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0984B" w14:textId="4AE4DF41" w:rsidR="009E18AE" w:rsidRPr="00564B55" w:rsidRDefault="009E18AE" w:rsidP="00564B55">
      <w:pPr>
        <w:pStyle w:val="aff3"/>
        <w:framePr w:wrap="around"/>
        <w:wordWrap w:val="0"/>
        <w:rPr>
          <w:rFonts w:hint="default"/>
          <w:sz w:val="28"/>
          <w:szCs w:val="28"/>
        </w:rPr>
      </w:pPr>
      <w:bookmarkStart w:id="0" w:name="_Hlk215072892"/>
      <w:bookmarkStart w:id="1" w:name="_Toc18885"/>
      <w:bookmarkStart w:id="2" w:name="_Toc5207"/>
      <w:bookmarkStart w:id="3" w:name="_Toc17329"/>
      <w:bookmarkStart w:id="4" w:name="_Toc9918"/>
      <w:bookmarkStart w:id="5" w:name="_Toc11802"/>
      <w:bookmarkStart w:id="6" w:name="_Toc8971"/>
      <w:bookmarkStart w:id="7" w:name="_Toc19600"/>
    </w:p>
    <w:bookmarkEnd w:id="0"/>
    <w:p w14:paraId="31D6C6F3" w14:textId="77777777" w:rsidR="00C21DF8" w:rsidRDefault="00C21DF8" w:rsidP="00C21DF8">
      <w:pPr>
        <w:pStyle w:val="31"/>
        <w:framePr w:h="879" w:hRule="exact" w:wrap="around" w:x="1374" w:y="3906"/>
        <w:jc w:val="center"/>
        <w:rPr>
          <w:rFonts w:hint="default"/>
          <w:color w:val="000000" w:themeColor="text1"/>
          <w:sz w:val="52"/>
          <w:szCs w:val="52"/>
        </w:rPr>
      </w:pPr>
      <w:r>
        <w:rPr>
          <w:color w:val="000000" w:themeColor="text1"/>
          <w:sz w:val="52"/>
          <w:szCs w:val="52"/>
        </w:rPr>
        <w:t>江西省食品科学技术学会团体标准</w:t>
      </w:r>
    </w:p>
    <w:p w14:paraId="267AA618" w14:textId="77777777" w:rsidR="00C21DF8" w:rsidRDefault="00C21DF8" w:rsidP="00C21DF8">
      <w:pPr>
        <w:pStyle w:val="aff2"/>
        <w:framePr w:h="6299" w:hRule="exact" w:wrap="around" w:y="7083"/>
        <w:rPr>
          <w:rFonts w:hint="default"/>
          <w:color w:val="000000" w:themeColor="text1"/>
        </w:rPr>
      </w:pPr>
      <w:bookmarkStart w:id="8" w:name="StdEnglishName"/>
      <w:r>
        <w:rPr>
          <w:color w:val="000000" w:themeColor="text1"/>
        </w:rPr>
        <w:t>食用姜源外</w:t>
      </w:r>
      <w:proofErr w:type="gramStart"/>
      <w:r>
        <w:rPr>
          <w:color w:val="000000" w:themeColor="text1"/>
        </w:rPr>
        <w:t>泌体样</w:t>
      </w:r>
      <w:proofErr w:type="gramEnd"/>
      <w:r>
        <w:rPr>
          <w:color w:val="000000" w:themeColor="text1"/>
        </w:rPr>
        <w:t>纳米囊泡的制备</w:t>
      </w:r>
    </w:p>
    <w:p w14:paraId="4A42A9B4" w14:textId="77777777" w:rsidR="00C21DF8" w:rsidRDefault="00C21DF8" w:rsidP="00C21DF8">
      <w:pPr>
        <w:pStyle w:val="aff2"/>
        <w:framePr w:h="6299" w:hRule="exact" w:wrap="around" w:y="7083"/>
        <w:rPr>
          <w:rFonts w:hint="default"/>
          <w:color w:val="000000" w:themeColor="text1"/>
        </w:rPr>
      </w:pPr>
      <w:r>
        <w:rPr>
          <w:color w:val="000000" w:themeColor="text1"/>
        </w:rPr>
        <w:t>与检验规范</w:t>
      </w:r>
    </w:p>
    <w:bookmarkEnd w:id="8"/>
    <w:p w14:paraId="0CCD39EE" w14:textId="3AF5F9D8" w:rsidR="00C21DF8" w:rsidRPr="00564B55" w:rsidRDefault="00C21DF8" w:rsidP="00C21DF8">
      <w:pPr>
        <w:pStyle w:val="aff5"/>
        <w:framePr w:h="6299" w:hRule="exact" w:wrap="around" w:y="7083"/>
        <w:rPr>
          <w:rFonts w:hint="default"/>
          <w:color w:val="000000" w:themeColor="text1"/>
        </w:rPr>
      </w:pPr>
      <w:r w:rsidRPr="00564B55">
        <w:rPr>
          <w:color w:val="000000" w:themeColor="text1"/>
        </w:rPr>
        <w:t xml:space="preserve">Preparation and </w:t>
      </w:r>
      <w:r w:rsidR="00C3117A">
        <w:rPr>
          <w:color w:val="000000" w:themeColor="text1"/>
        </w:rPr>
        <w:t>i</w:t>
      </w:r>
      <w:r w:rsidRPr="00564B55">
        <w:rPr>
          <w:color w:val="000000" w:themeColor="text1"/>
        </w:rPr>
        <w:t xml:space="preserve">nspection </w:t>
      </w:r>
      <w:r w:rsidR="00C3117A">
        <w:rPr>
          <w:color w:val="000000" w:themeColor="text1"/>
        </w:rPr>
        <w:t>s</w:t>
      </w:r>
      <w:r w:rsidRPr="00564B55">
        <w:rPr>
          <w:color w:val="000000" w:themeColor="text1"/>
        </w:rPr>
        <w:t xml:space="preserve">pecifications for </w:t>
      </w:r>
      <w:r w:rsidR="00C3117A">
        <w:rPr>
          <w:color w:val="000000" w:themeColor="text1"/>
        </w:rPr>
        <w:t>e</w:t>
      </w:r>
      <w:r w:rsidRPr="00564B55">
        <w:rPr>
          <w:color w:val="000000" w:themeColor="text1"/>
        </w:rPr>
        <w:t xml:space="preserve">dible </w:t>
      </w:r>
      <w:r w:rsidR="00C3117A">
        <w:rPr>
          <w:color w:val="000000" w:themeColor="text1"/>
        </w:rPr>
        <w:t>g</w:t>
      </w:r>
      <w:r w:rsidRPr="00564B55">
        <w:rPr>
          <w:color w:val="000000" w:themeColor="text1"/>
        </w:rPr>
        <w:t>inger-</w:t>
      </w:r>
      <w:r w:rsidR="00C3117A">
        <w:rPr>
          <w:color w:val="000000" w:themeColor="text1"/>
        </w:rPr>
        <w:t>d</w:t>
      </w:r>
      <w:r w:rsidRPr="00564B55">
        <w:rPr>
          <w:color w:val="000000" w:themeColor="text1"/>
        </w:rPr>
        <w:t xml:space="preserve">erived </w:t>
      </w:r>
      <w:r w:rsidR="00C3117A">
        <w:rPr>
          <w:color w:val="000000" w:themeColor="text1"/>
        </w:rPr>
        <w:t>e</w:t>
      </w:r>
      <w:r w:rsidRPr="00564B55">
        <w:rPr>
          <w:color w:val="000000" w:themeColor="text1"/>
        </w:rPr>
        <w:t>xosome-</w:t>
      </w:r>
      <w:r w:rsidR="00C3117A">
        <w:rPr>
          <w:color w:val="000000" w:themeColor="text1"/>
        </w:rPr>
        <w:t>l</w:t>
      </w:r>
      <w:r w:rsidRPr="00564B55">
        <w:rPr>
          <w:color w:val="000000" w:themeColor="text1"/>
        </w:rPr>
        <w:t xml:space="preserve">ike </w:t>
      </w:r>
      <w:r w:rsidR="00C3117A">
        <w:rPr>
          <w:color w:val="000000" w:themeColor="text1"/>
        </w:rPr>
        <w:t>n</w:t>
      </w:r>
      <w:r w:rsidRPr="00564B55">
        <w:rPr>
          <w:color w:val="000000" w:themeColor="text1"/>
        </w:rPr>
        <w:t>anovesicles</w:t>
      </w:r>
    </w:p>
    <w:tbl>
      <w:tblPr>
        <w:tblStyle w:val="afa"/>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70"/>
        <w:gridCol w:w="4871"/>
      </w:tblGrid>
      <w:tr w:rsidR="00C21DF8" w14:paraId="4DFABCB4" w14:textId="77777777" w:rsidTr="008C1969">
        <w:trPr>
          <w:trHeight w:hRule="exact" w:val="363"/>
        </w:trPr>
        <w:tc>
          <w:tcPr>
            <w:tcW w:w="4944" w:type="dxa"/>
            <w:tcBorders>
              <w:bottom w:val="single" w:sz="8" w:space="0" w:color="auto"/>
            </w:tcBorders>
            <w:tcMar>
              <w:left w:w="57" w:type="dxa"/>
              <w:bottom w:w="28" w:type="dxa"/>
            </w:tcMar>
          </w:tcPr>
          <w:p w14:paraId="020109DC" w14:textId="2401F813" w:rsidR="00C21DF8" w:rsidRDefault="00C21DF8" w:rsidP="008C1969">
            <w:pPr>
              <w:pStyle w:val="affa"/>
              <w:framePr w:wrap="around"/>
              <w:rPr>
                <w:rFonts w:hint="default"/>
                <w:color w:val="000000" w:themeColor="text1"/>
              </w:rPr>
            </w:pPr>
            <w:r>
              <w:rPr>
                <w:color w:val="000000" w:themeColor="text1"/>
              </w:rPr>
              <w:t xml:space="preserve">2026 - </w:t>
            </w:r>
            <w:r w:rsidR="00A220EE">
              <w:rPr>
                <w:color w:val="000000" w:themeColor="text1"/>
              </w:rPr>
              <w:t>4</w:t>
            </w:r>
            <w:r>
              <w:rPr>
                <w:color w:val="000000" w:themeColor="text1"/>
              </w:rPr>
              <w:t xml:space="preserve"> - </w:t>
            </w:r>
            <w:r w:rsidR="00A220EE">
              <w:rPr>
                <w:color w:val="000000" w:themeColor="text1"/>
              </w:rPr>
              <w:t>1</w:t>
            </w:r>
            <w:r>
              <w:rPr>
                <w:color w:val="000000" w:themeColor="text1"/>
              </w:rPr>
              <w:t>5 发布</w:t>
            </w:r>
          </w:p>
        </w:tc>
        <w:tc>
          <w:tcPr>
            <w:tcW w:w="4945" w:type="dxa"/>
            <w:tcBorders>
              <w:bottom w:val="single" w:sz="8" w:space="0" w:color="auto"/>
            </w:tcBorders>
            <w:tcMar>
              <w:right w:w="57" w:type="dxa"/>
            </w:tcMar>
          </w:tcPr>
          <w:p w14:paraId="7CE3E5FB" w14:textId="22123244" w:rsidR="00C21DF8" w:rsidRDefault="00C21DF8" w:rsidP="008C1969">
            <w:pPr>
              <w:pStyle w:val="affa"/>
              <w:framePr w:wrap="around"/>
              <w:jc w:val="right"/>
              <w:rPr>
                <w:rFonts w:hint="default"/>
                <w:color w:val="000000" w:themeColor="text1"/>
              </w:rPr>
            </w:pPr>
            <w:r>
              <w:rPr>
                <w:color w:val="000000" w:themeColor="text1"/>
              </w:rPr>
              <w:t xml:space="preserve">2026 </w:t>
            </w:r>
            <w:r w:rsidR="00B34D49">
              <w:rPr>
                <w:rFonts w:hint="default"/>
                <w:color w:val="000000" w:themeColor="text1"/>
              </w:rPr>
              <w:t>–</w:t>
            </w:r>
            <w:r>
              <w:rPr>
                <w:color w:val="000000" w:themeColor="text1"/>
              </w:rPr>
              <w:t xml:space="preserve"> </w:t>
            </w:r>
            <w:r w:rsidR="00A220EE">
              <w:rPr>
                <w:color w:val="000000" w:themeColor="text1"/>
              </w:rPr>
              <w:t>4</w:t>
            </w:r>
            <w:r w:rsidR="00B34D49">
              <w:rPr>
                <w:color w:val="000000" w:themeColor="text1"/>
              </w:rPr>
              <w:t xml:space="preserve"> </w:t>
            </w:r>
            <w:r>
              <w:rPr>
                <w:color w:val="000000" w:themeColor="text1"/>
              </w:rPr>
              <w:t xml:space="preserve">- </w:t>
            </w:r>
            <w:r w:rsidR="00A220EE">
              <w:rPr>
                <w:color w:val="000000" w:themeColor="text1"/>
              </w:rPr>
              <w:t>1</w:t>
            </w:r>
            <w:r>
              <w:rPr>
                <w:color w:val="000000" w:themeColor="text1"/>
              </w:rPr>
              <w:t>5 实施</w:t>
            </w:r>
          </w:p>
        </w:tc>
      </w:tr>
    </w:tbl>
    <w:p w14:paraId="2726332A" w14:textId="1B6644AE" w:rsidR="00C21DF8" w:rsidRDefault="00C21DF8" w:rsidP="00C21DF8">
      <w:pPr>
        <w:pStyle w:val="21"/>
        <w:framePr w:h="324" w:hRule="exact" w:wrap="around" w:x="1594" w:y="4739"/>
        <w:wordWrap w:val="0"/>
        <w:rPr>
          <w:rFonts w:hint="default"/>
          <w:color w:val="000000" w:themeColor="text1"/>
        </w:rPr>
      </w:pPr>
      <w:r>
        <w:rPr>
          <w:color w:val="000000" w:themeColor="text1"/>
        </w:rPr>
        <w:t>T/JXIFST 005-202</w:t>
      </w:r>
      <w:r w:rsidR="0034058F">
        <w:rPr>
          <w:color w:val="000000" w:themeColor="text1"/>
        </w:rPr>
        <w:t>5</w:t>
      </w:r>
    </w:p>
    <w:p w14:paraId="7F8589B4" w14:textId="77777777" w:rsidR="00C21DF8" w:rsidRDefault="00C21DF8" w:rsidP="00C21DF8">
      <w:pPr>
        <w:pStyle w:val="22"/>
        <w:framePr w:wrap="around"/>
        <w:rPr>
          <w:color w:val="000000" w:themeColor="text1"/>
        </w:rPr>
      </w:pPr>
      <w:r>
        <w:rPr>
          <w:color w:val="000000" w:themeColor="text1"/>
        </w:rPr>
        <w:fldChar w:fldCharType="begin">
          <w:ffData>
            <w:name w:val="FM2"/>
            <w:enabled/>
            <w:calcOnExit w:val="0"/>
            <w:textInput/>
          </w:ffData>
        </w:fldChar>
      </w:r>
      <w:bookmarkStart w:id="9" w:name="FM2"/>
      <w:r>
        <w:rPr>
          <w:color w:val="000000" w:themeColor="text1"/>
        </w:rPr>
        <w:instrText>FORMTEXT</w:instrText>
      </w:r>
      <w:r>
        <w:rPr>
          <w:color w:val="000000" w:themeColor="text1"/>
        </w:rPr>
      </w:r>
      <w:r>
        <w:rPr>
          <w:color w:val="000000" w:themeColor="text1"/>
        </w:rPr>
        <w:fldChar w:fldCharType="separate"/>
      </w:r>
      <w:r>
        <w:rPr>
          <w:rFonts w:hint="default"/>
          <w:color w:val="000000" w:themeColor="text1"/>
        </w:rPr>
        <w:t>  江西省食品科学技术学会   </w:t>
      </w:r>
      <w:r>
        <w:rPr>
          <w:color w:val="000000" w:themeColor="text1"/>
        </w:rPr>
        <w:fldChar w:fldCharType="end"/>
      </w:r>
      <w:bookmarkEnd w:id="9"/>
      <w:r>
        <w:rPr>
          <w:color w:val="000000" w:themeColor="text1"/>
        </w:rPr>
        <w:t>  </w:t>
      </w:r>
      <w:r>
        <w:rPr>
          <w:color w:val="000000" w:themeColor="text1"/>
          <w:spacing w:val="85"/>
        </w:rPr>
        <w:t>发</w:t>
      </w:r>
      <w:r>
        <w:rPr>
          <w:color w:val="000000" w:themeColor="text1"/>
        </w:rPr>
        <w:t>布</w:t>
      </w:r>
    </w:p>
    <w:tbl>
      <w:tblPr>
        <w:tblStyle w:val="afa"/>
        <w:tblpPr w:leftFromText="180" w:rightFromText="180" w:vertAnchor="text" w:horzAnchor="page" w:tblpX="1372" w:tblpY="995"/>
        <w:tblOverlap w:val="never"/>
        <w:tblW w:w="9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00"/>
      </w:tblGrid>
      <w:tr w:rsidR="00C21DF8" w14:paraId="513E45C3" w14:textId="77777777" w:rsidTr="008C1969">
        <w:trPr>
          <w:trHeight w:val="154"/>
        </w:trPr>
        <w:tc>
          <w:tcPr>
            <w:tcW w:w="9800" w:type="dxa"/>
            <w:tcBorders>
              <w:top w:val="single" w:sz="8" w:space="0" w:color="auto"/>
            </w:tcBorders>
          </w:tcPr>
          <w:p w14:paraId="4100A81D" w14:textId="77777777" w:rsidR="00C21DF8" w:rsidRDefault="00C21DF8" w:rsidP="008C1969">
            <w:pPr>
              <w:pStyle w:val="aff4"/>
              <w:framePr w:w="0" w:hSpace="0" w:wrap="auto" w:vAnchor="margin" w:hAnchor="text" w:xAlign="left" w:yAlign="inline"/>
              <w:rPr>
                <w:rFonts w:hint="default"/>
                <w:color w:val="000000" w:themeColor="text1"/>
                <w:sz w:val="10"/>
              </w:rPr>
            </w:pPr>
          </w:p>
        </w:tc>
      </w:tr>
    </w:tbl>
    <w:p w14:paraId="5D0732E3" w14:textId="77777777" w:rsidR="00C21DF8" w:rsidRDefault="00C21DF8" w:rsidP="00C21DF8">
      <w:pPr>
        <w:pStyle w:val="affd"/>
        <w:spacing w:after="360"/>
        <w:jc w:val="both"/>
        <w:rPr>
          <w:color w:val="000000" w:themeColor="text1"/>
          <w:spacing w:val="317"/>
        </w:rPr>
      </w:pPr>
      <w:r>
        <w:rPr>
          <w:noProof/>
        </w:rPr>
        <mc:AlternateContent>
          <mc:Choice Requires="wps">
            <w:drawing>
              <wp:anchor distT="0" distB="0" distL="114300" distR="114300" simplePos="0" relativeHeight="251664384" behindDoc="0" locked="0" layoutInCell="1" allowOverlap="1" wp14:anchorId="783821A0" wp14:editId="1B7C5A0E">
                <wp:simplePos x="0" y="0"/>
                <wp:positionH relativeFrom="column">
                  <wp:posOffset>28600</wp:posOffset>
                </wp:positionH>
                <wp:positionV relativeFrom="paragraph">
                  <wp:posOffset>-147777</wp:posOffset>
                </wp:positionV>
                <wp:extent cx="5828665" cy="1177747"/>
                <wp:effectExtent l="0" t="0" r="635" b="3810"/>
                <wp:wrapNone/>
                <wp:docPr id="166664157" name="文本框 166664157"/>
                <wp:cNvGraphicFramePr/>
                <a:graphic xmlns:a="http://schemas.openxmlformats.org/drawingml/2006/main">
                  <a:graphicData uri="http://schemas.microsoft.com/office/word/2010/wordprocessingShape">
                    <wps:wsp>
                      <wps:cNvSpPr txBox="1"/>
                      <wps:spPr>
                        <a:xfrm>
                          <a:off x="0" y="0"/>
                          <a:ext cx="5828665" cy="117774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262EE5" w14:textId="293F347E" w:rsidR="00C21DF8" w:rsidRDefault="00C21DF8" w:rsidP="00C21DF8">
                            <w:pPr>
                              <w:spacing w:line="300" w:lineRule="exact"/>
                              <w:rPr>
                                <w:rFonts w:ascii="黑体" w:eastAsia="黑体" w:hAnsi="黑体" w:cs="黑体" w:hint="eastAsia"/>
                                <w:szCs w:val="21"/>
                              </w:rPr>
                            </w:pPr>
                            <w:r>
                              <w:rPr>
                                <w:rFonts w:ascii="黑体" w:eastAsia="黑体" w:hAnsi="黑体" w:cs="黑体" w:hint="eastAsia"/>
                                <w:szCs w:val="21"/>
                              </w:rPr>
                              <w:t xml:space="preserve">ICS 67.050                                                             </w:t>
                            </w:r>
                          </w:p>
                          <w:p w14:paraId="00E1AFBB" w14:textId="2F10D6DC" w:rsidR="00C21DF8" w:rsidRDefault="00C21DF8" w:rsidP="00C21DF8">
                            <w:pPr>
                              <w:spacing w:line="300" w:lineRule="exact"/>
                              <w:ind w:left="6160" w:hangingChars="2800" w:hanging="6160"/>
                              <w:rPr>
                                <w:rFonts w:hint="eastAsia"/>
                              </w:rPr>
                            </w:pPr>
                            <w:r>
                              <w:rPr>
                                <w:rFonts w:ascii="黑体" w:eastAsia="黑体" w:hAnsi="黑体" w:cs="黑体" w:hint="eastAsia"/>
                                <w:szCs w:val="21"/>
                              </w:rPr>
                              <w:t xml:space="preserve">CCS X04 </w:t>
                            </w:r>
                            <w:r>
                              <w:rPr>
                                <w:rFonts w:hint="eastAsia"/>
                              </w:rPr>
                              <w:t xml:space="preserve">                                               </w:t>
                            </w:r>
                          </w:p>
                          <w:p w14:paraId="6D1F56AC" w14:textId="77777777" w:rsidR="00C21DF8" w:rsidRDefault="00C21DF8" w:rsidP="00C21DF8">
                            <w:pPr>
                              <w:jc w:val="center"/>
                              <w:rPr>
                                <w:rFonts w:ascii="黑体" w:eastAsia="黑体" w:hAnsi="黑体" w:cs="黑体" w:hint="eastAsia"/>
                              </w:rPr>
                            </w:pPr>
                            <w:r>
                              <w:rPr>
                                <w:rFonts w:ascii="黑体" w:eastAsia="黑体" w:hAnsi="黑体" w:cs="黑体" w:hint="eastAsia"/>
                                <w:sz w:val="72"/>
                                <w:szCs w:val="72"/>
                              </w:rPr>
                              <w:t xml:space="preserve">           T/JXIFST</w:t>
                            </w:r>
                            <w:r>
                              <w:rPr>
                                <w:rFonts w:ascii="黑体" w:eastAsia="黑体" w:hAnsi="黑体" w:cs="黑体" w:hint="eastAsia"/>
                                <w:szCs w:val="21"/>
                              </w:rPr>
                              <w:t xml:space="preserve">  </w:t>
                            </w:r>
                            <w:r>
                              <w:rPr>
                                <w:rFonts w:ascii="黑体" w:eastAsia="黑体" w:hAnsi="黑体" w:cs="黑体" w:hint="eastAsia"/>
                                <w:sz w:val="72"/>
                                <w:szCs w:val="72"/>
                              </w:rPr>
                              <w:t xml:space="preserve">    </w:t>
                            </w:r>
                          </w:p>
                          <w:p w14:paraId="664CF819" w14:textId="77777777" w:rsidR="00C21DF8" w:rsidRDefault="00C21DF8" w:rsidP="00C21DF8">
                            <w:pPr>
                              <w:spacing w:line="400" w:lineRule="exact"/>
                              <w:ind w:firstLineChars="1400" w:firstLine="3080"/>
                              <w:jc w:val="right"/>
                              <w:rPr>
                                <w:rFonts w:hint="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783821A0" id="_x0000_t202" coordsize="21600,21600" o:spt="202" path="m,l,21600r21600,l21600,xe">
                <v:stroke joinstyle="miter"/>
                <v:path gradientshapeok="t" o:connecttype="rect"/>
              </v:shapetype>
              <v:shape id="文本框 166664157" o:spid="_x0000_s1026" type="#_x0000_t202" style="position:absolute;left:0;text-align:left;margin-left:2.25pt;margin-top:-11.65pt;width:458.95pt;height:9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" fillcolor="white [3201]" stroked="f" strokeweight=".5pt">
                <v:textbox>
                  <w:txbxContent>
                    <w:p w14:paraId="11262EE5" w14:textId="293F347E" w:rsidR="00C21DF8" w:rsidRDefault="00C21DF8" w:rsidP="00C21DF8">
                      <w:pPr>
                        <w:spacing w:line="300" w:lineRule="exact"/>
                        <w:rPr>
                          <w:rFonts w:ascii="黑体" w:eastAsia="黑体" w:hAnsi="黑体" w:cs="黑体" w:hint="eastAsia"/>
                          <w:szCs w:val="21"/>
                        </w:rPr>
                      </w:pPr>
                      <w:r>
                        <w:rPr>
                          <w:rFonts w:ascii="黑体" w:eastAsia="黑体" w:hAnsi="黑体" w:cs="黑体" w:hint="eastAsia"/>
                          <w:szCs w:val="21"/>
                        </w:rPr>
                        <w:t xml:space="preserve">ICS 67.050                                                             </w:t>
                      </w:r>
                    </w:p>
                    <w:p w14:paraId="00E1AFBB" w14:textId="2F10D6DC" w:rsidR="00C21DF8" w:rsidRDefault="00C21DF8" w:rsidP="00C21DF8">
                      <w:pPr>
                        <w:spacing w:line="300" w:lineRule="exact"/>
                        <w:ind w:left="6160" w:hangingChars="2800" w:hanging="6160"/>
                        <w:rPr>
                          <w:rFonts w:hint="eastAsia"/>
                        </w:rPr>
                      </w:pPr>
                      <w:r>
                        <w:rPr>
                          <w:rFonts w:ascii="黑体" w:eastAsia="黑体" w:hAnsi="黑体" w:cs="黑体" w:hint="eastAsia"/>
                          <w:szCs w:val="21"/>
                        </w:rPr>
                        <w:t xml:space="preserve">CCS X04 </w:t>
                      </w:r>
                      <w:r>
                        <w:rPr>
                          <w:rFonts w:hint="eastAsia"/>
                        </w:rPr>
                        <w:t xml:space="preserve">                                               </w:t>
                      </w:r>
                    </w:p>
                    <w:p w14:paraId="6D1F56AC" w14:textId="77777777" w:rsidR="00C21DF8" w:rsidRDefault="00C21DF8" w:rsidP="00C21DF8">
                      <w:pPr>
                        <w:jc w:val="center"/>
                        <w:rPr>
                          <w:rFonts w:ascii="黑体" w:eastAsia="黑体" w:hAnsi="黑体" w:cs="黑体" w:hint="eastAsia"/>
                        </w:rPr>
                      </w:pPr>
                      <w:r>
                        <w:rPr>
                          <w:rFonts w:ascii="黑体" w:eastAsia="黑体" w:hAnsi="黑体" w:cs="黑体" w:hint="eastAsia"/>
                          <w:sz w:val="72"/>
                          <w:szCs w:val="72"/>
                        </w:rPr>
                        <w:t xml:space="preserve">           T/JXIFST</w:t>
                      </w:r>
                      <w:r>
                        <w:rPr>
                          <w:rFonts w:ascii="黑体" w:eastAsia="黑体" w:hAnsi="黑体" w:cs="黑体" w:hint="eastAsia"/>
                          <w:szCs w:val="21"/>
                        </w:rPr>
                        <w:t xml:space="preserve">  </w:t>
                      </w:r>
                      <w:r>
                        <w:rPr>
                          <w:rFonts w:ascii="黑体" w:eastAsia="黑体" w:hAnsi="黑体" w:cs="黑体" w:hint="eastAsia"/>
                          <w:sz w:val="72"/>
                          <w:szCs w:val="72"/>
                        </w:rPr>
                        <w:t xml:space="preserve">    </w:t>
                      </w:r>
                    </w:p>
                    <w:p w14:paraId="664CF819" w14:textId="77777777" w:rsidR="00C21DF8" w:rsidRDefault="00C21DF8" w:rsidP="00C21DF8">
                      <w:pPr>
                        <w:spacing w:line="400" w:lineRule="exact"/>
                        <w:ind w:firstLineChars="1400" w:firstLine="3080"/>
                        <w:jc w:val="right"/>
                        <w:rPr>
                          <w:rFonts w:hint="eastAsia"/>
                        </w:rPr>
                      </w:pPr>
                    </w:p>
                  </w:txbxContent>
                </v:textbox>
              </v:shape>
            </w:pict>
          </mc:Fallback>
        </mc:AlternateContent>
      </w:r>
    </w:p>
    <w:p w14:paraId="3D9A5A0C" w14:textId="77777777" w:rsidR="00C21DF8" w:rsidRDefault="00C21DF8" w:rsidP="009E18AE">
      <w:pPr>
        <w:pStyle w:val="affd"/>
        <w:spacing w:after="360"/>
        <w:rPr>
          <w:rFonts w:hAnsi="黑体" w:hint="eastAsia"/>
          <w:spacing w:val="317"/>
        </w:rPr>
      </w:pPr>
    </w:p>
    <w:p w14:paraId="1135362A" w14:textId="77777777" w:rsidR="00C21DF8" w:rsidRDefault="00C21DF8" w:rsidP="009E18AE">
      <w:pPr>
        <w:pStyle w:val="affd"/>
        <w:spacing w:after="360"/>
        <w:rPr>
          <w:rFonts w:hAnsi="黑体" w:hint="eastAsia"/>
          <w:spacing w:val="317"/>
        </w:rPr>
      </w:pPr>
    </w:p>
    <w:p w14:paraId="5973FDF1" w14:textId="77777777" w:rsidR="00C21DF8" w:rsidRDefault="00C21DF8" w:rsidP="009E18AE">
      <w:pPr>
        <w:pStyle w:val="affd"/>
        <w:spacing w:after="360"/>
        <w:rPr>
          <w:rFonts w:hAnsi="黑体" w:hint="eastAsia"/>
          <w:spacing w:val="317"/>
        </w:rPr>
      </w:pPr>
    </w:p>
    <w:p w14:paraId="61674E21" w14:textId="77777777" w:rsidR="00C21DF8" w:rsidRDefault="00C21DF8" w:rsidP="009E18AE">
      <w:pPr>
        <w:pStyle w:val="affd"/>
        <w:spacing w:after="360"/>
        <w:rPr>
          <w:rFonts w:hAnsi="黑体" w:hint="eastAsia"/>
          <w:spacing w:val="317"/>
        </w:rPr>
      </w:pPr>
    </w:p>
    <w:p w14:paraId="1C02C207" w14:textId="51E1E050" w:rsidR="009E18AE" w:rsidRPr="00454D08" w:rsidRDefault="009E18AE" w:rsidP="009E18AE">
      <w:pPr>
        <w:pStyle w:val="affd"/>
        <w:spacing w:after="360"/>
        <w:rPr>
          <w:rFonts w:hAnsi="黑体" w:hint="eastAsia"/>
        </w:rPr>
      </w:pPr>
      <w:r w:rsidRPr="00530EB2">
        <w:rPr>
          <w:rFonts w:hAnsi="黑体" w:hint="eastAsia"/>
          <w:spacing w:val="317"/>
        </w:rPr>
        <w:lastRenderedPageBreak/>
        <w:t>目</w:t>
      </w:r>
      <w:bookmarkStart w:id="10" w:name="BKML"/>
      <w:r w:rsidRPr="00530EB2">
        <w:rPr>
          <w:rFonts w:hAnsi="黑体" w:hint="eastAsia"/>
        </w:rPr>
        <w:t>次</w:t>
      </w:r>
      <w:bookmarkEnd w:id="10"/>
    </w:p>
    <w:bookmarkEnd w:id="1"/>
    <w:bookmarkEnd w:id="2"/>
    <w:bookmarkEnd w:id="3"/>
    <w:bookmarkEnd w:id="4"/>
    <w:bookmarkEnd w:id="5"/>
    <w:bookmarkEnd w:id="6"/>
    <w:bookmarkEnd w:id="7"/>
    <w:p w14:paraId="28AD9DAD" w14:textId="4606D571" w:rsidR="0034058F" w:rsidRPr="0034058F" w:rsidRDefault="00C46823" w:rsidP="0034058F">
      <w:pPr>
        <w:pStyle w:val="TOC1"/>
        <w:tabs>
          <w:tab w:val="right" w:leader="dot" w:pos="9348"/>
        </w:tabs>
        <w:kinsoku w:val="0"/>
        <w:overflowPunct w:val="0"/>
        <w:autoSpaceDE w:val="0"/>
        <w:autoSpaceDN w:val="0"/>
        <w:rPr>
          <w:rFonts w:ascii="宋体" w:eastAsia="宋体" w:hint="eastAsia"/>
          <w:noProof/>
          <w:sz w:val="22"/>
          <w14:ligatures w14:val="standardContextual"/>
        </w:rPr>
      </w:pPr>
      <w:r w:rsidRPr="0034058F">
        <w:rPr>
          <w:rFonts w:ascii="宋体" w:eastAsia="宋体" w:hint="eastAsia"/>
          <w:szCs w:val="21"/>
        </w:rPr>
        <w:fldChar w:fldCharType="begin"/>
      </w:r>
      <w:r w:rsidRPr="0034058F">
        <w:rPr>
          <w:rFonts w:ascii="宋体" w:eastAsia="宋体" w:hint="eastAsia"/>
          <w:szCs w:val="21"/>
        </w:rPr>
        <w:instrText xml:space="preserve"> TOC \o "1-1" \h \z \u </w:instrText>
      </w:r>
      <w:r w:rsidRPr="0034058F">
        <w:rPr>
          <w:rFonts w:ascii="宋体" w:eastAsia="宋体" w:hint="eastAsia"/>
          <w:szCs w:val="21"/>
        </w:rPr>
        <w:fldChar w:fldCharType="separate"/>
      </w:r>
      <w:hyperlink w:anchor="_Toc225783547" w:history="1">
        <w:r w:rsidR="0034058F">
          <w:rPr>
            <w:rStyle w:val="afb"/>
            <w:rFonts w:ascii="宋体" w:eastAsia="宋体" w:hint="eastAsia"/>
            <w:noProof/>
          </w:rPr>
          <w:t>前言</w:t>
        </w:r>
        <w:r w:rsidR="0034058F" w:rsidRPr="0034058F">
          <w:rPr>
            <w:rFonts w:ascii="宋体" w:eastAsia="宋体" w:hint="eastAsia"/>
            <w:noProof/>
            <w:webHidden/>
          </w:rPr>
          <w:tab/>
        </w:r>
        <w:r w:rsidR="0034058F" w:rsidRPr="0034058F">
          <w:rPr>
            <w:rFonts w:ascii="宋体" w:eastAsia="宋体" w:hint="eastAsia"/>
            <w:noProof/>
            <w:webHidden/>
          </w:rPr>
          <w:fldChar w:fldCharType="begin"/>
        </w:r>
        <w:r w:rsidR="0034058F" w:rsidRPr="0034058F">
          <w:rPr>
            <w:rFonts w:ascii="宋体" w:eastAsia="宋体" w:hint="eastAsia"/>
            <w:noProof/>
            <w:webHidden/>
          </w:rPr>
          <w:instrText xml:space="preserve"> </w:instrText>
        </w:r>
        <w:r w:rsidR="0034058F" w:rsidRPr="0034058F">
          <w:rPr>
            <w:rFonts w:ascii="宋体" w:eastAsia="宋体"/>
            <w:noProof/>
            <w:webHidden/>
          </w:rPr>
          <w:instrText>PAGEREF _Toc225783547 \h</w:instrText>
        </w:r>
        <w:r w:rsidR="0034058F" w:rsidRPr="0034058F">
          <w:rPr>
            <w:rFonts w:ascii="宋体" w:eastAsia="宋体" w:hint="eastAsia"/>
            <w:noProof/>
            <w:webHidden/>
          </w:rPr>
          <w:instrText xml:space="preserve"> </w:instrText>
        </w:r>
        <w:r w:rsidR="0034058F" w:rsidRPr="0034058F">
          <w:rPr>
            <w:rFonts w:ascii="宋体" w:eastAsia="宋体" w:hint="eastAsia"/>
            <w:noProof/>
            <w:webHidden/>
          </w:rPr>
        </w:r>
        <w:r w:rsidR="0034058F" w:rsidRPr="0034058F">
          <w:rPr>
            <w:rFonts w:ascii="宋体" w:eastAsia="宋体" w:hint="eastAsia"/>
            <w:noProof/>
            <w:webHidden/>
          </w:rPr>
          <w:fldChar w:fldCharType="separate"/>
        </w:r>
        <w:r w:rsidR="00B35662">
          <w:rPr>
            <w:rFonts w:ascii="宋体" w:eastAsia="宋体" w:hint="eastAsia"/>
            <w:noProof/>
            <w:webHidden/>
          </w:rPr>
          <w:t>II</w:t>
        </w:r>
        <w:r w:rsidR="0034058F" w:rsidRPr="0034058F">
          <w:rPr>
            <w:rFonts w:ascii="宋体" w:eastAsia="宋体" w:hint="eastAsia"/>
            <w:noProof/>
            <w:webHidden/>
          </w:rPr>
          <w:fldChar w:fldCharType="end"/>
        </w:r>
      </w:hyperlink>
    </w:p>
    <w:p w14:paraId="2786AEDF" w14:textId="22BD211E"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48" w:history="1">
        <w:r w:rsidRPr="0034058F">
          <w:rPr>
            <w:rStyle w:val="afb"/>
            <w:rFonts w:ascii="宋体" w:eastAsia="宋体" w:cs="仿宋_GB2312" w:hint="eastAsia"/>
            <w:noProof/>
          </w:rPr>
          <w:t>1 范围</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_Toc225783548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1</w:t>
        </w:r>
        <w:r w:rsidRPr="0034058F">
          <w:rPr>
            <w:rFonts w:ascii="宋体" w:eastAsia="宋体" w:hint="eastAsia"/>
            <w:noProof/>
            <w:webHidden/>
          </w:rPr>
          <w:fldChar w:fldCharType="end"/>
        </w:r>
      </w:hyperlink>
    </w:p>
    <w:p w14:paraId="74EF5D40" w14:textId="04D3255A"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49" w:history="1">
        <w:r w:rsidRPr="0034058F">
          <w:rPr>
            <w:rStyle w:val="afb"/>
            <w:rFonts w:ascii="宋体" w:eastAsia="宋体" w:cs="仿宋_GB2312" w:hint="eastAsia"/>
            <w:noProof/>
          </w:rPr>
          <w:t>2 规范性引用文件</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_Toc225783549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1</w:t>
        </w:r>
        <w:r w:rsidRPr="0034058F">
          <w:rPr>
            <w:rFonts w:ascii="宋体" w:eastAsia="宋体" w:hint="eastAsia"/>
            <w:noProof/>
            <w:webHidden/>
          </w:rPr>
          <w:fldChar w:fldCharType="end"/>
        </w:r>
      </w:hyperlink>
    </w:p>
    <w:p w14:paraId="1DD961F4" w14:textId="1EBE7BED"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0" w:history="1">
        <w:r w:rsidRPr="0034058F">
          <w:rPr>
            <w:rStyle w:val="afb"/>
            <w:rFonts w:ascii="宋体" w:eastAsia="宋体" w:cs="仿宋_GB2312" w:hint="eastAsia"/>
            <w:noProof/>
          </w:rPr>
          <w:t>3 术语与定义</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_Toc225783550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1</w:t>
        </w:r>
        <w:r w:rsidRPr="0034058F">
          <w:rPr>
            <w:rFonts w:ascii="宋体" w:eastAsia="宋体" w:hint="eastAsia"/>
            <w:noProof/>
            <w:webHidden/>
          </w:rPr>
          <w:fldChar w:fldCharType="end"/>
        </w:r>
      </w:hyperlink>
    </w:p>
    <w:p w14:paraId="378F914D" w14:textId="2D98C24A"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1" w:history="1">
        <w:r w:rsidRPr="0034058F">
          <w:rPr>
            <w:rStyle w:val="afb"/>
            <w:rFonts w:ascii="宋体" w:eastAsia="宋体" w:cs="仿宋_GB2312" w:hint="eastAsia"/>
            <w:noProof/>
          </w:rPr>
          <w:t>4 原材料要求</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_Toc225783551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1</w:t>
        </w:r>
        <w:r w:rsidRPr="0034058F">
          <w:rPr>
            <w:rFonts w:ascii="宋体" w:eastAsia="宋体" w:hint="eastAsia"/>
            <w:noProof/>
            <w:webHidden/>
          </w:rPr>
          <w:fldChar w:fldCharType="end"/>
        </w:r>
      </w:hyperlink>
    </w:p>
    <w:p w14:paraId="19C611A3" w14:textId="52B92BF9"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2" w:history="1">
        <w:r w:rsidRPr="0034058F">
          <w:rPr>
            <w:rStyle w:val="afb"/>
            <w:rFonts w:ascii="宋体" w:eastAsia="宋体" w:cs="仿宋_GB2312" w:hint="eastAsia"/>
            <w:noProof/>
          </w:rPr>
          <w:t>5</w:t>
        </w:r>
        <w:r w:rsidRPr="0034058F">
          <w:rPr>
            <w:rStyle w:val="afb"/>
            <w:rFonts w:ascii="宋体" w:eastAsia="宋体" w:cs="Times New Roman" w:hint="eastAsia"/>
            <w:noProof/>
          </w:rPr>
          <w:t xml:space="preserve"> 技术要求</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_Toc225783552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1</w:t>
        </w:r>
        <w:r w:rsidRPr="0034058F">
          <w:rPr>
            <w:rFonts w:ascii="宋体" w:eastAsia="宋体" w:hint="eastAsia"/>
            <w:noProof/>
            <w:webHidden/>
          </w:rPr>
          <w:fldChar w:fldCharType="end"/>
        </w:r>
      </w:hyperlink>
    </w:p>
    <w:p w14:paraId="5E9F6BCF" w14:textId="2D0B0AA2"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3" w:history="1">
        <w:r w:rsidRPr="0034058F">
          <w:rPr>
            <w:rStyle w:val="afb"/>
            <w:rFonts w:ascii="宋体" w:eastAsia="宋体" w:cs="仿宋_GB2312" w:hint="eastAsia"/>
            <w:noProof/>
          </w:rPr>
          <w:t>6</w:t>
        </w:r>
        <w:r w:rsidRPr="0034058F">
          <w:rPr>
            <w:rStyle w:val="afb"/>
            <w:rFonts w:ascii="宋体" w:eastAsia="宋体" w:cs="Times New Roman" w:hint="eastAsia"/>
            <w:noProof/>
          </w:rPr>
          <w:t xml:space="preserve"> 检验方法</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_Toc225783553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2</w:t>
        </w:r>
        <w:r w:rsidRPr="0034058F">
          <w:rPr>
            <w:rFonts w:ascii="宋体" w:eastAsia="宋体" w:hint="eastAsia"/>
            <w:noProof/>
            <w:webHidden/>
          </w:rPr>
          <w:fldChar w:fldCharType="end"/>
        </w:r>
      </w:hyperlink>
    </w:p>
    <w:p w14:paraId="24F7DCFC" w14:textId="7462729E"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4" w:history="1">
        <w:r w:rsidRPr="0034058F">
          <w:rPr>
            <w:rStyle w:val="afb"/>
            <w:rFonts w:ascii="宋体" w:eastAsia="宋体" w:cs="仿宋_GB2312" w:hint="eastAsia"/>
            <w:noProof/>
          </w:rPr>
          <w:t>7</w:t>
        </w:r>
        <w:r w:rsidRPr="0034058F">
          <w:rPr>
            <w:rStyle w:val="afb"/>
            <w:rFonts w:ascii="宋体" w:eastAsia="宋体" w:cs="Times New Roman" w:hint="eastAsia"/>
            <w:noProof/>
          </w:rPr>
          <w:t xml:space="preserve"> 保护剂</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_Toc225783554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2</w:t>
        </w:r>
        <w:r w:rsidRPr="0034058F">
          <w:rPr>
            <w:rFonts w:ascii="宋体" w:eastAsia="宋体" w:hint="eastAsia"/>
            <w:noProof/>
            <w:webHidden/>
          </w:rPr>
          <w:fldChar w:fldCharType="end"/>
        </w:r>
      </w:hyperlink>
    </w:p>
    <w:p w14:paraId="53E581E4" w14:textId="03DFC00C"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5" w:history="1">
        <w:r w:rsidRPr="0034058F">
          <w:rPr>
            <w:rStyle w:val="afb"/>
            <w:rFonts w:ascii="宋体" w:eastAsia="宋体" w:cs="仿宋_GB2312" w:hint="eastAsia"/>
            <w:noProof/>
          </w:rPr>
          <w:t>8</w:t>
        </w:r>
        <w:r w:rsidRPr="0034058F">
          <w:rPr>
            <w:rStyle w:val="afb"/>
            <w:rFonts w:ascii="宋体" w:eastAsia="宋体" w:cs="Times New Roman" w:hint="eastAsia"/>
            <w:noProof/>
          </w:rPr>
          <w:t xml:space="preserve"> 包装、储存和运输</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_Toc225783555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2</w:t>
        </w:r>
        <w:r w:rsidRPr="0034058F">
          <w:rPr>
            <w:rFonts w:ascii="宋体" w:eastAsia="宋体" w:hint="eastAsia"/>
            <w:noProof/>
            <w:webHidden/>
          </w:rPr>
          <w:fldChar w:fldCharType="end"/>
        </w:r>
      </w:hyperlink>
    </w:p>
    <w:p w14:paraId="63C7EE41" w14:textId="1242C036"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6" w:history="1">
        <w:r w:rsidRPr="0034058F">
          <w:rPr>
            <w:rStyle w:val="afb"/>
            <w:rFonts w:ascii="宋体" w:eastAsia="宋体" w:cs="仿宋_GB2312" w:hint="eastAsia"/>
            <w:noProof/>
          </w:rPr>
          <w:t>附 录 A</w:t>
        </w:r>
      </w:hyperlink>
      <w:hyperlink w:anchor="_Toc225783557" w:history="1">
        <w:r w:rsidRPr="0034058F">
          <w:rPr>
            <w:rStyle w:val="afb"/>
            <w:rFonts w:ascii="宋体" w:eastAsia="宋体" w:cs="仿宋_GB2312" w:hint="eastAsia"/>
            <w:noProof/>
          </w:rPr>
          <w:t>（规范性）</w:t>
        </w:r>
      </w:hyperlink>
      <w:hyperlink w:anchor="_Toc225783558" w:history="1">
        <w:r w:rsidRPr="0034058F">
          <w:rPr>
            <w:rStyle w:val="afb"/>
            <w:rFonts w:ascii="宋体" w:eastAsia="宋体" w:cs="仿宋_GB2312" w:hint="eastAsia"/>
            <w:noProof/>
            <w:spacing w:val="-2"/>
          </w:rPr>
          <w:t>透射电镜观察法</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_Toc225783558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4</w:t>
        </w:r>
        <w:r w:rsidRPr="0034058F">
          <w:rPr>
            <w:rFonts w:ascii="宋体" w:eastAsia="宋体" w:hint="eastAsia"/>
            <w:noProof/>
            <w:webHidden/>
          </w:rPr>
          <w:fldChar w:fldCharType="end"/>
        </w:r>
      </w:hyperlink>
    </w:p>
    <w:p w14:paraId="0D31D379" w14:textId="64F1B483"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59" w:history="1">
        <w:r w:rsidRPr="0034058F">
          <w:rPr>
            <w:rStyle w:val="afb"/>
            <w:rFonts w:ascii="宋体" w:eastAsia="宋体" w:cs="仿宋_GB2312" w:hint="eastAsia"/>
            <w:noProof/>
          </w:rPr>
          <w:t>附 录 B</w:t>
        </w:r>
      </w:hyperlink>
      <w:hyperlink w:anchor="_Toc225783560" w:history="1">
        <w:r w:rsidRPr="0034058F">
          <w:rPr>
            <w:rStyle w:val="afb"/>
            <w:rFonts w:ascii="宋体" w:eastAsia="宋体" w:cs="仿宋_GB2312" w:hint="eastAsia"/>
            <w:noProof/>
          </w:rPr>
          <w:t>（规范性）</w:t>
        </w:r>
      </w:hyperlink>
      <w:hyperlink w:anchor="_Toc225783561" w:history="1">
        <w:r w:rsidRPr="0034058F">
          <w:rPr>
            <w:rStyle w:val="afb"/>
            <w:rFonts w:ascii="宋体" w:eastAsia="宋体" w:cs="仿宋_GB2312" w:hint="eastAsia"/>
            <w:noProof/>
          </w:rPr>
          <w:t>纳米颗粒跟踪分析法</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_Toc225783561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5</w:t>
        </w:r>
        <w:r w:rsidRPr="0034058F">
          <w:rPr>
            <w:rFonts w:ascii="宋体" w:eastAsia="宋体" w:hint="eastAsia"/>
            <w:noProof/>
            <w:webHidden/>
          </w:rPr>
          <w:fldChar w:fldCharType="end"/>
        </w:r>
      </w:hyperlink>
    </w:p>
    <w:p w14:paraId="696A5279" w14:textId="4923C1A1" w:rsidR="0034058F" w:rsidRPr="0034058F" w:rsidRDefault="0034058F" w:rsidP="0034058F">
      <w:pPr>
        <w:pStyle w:val="TOC1"/>
        <w:tabs>
          <w:tab w:val="right" w:leader="dot" w:pos="9348"/>
        </w:tabs>
        <w:autoSpaceDE w:val="0"/>
        <w:autoSpaceDN w:val="0"/>
        <w:rPr>
          <w:rFonts w:ascii="宋体" w:eastAsia="宋体" w:hint="eastAsia"/>
          <w:noProof/>
          <w:sz w:val="22"/>
          <w14:ligatures w14:val="standardContextual"/>
        </w:rPr>
      </w:pPr>
      <w:hyperlink w:anchor="_Toc225783562" w:history="1">
        <w:r w:rsidRPr="0034058F">
          <w:rPr>
            <w:rStyle w:val="afb"/>
            <w:rFonts w:ascii="宋体" w:eastAsia="宋体" w:cs="仿宋_GB2312" w:hint="eastAsia"/>
            <w:noProof/>
          </w:rPr>
          <w:t>附 录 C</w:t>
        </w:r>
      </w:hyperlink>
      <w:hyperlink w:anchor="_Toc225783563" w:history="1">
        <w:r w:rsidRPr="0034058F">
          <w:rPr>
            <w:rStyle w:val="afb"/>
            <w:rFonts w:ascii="宋体" w:eastAsia="宋体" w:cs="仿宋_GB2312" w:hint="eastAsia"/>
            <w:noProof/>
          </w:rPr>
          <w:t>（规范性）</w:t>
        </w:r>
      </w:hyperlink>
      <w:hyperlink w:anchor="_Toc225783564" w:history="1">
        <w:r w:rsidRPr="0034058F">
          <w:rPr>
            <w:rStyle w:val="afb"/>
            <w:rFonts w:ascii="宋体" w:eastAsia="宋体" w:cs="仿宋_GB2312" w:hint="eastAsia"/>
            <w:noProof/>
          </w:rPr>
          <w:t>相位分析光散射法</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_Toc225783564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6</w:t>
        </w:r>
        <w:r w:rsidRPr="0034058F">
          <w:rPr>
            <w:rFonts w:ascii="宋体" w:eastAsia="宋体" w:hint="eastAsia"/>
            <w:noProof/>
            <w:webHidden/>
          </w:rPr>
          <w:fldChar w:fldCharType="end"/>
        </w:r>
      </w:hyperlink>
    </w:p>
    <w:p w14:paraId="79428645" w14:textId="493BE045" w:rsidR="0034058F" w:rsidRPr="0034058F" w:rsidRDefault="0034058F">
      <w:pPr>
        <w:pStyle w:val="TOC1"/>
        <w:tabs>
          <w:tab w:val="right" w:leader="dot" w:pos="9348"/>
        </w:tabs>
        <w:rPr>
          <w:rFonts w:ascii="宋体" w:eastAsia="宋体" w:hint="eastAsia"/>
          <w:noProof/>
          <w:sz w:val="22"/>
          <w14:ligatures w14:val="standardContextual"/>
        </w:rPr>
      </w:pPr>
      <w:hyperlink w:anchor="_Toc225783565" w:history="1">
        <w:r w:rsidRPr="0034058F">
          <w:rPr>
            <w:rStyle w:val="afb"/>
            <w:rFonts w:ascii="宋体" w:eastAsia="宋体" w:cs="仿宋_GB2312" w:hint="eastAsia"/>
            <w:noProof/>
          </w:rPr>
          <w:t>附 录 D</w:t>
        </w:r>
      </w:hyperlink>
      <w:hyperlink w:anchor="_Toc225783566" w:history="1">
        <w:r w:rsidRPr="0034058F">
          <w:rPr>
            <w:rStyle w:val="afb"/>
            <w:rFonts w:ascii="宋体" w:eastAsia="宋体" w:cs="仿宋_GB2312" w:hint="eastAsia"/>
            <w:noProof/>
          </w:rPr>
          <w:t>（规范性）</w:t>
        </w:r>
      </w:hyperlink>
      <w:hyperlink w:anchor="_Toc225783567" w:history="1">
        <w:r w:rsidRPr="0034058F">
          <w:rPr>
            <w:rStyle w:val="afb"/>
            <w:rFonts w:ascii="宋体" w:eastAsia="宋体" w:cs="仿宋_GB2312" w:hint="eastAsia"/>
            <w:noProof/>
          </w:rPr>
          <w:t>二喹啉甲酸法</w:t>
        </w:r>
        <w:r w:rsidRPr="0034058F">
          <w:rPr>
            <w:rFonts w:ascii="宋体" w:eastAsia="宋体" w:hint="eastAsia"/>
            <w:noProof/>
            <w:webHidden/>
          </w:rPr>
          <w:tab/>
        </w:r>
        <w:r w:rsidRPr="0034058F">
          <w:rPr>
            <w:rFonts w:ascii="宋体" w:eastAsia="宋体" w:hint="eastAsia"/>
            <w:noProof/>
            <w:webHidden/>
          </w:rPr>
          <w:fldChar w:fldCharType="begin"/>
        </w:r>
        <w:r w:rsidRPr="0034058F">
          <w:rPr>
            <w:rFonts w:ascii="宋体" w:eastAsia="宋体" w:hint="eastAsia"/>
            <w:noProof/>
            <w:webHidden/>
          </w:rPr>
          <w:instrText xml:space="preserve"> </w:instrText>
        </w:r>
        <w:r w:rsidRPr="0034058F">
          <w:rPr>
            <w:rFonts w:ascii="宋体" w:eastAsia="宋体"/>
            <w:noProof/>
            <w:webHidden/>
          </w:rPr>
          <w:instrText>PAGEREF _Toc225783567 \h</w:instrText>
        </w:r>
        <w:r w:rsidRPr="0034058F">
          <w:rPr>
            <w:rFonts w:ascii="宋体" w:eastAsia="宋体" w:hint="eastAsia"/>
            <w:noProof/>
            <w:webHidden/>
          </w:rPr>
          <w:instrText xml:space="preserve"> </w:instrText>
        </w:r>
        <w:r w:rsidRPr="0034058F">
          <w:rPr>
            <w:rFonts w:ascii="宋体" w:eastAsia="宋体" w:hint="eastAsia"/>
            <w:noProof/>
            <w:webHidden/>
          </w:rPr>
        </w:r>
        <w:r w:rsidRPr="0034058F">
          <w:rPr>
            <w:rFonts w:ascii="宋体" w:eastAsia="宋体" w:hint="eastAsia"/>
            <w:noProof/>
            <w:webHidden/>
          </w:rPr>
          <w:fldChar w:fldCharType="separate"/>
        </w:r>
        <w:r w:rsidR="00B35662">
          <w:rPr>
            <w:rFonts w:ascii="宋体" w:eastAsia="宋体" w:hint="eastAsia"/>
            <w:noProof/>
            <w:webHidden/>
          </w:rPr>
          <w:t>7</w:t>
        </w:r>
        <w:r w:rsidRPr="0034058F">
          <w:rPr>
            <w:rFonts w:ascii="宋体" w:eastAsia="宋体" w:hint="eastAsia"/>
            <w:noProof/>
            <w:webHidden/>
          </w:rPr>
          <w:fldChar w:fldCharType="end"/>
        </w:r>
      </w:hyperlink>
    </w:p>
    <w:p w14:paraId="07EA6B6A" w14:textId="08260C18" w:rsidR="009E18AE" w:rsidRPr="00C90C6A" w:rsidRDefault="00C46823" w:rsidP="00454D08">
      <w:pPr>
        <w:spacing w:after="0" w:line="400" w:lineRule="exact"/>
        <w:jc w:val="both"/>
        <w:rPr>
          <w:rFonts w:hint="eastAsia"/>
        </w:rPr>
        <w:sectPr w:rsidR="009E18AE" w:rsidRPr="00C90C6A" w:rsidSect="00E0158E">
          <w:footerReference w:type="default" r:id="rId9"/>
          <w:pgSz w:w="11910" w:h="16840" w:code="9"/>
          <w:pgMar w:top="2410" w:right="1134" w:bottom="1134" w:left="1134" w:header="1418" w:footer="1134" w:gutter="284"/>
          <w:pgNumType w:fmt="upperRoman" w:start="1"/>
          <w:cols w:space="425"/>
          <w:docGrid w:linePitch="312"/>
        </w:sectPr>
      </w:pPr>
      <w:r w:rsidRPr="0034058F">
        <w:rPr>
          <w:rFonts w:ascii="宋体" w:eastAsia="宋体" w:hAnsi="宋体" w:hint="eastAsia"/>
          <w:sz w:val="21"/>
          <w:szCs w:val="21"/>
        </w:rPr>
        <w:fldChar w:fldCharType="end"/>
      </w:r>
    </w:p>
    <w:p w14:paraId="5EA7F868" w14:textId="77777777" w:rsidR="00530EB2" w:rsidRDefault="00530EB2" w:rsidP="00530EB2">
      <w:pPr>
        <w:pStyle w:val="a4"/>
        <w:spacing w:after="360"/>
        <w:rPr>
          <w:rFonts w:hint="default"/>
          <w:color w:val="000000" w:themeColor="text1"/>
        </w:rPr>
      </w:pPr>
      <w:bookmarkStart w:id="11" w:name="_Toc225783547"/>
      <w:r>
        <w:rPr>
          <w:color w:val="000000" w:themeColor="text1"/>
          <w:spacing w:val="317"/>
        </w:rPr>
        <w:lastRenderedPageBreak/>
        <w:t>前</w:t>
      </w:r>
      <w:r>
        <w:rPr>
          <w:color w:val="000000" w:themeColor="text1"/>
        </w:rPr>
        <w:t>言</w:t>
      </w:r>
      <w:bookmarkEnd w:id="11"/>
    </w:p>
    <w:p w14:paraId="669AD8D7" w14:textId="00B4DBD7" w:rsidR="00DA0267" w:rsidRPr="00C90C6A" w:rsidRDefault="00CF7AE5" w:rsidP="00530EB2">
      <w:pPr>
        <w:pStyle w:val="ae"/>
        <w:widowControl/>
        <w:ind w:firstLineChars="200" w:firstLine="420"/>
        <w:jc w:val="both"/>
        <w:rPr>
          <w:rFonts w:cs="仿宋_GB2312" w:hint="eastAsia"/>
        </w:rPr>
      </w:pPr>
      <w:r w:rsidRPr="00C90C6A">
        <w:rPr>
          <w:rFonts w:cs="仿宋_GB2312" w:hint="eastAsia"/>
        </w:rPr>
        <w:t>本文件按照</w:t>
      </w:r>
      <w:r w:rsidR="009537EB">
        <w:rPr>
          <w:rFonts w:cs="仿宋_GB2312" w:hint="eastAsia"/>
        </w:rPr>
        <w:t xml:space="preserve"> </w:t>
      </w:r>
      <w:r w:rsidRPr="00C90C6A">
        <w:rPr>
          <w:rFonts w:cs="仿宋_GB2312" w:hint="eastAsia"/>
        </w:rPr>
        <w:t>GB/T</w:t>
      </w:r>
      <w:r w:rsidRPr="00C90C6A">
        <w:rPr>
          <w:rFonts w:cs="仿宋_GB2312" w:hint="eastAsia"/>
          <w:spacing w:val="-11"/>
        </w:rPr>
        <w:t xml:space="preserve"> </w:t>
      </w:r>
      <w:r w:rsidRPr="00C90C6A">
        <w:rPr>
          <w:rFonts w:cs="仿宋_GB2312" w:hint="eastAsia"/>
        </w:rPr>
        <w:t>1.1—2020</w:t>
      </w:r>
      <w:r w:rsidRPr="00C90C6A">
        <w:rPr>
          <w:rFonts w:cs="仿宋_GB2312" w:hint="eastAsia"/>
          <w:spacing w:val="3"/>
        </w:rPr>
        <w:t xml:space="preserve">《标准化工作导则 </w:t>
      </w:r>
      <w:r w:rsidR="009537EB">
        <w:rPr>
          <w:rFonts w:cs="仿宋_GB2312" w:hint="eastAsia"/>
          <w:spacing w:val="3"/>
        </w:rPr>
        <w:t xml:space="preserve"> </w:t>
      </w:r>
      <w:r w:rsidRPr="00C90C6A">
        <w:rPr>
          <w:rFonts w:cs="仿宋_GB2312" w:hint="eastAsia"/>
          <w:spacing w:val="3"/>
        </w:rPr>
        <w:t>第</w:t>
      </w:r>
      <w:r w:rsidRPr="00C90C6A">
        <w:rPr>
          <w:rFonts w:cs="仿宋_GB2312" w:hint="eastAsia"/>
        </w:rPr>
        <w:t>1部分：标准化文件的结构和起草规则》的规定</w:t>
      </w:r>
      <w:r w:rsidRPr="00C90C6A">
        <w:rPr>
          <w:rFonts w:cs="仿宋_GB2312" w:hint="eastAsia"/>
          <w:spacing w:val="-4"/>
        </w:rPr>
        <w:t>起草。</w:t>
      </w:r>
    </w:p>
    <w:p w14:paraId="3721580F" w14:textId="1433F0B1" w:rsidR="00DA0267" w:rsidRPr="00C90C6A" w:rsidRDefault="00CF7AE5" w:rsidP="00530EB2">
      <w:pPr>
        <w:widowControl/>
        <w:spacing w:after="0" w:line="240" w:lineRule="auto"/>
        <w:ind w:firstLineChars="200" w:firstLine="420"/>
        <w:jc w:val="both"/>
        <w:rPr>
          <w:rFonts w:ascii="宋体" w:eastAsia="宋体" w:hAnsi="宋体" w:cs="仿宋_GB2312" w:hint="eastAsia"/>
          <w:sz w:val="21"/>
          <w:szCs w:val="21"/>
        </w:rPr>
      </w:pPr>
      <w:r w:rsidRPr="00C90C6A">
        <w:rPr>
          <w:rFonts w:ascii="宋体" w:eastAsia="宋体" w:hAnsi="宋体" w:cs="仿宋_GB2312" w:hint="eastAsia"/>
          <w:sz w:val="21"/>
          <w:szCs w:val="21"/>
        </w:rPr>
        <w:t>请注意本文件的某些内容可能涉及专利。本文件的发布机构不承担识别专利的责任。</w:t>
      </w:r>
    </w:p>
    <w:p w14:paraId="0F594EA9" w14:textId="3027AB03" w:rsidR="00975E32" w:rsidRPr="00C90C6A" w:rsidRDefault="00975E32" w:rsidP="00530EB2">
      <w:pPr>
        <w:widowControl/>
        <w:spacing w:after="0" w:line="240" w:lineRule="auto"/>
        <w:ind w:firstLineChars="200" w:firstLine="420"/>
        <w:jc w:val="both"/>
        <w:rPr>
          <w:rFonts w:ascii="宋体" w:eastAsia="宋体" w:hAnsi="宋体" w:cs="仿宋_GB2312" w:hint="eastAsia"/>
          <w:sz w:val="21"/>
          <w:szCs w:val="21"/>
        </w:rPr>
      </w:pPr>
      <w:r w:rsidRPr="00C90C6A">
        <w:rPr>
          <w:rFonts w:ascii="宋体" w:eastAsia="宋体" w:hAnsi="宋体" w:cs="仿宋_GB2312" w:hint="eastAsia"/>
          <w:sz w:val="21"/>
          <w:szCs w:val="21"/>
        </w:rPr>
        <w:t>本文件由</w:t>
      </w:r>
      <w:r w:rsidR="00802B6F">
        <w:rPr>
          <w:rFonts w:ascii="宋体" w:eastAsia="宋体" w:hAnsi="宋体" w:cs="仿宋_GB2312" w:hint="eastAsia"/>
          <w:sz w:val="21"/>
          <w:szCs w:val="21"/>
        </w:rPr>
        <w:t>江西省食品科学技术学会</w:t>
      </w:r>
      <w:r w:rsidRPr="00C90C6A">
        <w:rPr>
          <w:rFonts w:ascii="宋体" w:eastAsia="宋体" w:hAnsi="宋体" w:cs="仿宋_GB2312" w:hint="eastAsia"/>
          <w:sz w:val="21"/>
          <w:szCs w:val="21"/>
        </w:rPr>
        <w:t>提出</w:t>
      </w:r>
      <w:r w:rsidR="003E21A6">
        <w:rPr>
          <w:rFonts w:ascii="宋体" w:eastAsia="宋体" w:hAnsi="宋体" w:cs="仿宋_GB2312" w:hint="eastAsia"/>
          <w:sz w:val="21"/>
          <w:szCs w:val="21"/>
        </w:rPr>
        <w:t>并归口</w:t>
      </w:r>
      <w:r w:rsidRPr="00C90C6A">
        <w:rPr>
          <w:rFonts w:ascii="宋体" w:eastAsia="宋体" w:hAnsi="宋体" w:cs="仿宋_GB2312" w:hint="eastAsia"/>
          <w:sz w:val="21"/>
          <w:szCs w:val="21"/>
        </w:rPr>
        <w:t>。</w:t>
      </w:r>
    </w:p>
    <w:p w14:paraId="02D04F94" w14:textId="5F229E0A" w:rsidR="00975E32" w:rsidRPr="00C90C6A" w:rsidRDefault="00975E32" w:rsidP="00530EB2">
      <w:pPr>
        <w:widowControl/>
        <w:spacing w:after="0" w:line="240" w:lineRule="auto"/>
        <w:ind w:firstLineChars="200" w:firstLine="420"/>
        <w:jc w:val="both"/>
        <w:rPr>
          <w:rFonts w:ascii="宋体" w:eastAsia="宋体" w:hAnsi="宋体" w:cs="仿宋_GB2312" w:hint="eastAsia"/>
          <w:sz w:val="21"/>
          <w:szCs w:val="21"/>
        </w:rPr>
      </w:pPr>
      <w:r w:rsidRPr="00C90C6A">
        <w:rPr>
          <w:rFonts w:ascii="宋体" w:eastAsia="宋体" w:hAnsi="宋体" w:cs="仿宋_GB2312" w:hint="eastAsia"/>
          <w:sz w:val="21"/>
          <w:szCs w:val="21"/>
        </w:rPr>
        <w:t>本文件起草单位：</w:t>
      </w:r>
      <w:bookmarkStart w:id="12" w:name="OLE_LINK25"/>
      <w:r w:rsidR="00B249CB">
        <w:rPr>
          <w:rFonts w:ascii="宋体" w:eastAsia="宋体" w:hAnsi="宋体" w:cs="仿宋_GB2312" w:hint="eastAsia"/>
          <w:sz w:val="21"/>
          <w:szCs w:val="21"/>
        </w:rPr>
        <w:t>南昌大学</w:t>
      </w:r>
      <w:r w:rsidR="00802B6F">
        <w:rPr>
          <w:rFonts w:ascii="宋体" w:eastAsia="宋体" w:hAnsi="宋体" w:cs="仿宋_GB2312" w:hint="eastAsia"/>
          <w:sz w:val="21"/>
          <w:szCs w:val="21"/>
        </w:rPr>
        <w:t>中德联合研究院</w:t>
      </w:r>
      <w:bookmarkEnd w:id="12"/>
      <w:r w:rsidRPr="00C90C6A">
        <w:rPr>
          <w:rFonts w:ascii="宋体" w:eastAsia="宋体" w:hAnsi="宋体" w:hint="eastAsia"/>
          <w:sz w:val="21"/>
          <w:szCs w:val="21"/>
        </w:rPr>
        <w:t>。</w:t>
      </w:r>
    </w:p>
    <w:p w14:paraId="0CF1C931" w14:textId="65A731FD" w:rsidR="008E69E7" w:rsidRPr="008E69E7" w:rsidRDefault="00975E32" w:rsidP="008E69E7">
      <w:pPr>
        <w:widowControl/>
        <w:spacing w:after="0" w:line="240" w:lineRule="auto"/>
        <w:ind w:firstLineChars="200" w:firstLine="420"/>
        <w:jc w:val="both"/>
        <w:rPr>
          <w:rFonts w:ascii="宋体" w:eastAsia="宋体" w:hAnsi="宋体" w:cs="仿宋_GB2312" w:hint="eastAsia"/>
          <w:sz w:val="21"/>
          <w:szCs w:val="21"/>
        </w:rPr>
      </w:pPr>
      <w:r w:rsidRPr="00C90C6A">
        <w:rPr>
          <w:rFonts w:ascii="宋体" w:eastAsia="宋体" w:hAnsi="宋体" w:cs="仿宋_GB2312" w:hint="eastAsia"/>
          <w:sz w:val="21"/>
          <w:szCs w:val="21"/>
        </w:rPr>
        <w:t>本文件主要起草人：</w:t>
      </w:r>
      <w:bookmarkStart w:id="13" w:name="OLE_LINK26"/>
      <w:r w:rsidR="0010607C" w:rsidRPr="000B12C8">
        <w:rPr>
          <w:rFonts w:ascii="宋体" w:eastAsia="宋体" w:hAnsi="宋体" w:cs="仿宋_GB2312" w:hint="eastAsia"/>
          <w:sz w:val="21"/>
          <w:szCs w:val="21"/>
        </w:rPr>
        <w:t>陈红兵、陈卓、</w:t>
      </w:r>
      <w:r w:rsidR="000B12C8" w:rsidRPr="000B12C8">
        <w:rPr>
          <w:rFonts w:ascii="宋体" w:eastAsia="宋体" w:hAnsi="宋体" w:cs="仿宋_GB2312" w:hint="eastAsia"/>
          <w:sz w:val="21"/>
          <w:szCs w:val="21"/>
        </w:rPr>
        <w:t>张心怡、</w:t>
      </w:r>
      <w:r w:rsidR="0010607C" w:rsidRPr="000B12C8">
        <w:rPr>
          <w:rFonts w:ascii="宋体" w:eastAsia="宋体" w:hAnsi="宋体" w:cs="仿宋_GB2312" w:hint="eastAsia"/>
          <w:sz w:val="21"/>
          <w:szCs w:val="21"/>
        </w:rPr>
        <w:t>武涌、高金燕</w:t>
      </w:r>
      <w:r w:rsidR="004D46FC" w:rsidRPr="000B12C8">
        <w:rPr>
          <w:rFonts w:ascii="宋体" w:eastAsia="宋体" w:hAnsi="宋体" w:cs="仿宋_GB2312" w:hint="eastAsia"/>
          <w:sz w:val="21"/>
          <w:szCs w:val="21"/>
        </w:rPr>
        <w:t>、</w:t>
      </w:r>
      <w:bookmarkEnd w:id="13"/>
      <w:r w:rsidR="000B12C8">
        <w:rPr>
          <w:rFonts w:ascii="宋体" w:eastAsia="宋体" w:hAnsi="宋体" w:cs="仿宋_GB2312" w:hint="eastAsia"/>
          <w:sz w:val="21"/>
          <w:szCs w:val="21"/>
        </w:rPr>
        <w:t>罗柳柳</w:t>
      </w:r>
      <w:r w:rsidR="00645638" w:rsidRPr="000B12C8">
        <w:rPr>
          <w:rFonts w:ascii="宋体" w:eastAsia="宋体" w:hAnsi="宋体" w:cs="仿宋_GB2312" w:hint="eastAsia"/>
          <w:sz w:val="21"/>
          <w:szCs w:val="21"/>
        </w:rPr>
        <w:t>。</w:t>
      </w:r>
    </w:p>
    <w:p w14:paraId="0E5418EC" w14:textId="77777777" w:rsidR="008E69E7" w:rsidRPr="008E69E7" w:rsidRDefault="008E69E7" w:rsidP="008E69E7">
      <w:pPr>
        <w:rPr>
          <w:rFonts w:ascii="宋体" w:eastAsia="宋体" w:hAnsi="宋体" w:cs="仿宋_GB2312" w:hint="eastAsia"/>
          <w:sz w:val="21"/>
          <w:szCs w:val="21"/>
        </w:rPr>
      </w:pPr>
    </w:p>
    <w:p w14:paraId="78039C2B" w14:textId="56062E2F" w:rsidR="008E69E7" w:rsidRPr="008E69E7" w:rsidRDefault="008E69E7" w:rsidP="008E69E7">
      <w:pPr>
        <w:rPr>
          <w:rFonts w:ascii="宋体" w:eastAsia="宋体" w:hAnsi="宋体" w:cs="仿宋_GB2312" w:hint="eastAsia"/>
          <w:sz w:val="21"/>
          <w:szCs w:val="21"/>
        </w:rPr>
        <w:sectPr w:rsidR="008E69E7" w:rsidRPr="008E69E7" w:rsidSect="008E69E7">
          <w:headerReference w:type="even" r:id="rId10"/>
          <w:headerReference w:type="default" r:id="rId11"/>
          <w:footerReference w:type="even" r:id="rId12"/>
          <w:footerReference w:type="default" r:id="rId13"/>
          <w:pgSz w:w="11910" w:h="16840" w:code="9"/>
          <w:pgMar w:top="2410" w:right="1134" w:bottom="1134" w:left="1134" w:header="1418" w:footer="1134" w:gutter="284"/>
          <w:pgNumType w:fmt="upperRoman" w:start="2"/>
          <w:cols w:space="720"/>
          <w:docGrid w:linePitch="299"/>
        </w:sectPr>
      </w:pPr>
    </w:p>
    <w:p w14:paraId="153BF6B1" w14:textId="0E82E966" w:rsidR="00DA0267" w:rsidRPr="00C90C6A" w:rsidRDefault="00CF7AE5" w:rsidP="00144D85">
      <w:pPr>
        <w:widowControl/>
        <w:spacing w:after="640" w:line="400" w:lineRule="exact"/>
        <w:jc w:val="center"/>
        <w:rPr>
          <w:rFonts w:ascii="黑体" w:eastAsia="黑体" w:hAnsi="黑体" w:cs="仿宋_GB2312" w:hint="eastAsia"/>
          <w:sz w:val="32"/>
          <w:szCs w:val="32"/>
        </w:rPr>
      </w:pPr>
      <w:bookmarkStart w:id="14" w:name="_Hlk214448394"/>
      <w:r w:rsidRPr="00C90C6A">
        <w:rPr>
          <w:rFonts w:ascii="黑体" w:eastAsia="黑体" w:hAnsi="黑体" w:cs="仿宋_GB2312" w:hint="eastAsia"/>
          <w:sz w:val="32"/>
          <w:szCs w:val="32"/>
        </w:rPr>
        <w:lastRenderedPageBreak/>
        <w:t>食用姜源外</w:t>
      </w:r>
      <w:proofErr w:type="gramStart"/>
      <w:r w:rsidRPr="00C90C6A">
        <w:rPr>
          <w:rFonts w:ascii="黑体" w:eastAsia="黑体" w:hAnsi="黑体" w:cs="仿宋_GB2312" w:hint="eastAsia"/>
          <w:sz w:val="32"/>
          <w:szCs w:val="32"/>
        </w:rPr>
        <w:t>泌体样</w:t>
      </w:r>
      <w:proofErr w:type="gramEnd"/>
      <w:r w:rsidRPr="00C90C6A">
        <w:rPr>
          <w:rFonts w:ascii="黑体" w:eastAsia="黑体" w:hAnsi="黑体" w:cs="仿宋_GB2312" w:hint="eastAsia"/>
          <w:sz w:val="32"/>
          <w:szCs w:val="32"/>
        </w:rPr>
        <w:t>纳米囊泡的制备与检验规范</w:t>
      </w:r>
      <w:bookmarkEnd w:id="14"/>
    </w:p>
    <w:p w14:paraId="60C26C9A" w14:textId="61760E86" w:rsidR="00132C0E" w:rsidRPr="00494F33" w:rsidRDefault="00CF7AE5" w:rsidP="00144D85">
      <w:pPr>
        <w:pStyle w:val="aff"/>
        <w:widowControl/>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15" w:name="_Toc225783548"/>
      <w:r w:rsidRPr="00494F33">
        <w:rPr>
          <w:rFonts w:ascii="黑体" w:eastAsia="黑体" w:hAnsi="黑体" w:cs="仿宋_GB2312" w:hint="eastAsia"/>
          <w:sz w:val="21"/>
          <w:szCs w:val="21"/>
        </w:rPr>
        <w:t>范围</w:t>
      </w:r>
      <w:bookmarkEnd w:id="15"/>
    </w:p>
    <w:p w14:paraId="4752EACA" w14:textId="684648B4" w:rsidR="00DA0267" w:rsidRPr="00494F33" w:rsidRDefault="00CF7AE5" w:rsidP="00144D85">
      <w:pPr>
        <w:spacing w:after="0" w:line="240" w:lineRule="auto"/>
        <w:ind w:firstLineChars="200" w:firstLine="420"/>
        <w:jc w:val="both"/>
        <w:rPr>
          <w:rFonts w:ascii="宋体" w:eastAsia="宋体" w:hAnsi="宋体" w:cs="仿宋_GB2312" w:hint="eastAsia"/>
          <w:sz w:val="21"/>
          <w:szCs w:val="21"/>
        </w:rPr>
      </w:pPr>
      <w:r w:rsidRPr="00494F33">
        <w:rPr>
          <w:rFonts w:ascii="宋体" w:eastAsia="宋体" w:hAnsi="宋体" w:cs="仿宋_GB2312" w:hint="eastAsia"/>
          <w:sz w:val="21"/>
          <w:szCs w:val="21"/>
        </w:rPr>
        <w:t>本</w:t>
      </w:r>
      <w:r w:rsidR="00B06005" w:rsidRPr="00494F33">
        <w:rPr>
          <w:rFonts w:ascii="宋体" w:eastAsia="宋体" w:hAnsi="宋体" w:cs="仿宋_GB2312" w:hint="eastAsia"/>
          <w:sz w:val="21"/>
          <w:szCs w:val="21"/>
        </w:rPr>
        <w:t>文件</w:t>
      </w:r>
      <w:r w:rsidRPr="00494F33">
        <w:rPr>
          <w:rFonts w:ascii="宋体" w:eastAsia="宋体" w:hAnsi="宋体" w:cs="仿宋_GB2312" w:hint="eastAsia"/>
          <w:sz w:val="21"/>
          <w:szCs w:val="21"/>
        </w:rPr>
        <w:t>规定了食用姜源外泌体样纳米囊泡的原材料要求、技术要求、检验</w:t>
      </w:r>
      <w:r w:rsidR="00EB0B2A" w:rsidRPr="00494F33">
        <w:rPr>
          <w:rFonts w:ascii="宋体" w:eastAsia="宋体" w:hAnsi="宋体" w:cs="仿宋_GB2312" w:hint="eastAsia"/>
          <w:sz w:val="21"/>
          <w:szCs w:val="21"/>
        </w:rPr>
        <w:t>方法</w:t>
      </w:r>
      <w:r w:rsidRPr="00494F33">
        <w:rPr>
          <w:rFonts w:ascii="宋体" w:eastAsia="宋体" w:hAnsi="宋体" w:cs="仿宋_GB2312" w:hint="eastAsia"/>
          <w:sz w:val="21"/>
          <w:szCs w:val="21"/>
        </w:rPr>
        <w:t>、</w:t>
      </w:r>
      <w:r w:rsidR="008D1BF7" w:rsidRPr="00494F33">
        <w:rPr>
          <w:rFonts w:ascii="宋体" w:eastAsia="宋体" w:hAnsi="宋体" w:cs="仿宋_GB2312" w:hint="eastAsia"/>
          <w:sz w:val="21"/>
          <w:szCs w:val="21"/>
        </w:rPr>
        <w:t>保护剂</w:t>
      </w:r>
      <w:r w:rsidR="00F93ECE" w:rsidRPr="00494F33">
        <w:rPr>
          <w:rFonts w:ascii="宋体" w:eastAsia="宋体" w:hAnsi="宋体" w:cs="仿宋_GB2312" w:hint="eastAsia"/>
          <w:sz w:val="21"/>
          <w:szCs w:val="21"/>
        </w:rPr>
        <w:t>、</w:t>
      </w:r>
      <w:r w:rsidRPr="00494F33">
        <w:rPr>
          <w:rFonts w:ascii="宋体" w:eastAsia="宋体" w:hAnsi="宋体" w:cs="仿宋_GB2312" w:hint="eastAsia"/>
          <w:sz w:val="21"/>
          <w:szCs w:val="21"/>
        </w:rPr>
        <w:t>包装、</w:t>
      </w:r>
      <w:r w:rsidR="00EB0B2A" w:rsidRPr="00494F33">
        <w:rPr>
          <w:rFonts w:ascii="宋体" w:eastAsia="宋体" w:hAnsi="宋体" w:cs="仿宋_GB2312" w:hint="eastAsia"/>
          <w:sz w:val="21"/>
          <w:szCs w:val="21"/>
        </w:rPr>
        <w:t>储存和</w:t>
      </w:r>
      <w:r w:rsidRPr="00494F33">
        <w:rPr>
          <w:rFonts w:ascii="宋体" w:eastAsia="宋体" w:hAnsi="宋体" w:cs="仿宋_GB2312" w:hint="eastAsia"/>
          <w:sz w:val="21"/>
          <w:szCs w:val="21"/>
        </w:rPr>
        <w:t>运输。</w:t>
      </w:r>
    </w:p>
    <w:p w14:paraId="53062A10" w14:textId="20839E49" w:rsidR="00DA0267" w:rsidRPr="00494F33" w:rsidRDefault="00CF7AE5" w:rsidP="00144D85">
      <w:pPr>
        <w:spacing w:after="0" w:line="240" w:lineRule="auto"/>
        <w:ind w:firstLineChars="200" w:firstLine="420"/>
        <w:jc w:val="both"/>
        <w:rPr>
          <w:rFonts w:ascii="宋体" w:eastAsia="宋体" w:hAnsi="宋体" w:cs="仿宋_GB2312" w:hint="eastAsia"/>
          <w:sz w:val="21"/>
          <w:szCs w:val="21"/>
        </w:rPr>
      </w:pPr>
      <w:r w:rsidRPr="00494F33">
        <w:rPr>
          <w:rFonts w:ascii="宋体" w:eastAsia="宋体" w:hAnsi="宋体" w:cs="仿宋_GB2312" w:hint="eastAsia"/>
          <w:sz w:val="21"/>
          <w:szCs w:val="21"/>
        </w:rPr>
        <w:t>本</w:t>
      </w:r>
      <w:r w:rsidR="00B06005" w:rsidRPr="00494F33">
        <w:rPr>
          <w:rFonts w:ascii="宋体" w:eastAsia="宋体" w:hAnsi="宋体" w:cs="仿宋_GB2312" w:hint="eastAsia"/>
          <w:sz w:val="21"/>
          <w:szCs w:val="21"/>
        </w:rPr>
        <w:t>文件</w:t>
      </w:r>
      <w:r w:rsidRPr="00494F33">
        <w:rPr>
          <w:rFonts w:ascii="宋体" w:eastAsia="宋体" w:hAnsi="宋体" w:cs="仿宋_GB2312" w:hint="eastAsia"/>
          <w:sz w:val="21"/>
          <w:szCs w:val="21"/>
        </w:rPr>
        <w:t>适用于食用姜源外泌体样纳米囊泡的制备与检验。</w:t>
      </w:r>
    </w:p>
    <w:p w14:paraId="2E888A1F" w14:textId="112B14E8" w:rsidR="00DA0267" w:rsidRPr="00494F33" w:rsidRDefault="00CF7AE5" w:rsidP="00144D85">
      <w:pPr>
        <w:pStyle w:val="aff"/>
        <w:widowControl/>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16" w:name="_Toc225783549"/>
      <w:r w:rsidRPr="00494F33">
        <w:rPr>
          <w:rFonts w:ascii="黑体" w:eastAsia="黑体" w:hAnsi="黑体" w:cs="仿宋_GB2312" w:hint="eastAsia"/>
          <w:sz w:val="21"/>
          <w:szCs w:val="21"/>
        </w:rPr>
        <w:t>规范</w:t>
      </w:r>
      <w:r w:rsidR="00EB0B2A" w:rsidRPr="00494F33">
        <w:rPr>
          <w:rFonts w:ascii="黑体" w:eastAsia="黑体" w:hAnsi="黑体" w:cs="仿宋_GB2312" w:hint="eastAsia"/>
          <w:sz w:val="21"/>
          <w:szCs w:val="21"/>
        </w:rPr>
        <w:t>性</w:t>
      </w:r>
      <w:r w:rsidRPr="00494F33">
        <w:rPr>
          <w:rFonts w:ascii="黑体" w:eastAsia="黑体" w:hAnsi="黑体" w:cs="仿宋_GB2312" w:hint="eastAsia"/>
          <w:sz w:val="21"/>
          <w:szCs w:val="21"/>
        </w:rPr>
        <w:t>引用文件</w:t>
      </w:r>
      <w:bookmarkEnd w:id="16"/>
    </w:p>
    <w:p w14:paraId="472786BA" w14:textId="77777777" w:rsidR="00DA0267" w:rsidRPr="00494F33" w:rsidRDefault="00CF7AE5" w:rsidP="00144D85">
      <w:pPr>
        <w:spacing w:after="0" w:line="240" w:lineRule="auto"/>
        <w:ind w:firstLineChars="200" w:firstLine="420"/>
        <w:jc w:val="both"/>
        <w:rPr>
          <w:rFonts w:ascii="宋体" w:eastAsia="宋体" w:hAnsi="宋体" w:cs="仿宋_GB2312" w:hint="eastAsia"/>
          <w:sz w:val="21"/>
          <w:szCs w:val="21"/>
        </w:rPr>
      </w:pPr>
      <w:r w:rsidRPr="00494F33">
        <w:rPr>
          <w:rFonts w:ascii="宋体" w:eastAsia="宋体" w:hAnsi="宋体" w:cs="仿宋_GB2312" w:hint="eastAsia"/>
          <w:sz w:val="21"/>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247A0870" w14:textId="6A6D97BF" w:rsidR="00230ACD" w:rsidRPr="00494F33" w:rsidRDefault="00230ACD" w:rsidP="00144D85">
      <w:pPr>
        <w:spacing w:after="0" w:line="240" w:lineRule="auto"/>
        <w:ind w:firstLineChars="200" w:firstLine="408"/>
        <w:jc w:val="both"/>
        <w:rPr>
          <w:rFonts w:ascii="宋体" w:eastAsia="宋体" w:hAnsi="宋体" w:cs="仿宋_GB2312" w:hint="eastAsia"/>
          <w:spacing w:val="-3"/>
          <w:sz w:val="21"/>
          <w:szCs w:val="21"/>
        </w:rPr>
      </w:pPr>
      <w:r w:rsidRPr="00494F33">
        <w:rPr>
          <w:rFonts w:ascii="宋体" w:eastAsia="宋体" w:hAnsi="宋体" w:cs="仿宋_GB2312" w:hint="eastAsia"/>
          <w:spacing w:val="-3"/>
          <w:sz w:val="21"/>
          <w:szCs w:val="21"/>
        </w:rPr>
        <w:t>GB 2762食品安全国家标准 食品中污染物限量</w:t>
      </w:r>
    </w:p>
    <w:p w14:paraId="003D1E1E" w14:textId="096366BD" w:rsidR="00751B43" w:rsidRPr="00494F33" w:rsidRDefault="00751B43" w:rsidP="00144D85">
      <w:pPr>
        <w:spacing w:after="0" w:line="240" w:lineRule="auto"/>
        <w:ind w:firstLineChars="200" w:firstLine="420"/>
        <w:jc w:val="both"/>
        <w:rPr>
          <w:rFonts w:ascii="宋体" w:eastAsia="宋体" w:hAnsi="宋体" w:cs="仿宋_GB2312" w:hint="eastAsia"/>
          <w:spacing w:val="-3"/>
          <w:sz w:val="21"/>
          <w:szCs w:val="21"/>
          <w:highlight w:val="yellow"/>
        </w:rPr>
      </w:pPr>
      <w:r w:rsidRPr="00494F33">
        <w:rPr>
          <w:rFonts w:ascii="宋体" w:eastAsia="宋体" w:hAnsi="宋体" w:cs="仿宋_GB2312" w:hint="eastAsia"/>
          <w:sz w:val="21"/>
          <w:szCs w:val="21"/>
        </w:rPr>
        <w:t>GB 4806食品安全国家标准 食品接触材料及制品</w:t>
      </w:r>
    </w:p>
    <w:p w14:paraId="59DB25C5" w14:textId="45691DCD" w:rsidR="00751B43" w:rsidRPr="00494F33" w:rsidRDefault="00751B43" w:rsidP="00144D85">
      <w:pPr>
        <w:spacing w:after="0" w:line="240" w:lineRule="auto"/>
        <w:ind w:firstLineChars="200" w:firstLine="408"/>
        <w:jc w:val="both"/>
        <w:rPr>
          <w:rFonts w:ascii="宋体" w:eastAsia="宋体" w:hAnsi="宋体" w:cs="仿宋_GB2312" w:hint="eastAsia"/>
          <w:spacing w:val="-3"/>
          <w:sz w:val="21"/>
          <w:szCs w:val="21"/>
          <w:highlight w:val="yellow"/>
        </w:rPr>
      </w:pPr>
      <w:r w:rsidRPr="00494F33">
        <w:rPr>
          <w:rFonts w:ascii="宋体" w:eastAsia="宋体" w:hAnsi="宋体" w:cs="仿宋_GB2312" w:hint="eastAsia"/>
          <w:spacing w:val="-3"/>
          <w:kern w:val="0"/>
          <w:sz w:val="21"/>
          <w:szCs w:val="21"/>
          <w14:ligatures w14:val="none"/>
        </w:rPr>
        <w:t>GB 5009食品安全国家标准 食品理化检验方法</w:t>
      </w:r>
    </w:p>
    <w:p w14:paraId="340508A9" w14:textId="6CA923B4" w:rsidR="00230ACD" w:rsidRPr="00494F33" w:rsidRDefault="00230ACD" w:rsidP="00144D85">
      <w:pPr>
        <w:pStyle w:val="3"/>
        <w:keepNext w:val="0"/>
        <w:keepLines w:val="0"/>
        <w:widowControl/>
        <w:shd w:val="clear" w:color="auto" w:fill="FFFFFF"/>
        <w:spacing w:before="0" w:after="0" w:line="240" w:lineRule="auto"/>
        <w:ind w:firstLineChars="200" w:firstLine="420"/>
        <w:jc w:val="both"/>
        <w:rPr>
          <w:rFonts w:ascii="宋体" w:eastAsia="宋体" w:hAnsi="宋体" w:cs="仿宋_GB2312" w:hint="eastAsia"/>
          <w:color w:val="auto"/>
          <w:spacing w:val="-4"/>
          <w:sz w:val="21"/>
          <w:szCs w:val="21"/>
        </w:rPr>
      </w:pPr>
      <w:bookmarkStart w:id="17" w:name="OLE_LINK1"/>
      <w:r w:rsidRPr="00494F33">
        <w:rPr>
          <w:rFonts w:ascii="宋体" w:eastAsia="宋体" w:hAnsi="宋体" w:cs="微软雅黑" w:hint="eastAsia"/>
          <w:color w:val="221815"/>
          <w:sz w:val="21"/>
          <w:szCs w:val="21"/>
          <w:shd w:val="clear" w:color="auto" w:fill="FFFFFF"/>
        </w:rPr>
        <w:t>GB/T</w:t>
      </w:r>
      <w:r w:rsidRPr="00494F33">
        <w:rPr>
          <w:rFonts w:ascii="宋体" w:eastAsia="宋体" w:hAnsi="宋体" w:cs="Times New Roman"/>
          <w:color w:val="221815"/>
          <w:sz w:val="21"/>
          <w:szCs w:val="21"/>
          <w:shd w:val="clear" w:color="auto" w:fill="FFFFFF"/>
        </w:rPr>
        <w:t xml:space="preserve"> </w:t>
      </w:r>
      <w:r w:rsidRPr="00494F33">
        <w:rPr>
          <w:rFonts w:ascii="宋体" w:eastAsia="宋体" w:hAnsi="宋体" w:cs="微软雅黑" w:hint="eastAsia"/>
          <w:color w:val="221815"/>
          <w:sz w:val="21"/>
          <w:szCs w:val="21"/>
          <w:shd w:val="clear" w:color="auto" w:fill="FFFFFF"/>
        </w:rPr>
        <w:t>20882</w:t>
      </w:r>
      <w:r w:rsidRPr="00494F33">
        <w:rPr>
          <w:rFonts w:ascii="宋体" w:eastAsia="宋体" w:hAnsi="宋体" w:cs="Times New Roman"/>
          <w:color w:val="221815"/>
          <w:sz w:val="21"/>
          <w:szCs w:val="21"/>
          <w:shd w:val="clear" w:color="auto" w:fill="FFFFFF"/>
        </w:rPr>
        <w:t>.</w:t>
      </w:r>
      <w:r w:rsidRPr="00494F33">
        <w:rPr>
          <w:rFonts w:ascii="宋体" w:eastAsia="宋体" w:hAnsi="宋体" w:cs="微软雅黑" w:hint="eastAsia"/>
          <w:color w:val="221815"/>
          <w:sz w:val="21"/>
          <w:szCs w:val="21"/>
          <w:shd w:val="clear" w:color="auto" w:fill="FFFFFF"/>
        </w:rPr>
        <w:t>7-2025</w:t>
      </w:r>
      <w:r w:rsidRPr="00494F33">
        <w:rPr>
          <w:rFonts w:ascii="宋体" w:eastAsia="宋体" w:hAnsi="宋体" w:cs="仿宋_GB2312" w:hint="eastAsia"/>
          <w:color w:val="auto"/>
          <w:spacing w:val="-4"/>
          <w:sz w:val="21"/>
          <w:szCs w:val="21"/>
        </w:rPr>
        <w:t>淀粉糖质量要求 第</w:t>
      </w:r>
      <w:r w:rsidRPr="00494F33">
        <w:rPr>
          <w:rFonts w:ascii="宋体" w:eastAsia="宋体" w:hAnsi="宋体" w:cs="Times New Roman"/>
          <w:color w:val="auto"/>
          <w:spacing w:val="-4"/>
          <w:sz w:val="21"/>
          <w:szCs w:val="21"/>
        </w:rPr>
        <w:t>7</w:t>
      </w:r>
      <w:r w:rsidRPr="00494F33">
        <w:rPr>
          <w:rFonts w:ascii="宋体" w:eastAsia="宋体" w:hAnsi="宋体" w:cs="仿宋_GB2312" w:hint="eastAsia"/>
          <w:color w:val="auto"/>
          <w:spacing w:val="-4"/>
          <w:sz w:val="21"/>
          <w:szCs w:val="21"/>
        </w:rPr>
        <w:t>部分：海藻糖</w:t>
      </w:r>
    </w:p>
    <w:p w14:paraId="2C98290A" w14:textId="2FCB8F40" w:rsidR="00DA0267" w:rsidRPr="00494F33" w:rsidRDefault="00CF7AE5" w:rsidP="00144D85">
      <w:pPr>
        <w:spacing w:after="0" w:line="240" w:lineRule="auto"/>
        <w:ind w:firstLineChars="200" w:firstLine="408"/>
        <w:jc w:val="both"/>
        <w:rPr>
          <w:rFonts w:ascii="宋体" w:eastAsia="宋体" w:hAnsi="宋体" w:cs="仿宋_GB2312" w:hint="eastAsia"/>
          <w:spacing w:val="-3"/>
          <w:sz w:val="21"/>
          <w:szCs w:val="21"/>
          <w:highlight w:val="yellow"/>
        </w:rPr>
      </w:pPr>
      <w:r w:rsidRPr="00494F33">
        <w:rPr>
          <w:rFonts w:ascii="宋体" w:eastAsia="宋体" w:hAnsi="宋体" w:cs="仿宋_GB2312" w:hint="eastAsia"/>
          <w:spacing w:val="-3"/>
          <w:sz w:val="21"/>
          <w:szCs w:val="21"/>
        </w:rPr>
        <w:t>GB/T</w:t>
      </w:r>
      <w:r w:rsidRPr="00494F33">
        <w:rPr>
          <w:rFonts w:ascii="宋体" w:eastAsia="宋体" w:hAnsi="宋体" w:cs="Times New Roman"/>
          <w:spacing w:val="-3"/>
          <w:sz w:val="21"/>
          <w:szCs w:val="21"/>
        </w:rPr>
        <w:t xml:space="preserve"> </w:t>
      </w:r>
      <w:r w:rsidRPr="00494F33">
        <w:rPr>
          <w:rFonts w:ascii="宋体" w:eastAsia="宋体" w:hAnsi="宋体" w:cs="仿宋_GB2312" w:hint="eastAsia"/>
          <w:spacing w:val="-3"/>
          <w:sz w:val="21"/>
          <w:szCs w:val="21"/>
        </w:rPr>
        <w:t>30383</w:t>
      </w:r>
      <w:bookmarkEnd w:id="17"/>
      <w:r w:rsidRPr="00494F33">
        <w:rPr>
          <w:rFonts w:ascii="宋体" w:eastAsia="宋体" w:hAnsi="宋体" w:cs="仿宋_GB2312" w:hint="eastAsia"/>
          <w:spacing w:val="-3"/>
          <w:sz w:val="21"/>
          <w:szCs w:val="21"/>
        </w:rPr>
        <w:t>生姜</w:t>
      </w:r>
    </w:p>
    <w:p w14:paraId="203DBD87" w14:textId="6E3B2E96" w:rsidR="00EB0B2A" w:rsidRPr="00494F33" w:rsidRDefault="00EB0B2A" w:rsidP="00144D85">
      <w:pPr>
        <w:spacing w:after="0" w:line="240" w:lineRule="auto"/>
        <w:ind w:firstLineChars="200" w:firstLine="420"/>
        <w:jc w:val="both"/>
        <w:rPr>
          <w:rFonts w:ascii="宋体" w:eastAsia="宋体" w:hAnsi="宋体" w:cs="仿宋_GB2312" w:hint="eastAsia"/>
          <w:sz w:val="21"/>
          <w:szCs w:val="21"/>
        </w:rPr>
      </w:pPr>
      <w:bookmarkStart w:id="18" w:name="_Toc214973007"/>
      <w:r w:rsidRPr="00494F33">
        <w:rPr>
          <w:rFonts w:ascii="宋体" w:eastAsia="宋体" w:hAnsi="宋体" w:cs="仿宋_GB2312" w:hint="eastAsia"/>
          <w:sz w:val="21"/>
          <w:szCs w:val="21"/>
        </w:rPr>
        <w:t>《中华人民共和国药典》（2025年版）一部 生姜</w:t>
      </w:r>
    </w:p>
    <w:p w14:paraId="73719B4C" w14:textId="2AAAE7F0" w:rsidR="00DA0267" w:rsidRPr="00494F33" w:rsidRDefault="00511942" w:rsidP="00144D85">
      <w:pPr>
        <w:pStyle w:val="aff"/>
        <w:numPr>
          <w:ilvl w:val="0"/>
          <w:numId w:val="10"/>
        </w:numPr>
        <w:spacing w:beforeLines="100" w:before="240" w:afterLines="100" w:after="240" w:line="240" w:lineRule="auto"/>
        <w:jc w:val="both"/>
        <w:outlineLvl w:val="0"/>
        <w:rPr>
          <w:rFonts w:ascii="黑体" w:eastAsia="黑体" w:hAnsi="黑体" w:cs="仿宋_GB2312" w:hint="eastAsia"/>
          <w:sz w:val="21"/>
          <w:szCs w:val="21"/>
        </w:rPr>
      </w:pPr>
      <w:bookmarkStart w:id="19" w:name="_Toc225783550"/>
      <w:bookmarkEnd w:id="18"/>
      <w:r w:rsidRPr="00494F33">
        <w:rPr>
          <w:rFonts w:ascii="黑体" w:eastAsia="黑体" w:hAnsi="黑体" w:cs="仿宋_GB2312" w:hint="eastAsia"/>
          <w:sz w:val="21"/>
          <w:szCs w:val="21"/>
        </w:rPr>
        <w:t>术语与</w:t>
      </w:r>
      <w:r w:rsidR="00CF7AE5" w:rsidRPr="00494F33">
        <w:rPr>
          <w:rFonts w:ascii="黑体" w:eastAsia="黑体" w:hAnsi="黑体" w:cs="仿宋_GB2312" w:hint="eastAsia"/>
          <w:sz w:val="21"/>
          <w:szCs w:val="21"/>
        </w:rPr>
        <w:t>定义</w:t>
      </w:r>
      <w:bookmarkEnd w:id="19"/>
    </w:p>
    <w:p w14:paraId="2C9A4FC8" w14:textId="79958579" w:rsidR="0022419A" w:rsidRPr="00494F33" w:rsidRDefault="00CF7AE5" w:rsidP="00144D85">
      <w:pPr>
        <w:spacing w:after="0" w:line="240" w:lineRule="auto"/>
        <w:ind w:firstLineChars="200" w:firstLine="420"/>
        <w:jc w:val="both"/>
        <w:rPr>
          <w:rFonts w:ascii="黑体" w:eastAsia="黑体" w:hAnsi="黑体" w:cs="Times New Roman" w:hint="eastAsia"/>
          <w:sz w:val="21"/>
          <w:szCs w:val="21"/>
        </w:rPr>
      </w:pPr>
      <w:r w:rsidRPr="00494F33">
        <w:rPr>
          <w:rFonts w:ascii="黑体" w:eastAsia="黑体" w:hAnsi="黑体" w:cs="仿宋_GB2312" w:hint="eastAsia"/>
          <w:sz w:val="21"/>
          <w:szCs w:val="21"/>
        </w:rPr>
        <w:t>食用姜源外泌体样纳米囊泡</w:t>
      </w:r>
      <w:r w:rsidR="0022419A" w:rsidRPr="00494F33">
        <w:rPr>
          <w:rFonts w:ascii="黑体" w:eastAsia="黑体" w:hAnsi="黑体" w:cs="仿宋_GB2312" w:hint="eastAsia"/>
          <w:sz w:val="21"/>
          <w:szCs w:val="21"/>
        </w:rPr>
        <w:t xml:space="preserve"> </w:t>
      </w:r>
      <w:r w:rsidR="008E69E7">
        <w:rPr>
          <w:rFonts w:ascii="黑体" w:eastAsia="黑体" w:hAnsi="黑体" w:cs="Times New Roman" w:hint="eastAsia"/>
          <w:sz w:val="21"/>
          <w:szCs w:val="21"/>
        </w:rPr>
        <w:t>e</w:t>
      </w:r>
      <w:r w:rsidRPr="00494F33">
        <w:rPr>
          <w:rFonts w:ascii="黑体" w:eastAsia="黑体" w:hAnsi="黑体" w:cs="Times New Roman" w:hint="eastAsia"/>
          <w:sz w:val="21"/>
          <w:szCs w:val="21"/>
        </w:rPr>
        <w:t>dible</w:t>
      </w:r>
      <w:r w:rsidRPr="00494F33">
        <w:rPr>
          <w:rFonts w:ascii="黑体" w:eastAsia="黑体" w:hAnsi="黑体" w:cs="仿宋_GB2312" w:hint="eastAsia"/>
          <w:sz w:val="21"/>
          <w:szCs w:val="21"/>
        </w:rPr>
        <w:t xml:space="preserve"> </w:t>
      </w:r>
      <w:r w:rsidRPr="00494F33">
        <w:rPr>
          <w:rFonts w:ascii="黑体" w:eastAsia="黑体" w:hAnsi="黑体" w:cs="Times New Roman"/>
          <w:sz w:val="21"/>
          <w:szCs w:val="21"/>
        </w:rPr>
        <w:t>Ginger-derived exosome-like nanovesicles</w:t>
      </w:r>
      <w:r w:rsidRPr="00494F33">
        <w:rPr>
          <w:rFonts w:ascii="黑体" w:eastAsia="黑体" w:hAnsi="黑体" w:cs="Times New Roman" w:hint="eastAsia"/>
          <w:sz w:val="21"/>
          <w:szCs w:val="21"/>
        </w:rPr>
        <w:t xml:space="preserve"> </w:t>
      </w:r>
    </w:p>
    <w:p w14:paraId="685FB249" w14:textId="53B05A6A" w:rsidR="00DA0267" w:rsidRPr="00494F33" w:rsidRDefault="00CF7AE5" w:rsidP="00144D85">
      <w:pPr>
        <w:spacing w:after="0" w:line="240" w:lineRule="auto"/>
        <w:ind w:firstLineChars="200" w:firstLine="420"/>
        <w:jc w:val="both"/>
        <w:rPr>
          <w:rFonts w:ascii="宋体" w:eastAsia="宋体" w:hAnsi="宋体" w:cs="仿宋_GB2312" w:hint="eastAsia"/>
          <w:sz w:val="21"/>
          <w:szCs w:val="21"/>
        </w:rPr>
      </w:pPr>
      <w:r w:rsidRPr="00494F33">
        <w:rPr>
          <w:rFonts w:ascii="宋体" w:eastAsia="宋体" w:hAnsi="宋体" w:cs="仿宋_GB2312" w:hint="eastAsia"/>
          <w:sz w:val="21"/>
          <w:szCs w:val="21"/>
        </w:rPr>
        <w:t>指从生姜中提取的，具有与外泌体相似结构和功能，直径约为</w:t>
      </w:r>
      <w:r w:rsidRPr="00494F33">
        <w:rPr>
          <w:rFonts w:ascii="宋体" w:eastAsia="宋体" w:hAnsi="宋体" w:cs="Times New Roman"/>
          <w:sz w:val="21"/>
          <w:szCs w:val="21"/>
        </w:rPr>
        <w:t>30</w:t>
      </w:r>
      <w:r w:rsidR="00371F81" w:rsidRPr="00494F33">
        <w:rPr>
          <w:rFonts w:ascii="宋体" w:eastAsia="宋体" w:hAnsi="宋体" w:cs="Times New Roman" w:hint="eastAsia"/>
          <w:sz w:val="21"/>
          <w:szCs w:val="21"/>
        </w:rPr>
        <w:t>nm</w:t>
      </w:r>
      <w:r w:rsidRPr="00494F33">
        <w:rPr>
          <w:rFonts w:ascii="宋体" w:eastAsia="宋体" w:hAnsi="宋体" w:cs="Times New Roman"/>
          <w:sz w:val="21"/>
          <w:szCs w:val="21"/>
        </w:rPr>
        <w:t>～300nm</w:t>
      </w:r>
      <w:r w:rsidRPr="00494F33">
        <w:rPr>
          <w:rFonts w:ascii="宋体" w:eastAsia="宋体" w:hAnsi="宋体" w:cs="仿宋_GB2312" w:hint="eastAsia"/>
          <w:sz w:val="21"/>
          <w:szCs w:val="21"/>
        </w:rPr>
        <w:t>,包含多种生姜活性成分可供食用的纳米级囊泡。</w:t>
      </w:r>
    </w:p>
    <w:p w14:paraId="23224D57" w14:textId="77777777" w:rsidR="0091059F" w:rsidRPr="00494F33" w:rsidRDefault="00CF7AE5" w:rsidP="00144D85">
      <w:pPr>
        <w:pStyle w:val="aff"/>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20" w:name="_Toc225783551"/>
      <w:r w:rsidRPr="00494F33">
        <w:rPr>
          <w:rFonts w:ascii="黑体" w:eastAsia="黑体" w:hAnsi="黑体" w:cs="仿宋_GB2312" w:hint="eastAsia"/>
          <w:sz w:val="21"/>
          <w:szCs w:val="21"/>
        </w:rPr>
        <w:t>原材料要求</w:t>
      </w:r>
      <w:bookmarkEnd w:id="20"/>
    </w:p>
    <w:p w14:paraId="2C2ADC92" w14:textId="47A49530" w:rsidR="00EB0B2A" w:rsidRPr="00494F33" w:rsidRDefault="00EB0B2A" w:rsidP="00144D85">
      <w:pPr>
        <w:pStyle w:val="aff"/>
        <w:numPr>
          <w:ilvl w:val="0"/>
          <w:numId w:val="18"/>
        </w:numPr>
        <w:spacing w:beforeLines="50" w:before="120" w:afterLines="50" w:after="120" w:line="240" w:lineRule="auto"/>
        <w:ind w:left="0" w:firstLine="0"/>
        <w:contextualSpacing w:val="0"/>
        <w:jc w:val="both"/>
        <w:outlineLvl w:val="1"/>
        <w:rPr>
          <w:rFonts w:ascii="黑体" w:eastAsia="黑体" w:hAnsi="黑体" w:cs="仿宋_GB2312" w:hint="eastAsia"/>
          <w:sz w:val="21"/>
          <w:szCs w:val="21"/>
        </w:rPr>
      </w:pPr>
      <w:r w:rsidRPr="00494F33">
        <w:rPr>
          <w:rFonts w:ascii="黑体" w:eastAsia="黑体" w:hAnsi="黑体" w:cs="仿宋_GB2312" w:hint="eastAsia"/>
          <w:sz w:val="21"/>
          <w:szCs w:val="21"/>
        </w:rPr>
        <w:t>生姜</w:t>
      </w:r>
    </w:p>
    <w:p w14:paraId="6F25DA8A" w14:textId="2F436298" w:rsidR="00DA0267" w:rsidRPr="00494F33" w:rsidRDefault="005927B2" w:rsidP="00144D85">
      <w:pPr>
        <w:spacing w:after="0" w:line="240" w:lineRule="auto"/>
        <w:ind w:firstLineChars="200" w:firstLine="420"/>
        <w:jc w:val="both"/>
        <w:rPr>
          <w:rFonts w:ascii="宋体" w:eastAsia="宋体" w:hAnsi="宋体" w:cs="仿宋_GB2312" w:hint="eastAsia"/>
          <w:sz w:val="21"/>
          <w:szCs w:val="21"/>
        </w:rPr>
      </w:pPr>
      <w:r w:rsidRPr="00494F33">
        <w:rPr>
          <w:rFonts w:ascii="宋体" w:eastAsia="宋体" w:hAnsi="宋体" w:cs="Calibri" w:hint="eastAsia"/>
          <w:sz w:val="21"/>
          <w:szCs w:val="21"/>
        </w:rPr>
        <w:t>应</w:t>
      </w:r>
      <w:r w:rsidR="00B03AFA" w:rsidRPr="00494F33">
        <w:rPr>
          <w:rFonts w:ascii="宋体" w:eastAsia="宋体" w:hAnsi="宋体" w:cs="Calibri" w:hint="eastAsia"/>
          <w:sz w:val="21"/>
          <w:szCs w:val="21"/>
        </w:rPr>
        <w:t>选用无腐烂、无病害</w:t>
      </w:r>
      <w:r w:rsidR="00E0158E" w:rsidRPr="00494F33">
        <w:rPr>
          <w:rFonts w:ascii="宋体" w:eastAsia="宋体" w:hAnsi="宋体" w:cs="Calibri" w:hint="eastAsia"/>
          <w:sz w:val="21"/>
          <w:szCs w:val="21"/>
        </w:rPr>
        <w:t>，</w:t>
      </w:r>
      <w:r w:rsidRPr="00494F33">
        <w:rPr>
          <w:rFonts w:ascii="宋体" w:eastAsia="宋体" w:hAnsi="宋体" w:cs="Calibri" w:hint="eastAsia"/>
          <w:sz w:val="21"/>
          <w:szCs w:val="21"/>
        </w:rPr>
        <w:t>符合</w:t>
      </w:r>
      <w:r w:rsidR="00B30A59" w:rsidRPr="00494F33">
        <w:rPr>
          <w:rFonts w:ascii="宋体" w:eastAsia="宋体" w:hAnsi="宋体" w:cs="仿宋_GB2312" w:hint="eastAsia"/>
          <w:spacing w:val="-3"/>
          <w:sz w:val="21"/>
          <w:szCs w:val="21"/>
        </w:rPr>
        <w:t>GB/T 30383、中国药典2025版</w:t>
      </w:r>
      <w:r w:rsidR="00DD6FE8" w:rsidRPr="00494F33">
        <w:rPr>
          <w:rFonts w:ascii="宋体" w:eastAsia="宋体" w:hAnsi="宋体" w:cs="仿宋_GB2312" w:hint="eastAsia"/>
          <w:spacing w:val="-3"/>
          <w:sz w:val="21"/>
          <w:szCs w:val="21"/>
        </w:rPr>
        <w:t>和GB</w:t>
      </w:r>
      <w:r w:rsidR="00BF5A54">
        <w:rPr>
          <w:rFonts w:ascii="宋体" w:eastAsia="宋体" w:hAnsi="宋体" w:cs="仿宋_GB2312" w:hint="eastAsia"/>
          <w:spacing w:val="-3"/>
          <w:sz w:val="21"/>
          <w:szCs w:val="21"/>
        </w:rPr>
        <w:t xml:space="preserve"> </w:t>
      </w:r>
      <w:r w:rsidR="00DD6FE8" w:rsidRPr="00494F33">
        <w:rPr>
          <w:rFonts w:ascii="宋体" w:eastAsia="宋体" w:hAnsi="宋体" w:cs="仿宋_GB2312" w:hint="eastAsia"/>
          <w:spacing w:val="-3"/>
          <w:sz w:val="21"/>
          <w:szCs w:val="21"/>
        </w:rPr>
        <w:t>2762</w:t>
      </w:r>
      <w:r w:rsidRPr="00494F33">
        <w:rPr>
          <w:rFonts w:ascii="宋体" w:eastAsia="宋体" w:hAnsi="宋体" w:cs="仿宋_GB2312" w:hint="eastAsia"/>
          <w:spacing w:val="-3"/>
          <w:sz w:val="21"/>
          <w:szCs w:val="21"/>
        </w:rPr>
        <w:t>规定</w:t>
      </w:r>
      <w:r w:rsidR="00B03AFA" w:rsidRPr="00494F33">
        <w:rPr>
          <w:rFonts w:ascii="宋体" w:eastAsia="宋体" w:hAnsi="宋体" w:cs="仿宋_GB2312" w:hint="eastAsia"/>
          <w:spacing w:val="-3"/>
          <w:sz w:val="21"/>
          <w:szCs w:val="21"/>
        </w:rPr>
        <w:t>的生姜</w:t>
      </w:r>
      <w:r w:rsidR="00DD6FE8" w:rsidRPr="00494F33">
        <w:rPr>
          <w:rFonts w:ascii="宋体" w:eastAsia="宋体" w:hAnsi="宋体" w:cs="仿宋_GB2312" w:hint="eastAsia"/>
          <w:spacing w:val="-3"/>
          <w:sz w:val="21"/>
          <w:szCs w:val="21"/>
        </w:rPr>
        <w:t>。</w:t>
      </w:r>
    </w:p>
    <w:p w14:paraId="11B65490" w14:textId="17A59114" w:rsidR="00DA0267" w:rsidRPr="00494F33" w:rsidRDefault="00CF7AE5" w:rsidP="00144D85">
      <w:pPr>
        <w:pStyle w:val="aff"/>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21" w:name="_Toc225783552"/>
      <w:r w:rsidRPr="00494F33">
        <w:rPr>
          <w:rFonts w:ascii="黑体" w:eastAsia="黑体" w:hAnsi="黑体" w:cs="Times New Roman" w:hint="eastAsia"/>
          <w:sz w:val="21"/>
          <w:szCs w:val="21"/>
        </w:rPr>
        <w:t>技术要求</w:t>
      </w:r>
      <w:bookmarkEnd w:id="21"/>
    </w:p>
    <w:p w14:paraId="233E0A5D" w14:textId="58223D38" w:rsidR="0022419A" w:rsidRPr="00494F33" w:rsidRDefault="0022419A" w:rsidP="00144D85">
      <w:pPr>
        <w:pStyle w:val="aff"/>
        <w:numPr>
          <w:ilvl w:val="0"/>
          <w:numId w:val="17"/>
        </w:numPr>
        <w:spacing w:beforeLines="50" w:before="120" w:afterLines="50" w:after="120" w:line="240" w:lineRule="auto"/>
        <w:contextualSpacing w:val="0"/>
        <w:jc w:val="both"/>
        <w:rPr>
          <w:rFonts w:ascii="黑体" w:eastAsia="黑体" w:hAnsi="黑体" w:cs="仿宋_GB2312" w:hint="eastAsia"/>
          <w:sz w:val="21"/>
          <w:szCs w:val="21"/>
        </w:rPr>
      </w:pPr>
      <w:r w:rsidRPr="00494F33">
        <w:rPr>
          <w:rFonts w:ascii="黑体" w:eastAsia="黑体" w:hAnsi="黑体" w:cs="仿宋_GB2312" w:hint="eastAsia"/>
          <w:sz w:val="21"/>
          <w:szCs w:val="21"/>
        </w:rPr>
        <w:t>食用姜源外泌体样纳米囊泡的制备</w:t>
      </w:r>
    </w:p>
    <w:p w14:paraId="40AA8FA5" w14:textId="12540D48" w:rsidR="00DA0267" w:rsidRPr="00494F33" w:rsidRDefault="00BC6851" w:rsidP="00144D85">
      <w:pPr>
        <w:widowControl/>
        <w:spacing w:line="240" w:lineRule="auto"/>
        <w:ind w:firstLineChars="200" w:firstLine="408"/>
        <w:jc w:val="both"/>
        <w:rPr>
          <w:rFonts w:ascii="宋体" w:eastAsia="宋体" w:hAnsi="宋体" w:cs="仿宋_GB2312" w:hint="eastAsia"/>
          <w:spacing w:val="-3"/>
          <w:kern w:val="0"/>
          <w:sz w:val="21"/>
          <w:szCs w:val="21"/>
          <w14:ligatures w14:val="none"/>
        </w:rPr>
      </w:pPr>
      <w:r w:rsidRPr="00494F33">
        <w:rPr>
          <w:rFonts w:ascii="宋体" w:eastAsia="宋体" w:hAnsi="宋体" w:cs="仿宋_GB2312" w:hint="eastAsia"/>
          <w:spacing w:val="-3"/>
          <w:kern w:val="0"/>
          <w:sz w:val="21"/>
          <w:szCs w:val="21"/>
          <w14:ligatures w14:val="none"/>
        </w:rPr>
        <w:t>生姜洗净去皮后进行机械破碎，获得的生姜汁</w:t>
      </w:r>
      <w:r w:rsidR="00CF7AE5" w:rsidRPr="00494F33">
        <w:rPr>
          <w:rFonts w:ascii="宋体" w:eastAsia="宋体" w:hAnsi="宋体" w:cs="仿宋_GB2312" w:hint="eastAsia"/>
          <w:spacing w:val="-3"/>
          <w:kern w:val="0"/>
          <w:sz w:val="21"/>
          <w:szCs w:val="21"/>
          <w14:ligatures w14:val="none"/>
        </w:rPr>
        <w:t>用超速离心、</w:t>
      </w:r>
      <w:r w:rsidRPr="00494F33">
        <w:rPr>
          <w:rFonts w:ascii="宋体" w:eastAsia="宋体" w:hAnsi="宋体" w:cs="仿宋_GB2312" w:hint="eastAsia"/>
          <w:spacing w:val="-3"/>
          <w:kern w:val="0"/>
          <w:sz w:val="21"/>
          <w:szCs w:val="21"/>
          <w14:ligatures w14:val="none"/>
        </w:rPr>
        <w:t>超滤</w:t>
      </w:r>
      <w:r w:rsidR="00CF7AE5" w:rsidRPr="00494F33">
        <w:rPr>
          <w:rFonts w:ascii="宋体" w:eastAsia="宋体" w:hAnsi="宋体" w:cs="仿宋_GB2312" w:hint="eastAsia"/>
          <w:spacing w:val="-3"/>
          <w:kern w:val="0"/>
          <w:sz w:val="21"/>
          <w:szCs w:val="21"/>
          <w14:ligatures w14:val="none"/>
        </w:rPr>
        <w:t>、</w:t>
      </w:r>
      <w:r w:rsidRPr="00494F33">
        <w:rPr>
          <w:rFonts w:ascii="宋体" w:eastAsia="宋体" w:hAnsi="宋体" w:cs="仿宋_GB2312" w:hint="eastAsia"/>
          <w:spacing w:val="-3"/>
          <w:kern w:val="0"/>
          <w:sz w:val="21"/>
          <w:szCs w:val="21"/>
          <w14:ligatures w14:val="none"/>
        </w:rPr>
        <w:t>尺寸排阻色谱</w:t>
      </w:r>
      <w:r w:rsidR="00CF7AE5" w:rsidRPr="00494F33">
        <w:rPr>
          <w:rFonts w:ascii="宋体" w:eastAsia="宋体" w:hAnsi="宋体" w:cs="仿宋_GB2312" w:hint="eastAsia"/>
          <w:spacing w:val="-3"/>
          <w:kern w:val="0"/>
          <w:sz w:val="21"/>
          <w:szCs w:val="21"/>
          <w14:ligatures w14:val="none"/>
        </w:rPr>
        <w:t>等方法实现食用姜源外泌体</w:t>
      </w:r>
      <w:bookmarkStart w:id="22" w:name="OLE_LINK6"/>
      <w:r w:rsidR="00CF7AE5" w:rsidRPr="00494F33">
        <w:rPr>
          <w:rFonts w:ascii="宋体" w:eastAsia="宋体" w:hAnsi="宋体" w:cs="仿宋_GB2312" w:hint="eastAsia"/>
          <w:spacing w:val="-3"/>
          <w:kern w:val="0"/>
          <w:sz w:val="21"/>
          <w:szCs w:val="21"/>
          <w14:ligatures w14:val="none"/>
        </w:rPr>
        <w:t>样纳米囊泡</w:t>
      </w:r>
      <w:bookmarkEnd w:id="22"/>
      <w:r w:rsidR="00CF7AE5" w:rsidRPr="00494F33">
        <w:rPr>
          <w:rFonts w:ascii="宋体" w:eastAsia="宋体" w:hAnsi="宋体" w:cs="仿宋_GB2312" w:hint="eastAsia"/>
          <w:spacing w:val="-3"/>
          <w:kern w:val="0"/>
          <w:sz w:val="21"/>
          <w:szCs w:val="21"/>
          <w14:ligatures w14:val="none"/>
        </w:rPr>
        <w:t>的提取分离。</w:t>
      </w:r>
    </w:p>
    <w:p w14:paraId="5A311F37" w14:textId="1475DF32" w:rsidR="00371F81" w:rsidRPr="00494F33" w:rsidRDefault="00371F81" w:rsidP="00144D85">
      <w:pPr>
        <w:pStyle w:val="aff"/>
        <w:widowControl/>
        <w:numPr>
          <w:ilvl w:val="0"/>
          <w:numId w:val="23"/>
        </w:numPr>
        <w:spacing w:beforeLines="50" w:before="120" w:afterLines="50" w:after="120" w:line="240" w:lineRule="auto"/>
        <w:ind w:left="0" w:firstLine="0"/>
        <w:contextualSpacing w:val="0"/>
        <w:jc w:val="both"/>
        <w:rPr>
          <w:rFonts w:ascii="黑体" w:eastAsia="黑体" w:hAnsi="黑体" w:cs="仿宋_GB2312" w:hint="eastAsia"/>
          <w:spacing w:val="-3"/>
          <w:sz w:val="21"/>
          <w:szCs w:val="21"/>
        </w:rPr>
      </w:pPr>
      <w:r w:rsidRPr="00494F33">
        <w:rPr>
          <w:rFonts w:ascii="黑体" w:eastAsia="黑体" w:hAnsi="黑体" w:cs="仿宋_GB2312" w:hint="eastAsia"/>
          <w:spacing w:val="-3"/>
          <w:sz w:val="21"/>
          <w:szCs w:val="21"/>
        </w:rPr>
        <w:t>超速离心</w:t>
      </w:r>
    </w:p>
    <w:p w14:paraId="254C0EBD" w14:textId="180B3865" w:rsidR="00371F81" w:rsidRPr="00494F33" w:rsidRDefault="00BC6851" w:rsidP="00144D85">
      <w:pPr>
        <w:pStyle w:val="aff"/>
        <w:widowControl/>
        <w:spacing w:beforeLines="50" w:before="120" w:afterLines="50" w:after="120" w:line="240" w:lineRule="auto"/>
        <w:ind w:left="0" w:firstLineChars="200" w:firstLine="408"/>
        <w:contextualSpacing w:val="0"/>
        <w:jc w:val="both"/>
        <w:rPr>
          <w:rFonts w:ascii="宋体" w:eastAsia="宋体" w:hAnsi="宋体" w:cs="仿宋_GB2312" w:hint="eastAsia"/>
          <w:spacing w:val="-3"/>
          <w:sz w:val="21"/>
          <w:szCs w:val="21"/>
        </w:rPr>
      </w:pPr>
      <w:r w:rsidRPr="00494F33">
        <w:rPr>
          <w:rFonts w:ascii="宋体" w:eastAsia="宋体" w:hAnsi="宋体" w:cs="仿宋_GB2312" w:hint="eastAsia"/>
          <w:spacing w:val="-3"/>
          <w:sz w:val="21"/>
          <w:szCs w:val="21"/>
        </w:rPr>
        <w:t>利用不同离心力，依次采用低速离心去除细胞碎片、高速离心去除大颗粒细胞器、超速离心沉淀外泌体</w:t>
      </w:r>
      <w:r w:rsidR="004F01FE" w:rsidRPr="00494F33">
        <w:rPr>
          <w:rFonts w:ascii="宋体" w:eastAsia="宋体" w:hAnsi="宋体" w:cs="仿宋_GB2312" w:hint="eastAsia"/>
          <w:spacing w:val="-3"/>
          <w:kern w:val="0"/>
          <w:sz w:val="21"/>
          <w:szCs w:val="21"/>
          <w14:ligatures w14:val="none"/>
        </w:rPr>
        <w:t>样纳米囊泡</w:t>
      </w:r>
      <w:r w:rsidRPr="00494F33">
        <w:rPr>
          <w:rFonts w:ascii="宋体" w:eastAsia="宋体" w:hAnsi="宋体" w:cs="仿宋_GB2312" w:hint="eastAsia"/>
          <w:spacing w:val="-3"/>
          <w:sz w:val="21"/>
          <w:szCs w:val="21"/>
        </w:rPr>
        <w:t>。</w:t>
      </w:r>
    </w:p>
    <w:p w14:paraId="6A06F131" w14:textId="719CE28C" w:rsidR="00371F81" w:rsidRPr="00494F33" w:rsidRDefault="00BC6851" w:rsidP="00144D85">
      <w:pPr>
        <w:pStyle w:val="aff"/>
        <w:widowControl/>
        <w:numPr>
          <w:ilvl w:val="0"/>
          <w:numId w:val="23"/>
        </w:numPr>
        <w:spacing w:beforeLines="50" w:before="120" w:afterLines="50" w:after="120" w:line="240" w:lineRule="auto"/>
        <w:ind w:left="0" w:firstLine="0"/>
        <w:contextualSpacing w:val="0"/>
        <w:jc w:val="both"/>
        <w:rPr>
          <w:rFonts w:ascii="黑体" w:eastAsia="黑体" w:hAnsi="黑体" w:cs="仿宋_GB2312" w:hint="eastAsia"/>
          <w:spacing w:val="-3"/>
          <w:sz w:val="21"/>
          <w:szCs w:val="21"/>
        </w:rPr>
      </w:pPr>
      <w:r w:rsidRPr="00494F33">
        <w:rPr>
          <w:rFonts w:ascii="黑体" w:eastAsia="黑体" w:hAnsi="黑体" w:cs="仿宋_GB2312" w:hint="eastAsia"/>
          <w:spacing w:val="-3"/>
          <w:sz w:val="21"/>
          <w:szCs w:val="21"/>
        </w:rPr>
        <w:t>超</w:t>
      </w:r>
      <w:r w:rsidR="00371F81" w:rsidRPr="00494F33">
        <w:rPr>
          <w:rFonts w:ascii="黑体" w:eastAsia="黑体" w:hAnsi="黑体" w:cs="仿宋_GB2312" w:hint="eastAsia"/>
          <w:spacing w:val="-3"/>
          <w:sz w:val="21"/>
          <w:szCs w:val="21"/>
        </w:rPr>
        <w:t>滤</w:t>
      </w:r>
    </w:p>
    <w:p w14:paraId="72EFA51B" w14:textId="27802D31" w:rsidR="00371F81" w:rsidRPr="00494F33" w:rsidRDefault="00BC6851" w:rsidP="00144D85">
      <w:pPr>
        <w:widowControl/>
        <w:spacing w:beforeLines="50" w:before="120" w:afterLines="50" w:after="120" w:line="240" w:lineRule="auto"/>
        <w:ind w:firstLineChars="200" w:firstLine="408"/>
        <w:jc w:val="both"/>
        <w:rPr>
          <w:rFonts w:ascii="宋体" w:eastAsia="宋体" w:hAnsi="宋体" w:cs="仿宋_GB2312" w:hint="eastAsia"/>
          <w:spacing w:val="-3"/>
          <w:sz w:val="21"/>
          <w:szCs w:val="21"/>
        </w:rPr>
      </w:pPr>
      <w:r w:rsidRPr="00494F33">
        <w:rPr>
          <w:rFonts w:ascii="宋体" w:eastAsia="宋体" w:hAnsi="宋体" w:cs="仿宋_GB2312"/>
          <w:spacing w:val="-3"/>
          <w:sz w:val="21"/>
          <w:szCs w:val="21"/>
        </w:rPr>
        <w:t>包括切向流过滤，根据外泌体</w:t>
      </w:r>
      <w:r w:rsidR="004F01FE" w:rsidRPr="00494F33">
        <w:rPr>
          <w:rFonts w:ascii="宋体" w:eastAsia="宋体" w:hAnsi="宋体" w:cs="仿宋_GB2312" w:hint="eastAsia"/>
          <w:spacing w:val="-3"/>
          <w:kern w:val="0"/>
          <w:sz w:val="21"/>
          <w:szCs w:val="21"/>
          <w14:ligatures w14:val="none"/>
        </w:rPr>
        <w:t>样纳米囊泡</w:t>
      </w:r>
      <w:r w:rsidRPr="00494F33">
        <w:rPr>
          <w:rFonts w:ascii="宋体" w:eastAsia="宋体" w:hAnsi="宋体" w:cs="仿宋_GB2312"/>
          <w:spacing w:val="-3"/>
          <w:sz w:val="21"/>
          <w:szCs w:val="21"/>
        </w:rPr>
        <w:t>粒径选择适宜截留分子量的超滤膜进行浓缩富集</w:t>
      </w:r>
      <w:r w:rsidRPr="00494F33">
        <w:rPr>
          <w:rFonts w:ascii="宋体" w:eastAsia="宋体" w:hAnsi="宋体" w:cs="仿宋_GB2312" w:hint="eastAsia"/>
          <w:spacing w:val="-3"/>
          <w:sz w:val="21"/>
          <w:szCs w:val="21"/>
        </w:rPr>
        <w:t>。</w:t>
      </w:r>
    </w:p>
    <w:p w14:paraId="064998E9" w14:textId="6DC5E054" w:rsidR="00371F81" w:rsidRPr="00494F33" w:rsidRDefault="00BC6851" w:rsidP="00144D85">
      <w:pPr>
        <w:pStyle w:val="aff"/>
        <w:numPr>
          <w:ilvl w:val="0"/>
          <w:numId w:val="23"/>
        </w:numPr>
        <w:spacing w:beforeLines="50" w:before="120" w:afterLines="50" w:after="120" w:line="240" w:lineRule="auto"/>
        <w:ind w:left="408" w:hangingChars="200" w:hanging="408"/>
        <w:contextualSpacing w:val="0"/>
        <w:jc w:val="both"/>
        <w:rPr>
          <w:rFonts w:ascii="黑体" w:eastAsia="黑体" w:hAnsi="黑体" w:cs="仿宋_GB2312" w:hint="eastAsia"/>
          <w:spacing w:val="-3"/>
          <w:sz w:val="21"/>
          <w:szCs w:val="21"/>
        </w:rPr>
      </w:pPr>
      <w:r w:rsidRPr="00494F33">
        <w:rPr>
          <w:rFonts w:ascii="黑体" w:eastAsia="黑体" w:hAnsi="黑体" w:cs="仿宋_GB2312" w:hint="eastAsia"/>
          <w:spacing w:val="-3"/>
          <w:sz w:val="21"/>
          <w:szCs w:val="21"/>
        </w:rPr>
        <w:lastRenderedPageBreak/>
        <w:t>尺寸排阻色谱</w:t>
      </w:r>
    </w:p>
    <w:p w14:paraId="227570A2" w14:textId="3087C8CB" w:rsidR="00BC6851" w:rsidRPr="00494F33" w:rsidRDefault="00515E76" w:rsidP="00144D85">
      <w:pPr>
        <w:pStyle w:val="aff"/>
        <w:widowControl/>
        <w:spacing w:beforeLines="50" w:before="120" w:afterLines="50" w:after="120" w:line="240" w:lineRule="auto"/>
        <w:ind w:left="0" w:firstLineChars="200" w:firstLine="408"/>
        <w:contextualSpacing w:val="0"/>
        <w:jc w:val="both"/>
        <w:rPr>
          <w:rFonts w:ascii="宋体" w:eastAsia="宋体" w:hAnsi="宋体" w:cs="仿宋_GB2312" w:hint="eastAsia"/>
          <w:spacing w:val="-3"/>
          <w:sz w:val="21"/>
          <w:szCs w:val="21"/>
        </w:rPr>
      </w:pPr>
      <w:r w:rsidRPr="00494F33">
        <w:rPr>
          <w:rFonts w:ascii="宋体" w:eastAsia="宋体" w:hAnsi="宋体" w:cs="仿宋_GB2312"/>
          <w:spacing w:val="-3"/>
          <w:sz w:val="21"/>
          <w:szCs w:val="21"/>
        </w:rPr>
        <w:t>利用多孔凝胶填料柱，大分子的外泌体</w:t>
      </w:r>
      <w:r w:rsidR="004F01FE" w:rsidRPr="00494F33">
        <w:rPr>
          <w:rFonts w:ascii="宋体" w:eastAsia="宋体" w:hAnsi="宋体" w:cs="仿宋_GB2312" w:hint="eastAsia"/>
          <w:spacing w:val="-3"/>
          <w:kern w:val="0"/>
          <w:sz w:val="21"/>
          <w:szCs w:val="21"/>
          <w14:ligatures w14:val="none"/>
        </w:rPr>
        <w:t>样纳米囊泡</w:t>
      </w:r>
      <w:r w:rsidRPr="00494F33">
        <w:rPr>
          <w:rFonts w:ascii="宋体" w:eastAsia="宋体" w:hAnsi="宋体" w:cs="仿宋_GB2312"/>
          <w:spacing w:val="-3"/>
          <w:sz w:val="21"/>
          <w:szCs w:val="21"/>
        </w:rPr>
        <w:t>被排阻在孔隙外，先被洗脱；而小分子杂质进入孔隙，后被洗脱</w:t>
      </w:r>
      <w:r w:rsidRPr="00494F33">
        <w:rPr>
          <w:rFonts w:ascii="宋体" w:eastAsia="宋体" w:hAnsi="宋体" w:cs="仿宋_GB2312" w:hint="eastAsia"/>
          <w:spacing w:val="-3"/>
          <w:sz w:val="21"/>
          <w:szCs w:val="21"/>
        </w:rPr>
        <w:t>。</w:t>
      </w:r>
    </w:p>
    <w:p w14:paraId="6A558A00" w14:textId="0FFC1B59" w:rsidR="00DA0267" w:rsidRPr="00494F33" w:rsidRDefault="0022419A" w:rsidP="00144D85">
      <w:pPr>
        <w:pStyle w:val="aff"/>
        <w:numPr>
          <w:ilvl w:val="0"/>
          <w:numId w:val="17"/>
        </w:numPr>
        <w:spacing w:beforeLines="50" w:before="120" w:afterLines="50" w:after="120" w:line="240" w:lineRule="auto"/>
        <w:contextualSpacing w:val="0"/>
        <w:jc w:val="both"/>
        <w:rPr>
          <w:rFonts w:ascii="黑体" w:eastAsia="黑体" w:hAnsi="黑体" w:cs="仿宋_GB2312" w:hint="eastAsia"/>
          <w:sz w:val="21"/>
          <w:szCs w:val="21"/>
        </w:rPr>
      </w:pPr>
      <w:r w:rsidRPr="00494F33">
        <w:rPr>
          <w:rFonts w:ascii="黑体" w:eastAsia="黑体" w:hAnsi="黑体" w:cs="仿宋_GB2312" w:hint="eastAsia"/>
          <w:sz w:val="21"/>
          <w:szCs w:val="21"/>
        </w:rPr>
        <w:t>质量要求</w:t>
      </w:r>
    </w:p>
    <w:p w14:paraId="19F0821E" w14:textId="1E5CD9B3" w:rsidR="00032224" w:rsidRPr="00494F33" w:rsidRDefault="00032224" w:rsidP="00144D85">
      <w:pPr>
        <w:pStyle w:val="aff"/>
        <w:numPr>
          <w:ilvl w:val="0"/>
          <w:numId w:val="19"/>
        </w:numPr>
        <w:tabs>
          <w:tab w:val="left" w:pos="875"/>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5"/>
          <w:sz w:val="21"/>
          <w:szCs w:val="21"/>
        </w:rPr>
      </w:pPr>
      <w:r w:rsidRPr="00494F33">
        <w:rPr>
          <w:rFonts w:ascii="黑体" w:eastAsia="黑体" w:hAnsi="黑体" w:cs="仿宋_GB2312" w:hint="eastAsia"/>
          <w:spacing w:val="-5"/>
          <w:sz w:val="21"/>
          <w:szCs w:val="21"/>
        </w:rPr>
        <w:t>形态</w:t>
      </w:r>
    </w:p>
    <w:p w14:paraId="7488D133" w14:textId="3ED16522" w:rsidR="00DA0267" w:rsidRPr="00494F33" w:rsidRDefault="007F6819" w:rsidP="00144D85">
      <w:pPr>
        <w:widowControl/>
        <w:spacing w:after="0" w:line="240" w:lineRule="auto"/>
        <w:ind w:firstLineChars="200" w:firstLine="392"/>
        <w:jc w:val="both"/>
        <w:rPr>
          <w:rFonts w:ascii="宋体" w:eastAsia="宋体" w:hAnsi="宋体" w:cs="仿宋_GB2312" w:hint="eastAsia"/>
          <w:spacing w:val="-7"/>
          <w:sz w:val="21"/>
          <w:szCs w:val="21"/>
        </w:rPr>
      </w:pPr>
      <w:r w:rsidRPr="00494F33">
        <w:rPr>
          <w:rFonts w:ascii="宋体" w:eastAsia="宋体" w:hAnsi="宋体" w:cs="仿宋_GB2312" w:hint="eastAsia"/>
          <w:spacing w:val="-7"/>
          <w:sz w:val="21"/>
          <w:szCs w:val="21"/>
        </w:rPr>
        <w:t>在</w:t>
      </w:r>
      <w:r w:rsidR="00CF7AE5" w:rsidRPr="00494F33">
        <w:rPr>
          <w:rFonts w:ascii="宋体" w:eastAsia="宋体" w:hAnsi="宋体" w:cs="仿宋_GB2312" w:hint="eastAsia"/>
          <w:spacing w:val="-7"/>
          <w:sz w:val="21"/>
          <w:szCs w:val="21"/>
        </w:rPr>
        <w:t>透射电镜下应多呈杯状圆形或类圆形的膜性小囊泡，表面光滑，无明显颗粒状突起，可见囊泡的双层膜性结构，中央为低电子密度成分分布较集中且边界清晰。</w:t>
      </w:r>
    </w:p>
    <w:p w14:paraId="3FCE963A" w14:textId="60D7C236" w:rsidR="00DA0267" w:rsidRPr="00494F33" w:rsidRDefault="00CF7AE5" w:rsidP="00144D85">
      <w:pPr>
        <w:pStyle w:val="ae"/>
        <w:numPr>
          <w:ilvl w:val="0"/>
          <w:numId w:val="19"/>
        </w:numPr>
        <w:autoSpaceDE/>
        <w:autoSpaceDN/>
        <w:spacing w:beforeLines="50" w:before="120" w:afterLines="50" w:after="120"/>
        <w:ind w:left="0" w:firstLine="0"/>
        <w:jc w:val="both"/>
        <w:rPr>
          <w:rFonts w:ascii="黑体" w:eastAsia="黑体" w:hAnsi="黑体" w:cs="仿宋_GB2312" w:hint="eastAsia"/>
          <w:spacing w:val="-5"/>
        </w:rPr>
      </w:pPr>
      <w:r w:rsidRPr="00494F33">
        <w:rPr>
          <w:rFonts w:ascii="黑体" w:eastAsia="黑体" w:hAnsi="黑体" w:cs="仿宋_GB2312" w:hint="eastAsia"/>
          <w:spacing w:val="-5"/>
        </w:rPr>
        <w:t>粒径</w:t>
      </w:r>
    </w:p>
    <w:p w14:paraId="7365FCEB" w14:textId="6130DF68" w:rsidR="00DA0267" w:rsidRPr="00494F33" w:rsidRDefault="00CF7AE5" w:rsidP="00144D85">
      <w:pPr>
        <w:pStyle w:val="ae"/>
        <w:ind w:firstLineChars="200" w:firstLine="412"/>
        <w:jc w:val="both"/>
        <w:rPr>
          <w:rFonts w:cs="仿宋_GB2312" w:hint="eastAsia"/>
          <w:spacing w:val="-3"/>
        </w:rPr>
      </w:pPr>
      <w:r w:rsidRPr="00494F33">
        <w:rPr>
          <w:rFonts w:cs="仿宋_GB2312" w:hint="eastAsia"/>
          <w:spacing w:val="-2"/>
        </w:rPr>
        <w:t>应分布在30</w:t>
      </w:r>
      <w:r w:rsidR="00144D85">
        <w:rPr>
          <w:rFonts w:cs="仿宋_GB2312" w:hint="eastAsia"/>
          <w:spacing w:val="-2"/>
        </w:rPr>
        <w:t xml:space="preserve"> </w:t>
      </w:r>
      <w:r w:rsidR="00371F81" w:rsidRPr="00494F33">
        <w:rPr>
          <w:rFonts w:cs="仿宋_GB2312" w:hint="eastAsia"/>
          <w:spacing w:val="-2"/>
        </w:rPr>
        <w:t>nm</w:t>
      </w:r>
      <w:bookmarkStart w:id="23" w:name="OLE_LINK32"/>
      <w:r w:rsidRPr="00494F33">
        <w:rPr>
          <w:rFonts w:cs="仿宋_GB2312" w:hint="eastAsia"/>
          <w:spacing w:val="-2"/>
        </w:rPr>
        <w:t>～</w:t>
      </w:r>
      <w:bookmarkEnd w:id="23"/>
      <w:r w:rsidRPr="00494F33">
        <w:rPr>
          <w:rFonts w:cs="仿宋_GB2312" w:hint="eastAsia"/>
          <w:spacing w:val="-2"/>
        </w:rPr>
        <w:t>300 nm</w:t>
      </w:r>
      <w:r w:rsidRPr="00494F33">
        <w:rPr>
          <w:rFonts w:cs="仿宋_GB2312" w:hint="eastAsia"/>
          <w:spacing w:val="-3"/>
        </w:rPr>
        <w:t>内，且在该范围内存在粒径峰值.</w:t>
      </w:r>
    </w:p>
    <w:p w14:paraId="2AA4B903" w14:textId="1270ECDB" w:rsidR="00DA0267" w:rsidRPr="00494F33" w:rsidRDefault="00CF7AE5" w:rsidP="00144D85">
      <w:pPr>
        <w:pStyle w:val="ae"/>
        <w:numPr>
          <w:ilvl w:val="0"/>
          <w:numId w:val="19"/>
        </w:numPr>
        <w:spacing w:beforeLines="50" w:before="120" w:afterLines="50" w:after="120"/>
        <w:ind w:left="0" w:firstLine="0"/>
        <w:jc w:val="both"/>
        <w:rPr>
          <w:rFonts w:ascii="黑体" w:eastAsia="黑体" w:hAnsi="黑体" w:cs="仿宋_GB2312" w:hint="eastAsia"/>
          <w:color w:val="000000"/>
        </w:rPr>
      </w:pPr>
      <w:r w:rsidRPr="00494F33">
        <w:rPr>
          <w:rFonts w:ascii="黑体" w:eastAsia="黑体" w:hAnsi="黑体" w:cs="仿宋_GB2312" w:hint="eastAsia"/>
          <w:spacing w:val="-4"/>
        </w:rPr>
        <w:t>zeta电位</w:t>
      </w:r>
    </w:p>
    <w:p w14:paraId="0C5A6276" w14:textId="52BA82DB" w:rsidR="00DA0267" w:rsidRPr="00494F33" w:rsidRDefault="00CF7AE5" w:rsidP="00144D85">
      <w:pPr>
        <w:pStyle w:val="aff"/>
        <w:widowControl/>
        <w:spacing w:after="0" w:line="240" w:lineRule="auto"/>
        <w:ind w:left="0" w:firstLineChars="200" w:firstLine="420"/>
        <w:jc w:val="both"/>
        <w:rPr>
          <w:rFonts w:ascii="宋体" w:eastAsia="宋体" w:hAnsi="宋体" w:cs="仿宋_GB2312" w:hint="eastAsia"/>
          <w:color w:val="000000"/>
          <w:kern w:val="0"/>
          <w:sz w:val="21"/>
          <w:szCs w:val="21"/>
          <w14:ligatures w14:val="none"/>
        </w:rPr>
      </w:pPr>
      <w:r w:rsidRPr="00494F33">
        <w:rPr>
          <w:rFonts w:ascii="宋体" w:eastAsia="宋体" w:hAnsi="宋体" w:cs="仿宋_GB2312" w:hint="eastAsia"/>
          <w:color w:val="000000"/>
          <w:kern w:val="0"/>
          <w:sz w:val="21"/>
          <w:szCs w:val="21"/>
          <w14:ligatures w14:val="none"/>
        </w:rPr>
        <w:t>zeta电位宜小于-10</w:t>
      </w:r>
      <w:r w:rsidR="00BF5A54">
        <w:rPr>
          <w:rFonts w:ascii="宋体" w:eastAsia="宋体" w:hAnsi="宋体" w:cs="仿宋_GB2312" w:hint="eastAsia"/>
          <w:color w:val="000000"/>
          <w:kern w:val="0"/>
          <w:sz w:val="21"/>
          <w:szCs w:val="21"/>
          <w14:ligatures w14:val="none"/>
        </w:rPr>
        <w:t xml:space="preserve"> </w:t>
      </w:r>
      <w:r w:rsidRPr="00494F33">
        <w:rPr>
          <w:rFonts w:ascii="宋体" w:eastAsia="宋体" w:hAnsi="宋体" w:cs="仿宋_GB2312" w:hint="eastAsia"/>
          <w:color w:val="000000"/>
          <w:kern w:val="0"/>
          <w:sz w:val="21"/>
          <w:szCs w:val="21"/>
          <w14:ligatures w14:val="none"/>
        </w:rPr>
        <w:t>mV。</w:t>
      </w:r>
    </w:p>
    <w:p w14:paraId="1C42961D" w14:textId="37D56585" w:rsidR="00715A84" w:rsidRPr="00494F33" w:rsidRDefault="00CF7AE5" w:rsidP="00144D85">
      <w:pPr>
        <w:pStyle w:val="aff"/>
        <w:widowControl/>
        <w:numPr>
          <w:ilvl w:val="0"/>
          <w:numId w:val="19"/>
        </w:numPr>
        <w:spacing w:beforeLines="50" w:before="120" w:afterLines="50" w:after="120" w:line="240" w:lineRule="auto"/>
        <w:ind w:left="0" w:firstLine="0"/>
        <w:contextualSpacing w:val="0"/>
        <w:jc w:val="both"/>
        <w:rPr>
          <w:rFonts w:ascii="黑体" w:eastAsia="黑体" w:hAnsi="黑体" w:cs="仿宋_GB2312" w:hint="eastAsia"/>
          <w:color w:val="000000"/>
          <w:kern w:val="0"/>
          <w:sz w:val="21"/>
          <w:szCs w:val="21"/>
          <w14:ligatures w14:val="none"/>
        </w:rPr>
      </w:pPr>
      <w:r w:rsidRPr="00494F33">
        <w:rPr>
          <w:rFonts w:ascii="黑体" w:eastAsia="黑体" w:hAnsi="黑体" w:cs="仿宋_GB2312" w:hint="eastAsia"/>
          <w:color w:val="000000"/>
          <w:kern w:val="0"/>
          <w:sz w:val="21"/>
          <w:szCs w:val="21"/>
          <w14:ligatures w14:val="none"/>
        </w:rPr>
        <w:t>颗粒数与蛋白含量比</w:t>
      </w:r>
    </w:p>
    <w:p w14:paraId="1F6A2017" w14:textId="583ADE81" w:rsidR="00DA0267" w:rsidRPr="00494F33" w:rsidRDefault="00CF7AE5" w:rsidP="00144D85">
      <w:pPr>
        <w:pStyle w:val="aff"/>
        <w:widowControl/>
        <w:spacing w:after="0" w:line="240" w:lineRule="auto"/>
        <w:ind w:left="0" w:firstLineChars="200" w:firstLine="420"/>
        <w:jc w:val="both"/>
        <w:rPr>
          <w:rFonts w:ascii="宋体" w:eastAsia="宋体" w:hAnsi="宋体" w:cs="仿宋_GB2312" w:hint="eastAsia"/>
          <w:color w:val="000000"/>
          <w:kern w:val="0"/>
          <w:sz w:val="21"/>
          <w:szCs w:val="21"/>
          <w14:ligatures w14:val="none"/>
        </w:rPr>
      </w:pPr>
      <w:r w:rsidRPr="00494F33">
        <w:rPr>
          <w:rFonts w:ascii="宋体" w:eastAsia="宋体" w:hAnsi="宋体" w:cs="仿宋_GB2312" w:hint="eastAsia"/>
          <w:color w:val="000000"/>
          <w:kern w:val="0"/>
          <w:sz w:val="21"/>
          <w:szCs w:val="21"/>
          <w14:ligatures w14:val="none"/>
        </w:rPr>
        <w:t>按颗粒数/蛋白质含量的比值对</w:t>
      </w:r>
      <w:r w:rsidR="00FC57DC" w:rsidRPr="00494F33">
        <w:rPr>
          <w:rFonts w:ascii="宋体" w:eastAsia="宋体" w:hAnsi="宋体" w:cs="仿宋_GB2312" w:hint="eastAsia"/>
          <w:spacing w:val="-3"/>
          <w:kern w:val="0"/>
          <w:sz w:val="21"/>
          <w:szCs w:val="21"/>
          <w14:ligatures w14:val="none"/>
        </w:rPr>
        <w:t>食用</w:t>
      </w:r>
      <w:r w:rsidRPr="00494F33">
        <w:rPr>
          <w:rFonts w:ascii="宋体" w:eastAsia="宋体" w:hAnsi="宋体" w:cs="仿宋_GB2312" w:hint="eastAsia"/>
          <w:color w:val="000000"/>
          <w:kern w:val="0"/>
          <w:sz w:val="21"/>
          <w:szCs w:val="21"/>
          <w14:ligatures w14:val="none"/>
        </w:rPr>
        <w:t>姜</w:t>
      </w:r>
      <w:r w:rsidR="00FC57DC" w:rsidRPr="00494F33">
        <w:rPr>
          <w:rFonts w:ascii="宋体" w:eastAsia="宋体" w:hAnsi="宋体" w:cs="Calibri" w:hint="eastAsia"/>
          <w:color w:val="000000"/>
          <w:kern w:val="0"/>
          <w:sz w:val="21"/>
          <w:szCs w:val="21"/>
          <w14:ligatures w14:val="none"/>
        </w:rPr>
        <w:t>源</w:t>
      </w:r>
      <w:r w:rsidRPr="00494F33">
        <w:rPr>
          <w:rFonts w:ascii="宋体" w:eastAsia="宋体" w:hAnsi="宋体" w:cs="仿宋_GB2312" w:hint="eastAsia"/>
          <w:color w:val="000000"/>
          <w:kern w:val="0"/>
          <w:sz w:val="21"/>
          <w:szCs w:val="21"/>
          <w14:ligatures w14:val="none"/>
        </w:rPr>
        <w:t>外泌体样纳米囊泡进行定量</w:t>
      </w:r>
      <w:r w:rsidR="00E20A4A" w:rsidRPr="00494F33">
        <w:rPr>
          <w:rFonts w:ascii="宋体" w:eastAsia="宋体" w:hAnsi="宋体" w:cs="仿宋_GB2312" w:hint="eastAsia"/>
          <w:color w:val="000000"/>
          <w:kern w:val="0"/>
          <w:sz w:val="21"/>
          <w:szCs w:val="21"/>
          <w14:ligatures w14:val="none"/>
        </w:rPr>
        <w:t>，</w:t>
      </w:r>
      <w:r w:rsidRPr="00494F33">
        <w:rPr>
          <w:rFonts w:ascii="宋体" w:eastAsia="宋体" w:hAnsi="宋体" w:cs="仿宋_GB2312" w:hint="eastAsia"/>
          <w:spacing w:val="-4"/>
          <w:sz w:val="21"/>
          <w:szCs w:val="21"/>
        </w:rPr>
        <w:t>成品中姜</w:t>
      </w:r>
      <w:r w:rsidR="00FC57DC" w:rsidRPr="00494F33">
        <w:rPr>
          <w:rFonts w:ascii="宋体" w:eastAsia="宋体" w:hAnsi="宋体" w:cs="仿宋_GB2312" w:hint="eastAsia"/>
          <w:spacing w:val="-4"/>
          <w:sz w:val="21"/>
          <w:szCs w:val="21"/>
        </w:rPr>
        <w:t>源</w:t>
      </w:r>
      <w:r w:rsidRPr="00494F33">
        <w:rPr>
          <w:rFonts w:ascii="宋体" w:eastAsia="宋体" w:hAnsi="宋体" w:cs="仿宋_GB2312" w:hint="eastAsia"/>
          <w:spacing w:val="-4"/>
          <w:sz w:val="21"/>
          <w:szCs w:val="21"/>
        </w:rPr>
        <w:t>外泌体样纳米囊泡颗粒数与蛋白量比值不低于1×10</w:t>
      </w:r>
      <w:r w:rsidR="007F6819" w:rsidRPr="00494F33">
        <w:rPr>
          <w:rFonts w:ascii="宋体" w:eastAsia="宋体" w:hAnsi="宋体" w:cs="仿宋_GB2312" w:hint="eastAsia"/>
          <w:spacing w:val="-4"/>
          <w:sz w:val="21"/>
          <w:szCs w:val="21"/>
          <w:vertAlign w:val="superscript"/>
        </w:rPr>
        <w:t>11</w:t>
      </w:r>
      <w:r w:rsidRPr="00494F33">
        <w:rPr>
          <w:rFonts w:ascii="宋体" w:eastAsia="宋体" w:hAnsi="宋体" w:cs="仿宋_GB2312" w:hint="eastAsia"/>
          <w:spacing w:val="-4"/>
          <w:sz w:val="21"/>
          <w:szCs w:val="21"/>
        </w:rPr>
        <w:t xml:space="preserve"> </w:t>
      </w:r>
      <w:bookmarkStart w:id="24" w:name="OLE_LINK30"/>
      <w:r w:rsidRPr="00494F33">
        <w:rPr>
          <w:rFonts w:ascii="宋体" w:eastAsia="宋体" w:hAnsi="宋体" w:cs="仿宋_GB2312" w:hint="eastAsia"/>
          <w:spacing w:val="-4"/>
          <w:sz w:val="21"/>
          <w:szCs w:val="21"/>
        </w:rPr>
        <w:t>particles</w:t>
      </w:r>
      <w:bookmarkEnd w:id="24"/>
      <w:r w:rsidRPr="00494F33">
        <w:rPr>
          <w:rFonts w:ascii="宋体" w:eastAsia="宋体" w:hAnsi="宋体" w:cs="仿宋_GB2312" w:hint="eastAsia"/>
          <w:spacing w:val="-4"/>
          <w:sz w:val="21"/>
          <w:szCs w:val="21"/>
        </w:rPr>
        <w:t>/</w:t>
      </w:r>
      <w:r w:rsidR="007F6819" w:rsidRPr="00494F33">
        <w:rPr>
          <w:rFonts w:ascii="宋体" w:eastAsia="宋体" w:hAnsi="宋体" w:cs="仿宋_GB2312" w:hint="eastAsia"/>
          <w:spacing w:val="-4"/>
          <w:sz w:val="21"/>
          <w:szCs w:val="21"/>
        </w:rPr>
        <w:t>mg</w:t>
      </w:r>
      <w:r w:rsidRPr="00494F33">
        <w:rPr>
          <w:rFonts w:ascii="宋体" w:eastAsia="宋体" w:hAnsi="宋体" w:cs="仿宋_GB2312" w:hint="eastAsia"/>
          <w:spacing w:val="-4"/>
          <w:sz w:val="21"/>
          <w:szCs w:val="21"/>
        </w:rPr>
        <w:t>。</w:t>
      </w:r>
    </w:p>
    <w:p w14:paraId="455DE405" w14:textId="48532F51" w:rsidR="00DA0267" w:rsidRPr="00494F33" w:rsidRDefault="00715A84" w:rsidP="00144D85">
      <w:pPr>
        <w:pStyle w:val="aff"/>
        <w:numPr>
          <w:ilvl w:val="0"/>
          <w:numId w:val="19"/>
        </w:numPr>
        <w:tabs>
          <w:tab w:val="left" w:pos="875"/>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5"/>
          <w:sz w:val="21"/>
          <w:szCs w:val="21"/>
        </w:rPr>
      </w:pPr>
      <w:r w:rsidRPr="00494F33">
        <w:rPr>
          <w:rFonts w:ascii="黑体" w:eastAsia="黑体" w:hAnsi="黑体" w:cs="仿宋_GB2312" w:hint="eastAsia"/>
          <w:spacing w:val="-5"/>
          <w:sz w:val="21"/>
          <w:szCs w:val="21"/>
        </w:rPr>
        <w:t>污染物</w:t>
      </w:r>
      <w:r w:rsidR="00CF7AE5" w:rsidRPr="00494F33">
        <w:rPr>
          <w:rFonts w:ascii="黑体" w:eastAsia="黑体" w:hAnsi="黑体" w:cs="仿宋_GB2312" w:hint="eastAsia"/>
          <w:spacing w:val="-5"/>
          <w:sz w:val="21"/>
          <w:szCs w:val="21"/>
        </w:rPr>
        <w:t>要求</w:t>
      </w:r>
    </w:p>
    <w:p w14:paraId="3E015DF5" w14:textId="62B326B8" w:rsidR="00DA0267" w:rsidRPr="00494F33" w:rsidRDefault="00CF7AE5" w:rsidP="00144D85">
      <w:pPr>
        <w:spacing w:after="0" w:line="240" w:lineRule="auto"/>
        <w:ind w:firstLineChars="200" w:firstLine="408"/>
        <w:jc w:val="both"/>
        <w:rPr>
          <w:rFonts w:ascii="宋体" w:eastAsia="宋体" w:hAnsi="宋体" w:cs="仿宋_GB2312" w:hint="eastAsia"/>
          <w:spacing w:val="-5"/>
          <w:sz w:val="21"/>
          <w:szCs w:val="21"/>
        </w:rPr>
      </w:pPr>
      <w:r w:rsidRPr="00494F33">
        <w:rPr>
          <w:rFonts w:ascii="宋体" w:eastAsia="宋体" w:hAnsi="宋体" w:cs="仿宋_GB2312" w:hint="eastAsia"/>
          <w:spacing w:val="-3"/>
          <w:kern w:val="0"/>
          <w:sz w:val="21"/>
          <w:szCs w:val="21"/>
          <w14:ligatures w14:val="none"/>
        </w:rPr>
        <w:t>应符合GB 2762</w:t>
      </w:r>
      <w:r w:rsidR="00371F81" w:rsidRPr="00494F33">
        <w:rPr>
          <w:rFonts w:ascii="宋体" w:eastAsia="宋体" w:hAnsi="宋体" w:cs="仿宋_GB2312" w:hint="eastAsia"/>
          <w:spacing w:val="-3"/>
          <w:kern w:val="0"/>
          <w:sz w:val="21"/>
          <w:szCs w:val="21"/>
          <w14:ligatures w14:val="none"/>
        </w:rPr>
        <w:t>中对污染物的要求</w:t>
      </w:r>
      <w:r w:rsidRPr="00494F33">
        <w:rPr>
          <w:rFonts w:ascii="宋体" w:eastAsia="宋体" w:hAnsi="宋体" w:cs="仿宋_GB2312" w:hint="eastAsia"/>
          <w:spacing w:val="-3"/>
          <w:kern w:val="0"/>
          <w:sz w:val="21"/>
          <w:szCs w:val="21"/>
          <w14:ligatures w14:val="none"/>
        </w:rPr>
        <w:t>。</w:t>
      </w:r>
    </w:p>
    <w:p w14:paraId="557E62C2" w14:textId="669A55DB" w:rsidR="00DA0267" w:rsidRPr="00494F33" w:rsidRDefault="00B70AE8" w:rsidP="00144D85">
      <w:pPr>
        <w:pStyle w:val="aff"/>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25" w:name="_Toc225783553"/>
      <w:r w:rsidRPr="00494F33">
        <w:rPr>
          <w:rFonts w:ascii="黑体" w:eastAsia="黑体" w:hAnsi="黑体" w:cs="Times New Roman" w:hint="eastAsia"/>
          <w:sz w:val="21"/>
          <w:szCs w:val="21"/>
        </w:rPr>
        <w:t>检验</w:t>
      </w:r>
      <w:r w:rsidR="00CF7AE5" w:rsidRPr="00494F33">
        <w:rPr>
          <w:rFonts w:ascii="黑体" w:eastAsia="黑体" w:hAnsi="黑体" w:cs="Times New Roman" w:hint="eastAsia"/>
          <w:sz w:val="21"/>
          <w:szCs w:val="21"/>
        </w:rPr>
        <w:t>方法</w:t>
      </w:r>
      <w:bookmarkStart w:id="26" w:name="_bookmark10"/>
      <w:bookmarkEnd w:id="25"/>
      <w:bookmarkEnd w:id="26"/>
    </w:p>
    <w:p w14:paraId="6C9F95C0" w14:textId="39E879C1" w:rsidR="00DA0267" w:rsidRPr="00494F33" w:rsidRDefault="00CF7AE5" w:rsidP="00FB3A9D">
      <w:pPr>
        <w:pStyle w:val="aff"/>
        <w:numPr>
          <w:ilvl w:val="0"/>
          <w:numId w:val="21"/>
        </w:numPr>
        <w:tabs>
          <w:tab w:val="left" w:pos="456"/>
        </w:tabs>
        <w:spacing w:beforeLines="50" w:before="120" w:afterLines="50" w:after="120" w:line="240" w:lineRule="auto"/>
        <w:ind w:left="0" w:firstLine="0"/>
        <w:contextualSpacing w:val="0"/>
        <w:jc w:val="both"/>
        <w:rPr>
          <w:rFonts w:ascii="黑体" w:eastAsia="黑体" w:hAnsi="黑体" w:cs="仿宋_GB2312" w:hint="eastAsia"/>
          <w:spacing w:val="-4"/>
          <w:sz w:val="21"/>
          <w:szCs w:val="21"/>
        </w:rPr>
      </w:pPr>
      <w:r w:rsidRPr="00494F33">
        <w:rPr>
          <w:rFonts w:ascii="黑体" w:eastAsia="黑体" w:hAnsi="黑体" w:cs="仿宋_GB2312" w:hint="eastAsia"/>
          <w:spacing w:val="-4"/>
          <w:sz w:val="21"/>
          <w:szCs w:val="21"/>
        </w:rPr>
        <w:t>形态</w:t>
      </w:r>
    </w:p>
    <w:p w14:paraId="4140C875" w14:textId="79884142" w:rsidR="00DA0267" w:rsidRPr="00494F33" w:rsidRDefault="004F01FE" w:rsidP="00144D85">
      <w:pPr>
        <w:pStyle w:val="aff"/>
        <w:tabs>
          <w:tab w:val="left" w:pos="456"/>
        </w:tabs>
        <w:autoSpaceDE w:val="0"/>
        <w:autoSpaceDN w:val="0"/>
        <w:spacing w:after="0" w:line="240" w:lineRule="auto"/>
        <w:ind w:left="0" w:firstLineChars="200" w:firstLine="408"/>
        <w:jc w:val="both"/>
        <w:rPr>
          <w:rFonts w:ascii="宋体" w:eastAsia="宋体" w:hAnsi="宋体" w:cs="仿宋_GB2312" w:hint="eastAsia"/>
          <w:spacing w:val="-4"/>
          <w:sz w:val="21"/>
          <w:szCs w:val="21"/>
        </w:rPr>
      </w:pPr>
      <w:r w:rsidRPr="00494F33">
        <w:rPr>
          <w:rFonts w:ascii="宋体" w:eastAsia="宋体" w:hAnsi="宋体" w:cs="仿宋_GB2312" w:hint="eastAsia"/>
          <w:spacing w:val="-3"/>
          <w:sz w:val="21"/>
          <w:szCs w:val="21"/>
        </w:rPr>
        <w:t>按照</w:t>
      </w:r>
      <w:r w:rsidR="00CF7AE5" w:rsidRPr="00494F33">
        <w:rPr>
          <w:rFonts w:ascii="宋体" w:eastAsia="宋体" w:hAnsi="宋体" w:cs="仿宋_GB2312" w:hint="eastAsia"/>
          <w:spacing w:val="-3"/>
          <w:sz w:val="21"/>
          <w:szCs w:val="21"/>
        </w:rPr>
        <w:t>透射电镜法观察</w:t>
      </w:r>
      <w:r w:rsidR="00DD6FE8" w:rsidRPr="00494F33">
        <w:rPr>
          <w:rFonts w:ascii="宋体" w:eastAsia="宋体" w:hAnsi="宋体" w:cs="仿宋_GB2312" w:hint="eastAsia"/>
          <w:spacing w:val="-3"/>
          <w:sz w:val="21"/>
          <w:szCs w:val="21"/>
        </w:rPr>
        <w:t>形态</w:t>
      </w:r>
      <w:r w:rsidR="0091059F" w:rsidRPr="00494F33">
        <w:rPr>
          <w:rFonts w:ascii="宋体" w:eastAsia="宋体" w:hAnsi="宋体" w:cs="仿宋_GB2312" w:hint="eastAsia"/>
          <w:spacing w:val="-3"/>
          <w:sz w:val="21"/>
          <w:szCs w:val="21"/>
        </w:rPr>
        <w:t>，</w:t>
      </w:r>
      <w:r w:rsidR="00DD6FE8" w:rsidRPr="00494F33">
        <w:rPr>
          <w:rFonts w:ascii="宋体" w:eastAsia="宋体" w:hAnsi="宋体" w:cs="仿宋_GB2312" w:hint="eastAsia"/>
          <w:spacing w:val="-3"/>
          <w:sz w:val="21"/>
          <w:szCs w:val="21"/>
        </w:rPr>
        <w:t>结果应符合5.2.1的要求，</w:t>
      </w:r>
      <w:r w:rsidR="0091059F" w:rsidRPr="00494F33">
        <w:rPr>
          <w:rFonts w:ascii="宋体" w:eastAsia="宋体" w:hAnsi="宋体" w:cs="仿宋_GB2312" w:hint="eastAsia"/>
          <w:spacing w:val="-3"/>
          <w:sz w:val="21"/>
          <w:szCs w:val="21"/>
        </w:rPr>
        <w:t>操作</w:t>
      </w:r>
      <w:r w:rsidR="00DD6FE8" w:rsidRPr="00494F33">
        <w:rPr>
          <w:rFonts w:ascii="宋体" w:eastAsia="宋体" w:hAnsi="宋体" w:cs="仿宋_GB2312" w:hint="eastAsia"/>
          <w:spacing w:val="-3"/>
          <w:sz w:val="21"/>
          <w:szCs w:val="21"/>
        </w:rPr>
        <w:t>参考</w:t>
      </w:r>
      <w:r w:rsidR="004D465F" w:rsidRPr="00494F33">
        <w:rPr>
          <w:rFonts w:ascii="宋体" w:eastAsia="宋体" w:hAnsi="宋体" w:cs="仿宋_GB2312" w:hint="eastAsia"/>
          <w:spacing w:val="-3"/>
          <w:sz w:val="21"/>
          <w:szCs w:val="21"/>
        </w:rPr>
        <w:t>附录A</w:t>
      </w:r>
      <w:r w:rsidR="00DD6FE8" w:rsidRPr="00494F33">
        <w:rPr>
          <w:rFonts w:ascii="宋体" w:eastAsia="宋体" w:hAnsi="宋体" w:cs="仿宋_GB2312" w:hint="eastAsia"/>
          <w:spacing w:val="-4"/>
          <w:sz w:val="21"/>
          <w:szCs w:val="21"/>
        </w:rPr>
        <w:t>的相关要求。</w:t>
      </w:r>
    </w:p>
    <w:p w14:paraId="6D5704F2" w14:textId="07DDBA59" w:rsidR="00DA0267" w:rsidRPr="00494F33" w:rsidRDefault="00CF7AE5" w:rsidP="00144D85">
      <w:pPr>
        <w:pStyle w:val="aff"/>
        <w:numPr>
          <w:ilvl w:val="0"/>
          <w:numId w:val="21"/>
        </w:numPr>
        <w:tabs>
          <w:tab w:val="left" w:pos="456"/>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4"/>
          <w:sz w:val="21"/>
          <w:szCs w:val="21"/>
        </w:rPr>
      </w:pPr>
      <w:r w:rsidRPr="00494F33">
        <w:rPr>
          <w:rFonts w:ascii="黑体" w:eastAsia="黑体" w:hAnsi="黑体" w:cs="仿宋_GB2312" w:hint="eastAsia"/>
          <w:spacing w:val="-4"/>
          <w:sz w:val="21"/>
          <w:szCs w:val="21"/>
        </w:rPr>
        <w:t>粒径</w:t>
      </w:r>
    </w:p>
    <w:p w14:paraId="3E65ACF4" w14:textId="01DA72BB" w:rsidR="00DA0267" w:rsidRPr="00494F33" w:rsidRDefault="004F01FE" w:rsidP="00144D85">
      <w:pPr>
        <w:tabs>
          <w:tab w:val="left" w:pos="456"/>
        </w:tabs>
        <w:autoSpaceDE w:val="0"/>
        <w:autoSpaceDN w:val="0"/>
        <w:spacing w:after="0" w:line="240" w:lineRule="auto"/>
        <w:ind w:firstLineChars="200" w:firstLine="408"/>
        <w:jc w:val="both"/>
        <w:rPr>
          <w:rFonts w:ascii="宋体" w:eastAsia="宋体" w:hAnsi="宋体" w:cs="仿宋_GB2312" w:hint="eastAsia"/>
          <w:spacing w:val="-4"/>
          <w:sz w:val="21"/>
          <w:szCs w:val="21"/>
        </w:rPr>
      </w:pPr>
      <w:r w:rsidRPr="00494F33">
        <w:rPr>
          <w:rFonts w:ascii="宋体" w:eastAsia="宋体" w:hAnsi="宋体" w:cs="仿宋_GB2312" w:hint="eastAsia"/>
          <w:spacing w:val="-3"/>
          <w:sz w:val="21"/>
          <w:szCs w:val="21"/>
        </w:rPr>
        <w:t>按照</w:t>
      </w:r>
      <w:r w:rsidR="00CF7AE5" w:rsidRPr="00494F33">
        <w:rPr>
          <w:rFonts w:ascii="宋体" w:eastAsia="宋体" w:hAnsi="宋体" w:cs="仿宋_GB2312" w:hint="eastAsia"/>
          <w:spacing w:val="-3"/>
          <w:sz w:val="21"/>
          <w:szCs w:val="21"/>
        </w:rPr>
        <w:t>纳米颗粒跟踪分析法</w:t>
      </w:r>
      <w:r w:rsidR="0003699F" w:rsidRPr="00494F33">
        <w:rPr>
          <w:rFonts w:ascii="宋体" w:eastAsia="宋体" w:hAnsi="宋体" w:cs="仿宋_GB2312" w:hint="eastAsia"/>
          <w:spacing w:val="-3"/>
          <w:sz w:val="21"/>
          <w:szCs w:val="21"/>
        </w:rPr>
        <w:t>检测粒径</w:t>
      </w:r>
      <w:r w:rsidR="004D465F" w:rsidRPr="00494F33">
        <w:rPr>
          <w:rFonts w:ascii="宋体" w:eastAsia="宋体" w:hAnsi="宋体" w:cs="仿宋_GB2312" w:hint="eastAsia"/>
          <w:spacing w:val="-4"/>
          <w:sz w:val="21"/>
          <w:szCs w:val="21"/>
        </w:rPr>
        <w:t>，</w:t>
      </w:r>
      <w:bookmarkStart w:id="27" w:name="OLE_LINK2"/>
      <w:r w:rsidR="00DD6FE8" w:rsidRPr="00494F33">
        <w:rPr>
          <w:rFonts w:ascii="宋体" w:eastAsia="宋体" w:hAnsi="宋体" w:cs="仿宋_GB2312" w:hint="eastAsia"/>
          <w:spacing w:val="-3"/>
          <w:sz w:val="21"/>
          <w:szCs w:val="21"/>
        </w:rPr>
        <w:t>结果应符合5.2.2的要求，</w:t>
      </w:r>
      <w:r w:rsidR="0091059F" w:rsidRPr="00494F33">
        <w:rPr>
          <w:rFonts w:ascii="宋体" w:eastAsia="宋体" w:hAnsi="宋体" w:cs="仿宋_GB2312" w:hint="eastAsia"/>
          <w:spacing w:val="-3"/>
          <w:sz w:val="21"/>
          <w:szCs w:val="21"/>
        </w:rPr>
        <w:t>操作</w:t>
      </w:r>
      <w:r w:rsidR="00DD6FE8" w:rsidRPr="00494F33">
        <w:rPr>
          <w:rFonts w:ascii="宋体" w:eastAsia="宋体" w:hAnsi="宋体" w:cs="仿宋_GB2312" w:hint="eastAsia"/>
          <w:spacing w:val="-3"/>
          <w:sz w:val="21"/>
          <w:szCs w:val="21"/>
        </w:rPr>
        <w:t>参考</w:t>
      </w:r>
      <w:r w:rsidR="004D465F" w:rsidRPr="00494F33">
        <w:rPr>
          <w:rFonts w:ascii="宋体" w:eastAsia="宋体" w:hAnsi="宋体" w:cs="仿宋_GB2312" w:hint="eastAsia"/>
          <w:spacing w:val="-4"/>
          <w:sz w:val="21"/>
          <w:szCs w:val="21"/>
        </w:rPr>
        <w:t>附录B</w:t>
      </w:r>
      <w:bookmarkEnd w:id="27"/>
      <w:r w:rsidR="00DD6FE8" w:rsidRPr="00494F33">
        <w:rPr>
          <w:rFonts w:ascii="宋体" w:eastAsia="宋体" w:hAnsi="宋体" w:cs="仿宋_GB2312" w:hint="eastAsia"/>
          <w:spacing w:val="-4"/>
          <w:sz w:val="21"/>
          <w:szCs w:val="21"/>
        </w:rPr>
        <w:t>的相关要求。</w:t>
      </w:r>
    </w:p>
    <w:p w14:paraId="03ED4578" w14:textId="77777777" w:rsidR="00DD6FE8" w:rsidRPr="00494F33" w:rsidRDefault="00DD6FE8" w:rsidP="00144D85">
      <w:pPr>
        <w:pStyle w:val="aff"/>
        <w:numPr>
          <w:ilvl w:val="0"/>
          <w:numId w:val="21"/>
        </w:numPr>
        <w:tabs>
          <w:tab w:val="left" w:pos="456"/>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4"/>
          <w:sz w:val="21"/>
          <w:szCs w:val="21"/>
        </w:rPr>
      </w:pPr>
      <w:r w:rsidRPr="00494F33">
        <w:rPr>
          <w:rFonts w:ascii="黑体" w:eastAsia="黑体" w:hAnsi="黑体" w:cs="仿宋_GB2312" w:hint="eastAsia"/>
          <w:spacing w:val="-4"/>
          <w:sz w:val="21"/>
          <w:szCs w:val="21"/>
        </w:rPr>
        <w:t>zeta电位检测</w:t>
      </w:r>
    </w:p>
    <w:p w14:paraId="3F658478" w14:textId="16265062" w:rsidR="00DD6FE8" w:rsidRPr="00494F33" w:rsidRDefault="004F01FE" w:rsidP="00144D85">
      <w:pPr>
        <w:pStyle w:val="ae"/>
        <w:ind w:firstLineChars="200" w:firstLine="404"/>
        <w:jc w:val="both"/>
        <w:rPr>
          <w:rFonts w:cs="仿宋_GB2312" w:hint="eastAsia"/>
          <w:spacing w:val="-4"/>
        </w:rPr>
      </w:pPr>
      <w:r w:rsidRPr="00494F33">
        <w:rPr>
          <w:rFonts w:cs="仿宋_GB2312" w:hint="eastAsia"/>
          <w:spacing w:val="-4"/>
        </w:rPr>
        <w:t>按照</w:t>
      </w:r>
      <w:r w:rsidR="00DD6FE8" w:rsidRPr="00494F33">
        <w:rPr>
          <w:rFonts w:cs="仿宋_GB2312" w:hint="eastAsia"/>
          <w:spacing w:val="-4"/>
        </w:rPr>
        <w:t>相位分析光散射</w:t>
      </w:r>
      <w:r w:rsidR="007F33B6" w:rsidRPr="00494F33">
        <w:rPr>
          <w:rFonts w:cs="仿宋_GB2312" w:hint="eastAsia"/>
          <w:spacing w:val="-4"/>
        </w:rPr>
        <w:t>法</w:t>
      </w:r>
      <w:r w:rsidR="0003699F" w:rsidRPr="00494F33">
        <w:rPr>
          <w:rFonts w:cs="仿宋_GB2312" w:hint="eastAsia"/>
          <w:spacing w:val="-4"/>
        </w:rPr>
        <w:t>检测zeta电位，</w:t>
      </w:r>
      <w:r w:rsidR="0003699F" w:rsidRPr="00494F33">
        <w:rPr>
          <w:rFonts w:cs="仿宋_GB2312" w:hint="eastAsia"/>
          <w:spacing w:val="-3"/>
        </w:rPr>
        <w:t>结果应符合5.2.3的要求，操作参考</w:t>
      </w:r>
      <w:r w:rsidR="0003699F" w:rsidRPr="00494F33">
        <w:rPr>
          <w:rFonts w:cs="仿宋_GB2312" w:hint="eastAsia"/>
          <w:spacing w:val="-4"/>
        </w:rPr>
        <w:t>附录C的相关要求</w:t>
      </w:r>
      <w:r w:rsidR="00DD6FE8" w:rsidRPr="00494F33">
        <w:rPr>
          <w:rFonts w:cs="仿宋_GB2312" w:hint="eastAsia"/>
          <w:spacing w:val="-4"/>
        </w:rPr>
        <w:t>。</w:t>
      </w:r>
    </w:p>
    <w:p w14:paraId="5DA8DBFD" w14:textId="0A30714D" w:rsidR="00DA0267" w:rsidRPr="00494F33" w:rsidRDefault="00CF7AE5" w:rsidP="00144D85">
      <w:pPr>
        <w:pStyle w:val="aff"/>
        <w:numPr>
          <w:ilvl w:val="0"/>
          <w:numId w:val="21"/>
        </w:numPr>
        <w:tabs>
          <w:tab w:val="left" w:pos="456"/>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4"/>
          <w:sz w:val="21"/>
          <w:szCs w:val="21"/>
        </w:rPr>
      </w:pPr>
      <w:r w:rsidRPr="00494F33">
        <w:rPr>
          <w:rFonts w:ascii="黑体" w:eastAsia="黑体" w:hAnsi="黑体" w:cs="仿宋_GB2312" w:hint="eastAsia"/>
          <w:spacing w:val="-4"/>
          <w:sz w:val="21"/>
          <w:szCs w:val="21"/>
        </w:rPr>
        <w:t>颗粒数</w:t>
      </w:r>
      <w:r w:rsidR="0003699F" w:rsidRPr="00494F33">
        <w:rPr>
          <w:rFonts w:ascii="黑体" w:eastAsia="黑体" w:hAnsi="黑体" w:cs="仿宋_GB2312" w:hint="eastAsia"/>
          <w:spacing w:val="-4"/>
          <w:sz w:val="21"/>
          <w:szCs w:val="21"/>
        </w:rPr>
        <w:t>与蛋白含量比</w:t>
      </w:r>
    </w:p>
    <w:p w14:paraId="00DE2E76" w14:textId="417498CD" w:rsidR="00DA0267" w:rsidRPr="00494F33" w:rsidRDefault="004F01FE" w:rsidP="00144D85">
      <w:pPr>
        <w:pStyle w:val="aff"/>
        <w:tabs>
          <w:tab w:val="left" w:pos="456"/>
        </w:tabs>
        <w:autoSpaceDE w:val="0"/>
        <w:autoSpaceDN w:val="0"/>
        <w:spacing w:after="0" w:line="240" w:lineRule="auto"/>
        <w:ind w:left="0" w:firstLineChars="200" w:firstLine="404"/>
        <w:jc w:val="both"/>
        <w:rPr>
          <w:rFonts w:ascii="宋体" w:eastAsia="宋体" w:hAnsi="宋体" w:cs="仿宋_GB2312" w:hint="eastAsia"/>
          <w:spacing w:val="-5"/>
          <w:sz w:val="21"/>
          <w:szCs w:val="21"/>
        </w:rPr>
      </w:pPr>
      <w:r w:rsidRPr="00494F33">
        <w:rPr>
          <w:rFonts w:ascii="宋体" w:eastAsia="宋体" w:hAnsi="宋体" w:cs="仿宋_GB2312" w:hint="eastAsia"/>
          <w:spacing w:val="-4"/>
          <w:sz w:val="21"/>
          <w:szCs w:val="21"/>
        </w:rPr>
        <w:t>按照</w:t>
      </w:r>
      <w:r w:rsidR="00CF7AE5" w:rsidRPr="00494F33">
        <w:rPr>
          <w:rFonts w:ascii="宋体" w:eastAsia="宋体" w:hAnsi="宋体" w:cs="仿宋_GB2312" w:hint="eastAsia"/>
          <w:spacing w:val="-4"/>
          <w:sz w:val="21"/>
          <w:szCs w:val="21"/>
        </w:rPr>
        <w:t>纳米颗粒跟踪分析法</w:t>
      </w:r>
      <w:r w:rsidR="0003699F" w:rsidRPr="00494F33">
        <w:rPr>
          <w:rFonts w:ascii="宋体" w:eastAsia="宋体" w:hAnsi="宋体" w:cs="仿宋_GB2312" w:hint="eastAsia"/>
          <w:spacing w:val="-4"/>
          <w:sz w:val="21"/>
          <w:szCs w:val="21"/>
        </w:rPr>
        <w:t>检测颗粒数</w:t>
      </w:r>
      <w:r w:rsidR="004D465F" w:rsidRPr="00494F33">
        <w:rPr>
          <w:rFonts w:ascii="宋体" w:eastAsia="宋体" w:hAnsi="宋体" w:cs="仿宋_GB2312" w:hint="eastAsia"/>
          <w:spacing w:val="-4"/>
          <w:sz w:val="21"/>
          <w:szCs w:val="21"/>
        </w:rPr>
        <w:t>，</w:t>
      </w:r>
      <w:r w:rsidR="00CF7AE5" w:rsidRPr="00494F33">
        <w:rPr>
          <w:rFonts w:ascii="宋体" w:eastAsia="宋体" w:hAnsi="宋体" w:cs="仿宋_GB2312" w:hint="eastAsia"/>
          <w:spacing w:val="-2"/>
          <w:sz w:val="21"/>
          <w:szCs w:val="21"/>
        </w:rPr>
        <w:t>二喹啉甲酸法</w:t>
      </w:r>
      <w:r w:rsidR="00CF7AE5" w:rsidRPr="00494F33">
        <w:rPr>
          <w:rFonts w:ascii="宋体" w:eastAsia="宋体" w:hAnsi="宋体" w:cs="仿宋_GB2312" w:hint="eastAsia"/>
          <w:spacing w:val="-5"/>
          <w:sz w:val="21"/>
          <w:szCs w:val="21"/>
        </w:rPr>
        <w:t>检测</w:t>
      </w:r>
      <w:r w:rsidR="0003699F" w:rsidRPr="00494F33">
        <w:rPr>
          <w:rFonts w:ascii="宋体" w:eastAsia="宋体" w:hAnsi="宋体" w:cs="仿宋_GB2312" w:hint="eastAsia"/>
          <w:spacing w:val="-5"/>
          <w:sz w:val="21"/>
          <w:szCs w:val="21"/>
        </w:rPr>
        <w:t>蛋白质浓度</w:t>
      </w:r>
      <w:r w:rsidR="0091059F" w:rsidRPr="00494F33">
        <w:rPr>
          <w:rFonts w:ascii="宋体" w:eastAsia="宋体" w:hAnsi="宋体" w:cs="仿宋_GB2312" w:hint="eastAsia"/>
          <w:spacing w:val="-5"/>
          <w:sz w:val="21"/>
          <w:szCs w:val="21"/>
        </w:rPr>
        <w:t>，</w:t>
      </w:r>
      <w:r w:rsidR="0003699F" w:rsidRPr="00494F33">
        <w:rPr>
          <w:rFonts w:ascii="宋体" w:eastAsia="宋体" w:hAnsi="宋体" w:cs="仿宋_GB2312" w:hint="eastAsia"/>
          <w:spacing w:val="-3"/>
          <w:sz w:val="21"/>
          <w:szCs w:val="21"/>
        </w:rPr>
        <w:t>结果应符合5.2.4的要求，</w:t>
      </w:r>
      <w:r w:rsidR="0003699F" w:rsidRPr="00494F33">
        <w:rPr>
          <w:rFonts w:ascii="宋体" w:eastAsia="宋体" w:hAnsi="宋体" w:cs="仿宋_GB2312" w:hint="eastAsia"/>
          <w:spacing w:val="-4"/>
          <w:sz w:val="21"/>
          <w:szCs w:val="21"/>
        </w:rPr>
        <w:t>纳米颗粒跟踪分析法</w:t>
      </w:r>
      <w:r w:rsidR="0003699F" w:rsidRPr="00494F33">
        <w:rPr>
          <w:rFonts w:ascii="宋体" w:eastAsia="宋体" w:hAnsi="宋体" w:cs="仿宋_GB2312" w:hint="eastAsia"/>
          <w:spacing w:val="-3"/>
          <w:sz w:val="21"/>
          <w:szCs w:val="21"/>
        </w:rPr>
        <w:t>操作参考</w:t>
      </w:r>
      <w:r w:rsidR="0003699F" w:rsidRPr="00494F33">
        <w:rPr>
          <w:rFonts w:ascii="宋体" w:eastAsia="宋体" w:hAnsi="宋体" w:cs="仿宋_GB2312" w:hint="eastAsia"/>
          <w:spacing w:val="-4"/>
          <w:sz w:val="21"/>
          <w:szCs w:val="21"/>
        </w:rPr>
        <w:t>附录</w:t>
      </w:r>
      <w:r w:rsidR="000951DA" w:rsidRPr="00494F33">
        <w:rPr>
          <w:rFonts w:ascii="宋体" w:eastAsia="宋体" w:hAnsi="宋体" w:cs="仿宋_GB2312" w:hint="eastAsia"/>
          <w:spacing w:val="-4"/>
          <w:sz w:val="21"/>
          <w:szCs w:val="21"/>
        </w:rPr>
        <w:t>B</w:t>
      </w:r>
      <w:r w:rsidR="0003699F" w:rsidRPr="00494F33">
        <w:rPr>
          <w:rFonts w:ascii="宋体" w:eastAsia="宋体" w:hAnsi="宋体" w:cs="仿宋_GB2312" w:hint="eastAsia"/>
          <w:spacing w:val="-4"/>
          <w:sz w:val="21"/>
          <w:szCs w:val="21"/>
        </w:rPr>
        <w:t>的相关要求</w:t>
      </w:r>
      <w:r w:rsidR="0003699F" w:rsidRPr="00494F33">
        <w:rPr>
          <w:rFonts w:ascii="宋体" w:eastAsia="宋体" w:hAnsi="宋体" w:cs="仿宋_GB2312" w:hint="eastAsia"/>
          <w:spacing w:val="-3"/>
          <w:sz w:val="21"/>
          <w:szCs w:val="21"/>
        </w:rPr>
        <w:t>，</w:t>
      </w:r>
      <w:r w:rsidR="0003699F" w:rsidRPr="00494F33">
        <w:rPr>
          <w:rFonts w:ascii="宋体" w:eastAsia="宋体" w:hAnsi="宋体" w:cs="仿宋_GB2312" w:hint="eastAsia"/>
          <w:spacing w:val="-2"/>
          <w:sz w:val="21"/>
          <w:szCs w:val="21"/>
        </w:rPr>
        <w:t>二喹啉甲酸法</w:t>
      </w:r>
      <w:r w:rsidR="0003699F" w:rsidRPr="00494F33">
        <w:rPr>
          <w:rFonts w:ascii="宋体" w:eastAsia="宋体" w:hAnsi="宋体" w:cs="仿宋_GB2312" w:hint="eastAsia"/>
          <w:spacing w:val="-3"/>
          <w:sz w:val="21"/>
          <w:szCs w:val="21"/>
        </w:rPr>
        <w:t>操作参考</w:t>
      </w:r>
      <w:r w:rsidR="0003699F" w:rsidRPr="00494F33">
        <w:rPr>
          <w:rFonts w:ascii="宋体" w:eastAsia="宋体" w:hAnsi="宋体" w:cs="仿宋_GB2312" w:hint="eastAsia"/>
          <w:spacing w:val="-4"/>
          <w:sz w:val="21"/>
          <w:szCs w:val="21"/>
        </w:rPr>
        <w:t>附录</w:t>
      </w:r>
      <w:r w:rsidR="000951DA" w:rsidRPr="00494F33">
        <w:rPr>
          <w:rFonts w:ascii="宋体" w:eastAsia="宋体" w:hAnsi="宋体" w:cs="仿宋_GB2312" w:hint="eastAsia"/>
          <w:spacing w:val="-4"/>
          <w:sz w:val="21"/>
          <w:szCs w:val="21"/>
        </w:rPr>
        <w:t>D</w:t>
      </w:r>
      <w:r w:rsidR="0003699F" w:rsidRPr="00494F33">
        <w:rPr>
          <w:rFonts w:ascii="宋体" w:eastAsia="宋体" w:hAnsi="宋体" w:cs="仿宋_GB2312" w:hint="eastAsia"/>
          <w:spacing w:val="-4"/>
          <w:sz w:val="21"/>
          <w:szCs w:val="21"/>
        </w:rPr>
        <w:t>的相关要求。</w:t>
      </w:r>
    </w:p>
    <w:p w14:paraId="7F2364A2" w14:textId="16871D17" w:rsidR="00DA0267" w:rsidRPr="00494F33" w:rsidRDefault="00CF7AE5" w:rsidP="00144D85">
      <w:pPr>
        <w:pStyle w:val="aff"/>
        <w:numPr>
          <w:ilvl w:val="0"/>
          <w:numId w:val="21"/>
        </w:numPr>
        <w:tabs>
          <w:tab w:val="left" w:pos="456"/>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4"/>
          <w:sz w:val="21"/>
          <w:szCs w:val="21"/>
        </w:rPr>
      </w:pPr>
      <w:r w:rsidRPr="00494F33">
        <w:rPr>
          <w:rFonts w:ascii="黑体" w:eastAsia="黑体" w:hAnsi="黑体" w:cs="仿宋_GB2312" w:hint="eastAsia"/>
          <w:spacing w:val="-4"/>
          <w:sz w:val="21"/>
          <w:szCs w:val="21"/>
        </w:rPr>
        <w:t>污染物</w:t>
      </w:r>
      <w:r w:rsidR="00081578" w:rsidRPr="00494F33">
        <w:rPr>
          <w:rFonts w:ascii="黑体" w:eastAsia="黑体" w:hAnsi="黑体" w:cs="仿宋_GB2312" w:hint="eastAsia"/>
          <w:spacing w:val="-4"/>
          <w:sz w:val="21"/>
          <w:szCs w:val="21"/>
        </w:rPr>
        <w:t>检测</w:t>
      </w:r>
    </w:p>
    <w:p w14:paraId="0BD884BB" w14:textId="6E5B9687" w:rsidR="00DA0267" w:rsidRPr="00494F33" w:rsidRDefault="00CF7AE5" w:rsidP="00144D85">
      <w:pPr>
        <w:pStyle w:val="aff"/>
        <w:tabs>
          <w:tab w:val="left" w:pos="456"/>
        </w:tabs>
        <w:autoSpaceDE w:val="0"/>
        <w:autoSpaceDN w:val="0"/>
        <w:spacing w:after="0" w:line="240" w:lineRule="auto"/>
        <w:ind w:left="0" w:firstLineChars="200" w:firstLine="408"/>
        <w:jc w:val="both"/>
        <w:rPr>
          <w:rFonts w:ascii="宋体" w:eastAsia="宋体" w:hAnsi="宋体" w:cs="仿宋_GB2312" w:hint="eastAsia"/>
          <w:spacing w:val="-4"/>
          <w:sz w:val="21"/>
          <w:szCs w:val="21"/>
        </w:rPr>
      </w:pPr>
      <w:r w:rsidRPr="00494F33">
        <w:rPr>
          <w:rFonts w:ascii="宋体" w:eastAsia="宋体" w:hAnsi="宋体" w:cs="仿宋_GB2312" w:hint="eastAsia"/>
          <w:spacing w:val="-3"/>
          <w:kern w:val="0"/>
          <w:sz w:val="21"/>
          <w:szCs w:val="21"/>
          <w14:ligatures w14:val="none"/>
        </w:rPr>
        <w:t>按照</w:t>
      </w:r>
      <w:bookmarkStart w:id="28" w:name="OLE_LINK7"/>
      <w:r w:rsidRPr="00494F33">
        <w:rPr>
          <w:rFonts w:ascii="宋体" w:eastAsia="宋体" w:hAnsi="宋体" w:cs="仿宋_GB2312" w:hint="eastAsia"/>
          <w:spacing w:val="-3"/>
          <w:kern w:val="0"/>
          <w:sz w:val="21"/>
          <w:szCs w:val="21"/>
          <w14:ligatures w14:val="none"/>
        </w:rPr>
        <w:t xml:space="preserve">GB </w:t>
      </w:r>
      <w:bookmarkEnd w:id="28"/>
      <w:r w:rsidR="00F01AEB" w:rsidRPr="00494F33">
        <w:rPr>
          <w:rFonts w:ascii="宋体" w:eastAsia="宋体" w:hAnsi="宋体" w:cs="仿宋_GB2312" w:hint="eastAsia"/>
          <w:spacing w:val="-3"/>
          <w:kern w:val="0"/>
          <w:sz w:val="21"/>
          <w:szCs w:val="21"/>
          <w14:ligatures w14:val="none"/>
        </w:rPr>
        <w:t>5009规定的方法</w:t>
      </w:r>
      <w:r w:rsidR="008D1BF7" w:rsidRPr="00494F33">
        <w:rPr>
          <w:rFonts w:ascii="宋体" w:eastAsia="宋体" w:hAnsi="宋体" w:cs="仿宋_GB2312" w:hint="eastAsia"/>
          <w:spacing w:val="-3"/>
          <w:kern w:val="0"/>
          <w:sz w:val="21"/>
          <w:szCs w:val="21"/>
          <w14:ligatures w14:val="none"/>
        </w:rPr>
        <w:t>对污染物含量</w:t>
      </w:r>
      <w:r w:rsidR="00F01AEB" w:rsidRPr="00494F33">
        <w:rPr>
          <w:rFonts w:ascii="宋体" w:eastAsia="宋体" w:hAnsi="宋体" w:cs="仿宋_GB2312" w:hint="eastAsia"/>
          <w:spacing w:val="-3"/>
          <w:kern w:val="0"/>
          <w:sz w:val="21"/>
          <w:szCs w:val="21"/>
          <w14:ligatures w14:val="none"/>
        </w:rPr>
        <w:t>进行</w:t>
      </w:r>
      <w:r w:rsidR="0003699F" w:rsidRPr="00494F33">
        <w:rPr>
          <w:rFonts w:ascii="宋体" w:eastAsia="宋体" w:hAnsi="宋体" w:cs="仿宋_GB2312" w:hint="eastAsia"/>
          <w:spacing w:val="-3"/>
          <w:kern w:val="0"/>
          <w:sz w:val="21"/>
          <w:szCs w:val="21"/>
          <w14:ligatures w14:val="none"/>
        </w:rPr>
        <w:t>检测</w:t>
      </w:r>
      <w:r w:rsidR="008D1BF7" w:rsidRPr="00494F33">
        <w:rPr>
          <w:rFonts w:ascii="宋体" w:eastAsia="宋体" w:hAnsi="宋体" w:cs="仿宋_GB2312" w:hint="eastAsia"/>
          <w:spacing w:val="-3"/>
          <w:kern w:val="0"/>
          <w:sz w:val="21"/>
          <w:szCs w:val="21"/>
          <w14:ligatures w14:val="none"/>
        </w:rPr>
        <w:t>，结果应符合5.2.5的要求</w:t>
      </w:r>
      <w:r w:rsidRPr="00494F33">
        <w:rPr>
          <w:rFonts w:ascii="宋体" w:eastAsia="宋体" w:hAnsi="宋体" w:cs="仿宋_GB2312" w:hint="eastAsia"/>
          <w:spacing w:val="-3"/>
          <w:kern w:val="0"/>
          <w:sz w:val="21"/>
          <w:szCs w:val="21"/>
          <w14:ligatures w14:val="none"/>
        </w:rPr>
        <w:t>。</w:t>
      </w:r>
    </w:p>
    <w:p w14:paraId="0C68A060" w14:textId="000A8842" w:rsidR="00DA0267" w:rsidRPr="00494F33" w:rsidRDefault="002C492C" w:rsidP="00144D85">
      <w:pPr>
        <w:pStyle w:val="aff"/>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29" w:name="_Toc225783554"/>
      <w:r w:rsidRPr="00494F33">
        <w:rPr>
          <w:rFonts w:ascii="黑体" w:eastAsia="黑体" w:hAnsi="黑体" w:cs="Times New Roman" w:hint="eastAsia"/>
          <w:sz w:val="21"/>
          <w:szCs w:val="21"/>
        </w:rPr>
        <w:t>保护剂</w:t>
      </w:r>
      <w:bookmarkEnd w:id="29"/>
    </w:p>
    <w:p w14:paraId="24DD3D52" w14:textId="48854130" w:rsidR="00DA0267" w:rsidRPr="00494F33" w:rsidRDefault="004D465F" w:rsidP="00144D85">
      <w:pPr>
        <w:pStyle w:val="ae"/>
        <w:ind w:firstLineChars="200" w:firstLine="408"/>
        <w:jc w:val="both"/>
        <w:rPr>
          <w:rFonts w:cs="仿宋_GB2312" w:hint="eastAsia"/>
          <w:spacing w:val="-5"/>
        </w:rPr>
      </w:pPr>
      <w:r w:rsidRPr="00494F33">
        <w:rPr>
          <w:rFonts w:cs="仿宋_GB2312" w:hint="eastAsia"/>
          <w:spacing w:val="-3"/>
        </w:rPr>
        <w:t>在食用姜源外泌体样纳米囊泡中</w:t>
      </w:r>
      <w:r w:rsidR="002C492C" w:rsidRPr="00494F33">
        <w:rPr>
          <w:rFonts w:cs="仿宋_GB2312" w:hint="eastAsia"/>
          <w:spacing w:val="-3"/>
        </w:rPr>
        <w:t>可选择性</w:t>
      </w:r>
      <w:r w:rsidRPr="00494F33">
        <w:rPr>
          <w:rFonts w:cs="仿宋_GB2312" w:hint="eastAsia"/>
          <w:spacing w:val="-3"/>
        </w:rPr>
        <w:t>加入符合GB</w:t>
      </w:r>
      <w:r w:rsidR="002C492C" w:rsidRPr="00494F33">
        <w:rPr>
          <w:rFonts w:cs="仿宋_GB2312" w:hint="eastAsia"/>
          <w:spacing w:val="-3"/>
        </w:rPr>
        <w:t xml:space="preserve">/T </w:t>
      </w:r>
      <w:r w:rsidR="00BE03FA" w:rsidRPr="00494F33">
        <w:rPr>
          <w:rFonts w:cs="仿宋_GB2312" w:hint="eastAsia"/>
          <w:spacing w:val="-3"/>
        </w:rPr>
        <w:t>20882.7-202</w:t>
      </w:r>
      <w:r w:rsidR="00F23E94" w:rsidRPr="00494F33">
        <w:rPr>
          <w:rFonts w:cs="仿宋_GB2312" w:hint="eastAsia"/>
          <w:spacing w:val="-3"/>
        </w:rPr>
        <w:t>5</w:t>
      </w:r>
      <w:r w:rsidRPr="00494F33">
        <w:rPr>
          <w:rFonts w:cs="仿宋_GB2312" w:hint="eastAsia"/>
          <w:spacing w:val="-3"/>
        </w:rPr>
        <w:t>规定的海藻糖作为保护剂</w:t>
      </w:r>
      <w:r w:rsidR="00F23E94" w:rsidRPr="00494F33">
        <w:rPr>
          <w:rFonts w:cs="仿宋_GB2312" w:hint="eastAsia"/>
          <w:spacing w:val="-3"/>
        </w:rPr>
        <w:t>，</w:t>
      </w:r>
      <w:r w:rsidRPr="00494F33">
        <w:rPr>
          <w:rFonts w:cs="仿宋_GB2312" w:hint="eastAsia"/>
          <w:spacing w:val="-3"/>
        </w:rPr>
        <w:t>食用姜源外泌体样纳米囊泡与海藻糖质量比宜为1：17。</w:t>
      </w:r>
    </w:p>
    <w:p w14:paraId="56864057" w14:textId="10CEBA42" w:rsidR="00DA0267" w:rsidRPr="00494F33" w:rsidRDefault="00CF7AE5" w:rsidP="00144D85">
      <w:pPr>
        <w:pStyle w:val="aff"/>
        <w:numPr>
          <w:ilvl w:val="0"/>
          <w:numId w:val="10"/>
        </w:numPr>
        <w:spacing w:beforeLines="100" w:before="240" w:afterLines="100" w:after="240" w:line="240" w:lineRule="auto"/>
        <w:contextualSpacing w:val="0"/>
        <w:jc w:val="both"/>
        <w:outlineLvl w:val="0"/>
        <w:rPr>
          <w:rFonts w:ascii="黑体" w:eastAsia="黑体" w:hAnsi="黑体" w:cs="仿宋_GB2312" w:hint="eastAsia"/>
          <w:sz w:val="21"/>
          <w:szCs w:val="21"/>
        </w:rPr>
      </w:pPr>
      <w:bookmarkStart w:id="30" w:name="_Toc225783555"/>
      <w:r w:rsidRPr="00494F33">
        <w:rPr>
          <w:rFonts w:ascii="黑体" w:eastAsia="黑体" w:hAnsi="黑体" w:cs="Times New Roman" w:hint="eastAsia"/>
          <w:sz w:val="21"/>
          <w:szCs w:val="21"/>
        </w:rPr>
        <w:t>包装、储存和运输</w:t>
      </w:r>
      <w:bookmarkEnd w:id="30"/>
    </w:p>
    <w:p w14:paraId="7C1C822D" w14:textId="7CA10C99" w:rsidR="00D05B06" w:rsidRPr="00494F33" w:rsidRDefault="00D05B06" w:rsidP="00494F33">
      <w:pPr>
        <w:pStyle w:val="ae"/>
        <w:numPr>
          <w:ilvl w:val="0"/>
          <w:numId w:val="22"/>
        </w:numPr>
        <w:spacing w:beforeLines="50" w:before="120" w:afterLines="50" w:after="120"/>
        <w:ind w:left="0" w:firstLine="0"/>
        <w:jc w:val="both"/>
        <w:rPr>
          <w:rFonts w:ascii="黑体" w:eastAsia="黑体" w:hAnsi="黑体" w:cs="仿宋_GB2312" w:hint="eastAsia"/>
          <w:kern w:val="2"/>
          <w14:ligatures w14:val="standardContextual"/>
        </w:rPr>
      </w:pPr>
      <w:r w:rsidRPr="00494F33">
        <w:rPr>
          <w:rFonts w:ascii="黑体" w:eastAsia="黑体" w:hAnsi="黑体" w:cs="仿宋_GB2312" w:hint="eastAsia"/>
          <w:kern w:val="2"/>
          <w14:ligatures w14:val="standardContextual"/>
        </w:rPr>
        <w:lastRenderedPageBreak/>
        <w:t>包装</w:t>
      </w:r>
    </w:p>
    <w:p w14:paraId="7B3E5513" w14:textId="4C0A372E" w:rsidR="00D05B06" w:rsidRPr="00494F33" w:rsidRDefault="00166AAB" w:rsidP="00494F33">
      <w:pPr>
        <w:pStyle w:val="ae"/>
        <w:ind w:firstLineChars="200" w:firstLine="420"/>
        <w:jc w:val="both"/>
        <w:rPr>
          <w:rFonts w:cs="仿宋_GB2312" w:hint="eastAsia"/>
          <w:kern w:val="2"/>
          <w14:ligatures w14:val="standardContextual"/>
        </w:rPr>
      </w:pPr>
      <w:r w:rsidRPr="00494F33">
        <w:rPr>
          <w:rFonts w:cs="仿宋_GB2312" w:hint="eastAsia"/>
          <w:kern w:val="2"/>
          <w14:ligatures w14:val="standardContextual"/>
        </w:rPr>
        <w:t>产品</w:t>
      </w:r>
      <w:r w:rsidR="005927B2" w:rsidRPr="00494F33">
        <w:rPr>
          <w:rFonts w:cs="仿宋_GB2312" w:hint="eastAsia"/>
          <w:kern w:val="2"/>
          <w14:ligatures w14:val="standardContextual"/>
        </w:rPr>
        <w:t>的</w:t>
      </w:r>
      <w:r w:rsidRPr="00494F33">
        <w:rPr>
          <w:rFonts w:cs="仿宋_GB2312" w:hint="eastAsia"/>
          <w:kern w:val="2"/>
          <w14:ligatures w14:val="standardContextual"/>
        </w:rPr>
        <w:t>包装材料</w:t>
      </w:r>
      <w:r w:rsidR="00CF7AE5" w:rsidRPr="00494F33">
        <w:rPr>
          <w:rFonts w:cs="仿宋_GB2312" w:hint="eastAsia"/>
          <w:kern w:val="2"/>
          <w14:ligatures w14:val="standardContextual"/>
        </w:rPr>
        <w:t>应</w:t>
      </w:r>
      <w:bookmarkStart w:id="31" w:name="OLE_LINK9"/>
      <w:r w:rsidR="004F01FE" w:rsidRPr="00494F33">
        <w:rPr>
          <w:rFonts w:cs="仿宋_GB2312" w:hint="eastAsia"/>
          <w:kern w:val="2"/>
          <w14:ligatures w14:val="standardContextual"/>
        </w:rPr>
        <w:t>符合</w:t>
      </w:r>
      <w:r w:rsidR="000951DA" w:rsidRPr="00494F33">
        <w:rPr>
          <w:rFonts w:cs="仿宋_GB2312" w:hint="eastAsia"/>
          <w:kern w:val="2"/>
          <w14:ligatures w14:val="standardContextual"/>
        </w:rPr>
        <w:t>GB 4806</w:t>
      </w:r>
      <w:bookmarkEnd w:id="31"/>
      <w:r w:rsidR="005927B2" w:rsidRPr="00494F33">
        <w:rPr>
          <w:rFonts w:cs="仿宋_GB2312" w:hint="eastAsia"/>
          <w:kern w:val="2"/>
          <w14:ligatures w14:val="standardContextual"/>
        </w:rPr>
        <w:t>中对与食品接触的材料与制品的要求</w:t>
      </w:r>
      <w:r w:rsidR="00D05B06" w:rsidRPr="00494F33">
        <w:rPr>
          <w:rFonts w:cs="仿宋_GB2312" w:hint="eastAsia"/>
          <w:kern w:val="2"/>
          <w14:ligatures w14:val="standardContextual"/>
        </w:rPr>
        <w:t>。</w:t>
      </w:r>
    </w:p>
    <w:p w14:paraId="192B8985" w14:textId="466B7ED6" w:rsidR="00D05B06" w:rsidRPr="00494F33" w:rsidRDefault="00D05B06" w:rsidP="00494F33">
      <w:pPr>
        <w:pStyle w:val="ae"/>
        <w:numPr>
          <w:ilvl w:val="0"/>
          <w:numId w:val="22"/>
        </w:numPr>
        <w:spacing w:beforeLines="50" w:before="120" w:afterLines="50" w:after="120"/>
        <w:ind w:left="0" w:firstLine="0"/>
        <w:jc w:val="both"/>
        <w:rPr>
          <w:rFonts w:ascii="黑体" w:eastAsia="黑体" w:hAnsi="黑体" w:cs="仿宋_GB2312" w:hint="eastAsia"/>
          <w:kern w:val="2"/>
          <w14:ligatures w14:val="standardContextual"/>
        </w:rPr>
      </w:pPr>
      <w:r w:rsidRPr="00494F33">
        <w:rPr>
          <w:rFonts w:ascii="黑体" w:eastAsia="黑体" w:hAnsi="黑体" w:cs="仿宋_GB2312" w:hint="eastAsia"/>
          <w:kern w:val="2"/>
          <w14:ligatures w14:val="standardContextual"/>
        </w:rPr>
        <w:t>储存</w:t>
      </w:r>
    </w:p>
    <w:p w14:paraId="3C96EA80" w14:textId="24ED1C13" w:rsidR="00D05B06" w:rsidRPr="00494F33" w:rsidRDefault="00CF7AE5" w:rsidP="00494F33">
      <w:pPr>
        <w:pStyle w:val="ae"/>
        <w:ind w:firstLineChars="200" w:firstLine="420"/>
        <w:jc w:val="both"/>
        <w:rPr>
          <w:rFonts w:cs="仿宋_GB2312" w:hint="eastAsia"/>
          <w:spacing w:val="-3"/>
        </w:rPr>
      </w:pPr>
      <w:r w:rsidRPr="00494F33">
        <w:rPr>
          <w:rFonts w:cs="仿宋_GB2312" w:hint="eastAsia"/>
          <w:kern w:val="2"/>
          <w14:ligatures w14:val="standardContextual"/>
        </w:rPr>
        <w:t>食用姜源外泌体样纳米囊泡</w:t>
      </w:r>
      <w:r w:rsidRPr="00494F33">
        <w:rPr>
          <w:rFonts w:cs="仿宋_GB2312" w:hint="eastAsia"/>
          <w:spacing w:val="-3"/>
        </w:rPr>
        <w:t>应避免反复</w:t>
      </w:r>
      <w:bookmarkStart w:id="32" w:name="_bookmark23"/>
      <w:bookmarkEnd w:id="32"/>
      <w:r w:rsidRPr="00494F33">
        <w:rPr>
          <w:rFonts w:cs="仿宋_GB2312" w:hint="eastAsia"/>
          <w:spacing w:val="-3"/>
        </w:rPr>
        <w:t>冻融或温度剧烈波动</w:t>
      </w:r>
      <w:r w:rsidR="00D05B06" w:rsidRPr="00494F33">
        <w:rPr>
          <w:rFonts w:cs="仿宋_GB2312" w:hint="eastAsia"/>
          <w:spacing w:val="-3"/>
        </w:rPr>
        <w:t>，</w:t>
      </w:r>
      <w:r w:rsidRPr="00494F33">
        <w:rPr>
          <w:rFonts w:cs="仿宋_GB2312" w:hint="eastAsia"/>
          <w:spacing w:val="-3"/>
        </w:rPr>
        <w:t>宜在低于-80℃环境下</w:t>
      </w:r>
      <w:r w:rsidR="005927B2" w:rsidRPr="00494F33">
        <w:rPr>
          <w:rFonts w:cs="仿宋_GB2312" w:hint="eastAsia"/>
          <w:spacing w:val="-3"/>
        </w:rPr>
        <w:t>进行长期</w:t>
      </w:r>
      <w:r w:rsidRPr="00494F33">
        <w:rPr>
          <w:rFonts w:cs="仿宋_GB2312" w:hint="eastAsia"/>
          <w:spacing w:val="-3"/>
        </w:rPr>
        <w:t>储存，在满足质量要求的情况下可在-20℃环境或2</w:t>
      </w:r>
      <w:r w:rsidR="00BF5A54" w:rsidRPr="00494F33">
        <w:rPr>
          <w:rFonts w:cs="仿宋_GB2312" w:hint="eastAsia"/>
          <w:spacing w:val="-2"/>
        </w:rPr>
        <w:t>～</w:t>
      </w:r>
      <w:r w:rsidRPr="00494F33">
        <w:rPr>
          <w:rFonts w:cs="仿宋_GB2312" w:hint="eastAsia"/>
          <w:spacing w:val="-3"/>
        </w:rPr>
        <w:t>4℃环境短期储存。</w:t>
      </w:r>
    </w:p>
    <w:p w14:paraId="450CDFFE" w14:textId="60799A0A" w:rsidR="00D05B06" w:rsidRPr="00494F33" w:rsidRDefault="00D05B06" w:rsidP="00494F33">
      <w:pPr>
        <w:pStyle w:val="aff"/>
        <w:numPr>
          <w:ilvl w:val="0"/>
          <w:numId w:val="22"/>
        </w:numPr>
        <w:tabs>
          <w:tab w:val="left" w:pos="456"/>
        </w:tabs>
        <w:autoSpaceDE w:val="0"/>
        <w:autoSpaceDN w:val="0"/>
        <w:spacing w:beforeLines="50" w:before="120" w:afterLines="50" w:after="120" w:line="240" w:lineRule="auto"/>
        <w:ind w:left="0" w:firstLine="0"/>
        <w:contextualSpacing w:val="0"/>
        <w:jc w:val="both"/>
        <w:rPr>
          <w:rFonts w:ascii="黑体" w:eastAsia="黑体" w:hAnsi="黑体" w:cs="仿宋_GB2312" w:hint="eastAsia"/>
          <w:spacing w:val="-5"/>
          <w:sz w:val="21"/>
          <w:szCs w:val="21"/>
        </w:rPr>
      </w:pPr>
      <w:r w:rsidRPr="00494F33">
        <w:rPr>
          <w:rFonts w:ascii="黑体" w:eastAsia="黑体" w:hAnsi="黑体" w:cs="仿宋_GB2312" w:hint="eastAsia"/>
          <w:spacing w:val="-5"/>
          <w:sz w:val="21"/>
          <w:szCs w:val="21"/>
        </w:rPr>
        <w:t>运输</w:t>
      </w:r>
    </w:p>
    <w:p w14:paraId="06C92C89" w14:textId="53DE2AFE" w:rsidR="00DC7BD2" w:rsidRPr="00CC0328" w:rsidRDefault="00CF7AE5" w:rsidP="00CC0328">
      <w:pPr>
        <w:pStyle w:val="aff"/>
        <w:tabs>
          <w:tab w:val="left" w:pos="456"/>
        </w:tabs>
        <w:autoSpaceDE w:val="0"/>
        <w:autoSpaceDN w:val="0"/>
        <w:spacing w:before="50" w:after="50" w:line="240" w:lineRule="auto"/>
        <w:ind w:left="0" w:firstLineChars="200" w:firstLine="400"/>
        <w:contextualSpacing w:val="0"/>
        <w:jc w:val="both"/>
        <w:rPr>
          <w:rFonts w:ascii="宋体" w:eastAsia="宋体" w:hAnsi="宋体" w:cs="仿宋_GB2312" w:hint="eastAsia"/>
          <w:spacing w:val="-5"/>
          <w:sz w:val="21"/>
          <w:szCs w:val="21"/>
        </w:rPr>
      </w:pPr>
      <w:r w:rsidRPr="00494F33">
        <w:rPr>
          <w:rFonts w:ascii="宋体" w:eastAsia="宋体" w:hAnsi="宋体" w:cs="仿宋_GB2312" w:hint="eastAsia"/>
          <w:spacing w:val="-5"/>
          <w:sz w:val="21"/>
          <w:szCs w:val="21"/>
        </w:rPr>
        <w:t>冻存的</w:t>
      </w:r>
      <w:r w:rsidR="00FC57DC" w:rsidRPr="00494F33">
        <w:rPr>
          <w:rFonts w:ascii="宋体" w:eastAsia="宋体" w:hAnsi="宋体" w:cs="仿宋_GB2312" w:hint="eastAsia"/>
          <w:spacing w:val="-5"/>
          <w:sz w:val="21"/>
          <w:szCs w:val="21"/>
        </w:rPr>
        <w:t>食用</w:t>
      </w:r>
      <w:r w:rsidRPr="00494F33">
        <w:rPr>
          <w:rFonts w:ascii="宋体" w:eastAsia="宋体" w:hAnsi="宋体" w:cs="仿宋_GB2312" w:hint="eastAsia"/>
          <w:spacing w:val="-5"/>
          <w:sz w:val="21"/>
          <w:szCs w:val="21"/>
        </w:rPr>
        <w:t>姜源外泌体样纳米囊泡宜在干冰环境下</w:t>
      </w:r>
      <w:bookmarkStart w:id="33" w:name="_bookmark24"/>
      <w:bookmarkEnd w:id="33"/>
      <w:r w:rsidRPr="00494F33">
        <w:rPr>
          <w:rFonts w:ascii="宋体" w:eastAsia="宋体" w:hAnsi="宋体" w:cs="仿宋_GB2312" w:hint="eastAsia"/>
          <w:spacing w:val="-5"/>
          <w:sz w:val="21"/>
          <w:szCs w:val="21"/>
        </w:rPr>
        <w:t>运输。</w:t>
      </w:r>
    </w:p>
    <w:p w14:paraId="762B8353" w14:textId="6DBE175A" w:rsidR="00511942" w:rsidRDefault="00511942" w:rsidP="00CC0328">
      <w:pPr>
        <w:spacing w:after="0" w:line="440" w:lineRule="exact"/>
        <w:rPr>
          <w:rFonts w:ascii="宋体" w:eastAsia="宋体" w:hAnsi="宋体" w:cs="仿宋_GB2312" w:hint="eastAsia"/>
          <w:sz w:val="21"/>
          <w:szCs w:val="21"/>
        </w:rPr>
      </w:pPr>
    </w:p>
    <w:p w14:paraId="37ADD1F9" w14:textId="5DC1ACE2" w:rsidR="00530EB2" w:rsidRPr="00DC7BD2" w:rsidRDefault="00530EB2" w:rsidP="00530EB2">
      <w:pPr>
        <w:spacing w:after="0" w:line="440" w:lineRule="exact"/>
        <w:rPr>
          <w:rFonts w:ascii="宋体" w:eastAsia="宋体" w:hAnsi="宋体" w:cs="仿宋_GB2312" w:hint="eastAsia"/>
          <w:sz w:val="21"/>
          <w:szCs w:val="21"/>
        </w:rPr>
        <w:sectPr w:rsidR="00530EB2" w:rsidRPr="00DC7BD2" w:rsidSect="00FB3A9D">
          <w:headerReference w:type="even" r:id="rId14"/>
          <w:headerReference w:type="default" r:id="rId15"/>
          <w:footerReference w:type="even" r:id="rId16"/>
          <w:footerReference w:type="default" r:id="rId17"/>
          <w:pgSz w:w="11910" w:h="16840" w:code="9"/>
          <w:pgMar w:top="2410" w:right="1134" w:bottom="1134" w:left="1134" w:header="1418" w:footer="1134" w:gutter="284"/>
          <w:pgNumType w:start="1"/>
          <w:cols w:space="720"/>
          <w:docGrid w:linePitch="299"/>
        </w:sectPr>
      </w:pPr>
    </w:p>
    <w:p w14:paraId="723FB6B0" w14:textId="395D502C" w:rsidR="00DC7BD2"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34" w:name="_Toc225783556"/>
      <w:r w:rsidRPr="00C8416D">
        <w:rPr>
          <w:rFonts w:ascii="黑体" w:eastAsia="黑体" w:hAnsi="黑体" w:cs="仿宋_GB2312" w:hint="eastAsia"/>
        </w:rPr>
        <w:lastRenderedPageBreak/>
        <w:t xml:space="preserve">附 录 </w:t>
      </w:r>
      <w:r w:rsidR="004D465F">
        <w:rPr>
          <w:rFonts w:ascii="黑体" w:eastAsia="黑体" w:hAnsi="黑体" w:cs="仿宋_GB2312" w:hint="eastAsia"/>
        </w:rPr>
        <w:t>A</w:t>
      </w:r>
      <w:bookmarkEnd w:id="34"/>
      <w:r w:rsidR="00C8416D" w:rsidRPr="00C8416D">
        <w:rPr>
          <w:rFonts w:ascii="黑体" w:eastAsia="黑体" w:hAnsi="黑体" w:cs="仿宋_GB2312" w:hint="eastAsia"/>
        </w:rPr>
        <w:t xml:space="preserve"> </w:t>
      </w:r>
    </w:p>
    <w:p w14:paraId="62D95DAD" w14:textId="0F560663" w:rsidR="00DA0267"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35" w:name="_Toc214975301"/>
      <w:bookmarkStart w:id="36" w:name="_Toc225783557"/>
      <w:r w:rsidRPr="00C8416D">
        <w:rPr>
          <w:rFonts w:ascii="黑体" w:eastAsia="黑体" w:hAnsi="黑体" w:cs="仿宋_GB2312" w:hint="eastAsia"/>
        </w:rPr>
        <w:t>（规范性）</w:t>
      </w:r>
      <w:bookmarkEnd w:id="35"/>
      <w:bookmarkEnd w:id="36"/>
    </w:p>
    <w:p w14:paraId="47EB90F6" w14:textId="21F2050B" w:rsidR="00DA0267" w:rsidRPr="00DC7BD2" w:rsidRDefault="004D465F" w:rsidP="00144D85">
      <w:pPr>
        <w:pStyle w:val="ae"/>
        <w:ind w:firstLineChars="100" w:firstLine="206"/>
        <w:jc w:val="center"/>
        <w:outlineLvl w:val="0"/>
        <w:rPr>
          <w:rFonts w:ascii="黑体" w:eastAsia="黑体" w:hAnsi="黑体" w:cs="仿宋_GB2312" w:hint="eastAsia"/>
          <w:spacing w:val="-2"/>
        </w:rPr>
      </w:pPr>
      <w:bookmarkStart w:id="37" w:name="_bookmark29"/>
      <w:bookmarkStart w:id="38" w:name="_Toc225783558"/>
      <w:bookmarkEnd w:id="37"/>
      <w:r w:rsidRPr="004D465F">
        <w:rPr>
          <w:rFonts w:ascii="黑体" w:eastAsia="黑体" w:hAnsi="黑体" w:cs="仿宋_GB2312" w:hint="eastAsia"/>
          <w:color w:val="000000" w:themeColor="text1"/>
          <w:spacing w:val="-2"/>
        </w:rPr>
        <w:t>透射</w:t>
      </w:r>
      <w:r w:rsidR="007F33B6">
        <w:rPr>
          <w:rFonts w:ascii="黑体" w:eastAsia="黑体" w:hAnsi="黑体" w:cs="仿宋_GB2312" w:hint="eastAsia"/>
          <w:color w:val="000000" w:themeColor="text1"/>
          <w:spacing w:val="-2"/>
        </w:rPr>
        <w:t>电镜</w:t>
      </w:r>
      <w:r>
        <w:rPr>
          <w:rFonts w:ascii="黑体" w:eastAsia="黑体" w:hAnsi="黑体" w:cs="仿宋_GB2312" w:hint="eastAsia"/>
          <w:color w:val="000000" w:themeColor="text1"/>
          <w:spacing w:val="-2"/>
        </w:rPr>
        <w:t>观察</w:t>
      </w:r>
      <w:r w:rsidRPr="004D465F">
        <w:rPr>
          <w:rFonts w:ascii="黑体" w:eastAsia="黑体" w:hAnsi="黑体" w:cs="仿宋_GB2312" w:hint="eastAsia"/>
          <w:color w:val="000000" w:themeColor="text1"/>
          <w:spacing w:val="-2"/>
        </w:rPr>
        <w:t>法</w:t>
      </w:r>
      <w:bookmarkEnd w:id="38"/>
    </w:p>
    <w:p w14:paraId="2DDA5634" w14:textId="5FFDDDC7" w:rsidR="00DA0267" w:rsidRPr="00DC7BD2" w:rsidRDefault="000951DA" w:rsidP="00164E30">
      <w:pPr>
        <w:pStyle w:val="ae"/>
        <w:ind w:firstLineChars="200" w:firstLine="412"/>
        <w:jc w:val="both"/>
        <w:rPr>
          <w:rFonts w:cs="仿宋_GB2312" w:hint="eastAsia"/>
          <w:spacing w:val="-2"/>
        </w:rPr>
      </w:pPr>
      <w:r>
        <w:rPr>
          <w:rFonts w:cs="仿宋_GB2312" w:hint="eastAsia"/>
          <w:spacing w:val="-2"/>
        </w:rPr>
        <w:t>A</w:t>
      </w:r>
      <w:r w:rsidR="00CF7AE5" w:rsidRPr="00DC7BD2">
        <w:rPr>
          <w:rFonts w:cs="仿宋_GB2312" w:hint="eastAsia"/>
          <w:spacing w:val="-2"/>
        </w:rPr>
        <w:t>.1仪器和设备</w:t>
      </w:r>
    </w:p>
    <w:p w14:paraId="2C29DD7C" w14:textId="78C34B19" w:rsidR="00DA0267" w:rsidRPr="00DC7BD2" w:rsidRDefault="000951DA" w:rsidP="00164E30">
      <w:pPr>
        <w:spacing w:after="0" w:line="240" w:lineRule="auto"/>
        <w:ind w:firstLineChars="200" w:firstLine="420"/>
        <w:jc w:val="both"/>
        <w:rPr>
          <w:rFonts w:ascii="宋体" w:eastAsia="宋体" w:hAnsi="宋体" w:cs="仿宋_GB2312" w:hint="eastAsia"/>
          <w:sz w:val="21"/>
          <w:szCs w:val="21"/>
        </w:rPr>
      </w:pPr>
      <w:r>
        <w:rPr>
          <w:rFonts w:ascii="宋体" w:eastAsia="宋体" w:hAnsi="宋体" w:cs="仿宋_GB2312" w:hint="eastAsia"/>
          <w:sz w:val="21"/>
          <w:szCs w:val="21"/>
        </w:rPr>
        <w:t>A</w:t>
      </w:r>
      <w:r w:rsidR="00144D85">
        <w:rPr>
          <w:rFonts w:ascii="宋体" w:eastAsia="宋体" w:hAnsi="宋体" w:cs="仿宋_GB2312" w:hint="eastAsia"/>
          <w:sz w:val="21"/>
          <w:szCs w:val="21"/>
        </w:rPr>
        <w:t>.</w:t>
      </w:r>
      <w:r w:rsidR="00CF7AE5" w:rsidRPr="00DC7BD2">
        <w:rPr>
          <w:rFonts w:ascii="宋体" w:eastAsia="宋体" w:hAnsi="宋体" w:cs="仿宋_GB2312" w:hint="eastAsia"/>
          <w:sz w:val="21"/>
          <w:szCs w:val="21"/>
        </w:rPr>
        <w:t xml:space="preserve">1.1 </w:t>
      </w:r>
      <w:bookmarkStart w:id="39" w:name="_Hlk204441195"/>
      <w:bookmarkStart w:id="40" w:name="_Hlk204441196"/>
      <w:r w:rsidR="005927B2">
        <w:rPr>
          <w:rFonts w:ascii="宋体" w:eastAsia="宋体" w:hAnsi="宋体" w:cs="仿宋_GB2312" w:hint="eastAsia"/>
          <w:spacing w:val="-1"/>
          <w:sz w:val="21"/>
          <w:szCs w:val="21"/>
        </w:rPr>
        <w:t>透射</w:t>
      </w:r>
      <w:r w:rsidR="00B07320">
        <w:rPr>
          <w:rFonts w:ascii="宋体" w:eastAsia="宋体" w:hAnsi="宋体" w:cs="仿宋_GB2312" w:hint="eastAsia"/>
          <w:spacing w:val="-1"/>
          <w:sz w:val="21"/>
          <w:szCs w:val="21"/>
        </w:rPr>
        <w:t>电子显微镜</w:t>
      </w:r>
      <w:r w:rsidR="00CF7AE5" w:rsidRPr="00DC7BD2">
        <w:rPr>
          <w:rFonts w:ascii="宋体" w:eastAsia="宋体" w:hAnsi="宋体" w:cs="仿宋_GB2312" w:hint="eastAsia"/>
          <w:spacing w:val="-1"/>
          <w:sz w:val="21"/>
          <w:szCs w:val="21"/>
        </w:rPr>
        <w:t>、移液枪、镊子</w:t>
      </w:r>
      <w:r w:rsidR="007F33B6">
        <w:rPr>
          <w:rFonts w:ascii="宋体" w:eastAsia="宋体" w:hAnsi="宋体" w:cs="仿宋_GB2312" w:hint="eastAsia"/>
          <w:spacing w:val="-1"/>
          <w:sz w:val="21"/>
          <w:szCs w:val="21"/>
        </w:rPr>
        <w:t>、铜网</w:t>
      </w:r>
      <w:r w:rsidR="00CF7AE5" w:rsidRPr="00DC7BD2">
        <w:rPr>
          <w:rFonts w:ascii="宋体" w:eastAsia="宋体" w:hAnsi="宋体" w:cs="仿宋_GB2312" w:hint="eastAsia"/>
          <w:spacing w:val="-1"/>
          <w:sz w:val="21"/>
          <w:szCs w:val="21"/>
        </w:rPr>
        <w:t>。</w:t>
      </w:r>
    </w:p>
    <w:p w14:paraId="5D22BAA8" w14:textId="2931F5E2" w:rsidR="00DA0267" w:rsidRPr="00DC7BD2" w:rsidRDefault="000951DA" w:rsidP="00164E30">
      <w:pPr>
        <w:tabs>
          <w:tab w:val="left" w:pos="524"/>
        </w:tabs>
        <w:autoSpaceDE w:val="0"/>
        <w:autoSpaceDN w:val="0"/>
        <w:spacing w:after="0" w:line="240" w:lineRule="auto"/>
        <w:ind w:firstLineChars="200" w:firstLine="400"/>
        <w:jc w:val="both"/>
        <w:rPr>
          <w:rFonts w:ascii="宋体" w:eastAsia="宋体" w:hAnsi="宋体" w:cs="仿宋_GB2312" w:hint="eastAsia"/>
          <w:sz w:val="21"/>
          <w:szCs w:val="21"/>
        </w:rPr>
      </w:pPr>
      <w:r>
        <w:rPr>
          <w:rFonts w:ascii="宋体" w:eastAsia="宋体" w:hAnsi="宋体" w:cs="仿宋_GB2312" w:hint="eastAsia"/>
          <w:spacing w:val="-5"/>
          <w:sz w:val="21"/>
          <w:szCs w:val="21"/>
        </w:rPr>
        <w:t>A</w:t>
      </w:r>
      <w:r w:rsidR="00CF7AE5" w:rsidRPr="00DC7BD2">
        <w:rPr>
          <w:rFonts w:ascii="宋体" w:eastAsia="宋体" w:hAnsi="宋体" w:cs="仿宋_GB2312" w:hint="eastAsia"/>
          <w:spacing w:val="-5"/>
          <w:sz w:val="21"/>
          <w:szCs w:val="21"/>
        </w:rPr>
        <w:t>.2试剂</w:t>
      </w:r>
    </w:p>
    <w:p w14:paraId="185FAC5B" w14:textId="354BD81F" w:rsidR="00DA0267" w:rsidRPr="00DC7BD2" w:rsidRDefault="00CF7AE5" w:rsidP="00164E30">
      <w:pPr>
        <w:tabs>
          <w:tab w:val="left" w:pos="524"/>
        </w:tabs>
        <w:autoSpaceDE w:val="0"/>
        <w:autoSpaceDN w:val="0"/>
        <w:spacing w:after="0" w:line="240" w:lineRule="auto"/>
        <w:ind w:firstLineChars="200" w:firstLine="416"/>
        <w:jc w:val="both"/>
        <w:rPr>
          <w:rFonts w:ascii="宋体" w:eastAsia="宋体" w:hAnsi="宋体" w:cs="仿宋_GB2312" w:hint="eastAsia"/>
          <w:sz w:val="21"/>
          <w:szCs w:val="21"/>
        </w:rPr>
      </w:pPr>
      <w:r w:rsidRPr="00DC7BD2">
        <w:rPr>
          <w:rFonts w:ascii="宋体" w:eastAsia="宋体" w:hAnsi="宋体" w:cs="仿宋_GB2312" w:hint="eastAsia"/>
          <w:spacing w:val="-1"/>
          <w:sz w:val="21"/>
          <w:szCs w:val="21"/>
        </w:rPr>
        <w:t>本方法所用试剂均为分析纯，除特别说明外，实验用水均为</w:t>
      </w:r>
      <w:r w:rsidRPr="00DC7BD2">
        <w:rPr>
          <w:rFonts w:ascii="宋体" w:eastAsia="宋体" w:hAnsi="宋体" w:cs="仿宋_GB2312" w:hint="eastAsia"/>
          <w:sz w:val="21"/>
          <w:szCs w:val="21"/>
        </w:rPr>
        <w:t>GB/T</w:t>
      </w:r>
      <w:r w:rsidRPr="00DC7BD2">
        <w:rPr>
          <w:rFonts w:ascii="宋体" w:eastAsia="宋体" w:hAnsi="宋体" w:cs="仿宋_GB2312" w:hint="eastAsia"/>
          <w:spacing w:val="-17"/>
          <w:sz w:val="21"/>
          <w:szCs w:val="21"/>
        </w:rPr>
        <w:t xml:space="preserve"> </w:t>
      </w:r>
      <w:r w:rsidRPr="00DC7BD2">
        <w:rPr>
          <w:rFonts w:ascii="宋体" w:eastAsia="宋体" w:hAnsi="宋体" w:cs="仿宋_GB2312" w:hint="eastAsia"/>
          <w:sz w:val="21"/>
          <w:szCs w:val="21"/>
        </w:rPr>
        <w:t>6682</w:t>
      </w:r>
      <w:r w:rsidRPr="00DC7BD2">
        <w:rPr>
          <w:rFonts w:ascii="宋体" w:eastAsia="宋体" w:hAnsi="宋体" w:cs="仿宋_GB2312" w:hint="eastAsia"/>
          <w:spacing w:val="-5"/>
          <w:sz w:val="21"/>
          <w:szCs w:val="21"/>
        </w:rPr>
        <w:t>规定的一级水。</w:t>
      </w:r>
      <w:r w:rsidR="00253498">
        <w:rPr>
          <w:rFonts w:ascii="宋体" w:eastAsia="宋体" w:hAnsi="宋体" w:cs="仿宋_GB2312" w:hint="eastAsia"/>
          <w:spacing w:val="-5"/>
          <w:sz w:val="21"/>
          <w:szCs w:val="21"/>
        </w:rPr>
        <w:t>所有试剂使用前</w:t>
      </w:r>
      <w:r w:rsidR="00253498" w:rsidRPr="00253498">
        <w:rPr>
          <w:rFonts w:ascii="宋体" w:eastAsia="宋体" w:hAnsi="宋体" w:cs="仿宋_GB2312" w:hint="eastAsia"/>
          <w:spacing w:val="-5"/>
          <w:sz w:val="21"/>
          <w:szCs w:val="21"/>
        </w:rPr>
        <w:t>应经 0.22 μm滤膜过滤</w:t>
      </w:r>
      <w:r w:rsidR="00253498">
        <w:rPr>
          <w:rFonts w:ascii="宋体" w:eastAsia="宋体" w:hAnsi="宋体" w:cs="仿宋_GB2312" w:hint="eastAsia"/>
          <w:spacing w:val="-5"/>
          <w:sz w:val="21"/>
          <w:szCs w:val="21"/>
        </w:rPr>
        <w:t>。</w:t>
      </w:r>
    </w:p>
    <w:p w14:paraId="61B1D5E2" w14:textId="297DF3C7" w:rsidR="00B07320" w:rsidRPr="00253498" w:rsidRDefault="000951DA" w:rsidP="00164E30">
      <w:pPr>
        <w:tabs>
          <w:tab w:val="left" w:pos="734"/>
        </w:tabs>
        <w:autoSpaceDE w:val="0"/>
        <w:autoSpaceDN w:val="0"/>
        <w:spacing w:after="0" w:line="240" w:lineRule="auto"/>
        <w:ind w:firstLineChars="200" w:firstLine="412"/>
        <w:jc w:val="both"/>
        <w:rPr>
          <w:rFonts w:ascii="宋体" w:eastAsia="宋体" w:hAnsi="宋体" w:cs="仿宋_GB2312" w:hint="eastAsia"/>
          <w:spacing w:val="-2"/>
          <w:sz w:val="21"/>
          <w:szCs w:val="21"/>
        </w:rPr>
      </w:pPr>
      <w:r>
        <w:rPr>
          <w:rFonts w:ascii="宋体" w:eastAsia="宋体" w:hAnsi="宋体" w:cs="仿宋_GB2312" w:hint="eastAsia"/>
          <w:spacing w:val="-2"/>
          <w:sz w:val="21"/>
          <w:szCs w:val="21"/>
        </w:rPr>
        <w:t>A</w:t>
      </w:r>
      <w:r w:rsidR="00CF7AE5" w:rsidRPr="00DC7BD2">
        <w:rPr>
          <w:rFonts w:ascii="宋体" w:eastAsia="宋体" w:hAnsi="宋体" w:cs="仿宋_GB2312" w:hint="eastAsia"/>
          <w:spacing w:val="-2"/>
          <w:sz w:val="21"/>
          <w:szCs w:val="21"/>
        </w:rPr>
        <w:t>.2.1</w:t>
      </w:r>
      <w:r w:rsidR="00B07320">
        <w:rPr>
          <w:rFonts w:ascii="宋体" w:eastAsia="宋体" w:hAnsi="宋体" w:cs="仿宋_GB2312" w:hint="eastAsia"/>
          <w:spacing w:val="-2"/>
          <w:sz w:val="21"/>
          <w:szCs w:val="21"/>
        </w:rPr>
        <w:t>负染色试剂：</w:t>
      </w:r>
      <w:r w:rsidR="00CF7AE5" w:rsidRPr="00DC7BD2">
        <w:rPr>
          <w:rFonts w:ascii="宋体" w:eastAsia="宋体" w:hAnsi="宋体" w:cs="仿宋_GB2312" w:hint="eastAsia"/>
          <w:spacing w:val="-2"/>
          <w:sz w:val="21"/>
          <w:szCs w:val="21"/>
        </w:rPr>
        <w:t>2%</w:t>
      </w:r>
      <w:r w:rsidR="00CF7AE5" w:rsidRPr="00DC7BD2">
        <w:rPr>
          <w:rFonts w:ascii="宋体" w:eastAsia="宋体" w:hAnsi="宋体" w:cs="仿宋_GB2312" w:hint="eastAsia"/>
          <w:spacing w:val="-4"/>
          <w:sz w:val="21"/>
          <w:szCs w:val="21"/>
        </w:rPr>
        <w:t>醋酸双氧铀溶液。</w:t>
      </w:r>
    </w:p>
    <w:p w14:paraId="75A4C288" w14:textId="64BC5E63" w:rsidR="00DA0267" w:rsidRPr="00DC7BD2" w:rsidRDefault="000951DA" w:rsidP="00164E30">
      <w:pPr>
        <w:spacing w:after="0" w:line="240" w:lineRule="auto"/>
        <w:ind w:firstLineChars="200" w:firstLine="408"/>
        <w:jc w:val="both"/>
        <w:rPr>
          <w:rFonts w:ascii="宋体" w:eastAsia="宋体" w:hAnsi="宋体" w:cs="仿宋_GB2312" w:hint="eastAsia"/>
          <w:spacing w:val="-3"/>
          <w:sz w:val="21"/>
          <w:szCs w:val="21"/>
        </w:rPr>
      </w:pPr>
      <w:r>
        <w:rPr>
          <w:rFonts w:ascii="宋体" w:eastAsia="宋体" w:hAnsi="宋体" w:cs="仿宋_GB2312" w:hint="eastAsia"/>
          <w:spacing w:val="-3"/>
          <w:sz w:val="21"/>
          <w:szCs w:val="21"/>
        </w:rPr>
        <w:t>A</w:t>
      </w:r>
      <w:r w:rsidR="00CF7AE5" w:rsidRPr="00DC7BD2">
        <w:rPr>
          <w:rFonts w:ascii="宋体" w:eastAsia="宋体" w:hAnsi="宋体" w:cs="仿宋_GB2312" w:hint="eastAsia"/>
          <w:spacing w:val="-3"/>
          <w:sz w:val="21"/>
          <w:szCs w:val="21"/>
        </w:rPr>
        <w:t>.3检测步骤</w:t>
      </w:r>
      <w:bookmarkEnd w:id="39"/>
      <w:bookmarkEnd w:id="40"/>
    </w:p>
    <w:p w14:paraId="4CC7E4AD" w14:textId="57D6C124" w:rsidR="00DA0267" w:rsidRPr="00DC7BD2" w:rsidRDefault="000951DA" w:rsidP="00164E30">
      <w:pPr>
        <w:spacing w:after="0" w:line="240" w:lineRule="auto"/>
        <w:ind w:firstLineChars="200" w:firstLine="408"/>
        <w:jc w:val="both"/>
        <w:rPr>
          <w:rFonts w:ascii="宋体" w:eastAsia="宋体" w:hAnsi="宋体" w:cs="仿宋_GB2312" w:hint="eastAsia"/>
          <w:sz w:val="21"/>
          <w:szCs w:val="21"/>
        </w:rPr>
      </w:pPr>
      <w:r>
        <w:rPr>
          <w:rFonts w:ascii="宋体" w:eastAsia="宋体" w:hAnsi="宋体" w:cs="仿宋_GB2312" w:hint="eastAsia"/>
          <w:spacing w:val="-3"/>
          <w:sz w:val="21"/>
          <w:szCs w:val="21"/>
        </w:rPr>
        <w:t>A</w:t>
      </w:r>
      <w:r w:rsidR="00CF7AE5" w:rsidRPr="00DC7BD2">
        <w:rPr>
          <w:rFonts w:ascii="宋体" w:eastAsia="宋体" w:hAnsi="宋体" w:cs="仿宋_GB2312" w:hint="eastAsia"/>
          <w:spacing w:val="-3"/>
          <w:sz w:val="21"/>
          <w:szCs w:val="21"/>
        </w:rPr>
        <w:t>.3.1用电镜专用镊子夹住铜网边缘，注意区分正反面，正面镀有碳膜，样品需加在铜网正面。</w:t>
      </w:r>
    </w:p>
    <w:p w14:paraId="2B9C91B2" w14:textId="3CD87A40" w:rsidR="00DA0267" w:rsidRPr="00DC7BD2" w:rsidRDefault="000951DA" w:rsidP="00164E30">
      <w:pPr>
        <w:spacing w:after="0" w:line="240" w:lineRule="auto"/>
        <w:ind w:firstLineChars="200" w:firstLine="420"/>
        <w:jc w:val="both"/>
        <w:rPr>
          <w:rFonts w:ascii="宋体" w:eastAsia="宋体" w:hAnsi="宋体" w:cs="仿宋_GB2312" w:hint="eastAsia"/>
          <w:sz w:val="21"/>
          <w:szCs w:val="21"/>
        </w:rPr>
      </w:pPr>
      <w:r>
        <w:rPr>
          <w:rFonts w:ascii="宋体" w:eastAsia="宋体" w:hAnsi="宋体" w:cs="仿宋_GB2312" w:hint="eastAsia"/>
          <w:sz w:val="21"/>
          <w:szCs w:val="21"/>
        </w:rPr>
        <w:t>A</w:t>
      </w:r>
      <w:r w:rsidR="00CF7AE5" w:rsidRPr="00DC7BD2">
        <w:rPr>
          <w:rFonts w:ascii="宋体" w:eastAsia="宋体" w:hAnsi="宋体" w:cs="仿宋_GB2312" w:hint="eastAsia"/>
          <w:sz w:val="21"/>
          <w:szCs w:val="21"/>
        </w:rPr>
        <w:t>.3.2将3</w:t>
      </w:r>
      <w:r w:rsidR="00144D85">
        <w:rPr>
          <w:rFonts w:ascii="宋体" w:eastAsia="宋体" w:hAnsi="宋体" w:cs="仿宋_GB2312" w:hint="eastAsia"/>
          <w:sz w:val="21"/>
          <w:szCs w:val="21"/>
        </w:rPr>
        <w:t xml:space="preserve"> </w:t>
      </w:r>
      <w:r w:rsidR="00144D85" w:rsidRPr="00DC7BD2">
        <w:rPr>
          <w:rFonts w:ascii="宋体" w:eastAsia="宋体" w:hAnsi="宋体" w:cs="仿宋_GB2312" w:hint="eastAsia"/>
          <w:sz w:val="21"/>
          <w:szCs w:val="21"/>
        </w:rPr>
        <w:t>μL</w:t>
      </w:r>
      <w:r w:rsidR="00CF7AE5" w:rsidRPr="00DC7BD2">
        <w:rPr>
          <w:rFonts w:ascii="宋体" w:eastAsia="宋体" w:hAnsi="宋体" w:cs="仿宋_GB2312" w:hint="eastAsia"/>
          <w:sz w:val="21"/>
          <w:szCs w:val="21"/>
        </w:rPr>
        <w:t>～5</w:t>
      </w:r>
      <w:r w:rsidR="00EC431D">
        <w:rPr>
          <w:rFonts w:ascii="宋体" w:eastAsia="宋体" w:hAnsi="宋体" w:cs="仿宋_GB2312" w:hint="eastAsia"/>
          <w:spacing w:val="-16"/>
          <w:sz w:val="21"/>
          <w:szCs w:val="21"/>
        </w:rPr>
        <w:t xml:space="preserve"> </w:t>
      </w:r>
      <w:r w:rsidR="00CF7AE5" w:rsidRPr="00DC7BD2">
        <w:rPr>
          <w:rFonts w:ascii="宋体" w:eastAsia="宋体" w:hAnsi="宋体" w:cs="仿宋_GB2312" w:hint="eastAsia"/>
          <w:sz w:val="21"/>
          <w:szCs w:val="21"/>
        </w:rPr>
        <w:t>μL样品加到铜网正面，吸收30</w:t>
      </w:r>
      <w:r w:rsidR="00144D85">
        <w:rPr>
          <w:rFonts w:ascii="宋体" w:eastAsia="宋体" w:hAnsi="宋体" w:cs="仿宋_GB2312" w:hint="eastAsia"/>
          <w:spacing w:val="-15"/>
          <w:sz w:val="21"/>
          <w:szCs w:val="21"/>
        </w:rPr>
        <w:t>秒</w:t>
      </w:r>
      <w:r w:rsidR="00CF7AE5" w:rsidRPr="00DC7BD2">
        <w:rPr>
          <w:rFonts w:ascii="宋体" w:eastAsia="宋体" w:hAnsi="宋体" w:cs="仿宋_GB2312" w:hint="eastAsia"/>
          <w:sz w:val="21"/>
          <w:szCs w:val="21"/>
        </w:rPr>
        <w:t>后，用纯水清洗</w:t>
      </w:r>
      <w:r w:rsidR="00CF7AE5" w:rsidRPr="00DC7BD2">
        <w:rPr>
          <w:rFonts w:ascii="宋体" w:eastAsia="宋体" w:hAnsi="宋体" w:cs="仿宋_GB2312" w:hint="eastAsia"/>
          <w:spacing w:val="-10"/>
          <w:sz w:val="21"/>
          <w:szCs w:val="21"/>
        </w:rPr>
        <w:t>3次。</w:t>
      </w:r>
    </w:p>
    <w:p w14:paraId="308E3321" w14:textId="528D801E" w:rsidR="00DA0267" w:rsidRPr="00DC7BD2" w:rsidRDefault="000951DA" w:rsidP="00164E30">
      <w:pPr>
        <w:spacing w:after="0" w:line="240" w:lineRule="auto"/>
        <w:ind w:firstLineChars="200" w:firstLine="420"/>
        <w:jc w:val="both"/>
        <w:rPr>
          <w:rFonts w:ascii="宋体" w:eastAsia="宋体" w:hAnsi="宋体" w:cs="仿宋_GB2312" w:hint="eastAsia"/>
          <w:sz w:val="21"/>
          <w:szCs w:val="21"/>
        </w:rPr>
      </w:pPr>
      <w:r>
        <w:rPr>
          <w:rFonts w:ascii="宋体" w:eastAsia="宋体" w:hAnsi="宋体" w:cs="仿宋_GB2312" w:hint="eastAsia"/>
          <w:sz w:val="21"/>
          <w:szCs w:val="21"/>
        </w:rPr>
        <w:t>A</w:t>
      </w:r>
      <w:r w:rsidR="00CF7AE5" w:rsidRPr="00DC7BD2">
        <w:rPr>
          <w:rFonts w:ascii="宋体" w:eastAsia="宋体" w:hAnsi="宋体" w:cs="仿宋_GB2312" w:hint="eastAsia"/>
          <w:sz w:val="21"/>
          <w:szCs w:val="21"/>
        </w:rPr>
        <w:t>.3.3用2%醋酸双氧铀溶液负染1</w:t>
      </w:r>
      <w:r w:rsidR="00144D85">
        <w:rPr>
          <w:rFonts w:ascii="宋体" w:eastAsia="宋体" w:hAnsi="宋体" w:cs="仿宋_GB2312" w:hint="eastAsia"/>
          <w:sz w:val="21"/>
          <w:szCs w:val="21"/>
        </w:rPr>
        <w:t>分钟</w:t>
      </w:r>
      <w:r w:rsidR="00CF7AE5" w:rsidRPr="00DC7BD2">
        <w:rPr>
          <w:rFonts w:ascii="宋体" w:eastAsia="宋体" w:hAnsi="宋体" w:cs="仿宋_GB2312" w:hint="eastAsia"/>
          <w:spacing w:val="-10"/>
          <w:sz w:val="21"/>
          <w:szCs w:val="21"/>
        </w:rPr>
        <w:t>。</w:t>
      </w:r>
    </w:p>
    <w:p w14:paraId="5A4C4E2E" w14:textId="5BCC03B4" w:rsidR="00DA0267" w:rsidRPr="00DC7BD2" w:rsidRDefault="000951DA" w:rsidP="00164E30">
      <w:pPr>
        <w:spacing w:after="0" w:line="240" w:lineRule="auto"/>
        <w:ind w:firstLineChars="200" w:firstLine="408"/>
        <w:jc w:val="both"/>
        <w:rPr>
          <w:rFonts w:ascii="宋体" w:eastAsia="宋体" w:hAnsi="宋体" w:cs="仿宋_GB2312" w:hint="eastAsia"/>
          <w:sz w:val="21"/>
          <w:szCs w:val="21"/>
        </w:rPr>
      </w:pPr>
      <w:r>
        <w:rPr>
          <w:rFonts w:ascii="宋体" w:eastAsia="宋体" w:hAnsi="宋体" w:cs="仿宋_GB2312" w:hint="eastAsia"/>
          <w:spacing w:val="-3"/>
          <w:sz w:val="21"/>
          <w:szCs w:val="21"/>
        </w:rPr>
        <w:t>A</w:t>
      </w:r>
      <w:r w:rsidR="00CF7AE5" w:rsidRPr="00DC7BD2">
        <w:rPr>
          <w:rFonts w:ascii="宋体" w:eastAsia="宋体" w:hAnsi="宋体" w:cs="仿宋_GB2312" w:hint="eastAsia"/>
          <w:spacing w:val="-3"/>
          <w:sz w:val="21"/>
          <w:szCs w:val="21"/>
        </w:rPr>
        <w:t>.3.4将铜网向侧面推到滤纸上，除去多余的液体。</w:t>
      </w:r>
    </w:p>
    <w:p w14:paraId="3F2AA3CE" w14:textId="77777777" w:rsidR="00DA0267" w:rsidRDefault="000951DA" w:rsidP="00164E30">
      <w:pPr>
        <w:spacing w:after="0" w:line="240" w:lineRule="auto"/>
        <w:ind w:firstLineChars="200" w:firstLine="412"/>
        <w:jc w:val="both"/>
        <w:rPr>
          <w:rFonts w:ascii="宋体" w:eastAsia="宋体" w:hAnsi="宋体" w:cs="仿宋_GB2312" w:hint="eastAsia"/>
          <w:spacing w:val="-3"/>
          <w:sz w:val="21"/>
          <w:szCs w:val="21"/>
        </w:rPr>
      </w:pPr>
      <w:r>
        <w:rPr>
          <w:rFonts w:ascii="宋体" w:eastAsia="宋体" w:hAnsi="宋体" w:cs="仿宋_GB2312" w:hint="eastAsia"/>
          <w:spacing w:val="-2"/>
          <w:sz w:val="21"/>
          <w:szCs w:val="21"/>
        </w:rPr>
        <w:t>A</w:t>
      </w:r>
      <w:r w:rsidR="00CF7AE5" w:rsidRPr="00DC7BD2">
        <w:rPr>
          <w:rFonts w:ascii="宋体" w:eastAsia="宋体" w:hAnsi="宋体" w:cs="仿宋_GB2312" w:hint="eastAsia"/>
          <w:spacing w:val="-2"/>
          <w:sz w:val="21"/>
          <w:szCs w:val="21"/>
        </w:rPr>
        <w:t>.3.5使用配备数码相机和图像分析软件</w:t>
      </w:r>
      <w:r w:rsidR="004F01FE">
        <w:rPr>
          <w:rFonts w:ascii="宋体" w:eastAsia="宋体" w:hAnsi="宋体" w:cs="仿宋_GB2312" w:hint="eastAsia"/>
          <w:spacing w:val="-2"/>
          <w:sz w:val="21"/>
          <w:szCs w:val="21"/>
        </w:rPr>
        <w:t>的</w:t>
      </w:r>
      <w:r w:rsidR="005927B2">
        <w:rPr>
          <w:rFonts w:ascii="宋体" w:eastAsia="宋体" w:hAnsi="宋体" w:cs="仿宋_GB2312" w:hint="eastAsia"/>
          <w:spacing w:val="-3"/>
          <w:sz w:val="21"/>
          <w:szCs w:val="21"/>
        </w:rPr>
        <w:t>透射</w:t>
      </w:r>
      <w:r w:rsidR="00CF7AE5" w:rsidRPr="00DC7BD2">
        <w:rPr>
          <w:rFonts w:ascii="宋体" w:eastAsia="宋体" w:hAnsi="宋体" w:cs="仿宋_GB2312" w:hint="eastAsia"/>
          <w:spacing w:val="-3"/>
          <w:sz w:val="21"/>
          <w:szCs w:val="21"/>
        </w:rPr>
        <w:t>电镜</w:t>
      </w:r>
      <w:r w:rsidR="00253498">
        <w:rPr>
          <w:rFonts w:ascii="宋体" w:eastAsia="宋体" w:hAnsi="宋体" w:cs="仿宋_GB2312" w:hint="eastAsia"/>
          <w:spacing w:val="-3"/>
          <w:sz w:val="21"/>
          <w:szCs w:val="21"/>
        </w:rPr>
        <w:t>采集图像。</w:t>
      </w:r>
    </w:p>
    <w:p w14:paraId="3C6028B5" w14:textId="53A9DA99" w:rsidR="00CC0328" w:rsidRPr="00DC7BD2" w:rsidRDefault="00CC0328" w:rsidP="00CC0328">
      <w:pPr>
        <w:spacing w:after="0" w:line="240" w:lineRule="auto"/>
        <w:jc w:val="both"/>
        <w:rPr>
          <w:rFonts w:ascii="宋体" w:eastAsia="宋体" w:hAnsi="宋体" w:cs="仿宋_GB2312" w:hint="eastAsia"/>
          <w:sz w:val="21"/>
          <w:szCs w:val="21"/>
        </w:rPr>
        <w:sectPr w:rsidR="00CC0328" w:rsidRPr="00DC7BD2" w:rsidSect="00E0158E">
          <w:headerReference w:type="default" r:id="rId18"/>
          <w:pgSz w:w="11910" w:h="16840" w:code="9"/>
          <w:pgMar w:top="2410" w:right="1134" w:bottom="1134" w:left="1134" w:header="1418" w:footer="1134" w:gutter="284"/>
          <w:cols w:space="720"/>
          <w:docGrid w:linePitch="299"/>
        </w:sectPr>
      </w:pPr>
    </w:p>
    <w:p w14:paraId="25441B59" w14:textId="421A69BB" w:rsidR="00DC7BD2" w:rsidRPr="00C8416D" w:rsidRDefault="004D465F" w:rsidP="004F01FE">
      <w:pPr>
        <w:pStyle w:val="ae"/>
        <w:spacing w:beforeLines="25" w:before="60" w:afterLines="50" w:after="120"/>
        <w:jc w:val="center"/>
        <w:outlineLvl w:val="0"/>
        <w:rPr>
          <w:rFonts w:ascii="黑体" w:eastAsia="黑体" w:hAnsi="黑体" w:cs="仿宋_GB2312" w:hint="eastAsia"/>
        </w:rPr>
      </w:pPr>
      <w:bookmarkStart w:id="42" w:name="_Toc225783559"/>
      <w:r>
        <w:rPr>
          <w:rFonts w:ascii="黑体" w:eastAsia="黑体" w:hAnsi="黑体" w:cs="仿宋_GB2312" w:hint="eastAsia"/>
        </w:rPr>
        <w:lastRenderedPageBreak/>
        <w:t>附</w:t>
      </w:r>
      <w:r w:rsidR="00EC431D">
        <w:rPr>
          <w:rFonts w:ascii="黑体" w:eastAsia="黑体" w:hAnsi="黑体" w:cs="仿宋_GB2312" w:hint="eastAsia"/>
        </w:rPr>
        <w:t xml:space="preserve"> </w:t>
      </w:r>
      <w:r w:rsidRPr="00C8416D">
        <w:rPr>
          <w:rFonts w:ascii="黑体" w:eastAsia="黑体" w:hAnsi="黑体" w:cs="仿宋_GB2312" w:hint="eastAsia"/>
        </w:rPr>
        <w:t xml:space="preserve">录 </w:t>
      </w:r>
      <w:bookmarkStart w:id="43" w:name="_bookmark32"/>
      <w:bookmarkEnd w:id="43"/>
      <w:r>
        <w:rPr>
          <w:rFonts w:ascii="黑体" w:eastAsia="黑体" w:hAnsi="黑体" w:cs="仿宋_GB2312" w:hint="eastAsia"/>
        </w:rPr>
        <w:t>B</w:t>
      </w:r>
      <w:bookmarkEnd w:id="42"/>
      <w:r w:rsidR="00C8416D" w:rsidRPr="00C8416D">
        <w:rPr>
          <w:rFonts w:ascii="黑体" w:eastAsia="黑体" w:hAnsi="黑体" w:cs="仿宋_GB2312" w:hint="eastAsia"/>
        </w:rPr>
        <w:t xml:space="preserve"> </w:t>
      </w:r>
    </w:p>
    <w:p w14:paraId="37A81D9A" w14:textId="519D9403" w:rsidR="00DA0267"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44" w:name="_Toc214975310"/>
      <w:bookmarkStart w:id="45" w:name="_Toc225783560"/>
      <w:r w:rsidRPr="00C8416D">
        <w:rPr>
          <w:rFonts w:ascii="黑体" w:eastAsia="黑体" w:hAnsi="黑体" w:cs="仿宋_GB2312" w:hint="eastAsia"/>
        </w:rPr>
        <w:t>（规范性）</w:t>
      </w:r>
      <w:bookmarkEnd w:id="44"/>
      <w:bookmarkEnd w:id="45"/>
    </w:p>
    <w:p w14:paraId="47847476" w14:textId="3633F05B" w:rsidR="00DA0267" w:rsidRPr="00DC7BD2" w:rsidRDefault="000951DA" w:rsidP="004F01FE">
      <w:pPr>
        <w:pStyle w:val="ae"/>
        <w:ind w:firstLineChars="100" w:firstLine="210"/>
        <w:jc w:val="center"/>
        <w:outlineLvl w:val="0"/>
        <w:rPr>
          <w:rFonts w:ascii="黑体" w:eastAsia="黑体" w:hAnsi="黑体" w:cs="仿宋_GB2312" w:hint="eastAsia"/>
          <w:kern w:val="2"/>
          <w14:ligatures w14:val="standardContextual"/>
        </w:rPr>
      </w:pPr>
      <w:bookmarkStart w:id="46" w:name="_Toc225783561"/>
      <w:r>
        <w:rPr>
          <w:rFonts w:ascii="黑体" w:eastAsia="黑体" w:hAnsi="黑体" w:cs="仿宋_GB2312" w:hint="eastAsia"/>
          <w:kern w:val="2"/>
          <w14:ligatures w14:val="standardContextual"/>
        </w:rPr>
        <w:t>纳米颗粒跟踪分析法</w:t>
      </w:r>
      <w:bookmarkEnd w:id="46"/>
    </w:p>
    <w:p w14:paraId="7AF86314" w14:textId="75D9590E" w:rsidR="00DA0267" w:rsidRPr="00DC7BD2" w:rsidRDefault="000951DA" w:rsidP="00164E30">
      <w:pPr>
        <w:tabs>
          <w:tab w:val="left" w:pos="665"/>
        </w:tabs>
        <w:autoSpaceDE w:val="0"/>
        <w:autoSpaceDN w:val="0"/>
        <w:spacing w:after="0" w:line="240" w:lineRule="auto"/>
        <w:ind w:firstLineChars="200" w:firstLine="404"/>
        <w:jc w:val="both"/>
        <w:rPr>
          <w:rFonts w:ascii="宋体" w:eastAsia="宋体" w:hAnsi="宋体" w:cs="仿宋_GB2312" w:hint="eastAsia"/>
          <w:sz w:val="21"/>
          <w:szCs w:val="21"/>
        </w:rPr>
      </w:pPr>
      <w:r>
        <w:rPr>
          <w:rFonts w:ascii="宋体" w:eastAsia="宋体" w:hAnsi="宋体" w:cs="仿宋_GB2312" w:hint="eastAsia"/>
          <w:spacing w:val="-4"/>
          <w:sz w:val="21"/>
          <w:szCs w:val="21"/>
        </w:rPr>
        <w:t>B</w:t>
      </w:r>
      <w:r w:rsidR="00CF7AE5" w:rsidRPr="00DC7BD2">
        <w:rPr>
          <w:rFonts w:ascii="宋体" w:eastAsia="宋体" w:hAnsi="宋体" w:cs="仿宋_GB2312" w:hint="eastAsia"/>
          <w:spacing w:val="-4"/>
          <w:sz w:val="21"/>
          <w:szCs w:val="21"/>
        </w:rPr>
        <w:t>.1仪器和设备</w:t>
      </w:r>
    </w:p>
    <w:p w14:paraId="25FDDF3E" w14:textId="25671902" w:rsidR="00DA0267" w:rsidRPr="00DC7BD2" w:rsidRDefault="000951DA" w:rsidP="00164E30">
      <w:pPr>
        <w:tabs>
          <w:tab w:val="left" w:pos="875"/>
        </w:tabs>
        <w:autoSpaceDE w:val="0"/>
        <w:autoSpaceDN w:val="0"/>
        <w:spacing w:after="0" w:line="240" w:lineRule="auto"/>
        <w:ind w:firstLineChars="200" w:firstLine="420"/>
        <w:jc w:val="both"/>
        <w:rPr>
          <w:rFonts w:ascii="宋体" w:eastAsia="宋体" w:hAnsi="宋体" w:cs="仿宋_GB2312" w:hint="eastAsia"/>
          <w:sz w:val="21"/>
          <w:szCs w:val="21"/>
        </w:rPr>
      </w:pPr>
      <w:r>
        <w:rPr>
          <w:rFonts w:ascii="宋体" w:eastAsia="宋体" w:hAnsi="宋体" w:cs="仿宋_GB2312" w:hint="eastAsia"/>
          <w:sz w:val="21"/>
          <w:szCs w:val="21"/>
        </w:rPr>
        <w:t>B</w:t>
      </w:r>
      <w:r w:rsidR="00CF7AE5" w:rsidRPr="00DC7BD2">
        <w:rPr>
          <w:rFonts w:ascii="宋体" w:eastAsia="宋体" w:hAnsi="宋体" w:cs="仿宋_GB2312" w:hint="eastAsia"/>
          <w:sz w:val="21"/>
          <w:szCs w:val="21"/>
        </w:rPr>
        <w:t>.1.1</w:t>
      </w:r>
      <w:r w:rsidR="007F33B6">
        <w:rPr>
          <w:rFonts w:ascii="宋体" w:eastAsia="宋体" w:hAnsi="宋体" w:cs="仿宋_GB2312" w:hint="eastAsia"/>
          <w:sz w:val="21"/>
          <w:szCs w:val="21"/>
        </w:rPr>
        <w:t>纳米颗粒跟踪分析</w:t>
      </w:r>
      <w:r w:rsidR="00CF7AE5" w:rsidRPr="00DC7BD2">
        <w:rPr>
          <w:rFonts w:ascii="宋体" w:eastAsia="宋体" w:hAnsi="宋体" w:cs="仿宋_GB2312" w:hint="eastAsia"/>
          <w:spacing w:val="-3"/>
          <w:sz w:val="21"/>
          <w:szCs w:val="21"/>
        </w:rPr>
        <w:t>仪</w:t>
      </w:r>
      <w:r w:rsidR="00253498">
        <w:rPr>
          <w:rFonts w:ascii="宋体" w:eastAsia="宋体" w:hAnsi="宋体" w:cs="仿宋_GB2312" w:hint="eastAsia"/>
          <w:spacing w:val="-3"/>
          <w:sz w:val="21"/>
          <w:szCs w:val="21"/>
        </w:rPr>
        <w:t>、一次性注射器。</w:t>
      </w:r>
    </w:p>
    <w:p w14:paraId="176A136F" w14:textId="154C4EE2" w:rsidR="00DA0267" w:rsidRPr="00DC7BD2" w:rsidRDefault="000951DA" w:rsidP="00164E30">
      <w:pPr>
        <w:tabs>
          <w:tab w:val="left" w:pos="665"/>
        </w:tabs>
        <w:autoSpaceDE w:val="0"/>
        <w:autoSpaceDN w:val="0"/>
        <w:spacing w:after="0" w:line="240" w:lineRule="auto"/>
        <w:ind w:firstLineChars="200" w:firstLine="400"/>
        <w:jc w:val="both"/>
        <w:rPr>
          <w:rFonts w:ascii="宋体" w:eastAsia="宋体" w:hAnsi="宋体" w:cs="仿宋_GB2312" w:hint="eastAsia"/>
          <w:sz w:val="21"/>
          <w:szCs w:val="21"/>
        </w:rPr>
      </w:pPr>
      <w:r>
        <w:rPr>
          <w:rFonts w:ascii="宋体" w:eastAsia="宋体" w:hAnsi="宋体" w:cs="仿宋_GB2312" w:hint="eastAsia"/>
          <w:spacing w:val="-5"/>
          <w:sz w:val="21"/>
          <w:szCs w:val="21"/>
        </w:rPr>
        <w:t>B</w:t>
      </w:r>
      <w:r w:rsidR="00CF7AE5" w:rsidRPr="00DC7BD2">
        <w:rPr>
          <w:rFonts w:ascii="宋体" w:eastAsia="宋体" w:hAnsi="宋体" w:cs="仿宋_GB2312" w:hint="eastAsia"/>
          <w:spacing w:val="-5"/>
          <w:sz w:val="21"/>
          <w:szCs w:val="21"/>
        </w:rPr>
        <w:t>.2试剂</w:t>
      </w:r>
    </w:p>
    <w:p w14:paraId="5B784EDB" w14:textId="3B63D85A" w:rsidR="00DA0267" w:rsidRPr="00BF5A54" w:rsidRDefault="00CF7AE5" w:rsidP="00164E30">
      <w:pPr>
        <w:pStyle w:val="ae"/>
        <w:ind w:firstLineChars="200" w:firstLine="416"/>
        <w:jc w:val="both"/>
        <w:rPr>
          <w:rFonts w:cs="仿宋_GB2312" w:hint="eastAsia"/>
        </w:rPr>
      </w:pPr>
      <w:r w:rsidRPr="00BF5A54">
        <w:rPr>
          <w:rFonts w:cs="仿宋_GB2312" w:hint="eastAsia"/>
          <w:spacing w:val="-1"/>
        </w:rPr>
        <w:t xml:space="preserve">本方法所用试剂均为分析纯，除特别说明外，实验用水均为 </w:t>
      </w:r>
      <w:r w:rsidRPr="00BF5A54">
        <w:rPr>
          <w:rFonts w:cs="仿宋_GB2312" w:hint="eastAsia"/>
        </w:rPr>
        <w:t>GB/T</w:t>
      </w:r>
      <w:r w:rsidRPr="00BF5A54">
        <w:rPr>
          <w:rFonts w:cs="仿宋_GB2312" w:hint="eastAsia"/>
          <w:spacing w:val="-17"/>
        </w:rPr>
        <w:t xml:space="preserve"> </w:t>
      </w:r>
      <w:r w:rsidRPr="00BF5A54">
        <w:rPr>
          <w:rFonts w:cs="仿宋_GB2312" w:hint="eastAsia"/>
        </w:rPr>
        <w:t>6682</w:t>
      </w:r>
      <w:r w:rsidRPr="00BF5A54">
        <w:rPr>
          <w:rFonts w:cs="仿宋_GB2312" w:hint="eastAsia"/>
          <w:spacing w:val="-5"/>
        </w:rPr>
        <w:t>规定的一级水。</w:t>
      </w:r>
      <w:r w:rsidR="00253498" w:rsidRPr="00BF5A54">
        <w:rPr>
          <w:rFonts w:cs="仿宋_GB2312" w:hint="eastAsia"/>
          <w:spacing w:val="-5"/>
        </w:rPr>
        <w:t>所有试剂使用前应经0.22 μm滤膜过滤。</w:t>
      </w:r>
    </w:p>
    <w:p w14:paraId="317616FA" w14:textId="294E99AF" w:rsidR="00DA0267" w:rsidRPr="00BF5A54" w:rsidRDefault="000951DA" w:rsidP="00164E30">
      <w:pPr>
        <w:tabs>
          <w:tab w:val="left" w:pos="875"/>
        </w:tabs>
        <w:autoSpaceDE w:val="0"/>
        <w:autoSpaceDN w:val="0"/>
        <w:spacing w:after="0" w:line="240" w:lineRule="auto"/>
        <w:ind w:firstLineChars="200" w:firstLine="412"/>
        <w:jc w:val="both"/>
        <w:rPr>
          <w:rFonts w:ascii="宋体" w:eastAsia="宋体" w:hAnsi="宋体" w:cs="仿宋_GB2312" w:hint="eastAsia"/>
          <w:sz w:val="21"/>
          <w:szCs w:val="21"/>
        </w:rPr>
      </w:pPr>
      <w:r w:rsidRPr="00BF5A54">
        <w:rPr>
          <w:rFonts w:ascii="宋体" w:eastAsia="宋体" w:hAnsi="宋体" w:cs="仿宋_GB2312" w:hint="eastAsia"/>
          <w:spacing w:val="-2"/>
          <w:sz w:val="21"/>
          <w:szCs w:val="21"/>
        </w:rPr>
        <w:t>B</w:t>
      </w:r>
      <w:r w:rsidR="00CF7AE5" w:rsidRPr="00BF5A54">
        <w:rPr>
          <w:rFonts w:ascii="宋体" w:eastAsia="宋体" w:hAnsi="宋体" w:cs="仿宋_GB2312" w:hint="eastAsia"/>
          <w:spacing w:val="-2"/>
          <w:sz w:val="21"/>
          <w:szCs w:val="21"/>
        </w:rPr>
        <w:t>.2.1磷酸盐缓冲溶液：pH为7.4</w:t>
      </w:r>
      <w:r w:rsidR="00CF7AE5" w:rsidRPr="00BF5A54">
        <w:rPr>
          <w:rFonts w:ascii="宋体" w:eastAsia="宋体" w:hAnsi="宋体" w:cs="仿宋_GB2312" w:hint="eastAsia"/>
          <w:spacing w:val="-12"/>
          <w:sz w:val="21"/>
          <w:szCs w:val="21"/>
        </w:rPr>
        <w:t>。</w:t>
      </w:r>
    </w:p>
    <w:p w14:paraId="62D51478" w14:textId="796590BF" w:rsidR="00DA0267" w:rsidRPr="00BF5A54" w:rsidRDefault="000951DA" w:rsidP="00164E30">
      <w:pPr>
        <w:tabs>
          <w:tab w:val="left" w:pos="665"/>
        </w:tabs>
        <w:autoSpaceDE w:val="0"/>
        <w:autoSpaceDN w:val="0"/>
        <w:spacing w:after="0" w:line="240" w:lineRule="auto"/>
        <w:ind w:firstLineChars="200" w:firstLine="404"/>
        <w:jc w:val="both"/>
        <w:rPr>
          <w:rFonts w:ascii="宋体" w:eastAsia="宋体" w:hAnsi="宋体" w:cs="仿宋_GB2312" w:hint="eastAsia"/>
          <w:sz w:val="21"/>
          <w:szCs w:val="21"/>
        </w:rPr>
      </w:pPr>
      <w:r w:rsidRPr="00BF5A54">
        <w:rPr>
          <w:rFonts w:ascii="宋体" w:eastAsia="宋体" w:hAnsi="宋体" w:cs="仿宋_GB2312" w:hint="eastAsia"/>
          <w:spacing w:val="-4"/>
          <w:sz w:val="21"/>
          <w:szCs w:val="21"/>
        </w:rPr>
        <w:t>B</w:t>
      </w:r>
      <w:r w:rsidR="00CF7AE5" w:rsidRPr="00BF5A54">
        <w:rPr>
          <w:rFonts w:ascii="宋体" w:eastAsia="宋体" w:hAnsi="宋体" w:cs="仿宋_GB2312" w:hint="eastAsia"/>
          <w:spacing w:val="-4"/>
          <w:sz w:val="21"/>
          <w:szCs w:val="21"/>
        </w:rPr>
        <w:t>.3实验步骤</w:t>
      </w:r>
    </w:p>
    <w:p w14:paraId="237F2CFE" w14:textId="21C5C6AE" w:rsidR="00DA0267" w:rsidRPr="00BF5A54" w:rsidRDefault="000951DA" w:rsidP="00164E30">
      <w:pPr>
        <w:tabs>
          <w:tab w:val="left" w:pos="875"/>
        </w:tabs>
        <w:spacing w:after="0" w:line="240" w:lineRule="auto"/>
        <w:ind w:firstLineChars="200" w:firstLine="420"/>
        <w:jc w:val="both"/>
        <w:rPr>
          <w:rFonts w:ascii="宋体" w:eastAsia="宋体" w:hAnsi="宋体" w:cs="仿宋_GB2312" w:hint="eastAsia"/>
          <w:sz w:val="21"/>
          <w:szCs w:val="21"/>
        </w:rPr>
      </w:pPr>
      <w:r w:rsidRPr="00BF5A54">
        <w:rPr>
          <w:rFonts w:ascii="宋体" w:eastAsia="宋体" w:hAnsi="宋体" w:cs="仿宋_GB2312" w:hint="eastAsia"/>
          <w:sz w:val="21"/>
          <w:szCs w:val="21"/>
        </w:rPr>
        <w:t>B</w:t>
      </w:r>
      <w:r w:rsidR="00CF7AE5" w:rsidRPr="00BF5A54">
        <w:rPr>
          <w:rFonts w:ascii="宋体" w:eastAsia="宋体" w:hAnsi="宋体" w:cs="仿宋_GB2312" w:hint="eastAsia"/>
          <w:sz w:val="21"/>
          <w:szCs w:val="21"/>
        </w:rPr>
        <w:t>.3.1</w:t>
      </w:r>
      <w:r w:rsidR="00253498" w:rsidRPr="00BF5A54">
        <w:rPr>
          <w:rFonts w:ascii="宋体" w:eastAsia="宋体" w:hAnsi="宋体" w:cs="仿宋_GB2312" w:hint="eastAsia"/>
          <w:spacing w:val="-2"/>
          <w:sz w:val="21"/>
          <w:szCs w:val="21"/>
        </w:rPr>
        <w:t>按照仪器测试操作指南调整相关设备参数，开机预热30分钟，待激光器与温度稳定。</w:t>
      </w:r>
    </w:p>
    <w:p w14:paraId="60EDC73E" w14:textId="785CF8E8" w:rsidR="00DA0267" w:rsidRPr="00BF5A54" w:rsidRDefault="000951DA" w:rsidP="00164E30">
      <w:pPr>
        <w:tabs>
          <w:tab w:val="left" w:pos="875"/>
        </w:tabs>
        <w:spacing w:after="0" w:line="240" w:lineRule="auto"/>
        <w:ind w:firstLineChars="200" w:firstLine="412"/>
        <w:jc w:val="both"/>
        <w:rPr>
          <w:rFonts w:ascii="宋体" w:eastAsia="宋体" w:hAnsi="宋体" w:cs="仿宋_GB2312" w:hint="eastAsia"/>
          <w:sz w:val="21"/>
          <w:szCs w:val="21"/>
        </w:rPr>
      </w:pPr>
      <w:r w:rsidRPr="00BF5A54">
        <w:rPr>
          <w:rFonts w:ascii="宋体" w:eastAsia="宋体" w:hAnsi="宋体" w:cs="仿宋_GB2312" w:hint="eastAsia"/>
          <w:spacing w:val="-2"/>
          <w:sz w:val="21"/>
          <w:szCs w:val="21"/>
        </w:rPr>
        <w:t>B</w:t>
      </w:r>
      <w:r w:rsidR="00CF7AE5" w:rsidRPr="00BF5A54">
        <w:rPr>
          <w:rFonts w:ascii="宋体" w:eastAsia="宋体" w:hAnsi="宋体" w:cs="仿宋_GB2312" w:hint="eastAsia"/>
          <w:spacing w:val="-2"/>
          <w:sz w:val="21"/>
          <w:szCs w:val="21"/>
        </w:rPr>
        <w:t>.3.2系统初始化：使用超纯水对仪器流体系统进行冲洗，通过注射器进样口注水，使注射口和样槽之间的“死容积”充满水，排出气泡</w:t>
      </w:r>
      <w:r w:rsidR="00253498" w:rsidRPr="00BF5A54">
        <w:rPr>
          <w:rFonts w:ascii="宋体" w:eastAsia="宋体" w:hAnsi="宋体" w:cs="仿宋_GB2312" w:hint="eastAsia"/>
          <w:spacing w:val="-2"/>
          <w:sz w:val="21"/>
          <w:szCs w:val="21"/>
        </w:rPr>
        <w:t>，清洗后检测背景，视野中颗粒数应≤5个/视野。</w:t>
      </w:r>
    </w:p>
    <w:p w14:paraId="1D016D7E" w14:textId="1D80FC55" w:rsidR="00DA0267" w:rsidRPr="00BF5A54" w:rsidRDefault="000951DA" w:rsidP="00164E30">
      <w:pPr>
        <w:tabs>
          <w:tab w:val="left" w:pos="875"/>
        </w:tabs>
        <w:spacing w:after="0" w:line="240" w:lineRule="auto"/>
        <w:ind w:firstLineChars="200" w:firstLine="412"/>
        <w:jc w:val="both"/>
        <w:rPr>
          <w:rFonts w:ascii="宋体" w:eastAsia="宋体" w:hAnsi="宋体" w:cs="仿宋_GB2312" w:hint="eastAsia"/>
          <w:sz w:val="21"/>
          <w:szCs w:val="21"/>
        </w:rPr>
      </w:pPr>
      <w:r w:rsidRPr="00BF5A54">
        <w:rPr>
          <w:rFonts w:ascii="宋体" w:eastAsia="宋体" w:hAnsi="宋体" w:cs="仿宋_GB2312" w:hint="eastAsia"/>
          <w:spacing w:val="-2"/>
          <w:sz w:val="21"/>
          <w:szCs w:val="21"/>
        </w:rPr>
        <w:t>B</w:t>
      </w:r>
      <w:r w:rsidR="00CF7AE5" w:rsidRPr="00BF5A54">
        <w:rPr>
          <w:rFonts w:ascii="宋体" w:eastAsia="宋体" w:hAnsi="宋体" w:cs="仿宋_GB2312" w:hint="eastAsia"/>
          <w:spacing w:val="-2"/>
          <w:sz w:val="21"/>
          <w:szCs w:val="21"/>
        </w:rPr>
        <w:t>.3.3</w:t>
      </w:r>
      <w:r w:rsidR="003D6883" w:rsidRPr="00BF5A54">
        <w:rPr>
          <w:rFonts w:ascii="宋体" w:eastAsia="宋体" w:hAnsi="宋体" w:cs="仿宋_GB2312" w:hint="eastAsia"/>
          <w:spacing w:val="-2"/>
          <w:sz w:val="21"/>
          <w:szCs w:val="21"/>
        </w:rPr>
        <w:t>样品用PBS稀释至适宜浓度，推荐范围</w:t>
      </w:r>
      <w:r w:rsidR="003D6883" w:rsidRPr="00BF5A54">
        <w:rPr>
          <w:rFonts w:ascii="宋体" w:eastAsia="宋体" w:hAnsi="宋体" w:cs="仿宋_GB2312"/>
          <w:sz w:val="21"/>
          <w:szCs w:val="21"/>
        </w:rPr>
        <w:t>1×10</w:t>
      </w:r>
      <w:r w:rsidR="003D6883" w:rsidRPr="00BF5A54">
        <w:rPr>
          <w:rFonts w:ascii="Cambria Math" w:eastAsia="宋体" w:hAnsi="Cambria Math" w:cs="Cambria Math"/>
          <w:sz w:val="21"/>
          <w:szCs w:val="21"/>
        </w:rPr>
        <w:t>⁸</w:t>
      </w:r>
      <w:r w:rsidR="00EC431D" w:rsidRPr="00BF5A54">
        <w:rPr>
          <w:rFonts w:ascii="宋体" w:eastAsia="宋体" w:hAnsi="宋体" w:cs="仿宋_GB2312" w:hint="eastAsia"/>
          <w:spacing w:val="-4"/>
          <w:sz w:val="21"/>
          <w:szCs w:val="21"/>
        </w:rPr>
        <w:t xml:space="preserve"> particles</w:t>
      </w:r>
      <w:r w:rsidR="003D6883" w:rsidRPr="00BF5A54">
        <w:rPr>
          <w:rFonts w:ascii="宋体" w:eastAsia="宋体" w:hAnsi="宋体" w:cs="仿宋_GB2312"/>
          <w:sz w:val="21"/>
          <w:szCs w:val="21"/>
        </w:rPr>
        <w:t>/m</w:t>
      </w:r>
      <w:bookmarkStart w:id="47" w:name="OLE_LINK33"/>
      <w:r w:rsidR="00144D85">
        <w:rPr>
          <w:rFonts w:ascii="宋体" w:eastAsia="宋体" w:hAnsi="宋体" w:cs="仿宋_GB2312" w:hint="eastAsia"/>
          <w:sz w:val="21"/>
          <w:szCs w:val="21"/>
        </w:rPr>
        <w:t>l</w:t>
      </w:r>
      <w:r w:rsidR="003D6883" w:rsidRPr="00BF5A54">
        <w:rPr>
          <w:rFonts w:ascii="宋体" w:eastAsia="宋体" w:hAnsi="宋体" w:cs="仿宋_GB2312" w:hint="eastAsia"/>
          <w:spacing w:val="-2"/>
        </w:rPr>
        <w:t>～</w:t>
      </w:r>
      <w:bookmarkEnd w:id="47"/>
      <w:r w:rsidR="003D6883" w:rsidRPr="00BF5A54">
        <w:rPr>
          <w:rFonts w:ascii="宋体" w:eastAsia="宋体" w:hAnsi="宋体" w:cs="仿宋_GB2312"/>
          <w:sz w:val="21"/>
          <w:szCs w:val="21"/>
        </w:rPr>
        <w:t>1</w:t>
      </w:r>
      <w:r w:rsidR="003D6883" w:rsidRPr="00BF5A54">
        <w:rPr>
          <w:rFonts w:ascii="宋体" w:eastAsia="宋体" w:hAnsi="宋体" w:cs="宋体" w:hint="eastAsia"/>
          <w:sz w:val="21"/>
          <w:szCs w:val="21"/>
        </w:rPr>
        <w:t>×</w:t>
      </w:r>
      <w:r w:rsidR="003D6883" w:rsidRPr="00BF5A54">
        <w:rPr>
          <w:rFonts w:ascii="宋体" w:eastAsia="宋体" w:hAnsi="宋体" w:cs="仿宋_GB2312"/>
          <w:sz w:val="21"/>
          <w:szCs w:val="21"/>
        </w:rPr>
        <w:t>10</w:t>
      </w:r>
      <w:r w:rsidR="003D6883" w:rsidRPr="00BF5A54">
        <w:rPr>
          <w:rFonts w:ascii="Cambria Math" w:eastAsia="宋体" w:hAnsi="Cambria Math" w:cs="Cambria Math"/>
          <w:sz w:val="21"/>
          <w:szCs w:val="21"/>
        </w:rPr>
        <w:t>⁹</w:t>
      </w:r>
      <w:r w:rsidR="00EC431D" w:rsidRPr="00BF5A54">
        <w:rPr>
          <w:rFonts w:ascii="宋体" w:eastAsia="宋体" w:hAnsi="宋体" w:cs="仿宋_GB2312" w:hint="eastAsia"/>
          <w:spacing w:val="-4"/>
          <w:sz w:val="21"/>
          <w:szCs w:val="21"/>
        </w:rPr>
        <w:t xml:space="preserve"> particles</w:t>
      </w:r>
      <w:r w:rsidR="003D6883" w:rsidRPr="00BF5A54">
        <w:rPr>
          <w:rFonts w:ascii="宋体" w:eastAsia="宋体" w:hAnsi="宋体" w:cs="仿宋_GB2312"/>
          <w:sz w:val="21"/>
          <w:szCs w:val="21"/>
        </w:rPr>
        <w:t>/m</w:t>
      </w:r>
      <w:r w:rsidR="00144D85">
        <w:rPr>
          <w:rFonts w:ascii="宋体" w:eastAsia="宋体" w:hAnsi="宋体" w:cs="仿宋_GB2312" w:hint="eastAsia"/>
          <w:sz w:val="21"/>
          <w:szCs w:val="21"/>
        </w:rPr>
        <w:t>l</w:t>
      </w:r>
      <w:r w:rsidR="003D6883" w:rsidRPr="00BF5A54">
        <w:rPr>
          <w:rFonts w:ascii="宋体" w:eastAsia="宋体" w:hAnsi="宋体" w:cs="仿宋_GB2312" w:hint="eastAsia"/>
          <w:sz w:val="21"/>
          <w:szCs w:val="21"/>
        </w:rPr>
        <w:t>。</w:t>
      </w:r>
    </w:p>
    <w:p w14:paraId="4DAF4EA0" w14:textId="75F04481" w:rsidR="00DA0267" w:rsidRPr="00BF5A54" w:rsidRDefault="000951DA" w:rsidP="00164E30">
      <w:pPr>
        <w:tabs>
          <w:tab w:val="left" w:pos="875"/>
        </w:tabs>
        <w:spacing w:after="0" w:line="240" w:lineRule="auto"/>
        <w:ind w:firstLineChars="200" w:firstLine="412"/>
        <w:jc w:val="both"/>
        <w:rPr>
          <w:rFonts w:ascii="宋体" w:eastAsia="宋体" w:hAnsi="宋体" w:cs="仿宋_GB2312" w:hint="eastAsia"/>
          <w:sz w:val="21"/>
          <w:szCs w:val="21"/>
        </w:rPr>
      </w:pPr>
      <w:r w:rsidRPr="00BF5A54">
        <w:rPr>
          <w:rFonts w:ascii="宋体" w:eastAsia="宋体" w:hAnsi="宋体" w:cs="仿宋_GB2312" w:hint="eastAsia"/>
          <w:spacing w:val="-2"/>
          <w:sz w:val="21"/>
          <w:szCs w:val="21"/>
        </w:rPr>
        <w:t>B</w:t>
      </w:r>
      <w:r w:rsidR="00CF7AE5" w:rsidRPr="00BF5A54">
        <w:rPr>
          <w:rFonts w:ascii="宋体" w:eastAsia="宋体" w:hAnsi="宋体" w:cs="仿宋_GB2312" w:hint="eastAsia"/>
          <w:spacing w:val="-2"/>
          <w:sz w:val="21"/>
          <w:szCs w:val="21"/>
        </w:rPr>
        <w:t>.3.4</w:t>
      </w:r>
      <w:r w:rsidR="00CF7AE5" w:rsidRPr="00BF5A54">
        <w:rPr>
          <w:rFonts w:ascii="宋体" w:eastAsia="宋体" w:hAnsi="宋体" w:cs="仿宋_GB2312" w:hint="eastAsia"/>
          <w:spacing w:val="-3"/>
          <w:sz w:val="21"/>
          <w:szCs w:val="21"/>
        </w:rPr>
        <w:t>待测样本上样，检测：使用注射器在进样孔推进待检测样本，完成检测后自动生成检测报告。</w:t>
      </w:r>
    </w:p>
    <w:p w14:paraId="59683B59" w14:textId="2E9B9567" w:rsidR="00DA0267" w:rsidRPr="00BF5A54" w:rsidRDefault="000951DA" w:rsidP="00164E30">
      <w:pPr>
        <w:tabs>
          <w:tab w:val="left" w:pos="665"/>
        </w:tabs>
        <w:autoSpaceDE w:val="0"/>
        <w:autoSpaceDN w:val="0"/>
        <w:spacing w:after="0" w:line="240" w:lineRule="auto"/>
        <w:ind w:firstLineChars="200" w:firstLine="404"/>
        <w:jc w:val="both"/>
        <w:rPr>
          <w:rFonts w:ascii="宋体" w:eastAsia="宋体" w:hAnsi="宋体" w:cs="仿宋_GB2312" w:hint="eastAsia"/>
          <w:sz w:val="21"/>
          <w:szCs w:val="21"/>
        </w:rPr>
      </w:pPr>
      <w:r w:rsidRPr="00BF5A54">
        <w:rPr>
          <w:rFonts w:ascii="宋体" w:eastAsia="宋体" w:hAnsi="宋体" w:cs="仿宋_GB2312" w:hint="eastAsia"/>
          <w:spacing w:val="-4"/>
          <w:sz w:val="21"/>
          <w:szCs w:val="21"/>
        </w:rPr>
        <w:t>B</w:t>
      </w:r>
      <w:r w:rsidR="00CF7AE5" w:rsidRPr="00BF5A54">
        <w:rPr>
          <w:rFonts w:ascii="宋体" w:eastAsia="宋体" w:hAnsi="宋体" w:cs="仿宋_GB2312" w:hint="eastAsia"/>
          <w:spacing w:val="-4"/>
          <w:sz w:val="21"/>
          <w:szCs w:val="21"/>
        </w:rPr>
        <w:t>.4结果分析</w:t>
      </w:r>
    </w:p>
    <w:p w14:paraId="0EB99C67" w14:textId="67244B2D" w:rsidR="00DA0267" w:rsidRPr="00BF5A54" w:rsidRDefault="00CF7AE5" w:rsidP="00164E30">
      <w:pPr>
        <w:pStyle w:val="ae"/>
        <w:ind w:firstLineChars="200" w:firstLine="420"/>
        <w:jc w:val="both"/>
        <w:rPr>
          <w:rFonts w:cs="仿宋_GB2312" w:hint="eastAsia"/>
        </w:rPr>
        <w:sectPr w:rsidR="00DA0267" w:rsidRPr="00BF5A54" w:rsidSect="00E0158E">
          <w:pgSz w:w="11910" w:h="16840" w:code="9"/>
          <w:pgMar w:top="2410" w:right="1134" w:bottom="1134" w:left="1134" w:header="1418" w:footer="1134" w:gutter="284"/>
          <w:cols w:space="720"/>
        </w:sectPr>
      </w:pPr>
      <w:r w:rsidRPr="00BF5A54">
        <w:rPr>
          <w:rFonts w:cs="仿宋_GB2312" w:hint="eastAsia"/>
        </w:rPr>
        <w:t>通过仪器对检测结果进行分析，得到待测样品的</w:t>
      </w:r>
      <w:r w:rsidR="000951DA" w:rsidRPr="00BF5A54">
        <w:rPr>
          <w:rFonts w:cs="仿宋_GB2312" w:hint="eastAsia"/>
        </w:rPr>
        <w:t>颗粒</w:t>
      </w:r>
      <w:r w:rsidRPr="00BF5A54">
        <w:rPr>
          <w:rFonts w:cs="仿宋_GB2312" w:hint="eastAsia"/>
        </w:rPr>
        <w:t>浓</w:t>
      </w:r>
      <w:r w:rsidRPr="00BF5A54">
        <w:rPr>
          <w:rFonts w:cs="仿宋_GB2312" w:hint="eastAsia"/>
          <w:spacing w:val="-2"/>
        </w:rPr>
        <w:t>度及粒径检测报告。</w:t>
      </w:r>
    </w:p>
    <w:p w14:paraId="4D1E1337" w14:textId="5D43D5C9" w:rsidR="00DC7BD2"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48" w:name="_Toc225783562"/>
      <w:r w:rsidRPr="00C8416D">
        <w:rPr>
          <w:rFonts w:ascii="黑体" w:eastAsia="黑体" w:hAnsi="黑体" w:cs="仿宋_GB2312" w:hint="eastAsia"/>
        </w:rPr>
        <w:lastRenderedPageBreak/>
        <w:t xml:space="preserve">附 录 </w:t>
      </w:r>
      <w:r w:rsidR="000951DA">
        <w:rPr>
          <w:rFonts w:ascii="黑体" w:eastAsia="黑体" w:hAnsi="黑体" w:cs="仿宋_GB2312" w:hint="eastAsia"/>
        </w:rPr>
        <w:t>C</w:t>
      </w:r>
      <w:bookmarkEnd w:id="48"/>
      <w:r w:rsidR="00C8416D" w:rsidRPr="00C8416D">
        <w:rPr>
          <w:rFonts w:ascii="黑体" w:eastAsia="黑体" w:hAnsi="黑体" w:cs="仿宋_GB2312" w:hint="eastAsia"/>
        </w:rPr>
        <w:t xml:space="preserve"> </w:t>
      </w:r>
    </w:p>
    <w:p w14:paraId="68D9BA42" w14:textId="010BCE28" w:rsidR="00DA0267"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49" w:name="_Toc214975316"/>
      <w:bookmarkStart w:id="50" w:name="_Toc225783563"/>
      <w:r w:rsidRPr="00C8416D">
        <w:rPr>
          <w:rFonts w:ascii="黑体" w:eastAsia="黑体" w:hAnsi="黑体" w:cs="仿宋_GB2312" w:hint="eastAsia"/>
        </w:rPr>
        <w:t>（规范性</w:t>
      </w:r>
      <w:r w:rsidR="00DC7BD2" w:rsidRPr="00C8416D">
        <w:rPr>
          <w:rFonts w:ascii="黑体" w:eastAsia="黑体" w:hAnsi="黑体" w:cs="仿宋_GB2312" w:hint="eastAsia"/>
        </w:rPr>
        <w:t>）</w:t>
      </w:r>
      <w:bookmarkEnd w:id="49"/>
      <w:bookmarkEnd w:id="50"/>
    </w:p>
    <w:p w14:paraId="03CB6E04" w14:textId="2030F668" w:rsidR="00DA0267" w:rsidRPr="00DC7BD2" w:rsidRDefault="005927B2" w:rsidP="004F01FE">
      <w:pPr>
        <w:pStyle w:val="ae"/>
        <w:ind w:firstLineChars="100" w:firstLine="210"/>
        <w:jc w:val="center"/>
        <w:outlineLvl w:val="0"/>
        <w:rPr>
          <w:rFonts w:ascii="黑体" w:eastAsia="黑体" w:hAnsi="黑体" w:cs="仿宋_GB2312" w:hint="eastAsia"/>
          <w:kern w:val="2"/>
          <w14:ligatures w14:val="standardContextual"/>
        </w:rPr>
      </w:pPr>
      <w:bookmarkStart w:id="51" w:name="OLE_LINK4"/>
      <w:bookmarkStart w:id="52" w:name="_Toc225783564"/>
      <w:r>
        <w:rPr>
          <w:rFonts w:ascii="黑体" w:eastAsia="黑体" w:hAnsi="黑体" w:cs="仿宋_GB2312" w:hint="eastAsia"/>
          <w:kern w:val="2"/>
          <w14:ligatures w14:val="standardContextual"/>
        </w:rPr>
        <w:t>相位分析光散射</w:t>
      </w:r>
      <w:r w:rsidR="007F33B6">
        <w:rPr>
          <w:rFonts w:ascii="黑体" w:eastAsia="黑体" w:hAnsi="黑体" w:cs="仿宋_GB2312" w:hint="eastAsia"/>
          <w:kern w:val="2"/>
          <w14:ligatures w14:val="standardContextual"/>
        </w:rPr>
        <w:t>法</w:t>
      </w:r>
      <w:bookmarkEnd w:id="51"/>
      <w:bookmarkEnd w:id="52"/>
    </w:p>
    <w:p w14:paraId="252B36E9" w14:textId="7B7761B5" w:rsidR="00DA0267" w:rsidRPr="00DC7BD2" w:rsidRDefault="003D6883" w:rsidP="00164E30">
      <w:pPr>
        <w:tabs>
          <w:tab w:val="left" w:pos="950"/>
        </w:tabs>
        <w:topLinePunct/>
        <w:spacing w:after="0" w:line="240" w:lineRule="auto"/>
        <w:ind w:firstLineChars="200" w:firstLine="404"/>
        <w:jc w:val="both"/>
        <w:rPr>
          <w:rFonts w:ascii="宋体" w:eastAsia="宋体" w:hAnsi="宋体" w:cs="仿宋_GB2312" w:hint="eastAsia"/>
          <w:sz w:val="21"/>
          <w:szCs w:val="21"/>
        </w:rPr>
      </w:pPr>
      <w:r>
        <w:rPr>
          <w:rFonts w:ascii="宋体" w:eastAsia="宋体" w:hAnsi="宋体" w:cs="Calibri" w:hint="eastAsia"/>
          <w:spacing w:val="-4"/>
          <w:sz w:val="21"/>
          <w:szCs w:val="21"/>
        </w:rPr>
        <w:t>C</w:t>
      </w:r>
      <w:r w:rsidR="00CF7AE5" w:rsidRPr="00DC7BD2">
        <w:rPr>
          <w:rFonts w:ascii="宋体" w:eastAsia="宋体" w:hAnsi="宋体" w:cs="Calibri" w:hint="eastAsia"/>
          <w:spacing w:val="-4"/>
          <w:sz w:val="21"/>
          <w:szCs w:val="21"/>
        </w:rPr>
        <w:t>.</w:t>
      </w:r>
      <w:r w:rsidR="00CF7AE5" w:rsidRPr="00DC7BD2">
        <w:rPr>
          <w:rFonts w:ascii="宋体" w:eastAsia="宋体" w:hAnsi="宋体" w:cs="仿宋_GB2312" w:hint="eastAsia"/>
          <w:spacing w:val="-4"/>
          <w:sz w:val="21"/>
          <w:szCs w:val="21"/>
        </w:rPr>
        <w:t>1仪器设备</w:t>
      </w:r>
    </w:p>
    <w:p w14:paraId="05E65467" w14:textId="5D137311" w:rsidR="00DA0267" w:rsidRPr="00DC7BD2" w:rsidRDefault="003D6883" w:rsidP="00164E30">
      <w:pPr>
        <w:tabs>
          <w:tab w:val="left" w:pos="1160"/>
        </w:tabs>
        <w:topLinePunct/>
        <w:spacing w:after="0" w:line="240" w:lineRule="auto"/>
        <w:ind w:firstLineChars="200" w:firstLine="408"/>
        <w:jc w:val="both"/>
        <w:rPr>
          <w:rFonts w:ascii="宋体" w:eastAsia="宋体" w:hAnsi="宋体" w:cs="仿宋_GB2312" w:hint="eastAsia"/>
          <w:sz w:val="21"/>
          <w:szCs w:val="21"/>
        </w:rPr>
      </w:pPr>
      <w:r>
        <w:rPr>
          <w:rFonts w:ascii="宋体" w:eastAsia="宋体" w:hAnsi="宋体" w:cs="仿宋_GB2312" w:hint="eastAsia"/>
          <w:spacing w:val="-3"/>
          <w:sz w:val="21"/>
          <w:szCs w:val="21"/>
        </w:rPr>
        <w:t>C</w:t>
      </w:r>
      <w:r w:rsidR="00CF7AE5" w:rsidRPr="00DC7BD2">
        <w:rPr>
          <w:rFonts w:ascii="宋体" w:eastAsia="宋体" w:hAnsi="宋体" w:cs="仿宋_GB2312" w:hint="eastAsia"/>
          <w:spacing w:val="-3"/>
          <w:sz w:val="21"/>
          <w:szCs w:val="21"/>
        </w:rPr>
        <w:t>.1.1</w:t>
      </w:r>
      <w:r w:rsidR="00B07320">
        <w:rPr>
          <w:rFonts w:ascii="宋体" w:eastAsia="宋体" w:hAnsi="宋体" w:cs="仿宋_GB2312" w:hint="eastAsia"/>
          <w:spacing w:val="-3"/>
          <w:sz w:val="21"/>
          <w:szCs w:val="21"/>
        </w:rPr>
        <w:t>相位分析光散射仪</w:t>
      </w:r>
      <w:r w:rsidR="00CF7AE5" w:rsidRPr="00DC7BD2">
        <w:rPr>
          <w:rFonts w:ascii="宋体" w:eastAsia="宋体" w:hAnsi="宋体" w:cs="仿宋_GB2312" w:hint="eastAsia"/>
          <w:spacing w:val="-3"/>
          <w:sz w:val="21"/>
          <w:szCs w:val="21"/>
        </w:rPr>
        <w:t>。</w:t>
      </w:r>
    </w:p>
    <w:p w14:paraId="70409908" w14:textId="774BD4BB" w:rsidR="00DA0267" w:rsidRPr="00DC7BD2" w:rsidRDefault="003D6883" w:rsidP="00164E30">
      <w:pPr>
        <w:tabs>
          <w:tab w:val="left" w:pos="950"/>
        </w:tabs>
        <w:topLinePunct/>
        <w:spacing w:after="0" w:line="240" w:lineRule="auto"/>
        <w:ind w:firstLineChars="200" w:firstLine="400"/>
        <w:jc w:val="both"/>
        <w:rPr>
          <w:rFonts w:ascii="宋体" w:eastAsia="宋体" w:hAnsi="宋体" w:cs="仿宋_GB2312" w:hint="eastAsia"/>
          <w:sz w:val="21"/>
          <w:szCs w:val="21"/>
        </w:rPr>
      </w:pPr>
      <w:r>
        <w:rPr>
          <w:rFonts w:ascii="宋体" w:eastAsia="宋体" w:hAnsi="宋体" w:cs="仿宋_GB2312" w:hint="eastAsia"/>
          <w:spacing w:val="-5"/>
          <w:sz w:val="21"/>
          <w:szCs w:val="21"/>
        </w:rPr>
        <w:t>C</w:t>
      </w:r>
      <w:r w:rsidR="00CF7AE5" w:rsidRPr="00DC7BD2">
        <w:rPr>
          <w:rFonts w:ascii="宋体" w:eastAsia="宋体" w:hAnsi="宋体" w:cs="仿宋_GB2312" w:hint="eastAsia"/>
          <w:spacing w:val="-5"/>
          <w:sz w:val="21"/>
          <w:szCs w:val="21"/>
        </w:rPr>
        <w:t>.2试剂</w:t>
      </w:r>
    </w:p>
    <w:p w14:paraId="793BA8C9" w14:textId="0801BC88" w:rsidR="00DA0267" w:rsidRPr="00DC7BD2" w:rsidRDefault="003D6883" w:rsidP="00164E30">
      <w:pPr>
        <w:tabs>
          <w:tab w:val="left" w:pos="1160"/>
        </w:tabs>
        <w:topLinePunct/>
        <w:spacing w:after="0" w:line="240" w:lineRule="auto"/>
        <w:ind w:firstLineChars="200" w:firstLine="412"/>
        <w:jc w:val="both"/>
        <w:rPr>
          <w:rFonts w:ascii="宋体" w:eastAsia="宋体" w:hAnsi="宋体" w:cs="仿宋_GB2312" w:hint="eastAsia"/>
          <w:sz w:val="21"/>
          <w:szCs w:val="21"/>
        </w:rPr>
      </w:pPr>
      <w:r>
        <w:rPr>
          <w:rFonts w:ascii="宋体" w:eastAsia="宋体" w:hAnsi="宋体" w:cs="仿宋_GB2312" w:hint="eastAsia"/>
          <w:spacing w:val="-2"/>
          <w:sz w:val="21"/>
          <w:szCs w:val="21"/>
        </w:rPr>
        <w:t>C</w:t>
      </w:r>
      <w:r w:rsidR="00CF7AE5" w:rsidRPr="00DC7BD2">
        <w:rPr>
          <w:rFonts w:ascii="宋体" w:eastAsia="宋体" w:hAnsi="宋体" w:cs="仿宋_GB2312" w:hint="eastAsia"/>
          <w:spacing w:val="-2"/>
          <w:sz w:val="21"/>
          <w:szCs w:val="21"/>
        </w:rPr>
        <w:t>.2.1磷酸盐缓冲液：pH为7.4，0.22</w:t>
      </w:r>
      <w:r w:rsidR="00144D85">
        <w:rPr>
          <w:rFonts w:ascii="宋体" w:eastAsia="宋体" w:hAnsi="宋体" w:cs="仿宋_GB2312" w:hint="eastAsia"/>
          <w:spacing w:val="-2"/>
          <w:sz w:val="21"/>
          <w:szCs w:val="21"/>
        </w:rPr>
        <w:t xml:space="preserve"> </w:t>
      </w:r>
      <w:r w:rsidR="00BF5A54" w:rsidRPr="00BF5A54">
        <w:rPr>
          <w:rFonts w:ascii="宋体" w:eastAsia="宋体" w:hAnsi="宋体" w:cs="仿宋_GB2312" w:hint="eastAsia"/>
          <w:spacing w:val="-2"/>
          <w:sz w:val="21"/>
          <w:szCs w:val="21"/>
        </w:rPr>
        <w:t>µm</w:t>
      </w:r>
      <w:r w:rsidR="00CF7AE5" w:rsidRPr="00DC7BD2">
        <w:rPr>
          <w:rFonts w:ascii="宋体" w:eastAsia="宋体" w:hAnsi="宋体" w:cs="仿宋_GB2312" w:hint="eastAsia"/>
          <w:spacing w:val="-4"/>
          <w:sz w:val="21"/>
          <w:szCs w:val="21"/>
        </w:rPr>
        <w:t>滤膜过滤。</w:t>
      </w:r>
    </w:p>
    <w:p w14:paraId="00C721FB" w14:textId="5F1FAB93" w:rsidR="00DA0267" w:rsidRPr="00DC7BD2" w:rsidRDefault="003D6883" w:rsidP="00164E30">
      <w:pPr>
        <w:tabs>
          <w:tab w:val="left" w:pos="950"/>
        </w:tabs>
        <w:topLinePunct/>
        <w:spacing w:after="0" w:line="240" w:lineRule="auto"/>
        <w:ind w:firstLineChars="200" w:firstLine="404"/>
        <w:jc w:val="both"/>
        <w:rPr>
          <w:rFonts w:ascii="宋体" w:eastAsia="宋体" w:hAnsi="宋体" w:cs="仿宋_GB2312" w:hint="eastAsia"/>
          <w:sz w:val="21"/>
          <w:szCs w:val="21"/>
        </w:rPr>
      </w:pPr>
      <w:r>
        <w:rPr>
          <w:rFonts w:ascii="宋体" w:eastAsia="宋体" w:hAnsi="宋体" w:cs="仿宋_GB2312" w:hint="eastAsia"/>
          <w:spacing w:val="-4"/>
          <w:sz w:val="21"/>
          <w:szCs w:val="21"/>
        </w:rPr>
        <w:t>C</w:t>
      </w:r>
      <w:r w:rsidR="00CF7AE5" w:rsidRPr="00DC7BD2">
        <w:rPr>
          <w:rFonts w:ascii="宋体" w:eastAsia="宋体" w:hAnsi="宋体" w:cs="仿宋_GB2312" w:hint="eastAsia"/>
          <w:spacing w:val="-4"/>
          <w:sz w:val="21"/>
          <w:szCs w:val="21"/>
        </w:rPr>
        <w:t>.3检测步骤</w:t>
      </w:r>
    </w:p>
    <w:p w14:paraId="726F5081" w14:textId="4A3B7C95" w:rsidR="00DA0267" w:rsidRPr="00DC7BD2" w:rsidRDefault="003D6883" w:rsidP="00164E30">
      <w:pPr>
        <w:tabs>
          <w:tab w:val="left" w:pos="1160"/>
        </w:tabs>
        <w:topLinePunct/>
        <w:spacing w:after="0" w:line="240" w:lineRule="auto"/>
        <w:ind w:firstLineChars="200" w:firstLine="412"/>
        <w:jc w:val="both"/>
        <w:rPr>
          <w:rFonts w:ascii="宋体" w:eastAsia="宋体" w:hAnsi="宋体" w:cs="仿宋_GB2312" w:hint="eastAsia"/>
          <w:sz w:val="21"/>
          <w:szCs w:val="21"/>
        </w:rPr>
      </w:pPr>
      <w:r>
        <w:rPr>
          <w:rFonts w:ascii="宋体" w:eastAsia="宋体" w:hAnsi="宋体" w:cs="仿宋_GB2312" w:hint="eastAsia"/>
          <w:spacing w:val="-2"/>
          <w:sz w:val="21"/>
          <w:szCs w:val="21"/>
        </w:rPr>
        <w:t>C</w:t>
      </w:r>
      <w:r w:rsidR="00CF7AE5" w:rsidRPr="00DC7BD2">
        <w:rPr>
          <w:rFonts w:ascii="宋体" w:eastAsia="宋体" w:hAnsi="宋体" w:cs="仿宋_GB2312" w:hint="eastAsia"/>
          <w:spacing w:val="-2"/>
          <w:sz w:val="21"/>
          <w:szCs w:val="21"/>
        </w:rPr>
        <w:t>.3.1按照仪器测试操作指南调整相关设备参数，</w:t>
      </w:r>
      <w:r w:rsidR="00B07320">
        <w:rPr>
          <w:rFonts w:ascii="宋体" w:eastAsia="宋体" w:hAnsi="宋体" w:cs="仿宋_GB2312" w:hint="eastAsia"/>
          <w:spacing w:val="-2"/>
          <w:sz w:val="21"/>
          <w:szCs w:val="21"/>
        </w:rPr>
        <w:t>开机预热3</w:t>
      </w:r>
      <w:r w:rsidR="00253498">
        <w:rPr>
          <w:rFonts w:ascii="宋体" w:eastAsia="宋体" w:hAnsi="宋体" w:cs="仿宋_GB2312" w:hint="eastAsia"/>
          <w:spacing w:val="-2"/>
          <w:sz w:val="21"/>
          <w:szCs w:val="21"/>
        </w:rPr>
        <w:t>0</w:t>
      </w:r>
      <w:r w:rsidR="00B07320">
        <w:rPr>
          <w:rFonts w:ascii="宋体" w:eastAsia="宋体" w:hAnsi="宋体" w:cs="仿宋_GB2312" w:hint="eastAsia"/>
          <w:spacing w:val="-2"/>
          <w:sz w:val="21"/>
          <w:szCs w:val="21"/>
        </w:rPr>
        <w:t>分钟，待激光输出与温度稳定</w:t>
      </w:r>
      <w:r w:rsidR="00CF7AE5" w:rsidRPr="00DC7BD2">
        <w:rPr>
          <w:rFonts w:ascii="宋体" w:eastAsia="宋体" w:hAnsi="宋体" w:cs="仿宋_GB2312" w:hint="eastAsia"/>
          <w:spacing w:val="-2"/>
          <w:sz w:val="21"/>
          <w:szCs w:val="21"/>
        </w:rPr>
        <w:t>。</w:t>
      </w:r>
    </w:p>
    <w:p w14:paraId="33705927" w14:textId="68B0BC33" w:rsidR="00DA0267" w:rsidRPr="00DC7BD2" w:rsidRDefault="003D6883" w:rsidP="00164E30">
      <w:pPr>
        <w:tabs>
          <w:tab w:val="left" w:pos="665"/>
        </w:tabs>
        <w:topLinePunct/>
        <w:spacing w:after="0" w:line="240" w:lineRule="auto"/>
        <w:ind w:firstLineChars="200" w:firstLine="412"/>
        <w:jc w:val="both"/>
        <w:rPr>
          <w:rFonts w:ascii="宋体" w:eastAsia="宋体" w:hAnsi="宋体" w:cs="仿宋_GB2312" w:hint="eastAsia"/>
          <w:spacing w:val="-2"/>
          <w:sz w:val="21"/>
          <w:szCs w:val="21"/>
        </w:rPr>
      </w:pPr>
      <w:r>
        <w:rPr>
          <w:rFonts w:ascii="宋体" w:eastAsia="宋体" w:hAnsi="宋体" w:cs="仿宋_GB2312" w:hint="eastAsia"/>
          <w:spacing w:val="-2"/>
          <w:sz w:val="21"/>
          <w:szCs w:val="21"/>
        </w:rPr>
        <w:t>C</w:t>
      </w:r>
      <w:r w:rsidR="00CF7AE5" w:rsidRPr="00DC7BD2">
        <w:rPr>
          <w:rFonts w:ascii="宋体" w:eastAsia="宋体" w:hAnsi="宋体" w:cs="仿宋_GB2312" w:hint="eastAsia"/>
          <w:spacing w:val="-2"/>
          <w:sz w:val="21"/>
          <w:szCs w:val="21"/>
        </w:rPr>
        <w:t>.3.2</w:t>
      </w:r>
      <w:r w:rsidR="00CF7AE5" w:rsidRPr="00DC7BD2">
        <w:rPr>
          <w:rFonts w:ascii="宋体" w:eastAsia="宋体" w:hAnsi="宋体" w:cs="Calibri" w:hint="eastAsia"/>
          <w:spacing w:val="-2"/>
          <w:sz w:val="21"/>
          <w:szCs w:val="21"/>
        </w:rPr>
        <w:t>用</w:t>
      </w:r>
      <w:r w:rsidR="00CF7AE5" w:rsidRPr="00DC7BD2">
        <w:rPr>
          <w:rFonts w:ascii="宋体" w:eastAsia="宋体" w:hAnsi="宋体" w:cs="仿宋_GB2312" w:hint="eastAsia"/>
          <w:spacing w:val="-2"/>
          <w:sz w:val="21"/>
          <w:szCs w:val="21"/>
        </w:rPr>
        <w:t>磷酸盐缓冲液清洗比色皿</w:t>
      </w:r>
      <w:r w:rsidR="00B07320">
        <w:rPr>
          <w:rFonts w:ascii="宋体" w:eastAsia="宋体" w:hAnsi="宋体" w:cs="仿宋_GB2312" w:hint="eastAsia"/>
          <w:spacing w:val="-2"/>
          <w:sz w:val="21"/>
          <w:szCs w:val="21"/>
        </w:rPr>
        <w:t>，同时稀释后</w:t>
      </w:r>
      <w:r w:rsidR="00CF7AE5" w:rsidRPr="00DC7BD2">
        <w:rPr>
          <w:rFonts w:ascii="宋体" w:eastAsia="宋体" w:hAnsi="宋体" w:cs="仿宋_GB2312" w:hint="eastAsia"/>
          <w:spacing w:val="-2"/>
          <w:sz w:val="21"/>
          <w:szCs w:val="21"/>
        </w:rPr>
        <w:t>外泌体样</w:t>
      </w:r>
      <w:r w:rsidR="00B07320">
        <w:rPr>
          <w:rFonts w:ascii="宋体" w:eastAsia="宋体" w:hAnsi="宋体" w:cs="仿宋_GB2312" w:hint="eastAsia"/>
          <w:spacing w:val="-2"/>
          <w:sz w:val="21"/>
          <w:szCs w:val="21"/>
        </w:rPr>
        <w:t>本注入样品池</w:t>
      </w:r>
      <w:r w:rsidR="00CF7AE5" w:rsidRPr="00DC7BD2">
        <w:rPr>
          <w:rFonts w:ascii="宋体" w:eastAsia="宋体" w:hAnsi="宋体" w:cs="仿宋_GB2312" w:hint="eastAsia"/>
          <w:spacing w:val="-2"/>
          <w:sz w:val="21"/>
          <w:szCs w:val="21"/>
        </w:rPr>
        <w:t>，确保液面高度合适且无气泡，按照仪器测试指南启动仪器开始测量，记录关键参数。同一样品至少测量三次。</w:t>
      </w:r>
    </w:p>
    <w:p w14:paraId="78190EF2" w14:textId="7308EDAE" w:rsidR="00DA0267" w:rsidRPr="00DC7BD2" w:rsidRDefault="003D6883" w:rsidP="00164E30">
      <w:pPr>
        <w:tabs>
          <w:tab w:val="left" w:pos="665"/>
        </w:tabs>
        <w:topLinePunct/>
        <w:spacing w:after="0" w:line="240" w:lineRule="auto"/>
        <w:ind w:firstLineChars="200" w:firstLine="412"/>
        <w:jc w:val="both"/>
        <w:rPr>
          <w:rFonts w:ascii="宋体" w:eastAsia="宋体" w:hAnsi="宋体" w:cs="仿宋_GB2312" w:hint="eastAsia"/>
          <w:spacing w:val="-2"/>
          <w:sz w:val="21"/>
          <w:szCs w:val="21"/>
        </w:rPr>
      </w:pPr>
      <w:r>
        <w:rPr>
          <w:rFonts w:ascii="宋体" w:eastAsia="宋体" w:hAnsi="宋体" w:cs="仿宋_GB2312" w:hint="eastAsia"/>
          <w:spacing w:val="-2"/>
          <w:sz w:val="21"/>
          <w:szCs w:val="21"/>
        </w:rPr>
        <w:t>C</w:t>
      </w:r>
      <w:r w:rsidR="00CF7AE5" w:rsidRPr="00DC7BD2">
        <w:rPr>
          <w:rFonts w:ascii="宋体" w:eastAsia="宋体" w:hAnsi="宋体" w:cs="仿宋_GB2312" w:hint="eastAsia"/>
          <w:spacing w:val="-2"/>
          <w:sz w:val="21"/>
          <w:szCs w:val="21"/>
        </w:rPr>
        <w:t>.4结果分析</w:t>
      </w:r>
    </w:p>
    <w:p w14:paraId="745F5BB0" w14:textId="3C3A7081" w:rsidR="00DA0267" w:rsidRPr="00DC7BD2" w:rsidRDefault="00CF7AE5" w:rsidP="00164E30">
      <w:pPr>
        <w:pStyle w:val="ae"/>
        <w:topLinePunct/>
        <w:autoSpaceDE/>
        <w:autoSpaceDN/>
        <w:ind w:firstLineChars="200" w:firstLine="420"/>
        <w:jc w:val="both"/>
        <w:rPr>
          <w:rFonts w:cs="仿宋_GB2312" w:hint="eastAsia"/>
        </w:rPr>
        <w:sectPr w:rsidR="00DA0267" w:rsidRPr="00DC7BD2" w:rsidSect="00E0158E">
          <w:pgSz w:w="11910" w:h="16840" w:code="9"/>
          <w:pgMar w:top="2410" w:right="1134" w:bottom="1134" w:left="1134" w:header="1418" w:footer="1134" w:gutter="284"/>
          <w:cols w:space="720"/>
        </w:sectPr>
      </w:pPr>
      <w:r w:rsidRPr="00DC7BD2">
        <w:rPr>
          <w:rFonts w:cs="仿宋_GB2312" w:hint="eastAsia"/>
        </w:rPr>
        <w:t>通过仪器对检测结果进行分析，得到待测样品的</w:t>
      </w:r>
      <w:r w:rsidR="00B07320">
        <w:rPr>
          <w:rFonts w:cs="仿宋_GB2312" w:hint="eastAsia"/>
        </w:rPr>
        <w:t>zeta电位</w:t>
      </w:r>
      <w:r w:rsidRPr="00DC7BD2">
        <w:rPr>
          <w:rFonts w:cs="仿宋_GB2312" w:hint="eastAsia"/>
          <w:spacing w:val="-2"/>
        </w:rPr>
        <w:t>检测报告。</w:t>
      </w:r>
    </w:p>
    <w:p w14:paraId="76078863" w14:textId="7CF96291" w:rsidR="00DC7BD2"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53" w:name="_Toc225783565"/>
      <w:r w:rsidRPr="00C8416D">
        <w:rPr>
          <w:rFonts w:ascii="黑体" w:eastAsia="黑体" w:hAnsi="黑体" w:cs="仿宋_GB2312" w:hint="eastAsia"/>
        </w:rPr>
        <w:lastRenderedPageBreak/>
        <w:t xml:space="preserve">附 录 </w:t>
      </w:r>
      <w:r w:rsidR="00161598">
        <w:rPr>
          <w:rFonts w:ascii="黑体" w:eastAsia="黑体" w:hAnsi="黑体" w:cs="仿宋_GB2312" w:hint="eastAsia"/>
        </w:rPr>
        <w:t>D</w:t>
      </w:r>
      <w:bookmarkEnd w:id="53"/>
    </w:p>
    <w:p w14:paraId="094D5FDC" w14:textId="00C3E3D1" w:rsidR="00DA0267" w:rsidRPr="00C8416D" w:rsidRDefault="00CF7AE5" w:rsidP="004F01FE">
      <w:pPr>
        <w:pStyle w:val="ae"/>
        <w:spacing w:beforeLines="25" w:before="60" w:afterLines="50" w:after="120"/>
        <w:jc w:val="center"/>
        <w:outlineLvl w:val="0"/>
        <w:rPr>
          <w:rFonts w:ascii="黑体" w:eastAsia="黑体" w:hAnsi="黑体" w:cs="仿宋_GB2312" w:hint="eastAsia"/>
        </w:rPr>
      </w:pPr>
      <w:bookmarkStart w:id="54" w:name="_Toc214975319"/>
      <w:bookmarkStart w:id="55" w:name="_Toc225783566"/>
      <w:r w:rsidRPr="00C8416D">
        <w:rPr>
          <w:rFonts w:ascii="黑体" w:eastAsia="黑体" w:hAnsi="黑体" w:cs="仿宋_GB2312" w:hint="eastAsia"/>
        </w:rPr>
        <w:t>（规范性）</w:t>
      </w:r>
      <w:bookmarkEnd w:id="54"/>
      <w:bookmarkEnd w:id="55"/>
    </w:p>
    <w:p w14:paraId="78632434" w14:textId="52AE51AB" w:rsidR="00DA0267" w:rsidRPr="00DC7BD2" w:rsidRDefault="003D6883" w:rsidP="00144D85">
      <w:pPr>
        <w:pStyle w:val="ae"/>
        <w:wordWrap w:val="0"/>
        <w:autoSpaceDE/>
        <w:autoSpaceDN/>
        <w:jc w:val="center"/>
        <w:outlineLvl w:val="0"/>
        <w:rPr>
          <w:rFonts w:ascii="黑体" w:eastAsia="黑体" w:hAnsi="黑体" w:cs="仿宋_GB2312" w:hint="eastAsia"/>
          <w:kern w:val="2"/>
          <w14:ligatures w14:val="standardContextual"/>
        </w:rPr>
      </w:pPr>
      <w:bookmarkStart w:id="56" w:name="_bookmark34"/>
      <w:bookmarkStart w:id="57" w:name="OLE_LINK5"/>
      <w:bookmarkStart w:id="58" w:name="_Toc225783567"/>
      <w:bookmarkEnd w:id="56"/>
      <w:r w:rsidRPr="003D6883">
        <w:rPr>
          <w:rFonts w:ascii="黑体" w:eastAsia="黑体" w:hAnsi="黑体" w:cs="仿宋_GB2312" w:hint="eastAsia"/>
          <w:kern w:val="2"/>
          <w14:ligatures w14:val="standardContextual"/>
        </w:rPr>
        <w:t>二喹啉甲酸法</w:t>
      </w:r>
      <w:bookmarkEnd w:id="57"/>
      <w:bookmarkEnd w:id="58"/>
    </w:p>
    <w:p w14:paraId="1BA707FB" w14:textId="01524DE0" w:rsidR="00DA0267" w:rsidRPr="00DC7BD2" w:rsidRDefault="003D6883" w:rsidP="00164E30">
      <w:pPr>
        <w:tabs>
          <w:tab w:val="left" w:pos="665"/>
        </w:tabs>
        <w:wordWrap w:val="0"/>
        <w:spacing w:after="0" w:line="240" w:lineRule="auto"/>
        <w:ind w:firstLineChars="200" w:firstLine="404"/>
        <w:jc w:val="both"/>
        <w:rPr>
          <w:rFonts w:ascii="宋体" w:eastAsia="宋体" w:hAnsi="宋体" w:cs="仿宋_GB2312" w:hint="eastAsia"/>
          <w:sz w:val="21"/>
          <w:szCs w:val="21"/>
        </w:rPr>
      </w:pPr>
      <w:bookmarkStart w:id="59" w:name="OLE_LINK35"/>
      <w:r>
        <w:rPr>
          <w:rFonts w:ascii="宋体" w:eastAsia="宋体" w:hAnsi="宋体" w:cs="仿宋_GB2312" w:hint="eastAsia"/>
          <w:spacing w:val="-4"/>
          <w:sz w:val="21"/>
          <w:szCs w:val="21"/>
        </w:rPr>
        <w:t>D</w:t>
      </w:r>
      <w:r w:rsidR="00CF7AE5" w:rsidRPr="00DC7BD2">
        <w:rPr>
          <w:rFonts w:ascii="宋体" w:eastAsia="宋体" w:hAnsi="宋体" w:cs="仿宋_GB2312" w:hint="eastAsia"/>
          <w:spacing w:val="-4"/>
          <w:sz w:val="21"/>
          <w:szCs w:val="21"/>
        </w:rPr>
        <w:t>.1仪器和设备</w:t>
      </w:r>
    </w:p>
    <w:p w14:paraId="71E9F7C1" w14:textId="5B600136" w:rsidR="00DA0267" w:rsidRPr="00DC7BD2" w:rsidRDefault="003D6883" w:rsidP="00164E30">
      <w:pPr>
        <w:tabs>
          <w:tab w:val="left" w:pos="875"/>
        </w:tabs>
        <w:wordWrap w:val="0"/>
        <w:spacing w:after="0" w:line="240" w:lineRule="auto"/>
        <w:ind w:firstLineChars="200" w:firstLine="408"/>
        <w:jc w:val="both"/>
        <w:rPr>
          <w:rFonts w:ascii="宋体" w:eastAsia="宋体" w:hAnsi="宋体" w:cs="仿宋_GB2312" w:hint="eastAsia"/>
          <w:sz w:val="21"/>
          <w:szCs w:val="21"/>
        </w:rPr>
      </w:pPr>
      <w:r>
        <w:rPr>
          <w:rFonts w:ascii="宋体" w:eastAsia="宋体" w:hAnsi="宋体" w:cs="仿宋_GB2312" w:hint="eastAsia"/>
          <w:spacing w:val="-3"/>
          <w:sz w:val="21"/>
          <w:szCs w:val="21"/>
        </w:rPr>
        <w:t>D</w:t>
      </w:r>
      <w:r w:rsidR="00CF7AE5" w:rsidRPr="00DC7BD2">
        <w:rPr>
          <w:rFonts w:ascii="宋体" w:eastAsia="宋体" w:hAnsi="宋体" w:cs="仿宋_GB2312" w:hint="eastAsia"/>
          <w:spacing w:val="-3"/>
          <w:sz w:val="21"/>
          <w:szCs w:val="21"/>
        </w:rPr>
        <w:t>.1.1高速离心机、涡旋振荡仪、</w:t>
      </w:r>
      <w:r w:rsidR="00EC431D">
        <w:rPr>
          <w:rFonts w:ascii="宋体" w:eastAsia="宋体" w:hAnsi="宋体" w:cs="仿宋_GB2312" w:hint="eastAsia"/>
          <w:spacing w:val="-3"/>
          <w:sz w:val="21"/>
          <w:szCs w:val="21"/>
        </w:rPr>
        <w:t>37℃孵育箱、</w:t>
      </w:r>
      <w:r w:rsidR="00CF7AE5" w:rsidRPr="00DC7BD2">
        <w:rPr>
          <w:rFonts w:ascii="宋体" w:eastAsia="宋体" w:hAnsi="宋体" w:cs="仿宋_GB2312" w:hint="eastAsia"/>
          <w:spacing w:val="-3"/>
          <w:sz w:val="21"/>
          <w:szCs w:val="21"/>
        </w:rPr>
        <w:t>酶标仪。</w:t>
      </w:r>
    </w:p>
    <w:p w14:paraId="37D2A392" w14:textId="5AD65D4F" w:rsidR="00DA0267" w:rsidRPr="00DC7BD2" w:rsidRDefault="003D6883" w:rsidP="00164E30">
      <w:pPr>
        <w:tabs>
          <w:tab w:val="left" w:pos="665"/>
        </w:tabs>
        <w:wordWrap w:val="0"/>
        <w:spacing w:after="0" w:line="240" w:lineRule="auto"/>
        <w:ind w:firstLineChars="200" w:firstLine="400"/>
        <w:jc w:val="both"/>
        <w:rPr>
          <w:rFonts w:ascii="宋体" w:eastAsia="宋体" w:hAnsi="宋体" w:cs="仿宋_GB2312" w:hint="eastAsia"/>
          <w:sz w:val="21"/>
          <w:szCs w:val="21"/>
        </w:rPr>
      </w:pPr>
      <w:r>
        <w:rPr>
          <w:rFonts w:ascii="宋体" w:eastAsia="宋体" w:hAnsi="宋体" w:cs="仿宋_GB2312" w:hint="eastAsia"/>
          <w:spacing w:val="-5"/>
          <w:sz w:val="21"/>
          <w:szCs w:val="21"/>
        </w:rPr>
        <w:t>D</w:t>
      </w:r>
      <w:r w:rsidR="00CF7AE5" w:rsidRPr="00DC7BD2">
        <w:rPr>
          <w:rFonts w:ascii="宋体" w:eastAsia="宋体" w:hAnsi="宋体" w:cs="仿宋_GB2312" w:hint="eastAsia"/>
          <w:spacing w:val="-5"/>
          <w:sz w:val="21"/>
          <w:szCs w:val="21"/>
        </w:rPr>
        <w:t>.2试剂</w:t>
      </w:r>
    </w:p>
    <w:p w14:paraId="26D9E6A4" w14:textId="70D62867" w:rsidR="00DA0267" w:rsidRPr="00DC7BD2" w:rsidRDefault="00CF7AE5" w:rsidP="00164E30">
      <w:pPr>
        <w:pStyle w:val="ae"/>
        <w:wordWrap w:val="0"/>
        <w:autoSpaceDE/>
        <w:autoSpaceDN/>
        <w:ind w:firstLineChars="200" w:firstLine="416"/>
        <w:jc w:val="both"/>
        <w:rPr>
          <w:rFonts w:cs="仿宋_GB2312" w:hint="eastAsia"/>
        </w:rPr>
      </w:pPr>
      <w:r w:rsidRPr="00DC7BD2">
        <w:rPr>
          <w:rFonts w:cs="仿宋_GB2312" w:hint="eastAsia"/>
          <w:spacing w:val="-1"/>
        </w:rPr>
        <w:t>本方法所用试剂均为分析纯，除特别说明外，实验用水均为</w:t>
      </w:r>
      <w:r w:rsidRPr="00DC7BD2">
        <w:rPr>
          <w:rFonts w:cs="仿宋_GB2312" w:hint="eastAsia"/>
        </w:rPr>
        <w:t>GB/T6682</w:t>
      </w:r>
      <w:r w:rsidRPr="00DC7BD2">
        <w:rPr>
          <w:rFonts w:cs="仿宋_GB2312" w:hint="eastAsia"/>
          <w:spacing w:val="-5"/>
        </w:rPr>
        <w:t>规定的一级水。</w:t>
      </w:r>
    </w:p>
    <w:p w14:paraId="1071E9D0" w14:textId="18A6CCFA" w:rsidR="00DA0267" w:rsidRPr="00DC7BD2" w:rsidRDefault="003D6883" w:rsidP="00164E30">
      <w:pPr>
        <w:tabs>
          <w:tab w:val="left" w:pos="875"/>
        </w:tabs>
        <w:wordWrap w:val="0"/>
        <w:spacing w:after="0" w:line="240" w:lineRule="auto"/>
        <w:ind w:firstLineChars="200" w:firstLine="412"/>
        <w:jc w:val="both"/>
        <w:rPr>
          <w:rFonts w:ascii="宋体" w:eastAsia="宋体" w:hAnsi="宋体" w:cs="仿宋_GB2312" w:hint="eastAsia"/>
          <w:sz w:val="21"/>
          <w:szCs w:val="21"/>
        </w:rPr>
      </w:pPr>
      <w:r>
        <w:rPr>
          <w:rFonts w:ascii="宋体" w:eastAsia="宋体" w:hAnsi="宋体" w:cs="仿宋_GB2312" w:hint="eastAsia"/>
          <w:spacing w:val="-2"/>
          <w:sz w:val="21"/>
          <w:szCs w:val="21"/>
        </w:rPr>
        <w:t>D</w:t>
      </w:r>
      <w:r w:rsidR="00CF7AE5" w:rsidRPr="00DC7BD2">
        <w:rPr>
          <w:rFonts w:ascii="宋体" w:eastAsia="宋体" w:hAnsi="宋体" w:cs="仿宋_GB2312" w:hint="eastAsia"/>
          <w:spacing w:val="-2"/>
          <w:sz w:val="21"/>
          <w:szCs w:val="21"/>
        </w:rPr>
        <w:t>.2.1磷酸盐缓冲溶液：pH为7.4</w:t>
      </w:r>
      <w:r w:rsidR="00CF7AE5" w:rsidRPr="00DC7BD2">
        <w:rPr>
          <w:rFonts w:ascii="宋体" w:eastAsia="宋体" w:hAnsi="宋体" w:cs="仿宋_GB2312" w:hint="eastAsia"/>
          <w:spacing w:val="-12"/>
          <w:sz w:val="21"/>
          <w:szCs w:val="21"/>
        </w:rPr>
        <w:t>。</w:t>
      </w:r>
    </w:p>
    <w:p w14:paraId="7D2387EE" w14:textId="3A6449FD" w:rsidR="00DA0267" w:rsidRPr="00DC7BD2" w:rsidRDefault="003D6883" w:rsidP="00164E30">
      <w:pPr>
        <w:tabs>
          <w:tab w:val="left" w:pos="875"/>
          <w:tab w:val="left" w:pos="3245"/>
        </w:tabs>
        <w:wordWrap w:val="0"/>
        <w:spacing w:after="0" w:line="240" w:lineRule="auto"/>
        <w:ind w:firstLineChars="200" w:firstLine="412"/>
        <w:jc w:val="both"/>
        <w:rPr>
          <w:rFonts w:ascii="宋体" w:eastAsia="宋体" w:hAnsi="宋体" w:cs="仿宋_GB2312" w:hint="eastAsia"/>
          <w:sz w:val="21"/>
          <w:szCs w:val="21"/>
        </w:rPr>
      </w:pPr>
      <w:r>
        <w:rPr>
          <w:rFonts w:ascii="宋体" w:eastAsia="宋体" w:hAnsi="宋体" w:cs="仿宋_GB2312" w:hint="eastAsia"/>
          <w:spacing w:val="-2"/>
          <w:sz w:val="21"/>
          <w:szCs w:val="21"/>
        </w:rPr>
        <w:t>D</w:t>
      </w:r>
      <w:r w:rsidR="00CF7AE5" w:rsidRPr="00DC7BD2">
        <w:rPr>
          <w:rFonts w:ascii="宋体" w:eastAsia="宋体" w:hAnsi="宋体" w:cs="仿宋_GB2312" w:hint="eastAsia"/>
          <w:spacing w:val="-2"/>
          <w:sz w:val="21"/>
          <w:szCs w:val="21"/>
        </w:rPr>
        <w:t>.2.2蛋白定量试剂盒</w:t>
      </w:r>
      <w:r w:rsidR="00EC431D">
        <w:rPr>
          <w:rFonts w:ascii="宋体" w:eastAsia="宋体" w:hAnsi="宋体" w:cs="仿宋_GB2312" w:hint="eastAsia"/>
          <w:spacing w:val="-2"/>
          <w:sz w:val="21"/>
          <w:szCs w:val="21"/>
        </w:rPr>
        <w:t>（BCA法）</w:t>
      </w:r>
    </w:p>
    <w:p w14:paraId="5722BE94" w14:textId="19C8F15B" w:rsidR="00DA0267" w:rsidRPr="00DC7BD2" w:rsidRDefault="003D6883" w:rsidP="00164E30">
      <w:pPr>
        <w:tabs>
          <w:tab w:val="left" w:pos="665"/>
        </w:tabs>
        <w:wordWrap w:val="0"/>
        <w:spacing w:after="0" w:line="240" w:lineRule="auto"/>
        <w:ind w:firstLineChars="200" w:firstLine="404"/>
        <w:jc w:val="both"/>
        <w:rPr>
          <w:rFonts w:ascii="宋体" w:eastAsia="宋体" w:hAnsi="宋体" w:cs="仿宋_GB2312" w:hint="eastAsia"/>
          <w:sz w:val="21"/>
          <w:szCs w:val="21"/>
        </w:rPr>
      </w:pPr>
      <w:r>
        <w:rPr>
          <w:rFonts w:ascii="宋体" w:eastAsia="宋体" w:hAnsi="宋体" w:cs="仿宋_GB2312" w:hint="eastAsia"/>
          <w:spacing w:val="-4"/>
          <w:sz w:val="21"/>
          <w:szCs w:val="21"/>
        </w:rPr>
        <w:t>D</w:t>
      </w:r>
      <w:r w:rsidR="00CF7AE5" w:rsidRPr="00DC7BD2">
        <w:rPr>
          <w:rFonts w:ascii="宋体" w:eastAsia="宋体" w:hAnsi="宋体" w:cs="仿宋_GB2312" w:hint="eastAsia"/>
          <w:spacing w:val="-4"/>
          <w:sz w:val="21"/>
          <w:szCs w:val="21"/>
        </w:rPr>
        <w:t>.3实验步骤</w:t>
      </w:r>
    </w:p>
    <w:p w14:paraId="622DA49C" w14:textId="77777777" w:rsidR="00EC431D" w:rsidRDefault="003D6883" w:rsidP="00164E30">
      <w:pPr>
        <w:tabs>
          <w:tab w:val="left" w:pos="1085"/>
        </w:tabs>
        <w:wordWrap w:val="0"/>
        <w:spacing w:after="0" w:line="240" w:lineRule="auto"/>
        <w:ind w:firstLineChars="200" w:firstLine="400"/>
        <w:jc w:val="both"/>
        <w:rPr>
          <w:rFonts w:ascii="宋体" w:eastAsia="宋体" w:hAnsi="宋体" w:cs="仿宋_GB2312" w:hint="eastAsia"/>
          <w:sz w:val="21"/>
          <w:szCs w:val="21"/>
        </w:rPr>
      </w:pPr>
      <w:bookmarkStart w:id="60" w:name="OLE_LINK29"/>
      <w:r>
        <w:rPr>
          <w:rFonts w:ascii="宋体" w:eastAsia="宋体" w:hAnsi="宋体" w:cs="仿宋_GB2312" w:hint="eastAsia"/>
          <w:spacing w:val="-5"/>
          <w:sz w:val="21"/>
          <w:szCs w:val="21"/>
        </w:rPr>
        <w:t>D</w:t>
      </w:r>
      <w:r w:rsidR="00CF7AE5" w:rsidRPr="00DC7BD2">
        <w:rPr>
          <w:rFonts w:ascii="宋体" w:eastAsia="宋体" w:hAnsi="宋体" w:cs="仿宋_GB2312" w:hint="eastAsia"/>
          <w:spacing w:val="-5"/>
          <w:sz w:val="21"/>
          <w:szCs w:val="21"/>
        </w:rPr>
        <w:t>.3.1</w:t>
      </w:r>
      <w:bookmarkEnd w:id="60"/>
      <w:r w:rsidR="00CF7AE5" w:rsidRPr="00DC7BD2">
        <w:rPr>
          <w:rFonts w:ascii="宋体" w:eastAsia="宋体" w:hAnsi="宋体" w:cs="仿宋_GB2312" w:hint="eastAsia"/>
          <w:spacing w:val="-5"/>
          <w:sz w:val="21"/>
          <w:szCs w:val="21"/>
        </w:rPr>
        <w:t xml:space="preserve">按照蛋白定量试剂盒说明书配置 </w:t>
      </w:r>
      <w:r w:rsidR="00CF7AE5" w:rsidRPr="00DC7BD2">
        <w:rPr>
          <w:rFonts w:ascii="宋体" w:eastAsia="宋体" w:hAnsi="宋体" w:cs="仿宋_GB2312" w:hint="eastAsia"/>
          <w:spacing w:val="-2"/>
          <w:sz w:val="21"/>
          <w:szCs w:val="21"/>
        </w:rPr>
        <w:t>BCA</w:t>
      </w:r>
      <w:r w:rsidR="00CF7AE5" w:rsidRPr="00DC7BD2">
        <w:rPr>
          <w:rFonts w:ascii="宋体" w:eastAsia="宋体" w:hAnsi="宋体" w:cs="仿宋_GB2312" w:hint="eastAsia"/>
          <w:spacing w:val="-10"/>
          <w:sz w:val="21"/>
          <w:szCs w:val="21"/>
        </w:rPr>
        <w:t xml:space="preserve"> 工作溶液及标准蛋白溶液。</w:t>
      </w:r>
    </w:p>
    <w:p w14:paraId="7ECAAA14" w14:textId="7F4CE83F" w:rsidR="00DA0267" w:rsidRPr="00DC7BD2" w:rsidRDefault="00EC431D" w:rsidP="00164E30">
      <w:pPr>
        <w:tabs>
          <w:tab w:val="left" w:pos="1085"/>
        </w:tabs>
        <w:wordWrap w:val="0"/>
        <w:topLinePunct/>
        <w:spacing w:after="0" w:line="240" w:lineRule="auto"/>
        <w:ind w:firstLineChars="200" w:firstLine="332"/>
        <w:jc w:val="both"/>
        <w:rPr>
          <w:rFonts w:ascii="宋体" w:eastAsia="宋体" w:hAnsi="宋体" w:cs="仿宋_GB2312" w:hint="eastAsia"/>
          <w:sz w:val="21"/>
          <w:szCs w:val="21"/>
        </w:rPr>
      </w:pPr>
      <w:r w:rsidRPr="00EC431D">
        <w:rPr>
          <w:rFonts w:ascii="宋体" w:eastAsia="宋体" w:hAnsi="宋体" w:cs="仿宋_GB2312" w:hint="eastAsia"/>
          <w:spacing w:val="-22"/>
          <w:sz w:val="21"/>
          <w:szCs w:val="21"/>
        </w:rPr>
        <w:t>D.3.1</w:t>
      </w:r>
      <w:r w:rsidR="00CF7AE5" w:rsidRPr="00DC7BD2">
        <w:rPr>
          <w:rFonts w:ascii="宋体" w:eastAsia="宋体" w:hAnsi="宋体" w:cs="仿宋_GB2312" w:hint="eastAsia"/>
          <w:spacing w:val="-22"/>
          <w:sz w:val="21"/>
          <w:szCs w:val="21"/>
        </w:rPr>
        <w:t xml:space="preserve">将 </w:t>
      </w:r>
      <w:r w:rsidR="00CF7AE5" w:rsidRPr="00DC7BD2">
        <w:rPr>
          <w:rFonts w:ascii="宋体" w:eastAsia="宋体" w:hAnsi="宋体" w:cs="仿宋_GB2312" w:hint="eastAsia"/>
          <w:sz w:val="21"/>
          <w:szCs w:val="21"/>
        </w:rPr>
        <w:t>25μ</w:t>
      </w:r>
      <w:r w:rsidR="00144D85">
        <w:rPr>
          <w:rFonts w:ascii="宋体" w:eastAsia="宋体" w:hAnsi="宋体" w:cs="仿宋_GB2312" w:hint="eastAsia"/>
          <w:sz w:val="21"/>
          <w:szCs w:val="21"/>
        </w:rPr>
        <w:t>l</w:t>
      </w:r>
      <w:r w:rsidR="00CF7AE5" w:rsidRPr="00DC7BD2">
        <w:rPr>
          <w:rFonts w:ascii="宋体" w:eastAsia="宋体" w:hAnsi="宋体" w:cs="仿宋_GB2312" w:hint="eastAsia"/>
          <w:spacing w:val="-9"/>
          <w:sz w:val="21"/>
          <w:szCs w:val="21"/>
        </w:rPr>
        <w:t>不同浓度的蛋白标准品及待测样本分别与</w:t>
      </w:r>
      <w:r w:rsidR="00CF7AE5" w:rsidRPr="00DC7BD2">
        <w:rPr>
          <w:rFonts w:ascii="宋体" w:eastAsia="宋体" w:hAnsi="宋体" w:cs="仿宋_GB2312" w:hint="eastAsia"/>
          <w:sz w:val="21"/>
          <w:szCs w:val="21"/>
        </w:rPr>
        <w:t>200μ</w:t>
      </w:r>
      <w:r w:rsidR="00144D85">
        <w:rPr>
          <w:rFonts w:ascii="宋体" w:eastAsia="宋体" w:hAnsi="宋体" w:cs="仿宋_GB2312" w:hint="eastAsia"/>
          <w:sz w:val="21"/>
          <w:szCs w:val="21"/>
        </w:rPr>
        <w:t>l</w:t>
      </w:r>
      <w:r w:rsidR="00CF7AE5" w:rsidRPr="00DC7BD2">
        <w:rPr>
          <w:rFonts w:ascii="宋体" w:eastAsia="宋体" w:hAnsi="宋体" w:cs="仿宋_GB2312" w:hint="eastAsia"/>
          <w:spacing w:val="-30"/>
          <w:sz w:val="21"/>
          <w:szCs w:val="21"/>
        </w:rPr>
        <w:t xml:space="preserve">的 </w:t>
      </w:r>
      <w:r w:rsidR="00CF7AE5" w:rsidRPr="00DC7BD2">
        <w:rPr>
          <w:rFonts w:ascii="宋体" w:eastAsia="宋体" w:hAnsi="宋体" w:cs="仿宋_GB2312" w:hint="eastAsia"/>
          <w:sz w:val="21"/>
          <w:szCs w:val="21"/>
        </w:rPr>
        <w:t>BCA</w:t>
      </w:r>
      <w:r w:rsidR="00CF7AE5" w:rsidRPr="00DC7BD2">
        <w:rPr>
          <w:rFonts w:ascii="宋体" w:eastAsia="宋体" w:hAnsi="宋体" w:cs="仿宋_GB2312" w:hint="eastAsia"/>
          <w:spacing w:val="-11"/>
          <w:sz w:val="21"/>
          <w:szCs w:val="21"/>
        </w:rPr>
        <w:t>工作溶液混合，于</w:t>
      </w:r>
      <w:r w:rsidR="003D6883">
        <w:rPr>
          <w:rFonts w:ascii="宋体" w:eastAsia="宋体" w:hAnsi="宋体" w:cs="仿宋_GB2312" w:hint="eastAsia"/>
          <w:sz w:val="21"/>
          <w:szCs w:val="21"/>
        </w:rPr>
        <w:t>37</w:t>
      </w:r>
      <w:r w:rsidR="00CF7AE5" w:rsidRPr="00DC7BD2">
        <w:rPr>
          <w:rFonts w:ascii="宋体" w:eastAsia="宋体" w:hAnsi="宋体" w:cs="仿宋_GB2312" w:hint="eastAsia"/>
          <w:sz w:val="21"/>
          <w:szCs w:val="21"/>
        </w:rPr>
        <w:t>℃下</w:t>
      </w:r>
      <w:r w:rsidR="00CF7AE5" w:rsidRPr="00DC7BD2">
        <w:rPr>
          <w:rFonts w:ascii="宋体" w:eastAsia="宋体" w:hAnsi="宋体" w:cs="仿宋_GB2312" w:hint="eastAsia"/>
          <w:spacing w:val="-5"/>
          <w:sz w:val="21"/>
          <w:szCs w:val="21"/>
        </w:rPr>
        <w:t>反应</w:t>
      </w:r>
      <w:r w:rsidR="00CF7AE5" w:rsidRPr="00DC7BD2">
        <w:rPr>
          <w:rFonts w:ascii="宋体" w:eastAsia="宋体" w:hAnsi="宋体" w:cs="仿宋_GB2312" w:hint="eastAsia"/>
          <w:sz w:val="21"/>
          <w:szCs w:val="21"/>
        </w:rPr>
        <w:t>30</w:t>
      </w:r>
      <w:r w:rsidR="00BF5A54">
        <w:rPr>
          <w:rFonts w:ascii="宋体" w:eastAsia="宋体" w:hAnsi="宋体" w:cs="仿宋_GB2312" w:hint="eastAsia"/>
          <w:sz w:val="21"/>
          <w:szCs w:val="21"/>
        </w:rPr>
        <w:t>分钟</w:t>
      </w:r>
      <w:r w:rsidR="00CF7AE5" w:rsidRPr="00DC7BD2">
        <w:rPr>
          <w:rFonts w:ascii="宋体" w:eastAsia="宋体" w:hAnsi="宋体" w:cs="仿宋_GB2312" w:hint="eastAsia"/>
          <w:sz w:val="21"/>
          <w:szCs w:val="21"/>
        </w:rPr>
        <w:t>。</w:t>
      </w:r>
    </w:p>
    <w:p w14:paraId="3FEBB3FB" w14:textId="0BD5710B" w:rsidR="00DA0267" w:rsidRPr="00DC7BD2" w:rsidRDefault="003D6883" w:rsidP="00164E30">
      <w:pPr>
        <w:tabs>
          <w:tab w:val="left" w:pos="1085"/>
        </w:tabs>
        <w:wordWrap w:val="0"/>
        <w:spacing w:after="0" w:line="240" w:lineRule="auto"/>
        <w:ind w:firstLineChars="200" w:firstLine="408"/>
        <w:jc w:val="both"/>
        <w:rPr>
          <w:rFonts w:ascii="宋体" w:eastAsia="宋体" w:hAnsi="宋体" w:cs="仿宋_GB2312" w:hint="eastAsia"/>
          <w:sz w:val="21"/>
          <w:szCs w:val="21"/>
        </w:rPr>
      </w:pPr>
      <w:r>
        <w:rPr>
          <w:rFonts w:ascii="宋体" w:eastAsia="宋体" w:hAnsi="宋体" w:cs="仿宋_GB2312" w:hint="eastAsia"/>
          <w:spacing w:val="-3"/>
          <w:sz w:val="21"/>
          <w:szCs w:val="21"/>
        </w:rPr>
        <w:t>D</w:t>
      </w:r>
      <w:r w:rsidR="00CF7AE5" w:rsidRPr="00DC7BD2">
        <w:rPr>
          <w:rFonts w:ascii="宋体" w:eastAsia="宋体" w:hAnsi="宋体" w:cs="仿宋_GB2312" w:hint="eastAsia"/>
          <w:spacing w:val="-3"/>
          <w:sz w:val="21"/>
          <w:szCs w:val="21"/>
        </w:rPr>
        <w:t>.3.3反应结束后，待反应管冷却至室温，通过酶标仪进行微板测定。</w:t>
      </w:r>
    </w:p>
    <w:p w14:paraId="5064819E" w14:textId="40850AFF" w:rsidR="00DA0267" w:rsidRPr="00DC7BD2" w:rsidRDefault="003D6883" w:rsidP="00164E30">
      <w:pPr>
        <w:tabs>
          <w:tab w:val="left" w:pos="665"/>
        </w:tabs>
        <w:wordWrap w:val="0"/>
        <w:spacing w:after="0" w:line="240" w:lineRule="auto"/>
        <w:ind w:firstLineChars="200" w:firstLine="404"/>
        <w:jc w:val="both"/>
        <w:rPr>
          <w:rFonts w:ascii="宋体" w:eastAsia="宋体" w:hAnsi="宋体" w:cs="仿宋_GB2312" w:hint="eastAsia"/>
          <w:sz w:val="21"/>
          <w:szCs w:val="21"/>
        </w:rPr>
      </w:pPr>
      <w:r>
        <w:rPr>
          <w:rFonts w:ascii="宋体" w:eastAsia="宋体" w:hAnsi="宋体" w:cs="仿宋_GB2312" w:hint="eastAsia"/>
          <w:spacing w:val="-4"/>
          <w:sz w:val="21"/>
          <w:szCs w:val="21"/>
        </w:rPr>
        <w:t>D</w:t>
      </w:r>
      <w:r w:rsidR="00CF7AE5" w:rsidRPr="00DC7BD2">
        <w:rPr>
          <w:rFonts w:ascii="宋体" w:eastAsia="宋体" w:hAnsi="宋体" w:cs="仿宋_GB2312" w:hint="eastAsia"/>
          <w:spacing w:val="-4"/>
          <w:sz w:val="21"/>
          <w:szCs w:val="21"/>
        </w:rPr>
        <w:t>.4结果分析</w:t>
      </w:r>
      <w:bookmarkStart w:id="61" w:name="_bookmark26"/>
      <w:bookmarkStart w:id="62" w:name="_bookmark25"/>
      <w:bookmarkEnd w:id="61"/>
      <w:bookmarkEnd w:id="62"/>
    </w:p>
    <w:p w14:paraId="5F5A3236" w14:textId="4072D6EF" w:rsidR="00101A44" w:rsidRPr="00EC431D" w:rsidRDefault="00CF7AE5" w:rsidP="00164E30">
      <w:pPr>
        <w:pStyle w:val="aff"/>
        <w:tabs>
          <w:tab w:val="left" w:pos="665"/>
        </w:tabs>
        <w:wordWrap w:val="0"/>
        <w:spacing w:after="0" w:line="240" w:lineRule="auto"/>
        <w:ind w:left="0" w:firstLineChars="200" w:firstLine="404"/>
        <w:contextualSpacing w:val="0"/>
        <w:jc w:val="both"/>
        <w:rPr>
          <w:rFonts w:ascii="宋体" w:eastAsia="宋体" w:hAnsi="宋体" w:cs="仿宋_GB2312" w:hint="eastAsia"/>
          <w:spacing w:val="-4"/>
          <w:sz w:val="21"/>
          <w:szCs w:val="21"/>
        </w:rPr>
      </w:pPr>
      <w:r w:rsidRPr="00DC7BD2">
        <w:rPr>
          <w:rFonts w:ascii="宋体" w:eastAsia="宋体" w:hAnsi="宋体" w:cs="仿宋_GB2312" w:hint="eastAsia"/>
          <w:spacing w:val="-4"/>
          <w:sz w:val="21"/>
          <w:szCs w:val="21"/>
        </w:rPr>
        <w:t>酶标仪测定562nm处标准品及待测样品的OD值，根据标准曲线计算出待测样品蛋白浓</w:t>
      </w:r>
      <w:bookmarkEnd w:id="59"/>
      <w:r w:rsidRPr="00DC7BD2">
        <w:rPr>
          <w:rFonts w:ascii="宋体" w:eastAsia="宋体" w:hAnsi="宋体" w:cs="仿宋_GB2312" w:hint="eastAsia"/>
          <w:spacing w:val="-4"/>
          <w:sz w:val="21"/>
          <w:szCs w:val="21"/>
        </w:rPr>
        <w:t>度</w:t>
      </w:r>
      <w:r w:rsidR="004F01FE">
        <w:rPr>
          <w:rFonts w:ascii="宋体" w:eastAsia="宋体" w:hAnsi="宋体" w:cs="仿宋_GB2312" w:hint="eastAsia"/>
          <w:spacing w:val="-4"/>
          <w:sz w:val="21"/>
          <w:szCs w:val="21"/>
        </w:rPr>
        <w:t>。</w:t>
      </w:r>
    </w:p>
    <w:p w14:paraId="52A80D3E" w14:textId="1410D520" w:rsidR="00101A44" w:rsidRPr="004F01FE" w:rsidRDefault="00101A44" w:rsidP="00101A44">
      <w:pPr>
        <w:pStyle w:val="aff"/>
        <w:tabs>
          <w:tab w:val="left" w:pos="665"/>
        </w:tabs>
        <w:autoSpaceDE w:val="0"/>
        <w:autoSpaceDN w:val="0"/>
        <w:spacing w:after="0" w:line="240" w:lineRule="auto"/>
        <w:ind w:left="0" w:firstLineChars="200" w:firstLine="440"/>
        <w:contextualSpacing w:val="0"/>
        <w:jc w:val="center"/>
        <w:rPr>
          <w:rFonts w:ascii="宋体" w:eastAsia="宋体" w:hAnsi="宋体" w:cs="仿宋_GB2312" w:hint="eastAsia"/>
          <w:spacing w:val="-4"/>
          <w:sz w:val="21"/>
          <w:szCs w:val="21"/>
        </w:rPr>
      </w:pPr>
      <w:r>
        <w:rPr>
          <w:rFonts w:hint="eastAsia"/>
          <w:noProof/>
        </w:rPr>
        <w:drawing>
          <wp:inline distT="0" distB="0" distL="0" distR="0" wp14:anchorId="64CCD8AE" wp14:editId="21A183EC">
            <wp:extent cx="1485900" cy="317500"/>
            <wp:effectExtent l="0" t="0" r="0" b="6350"/>
            <wp:docPr id="4" name="图片 4" descr="EndLine"/>
            <wp:cNvGraphicFramePr/>
            <a:graphic xmlns:a="http://schemas.openxmlformats.org/drawingml/2006/main">
              <a:graphicData uri="http://schemas.openxmlformats.org/drawingml/2006/picture">
                <pic:pic xmlns:pic="http://schemas.openxmlformats.org/drawingml/2006/picture">
                  <pic:nvPicPr>
                    <pic:cNvPr id="4" name="图片 4" descr="EndLine"/>
                    <pic:cNvPicPr/>
                  </pic:nvPicPr>
                  <pic:blipFill>
                    <a:blip r:embed="rId19">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sectPr w:rsidR="00101A44" w:rsidRPr="004F01FE" w:rsidSect="00E0158E">
      <w:headerReference w:type="default" r:id="rId20"/>
      <w:pgSz w:w="11910" w:h="16840" w:code="9"/>
      <w:pgMar w:top="2410" w:right="1134" w:bottom="1134" w:left="1134" w:header="1418" w:footer="1134" w:gutter="284"/>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5AA1A" w14:textId="77777777" w:rsidR="00D94A88" w:rsidRDefault="00D94A88">
      <w:pPr>
        <w:spacing w:line="240" w:lineRule="auto"/>
        <w:rPr>
          <w:rFonts w:hint="eastAsia"/>
        </w:rPr>
      </w:pPr>
      <w:r>
        <w:separator/>
      </w:r>
    </w:p>
  </w:endnote>
  <w:endnote w:type="continuationSeparator" w:id="0">
    <w:p w14:paraId="3B481148" w14:textId="77777777" w:rsidR="00D94A88" w:rsidRDefault="00D94A88">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embedRegular r:id="rId1" w:subsetted="1" w:fontKey="{27BFE572-E877-44B4-9D9B-FAC6D0B846F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embedRegular r:id="rId2" w:subsetted="1" w:fontKey="{E2594467-8AD0-44E9-A7D1-5A55B0DC6B09}"/>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3" w:fontKey="{02DCCC1C-10C8-48CE-B813-CC899500C1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777391"/>
      <w:docPartObj>
        <w:docPartGallery w:val="Page Numbers (Bottom of Page)"/>
        <w:docPartUnique/>
      </w:docPartObj>
    </w:sdtPr>
    <w:sdtContent>
      <w:p w14:paraId="5CA67206" w14:textId="257FBEF3" w:rsidR="009E18AE" w:rsidRDefault="00A246D9" w:rsidP="00A246D9">
        <w:pPr>
          <w:pStyle w:val="af0"/>
          <w:jc w:val="right"/>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114217"/>
      <w:docPartObj>
        <w:docPartGallery w:val="Page Numbers (Bottom of Page)"/>
        <w:docPartUnique/>
      </w:docPartObj>
    </w:sdtPr>
    <w:sdtContent>
      <w:p w14:paraId="2C7EA5CD" w14:textId="77777777" w:rsidR="003E21A6" w:rsidRDefault="003E21A6" w:rsidP="003E21A6">
        <w:pPr>
          <w:pStyle w:val="af0"/>
          <w:jc w:val="right"/>
          <w:rPr>
            <w:rFonts w:hint="eastAsia"/>
          </w:rPr>
        </w:pPr>
        <w:r>
          <w:fldChar w:fldCharType="begin"/>
        </w:r>
        <w:r>
          <w:instrText>PAGE   \* MERGEFORMAT</w:instrText>
        </w:r>
        <w:r>
          <w:fldChar w:fldCharType="separate"/>
        </w:r>
        <w:r>
          <w:rPr>
            <w:lang w:val="zh-CN"/>
          </w:rPr>
          <w:t>2</w:t>
        </w:r>
        <w:r>
          <w:fldChar w:fldCharType="end"/>
        </w:r>
      </w:p>
    </w:sdtContent>
  </w:sdt>
  <w:p w14:paraId="11AB7E12" w14:textId="77777777" w:rsidR="003E21A6" w:rsidRDefault="003E21A6">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167569"/>
      <w:docPartObj>
        <w:docPartGallery w:val="Page Numbers (Bottom of Page)"/>
        <w:docPartUnique/>
      </w:docPartObj>
    </w:sdtPr>
    <w:sdtContent>
      <w:p w14:paraId="25E64410" w14:textId="77777777" w:rsidR="00A246D9" w:rsidRDefault="00A246D9" w:rsidP="00A246D9">
        <w:pPr>
          <w:pStyle w:val="af0"/>
          <w:jc w:val="right"/>
          <w:rPr>
            <w:rFonts w:hint="eastAsia"/>
          </w:rP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103132"/>
      <w:docPartObj>
        <w:docPartGallery w:val="Page Numbers (Bottom of Page)"/>
        <w:docPartUnique/>
      </w:docPartObj>
    </w:sdtPr>
    <w:sdtContent>
      <w:p w14:paraId="7144F315" w14:textId="48D83411" w:rsidR="003E21A6" w:rsidRDefault="003E21A6">
        <w:pPr>
          <w:pStyle w:val="af0"/>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857002"/>
      <w:docPartObj>
        <w:docPartGallery w:val="Page Numbers (Bottom of Page)"/>
        <w:docPartUnique/>
      </w:docPartObj>
    </w:sdtPr>
    <w:sdtContent>
      <w:p w14:paraId="55A5DCB8" w14:textId="77777777" w:rsidR="00A246D9" w:rsidRDefault="00A246D9" w:rsidP="00E0158E">
        <w:pPr>
          <w:pStyle w:val="af0"/>
          <w:ind w:right="720"/>
          <w:rPr>
            <w:rFonts w:hint="eastAsia"/>
          </w:rPr>
        </w:pPr>
      </w:p>
      <w:p w14:paraId="26F2C910" w14:textId="5711700F" w:rsidR="00A246D9" w:rsidRDefault="00A246D9" w:rsidP="00A246D9">
        <w:pPr>
          <w:pStyle w:val="af0"/>
          <w:jc w:val="right"/>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49559" w14:textId="77777777" w:rsidR="00D94A88" w:rsidRDefault="00D94A88">
      <w:pPr>
        <w:spacing w:after="0"/>
        <w:rPr>
          <w:rFonts w:hint="eastAsia"/>
        </w:rPr>
      </w:pPr>
      <w:r>
        <w:separator/>
      </w:r>
    </w:p>
  </w:footnote>
  <w:footnote w:type="continuationSeparator" w:id="0">
    <w:p w14:paraId="453019F6" w14:textId="77777777" w:rsidR="00D94A88" w:rsidRDefault="00D94A88">
      <w:pPr>
        <w:spacing w:after="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EE07" w14:textId="1E1F441D" w:rsidR="003E21A6" w:rsidRDefault="003E21A6" w:rsidP="000B1649">
    <w:pPr>
      <w:pStyle w:val="af2"/>
      <w:jc w:val="left"/>
      <w:rPr>
        <w:rFonts w:hint="eastAsia"/>
      </w:rPr>
    </w:pPr>
    <w:r w:rsidRPr="004B605A">
      <w:t>T/JXIFST 00</w:t>
    </w:r>
    <w:r w:rsidR="006577E7">
      <w:rPr>
        <w:rFonts w:hint="eastAsia"/>
      </w:rPr>
      <w:t>5</w:t>
    </w:r>
    <w:r w:rsidRPr="004B605A">
      <w:t>—202</w:t>
    </w:r>
    <w:r w:rsidR="008C2776">
      <w:rPr>
        <w:rFonts w:hint="eastAsia"/>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747D" w14:textId="391E6877" w:rsidR="00A43623" w:rsidRPr="004B605A" w:rsidRDefault="00A43623" w:rsidP="004B605A">
    <w:pPr>
      <w:pStyle w:val="afff6"/>
      <w:jc w:val="left"/>
      <w:rPr>
        <w:rFonts w:hint="default"/>
        <w:sz w:val="18"/>
        <w:szCs w:val="18"/>
      </w:rPr>
    </w:pPr>
    <w:r w:rsidRPr="004B605A">
      <w:rPr>
        <w:sz w:val="18"/>
        <w:szCs w:val="18"/>
      </w:rPr>
      <w:t>T/</w:t>
    </w:r>
    <w:r w:rsidR="004B605A" w:rsidRPr="004B605A">
      <w:rPr>
        <w:sz w:val="18"/>
        <w:szCs w:val="18"/>
      </w:rPr>
      <w:t>JXIFST</w:t>
    </w:r>
    <w:r w:rsidRPr="004B605A">
      <w:rPr>
        <w:sz w:val="18"/>
        <w:szCs w:val="18"/>
      </w:rPr>
      <w:t xml:space="preserve"> </w:t>
    </w:r>
    <w:r w:rsidR="004B605A" w:rsidRPr="004B605A">
      <w:rPr>
        <w:sz w:val="18"/>
        <w:szCs w:val="18"/>
      </w:rPr>
      <w:t>00</w:t>
    </w:r>
    <w:r w:rsidR="00B06005">
      <w:rPr>
        <w:sz w:val="18"/>
        <w:szCs w:val="18"/>
      </w:rPr>
      <w:t>5</w:t>
    </w:r>
    <w:r w:rsidRPr="004B605A">
      <w:rPr>
        <w:sz w:val="18"/>
        <w:szCs w:val="18"/>
      </w:rPr>
      <w:t>—</w:t>
    </w:r>
    <w:r w:rsidR="004B605A" w:rsidRPr="004B605A">
      <w:rPr>
        <w:sz w:val="18"/>
        <w:szCs w:val="18"/>
      </w:rPr>
      <w:t>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1141E" w14:textId="48C142D6" w:rsidR="003E21A6" w:rsidRDefault="003E21A6" w:rsidP="003E21A6">
    <w:pPr>
      <w:pStyle w:val="af2"/>
      <w:jc w:val="left"/>
      <w:rPr>
        <w:rFonts w:hint="eastAsia"/>
      </w:rPr>
    </w:pPr>
    <w:r w:rsidRPr="004B605A">
      <w:t>T/JXIFST 00</w:t>
    </w:r>
    <w:r w:rsidR="00B06005">
      <w:rPr>
        <w:rFonts w:hint="eastAsia"/>
      </w:rPr>
      <w:t>5</w:t>
    </w:r>
    <w:r w:rsidRPr="004B605A">
      <w:t>—202</w:t>
    </w:r>
    <w:r w:rsidR="00E07D3F">
      <w:rPr>
        <w:rFonts w:hint="eastAsia"/>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33E8" w14:textId="750EF099" w:rsidR="00A43623" w:rsidRPr="004B605A" w:rsidRDefault="003E21A6" w:rsidP="009537EB">
    <w:pPr>
      <w:pStyle w:val="afff6"/>
      <w:tabs>
        <w:tab w:val="left" w:pos="5670"/>
      </w:tabs>
      <w:rPr>
        <w:rFonts w:hint="default"/>
        <w:sz w:val="18"/>
        <w:szCs w:val="18"/>
      </w:rPr>
    </w:pPr>
    <w:r>
      <w:rPr>
        <w:sz w:val="18"/>
        <w:szCs w:val="18"/>
      </w:rPr>
      <w:t xml:space="preserve">                             </w:t>
    </w:r>
    <w:r w:rsidR="00A43623" w:rsidRPr="004B605A">
      <w:rPr>
        <w:sz w:val="18"/>
        <w:szCs w:val="18"/>
      </w:rPr>
      <w:t>T/</w:t>
    </w:r>
    <w:r w:rsidR="004B605A" w:rsidRPr="004B605A">
      <w:rPr>
        <w:sz w:val="18"/>
        <w:szCs w:val="18"/>
      </w:rPr>
      <w:t>JXIFST</w:t>
    </w:r>
    <w:r w:rsidR="00A43623" w:rsidRPr="004B605A">
      <w:rPr>
        <w:sz w:val="18"/>
        <w:szCs w:val="18"/>
      </w:rPr>
      <w:t xml:space="preserve"> </w:t>
    </w:r>
    <w:r w:rsidR="004B605A" w:rsidRPr="004B605A">
      <w:rPr>
        <w:sz w:val="18"/>
        <w:szCs w:val="18"/>
      </w:rPr>
      <w:t>00</w:t>
    </w:r>
    <w:r w:rsidR="00B06005">
      <w:rPr>
        <w:sz w:val="18"/>
        <w:szCs w:val="18"/>
      </w:rPr>
      <w:t>5</w:t>
    </w:r>
    <w:r w:rsidR="00A43623" w:rsidRPr="004B605A">
      <w:rPr>
        <w:sz w:val="18"/>
        <w:szCs w:val="18"/>
      </w:rPr>
      <w:t>—</w:t>
    </w:r>
    <w:r w:rsidR="004B605A" w:rsidRPr="004B605A">
      <w:rPr>
        <w:sz w:val="18"/>
        <w:szCs w:val="18"/>
      </w:rPr>
      <w:t>202</w:t>
    </w:r>
    <w:r w:rsidR="00E07D3F">
      <w:rPr>
        <w:sz w:val="18"/>
        <w:szCs w:val="18"/>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34A2" w14:textId="33205C08" w:rsidR="00A43623" w:rsidRPr="003E21A6" w:rsidRDefault="003E21A6" w:rsidP="003E21A6">
    <w:pPr>
      <w:pStyle w:val="af2"/>
      <w:jc w:val="right"/>
      <w:rPr>
        <w:rFonts w:hint="eastAsia"/>
      </w:rPr>
    </w:pPr>
    <w:bookmarkStart w:id="41" w:name="OLE_LINK3"/>
    <w:r w:rsidRPr="004B605A">
      <w:t>T/JXIFST 00</w:t>
    </w:r>
    <w:r w:rsidR="00B06005">
      <w:rPr>
        <w:rFonts w:hint="eastAsia"/>
      </w:rPr>
      <w:t>5</w:t>
    </w:r>
    <w:r w:rsidRPr="004B605A">
      <w:t>—202</w:t>
    </w:r>
    <w:bookmarkEnd w:id="41"/>
    <w:r w:rsidR="00E07D3F">
      <w:rPr>
        <w:rFonts w:hint="eastAsia"/>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59F7" w14:textId="77777777" w:rsidR="00DA0267" w:rsidRDefault="00DA0267">
    <w:pPr>
      <w:pStyle w:val="ae"/>
      <w:spacing w:line="14" w:lineRule="auto"/>
      <w:rPr>
        <w:rFonts w:hint="eastAsia"/>
        <w:sz w:val="20"/>
      </w:rPr>
    </w:pPr>
  </w:p>
  <w:p w14:paraId="63876D4A" w14:textId="2FF2F97C" w:rsidR="00FF5CC2" w:rsidRPr="008C2776" w:rsidRDefault="00FF5CC2" w:rsidP="00FF5CC2">
    <w:pPr>
      <w:pStyle w:val="afff6"/>
      <w:rPr>
        <w:rFonts w:asciiTheme="minorEastAsia" w:eastAsiaTheme="minorEastAsia" w:hAnsiTheme="minorEastAsia"/>
        <w:sz w:val="18"/>
        <w:szCs w:val="18"/>
      </w:rPr>
    </w:pPr>
    <w:r w:rsidRPr="008C2776">
      <w:rPr>
        <w:rFonts w:asciiTheme="minorEastAsia" w:eastAsiaTheme="minorEastAsia" w:hAnsiTheme="minorEastAsia"/>
        <w:sz w:val="18"/>
        <w:szCs w:val="18"/>
      </w:rPr>
      <w:t xml:space="preserve"> T/</w:t>
    </w:r>
    <w:r w:rsidR="008C2776" w:rsidRPr="008C2776">
      <w:rPr>
        <w:rFonts w:asciiTheme="minorEastAsia" w:eastAsiaTheme="minorEastAsia" w:hAnsiTheme="minorEastAsia"/>
        <w:sz w:val="18"/>
        <w:szCs w:val="18"/>
      </w:rPr>
      <w:t>JXIFST 00</w:t>
    </w:r>
    <w:r w:rsidR="00B06005">
      <w:rPr>
        <w:rFonts w:asciiTheme="minorEastAsia" w:eastAsiaTheme="minorEastAsia" w:hAnsiTheme="minorEastAsia"/>
        <w:sz w:val="18"/>
        <w:szCs w:val="18"/>
      </w:rPr>
      <w:t>5</w:t>
    </w:r>
    <w:r w:rsidRPr="008C2776">
      <w:rPr>
        <w:rFonts w:asciiTheme="minorEastAsia" w:eastAsiaTheme="minorEastAsia" w:hAnsiTheme="minorEastAsia"/>
        <w:sz w:val="18"/>
        <w:szCs w:val="18"/>
      </w:rPr>
      <w:t>—</w:t>
    </w:r>
    <w:r w:rsidR="008C2776" w:rsidRPr="008C2776">
      <w:rPr>
        <w:rFonts w:asciiTheme="minorEastAsia" w:eastAsiaTheme="minorEastAsia" w:hAnsiTheme="minorEastAsia"/>
        <w:sz w:val="18"/>
        <w:szCs w:val="18"/>
      </w:rPr>
      <w:t>202</w:t>
    </w:r>
    <w:r w:rsidR="00E07D3F">
      <w:rPr>
        <w:rFonts w:asciiTheme="minorEastAsia" w:eastAsiaTheme="minorEastAsia" w:hAnsiTheme="minorEastAsia"/>
        <w:sz w:val="18"/>
        <w:szCs w:val="18"/>
      </w:rPr>
      <w:t>5</w:t>
    </w:r>
  </w:p>
  <w:p w14:paraId="6C0031E5" w14:textId="35C0E86B" w:rsidR="00DA0267" w:rsidRPr="008C2776" w:rsidRDefault="00DA0267">
    <w:pPr>
      <w:pStyle w:val="ae"/>
      <w:spacing w:line="14" w:lineRule="auto"/>
      <w:rPr>
        <w:rFonts w:hint="eastAsia"/>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CAA85F"/>
    <w:multiLevelType w:val="multilevel"/>
    <w:tmpl w:val="ABCAA85F"/>
    <w:lvl w:ilvl="0">
      <w:start w:val="1"/>
      <w:numFmt w:val="decimal"/>
      <w:pStyle w:val="a"/>
      <w:suff w:val="nothing"/>
      <w:lvlText w:val="%1　"/>
      <w:lvlJc w:val="left"/>
      <w:pPr>
        <w:ind w:left="567" w:firstLine="0"/>
      </w:pPr>
      <w:rPr>
        <w:rFonts w:ascii="黑体" w:eastAsia="黑体" w:hAnsi="黑体" w:cs="黑体" w:hint="default"/>
        <w:sz w:val="20"/>
      </w:rPr>
    </w:lvl>
    <w:lvl w:ilvl="1">
      <w:start w:val="1"/>
      <w:numFmt w:val="decimal"/>
      <w:pStyle w:val="a0"/>
      <w:suff w:val="nothing"/>
      <w:lvlText w:val="%1.%2　"/>
      <w:lvlJc w:val="left"/>
      <w:pPr>
        <w:ind w:left="567" w:firstLine="0"/>
      </w:pPr>
      <w:rPr>
        <w:rFonts w:ascii="黑体" w:eastAsia="黑体" w:hAnsi="黑体" w:cs="黑体" w:hint="default"/>
        <w:sz w:val="20"/>
      </w:rPr>
    </w:lvl>
    <w:lvl w:ilvl="2">
      <w:start w:val="1"/>
      <w:numFmt w:val="decimal"/>
      <w:pStyle w:val="a1"/>
      <w:suff w:val="nothing"/>
      <w:lvlText w:val="%1.%2.%3　"/>
      <w:lvlJc w:val="left"/>
      <w:pPr>
        <w:ind w:left="567" w:firstLine="0"/>
      </w:pPr>
      <w:rPr>
        <w:rFonts w:ascii="黑体" w:eastAsia="黑体" w:hAnsi="黑体" w:cs="黑体" w:hint="default"/>
        <w:sz w:val="20"/>
      </w:rPr>
    </w:lvl>
    <w:lvl w:ilvl="3">
      <w:start w:val="1"/>
      <w:numFmt w:val="decimal"/>
      <w:suff w:val="nothing"/>
      <w:lvlText w:val="%1.%2.%3.%4　"/>
      <w:lvlJc w:val="left"/>
      <w:pPr>
        <w:ind w:left="567" w:firstLine="0"/>
      </w:pPr>
      <w:rPr>
        <w:rFonts w:ascii="黑体" w:eastAsia="黑体" w:hAnsi="黑体" w:cs="黑体" w:hint="default"/>
        <w:sz w:val="20"/>
      </w:rPr>
    </w:lvl>
    <w:lvl w:ilvl="4">
      <w:start w:val="1"/>
      <w:numFmt w:val="decimal"/>
      <w:suff w:val="nothing"/>
      <w:lvlText w:val="%1.%2.%3.%4.%5　"/>
      <w:lvlJc w:val="left"/>
      <w:pPr>
        <w:ind w:left="567" w:firstLine="0"/>
      </w:pPr>
      <w:rPr>
        <w:rFonts w:ascii="黑体" w:eastAsia="黑体" w:hAnsi="黑体" w:cs="黑体" w:hint="default"/>
        <w:sz w:val="20"/>
      </w:rPr>
    </w:lvl>
    <w:lvl w:ilvl="5">
      <w:start w:val="1"/>
      <w:numFmt w:val="decimal"/>
      <w:suff w:val="nothing"/>
      <w:lvlText w:val="%1.%2.%3.%4.%5.%6　"/>
      <w:lvlJc w:val="left"/>
      <w:pPr>
        <w:ind w:left="567" w:firstLine="0"/>
      </w:pPr>
      <w:rPr>
        <w:rFonts w:ascii="黑体" w:eastAsia="黑体" w:hAnsi="黑体" w:cs="黑体" w:hint="default"/>
        <w:sz w:val="20"/>
      </w:rPr>
    </w:lvl>
    <w:lvl w:ilvl="6">
      <w:start w:val="1"/>
      <w:numFmt w:val="lowerLetter"/>
      <w:suff w:val="nothing"/>
      <w:lvlText w:val="%7）"/>
      <w:lvlJc w:val="left"/>
      <w:pPr>
        <w:ind w:left="567" w:firstLine="402"/>
      </w:pPr>
      <w:rPr>
        <w:rFonts w:hint="eastAsia"/>
      </w:rPr>
    </w:lvl>
    <w:lvl w:ilvl="7">
      <w:start w:val="1"/>
      <w:numFmt w:val="lowerRoman"/>
      <w:suff w:val="nothing"/>
      <w:lvlText w:val="%8. "/>
      <w:lvlJc w:val="left"/>
      <w:pPr>
        <w:ind w:left="567" w:firstLine="402"/>
      </w:pPr>
      <w:rPr>
        <w:rFonts w:hint="eastAsia"/>
      </w:rPr>
    </w:lvl>
    <w:lvl w:ilvl="8">
      <w:start w:val="1"/>
      <w:numFmt w:val="lowerRoman"/>
      <w:suff w:val="nothing"/>
      <w:lvlText w:val="%9）"/>
      <w:lvlJc w:val="left"/>
      <w:pPr>
        <w:ind w:left="567" w:firstLine="402"/>
      </w:pPr>
      <w:rPr>
        <w:rFonts w:hint="eastAsia"/>
      </w:rPr>
    </w:lvl>
  </w:abstractNum>
  <w:abstractNum w:abstractNumId="1" w15:restartNumberingAfterBreak="0">
    <w:nsid w:val="BD0B66F8"/>
    <w:multiLevelType w:val="multilevel"/>
    <w:tmpl w:val="BD0B66F8"/>
    <w:lvl w:ilvl="0">
      <w:start w:val="1"/>
      <w:numFmt w:val="decimal"/>
      <w:pStyle w:val="a2"/>
      <w:suff w:val="nothing"/>
      <w:lvlText w:val="表%1  "/>
      <w:lvlJc w:val="left"/>
      <w:pPr>
        <w:tabs>
          <w:tab w:val="left" w:pos="539"/>
        </w:tabs>
        <w:ind w:left="0" w:firstLine="0"/>
      </w:pPr>
      <w:rPr>
        <w:rFonts w:ascii="黑体" w:eastAsia="黑体" w:hAnsi="黑体" w:cs="黑体" w:hint="eastAsia"/>
        <w:sz w:val="21"/>
        <w:vertAlign w:val="baseline"/>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15:restartNumberingAfterBreak="0">
    <w:nsid w:val="D1E0386A"/>
    <w:multiLevelType w:val="multilevel"/>
    <w:tmpl w:val="D1E0386A"/>
    <w:lvl w:ilvl="0">
      <w:start w:val="1"/>
      <w:numFmt w:val="upperLetter"/>
      <w:pStyle w:val="a3"/>
      <w:suff w:val="nothing"/>
      <w:lvlText w:val="附录%1"/>
      <w:lvlJc w:val="left"/>
      <w:pPr>
        <w:ind w:left="0" w:firstLine="0"/>
      </w:pPr>
      <w:rPr>
        <w:rFonts w:hint="default"/>
        <w:spacing w:val="102"/>
      </w:rPr>
    </w:lvl>
    <w:lvl w:ilvl="1">
      <w:start w:val="1"/>
      <w:numFmt w:val="decimal"/>
      <w:suff w:val="nothing"/>
      <w:lvlText w:val="%1.%2　"/>
      <w:lvlJc w:val="left"/>
      <w:pPr>
        <w:ind w:left="0" w:firstLine="0"/>
      </w:pPr>
      <w:rPr>
        <w:rFonts w:ascii="黑体" w:eastAsia="黑体" w:hAnsi="黑体" w:cs="黑体" w:hint="default"/>
        <w:sz w:val="20"/>
      </w:rPr>
    </w:lvl>
    <w:lvl w:ilvl="2">
      <w:start w:val="1"/>
      <w:numFmt w:val="decimal"/>
      <w:suff w:val="nothing"/>
      <w:lvlText w:val="%1.%2.%3　"/>
      <w:lvlJc w:val="left"/>
      <w:pPr>
        <w:ind w:left="0" w:firstLine="0"/>
      </w:pPr>
      <w:rPr>
        <w:rFonts w:ascii="黑体" w:eastAsia="黑体" w:hAnsi="黑体" w:cs="黑体" w:hint="default"/>
        <w:sz w:val="20"/>
      </w:rPr>
    </w:lvl>
    <w:lvl w:ilvl="3">
      <w:start w:val="1"/>
      <w:numFmt w:val="decimal"/>
      <w:suff w:val="nothing"/>
      <w:lvlText w:val="%1.%2.%3.%4　"/>
      <w:lvlJc w:val="left"/>
      <w:pPr>
        <w:ind w:left="0" w:firstLine="0"/>
      </w:pPr>
      <w:rPr>
        <w:rFonts w:ascii="黑体" w:eastAsia="黑体" w:hAnsi="黑体" w:cs="黑体" w:hint="default"/>
        <w:sz w:val="20"/>
      </w:rPr>
    </w:lvl>
    <w:lvl w:ilvl="4">
      <w:start w:val="1"/>
      <w:numFmt w:val="decimal"/>
      <w:suff w:val="nothing"/>
      <w:lvlText w:val="%1.%2.%3.%4.%5　"/>
      <w:lvlJc w:val="left"/>
      <w:pPr>
        <w:ind w:left="0" w:firstLine="0"/>
      </w:pPr>
      <w:rPr>
        <w:rFonts w:ascii="黑体" w:eastAsia="黑体" w:hAnsi="黑体" w:cs="黑体" w:hint="default"/>
        <w:sz w:val="20"/>
      </w:rPr>
    </w:lvl>
    <w:lvl w:ilvl="5">
      <w:start w:val="1"/>
      <w:numFmt w:val="decimal"/>
      <w:suff w:val="nothing"/>
      <w:lvlText w:val="%1.%2.%3.%4.%5.%6　"/>
      <w:lvlJc w:val="left"/>
      <w:pPr>
        <w:ind w:left="0" w:firstLine="0"/>
      </w:pPr>
      <w:rPr>
        <w:rFonts w:ascii="黑体" w:eastAsia="黑体" w:hAnsi="黑体" w:cs="黑体" w:hint="default"/>
        <w:sz w:val="20"/>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E4135A00"/>
    <w:multiLevelType w:val="multilevel"/>
    <w:tmpl w:val="E4135A00"/>
    <w:lvl w:ilvl="0">
      <w:start w:val="1"/>
      <w:numFmt w:val="none"/>
      <w:pStyle w:val="a4"/>
      <w:suff w:val="nothing"/>
      <w:lvlText w:val="%1"/>
      <w:lvlJc w:val="left"/>
      <w:pPr>
        <w:ind w:left="425" w:hanging="425"/>
      </w:pPr>
      <w:rPr>
        <w:rFonts w:hint="default"/>
      </w:rPr>
    </w:lvl>
    <w:lvl w:ilvl="1">
      <w:start w:val="1"/>
      <w:numFmt w:val="decimal"/>
      <w:suff w:val="nothing"/>
      <w:lvlText w:val="%10.%2 "/>
      <w:lvlJc w:val="left"/>
      <w:pPr>
        <w:ind w:left="0" w:firstLine="0"/>
      </w:pPr>
      <w:rPr>
        <w:rFonts w:ascii="黑体" w:eastAsia="黑体" w:hAnsi="黑体" w:cs="黑体" w:hint="default"/>
        <w:sz w:val="20"/>
      </w:rPr>
    </w:lvl>
    <w:lvl w:ilvl="2">
      <w:start w:val="1"/>
      <w:numFmt w:val="decimal"/>
      <w:suff w:val="nothing"/>
      <w:lvlText w:val="%10.%2.%3 "/>
      <w:lvlJc w:val="left"/>
      <w:pPr>
        <w:ind w:left="0" w:firstLine="0"/>
      </w:pPr>
      <w:rPr>
        <w:rFonts w:ascii="黑体" w:eastAsia="黑体" w:hAnsi="黑体" w:cs="黑体" w:hint="default"/>
        <w:sz w:val="20"/>
      </w:rPr>
    </w:lvl>
    <w:lvl w:ilvl="3">
      <w:start w:val="1"/>
      <w:numFmt w:val="decimal"/>
      <w:suff w:val="nothing"/>
      <w:lvlText w:val="%10.%2.%3.%4 "/>
      <w:lvlJc w:val="left"/>
      <w:pPr>
        <w:ind w:left="0" w:firstLine="0"/>
      </w:pPr>
      <w:rPr>
        <w:rFonts w:ascii="黑体" w:eastAsia="黑体" w:hAnsi="黑体" w:cs="黑体" w:hint="default"/>
        <w:sz w:val="20"/>
      </w:rPr>
    </w:lvl>
    <w:lvl w:ilvl="4">
      <w:start w:val="1"/>
      <w:numFmt w:val="decimal"/>
      <w:suff w:val="nothing"/>
      <w:lvlText w:val="%10.%2.%3.%4.%5 "/>
      <w:lvlJc w:val="left"/>
      <w:pPr>
        <w:ind w:left="0" w:firstLine="0"/>
      </w:pPr>
      <w:rPr>
        <w:rFonts w:ascii="黑体" w:eastAsia="黑体" w:hAnsi="黑体" w:cs="黑体" w:hint="default"/>
        <w:sz w:val="20"/>
      </w:rPr>
    </w:lvl>
    <w:lvl w:ilvl="5">
      <w:start w:val="1"/>
      <w:numFmt w:val="decimal"/>
      <w:suff w:val="nothing"/>
      <w:lvlText w:val="%10.%2.%3.%4.%5.%6 "/>
      <w:lvlJc w:val="left"/>
      <w:pPr>
        <w:ind w:left="0" w:firstLine="0"/>
      </w:pPr>
      <w:rPr>
        <w:rFonts w:ascii="黑体" w:eastAsia="黑体" w:hAnsi="黑体" w:cs="黑体" w:hint="default"/>
        <w:sz w:val="20"/>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4" w15:restartNumberingAfterBreak="0">
    <w:nsid w:val="F240A558"/>
    <w:multiLevelType w:val="multilevel"/>
    <w:tmpl w:val="F240A558"/>
    <w:lvl w:ilvl="0">
      <w:start w:val="1"/>
      <w:numFmt w:val="lowerLetter"/>
      <w:pStyle w:val="a5"/>
      <w:lvlText w:val="%1)"/>
      <w:lvlJc w:val="left"/>
      <w:pPr>
        <w:tabs>
          <w:tab w:val="left" w:pos="851"/>
        </w:tabs>
        <w:ind w:left="851" w:hanging="426"/>
      </w:pPr>
      <w:rPr>
        <w:rFonts w:ascii="宋体" w:eastAsia="宋体" w:hAnsi="宋体" w:cs="宋体" w:hint="default"/>
        <w:sz w:val="20"/>
      </w:rPr>
    </w:lvl>
    <w:lvl w:ilvl="1">
      <w:start w:val="1"/>
      <w:numFmt w:val="decimal"/>
      <w:lvlText w:val="%2)"/>
      <w:lvlJc w:val="left"/>
      <w:pPr>
        <w:tabs>
          <w:tab w:val="left" w:pos="1276"/>
        </w:tabs>
        <w:ind w:left="1276" w:hanging="425"/>
      </w:pPr>
      <w:rPr>
        <w:rFonts w:ascii="宋体" w:eastAsia="宋体" w:hAnsi="Times New Roman" w:cs="Times New Roman" w:hint="default"/>
        <w:sz w:val="21"/>
      </w:rPr>
    </w:lvl>
    <w:lvl w:ilvl="2">
      <w:start w:val="1"/>
      <w:numFmt w:val="bullet"/>
      <w:lvlText w:val=""/>
      <w:lvlJc w:val="left"/>
      <w:pPr>
        <w:tabs>
          <w:tab w:val="left" w:pos="1678"/>
        </w:tabs>
        <w:ind w:left="1678" w:hanging="414"/>
      </w:pPr>
      <w:rPr>
        <w:rFonts w:ascii="Symbol" w:hAnsi="Symbol" w:cs="Symbol" w:hint="default"/>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5" w15:restartNumberingAfterBreak="0">
    <w:nsid w:val="FCB17F43"/>
    <w:multiLevelType w:val="multilevel"/>
    <w:tmpl w:val="FCB17F43"/>
    <w:lvl w:ilvl="0">
      <w:start w:val="1"/>
      <w:numFmt w:val="lowerLetter"/>
      <w:lvlText w:val="%1)"/>
      <w:lvlJc w:val="left"/>
      <w:pPr>
        <w:tabs>
          <w:tab w:val="left" w:pos="851"/>
        </w:tabs>
        <w:ind w:left="851" w:hanging="426"/>
      </w:pPr>
      <w:rPr>
        <w:rFonts w:ascii="宋体" w:eastAsia="宋体" w:hAnsi="宋体" w:cs="宋体" w:hint="default"/>
        <w:sz w:val="20"/>
      </w:rPr>
    </w:lvl>
    <w:lvl w:ilvl="1">
      <w:start w:val="1"/>
      <w:numFmt w:val="decimal"/>
      <w:lvlText w:val="%2)"/>
      <w:lvlJc w:val="left"/>
      <w:pPr>
        <w:tabs>
          <w:tab w:val="left" w:pos="1276"/>
        </w:tabs>
        <w:ind w:left="1276" w:hanging="425"/>
      </w:pPr>
      <w:rPr>
        <w:rFonts w:ascii="宋体" w:eastAsia="宋体" w:hAnsi="Times New Roman" w:cs="Times New Roman" w:hint="default"/>
        <w:sz w:val="21"/>
      </w:rPr>
    </w:lvl>
    <w:lvl w:ilvl="2">
      <w:start w:val="1"/>
      <w:numFmt w:val="bullet"/>
      <w:lvlText w:val=""/>
      <w:lvlJc w:val="left"/>
      <w:pPr>
        <w:tabs>
          <w:tab w:val="left" w:pos="1678"/>
        </w:tabs>
        <w:ind w:left="1678" w:hanging="414"/>
      </w:pPr>
      <w:rPr>
        <w:rFonts w:ascii="Symbol" w:hAnsi="Symbol" w:cs="Symbol" w:hint="default"/>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upp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6" w15:restartNumberingAfterBreak="0">
    <w:nsid w:val="19032ED8"/>
    <w:multiLevelType w:val="hybridMultilevel"/>
    <w:tmpl w:val="CF14D51E"/>
    <w:lvl w:ilvl="0" w:tplc="AB7AEDF6">
      <w:start w:val="1"/>
      <w:numFmt w:val="decimal"/>
      <w:suff w:val="nothing"/>
      <w:lvlText w:val="5.1.%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9714A0C"/>
    <w:multiLevelType w:val="hybridMultilevel"/>
    <w:tmpl w:val="17AC6410"/>
    <w:lvl w:ilvl="0" w:tplc="7ADE3B04">
      <w:start w:val="1"/>
      <w:numFmt w:val="decimal"/>
      <w:suff w:val="nothing"/>
      <w:lvlText w:val="4.%1　"/>
      <w:lvlJc w:val="left"/>
      <w:pPr>
        <w:ind w:left="440" w:hanging="440"/>
      </w:pPr>
      <w:rPr>
        <w:rFonts w:hint="eastAsia"/>
      </w:rPr>
    </w:lvl>
    <w:lvl w:ilvl="1" w:tplc="04090019" w:tentative="1">
      <w:start w:val="1"/>
      <w:numFmt w:val="lowerLetter"/>
      <w:lvlText w:val="%2)"/>
      <w:lvlJc w:val="left"/>
      <w:pPr>
        <w:ind w:left="1163" w:hanging="440"/>
      </w:pPr>
    </w:lvl>
    <w:lvl w:ilvl="2" w:tplc="0409001B" w:tentative="1">
      <w:start w:val="1"/>
      <w:numFmt w:val="lowerRoman"/>
      <w:lvlText w:val="%3."/>
      <w:lvlJc w:val="right"/>
      <w:pPr>
        <w:ind w:left="1603" w:hanging="440"/>
      </w:pPr>
    </w:lvl>
    <w:lvl w:ilvl="3" w:tplc="0409000F" w:tentative="1">
      <w:start w:val="1"/>
      <w:numFmt w:val="decimal"/>
      <w:lvlText w:val="%4."/>
      <w:lvlJc w:val="left"/>
      <w:pPr>
        <w:ind w:left="2043" w:hanging="440"/>
      </w:pPr>
    </w:lvl>
    <w:lvl w:ilvl="4" w:tplc="04090019" w:tentative="1">
      <w:start w:val="1"/>
      <w:numFmt w:val="lowerLetter"/>
      <w:lvlText w:val="%5)"/>
      <w:lvlJc w:val="left"/>
      <w:pPr>
        <w:ind w:left="2483" w:hanging="440"/>
      </w:pPr>
    </w:lvl>
    <w:lvl w:ilvl="5" w:tplc="0409001B" w:tentative="1">
      <w:start w:val="1"/>
      <w:numFmt w:val="lowerRoman"/>
      <w:lvlText w:val="%6."/>
      <w:lvlJc w:val="right"/>
      <w:pPr>
        <w:ind w:left="2923" w:hanging="440"/>
      </w:pPr>
    </w:lvl>
    <w:lvl w:ilvl="6" w:tplc="0409000F" w:tentative="1">
      <w:start w:val="1"/>
      <w:numFmt w:val="decimal"/>
      <w:lvlText w:val="%7."/>
      <w:lvlJc w:val="left"/>
      <w:pPr>
        <w:ind w:left="3363" w:hanging="440"/>
      </w:pPr>
    </w:lvl>
    <w:lvl w:ilvl="7" w:tplc="04090019" w:tentative="1">
      <w:start w:val="1"/>
      <w:numFmt w:val="lowerLetter"/>
      <w:lvlText w:val="%8)"/>
      <w:lvlJc w:val="left"/>
      <w:pPr>
        <w:ind w:left="3803" w:hanging="440"/>
      </w:pPr>
    </w:lvl>
    <w:lvl w:ilvl="8" w:tplc="0409001B" w:tentative="1">
      <w:start w:val="1"/>
      <w:numFmt w:val="lowerRoman"/>
      <w:lvlText w:val="%9."/>
      <w:lvlJc w:val="right"/>
      <w:pPr>
        <w:ind w:left="4243" w:hanging="440"/>
      </w:pPr>
    </w:lvl>
  </w:abstractNum>
  <w:abstractNum w:abstractNumId="8"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6"/>
      <w:suff w:val="nothing"/>
      <w:lvlText w:val="%1.%2　"/>
      <w:lvlJc w:val="left"/>
      <w:pPr>
        <w:ind w:left="284" w:firstLine="0"/>
      </w:pPr>
      <w:rPr>
        <w:rFonts w:ascii="黑体" w:eastAsia="黑体" w:hAnsi="黑体" w:cs="黑体" w:hint="default"/>
        <w:sz w:val="20"/>
      </w:rPr>
    </w:lvl>
    <w:lvl w:ilvl="2">
      <w:start w:val="1"/>
      <w:numFmt w:val="decimal"/>
      <w:suff w:val="nothing"/>
      <w:lvlText w:val="%1.%2.%3　"/>
      <w:lvlJc w:val="left"/>
      <w:pPr>
        <w:ind w:left="63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15:restartNumberingAfterBreak="0">
    <w:nsid w:val="20980DC8"/>
    <w:multiLevelType w:val="hybridMultilevel"/>
    <w:tmpl w:val="89A2ADF0"/>
    <w:lvl w:ilvl="0" w:tplc="00109EA6">
      <w:start w:val="1"/>
      <w:numFmt w:val="decimal"/>
      <w:suff w:val="nothing"/>
      <w:lvlText w:val="%1　"/>
      <w:lvlJc w:val="left"/>
      <w:pPr>
        <w:ind w:left="0" w:firstLine="0"/>
      </w:pPr>
      <w:rPr>
        <w:rFonts w:hint="eastAsia"/>
        <w:sz w:val="20"/>
        <w:szCs w:val="2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209A7E25"/>
    <w:multiLevelType w:val="hybridMultilevel"/>
    <w:tmpl w:val="228464EE"/>
    <w:lvl w:ilvl="0" w:tplc="FFFFFFFF">
      <w:start w:val="1"/>
      <w:numFmt w:val="decimal"/>
      <w:lvlText w:val=" %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1" w15:restartNumberingAfterBreak="0">
    <w:nsid w:val="246B56E7"/>
    <w:multiLevelType w:val="hybridMultilevel"/>
    <w:tmpl w:val="9EEEACA0"/>
    <w:lvl w:ilvl="0" w:tplc="FFFFFFFF">
      <w:start w:val="1"/>
      <w:numFmt w:val="decimal"/>
      <w:lvlText w:val=" %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2" w15:restartNumberingAfterBreak="0">
    <w:nsid w:val="2E930AC8"/>
    <w:multiLevelType w:val="hybridMultilevel"/>
    <w:tmpl w:val="57606D2C"/>
    <w:lvl w:ilvl="0" w:tplc="E0548C36">
      <w:start w:val="1"/>
      <w:numFmt w:val="decimal"/>
      <w:suff w:val="nothing"/>
      <w:lvlText w:val="5.%1　"/>
      <w:lvlJc w:val="left"/>
      <w:pPr>
        <w:ind w:left="0" w:firstLine="0"/>
      </w:pPr>
      <w:rPr>
        <w:rFonts w:hint="eastAsia"/>
      </w:rPr>
    </w:lvl>
    <w:lvl w:ilvl="1" w:tplc="04090019" w:tentative="1">
      <w:start w:val="1"/>
      <w:numFmt w:val="lowerLetter"/>
      <w:lvlText w:val="%2)"/>
      <w:lvlJc w:val="left"/>
      <w:pPr>
        <w:ind w:left="881" w:hanging="440"/>
      </w:pPr>
    </w:lvl>
    <w:lvl w:ilvl="2" w:tplc="0409001B" w:tentative="1">
      <w:start w:val="1"/>
      <w:numFmt w:val="lowerRoman"/>
      <w:lvlText w:val="%3."/>
      <w:lvlJc w:val="right"/>
      <w:pPr>
        <w:ind w:left="1321" w:hanging="440"/>
      </w:pPr>
    </w:lvl>
    <w:lvl w:ilvl="3" w:tplc="0409000F" w:tentative="1">
      <w:start w:val="1"/>
      <w:numFmt w:val="decimal"/>
      <w:lvlText w:val="%4."/>
      <w:lvlJc w:val="left"/>
      <w:pPr>
        <w:ind w:left="1761" w:hanging="440"/>
      </w:pPr>
    </w:lvl>
    <w:lvl w:ilvl="4" w:tplc="04090019" w:tentative="1">
      <w:start w:val="1"/>
      <w:numFmt w:val="lowerLetter"/>
      <w:lvlText w:val="%5)"/>
      <w:lvlJc w:val="left"/>
      <w:pPr>
        <w:ind w:left="2201" w:hanging="440"/>
      </w:pPr>
    </w:lvl>
    <w:lvl w:ilvl="5" w:tplc="0409001B" w:tentative="1">
      <w:start w:val="1"/>
      <w:numFmt w:val="lowerRoman"/>
      <w:lvlText w:val="%6."/>
      <w:lvlJc w:val="right"/>
      <w:pPr>
        <w:ind w:left="2641" w:hanging="440"/>
      </w:pPr>
    </w:lvl>
    <w:lvl w:ilvl="6" w:tplc="0409000F" w:tentative="1">
      <w:start w:val="1"/>
      <w:numFmt w:val="decimal"/>
      <w:lvlText w:val="%7."/>
      <w:lvlJc w:val="left"/>
      <w:pPr>
        <w:ind w:left="3081" w:hanging="440"/>
      </w:pPr>
    </w:lvl>
    <w:lvl w:ilvl="7" w:tplc="04090019" w:tentative="1">
      <w:start w:val="1"/>
      <w:numFmt w:val="lowerLetter"/>
      <w:lvlText w:val="%8)"/>
      <w:lvlJc w:val="left"/>
      <w:pPr>
        <w:ind w:left="3521" w:hanging="440"/>
      </w:pPr>
    </w:lvl>
    <w:lvl w:ilvl="8" w:tplc="0409001B" w:tentative="1">
      <w:start w:val="1"/>
      <w:numFmt w:val="lowerRoman"/>
      <w:lvlText w:val="%9."/>
      <w:lvlJc w:val="right"/>
      <w:pPr>
        <w:ind w:left="3961" w:hanging="440"/>
      </w:pPr>
    </w:lvl>
  </w:abstractNum>
  <w:abstractNum w:abstractNumId="13" w15:restartNumberingAfterBreak="0">
    <w:nsid w:val="40855ECF"/>
    <w:multiLevelType w:val="hybridMultilevel"/>
    <w:tmpl w:val="118A2F56"/>
    <w:lvl w:ilvl="0" w:tplc="FFFFFFFF">
      <w:start w:val="1"/>
      <w:numFmt w:val="decimal"/>
      <w:lvlText w:val=" %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4" w15:restartNumberingAfterBreak="0">
    <w:nsid w:val="4C6209FF"/>
    <w:multiLevelType w:val="hybridMultilevel"/>
    <w:tmpl w:val="E262801C"/>
    <w:lvl w:ilvl="0" w:tplc="BA306B18">
      <w:start w:val="1"/>
      <w:numFmt w:val="decimal"/>
      <w:suff w:val="nothing"/>
      <w:lvlText w:val="8.%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53DE444B"/>
    <w:multiLevelType w:val="hybridMultilevel"/>
    <w:tmpl w:val="561CC1E0"/>
    <w:lvl w:ilvl="0" w:tplc="E34CA17E">
      <w:start w:val="1"/>
      <w:numFmt w:val="decimal"/>
      <w:lvlText w:val=" 5.2.%1 "/>
      <w:lvlJc w:val="left"/>
      <w:pPr>
        <w:ind w:left="840" w:hanging="440"/>
      </w:pPr>
      <w:rPr>
        <w:rFonts w:hint="eastAsia"/>
      </w:rPr>
    </w:lvl>
    <w:lvl w:ilvl="1" w:tplc="04090019" w:tentative="1">
      <w:start w:val="1"/>
      <w:numFmt w:val="low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low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lowerLetter"/>
      <w:lvlText w:val="%8)"/>
      <w:lvlJc w:val="left"/>
      <w:pPr>
        <w:ind w:left="3920" w:hanging="440"/>
      </w:pPr>
    </w:lvl>
    <w:lvl w:ilvl="8" w:tplc="0409001B" w:tentative="1">
      <w:start w:val="1"/>
      <w:numFmt w:val="lowerRoman"/>
      <w:lvlText w:val="%9."/>
      <w:lvlJc w:val="right"/>
      <w:pPr>
        <w:ind w:left="4360" w:hanging="440"/>
      </w:pPr>
    </w:lvl>
  </w:abstractNum>
  <w:abstractNum w:abstractNumId="16" w15:restartNumberingAfterBreak="0">
    <w:nsid w:val="61C76798"/>
    <w:multiLevelType w:val="hybridMultilevel"/>
    <w:tmpl w:val="3788BFE4"/>
    <w:lvl w:ilvl="0" w:tplc="FFFFFFFF">
      <w:start w:val="1"/>
      <w:numFmt w:val="decimal"/>
      <w:lvlText w:val=" %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7" w15:restartNumberingAfterBreak="0">
    <w:nsid w:val="64350011"/>
    <w:multiLevelType w:val="hybridMultilevel"/>
    <w:tmpl w:val="118A2F56"/>
    <w:lvl w:ilvl="0" w:tplc="FFFFFFFF">
      <w:start w:val="1"/>
      <w:numFmt w:val="decimal"/>
      <w:lvlText w:val=" %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8" w15:restartNumberingAfterBreak="0">
    <w:nsid w:val="64E2E9CE"/>
    <w:multiLevelType w:val="singleLevel"/>
    <w:tmpl w:val="64E2E9CE"/>
    <w:lvl w:ilvl="0">
      <w:start w:val="3"/>
      <w:numFmt w:val="decimal"/>
      <w:lvlText w:val="%1."/>
      <w:lvlJc w:val="left"/>
      <w:pPr>
        <w:tabs>
          <w:tab w:val="left" w:pos="312"/>
        </w:tabs>
        <w:ind w:left="20"/>
      </w:pPr>
    </w:lvl>
  </w:abstractNum>
  <w:abstractNum w:abstractNumId="19" w15:restartNumberingAfterBreak="0">
    <w:nsid w:val="68135E4B"/>
    <w:multiLevelType w:val="hybridMultilevel"/>
    <w:tmpl w:val="CBC871D4"/>
    <w:lvl w:ilvl="0" w:tplc="FFFFFFFF">
      <w:start w:val="1"/>
      <w:numFmt w:val="decimal"/>
      <w:lvlText w:val=" %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0" w15:restartNumberingAfterBreak="0">
    <w:nsid w:val="6DE822D6"/>
    <w:multiLevelType w:val="hybridMultilevel"/>
    <w:tmpl w:val="58BA3B02"/>
    <w:lvl w:ilvl="0" w:tplc="9BDCD2D2">
      <w:start w:val="1"/>
      <w:numFmt w:val="decimal"/>
      <w:suff w:val="nothing"/>
      <w:lvlText w:val="6.%1　"/>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7BBEE5B8"/>
    <w:multiLevelType w:val="multilevel"/>
    <w:tmpl w:val="7BBEE5B8"/>
    <w:lvl w:ilvl="0">
      <w:start w:val="1"/>
      <w:numFmt w:val="none"/>
      <w:pStyle w:val="a7"/>
      <w:suff w:val="nothing"/>
      <w:lvlText w:val="注："/>
      <w:lvlJc w:val="left"/>
      <w:pPr>
        <w:tabs>
          <w:tab w:val="left" w:pos="539"/>
        </w:tabs>
        <w:ind w:left="737" w:hanging="374"/>
      </w:pPr>
      <w:rPr>
        <w:rFonts w:ascii="黑体" w:eastAsia="黑体" w:hAnsi="黑体" w:cs="黑体" w:hint="eastAsia"/>
        <w:sz w:val="18"/>
        <w:vertAlign w:val="baseline"/>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2" w15:restartNumberingAfterBreak="0">
    <w:nsid w:val="7F0D70E5"/>
    <w:multiLevelType w:val="hybridMultilevel"/>
    <w:tmpl w:val="BA640C48"/>
    <w:lvl w:ilvl="0" w:tplc="1D7A235C">
      <w:start w:val="1"/>
      <w:numFmt w:val="decimal"/>
      <w:suff w:val="nothing"/>
      <w:lvlText w:val="5.2.%1　"/>
      <w:lvlJc w:val="left"/>
      <w:pPr>
        <w:ind w:left="440" w:hanging="440"/>
      </w:pPr>
      <w:rPr>
        <w:rFonts w:hint="eastAsia"/>
      </w:rPr>
    </w:lvl>
    <w:lvl w:ilvl="1" w:tplc="04090019" w:tentative="1">
      <w:start w:val="1"/>
      <w:numFmt w:val="lowerLetter"/>
      <w:lvlText w:val="%2)"/>
      <w:lvlJc w:val="left"/>
      <w:pPr>
        <w:ind w:left="197" w:hanging="440"/>
      </w:pPr>
    </w:lvl>
    <w:lvl w:ilvl="2" w:tplc="0409001B" w:tentative="1">
      <w:start w:val="1"/>
      <w:numFmt w:val="lowerRoman"/>
      <w:lvlText w:val="%3."/>
      <w:lvlJc w:val="right"/>
      <w:pPr>
        <w:ind w:left="637" w:hanging="440"/>
      </w:pPr>
    </w:lvl>
    <w:lvl w:ilvl="3" w:tplc="0409000F" w:tentative="1">
      <w:start w:val="1"/>
      <w:numFmt w:val="decimal"/>
      <w:lvlText w:val="%4."/>
      <w:lvlJc w:val="left"/>
      <w:pPr>
        <w:ind w:left="1077" w:hanging="440"/>
      </w:pPr>
    </w:lvl>
    <w:lvl w:ilvl="4" w:tplc="04090019" w:tentative="1">
      <w:start w:val="1"/>
      <w:numFmt w:val="lowerLetter"/>
      <w:lvlText w:val="%5)"/>
      <w:lvlJc w:val="left"/>
      <w:pPr>
        <w:ind w:left="1517" w:hanging="440"/>
      </w:pPr>
    </w:lvl>
    <w:lvl w:ilvl="5" w:tplc="0409001B" w:tentative="1">
      <w:start w:val="1"/>
      <w:numFmt w:val="lowerRoman"/>
      <w:lvlText w:val="%6."/>
      <w:lvlJc w:val="right"/>
      <w:pPr>
        <w:ind w:left="1957" w:hanging="440"/>
      </w:pPr>
    </w:lvl>
    <w:lvl w:ilvl="6" w:tplc="0409000F" w:tentative="1">
      <w:start w:val="1"/>
      <w:numFmt w:val="decimal"/>
      <w:lvlText w:val="%7."/>
      <w:lvlJc w:val="left"/>
      <w:pPr>
        <w:ind w:left="2397" w:hanging="440"/>
      </w:pPr>
    </w:lvl>
    <w:lvl w:ilvl="7" w:tplc="04090019" w:tentative="1">
      <w:start w:val="1"/>
      <w:numFmt w:val="lowerLetter"/>
      <w:lvlText w:val="%8)"/>
      <w:lvlJc w:val="left"/>
      <w:pPr>
        <w:ind w:left="2837" w:hanging="440"/>
      </w:pPr>
    </w:lvl>
    <w:lvl w:ilvl="8" w:tplc="0409001B" w:tentative="1">
      <w:start w:val="1"/>
      <w:numFmt w:val="lowerRoman"/>
      <w:lvlText w:val="%9."/>
      <w:lvlJc w:val="right"/>
      <w:pPr>
        <w:ind w:left="3277" w:hanging="440"/>
      </w:pPr>
    </w:lvl>
  </w:abstractNum>
  <w:num w:numId="1" w16cid:durableId="1620992730">
    <w:abstractNumId w:val="18"/>
  </w:num>
  <w:num w:numId="2" w16cid:durableId="1215968675">
    <w:abstractNumId w:val="3"/>
  </w:num>
  <w:num w:numId="3" w16cid:durableId="1571228601">
    <w:abstractNumId w:val="0"/>
  </w:num>
  <w:num w:numId="4" w16cid:durableId="1806195122">
    <w:abstractNumId w:val="8"/>
  </w:num>
  <w:num w:numId="5" w16cid:durableId="235166621">
    <w:abstractNumId w:val="1"/>
  </w:num>
  <w:num w:numId="6" w16cid:durableId="13769369">
    <w:abstractNumId w:val="4"/>
  </w:num>
  <w:num w:numId="7" w16cid:durableId="1389571480">
    <w:abstractNumId w:val="2"/>
  </w:num>
  <w:num w:numId="8" w16cid:durableId="366033417">
    <w:abstractNumId w:val="21"/>
  </w:num>
  <w:num w:numId="9" w16cid:durableId="1049324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2300368">
    <w:abstractNumId w:val="9"/>
  </w:num>
  <w:num w:numId="11" w16cid:durableId="850216520">
    <w:abstractNumId w:val="19"/>
  </w:num>
  <w:num w:numId="12" w16cid:durableId="526333145">
    <w:abstractNumId w:val="10"/>
  </w:num>
  <w:num w:numId="13" w16cid:durableId="1997875416">
    <w:abstractNumId w:val="13"/>
  </w:num>
  <w:num w:numId="14" w16cid:durableId="868563469">
    <w:abstractNumId w:val="17"/>
  </w:num>
  <w:num w:numId="15" w16cid:durableId="1929465288">
    <w:abstractNumId w:val="16"/>
  </w:num>
  <w:num w:numId="16" w16cid:durableId="539704229">
    <w:abstractNumId w:val="11"/>
  </w:num>
  <w:num w:numId="17" w16cid:durableId="1671522515">
    <w:abstractNumId w:val="12"/>
  </w:num>
  <w:num w:numId="18" w16cid:durableId="1763866979">
    <w:abstractNumId w:val="7"/>
  </w:num>
  <w:num w:numId="19" w16cid:durableId="1276136445">
    <w:abstractNumId w:val="22"/>
  </w:num>
  <w:num w:numId="20" w16cid:durableId="1707217819">
    <w:abstractNumId w:val="15"/>
  </w:num>
  <w:num w:numId="21" w16cid:durableId="287443904">
    <w:abstractNumId w:val="20"/>
  </w:num>
  <w:num w:numId="22" w16cid:durableId="385761212">
    <w:abstractNumId w:val="14"/>
  </w:num>
  <w:num w:numId="23" w16cid:durableId="10432125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saveSubsetFonts/>
  <w:bordersDoNotSurroundHeader/>
  <w:bordersDoNotSurroundFooter/>
  <w:proofState w:spelling="clean" w:grammar="clean"/>
  <w:defaultTabStop w:val="440"/>
  <w:evenAndOddHeaders/>
  <w:drawingGridHorizontalSpacing w:val="110"/>
  <w:drawingGridVerticalSpacing w:val="299"/>
  <w:displayHorizont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34C7"/>
    <w:rsid w:val="0001482D"/>
    <w:rsid w:val="00032224"/>
    <w:rsid w:val="0003699F"/>
    <w:rsid w:val="0004136C"/>
    <w:rsid w:val="00053A49"/>
    <w:rsid w:val="00060312"/>
    <w:rsid w:val="00062929"/>
    <w:rsid w:val="00066004"/>
    <w:rsid w:val="000662A5"/>
    <w:rsid w:val="00081388"/>
    <w:rsid w:val="00081578"/>
    <w:rsid w:val="000921E7"/>
    <w:rsid w:val="000951DA"/>
    <w:rsid w:val="000A5F72"/>
    <w:rsid w:val="000B12C8"/>
    <w:rsid w:val="000B1649"/>
    <w:rsid w:val="000E05B8"/>
    <w:rsid w:val="000E347C"/>
    <w:rsid w:val="000E7978"/>
    <w:rsid w:val="000F39A7"/>
    <w:rsid w:val="00100938"/>
    <w:rsid w:val="00101A44"/>
    <w:rsid w:val="0010607C"/>
    <w:rsid w:val="00122EE8"/>
    <w:rsid w:val="00127D2D"/>
    <w:rsid w:val="00132C0E"/>
    <w:rsid w:val="00144D85"/>
    <w:rsid w:val="00145584"/>
    <w:rsid w:val="00154612"/>
    <w:rsid w:val="00161598"/>
    <w:rsid w:val="001644B4"/>
    <w:rsid w:val="00164E30"/>
    <w:rsid w:val="00166AAB"/>
    <w:rsid w:val="00171D26"/>
    <w:rsid w:val="0017272C"/>
    <w:rsid w:val="00172A27"/>
    <w:rsid w:val="00195EB1"/>
    <w:rsid w:val="001F28BA"/>
    <w:rsid w:val="001F5DC3"/>
    <w:rsid w:val="00205373"/>
    <w:rsid w:val="0022419A"/>
    <w:rsid w:val="00226618"/>
    <w:rsid w:val="00230ACD"/>
    <w:rsid w:val="00230C27"/>
    <w:rsid w:val="00242E0A"/>
    <w:rsid w:val="00250A7A"/>
    <w:rsid w:val="0025346C"/>
    <w:rsid w:val="00253498"/>
    <w:rsid w:val="002C492C"/>
    <w:rsid w:val="002E0A5C"/>
    <w:rsid w:val="002F18CC"/>
    <w:rsid w:val="002F26CB"/>
    <w:rsid w:val="00317F22"/>
    <w:rsid w:val="00324F4A"/>
    <w:rsid w:val="00331FDC"/>
    <w:rsid w:val="0033213D"/>
    <w:rsid w:val="0034058F"/>
    <w:rsid w:val="00371F81"/>
    <w:rsid w:val="00380C98"/>
    <w:rsid w:val="003B4131"/>
    <w:rsid w:val="003D6883"/>
    <w:rsid w:val="003E21A6"/>
    <w:rsid w:val="003F52B3"/>
    <w:rsid w:val="00404263"/>
    <w:rsid w:val="00421CB2"/>
    <w:rsid w:val="00445F3A"/>
    <w:rsid w:val="00447392"/>
    <w:rsid w:val="00452B49"/>
    <w:rsid w:val="00454D08"/>
    <w:rsid w:val="00465237"/>
    <w:rsid w:val="00482E98"/>
    <w:rsid w:val="004835B1"/>
    <w:rsid w:val="00487279"/>
    <w:rsid w:val="00491792"/>
    <w:rsid w:val="004917D2"/>
    <w:rsid w:val="00494F33"/>
    <w:rsid w:val="004A50F7"/>
    <w:rsid w:val="004A746B"/>
    <w:rsid w:val="004B4337"/>
    <w:rsid w:val="004B546A"/>
    <w:rsid w:val="004B605A"/>
    <w:rsid w:val="004D465F"/>
    <w:rsid w:val="004D46FC"/>
    <w:rsid w:val="004F01FE"/>
    <w:rsid w:val="004F58E1"/>
    <w:rsid w:val="00505F0F"/>
    <w:rsid w:val="0050785D"/>
    <w:rsid w:val="00511942"/>
    <w:rsid w:val="005142CA"/>
    <w:rsid w:val="00515E76"/>
    <w:rsid w:val="00516301"/>
    <w:rsid w:val="00525181"/>
    <w:rsid w:val="00530EB2"/>
    <w:rsid w:val="005325D4"/>
    <w:rsid w:val="0056191E"/>
    <w:rsid w:val="00564B55"/>
    <w:rsid w:val="00564F9D"/>
    <w:rsid w:val="00566C47"/>
    <w:rsid w:val="00581FAC"/>
    <w:rsid w:val="0058359D"/>
    <w:rsid w:val="005927B2"/>
    <w:rsid w:val="005A57FD"/>
    <w:rsid w:val="005B5C3C"/>
    <w:rsid w:val="005B6FD0"/>
    <w:rsid w:val="005C1917"/>
    <w:rsid w:val="005C4F90"/>
    <w:rsid w:val="005E4941"/>
    <w:rsid w:val="00645638"/>
    <w:rsid w:val="0065066A"/>
    <w:rsid w:val="006577E7"/>
    <w:rsid w:val="00665EB1"/>
    <w:rsid w:val="006708A3"/>
    <w:rsid w:val="00670E89"/>
    <w:rsid w:val="0067439C"/>
    <w:rsid w:val="006A0AB7"/>
    <w:rsid w:val="006B285F"/>
    <w:rsid w:val="006D075B"/>
    <w:rsid w:val="006E17EB"/>
    <w:rsid w:val="00707F77"/>
    <w:rsid w:val="007114C0"/>
    <w:rsid w:val="007142A6"/>
    <w:rsid w:val="00715A84"/>
    <w:rsid w:val="007233C9"/>
    <w:rsid w:val="007371B9"/>
    <w:rsid w:val="00751B43"/>
    <w:rsid w:val="00760C3F"/>
    <w:rsid w:val="00763EC1"/>
    <w:rsid w:val="0076779A"/>
    <w:rsid w:val="00792D25"/>
    <w:rsid w:val="00796306"/>
    <w:rsid w:val="007D51BA"/>
    <w:rsid w:val="007F33B6"/>
    <w:rsid w:val="007F6819"/>
    <w:rsid w:val="00802B6F"/>
    <w:rsid w:val="00812838"/>
    <w:rsid w:val="00825E95"/>
    <w:rsid w:val="008417FB"/>
    <w:rsid w:val="008526E3"/>
    <w:rsid w:val="008544BB"/>
    <w:rsid w:val="008626DC"/>
    <w:rsid w:val="0087536F"/>
    <w:rsid w:val="00876E97"/>
    <w:rsid w:val="00885D12"/>
    <w:rsid w:val="00893C89"/>
    <w:rsid w:val="008A586A"/>
    <w:rsid w:val="008B6831"/>
    <w:rsid w:val="008C2776"/>
    <w:rsid w:val="008C30A5"/>
    <w:rsid w:val="008D0F28"/>
    <w:rsid w:val="008D1BF7"/>
    <w:rsid w:val="008D7D62"/>
    <w:rsid w:val="008E5E12"/>
    <w:rsid w:val="008E69E7"/>
    <w:rsid w:val="0091059F"/>
    <w:rsid w:val="00920DA8"/>
    <w:rsid w:val="00937AF5"/>
    <w:rsid w:val="009537EB"/>
    <w:rsid w:val="009638C2"/>
    <w:rsid w:val="009755D7"/>
    <w:rsid w:val="00975E32"/>
    <w:rsid w:val="009B2DF0"/>
    <w:rsid w:val="009E18AE"/>
    <w:rsid w:val="009E6439"/>
    <w:rsid w:val="009F3949"/>
    <w:rsid w:val="009F6D86"/>
    <w:rsid w:val="00A01589"/>
    <w:rsid w:val="00A071B9"/>
    <w:rsid w:val="00A21880"/>
    <w:rsid w:val="00A220EE"/>
    <w:rsid w:val="00A246D9"/>
    <w:rsid w:val="00A25771"/>
    <w:rsid w:val="00A26848"/>
    <w:rsid w:val="00A43623"/>
    <w:rsid w:val="00A63171"/>
    <w:rsid w:val="00A772F9"/>
    <w:rsid w:val="00A97286"/>
    <w:rsid w:val="00AA3336"/>
    <w:rsid w:val="00AE5F31"/>
    <w:rsid w:val="00AE754A"/>
    <w:rsid w:val="00B03AFA"/>
    <w:rsid w:val="00B06005"/>
    <w:rsid w:val="00B07320"/>
    <w:rsid w:val="00B12E6F"/>
    <w:rsid w:val="00B12F21"/>
    <w:rsid w:val="00B249CB"/>
    <w:rsid w:val="00B30A59"/>
    <w:rsid w:val="00B34D49"/>
    <w:rsid w:val="00B35662"/>
    <w:rsid w:val="00B45F59"/>
    <w:rsid w:val="00B60550"/>
    <w:rsid w:val="00B70AE8"/>
    <w:rsid w:val="00BB29FF"/>
    <w:rsid w:val="00BC2A23"/>
    <w:rsid w:val="00BC6851"/>
    <w:rsid w:val="00BD01EC"/>
    <w:rsid w:val="00BE03FA"/>
    <w:rsid w:val="00BE60EE"/>
    <w:rsid w:val="00BF2C33"/>
    <w:rsid w:val="00BF4DAA"/>
    <w:rsid w:val="00BF5A54"/>
    <w:rsid w:val="00C21DF8"/>
    <w:rsid w:val="00C3117A"/>
    <w:rsid w:val="00C45334"/>
    <w:rsid w:val="00C4651B"/>
    <w:rsid w:val="00C46823"/>
    <w:rsid w:val="00C73865"/>
    <w:rsid w:val="00C76B32"/>
    <w:rsid w:val="00C82656"/>
    <w:rsid w:val="00C8416D"/>
    <w:rsid w:val="00C90C6A"/>
    <w:rsid w:val="00C9246B"/>
    <w:rsid w:val="00CA0BFF"/>
    <w:rsid w:val="00CA2B14"/>
    <w:rsid w:val="00CB4F8C"/>
    <w:rsid w:val="00CC0328"/>
    <w:rsid w:val="00CD4453"/>
    <w:rsid w:val="00CE5D83"/>
    <w:rsid w:val="00CF7AE5"/>
    <w:rsid w:val="00D05B06"/>
    <w:rsid w:val="00D05DE0"/>
    <w:rsid w:val="00D264E0"/>
    <w:rsid w:val="00D3250A"/>
    <w:rsid w:val="00D33740"/>
    <w:rsid w:val="00D40D5A"/>
    <w:rsid w:val="00D535C5"/>
    <w:rsid w:val="00D562AC"/>
    <w:rsid w:val="00D91295"/>
    <w:rsid w:val="00D94A88"/>
    <w:rsid w:val="00DA0267"/>
    <w:rsid w:val="00DA569D"/>
    <w:rsid w:val="00DB1754"/>
    <w:rsid w:val="00DB27CA"/>
    <w:rsid w:val="00DC7BD2"/>
    <w:rsid w:val="00DD3E36"/>
    <w:rsid w:val="00DD6676"/>
    <w:rsid w:val="00DD6FE8"/>
    <w:rsid w:val="00DE2747"/>
    <w:rsid w:val="00DE339C"/>
    <w:rsid w:val="00DF0845"/>
    <w:rsid w:val="00DF2B50"/>
    <w:rsid w:val="00E0158E"/>
    <w:rsid w:val="00E07D3F"/>
    <w:rsid w:val="00E201DC"/>
    <w:rsid w:val="00E20A4A"/>
    <w:rsid w:val="00E227F2"/>
    <w:rsid w:val="00E4761E"/>
    <w:rsid w:val="00E544BC"/>
    <w:rsid w:val="00E61FCA"/>
    <w:rsid w:val="00E72CF0"/>
    <w:rsid w:val="00EA28DD"/>
    <w:rsid w:val="00EA57BE"/>
    <w:rsid w:val="00EB0B2A"/>
    <w:rsid w:val="00EC0C61"/>
    <w:rsid w:val="00EC431D"/>
    <w:rsid w:val="00EC46AC"/>
    <w:rsid w:val="00EF029A"/>
    <w:rsid w:val="00EF105F"/>
    <w:rsid w:val="00F01AEB"/>
    <w:rsid w:val="00F17B99"/>
    <w:rsid w:val="00F22DC5"/>
    <w:rsid w:val="00F23E94"/>
    <w:rsid w:val="00F458E2"/>
    <w:rsid w:val="00F6163C"/>
    <w:rsid w:val="00F75A04"/>
    <w:rsid w:val="00F75C64"/>
    <w:rsid w:val="00F85800"/>
    <w:rsid w:val="00F93ECE"/>
    <w:rsid w:val="00FB3A9D"/>
    <w:rsid w:val="00FC57DC"/>
    <w:rsid w:val="00FE0192"/>
    <w:rsid w:val="00FE1DAA"/>
    <w:rsid w:val="00FF3B1B"/>
    <w:rsid w:val="00FF5CC2"/>
    <w:rsid w:val="34562D78"/>
    <w:rsid w:val="3E9704BE"/>
    <w:rsid w:val="58EA39BE"/>
    <w:rsid w:val="5BA80964"/>
    <w:rsid w:val="61BE5E24"/>
    <w:rsid w:val="74DD6301"/>
    <w:rsid w:val="7C122B9D"/>
    <w:rsid w:val="7D641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51C55A"/>
  <w15:docId w15:val="{8281BC44-F907-40AA-8C43-67BE9437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8">
    <w:name w:val="Normal"/>
    <w:qFormat/>
    <w:rsid w:val="0058359D"/>
    <w:pPr>
      <w:widowControl w:val="0"/>
      <w:spacing w:after="160" w:line="278" w:lineRule="auto"/>
    </w:pPr>
    <w:rPr>
      <w:rFonts w:asciiTheme="minorHAnsi" w:eastAsiaTheme="minorEastAsia" w:hAnsiTheme="minorHAnsi" w:cstheme="minorBidi"/>
      <w:kern w:val="2"/>
      <w:sz w:val="22"/>
      <w:szCs w:val="24"/>
      <w14:ligatures w14:val="standardContextual"/>
    </w:rPr>
  </w:style>
  <w:style w:type="paragraph" w:styleId="1">
    <w:name w:val="heading 1"/>
    <w:basedOn w:val="a8"/>
    <w:next w:val="a8"/>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8"/>
    <w:next w:val="a8"/>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8"/>
    <w:next w:val="a8"/>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8"/>
    <w:next w:val="a8"/>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8"/>
    <w:next w:val="a8"/>
    <w:link w:val="50"/>
    <w:uiPriority w:val="9"/>
    <w:unhideWhenUsed/>
    <w:qFormat/>
    <w:pPr>
      <w:keepNext/>
      <w:keepLines/>
      <w:spacing w:before="80" w:after="40"/>
      <w:outlineLvl w:val="4"/>
    </w:pPr>
    <w:rPr>
      <w:rFonts w:cstheme="majorBidi"/>
      <w:color w:val="0F4761" w:themeColor="accent1" w:themeShade="BF"/>
      <w:sz w:val="24"/>
    </w:rPr>
  </w:style>
  <w:style w:type="paragraph" w:styleId="6">
    <w:name w:val="heading 6"/>
    <w:basedOn w:val="a8"/>
    <w:next w:val="a8"/>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8"/>
    <w:next w:val="a8"/>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8"/>
    <w:next w:val="a8"/>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8"/>
    <w:next w:val="a8"/>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annotation text"/>
    <w:basedOn w:val="a8"/>
    <w:link w:val="ad"/>
    <w:uiPriority w:val="99"/>
    <w:unhideWhenUsed/>
    <w:qFormat/>
  </w:style>
  <w:style w:type="paragraph" w:styleId="ae">
    <w:name w:val="Body Text"/>
    <w:basedOn w:val="a8"/>
    <w:link w:val="af"/>
    <w:uiPriority w:val="1"/>
    <w:qFormat/>
    <w:pPr>
      <w:autoSpaceDE w:val="0"/>
      <w:autoSpaceDN w:val="0"/>
      <w:spacing w:after="0" w:line="240" w:lineRule="auto"/>
    </w:pPr>
    <w:rPr>
      <w:rFonts w:ascii="宋体" w:eastAsia="宋体" w:hAnsi="宋体" w:cs="宋体"/>
      <w:kern w:val="0"/>
      <w:sz w:val="21"/>
      <w:szCs w:val="21"/>
      <w14:ligatures w14:val="none"/>
    </w:rPr>
  </w:style>
  <w:style w:type="paragraph" w:styleId="af0">
    <w:name w:val="footer"/>
    <w:basedOn w:val="a8"/>
    <w:link w:val="af1"/>
    <w:uiPriority w:val="99"/>
    <w:unhideWhenUsed/>
    <w:qFormat/>
    <w:pPr>
      <w:tabs>
        <w:tab w:val="center" w:pos="4153"/>
        <w:tab w:val="right" w:pos="8306"/>
      </w:tabs>
      <w:snapToGrid w:val="0"/>
      <w:spacing w:line="240" w:lineRule="auto"/>
    </w:pPr>
    <w:rPr>
      <w:sz w:val="18"/>
      <w:szCs w:val="18"/>
    </w:rPr>
  </w:style>
  <w:style w:type="paragraph" w:styleId="af2">
    <w:name w:val="header"/>
    <w:basedOn w:val="a8"/>
    <w:link w:val="af3"/>
    <w:uiPriority w:val="99"/>
    <w:unhideWhenUsed/>
    <w:qFormat/>
    <w:pPr>
      <w:tabs>
        <w:tab w:val="center" w:pos="4153"/>
        <w:tab w:val="right" w:pos="8306"/>
      </w:tabs>
      <w:snapToGrid w:val="0"/>
      <w:spacing w:line="240" w:lineRule="auto"/>
      <w:jc w:val="center"/>
    </w:pPr>
    <w:rPr>
      <w:sz w:val="18"/>
      <w:szCs w:val="18"/>
    </w:rPr>
  </w:style>
  <w:style w:type="paragraph" w:styleId="af4">
    <w:name w:val="Subtitle"/>
    <w:basedOn w:val="a8"/>
    <w:next w:val="a8"/>
    <w:link w:val="af5"/>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f6">
    <w:name w:val="Title"/>
    <w:basedOn w:val="a8"/>
    <w:next w:val="a8"/>
    <w:link w:val="af7"/>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paragraph" w:styleId="af8">
    <w:name w:val="annotation subject"/>
    <w:basedOn w:val="ac"/>
    <w:next w:val="ac"/>
    <w:link w:val="af9"/>
    <w:uiPriority w:val="99"/>
    <w:semiHidden/>
    <w:unhideWhenUsed/>
    <w:rPr>
      <w:b/>
      <w:bCs/>
    </w:rPr>
  </w:style>
  <w:style w:type="table" w:styleId="afa">
    <w:name w:val="Table Grid"/>
    <w:basedOn w:val="aa"/>
    <w:qFormat/>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9"/>
    <w:uiPriority w:val="99"/>
    <w:unhideWhenUsed/>
    <w:qFormat/>
    <w:rPr>
      <w:color w:val="0000FF"/>
      <w:u w:val="single"/>
    </w:rPr>
  </w:style>
  <w:style w:type="character" w:styleId="afc">
    <w:name w:val="annotation reference"/>
    <w:basedOn w:val="a9"/>
    <w:uiPriority w:val="99"/>
    <w:semiHidden/>
    <w:unhideWhenUsed/>
    <w:qFormat/>
    <w:rPr>
      <w:sz w:val="21"/>
      <w:szCs w:val="21"/>
    </w:rPr>
  </w:style>
  <w:style w:type="character" w:customStyle="1" w:styleId="10">
    <w:name w:val="标题 1 字符"/>
    <w:basedOn w:val="a9"/>
    <w:link w:val="1"/>
    <w:uiPriority w:val="9"/>
    <w:qFormat/>
    <w:rPr>
      <w:rFonts w:asciiTheme="majorHAnsi" w:eastAsiaTheme="majorEastAsia" w:hAnsiTheme="majorHAnsi" w:cstheme="majorBidi"/>
      <w:color w:val="0F4761" w:themeColor="accent1" w:themeShade="BF"/>
      <w:sz w:val="48"/>
      <w:szCs w:val="48"/>
    </w:rPr>
  </w:style>
  <w:style w:type="character" w:customStyle="1" w:styleId="20">
    <w:name w:val="标题 2 字符"/>
    <w:basedOn w:val="a9"/>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9"/>
    <w:link w:val="3"/>
    <w:uiPriority w:val="9"/>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9"/>
    <w:link w:val="4"/>
    <w:uiPriority w:val="9"/>
    <w:semiHidden/>
    <w:qFormat/>
    <w:rPr>
      <w:rFonts w:cstheme="majorBidi"/>
      <w:color w:val="0F4761" w:themeColor="accent1" w:themeShade="BF"/>
      <w:sz w:val="28"/>
      <w:szCs w:val="28"/>
    </w:rPr>
  </w:style>
  <w:style w:type="character" w:customStyle="1" w:styleId="50">
    <w:name w:val="标题 5 字符"/>
    <w:basedOn w:val="a9"/>
    <w:link w:val="5"/>
    <w:uiPriority w:val="9"/>
    <w:qFormat/>
    <w:rPr>
      <w:rFonts w:cstheme="majorBidi"/>
      <w:color w:val="0F4761" w:themeColor="accent1" w:themeShade="BF"/>
      <w:sz w:val="24"/>
    </w:rPr>
  </w:style>
  <w:style w:type="character" w:customStyle="1" w:styleId="60">
    <w:name w:val="标题 6 字符"/>
    <w:basedOn w:val="a9"/>
    <w:link w:val="6"/>
    <w:uiPriority w:val="9"/>
    <w:semiHidden/>
    <w:qFormat/>
    <w:rPr>
      <w:rFonts w:cstheme="majorBidi"/>
      <w:b/>
      <w:bCs/>
      <w:color w:val="0F4761" w:themeColor="accent1" w:themeShade="BF"/>
    </w:rPr>
  </w:style>
  <w:style w:type="character" w:customStyle="1" w:styleId="70">
    <w:name w:val="标题 7 字符"/>
    <w:basedOn w:val="a9"/>
    <w:link w:val="7"/>
    <w:uiPriority w:val="9"/>
    <w:semiHidden/>
    <w:qFormat/>
    <w:rPr>
      <w:rFonts w:cstheme="majorBidi"/>
      <w:b/>
      <w:bCs/>
      <w:color w:val="595959" w:themeColor="text1" w:themeTint="A6"/>
    </w:rPr>
  </w:style>
  <w:style w:type="character" w:customStyle="1" w:styleId="80">
    <w:name w:val="标题 8 字符"/>
    <w:basedOn w:val="a9"/>
    <w:link w:val="8"/>
    <w:uiPriority w:val="9"/>
    <w:semiHidden/>
    <w:qFormat/>
    <w:rPr>
      <w:rFonts w:cstheme="majorBidi"/>
      <w:color w:val="595959" w:themeColor="text1" w:themeTint="A6"/>
    </w:rPr>
  </w:style>
  <w:style w:type="character" w:customStyle="1" w:styleId="90">
    <w:name w:val="标题 9 字符"/>
    <w:basedOn w:val="a9"/>
    <w:link w:val="9"/>
    <w:uiPriority w:val="9"/>
    <w:semiHidden/>
    <w:qFormat/>
    <w:rPr>
      <w:rFonts w:eastAsiaTheme="majorEastAsia" w:cstheme="majorBidi"/>
      <w:color w:val="595959" w:themeColor="text1" w:themeTint="A6"/>
    </w:rPr>
  </w:style>
  <w:style w:type="character" w:customStyle="1" w:styleId="af7">
    <w:name w:val="标题 字符"/>
    <w:basedOn w:val="a9"/>
    <w:link w:val="af6"/>
    <w:uiPriority w:val="10"/>
    <w:qFormat/>
    <w:rPr>
      <w:rFonts w:asciiTheme="majorHAnsi" w:eastAsiaTheme="majorEastAsia" w:hAnsiTheme="majorHAnsi" w:cstheme="majorBidi"/>
      <w:spacing w:val="-10"/>
      <w:kern w:val="28"/>
      <w:sz w:val="56"/>
      <w:szCs w:val="56"/>
    </w:rPr>
  </w:style>
  <w:style w:type="character" w:customStyle="1" w:styleId="af5">
    <w:name w:val="副标题 字符"/>
    <w:basedOn w:val="a9"/>
    <w:link w:val="af4"/>
    <w:uiPriority w:val="11"/>
    <w:qFormat/>
    <w:rPr>
      <w:rFonts w:asciiTheme="majorHAnsi" w:eastAsiaTheme="majorEastAsia" w:hAnsiTheme="majorHAnsi" w:cstheme="majorBidi"/>
      <w:color w:val="595959" w:themeColor="text1" w:themeTint="A6"/>
      <w:spacing w:val="15"/>
      <w:sz w:val="28"/>
      <w:szCs w:val="28"/>
    </w:rPr>
  </w:style>
  <w:style w:type="paragraph" w:styleId="afd">
    <w:name w:val="Quote"/>
    <w:basedOn w:val="a8"/>
    <w:next w:val="a8"/>
    <w:link w:val="afe"/>
    <w:uiPriority w:val="29"/>
    <w:qFormat/>
    <w:pPr>
      <w:spacing w:before="160"/>
      <w:jc w:val="center"/>
    </w:pPr>
    <w:rPr>
      <w:i/>
      <w:iCs/>
      <w:color w:val="404040" w:themeColor="text1" w:themeTint="BF"/>
    </w:rPr>
  </w:style>
  <w:style w:type="character" w:customStyle="1" w:styleId="afe">
    <w:name w:val="引用 字符"/>
    <w:basedOn w:val="a9"/>
    <w:link w:val="afd"/>
    <w:uiPriority w:val="29"/>
    <w:qFormat/>
    <w:rPr>
      <w:i/>
      <w:iCs/>
      <w:color w:val="404040" w:themeColor="text1" w:themeTint="BF"/>
    </w:rPr>
  </w:style>
  <w:style w:type="paragraph" w:styleId="aff">
    <w:name w:val="List Paragraph"/>
    <w:basedOn w:val="a8"/>
    <w:uiPriority w:val="1"/>
    <w:qFormat/>
    <w:pPr>
      <w:ind w:left="720"/>
      <w:contextualSpacing/>
    </w:pPr>
  </w:style>
  <w:style w:type="character" w:customStyle="1" w:styleId="11">
    <w:name w:val="明显强调1"/>
    <w:basedOn w:val="a9"/>
    <w:uiPriority w:val="21"/>
    <w:qFormat/>
    <w:rPr>
      <w:i/>
      <w:iCs/>
      <w:color w:val="0F4761" w:themeColor="accent1" w:themeShade="BF"/>
    </w:rPr>
  </w:style>
  <w:style w:type="paragraph" w:styleId="aff0">
    <w:name w:val="Intense Quote"/>
    <w:basedOn w:val="a8"/>
    <w:next w:val="a8"/>
    <w:link w:val="aff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f1">
    <w:name w:val="明显引用 字符"/>
    <w:basedOn w:val="a9"/>
    <w:link w:val="aff0"/>
    <w:uiPriority w:val="30"/>
    <w:qFormat/>
    <w:rPr>
      <w:i/>
      <w:iCs/>
      <w:color w:val="0F4761" w:themeColor="accent1" w:themeShade="BF"/>
    </w:rPr>
  </w:style>
  <w:style w:type="character" w:customStyle="1" w:styleId="12">
    <w:name w:val="明显参考1"/>
    <w:basedOn w:val="a9"/>
    <w:uiPriority w:val="32"/>
    <w:qFormat/>
    <w:rPr>
      <w:b/>
      <w:bCs/>
      <w:smallCaps/>
      <w:color w:val="0F4761" w:themeColor="accent1" w:themeShade="BF"/>
      <w:spacing w:val="5"/>
    </w:rPr>
  </w:style>
  <w:style w:type="character" w:customStyle="1" w:styleId="af">
    <w:name w:val="正文文本 字符"/>
    <w:basedOn w:val="a9"/>
    <w:link w:val="ae"/>
    <w:uiPriority w:val="1"/>
    <w:qFormat/>
    <w:rPr>
      <w:rFonts w:ascii="宋体" w:eastAsia="宋体" w:hAnsi="宋体" w:cs="宋体"/>
      <w:kern w:val="0"/>
      <w:sz w:val="21"/>
      <w:szCs w:val="21"/>
      <w14:ligatures w14:val="none"/>
    </w:rPr>
  </w:style>
  <w:style w:type="character" w:customStyle="1" w:styleId="af3">
    <w:name w:val="页眉 字符"/>
    <w:basedOn w:val="a9"/>
    <w:link w:val="af2"/>
    <w:uiPriority w:val="99"/>
    <w:qFormat/>
    <w:rPr>
      <w:sz w:val="18"/>
      <w:szCs w:val="18"/>
    </w:rPr>
  </w:style>
  <w:style w:type="character" w:customStyle="1" w:styleId="af1">
    <w:name w:val="页脚 字符"/>
    <w:basedOn w:val="a9"/>
    <w:link w:val="af0"/>
    <w:uiPriority w:val="99"/>
    <w:qFormat/>
    <w:rPr>
      <w:sz w:val="18"/>
      <w:szCs w:val="18"/>
    </w:rPr>
  </w:style>
  <w:style w:type="table" w:customStyle="1" w:styleId="TableNormal">
    <w:name w:val="Table Normal"/>
    <w:uiPriority w:val="2"/>
    <w:semiHidden/>
    <w:unhideWhenUsed/>
    <w:qFormat/>
    <w:pPr>
      <w:widowControl w:val="0"/>
      <w:autoSpaceDE w:val="0"/>
      <w:autoSpaceDN w:val="0"/>
    </w:pPr>
    <w:rPr>
      <w:szCs w:val="22"/>
      <w:lang w:eastAsia="en-US"/>
    </w:rPr>
    <w:tblPr>
      <w:tblCellMar>
        <w:top w:w="0" w:type="dxa"/>
        <w:left w:w="0" w:type="dxa"/>
        <w:bottom w:w="0" w:type="dxa"/>
        <w:right w:w="0" w:type="dxa"/>
      </w:tblCellMar>
    </w:tblPr>
  </w:style>
  <w:style w:type="paragraph" w:customStyle="1" w:styleId="TableParagraph">
    <w:name w:val="Table Paragraph"/>
    <w:basedOn w:val="a8"/>
    <w:uiPriority w:val="1"/>
    <w:qFormat/>
    <w:pPr>
      <w:autoSpaceDE w:val="0"/>
      <w:autoSpaceDN w:val="0"/>
      <w:spacing w:after="0" w:line="240" w:lineRule="auto"/>
    </w:pPr>
    <w:rPr>
      <w:rFonts w:ascii="宋体" w:eastAsia="宋体" w:hAnsi="宋体" w:cs="宋体"/>
      <w:kern w:val="0"/>
      <w:szCs w:val="22"/>
      <w14:ligatures w14:val="none"/>
    </w:rPr>
  </w:style>
  <w:style w:type="character" w:customStyle="1" w:styleId="ad">
    <w:name w:val="批注文字 字符"/>
    <w:basedOn w:val="a9"/>
    <w:link w:val="ac"/>
    <w:uiPriority w:val="99"/>
    <w:qFormat/>
    <w:rPr>
      <w:rFonts w:asciiTheme="minorHAnsi" w:eastAsiaTheme="minorEastAsia" w:hAnsiTheme="minorHAnsi" w:cstheme="minorBidi"/>
      <w:kern w:val="2"/>
      <w:sz w:val="22"/>
      <w:szCs w:val="24"/>
      <w14:ligatures w14:val="standardContextual"/>
    </w:rPr>
  </w:style>
  <w:style w:type="character" w:customStyle="1" w:styleId="af9">
    <w:name w:val="批注主题 字符"/>
    <w:basedOn w:val="ad"/>
    <w:link w:val="af8"/>
    <w:uiPriority w:val="99"/>
    <w:semiHidden/>
    <w:qFormat/>
    <w:rPr>
      <w:rFonts w:asciiTheme="minorHAnsi" w:eastAsiaTheme="minorEastAsia" w:hAnsiTheme="minorHAnsi" w:cstheme="minorBidi"/>
      <w:b/>
      <w:bCs/>
      <w:kern w:val="2"/>
      <w:sz w:val="22"/>
      <w:szCs w:val="24"/>
      <w14:ligatures w14:val="standardContextual"/>
    </w:rPr>
  </w:style>
  <w:style w:type="paragraph" w:styleId="TOC1">
    <w:name w:val="toc 1"/>
    <w:basedOn w:val="a8"/>
    <w:next w:val="a8"/>
    <w:uiPriority w:val="39"/>
    <w:qFormat/>
    <w:rsid w:val="009E18AE"/>
    <w:pPr>
      <w:spacing w:after="0" w:line="400" w:lineRule="exact"/>
      <w:jc w:val="both"/>
    </w:pPr>
    <w:rPr>
      <w:rFonts w:hAnsi="宋体"/>
      <w:sz w:val="21"/>
      <w14:ligatures w14:val="none"/>
    </w:rPr>
  </w:style>
  <w:style w:type="paragraph" w:customStyle="1" w:styleId="aff2">
    <w:name w:val="封面标准名称"/>
    <w:qFormat/>
    <w:rsid w:val="009E18AE"/>
    <w:pPr>
      <w:framePr w:w="9639" w:h="6974" w:hRule="exact" w:wrap="around" w:vAnchor="page" w:hAnchor="page" w:x="1419" w:y="6408"/>
      <w:spacing w:line="700" w:lineRule="exact"/>
      <w:jc w:val="center"/>
    </w:pPr>
    <w:rPr>
      <w:rFonts w:ascii="黑体" w:eastAsia="黑体" w:hint="eastAsia"/>
      <w:sz w:val="52"/>
    </w:rPr>
  </w:style>
  <w:style w:type="paragraph" w:customStyle="1" w:styleId="31">
    <w:name w:val="标准称谓3"/>
    <w:next w:val="a8"/>
    <w:qFormat/>
    <w:rsid w:val="009E18AE"/>
    <w:pPr>
      <w:framePr w:w="9639" w:h="624" w:hRule="exact" w:hSpace="181" w:vSpace="181" w:wrap="around" w:vAnchor="page" w:hAnchor="page" w:x="1305" w:y="2269" w:anchorLock="1"/>
      <w:widowControl w:val="0"/>
      <w:kinsoku w:val="0"/>
      <w:overflowPunct w:val="0"/>
      <w:autoSpaceDE w:val="0"/>
      <w:autoSpaceDN w:val="0"/>
      <w:spacing w:line="0" w:lineRule="atLeast"/>
      <w:jc w:val="distribute"/>
    </w:pPr>
    <w:rPr>
      <w:rFonts w:ascii="黑体" w:eastAsia="黑体" w:hint="eastAsia"/>
      <w:sz w:val="48"/>
    </w:rPr>
  </w:style>
  <w:style w:type="paragraph" w:customStyle="1" w:styleId="21">
    <w:name w:val="封面标准号2"/>
    <w:qFormat/>
    <w:rsid w:val="009E18AE"/>
    <w:pPr>
      <w:framePr w:w="9355" w:h="624" w:hRule="exact" w:hSpace="181" w:vSpace="181" w:wrap="around" w:vAnchor="page" w:hAnchor="page" w:x="1419" w:y="3284"/>
      <w:spacing w:line="280" w:lineRule="exact"/>
      <w:jc w:val="right"/>
    </w:pPr>
    <w:rPr>
      <w:rFonts w:ascii="黑体" w:eastAsia="黑体" w:hint="eastAsia"/>
      <w:sz w:val="28"/>
    </w:rPr>
  </w:style>
  <w:style w:type="paragraph" w:customStyle="1" w:styleId="aff3">
    <w:name w:val="封面标准代替信息"/>
    <w:qFormat/>
    <w:rsid w:val="009E18AE"/>
    <w:pPr>
      <w:framePr w:w="9355" w:h="624" w:hRule="exact" w:hSpace="181" w:vSpace="181" w:wrap="around" w:vAnchor="page" w:hAnchor="page" w:x="1419" w:y="3284"/>
      <w:spacing w:before="57" w:line="280" w:lineRule="exact"/>
      <w:jc w:val="right"/>
    </w:pPr>
    <w:rPr>
      <w:rFonts w:ascii="黑体" w:eastAsia="黑体" w:hint="eastAsia"/>
      <w:sz w:val="21"/>
    </w:rPr>
  </w:style>
  <w:style w:type="paragraph" w:customStyle="1" w:styleId="aff4">
    <w:name w:val="封面标准顶部线"/>
    <w:qFormat/>
    <w:rsid w:val="009E18AE"/>
    <w:pPr>
      <w:framePr w:w="9673" w:hSpace="181" w:wrap="around" w:vAnchor="page" w:hAnchor="page" w:x="1390" w:y="4242"/>
      <w:spacing w:line="0" w:lineRule="atLeast"/>
    </w:pPr>
    <w:rPr>
      <w:rFonts w:ascii="宋体" w:hint="eastAsia"/>
      <w:sz w:val="21"/>
    </w:rPr>
  </w:style>
  <w:style w:type="paragraph" w:customStyle="1" w:styleId="aff5">
    <w:name w:val="封面标准英文名称"/>
    <w:basedOn w:val="aff2"/>
    <w:qFormat/>
    <w:rsid w:val="009E18AE"/>
    <w:pPr>
      <w:framePr w:wrap="around"/>
      <w:widowControl w:val="0"/>
      <w:spacing w:before="410" w:line="360" w:lineRule="exact"/>
      <w:textAlignment w:val="bottom"/>
    </w:pPr>
    <w:rPr>
      <w:rFonts w:ascii="Times New Roman"/>
      <w:sz w:val="28"/>
    </w:rPr>
  </w:style>
  <w:style w:type="paragraph" w:customStyle="1" w:styleId="aff6">
    <w:name w:val="封面一致性程度标识"/>
    <w:basedOn w:val="aff5"/>
    <w:autoRedefine/>
    <w:qFormat/>
    <w:rsid w:val="009E18AE"/>
    <w:pPr>
      <w:framePr w:wrap="around"/>
      <w:spacing w:before="760"/>
    </w:pPr>
  </w:style>
  <w:style w:type="paragraph" w:customStyle="1" w:styleId="aff7">
    <w:name w:val="封面标准文稿类别"/>
    <w:basedOn w:val="aff6"/>
    <w:qFormat/>
    <w:rsid w:val="009E18AE"/>
    <w:pPr>
      <w:framePr w:wrap="around"/>
      <w:spacing w:before="440" w:after="160"/>
    </w:pPr>
    <w:rPr>
      <w:rFonts w:ascii="黑体" w:hAnsi="黑体" w:cs="黑体"/>
      <w:sz w:val="24"/>
    </w:rPr>
  </w:style>
  <w:style w:type="paragraph" w:customStyle="1" w:styleId="aff8">
    <w:name w:val="封面标准文稿编辑信息"/>
    <w:basedOn w:val="aff7"/>
    <w:qFormat/>
    <w:rsid w:val="009E18AE"/>
    <w:pPr>
      <w:framePr w:wrap="around"/>
      <w:spacing w:before="180" w:after="0" w:line="240" w:lineRule="atLeast"/>
    </w:pPr>
    <w:rPr>
      <w:sz w:val="21"/>
    </w:rPr>
  </w:style>
  <w:style w:type="paragraph" w:customStyle="1" w:styleId="aff9">
    <w:name w:val="封面标准文稿附件"/>
    <w:basedOn w:val="aff7"/>
    <w:qFormat/>
    <w:rsid w:val="009E18AE"/>
    <w:pPr>
      <w:framePr w:wrap="around"/>
      <w:spacing w:beforeLines="300" w:before="937" w:afterLines="30" w:line="240" w:lineRule="auto"/>
    </w:pPr>
    <w:rPr>
      <w:rFonts w:ascii="Times New Roman" w:hAnsi="Times New Roman" w:cs="Times New Roman"/>
      <w:b/>
      <w:sz w:val="21"/>
    </w:rPr>
  </w:style>
  <w:style w:type="paragraph" w:customStyle="1" w:styleId="affa">
    <w:name w:val="封面日期"/>
    <w:qFormat/>
    <w:rsid w:val="009E18AE"/>
    <w:pPr>
      <w:framePr w:w="9673" w:vSpace="181" w:wrap="around" w:vAnchor="page" w:hAnchor="page" w:x="1419" w:y="14176" w:anchorLock="1"/>
      <w:spacing w:line="360" w:lineRule="exact"/>
    </w:pPr>
    <w:rPr>
      <w:rFonts w:ascii="黑体" w:eastAsia="黑体" w:hint="eastAsia"/>
      <w:sz w:val="28"/>
    </w:rPr>
  </w:style>
  <w:style w:type="paragraph" w:customStyle="1" w:styleId="22">
    <w:name w:val="其他发布部门2"/>
    <w:basedOn w:val="a8"/>
    <w:qFormat/>
    <w:rsid w:val="009E18AE"/>
    <w:pPr>
      <w:framePr w:w="7433" w:h="584" w:hRule="exact" w:hSpace="181" w:vSpace="181" w:wrap="around" w:hAnchor="margin" w:xAlign="center" w:y="15027" w:anchorLock="1"/>
      <w:widowControl/>
      <w:spacing w:after="0" w:line="0" w:lineRule="atLeast"/>
      <w:jc w:val="center"/>
    </w:pPr>
    <w:rPr>
      <w:rFonts w:ascii="黑体" w:eastAsia="黑体" w:hAnsi="黑体" w:cs="Times New Roman" w:hint="eastAsia"/>
      <w:kern w:val="0"/>
      <w:sz w:val="28"/>
      <w:szCs w:val="20"/>
      <w14:ligatures w14:val="none"/>
    </w:rPr>
  </w:style>
  <w:style w:type="paragraph" w:customStyle="1" w:styleId="affb">
    <w:name w:val="标准文件_段"/>
    <w:qFormat/>
    <w:rsid w:val="009E18AE"/>
    <w:pPr>
      <w:ind w:firstLineChars="200" w:firstLine="960"/>
      <w:jc w:val="both"/>
    </w:pPr>
    <w:rPr>
      <w:rFonts w:ascii="宋体" w:cs="宋体" w:hint="eastAsia"/>
      <w:sz w:val="21"/>
    </w:rPr>
  </w:style>
  <w:style w:type="paragraph" w:customStyle="1" w:styleId="affc">
    <w:name w:val="文献分类号"/>
    <w:qFormat/>
    <w:rsid w:val="009E18AE"/>
    <w:pPr>
      <w:framePr w:wrap="around" w:vAnchor="page" w:hAnchor="page" w:x="1373" w:y="568"/>
      <w:widowControl w:val="0"/>
      <w:textAlignment w:val="center"/>
    </w:pPr>
    <w:rPr>
      <w:rFonts w:ascii="黑体" w:eastAsia="黑体" w:hint="eastAsia"/>
      <w:kern w:val="21"/>
      <w:sz w:val="21"/>
    </w:rPr>
  </w:style>
  <w:style w:type="paragraph" w:customStyle="1" w:styleId="affd">
    <w:name w:val="标准文件_目录标题"/>
    <w:basedOn w:val="a8"/>
    <w:qFormat/>
    <w:rsid w:val="009E18AE"/>
    <w:pPr>
      <w:shd w:val="clear" w:color="auto" w:fill="FFFFFF"/>
      <w:spacing w:afterLines="150" w:after="469" w:line="240" w:lineRule="auto"/>
      <w:jc w:val="center"/>
    </w:pPr>
    <w:rPr>
      <w:rFonts w:ascii="黑体" w:eastAsia="黑体" w:hAnsi="Times New Roman" w:cs="黑体"/>
      <w:kern w:val="0"/>
      <w:sz w:val="32"/>
      <w14:ligatures w14:val="none"/>
    </w:rPr>
  </w:style>
  <w:style w:type="paragraph" w:customStyle="1" w:styleId="a4">
    <w:name w:val="标准文件_前言、引言标题"/>
    <w:next w:val="a8"/>
    <w:autoRedefine/>
    <w:qFormat/>
    <w:rsid w:val="009E18AE"/>
    <w:pPr>
      <w:numPr>
        <w:numId w:val="2"/>
      </w:numPr>
      <w:spacing w:afterLines="150" w:after="469"/>
      <w:jc w:val="center"/>
      <w:outlineLvl w:val="0"/>
    </w:pPr>
    <w:rPr>
      <w:rFonts w:ascii="黑体" w:eastAsia="黑体" w:cs="黑体" w:hint="eastAsia"/>
      <w:sz w:val="32"/>
    </w:rPr>
  </w:style>
  <w:style w:type="paragraph" w:customStyle="1" w:styleId="affe">
    <w:name w:val="标准文件_正文标准名称"/>
    <w:basedOn w:val="a8"/>
    <w:link w:val="Char"/>
    <w:autoRedefine/>
    <w:qFormat/>
    <w:rsid w:val="009E18AE"/>
    <w:pPr>
      <w:widowControl/>
      <w:spacing w:after="640" w:line="400" w:lineRule="exact"/>
      <w:jc w:val="center"/>
    </w:pPr>
    <w:rPr>
      <w:rFonts w:ascii="黑体" w:eastAsia="黑体" w:hAnsi="黑体" w:cs="黑体"/>
      <w:sz w:val="32"/>
      <w14:ligatures w14:val="none"/>
    </w:rPr>
  </w:style>
  <w:style w:type="character" w:customStyle="1" w:styleId="Char">
    <w:name w:val="标准文件_正文标准名称 Char"/>
    <w:link w:val="affe"/>
    <w:autoRedefine/>
    <w:qFormat/>
    <w:rsid w:val="009E18AE"/>
    <w:rPr>
      <w:rFonts w:ascii="黑体" w:eastAsia="黑体" w:hAnsi="黑体" w:cs="黑体"/>
      <w:kern w:val="2"/>
      <w:sz w:val="32"/>
      <w:szCs w:val="24"/>
    </w:rPr>
  </w:style>
  <w:style w:type="paragraph" w:customStyle="1" w:styleId="a">
    <w:name w:val="标准文件_章标题"/>
    <w:next w:val="affb"/>
    <w:qFormat/>
    <w:rsid w:val="009E18AE"/>
    <w:pPr>
      <w:numPr>
        <w:numId w:val="3"/>
      </w:numPr>
      <w:spacing w:beforeLines="100" w:before="313" w:afterLines="100" w:after="313"/>
      <w:jc w:val="both"/>
      <w:outlineLvl w:val="0"/>
    </w:pPr>
    <w:rPr>
      <w:rFonts w:ascii="黑体" w:eastAsia="黑体" w:cs="黑体" w:hint="eastAsia"/>
      <w:sz w:val="21"/>
    </w:rPr>
  </w:style>
  <w:style w:type="paragraph" w:customStyle="1" w:styleId="afff">
    <w:name w:val="标准文件_术语条一"/>
    <w:basedOn w:val="afff0"/>
    <w:next w:val="affb"/>
    <w:qFormat/>
    <w:rsid w:val="009E18AE"/>
    <w:pPr>
      <w:ind w:left="960" w:hangingChars="200" w:hanging="960"/>
    </w:pPr>
    <w:rPr>
      <w:rFonts w:ascii="黑体" w:eastAsia="黑体" w:hAnsi="黑体" w:cs="黑体"/>
    </w:rPr>
  </w:style>
  <w:style w:type="paragraph" w:customStyle="1" w:styleId="afff0">
    <w:name w:val="标准文件_一级无标题"/>
    <w:basedOn w:val="a0"/>
    <w:autoRedefine/>
    <w:qFormat/>
    <w:rsid w:val="009E18AE"/>
    <w:pPr>
      <w:spacing w:beforeLines="1" w:before="4" w:afterLines="1" w:after="4"/>
      <w:outlineLvl w:val="9"/>
    </w:pPr>
    <w:rPr>
      <w:rFonts w:ascii="宋体" w:eastAsia="宋体" w:hAnsi="宋体" w:cs="宋体"/>
    </w:rPr>
  </w:style>
  <w:style w:type="paragraph" w:customStyle="1" w:styleId="a0">
    <w:name w:val="标准文件_一级条标题"/>
    <w:basedOn w:val="a"/>
    <w:next w:val="affb"/>
    <w:qFormat/>
    <w:rsid w:val="009E18AE"/>
    <w:pPr>
      <w:numPr>
        <w:ilvl w:val="1"/>
      </w:numPr>
      <w:spacing w:beforeLines="50" w:before="157" w:afterLines="50" w:after="157"/>
      <w:outlineLvl w:val="1"/>
    </w:pPr>
  </w:style>
  <w:style w:type="paragraph" w:customStyle="1" w:styleId="afff1">
    <w:name w:val="一级无"/>
    <w:basedOn w:val="a6"/>
    <w:autoRedefine/>
    <w:qFormat/>
    <w:rsid w:val="009E18AE"/>
    <w:pPr>
      <w:spacing w:beforeLines="0" w:before="0" w:afterLines="0" w:after="0"/>
    </w:pPr>
    <w:rPr>
      <w:rFonts w:ascii="宋体" w:eastAsia="宋体"/>
    </w:rPr>
  </w:style>
  <w:style w:type="paragraph" w:customStyle="1" w:styleId="a6">
    <w:name w:val="一级条标题"/>
    <w:next w:val="a8"/>
    <w:autoRedefine/>
    <w:qFormat/>
    <w:rsid w:val="009E18AE"/>
    <w:pPr>
      <w:numPr>
        <w:ilvl w:val="1"/>
        <w:numId w:val="4"/>
      </w:numPr>
      <w:spacing w:beforeLines="50" w:before="156" w:afterLines="50" w:after="156" w:line="400" w:lineRule="exact"/>
      <w:outlineLvl w:val="2"/>
    </w:pPr>
    <w:rPr>
      <w:rFonts w:ascii="黑体" w:eastAsia="黑体"/>
      <w:sz w:val="21"/>
      <w:szCs w:val="21"/>
    </w:rPr>
  </w:style>
  <w:style w:type="paragraph" w:customStyle="1" w:styleId="a2">
    <w:name w:val="标准文件_正文表标题"/>
    <w:next w:val="affb"/>
    <w:autoRedefine/>
    <w:qFormat/>
    <w:rsid w:val="009E18AE"/>
    <w:pPr>
      <w:numPr>
        <w:numId w:val="5"/>
      </w:numPr>
      <w:spacing w:beforeLines="50" w:before="157" w:afterLines="50" w:after="157"/>
      <w:jc w:val="center"/>
    </w:pPr>
    <w:rPr>
      <w:rFonts w:ascii="黑体" w:eastAsia="黑体" w:hAnsi="黑体" w:cs="黑体" w:hint="eastAsia"/>
      <w:sz w:val="21"/>
    </w:rPr>
  </w:style>
  <w:style w:type="paragraph" w:customStyle="1" w:styleId="a5">
    <w:name w:val="标准文件_字母编号列项（一级）"/>
    <w:next w:val="affb"/>
    <w:qFormat/>
    <w:rsid w:val="009E18AE"/>
    <w:pPr>
      <w:numPr>
        <w:numId w:val="6"/>
      </w:numPr>
      <w:tabs>
        <w:tab w:val="clear" w:pos="851"/>
        <w:tab w:val="left" w:pos="839"/>
      </w:tabs>
      <w:jc w:val="both"/>
    </w:pPr>
    <w:rPr>
      <w:rFonts w:ascii="宋体" w:cs="宋体" w:hint="eastAsia"/>
      <w:sz w:val="21"/>
    </w:rPr>
  </w:style>
  <w:style w:type="paragraph" w:customStyle="1" w:styleId="afff2">
    <w:name w:val="标准文件_二级无标题"/>
    <w:basedOn w:val="a1"/>
    <w:autoRedefine/>
    <w:qFormat/>
    <w:rsid w:val="009E18AE"/>
    <w:pPr>
      <w:spacing w:beforeLines="1" w:before="4" w:afterLines="1" w:after="4"/>
      <w:outlineLvl w:val="9"/>
    </w:pPr>
    <w:rPr>
      <w:rFonts w:ascii="宋体" w:eastAsia="宋体" w:hAnsi="宋体" w:cs="宋体"/>
    </w:rPr>
  </w:style>
  <w:style w:type="paragraph" w:customStyle="1" w:styleId="a1">
    <w:name w:val="标准文件_二级条标题"/>
    <w:next w:val="affb"/>
    <w:qFormat/>
    <w:rsid w:val="009E18AE"/>
    <w:pPr>
      <w:numPr>
        <w:ilvl w:val="2"/>
        <w:numId w:val="3"/>
      </w:numPr>
      <w:spacing w:beforeLines="50" w:before="157" w:afterLines="50" w:after="157"/>
      <w:jc w:val="both"/>
      <w:outlineLvl w:val="2"/>
    </w:pPr>
    <w:rPr>
      <w:rFonts w:ascii="黑体" w:eastAsia="黑体" w:hAnsi="黑体" w:cs="黑体" w:hint="eastAsia"/>
      <w:sz w:val="21"/>
    </w:rPr>
  </w:style>
  <w:style w:type="paragraph" w:customStyle="1" w:styleId="a3">
    <w:name w:val="标准文件_附录标识"/>
    <w:basedOn w:val="a8"/>
    <w:next w:val="affb"/>
    <w:autoRedefine/>
    <w:qFormat/>
    <w:rsid w:val="009E18AE"/>
    <w:pPr>
      <w:widowControl/>
      <w:numPr>
        <w:numId w:val="7"/>
      </w:numPr>
      <w:spacing w:beforeLines="25" w:before="79" w:afterLines="50" w:after="157" w:line="240" w:lineRule="auto"/>
      <w:jc w:val="center"/>
      <w:outlineLvl w:val="0"/>
    </w:pPr>
    <w:rPr>
      <w:rFonts w:ascii="黑体" w:eastAsia="黑体" w:hAnsi="黑体" w:cs="黑体"/>
      <w:sz w:val="21"/>
      <w14:ligatures w14:val="none"/>
    </w:rPr>
  </w:style>
  <w:style w:type="paragraph" w:customStyle="1" w:styleId="afff3">
    <w:name w:val="标准文件_表格"/>
    <w:basedOn w:val="affb"/>
    <w:qFormat/>
    <w:rsid w:val="009E18AE"/>
    <w:pPr>
      <w:jc w:val="center"/>
    </w:pPr>
    <w:rPr>
      <w:sz w:val="18"/>
    </w:rPr>
  </w:style>
  <w:style w:type="paragraph" w:customStyle="1" w:styleId="a7">
    <w:name w:val="标准文件_注"/>
    <w:next w:val="affb"/>
    <w:autoRedefine/>
    <w:qFormat/>
    <w:rsid w:val="009E18AE"/>
    <w:pPr>
      <w:numPr>
        <w:numId w:val="8"/>
      </w:numPr>
      <w:autoSpaceDE w:val="0"/>
      <w:autoSpaceDN w:val="0"/>
      <w:jc w:val="both"/>
    </w:pPr>
    <w:rPr>
      <w:rFonts w:ascii="宋体" w:hAnsi="宋体" w:cs="宋体" w:hint="eastAsia"/>
      <w:sz w:val="18"/>
    </w:rPr>
  </w:style>
  <w:style w:type="paragraph" w:customStyle="1" w:styleId="afff4">
    <w:name w:val="标准文件_参考文献标题"/>
    <w:basedOn w:val="a8"/>
    <w:next w:val="a8"/>
    <w:autoRedefine/>
    <w:qFormat/>
    <w:rsid w:val="00C8416D"/>
    <w:pPr>
      <w:widowControl/>
      <w:spacing w:beforeLines="40" w:before="124" w:afterLines="50" w:after="156" w:line="240" w:lineRule="auto"/>
      <w:jc w:val="center"/>
      <w:outlineLvl w:val="0"/>
    </w:pPr>
    <w:rPr>
      <w:rFonts w:ascii="黑体" w:eastAsia="黑体" w:hAnsi="Times New Roman" w:cs="黑体"/>
      <w:kern w:val="0"/>
      <w:sz w:val="21"/>
      <w14:ligatures w14:val="none"/>
    </w:rPr>
  </w:style>
  <w:style w:type="paragraph" w:customStyle="1" w:styleId="afff5">
    <w:name w:val="终结线"/>
    <w:basedOn w:val="a8"/>
    <w:qFormat/>
    <w:rsid w:val="009E18AE"/>
    <w:pPr>
      <w:framePr w:hSpace="181" w:vSpace="181" w:wrap="around" w:vAnchor="text" w:hAnchor="margin" w:xAlign="center" w:y="285"/>
      <w:spacing w:after="0" w:line="240" w:lineRule="auto"/>
      <w:jc w:val="both"/>
    </w:pPr>
    <w:rPr>
      <w:rFonts w:ascii="Times New Roman" w:hAnsi="Times New Roman" w:cs="Times New Roman"/>
      <w:b/>
      <w:sz w:val="34"/>
      <w14:ligatures w14:val="none"/>
    </w:rPr>
  </w:style>
  <w:style w:type="paragraph" w:customStyle="1" w:styleId="afff6">
    <w:name w:val="标准书眉_奇数页"/>
    <w:next w:val="a8"/>
    <w:qFormat/>
    <w:rsid w:val="009E18AE"/>
    <w:pPr>
      <w:tabs>
        <w:tab w:val="center" w:pos="4153"/>
        <w:tab w:val="right" w:pos="8306"/>
      </w:tabs>
      <w:spacing w:after="120"/>
      <w:jc w:val="right"/>
    </w:pPr>
    <w:rPr>
      <w:rFonts w:ascii="黑体" w:eastAsia="黑体" w:cs="黑体" w:hint="eastAsia"/>
      <w:sz w:val="21"/>
    </w:rPr>
  </w:style>
  <w:style w:type="paragraph" w:customStyle="1" w:styleId="afff7">
    <w:name w:val="标准书脚_奇数页"/>
    <w:qFormat/>
    <w:rsid w:val="009E18AE"/>
    <w:pPr>
      <w:ind w:right="227"/>
      <w:jc w:val="right"/>
    </w:pPr>
    <w:rPr>
      <w:rFonts w:ascii="宋体" w:cs="宋体" w:hint="eastAsi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64469D7-46EB-4860-9D9F-8AB8726FE76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1581</Words>
  <Characters>2989</Characters>
  <Application>Microsoft Office Word</Application>
  <DocSecurity>0</DocSecurity>
  <Lines>85</Lines>
  <Paragraphs>51</Paragraphs>
  <ScaleCrop>false</ScaleCrop>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心怡 张</dc:creator>
  <cp:lastModifiedBy>晓 陈</cp:lastModifiedBy>
  <cp:revision>2</cp:revision>
  <cp:lastPrinted>2026-03-30T09:29:00Z</cp:lastPrinted>
  <dcterms:created xsi:type="dcterms:W3CDTF">2026-04-08T02:26:00Z</dcterms:created>
  <dcterms:modified xsi:type="dcterms:W3CDTF">2026-04-08T02:26:00Z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eyJoZGlkIjoiYjZkZTc0NGM0MDQxNmMwZWQ0MzliODY3MTZlMTI0NzciLCJ1c2VySWQiOiIyMzI5NTUzOTYifQ==</vt:lpwstr>
  </property>
  <property fmtid="{D5CDD505-2E9C-101B-9397-08002B2CF9AE}" pid="3" name="KSOProductBuildVer">
    <vt:lpwstr>2052-12.1.0.23542</vt:lpwstr>
  </property>
  <property fmtid="{D5CDD505-2E9C-101B-9397-08002B2CF9AE}" pid="4" name="ICV">
    <vt:lpwstr>729046429F2346D68A7013D74D7A18E9_13</vt:lpwstr>
  </property>
</Properties>
</file>