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780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立项团体标准清单</w:t>
      </w:r>
      <w:bookmarkEnd w:id="0"/>
    </w:p>
    <w:tbl>
      <w:tblPr>
        <w:tblStyle w:val="3"/>
        <w:tblpPr w:leftFromText="180" w:rightFromText="180" w:vertAnchor="text" w:horzAnchor="page" w:tblpX="1450" w:tblpY="358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034"/>
        <w:gridCol w:w="4206"/>
      </w:tblGrid>
      <w:tr w14:paraId="3A62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0BB5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序号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19F1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CBA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lang w:val="en-US" w:eastAsia="zh-CN"/>
              </w:rPr>
              <w:t>申报单位</w:t>
            </w:r>
          </w:p>
        </w:tc>
      </w:tr>
      <w:tr w14:paraId="0A0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8" w:type="dxa"/>
            <w:vAlign w:val="center"/>
          </w:tcPr>
          <w:p w14:paraId="6257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6B1D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农业气象观测规范 方山柿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697E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永康市气象局</w:t>
            </w:r>
          </w:p>
        </w:tc>
      </w:tr>
      <w:tr w14:paraId="5C5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6ABB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702A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星级商品交易市场建设指南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74E6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浙江省市场协会</w:t>
            </w:r>
          </w:p>
        </w:tc>
      </w:tr>
      <w:tr w14:paraId="343C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485B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25CA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企业碳计量管理能力评价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CA0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方圆标志认证集团浙江有限公司</w:t>
            </w:r>
          </w:p>
        </w:tc>
      </w:tr>
      <w:tr w14:paraId="669E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45CF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0D8F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技术性贸易壁垒应对  风险预警信息发布规范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DC4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浙江省质量科学研究院</w:t>
            </w:r>
          </w:p>
        </w:tc>
      </w:tr>
      <w:tr w14:paraId="1CF1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7DB5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420D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宠物友好酒店建设与服务规范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7FE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安吉县文化和广电旅游体育局</w:t>
            </w:r>
          </w:p>
        </w:tc>
      </w:tr>
      <w:tr w14:paraId="28CC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3C35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1B65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民生服务综合体服务项目管理规范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E1A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萧山区民政局</w:t>
            </w:r>
          </w:p>
        </w:tc>
      </w:tr>
      <w:tr w14:paraId="4108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2EFC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13E1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幸福增收基地服务绩效评估规范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A4E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萧山区民政局</w:t>
            </w:r>
          </w:p>
        </w:tc>
      </w:tr>
      <w:tr w14:paraId="03EE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76A1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2AA7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乡村片区组团发展 多产业融合联动实施指南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4E7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天台县人民政府赤城街道办事处</w:t>
            </w:r>
          </w:p>
        </w:tc>
      </w:tr>
      <w:tr w14:paraId="3875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" w:type="dxa"/>
            <w:shd w:val="clear" w:color="auto" w:fill="auto"/>
            <w:vAlign w:val="center"/>
          </w:tcPr>
          <w:p w14:paraId="77BE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4435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红十字服务站服务规范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7A28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安吉县红十字会</w:t>
            </w:r>
          </w:p>
        </w:tc>
      </w:tr>
    </w:tbl>
    <w:p w14:paraId="4B6AB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936A0"/>
    <w:rsid w:val="0F3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2026-03-26T01:11:00Z</dcterms:created>
  <dc:creator>error 404</dc:creator>
  <cp:lastModifiedBy>error 404</cp:lastModifiedBy>
  <dcterms:modified xsi:type="dcterms:W3CDTF">2026-03-26T01:14:07Z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6CEA1F148771466DADBB5FEA2894578F_11</vt:lpwstr>
  </property>
  <property fmtid="{D5CDD505-2E9C-101B-9397-08002B2CF9AE}" pid="4" name="KSOTemplateDocerSaveRecord">
    <vt:lpwstr>eyJoZGlkIjoiZWM4OWNmODYzYzQ3MzhkYzlhNGIyZjg3ZjdjMzQwYjgiLCJ1c2VySWQiOiIxMjQ1NDc3NjgyIn0=</vt:lpwstr>
  </property>
</Properties>
</file>