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E552" w14:textId="77777777" w:rsidR="004F180F" w:rsidRDefault="00F112DF">
      <w:pPr>
        <w:pStyle w:val="affffff9"/>
        <w:framePr w:w="7916" w:wrap="around" w:x="2048"/>
        <w:spacing w:before="62"/>
        <w:rPr>
          <w:rFonts w:hint="eastAsia"/>
        </w:rPr>
      </w:pPr>
      <w:bookmarkStart w:id="0" w:name="StdNo0"/>
      <w:r>
        <w:rPr>
          <w:rFonts w:hint="eastAsia"/>
          <w:sz w:val="76"/>
          <w:szCs w:val="76"/>
        </w:rPr>
        <w:t xml:space="preserve"> 团体标准</w:t>
      </w:r>
    </w:p>
    <w:bookmarkEnd w:id="0"/>
    <w:p w14:paraId="47BF602B" w14:textId="77777777" w:rsidR="004F180F" w:rsidRDefault="00F112DF">
      <w:pPr>
        <w:pStyle w:val="22"/>
        <w:framePr w:w="4074" w:h="707" w:hRule="exact" w:wrap="around" w:x="6482" w:y="3452"/>
        <w:rPr>
          <w:rFonts w:hAnsi="黑体" w:hint="eastAsia"/>
        </w:rPr>
      </w:pPr>
      <w:r>
        <w:rPr>
          <w:rFonts w:ascii="Times New Roman" w:hint="eastAsia"/>
        </w:rPr>
        <w:t>T</w:t>
      </w:r>
      <w:r>
        <w:rPr>
          <w:rFonts w:ascii="Times New Roman"/>
        </w:rPr>
        <w:t>/</w:t>
      </w:r>
      <w:r>
        <w:rPr>
          <w:rFonts w:ascii="Times New Roman" w:hint="eastAsia"/>
        </w:rPr>
        <w:t xml:space="preserve">GIIC </w:t>
      </w:r>
      <w:r>
        <w:rPr>
          <w:rFonts w:hAnsi="黑体" w:hint="eastAsia"/>
        </w:rPr>
        <w:t>XXXXX</w:t>
      </w:r>
      <w:r>
        <w:rPr>
          <w:rFonts w:hAnsi="黑体"/>
        </w:rPr>
        <w:t>—</w:t>
      </w:r>
      <w:r>
        <w:rPr>
          <w:rFonts w:hAnsi="黑体" w:hint="eastAsia"/>
        </w:rPr>
        <w:t>XXXX</w:t>
      </w:r>
    </w:p>
    <w:p w14:paraId="13D9223F" w14:textId="77777777" w:rsidR="004F180F" w:rsidRDefault="00F112DF">
      <w:pPr>
        <w:pStyle w:val="22"/>
        <w:framePr w:w="3857" w:h="707" w:hRule="exact" w:wrap="around" w:x="5324" w:y="4158"/>
        <w:ind w:right="27"/>
        <w:rPr>
          <w:rFonts w:hAnsi="黑体" w:hint="eastAsia"/>
          <w:sz w:val="21"/>
          <w:szCs w:val="21"/>
        </w:rPr>
      </w:pPr>
      <w:r>
        <w:rPr>
          <w:rFonts w:hAnsi="黑体" w:hint="eastAsia"/>
        </w:rPr>
        <w:t xml:space="preserve"> </w:t>
      </w:r>
      <w:r>
        <w:rPr>
          <w:rFonts w:hAnsi="黑体"/>
        </w:rPr>
        <w:t xml:space="preserve">     </w:t>
      </w:r>
    </w:p>
    <w:p w14:paraId="0C038F73" w14:textId="77777777" w:rsidR="004F180F" w:rsidRDefault="004F180F">
      <w:pPr>
        <w:pStyle w:val="22"/>
        <w:framePr w:w="3857" w:h="707" w:hRule="exact" w:wrap="around" w:x="5324" w:y="4158"/>
        <w:rPr>
          <w:rFonts w:hAnsi="黑体" w:hint="eastAsia"/>
        </w:rPr>
      </w:pPr>
    </w:p>
    <w:p w14:paraId="7EB33527" w14:textId="77777777" w:rsidR="004F180F" w:rsidRDefault="00F112DF">
      <w:pPr>
        <w:pStyle w:val="afffff8"/>
        <w:framePr w:wrap="around" w:x="1651" w:y="6346"/>
        <w:spacing w:line="240" w:lineRule="auto"/>
        <w:rPr>
          <w:sz w:val="52"/>
          <w:szCs w:val="52"/>
        </w:rPr>
      </w:pPr>
      <w:bookmarkStart w:id="1" w:name="FY"/>
      <w:r>
        <w:rPr>
          <w:rFonts w:hint="eastAsia"/>
          <w:sz w:val="52"/>
          <w:szCs w:val="52"/>
        </w:rPr>
        <w:t>鸿蒙应用功能完备性评估要求</w:t>
      </w:r>
    </w:p>
    <w:p w14:paraId="553640DF" w14:textId="77777777" w:rsidR="004F180F" w:rsidRDefault="00F112DF">
      <w:pPr>
        <w:pStyle w:val="afffff7"/>
        <w:framePr w:wrap="around" w:x="1651" w:y="6346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 xml:space="preserve">Evaluation requirements for functional completeness of </w:t>
      </w:r>
      <w:proofErr w:type="spellStart"/>
      <w:r>
        <w:rPr>
          <w:rFonts w:ascii="Times New Roman" w:hint="eastAsia"/>
          <w:sz w:val="28"/>
          <w:szCs w:val="28"/>
        </w:rPr>
        <w:t>OpenHarmony</w:t>
      </w:r>
      <w:proofErr w:type="spellEnd"/>
      <w:r>
        <w:rPr>
          <w:rFonts w:ascii="Times New Roman" w:hint="eastAsia"/>
          <w:sz w:val="28"/>
          <w:szCs w:val="28"/>
        </w:rPr>
        <w:t xml:space="preserve"> application</w:t>
      </w:r>
    </w:p>
    <w:p w14:paraId="27F6BBF7" w14:textId="77777777" w:rsidR="004F180F" w:rsidRDefault="004F180F">
      <w:pPr>
        <w:pStyle w:val="afffff7"/>
        <w:framePr w:wrap="around" w:x="1651" w:y="6346"/>
        <w:rPr>
          <w:rFonts w:ascii="Times New Roman"/>
          <w:sz w:val="28"/>
          <w:szCs w:val="28"/>
        </w:rPr>
      </w:pPr>
    </w:p>
    <w:p w14:paraId="3F95C9B9" w14:textId="77777777" w:rsidR="004F180F" w:rsidRDefault="004F180F">
      <w:pPr>
        <w:pStyle w:val="afffff7"/>
        <w:framePr w:wrap="around" w:x="1651" w:y="6346"/>
        <w:rPr>
          <w:shd w:val="pct10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4F180F" w14:paraId="5E51F7D1" w14:textId="77777777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7068939F" w14:textId="3DE0F14E" w:rsidR="004F180F" w:rsidRDefault="00F112DF">
            <w:pPr>
              <w:pStyle w:val="afffffb"/>
              <w:framePr w:wrap="around" w:x="1651" w:y="6346"/>
            </w:pPr>
            <w:r>
              <w:rPr>
                <w:rFonts w:hint="eastAsia"/>
              </w:rPr>
              <w:t>（</w:t>
            </w:r>
            <w:r w:rsidR="004A19DF">
              <w:rPr>
                <w:rFonts w:hint="eastAsia"/>
              </w:rPr>
              <w:t>报批</w:t>
            </w:r>
            <w:r>
              <w:rPr>
                <w:rFonts w:hint="eastAsia"/>
              </w:rPr>
              <w:t>稿）</w:t>
            </w:r>
          </w:p>
          <w:p w14:paraId="76F43DA9" w14:textId="77777777" w:rsidR="004F180F" w:rsidRDefault="004F180F">
            <w:pPr>
              <w:pStyle w:val="afffffb"/>
              <w:framePr w:wrap="around" w:x="1651" w:y="6346"/>
              <w:spacing w:line="240" w:lineRule="auto"/>
            </w:pPr>
          </w:p>
          <w:p w14:paraId="12EE62D3" w14:textId="77777777" w:rsidR="004F180F" w:rsidRDefault="004F180F">
            <w:pPr>
              <w:pStyle w:val="afffffb"/>
              <w:framePr w:wrap="around" w:x="1651" w:y="6346"/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bookmarkEnd w:id="1"/>
    <w:p w14:paraId="099CEB7D" w14:textId="77777777" w:rsidR="004F180F" w:rsidRDefault="00F112DF">
      <w:pPr>
        <w:pStyle w:val="afffffff7"/>
        <w:framePr w:w="2529" w:h="631" w:hRule="exact" w:wrap="around" w:hAnchor="page" w:x="1441" w:y="13838"/>
        <w:spacing w:before="62"/>
        <w:rPr>
          <w:rFonts w:ascii="黑体" w:hAnsi="黑体" w:hint="eastAsia"/>
        </w:rPr>
      </w:pPr>
      <w:r>
        <w:rPr>
          <w:rFonts w:ascii="黑体" w:hAnsi="黑体" w:hint="eastAsia"/>
        </w:rPr>
        <w:t>XXXX</w:t>
      </w:r>
      <w:r>
        <w:rPr>
          <w:rFonts w:ascii="黑体" w:hAnsi="黑体"/>
        </w:rPr>
        <w:t>–</w:t>
      </w:r>
      <w:r>
        <w:rPr>
          <w:rFonts w:ascii="黑体" w:hAnsi="黑体" w:hint="eastAsia"/>
        </w:rPr>
        <w:t>XX</w:t>
      </w:r>
      <w:r>
        <w:rPr>
          <w:rFonts w:ascii="黑体" w:hAnsi="黑体"/>
        </w:rPr>
        <w:t>-</w:t>
      </w:r>
      <w:r>
        <w:rPr>
          <w:rFonts w:ascii="黑体" w:hAnsi="黑体" w:hint="eastAsia"/>
        </w:rPr>
        <w:t>XX 发布</w:t>
      </w:r>
      <w:r>
        <w:rPr>
          <w:rFonts w:ascii="黑体" w:hAnsi="黑体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45AD1E3" wp14:editId="7B32B5CC">
                <wp:simplePos x="0" y="0"/>
                <wp:positionH relativeFrom="column">
                  <wp:posOffset>-241935</wp:posOffset>
                </wp:positionH>
                <wp:positionV relativeFrom="page">
                  <wp:posOffset>9251315</wp:posOffset>
                </wp:positionV>
                <wp:extent cx="6120130" cy="0"/>
                <wp:effectExtent l="0" t="0" r="1397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021A7" id="直接连接符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9.05pt,728.45pt" to="462.85pt,7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rw3owEAADADAAAOAAAAZHJzL2Uyb0RvYy54bWysUsFu2zAMvQ/oPwi6N0pStNiMOD2kaC/t&#10;FqDdBzCybAuTRYFUYufvJ6lJWmy3YT4Ipkg+vffI1f00OHEwxBZ9LRezuRTGa2ys72r58+3x+qsU&#10;HME34NCbWh4Ny/v11ZfVGCqzxB5dY0gkEM/VGGrZxxgqpVj3ZgCeYTA+JVukAWIKqVMNwZjQB6eW&#10;8/mdGpGaQKgNc7p9eE/KdcFvW6Pjj7ZlE4WrZeIWy0nl3OVTrVdQdQSht/pEA/6BxQDWp0cvUA8Q&#10;QezJ/gU1WE3I2MaZxkFh21ptioakZjH/Q81rD8EULckcDheb+P/B6u+Hjd9Spq4n/xqeUf9i4XHT&#10;g+9MIfB2DGlwi2yVGgNXl5YccNiS2I0v2KQa2EcsLkwtDRky6RNTMft4MdtMUeh0ebdIim/STPQ5&#10;p6A6Nwbi+GRwEPmnls767ANUcHjmmIlAdS7J1x4frXNlls6LsZbfbpe3pYHR2SYncxlTt9s4EgfI&#10;21C+oiplPpcR7n3z/ojzJ9FZZ14qrnbYHLd0NiONpbA5rVCe++e4dH8s+vo3AAAA//8DAFBLAwQU&#10;AAYACAAAACEAJf2ZIN8AAAANAQAADwAAAGRycy9kb3ducmV2LnhtbEyPwU7CQBCG7ya+w2ZMvBDY&#10;UgShdkuM2psXUeN1aMe2sTtbugsUnt7xYPQ483/555t0PdhWHaj3jWMD00kEirhwZcOVgbfXfLwE&#10;5QNyia1jMnAiD+vs8iLFpHRHfqHDJlRKStgnaKAOoUu09kVNFv3EdcSSfbreYpCxr3TZ41HKbavj&#10;KFpoiw3LhRo7eqip+NrsrQGfv9MuP4+KUfQxqxzFu8fnJzTm+mq4vwMVaAh/MPzoizpk4rR1ey69&#10;ag2MZ8upoBLczBcrUIKs4vktqO3vSmep/v9F9g0AAP//AwBQSwECLQAUAAYACAAAACEAtoM4kv4A&#10;AADhAQAAEwAAAAAAAAAAAAAAAAAAAAAAW0NvbnRlbnRfVHlwZXNdLnhtbFBLAQItABQABgAIAAAA&#10;IQA4/SH/1gAAAJQBAAALAAAAAAAAAAAAAAAAAC8BAABfcmVscy8ucmVsc1BLAQItABQABgAIAAAA&#10;IQCp6rw3owEAADADAAAOAAAAAAAAAAAAAAAAAC4CAABkcnMvZTJvRG9jLnhtbFBLAQItABQABgAI&#10;AAAAIQAl/Zkg3wAAAA0BAAAPAAAAAAAAAAAAAAAAAP0DAABkcnMvZG93bnJldi54bWxQSwUGAAAA&#10;AAQABADzAAAACQUAAAAA&#10;">
                <w10:wrap anchory="page"/>
                <w10:anchorlock/>
              </v:line>
            </w:pict>
          </mc:Fallback>
        </mc:AlternateContent>
      </w:r>
    </w:p>
    <w:p w14:paraId="6402D6BA" w14:textId="77777777" w:rsidR="004F180F" w:rsidRDefault="00F112DF">
      <w:pPr>
        <w:pStyle w:val="afffffff8"/>
        <w:framePr w:w="2943" w:h="751" w:hRule="exact" w:wrap="around" w:hAnchor="page" w:x="8103" w:y="13799"/>
        <w:spacing w:before="62"/>
        <w:ind w:right="560"/>
        <w:rPr>
          <w:rFonts w:ascii="黑体" w:hAnsi="黑体" w:hint="eastAsia"/>
        </w:rPr>
      </w:pPr>
      <w:r>
        <w:rPr>
          <w:rFonts w:ascii="黑体" w:hAnsi="黑体" w:hint="eastAsia"/>
        </w:rPr>
        <w:t>XXXX</w:t>
      </w:r>
      <w:r>
        <w:rPr>
          <w:rFonts w:ascii="黑体" w:hAnsi="黑体"/>
        </w:rPr>
        <w:t>–</w:t>
      </w:r>
      <w:r>
        <w:rPr>
          <w:rFonts w:ascii="黑体" w:hAnsi="黑体" w:hint="eastAsia"/>
        </w:rPr>
        <w:t>XX</w:t>
      </w:r>
      <w:r>
        <w:rPr>
          <w:rFonts w:ascii="黑体" w:hAnsi="黑体"/>
        </w:rPr>
        <w:t>-</w:t>
      </w:r>
      <w:r>
        <w:rPr>
          <w:rFonts w:ascii="黑体" w:hAnsi="黑体" w:hint="eastAsia"/>
        </w:rPr>
        <w:t>XX 实施</w:t>
      </w:r>
    </w:p>
    <w:p w14:paraId="5BF47FE0" w14:textId="77777777" w:rsidR="004F180F" w:rsidRDefault="00F112DF">
      <w:pPr>
        <w:pStyle w:val="affffffa"/>
        <w:framePr w:w="9648" w:h="739" w:hRule="exact" w:wrap="around" w:x="1428" w:y="15015"/>
        <w:spacing w:before="62"/>
        <w:ind w:firstLine="480"/>
        <w:rPr>
          <w:szCs w:val="28"/>
        </w:rPr>
      </w:pPr>
      <w:r>
        <w:rPr>
          <w:rFonts w:hint="eastAsia"/>
          <w:szCs w:val="28"/>
        </w:rPr>
        <w:t>全球智慧物联网联盟  发布</w:t>
      </w:r>
    </w:p>
    <w:p w14:paraId="4DDA9A34" w14:textId="77777777" w:rsidR="004F180F" w:rsidRDefault="00F112DF">
      <w:pPr>
        <w:rPr>
          <w:rFonts w:ascii="黑体" w:eastAsia="黑体" w:hAnsi="黑体" w:hint="eastAsia"/>
        </w:rPr>
      </w:pPr>
      <w:r>
        <w:rPr>
          <w:rFonts w:ascii="黑体" w:eastAsia="黑体" w:hAnsi="黑体"/>
        </w:rPr>
        <w:t xml:space="preserve">ICS </w:t>
      </w:r>
      <w:r>
        <w:rPr>
          <w:rFonts w:ascii="黑体" w:eastAsia="黑体" w:hAnsi="黑体" w:hint="eastAsia"/>
        </w:rPr>
        <w:t xml:space="preserve">号 </w:t>
      </w:r>
      <w:r>
        <w:rPr>
          <w:rFonts w:ascii="黑体" w:eastAsia="黑体" w:hAnsi="黑体"/>
        </w:rPr>
        <w:t>33</w:t>
      </w:r>
      <w:r>
        <w:rPr>
          <w:rFonts w:ascii="黑体" w:eastAsia="黑体" w:hAnsi="黑体" w:hint="eastAsia"/>
        </w:rPr>
        <w:t>.</w:t>
      </w:r>
      <w:r>
        <w:rPr>
          <w:rFonts w:ascii="黑体" w:eastAsia="黑体" w:hAnsi="黑体"/>
        </w:rPr>
        <w:t>050</w:t>
      </w:r>
    </w:p>
    <w:p w14:paraId="565A90F6" w14:textId="77777777" w:rsidR="004F180F" w:rsidRDefault="00F112DF">
      <w:pPr>
        <w:sectPr w:rsidR="004F180F">
          <w:headerReference w:type="even" r:id="rId10"/>
          <w:footerReference w:type="even" r:id="rId11"/>
          <w:footerReference w:type="default" r:id="rId12"/>
          <w:pgSz w:w="11906" w:h="16838"/>
          <w:pgMar w:top="567" w:right="850" w:bottom="1134" w:left="1418" w:header="0" w:footer="0" w:gutter="0"/>
          <w:pgNumType w:fmt="upperRoman" w:start="1"/>
          <w:cols w:space="425"/>
          <w:formProt w:val="0"/>
          <w:titlePg/>
          <w:docGrid w:type="lines" w:linePitch="312"/>
        </w:sectPr>
      </w:pP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5461F" wp14:editId="25100C93">
                <wp:simplePos x="0" y="0"/>
                <wp:positionH relativeFrom="column">
                  <wp:posOffset>-3175</wp:posOffset>
                </wp:positionH>
                <wp:positionV relativeFrom="paragraph">
                  <wp:posOffset>2331085</wp:posOffset>
                </wp:positionV>
                <wp:extent cx="5969635" cy="0"/>
                <wp:effectExtent l="0" t="0" r="12700" b="1905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47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16B4C" id="Line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83.55pt" to="469.8pt,1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Q1pAEAADADAAAOAAAAZHJzL2Uyb0RvYy54bWysUsFu2zAMvQ/YPwi6L06CpVuMOD2k6C7d&#10;FqDdBzCybAuTRIFUYufvJ6lJVmy3YT4Ipkg+vffIzf3krDhpYoO+kYvZXArtFbbG94388fL44bMU&#10;HMG3YNHrRp41y/vt+3ebMdR6iQPaVpNIIJ7rMTRyiDHUVcVq0A54hkH7lOyQHMQUUl+1BGNCd7Za&#10;zud31YjUBkKlmdPtw2tSbgt+12kVv3cd6yhsIxO3WE4q5yGf1XYDdU8QBqMuNOAfWDgwPj16g3qA&#10;COJI5i8oZxQhYxdnCl2FXWeULhqSmsX8DzXPAwRdtCRzONxs4v8Hq76ddn5Pmbqa/HN4QvWThcfd&#10;AL7XhcDLOaTBLbJV1Ri4vrXkgMOexGH8im2qgWPE4sLUkcuQSZ+Yitnnm9l6ikKly9X6bv3x01oK&#10;dc1VUF8bA3H8otGJ/NNIa3z2AWo4PXHMRKC+luRrj4/G2jJL68XYyPVquSoNjNa0OZnLmPrDzpI4&#10;Qd6G8hVVKfO2jPDo29dHrL+IzjrzUnF9wPa8p6sZaSyFzWWF8tzfxqX796JvfwEAAP//AwBQSwME&#10;FAAGAAgAAAAhAHdPA+3eAAAACQEAAA8AAABkcnMvZG93bnJldi54bWxMj0FPwkAQhe8m/IfNmHgh&#10;sIXGIqVbQtTevIASr0N3aBu7s6W7QPXXuyYmenzzXt77JlsPphUX6l1jWcFsGoEgLq1uuFLw9lpM&#10;HkA4j6yxtUwKPsnBOh/dZJhqe+UtXXa+EqGEXYoKau+7VEpX1mTQTW1HHLyj7Q36IPtK6h6vody0&#10;ch5FiTTYcFiosaPHmsqP3dkocMWeTsXXuBxH73FlaX56enlGpe5uh80KhKfB/4XhBz+gQx6YDvbM&#10;2olWweQ+BBXEyWIGIvjLeJmAOPxeZJ7J/x/k3wAAAP//AwBQSwECLQAUAAYACAAAACEAtoM4kv4A&#10;AADhAQAAEwAAAAAAAAAAAAAAAAAAAAAAW0NvbnRlbnRfVHlwZXNdLnhtbFBLAQItABQABgAIAAAA&#10;IQA4/SH/1gAAAJQBAAALAAAAAAAAAAAAAAAAAC8BAABfcmVscy8ucmVsc1BLAQItABQABgAIAAAA&#10;IQCTCaQ1pAEAADADAAAOAAAAAAAAAAAAAAAAAC4CAABkcnMvZTJvRG9jLnhtbFBLAQItABQABgAI&#10;AAAAIQB3TwPt3gAAAAkBAAAPAAAAAAAAAAAAAAAAAP4DAABkcnMvZG93bnJldi54bWxQSwUGAAAA&#10;AAQABADzAAAACQUAAAAA&#10;"/>
            </w:pict>
          </mc:Fallback>
        </mc:AlternateContent>
      </w:r>
      <w:r>
        <w:rPr>
          <w:rFonts w:ascii="黑体" w:eastAsia="黑体" w:hAnsi="黑体" w:hint="eastAsia"/>
        </w:rPr>
        <w:t xml:space="preserve">CCS 号 </w:t>
      </w:r>
      <w:r>
        <w:rPr>
          <w:rFonts w:ascii="黑体" w:eastAsia="黑体" w:hAnsi="黑体"/>
        </w:rPr>
        <w:t>M30</w:t>
      </w:r>
      <w:r>
        <w:rPr>
          <w:rFonts w:hint="eastAsia"/>
        </w:rPr>
        <w:tab/>
      </w:r>
    </w:p>
    <w:p w14:paraId="6B77FF90" w14:textId="77777777" w:rsidR="004F180F" w:rsidRDefault="00F112DF">
      <w:pPr>
        <w:pStyle w:val="TOC1"/>
        <w:rPr>
          <w:rFonts w:hint="eastAsia"/>
          <w:sz w:val="32"/>
          <w:szCs w:val="32"/>
        </w:rPr>
      </w:pPr>
      <w:bookmarkStart w:id="2" w:name="_Toc527970158"/>
      <w:bookmarkStart w:id="3" w:name="_Toc520812246"/>
      <w:bookmarkStart w:id="4" w:name="_Toc520789861"/>
      <w:bookmarkStart w:id="5" w:name="_Toc520723123"/>
      <w:bookmarkStart w:id="6" w:name="_Toc531700485"/>
      <w:bookmarkStart w:id="7" w:name="_Toc520820823"/>
      <w:bookmarkStart w:id="8" w:name="_Toc520734782"/>
      <w:bookmarkStart w:id="9" w:name="_Toc520876018"/>
      <w:bookmarkStart w:id="10" w:name="_Toc520723801"/>
      <w:r>
        <w:rPr>
          <w:rFonts w:hint="eastAsia"/>
          <w:sz w:val="32"/>
          <w:szCs w:val="32"/>
        </w:rPr>
        <w:lastRenderedPageBreak/>
        <w:t>目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次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5261EFC" w14:textId="705AA2F7" w:rsidR="004A19DF" w:rsidRDefault="00F112DF">
      <w:pPr>
        <w:pStyle w:val="TOC1"/>
        <w:rPr>
          <w:rFonts w:asciiTheme="minorHAnsi" w:eastAsiaTheme="minorEastAsia" w:hAnsiTheme="minorHAnsi" w:cstheme="minorBidi" w:hint="eastAsia"/>
          <w:bCs w:val="0"/>
          <w:caps w:val="0"/>
          <w:noProof/>
          <w:sz w:val="22"/>
          <w14:ligatures w14:val="standardContextual"/>
        </w:rPr>
      </w:pPr>
      <w:r>
        <w:rPr>
          <w:rFonts w:asciiTheme="minorEastAsia" w:eastAsiaTheme="minorEastAsia" w:hAnsiTheme="minorEastAsia"/>
          <w:b/>
          <w:sz w:val="21"/>
          <w:szCs w:val="21"/>
        </w:rPr>
        <w:fldChar w:fldCharType="begin"/>
      </w:r>
      <w:r w:rsidRPr="00D717F1">
        <w:rPr>
          <w:rFonts w:asciiTheme="minorEastAsia" w:eastAsiaTheme="minorEastAsia" w:hAnsiTheme="minorEastAsia" w:hint="eastAsia"/>
          <w:b/>
          <w:sz w:val="21"/>
          <w:szCs w:val="21"/>
        </w:rPr>
        <w:instrText xml:space="preserve"> TOC \o "1-4" \f \h \z \u </w:instrText>
      </w:r>
      <w:r>
        <w:rPr>
          <w:rFonts w:asciiTheme="minorEastAsia" w:eastAsiaTheme="minorEastAsia" w:hAnsiTheme="minorEastAsia"/>
          <w:b/>
          <w:sz w:val="21"/>
          <w:szCs w:val="21"/>
        </w:rPr>
        <w:fldChar w:fldCharType="separate"/>
      </w:r>
      <w:hyperlink w:anchor="_Toc224647634" w:history="1">
        <w:r w:rsidR="004A19DF" w:rsidRPr="00C07EA3">
          <w:rPr>
            <w:rStyle w:val="affff0"/>
            <w:rFonts w:hint="eastAsia"/>
            <w:noProof/>
          </w:rPr>
          <w:t>前</w:t>
        </w:r>
        <w:r w:rsidR="004A19DF" w:rsidRPr="00C07EA3">
          <w:rPr>
            <w:rStyle w:val="affff0"/>
            <w:noProof/>
          </w:rPr>
          <w:t>  </w:t>
        </w:r>
        <w:r w:rsidR="004A19DF" w:rsidRPr="00C07EA3">
          <w:rPr>
            <w:rStyle w:val="affff0"/>
            <w:rFonts w:hint="eastAsia"/>
            <w:noProof/>
          </w:rPr>
          <w:t xml:space="preserve">  言</w:t>
        </w:r>
        <w:r w:rsidR="004A19DF">
          <w:rPr>
            <w:rFonts w:hint="eastAsia"/>
            <w:noProof/>
            <w:webHidden/>
          </w:rPr>
          <w:tab/>
        </w:r>
        <w:r w:rsidR="004A19DF">
          <w:rPr>
            <w:rFonts w:hint="eastAsia"/>
            <w:noProof/>
            <w:webHidden/>
          </w:rPr>
          <w:fldChar w:fldCharType="begin"/>
        </w:r>
        <w:r w:rsidR="004A19DF">
          <w:rPr>
            <w:rFonts w:hint="eastAsia"/>
            <w:noProof/>
            <w:webHidden/>
          </w:rPr>
          <w:instrText xml:space="preserve"> </w:instrText>
        </w:r>
        <w:r w:rsidR="004A19DF">
          <w:rPr>
            <w:noProof/>
            <w:webHidden/>
          </w:rPr>
          <w:instrText>PAGEREF _Toc224647634 \h</w:instrText>
        </w:r>
        <w:r w:rsidR="004A19DF">
          <w:rPr>
            <w:rFonts w:hint="eastAsia"/>
            <w:noProof/>
            <w:webHidden/>
          </w:rPr>
          <w:instrText xml:space="preserve"> </w:instrText>
        </w:r>
        <w:r w:rsidR="004A19DF">
          <w:rPr>
            <w:rFonts w:hint="eastAsia"/>
            <w:noProof/>
            <w:webHidden/>
          </w:rPr>
        </w:r>
        <w:r w:rsidR="004A19DF">
          <w:rPr>
            <w:rFonts w:hint="eastAsia"/>
            <w:noProof/>
            <w:webHidden/>
          </w:rPr>
          <w:fldChar w:fldCharType="separate"/>
        </w:r>
        <w:r w:rsidR="004A19DF">
          <w:rPr>
            <w:rFonts w:hint="eastAsia"/>
            <w:noProof/>
            <w:webHidden/>
          </w:rPr>
          <w:t>III</w:t>
        </w:r>
        <w:r w:rsidR="004A19DF">
          <w:rPr>
            <w:rFonts w:hint="eastAsia"/>
            <w:noProof/>
            <w:webHidden/>
          </w:rPr>
          <w:fldChar w:fldCharType="end"/>
        </w:r>
      </w:hyperlink>
    </w:p>
    <w:p w14:paraId="727F609E" w14:textId="6552056F" w:rsidR="004A19DF" w:rsidRDefault="004A19DF">
      <w:pPr>
        <w:pStyle w:val="TOC2"/>
        <w:tabs>
          <w:tab w:val="right" w:leader="dot" w:pos="9344"/>
        </w:tabs>
        <w:rPr>
          <w:rFonts w:asciiTheme="minorHAnsi" w:eastAsiaTheme="minorEastAsia" w:hAnsiTheme="minorHAnsi" w:cstheme="minorBidi" w:hint="eastAsia"/>
          <w:smallCaps w:val="0"/>
          <w:noProof/>
          <w:sz w:val="22"/>
          <w:szCs w:val="24"/>
          <w14:ligatures w14:val="standardContextual"/>
        </w:rPr>
      </w:pPr>
      <w:hyperlink w:anchor="_Toc224647635" w:history="1">
        <w:r w:rsidRPr="00C07EA3">
          <w:rPr>
            <w:rStyle w:val="affff0"/>
            <w:rFonts w:hint="eastAsia"/>
            <w:noProof/>
          </w:rPr>
          <w:t xml:space="preserve">1 </w:t>
        </w:r>
        <w:r w:rsidRPr="00C07EA3">
          <w:rPr>
            <w:rStyle w:val="affff0"/>
            <w:rFonts w:hint="eastAsia"/>
            <w:noProof/>
          </w:rPr>
          <w:t>范围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_Toc224647635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BAA7AA5" w14:textId="2F0B0A9B" w:rsidR="004A19DF" w:rsidRDefault="004A19DF">
      <w:pPr>
        <w:pStyle w:val="TOC2"/>
        <w:tabs>
          <w:tab w:val="right" w:leader="dot" w:pos="9344"/>
        </w:tabs>
        <w:rPr>
          <w:rFonts w:asciiTheme="minorHAnsi" w:eastAsiaTheme="minorEastAsia" w:hAnsiTheme="minorHAnsi" w:cstheme="minorBidi" w:hint="eastAsia"/>
          <w:smallCaps w:val="0"/>
          <w:noProof/>
          <w:sz w:val="22"/>
          <w:szCs w:val="24"/>
          <w14:ligatures w14:val="standardContextual"/>
        </w:rPr>
      </w:pPr>
      <w:hyperlink w:anchor="_Toc224647636" w:history="1">
        <w:r w:rsidRPr="00C07EA3">
          <w:rPr>
            <w:rStyle w:val="affff0"/>
            <w:rFonts w:hint="eastAsia"/>
            <w:noProof/>
          </w:rPr>
          <w:t xml:space="preserve">2 </w:t>
        </w:r>
        <w:r w:rsidRPr="00C07EA3">
          <w:rPr>
            <w:rStyle w:val="affff0"/>
            <w:rFonts w:hint="eastAsia"/>
            <w:noProof/>
          </w:rPr>
          <w:t>规范性引用文件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_Toc224647636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2FDF7C" w14:textId="5E358158" w:rsidR="004A19DF" w:rsidRDefault="004A19DF">
      <w:pPr>
        <w:pStyle w:val="TOC2"/>
        <w:tabs>
          <w:tab w:val="right" w:leader="dot" w:pos="9344"/>
        </w:tabs>
        <w:rPr>
          <w:rFonts w:asciiTheme="minorHAnsi" w:eastAsiaTheme="minorEastAsia" w:hAnsiTheme="minorHAnsi" w:cstheme="minorBidi" w:hint="eastAsia"/>
          <w:smallCaps w:val="0"/>
          <w:noProof/>
          <w:sz w:val="22"/>
          <w:szCs w:val="24"/>
          <w14:ligatures w14:val="standardContextual"/>
        </w:rPr>
      </w:pPr>
      <w:hyperlink w:anchor="_Toc224647637" w:history="1">
        <w:r w:rsidRPr="00C07EA3">
          <w:rPr>
            <w:rStyle w:val="affff0"/>
            <w:rFonts w:hint="eastAsia"/>
            <w:noProof/>
          </w:rPr>
          <w:t xml:space="preserve">3 </w:t>
        </w:r>
        <w:r w:rsidRPr="00C07EA3">
          <w:rPr>
            <w:rStyle w:val="affff0"/>
            <w:rFonts w:hint="eastAsia"/>
            <w:noProof/>
          </w:rPr>
          <w:t>术语和定义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_Toc224647637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41207F" w14:textId="0FB94BE9" w:rsidR="004A19DF" w:rsidRDefault="004A19DF">
      <w:pPr>
        <w:pStyle w:val="TOC2"/>
        <w:tabs>
          <w:tab w:val="right" w:leader="dot" w:pos="9344"/>
        </w:tabs>
        <w:rPr>
          <w:rFonts w:asciiTheme="minorHAnsi" w:eastAsiaTheme="minorEastAsia" w:hAnsiTheme="minorHAnsi" w:cstheme="minorBidi" w:hint="eastAsia"/>
          <w:smallCaps w:val="0"/>
          <w:noProof/>
          <w:sz w:val="22"/>
          <w:szCs w:val="24"/>
          <w14:ligatures w14:val="standardContextual"/>
        </w:rPr>
      </w:pPr>
      <w:hyperlink w:anchor="_Toc224647645" w:history="1">
        <w:r w:rsidRPr="00C07EA3">
          <w:rPr>
            <w:rStyle w:val="affff0"/>
            <w:rFonts w:hint="eastAsia"/>
            <w:noProof/>
          </w:rPr>
          <w:t xml:space="preserve">4 </w:t>
        </w:r>
        <w:r w:rsidRPr="00C07EA3">
          <w:rPr>
            <w:rStyle w:val="affff0"/>
            <w:rFonts w:hint="eastAsia"/>
            <w:noProof/>
          </w:rPr>
          <w:t>缩略语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_Toc224647645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88893E" w14:textId="29CEBBDA" w:rsidR="004A19DF" w:rsidRDefault="004A19DF">
      <w:pPr>
        <w:pStyle w:val="TOC2"/>
        <w:tabs>
          <w:tab w:val="right" w:leader="dot" w:pos="9344"/>
        </w:tabs>
        <w:rPr>
          <w:rFonts w:asciiTheme="minorHAnsi" w:eastAsiaTheme="minorEastAsia" w:hAnsiTheme="minorHAnsi" w:cstheme="minorBidi" w:hint="eastAsia"/>
          <w:smallCaps w:val="0"/>
          <w:noProof/>
          <w:sz w:val="22"/>
          <w:szCs w:val="24"/>
          <w14:ligatures w14:val="standardContextual"/>
        </w:rPr>
      </w:pPr>
      <w:hyperlink w:anchor="_Toc224647646" w:history="1">
        <w:r w:rsidRPr="00C07EA3">
          <w:rPr>
            <w:rStyle w:val="affff0"/>
            <w:rFonts w:hint="eastAsia"/>
            <w:noProof/>
          </w:rPr>
          <w:t xml:space="preserve">5 </w:t>
        </w:r>
        <w:r w:rsidRPr="00C07EA3">
          <w:rPr>
            <w:rStyle w:val="affff0"/>
            <w:rFonts w:hint="eastAsia"/>
            <w:noProof/>
          </w:rPr>
          <w:t>应用类型划分要求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_Toc224647646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805F8F4" w14:textId="34CF2DC7" w:rsidR="004A19DF" w:rsidRDefault="004A19DF">
      <w:pPr>
        <w:pStyle w:val="TOC2"/>
        <w:tabs>
          <w:tab w:val="right" w:leader="dot" w:pos="9344"/>
        </w:tabs>
        <w:rPr>
          <w:rFonts w:asciiTheme="minorHAnsi" w:eastAsiaTheme="minorEastAsia" w:hAnsiTheme="minorHAnsi" w:cstheme="minorBidi" w:hint="eastAsia"/>
          <w:smallCaps w:val="0"/>
          <w:noProof/>
          <w:sz w:val="22"/>
          <w:szCs w:val="24"/>
          <w14:ligatures w14:val="standardContextual"/>
        </w:rPr>
      </w:pPr>
      <w:hyperlink w:anchor="_Toc224647647" w:history="1">
        <w:r w:rsidRPr="00C07EA3">
          <w:rPr>
            <w:rStyle w:val="affff0"/>
            <w:rFonts w:hint="eastAsia"/>
            <w:noProof/>
          </w:rPr>
          <w:t xml:space="preserve">6 </w:t>
        </w:r>
        <w:r w:rsidRPr="00C07EA3">
          <w:rPr>
            <w:rStyle w:val="affff0"/>
            <w:rFonts w:hint="eastAsia"/>
            <w:noProof/>
          </w:rPr>
          <w:t>应用功能划分要求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_Toc224647647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2C4B8E" w14:textId="4D203979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48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6.1 </w:t>
        </w:r>
        <w:r w:rsidRPr="009A5B6D">
          <w:rPr>
            <w:rStyle w:val="affff0"/>
            <w:rFonts w:hint="eastAsia"/>
            <w:i w:val="0"/>
            <w:iCs w:val="0"/>
            <w:noProof/>
          </w:rPr>
          <w:t>基本要求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_Toc224647648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2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065B7928" w14:textId="6C55A7B2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49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6.2 </w:t>
        </w:r>
        <w:r w:rsidRPr="009A5B6D">
          <w:rPr>
            <w:rStyle w:val="affff0"/>
            <w:rFonts w:hint="eastAsia"/>
            <w:i w:val="0"/>
            <w:iCs w:val="0"/>
            <w:noProof/>
          </w:rPr>
          <w:t>模块划分要求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_Toc224647649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3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7E439C97" w14:textId="3DF8D06F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50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6.3 </w:t>
        </w:r>
        <w:r w:rsidRPr="009A5B6D">
          <w:rPr>
            <w:rStyle w:val="affff0"/>
            <w:rFonts w:hint="eastAsia"/>
            <w:i w:val="0"/>
            <w:iCs w:val="0"/>
            <w:noProof/>
          </w:rPr>
          <w:t>功能点划分要求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_Toc224647650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3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02DB3B61" w14:textId="5ED49C29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51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6.4 </w:t>
        </w:r>
        <w:r w:rsidRPr="009A5B6D">
          <w:rPr>
            <w:rStyle w:val="affff0"/>
            <w:rFonts w:hint="eastAsia"/>
            <w:i w:val="0"/>
            <w:iCs w:val="0"/>
            <w:noProof/>
          </w:rPr>
          <w:t>核心功能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_Toc224647651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3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2F81A8B8" w14:textId="16BD735B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52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6.5 </w:t>
        </w:r>
        <w:r w:rsidRPr="009A5B6D">
          <w:rPr>
            <w:rStyle w:val="affff0"/>
            <w:rFonts w:hint="eastAsia"/>
            <w:i w:val="0"/>
            <w:iCs w:val="0"/>
            <w:noProof/>
          </w:rPr>
          <w:t>扩展功能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_Toc224647652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4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1C326255" w14:textId="61B2873A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53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6.6 </w:t>
        </w:r>
        <w:r w:rsidRPr="009A5B6D">
          <w:rPr>
            <w:rStyle w:val="affff0"/>
            <w:rFonts w:hint="eastAsia"/>
            <w:i w:val="0"/>
            <w:iCs w:val="0"/>
            <w:noProof/>
          </w:rPr>
          <w:t>功能点权重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_Toc224647653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4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53F305EF" w14:textId="60221FA5" w:rsidR="004A19DF" w:rsidRPr="009A5B6D" w:rsidRDefault="004A19DF">
      <w:pPr>
        <w:pStyle w:val="TOC2"/>
        <w:tabs>
          <w:tab w:val="right" w:leader="dot" w:pos="9344"/>
        </w:tabs>
        <w:rPr>
          <w:rFonts w:asciiTheme="minorHAnsi" w:eastAsiaTheme="minorEastAsia" w:hAnsiTheme="minorHAnsi" w:cstheme="minorBidi" w:hint="eastAsia"/>
          <w:smallCaps w:val="0"/>
          <w:noProof/>
          <w:sz w:val="22"/>
          <w:szCs w:val="24"/>
          <w14:ligatures w14:val="standardContextual"/>
        </w:rPr>
      </w:pPr>
      <w:hyperlink w:anchor="_Toc224647654" w:history="1">
        <w:r w:rsidRPr="009A5B6D">
          <w:rPr>
            <w:rStyle w:val="affff0"/>
            <w:rFonts w:hint="eastAsia"/>
            <w:noProof/>
          </w:rPr>
          <w:t xml:space="preserve">7 </w:t>
        </w:r>
        <w:r w:rsidRPr="009A5B6D">
          <w:rPr>
            <w:rStyle w:val="affff0"/>
            <w:rFonts w:hint="eastAsia"/>
            <w:noProof/>
          </w:rPr>
          <w:t>功能完备性要求</w:t>
        </w:r>
        <w:r w:rsidRPr="009A5B6D">
          <w:rPr>
            <w:rFonts w:hint="eastAsia"/>
            <w:noProof/>
            <w:webHidden/>
          </w:rPr>
          <w:tab/>
        </w:r>
        <w:r w:rsidRPr="009A5B6D">
          <w:rPr>
            <w:rFonts w:hint="eastAsia"/>
            <w:noProof/>
            <w:webHidden/>
          </w:rPr>
          <w:fldChar w:fldCharType="begin"/>
        </w:r>
        <w:r w:rsidRPr="009A5B6D">
          <w:rPr>
            <w:rFonts w:hint="eastAsia"/>
            <w:noProof/>
            <w:webHidden/>
          </w:rPr>
          <w:instrText xml:space="preserve"> </w:instrText>
        </w:r>
        <w:r w:rsidRPr="009A5B6D">
          <w:rPr>
            <w:noProof/>
            <w:webHidden/>
          </w:rPr>
          <w:instrText>PAGEREF _Toc224647654 \h</w:instrText>
        </w:r>
        <w:r w:rsidRPr="009A5B6D">
          <w:rPr>
            <w:rFonts w:hint="eastAsia"/>
            <w:noProof/>
            <w:webHidden/>
          </w:rPr>
          <w:instrText xml:space="preserve"> </w:instrText>
        </w:r>
        <w:r w:rsidRPr="009A5B6D">
          <w:rPr>
            <w:rFonts w:hint="eastAsia"/>
            <w:noProof/>
            <w:webHidden/>
          </w:rPr>
        </w:r>
        <w:r w:rsidRPr="009A5B6D">
          <w:rPr>
            <w:rFonts w:hint="eastAsia"/>
            <w:noProof/>
            <w:webHidden/>
          </w:rPr>
          <w:fldChar w:fldCharType="separate"/>
        </w:r>
        <w:r w:rsidRPr="009A5B6D">
          <w:rPr>
            <w:noProof/>
            <w:webHidden/>
          </w:rPr>
          <w:t>4</w:t>
        </w:r>
        <w:r w:rsidRPr="009A5B6D">
          <w:rPr>
            <w:rFonts w:hint="eastAsia"/>
            <w:noProof/>
            <w:webHidden/>
          </w:rPr>
          <w:fldChar w:fldCharType="end"/>
        </w:r>
      </w:hyperlink>
    </w:p>
    <w:p w14:paraId="2D377E5D" w14:textId="57DD8D80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55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7.1 </w:t>
        </w:r>
        <w:r w:rsidRPr="009A5B6D">
          <w:rPr>
            <w:rStyle w:val="affff0"/>
            <w:rFonts w:hint="eastAsia"/>
            <w:i w:val="0"/>
            <w:iCs w:val="0"/>
            <w:noProof/>
          </w:rPr>
          <w:t>基本要求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_Toc224647655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4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44F775C6" w14:textId="799D2564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56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7.2 </w:t>
        </w:r>
        <w:r w:rsidRPr="009A5B6D">
          <w:rPr>
            <w:rStyle w:val="affff0"/>
            <w:rFonts w:hint="eastAsia"/>
            <w:i w:val="0"/>
            <w:iCs w:val="0"/>
            <w:noProof/>
          </w:rPr>
          <w:t>核心功能完备度要求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_Toc224647656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5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646E0B6A" w14:textId="392737FB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57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7.3 </w:t>
        </w:r>
        <w:r w:rsidRPr="009A5B6D">
          <w:rPr>
            <w:rStyle w:val="affff0"/>
            <w:rFonts w:hint="eastAsia"/>
            <w:i w:val="0"/>
            <w:iCs w:val="0"/>
            <w:noProof/>
          </w:rPr>
          <w:t>扩展功能完备度要求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_Toc224647657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5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6CB8BD38" w14:textId="5310E8C7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58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7.4 </w:t>
        </w:r>
        <w:r w:rsidRPr="009A5B6D">
          <w:rPr>
            <w:rStyle w:val="affff0"/>
            <w:rFonts w:hint="eastAsia"/>
            <w:i w:val="0"/>
            <w:iCs w:val="0"/>
            <w:noProof/>
          </w:rPr>
          <w:t>综合完备度要求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_Toc224647658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5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063FF3C6" w14:textId="1C82D8B0" w:rsidR="004A19DF" w:rsidRDefault="004A19DF">
      <w:pPr>
        <w:pStyle w:val="TOC2"/>
        <w:tabs>
          <w:tab w:val="right" w:leader="dot" w:pos="9344"/>
        </w:tabs>
        <w:rPr>
          <w:rFonts w:asciiTheme="minorHAnsi" w:eastAsiaTheme="minorEastAsia" w:hAnsiTheme="minorHAnsi" w:cstheme="minorBidi" w:hint="eastAsia"/>
          <w:smallCaps w:val="0"/>
          <w:noProof/>
          <w:sz w:val="22"/>
          <w:szCs w:val="24"/>
          <w14:ligatures w14:val="standardContextual"/>
        </w:rPr>
      </w:pPr>
      <w:hyperlink w:anchor="_Toc224647659" w:history="1">
        <w:r w:rsidRPr="00C07EA3">
          <w:rPr>
            <w:rStyle w:val="affff0"/>
            <w:rFonts w:hint="eastAsia"/>
            <w:noProof/>
          </w:rPr>
          <w:t xml:space="preserve">8 </w:t>
        </w:r>
        <w:r w:rsidRPr="00C07EA3">
          <w:rPr>
            <w:rStyle w:val="affff0"/>
            <w:rFonts w:hint="eastAsia"/>
            <w:noProof/>
          </w:rPr>
          <w:t>完备性评估实施过程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_Toc224647659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E77B218" w14:textId="6AD841B8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60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8.1 </w:t>
        </w:r>
        <w:r w:rsidRPr="009A5B6D">
          <w:rPr>
            <w:rStyle w:val="affff0"/>
            <w:rFonts w:hint="eastAsia"/>
            <w:i w:val="0"/>
            <w:iCs w:val="0"/>
            <w:noProof/>
          </w:rPr>
          <w:t>概述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_Toc224647660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5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30F82148" w14:textId="0672100C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61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8.2 </w:t>
        </w:r>
        <w:r w:rsidRPr="009A5B6D">
          <w:rPr>
            <w:rStyle w:val="affff0"/>
            <w:rFonts w:hint="eastAsia"/>
            <w:i w:val="0"/>
            <w:iCs w:val="0"/>
            <w:noProof/>
          </w:rPr>
          <w:t>应用获取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_Toc224647661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5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3A218379" w14:textId="4D0B2682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62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8.3 </w:t>
        </w:r>
        <w:r w:rsidRPr="009A5B6D">
          <w:rPr>
            <w:rStyle w:val="affff0"/>
            <w:rFonts w:hint="eastAsia"/>
            <w:i w:val="0"/>
            <w:iCs w:val="0"/>
            <w:noProof/>
          </w:rPr>
          <w:t>应用运行环境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_Toc224647662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5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32BD9B44" w14:textId="53F083B8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63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8.4 </w:t>
        </w:r>
        <w:r w:rsidRPr="009A5B6D">
          <w:rPr>
            <w:rStyle w:val="affff0"/>
            <w:rFonts w:hint="eastAsia"/>
            <w:i w:val="0"/>
            <w:iCs w:val="0"/>
            <w:noProof/>
          </w:rPr>
          <w:t>功能完备性清单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_Toc224647663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5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2EFA3F2B" w14:textId="30632B9E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64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8.5 </w:t>
        </w:r>
        <w:r w:rsidRPr="009A5B6D">
          <w:rPr>
            <w:rStyle w:val="affff0"/>
            <w:rFonts w:hint="eastAsia"/>
            <w:i w:val="0"/>
            <w:iCs w:val="0"/>
            <w:noProof/>
          </w:rPr>
          <w:t>豁免项说明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_Toc224647664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5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515628B1" w14:textId="2857D981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65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8.6 </w:t>
        </w:r>
        <w:r w:rsidRPr="009A5B6D">
          <w:rPr>
            <w:rStyle w:val="affff0"/>
            <w:rFonts w:hint="eastAsia"/>
            <w:i w:val="0"/>
            <w:iCs w:val="0"/>
            <w:noProof/>
          </w:rPr>
          <w:t>应用分类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_Toc224647665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6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7163E07F" w14:textId="295F9EA5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66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8.7 </w:t>
        </w:r>
        <w:r w:rsidRPr="009A5B6D">
          <w:rPr>
            <w:rStyle w:val="affff0"/>
            <w:rFonts w:hint="eastAsia"/>
            <w:i w:val="0"/>
            <w:iCs w:val="0"/>
            <w:noProof/>
          </w:rPr>
          <w:t>应用功能划分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_Toc224647666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6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1FA84BF2" w14:textId="7FCCB14D" w:rsidR="004A19DF" w:rsidRPr="009A5B6D" w:rsidRDefault="004A19DF">
      <w:pPr>
        <w:pStyle w:val="TOC3"/>
        <w:tabs>
          <w:tab w:val="right" w:leader="dot" w:pos="9344"/>
        </w:tabs>
        <w:rPr>
          <w:rFonts w:asciiTheme="minorHAnsi" w:eastAsiaTheme="minorEastAsia" w:hAnsiTheme="minorHAnsi" w:cstheme="minorBidi" w:hint="eastAsia"/>
          <w:i w:val="0"/>
          <w:iCs w:val="0"/>
          <w:noProof/>
          <w:sz w:val="22"/>
          <w:szCs w:val="24"/>
          <w14:ligatures w14:val="standardContextual"/>
        </w:rPr>
      </w:pPr>
      <w:hyperlink w:anchor="_Toc224647667" w:history="1">
        <w:r w:rsidRPr="009A5B6D">
          <w:rPr>
            <w:rStyle w:val="affff0"/>
            <w:rFonts w:hint="eastAsia"/>
            <w:i w:val="0"/>
            <w:iCs w:val="0"/>
            <w:noProof/>
          </w:rPr>
          <w:t xml:space="preserve">8.8 </w:t>
        </w:r>
        <w:r w:rsidRPr="009A5B6D">
          <w:rPr>
            <w:rStyle w:val="affff0"/>
            <w:rFonts w:hint="eastAsia"/>
            <w:i w:val="0"/>
            <w:iCs w:val="0"/>
            <w:noProof/>
          </w:rPr>
          <w:t>完备性评估</w:t>
        </w:r>
        <w:r w:rsidRPr="009A5B6D">
          <w:rPr>
            <w:rFonts w:hint="eastAsia"/>
            <w:i w:val="0"/>
            <w:iCs w:val="0"/>
            <w:noProof/>
            <w:webHidden/>
          </w:rPr>
          <w:tab/>
        </w:r>
        <w:r w:rsidRPr="009A5B6D">
          <w:rPr>
            <w:rFonts w:hint="eastAsia"/>
            <w:i w:val="0"/>
            <w:iCs w:val="0"/>
            <w:noProof/>
            <w:webHidden/>
          </w:rPr>
          <w:fldChar w:fldCharType="begin"/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i w:val="0"/>
            <w:iCs w:val="0"/>
            <w:noProof/>
            <w:webHidden/>
          </w:rPr>
          <w:instrText>PAGEREF _Toc224647667 \h</w:instrText>
        </w:r>
        <w:r w:rsidRPr="009A5B6D">
          <w:rPr>
            <w:rFonts w:hint="eastAsia"/>
            <w:i w:val="0"/>
            <w:iCs w:val="0"/>
            <w:noProof/>
            <w:webHidden/>
          </w:rPr>
          <w:instrText xml:space="preserve"> </w:instrText>
        </w:r>
        <w:r w:rsidRPr="009A5B6D">
          <w:rPr>
            <w:rFonts w:hint="eastAsia"/>
            <w:i w:val="0"/>
            <w:iCs w:val="0"/>
            <w:noProof/>
            <w:webHidden/>
          </w:rPr>
        </w:r>
        <w:r w:rsidRPr="009A5B6D">
          <w:rPr>
            <w:rFonts w:hint="eastAsia"/>
            <w:i w:val="0"/>
            <w:iCs w:val="0"/>
            <w:noProof/>
            <w:webHidden/>
          </w:rPr>
          <w:fldChar w:fldCharType="separate"/>
        </w:r>
        <w:r w:rsidRPr="009A5B6D">
          <w:rPr>
            <w:i w:val="0"/>
            <w:iCs w:val="0"/>
            <w:noProof/>
            <w:webHidden/>
          </w:rPr>
          <w:t>6</w:t>
        </w:r>
        <w:r w:rsidRPr="009A5B6D">
          <w:rPr>
            <w:rFonts w:hint="eastAsia"/>
            <w:i w:val="0"/>
            <w:iCs w:val="0"/>
            <w:noProof/>
            <w:webHidden/>
          </w:rPr>
          <w:fldChar w:fldCharType="end"/>
        </w:r>
      </w:hyperlink>
    </w:p>
    <w:p w14:paraId="1676344B" w14:textId="1C67D079" w:rsidR="004A19DF" w:rsidRDefault="004A19DF">
      <w:pPr>
        <w:pStyle w:val="TOC1"/>
        <w:rPr>
          <w:rFonts w:asciiTheme="minorHAnsi" w:eastAsiaTheme="minorEastAsia" w:hAnsiTheme="minorHAnsi" w:cstheme="minorBidi" w:hint="eastAsia"/>
          <w:bCs w:val="0"/>
          <w:caps w:val="0"/>
          <w:noProof/>
          <w:sz w:val="22"/>
          <w14:ligatures w14:val="standardContextual"/>
        </w:rPr>
      </w:pPr>
      <w:hyperlink w:anchor="_Toc224647668" w:history="1">
        <w:r w:rsidRPr="00C07EA3">
          <w:rPr>
            <w:rStyle w:val="affff0"/>
            <w:rFonts w:hint="eastAsia"/>
            <w:noProof/>
          </w:rPr>
          <w:t>附录A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_Toc224647668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rFonts w:hint="eastAsia"/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C0EF9F" w14:textId="2F5992F3" w:rsidR="004A19DF" w:rsidRDefault="004A19DF">
      <w:pPr>
        <w:pStyle w:val="TOC1"/>
        <w:rPr>
          <w:rFonts w:asciiTheme="minorHAnsi" w:eastAsiaTheme="minorEastAsia" w:hAnsiTheme="minorHAnsi" w:cstheme="minorBidi" w:hint="eastAsia"/>
          <w:bCs w:val="0"/>
          <w:caps w:val="0"/>
          <w:noProof/>
          <w:sz w:val="22"/>
          <w14:ligatures w14:val="standardContextual"/>
        </w:rPr>
      </w:pPr>
      <w:hyperlink w:anchor="_Toc224647669" w:history="1">
        <w:r w:rsidRPr="00C07EA3">
          <w:rPr>
            <w:rStyle w:val="affff0"/>
            <w:rFonts w:hint="eastAsia"/>
            <w:noProof/>
          </w:rPr>
          <w:t>附录B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_Toc224647669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rFonts w:hint="eastAsia"/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B58074" w14:textId="04D12D3E" w:rsidR="004A19DF" w:rsidRDefault="004A19DF">
      <w:pPr>
        <w:pStyle w:val="TOC1"/>
        <w:rPr>
          <w:rFonts w:asciiTheme="minorHAnsi" w:eastAsiaTheme="minorEastAsia" w:hAnsiTheme="minorHAnsi" w:cstheme="minorBidi" w:hint="eastAsia"/>
          <w:bCs w:val="0"/>
          <w:caps w:val="0"/>
          <w:noProof/>
          <w:sz w:val="22"/>
          <w14:ligatures w14:val="standardContextual"/>
        </w:rPr>
      </w:pPr>
      <w:hyperlink w:anchor="_Toc224647670" w:history="1">
        <w:r w:rsidRPr="00C07EA3">
          <w:rPr>
            <w:rStyle w:val="affff0"/>
            <w:rFonts w:hint="eastAsia"/>
            <w:noProof/>
          </w:rPr>
          <w:t>附录C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_Toc224647670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rFonts w:hint="eastAsia"/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1170D3" w14:textId="490DA5E0" w:rsidR="004F180F" w:rsidRDefault="00F112DF">
      <w:pPr>
        <w:pStyle w:val="TOC1"/>
        <w:rPr>
          <w:rFonts w:hint="eastAsia"/>
        </w:rPr>
      </w:pPr>
      <w:r>
        <w:rPr>
          <w:rFonts w:asciiTheme="minorEastAsia" w:eastAsiaTheme="minorEastAsia" w:hAnsiTheme="minorEastAsia"/>
          <w:sz w:val="21"/>
          <w:szCs w:val="21"/>
        </w:rPr>
        <w:fldChar w:fldCharType="end"/>
      </w:r>
      <w:r>
        <w:t xml:space="preserve"> </w:t>
      </w:r>
    </w:p>
    <w:p w14:paraId="6C222006" w14:textId="77777777" w:rsidR="004F180F" w:rsidRDefault="004F180F"/>
    <w:p w14:paraId="74336A0E" w14:textId="77777777" w:rsidR="004F180F" w:rsidRDefault="00F112DF">
      <w:pPr>
        <w:pStyle w:val="affff6"/>
        <w:rPr>
          <w:rFonts w:hAnsi="黑体" w:hint="eastAsia"/>
        </w:rPr>
      </w:pPr>
      <w:bookmarkStart w:id="11" w:name="_Toc532804410"/>
      <w:bookmarkStart w:id="12" w:name="_Toc197969906"/>
      <w:bookmarkStart w:id="13" w:name="_Toc224647634"/>
      <w:r>
        <w:rPr>
          <w:rFonts w:hAnsi="黑体" w:hint="eastAsia"/>
        </w:rPr>
        <w:lastRenderedPageBreak/>
        <w:t>前</w:t>
      </w:r>
      <w:r>
        <w:rPr>
          <w:rFonts w:hAnsi="黑体"/>
        </w:rPr>
        <w:t xml:space="preserve">    </w:t>
      </w:r>
      <w:r>
        <w:rPr>
          <w:rFonts w:hAnsi="黑体" w:hint="eastAsia"/>
        </w:rPr>
        <w:t>言</w:t>
      </w:r>
      <w:bookmarkEnd w:id="11"/>
      <w:bookmarkEnd w:id="12"/>
      <w:bookmarkEnd w:id="13"/>
      <w:r>
        <w:rPr>
          <w:rFonts w:hAnsi="黑体" w:hint="eastAsia"/>
        </w:rPr>
        <w:t xml:space="preserve"> </w:t>
      </w:r>
    </w:p>
    <w:p w14:paraId="7378A03B" w14:textId="77777777" w:rsidR="004F180F" w:rsidRDefault="00F112DF">
      <w:pPr>
        <w:spacing w:line="276" w:lineRule="auto"/>
        <w:ind w:firstLineChars="200" w:firstLine="420"/>
      </w:pPr>
      <w:bookmarkStart w:id="14" w:name="_Toc518976655"/>
      <w:r>
        <w:t>本</w:t>
      </w:r>
      <w:r>
        <w:rPr>
          <w:rFonts w:hint="eastAsia"/>
        </w:rPr>
        <w:t>文件</w:t>
      </w:r>
      <w:r>
        <w:t>按照</w:t>
      </w:r>
      <w:r>
        <w:t>GB/T 1.1</w:t>
      </w:r>
      <w:r>
        <w:rPr>
          <w:rFonts w:hint="eastAsia"/>
        </w:rPr>
        <w:t>—</w:t>
      </w:r>
      <w:r>
        <w:rPr>
          <w:rFonts w:hint="eastAsia"/>
        </w:rPr>
        <w:t>2</w:t>
      </w:r>
      <w:r>
        <w:t>020</w:t>
      </w:r>
      <w:r>
        <w:rPr>
          <w:rFonts w:hint="eastAsia"/>
        </w:rPr>
        <w:t>《标准化工作导则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部分：标准化文件的结构和起草规则》的规定起草</w:t>
      </w:r>
      <w:r>
        <w:t>。</w:t>
      </w:r>
      <w:r>
        <w:t xml:space="preserve"> </w:t>
      </w:r>
    </w:p>
    <w:p w14:paraId="75A7EF17" w14:textId="77777777" w:rsidR="004F180F" w:rsidRDefault="00F112DF">
      <w:pPr>
        <w:spacing w:line="276" w:lineRule="auto"/>
        <w:ind w:firstLineChars="200" w:firstLine="420"/>
      </w:pPr>
      <w:r>
        <w:t>请注意本</w:t>
      </w:r>
      <w:r>
        <w:rPr>
          <w:rFonts w:hint="eastAsia"/>
        </w:rPr>
        <w:t>文件</w:t>
      </w:r>
      <w:r>
        <w:t>的某些内容可能涉及专利。本</w:t>
      </w:r>
      <w:r>
        <w:rPr>
          <w:rFonts w:hint="eastAsia"/>
        </w:rPr>
        <w:t>文件</w:t>
      </w:r>
      <w:r>
        <w:t>的发布机构不承担识别专利的责任。</w:t>
      </w:r>
    </w:p>
    <w:p w14:paraId="468C48B4" w14:textId="77777777" w:rsidR="004F180F" w:rsidRDefault="00F112DF">
      <w:pPr>
        <w:spacing w:line="276" w:lineRule="auto"/>
        <w:ind w:firstLineChars="200" w:firstLine="420"/>
      </w:pPr>
      <w:r>
        <w:t>本</w:t>
      </w:r>
      <w:r>
        <w:rPr>
          <w:rFonts w:hint="eastAsia"/>
        </w:rPr>
        <w:t>文件</w:t>
      </w:r>
      <w:r>
        <w:t>由</w:t>
      </w:r>
      <w:r>
        <w:rPr>
          <w:rFonts w:hint="eastAsia"/>
        </w:rPr>
        <w:t>全球智慧物联网联盟提出并</w:t>
      </w:r>
      <w:r>
        <w:t>归口。</w:t>
      </w:r>
    </w:p>
    <w:p w14:paraId="0ECE0B45" w14:textId="3FEB15B1" w:rsidR="004F180F" w:rsidRDefault="00F112DF">
      <w:pPr>
        <w:spacing w:line="276" w:lineRule="auto"/>
        <w:ind w:firstLineChars="200" w:firstLine="420"/>
      </w:pPr>
      <w:r>
        <w:t>本</w:t>
      </w:r>
      <w:r>
        <w:rPr>
          <w:rFonts w:hint="eastAsia"/>
        </w:rPr>
        <w:t>文件</w:t>
      </w:r>
      <w:r>
        <w:t>起草单位：</w:t>
      </w:r>
      <w:r>
        <w:rPr>
          <w:rFonts w:hint="eastAsia"/>
        </w:rPr>
        <w:t>中国信息通信研究院、华为技术有限公司、京东集团股份有限公司、鸿蒙生态服务（深圳）有限公司</w:t>
      </w:r>
      <w:r w:rsidR="00FB7FCB">
        <w:rPr>
          <w:rFonts w:hint="eastAsia"/>
        </w:rPr>
        <w:t>、</w:t>
      </w:r>
      <w:r w:rsidR="00FB7FCB" w:rsidRPr="00FB7FCB">
        <w:rPr>
          <w:rFonts w:hint="eastAsia"/>
        </w:rPr>
        <w:t>北京风行在线技术有限公司、北京</w:t>
      </w:r>
      <w:proofErr w:type="gramStart"/>
      <w:r w:rsidR="00FB7FCB" w:rsidRPr="00FB7FCB">
        <w:rPr>
          <w:rFonts w:hint="eastAsia"/>
        </w:rPr>
        <w:t>科蓝软件</w:t>
      </w:r>
      <w:proofErr w:type="gramEnd"/>
      <w:r w:rsidR="00FB7FCB" w:rsidRPr="00FB7FCB">
        <w:rPr>
          <w:rFonts w:hint="eastAsia"/>
        </w:rPr>
        <w:t>系统股份有限公司、北京智游网安科技有限公司、</w:t>
      </w:r>
      <w:proofErr w:type="gramStart"/>
      <w:r w:rsidR="00FB7FCB" w:rsidRPr="00FB7FCB">
        <w:rPr>
          <w:rFonts w:hint="eastAsia"/>
        </w:rPr>
        <w:t>软通动力</w:t>
      </w:r>
      <w:proofErr w:type="gramEnd"/>
      <w:r w:rsidR="00FB7FCB" w:rsidRPr="00FB7FCB">
        <w:rPr>
          <w:rFonts w:hint="eastAsia"/>
        </w:rPr>
        <w:t>信息技术</w:t>
      </w:r>
      <w:r w:rsidR="00FB7FCB" w:rsidRPr="00FB7FCB">
        <w:rPr>
          <w:rFonts w:hint="eastAsia"/>
        </w:rPr>
        <w:t>(</w:t>
      </w:r>
      <w:r w:rsidR="00FB7FCB" w:rsidRPr="00FB7FCB">
        <w:rPr>
          <w:rFonts w:hint="eastAsia"/>
        </w:rPr>
        <w:t>集团</w:t>
      </w:r>
      <w:r w:rsidR="00FB7FCB" w:rsidRPr="00FB7FCB">
        <w:rPr>
          <w:rFonts w:hint="eastAsia"/>
        </w:rPr>
        <w:t>)</w:t>
      </w:r>
      <w:r w:rsidR="00FB7FCB" w:rsidRPr="00FB7FCB">
        <w:rPr>
          <w:rFonts w:hint="eastAsia"/>
        </w:rPr>
        <w:t>股份有限公司、东集技术股份有限公司、深圳市</w:t>
      </w:r>
      <w:proofErr w:type="gramStart"/>
      <w:r w:rsidR="00FB7FCB" w:rsidRPr="00FB7FCB">
        <w:rPr>
          <w:rFonts w:hint="eastAsia"/>
        </w:rPr>
        <w:t>证开鸿科技</w:t>
      </w:r>
      <w:proofErr w:type="gramEnd"/>
      <w:r w:rsidR="00FB7FCB" w:rsidRPr="00FB7FCB">
        <w:rPr>
          <w:rFonts w:hint="eastAsia"/>
        </w:rPr>
        <w:t>有限公司、北京银联金卡科技有限公司、</w:t>
      </w:r>
      <w:proofErr w:type="gramStart"/>
      <w:r w:rsidR="00FB7FCB" w:rsidRPr="00FB7FCB">
        <w:rPr>
          <w:rFonts w:hint="eastAsia"/>
        </w:rPr>
        <w:t>成都天软信息技术</w:t>
      </w:r>
      <w:proofErr w:type="gramEnd"/>
      <w:r w:rsidR="00FB7FCB" w:rsidRPr="00FB7FCB">
        <w:rPr>
          <w:rFonts w:hint="eastAsia"/>
        </w:rPr>
        <w:t>有限公司、工业和信息化部电子第五研究所、</w:t>
      </w:r>
      <w:proofErr w:type="gramStart"/>
      <w:r w:rsidR="00FB7FCB" w:rsidRPr="00FB7FCB">
        <w:rPr>
          <w:rFonts w:hint="eastAsia"/>
        </w:rPr>
        <w:t>中维建</w:t>
      </w:r>
      <w:proofErr w:type="gramEnd"/>
      <w:r w:rsidR="00FB7FCB" w:rsidRPr="00FB7FCB">
        <w:rPr>
          <w:rFonts w:hint="eastAsia"/>
        </w:rPr>
        <w:t>技术有限公司、深圳开鸿数字产业发展有限公司、</w:t>
      </w:r>
      <w:proofErr w:type="gramStart"/>
      <w:r w:rsidR="00FB7FCB" w:rsidRPr="00FB7FCB">
        <w:rPr>
          <w:rFonts w:hint="eastAsia"/>
        </w:rPr>
        <w:t>拓维信息系统</w:t>
      </w:r>
      <w:proofErr w:type="gramEnd"/>
      <w:r w:rsidR="00FB7FCB" w:rsidRPr="00FB7FCB">
        <w:rPr>
          <w:rFonts w:hint="eastAsia"/>
        </w:rPr>
        <w:t>股份有限公司、深圳锐西智联科技有限公司</w:t>
      </w:r>
      <w:r w:rsidR="00013BB9">
        <w:rPr>
          <w:rFonts w:hint="eastAsia"/>
        </w:rPr>
        <w:t>、四川中电启明星信息技术有限公司</w:t>
      </w:r>
      <w:r w:rsidR="00632F34">
        <w:rPr>
          <w:rFonts w:hint="eastAsia"/>
        </w:rPr>
        <w:t>、</w:t>
      </w:r>
      <w:r w:rsidR="00632F34" w:rsidRPr="00632F34">
        <w:rPr>
          <w:rFonts w:hint="eastAsia"/>
        </w:rPr>
        <w:t>福建</w:t>
      </w:r>
      <w:proofErr w:type="gramStart"/>
      <w:r w:rsidR="00632F34" w:rsidRPr="00632F34">
        <w:rPr>
          <w:rFonts w:hint="eastAsia"/>
        </w:rPr>
        <w:t>汇思博数字</w:t>
      </w:r>
      <w:proofErr w:type="gramEnd"/>
      <w:r w:rsidR="00632F34" w:rsidRPr="00632F34">
        <w:rPr>
          <w:rFonts w:hint="eastAsia"/>
        </w:rPr>
        <w:t>科技有限公司</w:t>
      </w:r>
      <w:r w:rsidR="009A5B6D">
        <w:rPr>
          <w:rFonts w:hint="eastAsia"/>
        </w:rPr>
        <w:t>、</w:t>
      </w:r>
      <w:r w:rsidR="009A5B6D" w:rsidRPr="009A5B6D">
        <w:rPr>
          <w:rFonts w:hint="eastAsia"/>
        </w:rPr>
        <w:t>中国软件评测中心</w:t>
      </w:r>
      <w:r w:rsidR="00DE6193">
        <w:rPr>
          <w:rFonts w:hint="eastAsia"/>
        </w:rPr>
        <w:t>。</w:t>
      </w:r>
    </w:p>
    <w:p w14:paraId="1192FC6F" w14:textId="12AE909B" w:rsidR="004F180F" w:rsidRPr="00632F34" w:rsidRDefault="00F112DF">
      <w:pPr>
        <w:widowControl/>
        <w:spacing w:line="276" w:lineRule="auto"/>
        <w:ind w:firstLineChars="200" w:firstLine="420"/>
        <w:jc w:val="left"/>
        <w:rPr>
          <w:rFonts w:hint="eastAsia"/>
        </w:rPr>
      </w:pPr>
      <w:r>
        <w:t>本</w:t>
      </w:r>
      <w:r>
        <w:rPr>
          <w:rFonts w:hint="eastAsia"/>
        </w:rPr>
        <w:t>文件</w:t>
      </w:r>
      <w:r>
        <w:t>主要起草人</w:t>
      </w:r>
      <w:r>
        <w:rPr>
          <w:rFonts w:hint="eastAsia"/>
        </w:rPr>
        <w:t>：</w:t>
      </w:r>
      <w:bookmarkStart w:id="15" w:name="_Hlk203642136"/>
      <w:r w:rsidR="00DE6193">
        <w:rPr>
          <w:rFonts w:hint="eastAsia"/>
        </w:rPr>
        <w:t>贺晓能、戈志勇、</w:t>
      </w:r>
      <w:r w:rsidR="00CA5D8E">
        <w:rPr>
          <w:rFonts w:hint="eastAsia"/>
        </w:rPr>
        <w:t>陈志利、孙寅、吴茜、</w:t>
      </w:r>
      <w:r w:rsidR="00CA5D8E" w:rsidRPr="00CA5D8E">
        <w:rPr>
          <w:rFonts w:hint="eastAsia"/>
        </w:rPr>
        <w:t>赵波、郑元鑫、程蕾、麻先盛、邓蕊</w:t>
      </w:r>
      <w:r w:rsidR="00CA5D8E">
        <w:rPr>
          <w:rFonts w:hint="eastAsia"/>
        </w:rPr>
        <w:t>、</w:t>
      </w:r>
      <w:r w:rsidR="00DE6193">
        <w:rPr>
          <w:rFonts w:hint="eastAsia"/>
        </w:rPr>
        <w:t>陈志远</w:t>
      </w:r>
      <w:r w:rsidR="00CA5D8E">
        <w:rPr>
          <w:rFonts w:hint="eastAsia"/>
        </w:rPr>
        <w:t>、</w:t>
      </w:r>
      <w:r w:rsidR="002B3CF8">
        <w:rPr>
          <w:rFonts w:hint="eastAsia"/>
        </w:rPr>
        <w:t>李隽、苏兆飞、</w:t>
      </w:r>
      <w:r w:rsidR="00DE6193" w:rsidRPr="00DE6193">
        <w:rPr>
          <w:rFonts w:hint="eastAsia"/>
        </w:rPr>
        <w:t>张毅</w:t>
      </w:r>
      <w:r w:rsidR="00DE6193" w:rsidRPr="00DE6193">
        <w:rPr>
          <w:rFonts w:hint="eastAsia"/>
        </w:rPr>
        <w:t>、</w:t>
      </w:r>
      <w:r w:rsidR="00DE6193" w:rsidRPr="00DE6193">
        <w:rPr>
          <w:rFonts w:hint="eastAsia"/>
        </w:rPr>
        <w:t>韩云</w:t>
      </w:r>
      <w:r w:rsidR="0090478A">
        <w:rPr>
          <w:rFonts w:hint="eastAsia"/>
        </w:rPr>
        <w:t>、</w:t>
      </w:r>
      <w:r w:rsidR="0090478A" w:rsidRPr="002B3CF8">
        <w:rPr>
          <w:rFonts w:hint="eastAsia"/>
        </w:rPr>
        <w:t>汪洋</w:t>
      </w:r>
      <w:r w:rsidR="0090478A" w:rsidRPr="002B3CF8">
        <w:rPr>
          <w:rFonts w:hint="eastAsia"/>
        </w:rPr>
        <w:t>、</w:t>
      </w:r>
      <w:r w:rsidR="0090478A" w:rsidRPr="002B3CF8">
        <w:rPr>
          <w:rFonts w:hint="eastAsia"/>
        </w:rPr>
        <w:t>胡士新</w:t>
      </w:r>
      <w:r w:rsidR="0090478A" w:rsidRPr="002B3CF8">
        <w:rPr>
          <w:rFonts w:hint="eastAsia"/>
        </w:rPr>
        <w:t>、</w:t>
      </w:r>
      <w:r w:rsidR="0090478A" w:rsidRPr="002B3CF8">
        <w:rPr>
          <w:rFonts w:hint="eastAsia"/>
        </w:rPr>
        <w:t>付强</w:t>
      </w:r>
      <w:r w:rsidR="0090478A" w:rsidRPr="002B3CF8">
        <w:rPr>
          <w:rFonts w:hint="eastAsia"/>
        </w:rPr>
        <w:t>、</w:t>
      </w:r>
      <w:r w:rsidR="0090478A" w:rsidRPr="002B3CF8">
        <w:rPr>
          <w:rFonts w:hint="eastAsia"/>
        </w:rPr>
        <w:t>张杰</w:t>
      </w:r>
      <w:r w:rsidR="0090478A" w:rsidRPr="002B3CF8">
        <w:rPr>
          <w:rFonts w:hint="eastAsia"/>
        </w:rPr>
        <w:t>、</w:t>
      </w:r>
      <w:r w:rsidR="00AC7748" w:rsidRPr="00AC7748">
        <w:rPr>
          <w:rFonts w:hint="eastAsia"/>
        </w:rPr>
        <w:t>黄励星</w:t>
      </w:r>
      <w:r w:rsidR="002B3CF8" w:rsidRPr="002B3CF8">
        <w:rPr>
          <w:rFonts w:hint="eastAsia"/>
        </w:rPr>
        <w:t>、</w:t>
      </w:r>
      <w:r w:rsidR="002B3CF8" w:rsidRPr="002B3CF8">
        <w:rPr>
          <w:rFonts w:hint="eastAsia"/>
        </w:rPr>
        <w:t>李远</w:t>
      </w:r>
      <w:r w:rsidR="002B3CF8" w:rsidRPr="002B3CF8">
        <w:rPr>
          <w:rFonts w:hint="eastAsia"/>
        </w:rPr>
        <w:t>、</w:t>
      </w:r>
      <w:r w:rsidR="002B3CF8" w:rsidRPr="002B3CF8">
        <w:rPr>
          <w:rFonts w:hint="eastAsia"/>
        </w:rPr>
        <w:t>倪源</w:t>
      </w:r>
      <w:r w:rsidR="002B3CF8" w:rsidRPr="002B3CF8">
        <w:rPr>
          <w:rFonts w:hint="eastAsia"/>
        </w:rPr>
        <w:t>、</w:t>
      </w:r>
      <w:r w:rsidR="002B3CF8" w:rsidRPr="002B3CF8">
        <w:rPr>
          <w:rFonts w:hint="eastAsia"/>
        </w:rPr>
        <w:t>顾欣</w:t>
      </w:r>
      <w:r w:rsidR="002B3CF8" w:rsidRPr="002B3CF8">
        <w:rPr>
          <w:rFonts w:hint="eastAsia"/>
        </w:rPr>
        <w:t>、</w:t>
      </w:r>
      <w:r w:rsidR="002B3CF8" w:rsidRPr="002B3CF8">
        <w:rPr>
          <w:rFonts w:hint="eastAsia"/>
        </w:rPr>
        <w:t>洪球</w:t>
      </w:r>
      <w:r w:rsidR="002B3CF8" w:rsidRPr="002B3CF8">
        <w:rPr>
          <w:rFonts w:hint="eastAsia"/>
        </w:rPr>
        <w:t>、</w:t>
      </w:r>
      <w:r w:rsidR="002B3CF8" w:rsidRPr="002B3CF8">
        <w:rPr>
          <w:rFonts w:hint="eastAsia"/>
        </w:rPr>
        <w:t>李棚</w:t>
      </w:r>
      <w:r w:rsidR="002B3CF8" w:rsidRPr="002B3CF8">
        <w:rPr>
          <w:rFonts w:hint="eastAsia"/>
        </w:rPr>
        <w:t>、</w:t>
      </w:r>
      <w:r w:rsidR="002B3CF8" w:rsidRPr="002B3CF8">
        <w:rPr>
          <w:rFonts w:hint="eastAsia"/>
        </w:rPr>
        <w:t>蔡志刚</w:t>
      </w:r>
      <w:r w:rsidR="002B3CF8" w:rsidRPr="002B3CF8">
        <w:rPr>
          <w:rFonts w:hint="eastAsia"/>
        </w:rPr>
        <w:t>、</w:t>
      </w:r>
      <w:r w:rsidR="002B3CF8" w:rsidRPr="002B3CF8">
        <w:rPr>
          <w:rFonts w:hint="eastAsia"/>
        </w:rPr>
        <w:t>吴丹丹</w:t>
      </w:r>
      <w:r w:rsidR="00632F34">
        <w:rPr>
          <w:rFonts w:hint="eastAsia"/>
        </w:rPr>
        <w:t>、</w:t>
      </w:r>
      <w:r w:rsidR="00632F34" w:rsidRPr="00632F34">
        <w:rPr>
          <w:rFonts w:hint="eastAsia"/>
        </w:rPr>
        <w:t>邱熠龙</w:t>
      </w:r>
      <w:r w:rsidR="009A5B6D">
        <w:rPr>
          <w:rFonts w:hint="eastAsia"/>
        </w:rPr>
        <w:t>、</w:t>
      </w:r>
      <w:r w:rsidR="009A5B6D" w:rsidRPr="009A5B6D">
        <w:rPr>
          <w:rFonts w:hint="eastAsia"/>
        </w:rPr>
        <w:t>潘禹辰</w:t>
      </w:r>
      <w:r w:rsidRPr="002B3CF8">
        <w:rPr>
          <w:rFonts w:hint="eastAsia"/>
        </w:rPr>
        <w:t>。</w:t>
      </w:r>
      <w:bookmarkEnd w:id="15"/>
    </w:p>
    <w:p w14:paraId="4EEAE1CD" w14:textId="77777777" w:rsidR="004F180F" w:rsidRDefault="004F180F">
      <w:pPr>
        <w:rPr>
          <w:rFonts w:ascii="Calibri" w:hAnsi="Calibri"/>
          <w:szCs w:val="22"/>
        </w:rPr>
      </w:pPr>
    </w:p>
    <w:p w14:paraId="438F2206" w14:textId="77777777" w:rsidR="004F180F" w:rsidRPr="00632F34" w:rsidRDefault="004F180F"/>
    <w:p w14:paraId="65191A3E" w14:textId="77777777" w:rsidR="004F180F" w:rsidRDefault="004F180F"/>
    <w:p w14:paraId="0F10A31B" w14:textId="77777777" w:rsidR="004F180F" w:rsidRDefault="004F180F"/>
    <w:p w14:paraId="0C4DE97A" w14:textId="77777777" w:rsidR="004F180F" w:rsidRDefault="004F180F"/>
    <w:p w14:paraId="2402964F" w14:textId="77777777" w:rsidR="004F180F" w:rsidRDefault="004F180F"/>
    <w:p w14:paraId="124D15E4" w14:textId="77777777" w:rsidR="004F180F" w:rsidRDefault="004F180F"/>
    <w:p w14:paraId="324D805B" w14:textId="77777777" w:rsidR="004F180F" w:rsidRDefault="004F180F"/>
    <w:p w14:paraId="6241E332" w14:textId="77777777" w:rsidR="004F180F" w:rsidRDefault="004F180F"/>
    <w:p w14:paraId="14B5E197" w14:textId="77777777" w:rsidR="004F180F" w:rsidRDefault="004F180F"/>
    <w:p w14:paraId="209C0AF7" w14:textId="77777777" w:rsidR="004F180F" w:rsidRDefault="004F180F"/>
    <w:p w14:paraId="1D5D668C" w14:textId="77777777" w:rsidR="004F180F" w:rsidRDefault="004F180F"/>
    <w:p w14:paraId="2333C0E8" w14:textId="77777777" w:rsidR="004F180F" w:rsidRDefault="004F180F"/>
    <w:p w14:paraId="137C5907" w14:textId="77777777" w:rsidR="004F180F" w:rsidRDefault="004F180F">
      <w:pPr>
        <w:sectPr w:rsidR="004F180F">
          <w:headerReference w:type="default" r:id="rId13"/>
          <w:pgSz w:w="11906" w:h="16838"/>
          <w:pgMar w:top="567" w:right="1134" w:bottom="1134" w:left="1418" w:header="1418" w:footer="1134" w:gutter="0"/>
          <w:pgNumType w:fmt="upperRoman" w:start="1"/>
          <w:cols w:space="425"/>
          <w:formProt w:val="0"/>
          <w:docGrid w:type="lines" w:linePitch="312"/>
        </w:sectPr>
      </w:pPr>
    </w:p>
    <w:bookmarkEnd w:id="14"/>
    <w:p w14:paraId="247025BB" w14:textId="77777777" w:rsidR="004F180F" w:rsidRDefault="00F112DF">
      <w:pPr>
        <w:pStyle w:val="affff6"/>
        <w:outlineLvl w:val="9"/>
      </w:pPr>
      <w:r>
        <w:rPr>
          <w:rFonts w:ascii="Times New Roman" w:hint="eastAsia"/>
        </w:rPr>
        <w:lastRenderedPageBreak/>
        <w:t>鸿蒙应用功能完备性评估要求</w:t>
      </w:r>
    </w:p>
    <w:p w14:paraId="7D6435A5" w14:textId="77777777" w:rsidR="004F180F" w:rsidRDefault="00F112DF">
      <w:pPr>
        <w:pStyle w:val="a6"/>
      </w:pPr>
      <w:bookmarkStart w:id="16" w:name="_Toc532804413"/>
      <w:bookmarkStart w:id="17" w:name="_Toc197969908"/>
      <w:bookmarkStart w:id="18" w:name="_Toc224647635"/>
      <w:r>
        <w:rPr>
          <w:rFonts w:hint="eastAsia"/>
        </w:rPr>
        <w:t>范围</w:t>
      </w:r>
      <w:bookmarkEnd w:id="16"/>
      <w:bookmarkEnd w:id="17"/>
      <w:bookmarkEnd w:id="18"/>
    </w:p>
    <w:p w14:paraId="086AFC6C" w14:textId="77777777" w:rsidR="004F180F" w:rsidRDefault="00F112DF">
      <w:pPr>
        <w:pStyle w:val="afff4"/>
      </w:pPr>
      <w:r>
        <w:rPr>
          <w:rFonts w:ascii="Times New Roman"/>
        </w:rPr>
        <w:t>本文件</w:t>
      </w:r>
      <w:r>
        <w:rPr>
          <w:rFonts w:ascii="Times New Roman" w:hint="eastAsia"/>
        </w:rPr>
        <w:t>规定了基于开源鸿蒙操作系统（</w:t>
      </w:r>
      <w:proofErr w:type="spellStart"/>
      <w:r>
        <w:rPr>
          <w:rFonts w:ascii="Times New Roman" w:hint="eastAsia"/>
        </w:rPr>
        <w:t>OpenHarmony</w:t>
      </w:r>
      <w:proofErr w:type="spellEnd"/>
      <w:r>
        <w:rPr>
          <w:rFonts w:ascii="Times New Roman"/>
        </w:rPr>
        <w:t>）</w:t>
      </w:r>
      <w:r>
        <w:rPr>
          <w:rFonts w:ascii="Times New Roman" w:hint="eastAsia"/>
        </w:rPr>
        <w:t>及其发行版（包括</w:t>
      </w:r>
      <w:r>
        <w:rPr>
          <w:rFonts w:ascii="Times New Roman" w:hint="eastAsia"/>
        </w:rPr>
        <w:t>HarmonyOS</w:t>
      </w:r>
      <w:r>
        <w:rPr>
          <w:rFonts w:ascii="Times New Roman" w:hint="eastAsia"/>
        </w:rPr>
        <w:t>等）开发的鸿蒙应用的核心功能、扩展功能与其安卓</w:t>
      </w:r>
      <w:r>
        <w:rPr>
          <w:rFonts w:ascii="Times New Roman" w:hint="eastAsia"/>
        </w:rPr>
        <w:t xml:space="preserve">/iOS </w:t>
      </w:r>
      <w:r>
        <w:rPr>
          <w:rFonts w:ascii="Times New Roman" w:hint="eastAsia"/>
        </w:rPr>
        <w:t>版本相比功能实现完备度的评估要求</w:t>
      </w:r>
      <w:r>
        <w:rPr>
          <w:rFonts w:hint="eastAsia"/>
        </w:rPr>
        <w:t>。</w:t>
      </w:r>
    </w:p>
    <w:p w14:paraId="020E82D7" w14:textId="14F579D7" w:rsidR="004F180F" w:rsidRDefault="00F112DF">
      <w:pPr>
        <w:pStyle w:val="afff4"/>
      </w:pPr>
      <w:r>
        <w:rPr>
          <w:rFonts w:ascii="Times New Roman" w:hint="eastAsia"/>
        </w:rPr>
        <w:t>本文件适用于鸿蒙应用</w:t>
      </w:r>
      <w:r>
        <w:rPr>
          <w:rFonts w:hint="eastAsia"/>
        </w:rPr>
        <w:t>开发者评估所开发的鸿蒙应用与其安卓/iOS版本相比的功能完备程度，同时也适用于主管部门、第三方评估机构等对鸿蒙应用功能完备性进行监督和评估。鸿蒙应用开发者未开发对应的安卓/iOS版本的，不适用于本文件。</w:t>
      </w:r>
    </w:p>
    <w:p w14:paraId="59861611" w14:textId="77777777" w:rsidR="004F180F" w:rsidRDefault="00F112DF">
      <w:pPr>
        <w:pStyle w:val="a6"/>
      </w:pPr>
      <w:bookmarkStart w:id="19" w:name="_Toc532804414"/>
      <w:bookmarkStart w:id="20" w:name="_Toc197969909"/>
      <w:bookmarkStart w:id="21" w:name="_Toc224647636"/>
      <w:r>
        <w:rPr>
          <w:rFonts w:hint="eastAsia"/>
        </w:rPr>
        <w:t>规范性引用文件</w:t>
      </w:r>
      <w:bookmarkEnd w:id="19"/>
      <w:bookmarkEnd w:id="20"/>
      <w:bookmarkEnd w:id="21"/>
    </w:p>
    <w:p w14:paraId="08095EC6" w14:textId="77777777" w:rsidR="004F180F" w:rsidRDefault="00F112DF">
      <w:pPr>
        <w:pStyle w:val="afff4"/>
      </w:pPr>
      <w:r>
        <w:rPr>
          <w:rFonts w:hint="eastAsia"/>
        </w:rPr>
        <w:t>本文件没有规范性引用文件。</w:t>
      </w:r>
    </w:p>
    <w:p w14:paraId="1FC613AC" w14:textId="77777777" w:rsidR="004F180F" w:rsidRDefault="00F112DF">
      <w:pPr>
        <w:pStyle w:val="a6"/>
      </w:pPr>
      <w:bookmarkStart w:id="22" w:name="_Toc532291412"/>
      <w:bookmarkStart w:id="23" w:name="_Toc532379874"/>
      <w:bookmarkStart w:id="24" w:name="_Toc532804415"/>
      <w:bookmarkStart w:id="25" w:name="_Toc197969910"/>
      <w:bookmarkStart w:id="26" w:name="_Toc224647637"/>
      <w:bookmarkEnd w:id="22"/>
      <w:bookmarkEnd w:id="23"/>
      <w:r>
        <w:rPr>
          <w:rFonts w:hint="eastAsia"/>
        </w:rPr>
        <w:t>术语和定义</w:t>
      </w:r>
      <w:bookmarkEnd w:id="24"/>
      <w:bookmarkEnd w:id="25"/>
      <w:bookmarkEnd w:id="26"/>
    </w:p>
    <w:p w14:paraId="0CED617D" w14:textId="77777777" w:rsidR="004F180F" w:rsidRDefault="00F112DF">
      <w:pPr>
        <w:pStyle w:val="afff4"/>
      </w:pPr>
      <w:r>
        <w:rPr>
          <w:rFonts w:hint="eastAsia"/>
        </w:rPr>
        <w:t>下列术语和定义适用于本文件。</w:t>
      </w:r>
    </w:p>
    <w:p w14:paraId="322182A5" w14:textId="77777777" w:rsidR="004F180F" w:rsidRDefault="004F180F" w:rsidP="009A5B6D">
      <w:pPr>
        <w:pStyle w:val="a7"/>
      </w:pPr>
      <w:bookmarkStart w:id="27" w:name="_Toc223183128"/>
      <w:bookmarkStart w:id="28" w:name="_Toc223099059"/>
      <w:bookmarkStart w:id="29" w:name="_Toc224647638"/>
      <w:bookmarkEnd w:id="27"/>
      <w:bookmarkEnd w:id="28"/>
      <w:bookmarkEnd w:id="29"/>
    </w:p>
    <w:p w14:paraId="4A9DD247" w14:textId="77777777" w:rsidR="004F180F" w:rsidRDefault="00F112DF">
      <w:pPr>
        <w:pStyle w:val="afff4"/>
        <w:rPr>
          <w:rFonts w:ascii="黑体" w:eastAsia="黑体"/>
          <w:szCs w:val="21"/>
          <w:lang w:val="de-DE"/>
        </w:rPr>
      </w:pPr>
      <w:r>
        <w:rPr>
          <w:rFonts w:ascii="黑体" w:eastAsia="黑体" w:hint="eastAsia"/>
          <w:szCs w:val="21"/>
          <w:lang w:val="de-DE"/>
        </w:rPr>
        <w:t>鸿蒙应用　OpenHarmony application</w:t>
      </w:r>
    </w:p>
    <w:p w14:paraId="2398BB92" w14:textId="77777777" w:rsidR="004F180F" w:rsidRDefault="00F112DF">
      <w:pPr>
        <w:pStyle w:val="afff4"/>
      </w:pPr>
      <w:r>
        <w:rPr>
          <w:rFonts w:hint="eastAsia"/>
        </w:rPr>
        <w:t>基于</w:t>
      </w:r>
      <w:r>
        <w:rPr>
          <w:rFonts w:ascii="Times New Roman" w:hint="eastAsia"/>
        </w:rPr>
        <w:t>开源鸿蒙操作系统（</w:t>
      </w:r>
      <w:proofErr w:type="spellStart"/>
      <w:r>
        <w:rPr>
          <w:rFonts w:ascii="Times New Roman" w:hint="eastAsia"/>
        </w:rPr>
        <w:t>OpenHarmony</w:t>
      </w:r>
      <w:proofErr w:type="spellEnd"/>
      <w:r>
        <w:rPr>
          <w:rFonts w:ascii="Times New Roman"/>
        </w:rPr>
        <w:t>）</w:t>
      </w:r>
      <w:r>
        <w:rPr>
          <w:rFonts w:ascii="Times New Roman" w:hint="eastAsia"/>
        </w:rPr>
        <w:t>及其发行版（包括</w:t>
      </w:r>
      <w:r>
        <w:rPr>
          <w:rFonts w:ascii="Times New Roman" w:hint="eastAsia"/>
        </w:rPr>
        <w:t>HarmonyOS</w:t>
      </w:r>
      <w:r>
        <w:rPr>
          <w:rFonts w:ascii="Times New Roman" w:hint="eastAsia"/>
        </w:rPr>
        <w:t>等）</w:t>
      </w:r>
      <w:r>
        <w:rPr>
          <w:rFonts w:hint="eastAsia"/>
        </w:rPr>
        <w:t>开发的应用。</w:t>
      </w:r>
    </w:p>
    <w:p w14:paraId="09C1AE23" w14:textId="77777777" w:rsidR="004F180F" w:rsidRDefault="004F180F" w:rsidP="009A5B6D">
      <w:pPr>
        <w:pStyle w:val="a7"/>
      </w:pPr>
      <w:bookmarkStart w:id="30" w:name="_Toc197969911"/>
      <w:bookmarkStart w:id="31" w:name="_Toc223099060"/>
      <w:bookmarkStart w:id="32" w:name="_Toc214457014"/>
      <w:bookmarkStart w:id="33" w:name="_Toc214532335"/>
      <w:bookmarkStart w:id="34" w:name="_Toc214532530"/>
      <w:bookmarkStart w:id="35" w:name="_Toc223183129"/>
      <w:bookmarkStart w:id="36" w:name="_Toc224647639"/>
      <w:bookmarkEnd w:id="30"/>
      <w:bookmarkEnd w:id="31"/>
      <w:bookmarkEnd w:id="32"/>
      <w:bookmarkEnd w:id="33"/>
      <w:bookmarkEnd w:id="34"/>
      <w:bookmarkEnd w:id="35"/>
      <w:bookmarkEnd w:id="36"/>
    </w:p>
    <w:p w14:paraId="66423141" w14:textId="77777777" w:rsidR="004F180F" w:rsidRDefault="00F112DF">
      <w:pPr>
        <w:pStyle w:val="afff4"/>
        <w:rPr>
          <w:rFonts w:ascii="黑体" w:eastAsia="黑体"/>
          <w:szCs w:val="21"/>
          <w:lang w:val="de-DE"/>
        </w:rPr>
      </w:pPr>
      <w:r>
        <w:rPr>
          <w:rFonts w:ascii="黑体" w:eastAsia="黑体" w:hint="eastAsia"/>
          <w:szCs w:val="21"/>
          <w:lang w:val="de-DE"/>
        </w:rPr>
        <w:t>模块　module</w:t>
      </w:r>
    </w:p>
    <w:p w14:paraId="27BCF68A" w14:textId="77777777" w:rsidR="004F180F" w:rsidRDefault="00F112DF">
      <w:pPr>
        <w:pStyle w:val="afff4"/>
      </w:pPr>
      <w:bookmarkStart w:id="37" w:name="_Toc214532531"/>
      <w:bookmarkStart w:id="38" w:name="_Toc214532336"/>
      <w:r>
        <w:t>鸿蒙</w:t>
      </w:r>
      <w:r>
        <w:rPr>
          <w:rFonts w:hint="eastAsia"/>
        </w:rPr>
        <w:t>应用</w:t>
      </w:r>
      <w:r>
        <w:t>的核心功能载体，与</w:t>
      </w:r>
      <w:r w:rsidRPr="00D717F1">
        <w:rPr>
          <w:rFonts w:hint="eastAsia"/>
        </w:rPr>
        <w:t>应用页面</w:t>
      </w:r>
      <w:r>
        <w:t>层级一一对应，是功能完备性评估的核心拆解单元。模块以应用页面为核心依托，单个模块可对应一个独立页面，或一个页面内可独立划分的核心功能区域。</w:t>
      </w:r>
      <w:bookmarkStart w:id="39" w:name="_Toc214457015"/>
      <w:bookmarkEnd w:id="37"/>
      <w:bookmarkEnd w:id="38"/>
      <w:bookmarkEnd w:id="39"/>
    </w:p>
    <w:p w14:paraId="5069C973" w14:textId="5EB3B0AE" w:rsidR="004F180F" w:rsidRDefault="0086138B">
      <w:pPr>
        <w:pStyle w:val="afff4"/>
      </w:pPr>
      <w:r w:rsidRPr="00D717F1">
        <w:rPr>
          <w:rFonts w:hint="eastAsia"/>
        </w:rPr>
        <w:t>应用</w:t>
      </w:r>
      <w:r w:rsidR="00F112DF" w:rsidRPr="00D717F1">
        <w:rPr>
          <w:rFonts w:hint="eastAsia"/>
        </w:rPr>
        <w:t>页面可</w:t>
      </w:r>
      <w:r w:rsidR="00F112DF">
        <w:rPr>
          <w:rFonts w:hint="eastAsia"/>
        </w:rPr>
        <w:t>视为模块，索引或目录功能。</w:t>
      </w:r>
    </w:p>
    <w:p w14:paraId="2C8FBE34" w14:textId="77777777" w:rsidR="004F180F" w:rsidRDefault="004F180F" w:rsidP="009A5B6D">
      <w:pPr>
        <w:pStyle w:val="a7"/>
      </w:pPr>
      <w:bookmarkStart w:id="40" w:name="_Toc223183130"/>
      <w:bookmarkStart w:id="41" w:name="_Toc223099061"/>
      <w:bookmarkStart w:id="42" w:name="_Toc224647640"/>
      <w:bookmarkEnd w:id="40"/>
      <w:bookmarkEnd w:id="41"/>
      <w:bookmarkEnd w:id="42"/>
    </w:p>
    <w:p w14:paraId="21809A19" w14:textId="77777777" w:rsidR="004F180F" w:rsidRDefault="00F112DF">
      <w:pPr>
        <w:pStyle w:val="afff4"/>
        <w:rPr>
          <w:rFonts w:ascii="黑体" w:eastAsia="黑体"/>
          <w:szCs w:val="21"/>
          <w:lang w:val="de-DE"/>
        </w:rPr>
      </w:pPr>
      <w:r>
        <w:rPr>
          <w:rFonts w:ascii="黑体" w:eastAsia="黑体" w:hint="eastAsia"/>
          <w:szCs w:val="21"/>
          <w:lang w:val="de-DE"/>
        </w:rPr>
        <w:t>功能点　function poiont</w:t>
      </w:r>
    </w:p>
    <w:p w14:paraId="5DA47650" w14:textId="77777777" w:rsidR="004F180F" w:rsidRDefault="00F112DF">
      <w:pPr>
        <w:pStyle w:val="afff4"/>
      </w:pPr>
      <w:r>
        <w:t>功能完备性评估的最小独立单元，是可独立验证、可跨平台对标、具有明确输入输出及交互反馈的最小功能操作或展示单元</w:t>
      </w:r>
      <w:r>
        <w:rPr>
          <w:rFonts w:hint="eastAsia"/>
        </w:rPr>
        <w:t>。</w:t>
      </w:r>
    </w:p>
    <w:p w14:paraId="55D85235" w14:textId="77777777" w:rsidR="004F180F" w:rsidRDefault="004F180F" w:rsidP="009A5B6D">
      <w:pPr>
        <w:pStyle w:val="a7"/>
      </w:pPr>
      <w:bookmarkStart w:id="43" w:name="_Toc223183131"/>
      <w:bookmarkStart w:id="44" w:name="_Toc223099062"/>
      <w:bookmarkStart w:id="45" w:name="_Toc224647641"/>
      <w:bookmarkEnd w:id="43"/>
      <w:bookmarkEnd w:id="44"/>
      <w:bookmarkEnd w:id="45"/>
    </w:p>
    <w:p w14:paraId="66D6A520" w14:textId="77777777" w:rsidR="004F180F" w:rsidRDefault="00F112DF">
      <w:pPr>
        <w:pStyle w:val="afff4"/>
        <w:rPr>
          <w:rFonts w:ascii="黑体" w:eastAsia="黑体"/>
          <w:szCs w:val="21"/>
          <w:lang w:val="de-DE"/>
        </w:rPr>
      </w:pPr>
      <w:r>
        <w:rPr>
          <w:rFonts w:ascii="黑体" w:eastAsia="黑体" w:hint="eastAsia"/>
          <w:szCs w:val="21"/>
          <w:lang w:val="de-DE"/>
        </w:rPr>
        <w:t>功能完备性　functional completeness</w:t>
      </w:r>
    </w:p>
    <w:p w14:paraId="5389AFB7" w14:textId="77777777" w:rsidR="004F180F" w:rsidRDefault="00F112DF">
      <w:pPr>
        <w:pStyle w:val="afff4"/>
      </w:pPr>
      <w:r>
        <w:lastRenderedPageBreak/>
        <w:t>鸿蒙</w:t>
      </w:r>
      <w:r>
        <w:rPr>
          <w:rFonts w:hint="eastAsia"/>
        </w:rPr>
        <w:t>应用</w:t>
      </w:r>
      <w:r>
        <w:t>核心、</w:t>
      </w:r>
      <w:r>
        <w:rPr>
          <w:rFonts w:hint="eastAsia"/>
        </w:rPr>
        <w:t>扩展功能</w:t>
      </w:r>
      <w:r>
        <w:t>的实现程度，与</w:t>
      </w:r>
      <w:r>
        <w:rPr>
          <w:rFonts w:hint="eastAsia"/>
        </w:rPr>
        <w:t>其安卓/iOS版本</w:t>
      </w:r>
      <w:r>
        <w:t>的功能匹配度，结合功能权重量化得出的综合指标</w:t>
      </w:r>
      <w:r>
        <w:rPr>
          <w:rFonts w:hint="eastAsia"/>
        </w:rPr>
        <w:t>。</w:t>
      </w:r>
    </w:p>
    <w:p w14:paraId="06AD504A" w14:textId="77777777" w:rsidR="004F180F" w:rsidRDefault="004F180F" w:rsidP="009A5B6D">
      <w:pPr>
        <w:pStyle w:val="a7"/>
      </w:pPr>
      <w:bookmarkStart w:id="46" w:name="_Toc223099063"/>
      <w:bookmarkStart w:id="47" w:name="_Toc223183132"/>
      <w:bookmarkStart w:id="48" w:name="_Toc224647642"/>
      <w:bookmarkEnd w:id="46"/>
      <w:bookmarkEnd w:id="47"/>
      <w:bookmarkEnd w:id="48"/>
    </w:p>
    <w:p w14:paraId="41EDE141" w14:textId="77777777" w:rsidR="004F180F" w:rsidRDefault="00F112DF">
      <w:pPr>
        <w:pStyle w:val="afff4"/>
        <w:rPr>
          <w:rFonts w:ascii="黑体" w:eastAsia="黑体"/>
          <w:szCs w:val="21"/>
          <w:lang w:val="de-DE"/>
        </w:rPr>
      </w:pPr>
      <w:r>
        <w:rPr>
          <w:rFonts w:ascii="黑体" w:eastAsia="黑体" w:hint="eastAsia"/>
          <w:szCs w:val="21"/>
          <w:lang w:val="de-DE"/>
        </w:rPr>
        <w:t xml:space="preserve">功能完备度　degree of functional completeness </w:t>
      </w:r>
    </w:p>
    <w:p w14:paraId="5DE74132" w14:textId="77777777" w:rsidR="004F180F" w:rsidRDefault="00F112DF">
      <w:pPr>
        <w:pStyle w:val="afff4"/>
      </w:pPr>
      <w:r>
        <w:t>通过</w:t>
      </w:r>
      <w:r>
        <w:t>“</w:t>
      </w:r>
      <w:r>
        <w:rPr>
          <w:rFonts w:hint="eastAsia"/>
        </w:rPr>
        <w:t>鸿蒙应用</w:t>
      </w:r>
      <w:r>
        <w:t>功能点得分汇总</w:t>
      </w:r>
      <w:r>
        <w:rPr>
          <w:rFonts w:hint="eastAsia"/>
        </w:rPr>
        <w:t>/安卓或iOS版本</w:t>
      </w:r>
      <w:r>
        <w:t>功能点总分</w:t>
      </w:r>
      <w:r>
        <w:t>”</w:t>
      </w:r>
      <w:r>
        <w:t>计算得出的百分比（0%-100%），直观反映鸿蒙</w:t>
      </w:r>
      <w:r>
        <w:rPr>
          <w:rFonts w:hint="eastAsia"/>
        </w:rPr>
        <w:t>应用</w:t>
      </w:r>
      <w:r>
        <w:t>相比</w:t>
      </w:r>
      <w:r>
        <w:rPr>
          <w:rFonts w:hint="eastAsia"/>
        </w:rPr>
        <w:t>其安卓/iOS版本</w:t>
      </w:r>
      <w:r>
        <w:t>的功能完备程度</w:t>
      </w:r>
      <w:r>
        <w:rPr>
          <w:rFonts w:hint="eastAsia"/>
        </w:rPr>
        <w:t>。</w:t>
      </w:r>
    </w:p>
    <w:p w14:paraId="1B34E5AE" w14:textId="77777777" w:rsidR="004F180F" w:rsidRDefault="004F180F" w:rsidP="009A5B6D">
      <w:pPr>
        <w:pStyle w:val="a7"/>
      </w:pPr>
      <w:bookmarkStart w:id="49" w:name="_Toc223099064"/>
      <w:bookmarkStart w:id="50" w:name="_Toc223183133"/>
      <w:bookmarkStart w:id="51" w:name="_Toc224647643"/>
      <w:bookmarkEnd w:id="49"/>
      <w:bookmarkEnd w:id="50"/>
      <w:bookmarkEnd w:id="51"/>
    </w:p>
    <w:p w14:paraId="575C0FF6" w14:textId="77777777" w:rsidR="004F180F" w:rsidRDefault="00F112DF">
      <w:pPr>
        <w:pStyle w:val="afff4"/>
        <w:rPr>
          <w:rFonts w:ascii="黑体" w:eastAsia="黑体"/>
          <w:szCs w:val="21"/>
          <w:lang w:val="de-DE"/>
        </w:rPr>
      </w:pPr>
      <w:r>
        <w:rPr>
          <w:rFonts w:ascii="黑体" w:eastAsia="黑体" w:hint="eastAsia"/>
          <w:szCs w:val="21"/>
          <w:lang w:val="de-DE"/>
        </w:rPr>
        <w:t xml:space="preserve">功能权重　function weight </w:t>
      </w:r>
    </w:p>
    <w:p w14:paraId="01DD42B6" w14:textId="77777777" w:rsidR="004F180F" w:rsidRDefault="00F112DF">
      <w:pPr>
        <w:pStyle w:val="afff4"/>
      </w:pPr>
      <w:r>
        <w:t>基于功能的用户使用频次、业务必要性的分值，用于量化不同功能点对整体功能完备性的影响程度。</w:t>
      </w:r>
    </w:p>
    <w:p w14:paraId="37CA7CCF" w14:textId="77777777" w:rsidR="004F180F" w:rsidRDefault="004F180F" w:rsidP="009A5B6D">
      <w:pPr>
        <w:pStyle w:val="a7"/>
      </w:pPr>
      <w:bookmarkStart w:id="52" w:name="_Toc223183134"/>
      <w:bookmarkStart w:id="53" w:name="_Toc223099065"/>
      <w:bookmarkStart w:id="54" w:name="_Toc224647644"/>
      <w:bookmarkEnd w:id="52"/>
      <w:bookmarkEnd w:id="53"/>
      <w:bookmarkEnd w:id="54"/>
    </w:p>
    <w:p w14:paraId="6E22E0EC" w14:textId="77777777" w:rsidR="004F180F" w:rsidRDefault="00F112DF">
      <w:pPr>
        <w:pStyle w:val="afff4"/>
        <w:rPr>
          <w:rFonts w:ascii="黑体" w:eastAsia="黑体"/>
          <w:szCs w:val="21"/>
          <w:lang w:val="de-DE"/>
        </w:rPr>
      </w:pPr>
      <w:r>
        <w:rPr>
          <w:rFonts w:ascii="黑体" w:eastAsia="黑体" w:hint="eastAsia"/>
          <w:szCs w:val="21"/>
          <w:lang w:val="de-DE"/>
        </w:rPr>
        <w:t>功能实现等级　functional completeness level</w:t>
      </w:r>
    </w:p>
    <w:p w14:paraId="4B1BA1C3" w14:textId="77777777" w:rsidR="004F180F" w:rsidRDefault="00F112DF">
      <w:pPr>
        <w:pStyle w:val="afff4"/>
      </w:pPr>
      <w:r>
        <w:t>量化单个功能点实现</w:t>
      </w:r>
      <w:r>
        <w:rPr>
          <w:rFonts w:hint="eastAsia"/>
        </w:rPr>
        <w:t>程度</w:t>
      </w:r>
      <w:r>
        <w:t>的标准，用于</w:t>
      </w:r>
      <w:r w:rsidRPr="00AB2F86">
        <w:rPr>
          <w:rFonts w:hint="eastAsia"/>
        </w:rPr>
        <w:t>判定</w:t>
      </w:r>
      <w:r>
        <w:t>单个功能点的</w:t>
      </w:r>
      <w:r>
        <w:rPr>
          <w:rFonts w:hint="eastAsia"/>
        </w:rPr>
        <w:t>功能完备度。</w:t>
      </w:r>
    </w:p>
    <w:p w14:paraId="7770DC02" w14:textId="77777777" w:rsidR="004F180F" w:rsidRDefault="00F112DF">
      <w:pPr>
        <w:pStyle w:val="a6"/>
      </w:pPr>
      <w:bookmarkStart w:id="55" w:name="_Toc197969913"/>
      <w:bookmarkStart w:id="56" w:name="_Toc195170464"/>
      <w:bookmarkStart w:id="57" w:name="_Toc197969914"/>
      <w:bookmarkStart w:id="58" w:name="_Toc195170465"/>
      <w:bookmarkStart w:id="59" w:name="_Toc224647645"/>
      <w:bookmarkEnd w:id="55"/>
      <w:bookmarkEnd w:id="56"/>
      <w:r>
        <w:rPr>
          <w:rFonts w:hint="eastAsia"/>
        </w:rPr>
        <w:t>缩略语</w:t>
      </w:r>
      <w:bookmarkEnd w:id="57"/>
      <w:bookmarkEnd w:id="58"/>
      <w:bookmarkEnd w:id="59"/>
    </w:p>
    <w:p w14:paraId="3FB524FB" w14:textId="77777777" w:rsidR="004F180F" w:rsidRDefault="00F112DF">
      <w:pPr>
        <w:pStyle w:val="afff4"/>
      </w:pPr>
      <w:r>
        <w:rPr>
          <w:rFonts w:hint="eastAsia"/>
        </w:rPr>
        <w:t>下列缩略语适用于本文件。</w:t>
      </w:r>
    </w:p>
    <w:tbl>
      <w:tblPr>
        <w:tblW w:w="3861" w:type="pct"/>
        <w:tblInd w:w="534" w:type="dxa"/>
        <w:tblLook w:val="04A0" w:firstRow="1" w:lastRow="0" w:firstColumn="1" w:lastColumn="0" w:noHBand="0" w:noVBand="1"/>
      </w:tblPr>
      <w:tblGrid>
        <w:gridCol w:w="729"/>
        <w:gridCol w:w="3247"/>
        <w:gridCol w:w="3247"/>
      </w:tblGrid>
      <w:tr w:rsidR="004F180F" w14:paraId="6DFAA10E" w14:textId="77777777">
        <w:trPr>
          <w:trHeight w:val="285"/>
        </w:trPr>
        <w:tc>
          <w:tcPr>
            <w:tcW w:w="504" w:type="pct"/>
          </w:tcPr>
          <w:p w14:paraId="23587E96" w14:textId="77777777" w:rsidR="004F180F" w:rsidRDefault="004F180F">
            <w:pPr>
              <w:rPr>
                <w:szCs w:val="21"/>
              </w:rPr>
            </w:pPr>
          </w:p>
        </w:tc>
        <w:tc>
          <w:tcPr>
            <w:tcW w:w="2248" w:type="pct"/>
          </w:tcPr>
          <w:p w14:paraId="42307450" w14:textId="77777777" w:rsidR="004F180F" w:rsidRDefault="004F180F">
            <w:pPr>
              <w:rPr>
                <w:szCs w:val="21"/>
              </w:rPr>
            </w:pPr>
          </w:p>
        </w:tc>
        <w:tc>
          <w:tcPr>
            <w:tcW w:w="2248" w:type="pct"/>
          </w:tcPr>
          <w:p w14:paraId="14FD0C53" w14:textId="77777777" w:rsidR="004F180F" w:rsidRDefault="004F180F">
            <w:pPr>
              <w:rPr>
                <w:szCs w:val="21"/>
              </w:rPr>
            </w:pPr>
          </w:p>
        </w:tc>
      </w:tr>
      <w:tr w:rsidR="004F180F" w14:paraId="4E36B78E" w14:textId="77777777">
        <w:trPr>
          <w:trHeight w:val="285"/>
        </w:trPr>
        <w:tc>
          <w:tcPr>
            <w:tcW w:w="504" w:type="pct"/>
          </w:tcPr>
          <w:p w14:paraId="43019158" w14:textId="77777777" w:rsidR="004F180F" w:rsidRDefault="00F112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API</w:t>
            </w:r>
          </w:p>
        </w:tc>
        <w:tc>
          <w:tcPr>
            <w:tcW w:w="2248" w:type="pct"/>
          </w:tcPr>
          <w:p w14:paraId="6EB929CB" w14:textId="77777777" w:rsidR="004F180F" w:rsidRDefault="00F112DF">
            <w:r>
              <w:rPr>
                <w:rFonts w:hint="eastAsia"/>
                <w:kern w:val="0"/>
                <w:szCs w:val="21"/>
              </w:rPr>
              <w:t>应用程序编程接口</w:t>
            </w:r>
          </w:p>
        </w:tc>
        <w:tc>
          <w:tcPr>
            <w:tcW w:w="2248" w:type="pct"/>
          </w:tcPr>
          <w:p w14:paraId="2E31AF2B" w14:textId="77777777" w:rsidR="004F180F" w:rsidRDefault="00F112DF">
            <w:pPr>
              <w:rPr>
                <w:szCs w:val="21"/>
              </w:rPr>
            </w:pPr>
            <w:r>
              <w:t>Application Programming Interface</w:t>
            </w:r>
          </w:p>
        </w:tc>
      </w:tr>
      <w:tr w:rsidR="004F180F" w14:paraId="767C82B4" w14:textId="77777777">
        <w:trPr>
          <w:trHeight w:val="285"/>
        </w:trPr>
        <w:tc>
          <w:tcPr>
            <w:tcW w:w="504" w:type="pct"/>
          </w:tcPr>
          <w:p w14:paraId="242C90F7" w14:textId="77777777" w:rsidR="004F180F" w:rsidRDefault="00F112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APP</w:t>
            </w:r>
          </w:p>
        </w:tc>
        <w:tc>
          <w:tcPr>
            <w:tcW w:w="2248" w:type="pct"/>
          </w:tcPr>
          <w:p w14:paraId="21073F7F" w14:textId="2A89C6BA" w:rsidR="004F180F" w:rsidRDefault="00F112DF">
            <w:r>
              <w:rPr>
                <w:rFonts w:hint="eastAsia"/>
                <w:kern w:val="0"/>
                <w:szCs w:val="21"/>
              </w:rPr>
              <w:t>应用</w:t>
            </w:r>
            <w:r w:rsidR="00F30982">
              <w:rPr>
                <w:rFonts w:hint="eastAsia"/>
                <w:kern w:val="0"/>
                <w:szCs w:val="21"/>
              </w:rPr>
              <w:t>程序</w:t>
            </w:r>
          </w:p>
        </w:tc>
        <w:tc>
          <w:tcPr>
            <w:tcW w:w="2248" w:type="pct"/>
          </w:tcPr>
          <w:p w14:paraId="5CC2070E" w14:textId="77777777" w:rsidR="004F180F" w:rsidRDefault="00F112DF">
            <w:r>
              <w:rPr>
                <w:rFonts w:hint="eastAsia"/>
              </w:rPr>
              <w:t>Application</w:t>
            </w:r>
          </w:p>
        </w:tc>
      </w:tr>
      <w:tr w:rsidR="004F180F" w14:paraId="2712E42C" w14:textId="77777777">
        <w:trPr>
          <w:trHeight w:val="285"/>
        </w:trPr>
        <w:tc>
          <w:tcPr>
            <w:tcW w:w="504" w:type="pct"/>
          </w:tcPr>
          <w:p w14:paraId="29B98B85" w14:textId="77777777" w:rsidR="004F180F" w:rsidRDefault="00F112DF">
            <w:pPr>
              <w:rPr>
                <w:szCs w:val="21"/>
              </w:rPr>
            </w:pPr>
            <w:r>
              <w:rPr>
                <w:szCs w:val="21"/>
              </w:rPr>
              <w:t>SDK</w:t>
            </w:r>
          </w:p>
        </w:tc>
        <w:tc>
          <w:tcPr>
            <w:tcW w:w="2248" w:type="pct"/>
          </w:tcPr>
          <w:p w14:paraId="79F06188" w14:textId="77777777" w:rsidR="004F180F" w:rsidRDefault="00F112DF">
            <w:r>
              <w:rPr>
                <w:rFonts w:hint="eastAsia"/>
              </w:rPr>
              <w:t>软件开发工具包</w:t>
            </w:r>
          </w:p>
        </w:tc>
        <w:tc>
          <w:tcPr>
            <w:tcW w:w="2248" w:type="pct"/>
          </w:tcPr>
          <w:p w14:paraId="4E2A426F" w14:textId="77777777" w:rsidR="004F180F" w:rsidRDefault="00F112DF">
            <w:r>
              <w:rPr>
                <w:rFonts w:hint="eastAsia"/>
              </w:rPr>
              <w:t>S</w:t>
            </w:r>
            <w:r>
              <w:t xml:space="preserve">oftware </w:t>
            </w:r>
            <w:r>
              <w:rPr>
                <w:rFonts w:hint="eastAsia"/>
              </w:rPr>
              <w:t>D</w:t>
            </w:r>
            <w:r>
              <w:t xml:space="preserve">evelopment </w:t>
            </w:r>
            <w:r>
              <w:rPr>
                <w:rFonts w:hint="eastAsia"/>
              </w:rPr>
              <w:t>K</w:t>
            </w:r>
            <w:r>
              <w:t>it</w:t>
            </w:r>
          </w:p>
        </w:tc>
      </w:tr>
      <w:tr w:rsidR="004F180F" w14:paraId="1DDFFB2B" w14:textId="77777777">
        <w:trPr>
          <w:trHeight w:val="285"/>
        </w:trPr>
        <w:tc>
          <w:tcPr>
            <w:tcW w:w="504" w:type="pct"/>
          </w:tcPr>
          <w:p w14:paraId="1A4E3DC7" w14:textId="77777777" w:rsidR="004F180F" w:rsidRDefault="00F112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UI</w:t>
            </w:r>
          </w:p>
        </w:tc>
        <w:tc>
          <w:tcPr>
            <w:tcW w:w="2248" w:type="pct"/>
          </w:tcPr>
          <w:p w14:paraId="00092CBB" w14:textId="77777777" w:rsidR="004F180F" w:rsidRDefault="00F112DF">
            <w:r>
              <w:rPr>
                <w:rFonts w:hint="eastAsia"/>
                <w:kern w:val="0"/>
                <w:szCs w:val="21"/>
              </w:rPr>
              <w:t>用户界面</w:t>
            </w:r>
          </w:p>
        </w:tc>
        <w:tc>
          <w:tcPr>
            <w:tcW w:w="2248" w:type="pct"/>
          </w:tcPr>
          <w:p w14:paraId="46A4BAAF" w14:textId="77777777" w:rsidR="004F180F" w:rsidRDefault="00F112DF">
            <w:r>
              <w:rPr>
                <w:rFonts w:hint="eastAsia"/>
              </w:rPr>
              <w:t>User Interface</w:t>
            </w:r>
          </w:p>
        </w:tc>
      </w:tr>
    </w:tbl>
    <w:p w14:paraId="75E40589" w14:textId="77777777" w:rsidR="004F180F" w:rsidRDefault="00F112DF">
      <w:pPr>
        <w:pStyle w:val="a6"/>
      </w:pPr>
      <w:bookmarkStart w:id="60" w:name="_Toc224647646"/>
      <w:r>
        <w:rPr>
          <w:rFonts w:hint="eastAsia"/>
        </w:rPr>
        <w:t>应用类型划分要求</w:t>
      </w:r>
      <w:bookmarkEnd w:id="60"/>
    </w:p>
    <w:p w14:paraId="3D8000AA" w14:textId="77777777" w:rsidR="004F180F" w:rsidRDefault="00F112DF">
      <w:pPr>
        <w:pStyle w:val="afffffffe"/>
        <w:ind w:firstLine="420"/>
      </w:pPr>
      <w:r>
        <w:rPr>
          <w:rFonts w:hint="eastAsia"/>
        </w:rPr>
        <w:t>应按照以下要求明确应用所属业务类型：</w:t>
      </w:r>
    </w:p>
    <w:p w14:paraId="72A65072" w14:textId="77777777" w:rsidR="004F180F" w:rsidRDefault="00F112DF">
      <w:pPr>
        <w:numPr>
          <w:ilvl w:val="0"/>
          <w:numId w:val="21"/>
        </w:numPr>
      </w:pPr>
      <w:r>
        <w:rPr>
          <w:rFonts w:hint="eastAsia"/>
        </w:rPr>
        <w:t>应根据提供的业务内容，参考附录</w:t>
      </w:r>
      <w:r>
        <w:rPr>
          <w:rFonts w:hint="eastAsia"/>
        </w:rPr>
        <w:t>A</w:t>
      </w:r>
      <w:r>
        <w:rPr>
          <w:rFonts w:hint="eastAsia"/>
        </w:rPr>
        <w:t>划分应用业务类型；</w:t>
      </w:r>
    </w:p>
    <w:p w14:paraId="339EFADA" w14:textId="77777777" w:rsidR="004F180F" w:rsidRDefault="00F112DF">
      <w:pPr>
        <w:numPr>
          <w:ilvl w:val="0"/>
          <w:numId w:val="21"/>
        </w:numPr>
        <w:rPr>
          <w:sz w:val="18"/>
          <w:szCs w:val="16"/>
        </w:rPr>
      </w:pPr>
      <w:proofErr w:type="gramStart"/>
      <w:r>
        <w:rPr>
          <w:rFonts w:hint="eastAsia"/>
        </w:rPr>
        <w:t>当应用</w:t>
      </w:r>
      <w:proofErr w:type="gramEnd"/>
      <w:r>
        <w:rPr>
          <w:rFonts w:hint="eastAsia"/>
        </w:rPr>
        <w:t>提供的业务内容涵盖附录</w:t>
      </w:r>
      <w:r>
        <w:rPr>
          <w:rFonts w:hint="eastAsia"/>
        </w:rPr>
        <w:t>A</w:t>
      </w:r>
      <w:r>
        <w:rPr>
          <w:rFonts w:hint="eastAsia"/>
        </w:rPr>
        <w:t>中多种业务类型时，应将自身所属类型划分为融合应用，并明示所包含的业务类型；</w:t>
      </w:r>
    </w:p>
    <w:p w14:paraId="1DBFBF2D" w14:textId="77777777" w:rsidR="004F180F" w:rsidRDefault="00F112DF">
      <w:pPr>
        <w:numPr>
          <w:ilvl w:val="0"/>
          <w:numId w:val="21"/>
        </w:numPr>
      </w:pPr>
      <w:r>
        <w:rPr>
          <w:rFonts w:hint="eastAsia"/>
        </w:rPr>
        <w:t>如应用主要业务内容不在附录</w:t>
      </w:r>
      <w:r>
        <w:rPr>
          <w:rFonts w:hint="eastAsia"/>
        </w:rPr>
        <w:t>A</w:t>
      </w:r>
      <w:r>
        <w:rPr>
          <w:rFonts w:hint="eastAsia"/>
        </w:rPr>
        <w:t>中，可划分为其他类型。</w:t>
      </w:r>
    </w:p>
    <w:p w14:paraId="5780D561" w14:textId="77777777" w:rsidR="004F180F" w:rsidRDefault="00F112DF">
      <w:pPr>
        <w:pStyle w:val="a6"/>
      </w:pPr>
      <w:bookmarkStart w:id="61" w:name="_Toc533758753"/>
      <w:bookmarkStart w:id="62" w:name="_Toc532805226"/>
      <w:bookmarkStart w:id="63" w:name="_Toc224647647"/>
      <w:bookmarkEnd w:id="61"/>
      <w:bookmarkEnd w:id="62"/>
      <w:r>
        <w:rPr>
          <w:rFonts w:hint="eastAsia"/>
        </w:rPr>
        <w:t>应用功能划分要求</w:t>
      </w:r>
      <w:bookmarkEnd w:id="63"/>
    </w:p>
    <w:p w14:paraId="0486C701" w14:textId="77777777" w:rsidR="004F180F" w:rsidRDefault="00F112DF" w:rsidP="009A5B6D">
      <w:pPr>
        <w:pStyle w:val="a7"/>
      </w:pPr>
      <w:bookmarkStart w:id="64" w:name="_Toc197969916"/>
      <w:bookmarkStart w:id="65" w:name="_Toc224647648"/>
      <w:r>
        <w:rPr>
          <w:rFonts w:hint="eastAsia"/>
        </w:rPr>
        <w:t>基本要求</w:t>
      </w:r>
      <w:bookmarkEnd w:id="64"/>
      <w:bookmarkEnd w:id="65"/>
    </w:p>
    <w:p w14:paraId="4D055CA0" w14:textId="77777777" w:rsidR="004F180F" w:rsidRDefault="00F112DF">
      <w:pPr>
        <w:pStyle w:val="afffffffe"/>
        <w:ind w:firstLine="420"/>
      </w:pPr>
      <w:r>
        <w:rPr>
          <w:rFonts w:hint="eastAsia"/>
        </w:rPr>
        <w:t>应按照业务逻辑，明确区分应用核心功能、扩展功能。</w:t>
      </w:r>
    </w:p>
    <w:p w14:paraId="13698C8F" w14:textId="38C18C44" w:rsidR="004F180F" w:rsidRDefault="00F112DF">
      <w:pPr>
        <w:pStyle w:val="afffffffe"/>
        <w:ind w:firstLine="420"/>
      </w:pPr>
      <w:r>
        <w:rPr>
          <w:rFonts w:hint="eastAsia"/>
        </w:rPr>
        <w:t>应用核心功能、扩展功能由若干模块和功能点组成，应按照以下要求明确应用模块或功能点：</w:t>
      </w:r>
    </w:p>
    <w:p w14:paraId="5E0D6650" w14:textId="77777777" w:rsidR="004F180F" w:rsidRDefault="00F112DF">
      <w:pPr>
        <w:numPr>
          <w:ilvl w:val="0"/>
          <w:numId w:val="22"/>
        </w:numPr>
      </w:pPr>
      <w:r>
        <w:rPr>
          <w:rFonts w:hint="eastAsia"/>
        </w:rPr>
        <w:t>应根据应用业务类型，参考附录</w:t>
      </w:r>
      <w:r>
        <w:rPr>
          <w:rFonts w:hint="eastAsia"/>
        </w:rPr>
        <w:t>B</w:t>
      </w:r>
      <w:r>
        <w:rPr>
          <w:rFonts w:hint="eastAsia"/>
        </w:rPr>
        <w:t>划分应用模块或功能点。应用模块或功能点与附录</w:t>
      </w:r>
      <w:r>
        <w:rPr>
          <w:rFonts w:hint="eastAsia"/>
        </w:rPr>
        <w:t>B</w:t>
      </w:r>
      <w:r>
        <w:rPr>
          <w:rFonts w:hint="eastAsia"/>
        </w:rPr>
        <w:t>存在</w:t>
      </w:r>
      <w:r>
        <w:rPr>
          <w:rFonts w:hint="eastAsia"/>
        </w:rPr>
        <w:lastRenderedPageBreak/>
        <w:t>差异的，宜</w:t>
      </w:r>
      <w:proofErr w:type="gramStart"/>
      <w:r>
        <w:rPr>
          <w:rFonts w:hint="eastAsia"/>
        </w:rPr>
        <w:t>按应用</w:t>
      </w:r>
      <w:proofErr w:type="gramEnd"/>
      <w:r>
        <w:rPr>
          <w:rFonts w:hint="eastAsia"/>
        </w:rPr>
        <w:t>业务逻辑修订；</w:t>
      </w:r>
    </w:p>
    <w:p w14:paraId="7A3F3E6A" w14:textId="77777777" w:rsidR="004F180F" w:rsidRDefault="00F112DF">
      <w:pPr>
        <w:numPr>
          <w:ilvl w:val="0"/>
          <w:numId w:val="22"/>
        </w:numPr>
      </w:pPr>
      <w:proofErr w:type="gramStart"/>
      <w:r>
        <w:rPr>
          <w:rFonts w:hint="eastAsia"/>
        </w:rPr>
        <w:t>当应用</w:t>
      </w:r>
      <w:proofErr w:type="gramEnd"/>
      <w:r>
        <w:rPr>
          <w:rFonts w:hint="eastAsia"/>
        </w:rPr>
        <w:t>类型划定为融合应用时，应详细列举其包含的所有业务类型及模块或功能点；</w:t>
      </w:r>
    </w:p>
    <w:p w14:paraId="2AD9B44D" w14:textId="77777777" w:rsidR="004F180F" w:rsidRDefault="00F112DF">
      <w:pPr>
        <w:numPr>
          <w:ilvl w:val="0"/>
          <w:numId w:val="22"/>
        </w:numPr>
      </w:pPr>
      <w:r>
        <w:rPr>
          <w:rFonts w:hint="eastAsia"/>
        </w:rPr>
        <w:t>模块或功能点的划分不限于附录</w:t>
      </w:r>
      <w:r>
        <w:rPr>
          <w:rFonts w:hint="eastAsia"/>
        </w:rPr>
        <w:t>B</w:t>
      </w:r>
      <w:r>
        <w:rPr>
          <w:rFonts w:hint="eastAsia"/>
        </w:rPr>
        <w:t>所包含内容；</w:t>
      </w:r>
      <w:r>
        <w:t xml:space="preserve"> </w:t>
      </w:r>
    </w:p>
    <w:p w14:paraId="5283346C" w14:textId="77777777" w:rsidR="004F180F" w:rsidRDefault="00F112DF">
      <w:pPr>
        <w:numPr>
          <w:ilvl w:val="0"/>
          <w:numId w:val="22"/>
        </w:numPr>
      </w:pPr>
      <w:r>
        <w:rPr>
          <w:rFonts w:hint="eastAsia"/>
        </w:rPr>
        <w:t>如应用包含附录</w:t>
      </w:r>
      <w:r>
        <w:rPr>
          <w:rFonts w:hint="eastAsia"/>
        </w:rPr>
        <w:t>B</w:t>
      </w:r>
      <w:r>
        <w:rPr>
          <w:rFonts w:hint="eastAsia"/>
        </w:rPr>
        <w:t>中未涉及的业务和功能，应参考已有业务类型和功能划分要求，根据应用业务逻辑予以区分；</w:t>
      </w:r>
    </w:p>
    <w:p w14:paraId="505EE9F5" w14:textId="6B7ECB1D" w:rsidR="00D717F1" w:rsidRDefault="00D717F1">
      <w:pPr>
        <w:numPr>
          <w:ilvl w:val="0"/>
          <w:numId w:val="22"/>
        </w:numPr>
      </w:pPr>
      <w:r>
        <w:rPr>
          <w:rFonts w:hint="eastAsia"/>
        </w:rPr>
        <w:t>附录</w:t>
      </w:r>
      <w:r>
        <w:rPr>
          <w:rFonts w:hint="eastAsia"/>
        </w:rPr>
        <w:t>B</w:t>
      </w:r>
      <w:r>
        <w:rPr>
          <w:rFonts w:hint="eastAsia"/>
        </w:rPr>
        <w:t>中涉及，但在该应用的安卓或</w:t>
      </w:r>
      <w:r>
        <w:rPr>
          <w:rFonts w:hint="eastAsia"/>
        </w:rPr>
        <w:t>iOS</w:t>
      </w:r>
      <w:r>
        <w:rPr>
          <w:rFonts w:hint="eastAsia"/>
        </w:rPr>
        <w:t>版本上未实现的功能，不纳入功能完备性评估。</w:t>
      </w:r>
    </w:p>
    <w:p w14:paraId="3DEA7451" w14:textId="3B3D1F6D" w:rsidR="004F180F" w:rsidRDefault="00F112DF" w:rsidP="009A5B6D">
      <w:pPr>
        <w:pStyle w:val="a7"/>
      </w:pPr>
      <w:bookmarkStart w:id="66" w:name="_Toc224647649"/>
      <w:r>
        <w:rPr>
          <w:rFonts w:hint="eastAsia"/>
        </w:rPr>
        <w:t>模块划分要求</w:t>
      </w:r>
      <w:bookmarkEnd w:id="66"/>
    </w:p>
    <w:p w14:paraId="5D4111FD" w14:textId="77777777" w:rsidR="004F180F" w:rsidRDefault="00F112DF">
      <w:pPr>
        <w:ind w:firstLineChars="200" w:firstLine="420"/>
        <w:jc w:val="left"/>
      </w:pPr>
      <w:r>
        <w:rPr>
          <w:rFonts w:hint="eastAsia"/>
        </w:rPr>
        <w:t>模块划分应符合以下要求：</w:t>
      </w:r>
    </w:p>
    <w:p w14:paraId="0485B6F0" w14:textId="77777777" w:rsidR="004F180F" w:rsidRDefault="00F112DF">
      <w:pPr>
        <w:numPr>
          <w:ilvl w:val="0"/>
          <w:numId w:val="23"/>
        </w:numPr>
      </w:pPr>
      <w:r>
        <w:t>模块</w:t>
      </w:r>
      <w:r>
        <w:rPr>
          <w:rFonts w:hint="eastAsia"/>
        </w:rPr>
        <w:t>应</w:t>
      </w:r>
      <w:r>
        <w:t>与鸿蒙</w:t>
      </w:r>
      <w:r>
        <w:rPr>
          <w:rFonts w:hint="eastAsia"/>
        </w:rPr>
        <w:t>应用</w:t>
      </w:r>
      <w:r>
        <w:t>的实际页面（含页面内独立功能区域）一一对应，顶层模块对应应用启动后可直接访问的核心页面，细分模块对应页面跳转后进入的子页面或页面内独立功能区域，确保模块拆解与应用实际页面结构一致</w:t>
      </w:r>
      <w:r>
        <w:rPr>
          <w:rFonts w:hint="eastAsia"/>
        </w:rPr>
        <w:t>；</w:t>
      </w:r>
    </w:p>
    <w:p w14:paraId="18C7B8C8" w14:textId="0D8D707C" w:rsidR="004F180F" w:rsidRDefault="00F112DF">
      <w:pPr>
        <w:numPr>
          <w:ilvl w:val="0"/>
          <w:numId w:val="23"/>
        </w:numPr>
      </w:pPr>
      <w:r>
        <w:t>模块整体层级不</w:t>
      </w:r>
      <w:r>
        <w:rPr>
          <w:rFonts w:hint="eastAsia"/>
        </w:rPr>
        <w:t>宜</w:t>
      </w:r>
      <w:r>
        <w:t>超过</w:t>
      </w:r>
      <w:r>
        <w:rPr>
          <w:rFonts w:hint="eastAsia"/>
        </w:rPr>
        <w:t>五</w:t>
      </w:r>
      <w:r>
        <w:t>级（从顶层页面至最细分页面</w:t>
      </w:r>
      <w:r>
        <w:t>/</w:t>
      </w:r>
      <w:r>
        <w:t>功能区域，层级计数包含顶层及最细分层）</w:t>
      </w:r>
      <w:r w:rsidR="004A77FD">
        <w:rPr>
          <w:rFonts w:hint="eastAsia"/>
        </w:rPr>
        <w:t>；</w:t>
      </w:r>
    </w:p>
    <w:p w14:paraId="41088ED9" w14:textId="77777777" w:rsidR="004F180F" w:rsidRDefault="00F112DF">
      <w:pPr>
        <w:numPr>
          <w:ilvl w:val="0"/>
          <w:numId w:val="23"/>
        </w:numPr>
      </w:pPr>
      <w:r>
        <w:t>模块</w:t>
      </w:r>
      <w:r>
        <w:rPr>
          <w:rFonts w:hint="eastAsia"/>
        </w:rPr>
        <w:t>可</w:t>
      </w:r>
      <w:r>
        <w:t>分为页面化模块和非页面化模块两类</w:t>
      </w:r>
      <w:r>
        <w:rPr>
          <w:rFonts w:hint="eastAsia"/>
        </w:rPr>
        <w:t>；</w:t>
      </w:r>
    </w:p>
    <w:p w14:paraId="1B782CE0" w14:textId="0902F2C2" w:rsidR="004F180F" w:rsidRDefault="00F112DF">
      <w:pPr>
        <w:numPr>
          <w:ilvl w:val="0"/>
          <w:numId w:val="23"/>
        </w:numPr>
      </w:pPr>
      <w:r>
        <w:t>页面化模块</w:t>
      </w:r>
      <w:r>
        <w:rPr>
          <w:rFonts w:hint="eastAsia"/>
        </w:rPr>
        <w:t>应</w:t>
      </w:r>
      <w:r>
        <w:t>与</w:t>
      </w:r>
      <w:r>
        <w:rPr>
          <w:rFonts w:hint="eastAsia"/>
        </w:rPr>
        <w:t>其</w:t>
      </w:r>
      <w:proofErr w:type="gramStart"/>
      <w:r>
        <w:rPr>
          <w:rFonts w:hint="eastAsia"/>
        </w:rPr>
        <w:t>安卓</w:t>
      </w:r>
      <w:r>
        <w:rPr>
          <w:rFonts w:hint="eastAsia"/>
        </w:rPr>
        <w:t>/</w:t>
      </w:r>
      <w:proofErr w:type="gramEnd"/>
      <w:r>
        <w:rPr>
          <w:rFonts w:hint="eastAsia"/>
        </w:rPr>
        <w:t>iOS</w:t>
      </w:r>
      <w:r>
        <w:rPr>
          <w:rFonts w:hint="eastAsia"/>
        </w:rPr>
        <w:t>版本</w:t>
      </w:r>
      <w:r>
        <w:t>的</w:t>
      </w:r>
      <w:r>
        <w:rPr>
          <w:rFonts w:hint="eastAsia"/>
        </w:rPr>
        <w:t>各级</w:t>
      </w:r>
      <w:r>
        <w:t>页面一一对应</w:t>
      </w:r>
      <w:r>
        <w:rPr>
          <w:rFonts w:hint="eastAsia"/>
        </w:rPr>
        <w:t>，</w:t>
      </w:r>
      <w:r>
        <w:t>无合理理由不得</w:t>
      </w:r>
      <w:proofErr w:type="gramStart"/>
      <w:r>
        <w:t>缺失某</w:t>
      </w:r>
      <w:proofErr w:type="gramEnd"/>
      <w:r>
        <w:t>一页面模块</w:t>
      </w:r>
      <w:r>
        <w:rPr>
          <w:rFonts w:hint="eastAsia"/>
        </w:rPr>
        <w:t>。</w:t>
      </w:r>
      <w:r>
        <w:t>页面布局、核心功能入口的位置需符合行业常规逻辑，与</w:t>
      </w:r>
      <w:r>
        <w:rPr>
          <w:rFonts w:hint="eastAsia"/>
        </w:rPr>
        <w:t>其安卓</w:t>
      </w:r>
      <w:r>
        <w:rPr>
          <w:rFonts w:hint="eastAsia"/>
        </w:rPr>
        <w:t>/iOS</w:t>
      </w:r>
      <w:r>
        <w:rPr>
          <w:rFonts w:hint="eastAsia"/>
        </w:rPr>
        <w:t>版本</w:t>
      </w:r>
      <w:r>
        <w:t>保持一致性，以保障用户迁移使用的便利性</w:t>
      </w:r>
      <w:r w:rsidR="00D717F1">
        <w:rPr>
          <w:rFonts w:hint="eastAsia"/>
        </w:rPr>
        <w:t>。</w:t>
      </w:r>
    </w:p>
    <w:p w14:paraId="191BD61B" w14:textId="77777777" w:rsidR="004F180F" w:rsidRDefault="00F112DF" w:rsidP="009A5B6D">
      <w:pPr>
        <w:pStyle w:val="a7"/>
      </w:pPr>
      <w:bookmarkStart w:id="67" w:name="_Toc224647650"/>
      <w:r>
        <w:rPr>
          <w:rFonts w:hint="eastAsia"/>
        </w:rPr>
        <w:t>功能点划分要求</w:t>
      </w:r>
      <w:bookmarkEnd w:id="67"/>
    </w:p>
    <w:p w14:paraId="278792F2" w14:textId="77777777" w:rsidR="004F180F" w:rsidRDefault="00F112DF">
      <w:pPr>
        <w:ind w:firstLineChars="200" w:firstLine="420"/>
        <w:jc w:val="left"/>
      </w:pPr>
      <w:r>
        <w:rPr>
          <w:rFonts w:hint="eastAsia"/>
        </w:rPr>
        <w:t>功能点划分应符合以下要求：</w:t>
      </w:r>
    </w:p>
    <w:p w14:paraId="7ED4EE2C" w14:textId="77777777" w:rsidR="004F180F" w:rsidRDefault="00F112DF">
      <w:pPr>
        <w:numPr>
          <w:ilvl w:val="0"/>
          <w:numId w:val="24"/>
        </w:numPr>
      </w:pPr>
      <w:r>
        <w:t>单个功能点</w:t>
      </w:r>
      <w:r>
        <w:rPr>
          <w:rFonts w:hint="eastAsia"/>
        </w:rPr>
        <w:t>应</w:t>
      </w:r>
      <w:r>
        <w:t>可独立验证</w:t>
      </w:r>
      <w:r>
        <w:rPr>
          <w:rFonts w:hint="eastAsia"/>
        </w:rPr>
        <w:t>，</w:t>
      </w:r>
      <w:r>
        <w:t>可单独执行操作、观察结果，无需依赖其他功能点（如</w:t>
      </w:r>
      <w:r>
        <w:t>“</w:t>
      </w:r>
      <w:r>
        <w:t>搜索关键词输入</w:t>
      </w:r>
      <w:r>
        <w:t>”</w:t>
      </w:r>
      <w:r>
        <w:t>可独立验证，无需依赖</w:t>
      </w:r>
      <w:r>
        <w:t>“</w:t>
      </w:r>
      <w:r>
        <w:t>搜索结果展示</w:t>
      </w:r>
      <w:r>
        <w:t>”</w:t>
      </w:r>
      <w:r>
        <w:t>功能）</w:t>
      </w:r>
      <w:r>
        <w:rPr>
          <w:rFonts w:hint="eastAsia"/>
        </w:rPr>
        <w:t>；</w:t>
      </w:r>
    </w:p>
    <w:p w14:paraId="49C212FB" w14:textId="77777777" w:rsidR="004F180F" w:rsidRDefault="00F112DF">
      <w:pPr>
        <w:numPr>
          <w:ilvl w:val="0"/>
          <w:numId w:val="24"/>
        </w:numPr>
      </w:pPr>
      <w:r>
        <w:t>单个功能点</w:t>
      </w:r>
      <w:r>
        <w:rPr>
          <w:rFonts w:hint="eastAsia"/>
        </w:rPr>
        <w:t>应</w:t>
      </w:r>
      <w:r>
        <w:t>与</w:t>
      </w:r>
      <w:r>
        <w:rPr>
          <w:rFonts w:hint="eastAsia"/>
        </w:rPr>
        <w:t>应用安卓</w:t>
      </w:r>
      <w:r>
        <w:rPr>
          <w:rFonts w:hint="eastAsia"/>
        </w:rPr>
        <w:t xml:space="preserve">/iOS </w:t>
      </w:r>
      <w:r>
        <w:rPr>
          <w:rFonts w:hint="eastAsia"/>
        </w:rPr>
        <w:t>版本</w:t>
      </w:r>
      <w:r>
        <w:t>的某一具体功能一一对应</w:t>
      </w:r>
      <w:r>
        <w:rPr>
          <w:rFonts w:hint="eastAsia"/>
        </w:rPr>
        <w:t>；</w:t>
      </w:r>
    </w:p>
    <w:p w14:paraId="725CA381" w14:textId="77777777" w:rsidR="004F180F" w:rsidRDefault="00F112DF">
      <w:pPr>
        <w:numPr>
          <w:ilvl w:val="0"/>
          <w:numId w:val="24"/>
        </w:numPr>
      </w:pPr>
      <w:r>
        <w:t>与</w:t>
      </w:r>
      <w:r>
        <w:rPr>
          <w:rFonts w:hint="eastAsia"/>
        </w:rPr>
        <w:t>应用安卓</w:t>
      </w:r>
      <w:r>
        <w:rPr>
          <w:rFonts w:hint="eastAsia"/>
        </w:rPr>
        <w:t xml:space="preserve">/iOS </w:t>
      </w:r>
      <w:r>
        <w:rPr>
          <w:rFonts w:hint="eastAsia"/>
        </w:rPr>
        <w:t>版本</w:t>
      </w:r>
      <w:r>
        <w:t>对应的功能点相比，操作逻辑、输入输出规则、功能效果需保持一致，无核心差异</w:t>
      </w:r>
      <w:r>
        <w:rPr>
          <w:rFonts w:hint="eastAsia"/>
        </w:rPr>
        <w:t>；</w:t>
      </w:r>
    </w:p>
    <w:p w14:paraId="355F10E9" w14:textId="77777777" w:rsidR="004F180F" w:rsidRDefault="00F112DF">
      <w:pPr>
        <w:numPr>
          <w:ilvl w:val="0"/>
          <w:numId w:val="24"/>
        </w:numPr>
      </w:pPr>
      <w:r>
        <w:rPr>
          <w:rFonts w:hint="eastAsia"/>
        </w:rPr>
        <w:t>应</w:t>
      </w:r>
      <w:r>
        <w:t>涵盖所有页面内的动态交互、数据操作、内容展示（静态展示内容除外），及非页面化模块的所有功能操作</w:t>
      </w:r>
      <w:r>
        <w:rPr>
          <w:rFonts w:hint="eastAsia"/>
        </w:rPr>
        <w:t>；</w:t>
      </w:r>
    </w:p>
    <w:p w14:paraId="1B187970" w14:textId="77777777" w:rsidR="004F180F" w:rsidRDefault="00F112DF">
      <w:pPr>
        <w:numPr>
          <w:ilvl w:val="0"/>
          <w:numId w:val="24"/>
        </w:numPr>
      </w:pPr>
      <w:r>
        <w:t>纯静态展示内容（如页面</w:t>
      </w:r>
      <w:r>
        <w:t>logo</w:t>
      </w:r>
      <w:r>
        <w:t>、固定文案、无交互的图片）、系统自带功能（如鸿蒙系统原生的返回键、桌面切换功能，非</w:t>
      </w:r>
      <w:r>
        <w:t>APP</w:t>
      </w:r>
      <w:r>
        <w:t>自定义功能）、无实际功能的占位元素，均不纳入功能点范畴</w:t>
      </w:r>
      <w:r>
        <w:rPr>
          <w:rFonts w:hint="eastAsia"/>
        </w:rPr>
        <w:t>；</w:t>
      </w:r>
    </w:p>
    <w:p w14:paraId="57D3C782" w14:textId="77777777" w:rsidR="004F180F" w:rsidRDefault="00F112DF">
      <w:pPr>
        <w:numPr>
          <w:ilvl w:val="0"/>
          <w:numId w:val="24"/>
        </w:numPr>
      </w:pPr>
      <w:r>
        <w:t>动态展示、可交互的内容（如个性化推荐列表、可点击按钮、数据统计图表）视为功能点，纳入评估范围</w:t>
      </w:r>
      <w:r>
        <w:rPr>
          <w:rFonts w:hint="eastAsia"/>
        </w:rPr>
        <w:t>；</w:t>
      </w:r>
    </w:p>
    <w:p w14:paraId="2C0F42B2" w14:textId="77777777" w:rsidR="004F180F" w:rsidRDefault="00F112DF">
      <w:pPr>
        <w:numPr>
          <w:ilvl w:val="0"/>
          <w:numId w:val="24"/>
        </w:numPr>
      </w:pPr>
      <w:r>
        <w:t>同一功能点可在多个页面进行操作，仅归属于核心触发页面的对应模块，其他页面的同功能点标注为</w:t>
      </w:r>
      <w:r>
        <w:t>“</w:t>
      </w:r>
      <w:r>
        <w:t>功能点复用</w:t>
      </w:r>
      <w:r>
        <w:t>”</w:t>
      </w:r>
      <w:r>
        <w:t>，不重复</w:t>
      </w:r>
      <w:r>
        <w:rPr>
          <w:rFonts w:hint="eastAsia"/>
        </w:rPr>
        <w:t>计数</w:t>
      </w:r>
      <w:r>
        <w:t>。</w:t>
      </w:r>
    </w:p>
    <w:p w14:paraId="51FC6942" w14:textId="77777777" w:rsidR="004F180F" w:rsidRDefault="00F112DF" w:rsidP="009A5B6D">
      <w:pPr>
        <w:pStyle w:val="a7"/>
      </w:pPr>
      <w:bookmarkStart w:id="68" w:name="_Toc224647651"/>
      <w:r>
        <w:rPr>
          <w:rFonts w:hint="eastAsia"/>
        </w:rPr>
        <w:t>核心功能</w:t>
      </w:r>
      <w:bookmarkEnd w:id="68"/>
    </w:p>
    <w:p w14:paraId="57C2CD54" w14:textId="77777777" w:rsidR="004F180F" w:rsidRDefault="00F112DF">
      <w:pPr>
        <w:pStyle w:val="afff4"/>
      </w:pPr>
      <w:r>
        <w:rPr>
          <w:rFonts w:hint="eastAsia"/>
        </w:rPr>
        <w:t>核心功能是指</w:t>
      </w:r>
      <w:r>
        <w:t>满足</w:t>
      </w:r>
      <w:r>
        <w:rPr>
          <w:rFonts w:hint="eastAsia"/>
        </w:rPr>
        <w:t>该</w:t>
      </w:r>
      <w:r>
        <w:t>应用</w:t>
      </w:r>
      <w:proofErr w:type="gramStart"/>
      <w:r>
        <w:t>最</w:t>
      </w:r>
      <w:proofErr w:type="gramEnd"/>
      <w:r>
        <w:t>基础、最常用需求的功能。</w:t>
      </w:r>
      <w:r>
        <w:rPr>
          <w:rFonts w:hint="eastAsia"/>
        </w:rPr>
        <w:t>核心功能具备但不限于以下特征：</w:t>
      </w:r>
    </w:p>
    <w:p w14:paraId="65973669" w14:textId="77777777" w:rsidR="004F180F" w:rsidRDefault="00F112DF">
      <w:pPr>
        <w:numPr>
          <w:ilvl w:val="0"/>
          <w:numId w:val="25"/>
        </w:numPr>
      </w:pPr>
      <w:r>
        <w:rPr>
          <w:rFonts w:hint="eastAsia"/>
        </w:rPr>
        <w:t>判定应用类型所依据的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基础、最常用功能；</w:t>
      </w:r>
    </w:p>
    <w:p w14:paraId="750F44D7" w14:textId="77777777" w:rsidR="004F180F" w:rsidRDefault="00F112DF">
      <w:pPr>
        <w:numPr>
          <w:ilvl w:val="0"/>
          <w:numId w:val="25"/>
        </w:numPr>
      </w:pPr>
      <w:r>
        <w:rPr>
          <w:rFonts w:hint="eastAsia"/>
        </w:rPr>
        <w:t>如果缺失该功能，将应用划分为某类型将导致严重歧义；</w:t>
      </w:r>
    </w:p>
    <w:p w14:paraId="3F0C8C5D" w14:textId="77777777" w:rsidR="004F180F" w:rsidRDefault="00F112DF">
      <w:pPr>
        <w:numPr>
          <w:ilvl w:val="0"/>
          <w:numId w:val="25"/>
        </w:numPr>
      </w:pPr>
      <w:r>
        <w:rPr>
          <w:rFonts w:hint="eastAsia"/>
        </w:rPr>
        <w:t>如果缺失该功能，将导致其他一项或多项核心功能、扩展功能无法正常使用；</w:t>
      </w:r>
    </w:p>
    <w:p w14:paraId="6E0FD10D" w14:textId="77777777" w:rsidR="004F180F" w:rsidRDefault="00F112DF">
      <w:pPr>
        <w:numPr>
          <w:ilvl w:val="0"/>
          <w:numId w:val="25"/>
        </w:numPr>
      </w:pPr>
      <w:r>
        <w:rPr>
          <w:rFonts w:hint="eastAsia"/>
        </w:rPr>
        <w:lastRenderedPageBreak/>
        <w:t>通过首层</w:t>
      </w:r>
      <w:r>
        <w:rPr>
          <w:rFonts w:hint="eastAsia"/>
        </w:rPr>
        <w:t>UI</w:t>
      </w:r>
      <w:r>
        <w:rPr>
          <w:rFonts w:hint="eastAsia"/>
        </w:rPr>
        <w:t>，首层</w:t>
      </w:r>
      <w:r>
        <w:rPr>
          <w:rFonts w:hint="eastAsia"/>
        </w:rPr>
        <w:t>UI</w:t>
      </w:r>
      <w:r>
        <w:rPr>
          <w:rFonts w:hint="eastAsia"/>
        </w:rPr>
        <w:t>按钮、菜单等控件，消息、硬件等直接调用或触发，快捷键，语音等直接唤起的功能，宜划分为核心功能；</w:t>
      </w:r>
    </w:p>
    <w:p w14:paraId="1F13E50E" w14:textId="77777777" w:rsidR="004F180F" w:rsidRDefault="00F112DF">
      <w:pPr>
        <w:numPr>
          <w:ilvl w:val="0"/>
          <w:numId w:val="25"/>
        </w:numPr>
      </w:pPr>
      <w:r>
        <w:rPr>
          <w:rFonts w:hint="eastAsia"/>
        </w:rPr>
        <w:t>高频使用场景（</w:t>
      </w:r>
      <w:r>
        <w:t>日均使用次数</w:t>
      </w:r>
      <w:r>
        <w:t>≥8</w:t>
      </w:r>
      <w:r>
        <w:t>次或用户使用率</w:t>
      </w:r>
      <w:r>
        <w:t>≥80%</w:t>
      </w:r>
      <w:r>
        <w:rPr>
          <w:rFonts w:hint="eastAsia"/>
        </w:rPr>
        <w:t>）涉及的功能，宜划分为核心功能。</w:t>
      </w:r>
    </w:p>
    <w:p w14:paraId="48C807F2" w14:textId="77777777" w:rsidR="004F180F" w:rsidRDefault="00F112DF" w:rsidP="009A5B6D">
      <w:pPr>
        <w:pStyle w:val="a7"/>
      </w:pPr>
      <w:bookmarkStart w:id="69" w:name="_Toc224647652"/>
      <w:r>
        <w:rPr>
          <w:rFonts w:hint="eastAsia"/>
        </w:rPr>
        <w:t>扩展功能</w:t>
      </w:r>
      <w:bookmarkEnd w:id="69"/>
    </w:p>
    <w:p w14:paraId="3CE5ADC6" w14:textId="77777777" w:rsidR="004F180F" w:rsidRDefault="00F112DF">
      <w:pPr>
        <w:pStyle w:val="afff4"/>
      </w:pPr>
      <w:r>
        <w:rPr>
          <w:rFonts w:hint="eastAsia"/>
        </w:rPr>
        <w:t>扩展功能是指</w:t>
      </w:r>
      <w:r>
        <w:t>基于核心功能</w:t>
      </w:r>
      <w:r>
        <w:rPr>
          <w:rFonts w:hint="eastAsia"/>
        </w:rPr>
        <w:t>扩展</w:t>
      </w:r>
      <w:r>
        <w:t>衍生的、提升体验和粘性的功能</w:t>
      </w:r>
      <w:r>
        <w:rPr>
          <w:rFonts w:hint="eastAsia"/>
        </w:rPr>
        <w:t>，也包括</w:t>
      </w:r>
      <w:r>
        <w:t>在后台支撑应用稳定、安全、高效运行的基础服务，或与外部生态联动的功能</w:t>
      </w:r>
      <w:r>
        <w:rPr>
          <w:rFonts w:hint="eastAsia"/>
        </w:rPr>
        <w:t>。扩展功能具备但不限于以下特征：</w:t>
      </w:r>
    </w:p>
    <w:p w14:paraId="6C510267" w14:textId="77777777" w:rsidR="004F180F" w:rsidRDefault="00F112DF">
      <w:pPr>
        <w:numPr>
          <w:ilvl w:val="0"/>
          <w:numId w:val="26"/>
        </w:numPr>
      </w:pPr>
      <w:r>
        <w:rPr>
          <w:rFonts w:hint="eastAsia"/>
        </w:rPr>
        <w:t>基于核心功能衍生的；</w:t>
      </w:r>
    </w:p>
    <w:p w14:paraId="708310CD" w14:textId="77777777" w:rsidR="004F180F" w:rsidRDefault="00F112DF">
      <w:pPr>
        <w:numPr>
          <w:ilvl w:val="0"/>
          <w:numId w:val="26"/>
        </w:numPr>
      </w:pPr>
      <w:r>
        <w:rPr>
          <w:rFonts w:hint="eastAsia"/>
        </w:rPr>
        <w:t>可扩展核心功能业务；</w:t>
      </w:r>
    </w:p>
    <w:p w14:paraId="2A84F0ED" w14:textId="77777777" w:rsidR="004F180F" w:rsidRDefault="00F112DF">
      <w:pPr>
        <w:numPr>
          <w:ilvl w:val="0"/>
          <w:numId w:val="26"/>
        </w:numPr>
      </w:pPr>
      <w:r>
        <w:rPr>
          <w:rFonts w:hint="eastAsia"/>
        </w:rPr>
        <w:t>扩展的除核心功能之外的其他业务；</w:t>
      </w:r>
    </w:p>
    <w:p w14:paraId="7C35369E" w14:textId="77777777" w:rsidR="004F180F" w:rsidRDefault="00F112DF">
      <w:pPr>
        <w:numPr>
          <w:ilvl w:val="0"/>
          <w:numId w:val="26"/>
        </w:numPr>
      </w:pPr>
      <w:r>
        <w:rPr>
          <w:rFonts w:hint="eastAsia"/>
        </w:rPr>
        <w:t>通常体现为补充、优化核心业务逻辑、提升用户体验；</w:t>
      </w:r>
    </w:p>
    <w:p w14:paraId="52485D1F" w14:textId="77777777" w:rsidR="004F180F" w:rsidRDefault="00F112DF">
      <w:pPr>
        <w:numPr>
          <w:ilvl w:val="0"/>
          <w:numId w:val="26"/>
        </w:numPr>
      </w:pPr>
      <w:r>
        <w:rPr>
          <w:rFonts w:hint="eastAsia"/>
        </w:rPr>
        <w:t>如果缺失该功能，不会导致任何一项核心功能无法使用；</w:t>
      </w:r>
    </w:p>
    <w:p w14:paraId="2C94AC9D" w14:textId="77777777" w:rsidR="004F180F" w:rsidRDefault="00F112DF">
      <w:pPr>
        <w:numPr>
          <w:ilvl w:val="0"/>
          <w:numId w:val="26"/>
        </w:numPr>
      </w:pPr>
      <w:r>
        <w:rPr>
          <w:rFonts w:hint="eastAsia"/>
        </w:rPr>
        <w:t>通常无</w:t>
      </w:r>
      <w:r>
        <w:rPr>
          <w:rFonts w:hint="eastAsia"/>
        </w:rPr>
        <w:t>UI</w:t>
      </w:r>
      <w:r>
        <w:rPr>
          <w:rFonts w:hint="eastAsia"/>
        </w:rPr>
        <w:t>实现的支撑功能；</w:t>
      </w:r>
    </w:p>
    <w:p w14:paraId="7F4BCDAF" w14:textId="77777777" w:rsidR="004F180F" w:rsidRDefault="00F112DF">
      <w:pPr>
        <w:numPr>
          <w:ilvl w:val="0"/>
          <w:numId w:val="26"/>
        </w:numPr>
      </w:pPr>
      <w:r>
        <w:rPr>
          <w:rFonts w:hint="eastAsia"/>
        </w:rPr>
        <w:t>如果缺失该功能，可能影响核心功能、扩展功能的稳定性、性能、易用性和安全性。</w:t>
      </w:r>
    </w:p>
    <w:p w14:paraId="28E8DCE0" w14:textId="77777777" w:rsidR="004F180F" w:rsidRDefault="00F112DF" w:rsidP="009A5B6D">
      <w:pPr>
        <w:pStyle w:val="a7"/>
      </w:pPr>
      <w:bookmarkStart w:id="70" w:name="_Toc224647653"/>
      <w:r>
        <w:rPr>
          <w:rFonts w:hint="eastAsia"/>
        </w:rPr>
        <w:t>功能点权重</w:t>
      </w:r>
      <w:bookmarkEnd w:id="70"/>
    </w:p>
    <w:p w14:paraId="0A163E52" w14:textId="77777777" w:rsidR="004F180F" w:rsidRDefault="00F112DF">
      <w:pPr>
        <w:ind w:left="426"/>
      </w:pPr>
      <w:r>
        <w:rPr>
          <w:rFonts w:hint="eastAsia"/>
        </w:rPr>
        <w:t>核心功能点权重为</w:t>
      </w:r>
      <w:r>
        <w:rPr>
          <w:rFonts w:hint="eastAsia"/>
        </w:rPr>
        <w:t>1.0</w:t>
      </w:r>
      <w:r>
        <w:rPr>
          <w:rFonts w:hint="eastAsia"/>
        </w:rPr>
        <w:t>。</w:t>
      </w:r>
    </w:p>
    <w:p w14:paraId="35B6D5A4" w14:textId="77777777" w:rsidR="004F180F" w:rsidRDefault="00F112DF">
      <w:pPr>
        <w:ind w:left="426"/>
      </w:pPr>
      <w:r>
        <w:rPr>
          <w:rFonts w:hint="eastAsia"/>
        </w:rPr>
        <w:t>扩展功能点权重为</w:t>
      </w:r>
      <w:r>
        <w:rPr>
          <w:rFonts w:hint="eastAsia"/>
        </w:rPr>
        <w:t>0.8</w:t>
      </w:r>
      <w:r>
        <w:rPr>
          <w:rFonts w:hint="eastAsia"/>
        </w:rPr>
        <w:t>。</w:t>
      </w:r>
    </w:p>
    <w:p w14:paraId="5730FE9B" w14:textId="77777777" w:rsidR="004F180F" w:rsidRDefault="00F112DF">
      <w:pPr>
        <w:ind w:firstLineChars="200" w:firstLine="420"/>
      </w:pPr>
      <w:r>
        <w:t>仅</w:t>
      </w:r>
      <w:proofErr w:type="gramStart"/>
      <w:r>
        <w:t>当</w:t>
      </w:r>
      <w:r>
        <w:rPr>
          <w:rFonts w:hint="eastAsia"/>
        </w:rPr>
        <w:t>应用</w:t>
      </w:r>
      <w:proofErr w:type="gramEnd"/>
      <w:r>
        <w:t>存在特殊业务需求（如政务</w:t>
      </w:r>
      <w:r>
        <w:t>APP</w:t>
      </w:r>
      <w:r>
        <w:t>、医疗</w:t>
      </w:r>
      <w:r>
        <w:t>APP</w:t>
      </w:r>
      <w:r>
        <w:t>），其核心业务与通用场景存在差异时，</w:t>
      </w:r>
      <w:r w:rsidRPr="00D717F1">
        <w:rPr>
          <w:rFonts w:hint="eastAsia"/>
        </w:rPr>
        <w:t>可调整功能点权重</w:t>
      </w:r>
      <w:r>
        <w:rPr>
          <w:rFonts w:hint="eastAsia"/>
        </w:rPr>
        <w:t>。</w:t>
      </w:r>
    </w:p>
    <w:p w14:paraId="2CEF5DA7" w14:textId="77777777" w:rsidR="004F180F" w:rsidRDefault="00F112DF">
      <w:pPr>
        <w:pStyle w:val="a6"/>
      </w:pPr>
      <w:bookmarkStart w:id="71" w:name="_Toc224647654"/>
      <w:r>
        <w:rPr>
          <w:rFonts w:hint="eastAsia"/>
        </w:rPr>
        <w:t>功能完备性要求</w:t>
      </w:r>
      <w:bookmarkEnd w:id="71"/>
    </w:p>
    <w:p w14:paraId="75E88FCE" w14:textId="77777777" w:rsidR="004F180F" w:rsidRDefault="00F112DF" w:rsidP="009A5B6D">
      <w:pPr>
        <w:pStyle w:val="a7"/>
      </w:pPr>
      <w:bookmarkStart w:id="72" w:name="_Toc224647655"/>
      <w:r>
        <w:rPr>
          <w:rFonts w:hint="eastAsia"/>
        </w:rPr>
        <w:t>基本要求</w:t>
      </w:r>
      <w:bookmarkEnd w:id="72"/>
    </w:p>
    <w:p w14:paraId="62008B13" w14:textId="77777777" w:rsidR="004F180F" w:rsidRDefault="00F112DF">
      <w:pPr>
        <w:pStyle w:val="afff4"/>
        <w:rPr>
          <w:rFonts w:ascii="Times New Roman"/>
        </w:rPr>
      </w:pPr>
      <w:r>
        <w:rPr>
          <w:rFonts w:ascii="Times New Roman" w:hint="eastAsia"/>
        </w:rPr>
        <w:t>鸿蒙应用的核心功能、扩展功能实现完备度宜与其安卓</w:t>
      </w:r>
      <w:r>
        <w:rPr>
          <w:rFonts w:ascii="Times New Roman" w:hint="eastAsia"/>
        </w:rPr>
        <w:t xml:space="preserve">/iOS </w:t>
      </w:r>
      <w:r>
        <w:rPr>
          <w:rFonts w:ascii="Times New Roman" w:hint="eastAsia"/>
        </w:rPr>
        <w:t>版本保持一致；</w:t>
      </w:r>
    </w:p>
    <w:p w14:paraId="1CD31C88" w14:textId="77777777" w:rsidR="004F180F" w:rsidRDefault="00F112DF">
      <w:pPr>
        <w:pStyle w:val="afff4"/>
        <w:rPr>
          <w:rFonts w:ascii="Times New Roman"/>
        </w:rPr>
      </w:pPr>
      <w:r>
        <w:rPr>
          <w:rFonts w:ascii="Times New Roman" w:hint="eastAsia"/>
        </w:rPr>
        <w:t>应用功能出现以下情况，可视为完备度不一致，功能实现等级为</w:t>
      </w:r>
      <w:r>
        <w:rPr>
          <w:rFonts w:ascii="Times New Roman" w:hint="eastAsia"/>
        </w:rPr>
        <w:t>III</w:t>
      </w:r>
      <w:r>
        <w:rPr>
          <w:rFonts w:ascii="Times New Roman" w:hint="eastAsia"/>
        </w:rPr>
        <w:t>，得分系数为</w:t>
      </w:r>
      <w:r>
        <w:rPr>
          <w:rFonts w:ascii="Times New Roman" w:hint="eastAsia"/>
        </w:rPr>
        <w:t>0.0</w:t>
      </w:r>
      <w:r>
        <w:rPr>
          <w:rFonts w:ascii="Times New Roman" w:hint="eastAsia"/>
        </w:rPr>
        <w:t>：</w:t>
      </w:r>
    </w:p>
    <w:p w14:paraId="1B9E9ECC" w14:textId="77777777" w:rsidR="004F180F" w:rsidRDefault="00F112DF">
      <w:pPr>
        <w:numPr>
          <w:ilvl w:val="0"/>
          <w:numId w:val="27"/>
        </w:numPr>
      </w:pPr>
      <w:r>
        <w:rPr>
          <w:rFonts w:hint="eastAsia"/>
        </w:rPr>
        <w:t>功能缺失；</w:t>
      </w:r>
    </w:p>
    <w:p w14:paraId="7F1782A8" w14:textId="77777777" w:rsidR="004F180F" w:rsidRDefault="00F112DF">
      <w:pPr>
        <w:numPr>
          <w:ilvl w:val="0"/>
          <w:numId w:val="27"/>
        </w:numPr>
      </w:pPr>
      <w:r>
        <w:rPr>
          <w:rFonts w:hint="eastAsia"/>
        </w:rPr>
        <w:t>功能错误；</w:t>
      </w:r>
    </w:p>
    <w:p w14:paraId="2F3EA6A4" w14:textId="1610CD9D" w:rsidR="004F180F" w:rsidRDefault="00F112DF">
      <w:pPr>
        <w:numPr>
          <w:ilvl w:val="0"/>
          <w:numId w:val="27"/>
        </w:numPr>
      </w:pPr>
      <w:r>
        <w:rPr>
          <w:rFonts w:hint="eastAsia"/>
        </w:rPr>
        <w:t>功能异常，如闪退，崩溃、一定概率失效等</w:t>
      </w:r>
      <w:r w:rsidR="00AB2F86">
        <w:rPr>
          <w:rFonts w:hint="eastAsia"/>
        </w:rPr>
        <w:t>；</w:t>
      </w:r>
      <w:r>
        <w:rPr>
          <w:rFonts w:hint="eastAsia"/>
        </w:rPr>
        <w:t>。</w:t>
      </w:r>
    </w:p>
    <w:p w14:paraId="2293097C" w14:textId="15493053" w:rsidR="00AB2F86" w:rsidRPr="00D717F1" w:rsidRDefault="00AB2F86" w:rsidP="00AB2F86">
      <w:pPr>
        <w:numPr>
          <w:ilvl w:val="0"/>
          <w:numId w:val="27"/>
        </w:numPr>
      </w:pPr>
      <w:r w:rsidRPr="00D717F1">
        <w:rPr>
          <w:rFonts w:hint="eastAsia"/>
        </w:rPr>
        <w:t>功能点不符合行业规范及鸿蒙生态审核要求，</w:t>
      </w:r>
      <w:r w:rsidR="00B04828" w:rsidRPr="00D717F1">
        <w:rPr>
          <w:rFonts w:hint="eastAsia"/>
        </w:rPr>
        <w:t>存在</w:t>
      </w:r>
      <w:r w:rsidRPr="00D717F1">
        <w:rPr>
          <w:rFonts w:hint="eastAsia"/>
        </w:rPr>
        <w:t>违规功能（如违规收集权限、恶意跳转等违规行为）。</w:t>
      </w:r>
    </w:p>
    <w:p w14:paraId="03B519BD" w14:textId="77777777" w:rsidR="004F180F" w:rsidRDefault="00F112DF">
      <w:pPr>
        <w:ind w:left="426"/>
      </w:pPr>
      <w:r>
        <w:rPr>
          <w:rFonts w:hint="eastAsia"/>
        </w:rPr>
        <w:t>应用功能出现以下情况，可视为完备</w:t>
      </w:r>
      <w:proofErr w:type="gramStart"/>
      <w:r>
        <w:rPr>
          <w:rFonts w:hint="eastAsia"/>
        </w:rPr>
        <w:t>度部分</w:t>
      </w:r>
      <w:proofErr w:type="gramEnd"/>
      <w:r>
        <w:rPr>
          <w:rFonts w:hint="eastAsia"/>
        </w:rPr>
        <w:t>一致，功能实现等级为</w:t>
      </w:r>
      <w:r>
        <w:rPr>
          <w:rFonts w:hint="eastAsia"/>
        </w:rPr>
        <w:t>II</w:t>
      </w:r>
      <w:r>
        <w:rPr>
          <w:rFonts w:hint="eastAsia"/>
        </w:rPr>
        <w:t>，得分系数为</w:t>
      </w:r>
      <w:r>
        <w:rPr>
          <w:rFonts w:hint="eastAsia"/>
        </w:rPr>
        <w:t>0.5</w:t>
      </w:r>
      <w:r>
        <w:rPr>
          <w:rFonts w:hint="eastAsia"/>
        </w:rPr>
        <w:t>：</w:t>
      </w:r>
    </w:p>
    <w:p w14:paraId="14974E6F" w14:textId="77777777" w:rsidR="004F180F" w:rsidRDefault="00F112DF">
      <w:pPr>
        <w:numPr>
          <w:ilvl w:val="0"/>
          <w:numId w:val="28"/>
        </w:numPr>
      </w:pPr>
      <w:r>
        <w:t>功能</w:t>
      </w:r>
      <w:r>
        <w:rPr>
          <w:rFonts w:hint="eastAsia"/>
        </w:rPr>
        <w:t>已</w:t>
      </w:r>
      <w:r>
        <w:t>实现，但存在明显缺陷（如响应缓慢、数据偶尔丢失、操作逻辑繁琐，影响用户使用体验）</w:t>
      </w:r>
      <w:r>
        <w:rPr>
          <w:rFonts w:hint="eastAsia"/>
        </w:rPr>
        <w:t>；</w:t>
      </w:r>
    </w:p>
    <w:p w14:paraId="5B0B8EAB" w14:textId="77777777" w:rsidR="004F180F" w:rsidRDefault="00F112DF">
      <w:pPr>
        <w:numPr>
          <w:ilvl w:val="0"/>
          <w:numId w:val="28"/>
        </w:numPr>
      </w:pPr>
      <w:r>
        <w:t>无崩溃现象，偶有轻微卡顿</w:t>
      </w:r>
      <w:r>
        <w:rPr>
          <w:rFonts w:hint="eastAsia"/>
        </w:rPr>
        <w:t>；</w:t>
      </w:r>
    </w:p>
    <w:p w14:paraId="7792D27F" w14:textId="77777777" w:rsidR="004F180F" w:rsidRDefault="00F112DF">
      <w:pPr>
        <w:numPr>
          <w:ilvl w:val="0"/>
          <w:numId w:val="28"/>
        </w:numPr>
      </w:pPr>
      <w:r>
        <w:t>功能已实现，但存在非关键性差异（如界面样式不同、操作步骤增加</w:t>
      </w:r>
      <w:r>
        <w:t>1</w:t>
      </w:r>
      <w:r>
        <w:t>步，但不影响功能正常使用）</w:t>
      </w:r>
      <w:r>
        <w:rPr>
          <w:rFonts w:hint="eastAsia"/>
        </w:rPr>
        <w:t>。</w:t>
      </w:r>
    </w:p>
    <w:p w14:paraId="4986E92C" w14:textId="77777777" w:rsidR="004F180F" w:rsidRDefault="00F112DF">
      <w:pPr>
        <w:numPr>
          <w:ilvl w:val="0"/>
          <w:numId w:val="28"/>
        </w:numPr>
      </w:pPr>
      <w:r>
        <w:rPr>
          <w:rFonts w:hint="eastAsia"/>
        </w:rPr>
        <w:t>功能正常，但应用稳定性、兼容性、性能等指标与安卓</w:t>
      </w:r>
      <w:r>
        <w:rPr>
          <w:rFonts w:hint="eastAsia"/>
        </w:rPr>
        <w:t xml:space="preserve">/iOS </w:t>
      </w:r>
      <w:r>
        <w:rPr>
          <w:rFonts w:hint="eastAsia"/>
        </w:rPr>
        <w:t>版本存在显著体验差异。</w:t>
      </w:r>
    </w:p>
    <w:p w14:paraId="43345AE2" w14:textId="77777777" w:rsidR="004F180F" w:rsidRDefault="00F112DF">
      <w:pPr>
        <w:pStyle w:val="afff4"/>
      </w:pPr>
      <w:r>
        <w:rPr>
          <w:rFonts w:ascii="Times New Roman"/>
        </w:rPr>
        <w:t>功能操作逻辑、效果与</w:t>
      </w:r>
      <w:r>
        <w:rPr>
          <w:rFonts w:ascii="Times New Roman" w:hint="eastAsia"/>
        </w:rPr>
        <w:t>其安卓</w:t>
      </w:r>
      <w:r>
        <w:rPr>
          <w:rFonts w:ascii="Times New Roman" w:hint="eastAsia"/>
        </w:rPr>
        <w:t xml:space="preserve">/iOS </w:t>
      </w:r>
      <w:r>
        <w:rPr>
          <w:rFonts w:ascii="Times New Roman" w:hint="eastAsia"/>
        </w:rPr>
        <w:t>版本</w:t>
      </w:r>
      <w:r>
        <w:rPr>
          <w:rFonts w:ascii="Times New Roman"/>
        </w:rPr>
        <w:t>完全一致</w:t>
      </w:r>
      <w:r>
        <w:rPr>
          <w:rFonts w:ascii="Times New Roman" w:hint="eastAsia"/>
        </w:rPr>
        <w:t>的，功能实现等级为</w:t>
      </w:r>
      <w:r>
        <w:rPr>
          <w:rFonts w:ascii="Times New Roman" w:hint="eastAsia"/>
        </w:rPr>
        <w:t>I</w:t>
      </w:r>
      <w:r>
        <w:rPr>
          <w:rFonts w:ascii="Times New Roman" w:hint="eastAsia"/>
        </w:rPr>
        <w:t>，得分系数为</w:t>
      </w:r>
      <w:r>
        <w:rPr>
          <w:rFonts w:ascii="Times New Roman" w:hint="eastAsia"/>
        </w:rPr>
        <w:t>1.0</w:t>
      </w:r>
      <w:r>
        <w:rPr>
          <w:rFonts w:ascii="Times New Roman" w:hint="eastAsia"/>
        </w:rPr>
        <w:t>：</w:t>
      </w:r>
    </w:p>
    <w:p w14:paraId="7518CA77" w14:textId="77777777" w:rsidR="004F180F" w:rsidRDefault="00F112DF">
      <w:pPr>
        <w:ind w:left="426"/>
      </w:pPr>
      <w:r>
        <w:rPr>
          <w:rFonts w:hint="eastAsia"/>
        </w:rPr>
        <w:t>单个功能点得分按以下公式计算：</w:t>
      </w:r>
    </w:p>
    <w:p w14:paraId="43B0BC6C" w14:textId="77777777" w:rsidR="004F180F" w:rsidRDefault="00F112DF">
      <w:pPr>
        <w:ind w:left="426"/>
      </w:pPr>
      <w:r>
        <w:rPr>
          <w:rFonts w:hint="eastAsia"/>
        </w:rPr>
        <w:t>单个功能点得分</w:t>
      </w:r>
      <w:r>
        <w:rPr>
          <w:rFonts w:hint="eastAsia"/>
        </w:rPr>
        <w:t xml:space="preserve"> = </w:t>
      </w:r>
      <w:r>
        <w:t>功能点权重</w:t>
      </w:r>
      <w:r>
        <w:t xml:space="preserve"> × </w:t>
      </w:r>
      <w:r>
        <w:t>实现等级得分系数</w:t>
      </w:r>
    </w:p>
    <w:p w14:paraId="5F61D68F" w14:textId="77777777" w:rsidR="004F180F" w:rsidRDefault="00F112DF" w:rsidP="009A5B6D">
      <w:pPr>
        <w:pStyle w:val="a7"/>
      </w:pPr>
      <w:bookmarkStart w:id="73" w:name="_Toc224647656"/>
      <w:r>
        <w:rPr>
          <w:rFonts w:hint="eastAsia"/>
        </w:rPr>
        <w:lastRenderedPageBreak/>
        <w:t>核心功能完备度要求</w:t>
      </w:r>
      <w:bookmarkEnd w:id="73"/>
      <w:r>
        <w:t xml:space="preserve"> </w:t>
      </w:r>
    </w:p>
    <w:p w14:paraId="0305BF52" w14:textId="77777777" w:rsidR="004F180F" w:rsidRDefault="00F112DF">
      <w:pPr>
        <w:pStyle w:val="afff4"/>
        <w:rPr>
          <w:rFonts w:ascii="Times New Roman"/>
        </w:rPr>
      </w:pPr>
      <w:r>
        <w:rPr>
          <w:rFonts w:ascii="Times New Roman" w:hint="eastAsia"/>
        </w:rPr>
        <w:t>核心功能</w:t>
      </w:r>
      <w:proofErr w:type="gramStart"/>
      <w:r>
        <w:rPr>
          <w:rFonts w:ascii="Times New Roman" w:hint="eastAsia"/>
        </w:rPr>
        <w:t>完备度按以下</w:t>
      </w:r>
      <w:proofErr w:type="gramEnd"/>
      <w:r>
        <w:rPr>
          <w:rFonts w:ascii="Times New Roman" w:hint="eastAsia"/>
        </w:rPr>
        <w:t>公式计算：</w:t>
      </w:r>
    </w:p>
    <w:p w14:paraId="150885E8" w14:textId="77777777" w:rsidR="004F180F" w:rsidRDefault="00F112DF">
      <w:pPr>
        <w:pStyle w:val="afff4"/>
        <w:rPr>
          <w:rFonts w:ascii="Times New Roman"/>
        </w:rPr>
      </w:pPr>
      <w:r>
        <w:rPr>
          <w:rFonts w:ascii="Times New Roman" w:hint="eastAsia"/>
        </w:rPr>
        <w:t>核心功能完备度</w:t>
      </w:r>
      <w:r>
        <w:rPr>
          <w:rFonts w:ascii="Times New Roman" w:hint="eastAsia"/>
        </w:rPr>
        <w:t xml:space="preserve"> =</w:t>
      </w:r>
      <w:r>
        <w:rPr>
          <w:rFonts w:ascii="Times New Roman"/>
        </w:rPr>
        <w:t>（所有</w:t>
      </w:r>
      <w:r>
        <w:rPr>
          <w:rFonts w:ascii="Times New Roman" w:hint="eastAsia"/>
        </w:rPr>
        <w:t>核心</w:t>
      </w:r>
      <w:r>
        <w:rPr>
          <w:rFonts w:ascii="Times New Roman"/>
        </w:rPr>
        <w:t>功能点得分之和</w:t>
      </w:r>
      <w:r>
        <w:rPr>
          <w:rFonts w:ascii="Times New Roman"/>
        </w:rPr>
        <w:t xml:space="preserve"> </w:t>
      </w:r>
      <w:r>
        <w:rPr>
          <w:rFonts w:ascii="Times New Roman" w:hint="eastAsia"/>
        </w:rPr>
        <w:t>/</w:t>
      </w:r>
      <w:r>
        <w:rPr>
          <w:rFonts w:ascii="Times New Roman"/>
        </w:rPr>
        <w:t xml:space="preserve"> </w:t>
      </w:r>
      <w:r>
        <w:rPr>
          <w:rFonts w:ascii="Times New Roman"/>
        </w:rPr>
        <w:t>所有</w:t>
      </w:r>
      <w:r>
        <w:rPr>
          <w:rFonts w:ascii="Times New Roman" w:hint="eastAsia"/>
        </w:rPr>
        <w:t>核心</w:t>
      </w:r>
      <w:r>
        <w:rPr>
          <w:rFonts w:ascii="Times New Roman"/>
        </w:rPr>
        <w:t>功能点</w:t>
      </w:r>
      <w:r>
        <w:rPr>
          <w:rFonts w:ascii="Times New Roman" w:hint="eastAsia"/>
        </w:rPr>
        <w:t>总分</w:t>
      </w:r>
      <w:r>
        <w:rPr>
          <w:rFonts w:ascii="Times New Roman"/>
        </w:rPr>
        <w:t>）</w:t>
      </w:r>
      <w:r>
        <w:rPr>
          <w:rFonts w:ascii="Times New Roman"/>
        </w:rPr>
        <w:t>× 100%</w:t>
      </w:r>
    </w:p>
    <w:p w14:paraId="68941160" w14:textId="38BBBC63" w:rsidR="004F180F" w:rsidRDefault="00F112DF">
      <w:pPr>
        <w:pStyle w:val="afff4"/>
      </w:pPr>
      <w:r>
        <w:rPr>
          <w:rFonts w:ascii="Times New Roman" w:hint="eastAsia"/>
        </w:rPr>
        <w:t>与其安卓</w:t>
      </w:r>
      <w:r>
        <w:rPr>
          <w:rFonts w:ascii="Times New Roman" w:hint="eastAsia"/>
        </w:rPr>
        <w:t xml:space="preserve">/iOS </w:t>
      </w:r>
      <w:r>
        <w:rPr>
          <w:rFonts w:ascii="Times New Roman" w:hint="eastAsia"/>
        </w:rPr>
        <w:t>版本相比，鸿蒙应用的核心功能完备度不宜低于</w:t>
      </w:r>
      <w:r w:rsidR="00987CFE">
        <w:rPr>
          <w:rFonts w:ascii="Times New Roman" w:hint="eastAsia"/>
        </w:rPr>
        <w:t>10</w:t>
      </w:r>
      <w:r>
        <w:rPr>
          <w:rFonts w:ascii="Times New Roman" w:hint="eastAsia"/>
        </w:rPr>
        <w:t>0%</w:t>
      </w:r>
      <w:r>
        <w:rPr>
          <w:rFonts w:ascii="Times New Roman" w:hint="eastAsia"/>
        </w:rPr>
        <w:t>。</w:t>
      </w:r>
    </w:p>
    <w:p w14:paraId="289447B1" w14:textId="77777777" w:rsidR="004F180F" w:rsidRDefault="00F112DF" w:rsidP="009A5B6D">
      <w:pPr>
        <w:pStyle w:val="a7"/>
      </w:pPr>
      <w:bookmarkStart w:id="74" w:name="_Toc224647657"/>
      <w:r>
        <w:rPr>
          <w:rFonts w:hint="eastAsia"/>
        </w:rPr>
        <w:t>扩展功能完备度要求</w:t>
      </w:r>
      <w:bookmarkEnd w:id="74"/>
      <w:r>
        <w:t xml:space="preserve"> </w:t>
      </w:r>
    </w:p>
    <w:p w14:paraId="3030B98E" w14:textId="77777777" w:rsidR="004F180F" w:rsidRDefault="00F112DF">
      <w:pPr>
        <w:pStyle w:val="afff4"/>
        <w:rPr>
          <w:rFonts w:ascii="Times New Roman"/>
        </w:rPr>
      </w:pPr>
      <w:r>
        <w:rPr>
          <w:rFonts w:ascii="Times New Roman" w:hint="eastAsia"/>
        </w:rPr>
        <w:t>扩展功能</w:t>
      </w:r>
      <w:proofErr w:type="gramStart"/>
      <w:r>
        <w:rPr>
          <w:rFonts w:ascii="Times New Roman" w:hint="eastAsia"/>
        </w:rPr>
        <w:t>完备度按以下</w:t>
      </w:r>
      <w:proofErr w:type="gramEnd"/>
      <w:r>
        <w:rPr>
          <w:rFonts w:ascii="Times New Roman" w:hint="eastAsia"/>
        </w:rPr>
        <w:t>公式计算：</w:t>
      </w:r>
    </w:p>
    <w:p w14:paraId="584B469D" w14:textId="77777777" w:rsidR="004F180F" w:rsidRDefault="00F112DF">
      <w:pPr>
        <w:pStyle w:val="afff4"/>
        <w:rPr>
          <w:rFonts w:ascii="Times New Roman"/>
        </w:rPr>
      </w:pPr>
      <w:r>
        <w:rPr>
          <w:rFonts w:ascii="Times New Roman" w:hint="eastAsia"/>
        </w:rPr>
        <w:t>扩展功能完备度</w:t>
      </w:r>
      <w:r>
        <w:rPr>
          <w:rFonts w:ascii="Times New Roman" w:hint="eastAsia"/>
        </w:rPr>
        <w:t xml:space="preserve"> = </w:t>
      </w:r>
      <w:r>
        <w:rPr>
          <w:rFonts w:ascii="Times New Roman"/>
        </w:rPr>
        <w:t>（所有</w:t>
      </w:r>
      <w:r>
        <w:rPr>
          <w:rFonts w:ascii="Times New Roman" w:hint="eastAsia"/>
        </w:rPr>
        <w:t>扩展</w:t>
      </w:r>
      <w:r>
        <w:rPr>
          <w:rFonts w:ascii="Times New Roman"/>
        </w:rPr>
        <w:t>功能点得分之和</w:t>
      </w:r>
      <w:r>
        <w:rPr>
          <w:rFonts w:ascii="Times New Roman"/>
        </w:rPr>
        <w:t xml:space="preserve"> </w:t>
      </w:r>
      <w:r>
        <w:rPr>
          <w:rFonts w:ascii="Times New Roman" w:hint="eastAsia"/>
        </w:rPr>
        <w:t>/</w:t>
      </w:r>
      <w:r>
        <w:rPr>
          <w:rFonts w:ascii="Times New Roman"/>
        </w:rPr>
        <w:t xml:space="preserve"> </w:t>
      </w:r>
      <w:r>
        <w:rPr>
          <w:rFonts w:ascii="Times New Roman"/>
        </w:rPr>
        <w:t>所有</w:t>
      </w:r>
      <w:r>
        <w:rPr>
          <w:rFonts w:ascii="Times New Roman" w:hint="eastAsia"/>
        </w:rPr>
        <w:t>扩展</w:t>
      </w:r>
      <w:r>
        <w:rPr>
          <w:rFonts w:ascii="Times New Roman"/>
        </w:rPr>
        <w:t>功能点</w:t>
      </w:r>
      <w:r>
        <w:rPr>
          <w:rFonts w:ascii="Times New Roman" w:hint="eastAsia"/>
        </w:rPr>
        <w:t>总分</w:t>
      </w:r>
      <w:r>
        <w:rPr>
          <w:rFonts w:ascii="Times New Roman"/>
        </w:rPr>
        <w:t>）</w:t>
      </w:r>
      <w:r>
        <w:rPr>
          <w:rFonts w:ascii="Times New Roman"/>
        </w:rPr>
        <w:t>× 100%</w:t>
      </w:r>
    </w:p>
    <w:p w14:paraId="04916E46" w14:textId="78476C70" w:rsidR="004F180F" w:rsidRDefault="00F112DF">
      <w:pPr>
        <w:pStyle w:val="afff4"/>
      </w:pPr>
      <w:r>
        <w:rPr>
          <w:rFonts w:ascii="Times New Roman" w:hint="eastAsia"/>
        </w:rPr>
        <w:t>与其安卓</w:t>
      </w:r>
      <w:r>
        <w:rPr>
          <w:rFonts w:ascii="Times New Roman" w:hint="eastAsia"/>
        </w:rPr>
        <w:t xml:space="preserve">/iOS </w:t>
      </w:r>
      <w:r>
        <w:rPr>
          <w:rFonts w:ascii="Times New Roman" w:hint="eastAsia"/>
        </w:rPr>
        <w:t>版本相比，鸿蒙应用的扩展功能完备度不宜低于</w:t>
      </w:r>
      <w:r w:rsidR="00987CFE">
        <w:rPr>
          <w:rFonts w:ascii="Times New Roman" w:hint="eastAsia"/>
        </w:rPr>
        <w:t>9</w:t>
      </w:r>
      <w:r>
        <w:rPr>
          <w:rFonts w:ascii="Times New Roman" w:hint="eastAsia"/>
        </w:rPr>
        <w:t>0%</w:t>
      </w:r>
      <w:r>
        <w:rPr>
          <w:rFonts w:ascii="Times New Roman" w:hint="eastAsia"/>
        </w:rPr>
        <w:t>。</w:t>
      </w:r>
    </w:p>
    <w:p w14:paraId="1FCE00BC" w14:textId="77777777" w:rsidR="004F180F" w:rsidRDefault="00F112DF" w:rsidP="009A5B6D">
      <w:pPr>
        <w:pStyle w:val="a7"/>
      </w:pPr>
      <w:bookmarkStart w:id="75" w:name="_Toc224647658"/>
      <w:r>
        <w:rPr>
          <w:rFonts w:hint="eastAsia"/>
        </w:rPr>
        <w:t>综合完备度要求</w:t>
      </w:r>
      <w:bookmarkEnd w:id="75"/>
      <w:r>
        <w:t xml:space="preserve"> </w:t>
      </w:r>
    </w:p>
    <w:p w14:paraId="2FCBE428" w14:textId="77777777" w:rsidR="004F180F" w:rsidRDefault="00F112DF">
      <w:pPr>
        <w:pStyle w:val="afff4"/>
        <w:rPr>
          <w:rFonts w:ascii="Times New Roman"/>
        </w:rPr>
      </w:pPr>
      <w:r>
        <w:rPr>
          <w:rFonts w:hint="eastAsia"/>
        </w:rPr>
        <w:t>鸿蒙应用的综合</w:t>
      </w:r>
      <w:proofErr w:type="gramStart"/>
      <w:r>
        <w:rPr>
          <w:rFonts w:hint="eastAsia"/>
        </w:rPr>
        <w:t>完备度按以下</w:t>
      </w:r>
      <w:proofErr w:type="gramEnd"/>
      <w:r>
        <w:rPr>
          <w:rFonts w:ascii="Times New Roman" w:hint="eastAsia"/>
        </w:rPr>
        <w:t>公式计算：</w:t>
      </w:r>
    </w:p>
    <w:p w14:paraId="73BAE607" w14:textId="77777777" w:rsidR="004F180F" w:rsidRDefault="00F112DF">
      <w:pPr>
        <w:pStyle w:val="afff4"/>
        <w:rPr>
          <w:rFonts w:ascii="Times New Roman"/>
        </w:rPr>
      </w:pPr>
      <w:r>
        <w:rPr>
          <w:rFonts w:ascii="Times New Roman" w:hint="eastAsia"/>
        </w:rPr>
        <w:t>综合完备度</w:t>
      </w:r>
      <w:r>
        <w:rPr>
          <w:rFonts w:ascii="Times New Roman" w:hint="eastAsia"/>
        </w:rPr>
        <w:t xml:space="preserve"> = </w:t>
      </w:r>
      <w:r>
        <w:rPr>
          <w:rFonts w:ascii="Times New Roman" w:hint="eastAsia"/>
        </w:rPr>
        <w:t>（</w:t>
      </w:r>
      <w:r>
        <w:rPr>
          <w:rFonts w:ascii="Times New Roman"/>
        </w:rPr>
        <w:t>所有功能点得分之和</w:t>
      </w:r>
      <w:r>
        <w:rPr>
          <w:rFonts w:ascii="Times New Roman"/>
        </w:rPr>
        <w:t xml:space="preserve"> </w:t>
      </w:r>
      <w:r>
        <w:rPr>
          <w:rFonts w:ascii="Times New Roman" w:hint="eastAsia"/>
        </w:rPr>
        <w:t>/</w:t>
      </w:r>
      <w:r>
        <w:rPr>
          <w:rFonts w:ascii="Times New Roman"/>
        </w:rPr>
        <w:t xml:space="preserve"> </w:t>
      </w:r>
      <w:r>
        <w:rPr>
          <w:rFonts w:ascii="Times New Roman"/>
        </w:rPr>
        <w:t>所有功能点</w:t>
      </w:r>
      <w:r>
        <w:rPr>
          <w:rFonts w:ascii="Times New Roman" w:hint="eastAsia"/>
        </w:rPr>
        <w:t>总分）×</w:t>
      </w:r>
      <w:r>
        <w:rPr>
          <w:rFonts w:ascii="Times New Roman" w:hint="eastAsia"/>
        </w:rPr>
        <w:t xml:space="preserve"> 100%</w:t>
      </w:r>
    </w:p>
    <w:p w14:paraId="21EC24BE" w14:textId="7C86A1F5" w:rsidR="004F180F" w:rsidRDefault="00F112DF">
      <w:pPr>
        <w:pStyle w:val="afff4"/>
      </w:pPr>
      <w:r>
        <w:rPr>
          <w:rFonts w:ascii="Times New Roman" w:hint="eastAsia"/>
        </w:rPr>
        <w:t>与其安卓</w:t>
      </w:r>
      <w:r>
        <w:rPr>
          <w:rFonts w:ascii="Times New Roman" w:hint="eastAsia"/>
        </w:rPr>
        <w:t xml:space="preserve">/iOS </w:t>
      </w:r>
      <w:r>
        <w:rPr>
          <w:rFonts w:ascii="Times New Roman" w:hint="eastAsia"/>
        </w:rPr>
        <w:t>版本相比，鸿蒙应用的综合功能完备度不宜低于</w:t>
      </w:r>
      <w:r w:rsidR="00987CFE">
        <w:rPr>
          <w:rFonts w:ascii="Times New Roman" w:hint="eastAsia"/>
        </w:rPr>
        <w:t>95</w:t>
      </w:r>
      <w:r>
        <w:rPr>
          <w:rFonts w:ascii="Times New Roman" w:hint="eastAsia"/>
        </w:rPr>
        <w:t>%</w:t>
      </w:r>
      <w:r>
        <w:rPr>
          <w:rFonts w:ascii="Times New Roman" w:hint="eastAsia"/>
        </w:rPr>
        <w:t>。</w:t>
      </w:r>
    </w:p>
    <w:p w14:paraId="09442E5F" w14:textId="77777777" w:rsidR="004F180F" w:rsidRDefault="00F112DF">
      <w:pPr>
        <w:pStyle w:val="a6"/>
      </w:pPr>
      <w:bookmarkStart w:id="76" w:name="_Toc224647659"/>
      <w:r>
        <w:rPr>
          <w:rFonts w:hint="eastAsia"/>
        </w:rPr>
        <w:t>完备性评估实施过程</w:t>
      </w:r>
      <w:bookmarkEnd w:id="76"/>
    </w:p>
    <w:p w14:paraId="070EC2EB" w14:textId="4B6E7F7B" w:rsidR="0010621F" w:rsidRDefault="0010621F" w:rsidP="009A5B6D">
      <w:pPr>
        <w:pStyle w:val="a7"/>
      </w:pPr>
      <w:bookmarkStart w:id="77" w:name="_Toc224647660"/>
      <w:r>
        <w:rPr>
          <w:rFonts w:hint="eastAsia"/>
        </w:rPr>
        <w:t>概述</w:t>
      </w:r>
      <w:bookmarkEnd w:id="77"/>
    </w:p>
    <w:p w14:paraId="7FE4597C" w14:textId="439CB6E8" w:rsidR="0010621F" w:rsidRPr="0010621F" w:rsidRDefault="0010621F" w:rsidP="00D717F1">
      <w:pPr>
        <w:pStyle w:val="afff4"/>
      </w:pPr>
      <w:r>
        <w:rPr>
          <w:rFonts w:hint="eastAsia"/>
        </w:rPr>
        <w:t>完备性评估实施过程中，</w:t>
      </w:r>
      <w:r w:rsidR="00D717F1">
        <w:rPr>
          <w:rFonts w:hint="eastAsia"/>
        </w:rPr>
        <w:t>第三方评估机构</w:t>
      </w:r>
      <w:r w:rsidR="000473CC">
        <w:rPr>
          <w:rFonts w:hint="eastAsia"/>
        </w:rPr>
        <w:t>宜按</w:t>
      </w:r>
      <w:r w:rsidR="00D717F1">
        <w:rPr>
          <w:rFonts w:hint="eastAsia"/>
        </w:rPr>
        <w:t>8.2</w:t>
      </w:r>
      <w:r w:rsidR="00B11007">
        <w:rPr>
          <w:rFonts w:hint="eastAsia"/>
        </w:rPr>
        <w:t>、</w:t>
      </w:r>
      <w:r w:rsidR="00D717F1">
        <w:rPr>
          <w:rFonts w:hint="eastAsia"/>
        </w:rPr>
        <w:t>8.3</w:t>
      </w:r>
      <w:r w:rsidR="000473CC">
        <w:rPr>
          <w:rFonts w:hint="eastAsia"/>
        </w:rPr>
        <w:t>章节规定获取应用，准备应用运行环境</w:t>
      </w:r>
      <w:r w:rsidR="00D717F1">
        <w:rPr>
          <w:rFonts w:hint="eastAsia"/>
        </w:rPr>
        <w:t>；应用开发者宜根据8.4</w:t>
      </w:r>
      <w:r w:rsidR="00B11007">
        <w:rPr>
          <w:rFonts w:hint="eastAsia"/>
        </w:rPr>
        <w:t>、</w:t>
      </w:r>
      <w:r w:rsidR="00D717F1">
        <w:rPr>
          <w:rFonts w:hint="eastAsia"/>
        </w:rPr>
        <w:t>8.5章节规定提交功能完备性清单和豁免项说明</w:t>
      </w:r>
      <w:r w:rsidR="00D04765" w:rsidRPr="00D04765">
        <w:rPr>
          <w:rFonts w:hint="eastAsia"/>
        </w:rPr>
        <w:t>，或由第三方机构按照8.2章节要求，根据8.4</w:t>
      </w:r>
      <w:r w:rsidR="00B11007">
        <w:rPr>
          <w:rFonts w:hint="eastAsia"/>
        </w:rPr>
        <w:t>、</w:t>
      </w:r>
      <w:r w:rsidR="00D04765" w:rsidRPr="00D04765">
        <w:rPr>
          <w:rFonts w:hint="eastAsia"/>
        </w:rPr>
        <w:t>8.5章节规定通过测</w:t>
      </w:r>
      <w:r w:rsidR="00D04765">
        <w:rPr>
          <w:rFonts w:hint="eastAsia"/>
        </w:rPr>
        <w:t>评</w:t>
      </w:r>
      <w:r w:rsidR="00D04765" w:rsidRPr="00D04765">
        <w:rPr>
          <w:rFonts w:hint="eastAsia"/>
        </w:rPr>
        <w:t>提交功能完备性清单和豁免项说明</w:t>
      </w:r>
      <w:r w:rsidR="00D717F1">
        <w:rPr>
          <w:rFonts w:hint="eastAsia"/>
        </w:rPr>
        <w:t>；第三方机构宜根据8.6</w:t>
      </w:r>
      <w:r w:rsidR="00B11007">
        <w:rPr>
          <w:rFonts w:hint="eastAsia"/>
        </w:rPr>
        <w:t>、</w:t>
      </w:r>
      <w:r w:rsidR="00D717F1">
        <w:rPr>
          <w:rFonts w:hint="eastAsia"/>
        </w:rPr>
        <w:t>8.7</w:t>
      </w:r>
      <w:r w:rsidR="00B11007">
        <w:rPr>
          <w:rFonts w:hint="eastAsia"/>
        </w:rPr>
        <w:t>、</w:t>
      </w:r>
      <w:r w:rsidR="00D717F1">
        <w:rPr>
          <w:rFonts w:hint="eastAsia"/>
        </w:rPr>
        <w:t>8.8章节规定完成应用类型划分，应用功能划分并实施完备性评估。</w:t>
      </w:r>
    </w:p>
    <w:p w14:paraId="71A0B88E" w14:textId="77777777" w:rsidR="004F180F" w:rsidRDefault="00F112DF" w:rsidP="009A5B6D">
      <w:pPr>
        <w:pStyle w:val="a7"/>
      </w:pPr>
      <w:bookmarkStart w:id="78" w:name="_Toc224647661"/>
      <w:r>
        <w:rPr>
          <w:rFonts w:hint="eastAsia"/>
        </w:rPr>
        <w:t>应用获取</w:t>
      </w:r>
      <w:bookmarkEnd w:id="78"/>
    </w:p>
    <w:p w14:paraId="6962DC85" w14:textId="77777777" w:rsidR="004F180F" w:rsidRDefault="00F112DF">
      <w:pPr>
        <w:pStyle w:val="afff4"/>
      </w:pPr>
      <w:r>
        <w:rPr>
          <w:rFonts w:hint="eastAsia"/>
        </w:rPr>
        <w:t>宜通过应用开发者或应用市场获取与其安卓/iOS</w:t>
      </w:r>
      <w:r w:rsidRPr="00D717F1">
        <w:rPr>
          <w:rFonts w:hint="eastAsia"/>
        </w:rPr>
        <w:t>版本一致</w:t>
      </w:r>
      <w:r>
        <w:rPr>
          <w:rFonts w:hint="eastAsia"/>
        </w:rPr>
        <w:t>的鸿蒙应用；</w:t>
      </w:r>
    </w:p>
    <w:p w14:paraId="38B77F3F" w14:textId="0AFAFEC1" w:rsidR="00101184" w:rsidRDefault="00101184">
      <w:pPr>
        <w:pStyle w:val="afff4"/>
      </w:pPr>
      <w:r>
        <w:rPr>
          <w:rFonts w:hint="eastAsia"/>
        </w:rPr>
        <w:t>宜通过应用开发者或应用市场获取最新版本的鸿蒙应用和安卓/iOS应用；</w:t>
      </w:r>
    </w:p>
    <w:p w14:paraId="4C36CD23" w14:textId="4A7EC4FE" w:rsidR="004F180F" w:rsidRDefault="00F112DF">
      <w:pPr>
        <w:pStyle w:val="afff4"/>
      </w:pPr>
      <w:r>
        <w:rPr>
          <w:rFonts w:hint="eastAsia"/>
        </w:rPr>
        <w:t>宜通过应用开发者或应用市场获取应用用户文档、使用说明书或技术开发文档。</w:t>
      </w:r>
    </w:p>
    <w:p w14:paraId="7936A650" w14:textId="77777777" w:rsidR="004F180F" w:rsidRDefault="00F112DF" w:rsidP="009A5B6D">
      <w:pPr>
        <w:pStyle w:val="a7"/>
      </w:pPr>
      <w:bookmarkStart w:id="79" w:name="_Toc224647662"/>
      <w:r>
        <w:rPr>
          <w:rFonts w:hint="eastAsia"/>
        </w:rPr>
        <w:t>应用运行环境</w:t>
      </w:r>
      <w:bookmarkEnd w:id="79"/>
    </w:p>
    <w:p w14:paraId="1C7BFC37" w14:textId="77777777" w:rsidR="004F180F" w:rsidRDefault="00F112DF">
      <w:pPr>
        <w:pStyle w:val="afff4"/>
      </w:pPr>
      <w:r>
        <w:rPr>
          <w:rFonts w:hint="eastAsia"/>
        </w:rPr>
        <w:t>应将鸿蒙应用安装在指定版本的鸿蒙设备上测试评估；</w:t>
      </w:r>
    </w:p>
    <w:p w14:paraId="2940047E" w14:textId="77777777" w:rsidR="004F180F" w:rsidRDefault="00F112DF">
      <w:pPr>
        <w:pStyle w:val="afff4"/>
      </w:pPr>
      <w:r>
        <w:rPr>
          <w:rFonts w:hint="eastAsia"/>
        </w:rPr>
        <w:t>鸿蒙设备应与安卓/iOS设备性能、配置接近，用户体验差异部分应纳入功能完备性评估</w:t>
      </w:r>
      <w:proofErr w:type="gramStart"/>
      <w:r>
        <w:rPr>
          <w:rFonts w:hint="eastAsia"/>
        </w:rPr>
        <w:t>考量</w:t>
      </w:r>
      <w:proofErr w:type="gramEnd"/>
      <w:r>
        <w:rPr>
          <w:rFonts w:hint="eastAsia"/>
        </w:rPr>
        <w:t>。</w:t>
      </w:r>
    </w:p>
    <w:p w14:paraId="3770ABAD" w14:textId="77777777" w:rsidR="004F180F" w:rsidRDefault="00F112DF" w:rsidP="009A5B6D">
      <w:pPr>
        <w:pStyle w:val="a7"/>
      </w:pPr>
      <w:bookmarkStart w:id="80" w:name="_Toc224647663"/>
      <w:r>
        <w:rPr>
          <w:rFonts w:hint="eastAsia"/>
        </w:rPr>
        <w:t>功能完备性清单</w:t>
      </w:r>
      <w:bookmarkEnd w:id="80"/>
    </w:p>
    <w:p w14:paraId="44D9CE62" w14:textId="7C582CB8" w:rsidR="004F180F" w:rsidRDefault="00F112DF">
      <w:pPr>
        <w:pStyle w:val="afff4"/>
      </w:pPr>
      <w:r>
        <w:rPr>
          <w:rFonts w:hint="eastAsia"/>
        </w:rPr>
        <w:t>应</w:t>
      </w:r>
      <w:r>
        <w:t>选择与被测鸿蒙</w:t>
      </w:r>
      <w:r>
        <w:rPr>
          <w:rFonts w:hint="eastAsia"/>
        </w:rPr>
        <w:t>应用版本一致</w:t>
      </w:r>
      <w:r>
        <w:t>、同业务范围的安卓/iOS版本作为对标；</w:t>
      </w:r>
    </w:p>
    <w:p w14:paraId="4051B7DB" w14:textId="77777777" w:rsidR="004F180F" w:rsidRDefault="00F112DF">
      <w:pPr>
        <w:pStyle w:val="afff4"/>
      </w:pPr>
      <w:r>
        <w:rPr>
          <w:rFonts w:hint="eastAsia"/>
        </w:rPr>
        <w:t>应</w:t>
      </w:r>
      <w:r>
        <w:t>明确评估范围，排除</w:t>
      </w:r>
      <w:r>
        <w:rPr>
          <w:rFonts w:hint="eastAsia"/>
        </w:rPr>
        <w:t>安卓/iOS版本</w:t>
      </w:r>
      <w:r>
        <w:t>的平台独有功能，明确评估边界</w:t>
      </w:r>
      <w:r>
        <w:rPr>
          <w:rFonts w:hint="eastAsia"/>
        </w:rPr>
        <w:t>；</w:t>
      </w:r>
    </w:p>
    <w:p w14:paraId="7876CFE1" w14:textId="77777777" w:rsidR="004F180F" w:rsidRDefault="00F112DF">
      <w:pPr>
        <w:pStyle w:val="afff4"/>
      </w:pPr>
      <w:r>
        <w:rPr>
          <w:rFonts w:hint="eastAsia"/>
        </w:rPr>
        <w:t>应用开发者或第三方评估机构应参考附录C详细填写应用功能完备性清单。</w:t>
      </w:r>
    </w:p>
    <w:p w14:paraId="0111E83F" w14:textId="77777777" w:rsidR="004F180F" w:rsidRDefault="00F112DF" w:rsidP="009A5B6D">
      <w:pPr>
        <w:pStyle w:val="a7"/>
      </w:pPr>
      <w:bookmarkStart w:id="81" w:name="_Toc224647664"/>
      <w:r>
        <w:rPr>
          <w:rFonts w:hint="eastAsia"/>
        </w:rPr>
        <w:t>豁免项说明</w:t>
      </w:r>
      <w:bookmarkEnd w:id="81"/>
      <w:r>
        <w:t xml:space="preserve"> </w:t>
      </w:r>
    </w:p>
    <w:p w14:paraId="1977A235" w14:textId="77777777" w:rsidR="004F180F" w:rsidRDefault="00F112DF">
      <w:pPr>
        <w:pStyle w:val="afff4"/>
      </w:pPr>
      <w:r>
        <w:rPr>
          <w:rFonts w:hint="eastAsia"/>
        </w:rPr>
        <w:lastRenderedPageBreak/>
        <w:t>对于</w:t>
      </w:r>
      <w:proofErr w:type="gramStart"/>
      <w:r>
        <w:rPr>
          <w:rFonts w:hint="eastAsia"/>
        </w:rPr>
        <w:t>非应用</w:t>
      </w:r>
      <w:proofErr w:type="gramEnd"/>
      <w:r>
        <w:rPr>
          <w:rFonts w:hint="eastAsia"/>
        </w:rPr>
        <w:t>自身原因导致的功能完备性不一致，应用开发者宜提供详细的豁免项说明。</w:t>
      </w:r>
    </w:p>
    <w:p w14:paraId="6444ECE7" w14:textId="77777777" w:rsidR="004F180F" w:rsidRDefault="00F112DF">
      <w:pPr>
        <w:pStyle w:val="afff4"/>
      </w:pPr>
      <w:r>
        <w:rPr>
          <w:rFonts w:hint="eastAsia"/>
        </w:rPr>
        <w:t>非自身原因包括但不限于：</w:t>
      </w:r>
    </w:p>
    <w:p w14:paraId="43414866" w14:textId="77777777" w:rsidR="004F180F" w:rsidRDefault="00F112DF">
      <w:pPr>
        <w:numPr>
          <w:ilvl w:val="0"/>
          <w:numId w:val="29"/>
        </w:numPr>
      </w:pPr>
      <w:r>
        <w:rPr>
          <w:rFonts w:hint="eastAsia"/>
        </w:rPr>
        <w:t>鸿蒙操作系统不支持；</w:t>
      </w:r>
    </w:p>
    <w:p w14:paraId="3A83578F" w14:textId="77777777" w:rsidR="004F180F" w:rsidRDefault="00F112DF">
      <w:pPr>
        <w:numPr>
          <w:ilvl w:val="0"/>
          <w:numId w:val="29"/>
        </w:numPr>
      </w:pPr>
      <w:r>
        <w:rPr>
          <w:rFonts w:hint="eastAsia"/>
        </w:rPr>
        <w:t>API</w:t>
      </w:r>
      <w:r>
        <w:rPr>
          <w:rFonts w:hint="eastAsia"/>
        </w:rPr>
        <w:t>实现差异；</w:t>
      </w:r>
    </w:p>
    <w:p w14:paraId="5BC2CF01" w14:textId="77777777" w:rsidR="004F180F" w:rsidRDefault="00F112DF">
      <w:pPr>
        <w:numPr>
          <w:ilvl w:val="0"/>
          <w:numId w:val="29"/>
        </w:numPr>
      </w:pPr>
      <w:r>
        <w:rPr>
          <w:rFonts w:hint="eastAsia"/>
        </w:rPr>
        <w:t>第三方库、</w:t>
      </w:r>
      <w:r>
        <w:rPr>
          <w:rFonts w:hint="eastAsia"/>
        </w:rPr>
        <w:t>SDK</w:t>
      </w:r>
      <w:r>
        <w:rPr>
          <w:rFonts w:hint="eastAsia"/>
        </w:rPr>
        <w:t>不支持或存在差异；</w:t>
      </w:r>
    </w:p>
    <w:p w14:paraId="5B8C5332" w14:textId="77777777" w:rsidR="004F180F" w:rsidRDefault="00F112DF">
      <w:pPr>
        <w:numPr>
          <w:ilvl w:val="0"/>
          <w:numId w:val="29"/>
        </w:numPr>
      </w:pPr>
      <w:r>
        <w:rPr>
          <w:rFonts w:hint="eastAsia"/>
        </w:rPr>
        <w:t>硬件或驱动不支持；</w:t>
      </w:r>
    </w:p>
    <w:p w14:paraId="31608C57" w14:textId="77777777" w:rsidR="004F180F" w:rsidRDefault="00F112DF">
      <w:pPr>
        <w:numPr>
          <w:ilvl w:val="0"/>
          <w:numId w:val="29"/>
        </w:numPr>
      </w:pPr>
      <w:r>
        <w:rPr>
          <w:rFonts w:hint="eastAsia"/>
        </w:rPr>
        <w:t>安卓</w:t>
      </w:r>
      <w:r>
        <w:rPr>
          <w:rFonts w:hint="eastAsia"/>
        </w:rPr>
        <w:t>/iOS</w:t>
      </w:r>
      <w:r>
        <w:rPr>
          <w:rFonts w:hint="eastAsia"/>
        </w:rPr>
        <w:t>版本对应功能已停止维护更新。</w:t>
      </w:r>
    </w:p>
    <w:p w14:paraId="78A1F432" w14:textId="77777777" w:rsidR="004F180F" w:rsidRDefault="00F112DF">
      <w:pPr>
        <w:ind w:left="426"/>
      </w:pPr>
      <w:r>
        <w:rPr>
          <w:rFonts w:hint="eastAsia"/>
        </w:rPr>
        <w:t>豁免功能不计分，不纳入功能完备性评估。</w:t>
      </w:r>
    </w:p>
    <w:p w14:paraId="0E0F8854" w14:textId="77777777" w:rsidR="004F180F" w:rsidRDefault="00F112DF" w:rsidP="009A5B6D">
      <w:pPr>
        <w:pStyle w:val="a7"/>
      </w:pPr>
      <w:bookmarkStart w:id="82" w:name="_Toc224647665"/>
      <w:r>
        <w:rPr>
          <w:rFonts w:hint="eastAsia"/>
        </w:rPr>
        <w:t>应用分类</w:t>
      </w:r>
      <w:bookmarkEnd w:id="82"/>
    </w:p>
    <w:p w14:paraId="643B0E46" w14:textId="77777777" w:rsidR="004F180F" w:rsidRDefault="00F112DF">
      <w:pPr>
        <w:pStyle w:val="afff4"/>
      </w:pPr>
      <w:r>
        <w:rPr>
          <w:rFonts w:hint="eastAsia"/>
        </w:rPr>
        <w:t>应按5 应用类型划分要求对应用分类。</w:t>
      </w:r>
    </w:p>
    <w:p w14:paraId="7E3B42C9" w14:textId="77777777" w:rsidR="004F180F" w:rsidRDefault="00F112DF" w:rsidP="009A5B6D">
      <w:pPr>
        <w:pStyle w:val="a7"/>
      </w:pPr>
      <w:bookmarkStart w:id="83" w:name="_Toc224647666"/>
      <w:r>
        <w:rPr>
          <w:rFonts w:hint="eastAsia"/>
        </w:rPr>
        <w:t>应用功能划分</w:t>
      </w:r>
      <w:bookmarkEnd w:id="83"/>
    </w:p>
    <w:p w14:paraId="1CC77202" w14:textId="77777777" w:rsidR="004F180F" w:rsidRDefault="00F112DF">
      <w:pPr>
        <w:pStyle w:val="afff4"/>
      </w:pPr>
      <w:r>
        <w:rPr>
          <w:rFonts w:hint="eastAsia"/>
        </w:rPr>
        <w:t>应按6 应用功能划分要求对应用功能归类划分。</w:t>
      </w:r>
    </w:p>
    <w:p w14:paraId="339494B1" w14:textId="77777777" w:rsidR="004F180F" w:rsidRDefault="00F112DF" w:rsidP="009A5B6D">
      <w:pPr>
        <w:pStyle w:val="a7"/>
      </w:pPr>
      <w:bookmarkStart w:id="84" w:name="_Toc224647667"/>
      <w:r>
        <w:rPr>
          <w:rFonts w:hint="eastAsia"/>
        </w:rPr>
        <w:t>完备性评估</w:t>
      </w:r>
      <w:bookmarkEnd w:id="84"/>
    </w:p>
    <w:p w14:paraId="5AA7EB7C" w14:textId="77777777" w:rsidR="004F180F" w:rsidRDefault="00F112DF">
      <w:pPr>
        <w:pStyle w:val="afff4"/>
      </w:pPr>
      <w:proofErr w:type="gramStart"/>
      <w:r>
        <w:rPr>
          <w:rFonts w:hint="eastAsia"/>
        </w:rPr>
        <w:t>宜按照</w:t>
      </w:r>
      <w:proofErr w:type="gramEnd"/>
      <w:r>
        <w:rPr>
          <w:rFonts w:hint="eastAsia"/>
        </w:rPr>
        <w:t>应用开发者提供的应用功能完备性清单进行预评估；</w:t>
      </w:r>
    </w:p>
    <w:p w14:paraId="61D18BC3" w14:textId="5DB896FD" w:rsidR="004F180F" w:rsidRDefault="00F112DF">
      <w:pPr>
        <w:pStyle w:val="afff4"/>
      </w:pPr>
      <w:r>
        <w:rPr>
          <w:rFonts w:hint="eastAsia"/>
        </w:rPr>
        <w:t>应受理和评估应用开发者豁免申请并给出豁免意见；应按7 功能完备性要求对应用功能进行评估并形成评估报告。</w:t>
      </w:r>
    </w:p>
    <w:p w14:paraId="01DCB249" w14:textId="77777777" w:rsidR="004F180F" w:rsidRDefault="004F180F">
      <w:pPr>
        <w:pStyle w:val="afff4"/>
      </w:pPr>
    </w:p>
    <w:p w14:paraId="6169A608" w14:textId="77777777" w:rsidR="004F180F" w:rsidRDefault="00F112DF">
      <w:pPr>
        <w:pStyle w:val="affff6"/>
        <w:spacing w:before="120" w:after="0"/>
        <w:rPr>
          <w:rFonts w:hAnsi="黑体" w:hint="eastAsia"/>
          <w:sz w:val="21"/>
          <w:szCs w:val="21"/>
        </w:rPr>
      </w:pPr>
      <w:bookmarkStart w:id="85" w:name="_Toc197969931"/>
      <w:bookmarkStart w:id="86" w:name="_Toc22768"/>
      <w:bookmarkStart w:id="87" w:name="_Toc195170481"/>
      <w:bookmarkStart w:id="88" w:name="_Toc224647668"/>
      <w:r>
        <w:rPr>
          <w:rFonts w:hAnsi="黑体" w:hint="eastAsia"/>
          <w:sz w:val="21"/>
          <w:szCs w:val="21"/>
        </w:rPr>
        <w:lastRenderedPageBreak/>
        <w:t>附</w:t>
      </w:r>
      <w:r>
        <w:rPr>
          <w:rFonts w:hAnsi="黑体"/>
          <w:sz w:val="21"/>
          <w:szCs w:val="21"/>
        </w:rPr>
        <w:t> </w:t>
      </w:r>
      <w:r>
        <w:rPr>
          <w:rFonts w:hAnsi="黑体" w:hint="eastAsia"/>
          <w:sz w:val="21"/>
          <w:szCs w:val="21"/>
        </w:rPr>
        <w:t>录</w:t>
      </w:r>
      <w:r>
        <w:rPr>
          <w:rFonts w:hAnsi="黑体"/>
          <w:sz w:val="21"/>
          <w:szCs w:val="21"/>
        </w:rPr>
        <w:t> </w:t>
      </w:r>
      <w:r>
        <w:rPr>
          <w:rFonts w:hAnsi="黑体" w:hint="eastAsia"/>
          <w:sz w:val="21"/>
          <w:szCs w:val="21"/>
        </w:rPr>
        <w:t>A</w:t>
      </w:r>
      <w:bookmarkEnd w:id="85"/>
      <w:bookmarkEnd w:id="86"/>
      <w:bookmarkEnd w:id="87"/>
      <w:bookmarkEnd w:id="88"/>
    </w:p>
    <w:p w14:paraId="2D137605" w14:textId="77777777" w:rsidR="004F180F" w:rsidRPr="009A5B6D" w:rsidRDefault="00F112DF">
      <w:pPr>
        <w:pStyle w:val="afff4"/>
        <w:ind w:firstLineChars="0" w:firstLine="0"/>
        <w:jc w:val="center"/>
        <w:rPr>
          <w:rFonts w:ascii="黑体" w:eastAsia="黑体" w:hAnsi="黑体"/>
        </w:rPr>
      </w:pPr>
      <w:r w:rsidRPr="009A5B6D">
        <w:rPr>
          <w:rFonts w:ascii="黑体" w:eastAsia="黑体" w:hAnsi="黑体" w:hint="eastAsia"/>
        </w:rPr>
        <w:t>（资料性）</w:t>
      </w:r>
    </w:p>
    <w:p w14:paraId="5EA373FB" w14:textId="77777777" w:rsidR="004F180F" w:rsidRPr="009A5B6D" w:rsidRDefault="00F112DF">
      <w:pPr>
        <w:pStyle w:val="afff4"/>
        <w:ind w:firstLineChars="0" w:firstLine="0"/>
        <w:jc w:val="center"/>
        <w:rPr>
          <w:rFonts w:ascii="黑体" w:eastAsia="黑体" w:hAnsi="黑体"/>
        </w:rPr>
      </w:pPr>
      <w:r w:rsidRPr="009A5B6D">
        <w:rPr>
          <w:rFonts w:ascii="黑体" w:eastAsia="黑体" w:hAnsi="黑体" w:hint="eastAsia"/>
        </w:rPr>
        <w:t>应用业务类型</w:t>
      </w:r>
    </w:p>
    <w:p w14:paraId="69A8FBCF" w14:textId="77777777" w:rsidR="004F180F" w:rsidRDefault="004F180F">
      <w:pPr>
        <w:pStyle w:val="afff4"/>
        <w:ind w:firstLineChars="0" w:firstLine="0"/>
        <w:jc w:val="center"/>
      </w:pPr>
    </w:p>
    <w:p w14:paraId="6226E6E6" w14:textId="77777777" w:rsidR="004F180F" w:rsidRDefault="00F112DF">
      <w:pPr>
        <w:pStyle w:val="afffffffe"/>
        <w:ind w:firstLine="420"/>
      </w:pPr>
      <w:r>
        <w:rPr>
          <w:rFonts w:hint="eastAsia"/>
        </w:rPr>
        <w:t>应用业务类型的分类及描述见表A.1。</w:t>
      </w:r>
    </w:p>
    <w:p w14:paraId="1A8D3D38" w14:textId="77777777" w:rsidR="004F180F" w:rsidRDefault="004F180F">
      <w:pPr>
        <w:pStyle w:val="afffffffe"/>
        <w:ind w:firstLine="420"/>
      </w:pPr>
    </w:p>
    <w:p w14:paraId="7A4DB934" w14:textId="77777777" w:rsidR="004F180F" w:rsidRDefault="00F112DF">
      <w:pPr>
        <w:pStyle w:val="afff4"/>
        <w:ind w:firstLineChars="0" w:firstLine="0"/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表A.1 应用业务类型</w:t>
      </w:r>
    </w:p>
    <w:tbl>
      <w:tblPr>
        <w:tblW w:w="49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"/>
        <w:gridCol w:w="2394"/>
        <w:gridCol w:w="6096"/>
      </w:tblGrid>
      <w:tr w:rsidR="004F180F" w14:paraId="36517029" w14:textId="77777777">
        <w:trPr>
          <w:trHeight w:val="280"/>
        </w:trPr>
        <w:tc>
          <w:tcPr>
            <w:tcW w:w="390" w:type="pct"/>
            <w:noWrap/>
            <w:vAlign w:val="center"/>
          </w:tcPr>
          <w:p w14:paraId="3FA5600A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00" w:type="pct"/>
            <w:noWrap/>
            <w:vAlign w:val="center"/>
          </w:tcPr>
          <w:p w14:paraId="46624323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业务类型</w:t>
            </w:r>
          </w:p>
        </w:tc>
        <w:tc>
          <w:tcPr>
            <w:tcW w:w="3310" w:type="pct"/>
            <w:vAlign w:val="center"/>
          </w:tcPr>
          <w:p w14:paraId="272E4D1F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类型描述</w:t>
            </w:r>
          </w:p>
        </w:tc>
      </w:tr>
      <w:tr w:rsidR="004F180F" w14:paraId="5593A29E" w14:textId="77777777">
        <w:trPr>
          <w:trHeight w:val="299"/>
        </w:trPr>
        <w:tc>
          <w:tcPr>
            <w:tcW w:w="390" w:type="pct"/>
            <w:noWrap/>
            <w:vAlign w:val="center"/>
          </w:tcPr>
          <w:p w14:paraId="6D489CD3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00" w:type="pct"/>
            <w:noWrap/>
            <w:vAlign w:val="center"/>
          </w:tcPr>
          <w:p w14:paraId="15B532E1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影音娱乐</w:t>
            </w:r>
          </w:p>
        </w:tc>
        <w:tc>
          <w:tcPr>
            <w:tcW w:w="3310" w:type="pct"/>
            <w:vAlign w:val="center"/>
          </w:tcPr>
          <w:p w14:paraId="2A95F2E2" w14:textId="77777777" w:rsidR="004F180F" w:rsidRDefault="00F112DF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/>
                <w:color w:val="000000"/>
                <w:sz w:val="18"/>
                <w:szCs w:val="18"/>
              </w:rPr>
              <w:t>提供音频与视频内容的消费、创作与互动，</w:t>
            </w: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可</w:t>
            </w:r>
            <w:r>
              <w:rPr>
                <w:rFonts w:ascii="宋体" w:hAnsi="宋体" w:cs="仿宋"/>
                <w:color w:val="000000"/>
                <w:sz w:val="18"/>
                <w:szCs w:val="18"/>
              </w:rPr>
              <w:t>满足用户随时随地娱乐需求</w:t>
            </w: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。</w:t>
            </w:r>
          </w:p>
        </w:tc>
      </w:tr>
      <w:tr w:rsidR="004F180F" w14:paraId="2F058395" w14:textId="77777777">
        <w:trPr>
          <w:trHeight w:val="210"/>
        </w:trPr>
        <w:tc>
          <w:tcPr>
            <w:tcW w:w="390" w:type="pct"/>
            <w:vAlign w:val="center"/>
          </w:tcPr>
          <w:p w14:paraId="2B3BC2CB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00" w:type="pct"/>
            <w:vAlign w:val="center"/>
          </w:tcPr>
          <w:p w14:paraId="2EACB8C5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实用工具</w:t>
            </w:r>
          </w:p>
        </w:tc>
        <w:tc>
          <w:tcPr>
            <w:tcW w:w="3310" w:type="pct"/>
            <w:vAlign w:val="center"/>
          </w:tcPr>
          <w:p w14:paraId="79BBA713" w14:textId="77777777" w:rsidR="004F180F" w:rsidRDefault="00F112DF">
            <w:pPr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/>
                <w:color w:val="000000"/>
                <w:sz w:val="18"/>
                <w:szCs w:val="18"/>
              </w:rPr>
              <w:t>提供特定功能以解决手机使用中的实际问题，如清理、安全、文件管理</w:t>
            </w: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等</w:t>
            </w:r>
            <w:r>
              <w:rPr>
                <w:rFonts w:ascii="宋体" w:hAnsi="宋体" w:cs="仿宋"/>
                <w:color w:val="000000"/>
                <w:sz w:val="18"/>
                <w:szCs w:val="18"/>
              </w:rPr>
              <w:t>。</w:t>
            </w:r>
          </w:p>
        </w:tc>
      </w:tr>
      <w:tr w:rsidR="004F180F" w14:paraId="6F3DE712" w14:textId="77777777">
        <w:trPr>
          <w:trHeight w:val="304"/>
        </w:trPr>
        <w:tc>
          <w:tcPr>
            <w:tcW w:w="390" w:type="pct"/>
            <w:vAlign w:val="center"/>
          </w:tcPr>
          <w:p w14:paraId="0195B264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00" w:type="pct"/>
            <w:vAlign w:val="center"/>
          </w:tcPr>
          <w:p w14:paraId="66E94FD6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社交通讯</w:t>
            </w:r>
          </w:p>
        </w:tc>
        <w:tc>
          <w:tcPr>
            <w:tcW w:w="3310" w:type="pct"/>
            <w:vAlign w:val="center"/>
          </w:tcPr>
          <w:p w14:paraId="1EC10DDF" w14:textId="77777777" w:rsidR="004F180F" w:rsidRDefault="00F112DF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/>
                <w:color w:val="000000"/>
                <w:sz w:val="18"/>
                <w:szCs w:val="18"/>
              </w:rPr>
              <w:t>连接人与人，实现即时信息传递、音视频通话与社交动态分享。</w:t>
            </w:r>
          </w:p>
        </w:tc>
      </w:tr>
      <w:tr w:rsidR="004F180F" w14:paraId="0E890D40" w14:textId="77777777">
        <w:trPr>
          <w:trHeight w:val="215"/>
        </w:trPr>
        <w:tc>
          <w:tcPr>
            <w:tcW w:w="390" w:type="pct"/>
            <w:noWrap/>
            <w:vAlign w:val="center"/>
          </w:tcPr>
          <w:p w14:paraId="754E49DB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00" w:type="pct"/>
            <w:noWrap/>
            <w:vAlign w:val="center"/>
          </w:tcPr>
          <w:p w14:paraId="57744EAB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教育</w:t>
            </w:r>
          </w:p>
        </w:tc>
        <w:tc>
          <w:tcPr>
            <w:tcW w:w="3310" w:type="pct"/>
            <w:vAlign w:val="center"/>
          </w:tcPr>
          <w:p w14:paraId="2008D967" w14:textId="77777777" w:rsidR="004F180F" w:rsidRDefault="00F112DF">
            <w:pPr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/>
                <w:color w:val="000000"/>
                <w:sz w:val="18"/>
                <w:szCs w:val="18"/>
              </w:rPr>
              <w:t>提供知识、技能与语言课程，辅助用户进行系统化或碎片化学习。</w:t>
            </w:r>
          </w:p>
        </w:tc>
      </w:tr>
      <w:tr w:rsidR="004F180F" w14:paraId="2CB039A1" w14:textId="77777777">
        <w:trPr>
          <w:trHeight w:val="46"/>
        </w:trPr>
        <w:tc>
          <w:tcPr>
            <w:tcW w:w="390" w:type="pct"/>
            <w:noWrap/>
            <w:vAlign w:val="center"/>
          </w:tcPr>
          <w:p w14:paraId="3ACE1902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00" w:type="pct"/>
            <w:noWrap/>
            <w:vAlign w:val="center"/>
          </w:tcPr>
          <w:p w14:paraId="0FA22384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新闻阅读</w:t>
            </w:r>
          </w:p>
        </w:tc>
        <w:tc>
          <w:tcPr>
            <w:tcW w:w="3310" w:type="pct"/>
            <w:vAlign w:val="center"/>
          </w:tcPr>
          <w:p w14:paraId="24B41C59" w14:textId="77777777" w:rsidR="004F180F" w:rsidRDefault="00F112DF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/>
                <w:color w:val="000000"/>
                <w:sz w:val="18"/>
                <w:szCs w:val="18"/>
              </w:rPr>
              <w:t>聚合时事资讯与深度文章，满足用户个性化信息获取需求。</w:t>
            </w:r>
          </w:p>
        </w:tc>
      </w:tr>
      <w:tr w:rsidR="004F180F" w14:paraId="1DA5AFDA" w14:textId="77777777">
        <w:trPr>
          <w:trHeight w:val="46"/>
        </w:trPr>
        <w:tc>
          <w:tcPr>
            <w:tcW w:w="390" w:type="pct"/>
            <w:vAlign w:val="center"/>
          </w:tcPr>
          <w:p w14:paraId="0B0B51A2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00" w:type="pct"/>
            <w:vAlign w:val="center"/>
          </w:tcPr>
          <w:p w14:paraId="4C477470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出行导航</w:t>
            </w:r>
          </w:p>
        </w:tc>
        <w:tc>
          <w:tcPr>
            <w:tcW w:w="3310" w:type="pct"/>
            <w:vAlign w:val="center"/>
          </w:tcPr>
          <w:p w14:paraId="77B2B3B9" w14:textId="77777777" w:rsidR="004F180F" w:rsidRDefault="00F112DF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/>
                <w:color w:val="000000"/>
                <w:sz w:val="18"/>
                <w:szCs w:val="18"/>
              </w:rPr>
              <w:t>提供路径规划、实时路况与位置服务，引导用户高效抵达目的地。</w:t>
            </w:r>
          </w:p>
        </w:tc>
      </w:tr>
      <w:tr w:rsidR="004F180F" w14:paraId="45E1ED7F" w14:textId="77777777">
        <w:trPr>
          <w:trHeight w:val="46"/>
        </w:trPr>
        <w:tc>
          <w:tcPr>
            <w:tcW w:w="390" w:type="pct"/>
            <w:vAlign w:val="center"/>
          </w:tcPr>
          <w:p w14:paraId="07DBF7B7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00" w:type="pct"/>
            <w:vAlign w:val="center"/>
          </w:tcPr>
          <w:p w14:paraId="1CBAE719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旅游住宿</w:t>
            </w:r>
          </w:p>
        </w:tc>
        <w:tc>
          <w:tcPr>
            <w:tcW w:w="3310" w:type="pct"/>
            <w:vAlign w:val="center"/>
          </w:tcPr>
          <w:p w14:paraId="6B1CAB3B" w14:textId="77777777" w:rsidR="004F180F" w:rsidRDefault="00F112DF">
            <w:pPr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/>
                <w:color w:val="000000"/>
                <w:sz w:val="18"/>
                <w:szCs w:val="18"/>
              </w:rPr>
              <w:t>提供行程预订、攻略查询与本地体验服务的一站式旅行规划。</w:t>
            </w:r>
          </w:p>
        </w:tc>
      </w:tr>
      <w:tr w:rsidR="004F180F" w14:paraId="3E7A3E3A" w14:textId="77777777">
        <w:trPr>
          <w:trHeight w:val="121"/>
        </w:trPr>
        <w:tc>
          <w:tcPr>
            <w:tcW w:w="390" w:type="pct"/>
            <w:noWrap/>
            <w:vAlign w:val="center"/>
          </w:tcPr>
          <w:p w14:paraId="0760ECBE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00" w:type="pct"/>
            <w:noWrap/>
            <w:vAlign w:val="center"/>
          </w:tcPr>
          <w:p w14:paraId="2C66F311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购物</w:t>
            </w:r>
          </w:p>
        </w:tc>
        <w:tc>
          <w:tcPr>
            <w:tcW w:w="3310" w:type="pct"/>
            <w:vAlign w:val="center"/>
          </w:tcPr>
          <w:p w14:paraId="0C5BF2B2" w14:textId="77777777" w:rsidR="004F180F" w:rsidRDefault="00F112DF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/>
                <w:color w:val="000000"/>
                <w:sz w:val="18"/>
                <w:szCs w:val="18"/>
              </w:rPr>
              <w:t>集成商品浏览、比价、下单与支付功能，实现随时随地线上购物。</w:t>
            </w:r>
          </w:p>
        </w:tc>
      </w:tr>
      <w:tr w:rsidR="004F180F" w14:paraId="6D008461" w14:textId="77777777">
        <w:trPr>
          <w:trHeight w:val="46"/>
        </w:trPr>
        <w:tc>
          <w:tcPr>
            <w:tcW w:w="390" w:type="pct"/>
            <w:noWrap/>
            <w:vAlign w:val="center"/>
          </w:tcPr>
          <w:p w14:paraId="7B618644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00" w:type="pct"/>
            <w:noWrap/>
            <w:vAlign w:val="center"/>
          </w:tcPr>
          <w:p w14:paraId="6768DADB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政务</w:t>
            </w:r>
          </w:p>
        </w:tc>
        <w:tc>
          <w:tcPr>
            <w:tcW w:w="3310" w:type="pct"/>
            <w:vAlign w:val="center"/>
          </w:tcPr>
          <w:p w14:paraId="1EC45513" w14:textId="77777777" w:rsidR="004F180F" w:rsidRDefault="00F112DF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/>
                <w:color w:val="000000"/>
                <w:sz w:val="18"/>
                <w:szCs w:val="18"/>
              </w:rPr>
              <w:t>提供政务信息公开、在线业务办理与便民服务。</w:t>
            </w:r>
          </w:p>
        </w:tc>
      </w:tr>
      <w:tr w:rsidR="004F180F" w14:paraId="669BCBED" w14:textId="77777777">
        <w:trPr>
          <w:trHeight w:val="116"/>
        </w:trPr>
        <w:tc>
          <w:tcPr>
            <w:tcW w:w="390" w:type="pct"/>
            <w:vAlign w:val="center"/>
          </w:tcPr>
          <w:p w14:paraId="31D66F86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00" w:type="pct"/>
            <w:vAlign w:val="center"/>
          </w:tcPr>
          <w:p w14:paraId="0A812845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商务办公</w:t>
            </w:r>
          </w:p>
        </w:tc>
        <w:tc>
          <w:tcPr>
            <w:tcW w:w="3310" w:type="pct"/>
            <w:vAlign w:val="center"/>
          </w:tcPr>
          <w:p w14:paraId="6B0CD6DD" w14:textId="77777777" w:rsidR="004F180F" w:rsidRDefault="00F112DF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/>
                <w:color w:val="000000"/>
                <w:sz w:val="18"/>
                <w:szCs w:val="18"/>
              </w:rPr>
              <w:t>集成沟通、协作与任务管理功能，满足</w:t>
            </w:r>
            <w:proofErr w:type="gramStart"/>
            <w:r>
              <w:rPr>
                <w:rFonts w:ascii="宋体" w:hAnsi="宋体" w:cs="仿宋"/>
                <w:color w:val="000000"/>
                <w:sz w:val="18"/>
                <w:szCs w:val="18"/>
              </w:rPr>
              <w:t>远程与</w:t>
            </w:r>
            <w:proofErr w:type="gramEnd"/>
            <w:r>
              <w:rPr>
                <w:rFonts w:ascii="宋体" w:hAnsi="宋体" w:cs="仿宋"/>
                <w:color w:val="000000"/>
                <w:sz w:val="18"/>
                <w:szCs w:val="18"/>
              </w:rPr>
              <w:t>移动办公需求。</w:t>
            </w:r>
          </w:p>
        </w:tc>
      </w:tr>
      <w:tr w:rsidR="004F180F" w14:paraId="2BFCB586" w14:textId="77777777">
        <w:trPr>
          <w:trHeight w:val="182"/>
        </w:trPr>
        <w:tc>
          <w:tcPr>
            <w:tcW w:w="390" w:type="pct"/>
            <w:vAlign w:val="center"/>
          </w:tcPr>
          <w:p w14:paraId="3F6EFD07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00" w:type="pct"/>
            <w:vAlign w:val="center"/>
          </w:tcPr>
          <w:p w14:paraId="1FEDD980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金融理财</w:t>
            </w:r>
          </w:p>
        </w:tc>
        <w:tc>
          <w:tcPr>
            <w:tcW w:w="3310" w:type="pct"/>
            <w:vAlign w:val="center"/>
          </w:tcPr>
          <w:p w14:paraId="02DB23E5" w14:textId="77777777" w:rsidR="004F180F" w:rsidRDefault="00F112DF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/>
                <w:color w:val="000000"/>
                <w:sz w:val="18"/>
                <w:szCs w:val="18"/>
              </w:rPr>
              <w:t>实现个人资产在线管理、投资理财与金融交易。</w:t>
            </w:r>
          </w:p>
        </w:tc>
      </w:tr>
      <w:tr w:rsidR="004F180F" w14:paraId="79EE0E1E" w14:textId="77777777">
        <w:trPr>
          <w:trHeight w:val="46"/>
        </w:trPr>
        <w:tc>
          <w:tcPr>
            <w:tcW w:w="390" w:type="pct"/>
            <w:noWrap/>
            <w:vAlign w:val="center"/>
          </w:tcPr>
          <w:p w14:paraId="76FE804A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00" w:type="pct"/>
            <w:noWrap/>
            <w:vAlign w:val="center"/>
          </w:tcPr>
          <w:p w14:paraId="1C8C9E35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运动健康</w:t>
            </w:r>
          </w:p>
        </w:tc>
        <w:tc>
          <w:tcPr>
            <w:tcW w:w="3310" w:type="pct"/>
            <w:vAlign w:val="center"/>
          </w:tcPr>
          <w:p w14:paraId="5FF5F613" w14:textId="77777777" w:rsidR="004F180F" w:rsidRDefault="00F112DF">
            <w:pPr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/>
                <w:color w:val="000000"/>
                <w:sz w:val="18"/>
                <w:szCs w:val="18"/>
              </w:rPr>
              <w:t>记录运动数据、监测健康指标并提供个性化指导。</w:t>
            </w:r>
          </w:p>
        </w:tc>
      </w:tr>
      <w:tr w:rsidR="004F180F" w14:paraId="2BBD506B" w14:textId="77777777">
        <w:trPr>
          <w:trHeight w:val="58"/>
        </w:trPr>
        <w:tc>
          <w:tcPr>
            <w:tcW w:w="390" w:type="pct"/>
            <w:vAlign w:val="center"/>
          </w:tcPr>
          <w:p w14:paraId="3CA07F39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00" w:type="pct"/>
            <w:vAlign w:val="center"/>
          </w:tcPr>
          <w:p w14:paraId="743D7DF4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生活</w:t>
            </w:r>
          </w:p>
        </w:tc>
        <w:tc>
          <w:tcPr>
            <w:tcW w:w="3310" w:type="pct"/>
            <w:vAlign w:val="center"/>
          </w:tcPr>
          <w:p w14:paraId="4F87E732" w14:textId="77777777" w:rsidR="004F180F" w:rsidRDefault="00F112DF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/>
                <w:color w:val="000000"/>
                <w:sz w:val="18"/>
                <w:szCs w:val="18"/>
              </w:rPr>
              <w:t>整合本地资源，提供外卖、家政、维修等日常便民服务。</w:t>
            </w:r>
          </w:p>
        </w:tc>
      </w:tr>
      <w:tr w:rsidR="004F180F" w14:paraId="4AD2D253" w14:textId="77777777">
        <w:trPr>
          <w:trHeight w:val="265"/>
        </w:trPr>
        <w:tc>
          <w:tcPr>
            <w:tcW w:w="390" w:type="pct"/>
            <w:vAlign w:val="center"/>
          </w:tcPr>
          <w:p w14:paraId="26E2A741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00" w:type="pct"/>
            <w:vAlign w:val="center"/>
          </w:tcPr>
          <w:p w14:paraId="60373F74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融合应用</w:t>
            </w:r>
          </w:p>
        </w:tc>
        <w:tc>
          <w:tcPr>
            <w:tcW w:w="3310" w:type="pct"/>
            <w:vAlign w:val="center"/>
          </w:tcPr>
          <w:p w14:paraId="428A32FC" w14:textId="77777777" w:rsidR="004F180F" w:rsidRDefault="00F112DF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具备以上两类或更多业务类型的应用。</w:t>
            </w:r>
          </w:p>
        </w:tc>
      </w:tr>
      <w:tr w:rsidR="004F180F" w14:paraId="164CAF0A" w14:textId="77777777">
        <w:trPr>
          <w:trHeight w:val="86"/>
        </w:trPr>
        <w:tc>
          <w:tcPr>
            <w:tcW w:w="390" w:type="pct"/>
            <w:vAlign w:val="center"/>
          </w:tcPr>
          <w:p w14:paraId="45C6BAE7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00" w:type="pct"/>
            <w:vAlign w:val="center"/>
          </w:tcPr>
          <w:p w14:paraId="73FD07CE" w14:textId="77777777" w:rsidR="004F180F" w:rsidRDefault="00F112DF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3310" w:type="pct"/>
            <w:vAlign w:val="center"/>
          </w:tcPr>
          <w:p w14:paraId="4D216C83" w14:textId="77777777" w:rsidR="004F180F" w:rsidRDefault="00F112DF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不宜划分为以上任意业务类型的应用。</w:t>
            </w:r>
          </w:p>
        </w:tc>
      </w:tr>
    </w:tbl>
    <w:p w14:paraId="42C0D133" w14:textId="77777777" w:rsidR="004F180F" w:rsidRDefault="004F180F">
      <w:pPr>
        <w:pStyle w:val="afff4"/>
      </w:pPr>
    </w:p>
    <w:p w14:paraId="110F4B0F" w14:textId="77777777" w:rsidR="004F180F" w:rsidRDefault="00F112DF">
      <w:pPr>
        <w:pStyle w:val="affff6"/>
        <w:spacing w:before="120" w:after="0"/>
        <w:rPr>
          <w:rFonts w:hAnsi="黑体" w:hint="eastAsia"/>
          <w:sz w:val="21"/>
          <w:szCs w:val="21"/>
        </w:rPr>
      </w:pPr>
      <w:bookmarkStart w:id="89" w:name="_Toc197969932"/>
      <w:bookmarkStart w:id="90" w:name="_Toc28165"/>
      <w:bookmarkStart w:id="91" w:name="_Toc195170482"/>
      <w:bookmarkStart w:id="92" w:name="_Toc224647669"/>
      <w:r>
        <w:rPr>
          <w:rFonts w:hAnsi="黑体" w:hint="eastAsia"/>
          <w:sz w:val="21"/>
          <w:szCs w:val="21"/>
        </w:rPr>
        <w:lastRenderedPageBreak/>
        <w:t>附</w:t>
      </w:r>
      <w:r>
        <w:rPr>
          <w:rFonts w:hAnsi="黑体"/>
          <w:sz w:val="21"/>
          <w:szCs w:val="21"/>
        </w:rPr>
        <w:t> </w:t>
      </w:r>
      <w:r>
        <w:rPr>
          <w:rFonts w:hAnsi="黑体" w:hint="eastAsia"/>
          <w:sz w:val="21"/>
          <w:szCs w:val="21"/>
        </w:rPr>
        <w:t>录</w:t>
      </w:r>
      <w:r>
        <w:rPr>
          <w:rFonts w:hAnsi="黑体"/>
          <w:sz w:val="21"/>
          <w:szCs w:val="21"/>
        </w:rPr>
        <w:t> </w:t>
      </w:r>
      <w:r>
        <w:rPr>
          <w:rFonts w:hAnsi="黑体" w:hint="eastAsia"/>
          <w:sz w:val="21"/>
          <w:szCs w:val="21"/>
        </w:rPr>
        <w:t>B</w:t>
      </w:r>
      <w:bookmarkEnd w:id="89"/>
      <w:bookmarkEnd w:id="90"/>
      <w:bookmarkEnd w:id="91"/>
      <w:bookmarkEnd w:id="92"/>
    </w:p>
    <w:p w14:paraId="12BF3C7E" w14:textId="77777777" w:rsidR="004F180F" w:rsidRPr="009A5B6D" w:rsidRDefault="00F112DF">
      <w:pPr>
        <w:pStyle w:val="afff4"/>
        <w:ind w:firstLineChars="0" w:firstLine="0"/>
        <w:jc w:val="center"/>
        <w:rPr>
          <w:rFonts w:ascii="黑体" w:eastAsia="黑体" w:hAnsi="黑体"/>
        </w:rPr>
      </w:pPr>
      <w:r w:rsidRPr="009A5B6D">
        <w:rPr>
          <w:rFonts w:ascii="黑体" w:eastAsia="黑体" w:hAnsi="黑体" w:hint="eastAsia"/>
        </w:rPr>
        <w:t>（资料性）</w:t>
      </w:r>
    </w:p>
    <w:p w14:paraId="4D807089" w14:textId="77777777" w:rsidR="004F180F" w:rsidRPr="009A5B6D" w:rsidRDefault="00F112DF">
      <w:pPr>
        <w:pStyle w:val="afff4"/>
        <w:ind w:firstLineChars="0" w:firstLine="0"/>
        <w:jc w:val="center"/>
        <w:rPr>
          <w:rFonts w:ascii="黑体" w:eastAsia="黑体" w:hAnsi="黑体"/>
        </w:rPr>
      </w:pPr>
      <w:r w:rsidRPr="009A5B6D">
        <w:rPr>
          <w:rFonts w:ascii="黑体" w:eastAsia="黑体" w:hAnsi="黑体" w:hint="eastAsia"/>
        </w:rPr>
        <w:t>典型类型应用功能划分</w:t>
      </w:r>
    </w:p>
    <w:p w14:paraId="2EB7129E" w14:textId="77777777" w:rsidR="004F180F" w:rsidRDefault="004F180F">
      <w:pPr>
        <w:pStyle w:val="afff4"/>
        <w:ind w:firstLineChars="0" w:firstLine="0"/>
        <w:jc w:val="center"/>
      </w:pPr>
    </w:p>
    <w:p w14:paraId="35B827DD" w14:textId="77777777" w:rsidR="004F180F" w:rsidRDefault="00F112DF">
      <w:pPr>
        <w:pStyle w:val="afffffffe"/>
        <w:ind w:firstLine="420"/>
      </w:pPr>
      <w:r>
        <w:rPr>
          <w:rFonts w:hint="eastAsia"/>
        </w:rPr>
        <w:t>典型类型应用功能划分示例见表B.1和表B.2。</w:t>
      </w:r>
    </w:p>
    <w:p w14:paraId="536A0B8A" w14:textId="77777777" w:rsidR="004F180F" w:rsidRDefault="00F112DF">
      <w:pPr>
        <w:pStyle w:val="afff4"/>
        <w:ind w:firstLineChars="0" w:firstLine="0"/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表B.1 社交通讯</w:t>
      </w:r>
    </w:p>
    <w:tbl>
      <w:tblPr>
        <w:tblStyle w:val="afffa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5663"/>
      </w:tblGrid>
      <w:tr w:rsidR="004F180F" w14:paraId="3F890B51" w14:textId="77777777">
        <w:tc>
          <w:tcPr>
            <w:tcW w:w="1271" w:type="dxa"/>
          </w:tcPr>
          <w:p w14:paraId="1A8F20B9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 w:hint="eastAsia"/>
                <w:sz w:val="18"/>
              </w:rPr>
              <w:t>功能类型</w:t>
            </w:r>
          </w:p>
        </w:tc>
        <w:tc>
          <w:tcPr>
            <w:tcW w:w="2410" w:type="dxa"/>
            <w:vAlign w:val="center"/>
          </w:tcPr>
          <w:p w14:paraId="7FE72136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 w:hint="eastAsia"/>
                <w:sz w:val="18"/>
              </w:rPr>
              <w:t>模块</w:t>
            </w:r>
          </w:p>
        </w:tc>
        <w:tc>
          <w:tcPr>
            <w:tcW w:w="5663" w:type="dxa"/>
          </w:tcPr>
          <w:p w14:paraId="60F203CF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 w:hint="eastAsia"/>
                <w:sz w:val="18"/>
              </w:rPr>
              <w:t>功能点</w:t>
            </w:r>
          </w:p>
        </w:tc>
      </w:tr>
      <w:tr w:rsidR="004F180F" w14:paraId="00FD5078" w14:textId="77777777">
        <w:tc>
          <w:tcPr>
            <w:tcW w:w="1271" w:type="dxa"/>
            <w:vMerge w:val="restart"/>
          </w:tcPr>
          <w:p w14:paraId="5D3BCBC5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 w:hint="eastAsia"/>
                <w:sz w:val="18"/>
              </w:rPr>
              <w:t>核心功能</w:t>
            </w:r>
          </w:p>
        </w:tc>
        <w:tc>
          <w:tcPr>
            <w:tcW w:w="2410" w:type="dxa"/>
            <w:vMerge w:val="restart"/>
            <w:vAlign w:val="center"/>
          </w:tcPr>
          <w:p w14:paraId="5A051BB5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即时通讯</w:t>
            </w:r>
          </w:p>
        </w:tc>
        <w:tc>
          <w:tcPr>
            <w:tcW w:w="5663" w:type="dxa"/>
          </w:tcPr>
          <w:p w14:paraId="1104D21D" w14:textId="77777777" w:rsidR="004F180F" w:rsidRDefault="00F112DF">
            <w:pPr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1. 一对一/群</w:t>
            </w:r>
            <w:proofErr w:type="gramStart"/>
            <w:r>
              <w:rPr>
                <w:rFonts w:hAnsi="宋体"/>
                <w:sz w:val="18"/>
                <w:szCs w:val="18"/>
              </w:rPr>
              <w:t>组文字</w:t>
            </w:r>
            <w:proofErr w:type="gramEnd"/>
            <w:r>
              <w:rPr>
                <w:rFonts w:hAnsi="宋体"/>
                <w:sz w:val="18"/>
                <w:szCs w:val="18"/>
              </w:rPr>
              <w:t>聊天</w:t>
            </w:r>
          </w:p>
        </w:tc>
      </w:tr>
      <w:tr w:rsidR="004F180F" w14:paraId="00EDE807" w14:textId="77777777">
        <w:tc>
          <w:tcPr>
            <w:tcW w:w="1271" w:type="dxa"/>
            <w:vMerge/>
          </w:tcPr>
          <w:p w14:paraId="407778B7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25EDF5F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4CAC16A7" w14:textId="77777777" w:rsidR="004F180F" w:rsidRDefault="00F112DF">
            <w:pPr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2. 语音消息发送与播放</w:t>
            </w:r>
          </w:p>
        </w:tc>
      </w:tr>
      <w:tr w:rsidR="004F180F" w14:paraId="1C65A952" w14:textId="77777777">
        <w:tc>
          <w:tcPr>
            <w:tcW w:w="1271" w:type="dxa"/>
            <w:vMerge/>
          </w:tcPr>
          <w:p w14:paraId="54CC3868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99CDC73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51C20C7B" w14:textId="77777777" w:rsidR="004F180F" w:rsidRDefault="00F112DF">
            <w:pPr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3.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图片/表情包发送与查看</w:t>
            </w:r>
          </w:p>
        </w:tc>
      </w:tr>
      <w:tr w:rsidR="004F180F" w14:paraId="2A6F8091" w14:textId="77777777">
        <w:tc>
          <w:tcPr>
            <w:tcW w:w="1271" w:type="dxa"/>
            <w:vMerge/>
          </w:tcPr>
          <w:p w14:paraId="21D705E0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1092C1B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67EDD775" w14:textId="77777777" w:rsidR="004F180F" w:rsidRDefault="00F112DF">
            <w:pPr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4. 实时语音通话</w:t>
            </w:r>
          </w:p>
        </w:tc>
      </w:tr>
      <w:tr w:rsidR="004F180F" w14:paraId="020F7611" w14:textId="77777777">
        <w:tc>
          <w:tcPr>
            <w:tcW w:w="1271" w:type="dxa"/>
            <w:vMerge/>
          </w:tcPr>
          <w:p w14:paraId="6F9B4250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24BE62F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24CA5AF0" w14:textId="77777777" w:rsidR="004F180F" w:rsidRDefault="00F112DF">
            <w:pPr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5. 实时视频通话</w:t>
            </w:r>
          </w:p>
        </w:tc>
      </w:tr>
      <w:tr w:rsidR="004F180F" w14:paraId="5EEDD7EC" w14:textId="77777777">
        <w:tc>
          <w:tcPr>
            <w:tcW w:w="1271" w:type="dxa"/>
            <w:vMerge/>
          </w:tcPr>
          <w:p w14:paraId="677969C0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7DACFE7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6066B2FF" w14:textId="77777777" w:rsidR="004F180F" w:rsidRDefault="00F112DF">
            <w:pPr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6. 文件传输（文档、压缩包等）</w:t>
            </w:r>
          </w:p>
        </w:tc>
      </w:tr>
      <w:tr w:rsidR="004F180F" w14:paraId="18FE466C" w14:textId="77777777">
        <w:tc>
          <w:tcPr>
            <w:tcW w:w="1271" w:type="dxa"/>
            <w:vMerge/>
          </w:tcPr>
          <w:p w14:paraId="341D7012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68613542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74451331" w14:textId="77777777" w:rsidR="004F180F" w:rsidRDefault="00F112DF">
            <w:pPr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7. @功能、引用回复</w:t>
            </w:r>
          </w:p>
        </w:tc>
      </w:tr>
      <w:tr w:rsidR="004F180F" w14:paraId="7DDDB6FD" w14:textId="77777777">
        <w:tc>
          <w:tcPr>
            <w:tcW w:w="1271" w:type="dxa"/>
            <w:vMerge/>
          </w:tcPr>
          <w:p w14:paraId="1104CC56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01FB053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社交动态</w:t>
            </w:r>
          </w:p>
        </w:tc>
        <w:tc>
          <w:tcPr>
            <w:tcW w:w="5663" w:type="dxa"/>
          </w:tcPr>
          <w:p w14:paraId="5ABC1E27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1. 朋友圈/动态发布（图文、视频）</w:t>
            </w:r>
          </w:p>
        </w:tc>
      </w:tr>
      <w:tr w:rsidR="004F180F" w14:paraId="5A9F65EA" w14:textId="77777777">
        <w:tc>
          <w:tcPr>
            <w:tcW w:w="1271" w:type="dxa"/>
            <w:vMerge/>
          </w:tcPr>
          <w:p w14:paraId="7B6083EE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0B24C27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13205667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2. 朋友圈/动态浏览、点赞、评论</w:t>
            </w:r>
          </w:p>
        </w:tc>
      </w:tr>
      <w:tr w:rsidR="004F180F" w14:paraId="6506C785" w14:textId="77777777">
        <w:tc>
          <w:tcPr>
            <w:tcW w:w="1271" w:type="dxa"/>
            <w:vMerge/>
          </w:tcPr>
          <w:p w14:paraId="4AE9CE52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69CFEF4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4FED7DFA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3. 好友/同事状态查看</w:t>
            </w:r>
          </w:p>
        </w:tc>
      </w:tr>
      <w:tr w:rsidR="004F180F" w14:paraId="164E7E22" w14:textId="77777777">
        <w:tc>
          <w:tcPr>
            <w:tcW w:w="1271" w:type="dxa"/>
            <w:vMerge/>
          </w:tcPr>
          <w:p w14:paraId="3DC1FF45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66AE18B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基础框架</w:t>
            </w:r>
          </w:p>
        </w:tc>
        <w:tc>
          <w:tcPr>
            <w:tcW w:w="5663" w:type="dxa"/>
          </w:tcPr>
          <w:p w14:paraId="5D5B656A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1. 账号登录/注销</w:t>
            </w:r>
          </w:p>
        </w:tc>
      </w:tr>
      <w:tr w:rsidR="004F180F" w14:paraId="76C013B7" w14:textId="77777777">
        <w:tc>
          <w:tcPr>
            <w:tcW w:w="1271" w:type="dxa"/>
            <w:vMerge/>
          </w:tcPr>
          <w:p w14:paraId="521E75FA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5A0D03C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35617486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2. 好友/群组/同事的添加、删除、管理</w:t>
            </w:r>
          </w:p>
        </w:tc>
      </w:tr>
      <w:tr w:rsidR="004F180F" w14:paraId="731E1DFA" w14:textId="77777777">
        <w:tc>
          <w:tcPr>
            <w:tcW w:w="1271" w:type="dxa"/>
            <w:vMerge/>
          </w:tcPr>
          <w:p w14:paraId="3C03FE2D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03AD3A0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6BD55B58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3. 扫一扫（二维码、条形码）</w:t>
            </w:r>
          </w:p>
        </w:tc>
      </w:tr>
      <w:tr w:rsidR="004F180F" w14:paraId="15CE3790" w14:textId="77777777">
        <w:tc>
          <w:tcPr>
            <w:tcW w:w="1271" w:type="dxa"/>
            <w:vMerge/>
          </w:tcPr>
          <w:p w14:paraId="63D976C6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8AE76F4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48162D21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4. 收付款</w:t>
            </w:r>
          </w:p>
        </w:tc>
      </w:tr>
      <w:tr w:rsidR="004F180F" w14:paraId="60B6D603" w14:textId="77777777">
        <w:tc>
          <w:tcPr>
            <w:tcW w:w="1271" w:type="dxa"/>
            <w:vMerge w:val="restart"/>
          </w:tcPr>
          <w:p w14:paraId="106FACEF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 w:hint="eastAsia"/>
                <w:sz w:val="18"/>
              </w:rPr>
              <w:t>扩展功能</w:t>
            </w:r>
          </w:p>
          <w:p w14:paraId="5C49A409" w14:textId="77777777" w:rsidR="004F180F" w:rsidRDefault="004F180F">
            <w:pPr>
              <w:pStyle w:val="afff4"/>
              <w:ind w:firstLine="36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026C444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小程序/</w:t>
            </w:r>
            <w:proofErr w:type="gramStart"/>
            <w:r>
              <w:rPr>
                <w:rFonts w:hAnsi="宋体"/>
                <w:sz w:val="18"/>
              </w:rPr>
              <w:t>轻应用</w:t>
            </w:r>
            <w:proofErr w:type="gramEnd"/>
            <w:r>
              <w:rPr>
                <w:rFonts w:hAnsi="宋体"/>
                <w:sz w:val="18"/>
              </w:rPr>
              <w:t>生态</w:t>
            </w:r>
          </w:p>
        </w:tc>
        <w:tc>
          <w:tcPr>
            <w:tcW w:w="5663" w:type="dxa"/>
          </w:tcPr>
          <w:p w14:paraId="3A4413C2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1. 小程序打开与基础操作</w:t>
            </w:r>
          </w:p>
        </w:tc>
      </w:tr>
      <w:tr w:rsidR="004F180F" w14:paraId="1BD509BE" w14:textId="77777777">
        <w:tc>
          <w:tcPr>
            <w:tcW w:w="1271" w:type="dxa"/>
            <w:vMerge/>
          </w:tcPr>
          <w:p w14:paraId="16670B5E" w14:textId="77777777" w:rsidR="004F180F" w:rsidRDefault="004F180F">
            <w:pPr>
              <w:pStyle w:val="afff4"/>
              <w:ind w:firstLine="36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A2BD2BE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4E408256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2. 小游戏运行</w:t>
            </w:r>
          </w:p>
        </w:tc>
      </w:tr>
      <w:tr w:rsidR="004F180F" w14:paraId="47B36F2F" w14:textId="77777777">
        <w:tc>
          <w:tcPr>
            <w:tcW w:w="1271" w:type="dxa"/>
            <w:vMerge/>
          </w:tcPr>
          <w:p w14:paraId="602CF4CC" w14:textId="77777777" w:rsidR="004F180F" w:rsidRDefault="004F180F">
            <w:pPr>
              <w:pStyle w:val="afff4"/>
              <w:ind w:firstLine="36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7B81305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2BBE89A6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3. 小程序授权登录/支付</w:t>
            </w:r>
          </w:p>
        </w:tc>
      </w:tr>
      <w:tr w:rsidR="004F180F" w14:paraId="3DDAB41C" w14:textId="77777777">
        <w:tc>
          <w:tcPr>
            <w:tcW w:w="1271" w:type="dxa"/>
            <w:vMerge/>
          </w:tcPr>
          <w:p w14:paraId="613D1771" w14:textId="77777777" w:rsidR="004F180F" w:rsidRDefault="004F180F">
            <w:pPr>
              <w:pStyle w:val="afff4"/>
              <w:ind w:firstLine="36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B92888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第三方集成与分享</w:t>
            </w:r>
          </w:p>
        </w:tc>
        <w:tc>
          <w:tcPr>
            <w:tcW w:w="5663" w:type="dxa"/>
          </w:tcPr>
          <w:p w14:paraId="7D54EB7A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1. 系统级分享菜单的深度集成</w:t>
            </w:r>
          </w:p>
        </w:tc>
      </w:tr>
      <w:tr w:rsidR="004F180F" w14:paraId="2EA77606" w14:textId="77777777">
        <w:tc>
          <w:tcPr>
            <w:tcW w:w="1271" w:type="dxa"/>
            <w:vMerge/>
          </w:tcPr>
          <w:p w14:paraId="4D53CD62" w14:textId="77777777" w:rsidR="004F180F" w:rsidRDefault="004F180F">
            <w:pPr>
              <w:pStyle w:val="afff4"/>
              <w:ind w:firstLine="36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2FB0B0F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13E40BDA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2. 在其他App内使用“</w:t>
            </w:r>
            <w:r>
              <w:rPr>
                <w:rFonts w:hAnsi="宋体" w:hint="eastAsia"/>
                <w:sz w:val="18"/>
              </w:rPr>
              <w:t>应用</w:t>
            </w:r>
            <w:r>
              <w:rPr>
                <w:rFonts w:hAnsi="宋体"/>
                <w:sz w:val="18"/>
              </w:rPr>
              <w:t>登录”</w:t>
            </w:r>
          </w:p>
        </w:tc>
      </w:tr>
      <w:tr w:rsidR="004F180F" w14:paraId="00797887" w14:textId="77777777">
        <w:tc>
          <w:tcPr>
            <w:tcW w:w="1271" w:type="dxa"/>
            <w:vMerge/>
          </w:tcPr>
          <w:p w14:paraId="2359670C" w14:textId="77777777" w:rsidR="004F180F" w:rsidRDefault="004F180F">
            <w:pPr>
              <w:pStyle w:val="afff4"/>
              <w:ind w:firstLine="36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7D2EDD5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31FAE03E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3. 将网页/内容分享至社交App</w:t>
            </w:r>
          </w:p>
        </w:tc>
      </w:tr>
      <w:tr w:rsidR="004F180F" w14:paraId="39D7A34A" w14:textId="77777777">
        <w:tc>
          <w:tcPr>
            <w:tcW w:w="1271" w:type="dxa"/>
            <w:vMerge/>
          </w:tcPr>
          <w:p w14:paraId="0A3C7BB4" w14:textId="77777777" w:rsidR="004F180F" w:rsidRDefault="004F180F">
            <w:pPr>
              <w:pStyle w:val="afff4"/>
              <w:ind w:firstLine="36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D626096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音视频高级功能</w:t>
            </w:r>
          </w:p>
        </w:tc>
        <w:tc>
          <w:tcPr>
            <w:tcW w:w="5663" w:type="dxa"/>
          </w:tcPr>
          <w:p w14:paraId="52203D2C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1. 视频通话中的美颜、虚拟背景</w:t>
            </w:r>
          </w:p>
        </w:tc>
      </w:tr>
      <w:tr w:rsidR="004F180F" w14:paraId="1999C03A" w14:textId="77777777">
        <w:tc>
          <w:tcPr>
            <w:tcW w:w="1271" w:type="dxa"/>
            <w:vMerge/>
          </w:tcPr>
          <w:p w14:paraId="1E175FBB" w14:textId="77777777" w:rsidR="004F180F" w:rsidRDefault="004F180F">
            <w:pPr>
              <w:pStyle w:val="afff4"/>
              <w:ind w:firstLine="36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1C05943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4B2D0807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2. 语音通话降噪效果</w:t>
            </w:r>
          </w:p>
        </w:tc>
      </w:tr>
      <w:tr w:rsidR="004F180F" w14:paraId="1D0109D9" w14:textId="77777777">
        <w:tc>
          <w:tcPr>
            <w:tcW w:w="1271" w:type="dxa"/>
            <w:vMerge/>
          </w:tcPr>
          <w:p w14:paraId="445DA99C" w14:textId="77777777" w:rsidR="004F180F" w:rsidRDefault="004F180F">
            <w:pPr>
              <w:pStyle w:val="afff4"/>
              <w:ind w:firstLine="36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840A907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43A145D6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3. 群直播的高级功能（如屏幕共享、多人连麦）</w:t>
            </w:r>
          </w:p>
        </w:tc>
      </w:tr>
      <w:tr w:rsidR="004F180F" w14:paraId="72D68722" w14:textId="77777777">
        <w:tc>
          <w:tcPr>
            <w:tcW w:w="1271" w:type="dxa"/>
            <w:vMerge/>
          </w:tcPr>
          <w:p w14:paraId="7D9B2905" w14:textId="77777777" w:rsidR="004F180F" w:rsidRDefault="004F180F">
            <w:pPr>
              <w:pStyle w:val="afff4"/>
              <w:ind w:firstLine="36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4819C7A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游戏与娱乐</w:t>
            </w:r>
          </w:p>
        </w:tc>
        <w:tc>
          <w:tcPr>
            <w:tcW w:w="5663" w:type="dxa"/>
          </w:tcPr>
          <w:p w14:paraId="3B5CD14F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1. 游戏中心</w:t>
            </w:r>
          </w:p>
        </w:tc>
      </w:tr>
      <w:tr w:rsidR="004F180F" w14:paraId="2B3670F1" w14:textId="77777777">
        <w:tc>
          <w:tcPr>
            <w:tcW w:w="1271" w:type="dxa"/>
            <w:vMerge/>
          </w:tcPr>
          <w:p w14:paraId="418AA448" w14:textId="77777777" w:rsidR="004F180F" w:rsidRDefault="004F180F">
            <w:pPr>
              <w:pStyle w:val="afff4"/>
              <w:ind w:firstLine="36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ECD446E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23C72DD8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2. 游戏数据同步（如与安卓/iOS游戏中心互通）</w:t>
            </w:r>
          </w:p>
        </w:tc>
      </w:tr>
      <w:tr w:rsidR="004F180F" w14:paraId="666B4CAD" w14:textId="77777777">
        <w:tc>
          <w:tcPr>
            <w:tcW w:w="1271" w:type="dxa"/>
            <w:vMerge/>
          </w:tcPr>
          <w:p w14:paraId="080F2C73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928F452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推送</w:t>
            </w:r>
            <w:r>
              <w:rPr>
                <w:rFonts w:hAnsi="宋体" w:hint="eastAsia"/>
                <w:sz w:val="18"/>
              </w:rPr>
              <w:t>服务</w:t>
            </w:r>
          </w:p>
        </w:tc>
        <w:tc>
          <w:tcPr>
            <w:tcW w:w="5663" w:type="dxa"/>
          </w:tcPr>
          <w:p w14:paraId="4331BEA3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1. 应用在后台或关闭时接收新消息</w:t>
            </w:r>
          </w:p>
        </w:tc>
      </w:tr>
      <w:tr w:rsidR="004F180F" w14:paraId="2AD54689" w14:textId="77777777">
        <w:tc>
          <w:tcPr>
            <w:tcW w:w="1271" w:type="dxa"/>
            <w:vMerge/>
          </w:tcPr>
          <w:p w14:paraId="7BE47942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70CE399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1484198F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2. 推送的及时性与稳定性</w:t>
            </w:r>
          </w:p>
        </w:tc>
      </w:tr>
      <w:tr w:rsidR="004F180F" w14:paraId="02121B02" w14:textId="77777777">
        <w:tc>
          <w:tcPr>
            <w:tcW w:w="1271" w:type="dxa"/>
            <w:vMerge/>
          </w:tcPr>
          <w:p w14:paraId="0307A819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7C886FF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支付与安全</w:t>
            </w:r>
          </w:p>
        </w:tc>
        <w:tc>
          <w:tcPr>
            <w:tcW w:w="5663" w:type="dxa"/>
          </w:tcPr>
          <w:p w14:paraId="42EFBC28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1. 支付的完整流程</w:t>
            </w:r>
          </w:p>
        </w:tc>
      </w:tr>
      <w:tr w:rsidR="004F180F" w14:paraId="3B705599" w14:textId="77777777">
        <w:tc>
          <w:tcPr>
            <w:tcW w:w="1271" w:type="dxa"/>
            <w:vMerge/>
          </w:tcPr>
          <w:p w14:paraId="2E807906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1AF94F4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17F209D8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2. 安全键盘、短信验证码自动填充</w:t>
            </w:r>
          </w:p>
        </w:tc>
      </w:tr>
      <w:tr w:rsidR="004F180F" w14:paraId="58E1D4A4" w14:textId="77777777">
        <w:tc>
          <w:tcPr>
            <w:tcW w:w="1271" w:type="dxa"/>
            <w:vMerge/>
          </w:tcPr>
          <w:p w14:paraId="69F783A0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78176BA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1CB4A31A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3. 设备安全环境检测</w:t>
            </w:r>
          </w:p>
        </w:tc>
      </w:tr>
      <w:tr w:rsidR="004F180F" w14:paraId="7A466829" w14:textId="77777777">
        <w:tc>
          <w:tcPr>
            <w:tcW w:w="1271" w:type="dxa"/>
            <w:vMerge/>
          </w:tcPr>
          <w:p w14:paraId="06F46732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9278D34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数据与存储</w:t>
            </w:r>
          </w:p>
        </w:tc>
        <w:tc>
          <w:tcPr>
            <w:tcW w:w="5663" w:type="dxa"/>
          </w:tcPr>
          <w:p w14:paraId="2D60EBE4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1. 聊天记录备份与恢复（到电脑/云端）</w:t>
            </w:r>
          </w:p>
        </w:tc>
      </w:tr>
      <w:tr w:rsidR="004F180F" w14:paraId="0E7B9DED" w14:textId="77777777">
        <w:tc>
          <w:tcPr>
            <w:tcW w:w="1271" w:type="dxa"/>
            <w:vMerge/>
          </w:tcPr>
          <w:p w14:paraId="406C029E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AAD3999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32876006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2. 缓存清理与管理</w:t>
            </w:r>
          </w:p>
        </w:tc>
      </w:tr>
      <w:tr w:rsidR="004F180F" w14:paraId="388838BB" w14:textId="77777777">
        <w:tc>
          <w:tcPr>
            <w:tcW w:w="1271" w:type="dxa"/>
            <w:vMerge/>
          </w:tcPr>
          <w:p w14:paraId="722C6772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C897454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位置服务</w:t>
            </w:r>
          </w:p>
        </w:tc>
        <w:tc>
          <w:tcPr>
            <w:tcW w:w="5663" w:type="dxa"/>
          </w:tcPr>
          <w:p w14:paraId="3040945B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1. 发送位置、共享实时位置</w:t>
            </w:r>
          </w:p>
        </w:tc>
      </w:tr>
      <w:tr w:rsidR="004F180F" w14:paraId="0C40918F" w14:textId="77777777">
        <w:tc>
          <w:tcPr>
            <w:tcW w:w="1271" w:type="dxa"/>
            <w:vMerge/>
          </w:tcPr>
          <w:p w14:paraId="49278796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C894EED" w14:textId="77777777" w:rsidR="004F180F" w:rsidRDefault="004F180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</w:p>
        </w:tc>
        <w:tc>
          <w:tcPr>
            <w:tcW w:w="5663" w:type="dxa"/>
          </w:tcPr>
          <w:p w14:paraId="0AA58DE0" w14:textId="77777777" w:rsidR="004F180F" w:rsidRDefault="00F112DF">
            <w:pPr>
              <w:pStyle w:val="afff4"/>
              <w:ind w:firstLineChars="0" w:firstLine="0"/>
              <w:rPr>
                <w:rFonts w:hAnsi="宋体" w:hint="eastAsia"/>
                <w:sz w:val="18"/>
              </w:rPr>
            </w:pPr>
            <w:r>
              <w:rPr>
                <w:rFonts w:hAnsi="宋体"/>
                <w:sz w:val="18"/>
              </w:rPr>
              <w:t>2. 位置信息在小程序内的使用</w:t>
            </w:r>
          </w:p>
        </w:tc>
      </w:tr>
    </w:tbl>
    <w:p w14:paraId="2AE3828E" w14:textId="77777777" w:rsidR="004F180F" w:rsidRDefault="00F112DF">
      <w:pPr>
        <w:pStyle w:val="afff4"/>
        <w:ind w:firstLineChars="0" w:firstLine="0"/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lastRenderedPageBreak/>
        <w:t>表B.2 政务</w:t>
      </w:r>
    </w:p>
    <w:tbl>
      <w:tblPr>
        <w:tblStyle w:val="afffa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5663"/>
      </w:tblGrid>
      <w:tr w:rsidR="004F180F" w14:paraId="5892B8D8" w14:textId="77777777">
        <w:tc>
          <w:tcPr>
            <w:tcW w:w="1271" w:type="dxa"/>
          </w:tcPr>
          <w:p w14:paraId="2049CF1A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功能类型</w:t>
            </w:r>
          </w:p>
        </w:tc>
        <w:tc>
          <w:tcPr>
            <w:tcW w:w="2410" w:type="dxa"/>
            <w:vAlign w:val="center"/>
          </w:tcPr>
          <w:p w14:paraId="4A9AED0A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模块</w:t>
            </w:r>
          </w:p>
        </w:tc>
        <w:tc>
          <w:tcPr>
            <w:tcW w:w="5663" w:type="dxa"/>
          </w:tcPr>
          <w:p w14:paraId="3484753F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功能点</w:t>
            </w:r>
          </w:p>
        </w:tc>
      </w:tr>
      <w:tr w:rsidR="004F180F" w14:paraId="3E107690" w14:textId="77777777">
        <w:tc>
          <w:tcPr>
            <w:tcW w:w="1271" w:type="dxa"/>
            <w:vMerge w:val="restart"/>
          </w:tcPr>
          <w:p w14:paraId="0FCA10D6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核心功能</w:t>
            </w:r>
          </w:p>
        </w:tc>
        <w:tc>
          <w:tcPr>
            <w:tcW w:w="2410" w:type="dxa"/>
            <w:vMerge w:val="restart"/>
            <w:vAlign w:val="center"/>
          </w:tcPr>
          <w:p w14:paraId="55F49777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</w:rPr>
            </w:pPr>
            <w:r>
              <w:rPr>
                <w:rStyle w:val="afffb"/>
                <w:rFonts w:asciiTheme="minorEastAsia" w:eastAsiaTheme="minorEastAsia" w:hAnsiTheme="minorEastAsia" w:cs="Segoe UI"/>
                <w:b w:val="0"/>
                <w:bCs w:val="0"/>
                <w:color w:val="0F1115"/>
                <w:sz w:val="18"/>
              </w:rPr>
              <w:t>身份认证</w:t>
            </w:r>
          </w:p>
        </w:tc>
        <w:tc>
          <w:tcPr>
            <w:tcW w:w="5663" w:type="dxa"/>
          </w:tcPr>
          <w:p w14:paraId="23639323" w14:textId="77777777" w:rsidR="004F180F" w:rsidRDefault="00F112D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  <w:szCs w:val="18"/>
              </w:rPr>
              <w:t>1. 身份证号+密码/短信验证码登录</w:t>
            </w:r>
          </w:p>
        </w:tc>
      </w:tr>
      <w:tr w:rsidR="004F180F" w14:paraId="5C799F59" w14:textId="77777777">
        <w:tc>
          <w:tcPr>
            <w:tcW w:w="1271" w:type="dxa"/>
            <w:vMerge/>
          </w:tcPr>
          <w:p w14:paraId="18A14BC8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EE4E67C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5663" w:type="dxa"/>
          </w:tcPr>
          <w:p w14:paraId="2E6B110B" w14:textId="77777777" w:rsidR="004F180F" w:rsidRDefault="00F112D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  <w:szCs w:val="18"/>
              </w:rPr>
              <w:t>2. </w:t>
            </w:r>
            <w:r>
              <w:rPr>
                <w:rStyle w:val="afffb"/>
                <w:rFonts w:asciiTheme="minorEastAsia" w:eastAsiaTheme="minorEastAsia" w:hAnsiTheme="minorEastAsia" w:cs="Segoe UI"/>
                <w:b w:val="0"/>
                <w:bCs w:val="0"/>
                <w:color w:val="0F1115"/>
                <w:sz w:val="18"/>
                <w:szCs w:val="18"/>
              </w:rPr>
              <w:t>人脸识别</w:t>
            </w:r>
            <w:r>
              <w:rPr>
                <w:rFonts w:asciiTheme="minorEastAsia" w:eastAsiaTheme="minorEastAsia" w:hAnsiTheme="minorEastAsia" w:cs="Segoe UI"/>
                <w:color w:val="0F1115"/>
                <w:sz w:val="18"/>
                <w:szCs w:val="18"/>
              </w:rPr>
              <w:t>实名认证</w:t>
            </w:r>
          </w:p>
        </w:tc>
      </w:tr>
      <w:tr w:rsidR="004F180F" w14:paraId="00DD14FE" w14:textId="77777777">
        <w:tc>
          <w:tcPr>
            <w:tcW w:w="1271" w:type="dxa"/>
            <w:vMerge/>
          </w:tcPr>
          <w:p w14:paraId="40E2F6B1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E1ECA94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5663" w:type="dxa"/>
          </w:tcPr>
          <w:p w14:paraId="5E4E6748" w14:textId="77777777" w:rsidR="004F180F" w:rsidRDefault="00F112D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  <w:szCs w:val="18"/>
              </w:rPr>
              <w:t>3. </w:t>
            </w:r>
            <w:r>
              <w:rPr>
                <w:rStyle w:val="afffb"/>
                <w:rFonts w:asciiTheme="minorEastAsia" w:eastAsiaTheme="minorEastAsia" w:hAnsiTheme="minorEastAsia" w:cs="Segoe UI"/>
                <w:b w:val="0"/>
                <w:bCs w:val="0"/>
                <w:color w:val="0F1115"/>
                <w:sz w:val="18"/>
                <w:szCs w:val="18"/>
              </w:rPr>
              <w:t>电子证照</w:t>
            </w:r>
            <w:r>
              <w:rPr>
                <w:rFonts w:asciiTheme="minorEastAsia" w:eastAsiaTheme="minorEastAsia" w:hAnsiTheme="minorEastAsia" w:cs="Segoe UI"/>
                <w:color w:val="0F1115"/>
                <w:sz w:val="18"/>
                <w:szCs w:val="18"/>
              </w:rPr>
              <w:t>（身份证、社保卡、驾驶证等）的申领与展示</w:t>
            </w:r>
          </w:p>
        </w:tc>
      </w:tr>
      <w:tr w:rsidR="004F180F" w14:paraId="21313F9E" w14:textId="77777777">
        <w:tc>
          <w:tcPr>
            <w:tcW w:w="1271" w:type="dxa"/>
            <w:vMerge/>
          </w:tcPr>
          <w:p w14:paraId="3C7B13F7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8B9AD57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</w:rPr>
            </w:pPr>
            <w:r>
              <w:rPr>
                <w:rStyle w:val="afffb"/>
                <w:rFonts w:asciiTheme="minorEastAsia" w:eastAsiaTheme="minorEastAsia" w:hAnsiTheme="minorEastAsia" w:cs="Segoe UI"/>
                <w:b w:val="0"/>
                <w:bCs w:val="0"/>
                <w:color w:val="0F1115"/>
                <w:sz w:val="18"/>
              </w:rPr>
              <w:t>信息查询</w:t>
            </w:r>
          </w:p>
        </w:tc>
        <w:tc>
          <w:tcPr>
            <w:tcW w:w="5663" w:type="dxa"/>
          </w:tcPr>
          <w:p w14:paraId="663BDA44" w14:textId="77777777" w:rsidR="004F180F" w:rsidRDefault="00F112D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Bidi"/>
                <w:sz w:val="18"/>
                <w:szCs w:val="18"/>
              </w:rPr>
              <w:t>1. 社保/公积金查询</w:t>
            </w:r>
          </w:p>
        </w:tc>
      </w:tr>
      <w:tr w:rsidR="004F180F" w14:paraId="778AE70C" w14:textId="77777777">
        <w:tc>
          <w:tcPr>
            <w:tcW w:w="1271" w:type="dxa"/>
            <w:vMerge/>
          </w:tcPr>
          <w:p w14:paraId="79624CDD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B2BAA87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5663" w:type="dxa"/>
          </w:tcPr>
          <w:p w14:paraId="6539DAC7" w14:textId="77777777" w:rsidR="004F180F" w:rsidRDefault="00F112D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Bidi"/>
                <w:sz w:val="18"/>
                <w:szCs w:val="18"/>
              </w:rPr>
              <w:t>2. 违章记录查询</w:t>
            </w:r>
          </w:p>
        </w:tc>
      </w:tr>
      <w:tr w:rsidR="004F180F" w14:paraId="205DDD42" w14:textId="77777777">
        <w:tc>
          <w:tcPr>
            <w:tcW w:w="1271" w:type="dxa"/>
            <w:vMerge/>
          </w:tcPr>
          <w:p w14:paraId="26CEA0A3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FF548A2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5663" w:type="dxa"/>
          </w:tcPr>
          <w:p w14:paraId="5FF04A43" w14:textId="77777777" w:rsidR="004F180F" w:rsidRDefault="00F112D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Bidi"/>
                <w:sz w:val="18"/>
                <w:szCs w:val="18"/>
              </w:rPr>
              <w:t>3. 个人/企业信用查询</w:t>
            </w:r>
          </w:p>
        </w:tc>
      </w:tr>
      <w:tr w:rsidR="004F180F" w14:paraId="6DE2B9E7" w14:textId="77777777">
        <w:tc>
          <w:tcPr>
            <w:tcW w:w="1271" w:type="dxa"/>
            <w:vMerge/>
          </w:tcPr>
          <w:p w14:paraId="4BFDFC8D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69CE8350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5663" w:type="dxa"/>
          </w:tcPr>
          <w:p w14:paraId="329088F4" w14:textId="77777777" w:rsidR="004F180F" w:rsidRDefault="00F112D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Bidi"/>
                <w:sz w:val="18"/>
                <w:szCs w:val="18"/>
              </w:rPr>
              <w:t>4. 政策法规查询</w:t>
            </w:r>
          </w:p>
        </w:tc>
      </w:tr>
      <w:tr w:rsidR="004F180F" w14:paraId="0C8A84DF" w14:textId="77777777">
        <w:tc>
          <w:tcPr>
            <w:tcW w:w="1271" w:type="dxa"/>
            <w:vMerge/>
          </w:tcPr>
          <w:p w14:paraId="2E02B4C7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8DDF276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</w:rPr>
            </w:pPr>
            <w:r>
              <w:rPr>
                <w:rStyle w:val="afffb"/>
                <w:rFonts w:asciiTheme="minorEastAsia" w:eastAsiaTheme="minorEastAsia" w:hAnsiTheme="minorEastAsia" w:cs="Segoe UI"/>
                <w:b w:val="0"/>
                <w:bCs w:val="0"/>
                <w:color w:val="0F1115"/>
                <w:sz w:val="18"/>
              </w:rPr>
              <w:t>事项办理</w:t>
            </w:r>
          </w:p>
        </w:tc>
        <w:tc>
          <w:tcPr>
            <w:tcW w:w="5663" w:type="dxa"/>
          </w:tcPr>
          <w:p w14:paraId="35AB6D3D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1. 线上预约（办事、挂号）</w:t>
            </w:r>
          </w:p>
        </w:tc>
      </w:tr>
      <w:tr w:rsidR="004F180F" w14:paraId="3C2EFE67" w14:textId="77777777">
        <w:tc>
          <w:tcPr>
            <w:tcW w:w="1271" w:type="dxa"/>
            <w:vMerge/>
          </w:tcPr>
          <w:p w14:paraId="39180BF8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6A900255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5663" w:type="dxa"/>
          </w:tcPr>
          <w:p w14:paraId="31B65D88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2. 线上申报与缴费（个税、</w:t>
            </w:r>
            <w:proofErr w:type="gramStart"/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医</w:t>
            </w:r>
            <w:proofErr w:type="gramEnd"/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保）</w:t>
            </w:r>
          </w:p>
        </w:tc>
      </w:tr>
      <w:tr w:rsidR="004F180F" w14:paraId="37CD6039" w14:textId="77777777">
        <w:tc>
          <w:tcPr>
            <w:tcW w:w="1271" w:type="dxa"/>
            <w:vMerge/>
          </w:tcPr>
          <w:p w14:paraId="71E280A5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96E21DF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5663" w:type="dxa"/>
          </w:tcPr>
          <w:p w14:paraId="31161917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3. 进度查询</w:t>
            </w:r>
          </w:p>
        </w:tc>
      </w:tr>
      <w:tr w:rsidR="004F180F" w14:paraId="6A30D6B8" w14:textId="77777777">
        <w:tc>
          <w:tcPr>
            <w:tcW w:w="1271" w:type="dxa"/>
            <w:vMerge/>
          </w:tcPr>
          <w:p w14:paraId="5CF12E84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B92668E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</w:rPr>
            </w:pPr>
            <w:r>
              <w:rPr>
                <w:rStyle w:val="afffb"/>
                <w:rFonts w:asciiTheme="minorEastAsia" w:eastAsiaTheme="minorEastAsia" w:hAnsiTheme="minorEastAsia" w:cs="Segoe UI"/>
                <w:b w:val="0"/>
                <w:bCs w:val="0"/>
                <w:color w:val="0F1115"/>
                <w:sz w:val="18"/>
              </w:rPr>
              <w:t>便民服务</w:t>
            </w:r>
          </w:p>
        </w:tc>
        <w:tc>
          <w:tcPr>
            <w:tcW w:w="5663" w:type="dxa"/>
          </w:tcPr>
          <w:p w14:paraId="2A751EF1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1. 乘车码</w:t>
            </w:r>
          </w:p>
        </w:tc>
      </w:tr>
      <w:tr w:rsidR="004F180F" w14:paraId="6BE1697F" w14:textId="77777777">
        <w:tc>
          <w:tcPr>
            <w:tcW w:w="1271" w:type="dxa"/>
            <w:vMerge/>
          </w:tcPr>
          <w:p w14:paraId="6EAA4282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4C66420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5663" w:type="dxa"/>
          </w:tcPr>
          <w:p w14:paraId="19FBCC82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2. 公共事业缴费</w:t>
            </w:r>
          </w:p>
        </w:tc>
      </w:tr>
      <w:tr w:rsidR="004F180F" w14:paraId="7B50E632" w14:textId="77777777">
        <w:tc>
          <w:tcPr>
            <w:tcW w:w="1271" w:type="dxa"/>
            <w:vMerge/>
          </w:tcPr>
          <w:p w14:paraId="419917E9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9371957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5663" w:type="dxa"/>
          </w:tcPr>
          <w:p w14:paraId="41D3F453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3. 通知公告浏览</w:t>
            </w:r>
          </w:p>
        </w:tc>
      </w:tr>
      <w:tr w:rsidR="004F180F" w14:paraId="5478E680" w14:textId="77777777">
        <w:tc>
          <w:tcPr>
            <w:tcW w:w="1271" w:type="dxa"/>
            <w:vMerge w:val="restart"/>
          </w:tcPr>
          <w:p w14:paraId="5AB6AC46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扩展功能</w:t>
            </w:r>
          </w:p>
          <w:p w14:paraId="53C0434A" w14:textId="77777777" w:rsidR="004F180F" w:rsidRDefault="004F180F">
            <w:pPr>
              <w:pStyle w:val="afff4"/>
              <w:ind w:firstLine="36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1E244BA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</w:rPr>
            </w:pPr>
            <w:r>
              <w:rPr>
                <w:rStyle w:val="afffb"/>
                <w:rFonts w:asciiTheme="minorEastAsia" w:eastAsiaTheme="minorEastAsia" w:hAnsiTheme="minorEastAsia" w:cs="Segoe UI"/>
                <w:b w:val="0"/>
                <w:bCs w:val="0"/>
                <w:color w:val="0F1115"/>
                <w:sz w:val="18"/>
              </w:rPr>
              <w:t>文件与交互</w:t>
            </w:r>
          </w:p>
        </w:tc>
        <w:tc>
          <w:tcPr>
            <w:tcW w:w="5663" w:type="dxa"/>
          </w:tcPr>
          <w:p w14:paraId="30735B0E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1. 从本地或其他App（如邮箱、微信）上</w:t>
            </w:r>
            <w:proofErr w:type="gramStart"/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传材料</w:t>
            </w:r>
            <w:proofErr w:type="gramEnd"/>
          </w:p>
        </w:tc>
      </w:tr>
      <w:tr w:rsidR="004F180F" w14:paraId="26E6FF51" w14:textId="77777777">
        <w:tc>
          <w:tcPr>
            <w:tcW w:w="1271" w:type="dxa"/>
            <w:vMerge/>
          </w:tcPr>
          <w:p w14:paraId="7432ABE2" w14:textId="77777777" w:rsidR="004F180F" w:rsidRDefault="004F180F">
            <w:pPr>
              <w:pStyle w:val="afff4"/>
              <w:ind w:firstLine="36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6F8F7AF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5663" w:type="dxa"/>
          </w:tcPr>
          <w:p w14:paraId="2842D4B6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2. 在线填表与电子签名</w:t>
            </w:r>
          </w:p>
        </w:tc>
      </w:tr>
      <w:tr w:rsidR="004F180F" w14:paraId="2A64D95B" w14:textId="77777777">
        <w:tc>
          <w:tcPr>
            <w:tcW w:w="1271" w:type="dxa"/>
            <w:vMerge/>
          </w:tcPr>
          <w:p w14:paraId="06DD9EEB" w14:textId="77777777" w:rsidR="004F180F" w:rsidRDefault="004F180F">
            <w:pPr>
              <w:pStyle w:val="afff4"/>
              <w:ind w:firstLine="36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F2664B3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5663" w:type="dxa"/>
          </w:tcPr>
          <w:p w14:paraId="7EF2243B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3. 材料预览（支持多种格式）</w:t>
            </w:r>
          </w:p>
        </w:tc>
      </w:tr>
      <w:tr w:rsidR="004F180F" w14:paraId="0A50AA01" w14:textId="77777777">
        <w:tc>
          <w:tcPr>
            <w:tcW w:w="1271" w:type="dxa"/>
            <w:vMerge/>
          </w:tcPr>
          <w:p w14:paraId="2755B4E3" w14:textId="77777777" w:rsidR="004F180F" w:rsidRDefault="004F180F">
            <w:pPr>
              <w:pStyle w:val="afff4"/>
              <w:ind w:firstLine="36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E0938CA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Style w:val="afffb"/>
                <w:rFonts w:asciiTheme="minorEastAsia" w:eastAsiaTheme="minorEastAsia" w:hAnsiTheme="minorEastAsia" w:cs="Segoe UI"/>
                <w:b w:val="0"/>
                <w:bCs w:val="0"/>
                <w:color w:val="0F1115"/>
                <w:sz w:val="18"/>
              </w:rPr>
              <w:t>消息与互动</w:t>
            </w:r>
          </w:p>
        </w:tc>
        <w:tc>
          <w:tcPr>
            <w:tcW w:w="5663" w:type="dxa"/>
          </w:tcPr>
          <w:p w14:paraId="62D46C6E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 w:hint="eastAsia"/>
                <w:color w:val="0F1115"/>
                <w:sz w:val="18"/>
              </w:rPr>
              <w:t>1</w:t>
            </w: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. 智能客服（语音/文字）</w:t>
            </w:r>
          </w:p>
        </w:tc>
      </w:tr>
      <w:tr w:rsidR="004F180F" w14:paraId="2BD48E40" w14:textId="77777777">
        <w:tc>
          <w:tcPr>
            <w:tcW w:w="1271" w:type="dxa"/>
            <w:vMerge/>
          </w:tcPr>
          <w:p w14:paraId="5396AD5F" w14:textId="77777777" w:rsidR="004F180F" w:rsidRDefault="004F180F">
            <w:pPr>
              <w:pStyle w:val="afff4"/>
              <w:ind w:firstLine="36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685FA84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5663" w:type="dxa"/>
          </w:tcPr>
          <w:p w14:paraId="6CE86E18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 w:hint="eastAsia"/>
                <w:color w:val="0F1115"/>
                <w:sz w:val="18"/>
              </w:rPr>
              <w:t>2</w:t>
            </w: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. 线</w:t>
            </w:r>
            <w:proofErr w:type="gramStart"/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上咨询</w:t>
            </w:r>
            <w:proofErr w:type="gramEnd"/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与投诉</w:t>
            </w:r>
          </w:p>
        </w:tc>
      </w:tr>
      <w:tr w:rsidR="004F180F" w14:paraId="56370C83" w14:textId="77777777">
        <w:tc>
          <w:tcPr>
            <w:tcW w:w="1271" w:type="dxa"/>
            <w:vMerge/>
          </w:tcPr>
          <w:p w14:paraId="1C2AEA12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56281B7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</w:rPr>
            </w:pPr>
            <w:r>
              <w:rPr>
                <w:rStyle w:val="afffb"/>
                <w:rFonts w:asciiTheme="minorEastAsia" w:eastAsiaTheme="minorEastAsia" w:hAnsiTheme="minorEastAsia" w:cs="Segoe UI"/>
                <w:b w:val="0"/>
                <w:bCs w:val="0"/>
                <w:color w:val="0F1115"/>
                <w:sz w:val="18"/>
              </w:rPr>
              <w:t>支付与票据</w:t>
            </w:r>
          </w:p>
        </w:tc>
        <w:tc>
          <w:tcPr>
            <w:tcW w:w="5663" w:type="dxa"/>
          </w:tcPr>
          <w:p w14:paraId="1F1726C5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1. 集成多种支付方式（银联、支付宝、</w:t>
            </w:r>
            <w:proofErr w:type="gramStart"/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微信支付</w:t>
            </w:r>
            <w:proofErr w:type="gramEnd"/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）</w:t>
            </w:r>
          </w:p>
        </w:tc>
      </w:tr>
      <w:tr w:rsidR="004F180F" w14:paraId="247D2A5C" w14:textId="77777777">
        <w:tc>
          <w:tcPr>
            <w:tcW w:w="1271" w:type="dxa"/>
            <w:vMerge/>
          </w:tcPr>
          <w:p w14:paraId="6B8DE6CF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DDC83D1" w14:textId="77777777" w:rsidR="004F180F" w:rsidRDefault="004F180F">
            <w:pPr>
              <w:pStyle w:val="afff4"/>
              <w:ind w:firstLineChars="0" w:firstLine="0"/>
              <w:rPr>
                <w:rStyle w:val="afffb"/>
                <w:rFonts w:asciiTheme="minorEastAsia" w:eastAsiaTheme="minorEastAsia" w:hAnsiTheme="minorEastAsia" w:cs="Segoe UI" w:hint="eastAsia"/>
                <w:b w:val="0"/>
                <w:bCs w:val="0"/>
                <w:color w:val="0F1115"/>
                <w:sz w:val="18"/>
              </w:rPr>
            </w:pPr>
          </w:p>
        </w:tc>
        <w:tc>
          <w:tcPr>
            <w:tcW w:w="5663" w:type="dxa"/>
          </w:tcPr>
          <w:p w14:paraId="4FB9C310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cs="Segoe UI" w:hint="eastAsia"/>
                <w:color w:val="0F1115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2. 电子票据（发票、缴款</w:t>
            </w:r>
            <w:r>
              <w:rPr>
                <w:rFonts w:asciiTheme="minorEastAsia" w:eastAsiaTheme="minorEastAsia" w:hAnsiTheme="minorEastAsia" w:cs="Segoe UI" w:hint="eastAsia"/>
                <w:color w:val="0F1115"/>
                <w:sz w:val="18"/>
              </w:rPr>
              <w:t>凭据</w:t>
            </w: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）的生成、保存与导出</w:t>
            </w:r>
          </w:p>
        </w:tc>
      </w:tr>
      <w:tr w:rsidR="004F180F" w14:paraId="44F2A467" w14:textId="77777777">
        <w:tc>
          <w:tcPr>
            <w:tcW w:w="1271" w:type="dxa"/>
            <w:vMerge/>
          </w:tcPr>
          <w:p w14:paraId="44506B91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C3B6ECB" w14:textId="77777777" w:rsidR="004F180F" w:rsidRDefault="00F112DF">
            <w:pPr>
              <w:pStyle w:val="afff4"/>
              <w:ind w:firstLineChars="0" w:firstLine="0"/>
              <w:rPr>
                <w:rStyle w:val="afffb"/>
                <w:rFonts w:asciiTheme="minorEastAsia" w:eastAsiaTheme="minorEastAsia" w:hAnsiTheme="minorEastAsia" w:cs="Segoe UI" w:hint="eastAsia"/>
                <w:b w:val="0"/>
                <w:bCs w:val="0"/>
                <w:color w:val="0F1115"/>
                <w:sz w:val="18"/>
              </w:rPr>
            </w:pPr>
            <w:r>
              <w:rPr>
                <w:rStyle w:val="afffb"/>
                <w:rFonts w:asciiTheme="minorEastAsia" w:eastAsiaTheme="minorEastAsia" w:hAnsiTheme="minorEastAsia" w:cs="Segoe UI"/>
                <w:b w:val="0"/>
                <w:bCs w:val="0"/>
                <w:color w:val="0F1115"/>
                <w:sz w:val="18"/>
              </w:rPr>
              <w:t>地图与导航</w:t>
            </w:r>
          </w:p>
        </w:tc>
        <w:tc>
          <w:tcPr>
            <w:tcW w:w="5663" w:type="dxa"/>
          </w:tcPr>
          <w:p w14:paraId="6F1648C5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cs="Segoe UI" w:hint="eastAsia"/>
                <w:color w:val="0F1115"/>
                <w:sz w:val="18"/>
              </w:rPr>
            </w:pPr>
            <w:r>
              <w:rPr>
                <w:rFonts w:asciiTheme="minorEastAsia" w:eastAsiaTheme="minorEastAsia" w:hAnsiTheme="minorEastAsia" w:cs="Segoe UI" w:hint="eastAsia"/>
                <w:color w:val="0F1115"/>
                <w:sz w:val="18"/>
              </w:rPr>
              <w:t xml:space="preserve">1. </w:t>
            </w: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查看办事大厅地理位置</w:t>
            </w:r>
          </w:p>
        </w:tc>
      </w:tr>
      <w:tr w:rsidR="004F180F" w14:paraId="6F119DE7" w14:textId="77777777">
        <w:tc>
          <w:tcPr>
            <w:tcW w:w="1271" w:type="dxa"/>
            <w:vMerge/>
          </w:tcPr>
          <w:p w14:paraId="67548C5C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199A3FA" w14:textId="77777777" w:rsidR="004F180F" w:rsidRDefault="004F180F">
            <w:pPr>
              <w:pStyle w:val="afff4"/>
              <w:ind w:firstLineChars="0" w:firstLine="0"/>
              <w:rPr>
                <w:rStyle w:val="afffb"/>
                <w:rFonts w:asciiTheme="minorEastAsia" w:eastAsiaTheme="minorEastAsia" w:hAnsiTheme="minorEastAsia" w:cs="Segoe UI" w:hint="eastAsia"/>
                <w:b w:val="0"/>
                <w:bCs w:val="0"/>
                <w:color w:val="0F1115"/>
                <w:sz w:val="18"/>
              </w:rPr>
            </w:pPr>
          </w:p>
        </w:tc>
        <w:tc>
          <w:tcPr>
            <w:tcW w:w="5663" w:type="dxa"/>
          </w:tcPr>
          <w:p w14:paraId="6E347FA4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cs="Segoe UI" w:hint="eastAsia"/>
                <w:color w:val="0F1115"/>
                <w:sz w:val="18"/>
              </w:rPr>
            </w:pPr>
            <w:r>
              <w:rPr>
                <w:rFonts w:asciiTheme="minorEastAsia" w:eastAsiaTheme="minorEastAsia" w:hAnsiTheme="minorEastAsia" w:cs="Segoe UI" w:hint="eastAsia"/>
                <w:color w:val="0F1115"/>
                <w:sz w:val="18"/>
              </w:rPr>
              <w:t xml:space="preserve">2. </w:t>
            </w: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一键导航（调用第三方地图App）</w:t>
            </w:r>
          </w:p>
        </w:tc>
      </w:tr>
      <w:tr w:rsidR="004F180F" w14:paraId="235F25E3" w14:textId="77777777">
        <w:tc>
          <w:tcPr>
            <w:tcW w:w="1271" w:type="dxa"/>
            <w:vMerge/>
          </w:tcPr>
          <w:p w14:paraId="6D7A518E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897B039" w14:textId="77777777" w:rsidR="004F180F" w:rsidRDefault="004F180F">
            <w:pPr>
              <w:pStyle w:val="afff4"/>
              <w:ind w:firstLineChars="0" w:firstLine="0"/>
              <w:rPr>
                <w:rStyle w:val="afffb"/>
                <w:rFonts w:asciiTheme="minorEastAsia" w:eastAsiaTheme="minorEastAsia" w:hAnsiTheme="minorEastAsia" w:cs="Segoe UI" w:hint="eastAsia"/>
                <w:b w:val="0"/>
                <w:bCs w:val="0"/>
                <w:color w:val="0F1115"/>
                <w:sz w:val="18"/>
              </w:rPr>
            </w:pPr>
          </w:p>
        </w:tc>
        <w:tc>
          <w:tcPr>
            <w:tcW w:w="5663" w:type="dxa"/>
          </w:tcPr>
          <w:p w14:paraId="3E502318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cs="Segoe UI" w:hint="eastAsia"/>
                <w:color w:val="0F1115"/>
                <w:sz w:val="18"/>
              </w:rPr>
            </w:pPr>
            <w:r>
              <w:rPr>
                <w:rFonts w:asciiTheme="minorEastAsia" w:eastAsiaTheme="minorEastAsia" w:hAnsiTheme="minorEastAsia" w:cs="Segoe UI" w:hint="eastAsia"/>
                <w:color w:val="0F1115"/>
                <w:sz w:val="18"/>
              </w:rPr>
              <w:t xml:space="preserve">3. </w:t>
            </w: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实时路况、公交路线规划</w:t>
            </w:r>
          </w:p>
        </w:tc>
      </w:tr>
      <w:tr w:rsidR="004F180F" w14:paraId="59A07533" w14:textId="77777777">
        <w:tc>
          <w:tcPr>
            <w:tcW w:w="1271" w:type="dxa"/>
            <w:vMerge/>
          </w:tcPr>
          <w:p w14:paraId="04426250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1C252C9" w14:textId="77777777" w:rsidR="004F180F" w:rsidRDefault="00F112DF">
            <w:pPr>
              <w:pStyle w:val="afff4"/>
              <w:ind w:firstLineChars="0" w:firstLine="0"/>
              <w:rPr>
                <w:rStyle w:val="afffb"/>
                <w:rFonts w:asciiTheme="minorEastAsia" w:eastAsiaTheme="minorEastAsia" w:hAnsiTheme="minorEastAsia" w:cs="Segoe UI" w:hint="eastAsia"/>
                <w:b w:val="0"/>
                <w:bCs w:val="0"/>
                <w:color w:val="0F1115"/>
                <w:sz w:val="18"/>
              </w:rPr>
            </w:pPr>
            <w:r>
              <w:rPr>
                <w:rStyle w:val="afffb"/>
                <w:rFonts w:asciiTheme="minorEastAsia" w:eastAsiaTheme="minorEastAsia" w:hAnsiTheme="minorEastAsia" w:cs="Segoe UI"/>
                <w:b w:val="0"/>
                <w:bCs w:val="0"/>
                <w:color w:val="0F1115"/>
                <w:sz w:val="18"/>
              </w:rPr>
              <w:t>安全与认证</w:t>
            </w:r>
          </w:p>
        </w:tc>
        <w:tc>
          <w:tcPr>
            <w:tcW w:w="5663" w:type="dxa"/>
          </w:tcPr>
          <w:p w14:paraId="16EE9395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cs="Segoe UI" w:hint="eastAsia"/>
                <w:color w:val="0F1115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 xml:space="preserve">1. </w:t>
            </w:r>
            <w:proofErr w:type="gramStart"/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国密算法</w:t>
            </w:r>
            <w:proofErr w:type="gramEnd"/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支持</w:t>
            </w:r>
          </w:p>
        </w:tc>
      </w:tr>
      <w:tr w:rsidR="004F180F" w14:paraId="79D3E59D" w14:textId="77777777">
        <w:tc>
          <w:tcPr>
            <w:tcW w:w="1271" w:type="dxa"/>
            <w:vMerge/>
          </w:tcPr>
          <w:p w14:paraId="18E7D93B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1856588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</w:rPr>
            </w:pPr>
          </w:p>
        </w:tc>
        <w:tc>
          <w:tcPr>
            <w:tcW w:w="5663" w:type="dxa"/>
          </w:tcPr>
          <w:p w14:paraId="4594D59E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2. 防止截屏/录屏</w:t>
            </w:r>
          </w:p>
        </w:tc>
      </w:tr>
      <w:tr w:rsidR="004F180F" w14:paraId="3D2E6B7A" w14:textId="77777777">
        <w:tc>
          <w:tcPr>
            <w:tcW w:w="1271" w:type="dxa"/>
            <w:vMerge/>
          </w:tcPr>
          <w:p w14:paraId="511CA25C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28D73AB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</w:rPr>
            </w:pPr>
          </w:p>
        </w:tc>
        <w:tc>
          <w:tcPr>
            <w:tcW w:w="5663" w:type="dxa"/>
          </w:tcPr>
          <w:p w14:paraId="179B5591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3. 应用完整性校验</w:t>
            </w:r>
          </w:p>
        </w:tc>
      </w:tr>
      <w:tr w:rsidR="004F180F" w14:paraId="1ED9A005" w14:textId="77777777">
        <w:tc>
          <w:tcPr>
            <w:tcW w:w="1271" w:type="dxa"/>
            <w:vMerge/>
          </w:tcPr>
          <w:p w14:paraId="38DDEBF5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4B1D82B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</w:rPr>
            </w:pPr>
          </w:p>
        </w:tc>
        <w:tc>
          <w:tcPr>
            <w:tcW w:w="5663" w:type="dxa"/>
          </w:tcPr>
          <w:p w14:paraId="25BEAC02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4.</w:t>
            </w:r>
            <w:r>
              <w:rPr>
                <w:rFonts w:asciiTheme="minorEastAsia" w:eastAsiaTheme="minorEastAsia" w:hAnsiTheme="minorEastAsia" w:cs="Segoe UI" w:hint="eastAsia"/>
                <w:color w:val="0F1115"/>
                <w:sz w:val="18"/>
              </w:rPr>
              <w:t xml:space="preserve"> </w:t>
            </w: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数据核验接口</w:t>
            </w:r>
          </w:p>
        </w:tc>
      </w:tr>
      <w:tr w:rsidR="004F180F" w14:paraId="31ADC388" w14:textId="77777777">
        <w:tc>
          <w:tcPr>
            <w:tcW w:w="1271" w:type="dxa"/>
            <w:vMerge/>
          </w:tcPr>
          <w:p w14:paraId="1DDCAABF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58F2D71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Style w:val="afffb"/>
                <w:rFonts w:asciiTheme="minorEastAsia" w:eastAsiaTheme="minorEastAsia" w:hAnsiTheme="minorEastAsia" w:cs="Segoe UI"/>
                <w:b w:val="0"/>
                <w:bCs w:val="0"/>
                <w:color w:val="0F1115"/>
                <w:sz w:val="18"/>
              </w:rPr>
              <w:t>推送服务</w:t>
            </w:r>
          </w:p>
        </w:tc>
        <w:tc>
          <w:tcPr>
            <w:tcW w:w="5663" w:type="dxa"/>
          </w:tcPr>
          <w:p w14:paraId="50CF098A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1. 办件进度通知</w:t>
            </w:r>
          </w:p>
        </w:tc>
      </w:tr>
      <w:tr w:rsidR="004F180F" w14:paraId="4D29B45C" w14:textId="77777777">
        <w:tc>
          <w:tcPr>
            <w:tcW w:w="1271" w:type="dxa"/>
            <w:vMerge/>
          </w:tcPr>
          <w:p w14:paraId="72330E6C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BBD3328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5663" w:type="dxa"/>
          </w:tcPr>
          <w:p w14:paraId="14604AFE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2. 政策提醒</w:t>
            </w:r>
          </w:p>
        </w:tc>
      </w:tr>
      <w:tr w:rsidR="004F180F" w14:paraId="0588ED68" w14:textId="77777777">
        <w:tc>
          <w:tcPr>
            <w:tcW w:w="1271" w:type="dxa"/>
            <w:vMerge/>
          </w:tcPr>
          <w:p w14:paraId="53F90F34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4C9194E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Style w:val="afffb"/>
                <w:rFonts w:asciiTheme="minorEastAsia" w:eastAsiaTheme="minorEastAsia" w:hAnsiTheme="minorEastAsia" w:cs="Segoe UI"/>
                <w:b w:val="0"/>
                <w:bCs w:val="0"/>
                <w:color w:val="0F1115"/>
                <w:sz w:val="18"/>
              </w:rPr>
              <w:t>网络与性能</w:t>
            </w:r>
          </w:p>
        </w:tc>
        <w:tc>
          <w:tcPr>
            <w:tcW w:w="5663" w:type="dxa"/>
          </w:tcPr>
          <w:p w14:paraId="01DC8FE5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1. 在高并发下的稳定性</w:t>
            </w:r>
          </w:p>
        </w:tc>
      </w:tr>
      <w:tr w:rsidR="004F180F" w14:paraId="384307DE" w14:textId="77777777">
        <w:tc>
          <w:tcPr>
            <w:tcW w:w="1271" w:type="dxa"/>
            <w:vMerge/>
          </w:tcPr>
          <w:p w14:paraId="71085E83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691EAD1B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5663" w:type="dxa"/>
          </w:tcPr>
          <w:p w14:paraId="58E3DA85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2. 页面加载速度</w:t>
            </w:r>
          </w:p>
        </w:tc>
      </w:tr>
      <w:tr w:rsidR="004F180F" w14:paraId="57A295E1" w14:textId="77777777">
        <w:tc>
          <w:tcPr>
            <w:tcW w:w="1271" w:type="dxa"/>
            <w:vMerge/>
          </w:tcPr>
          <w:p w14:paraId="7E91AA88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5483046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5663" w:type="dxa"/>
          </w:tcPr>
          <w:p w14:paraId="2D70B37D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3. 图片与数据的缓存效率</w:t>
            </w:r>
          </w:p>
        </w:tc>
      </w:tr>
      <w:tr w:rsidR="004F180F" w14:paraId="4CB41158" w14:textId="77777777">
        <w:tc>
          <w:tcPr>
            <w:tcW w:w="1271" w:type="dxa"/>
            <w:vMerge/>
          </w:tcPr>
          <w:p w14:paraId="6EB4467F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501755E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Style w:val="afffb"/>
                <w:rFonts w:asciiTheme="minorEastAsia" w:eastAsiaTheme="minorEastAsia" w:hAnsiTheme="minorEastAsia" w:cs="Segoe UI"/>
                <w:b w:val="0"/>
                <w:bCs w:val="0"/>
                <w:color w:val="0F1115"/>
                <w:sz w:val="18"/>
              </w:rPr>
              <w:t>辅助功能</w:t>
            </w:r>
          </w:p>
        </w:tc>
        <w:tc>
          <w:tcPr>
            <w:tcW w:w="5663" w:type="dxa"/>
          </w:tcPr>
          <w:p w14:paraId="74005B1B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cs="Segoe UI" w:hint="eastAsia"/>
                <w:color w:val="0F1115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1. 无障碍服务</w:t>
            </w:r>
          </w:p>
        </w:tc>
      </w:tr>
      <w:tr w:rsidR="004F180F" w14:paraId="58CFAEE1" w14:textId="77777777">
        <w:tc>
          <w:tcPr>
            <w:tcW w:w="1271" w:type="dxa"/>
            <w:vMerge/>
          </w:tcPr>
          <w:p w14:paraId="0FA8AAF5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4B32297" w14:textId="77777777" w:rsidR="004F180F" w:rsidRDefault="004F180F">
            <w:pPr>
              <w:pStyle w:val="afff4"/>
              <w:ind w:firstLineChars="0" w:firstLine="0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5663" w:type="dxa"/>
          </w:tcPr>
          <w:p w14:paraId="7742CD6C" w14:textId="77777777" w:rsidR="004F180F" w:rsidRDefault="00F112DF">
            <w:pPr>
              <w:pStyle w:val="afff4"/>
              <w:ind w:firstLineChars="0" w:firstLine="0"/>
              <w:rPr>
                <w:rFonts w:asciiTheme="minorEastAsia" w:eastAsiaTheme="minorEastAsia" w:hAnsiTheme="minorEastAsia" w:cs="Segoe UI" w:hint="eastAsia"/>
                <w:color w:val="0F1115"/>
                <w:sz w:val="18"/>
              </w:rPr>
            </w:pPr>
            <w:r>
              <w:rPr>
                <w:rFonts w:asciiTheme="minorEastAsia" w:eastAsiaTheme="minorEastAsia" w:hAnsiTheme="minorEastAsia" w:cs="Segoe UI"/>
                <w:color w:val="0F1115"/>
                <w:sz w:val="18"/>
              </w:rPr>
              <w:t>2. 长辈模式/大字体</w:t>
            </w:r>
          </w:p>
        </w:tc>
      </w:tr>
    </w:tbl>
    <w:p w14:paraId="2FD99DDF" w14:textId="77777777" w:rsidR="004F180F" w:rsidRDefault="004F180F">
      <w:pPr>
        <w:pStyle w:val="afff4"/>
        <w:ind w:firstLineChars="0" w:firstLine="0"/>
      </w:pPr>
    </w:p>
    <w:p w14:paraId="4CDC38EF" w14:textId="77777777" w:rsidR="004F180F" w:rsidRDefault="00F112DF">
      <w:pPr>
        <w:widowControl/>
        <w:jc w:val="left"/>
        <w:rPr>
          <w:rFonts w:ascii="宋体"/>
          <w:kern w:val="0"/>
          <w:szCs w:val="20"/>
        </w:rPr>
      </w:pPr>
      <w:r>
        <w:br w:type="page"/>
      </w:r>
    </w:p>
    <w:p w14:paraId="421BD86B" w14:textId="77777777" w:rsidR="004F180F" w:rsidRDefault="00F112DF">
      <w:pPr>
        <w:pStyle w:val="affff6"/>
        <w:spacing w:before="120" w:after="0"/>
        <w:rPr>
          <w:rFonts w:hAnsi="黑体" w:hint="eastAsia"/>
          <w:sz w:val="21"/>
          <w:szCs w:val="21"/>
        </w:rPr>
      </w:pPr>
      <w:bookmarkStart w:id="93" w:name="_Toc224647670"/>
      <w:r>
        <w:rPr>
          <w:rFonts w:hAnsi="黑体" w:hint="eastAsia"/>
          <w:sz w:val="21"/>
          <w:szCs w:val="21"/>
        </w:rPr>
        <w:lastRenderedPageBreak/>
        <w:t>附</w:t>
      </w:r>
      <w:r>
        <w:rPr>
          <w:rFonts w:hAnsi="黑体"/>
          <w:sz w:val="21"/>
          <w:szCs w:val="21"/>
        </w:rPr>
        <w:t> </w:t>
      </w:r>
      <w:r>
        <w:rPr>
          <w:rFonts w:hAnsi="黑体" w:hint="eastAsia"/>
          <w:sz w:val="21"/>
          <w:szCs w:val="21"/>
        </w:rPr>
        <w:t>录</w:t>
      </w:r>
      <w:r>
        <w:rPr>
          <w:rFonts w:hAnsi="黑体"/>
          <w:sz w:val="21"/>
          <w:szCs w:val="21"/>
        </w:rPr>
        <w:t> </w:t>
      </w:r>
      <w:r>
        <w:rPr>
          <w:rFonts w:hAnsi="黑体" w:hint="eastAsia"/>
          <w:sz w:val="21"/>
          <w:szCs w:val="21"/>
        </w:rPr>
        <w:t>C</w:t>
      </w:r>
      <w:bookmarkEnd w:id="93"/>
    </w:p>
    <w:p w14:paraId="414A5EE8" w14:textId="77777777" w:rsidR="004F180F" w:rsidRPr="009A5B6D" w:rsidRDefault="00F112DF">
      <w:pPr>
        <w:pStyle w:val="afff4"/>
        <w:ind w:firstLineChars="0" w:firstLine="0"/>
        <w:jc w:val="center"/>
        <w:rPr>
          <w:rFonts w:ascii="黑体" w:eastAsia="黑体" w:hAnsi="黑体"/>
        </w:rPr>
      </w:pPr>
      <w:r w:rsidRPr="009A5B6D">
        <w:rPr>
          <w:rFonts w:ascii="黑体" w:eastAsia="黑体" w:hAnsi="黑体" w:hint="eastAsia"/>
        </w:rPr>
        <w:t>（资料性）</w:t>
      </w:r>
    </w:p>
    <w:p w14:paraId="5D27C28C" w14:textId="77777777" w:rsidR="004F180F" w:rsidRPr="009A5B6D" w:rsidRDefault="00F112DF">
      <w:pPr>
        <w:pStyle w:val="afff4"/>
        <w:ind w:firstLineChars="0" w:firstLine="0"/>
        <w:jc w:val="center"/>
        <w:rPr>
          <w:rFonts w:ascii="黑体" w:eastAsia="黑体" w:hAnsi="黑体"/>
        </w:rPr>
      </w:pPr>
      <w:r w:rsidRPr="009A5B6D">
        <w:rPr>
          <w:rFonts w:ascii="黑体" w:eastAsia="黑体" w:hAnsi="黑体" w:hint="eastAsia"/>
        </w:rPr>
        <w:t>鸿蒙应用功能完备性清单</w:t>
      </w:r>
    </w:p>
    <w:p w14:paraId="2C67DD99" w14:textId="77777777" w:rsidR="004F180F" w:rsidRDefault="004F180F">
      <w:pPr>
        <w:pStyle w:val="afff4"/>
        <w:ind w:firstLineChars="0" w:firstLine="0"/>
      </w:pPr>
    </w:p>
    <w:p w14:paraId="072C449E" w14:textId="6984041B" w:rsidR="009A5B6D" w:rsidRDefault="009A5B6D" w:rsidP="009A5B6D">
      <w:pPr>
        <w:pStyle w:val="afffffffe"/>
        <w:ind w:firstLine="420"/>
      </w:pPr>
      <w:r>
        <w:rPr>
          <w:rFonts w:hint="eastAsia"/>
        </w:rPr>
        <w:t>鸿蒙</w:t>
      </w:r>
      <w:r>
        <w:rPr>
          <w:rFonts w:hint="eastAsia"/>
        </w:rPr>
        <w:t>应用</w:t>
      </w:r>
      <w:r>
        <w:rPr>
          <w:rFonts w:hint="eastAsia"/>
        </w:rPr>
        <w:t>功能完备性清单</w:t>
      </w:r>
      <w:r>
        <w:rPr>
          <w:rFonts w:hint="eastAsia"/>
        </w:rPr>
        <w:t>见表</w:t>
      </w:r>
      <w:r>
        <w:rPr>
          <w:rFonts w:hint="eastAsia"/>
        </w:rPr>
        <w:t>C</w:t>
      </w:r>
      <w:r>
        <w:rPr>
          <w:rFonts w:hint="eastAsia"/>
        </w:rPr>
        <w:t>.1。</w:t>
      </w:r>
    </w:p>
    <w:p w14:paraId="43E5874D" w14:textId="77777777" w:rsidR="009A5B6D" w:rsidRDefault="009A5B6D" w:rsidP="009A5B6D">
      <w:pPr>
        <w:pStyle w:val="afffffffe"/>
        <w:ind w:firstLine="420"/>
      </w:pPr>
    </w:p>
    <w:p w14:paraId="7E837A40" w14:textId="356CC200" w:rsidR="009A5B6D" w:rsidRDefault="009A5B6D" w:rsidP="009A5B6D">
      <w:pPr>
        <w:pStyle w:val="afff4"/>
        <w:ind w:firstLineChars="0" w:firstLine="0"/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表</w:t>
      </w:r>
      <w:r>
        <w:rPr>
          <w:rFonts w:ascii="黑体" w:eastAsia="黑体" w:hAnsi="黑体" w:hint="eastAsia"/>
        </w:rPr>
        <w:t>C</w:t>
      </w:r>
      <w:r>
        <w:rPr>
          <w:rFonts w:ascii="黑体" w:eastAsia="黑体" w:hAnsi="黑体" w:hint="eastAsia"/>
        </w:rPr>
        <w:t xml:space="preserve">.1 </w:t>
      </w:r>
      <w:r>
        <w:rPr>
          <w:rFonts w:ascii="黑体" w:eastAsia="黑体" w:hAnsi="黑体" w:hint="eastAsia"/>
        </w:rPr>
        <w:t>鸿蒙应用功能完备性清单</w:t>
      </w:r>
    </w:p>
    <w:tbl>
      <w:tblPr>
        <w:tblStyle w:val="afff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418"/>
        <w:gridCol w:w="1744"/>
        <w:gridCol w:w="1516"/>
        <w:gridCol w:w="1127"/>
      </w:tblGrid>
      <w:tr w:rsidR="004F180F" w14:paraId="680B4AB8" w14:textId="77777777">
        <w:tc>
          <w:tcPr>
            <w:tcW w:w="9344" w:type="dxa"/>
            <w:gridSpan w:val="7"/>
          </w:tcPr>
          <w:p w14:paraId="45C3150C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应用名称：</w:t>
            </w:r>
          </w:p>
        </w:tc>
      </w:tr>
      <w:tr w:rsidR="004F180F" w14:paraId="686C619F" w14:textId="77777777">
        <w:tc>
          <w:tcPr>
            <w:tcW w:w="9344" w:type="dxa"/>
            <w:gridSpan w:val="7"/>
          </w:tcPr>
          <w:p w14:paraId="7D8B69F2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应用类型：</w:t>
            </w:r>
          </w:p>
        </w:tc>
      </w:tr>
      <w:tr w:rsidR="00F81057" w14:paraId="6D91FE61" w14:textId="77777777">
        <w:tc>
          <w:tcPr>
            <w:tcW w:w="9344" w:type="dxa"/>
            <w:gridSpan w:val="7"/>
          </w:tcPr>
          <w:p w14:paraId="38248F16" w14:textId="4313E73E" w:rsidR="00F81057" w:rsidRDefault="00F81057">
            <w:pPr>
              <w:pStyle w:val="afff4"/>
              <w:ind w:firstLineChars="0" w:firstLine="0"/>
            </w:pPr>
            <w:r>
              <w:rPr>
                <w:rFonts w:hint="eastAsia"/>
              </w:rPr>
              <w:t>应用版本：</w:t>
            </w:r>
          </w:p>
        </w:tc>
      </w:tr>
      <w:tr w:rsidR="00D717F1" w14:paraId="0B1B2CEE" w14:textId="77777777" w:rsidTr="00D717F1">
        <w:tc>
          <w:tcPr>
            <w:tcW w:w="1129" w:type="dxa"/>
          </w:tcPr>
          <w:p w14:paraId="040B8754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一级模块</w:t>
            </w:r>
          </w:p>
        </w:tc>
        <w:tc>
          <w:tcPr>
            <w:tcW w:w="1134" w:type="dxa"/>
          </w:tcPr>
          <w:p w14:paraId="49534136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二级模块</w:t>
            </w:r>
          </w:p>
        </w:tc>
        <w:tc>
          <w:tcPr>
            <w:tcW w:w="1276" w:type="dxa"/>
          </w:tcPr>
          <w:p w14:paraId="19F98817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三级模块</w:t>
            </w:r>
          </w:p>
        </w:tc>
        <w:tc>
          <w:tcPr>
            <w:tcW w:w="1418" w:type="dxa"/>
          </w:tcPr>
          <w:p w14:paraId="14E69B2C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四级模块</w:t>
            </w:r>
          </w:p>
        </w:tc>
        <w:tc>
          <w:tcPr>
            <w:tcW w:w="1744" w:type="dxa"/>
          </w:tcPr>
          <w:p w14:paraId="6DDB9F07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五级模块</w:t>
            </w:r>
          </w:p>
        </w:tc>
        <w:tc>
          <w:tcPr>
            <w:tcW w:w="1516" w:type="dxa"/>
          </w:tcPr>
          <w:p w14:paraId="7953B525" w14:textId="14C2E421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功能点</w:t>
            </w:r>
          </w:p>
        </w:tc>
        <w:tc>
          <w:tcPr>
            <w:tcW w:w="1127" w:type="dxa"/>
          </w:tcPr>
          <w:p w14:paraId="1D70CAA7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功能属性</w:t>
            </w:r>
          </w:p>
        </w:tc>
      </w:tr>
      <w:tr w:rsidR="00D717F1" w14:paraId="0B1A4EC3" w14:textId="77777777" w:rsidTr="00D717F1">
        <w:tc>
          <w:tcPr>
            <w:tcW w:w="1129" w:type="dxa"/>
          </w:tcPr>
          <w:p w14:paraId="3C624A44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模块1</w:t>
            </w:r>
          </w:p>
        </w:tc>
        <w:tc>
          <w:tcPr>
            <w:tcW w:w="1134" w:type="dxa"/>
          </w:tcPr>
          <w:p w14:paraId="21C7E2E1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模块1.1</w:t>
            </w:r>
          </w:p>
        </w:tc>
        <w:tc>
          <w:tcPr>
            <w:tcW w:w="1276" w:type="dxa"/>
          </w:tcPr>
          <w:p w14:paraId="0C5792DB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模块1.1.1</w:t>
            </w:r>
          </w:p>
        </w:tc>
        <w:tc>
          <w:tcPr>
            <w:tcW w:w="1418" w:type="dxa"/>
          </w:tcPr>
          <w:p w14:paraId="16A9891E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模块1.1.1.1</w:t>
            </w:r>
          </w:p>
        </w:tc>
        <w:tc>
          <w:tcPr>
            <w:tcW w:w="1744" w:type="dxa"/>
          </w:tcPr>
          <w:p w14:paraId="00FE082A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模块1.1.1.1.1</w:t>
            </w:r>
          </w:p>
        </w:tc>
        <w:tc>
          <w:tcPr>
            <w:tcW w:w="1516" w:type="dxa"/>
          </w:tcPr>
          <w:p w14:paraId="4CCF9CD3" w14:textId="0901824C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功能点1.1.1.1.1.1</w:t>
            </w:r>
          </w:p>
        </w:tc>
        <w:tc>
          <w:tcPr>
            <w:tcW w:w="1127" w:type="dxa"/>
          </w:tcPr>
          <w:p w14:paraId="2C8BD294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核心功能</w:t>
            </w:r>
          </w:p>
        </w:tc>
      </w:tr>
      <w:tr w:rsidR="00D717F1" w14:paraId="581E179F" w14:textId="77777777" w:rsidTr="00D717F1">
        <w:tc>
          <w:tcPr>
            <w:tcW w:w="1129" w:type="dxa"/>
          </w:tcPr>
          <w:p w14:paraId="1D1A72F3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134" w:type="dxa"/>
          </w:tcPr>
          <w:p w14:paraId="1AB8868F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276" w:type="dxa"/>
          </w:tcPr>
          <w:p w14:paraId="340ECADB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418" w:type="dxa"/>
          </w:tcPr>
          <w:p w14:paraId="36890229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744" w:type="dxa"/>
          </w:tcPr>
          <w:p w14:paraId="4124A720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516" w:type="dxa"/>
          </w:tcPr>
          <w:p w14:paraId="362C545C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功能点1.1.1.1.1.2</w:t>
            </w:r>
          </w:p>
        </w:tc>
        <w:tc>
          <w:tcPr>
            <w:tcW w:w="1127" w:type="dxa"/>
          </w:tcPr>
          <w:p w14:paraId="5DAD302D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核心功能</w:t>
            </w:r>
          </w:p>
        </w:tc>
      </w:tr>
      <w:tr w:rsidR="00D717F1" w14:paraId="27303572" w14:textId="77777777" w:rsidTr="00D717F1">
        <w:tc>
          <w:tcPr>
            <w:tcW w:w="1129" w:type="dxa"/>
          </w:tcPr>
          <w:p w14:paraId="53B6A926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134" w:type="dxa"/>
          </w:tcPr>
          <w:p w14:paraId="2183EF4C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276" w:type="dxa"/>
          </w:tcPr>
          <w:p w14:paraId="5D7FFDF1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418" w:type="dxa"/>
          </w:tcPr>
          <w:p w14:paraId="123DDD65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744" w:type="dxa"/>
          </w:tcPr>
          <w:p w14:paraId="6A63332C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模块1.1.1.1.2</w:t>
            </w:r>
          </w:p>
        </w:tc>
        <w:tc>
          <w:tcPr>
            <w:tcW w:w="1516" w:type="dxa"/>
          </w:tcPr>
          <w:p w14:paraId="0E1C5DC0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功能点1.1.1.1.2.1</w:t>
            </w:r>
          </w:p>
        </w:tc>
        <w:tc>
          <w:tcPr>
            <w:tcW w:w="1127" w:type="dxa"/>
          </w:tcPr>
          <w:p w14:paraId="7AAF03C2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扩展功能</w:t>
            </w:r>
          </w:p>
        </w:tc>
      </w:tr>
      <w:tr w:rsidR="00D717F1" w14:paraId="67725C62" w14:textId="77777777" w:rsidTr="00D717F1">
        <w:tc>
          <w:tcPr>
            <w:tcW w:w="1129" w:type="dxa"/>
          </w:tcPr>
          <w:p w14:paraId="4C7F0C3B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134" w:type="dxa"/>
          </w:tcPr>
          <w:p w14:paraId="41050BED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276" w:type="dxa"/>
          </w:tcPr>
          <w:p w14:paraId="79A74A6D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418" w:type="dxa"/>
          </w:tcPr>
          <w:p w14:paraId="21DF34CE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模块1.1.1.2</w:t>
            </w:r>
          </w:p>
        </w:tc>
        <w:tc>
          <w:tcPr>
            <w:tcW w:w="1744" w:type="dxa"/>
          </w:tcPr>
          <w:p w14:paraId="0AF98A65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516" w:type="dxa"/>
          </w:tcPr>
          <w:p w14:paraId="08A5E146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功能点1.1.1.2.1</w:t>
            </w:r>
          </w:p>
        </w:tc>
        <w:tc>
          <w:tcPr>
            <w:tcW w:w="1127" w:type="dxa"/>
          </w:tcPr>
          <w:p w14:paraId="223F0A14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扩展功能</w:t>
            </w:r>
          </w:p>
        </w:tc>
      </w:tr>
      <w:tr w:rsidR="00D717F1" w14:paraId="247EB40B" w14:textId="77777777" w:rsidTr="00D717F1">
        <w:tc>
          <w:tcPr>
            <w:tcW w:w="1129" w:type="dxa"/>
          </w:tcPr>
          <w:p w14:paraId="08B78122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134" w:type="dxa"/>
          </w:tcPr>
          <w:p w14:paraId="02E19A25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276" w:type="dxa"/>
          </w:tcPr>
          <w:p w14:paraId="23E3380A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模块1.1.2</w:t>
            </w:r>
          </w:p>
        </w:tc>
        <w:tc>
          <w:tcPr>
            <w:tcW w:w="1418" w:type="dxa"/>
          </w:tcPr>
          <w:p w14:paraId="5EE98CC2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744" w:type="dxa"/>
          </w:tcPr>
          <w:p w14:paraId="40C9D700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516" w:type="dxa"/>
          </w:tcPr>
          <w:p w14:paraId="02A6BF83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功能点1.1.2.1</w:t>
            </w:r>
          </w:p>
        </w:tc>
        <w:tc>
          <w:tcPr>
            <w:tcW w:w="1127" w:type="dxa"/>
          </w:tcPr>
          <w:p w14:paraId="1A4A03C1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核心功能</w:t>
            </w:r>
          </w:p>
        </w:tc>
      </w:tr>
      <w:tr w:rsidR="00D717F1" w14:paraId="74D5302D" w14:textId="77777777" w:rsidTr="00D717F1">
        <w:tc>
          <w:tcPr>
            <w:tcW w:w="1129" w:type="dxa"/>
          </w:tcPr>
          <w:p w14:paraId="7518C967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134" w:type="dxa"/>
          </w:tcPr>
          <w:p w14:paraId="52F37C43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276" w:type="dxa"/>
          </w:tcPr>
          <w:p w14:paraId="61F2FC51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418" w:type="dxa"/>
          </w:tcPr>
          <w:p w14:paraId="41C6916F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744" w:type="dxa"/>
          </w:tcPr>
          <w:p w14:paraId="79C61946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516" w:type="dxa"/>
          </w:tcPr>
          <w:p w14:paraId="71DA072D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功能点1.1.2.2</w:t>
            </w:r>
          </w:p>
        </w:tc>
        <w:tc>
          <w:tcPr>
            <w:tcW w:w="1127" w:type="dxa"/>
          </w:tcPr>
          <w:p w14:paraId="3FC49D59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核心功能</w:t>
            </w:r>
          </w:p>
        </w:tc>
      </w:tr>
      <w:tr w:rsidR="00D717F1" w14:paraId="5F5135EB" w14:textId="77777777" w:rsidTr="00D717F1">
        <w:tc>
          <w:tcPr>
            <w:tcW w:w="1129" w:type="dxa"/>
          </w:tcPr>
          <w:p w14:paraId="5CC1CA88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134" w:type="dxa"/>
          </w:tcPr>
          <w:p w14:paraId="1183A1D2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276" w:type="dxa"/>
          </w:tcPr>
          <w:p w14:paraId="01E3A3AC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418" w:type="dxa"/>
          </w:tcPr>
          <w:p w14:paraId="150AC1AC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744" w:type="dxa"/>
          </w:tcPr>
          <w:p w14:paraId="58B4A233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516" w:type="dxa"/>
          </w:tcPr>
          <w:p w14:paraId="73C29935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功能点1.1.2.3</w:t>
            </w:r>
          </w:p>
        </w:tc>
        <w:tc>
          <w:tcPr>
            <w:tcW w:w="1127" w:type="dxa"/>
          </w:tcPr>
          <w:p w14:paraId="24BF70A5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扩展功能</w:t>
            </w:r>
          </w:p>
        </w:tc>
      </w:tr>
      <w:tr w:rsidR="00D717F1" w14:paraId="4F510FC4" w14:textId="77777777" w:rsidTr="00D717F1">
        <w:tc>
          <w:tcPr>
            <w:tcW w:w="1129" w:type="dxa"/>
          </w:tcPr>
          <w:p w14:paraId="79B63CDA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134" w:type="dxa"/>
          </w:tcPr>
          <w:p w14:paraId="5F496903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276" w:type="dxa"/>
          </w:tcPr>
          <w:p w14:paraId="1E4E6EA2" w14:textId="77777777" w:rsidR="004F180F" w:rsidRDefault="00F112DF">
            <w:pPr>
              <w:pStyle w:val="afff4"/>
              <w:ind w:firstLineChars="0" w:firstLine="0"/>
            </w:pPr>
            <w:r>
              <w:t>…</w:t>
            </w:r>
          </w:p>
        </w:tc>
        <w:tc>
          <w:tcPr>
            <w:tcW w:w="1418" w:type="dxa"/>
          </w:tcPr>
          <w:p w14:paraId="41F70ED3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744" w:type="dxa"/>
          </w:tcPr>
          <w:p w14:paraId="3E00838D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516" w:type="dxa"/>
          </w:tcPr>
          <w:p w14:paraId="3F53D576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127" w:type="dxa"/>
          </w:tcPr>
          <w:p w14:paraId="34C39C54" w14:textId="77777777" w:rsidR="004F180F" w:rsidRDefault="004F180F">
            <w:pPr>
              <w:pStyle w:val="afff4"/>
              <w:ind w:firstLineChars="0" w:firstLine="0"/>
            </w:pPr>
          </w:p>
        </w:tc>
      </w:tr>
      <w:tr w:rsidR="00D717F1" w14:paraId="0044DF69" w14:textId="77777777" w:rsidTr="00D717F1">
        <w:tc>
          <w:tcPr>
            <w:tcW w:w="1129" w:type="dxa"/>
          </w:tcPr>
          <w:p w14:paraId="5BA0AE49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134" w:type="dxa"/>
          </w:tcPr>
          <w:p w14:paraId="3E4B10FE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276" w:type="dxa"/>
          </w:tcPr>
          <w:p w14:paraId="60D7BE62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418" w:type="dxa"/>
          </w:tcPr>
          <w:p w14:paraId="4FAF94D6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744" w:type="dxa"/>
          </w:tcPr>
          <w:p w14:paraId="1DEDAA6A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516" w:type="dxa"/>
          </w:tcPr>
          <w:p w14:paraId="0499C0E8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127" w:type="dxa"/>
          </w:tcPr>
          <w:p w14:paraId="41AF61B9" w14:textId="77777777" w:rsidR="004F180F" w:rsidRDefault="004F180F">
            <w:pPr>
              <w:pStyle w:val="afff4"/>
              <w:ind w:firstLineChars="0" w:firstLine="0"/>
            </w:pPr>
          </w:p>
        </w:tc>
      </w:tr>
      <w:tr w:rsidR="00D717F1" w14:paraId="4FEE1FB7" w14:textId="77777777" w:rsidTr="00D717F1">
        <w:tc>
          <w:tcPr>
            <w:tcW w:w="1129" w:type="dxa"/>
          </w:tcPr>
          <w:p w14:paraId="70838DFB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134" w:type="dxa"/>
          </w:tcPr>
          <w:p w14:paraId="01EABFC3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276" w:type="dxa"/>
          </w:tcPr>
          <w:p w14:paraId="25CB4CC5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模块1.1.n</w:t>
            </w:r>
          </w:p>
        </w:tc>
        <w:tc>
          <w:tcPr>
            <w:tcW w:w="1418" w:type="dxa"/>
          </w:tcPr>
          <w:p w14:paraId="034CEC80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744" w:type="dxa"/>
          </w:tcPr>
          <w:p w14:paraId="3919A731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516" w:type="dxa"/>
          </w:tcPr>
          <w:p w14:paraId="64C0D3B6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功能点1.1.n.1</w:t>
            </w:r>
          </w:p>
        </w:tc>
        <w:tc>
          <w:tcPr>
            <w:tcW w:w="1127" w:type="dxa"/>
          </w:tcPr>
          <w:p w14:paraId="282FE197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扩展功能</w:t>
            </w:r>
          </w:p>
        </w:tc>
      </w:tr>
      <w:tr w:rsidR="00D717F1" w14:paraId="628875B2" w14:textId="77777777" w:rsidTr="00D717F1">
        <w:tc>
          <w:tcPr>
            <w:tcW w:w="1129" w:type="dxa"/>
          </w:tcPr>
          <w:p w14:paraId="0B4C4966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134" w:type="dxa"/>
          </w:tcPr>
          <w:p w14:paraId="08A892E1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模块1.2</w:t>
            </w:r>
          </w:p>
        </w:tc>
        <w:tc>
          <w:tcPr>
            <w:tcW w:w="1276" w:type="dxa"/>
          </w:tcPr>
          <w:p w14:paraId="46178224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模块1.2.1</w:t>
            </w:r>
          </w:p>
        </w:tc>
        <w:tc>
          <w:tcPr>
            <w:tcW w:w="1418" w:type="dxa"/>
          </w:tcPr>
          <w:p w14:paraId="0EE86A59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744" w:type="dxa"/>
          </w:tcPr>
          <w:p w14:paraId="05448A3D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516" w:type="dxa"/>
          </w:tcPr>
          <w:p w14:paraId="51F01226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功能点1.2.1.1</w:t>
            </w:r>
          </w:p>
        </w:tc>
        <w:tc>
          <w:tcPr>
            <w:tcW w:w="1127" w:type="dxa"/>
          </w:tcPr>
          <w:p w14:paraId="3177F897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扩展功能</w:t>
            </w:r>
          </w:p>
        </w:tc>
      </w:tr>
      <w:tr w:rsidR="00D717F1" w14:paraId="7A01E1C9" w14:textId="77777777" w:rsidTr="00D717F1">
        <w:tc>
          <w:tcPr>
            <w:tcW w:w="1129" w:type="dxa"/>
          </w:tcPr>
          <w:p w14:paraId="43421879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134" w:type="dxa"/>
          </w:tcPr>
          <w:p w14:paraId="59B1AE40" w14:textId="77777777" w:rsidR="004F180F" w:rsidRDefault="00F112DF">
            <w:pPr>
              <w:pStyle w:val="afff4"/>
              <w:ind w:firstLineChars="0" w:firstLine="0"/>
            </w:pPr>
            <w:r>
              <w:t>…</w:t>
            </w:r>
          </w:p>
        </w:tc>
        <w:tc>
          <w:tcPr>
            <w:tcW w:w="1276" w:type="dxa"/>
          </w:tcPr>
          <w:p w14:paraId="1076B45B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418" w:type="dxa"/>
          </w:tcPr>
          <w:p w14:paraId="34F1B823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744" w:type="dxa"/>
          </w:tcPr>
          <w:p w14:paraId="3831EF95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516" w:type="dxa"/>
          </w:tcPr>
          <w:p w14:paraId="339C7D7C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127" w:type="dxa"/>
          </w:tcPr>
          <w:p w14:paraId="6EC0EAF0" w14:textId="77777777" w:rsidR="004F180F" w:rsidRDefault="004F180F">
            <w:pPr>
              <w:pStyle w:val="afff4"/>
              <w:ind w:firstLineChars="0" w:firstLine="0"/>
            </w:pPr>
          </w:p>
        </w:tc>
      </w:tr>
      <w:tr w:rsidR="00D717F1" w14:paraId="1D1AB443" w14:textId="77777777" w:rsidTr="00D717F1">
        <w:tc>
          <w:tcPr>
            <w:tcW w:w="1129" w:type="dxa"/>
          </w:tcPr>
          <w:p w14:paraId="0D2340CD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134" w:type="dxa"/>
          </w:tcPr>
          <w:p w14:paraId="1C79A98E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模块1.n</w:t>
            </w:r>
          </w:p>
        </w:tc>
        <w:tc>
          <w:tcPr>
            <w:tcW w:w="1276" w:type="dxa"/>
          </w:tcPr>
          <w:p w14:paraId="026A5F17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418" w:type="dxa"/>
          </w:tcPr>
          <w:p w14:paraId="45CEB92A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744" w:type="dxa"/>
          </w:tcPr>
          <w:p w14:paraId="26A268DD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516" w:type="dxa"/>
          </w:tcPr>
          <w:p w14:paraId="6DBF4E8C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功能点1.n.1</w:t>
            </w:r>
          </w:p>
        </w:tc>
        <w:tc>
          <w:tcPr>
            <w:tcW w:w="1127" w:type="dxa"/>
          </w:tcPr>
          <w:p w14:paraId="3F9DA048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核心功能</w:t>
            </w:r>
          </w:p>
        </w:tc>
      </w:tr>
      <w:tr w:rsidR="00D717F1" w14:paraId="4926D91E" w14:textId="77777777" w:rsidTr="00D717F1">
        <w:tc>
          <w:tcPr>
            <w:tcW w:w="1129" w:type="dxa"/>
          </w:tcPr>
          <w:p w14:paraId="742DA659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模块2</w:t>
            </w:r>
          </w:p>
        </w:tc>
        <w:tc>
          <w:tcPr>
            <w:tcW w:w="1134" w:type="dxa"/>
          </w:tcPr>
          <w:p w14:paraId="1653890A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276" w:type="dxa"/>
          </w:tcPr>
          <w:p w14:paraId="1DBCFCE8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418" w:type="dxa"/>
          </w:tcPr>
          <w:p w14:paraId="763F1390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744" w:type="dxa"/>
          </w:tcPr>
          <w:p w14:paraId="6CDE7FDC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516" w:type="dxa"/>
          </w:tcPr>
          <w:p w14:paraId="1979BB53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功能点2.1</w:t>
            </w:r>
          </w:p>
        </w:tc>
        <w:tc>
          <w:tcPr>
            <w:tcW w:w="1127" w:type="dxa"/>
          </w:tcPr>
          <w:p w14:paraId="2EDC0133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核心功能</w:t>
            </w:r>
          </w:p>
        </w:tc>
      </w:tr>
      <w:tr w:rsidR="00D717F1" w14:paraId="38EE84E3" w14:textId="77777777" w:rsidTr="00D717F1">
        <w:tc>
          <w:tcPr>
            <w:tcW w:w="1129" w:type="dxa"/>
          </w:tcPr>
          <w:p w14:paraId="31D50B2F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134" w:type="dxa"/>
          </w:tcPr>
          <w:p w14:paraId="551AD35A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276" w:type="dxa"/>
          </w:tcPr>
          <w:p w14:paraId="012B1644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418" w:type="dxa"/>
          </w:tcPr>
          <w:p w14:paraId="6D01D7C3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744" w:type="dxa"/>
          </w:tcPr>
          <w:p w14:paraId="7ABF425B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516" w:type="dxa"/>
          </w:tcPr>
          <w:p w14:paraId="1661A5CE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功能点2.2</w:t>
            </w:r>
          </w:p>
        </w:tc>
        <w:tc>
          <w:tcPr>
            <w:tcW w:w="1127" w:type="dxa"/>
          </w:tcPr>
          <w:p w14:paraId="3B229658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扩展功能</w:t>
            </w:r>
          </w:p>
        </w:tc>
      </w:tr>
      <w:tr w:rsidR="00D717F1" w14:paraId="501777E9" w14:textId="77777777" w:rsidTr="00D717F1">
        <w:tc>
          <w:tcPr>
            <w:tcW w:w="1129" w:type="dxa"/>
          </w:tcPr>
          <w:p w14:paraId="6292966E" w14:textId="77777777" w:rsidR="004F180F" w:rsidRDefault="00F112DF">
            <w:pPr>
              <w:pStyle w:val="afff4"/>
              <w:ind w:firstLineChars="0" w:firstLine="0"/>
            </w:pPr>
            <w:r>
              <w:t>…</w:t>
            </w:r>
          </w:p>
        </w:tc>
        <w:tc>
          <w:tcPr>
            <w:tcW w:w="1134" w:type="dxa"/>
          </w:tcPr>
          <w:p w14:paraId="2CA1EA21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276" w:type="dxa"/>
          </w:tcPr>
          <w:p w14:paraId="5A9FCA9B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418" w:type="dxa"/>
          </w:tcPr>
          <w:p w14:paraId="3F2C7540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744" w:type="dxa"/>
          </w:tcPr>
          <w:p w14:paraId="279AE308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516" w:type="dxa"/>
          </w:tcPr>
          <w:p w14:paraId="138B971F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127" w:type="dxa"/>
          </w:tcPr>
          <w:p w14:paraId="7C046805" w14:textId="77777777" w:rsidR="004F180F" w:rsidRDefault="004F180F">
            <w:pPr>
              <w:pStyle w:val="afff4"/>
              <w:ind w:firstLineChars="0" w:firstLine="0"/>
            </w:pPr>
          </w:p>
        </w:tc>
      </w:tr>
      <w:tr w:rsidR="00D717F1" w14:paraId="6B3145B0" w14:textId="77777777" w:rsidTr="00D717F1">
        <w:tc>
          <w:tcPr>
            <w:tcW w:w="1129" w:type="dxa"/>
          </w:tcPr>
          <w:p w14:paraId="68370E80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模块n</w:t>
            </w:r>
          </w:p>
        </w:tc>
        <w:tc>
          <w:tcPr>
            <w:tcW w:w="1134" w:type="dxa"/>
          </w:tcPr>
          <w:p w14:paraId="23343E43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276" w:type="dxa"/>
          </w:tcPr>
          <w:p w14:paraId="26454A30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418" w:type="dxa"/>
          </w:tcPr>
          <w:p w14:paraId="4B3BCF9B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744" w:type="dxa"/>
          </w:tcPr>
          <w:p w14:paraId="509841AD" w14:textId="77777777" w:rsidR="004F180F" w:rsidRDefault="004F180F">
            <w:pPr>
              <w:pStyle w:val="afff4"/>
              <w:ind w:firstLineChars="0" w:firstLine="0"/>
            </w:pPr>
          </w:p>
        </w:tc>
        <w:tc>
          <w:tcPr>
            <w:tcW w:w="1516" w:type="dxa"/>
          </w:tcPr>
          <w:p w14:paraId="12757887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功能点n.1</w:t>
            </w:r>
          </w:p>
        </w:tc>
        <w:tc>
          <w:tcPr>
            <w:tcW w:w="1127" w:type="dxa"/>
          </w:tcPr>
          <w:p w14:paraId="7C1C77EA" w14:textId="77777777" w:rsidR="004F180F" w:rsidRDefault="00F112DF">
            <w:pPr>
              <w:pStyle w:val="afff4"/>
              <w:ind w:firstLineChars="0" w:firstLine="0"/>
            </w:pPr>
            <w:r>
              <w:rPr>
                <w:rFonts w:hint="eastAsia"/>
              </w:rPr>
              <w:t>核心功能</w:t>
            </w:r>
          </w:p>
        </w:tc>
      </w:tr>
      <w:tr w:rsidR="004B75A4" w14:paraId="23C44F1B" w14:textId="77777777" w:rsidTr="00E76D3D">
        <w:tc>
          <w:tcPr>
            <w:tcW w:w="9344" w:type="dxa"/>
            <w:gridSpan w:val="7"/>
          </w:tcPr>
          <w:p w14:paraId="7B7DCA3C" w14:textId="06FA3A6F" w:rsidR="004B75A4" w:rsidRDefault="004B75A4">
            <w:pPr>
              <w:pStyle w:val="afff4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注：功能点命名</w:t>
            </w:r>
            <w:proofErr w:type="gramStart"/>
            <w:r>
              <w:rPr>
                <w:rFonts w:hint="eastAsia"/>
              </w:rPr>
              <w:t>规则宜</w:t>
            </w:r>
            <w:proofErr w:type="gramEnd"/>
            <w:r>
              <w:rPr>
                <w:rFonts w:hint="eastAsia"/>
              </w:rPr>
              <w:t>抽取功能场景词，由动词+名词组成，如调整书架布局，推荐热门小说等。</w:t>
            </w:r>
          </w:p>
        </w:tc>
      </w:tr>
    </w:tbl>
    <w:p w14:paraId="26007972" w14:textId="1FB9375A" w:rsidR="004F180F" w:rsidRDefault="004F180F">
      <w:pPr>
        <w:pStyle w:val="afff4"/>
        <w:ind w:firstLineChars="0" w:firstLine="0"/>
      </w:pPr>
    </w:p>
    <w:p w14:paraId="37811120" w14:textId="77777777" w:rsidR="004F180F" w:rsidRDefault="00F112DF">
      <w:pPr>
        <w:pStyle w:val="afffffff6"/>
        <w:framePr w:hSpace="0" w:vSpace="0" w:wrap="auto" w:vAnchor="margin" w:hAnchor="text" w:xAlign="left" w:yAlign="inline"/>
        <w:jc w:val="center"/>
      </w:pPr>
      <w:r>
        <w:t>_________________________________</w:t>
      </w:r>
    </w:p>
    <w:sectPr w:rsidR="004F180F">
      <w:pgSz w:w="11906" w:h="16838"/>
      <w:pgMar w:top="567" w:right="1134" w:bottom="1134" w:left="1418" w:header="1418" w:footer="1134" w:gutter="0"/>
      <w:pgNumType w:start="1"/>
      <w:cols w:space="425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E5CD" w14:textId="77777777" w:rsidR="00A8663D" w:rsidRDefault="00A8663D">
      <w:r>
        <w:separator/>
      </w:r>
    </w:p>
  </w:endnote>
  <w:endnote w:type="continuationSeparator" w:id="0">
    <w:p w14:paraId="4B665C1B" w14:textId="77777777" w:rsidR="00A8663D" w:rsidRDefault="00A8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enlo">
    <w:charset w:val="00"/>
    <w:family w:val="auto"/>
    <w:pitch w:val="default"/>
    <w:sig w:usb0="E60022FF" w:usb1="D200F9FB" w:usb2="02000028" w:usb3="00000000" w:csb0="600001DF" w:csb1="FFDF0000"/>
  </w:font>
  <w:font w:name="Helvetica Neue">
    <w:altName w:val="Sylfaen"/>
    <w:charset w:val="00"/>
    <w:family w:val="auto"/>
    <w:pitch w:val="default"/>
    <w:sig w:usb0="E50002FF" w:usb1="500079DB" w:usb2="0000001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5068" w14:textId="77777777" w:rsidR="004F180F" w:rsidRDefault="00F112DF">
    <w:pPr>
      <w:pStyle w:val="afff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2DF0" w14:textId="77777777" w:rsidR="004F180F" w:rsidRDefault="00F112DF">
    <w:pPr>
      <w:pStyle w:val="afff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2E5D2F6C" w14:textId="77777777" w:rsidR="004F180F" w:rsidRDefault="004F180F">
    <w:pPr>
      <w:pStyle w:val="af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18FF" w14:textId="77777777" w:rsidR="00A8663D" w:rsidRDefault="00A8663D">
      <w:r>
        <w:separator/>
      </w:r>
    </w:p>
  </w:footnote>
  <w:footnote w:type="continuationSeparator" w:id="0">
    <w:p w14:paraId="79B2A0C5" w14:textId="77777777" w:rsidR="00A8663D" w:rsidRDefault="00A86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31EF" w14:textId="77777777" w:rsidR="004F180F" w:rsidRDefault="00F112DF">
    <w:pPr>
      <w:pStyle w:val="affff4"/>
      <w:jc w:val="left"/>
    </w:pPr>
    <w:r>
      <w:t>T/GIIC</w:t>
    </w:r>
    <w:r>
      <w:rPr>
        <w:rFonts w:hint="eastAsia"/>
      </w:rPr>
      <w:t xml:space="preserve"> </w:t>
    </w:r>
    <w:r>
      <w:t>XXXXX</w:t>
    </w:r>
    <w:r>
      <w:t>—</w:t>
    </w:r>
    <w:r>
      <w:rPr>
        <w:rFonts w:hint="eastAsia"/>
      </w:rPr>
      <w:t>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7F80" w14:textId="77777777" w:rsidR="004F180F" w:rsidRDefault="00F112DF">
    <w:pPr>
      <w:pStyle w:val="affff4"/>
    </w:pPr>
    <w:r>
      <w:t>T/</w:t>
    </w:r>
    <w:r>
      <w:rPr>
        <w:rFonts w:hint="eastAsia"/>
      </w:rPr>
      <w:t xml:space="preserve">GIIC </w:t>
    </w:r>
    <w:r>
      <w:rPr>
        <w:rFonts w:hAnsi="黑体" w:hint="eastAsia"/>
      </w:rPr>
      <w:t>XXXXX</w:t>
    </w:r>
    <w:r>
      <w:rPr>
        <w:rFonts w:hAnsi="黑体"/>
      </w:rPr>
      <w:t>—</w:t>
    </w:r>
    <w:r>
      <w:rPr>
        <w:rFonts w:hAnsi="黑体" w:hint="eastAsia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FD2062"/>
    <w:multiLevelType w:val="multilevel"/>
    <w:tmpl w:val="B5FD20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D19DF672"/>
    <w:multiLevelType w:val="multilevel"/>
    <w:tmpl w:val="D19DF672"/>
    <w:lvl w:ilvl="0">
      <w:start w:val="1"/>
      <w:numFmt w:val="lowerLetter"/>
      <w:lvlText w:val="%1)"/>
      <w:lvlJc w:val="left"/>
      <w:pPr>
        <w:ind w:left="846" w:hanging="420"/>
      </w:pPr>
      <w:rPr>
        <w:rFonts w:ascii="宋体" w:eastAsia="宋体" w:hAnsi="宋体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" w15:restartNumberingAfterBreak="0">
    <w:nsid w:val="079102AD"/>
    <w:multiLevelType w:val="multilevel"/>
    <w:tmpl w:val="079102AD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93C6778"/>
    <w:multiLevelType w:val="multilevel"/>
    <w:tmpl w:val="093C6778"/>
    <w:lvl w:ilvl="0">
      <w:start w:val="1"/>
      <w:numFmt w:val="decimal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0A574AC7"/>
    <w:multiLevelType w:val="multilevel"/>
    <w:tmpl w:val="0A574AC7"/>
    <w:lvl w:ilvl="0">
      <w:start w:val="1"/>
      <w:numFmt w:val="lowerLetter"/>
      <w:lvlText w:val="%1)"/>
      <w:lvlJc w:val="left"/>
      <w:pPr>
        <w:ind w:left="846" w:hanging="420"/>
      </w:pPr>
      <w:rPr>
        <w:rFonts w:ascii="宋体" w:eastAsia="宋体" w:hAnsi="宋体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0AE367E9"/>
    <w:multiLevelType w:val="multilevel"/>
    <w:tmpl w:val="0AE367E9"/>
    <w:lvl w:ilvl="0">
      <w:start w:val="1"/>
      <w:numFmt w:val="none"/>
      <w:pStyle w:val="a1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pStyle w:val="2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6" w15:restartNumberingAfterBreak="0">
    <w:nsid w:val="0CBB0A24"/>
    <w:multiLevelType w:val="multilevel"/>
    <w:tmpl w:val="0CBB0A24"/>
    <w:lvl w:ilvl="0">
      <w:start w:val="1"/>
      <w:numFmt w:val="lowerLetter"/>
      <w:lvlText w:val="%1)"/>
      <w:lvlJc w:val="left"/>
      <w:pPr>
        <w:ind w:left="846" w:hanging="420"/>
      </w:pPr>
      <w:rPr>
        <w:rFonts w:ascii="宋体" w:eastAsia="宋体" w:hAnsi="宋体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7" w15:restartNumberingAfterBreak="0">
    <w:nsid w:val="0D983844"/>
    <w:multiLevelType w:val="multilevel"/>
    <w:tmpl w:val="0D983844"/>
    <w:lvl w:ilvl="0">
      <w:start w:val="1"/>
      <w:numFmt w:val="decimal"/>
      <w:pStyle w:val="a2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8" w15:restartNumberingAfterBreak="0">
    <w:nsid w:val="0DDE2B46"/>
    <w:multiLevelType w:val="multilevel"/>
    <w:tmpl w:val="0DDE2B46"/>
    <w:lvl w:ilvl="0">
      <w:start w:val="1"/>
      <w:numFmt w:val="lowerLetter"/>
      <w:pStyle w:val="a3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9" w15:restartNumberingAfterBreak="0">
    <w:nsid w:val="105E14EC"/>
    <w:multiLevelType w:val="multilevel"/>
    <w:tmpl w:val="105E14EC"/>
    <w:lvl w:ilvl="0">
      <w:start w:val="1"/>
      <w:numFmt w:val="lowerLetter"/>
      <w:pStyle w:val="a4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0" w15:restartNumberingAfterBreak="0">
    <w:nsid w:val="1DBF583A"/>
    <w:multiLevelType w:val="multilevel"/>
    <w:tmpl w:val="1DBF583A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1" w15:restartNumberingAfterBreak="0">
    <w:nsid w:val="1FC91163"/>
    <w:multiLevelType w:val="multilevel"/>
    <w:tmpl w:val="691E320E"/>
    <w:lvl w:ilvl="0">
      <w:start w:val="1"/>
      <w:numFmt w:val="decimal"/>
      <w:pStyle w:val="a6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7"/>
      <w:suff w:val="nothing"/>
      <w:lvlText w:val="%1.%2　"/>
      <w:lvlJc w:val="left"/>
      <w:pPr>
        <w:ind w:left="28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nothing"/>
      <w:lvlText w:val="%1.%2.%3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1276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2" w15:restartNumberingAfterBreak="0">
    <w:nsid w:val="22827D5B"/>
    <w:multiLevelType w:val="multilevel"/>
    <w:tmpl w:val="22827D5B"/>
    <w:lvl w:ilvl="0">
      <w:start w:val="1"/>
      <w:numFmt w:val="none"/>
      <w:pStyle w:val="aa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13" w15:restartNumberingAfterBreak="0">
    <w:nsid w:val="2A8F7113"/>
    <w:multiLevelType w:val="multilevel"/>
    <w:tmpl w:val="2A8F7113"/>
    <w:lvl w:ilvl="0">
      <w:start w:val="1"/>
      <w:numFmt w:val="upperLetter"/>
      <w:pStyle w:val="ab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c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4" w15:restartNumberingAfterBreak="0">
    <w:nsid w:val="2C5917C3"/>
    <w:multiLevelType w:val="multilevel"/>
    <w:tmpl w:val="2C5917C3"/>
    <w:lvl w:ilvl="0">
      <w:start w:val="1"/>
      <w:numFmt w:val="none"/>
      <w:pStyle w:val="ad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e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f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5" w15:restartNumberingAfterBreak="0">
    <w:nsid w:val="379B7A52"/>
    <w:multiLevelType w:val="multilevel"/>
    <w:tmpl w:val="379B7A52"/>
    <w:lvl w:ilvl="0">
      <w:start w:val="1"/>
      <w:numFmt w:val="lowerLetter"/>
      <w:lvlText w:val="%1)"/>
      <w:lvlJc w:val="left"/>
      <w:pPr>
        <w:ind w:left="846" w:hanging="420"/>
      </w:pPr>
      <w:rPr>
        <w:rFonts w:ascii="宋体" w:eastAsia="宋体" w:hAnsi="宋体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6" w15:restartNumberingAfterBreak="0">
    <w:nsid w:val="3D733618"/>
    <w:multiLevelType w:val="multilevel"/>
    <w:tmpl w:val="3D733618"/>
    <w:lvl w:ilvl="0">
      <w:start w:val="1"/>
      <w:numFmt w:val="decimal"/>
      <w:pStyle w:val="af0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7" w15:restartNumberingAfterBreak="0">
    <w:nsid w:val="3F41526D"/>
    <w:multiLevelType w:val="multilevel"/>
    <w:tmpl w:val="3F41526D"/>
    <w:lvl w:ilvl="0">
      <w:start w:val="1"/>
      <w:numFmt w:val="lowerLetter"/>
      <w:lvlText w:val="%1)"/>
      <w:lvlJc w:val="left"/>
      <w:pPr>
        <w:ind w:left="846" w:hanging="420"/>
      </w:pPr>
      <w:rPr>
        <w:rFonts w:ascii="宋体" w:eastAsia="宋体" w:hAnsi="宋体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8" w15:restartNumberingAfterBreak="0">
    <w:nsid w:val="4B733A5F"/>
    <w:multiLevelType w:val="multilevel"/>
    <w:tmpl w:val="4B733A5F"/>
    <w:lvl w:ilvl="0">
      <w:start w:val="1"/>
      <w:numFmt w:val="decimal"/>
      <w:pStyle w:val="af1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 w15:restartNumberingAfterBreak="0">
    <w:nsid w:val="4D2D49E6"/>
    <w:multiLevelType w:val="multilevel"/>
    <w:tmpl w:val="4D2D49E6"/>
    <w:lvl w:ilvl="0">
      <w:start w:val="1"/>
      <w:numFmt w:val="lowerLetter"/>
      <w:lvlText w:val="%1)"/>
      <w:lvlJc w:val="left"/>
      <w:pPr>
        <w:ind w:left="846" w:hanging="420"/>
      </w:pPr>
      <w:rPr>
        <w:rFonts w:ascii="宋体" w:eastAsia="宋体" w:hAnsi="宋体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0" w15:restartNumberingAfterBreak="0">
    <w:nsid w:val="5A886E29"/>
    <w:multiLevelType w:val="multilevel"/>
    <w:tmpl w:val="5A886E29"/>
    <w:lvl w:ilvl="0">
      <w:start w:val="1"/>
      <w:numFmt w:val="lowerLetter"/>
      <w:lvlText w:val="%1)"/>
      <w:lvlJc w:val="left"/>
      <w:pPr>
        <w:ind w:left="846" w:hanging="420"/>
      </w:pPr>
      <w:rPr>
        <w:rFonts w:ascii="宋体" w:eastAsia="宋体" w:hAnsi="宋体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1" w15:restartNumberingAfterBreak="0">
    <w:nsid w:val="60B55DC2"/>
    <w:multiLevelType w:val="multilevel"/>
    <w:tmpl w:val="60B55DC2"/>
    <w:lvl w:ilvl="0">
      <w:start w:val="1"/>
      <w:numFmt w:val="upperLetter"/>
      <w:pStyle w:val="af2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3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 w15:restartNumberingAfterBreak="0">
    <w:nsid w:val="646260FA"/>
    <w:multiLevelType w:val="multilevel"/>
    <w:tmpl w:val="646260FA"/>
    <w:lvl w:ilvl="0">
      <w:start w:val="1"/>
      <w:numFmt w:val="decimal"/>
      <w:pStyle w:val="af4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657D3FBC"/>
    <w:multiLevelType w:val="multilevel"/>
    <w:tmpl w:val="657D3FBC"/>
    <w:lvl w:ilvl="0">
      <w:start w:val="1"/>
      <w:numFmt w:val="upperLetter"/>
      <w:pStyle w:val="af5"/>
      <w:suff w:val="nothing"/>
      <w:lvlText w:val="附　录　%1"/>
      <w:lvlJc w:val="left"/>
      <w:pPr>
        <w:ind w:left="84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6"/>
      <w:suff w:val="nothing"/>
      <w:lvlText w:val="%1.%2　"/>
      <w:lvlJc w:val="left"/>
      <w:pPr>
        <w:ind w:left="84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7"/>
      <w:suff w:val="nothing"/>
      <w:lvlText w:val="%1.%2.%3　"/>
      <w:lvlJc w:val="left"/>
      <w:pPr>
        <w:ind w:left="84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8"/>
      <w:suff w:val="nothing"/>
      <w:lvlText w:val="%1.%2.%3.%4　"/>
      <w:lvlJc w:val="left"/>
      <w:pPr>
        <w:ind w:left="84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.%2.%3.%4.%5　"/>
      <w:lvlJc w:val="left"/>
      <w:pPr>
        <w:ind w:left="84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a"/>
      <w:suff w:val="nothing"/>
      <w:lvlText w:val="%1.%2.%3.%4.%5.%6　"/>
      <w:lvlJc w:val="left"/>
      <w:pPr>
        <w:ind w:left="84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b"/>
      <w:suff w:val="nothing"/>
      <w:lvlText w:val="%1.%2.%3.%4.%5.%6.%7　"/>
      <w:lvlJc w:val="left"/>
      <w:pPr>
        <w:ind w:left="84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5234"/>
        </w:tabs>
        <w:ind w:left="523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942"/>
        </w:tabs>
        <w:ind w:left="5942" w:hanging="1700"/>
      </w:pPr>
      <w:rPr>
        <w:rFonts w:hint="eastAsia"/>
      </w:rPr>
    </w:lvl>
  </w:abstractNum>
  <w:abstractNum w:abstractNumId="24" w15:restartNumberingAfterBreak="0">
    <w:nsid w:val="6A784171"/>
    <w:multiLevelType w:val="multilevel"/>
    <w:tmpl w:val="6A784171"/>
    <w:lvl w:ilvl="0">
      <w:start w:val="1"/>
      <w:numFmt w:val="lowerLetter"/>
      <w:lvlText w:val="%1)"/>
      <w:lvlJc w:val="left"/>
      <w:pPr>
        <w:ind w:left="846" w:hanging="420"/>
      </w:pPr>
      <w:rPr>
        <w:rFonts w:ascii="宋体" w:eastAsia="宋体" w:hAnsi="宋体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5" w15:restartNumberingAfterBreak="0">
    <w:nsid w:val="6D6C07CD"/>
    <w:multiLevelType w:val="multilevel"/>
    <w:tmpl w:val="6D6C07CD"/>
    <w:lvl w:ilvl="0">
      <w:start w:val="1"/>
      <w:numFmt w:val="lowerLetter"/>
      <w:pStyle w:val="afc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d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26" w15:restartNumberingAfterBreak="0">
    <w:nsid w:val="6DBF04F4"/>
    <w:multiLevelType w:val="multilevel"/>
    <w:tmpl w:val="6DBF04F4"/>
    <w:lvl w:ilvl="0">
      <w:start w:val="1"/>
      <w:numFmt w:val="none"/>
      <w:pStyle w:val="af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7" w15:restartNumberingAfterBreak="0">
    <w:nsid w:val="783728A6"/>
    <w:multiLevelType w:val="multilevel"/>
    <w:tmpl w:val="783728A6"/>
    <w:lvl w:ilvl="0">
      <w:start w:val="1"/>
      <w:numFmt w:val="lowerLetter"/>
      <w:lvlText w:val="%1)"/>
      <w:lvlJc w:val="left"/>
      <w:pPr>
        <w:ind w:left="846" w:hanging="420"/>
      </w:pPr>
      <w:rPr>
        <w:rFonts w:ascii="宋体" w:eastAsia="宋体" w:hAnsi="宋体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8" w15:restartNumberingAfterBreak="0">
    <w:nsid w:val="7933628F"/>
    <w:multiLevelType w:val="multilevel"/>
    <w:tmpl w:val="7933628F"/>
    <w:lvl w:ilvl="0">
      <w:start w:val="1"/>
      <w:numFmt w:val="lowerLetter"/>
      <w:pStyle w:val="aff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f0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 w16cid:durableId="473136056">
    <w:abstractNumId w:val="5"/>
  </w:num>
  <w:num w:numId="2" w16cid:durableId="516819002">
    <w:abstractNumId w:val="16"/>
  </w:num>
  <w:num w:numId="3" w16cid:durableId="59139038">
    <w:abstractNumId w:val="11"/>
  </w:num>
  <w:num w:numId="4" w16cid:durableId="733283492">
    <w:abstractNumId w:val="14"/>
  </w:num>
  <w:num w:numId="5" w16cid:durableId="823086935">
    <w:abstractNumId w:val="28"/>
  </w:num>
  <w:num w:numId="6" w16cid:durableId="1389913714">
    <w:abstractNumId w:val="26"/>
  </w:num>
  <w:num w:numId="7" w16cid:durableId="2012873117">
    <w:abstractNumId w:val="2"/>
  </w:num>
  <w:num w:numId="8" w16cid:durableId="1575119546">
    <w:abstractNumId w:val="18"/>
  </w:num>
  <w:num w:numId="9" w16cid:durableId="1378966885">
    <w:abstractNumId w:val="12"/>
  </w:num>
  <w:num w:numId="10" w16cid:durableId="1735737930">
    <w:abstractNumId w:val="10"/>
  </w:num>
  <w:num w:numId="11" w16cid:durableId="1229345100">
    <w:abstractNumId w:val="23"/>
  </w:num>
  <w:num w:numId="12" w16cid:durableId="302004809">
    <w:abstractNumId w:val="21"/>
  </w:num>
  <w:num w:numId="13" w16cid:durableId="851332621">
    <w:abstractNumId w:val="25"/>
  </w:num>
  <w:num w:numId="14" w16cid:durableId="575284611">
    <w:abstractNumId w:val="13"/>
  </w:num>
  <w:num w:numId="15" w16cid:durableId="206575529">
    <w:abstractNumId w:val="3"/>
  </w:num>
  <w:num w:numId="16" w16cid:durableId="194319985">
    <w:abstractNumId w:val="8"/>
  </w:num>
  <w:num w:numId="17" w16cid:durableId="866988165">
    <w:abstractNumId w:val="22"/>
  </w:num>
  <w:num w:numId="18" w16cid:durableId="801732017">
    <w:abstractNumId w:val="7"/>
  </w:num>
  <w:num w:numId="19" w16cid:durableId="9253781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1482404">
    <w:abstractNumId w:val="0"/>
  </w:num>
  <w:num w:numId="21" w16cid:durableId="1371881041">
    <w:abstractNumId w:val="20"/>
  </w:num>
  <w:num w:numId="22" w16cid:durableId="1654141168">
    <w:abstractNumId w:val="27"/>
  </w:num>
  <w:num w:numId="23" w16cid:durableId="1996914507">
    <w:abstractNumId w:val="15"/>
  </w:num>
  <w:num w:numId="24" w16cid:durableId="947544608">
    <w:abstractNumId w:val="6"/>
  </w:num>
  <w:num w:numId="25" w16cid:durableId="1225484989">
    <w:abstractNumId w:val="19"/>
  </w:num>
  <w:num w:numId="26" w16cid:durableId="1686399865">
    <w:abstractNumId w:val="1"/>
  </w:num>
  <w:num w:numId="27" w16cid:durableId="1479301222">
    <w:abstractNumId w:val="4"/>
  </w:num>
  <w:num w:numId="28" w16cid:durableId="371075859">
    <w:abstractNumId w:val="24"/>
  </w:num>
  <w:num w:numId="29" w16cid:durableId="13477062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25"/>
    <w:rsid w:val="FFFF1AA5"/>
    <w:rsid w:val="00000244"/>
    <w:rsid w:val="0000185F"/>
    <w:rsid w:val="00001E3D"/>
    <w:rsid w:val="00003F75"/>
    <w:rsid w:val="00004D54"/>
    <w:rsid w:val="00004DA4"/>
    <w:rsid w:val="0000586F"/>
    <w:rsid w:val="0000693A"/>
    <w:rsid w:val="00006DA6"/>
    <w:rsid w:val="00010B01"/>
    <w:rsid w:val="00010F23"/>
    <w:rsid w:val="00011970"/>
    <w:rsid w:val="0001221C"/>
    <w:rsid w:val="000134DF"/>
    <w:rsid w:val="00013BB9"/>
    <w:rsid w:val="00013D86"/>
    <w:rsid w:val="00013E02"/>
    <w:rsid w:val="000143EA"/>
    <w:rsid w:val="000147DB"/>
    <w:rsid w:val="0001520A"/>
    <w:rsid w:val="00015C7E"/>
    <w:rsid w:val="000177A9"/>
    <w:rsid w:val="00017E89"/>
    <w:rsid w:val="0002143C"/>
    <w:rsid w:val="000218CD"/>
    <w:rsid w:val="00022755"/>
    <w:rsid w:val="0002336F"/>
    <w:rsid w:val="0002356C"/>
    <w:rsid w:val="000236DF"/>
    <w:rsid w:val="00023E88"/>
    <w:rsid w:val="00024255"/>
    <w:rsid w:val="00025A65"/>
    <w:rsid w:val="00026C31"/>
    <w:rsid w:val="00026F7F"/>
    <w:rsid w:val="00027280"/>
    <w:rsid w:val="0002734C"/>
    <w:rsid w:val="000279E6"/>
    <w:rsid w:val="00027B9A"/>
    <w:rsid w:val="00030439"/>
    <w:rsid w:val="0003065D"/>
    <w:rsid w:val="00030F88"/>
    <w:rsid w:val="00031043"/>
    <w:rsid w:val="0003155D"/>
    <w:rsid w:val="0003165C"/>
    <w:rsid w:val="000317FF"/>
    <w:rsid w:val="00031B09"/>
    <w:rsid w:val="000320A7"/>
    <w:rsid w:val="000322CB"/>
    <w:rsid w:val="000329FB"/>
    <w:rsid w:val="0003318E"/>
    <w:rsid w:val="00033B52"/>
    <w:rsid w:val="00033EE9"/>
    <w:rsid w:val="00035925"/>
    <w:rsid w:val="00036ECC"/>
    <w:rsid w:val="00042698"/>
    <w:rsid w:val="000432E4"/>
    <w:rsid w:val="00043348"/>
    <w:rsid w:val="00043715"/>
    <w:rsid w:val="00043D77"/>
    <w:rsid w:val="00045904"/>
    <w:rsid w:val="000461AD"/>
    <w:rsid w:val="000464FB"/>
    <w:rsid w:val="000473CC"/>
    <w:rsid w:val="00047AB1"/>
    <w:rsid w:val="00050826"/>
    <w:rsid w:val="00051387"/>
    <w:rsid w:val="00052B1C"/>
    <w:rsid w:val="00052ED8"/>
    <w:rsid w:val="000570E4"/>
    <w:rsid w:val="00062ACA"/>
    <w:rsid w:val="000635DF"/>
    <w:rsid w:val="00064957"/>
    <w:rsid w:val="00065376"/>
    <w:rsid w:val="000674EB"/>
    <w:rsid w:val="00067CDF"/>
    <w:rsid w:val="000736F3"/>
    <w:rsid w:val="000749D6"/>
    <w:rsid w:val="00074FBE"/>
    <w:rsid w:val="000754C0"/>
    <w:rsid w:val="000761CD"/>
    <w:rsid w:val="000776A9"/>
    <w:rsid w:val="00077918"/>
    <w:rsid w:val="0008005C"/>
    <w:rsid w:val="00080A20"/>
    <w:rsid w:val="00080A8B"/>
    <w:rsid w:val="00080B53"/>
    <w:rsid w:val="00081215"/>
    <w:rsid w:val="0008246B"/>
    <w:rsid w:val="00082615"/>
    <w:rsid w:val="00082645"/>
    <w:rsid w:val="0008346C"/>
    <w:rsid w:val="00083A09"/>
    <w:rsid w:val="00084315"/>
    <w:rsid w:val="00084649"/>
    <w:rsid w:val="00084A40"/>
    <w:rsid w:val="00084E22"/>
    <w:rsid w:val="0008532A"/>
    <w:rsid w:val="00086576"/>
    <w:rsid w:val="00086E54"/>
    <w:rsid w:val="000876FB"/>
    <w:rsid w:val="0009005E"/>
    <w:rsid w:val="0009265B"/>
    <w:rsid w:val="00092857"/>
    <w:rsid w:val="00092B24"/>
    <w:rsid w:val="00092CD6"/>
    <w:rsid w:val="00092DC8"/>
    <w:rsid w:val="000958CD"/>
    <w:rsid w:val="000972BD"/>
    <w:rsid w:val="000A1CD7"/>
    <w:rsid w:val="000A20A9"/>
    <w:rsid w:val="000A3EF2"/>
    <w:rsid w:val="000A48B1"/>
    <w:rsid w:val="000A54CE"/>
    <w:rsid w:val="000A5604"/>
    <w:rsid w:val="000A5667"/>
    <w:rsid w:val="000A5704"/>
    <w:rsid w:val="000B0797"/>
    <w:rsid w:val="000B1026"/>
    <w:rsid w:val="000B2A5E"/>
    <w:rsid w:val="000B3143"/>
    <w:rsid w:val="000B320E"/>
    <w:rsid w:val="000B34E5"/>
    <w:rsid w:val="000B3EA6"/>
    <w:rsid w:val="000B4860"/>
    <w:rsid w:val="000B4937"/>
    <w:rsid w:val="000B4FC5"/>
    <w:rsid w:val="000B514C"/>
    <w:rsid w:val="000B72C9"/>
    <w:rsid w:val="000B7822"/>
    <w:rsid w:val="000B7F97"/>
    <w:rsid w:val="000C0052"/>
    <w:rsid w:val="000C057D"/>
    <w:rsid w:val="000C0CC2"/>
    <w:rsid w:val="000C1148"/>
    <w:rsid w:val="000C2C7A"/>
    <w:rsid w:val="000C2CED"/>
    <w:rsid w:val="000C312D"/>
    <w:rsid w:val="000C3640"/>
    <w:rsid w:val="000C4D78"/>
    <w:rsid w:val="000C5D3F"/>
    <w:rsid w:val="000C6B05"/>
    <w:rsid w:val="000C6CFC"/>
    <w:rsid w:val="000C6DD6"/>
    <w:rsid w:val="000C73D4"/>
    <w:rsid w:val="000C7640"/>
    <w:rsid w:val="000C7924"/>
    <w:rsid w:val="000C7F3D"/>
    <w:rsid w:val="000D063A"/>
    <w:rsid w:val="000D07F3"/>
    <w:rsid w:val="000D1CE9"/>
    <w:rsid w:val="000D2CF3"/>
    <w:rsid w:val="000D339E"/>
    <w:rsid w:val="000D383A"/>
    <w:rsid w:val="000D3A3F"/>
    <w:rsid w:val="000D3D4C"/>
    <w:rsid w:val="000D4F51"/>
    <w:rsid w:val="000D5F7D"/>
    <w:rsid w:val="000D6BEF"/>
    <w:rsid w:val="000D6EE1"/>
    <w:rsid w:val="000D718B"/>
    <w:rsid w:val="000E0C46"/>
    <w:rsid w:val="000E2429"/>
    <w:rsid w:val="000E336A"/>
    <w:rsid w:val="000E3624"/>
    <w:rsid w:val="000E5942"/>
    <w:rsid w:val="000E5B6F"/>
    <w:rsid w:val="000E651D"/>
    <w:rsid w:val="000E6D83"/>
    <w:rsid w:val="000E714B"/>
    <w:rsid w:val="000E73F5"/>
    <w:rsid w:val="000E7840"/>
    <w:rsid w:val="000F030C"/>
    <w:rsid w:val="000F068A"/>
    <w:rsid w:val="000F0A34"/>
    <w:rsid w:val="000F0E2F"/>
    <w:rsid w:val="000F129C"/>
    <w:rsid w:val="000F2ACC"/>
    <w:rsid w:val="000F2BB7"/>
    <w:rsid w:val="000F2D13"/>
    <w:rsid w:val="000F364E"/>
    <w:rsid w:val="000F47A8"/>
    <w:rsid w:val="000F4D6B"/>
    <w:rsid w:val="000F5F14"/>
    <w:rsid w:val="000F6470"/>
    <w:rsid w:val="000F727D"/>
    <w:rsid w:val="000F74A3"/>
    <w:rsid w:val="000F7C36"/>
    <w:rsid w:val="00101184"/>
    <w:rsid w:val="00101798"/>
    <w:rsid w:val="00101F50"/>
    <w:rsid w:val="0010213F"/>
    <w:rsid w:val="001021B6"/>
    <w:rsid w:val="001025ED"/>
    <w:rsid w:val="001037AD"/>
    <w:rsid w:val="00104EAD"/>
    <w:rsid w:val="001056DE"/>
    <w:rsid w:val="00105908"/>
    <w:rsid w:val="0010621F"/>
    <w:rsid w:val="00106B60"/>
    <w:rsid w:val="00107020"/>
    <w:rsid w:val="001074F4"/>
    <w:rsid w:val="00107B67"/>
    <w:rsid w:val="0011009A"/>
    <w:rsid w:val="00110978"/>
    <w:rsid w:val="00110D07"/>
    <w:rsid w:val="001110DA"/>
    <w:rsid w:val="00111643"/>
    <w:rsid w:val="00111EFE"/>
    <w:rsid w:val="001124C0"/>
    <w:rsid w:val="00112D2F"/>
    <w:rsid w:val="001137DA"/>
    <w:rsid w:val="00113C83"/>
    <w:rsid w:val="0011457F"/>
    <w:rsid w:val="0011466F"/>
    <w:rsid w:val="00114A9A"/>
    <w:rsid w:val="00117046"/>
    <w:rsid w:val="001170C0"/>
    <w:rsid w:val="001209C6"/>
    <w:rsid w:val="00121884"/>
    <w:rsid w:val="0012219F"/>
    <w:rsid w:val="00122C27"/>
    <w:rsid w:val="00124326"/>
    <w:rsid w:val="0012432D"/>
    <w:rsid w:val="00126D28"/>
    <w:rsid w:val="00130849"/>
    <w:rsid w:val="00130B08"/>
    <w:rsid w:val="00130DE9"/>
    <w:rsid w:val="00130FD7"/>
    <w:rsid w:val="0013175F"/>
    <w:rsid w:val="001336B0"/>
    <w:rsid w:val="001343AE"/>
    <w:rsid w:val="00135EF0"/>
    <w:rsid w:val="00136DB9"/>
    <w:rsid w:val="001424A2"/>
    <w:rsid w:val="001425CD"/>
    <w:rsid w:val="00143527"/>
    <w:rsid w:val="0014400F"/>
    <w:rsid w:val="00144756"/>
    <w:rsid w:val="00145A1A"/>
    <w:rsid w:val="001463DE"/>
    <w:rsid w:val="00146DD6"/>
    <w:rsid w:val="0015021D"/>
    <w:rsid w:val="001504ED"/>
    <w:rsid w:val="001509DF"/>
    <w:rsid w:val="00151128"/>
    <w:rsid w:val="001512B4"/>
    <w:rsid w:val="00151319"/>
    <w:rsid w:val="00151D25"/>
    <w:rsid w:val="00152ACD"/>
    <w:rsid w:val="0015342E"/>
    <w:rsid w:val="00156336"/>
    <w:rsid w:val="00160EF0"/>
    <w:rsid w:val="00160FA1"/>
    <w:rsid w:val="00161207"/>
    <w:rsid w:val="001620A5"/>
    <w:rsid w:val="0016235F"/>
    <w:rsid w:val="001628C1"/>
    <w:rsid w:val="00162D21"/>
    <w:rsid w:val="00162EAF"/>
    <w:rsid w:val="00163DE7"/>
    <w:rsid w:val="00164CAA"/>
    <w:rsid w:val="00164E53"/>
    <w:rsid w:val="0016699D"/>
    <w:rsid w:val="00166DCA"/>
    <w:rsid w:val="00166E63"/>
    <w:rsid w:val="001677DD"/>
    <w:rsid w:val="0017023C"/>
    <w:rsid w:val="00170C74"/>
    <w:rsid w:val="00173AD6"/>
    <w:rsid w:val="00173EDB"/>
    <w:rsid w:val="00173F14"/>
    <w:rsid w:val="00175159"/>
    <w:rsid w:val="00175730"/>
    <w:rsid w:val="00175736"/>
    <w:rsid w:val="00176208"/>
    <w:rsid w:val="00176CFA"/>
    <w:rsid w:val="001771C4"/>
    <w:rsid w:val="00177295"/>
    <w:rsid w:val="00177A7E"/>
    <w:rsid w:val="00180147"/>
    <w:rsid w:val="00180186"/>
    <w:rsid w:val="00180832"/>
    <w:rsid w:val="001817F5"/>
    <w:rsid w:val="0018211B"/>
    <w:rsid w:val="0018293D"/>
    <w:rsid w:val="0018319D"/>
    <w:rsid w:val="00183264"/>
    <w:rsid w:val="00184017"/>
    <w:rsid w:val="001840D3"/>
    <w:rsid w:val="00184BCC"/>
    <w:rsid w:val="00184BF9"/>
    <w:rsid w:val="00185C44"/>
    <w:rsid w:val="00185F76"/>
    <w:rsid w:val="00186866"/>
    <w:rsid w:val="00187C62"/>
    <w:rsid w:val="001900F8"/>
    <w:rsid w:val="00190B65"/>
    <w:rsid w:val="00191258"/>
    <w:rsid w:val="00192027"/>
    <w:rsid w:val="00192680"/>
    <w:rsid w:val="00193037"/>
    <w:rsid w:val="00193A2C"/>
    <w:rsid w:val="00194317"/>
    <w:rsid w:val="0019434A"/>
    <w:rsid w:val="00194E5C"/>
    <w:rsid w:val="001958A1"/>
    <w:rsid w:val="001959D1"/>
    <w:rsid w:val="0019683E"/>
    <w:rsid w:val="00196A14"/>
    <w:rsid w:val="001971C4"/>
    <w:rsid w:val="00197883"/>
    <w:rsid w:val="00197FBE"/>
    <w:rsid w:val="001A0EDA"/>
    <w:rsid w:val="001A112B"/>
    <w:rsid w:val="001A11EE"/>
    <w:rsid w:val="001A224A"/>
    <w:rsid w:val="001A288E"/>
    <w:rsid w:val="001A2BD6"/>
    <w:rsid w:val="001A30D3"/>
    <w:rsid w:val="001A4A3D"/>
    <w:rsid w:val="001A5919"/>
    <w:rsid w:val="001A5930"/>
    <w:rsid w:val="001B019E"/>
    <w:rsid w:val="001B12E2"/>
    <w:rsid w:val="001B1374"/>
    <w:rsid w:val="001B16C4"/>
    <w:rsid w:val="001B2419"/>
    <w:rsid w:val="001B276B"/>
    <w:rsid w:val="001B2934"/>
    <w:rsid w:val="001B2D8E"/>
    <w:rsid w:val="001B2F54"/>
    <w:rsid w:val="001B3317"/>
    <w:rsid w:val="001B3916"/>
    <w:rsid w:val="001B3FBB"/>
    <w:rsid w:val="001B4225"/>
    <w:rsid w:val="001B5DC6"/>
    <w:rsid w:val="001B69BD"/>
    <w:rsid w:val="001B6DC2"/>
    <w:rsid w:val="001B7E54"/>
    <w:rsid w:val="001B7E9A"/>
    <w:rsid w:val="001C0B70"/>
    <w:rsid w:val="001C149C"/>
    <w:rsid w:val="001C1760"/>
    <w:rsid w:val="001C1BAC"/>
    <w:rsid w:val="001C1DA2"/>
    <w:rsid w:val="001C1EB3"/>
    <w:rsid w:val="001C21AC"/>
    <w:rsid w:val="001C2557"/>
    <w:rsid w:val="001C275C"/>
    <w:rsid w:val="001C3D39"/>
    <w:rsid w:val="001C4030"/>
    <w:rsid w:val="001C47BA"/>
    <w:rsid w:val="001C4983"/>
    <w:rsid w:val="001C59EA"/>
    <w:rsid w:val="001C5DE4"/>
    <w:rsid w:val="001C698B"/>
    <w:rsid w:val="001D2A71"/>
    <w:rsid w:val="001D312D"/>
    <w:rsid w:val="001D3968"/>
    <w:rsid w:val="001D3C3C"/>
    <w:rsid w:val="001D406C"/>
    <w:rsid w:val="001D4128"/>
    <w:rsid w:val="001D41EE"/>
    <w:rsid w:val="001D438C"/>
    <w:rsid w:val="001D4D78"/>
    <w:rsid w:val="001D5277"/>
    <w:rsid w:val="001D57D6"/>
    <w:rsid w:val="001D5CAE"/>
    <w:rsid w:val="001D5E12"/>
    <w:rsid w:val="001D6285"/>
    <w:rsid w:val="001D64D4"/>
    <w:rsid w:val="001D67FD"/>
    <w:rsid w:val="001D7CA6"/>
    <w:rsid w:val="001E0380"/>
    <w:rsid w:val="001E0D3F"/>
    <w:rsid w:val="001E13B1"/>
    <w:rsid w:val="001E2253"/>
    <w:rsid w:val="001E27F5"/>
    <w:rsid w:val="001E2BCF"/>
    <w:rsid w:val="001E2E39"/>
    <w:rsid w:val="001E2E4C"/>
    <w:rsid w:val="001E33FA"/>
    <w:rsid w:val="001E509B"/>
    <w:rsid w:val="001E5472"/>
    <w:rsid w:val="001E56DF"/>
    <w:rsid w:val="001E5F6A"/>
    <w:rsid w:val="001E5FCB"/>
    <w:rsid w:val="001E6E5B"/>
    <w:rsid w:val="001E706C"/>
    <w:rsid w:val="001E73EA"/>
    <w:rsid w:val="001E75D2"/>
    <w:rsid w:val="001E794F"/>
    <w:rsid w:val="001F0304"/>
    <w:rsid w:val="001F14CF"/>
    <w:rsid w:val="001F2921"/>
    <w:rsid w:val="001F31A7"/>
    <w:rsid w:val="001F33AA"/>
    <w:rsid w:val="001F3A19"/>
    <w:rsid w:val="001F4AFE"/>
    <w:rsid w:val="001F4CF8"/>
    <w:rsid w:val="001F5249"/>
    <w:rsid w:val="00201053"/>
    <w:rsid w:val="00201FAB"/>
    <w:rsid w:val="00203AC1"/>
    <w:rsid w:val="0020486D"/>
    <w:rsid w:val="00204883"/>
    <w:rsid w:val="002048C8"/>
    <w:rsid w:val="002050DC"/>
    <w:rsid w:val="00205460"/>
    <w:rsid w:val="00205B87"/>
    <w:rsid w:val="00205E8C"/>
    <w:rsid w:val="00207048"/>
    <w:rsid w:val="002075E6"/>
    <w:rsid w:val="00207B61"/>
    <w:rsid w:val="002112D0"/>
    <w:rsid w:val="00211312"/>
    <w:rsid w:val="0021231C"/>
    <w:rsid w:val="00213253"/>
    <w:rsid w:val="00213265"/>
    <w:rsid w:val="00213B25"/>
    <w:rsid w:val="00213C2D"/>
    <w:rsid w:val="00214236"/>
    <w:rsid w:val="0021502F"/>
    <w:rsid w:val="0021580F"/>
    <w:rsid w:val="002160F2"/>
    <w:rsid w:val="00216E83"/>
    <w:rsid w:val="00217782"/>
    <w:rsid w:val="002204BD"/>
    <w:rsid w:val="00220518"/>
    <w:rsid w:val="002208A8"/>
    <w:rsid w:val="00220961"/>
    <w:rsid w:val="00220F1C"/>
    <w:rsid w:val="00221751"/>
    <w:rsid w:val="00222882"/>
    <w:rsid w:val="002228DA"/>
    <w:rsid w:val="002234B5"/>
    <w:rsid w:val="00223A14"/>
    <w:rsid w:val="002244C3"/>
    <w:rsid w:val="002264DF"/>
    <w:rsid w:val="00226CEC"/>
    <w:rsid w:val="0022789A"/>
    <w:rsid w:val="0022798A"/>
    <w:rsid w:val="0023035E"/>
    <w:rsid w:val="0023165C"/>
    <w:rsid w:val="0023345A"/>
    <w:rsid w:val="002335A8"/>
    <w:rsid w:val="0023371F"/>
    <w:rsid w:val="00233F28"/>
    <w:rsid w:val="00233F99"/>
    <w:rsid w:val="00234467"/>
    <w:rsid w:val="00234DBF"/>
    <w:rsid w:val="00236A10"/>
    <w:rsid w:val="00236B59"/>
    <w:rsid w:val="00237D8D"/>
    <w:rsid w:val="00237E07"/>
    <w:rsid w:val="00240331"/>
    <w:rsid w:val="00241DA2"/>
    <w:rsid w:val="002436BE"/>
    <w:rsid w:val="0024394D"/>
    <w:rsid w:val="00244C2C"/>
    <w:rsid w:val="00245579"/>
    <w:rsid w:val="00247290"/>
    <w:rsid w:val="00247FEE"/>
    <w:rsid w:val="00250E7D"/>
    <w:rsid w:val="00251423"/>
    <w:rsid w:val="0025157B"/>
    <w:rsid w:val="0025182B"/>
    <w:rsid w:val="0025276A"/>
    <w:rsid w:val="00252A2B"/>
    <w:rsid w:val="002541BF"/>
    <w:rsid w:val="00254450"/>
    <w:rsid w:val="00254EA7"/>
    <w:rsid w:val="002565D5"/>
    <w:rsid w:val="0025799D"/>
    <w:rsid w:val="002608BC"/>
    <w:rsid w:val="002622C0"/>
    <w:rsid w:val="00263556"/>
    <w:rsid w:val="00265663"/>
    <w:rsid w:val="00267403"/>
    <w:rsid w:val="00267460"/>
    <w:rsid w:val="00271C7C"/>
    <w:rsid w:val="0027210D"/>
    <w:rsid w:val="002729E9"/>
    <w:rsid w:val="002731BC"/>
    <w:rsid w:val="002750C7"/>
    <w:rsid w:val="0027638F"/>
    <w:rsid w:val="00276458"/>
    <w:rsid w:val="00276D21"/>
    <w:rsid w:val="002778AE"/>
    <w:rsid w:val="00277CBD"/>
    <w:rsid w:val="002812E3"/>
    <w:rsid w:val="00281305"/>
    <w:rsid w:val="002815F9"/>
    <w:rsid w:val="0028269A"/>
    <w:rsid w:val="00283590"/>
    <w:rsid w:val="00283D79"/>
    <w:rsid w:val="00283F59"/>
    <w:rsid w:val="00284245"/>
    <w:rsid w:val="002842DA"/>
    <w:rsid w:val="002850EC"/>
    <w:rsid w:val="00285C7A"/>
    <w:rsid w:val="00285DAA"/>
    <w:rsid w:val="00286973"/>
    <w:rsid w:val="002871F5"/>
    <w:rsid w:val="002901EB"/>
    <w:rsid w:val="00290316"/>
    <w:rsid w:val="00290BFD"/>
    <w:rsid w:val="00290F2C"/>
    <w:rsid w:val="0029106E"/>
    <w:rsid w:val="00292E94"/>
    <w:rsid w:val="002932ED"/>
    <w:rsid w:val="00294E70"/>
    <w:rsid w:val="00295163"/>
    <w:rsid w:val="00295A6A"/>
    <w:rsid w:val="00295C5F"/>
    <w:rsid w:val="00296991"/>
    <w:rsid w:val="00297257"/>
    <w:rsid w:val="002A01D3"/>
    <w:rsid w:val="002A1924"/>
    <w:rsid w:val="002A1EA8"/>
    <w:rsid w:val="002A1F04"/>
    <w:rsid w:val="002A1F67"/>
    <w:rsid w:val="002A2B39"/>
    <w:rsid w:val="002A40A1"/>
    <w:rsid w:val="002A58DB"/>
    <w:rsid w:val="002A59B5"/>
    <w:rsid w:val="002A5D83"/>
    <w:rsid w:val="002A61D1"/>
    <w:rsid w:val="002A62E7"/>
    <w:rsid w:val="002A6D11"/>
    <w:rsid w:val="002A7420"/>
    <w:rsid w:val="002A76F4"/>
    <w:rsid w:val="002A78E5"/>
    <w:rsid w:val="002A7D0A"/>
    <w:rsid w:val="002A7E99"/>
    <w:rsid w:val="002B0696"/>
    <w:rsid w:val="002B0F12"/>
    <w:rsid w:val="002B1077"/>
    <w:rsid w:val="002B1308"/>
    <w:rsid w:val="002B182F"/>
    <w:rsid w:val="002B1E73"/>
    <w:rsid w:val="002B204A"/>
    <w:rsid w:val="002B3346"/>
    <w:rsid w:val="002B3464"/>
    <w:rsid w:val="002B39F5"/>
    <w:rsid w:val="002B3B64"/>
    <w:rsid w:val="002B3CF8"/>
    <w:rsid w:val="002B4554"/>
    <w:rsid w:val="002B78D4"/>
    <w:rsid w:val="002C100E"/>
    <w:rsid w:val="002C20AE"/>
    <w:rsid w:val="002C385B"/>
    <w:rsid w:val="002C42B5"/>
    <w:rsid w:val="002C4445"/>
    <w:rsid w:val="002C4A0C"/>
    <w:rsid w:val="002C72D8"/>
    <w:rsid w:val="002C72DC"/>
    <w:rsid w:val="002C7AE1"/>
    <w:rsid w:val="002D11FA"/>
    <w:rsid w:val="002D13BA"/>
    <w:rsid w:val="002D32E6"/>
    <w:rsid w:val="002D3747"/>
    <w:rsid w:val="002D429E"/>
    <w:rsid w:val="002D6485"/>
    <w:rsid w:val="002D67C6"/>
    <w:rsid w:val="002D70F8"/>
    <w:rsid w:val="002D7399"/>
    <w:rsid w:val="002D78B6"/>
    <w:rsid w:val="002E0DDF"/>
    <w:rsid w:val="002E0E8A"/>
    <w:rsid w:val="002E0EA0"/>
    <w:rsid w:val="002E1582"/>
    <w:rsid w:val="002E18EC"/>
    <w:rsid w:val="002E2205"/>
    <w:rsid w:val="002E23D0"/>
    <w:rsid w:val="002E2644"/>
    <w:rsid w:val="002E2906"/>
    <w:rsid w:val="002E363B"/>
    <w:rsid w:val="002E3EFB"/>
    <w:rsid w:val="002E52DF"/>
    <w:rsid w:val="002E5635"/>
    <w:rsid w:val="002E576E"/>
    <w:rsid w:val="002E5EEA"/>
    <w:rsid w:val="002E64C3"/>
    <w:rsid w:val="002E6857"/>
    <w:rsid w:val="002E6872"/>
    <w:rsid w:val="002E6A2C"/>
    <w:rsid w:val="002F01C3"/>
    <w:rsid w:val="002F0582"/>
    <w:rsid w:val="002F12A2"/>
    <w:rsid w:val="002F1360"/>
    <w:rsid w:val="002F1D8C"/>
    <w:rsid w:val="002F1D9C"/>
    <w:rsid w:val="002F21DA"/>
    <w:rsid w:val="002F2439"/>
    <w:rsid w:val="002F319B"/>
    <w:rsid w:val="002F349D"/>
    <w:rsid w:val="002F3A6B"/>
    <w:rsid w:val="002F5033"/>
    <w:rsid w:val="002F53A8"/>
    <w:rsid w:val="002F5467"/>
    <w:rsid w:val="002F5569"/>
    <w:rsid w:val="002F6703"/>
    <w:rsid w:val="00301ACA"/>
    <w:rsid w:val="00301BD4"/>
    <w:rsid w:val="00301F39"/>
    <w:rsid w:val="003027FE"/>
    <w:rsid w:val="00303BD0"/>
    <w:rsid w:val="00304318"/>
    <w:rsid w:val="00304A82"/>
    <w:rsid w:val="00304D39"/>
    <w:rsid w:val="0030542E"/>
    <w:rsid w:val="00305478"/>
    <w:rsid w:val="0030664E"/>
    <w:rsid w:val="003068C0"/>
    <w:rsid w:val="00307107"/>
    <w:rsid w:val="003072BF"/>
    <w:rsid w:val="00307612"/>
    <w:rsid w:val="0030767C"/>
    <w:rsid w:val="0031191B"/>
    <w:rsid w:val="00311E2F"/>
    <w:rsid w:val="0031228C"/>
    <w:rsid w:val="00312755"/>
    <w:rsid w:val="00312873"/>
    <w:rsid w:val="00313F0E"/>
    <w:rsid w:val="00314E39"/>
    <w:rsid w:val="00314EA0"/>
    <w:rsid w:val="003150FC"/>
    <w:rsid w:val="00315B07"/>
    <w:rsid w:val="00315E49"/>
    <w:rsid w:val="003161E6"/>
    <w:rsid w:val="00316844"/>
    <w:rsid w:val="00317604"/>
    <w:rsid w:val="0032134C"/>
    <w:rsid w:val="0032170A"/>
    <w:rsid w:val="0032190E"/>
    <w:rsid w:val="00321B13"/>
    <w:rsid w:val="00322CBE"/>
    <w:rsid w:val="00324790"/>
    <w:rsid w:val="00325926"/>
    <w:rsid w:val="003263E3"/>
    <w:rsid w:val="00326566"/>
    <w:rsid w:val="003266DB"/>
    <w:rsid w:val="00326B93"/>
    <w:rsid w:val="003277A1"/>
    <w:rsid w:val="00327A8A"/>
    <w:rsid w:val="00327BDE"/>
    <w:rsid w:val="0033099B"/>
    <w:rsid w:val="00330BBC"/>
    <w:rsid w:val="00330D9C"/>
    <w:rsid w:val="0033123A"/>
    <w:rsid w:val="003318A3"/>
    <w:rsid w:val="00332207"/>
    <w:rsid w:val="00332967"/>
    <w:rsid w:val="00332D36"/>
    <w:rsid w:val="00333782"/>
    <w:rsid w:val="0033474B"/>
    <w:rsid w:val="00335670"/>
    <w:rsid w:val="003359F7"/>
    <w:rsid w:val="00335EB0"/>
    <w:rsid w:val="00336226"/>
    <w:rsid w:val="00336610"/>
    <w:rsid w:val="00336D90"/>
    <w:rsid w:val="00336E10"/>
    <w:rsid w:val="00336FC4"/>
    <w:rsid w:val="00337456"/>
    <w:rsid w:val="00337FDA"/>
    <w:rsid w:val="00340E40"/>
    <w:rsid w:val="003411F7"/>
    <w:rsid w:val="00341566"/>
    <w:rsid w:val="00342ADB"/>
    <w:rsid w:val="0034361C"/>
    <w:rsid w:val="00343F73"/>
    <w:rsid w:val="00344086"/>
    <w:rsid w:val="003442F7"/>
    <w:rsid w:val="00345060"/>
    <w:rsid w:val="0034534B"/>
    <w:rsid w:val="00345C4F"/>
    <w:rsid w:val="00345D0C"/>
    <w:rsid w:val="00346503"/>
    <w:rsid w:val="00346F20"/>
    <w:rsid w:val="003478C8"/>
    <w:rsid w:val="00350D67"/>
    <w:rsid w:val="00351644"/>
    <w:rsid w:val="0035323B"/>
    <w:rsid w:val="00353A8F"/>
    <w:rsid w:val="00356C95"/>
    <w:rsid w:val="0035701F"/>
    <w:rsid w:val="003574D1"/>
    <w:rsid w:val="00357CD0"/>
    <w:rsid w:val="00357F81"/>
    <w:rsid w:val="00360546"/>
    <w:rsid w:val="003609D2"/>
    <w:rsid w:val="003620BA"/>
    <w:rsid w:val="00362A78"/>
    <w:rsid w:val="0036371F"/>
    <w:rsid w:val="003637B5"/>
    <w:rsid w:val="00363F22"/>
    <w:rsid w:val="003642A6"/>
    <w:rsid w:val="00364CD5"/>
    <w:rsid w:val="00365963"/>
    <w:rsid w:val="0036610E"/>
    <w:rsid w:val="00366286"/>
    <w:rsid w:val="00366C09"/>
    <w:rsid w:val="00367B80"/>
    <w:rsid w:val="003707BC"/>
    <w:rsid w:val="00370C72"/>
    <w:rsid w:val="003722A0"/>
    <w:rsid w:val="003723AE"/>
    <w:rsid w:val="00373319"/>
    <w:rsid w:val="00373500"/>
    <w:rsid w:val="00373C00"/>
    <w:rsid w:val="00375564"/>
    <w:rsid w:val="00375C37"/>
    <w:rsid w:val="00376725"/>
    <w:rsid w:val="0037678A"/>
    <w:rsid w:val="00376BB3"/>
    <w:rsid w:val="00376F28"/>
    <w:rsid w:val="00377C95"/>
    <w:rsid w:val="00380190"/>
    <w:rsid w:val="00381A62"/>
    <w:rsid w:val="00381EA0"/>
    <w:rsid w:val="003821B1"/>
    <w:rsid w:val="00382315"/>
    <w:rsid w:val="00382D65"/>
    <w:rsid w:val="00383109"/>
    <w:rsid w:val="00383191"/>
    <w:rsid w:val="00383AAF"/>
    <w:rsid w:val="00383AC4"/>
    <w:rsid w:val="00386255"/>
    <w:rsid w:val="00386DED"/>
    <w:rsid w:val="0038714A"/>
    <w:rsid w:val="00387788"/>
    <w:rsid w:val="00387BE1"/>
    <w:rsid w:val="00390386"/>
    <w:rsid w:val="003912E7"/>
    <w:rsid w:val="00392A9E"/>
    <w:rsid w:val="00393477"/>
    <w:rsid w:val="00393947"/>
    <w:rsid w:val="00394301"/>
    <w:rsid w:val="003955EC"/>
    <w:rsid w:val="00395E45"/>
    <w:rsid w:val="003962B2"/>
    <w:rsid w:val="003A039D"/>
    <w:rsid w:val="003A04A7"/>
    <w:rsid w:val="003A2275"/>
    <w:rsid w:val="003A2CA8"/>
    <w:rsid w:val="003A2DF8"/>
    <w:rsid w:val="003A34E2"/>
    <w:rsid w:val="003A6A4F"/>
    <w:rsid w:val="003A7088"/>
    <w:rsid w:val="003B00DF"/>
    <w:rsid w:val="003B01D7"/>
    <w:rsid w:val="003B0F8B"/>
    <w:rsid w:val="003B1275"/>
    <w:rsid w:val="003B1778"/>
    <w:rsid w:val="003B18C1"/>
    <w:rsid w:val="003B1E5A"/>
    <w:rsid w:val="003B23BB"/>
    <w:rsid w:val="003B29B7"/>
    <w:rsid w:val="003B3046"/>
    <w:rsid w:val="003B3CC4"/>
    <w:rsid w:val="003B44D2"/>
    <w:rsid w:val="003B4A71"/>
    <w:rsid w:val="003B5144"/>
    <w:rsid w:val="003B51C2"/>
    <w:rsid w:val="003B559A"/>
    <w:rsid w:val="003B56B2"/>
    <w:rsid w:val="003B60BD"/>
    <w:rsid w:val="003B60FD"/>
    <w:rsid w:val="003B67E7"/>
    <w:rsid w:val="003B68F0"/>
    <w:rsid w:val="003B6AFB"/>
    <w:rsid w:val="003C04A4"/>
    <w:rsid w:val="003C0B99"/>
    <w:rsid w:val="003C0C85"/>
    <w:rsid w:val="003C11AB"/>
    <w:rsid w:val="003C11CB"/>
    <w:rsid w:val="003C192D"/>
    <w:rsid w:val="003C21BD"/>
    <w:rsid w:val="003C272D"/>
    <w:rsid w:val="003C32A4"/>
    <w:rsid w:val="003C38FB"/>
    <w:rsid w:val="003C3B43"/>
    <w:rsid w:val="003C63EC"/>
    <w:rsid w:val="003C6422"/>
    <w:rsid w:val="003C6615"/>
    <w:rsid w:val="003C6A2D"/>
    <w:rsid w:val="003C72F6"/>
    <w:rsid w:val="003C75F3"/>
    <w:rsid w:val="003C78A3"/>
    <w:rsid w:val="003C7AC0"/>
    <w:rsid w:val="003D053B"/>
    <w:rsid w:val="003D1660"/>
    <w:rsid w:val="003D1D79"/>
    <w:rsid w:val="003D312A"/>
    <w:rsid w:val="003D3FD0"/>
    <w:rsid w:val="003D4B69"/>
    <w:rsid w:val="003D509B"/>
    <w:rsid w:val="003D600D"/>
    <w:rsid w:val="003D6830"/>
    <w:rsid w:val="003D7312"/>
    <w:rsid w:val="003D732C"/>
    <w:rsid w:val="003D79CA"/>
    <w:rsid w:val="003D7ABD"/>
    <w:rsid w:val="003E1434"/>
    <w:rsid w:val="003E1867"/>
    <w:rsid w:val="003E1E2A"/>
    <w:rsid w:val="003E22EC"/>
    <w:rsid w:val="003E2B3D"/>
    <w:rsid w:val="003E359B"/>
    <w:rsid w:val="003E3652"/>
    <w:rsid w:val="003E5729"/>
    <w:rsid w:val="003E6F66"/>
    <w:rsid w:val="003E74D9"/>
    <w:rsid w:val="003F0213"/>
    <w:rsid w:val="003F043E"/>
    <w:rsid w:val="003F074C"/>
    <w:rsid w:val="003F0AE8"/>
    <w:rsid w:val="003F1909"/>
    <w:rsid w:val="003F3116"/>
    <w:rsid w:val="003F3D96"/>
    <w:rsid w:val="003F420D"/>
    <w:rsid w:val="003F469F"/>
    <w:rsid w:val="003F4EE0"/>
    <w:rsid w:val="003F6945"/>
    <w:rsid w:val="004007C2"/>
    <w:rsid w:val="0040186A"/>
    <w:rsid w:val="00402153"/>
    <w:rsid w:val="00402FC1"/>
    <w:rsid w:val="00403A0D"/>
    <w:rsid w:val="0040417B"/>
    <w:rsid w:val="004057B6"/>
    <w:rsid w:val="00407E39"/>
    <w:rsid w:val="004100C0"/>
    <w:rsid w:val="004100EF"/>
    <w:rsid w:val="004115E0"/>
    <w:rsid w:val="004119C5"/>
    <w:rsid w:val="0041250D"/>
    <w:rsid w:val="0041259A"/>
    <w:rsid w:val="00413E22"/>
    <w:rsid w:val="004144CA"/>
    <w:rsid w:val="00414D15"/>
    <w:rsid w:val="00415671"/>
    <w:rsid w:val="00416F23"/>
    <w:rsid w:val="00417FA4"/>
    <w:rsid w:val="004201E3"/>
    <w:rsid w:val="00421016"/>
    <w:rsid w:val="0042189A"/>
    <w:rsid w:val="00421990"/>
    <w:rsid w:val="00421C6B"/>
    <w:rsid w:val="004228E0"/>
    <w:rsid w:val="004243BC"/>
    <w:rsid w:val="00424F15"/>
    <w:rsid w:val="00425082"/>
    <w:rsid w:val="00426532"/>
    <w:rsid w:val="004266F4"/>
    <w:rsid w:val="004269C6"/>
    <w:rsid w:val="00426CE8"/>
    <w:rsid w:val="0042783A"/>
    <w:rsid w:val="004313AD"/>
    <w:rsid w:val="00431DEB"/>
    <w:rsid w:val="0043219C"/>
    <w:rsid w:val="00432DEE"/>
    <w:rsid w:val="0043379A"/>
    <w:rsid w:val="004341B7"/>
    <w:rsid w:val="004349F6"/>
    <w:rsid w:val="00434BC4"/>
    <w:rsid w:val="00436209"/>
    <w:rsid w:val="0043634F"/>
    <w:rsid w:val="004367D5"/>
    <w:rsid w:val="00436A9A"/>
    <w:rsid w:val="00437290"/>
    <w:rsid w:val="004373F1"/>
    <w:rsid w:val="004405A1"/>
    <w:rsid w:val="00440DF1"/>
    <w:rsid w:val="00441001"/>
    <w:rsid w:val="004421A9"/>
    <w:rsid w:val="00442A61"/>
    <w:rsid w:val="00442D26"/>
    <w:rsid w:val="0044406C"/>
    <w:rsid w:val="00444665"/>
    <w:rsid w:val="004450B4"/>
    <w:rsid w:val="0044513C"/>
    <w:rsid w:val="0044522B"/>
    <w:rsid w:val="00445AB6"/>
    <w:rsid w:val="00445C3A"/>
    <w:rsid w:val="00446767"/>
    <w:rsid w:val="00446B29"/>
    <w:rsid w:val="0044710F"/>
    <w:rsid w:val="0044798B"/>
    <w:rsid w:val="00447CBF"/>
    <w:rsid w:val="00447ED8"/>
    <w:rsid w:val="00450CA8"/>
    <w:rsid w:val="00450E51"/>
    <w:rsid w:val="00452B0F"/>
    <w:rsid w:val="00452F18"/>
    <w:rsid w:val="00453F9A"/>
    <w:rsid w:val="00454738"/>
    <w:rsid w:val="004556B2"/>
    <w:rsid w:val="004556F4"/>
    <w:rsid w:val="0045689D"/>
    <w:rsid w:val="00461837"/>
    <w:rsid w:val="00461AF5"/>
    <w:rsid w:val="0046216A"/>
    <w:rsid w:val="00462486"/>
    <w:rsid w:val="0046286A"/>
    <w:rsid w:val="00462B27"/>
    <w:rsid w:val="00463925"/>
    <w:rsid w:val="00463CEA"/>
    <w:rsid w:val="00463D06"/>
    <w:rsid w:val="004640AF"/>
    <w:rsid w:val="0046461B"/>
    <w:rsid w:val="00464742"/>
    <w:rsid w:val="0046530F"/>
    <w:rsid w:val="00467A9E"/>
    <w:rsid w:val="004704A0"/>
    <w:rsid w:val="004706FB"/>
    <w:rsid w:val="0047136C"/>
    <w:rsid w:val="00471E91"/>
    <w:rsid w:val="00474389"/>
    <w:rsid w:val="00474675"/>
    <w:rsid w:val="0047470C"/>
    <w:rsid w:val="00474E6B"/>
    <w:rsid w:val="00475425"/>
    <w:rsid w:val="0047565F"/>
    <w:rsid w:val="00475744"/>
    <w:rsid w:val="00475BF1"/>
    <w:rsid w:val="0047606E"/>
    <w:rsid w:val="00476174"/>
    <w:rsid w:val="00476AE6"/>
    <w:rsid w:val="00476EE0"/>
    <w:rsid w:val="00477049"/>
    <w:rsid w:val="00477906"/>
    <w:rsid w:val="00477EDB"/>
    <w:rsid w:val="00480475"/>
    <w:rsid w:val="00480E32"/>
    <w:rsid w:val="00481387"/>
    <w:rsid w:val="00481A3B"/>
    <w:rsid w:val="00482988"/>
    <w:rsid w:val="0048344B"/>
    <w:rsid w:val="00484136"/>
    <w:rsid w:val="0048446D"/>
    <w:rsid w:val="00487430"/>
    <w:rsid w:val="0049091E"/>
    <w:rsid w:val="00491711"/>
    <w:rsid w:val="00491AAD"/>
    <w:rsid w:val="00491B94"/>
    <w:rsid w:val="0049363C"/>
    <w:rsid w:val="0049372C"/>
    <w:rsid w:val="00493E9E"/>
    <w:rsid w:val="00494014"/>
    <w:rsid w:val="004949D2"/>
    <w:rsid w:val="00494B23"/>
    <w:rsid w:val="00495C9B"/>
    <w:rsid w:val="00496024"/>
    <w:rsid w:val="00496A1F"/>
    <w:rsid w:val="00497052"/>
    <w:rsid w:val="004A0348"/>
    <w:rsid w:val="004A0386"/>
    <w:rsid w:val="004A19DF"/>
    <w:rsid w:val="004A1C38"/>
    <w:rsid w:val="004A2526"/>
    <w:rsid w:val="004A35F9"/>
    <w:rsid w:val="004A471A"/>
    <w:rsid w:val="004A4AC0"/>
    <w:rsid w:val="004A4B9E"/>
    <w:rsid w:val="004A4CCB"/>
    <w:rsid w:val="004A5191"/>
    <w:rsid w:val="004A63F0"/>
    <w:rsid w:val="004A77FD"/>
    <w:rsid w:val="004A78DA"/>
    <w:rsid w:val="004B0C30"/>
    <w:rsid w:val="004B192C"/>
    <w:rsid w:val="004B24C1"/>
    <w:rsid w:val="004B255A"/>
    <w:rsid w:val="004B28EC"/>
    <w:rsid w:val="004B2CBA"/>
    <w:rsid w:val="004B3260"/>
    <w:rsid w:val="004B33B7"/>
    <w:rsid w:val="004B3A41"/>
    <w:rsid w:val="004B3CAD"/>
    <w:rsid w:val="004B43D0"/>
    <w:rsid w:val="004B491B"/>
    <w:rsid w:val="004B670C"/>
    <w:rsid w:val="004B6D83"/>
    <w:rsid w:val="004B75A4"/>
    <w:rsid w:val="004B7E4D"/>
    <w:rsid w:val="004C13EF"/>
    <w:rsid w:val="004C1D17"/>
    <w:rsid w:val="004C292F"/>
    <w:rsid w:val="004C2CD1"/>
    <w:rsid w:val="004C2F60"/>
    <w:rsid w:val="004C4741"/>
    <w:rsid w:val="004C498A"/>
    <w:rsid w:val="004C4BD2"/>
    <w:rsid w:val="004C61B0"/>
    <w:rsid w:val="004C69DD"/>
    <w:rsid w:val="004C7499"/>
    <w:rsid w:val="004C74DE"/>
    <w:rsid w:val="004C7F67"/>
    <w:rsid w:val="004D07FF"/>
    <w:rsid w:val="004D40AC"/>
    <w:rsid w:val="004D43F7"/>
    <w:rsid w:val="004D5786"/>
    <w:rsid w:val="004D5B95"/>
    <w:rsid w:val="004D6973"/>
    <w:rsid w:val="004E0C3C"/>
    <w:rsid w:val="004E2191"/>
    <w:rsid w:val="004E2C42"/>
    <w:rsid w:val="004E3615"/>
    <w:rsid w:val="004E40CF"/>
    <w:rsid w:val="004E455C"/>
    <w:rsid w:val="004E4935"/>
    <w:rsid w:val="004E52A8"/>
    <w:rsid w:val="004E5EDD"/>
    <w:rsid w:val="004E6CD5"/>
    <w:rsid w:val="004E7A2E"/>
    <w:rsid w:val="004F180F"/>
    <w:rsid w:val="004F22E9"/>
    <w:rsid w:val="004F3D9F"/>
    <w:rsid w:val="004F4CF0"/>
    <w:rsid w:val="004F5307"/>
    <w:rsid w:val="004F6621"/>
    <w:rsid w:val="004F7E1B"/>
    <w:rsid w:val="005006BF"/>
    <w:rsid w:val="00500858"/>
    <w:rsid w:val="005009C2"/>
    <w:rsid w:val="00500A32"/>
    <w:rsid w:val="00500A79"/>
    <w:rsid w:val="00500ED2"/>
    <w:rsid w:val="00502DCC"/>
    <w:rsid w:val="0050399D"/>
    <w:rsid w:val="00504651"/>
    <w:rsid w:val="005056E6"/>
    <w:rsid w:val="005057F3"/>
    <w:rsid w:val="0050606B"/>
    <w:rsid w:val="00510280"/>
    <w:rsid w:val="00510663"/>
    <w:rsid w:val="00510925"/>
    <w:rsid w:val="00510E3E"/>
    <w:rsid w:val="00512568"/>
    <w:rsid w:val="0051268D"/>
    <w:rsid w:val="00513BC8"/>
    <w:rsid w:val="00513D73"/>
    <w:rsid w:val="00514A43"/>
    <w:rsid w:val="00514ACF"/>
    <w:rsid w:val="005156EE"/>
    <w:rsid w:val="005164BC"/>
    <w:rsid w:val="005174E5"/>
    <w:rsid w:val="00517A11"/>
    <w:rsid w:val="00517F55"/>
    <w:rsid w:val="0052074F"/>
    <w:rsid w:val="00520A4F"/>
    <w:rsid w:val="00520B0F"/>
    <w:rsid w:val="00520F3B"/>
    <w:rsid w:val="00521F88"/>
    <w:rsid w:val="0052204B"/>
    <w:rsid w:val="00522393"/>
    <w:rsid w:val="00522620"/>
    <w:rsid w:val="00522932"/>
    <w:rsid w:val="00524877"/>
    <w:rsid w:val="00525656"/>
    <w:rsid w:val="005257E7"/>
    <w:rsid w:val="0052586A"/>
    <w:rsid w:val="00525EDE"/>
    <w:rsid w:val="00525FDD"/>
    <w:rsid w:val="005262EA"/>
    <w:rsid w:val="00526B5E"/>
    <w:rsid w:val="00527456"/>
    <w:rsid w:val="00530A6E"/>
    <w:rsid w:val="00532E03"/>
    <w:rsid w:val="00534A09"/>
    <w:rsid w:val="00534B3D"/>
    <w:rsid w:val="00534C02"/>
    <w:rsid w:val="00535358"/>
    <w:rsid w:val="005361B4"/>
    <w:rsid w:val="00536F58"/>
    <w:rsid w:val="0053795B"/>
    <w:rsid w:val="00540882"/>
    <w:rsid w:val="005409BD"/>
    <w:rsid w:val="0054264B"/>
    <w:rsid w:val="005429F7"/>
    <w:rsid w:val="00542B07"/>
    <w:rsid w:val="00542BC2"/>
    <w:rsid w:val="00543442"/>
    <w:rsid w:val="00543786"/>
    <w:rsid w:val="00543899"/>
    <w:rsid w:val="00544835"/>
    <w:rsid w:val="00545E17"/>
    <w:rsid w:val="00546513"/>
    <w:rsid w:val="005465BE"/>
    <w:rsid w:val="00546A57"/>
    <w:rsid w:val="005471B4"/>
    <w:rsid w:val="00547AF8"/>
    <w:rsid w:val="00550378"/>
    <w:rsid w:val="0055137F"/>
    <w:rsid w:val="00552E01"/>
    <w:rsid w:val="005533D7"/>
    <w:rsid w:val="005541B2"/>
    <w:rsid w:val="00555063"/>
    <w:rsid w:val="00555FFE"/>
    <w:rsid w:val="00556CEE"/>
    <w:rsid w:val="00561683"/>
    <w:rsid w:val="0056276F"/>
    <w:rsid w:val="005633D8"/>
    <w:rsid w:val="00565A91"/>
    <w:rsid w:val="005666D4"/>
    <w:rsid w:val="005669DD"/>
    <w:rsid w:val="00566C38"/>
    <w:rsid w:val="005703DE"/>
    <w:rsid w:val="0057115F"/>
    <w:rsid w:val="00571319"/>
    <w:rsid w:val="00572A29"/>
    <w:rsid w:val="00573D15"/>
    <w:rsid w:val="00574EBF"/>
    <w:rsid w:val="00574F43"/>
    <w:rsid w:val="00576509"/>
    <w:rsid w:val="0057732B"/>
    <w:rsid w:val="005773AA"/>
    <w:rsid w:val="005800DB"/>
    <w:rsid w:val="00580490"/>
    <w:rsid w:val="00581184"/>
    <w:rsid w:val="00581357"/>
    <w:rsid w:val="00581C6B"/>
    <w:rsid w:val="00582064"/>
    <w:rsid w:val="005839D7"/>
    <w:rsid w:val="0058441D"/>
    <w:rsid w:val="0058464E"/>
    <w:rsid w:val="00584770"/>
    <w:rsid w:val="00586310"/>
    <w:rsid w:val="005878E3"/>
    <w:rsid w:val="005904A5"/>
    <w:rsid w:val="005908DD"/>
    <w:rsid w:val="00590BC3"/>
    <w:rsid w:val="005911FC"/>
    <w:rsid w:val="0059246F"/>
    <w:rsid w:val="00593B48"/>
    <w:rsid w:val="00595273"/>
    <w:rsid w:val="00595DD1"/>
    <w:rsid w:val="0059648A"/>
    <w:rsid w:val="005966B0"/>
    <w:rsid w:val="00596DCA"/>
    <w:rsid w:val="00597F62"/>
    <w:rsid w:val="005A01CB"/>
    <w:rsid w:val="005A0960"/>
    <w:rsid w:val="005A1524"/>
    <w:rsid w:val="005A18C9"/>
    <w:rsid w:val="005A29AD"/>
    <w:rsid w:val="005A4542"/>
    <w:rsid w:val="005A4556"/>
    <w:rsid w:val="005A492C"/>
    <w:rsid w:val="005A4C5F"/>
    <w:rsid w:val="005A58FF"/>
    <w:rsid w:val="005A5B6B"/>
    <w:rsid w:val="005A5EAF"/>
    <w:rsid w:val="005A64C0"/>
    <w:rsid w:val="005A6F87"/>
    <w:rsid w:val="005A79E2"/>
    <w:rsid w:val="005B01F5"/>
    <w:rsid w:val="005B0F5B"/>
    <w:rsid w:val="005B1EDA"/>
    <w:rsid w:val="005B2BC4"/>
    <w:rsid w:val="005B3000"/>
    <w:rsid w:val="005B3C11"/>
    <w:rsid w:val="005B52B0"/>
    <w:rsid w:val="005B628D"/>
    <w:rsid w:val="005B7231"/>
    <w:rsid w:val="005C0253"/>
    <w:rsid w:val="005C02B3"/>
    <w:rsid w:val="005C1093"/>
    <w:rsid w:val="005C11BC"/>
    <w:rsid w:val="005C1C28"/>
    <w:rsid w:val="005C45E6"/>
    <w:rsid w:val="005C5157"/>
    <w:rsid w:val="005C671D"/>
    <w:rsid w:val="005C6DB5"/>
    <w:rsid w:val="005D1947"/>
    <w:rsid w:val="005D1DA0"/>
    <w:rsid w:val="005D225D"/>
    <w:rsid w:val="005D2BB1"/>
    <w:rsid w:val="005D4B59"/>
    <w:rsid w:val="005D57AD"/>
    <w:rsid w:val="005D623B"/>
    <w:rsid w:val="005D72D9"/>
    <w:rsid w:val="005D7A70"/>
    <w:rsid w:val="005D7ABD"/>
    <w:rsid w:val="005D7BD6"/>
    <w:rsid w:val="005D7FAF"/>
    <w:rsid w:val="005E042C"/>
    <w:rsid w:val="005E19E7"/>
    <w:rsid w:val="005E1BA2"/>
    <w:rsid w:val="005E2011"/>
    <w:rsid w:val="005E266C"/>
    <w:rsid w:val="005E29E4"/>
    <w:rsid w:val="005E2D10"/>
    <w:rsid w:val="005E38C9"/>
    <w:rsid w:val="005E684D"/>
    <w:rsid w:val="005E6BB3"/>
    <w:rsid w:val="005E7775"/>
    <w:rsid w:val="005E7805"/>
    <w:rsid w:val="005E78E2"/>
    <w:rsid w:val="005F05FB"/>
    <w:rsid w:val="005F0AC6"/>
    <w:rsid w:val="005F0D35"/>
    <w:rsid w:val="005F18AE"/>
    <w:rsid w:val="005F25E2"/>
    <w:rsid w:val="005F305D"/>
    <w:rsid w:val="005F3E62"/>
    <w:rsid w:val="005F444F"/>
    <w:rsid w:val="005F48D4"/>
    <w:rsid w:val="005F54EE"/>
    <w:rsid w:val="005F57EF"/>
    <w:rsid w:val="005F689E"/>
    <w:rsid w:val="005F71CC"/>
    <w:rsid w:val="005F7BBB"/>
    <w:rsid w:val="00600A20"/>
    <w:rsid w:val="006025EC"/>
    <w:rsid w:val="00603032"/>
    <w:rsid w:val="006044D2"/>
    <w:rsid w:val="006053B6"/>
    <w:rsid w:val="00607982"/>
    <w:rsid w:val="00613265"/>
    <w:rsid w:val="0061347E"/>
    <w:rsid w:val="00615CCD"/>
    <w:rsid w:val="006164EA"/>
    <w:rsid w:val="00616B62"/>
    <w:rsid w:val="0061716C"/>
    <w:rsid w:val="00617C4A"/>
    <w:rsid w:val="00620054"/>
    <w:rsid w:val="0062133B"/>
    <w:rsid w:val="00621B82"/>
    <w:rsid w:val="00621F11"/>
    <w:rsid w:val="00622E5D"/>
    <w:rsid w:val="006243A1"/>
    <w:rsid w:val="00624DD5"/>
    <w:rsid w:val="006254BC"/>
    <w:rsid w:val="00625609"/>
    <w:rsid w:val="0062663A"/>
    <w:rsid w:val="00626C67"/>
    <w:rsid w:val="00626F00"/>
    <w:rsid w:val="00627D27"/>
    <w:rsid w:val="00630858"/>
    <w:rsid w:val="00631411"/>
    <w:rsid w:val="00632180"/>
    <w:rsid w:val="00632353"/>
    <w:rsid w:val="006325BC"/>
    <w:rsid w:val="00632B6B"/>
    <w:rsid w:val="00632B91"/>
    <w:rsid w:val="00632E56"/>
    <w:rsid w:val="00632F34"/>
    <w:rsid w:val="006333D4"/>
    <w:rsid w:val="00634669"/>
    <w:rsid w:val="006356F7"/>
    <w:rsid w:val="00635CBA"/>
    <w:rsid w:val="00636354"/>
    <w:rsid w:val="006369A6"/>
    <w:rsid w:val="00640017"/>
    <w:rsid w:val="006410AE"/>
    <w:rsid w:val="00641A71"/>
    <w:rsid w:val="006432EE"/>
    <w:rsid w:val="00643301"/>
    <w:rsid w:val="0064338B"/>
    <w:rsid w:val="00645728"/>
    <w:rsid w:val="0064580C"/>
    <w:rsid w:val="00646542"/>
    <w:rsid w:val="00647998"/>
    <w:rsid w:val="006504E3"/>
    <w:rsid w:val="006504F4"/>
    <w:rsid w:val="00650D90"/>
    <w:rsid w:val="00650DFC"/>
    <w:rsid w:val="00651A3C"/>
    <w:rsid w:val="00651AA5"/>
    <w:rsid w:val="00651E39"/>
    <w:rsid w:val="00651E4D"/>
    <w:rsid w:val="00652102"/>
    <w:rsid w:val="00652619"/>
    <w:rsid w:val="00652D6D"/>
    <w:rsid w:val="0065318B"/>
    <w:rsid w:val="0065379B"/>
    <w:rsid w:val="00653FEA"/>
    <w:rsid w:val="00654051"/>
    <w:rsid w:val="00654BC9"/>
    <w:rsid w:val="0065519D"/>
    <w:rsid w:val="006552FD"/>
    <w:rsid w:val="00656CEF"/>
    <w:rsid w:val="0065778C"/>
    <w:rsid w:val="00661667"/>
    <w:rsid w:val="00661D8B"/>
    <w:rsid w:val="006622D9"/>
    <w:rsid w:val="00662DC5"/>
    <w:rsid w:val="00663AF3"/>
    <w:rsid w:val="00663B75"/>
    <w:rsid w:val="00664053"/>
    <w:rsid w:val="00664442"/>
    <w:rsid w:val="0066462C"/>
    <w:rsid w:val="006669F5"/>
    <w:rsid w:val="00666B6C"/>
    <w:rsid w:val="00666DD5"/>
    <w:rsid w:val="006674BB"/>
    <w:rsid w:val="0066782F"/>
    <w:rsid w:val="00667E18"/>
    <w:rsid w:val="00670F56"/>
    <w:rsid w:val="00672368"/>
    <w:rsid w:val="006725A4"/>
    <w:rsid w:val="00672C72"/>
    <w:rsid w:val="00672EEA"/>
    <w:rsid w:val="006730BA"/>
    <w:rsid w:val="00673C9D"/>
    <w:rsid w:val="00675F55"/>
    <w:rsid w:val="00676BF3"/>
    <w:rsid w:val="00676CBC"/>
    <w:rsid w:val="00676E8A"/>
    <w:rsid w:val="0067711D"/>
    <w:rsid w:val="006771FB"/>
    <w:rsid w:val="00681681"/>
    <w:rsid w:val="00682682"/>
    <w:rsid w:val="00682702"/>
    <w:rsid w:val="00682CAE"/>
    <w:rsid w:val="00682FC0"/>
    <w:rsid w:val="0068309F"/>
    <w:rsid w:val="006831D2"/>
    <w:rsid w:val="006840D6"/>
    <w:rsid w:val="0068435A"/>
    <w:rsid w:val="00684D3E"/>
    <w:rsid w:val="006851CE"/>
    <w:rsid w:val="00685A41"/>
    <w:rsid w:val="00685BA7"/>
    <w:rsid w:val="00686EAD"/>
    <w:rsid w:val="00690386"/>
    <w:rsid w:val="006914A5"/>
    <w:rsid w:val="00691685"/>
    <w:rsid w:val="0069175C"/>
    <w:rsid w:val="00691BB9"/>
    <w:rsid w:val="00692368"/>
    <w:rsid w:val="00692715"/>
    <w:rsid w:val="00692A23"/>
    <w:rsid w:val="00692A5F"/>
    <w:rsid w:val="00693502"/>
    <w:rsid w:val="00693A59"/>
    <w:rsid w:val="00694312"/>
    <w:rsid w:val="00694D8B"/>
    <w:rsid w:val="00697159"/>
    <w:rsid w:val="006A0617"/>
    <w:rsid w:val="006A21DF"/>
    <w:rsid w:val="006A2852"/>
    <w:rsid w:val="006A29D5"/>
    <w:rsid w:val="006A2EBC"/>
    <w:rsid w:val="006A3DF3"/>
    <w:rsid w:val="006A5523"/>
    <w:rsid w:val="006A5C81"/>
    <w:rsid w:val="006A5EA0"/>
    <w:rsid w:val="006A6D00"/>
    <w:rsid w:val="006A6E07"/>
    <w:rsid w:val="006A783B"/>
    <w:rsid w:val="006A7B33"/>
    <w:rsid w:val="006B0D09"/>
    <w:rsid w:val="006B3219"/>
    <w:rsid w:val="006B3D0C"/>
    <w:rsid w:val="006B4C43"/>
    <w:rsid w:val="006B4E13"/>
    <w:rsid w:val="006B669A"/>
    <w:rsid w:val="006B70EE"/>
    <w:rsid w:val="006B745F"/>
    <w:rsid w:val="006B75DD"/>
    <w:rsid w:val="006C08A6"/>
    <w:rsid w:val="006C3ACF"/>
    <w:rsid w:val="006C44C8"/>
    <w:rsid w:val="006C4638"/>
    <w:rsid w:val="006C5496"/>
    <w:rsid w:val="006C5DA7"/>
    <w:rsid w:val="006C6780"/>
    <w:rsid w:val="006C67E0"/>
    <w:rsid w:val="006C7ABA"/>
    <w:rsid w:val="006D0049"/>
    <w:rsid w:val="006D0236"/>
    <w:rsid w:val="006D0755"/>
    <w:rsid w:val="006D078C"/>
    <w:rsid w:val="006D0D60"/>
    <w:rsid w:val="006D1122"/>
    <w:rsid w:val="006D2007"/>
    <w:rsid w:val="006D2C8F"/>
    <w:rsid w:val="006D2ED3"/>
    <w:rsid w:val="006D3B88"/>
    <w:rsid w:val="006D3C00"/>
    <w:rsid w:val="006D4DDA"/>
    <w:rsid w:val="006D5102"/>
    <w:rsid w:val="006D53ED"/>
    <w:rsid w:val="006D5A81"/>
    <w:rsid w:val="006D6CF4"/>
    <w:rsid w:val="006D73C2"/>
    <w:rsid w:val="006D7872"/>
    <w:rsid w:val="006D7FC7"/>
    <w:rsid w:val="006E03D5"/>
    <w:rsid w:val="006E0E93"/>
    <w:rsid w:val="006E13E2"/>
    <w:rsid w:val="006E284B"/>
    <w:rsid w:val="006E3675"/>
    <w:rsid w:val="006E4040"/>
    <w:rsid w:val="006E48F2"/>
    <w:rsid w:val="006E4A7F"/>
    <w:rsid w:val="006E5C67"/>
    <w:rsid w:val="006E7D43"/>
    <w:rsid w:val="006F05DD"/>
    <w:rsid w:val="006F285A"/>
    <w:rsid w:val="006F2E37"/>
    <w:rsid w:val="006F2E95"/>
    <w:rsid w:val="006F3AC2"/>
    <w:rsid w:val="006F3C32"/>
    <w:rsid w:val="006F3DFD"/>
    <w:rsid w:val="006F4820"/>
    <w:rsid w:val="00701F1F"/>
    <w:rsid w:val="00703938"/>
    <w:rsid w:val="00703D45"/>
    <w:rsid w:val="007046E1"/>
    <w:rsid w:val="00704775"/>
    <w:rsid w:val="00704D7A"/>
    <w:rsid w:val="00704DF6"/>
    <w:rsid w:val="007050ED"/>
    <w:rsid w:val="00705F93"/>
    <w:rsid w:val="00706432"/>
    <w:rsid w:val="0070651C"/>
    <w:rsid w:val="00706D15"/>
    <w:rsid w:val="007077A9"/>
    <w:rsid w:val="007103CE"/>
    <w:rsid w:val="00710A30"/>
    <w:rsid w:val="00711BE6"/>
    <w:rsid w:val="007127A4"/>
    <w:rsid w:val="00712E79"/>
    <w:rsid w:val="007132A3"/>
    <w:rsid w:val="00713A89"/>
    <w:rsid w:val="00713E2A"/>
    <w:rsid w:val="007140AF"/>
    <w:rsid w:val="00714538"/>
    <w:rsid w:val="00714AEF"/>
    <w:rsid w:val="00714C72"/>
    <w:rsid w:val="00715BA8"/>
    <w:rsid w:val="00716421"/>
    <w:rsid w:val="00716570"/>
    <w:rsid w:val="00716A96"/>
    <w:rsid w:val="00720026"/>
    <w:rsid w:val="00721094"/>
    <w:rsid w:val="0072110B"/>
    <w:rsid w:val="0072127A"/>
    <w:rsid w:val="007218C9"/>
    <w:rsid w:val="00722EB9"/>
    <w:rsid w:val="00723192"/>
    <w:rsid w:val="00723D92"/>
    <w:rsid w:val="007243B6"/>
    <w:rsid w:val="00724E6D"/>
    <w:rsid w:val="00724EFB"/>
    <w:rsid w:val="00730676"/>
    <w:rsid w:val="00731A04"/>
    <w:rsid w:val="0073270D"/>
    <w:rsid w:val="00733127"/>
    <w:rsid w:val="0073366B"/>
    <w:rsid w:val="00735BC2"/>
    <w:rsid w:val="00736857"/>
    <w:rsid w:val="00736F9E"/>
    <w:rsid w:val="00737424"/>
    <w:rsid w:val="00737532"/>
    <w:rsid w:val="00740C4D"/>
    <w:rsid w:val="00740EA0"/>
    <w:rsid w:val="007419C3"/>
    <w:rsid w:val="00741D31"/>
    <w:rsid w:val="00742415"/>
    <w:rsid w:val="00742B23"/>
    <w:rsid w:val="00742EB8"/>
    <w:rsid w:val="00743E2C"/>
    <w:rsid w:val="007446CC"/>
    <w:rsid w:val="00744F22"/>
    <w:rsid w:val="0074519A"/>
    <w:rsid w:val="007467A7"/>
    <w:rsid w:val="007469DD"/>
    <w:rsid w:val="007472A6"/>
    <w:rsid w:val="007472B0"/>
    <w:rsid w:val="007473E3"/>
    <w:rsid w:val="0074741B"/>
    <w:rsid w:val="0074759E"/>
    <w:rsid w:val="007478EA"/>
    <w:rsid w:val="00747B7F"/>
    <w:rsid w:val="00747EF5"/>
    <w:rsid w:val="0075068E"/>
    <w:rsid w:val="0075122D"/>
    <w:rsid w:val="0075415C"/>
    <w:rsid w:val="0075505D"/>
    <w:rsid w:val="00755A32"/>
    <w:rsid w:val="00755A96"/>
    <w:rsid w:val="007602A9"/>
    <w:rsid w:val="00760E0E"/>
    <w:rsid w:val="00761952"/>
    <w:rsid w:val="00762D6C"/>
    <w:rsid w:val="00763502"/>
    <w:rsid w:val="00763DB8"/>
    <w:rsid w:val="00764D74"/>
    <w:rsid w:val="00765427"/>
    <w:rsid w:val="007659D4"/>
    <w:rsid w:val="00766C8A"/>
    <w:rsid w:val="007673E3"/>
    <w:rsid w:val="007718EA"/>
    <w:rsid w:val="00771B2E"/>
    <w:rsid w:val="00771E70"/>
    <w:rsid w:val="00772720"/>
    <w:rsid w:val="00772F76"/>
    <w:rsid w:val="00773129"/>
    <w:rsid w:val="00774F11"/>
    <w:rsid w:val="0077545A"/>
    <w:rsid w:val="007764AD"/>
    <w:rsid w:val="00776549"/>
    <w:rsid w:val="00776E03"/>
    <w:rsid w:val="00780300"/>
    <w:rsid w:val="00782AA5"/>
    <w:rsid w:val="007835A1"/>
    <w:rsid w:val="007841C1"/>
    <w:rsid w:val="00784395"/>
    <w:rsid w:val="0078485C"/>
    <w:rsid w:val="0078587C"/>
    <w:rsid w:val="00786AEB"/>
    <w:rsid w:val="00787342"/>
    <w:rsid w:val="007913AB"/>
    <w:rsid w:val="007914F7"/>
    <w:rsid w:val="007928BC"/>
    <w:rsid w:val="007929CE"/>
    <w:rsid w:val="007929D1"/>
    <w:rsid w:val="00793793"/>
    <w:rsid w:val="00793EC2"/>
    <w:rsid w:val="007956C5"/>
    <w:rsid w:val="00795F38"/>
    <w:rsid w:val="007967B6"/>
    <w:rsid w:val="00796925"/>
    <w:rsid w:val="00796B4A"/>
    <w:rsid w:val="00797E61"/>
    <w:rsid w:val="007A1868"/>
    <w:rsid w:val="007A19E0"/>
    <w:rsid w:val="007A225B"/>
    <w:rsid w:val="007A24C1"/>
    <w:rsid w:val="007A28B7"/>
    <w:rsid w:val="007A2CAC"/>
    <w:rsid w:val="007A47E7"/>
    <w:rsid w:val="007A55C6"/>
    <w:rsid w:val="007A5FB9"/>
    <w:rsid w:val="007A763F"/>
    <w:rsid w:val="007A767B"/>
    <w:rsid w:val="007A7A6B"/>
    <w:rsid w:val="007A7B63"/>
    <w:rsid w:val="007B0A5E"/>
    <w:rsid w:val="007B1427"/>
    <w:rsid w:val="007B1625"/>
    <w:rsid w:val="007B1F4F"/>
    <w:rsid w:val="007B3178"/>
    <w:rsid w:val="007B3349"/>
    <w:rsid w:val="007B3E20"/>
    <w:rsid w:val="007B4F4F"/>
    <w:rsid w:val="007B5CEF"/>
    <w:rsid w:val="007B623A"/>
    <w:rsid w:val="007B706E"/>
    <w:rsid w:val="007B71EB"/>
    <w:rsid w:val="007B74CA"/>
    <w:rsid w:val="007B7DE2"/>
    <w:rsid w:val="007C0081"/>
    <w:rsid w:val="007C076D"/>
    <w:rsid w:val="007C0873"/>
    <w:rsid w:val="007C2119"/>
    <w:rsid w:val="007C2DB0"/>
    <w:rsid w:val="007C517D"/>
    <w:rsid w:val="007C53BA"/>
    <w:rsid w:val="007C5735"/>
    <w:rsid w:val="007C5EE3"/>
    <w:rsid w:val="007C6021"/>
    <w:rsid w:val="007C612A"/>
    <w:rsid w:val="007C6205"/>
    <w:rsid w:val="007C686A"/>
    <w:rsid w:val="007C6E1E"/>
    <w:rsid w:val="007C728E"/>
    <w:rsid w:val="007C7ADF"/>
    <w:rsid w:val="007D0EDE"/>
    <w:rsid w:val="007D107C"/>
    <w:rsid w:val="007D1138"/>
    <w:rsid w:val="007D1303"/>
    <w:rsid w:val="007D2C53"/>
    <w:rsid w:val="007D30AA"/>
    <w:rsid w:val="007D3D60"/>
    <w:rsid w:val="007D3F66"/>
    <w:rsid w:val="007D41CF"/>
    <w:rsid w:val="007D58FF"/>
    <w:rsid w:val="007D60C4"/>
    <w:rsid w:val="007D6712"/>
    <w:rsid w:val="007D6F2B"/>
    <w:rsid w:val="007D7568"/>
    <w:rsid w:val="007D7D54"/>
    <w:rsid w:val="007E0048"/>
    <w:rsid w:val="007E014D"/>
    <w:rsid w:val="007E1233"/>
    <w:rsid w:val="007E1980"/>
    <w:rsid w:val="007E1C77"/>
    <w:rsid w:val="007E20AE"/>
    <w:rsid w:val="007E29C5"/>
    <w:rsid w:val="007E4185"/>
    <w:rsid w:val="007E4645"/>
    <w:rsid w:val="007E4B76"/>
    <w:rsid w:val="007E4E29"/>
    <w:rsid w:val="007E500A"/>
    <w:rsid w:val="007E52C6"/>
    <w:rsid w:val="007E5A3A"/>
    <w:rsid w:val="007E5EA8"/>
    <w:rsid w:val="007E603A"/>
    <w:rsid w:val="007E74CE"/>
    <w:rsid w:val="007F0BAC"/>
    <w:rsid w:val="007F0CF1"/>
    <w:rsid w:val="007F12A5"/>
    <w:rsid w:val="007F13B1"/>
    <w:rsid w:val="007F2129"/>
    <w:rsid w:val="007F2828"/>
    <w:rsid w:val="007F3522"/>
    <w:rsid w:val="007F4038"/>
    <w:rsid w:val="007F4968"/>
    <w:rsid w:val="007F4CF1"/>
    <w:rsid w:val="007F57DC"/>
    <w:rsid w:val="007F5E13"/>
    <w:rsid w:val="007F70CB"/>
    <w:rsid w:val="007F758D"/>
    <w:rsid w:val="007F7D52"/>
    <w:rsid w:val="007F7FC4"/>
    <w:rsid w:val="008010E1"/>
    <w:rsid w:val="00801B5F"/>
    <w:rsid w:val="00802D33"/>
    <w:rsid w:val="00802E22"/>
    <w:rsid w:val="008035FA"/>
    <w:rsid w:val="00803948"/>
    <w:rsid w:val="0080449A"/>
    <w:rsid w:val="00804BAA"/>
    <w:rsid w:val="0080654C"/>
    <w:rsid w:val="00806942"/>
    <w:rsid w:val="008071C3"/>
    <w:rsid w:val="008071C6"/>
    <w:rsid w:val="00807397"/>
    <w:rsid w:val="00807B30"/>
    <w:rsid w:val="00810918"/>
    <w:rsid w:val="00810CED"/>
    <w:rsid w:val="00812E29"/>
    <w:rsid w:val="008132C9"/>
    <w:rsid w:val="00814460"/>
    <w:rsid w:val="008156A6"/>
    <w:rsid w:val="00816ACD"/>
    <w:rsid w:val="00816DA1"/>
    <w:rsid w:val="00817883"/>
    <w:rsid w:val="00817A00"/>
    <w:rsid w:val="0082049A"/>
    <w:rsid w:val="0082084B"/>
    <w:rsid w:val="00820923"/>
    <w:rsid w:val="00821336"/>
    <w:rsid w:val="0082221F"/>
    <w:rsid w:val="008234DF"/>
    <w:rsid w:val="008235B0"/>
    <w:rsid w:val="008254AB"/>
    <w:rsid w:val="00825544"/>
    <w:rsid w:val="00825B60"/>
    <w:rsid w:val="008261C7"/>
    <w:rsid w:val="00826428"/>
    <w:rsid w:val="0082663A"/>
    <w:rsid w:val="00826ABA"/>
    <w:rsid w:val="00826C4B"/>
    <w:rsid w:val="00826EAD"/>
    <w:rsid w:val="008301CF"/>
    <w:rsid w:val="008315E0"/>
    <w:rsid w:val="00831AE5"/>
    <w:rsid w:val="00831FED"/>
    <w:rsid w:val="00833DF0"/>
    <w:rsid w:val="00833EA5"/>
    <w:rsid w:val="00835C7D"/>
    <w:rsid w:val="00835DB3"/>
    <w:rsid w:val="0083617B"/>
    <w:rsid w:val="0083674C"/>
    <w:rsid w:val="008371BD"/>
    <w:rsid w:val="00837F21"/>
    <w:rsid w:val="00840B34"/>
    <w:rsid w:val="00841489"/>
    <w:rsid w:val="008435FB"/>
    <w:rsid w:val="008443BF"/>
    <w:rsid w:val="00844608"/>
    <w:rsid w:val="008447C6"/>
    <w:rsid w:val="008448C8"/>
    <w:rsid w:val="00845EBB"/>
    <w:rsid w:val="00846405"/>
    <w:rsid w:val="0084689C"/>
    <w:rsid w:val="00846CAF"/>
    <w:rsid w:val="00847591"/>
    <w:rsid w:val="00847A8B"/>
    <w:rsid w:val="00847D4E"/>
    <w:rsid w:val="008504A8"/>
    <w:rsid w:val="00850AFC"/>
    <w:rsid w:val="00851112"/>
    <w:rsid w:val="008519F1"/>
    <w:rsid w:val="008521D2"/>
    <w:rsid w:val="0085282E"/>
    <w:rsid w:val="00852DD2"/>
    <w:rsid w:val="00853B5F"/>
    <w:rsid w:val="00853D8C"/>
    <w:rsid w:val="00854611"/>
    <w:rsid w:val="00855651"/>
    <w:rsid w:val="0086138B"/>
    <w:rsid w:val="00861D42"/>
    <w:rsid w:val="00864390"/>
    <w:rsid w:val="0086457B"/>
    <w:rsid w:val="00864825"/>
    <w:rsid w:val="008651AB"/>
    <w:rsid w:val="00865343"/>
    <w:rsid w:val="008659BC"/>
    <w:rsid w:val="008668AD"/>
    <w:rsid w:val="00866C5B"/>
    <w:rsid w:val="00870C42"/>
    <w:rsid w:val="00870DA7"/>
    <w:rsid w:val="0087198C"/>
    <w:rsid w:val="008725A9"/>
    <w:rsid w:val="008728B8"/>
    <w:rsid w:val="00872C1F"/>
    <w:rsid w:val="00873056"/>
    <w:rsid w:val="008735A1"/>
    <w:rsid w:val="00873B42"/>
    <w:rsid w:val="00874777"/>
    <w:rsid w:val="00874EF6"/>
    <w:rsid w:val="00875BB9"/>
    <w:rsid w:val="00875C29"/>
    <w:rsid w:val="0087616E"/>
    <w:rsid w:val="00876896"/>
    <w:rsid w:val="00876926"/>
    <w:rsid w:val="00876A3E"/>
    <w:rsid w:val="00876CBD"/>
    <w:rsid w:val="00877481"/>
    <w:rsid w:val="00877807"/>
    <w:rsid w:val="00880133"/>
    <w:rsid w:val="00880D5D"/>
    <w:rsid w:val="00881230"/>
    <w:rsid w:val="00881A13"/>
    <w:rsid w:val="0088281F"/>
    <w:rsid w:val="00884284"/>
    <w:rsid w:val="008847D8"/>
    <w:rsid w:val="00884D05"/>
    <w:rsid w:val="008856D8"/>
    <w:rsid w:val="008866FA"/>
    <w:rsid w:val="00886CED"/>
    <w:rsid w:val="008875EF"/>
    <w:rsid w:val="008903DC"/>
    <w:rsid w:val="0089090A"/>
    <w:rsid w:val="00890CC7"/>
    <w:rsid w:val="00891438"/>
    <w:rsid w:val="008914F3"/>
    <w:rsid w:val="008917FB"/>
    <w:rsid w:val="008921FC"/>
    <w:rsid w:val="0089262B"/>
    <w:rsid w:val="00892E82"/>
    <w:rsid w:val="008935F1"/>
    <w:rsid w:val="008938F3"/>
    <w:rsid w:val="00893A1A"/>
    <w:rsid w:val="00893ACD"/>
    <w:rsid w:val="00896006"/>
    <w:rsid w:val="0089731A"/>
    <w:rsid w:val="00897F3E"/>
    <w:rsid w:val="008A01E6"/>
    <w:rsid w:val="008A0295"/>
    <w:rsid w:val="008A06F0"/>
    <w:rsid w:val="008A0941"/>
    <w:rsid w:val="008A0B2E"/>
    <w:rsid w:val="008A15F6"/>
    <w:rsid w:val="008A1FF1"/>
    <w:rsid w:val="008A216D"/>
    <w:rsid w:val="008A2867"/>
    <w:rsid w:val="008A485E"/>
    <w:rsid w:val="008A4B8F"/>
    <w:rsid w:val="008A5A7D"/>
    <w:rsid w:val="008A6241"/>
    <w:rsid w:val="008A6384"/>
    <w:rsid w:val="008A65B7"/>
    <w:rsid w:val="008B00A2"/>
    <w:rsid w:val="008B15FC"/>
    <w:rsid w:val="008B2718"/>
    <w:rsid w:val="008B3689"/>
    <w:rsid w:val="008B40B0"/>
    <w:rsid w:val="008B4AA8"/>
    <w:rsid w:val="008B53DC"/>
    <w:rsid w:val="008B59D9"/>
    <w:rsid w:val="008B5D59"/>
    <w:rsid w:val="008B65C1"/>
    <w:rsid w:val="008B6D8A"/>
    <w:rsid w:val="008B70CB"/>
    <w:rsid w:val="008C0E66"/>
    <w:rsid w:val="008C1A97"/>
    <w:rsid w:val="008C1B58"/>
    <w:rsid w:val="008C1DF0"/>
    <w:rsid w:val="008C24DC"/>
    <w:rsid w:val="008C256F"/>
    <w:rsid w:val="008C2A37"/>
    <w:rsid w:val="008C2B8A"/>
    <w:rsid w:val="008C2F68"/>
    <w:rsid w:val="008C3361"/>
    <w:rsid w:val="008C39AE"/>
    <w:rsid w:val="008C590D"/>
    <w:rsid w:val="008C5B2C"/>
    <w:rsid w:val="008C7C2D"/>
    <w:rsid w:val="008D1125"/>
    <w:rsid w:val="008D2983"/>
    <w:rsid w:val="008D3798"/>
    <w:rsid w:val="008D3B1B"/>
    <w:rsid w:val="008D3D22"/>
    <w:rsid w:val="008D4171"/>
    <w:rsid w:val="008D57B6"/>
    <w:rsid w:val="008D5866"/>
    <w:rsid w:val="008D5BB9"/>
    <w:rsid w:val="008D65A6"/>
    <w:rsid w:val="008D6742"/>
    <w:rsid w:val="008D6B71"/>
    <w:rsid w:val="008D7116"/>
    <w:rsid w:val="008E031B"/>
    <w:rsid w:val="008E07FB"/>
    <w:rsid w:val="008E1A17"/>
    <w:rsid w:val="008E1CCE"/>
    <w:rsid w:val="008E2402"/>
    <w:rsid w:val="008E244E"/>
    <w:rsid w:val="008E2CBC"/>
    <w:rsid w:val="008E4079"/>
    <w:rsid w:val="008E41DA"/>
    <w:rsid w:val="008E474D"/>
    <w:rsid w:val="008E4E99"/>
    <w:rsid w:val="008E5C90"/>
    <w:rsid w:val="008E6EF0"/>
    <w:rsid w:val="008E7029"/>
    <w:rsid w:val="008E76AC"/>
    <w:rsid w:val="008E7EF6"/>
    <w:rsid w:val="008F1F1E"/>
    <w:rsid w:val="008F1F98"/>
    <w:rsid w:val="008F2066"/>
    <w:rsid w:val="008F207D"/>
    <w:rsid w:val="008F20E2"/>
    <w:rsid w:val="008F2485"/>
    <w:rsid w:val="008F3A11"/>
    <w:rsid w:val="008F4854"/>
    <w:rsid w:val="008F5D40"/>
    <w:rsid w:val="008F6758"/>
    <w:rsid w:val="008F7006"/>
    <w:rsid w:val="0090023F"/>
    <w:rsid w:val="009004B6"/>
    <w:rsid w:val="0090154E"/>
    <w:rsid w:val="009018C2"/>
    <w:rsid w:val="009023CC"/>
    <w:rsid w:val="00902A41"/>
    <w:rsid w:val="00903317"/>
    <w:rsid w:val="009040DD"/>
    <w:rsid w:val="009044AE"/>
    <w:rsid w:val="0090478A"/>
    <w:rsid w:val="00904BE3"/>
    <w:rsid w:val="0090538F"/>
    <w:rsid w:val="00905B47"/>
    <w:rsid w:val="00905CFC"/>
    <w:rsid w:val="00906C37"/>
    <w:rsid w:val="00906F20"/>
    <w:rsid w:val="009100AA"/>
    <w:rsid w:val="00910624"/>
    <w:rsid w:val="009119AA"/>
    <w:rsid w:val="0091224D"/>
    <w:rsid w:val="009123E7"/>
    <w:rsid w:val="0091331C"/>
    <w:rsid w:val="00913657"/>
    <w:rsid w:val="009136C7"/>
    <w:rsid w:val="009138AB"/>
    <w:rsid w:val="0091460F"/>
    <w:rsid w:val="009158D9"/>
    <w:rsid w:val="00916902"/>
    <w:rsid w:val="00923A06"/>
    <w:rsid w:val="009248CA"/>
    <w:rsid w:val="00925120"/>
    <w:rsid w:val="009258BF"/>
    <w:rsid w:val="009264A5"/>
    <w:rsid w:val="00926550"/>
    <w:rsid w:val="00926E27"/>
    <w:rsid w:val="009271E9"/>
    <w:rsid w:val="0092722D"/>
    <w:rsid w:val="009279DE"/>
    <w:rsid w:val="0093006A"/>
    <w:rsid w:val="00930116"/>
    <w:rsid w:val="009314DF"/>
    <w:rsid w:val="00931ED7"/>
    <w:rsid w:val="00932130"/>
    <w:rsid w:val="00934892"/>
    <w:rsid w:val="00937531"/>
    <w:rsid w:val="0094212C"/>
    <w:rsid w:val="00943700"/>
    <w:rsid w:val="00944213"/>
    <w:rsid w:val="00944D10"/>
    <w:rsid w:val="00944DC4"/>
    <w:rsid w:val="00945959"/>
    <w:rsid w:val="00947420"/>
    <w:rsid w:val="00950433"/>
    <w:rsid w:val="0095141B"/>
    <w:rsid w:val="00952058"/>
    <w:rsid w:val="0095448F"/>
    <w:rsid w:val="00954689"/>
    <w:rsid w:val="00956FD9"/>
    <w:rsid w:val="009572C3"/>
    <w:rsid w:val="00957536"/>
    <w:rsid w:val="0096026E"/>
    <w:rsid w:val="00961508"/>
    <w:rsid w:val="009617C9"/>
    <w:rsid w:val="00961916"/>
    <w:rsid w:val="00961C93"/>
    <w:rsid w:val="0096255D"/>
    <w:rsid w:val="00962BF2"/>
    <w:rsid w:val="00965324"/>
    <w:rsid w:val="00965A15"/>
    <w:rsid w:val="00965A97"/>
    <w:rsid w:val="00970794"/>
    <w:rsid w:val="00970817"/>
    <w:rsid w:val="0097091E"/>
    <w:rsid w:val="009712F2"/>
    <w:rsid w:val="00972227"/>
    <w:rsid w:val="009726DF"/>
    <w:rsid w:val="009729A9"/>
    <w:rsid w:val="0097368D"/>
    <w:rsid w:val="00973F99"/>
    <w:rsid w:val="00974E24"/>
    <w:rsid w:val="00975558"/>
    <w:rsid w:val="009760D3"/>
    <w:rsid w:val="00977132"/>
    <w:rsid w:val="009803D4"/>
    <w:rsid w:val="00980CF0"/>
    <w:rsid w:val="00980EA3"/>
    <w:rsid w:val="00981A4B"/>
    <w:rsid w:val="00982501"/>
    <w:rsid w:val="00982A92"/>
    <w:rsid w:val="0098317E"/>
    <w:rsid w:val="00983CD2"/>
    <w:rsid w:val="009849E8"/>
    <w:rsid w:val="009853EF"/>
    <w:rsid w:val="009877D3"/>
    <w:rsid w:val="00987B34"/>
    <w:rsid w:val="00987CFE"/>
    <w:rsid w:val="0099016C"/>
    <w:rsid w:val="0099040A"/>
    <w:rsid w:val="00990C76"/>
    <w:rsid w:val="009919A5"/>
    <w:rsid w:val="00992AE3"/>
    <w:rsid w:val="00993B58"/>
    <w:rsid w:val="0099453B"/>
    <w:rsid w:val="00994E8F"/>
    <w:rsid w:val="009951DC"/>
    <w:rsid w:val="009959BB"/>
    <w:rsid w:val="0099699B"/>
    <w:rsid w:val="00996B07"/>
    <w:rsid w:val="00996F3A"/>
    <w:rsid w:val="00997158"/>
    <w:rsid w:val="0099736C"/>
    <w:rsid w:val="009973BD"/>
    <w:rsid w:val="009A0978"/>
    <w:rsid w:val="009A0991"/>
    <w:rsid w:val="009A160D"/>
    <w:rsid w:val="009A3057"/>
    <w:rsid w:val="009A36B3"/>
    <w:rsid w:val="009A374A"/>
    <w:rsid w:val="009A39E4"/>
    <w:rsid w:val="009A3A7C"/>
    <w:rsid w:val="009A4107"/>
    <w:rsid w:val="009A54EF"/>
    <w:rsid w:val="009A5B6D"/>
    <w:rsid w:val="009A6D81"/>
    <w:rsid w:val="009B0252"/>
    <w:rsid w:val="009B1096"/>
    <w:rsid w:val="009B1830"/>
    <w:rsid w:val="009B2ADB"/>
    <w:rsid w:val="009B31C0"/>
    <w:rsid w:val="009B39CD"/>
    <w:rsid w:val="009B542D"/>
    <w:rsid w:val="009B603A"/>
    <w:rsid w:val="009B74A9"/>
    <w:rsid w:val="009B7CD7"/>
    <w:rsid w:val="009C0686"/>
    <w:rsid w:val="009C0987"/>
    <w:rsid w:val="009C0DB7"/>
    <w:rsid w:val="009C1420"/>
    <w:rsid w:val="009C1E1C"/>
    <w:rsid w:val="009C1F58"/>
    <w:rsid w:val="009C2D0E"/>
    <w:rsid w:val="009C2F5E"/>
    <w:rsid w:val="009C36DF"/>
    <w:rsid w:val="009C3916"/>
    <w:rsid w:val="009C3DAC"/>
    <w:rsid w:val="009C422E"/>
    <w:rsid w:val="009C42E0"/>
    <w:rsid w:val="009C47F5"/>
    <w:rsid w:val="009C55D6"/>
    <w:rsid w:val="009C69D1"/>
    <w:rsid w:val="009C7A34"/>
    <w:rsid w:val="009D0107"/>
    <w:rsid w:val="009D0539"/>
    <w:rsid w:val="009D1546"/>
    <w:rsid w:val="009D24F9"/>
    <w:rsid w:val="009D34B3"/>
    <w:rsid w:val="009D3B99"/>
    <w:rsid w:val="009D3BE2"/>
    <w:rsid w:val="009D3C19"/>
    <w:rsid w:val="009D3D38"/>
    <w:rsid w:val="009D40BD"/>
    <w:rsid w:val="009D5362"/>
    <w:rsid w:val="009D5847"/>
    <w:rsid w:val="009D6191"/>
    <w:rsid w:val="009D6D1A"/>
    <w:rsid w:val="009E0393"/>
    <w:rsid w:val="009E1415"/>
    <w:rsid w:val="009E35B4"/>
    <w:rsid w:val="009E3A07"/>
    <w:rsid w:val="009E3F7E"/>
    <w:rsid w:val="009E4506"/>
    <w:rsid w:val="009E4513"/>
    <w:rsid w:val="009E5DEB"/>
    <w:rsid w:val="009E6116"/>
    <w:rsid w:val="009E62CC"/>
    <w:rsid w:val="009E6BE8"/>
    <w:rsid w:val="009F0AC8"/>
    <w:rsid w:val="009F2164"/>
    <w:rsid w:val="009F2926"/>
    <w:rsid w:val="009F346B"/>
    <w:rsid w:val="009F3ABF"/>
    <w:rsid w:val="009F3C2A"/>
    <w:rsid w:val="009F48A1"/>
    <w:rsid w:val="009F4EBF"/>
    <w:rsid w:val="009F598F"/>
    <w:rsid w:val="009F686C"/>
    <w:rsid w:val="009F6E7A"/>
    <w:rsid w:val="00A00D99"/>
    <w:rsid w:val="00A02AD6"/>
    <w:rsid w:val="00A02E43"/>
    <w:rsid w:val="00A033BE"/>
    <w:rsid w:val="00A0520E"/>
    <w:rsid w:val="00A0599D"/>
    <w:rsid w:val="00A063DC"/>
    <w:rsid w:val="00A065F9"/>
    <w:rsid w:val="00A0704C"/>
    <w:rsid w:val="00A07F26"/>
    <w:rsid w:val="00A07F34"/>
    <w:rsid w:val="00A1094D"/>
    <w:rsid w:val="00A10AFE"/>
    <w:rsid w:val="00A11FC3"/>
    <w:rsid w:val="00A1373A"/>
    <w:rsid w:val="00A1377C"/>
    <w:rsid w:val="00A138BB"/>
    <w:rsid w:val="00A13914"/>
    <w:rsid w:val="00A13DE1"/>
    <w:rsid w:val="00A14BF8"/>
    <w:rsid w:val="00A150ED"/>
    <w:rsid w:val="00A16244"/>
    <w:rsid w:val="00A16894"/>
    <w:rsid w:val="00A1737C"/>
    <w:rsid w:val="00A205E0"/>
    <w:rsid w:val="00A20BA0"/>
    <w:rsid w:val="00A22086"/>
    <w:rsid w:val="00A22154"/>
    <w:rsid w:val="00A22F7D"/>
    <w:rsid w:val="00A233C1"/>
    <w:rsid w:val="00A24095"/>
    <w:rsid w:val="00A24241"/>
    <w:rsid w:val="00A248C9"/>
    <w:rsid w:val="00A24A33"/>
    <w:rsid w:val="00A24A63"/>
    <w:rsid w:val="00A25C38"/>
    <w:rsid w:val="00A30DE5"/>
    <w:rsid w:val="00A33213"/>
    <w:rsid w:val="00A33A07"/>
    <w:rsid w:val="00A34FD6"/>
    <w:rsid w:val="00A351B4"/>
    <w:rsid w:val="00A36BBE"/>
    <w:rsid w:val="00A36EEB"/>
    <w:rsid w:val="00A402B0"/>
    <w:rsid w:val="00A41252"/>
    <w:rsid w:val="00A412B5"/>
    <w:rsid w:val="00A4307A"/>
    <w:rsid w:val="00A434EB"/>
    <w:rsid w:val="00A455D0"/>
    <w:rsid w:val="00A457BC"/>
    <w:rsid w:val="00A46103"/>
    <w:rsid w:val="00A47EBB"/>
    <w:rsid w:val="00A50E10"/>
    <w:rsid w:val="00A51CDD"/>
    <w:rsid w:val="00A51FE0"/>
    <w:rsid w:val="00A525A2"/>
    <w:rsid w:val="00A525BF"/>
    <w:rsid w:val="00A52BA2"/>
    <w:rsid w:val="00A536B0"/>
    <w:rsid w:val="00A536B7"/>
    <w:rsid w:val="00A564AE"/>
    <w:rsid w:val="00A572E5"/>
    <w:rsid w:val="00A57458"/>
    <w:rsid w:val="00A57A58"/>
    <w:rsid w:val="00A610AF"/>
    <w:rsid w:val="00A6145C"/>
    <w:rsid w:val="00A61FBB"/>
    <w:rsid w:val="00A61FCB"/>
    <w:rsid w:val="00A620E0"/>
    <w:rsid w:val="00A636A9"/>
    <w:rsid w:val="00A648AF"/>
    <w:rsid w:val="00A64D29"/>
    <w:rsid w:val="00A65D09"/>
    <w:rsid w:val="00A65F29"/>
    <w:rsid w:val="00A66520"/>
    <w:rsid w:val="00A6730D"/>
    <w:rsid w:val="00A70D13"/>
    <w:rsid w:val="00A70FFF"/>
    <w:rsid w:val="00A71625"/>
    <w:rsid w:val="00A71B9B"/>
    <w:rsid w:val="00A72878"/>
    <w:rsid w:val="00A72A3D"/>
    <w:rsid w:val="00A730CD"/>
    <w:rsid w:val="00A73CD0"/>
    <w:rsid w:val="00A7433E"/>
    <w:rsid w:val="00A74A38"/>
    <w:rsid w:val="00A751C7"/>
    <w:rsid w:val="00A75CEA"/>
    <w:rsid w:val="00A77708"/>
    <w:rsid w:val="00A77D85"/>
    <w:rsid w:val="00A80FF9"/>
    <w:rsid w:val="00A812AC"/>
    <w:rsid w:val="00A819F2"/>
    <w:rsid w:val="00A82A35"/>
    <w:rsid w:val="00A837D8"/>
    <w:rsid w:val="00A854D5"/>
    <w:rsid w:val="00A85D57"/>
    <w:rsid w:val="00A865F3"/>
    <w:rsid w:val="00A8663D"/>
    <w:rsid w:val="00A866FC"/>
    <w:rsid w:val="00A86966"/>
    <w:rsid w:val="00A87844"/>
    <w:rsid w:val="00A90233"/>
    <w:rsid w:val="00A90ADB"/>
    <w:rsid w:val="00A91433"/>
    <w:rsid w:val="00A928C8"/>
    <w:rsid w:val="00A93140"/>
    <w:rsid w:val="00A93891"/>
    <w:rsid w:val="00A94A86"/>
    <w:rsid w:val="00A9561E"/>
    <w:rsid w:val="00A9638C"/>
    <w:rsid w:val="00A9702A"/>
    <w:rsid w:val="00A973A6"/>
    <w:rsid w:val="00AA038C"/>
    <w:rsid w:val="00AA147F"/>
    <w:rsid w:val="00AA176B"/>
    <w:rsid w:val="00AA17FC"/>
    <w:rsid w:val="00AA1F5C"/>
    <w:rsid w:val="00AA2FE0"/>
    <w:rsid w:val="00AA3593"/>
    <w:rsid w:val="00AA376F"/>
    <w:rsid w:val="00AA47EC"/>
    <w:rsid w:val="00AA574C"/>
    <w:rsid w:val="00AA5D15"/>
    <w:rsid w:val="00AA7A09"/>
    <w:rsid w:val="00AB06AE"/>
    <w:rsid w:val="00AB2D57"/>
    <w:rsid w:val="00AB2F86"/>
    <w:rsid w:val="00AB3B50"/>
    <w:rsid w:val="00AB429C"/>
    <w:rsid w:val="00AB4AF1"/>
    <w:rsid w:val="00AB51CC"/>
    <w:rsid w:val="00AB5BA3"/>
    <w:rsid w:val="00AB5CAD"/>
    <w:rsid w:val="00AB61CF"/>
    <w:rsid w:val="00AB76C3"/>
    <w:rsid w:val="00AB794F"/>
    <w:rsid w:val="00AC05B1"/>
    <w:rsid w:val="00AC070C"/>
    <w:rsid w:val="00AC077F"/>
    <w:rsid w:val="00AC1788"/>
    <w:rsid w:val="00AC35F6"/>
    <w:rsid w:val="00AC3920"/>
    <w:rsid w:val="00AC3B91"/>
    <w:rsid w:val="00AC3F27"/>
    <w:rsid w:val="00AC4F15"/>
    <w:rsid w:val="00AC6935"/>
    <w:rsid w:val="00AC74F6"/>
    <w:rsid w:val="00AC7748"/>
    <w:rsid w:val="00AC787D"/>
    <w:rsid w:val="00AD0054"/>
    <w:rsid w:val="00AD0063"/>
    <w:rsid w:val="00AD23C8"/>
    <w:rsid w:val="00AD2BEC"/>
    <w:rsid w:val="00AD2E33"/>
    <w:rsid w:val="00AD356C"/>
    <w:rsid w:val="00AD3661"/>
    <w:rsid w:val="00AD404A"/>
    <w:rsid w:val="00AD4322"/>
    <w:rsid w:val="00AD439F"/>
    <w:rsid w:val="00AD5436"/>
    <w:rsid w:val="00AD5F91"/>
    <w:rsid w:val="00AD7EC7"/>
    <w:rsid w:val="00AE05D1"/>
    <w:rsid w:val="00AE092B"/>
    <w:rsid w:val="00AE0A01"/>
    <w:rsid w:val="00AE0A7E"/>
    <w:rsid w:val="00AE0CEF"/>
    <w:rsid w:val="00AE1A5E"/>
    <w:rsid w:val="00AE2914"/>
    <w:rsid w:val="00AE3452"/>
    <w:rsid w:val="00AE378B"/>
    <w:rsid w:val="00AE3871"/>
    <w:rsid w:val="00AE566C"/>
    <w:rsid w:val="00AE58C4"/>
    <w:rsid w:val="00AE6868"/>
    <w:rsid w:val="00AE6B6B"/>
    <w:rsid w:val="00AE6D15"/>
    <w:rsid w:val="00AE6D4C"/>
    <w:rsid w:val="00AF0BAC"/>
    <w:rsid w:val="00AF244F"/>
    <w:rsid w:val="00AF3A14"/>
    <w:rsid w:val="00AF41DC"/>
    <w:rsid w:val="00AF42EE"/>
    <w:rsid w:val="00AF47C4"/>
    <w:rsid w:val="00AF5689"/>
    <w:rsid w:val="00AF5860"/>
    <w:rsid w:val="00AF7477"/>
    <w:rsid w:val="00AF790E"/>
    <w:rsid w:val="00B00D7E"/>
    <w:rsid w:val="00B01008"/>
    <w:rsid w:val="00B014EC"/>
    <w:rsid w:val="00B01A3A"/>
    <w:rsid w:val="00B02238"/>
    <w:rsid w:val="00B02AFE"/>
    <w:rsid w:val="00B02D2D"/>
    <w:rsid w:val="00B039FF"/>
    <w:rsid w:val="00B03F43"/>
    <w:rsid w:val="00B04182"/>
    <w:rsid w:val="00B042C3"/>
    <w:rsid w:val="00B043A0"/>
    <w:rsid w:val="00B04828"/>
    <w:rsid w:val="00B0575A"/>
    <w:rsid w:val="00B06678"/>
    <w:rsid w:val="00B06689"/>
    <w:rsid w:val="00B06E5C"/>
    <w:rsid w:val="00B07A3D"/>
    <w:rsid w:val="00B07A86"/>
    <w:rsid w:val="00B07AE3"/>
    <w:rsid w:val="00B104EF"/>
    <w:rsid w:val="00B1053B"/>
    <w:rsid w:val="00B10F77"/>
    <w:rsid w:val="00B11007"/>
    <w:rsid w:val="00B11430"/>
    <w:rsid w:val="00B11811"/>
    <w:rsid w:val="00B118B8"/>
    <w:rsid w:val="00B11AC4"/>
    <w:rsid w:val="00B12EC5"/>
    <w:rsid w:val="00B135B6"/>
    <w:rsid w:val="00B13E64"/>
    <w:rsid w:val="00B13F2C"/>
    <w:rsid w:val="00B142D9"/>
    <w:rsid w:val="00B14A5D"/>
    <w:rsid w:val="00B14D2C"/>
    <w:rsid w:val="00B15226"/>
    <w:rsid w:val="00B17D56"/>
    <w:rsid w:val="00B20268"/>
    <w:rsid w:val="00B20745"/>
    <w:rsid w:val="00B20B75"/>
    <w:rsid w:val="00B20B9C"/>
    <w:rsid w:val="00B220CC"/>
    <w:rsid w:val="00B2239D"/>
    <w:rsid w:val="00B2249B"/>
    <w:rsid w:val="00B229D7"/>
    <w:rsid w:val="00B22C89"/>
    <w:rsid w:val="00B233E7"/>
    <w:rsid w:val="00B26484"/>
    <w:rsid w:val="00B26DF6"/>
    <w:rsid w:val="00B30C85"/>
    <w:rsid w:val="00B316A7"/>
    <w:rsid w:val="00B31BDA"/>
    <w:rsid w:val="00B32399"/>
    <w:rsid w:val="00B340D0"/>
    <w:rsid w:val="00B3460A"/>
    <w:rsid w:val="00B353EB"/>
    <w:rsid w:val="00B35B06"/>
    <w:rsid w:val="00B37BDA"/>
    <w:rsid w:val="00B40121"/>
    <w:rsid w:val="00B4080E"/>
    <w:rsid w:val="00B408E6"/>
    <w:rsid w:val="00B40ECC"/>
    <w:rsid w:val="00B41A1C"/>
    <w:rsid w:val="00B421AC"/>
    <w:rsid w:val="00B4240C"/>
    <w:rsid w:val="00B42B65"/>
    <w:rsid w:val="00B439C4"/>
    <w:rsid w:val="00B43F6B"/>
    <w:rsid w:val="00B44692"/>
    <w:rsid w:val="00B4535E"/>
    <w:rsid w:val="00B46AA0"/>
    <w:rsid w:val="00B51826"/>
    <w:rsid w:val="00B51C33"/>
    <w:rsid w:val="00B52A8C"/>
    <w:rsid w:val="00B53D30"/>
    <w:rsid w:val="00B54B51"/>
    <w:rsid w:val="00B552F6"/>
    <w:rsid w:val="00B5552B"/>
    <w:rsid w:val="00B56065"/>
    <w:rsid w:val="00B56F53"/>
    <w:rsid w:val="00B57CCD"/>
    <w:rsid w:val="00B60AC5"/>
    <w:rsid w:val="00B610D2"/>
    <w:rsid w:val="00B61DF6"/>
    <w:rsid w:val="00B6302C"/>
    <w:rsid w:val="00B636A8"/>
    <w:rsid w:val="00B646CC"/>
    <w:rsid w:val="00B649B4"/>
    <w:rsid w:val="00B65054"/>
    <w:rsid w:val="00B65198"/>
    <w:rsid w:val="00B65425"/>
    <w:rsid w:val="00B665C6"/>
    <w:rsid w:val="00B66A2B"/>
    <w:rsid w:val="00B66C51"/>
    <w:rsid w:val="00B6705F"/>
    <w:rsid w:val="00B70888"/>
    <w:rsid w:val="00B71C1C"/>
    <w:rsid w:val="00B723FE"/>
    <w:rsid w:val="00B72585"/>
    <w:rsid w:val="00B728BA"/>
    <w:rsid w:val="00B745A6"/>
    <w:rsid w:val="00B74B3B"/>
    <w:rsid w:val="00B74F30"/>
    <w:rsid w:val="00B7560A"/>
    <w:rsid w:val="00B760AF"/>
    <w:rsid w:val="00B76D4F"/>
    <w:rsid w:val="00B7719F"/>
    <w:rsid w:val="00B77D2C"/>
    <w:rsid w:val="00B77ED8"/>
    <w:rsid w:val="00B805AF"/>
    <w:rsid w:val="00B8163C"/>
    <w:rsid w:val="00B819C3"/>
    <w:rsid w:val="00B81B12"/>
    <w:rsid w:val="00B81D2B"/>
    <w:rsid w:val="00B82797"/>
    <w:rsid w:val="00B829F3"/>
    <w:rsid w:val="00B82E28"/>
    <w:rsid w:val="00B83274"/>
    <w:rsid w:val="00B85238"/>
    <w:rsid w:val="00B85BDB"/>
    <w:rsid w:val="00B86009"/>
    <w:rsid w:val="00B869EC"/>
    <w:rsid w:val="00B8751C"/>
    <w:rsid w:val="00B87C25"/>
    <w:rsid w:val="00B909EB"/>
    <w:rsid w:val="00B91C47"/>
    <w:rsid w:val="00B91D4A"/>
    <w:rsid w:val="00B91EEC"/>
    <w:rsid w:val="00B92366"/>
    <w:rsid w:val="00B92443"/>
    <w:rsid w:val="00B933C4"/>
    <w:rsid w:val="00B9397A"/>
    <w:rsid w:val="00B94280"/>
    <w:rsid w:val="00B94BB2"/>
    <w:rsid w:val="00B94BDA"/>
    <w:rsid w:val="00B9633D"/>
    <w:rsid w:val="00B9644A"/>
    <w:rsid w:val="00B966A8"/>
    <w:rsid w:val="00B96D1C"/>
    <w:rsid w:val="00BA0B75"/>
    <w:rsid w:val="00BA1652"/>
    <w:rsid w:val="00BA2EBE"/>
    <w:rsid w:val="00BA3C8D"/>
    <w:rsid w:val="00BA3CEB"/>
    <w:rsid w:val="00BA4A6F"/>
    <w:rsid w:val="00BA68FA"/>
    <w:rsid w:val="00BA6C62"/>
    <w:rsid w:val="00BA6F6D"/>
    <w:rsid w:val="00BB0F28"/>
    <w:rsid w:val="00BB1801"/>
    <w:rsid w:val="00BB190C"/>
    <w:rsid w:val="00BB2AA9"/>
    <w:rsid w:val="00BB2F69"/>
    <w:rsid w:val="00BB458A"/>
    <w:rsid w:val="00BB602B"/>
    <w:rsid w:val="00BB6181"/>
    <w:rsid w:val="00BB6A70"/>
    <w:rsid w:val="00BB7415"/>
    <w:rsid w:val="00BB7601"/>
    <w:rsid w:val="00BC0231"/>
    <w:rsid w:val="00BC18EA"/>
    <w:rsid w:val="00BC19EE"/>
    <w:rsid w:val="00BC21EB"/>
    <w:rsid w:val="00BC258B"/>
    <w:rsid w:val="00BC27DF"/>
    <w:rsid w:val="00BC3790"/>
    <w:rsid w:val="00BC5446"/>
    <w:rsid w:val="00BC713B"/>
    <w:rsid w:val="00BC717C"/>
    <w:rsid w:val="00BC7BA1"/>
    <w:rsid w:val="00BC7F01"/>
    <w:rsid w:val="00BD00D3"/>
    <w:rsid w:val="00BD1081"/>
    <w:rsid w:val="00BD143A"/>
    <w:rsid w:val="00BD1659"/>
    <w:rsid w:val="00BD1816"/>
    <w:rsid w:val="00BD2BAA"/>
    <w:rsid w:val="00BD36F0"/>
    <w:rsid w:val="00BD3925"/>
    <w:rsid w:val="00BD3AA9"/>
    <w:rsid w:val="00BD46F5"/>
    <w:rsid w:val="00BD4A18"/>
    <w:rsid w:val="00BD5242"/>
    <w:rsid w:val="00BD5DC8"/>
    <w:rsid w:val="00BD5E4C"/>
    <w:rsid w:val="00BD6DB2"/>
    <w:rsid w:val="00BE027C"/>
    <w:rsid w:val="00BE11CF"/>
    <w:rsid w:val="00BE1C9E"/>
    <w:rsid w:val="00BE21AB"/>
    <w:rsid w:val="00BE31DD"/>
    <w:rsid w:val="00BE3C1F"/>
    <w:rsid w:val="00BE3FC9"/>
    <w:rsid w:val="00BE4FB3"/>
    <w:rsid w:val="00BE55CB"/>
    <w:rsid w:val="00BE6DA1"/>
    <w:rsid w:val="00BE74D7"/>
    <w:rsid w:val="00BF203E"/>
    <w:rsid w:val="00BF2066"/>
    <w:rsid w:val="00BF2D62"/>
    <w:rsid w:val="00BF3BE5"/>
    <w:rsid w:val="00BF4227"/>
    <w:rsid w:val="00BF5642"/>
    <w:rsid w:val="00BF617A"/>
    <w:rsid w:val="00BF6FCE"/>
    <w:rsid w:val="00BF7E56"/>
    <w:rsid w:val="00C0095E"/>
    <w:rsid w:val="00C02B17"/>
    <w:rsid w:val="00C03298"/>
    <w:rsid w:val="00C032B7"/>
    <w:rsid w:val="00C0379D"/>
    <w:rsid w:val="00C03931"/>
    <w:rsid w:val="00C04F0E"/>
    <w:rsid w:val="00C05FE3"/>
    <w:rsid w:val="00C06AF1"/>
    <w:rsid w:val="00C06DD0"/>
    <w:rsid w:val="00C06FD5"/>
    <w:rsid w:val="00C10AA8"/>
    <w:rsid w:val="00C10BB4"/>
    <w:rsid w:val="00C12E22"/>
    <w:rsid w:val="00C12EC8"/>
    <w:rsid w:val="00C13033"/>
    <w:rsid w:val="00C13430"/>
    <w:rsid w:val="00C13DF8"/>
    <w:rsid w:val="00C15676"/>
    <w:rsid w:val="00C15C98"/>
    <w:rsid w:val="00C16121"/>
    <w:rsid w:val="00C16634"/>
    <w:rsid w:val="00C1663B"/>
    <w:rsid w:val="00C16B5E"/>
    <w:rsid w:val="00C20260"/>
    <w:rsid w:val="00C206AA"/>
    <w:rsid w:val="00C210CC"/>
    <w:rsid w:val="00C2136D"/>
    <w:rsid w:val="00C214EE"/>
    <w:rsid w:val="00C215F5"/>
    <w:rsid w:val="00C22038"/>
    <w:rsid w:val="00C2314B"/>
    <w:rsid w:val="00C231B2"/>
    <w:rsid w:val="00C239A9"/>
    <w:rsid w:val="00C243A4"/>
    <w:rsid w:val="00C24971"/>
    <w:rsid w:val="00C25456"/>
    <w:rsid w:val="00C268A2"/>
    <w:rsid w:val="00C26BE5"/>
    <w:rsid w:val="00C26E4D"/>
    <w:rsid w:val="00C27909"/>
    <w:rsid w:val="00C27B03"/>
    <w:rsid w:val="00C27B9C"/>
    <w:rsid w:val="00C27BB0"/>
    <w:rsid w:val="00C3111F"/>
    <w:rsid w:val="00C314E1"/>
    <w:rsid w:val="00C31BF2"/>
    <w:rsid w:val="00C324CF"/>
    <w:rsid w:val="00C32A72"/>
    <w:rsid w:val="00C33345"/>
    <w:rsid w:val="00C3389C"/>
    <w:rsid w:val="00C340AE"/>
    <w:rsid w:val="00C34397"/>
    <w:rsid w:val="00C34695"/>
    <w:rsid w:val="00C35E18"/>
    <w:rsid w:val="00C36BFC"/>
    <w:rsid w:val="00C3788B"/>
    <w:rsid w:val="00C379B3"/>
    <w:rsid w:val="00C37AAE"/>
    <w:rsid w:val="00C40818"/>
    <w:rsid w:val="00C4095D"/>
    <w:rsid w:val="00C412D3"/>
    <w:rsid w:val="00C44E65"/>
    <w:rsid w:val="00C45217"/>
    <w:rsid w:val="00C45B3D"/>
    <w:rsid w:val="00C472FB"/>
    <w:rsid w:val="00C47AB3"/>
    <w:rsid w:val="00C50EB8"/>
    <w:rsid w:val="00C5132E"/>
    <w:rsid w:val="00C51518"/>
    <w:rsid w:val="00C54226"/>
    <w:rsid w:val="00C544B4"/>
    <w:rsid w:val="00C569D2"/>
    <w:rsid w:val="00C5732C"/>
    <w:rsid w:val="00C601D2"/>
    <w:rsid w:val="00C622A2"/>
    <w:rsid w:val="00C6265D"/>
    <w:rsid w:val="00C631A4"/>
    <w:rsid w:val="00C638C3"/>
    <w:rsid w:val="00C63AFD"/>
    <w:rsid w:val="00C63E6A"/>
    <w:rsid w:val="00C63FFE"/>
    <w:rsid w:val="00C65A7F"/>
    <w:rsid w:val="00C65BCC"/>
    <w:rsid w:val="00C65DD5"/>
    <w:rsid w:val="00C66970"/>
    <w:rsid w:val="00C66CE3"/>
    <w:rsid w:val="00C67D58"/>
    <w:rsid w:val="00C70F62"/>
    <w:rsid w:val="00C726FB"/>
    <w:rsid w:val="00C74DE3"/>
    <w:rsid w:val="00C75605"/>
    <w:rsid w:val="00C75DE7"/>
    <w:rsid w:val="00C76EDC"/>
    <w:rsid w:val="00C77FCA"/>
    <w:rsid w:val="00C8016C"/>
    <w:rsid w:val="00C80D72"/>
    <w:rsid w:val="00C830D2"/>
    <w:rsid w:val="00C83C31"/>
    <w:rsid w:val="00C83EAE"/>
    <w:rsid w:val="00C8507A"/>
    <w:rsid w:val="00C85FC7"/>
    <w:rsid w:val="00C8691C"/>
    <w:rsid w:val="00C86AB9"/>
    <w:rsid w:val="00C8764A"/>
    <w:rsid w:val="00C9132C"/>
    <w:rsid w:val="00C917E0"/>
    <w:rsid w:val="00C91D81"/>
    <w:rsid w:val="00C92232"/>
    <w:rsid w:val="00C92BC9"/>
    <w:rsid w:val="00C93448"/>
    <w:rsid w:val="00C949B4"/>
    <w:rsid w:val="00C965C7"/>
    <w:rsid w:val="00C96721"/>
    <w:rsid w:val="00C974DA"/>
    <w:rsid w:val="00CA08D7"/>
    <w:rsid w:val="00CA10AF"/>
    <w:rsid w:val="00CA163F"/>
    <w:rsid w:val="00CA168A"/>
    <w:rsid w:val="00CA2B70"/>
    <w:rsid w:val="00CA357E"/>
    <w:rsid w:val="00CA4310"/>
    <w:rsid w:val="00CA44F9"/>
    <w:rsid w:val="00CA4A69"/>
    <w:rsid w:val="00CA5AE3"/>
    <w:rsid w:val="00CA5D8E"/>
    <w:rsid w:val="00CA6B5D"/>
    <w:rsid w:val="00CA739C"/>
    <w:rsid w:val="00CB0671"/>
    <w:rsid w:val="00CB0DD9"/>
    <w:rsid w:val="00CB1533"/>
    <w:rsid w:val="00CB1D24"/>
    <w:rsid w:val="00CB2092"/>
    <w:rsid w:val="00CB2B3C"/>
    <w:rsid w:val="00CB2C92"/>
    <w:rsid w:val="00CB2F17"/>
    <w:rsid w:val="00CB30D3"/>
    <w:rsid w:val="00CB341F"/>
    <w:rsid w:val="00CB3744"/>
    <w:rsid w:val="00CB383B"/>
    <w:rsid w:val="00CB5109"/>
    <w:rsid w:val="00CB5DBC"/>
    <w:rsid w:val="00CB6030"/>
    <w:rsid w:val="00CB656F"/>
    <w:rsid w:val="00CB6785"/>
    <w:rsid w:val="00CB680D"/>
    <w:rsid w:val="00CB6CDE"/>
    <w:rsid w:val="00CB720A"/>
    <w:rsid w:val="00CB7C47"/>
    <w:rsid w:val="00CC04CE"/>
    <w:rsid w:val="00CC109D"/>
    <w:rsid w:val="00CC2624"/>
    <w:rsid w:val="00CC3613"/>
    <w:rsid w:val="00CC3CEC"/>
    <w:rsid w:val="00CC3E0C"/>
    <w:rsid w:val="00CC4730"/>
    <w:rsid w:val="00CC49DA"/>
    <w:rsid w:val="00CC57CC"/>
    <w:rsid w:val="00CC58D3"/>
    <w:rsid w:val="00CC6102"/>
    <w:rsid w:val="00CC63B0"/>
    <w:rsid w:val="00CC6DFE"/>
    <w:rsid w:val="00CC784D"/>
    <w:rsid w:val="00CC7A25"/>
    <w:rsid w:val="00CC7EB3"/>
    <w:rsid w:val="00CD1674"/>
    <w:rsid w:val="00CD44C2"/>
    <w:rsid w:val="00CD4EA9"/>
    <w:rsid w:val="00CD525E"/>
    <w:rsid w:val="00CD594C"/>
    <w:rsid w:val="00CD5A35"/>
    <w:rsid w:val="00CD69EA"/>
    <w:rsid w:val="00CD6CE8"/>
    <w:rsid w:val="00CE0227"/>
    <w:rsid w:val="00CE07F3"/>
    <w:rsid w:val="00CE0C0A"/>
    <w:rsid w:val="00CE1757"/>
    <w:rsid w:val="00CE1ACF"/>
    <w:rsid w:val="00CE1DDE"/>
    <w:rsid w:val="00CE2146"/>
    <w:rsid w:val="00CE2E2F"/>
    <w:rsid w:val="00CE31F6"/>
    <w:rsid w:val="00CE3ECA"/>
    <w:rsid w:val="00CE4042"/>
    <w:rsid w:val="00CE4871"/>
    <w:rsid w:val="00CE4D0D"/>
    <w:rsid w:val="00CE4FF6"/>
    <w:rsid w:val="00CE51D2"/>
    <w:rsid w:val="00CE5491"/>
    <w:rsid w:val="00CE56F3"/>
    <w:rsid w:val="00CE5DDA"/>
    <w:rsid w:val="00CE6211"/>
    <w:rsid w:val="00CE65A0"/>
    <w:rsid w:val="00CE6DA9"/>
    <w:rsid w:val="00CE7BF7"/>
    <w:rsid w:val="00CF03AD"/>
    <w:rsid w:val="00CF051E"/>
    <w:rsid w:val="00CF100E"/>
    <w:rsid w:val="00CF173C"/>
    <w:rsid w:val="00CF1F3C"/>
    <w:rsid w:val="00CF2349"/>
    <w:rsid w:val="00CF23B6"/>
    <w:rsid w:val="00CF2EC5"/>
    <w:rsid w:val="00CF3F3D"/>
    <w:rsid w:val="00CF5D47"/>
    <w:rsid w:val="00CF6B6E"/>
    <w:rsid w:val="00CF73F1"/>
    <w:rsid w:val="00D004BA"/>
    <w:rsid w:val="00D00B0D"/>
    <w:rsid w:val="00D00F4E"/>
    <w:rsid w:val="00D01D56"/>
    <w:rsid w:val="00D0337B"/>
    <w:rsid w:val="00D03964"/>
    <w:rsid w:val="00D043A3"/>
    <w:rsid w:val="00D044E8"/>
    <w:rsid w:val="00D04765"/>
    <w:rsid w:val="00D057B7"/>
    <w:rsid w:val="00D05AA0"/>
    <w:rsid w:val="00D064BF"/>
    <w:rsid w:val="00D06D5E"/>
    <w:rsid w:val="00D07120"/>
    <w:rsid w:val="00D07123"/>
    <w:rsid w:val="00D079B2"/>
    <w:rsid w:val="00D10E99"/>
    <w:rsid w:val="00D114E9"/>
    <w:rsid w:val="00D11E56"/>
    <w:rsid w:val="00D12A16"/>
    <w:rsid w:val="00D14BFD"/>
    <w:rsid w:val="00D14ED0"/>
    <w:rsid w:val="00D15BF2"/>
    <w:rsid w:val="00D16DE1"/>
    <w:rsid w:val="00D17325"/>
    <w:rsid w:val="00D2055E"/>
    <w:rsid w:val="00D211FF"/>
    <w:rsid w:val="00D21D78"/>
    <w:rsid w:val="00D23837"/>
    <w:rsid w:val="00D24740"/>
    <w:rsid w:val="00D25377"/>
    <w:rsid w:val="00D25A60"/>
    <w:rsid w:val="00D265D6"/>
    <w:rsid w:val="00D27194"/>
    <w:rsid w:val="00D3221B"/>
    <w:rsid w:val="00D33CE9"/>
    <w:rsid w:val="00D33FDD"/>
    <w:rsid w:val="00D3554E"/>
    <w:rsid w:val="00D35616"/>
    <w:rsid w:val="00D36F4E"/>
    <w:rsid w:val="00D4008B"/>
    <w:rsid w:val="00D4054D"/>
    <w:rsid w:val="00D40D36"/>
    <w:rsid w:val="00D40FF8"/>
    <w:rsid w:val="00D420C3"/>
    <w:rsid w:val="00D429C6"/>
    <w:rsid w:val="00D43DE9"/>
    <w:rsid w:val="00D450DF"/>
    <w:rsid w:val="00D45559"/>
    <w:rsid w:val="00D45C9B"/>
    <w:rsid w:val="00D46B3A"/>
    <w:rsid w:val="00D47504"/>
    <w:rsid w:val="00D47748"/>
    <w:rsid w:val="00D5042C"/>
    <w:rsid w:val="00D51E3A"/>
    <w:rsid w:val="00D52B9A"/>
    <w:rsid w:val="00D531B2"/>
    <w:rsid w:val="00D534F8"/>
    <w:rsid w:val="00D5354B"/>
    <w:rsid w:val="00D53D7C"/>
    <w:rsid w:val="00D54CC3"/>
    <w:rsid w:val="00D55369"/>
    <w:rsid w:val="00D6041A"/>
    <w:rsid w:val="00D61ED7"/>
    <w:rsid w:val="00D62F1C"/>
    <w:rsid w:val="00D633EB"/>
    <w:rsid w:val="00D63CB0"/>
    <w:rsid w:val="00D64D1D"/>
    <w:rsid w:val="00D651B5"/>
    <w:rsid w:val="00D65DCE"/>
    <w:rsid w:val="00D671C8"/>
    <w:rsid w:val="00D6756E"/>
    <w:rsid w:val="00D70447"/>
    <w:rsid w:val="00D717F1"/>
    <w:rsid w:val="00D71ACD"/>
    <w:rsid w:val="00D71E86"/>
    <w:rsid w:val="00D72101"/>
    <w:rsid w:val="00D722FC"/>
    <w:rsid w:val="00D7288F"/>
    <w:rsid w:val="00D732CE"/>
    <w:rsid w:val="00D733E0"/>
    <w:rsid w:val="00D73461"/>
    <w:rsid w:val="00D752D8"/>
    <w:rsid w:val="00D77CE2"/>
    <w:rsid w:val="00D80C22"/>
    <w:rsid w:val="00D817AC"/>
    <w:rsid w:val="00D81E69"/>
    <w:rsid w:val="00D822FC"/>
    <w:rsid w:val="00D82FF7"/>
    <w:rsid w:val="00D83D8F"/>
    <w:rsid w:val="00D847FE"/>
    <w:rsid w:val="00D84A57"/>
    <w:rsid w:val="00D84D39"/>
    <w:rsid w:val="00D85453"/>
    <w:rsid w:val="00D90F60"/>
    <w:rsid w:val="00D91230"/>
    <w:rsid w:val="00D914B6"/>
    <w:rsid w:val="00D918EA"/>
    <w:rsid w:val="00D91EFA"/>
    <w:rsid w:val="00D92D32"/>
    <w:rsid w:val="00D92DCC"/>
    <w:rsid w:val="00D9462E"/>
    <w:rsid w:val="00D94B41"/>
    <w:rsid w:val="00D964EA"/>
    <w:rsid w:val="00D966D0"/>
    <w:rsid w:val="00D970F0"/>
    <w:rsid w:val="00DA032D"/>
    <w:rsid w:val="00DA0C59"/>
    <w:rsid w:val="00DA3265"/>
    <w:rsid w:val="00DA32BD"/>
    <w:rsid w:val="00DA36FC"/>
    <w:rsid w:val="00DA3991"/>
    <w:rsid w:val="00DA47C5"/>
    <w:rsid w:val="00DA4C06"/>
    <w:rsid w:val="00DA4FCC"/>
    <w:rsid w:val="00DA52AB"/>
    <w:rsid w:val="00DA6731"/>
    <w:rsid w:val="00DA7341"/>
    <w:rsid w:val="00DA79BD"/>
    <w:rsid w:val="00DB0631"/>
    <w:rsid w:val="00DB0929"/>
    <w:rsid w:val="00DB0990"/>
    <w:rsid w:val="00DB2974"/>
    <w:rsid w:val="00DB307B"/>
    <w:rsid w:val="00DB3C35"/>
    <w:rsid w:val="00DB555C"/>
    <w:rsid w:val="00DB5E44"/>
    <w:rsid w:val="00DB6B68"/>
    <w:rsid w:val="00DB7211"/>
    <w:rsid w:val="00DB768A"/>
    <w:rsid w:val="00DB7E6C"/>
    <w:rsid w:val="00DC0A0B"/>
    <w:rsid w:val="00DC1D4B"/>
    <w:rsid w:val="00DC34D2"/>
    <w:rsid w:val="00DC356C"/>
    <w:rsid w:val="00DC3E21"/>
    <w:rsid w:val="00DC4192"/>
    <w:rsid w:val="00DC4502"/>
    <w:rsid w:val="00DC469F"/>
    <w:rsid w:val="00DC54E5"/>
    <w:rsid w:val="00DC61B9"/>
    <w:rsid w:val="00DC6E24"/>
    <w:rsid w:val="00DC7DBB"/>
    <w:rsid w:val="00DD0A91"/>
    <w:rsid w:val="00DD0CD3"/>
    <w:rsid w:val="00DD0FB8"/>
    <w:rsid w:val="00DD14F8"/>
    <w:rsid w:val="00DD24FC"/>
    <w:rsid w:val="00DD2849"/>
    <w:rsid w:val="00DD389B"/>
    <w:rsid w:val="00DD3DDD"/>
    <w:rsid w:val="00DD4A2D"/>
    <w:rsid w:val="00DD5A29"/>
    <w:rsid w:val="00DD5D9D"/>
    <w:rsid w:val="00DD78E4"/>
    <w:rsid w:val="00DD7EA6"/>
    <w:rsid w:val="00DE01B8"/>
    <w:rsid w:val="00DE024B"/>
    <w:rsid w:val="00DE06E4"/>
    <w:rsid w:val="00DE0D7C"/>
    <w:rsid w:val="00DE19E0"/>
    <w:rsid w:val="00DE275B"/>
    <w:rsid w:val="00DE2FA6"/>
    <w:rsid w:val="00DE35CB"/>
    <w:rsid w:val="00DE3B5E"/>
    <w:rsid w:val="00DE5112"/>
    <w:rsid w:val="00DE568B"/>
    <w:rsid w:val="00DE6193"/>
    <w:rsid w:val="00DE6480"/>
    <w:rsid w:val="00DE7201"/>
    <w:rsid w:val="00DF09F4"/>
    <w:rsid w:val="00DF0B98"/>
    <w:rsid w:val="00DF0C3A"/>
    <w:rsid w:val="00DF1744"/>
    <w:rsid w:val="00DF21E9"/>
    <w:rsid w:val="00DF224F"/>
    <w:rsid w:val="00DF24EA"/>
    <w:rsid w:val="00DF28FC"/>
    <w:rsid w:val="00DF2BA7"/>
    <w:rsid w:val="00DF2BFC"/>
    <w:rsid w:val="00DF2D2B"/>
    <w:rsid w:val="00DF3CC1"/>
    <w:rsid w:val="00DF48DD"/>
    <w:rsid w:val="00DF65A8"/>
    <w:rsid w:val="00DF784D"/>
    <w:rsid w:val="00DF7C80"/>
    <w:rsid w:val="00E00F14"/>
    <w:rsid w:val="00E03CAA"/>
    <w:rsid w:val="00E0538C"/>
    <w:rsid w:val="00E05AD2"/>
    <w:rsid w:val="00E06386"/>
    <w:rsid w:val="00E064F5"/>
    <w:rsid w:val="00E066E0"/>
    <w:rsid w:val="00E10268"/>
    <w:rsid w:val="00E10639"/>
    <w:rsid w:val="00E11220"/>
    <w:rsid w:val="00E11CC7"/>
    <w:rsid w:val="00E124C3"/>
    <w:rsid w:val="00E12652"/>
    <w:rsid w:val="00E12D84"/>
    <w:rsid w:val="00E145D8"/>
    <w:rsid w:val="00E146EA"/>
    <w:rsid w:val="00E14712"/>
    <w:rsid w:val="00E16DA6"/>
    <w:rsid w:val="00E176CB"/>
    <w:rsid w:val="00E17B8C"/>
    <w:rsid w:val="00E17FEB"/>
    <w:rsid w:val="00E20B94"/>
    <w:rsid w:val="00E22350"/>
    <w:rsid w:val="00E224E2"/>
    <w:rsid w:val="00E22C05"/>
    <w:rsid w:val="00E230AE"/>
    <w:rsid w:val="00E23D13"/>
    <w:rsid w:val="00E24EB4"/>
    <w:rsid w:val="00E2597B"/>
    <w:rsid w:val="00E271FF"/>
    <w:rsid w:val="00E308AF"/>
    <w:rsid w:val="00E30A82"/>
    <w:rsid w:val="00E31B61"/>
    <w:rsid w:val="00E320ED"/>
    <w:rsid w:val="00E326E4"/>
    <w:rsid w:val="00E329A5"/>
    <w:rsid w:val="00E32DED"/>
    <w:rsid w:val="00E3379E"/>
    <w:rsid w:val="00E33AFB"/>
    <w:rsid w:val="00E34218"/>
    <w:rsid w:val="00E34899"/>
    <w:rsid w:val="00E34ECC"/>
    <w:rsid w:val="00E34FF9"/>
    <w:rsid w:val="00E352F4"/>
    <w:rsid w:val="00E3789C"/>
    <w:rsid w:val="00E37CAD"/>
    <w:rsid w:val="00E40DFB"/>
    <w:rsid w:val="00E41488"/>
    <w:rsid w:val="00E4173F"/>
    <w:rsid w:val="00E421B6"/>
    <w:rsid w:val="00E42D2F"/>
    <w:rsid w:val="00E432C3"/>
    <w:rsid w:val="00E436E7"/>
    <w:rsid w:val="00E438F7"/>
    <w:rsid w:val="00E44D5B"/>
    <w:rsid w:val="00E4579E"/>
    <w:rsid w:val="00E45BD8"/>
    <w:rsid w:val="00E46282"/>
    <w:rsid w:val="00E4714D"/>
    <w:rsid w:val="00E473DD"/>
    <w:rsid w:val="00E504D9"/>
    <w:rsid w:val="00E50688"/>
    <w:rsid w:val="00E51E15"/>
    <w:rsid w:val="00E5216E"/>
    <w:rsid w:val="00E54BAC"/>
    <w:rsid w:val="00E54FDF"/>
    <w:rsid w:val="00E564A0"/>
    <w:rsid w:val="00E566F6"/>
    <w:rsid w:val="00E572C3"/>
    <w:rsid w:val="00E575F6"/>
    <w:rsid w:val="00E57AFC"/>
    <w:rsid w:val="00E60BA7"/>
    <w:rsid w:val="00E62331"/>
    <w:rsid w:val="00E62422"/>
    <w:rsid w:val="00E637FA"/>
    <w:rsid w:val="00E639E9"/>
    <w:rsid w:val="00E64F49"/>
    <w:rsid w:val="00E65040"/>
    <w:rsid w:val="00E6531A"/>
    <w:rsid w:val="00E6689D"/>
    <w:rsid w:val="00E66EB4"/>
    <w:rsid w:val="00E6756F"/>
    <w:rsid w:val="00E67BC9"/>
    <w:rsid w:val="00E67BEC"/>
    <w:rsid w:val="00E702E3"/>
    <w:rsid w:val="00E709A7"/>
    <w:rsid w:val="00E70ACA"/>
    <w:rsid w:val="00E71DFC"/>
    <w:rsid w:val="00E7624A"/>
    <w:rsid w:val="00E76264"/>
    <w:rsid w:val="00E7631F"/>
    <w:rsid w:val="00E77233"/>
    <w:rsid w:val="00E80060"/>
    <w:rsid w:val="00E80E80"/>
    <w:rsid w:val="00E81113"/>
    <w:rsid w:val="00E819CA"/>
    <w:rsid w:val="00E81D88"/>
    <w:rsid w:val="00E81F1C"/>
    <w:rsid w:val="00E82344"/>
    <w:rsid w:val="00E82CCE"/>
    <w:rsid w:val="00E83411"/>
    <w:rsid w:val="00E83805"/>
    <w:rsid w:val="00E84B04"/>
    <w:rsid w:val="00E84C82"/>
    <w:rsid w:val="00E84D64"/>
    <w:rsid w:val="00E85AF0"/>
    <w:rsid w:val="00E86A04"/>
    <w:rsid w:val="00E86C88"/>
    <w:rsid w:val="00E87408"/>
    <w:rsid w:val="00E875C1"/>
    <w:rsid w:val="00E87F1E"/>
    <w:rsid w:val="00E9023A"/>
    <w:rsid w:val="00E908EA"/>
    <w:rsid w:val="00E914C4"/>
    <w:rsid w:val="00E9256D"/>
    <w:rsid w:val="00E925E2"/>
    <w:rsid w:val="00E92DD8"/>
    <w:rsid w:val="00E93497"/>
    <w:rsid w:val="00E934F5"/>
    <w:rsid w:val="00E94247"/>
    <w:rsid w:val="00E94336"/>
    <w:rsid w:val="00E94997"/>
    <w:rsid w:val="00E96961"/>
    <w:rsid w:val="00E96A3A"/>
    <w:rsid w:val="00E97EDD"/>
    <w:rsid w:val="00EA161C"/>
    <w:rsid w:val="00EA1B85"/>
    <w:rsid w:val="00EA24CF"/>
    <w:rsid w:val="00EA39B4"/>
    <w:rsid w:val="00EA451F"/>
    <w:rsid w:val="00EA5240"/>
    <w:rsid w:val="00EA59B3"/>
    <w:rsid w:val="00EA72EC"/>
    <w:rsid w:val="00EA76B4"/>
    <w:rsid w:val="00EA7CF0"/>
    <w:rsid w:val="00EB11CB"/>
    <w:rsid w:val="00EB275A"/>
    <w:rsid w:val="00EB4583"/>
    <w:rsid w:val="00EB4912"/>
    <w:rsid w:val="00EB4948"/>
    <w:rsid w:val="00EB4B42"/>
    <w:rsid w:val="00EB5229"/>
    <w:rsid w:val="00EB546C"/>
    <w:rsid w:val="00EB786A"/>
    <w:rsid w:val="00EB7F73"/>
    <w:rsid w:val="00EC06D6"/>
    <w:rsid w:val="00EC0E65"/>
    <w:rsid w:val="00EC1578"/>
    <w:rsid w:val="00EC1C72"/>
    <w:rsid w:val="00EC1D3E"/>
    <w:rsid w:val="00EC3A62"/>
    <w:rsid w:val="00EC3CC9"/>
    <w:rsid w:val="00EC40C0"/>
    <w:rsid w:val="00EC43DF"/>
    <w:rsid w:val="00EC4BE6"/>
    <w:rsid w:val="00EC680A"/>
    <w:rsid w:val="00EC7ACF"/>
    <w:rsid w:val="00ED1009"/>
    <w:rsid w:val="00ED2878"/>
    <w:rsid w:val="00ED3AA2"/>
    <w:rsid w:val="00ED5D1D"/>
    <w:rsid w:val="00ED635D"/>
    <w:rsid w:val="00ED7C7B"/>
    <w:rsid w:val="00ED7CD2"/>
    <w:rsid w:val="00EE0196"/>
    <w:rsid w:val="00EE0310"/>
    <w:rsid w:val="00EE0ACE"/>
    <w:rsid w:val="00EE172D"/>
    <w:rsid w:val="00EE1D25"/>
    <w:rsid w:val="00EE2BED"/>
    <w:rsid w:val="00EE3371"/>
    <w:rsid w:val="00EE374B"/>
    <w:rsid w:val="00EE42DD"/>
    <w:rsid w:val="00EE450F"/>
    <w:rsid w:val="00EE47E4"/>
    <w:rsid w:val="00EE66C6"/>
    <w:rsid w:val="00EE7C83"/>
    <w:rsid w:val="00EF18F1"/>
    <w:rsid w:val="00EF25B8"/>
    <w:rsid w:val="00EF3710"/>
    <w:rsid w:val="00EF41B0"/>
    <w:rsid w:val="00EF4420"/>
    <w:rsid w:val="00EF5C1A"/>
    <w:rsid w:val="00EF5D19"/>
    <w:rsid w:val="00EF5E86"/>
    <w:rsid w:val="00EF6B16"/>
    <w:rsid w:val="00EF7443"/>
    <w:rsid w:val="00EF7EA7"/>
    <w:rsid w:val="00F00039"/>
    <w:rsid w:val="00F011FC"/>
    <w:rsid w:val="00F029DC"/>
    <w:rsid w:val="00F0422D"/>
    <w:rsid w:val="00F04407"/>
    <w:rsid w:val="00F049D1"/>
    <w:rsid w:val="00F103C5"/>
    <w:rsid w:val="00F111A3"/>
    <w:rsid w:val="00F111C5"/>
    <w:rsid w:val="00F112DF"/>
    <w:rsid w:val="00F11AC0"/>
    <w:rsid w:val="00F11BB5"/>
    <w:rsid w:val="00F128E8"/>
    <w:rsid w:val="00F134FD"/>
    <w:rsid w:val="00F135F2"/>
    <w:rsid w:val="00F13CDC"/>
    <w:rsid w:val="00F1417B"/>
    <w:rsid w:val="00F14895"/>
    <w:rsid w:val="00F15ED5"/>
    <w:rsid w:val="00F168A1"/>
    <w:rsid w:val="00F16B4C"/>
    <w:rsid w:val="00F20151"/>
    <w:rsid w:val="00F205B5"/>
    <w:rsid w:val="00F2095F"/>
    <w:rsid w:val="00F21626"/>
    <w:rsid w:val="00F22633"/>
    <w:rsid w:val="00F226B5"/>
    <w:rsid w:val="00F22C0F"/>
    <w:rsid w:val="00F2309D"/>
    <w:rsid w:val="00F23F42"/>
    <w:rsid w:val="00F24032"/>
    <w:rsid w:val="00F243B8"/>
    <w:rsid w:val="00F2476C"/>
    <w:rsid w:val="00F25AF8"/>
    <w:rsid w:val="00F25C2A"/>
    <w:rsid w:val="00F270C4"/>
    <w:rsid w:val="00F2714E"/>
    <w:rsid w:val="00F27871"/>
    <w:rsid w:val="00F27F6D"/>
    <w:rsid w:val="00F3038F"/>
    <w:rsid w:val="00F30982"/>
    <w:rsid w:val="00F30D74"/>
    <w:rsid w:val="00F3191E"/>
    <w:rsid w:val="00F32B5C"/>
    <w:rsid w:val="00F32FF2"/>
    <w:rsid w:val="00F33B5F"/>
    <w:rsid w:val="00F34835"/>
    <w:rsid w:val="00F34A57"/>
    <w:rsid w:val="00F34B99"/>
    <w:rsid w:val="00F35833"/>
    <w:rsid w:val="00F36CB0"/>
    <w:rsid w:val="00F3720D"/>
    <w:rsid w:val="00F376A0"/>
    <w:rsid w:val="00F37AC8"/>
    <w:rsid w:val="00F404F7"/>
    <w:rsid w:val="00F40888"/>
    <w:rsid w:val="00F40C88"/>
    <w:rsid w:val="00F434D1"/>
    <w:rsid w:val="00F436FD"/>
    <w:rsid w:val="00F46750"/>
    <w:rsid w:val="00F50D7F"/>
    <w:rsid w:val="00F50E48"/>
    <w:rsid w:val="00F52697"/>
    <w:rsid w:val="00F52DAB"/>
    <w:rsid w:val="00F5308D"/>
    <w:rsid w:val="00F53667"/>
    <w:rsid w:val="00F53BA3"/>
    <w:rsid w:val="00F543F0"/>
    <w:rsid w:val="00F55CD7"/>
    <w:rsid w:val="00F57DB1"/>
    <w:rsid w:val="00F6019D"/>
    <w:rsid w:val="00F60CA6"/>
    <w:rsid w:val="00F60DFC"/>
    <w:rsid w:val="00F63FFB"/>
    <w:rsid w:val="00F644E7"/>
    <w:rsid w:val="00F64CBE"/>
    <w:rsid w:val="00F65C81"/>
    <w:rsid w:val="00F666E7"/>
    <w:rsid w:val="00F67BB0"/>
    <w:rsid w:val="00F7109F"/>
    <w:rsid w:val="00F710E5"/>
    <w:rsid w:val="00F72090"/>
    <w:rsid w:val="00F72873"/>
    <w:rsid w:val="00F7332E"/>
    <w:rsid w:val="00F73E57"/>
    <w:rsid w:val="00F76199"/>
    <w:rsid w:val="00F76929"/>
    <w:rsid w:val="00F7786E"/>
    <w:rsid w:val="00F77D82"/>
    <w:rsid w:val="00F809A6"/>
    <w:rsid w:val="00F80AB8"/>
    <w:rsid w:val="00F81057"/>
    <w:rsid w:val="00F8109A"/>
    <w:rsid w:val="00F815CD"/>
    <w:rsid w:val="00F817FD"/>
    <w:rsid w:val="00F81D29"/>
    <w:rsid w:val="00F822FF"/>
    <w:rsid w:val="00F8322C"/>
    <w:rsid w:val="00F843B7"/>
    <w:rsid w:val="00F8503C"/>
    <w:rsid w:val="00F86393"/>
    <w:rsid w:val="00F86697"/>
    <w:rsid w:val="00F87138"/>
    <w:rsid w:val="00F877AE"/>
    <w:rsid w:val="00F87B74"/>
    <w:rsid w:val="00F87D9F"/>
    <w:rsid w:val="00F87F65"/>
    <w:rsid w:val="00F9135B"/>
    <w:rsid w:val="00F91C4D"/>
    <w:rsid w:val="00F92FA2"/>
    <w:rsid w:val="00F92FD9"/>
    <w:rsid w:val="00F935C8"/>
    <w:rsid w:val="00F93740"/>
    <w:rsid w:val="00F93DD1"/>
    <w:rsid w:val="00F9427F"/>
    <w:rsid w:val="00F9473F"/>
    <w:rsid w:val="00F94A56"/>
    <w:rsid w:val="00F95CF4"/>
    <w:rsid w:val="00F9605C"/>
    <w:rsid w:val="00F97925"/>
    <w:rsid w:val="00FA09D8"/>
    <w:rsid w:val="00FA0DAB"/>
    <w:rsid w:val="00FA104D"/>
    <w:rsid w:val="00FA1523"/>
    <w:rsid w:val="00FA2192"/>
    <w:rsid w:val="00FA2303"/>
    <w:rsid w:val="00FA236C"/>
    <w:rsid w:val="00FA3007"/>
    <w:rsid w:val="00FA38CF"/>
    <w:rsid w:val="00FA3AB0"/>
    <w:rsid w:val="00FA3F26"/>
    <w:rsid w:val="00FA4653"/>
    <w:rsid w:val="00FA4DD0"/>
    <w:rsid w:val="00FA6684"/>
    <w:rsid w:val="00FA6C36"/>
    <w:rsid w:val="00FA731E"/>
    <w:rsid w:val="00FA7896"/>
    <w:rsid w:val="00FB0321"/>
    <w:rsid w:val="00FB0918"/>
    <w:rsid w:val="00FB19F9"/>
    <w:rsid w:val="00FB2B38"/>
    <w:rsid w:val="00FB3700"/>
    <w:rsid w:val="00FB41E9"/>
    <w:rsid w:val="00FB42ED"/>
    <w:rsid w:val="00FB4D56"/>
    <w:rsid w:val="00FB5848"/>
    <w:rsid w:val="00FB6720"/>
    <w:rsid w:val="00FB6BA7"/>
    <w:rsid w:val="00FB7FCB"/>
    <w:rsid w:val="00FC0DBB"/>
    <w:rsid w:val="00FC1272"/>
    <w:rsid w:val="00FC14C6"/>
    <w:rsid w:val="00FC1768"/>
    <w:rsid w:val="00FC26FD"/>
    <w:rsid w:val="00FC288A"/>
    <w:rsid w:val="00FC2C42"/>
    <w:rsid w:val="00FC362F"/>
    <w:rsid w:val="00FC367F"/>
    <w:rsid w:val="00FC3908"/>
    <w:rsid w:val="00FC3B67"/>
    <w:rsid w:val="00FC4049"/>
    <w:rsid w:val="00FC5334"/>
    <w:rsid w:val="00FC544D"/>
    <w:rsid w:val="00FC5B63"/>
    <w:rsid w:val="00FC5C67"/>
    <w:rsid w:val="00FC6358"/>
    <w:rsid w:val="00FC734D"/>
    <w:rsid w:val="00FD01CF"/>
    <w:rsid w:val="00FD0FA8"/>
    <w:rsid w:val="00FD11E4"/>
    <w:rsid w:val="00FD320D"/>
    <w:rsid w:val="00FD4CED"/>
    <w:rsid w:val="00FD508D"/>
    <w:rsid w:val="00FD5814"/>
    <w:rsid w:val="00FD6467"/>
    <w:rsid w:val="00FD70C6"/>
    <w:rsid w:val="00FD71AC"/>
    <w:rsid w:val="00FD73A1"/>
    <w:rsid w:val="00FD76B8"/>
    <w:rsid w:val="00FE0C67"/>
    <w:rsid w:val="00FE0F06"/>
    <w:rsid w:val="00FE16B0"/>
    <w:rsid w:val="00FE1FCF"/>
    <w:rsid w:val="00FE23DE"/>
    <w:rsid w:val="00FE3D3E"/>
    <w:rsid w:val="00FE43EB"/>
    <w:rsid w:val="00FE5419"/>
    <w:rsid w:val="00FE5845"/>
    <w:rsid w:val="00FE7CBE"/>
    <w:rsid w:val="00FE7FEC"/>
    <w:rsid w:val="00FF07E4"/>
    <w:rsid w:val="00FF159A"/>
    <w:rsid w:val="00FF24C0"/>
    <w:rsid w:val="00FF4645"/>
    <w:rsid w:val="00FF4C2A"/>
    <w:rsid w:val="00FF519F"/>
    <w:rsid w:val="00FF5876"/>
    <w:rsid w:val="00FF5B02"/>
    <w:rsid w:val="00FF6BA5"/>
    <w:rsid w:val="00FF6D22"/>
    <w:rsid w:val="00FF6DB4"/>
    <w:rsid w:val="00FF71E0"/>
    <w:rsid w:val="00FF7D83"/>
    <w:rsid w:val="02320327"/>
    <w:rsid w:val="28D64DCE"/>
    <w:rsid w:val="42B92207"/>
    <w:rsid w:val="490C3D50"/>
    <w:rsid w:val="4CCC2A14"/>
    <w:rsid w:val="4F442A47"/>
    <w:rsid w:val="506D404C"/>
    <w:rsid w:val="58D94837"/>
    <w:rsid w:val="59D86F77"/>
    <w:rsid w:val="6382710D"/>
    <w:rsid w:val="7AC24795"/>
    <w:rsid w:val="7F29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FB4B31"/>
  <w15:docId w15:val="{7D8B8FDD-2280-40A2-B6ED-013531BD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iPriority="99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f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f1"/>
    <w:next w:val="aff1"/>
    <w:link w:val="10"/>
    <w:qFormat/>
    <w:pPr>
      <w:keepNext/>
      <w:keepLines/>
      <w:ind w:firstLine="363"/>
      <w:jc w:val="center"/>
      <w:outlineLvl w:val="0"/>
    </w:pPr>
    <w:rPr>
      <w:b/>
      <w:bCs/>
      <w:kern w:val="44"/>
      <w:sz w:val="28"/>
      <w:szCs w:val="44"/>
      <w:lang w:val="zh-CN"/>
    </w:rPr>
  </w:style>
  <w:style w:type="paragraph" w:styleId="2">
    <w:name w:val="heading 2"/>
    <w:basedOn w:val="aff1"/>
    <w:next w:val="aff1"/>
    <w:link w:val="20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2"/>
    <w:next w:val="aff1"/>
    <w:link w:val="30"/>
    <w:qFormat/>
    <w:pPr>
      <w:widowControl/>
      <w:numPr>
        <w:ilvl w:val="0"/>
        <w:numId w:val="0"/>
      </w:numPr>
      <w:tabs>
        <w:tab w:val="left" w:pos="901"/>
        <w:tab w:val="left" w:pos="1134"/>
      </w:tabs>
      <w:spacing w:before="80" w:after="80" w:line="240" w:lineRule="auto"/>
      <w:ind w:left="1134" w:hanging="1134"/>
      <w:jc w:val="left"/>
      <w:outlineLvl w:val="2"/>
    </w:pPr>
    <w:rPr>
      <w:rFonts w:ascii="Times New Roman" w:hAnsi="Times New Roman"/>
      <w:bCs w:val="0"/>
      <w:color w:val="000000"/>
      <w:sz w:val="28"/>
      <w:szCs w:val="24"/>
    </w:rPr>
  </w:style>
  <w:style w:type="paragraph" w:styleId="4">
    <w:name w:val="heading 4"/>
    <w:basedOn w:val="3"/>
    <w:next w:val="aff1"/>
    <w:link w:val="40"/>
    <w:qFormat/>
    <w:pPr>
      <w:outlineLvl w:val="3"/>
    </w:pPr>
    <w:rPr>
      <w:bCs/>
    </w:rPr>
  </w:style>
  <w:style w:type="character" w:default="1" w:styleId="aff2">
    <w:name w:val="Default Paragraph Font"/>
    <w:uiPriority w:val="1"/>
    <w:semiHidden/>
    <w:unhideWhenUsed/>
  </w:style>
  <w:style w:type="table" w:default="1" w:styleId="aff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4">
    <w:name w:val="No List"/>
    <w:uiPriority w:val="99"/>
    <w:semiHidden/>
    <w:unhideWhenUsed/>
  </w:style>
  <w:style w:type="paragraph" w:styleId="TOC7">
    <w:name w:val="toc 7"/>
    <w:basedOn w:val="aff1"/>
    <w:next w:val="aff1"/>
    <w:uiPriority w:val="39"/>
    <w:qFormat/>
    <w:pPr>
      <w:ind w:left="1260"/>
      <w:jc w:val="left"/>
    </w:pPr>
    <w:rPr>
      <w:rFonts w:ascii="Calibri" w:hAnsi="Calibri"/>
      <w:sz w:val="18"/>
      <w:szCs w:val="18"/>
    </w:rPr>
  </w:style>
  <w:style w:type="paragraph" w:styleId="8">
    <w:name w:val="index 8"/>
    <w:basedOn w:val="aff1"/>
    <w:next w:val="aff1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5">
    <w:name w:val="caption"/>
    <w:basedOn w:val="aff1"/>
    <w:next w:val="aff1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ff1"/>
    <w:next w:val="aff1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6">
    <w:name w:val="Document Map"/>
    <w:basedOn w:val="aff1"/>
    <w:link w:val="aff7"/>
    <w:uiPriority w:val="99"/>
    <w:semiHidden/>
    <w:qFormat/>
    <w:pPr>
      <w:shd w:val="clear" w:color="auto" w:fill="000080"/>
    </w:pPr>
    <w:rPr>
      <w:lang w:val="zh-CN"/>
    </w:rPr>
  </w:style>
  <w:style w:type="paragraph" w:styleId="aff8">
    <w:name w:val="annotation text"/>
    <w:basedOn w:val="aff1"/>
    <w:link w:val="aff9"/>
    <w:qFormat/>
    <w:pPr>
      <w:adjustRightInd w:val="0"/>
      <w:spacing w:line="360" w:lineRule="atLeast"/>
      <w:ind w:firstLine="709"/>
      <w:jc w:val="left"/>
      <w:textAlignment w:val="baseline"/>
    </w:pPr>
    <w:rPr>
      <w:rFonts w:ascii="Calibri" w:hAnsi="Calibri"/>
      <w:kern w:val="0"/>
      <w:sz w:val="24"/>
      <w:szCs w:val="20"/>
      <w:lang w:val="zh-CN"/>
    </w:rPr>
  </w:style>
  <w:style w:type="paragraph" w:styleId="6">
    <w:name w:val="index 6"/>
    <w:basedOn w:val="aff1"/>
    <w:next w:val="aff1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41">
    <w:name w:val="index 4"/>
    <w:basedOn w:val="aff1"/>
    <w:next w:val="aff1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f1"/>
    <w:next w:val="aff1"/>
    <w:uiPriority w:val="39"/>
    <w:qFormat/>
    <w:pPr>
      <w:ind w:left="840"/>
      <w:jc w:val="left"/>
    </w:pPr>
    <w:rPr>
      <w:rFonts w:ascii="Calibri" w:hAnsi="Calibri"/>
      <w:sz w:val="18"/>
      <w:szCs w:val="18"/>
    </w:rPr>
  </w:style>
  <w:style w:type="paragraph" w:styleId="TOC3">
    <w:name w:val="toc 3"/>
    <w:basedOn w:val="aff1"/>
    <w:next w:val="aff1"/>
    <w:uiPriority w:val="39"/>
    <w:qFormat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TOC8">
    <w:name w:val="toc 8"/>
    <w:basedOn w:val="aff1"/>
    <w:next w:val="aff1"/>
    <w:uiPriority w:val="39"/>
    <w:qFormat/>
    <w:pPr>
      <w:ind w:left="1470"/>
      <w:jc w:val="left"/>
    </w:pPr>
    <w:rPr>
      <w:rFonts w:ascii="Calibri" w:hAnsi="Calibri"/>
      <w:sz w:val="18"/>
      <w:szCs w:val="18"/>
    </w:rPr>
  </w:style>
  <w:style w:type="paragraph" w:styleId="31">
    <w:name w:val="index 3"/>
    <w:basedOn w:val="aff1"/>
    <w:next w:val="aff1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fa">
    <w:name w:val="Date"/>
    <w:basedOn w:val="aff1"/>
    <w:next w:val="aff1"/>
    <w:link w:val="affb"/>
    <w:uiPriority w:val="99"/>
    <w:unhideWhenUsed/>
    <w:qFormat/>
    <w:pPr>
      <w:ind w:leftChars="2500" w:left="100"/>
    </w:pPr>
    <w:rPr>
      <w:kern w:val="0"/>
      <w:sz w:val="20"/>
      <w:szCs w:val="22"/>
      <w:lang w:val="zh-CN"/>
    </w:rPr>
  </w:style>
  <w:style w:type="paragraph" w:styleId="affc">
    <w:name w:val="endnote text"/>
    <w:basedOn w:val="aff1"/>
    <w:semiHidden/>
    <w:qFormat/>
    <w:pPr>
      <w:snapToGrid w:val="0"/>
      <w:jc w:val="left"/>
    </w:pPr>
  </w:style>
  <w:style w:type="paragraph" w:styleId="affd">
    <w:name w:val="Balloon Text"/>
    <w:basedOn w:val="aff1"/>
    <w:link w:val="affe"/>
    <w:qFormat/>
    <w:pPr>
      <w:topLinePunct/>
      <w:spacing w:beforeLines="20"/>
      <w:ind w:firstLineChars="200" w:firstLine="200"/>
      <w:jc w:val="left"/>
    </w:pPr>
    <w:rPr>
      <w:rFonts w:ascii="Calibri" w:hAnsi="Calibri"/>
      <w:color w:val="000000"/>
      <w:kern w:val="0"/>
      <w:sz w:val="18"/>
      <w:szCs w:val="18"/>
      <w:lang w:val="zh-CN"/>
    </w:rPr>
  </w:style>
  <w:style w:type="paragraph" w:styleId="afff">
    <w:name w:val="footer"/>
    <w:basedOn w:val="aff1"/>
    <w:link w:val="afff0"/>
    <w:uiPriority w:val="99"/>
    <w:qFormat/>
    <w:pPr>
      <w:snapToGrid w:val="0"/>
      <w:ind w:rightChars="100" w:right="210"/>
      <w:jc w:val="right"/>
    </w:pPr>
    <w:rPr>
      <w:sz w:val="18"/>
      <w:szCs w:val="18"/>
      <w:lang w:val="zh-CN"/>
    </w:rPr>
  </w:style>
  <w:style w:type="paragraph" w:styleId="afff1">
    <w:name w:val="header"/>
    <w:basedOn w:val="aff1"/>
    <w:link w:val="afff2"/>
    <w:uiPriority w:val="99"/>
    <w:qFormat/>
    <w:pPr>
      <w:snapToGrid w:val="0"/>
      <w:jc w:val="left"/>
    </w:pPr>
    <w:rPr>
      <w:sz w:val="18"/>
      <w:szCs w:val="18"/>
      <w:lang w:val="zh-CN"/>
    </w:rPr>
  </w:style>
  <w:style w:type="paragraph" w:styleId="TOC1">
    <w:name w:val="toc 1"/>
    <w:basedOn w:val="aff1"/>
    <w:next w:val="aff1"/>
    <w:uiPriority w:val="39"/>
    <w:qFormat/>
    <w:pPr>
      <w:tabs>
        <w:tab w:val="right" w:leader="dot" w:pos="9344"/>
      </w:tabs>
      <w:spacing w:before="120" w:after="120"/>
      <w:jc w:val="center"/>
    </w:pPr>
    <w:rPr>
      <w:rFonts w:ascii="黑体" w:eastAsia="黑体" w:hAnsi="黑体"/>
      <w:bCs/>
      <w:caps/>
      <w:sz w:val="24"/>
    </w:rPr>
  </w:style>
  <w:style w:type="paragraph" w:styleId="TOC4">
    <w:name w:val="toc 4"/>
    <w:basedOn w:val="aff1"/>
    <w:next w:val="aff1"/>
    <w:uiPriority w:val="39"/>
    <w:qFormat/>
    <w:pPr>
      <w:ind w:left="630"/>
      <w:jc w:val="left"/>
    </w:pPr>
    <w:rPr>
      <w:rFonts w:ascii="Calibri" w:hAnsi="Calibri"/>
      <w:sz w:val="18"/>
      <w:szCs w:val="18"/>
    </w:rPr>
  </w:style>
  <w:style w:type="paragraph" w:styleId="afff3">
    <w:name w:val="index heading"/>
    <w:basedOn w:val="aff1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ff1"/>
    <w:next w:val="afff4"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f4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f0">
    <w:name w:val="footnote text"/>
    <w:basedOn w:val="aff1"/>
    <w:qFormat/>
    <w:pPr>
      <w:numPr>
        <w:numId w:val="2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f1"/>
    <w:next w:val="aff1"/>
    <w:uiPriority w:val="39"/>
    <w:qFormat/>
    <w:pPr>
      <w:ind w:left="1050"/>
      <w:jc w:val="left"/>
    </w:pPr>
    <w:rPr>
      <w:rFonts w:ascii="Calibri" w:hAnsi="Calibri"/>
      <w:sz w:val="18"/>
      <w:szCs w:val="18"/>
    </w:rPr>
  </w:style>
  <w:style w:type="paragraph" w:styleId="7">
    <w:name w:val="index 7"/>
    <w:basedOn w:val="aff1"/>
    <w:next w:val="aff1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f1"/>
    <w:next w:val="aff1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f1"/>
    <w:next w:val="aff1"/>
    <w:uiPriority w:val="39"/>
    <w:qFormat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TOC9">
    <w:name w:val="toc 9"/>
    <w:basedOn w:val="aff1"/>
    <w:next w:val="aff1"/>
    <w:uiPriority w:val="39"/>
    <w:qFormat/>
    <w:pPr>
      <w:ind w:left="1680"/>
      <w:jc w:val="left"/>
    </w:pPr>
    <w:rPr>
      <w:rFonts w:ascii="Calibri" w:hAnsi="Calibri"/>
      <w:sz w:val="18"/>
      <w:szCs w:val="18"/>
    </w:rPr>
  </w:style>
  <w:style w:type="paragraph" w:styleId="afff5">
    <w:name w:val="Normal (Web)"/>
    <w:basedOn w:val="aff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index 2"/>
    <w:basedOn w:val="aff1"/>
    <w:next w:val="aff1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f6">
    <w:name w:val="Title"/>
    <w:basedOn w:val="aff1"/>
    <w:link w:val="afff7"/>
    <w:qFormat/>
    <w:pPr>
      <w:widowControl/>
      <w:spacing w:after="60"/>
      <w:jc w:val="left"/>
      <w:outlineLvl w:val="0"/>
    </w:pPr>
    <w:rPr>
      <w:rFonts w:ascii="Arial" w:hAnsi="Arial"/>
      <w:b/>
      <w:kern w:val="0"/>
      <w:sz w:val="30"/>
      <w:szCs w:val="20"/>
      <w:lang w:val="zh-CN"/>
    </w:rPr>
  </w:style>
  <w:style w:type="paragraph" w:styleId="afff8">
    <w:name w:val="annotation subject"/>
    <w:basedOn w:val="aff8"/>
    <w:next w:val="aff8"/>
    <w:link w:val="afff9"/>
    <w:qFormat/>
    <w:pPr>
      <w:topLinePunct/>
      <w:adjustRightInd/>
      <w:spacing w:beforeLines="20" w:line="288" w:lineRule="auto"/>
      <w:ind w:firstLineChars="200" w:firstLine="200"/>
      <w:textAlignment w:val="auto"/>
    </w:pPr>
    <w:rPr>
      <w:b/>
      <w:bCs/>
      <w:color w:val="000000"/>
    </w:rPr>
  </w:style>
  <w:style w:type="table" w:styleId="afffa">
    <w:name w:val="Table Grid"/>
    <w:basedOn w:val="aff3"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Strong"/>
    <w:uiPriority w:val="22"/>
    <w:qFormat/>
    <w:rPr>
      <w:b/>
      <w:bCs/>
    </w:rPr>
  </w:style>
  <w:style w:type="character" w:styleId="afffc">
    <w:name w:val="endnote reference"/>
    <w:semiHidden/>
    <w:qFormat/>
    <w:rPr>
      <w:vertAlign w:val="superscript"/>
    </w:rPr>
  </w:style>
  <w:style w:type="character" w:styleId="afffd">
    <w:name w:val="page number"/>
    <w:qFormat/>
    <w:rPr>
      <w:rFonts w:ascii="Times New Roman" w:eastAsia="宋体" w:hAnsi="Times New Roman"/>
      <w:sz w:val="18"/>
    </w:rPr>
  </w:style>
  <w:style w:type="character" w:styleId="afffe">
    <w:name w:val="FollowedHyperlink"/>
    <w:qFormat/>
    <w:rPr>
      <w:color w:val="800080"/>
      <w:u w:val="single"/>
    </w:rPr>
  </w:style>
  <w:style w:type="character" w:styleId="affff">
    <w:name w:val="Emphasis"/>
    <w:basedOn w:val="aff2"/>
    <w:uiPriority w:val="20"/>
    <w:qFormat/>
    <w:rPr>
      <w:i/>
      <w:iCs/>
    </w:rPr>
  </w:style>
  <w:style w:type="character" w:styleId="affff0">
    <w:name w:val="Hyperlink"/>
    <w:uiPriority w:val="99"/>
    <w:qFormat/>
    <w:rPr>
      <w:color w:val="0000FF"/>
      <w:spacing w:val="0"/>
      <w:w w:val="100"/>
      <w:szCs w:val="21"/>
      <w:u w:val="single"/>
    </w:rPr>
  </w:style>
  <w:style w:type="character" w:styleId="affff1">
    <w:name w:val="annotation reference"/>
    <w:qFormat/>
    <w:rPr>
      <w:sz w:val="21"/>
      <w:szCs w:val="21"/>
    </w:rPr>
  </w:style>
  <w:style w:type="character" w:styleId="affff2">
    <w:name w:val="footnote reference"/>
    <w:semiHidden/>
    <w:qFormat/>
    <w:rPr>
      <w:vertAlign w:val="superscript"/>
    </w:rPr>
  </w:style>
  <w:style w:type="character" w:customStyle="1" w:styleId="Char">
    <w:name w:val="段 Char"/>
    <w:link w:val="afff4"/>
    <w:qFormat/>
    <w:rPr>
      <w:rFonts w:ascii="宋体"/>
      <w:sz w:val="21"/>
      <w:lang w:val="en-US" w:eastAsia="zh-CN" w:bidi="ar-SA"/>
    </w:rPr>
  </w:style>
  <w:style w:type="paragraph" w:customStyle="1" w:styleId="a7">
    <w:name w:val="一级条标题"/>
    <w:basedOn w:val="a6"/>
    <w:next w:val="afff4"/>
    <w:autoRedefine/>
    <w:qFormat/>
    <w:rsid w:val="009A5B6D"/>
    <w:pPr>
      <w:numPr>
        <w:ilvl w:val="1"/>
      </w:numPr>
      <w:spacing w:beforeLines="50" w:before="156" w:afterLines="50" w:after="156"/>
      <w:ind w:left="0"/>
      <w:outlineLvl w:val="2"/>
    </w:pPr>
    <w:rPr>
      <w:szCs w:val="21"/>
    </w:rPr>
  </w:style>
  <w:style w:type="paragraph" w:customStyle="1" w:styleId="a6">
    <w:name w:val="章标题"/>
    <w:next w:val="afff4"/>
    <w:autoRedefine/>
    <w:qFormat/>
    <w:pPr>
      <w:numPr>
        <w:numId w:val="3"/>
      </w:numPr>
      <w:spacing w:beforeLines="100" w:before="312" w:afterLines="100" w:after="312" w:line="360" w:lineRule="auto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ffff3">
    <w:name w:val="标准书脚_奇数页"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4">
    <w:name w:val="标准书眉_奇数页"/>
    <w:next w:val="aff1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5">
    <w:name w:val="二级条标题"/>
    <w:basedOn w:val="a7"/>
    <w:next w:val="afff4"/>
    <w:qFormat/>
    <w:pPr>
      <w:numPr>
        <w:ilvl w:val="2"/>
        <w:numId w:val="0"/>
      </w:numPr>
      <w:spacing w:before="50" w:after="50"/>
      <w:outlineLvl w:val="3"/>
    </w:pPr>
  </w:style>
  <w:style w:type="paragraph" w:customStyle="1" w:styleId="22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d">
    <w:name w:val="列项——（一级）"/>
    <w:qFormat/>
    <w:pPr>
      <w:widowControl w:val="0"/>
      <w:numPr>
        <w:numId w:val="4"/>
      </w:numPr>
      <w:jc w:val="both"/>
    </w:pPr>
    <w:rPr>
      <w:rFonts w:ascii="宋体"/>
      <w:sz w:val="21"/>
    </w:rPr>
  </w:style>
  <w:style w:type="paragraph" w:customStyle="1" w:styleId="ae">
    <w:name w:val="列项●（二级）"/>
    <w:qFormat/>
    <w:pPr>
      <w:numPr>
        <w:ilvl w:val="1"/>
        <w:numId w:val="4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6">
    <w:name w:val="目次、标准名称标题"/>
    <w:basedOn w:val="affff7"/>
    <w:next w:val="afff4"/>
    <w:qFormat/>
    <w:pPr>
      <w:spacing w:line="460" w:lineRule="exact"/>
    </w:pPr>
  </w:style>
  <w:style w:type="paragraph" w:customStyle="1" w:styleId="affff7">
    <w:name w:val="前言、引言标题"/>
    <w:next w:val="aff1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8">
    <w:name w:val="三级条标题"/>
    <w:basedOn w:val="affff5"/>
    <w:next w:val="afff4"/>
    <w:qFormat/>
    <w:pPr>
      <w:numPr>
        <w:ilvl w:val="0"/>
      </w:numPr>
      <w:outlineLvl w:val="4"/>
    </w:pPr>
  </w:style>
  <w:style w:type="paragraph" w:customStyle="1" w:styleId="a1">
    <w:name w:val="示例"/>
    <w:next w:val="affff9"/>
    <w:qFormat/>
    <w:pPr>
      <w:widowControl w:val="0"/>
      <w:numPr>
        <w:numId w:val="1"/>
      </w:numPr>
      <w:jc w:val="both"/>
    </w:pPr>
    <w:rPr>
      <w:rFonts w:ascii="宋体"/>
      <w:sz w:val="18"/>
      <w:szCs w:val="18"/>
    </w:rPr>
  </w:style>
  <w:style w:type="paragraph" w:customStyle="1" w:styleId="affff9">
    <w:name w:val="示例内容"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aff0">
    <w:name w:val="数字编号列项（二级）"/>
    <w:qFormat/>
    <w:pPr>
      <w:numPr>
        <w:ilvl w:val="1"/>
        <w:numId w:val="5"/>
      </w:numPr>
      <w:jc w:val="both"/>
    </w:pPr>
    <w:rPr>
      <w:rFonts w:ascii="宋体"/>
      <w:sz w:val="21"/>
    </w:rPr>
  </w:style>
  <w:style w:type="paragraph" w:customStyle="1" w:styleId="a8">
    <w:name w:val="四级条标题"/>
    <w:basedOn w:val="affff8"/>
    <w:next w:val="afff4"/>
    <w:qFormat/>
    <w:pPr>
      <w:numPr>
        <w:ilvl w:val="4"/>
        <w:numId w:val="3"/>
      </w:numPr>
      <w:outlineLvl w:val="5"/>
    </w:pPr>
  </w:style>
  <w:style w:type="paragraph" w:customStyle="1" w:styleId="a9">
    <w:name w:val="五级条标题"/>
    <w:basedOn w:val="a8"/>
    <w:next w:val="afff4"/>
    <w:qFormat/>
    <w:pPr>
      <w:numPr>
        <w:ilvl w:val="5"/>
      </w:numPr>
      <w:outlineLvl w:val="6"/>
    </w:pPr>
  </w:style>
  <w:style w:type="paragraph" w:customStyle="1" w:styleId="afe">
    <w:name w:val="注："/>
    <w:next w:val="afff4"/>
    <w:qFormat/>
    <w:pPr>
      <w:widowControl w:val="0"/>
      <w:numPr>
        <w:numId w:val="6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">
    <w:name w:val="注×："/>
    <w:qFormat/>
    <w:pPr>
      <w:widowControl w:val="0"/>
      <w:numPr>
        <w:numId w:val="7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ff">
    <w:name w:val="字母编号列项（一级）"/>
    <w:qFormat/>
    <w:pPr>
      <w:numPr>
        <w:numId w:val="5"/>
      </w:numPr>
      <w:jc w:val="both"/>
    </w:pPr>
    <w:rPr>
      <w:rFonts w:ascii="宋体"/>
      <w:sz w:val="21"/>
    </w:rPr>
  </w:style>
  <w:style w:type="paragraph" w:customStyle="1" w:styleId="af">
    <w:name w:val="列项◆（三级）"/>
    <w:basedOn w:val="aff1"/>
    <w:qFormat/>
    <w:pPr>
      <w:numPr>
        <w:ilvl w:val="2"/>
        <w:numId w:val="4"/>
      </w:numPr>
    </w:pPr>
    <w:rPr>
      <w:rFonts w:ascii="宋体"/>
      <w:szCs w:val="21"/>
    </w:rPr>
  </w:style>
  <w:style w:type="paragraph" w:customStyle="1" w:styleId="affffa">
    <w:name w:val="编号列项（三级）"/>
    <w:qFormat/>
    <w:rPr>
      <w:rFonts w:ascii="宋体"/>
      <w:sz w:val="21"/>
    </w:rPr>
  </w:style>
  <w:style w:type="paragraph" w:customStyle="1" w:styleId="af1">
    <w:name w:val="示例×："/>
    <w:basedOn w:val="a6"/>
    <w:qFormat/>
    <w:pPr>
      <w:numPr>
        <w:numId w:val="8"/>
      </w:numPr>
      <w:spacing w:beforeLines="0" w:before="0" w:afterLines="0" w:after="0"/>
      <w:outlineLvl w:val="9"/>
    </w:pPr>
    <w:rPr>
      <w:rFonts w:ascii="宋体" w:eastAsia="宋体"/>
      <w:sz w:val="18"/>
      <w:szCs w:val="18"/>
    </w:rPr>
  </w:style>
  <w:style w:type="paragraph" w:customStyle="1" w:styleId="affffb">
    <w:name w:val="二级无"/>
    <w:basedOn w:val="affff5"/>
    <w:qFormat/>
    <w:pPr>
      <w:spacing w:beforeLines="0" w:before="0" w:afterLines="0" w:after="0"/>
    </w:pPr>
    <w:rPr>
      <w:rFonts w:ascii="宋体" w:eastAsia="宋体"/>
    </w:rPr>
  </w:style>
  <w:style w:type="paragraph" w:customStyle="1" w:styleId="aa">
    <w:name w:val="注：（正文）"/>
    <w:basedOn w:val="afe"/>
    <w:next w:val="afff4"/>
    <w:qFormat/>
    <w:pPr>
      <w:numPr>
        <w:numId w:val="9"/>
      </w:numPr>
    </w:pPr>
  </w:style>
  <w:style w:type="paragraph" w:customStyle="1" w:styleId="a5">
    <w:name w:val="注×：（正文）"/>
    <w:qFormat/>
    <w:pPr>
      <w:numPr>
        <w:numId w:val="10"/>
      </w:numPr>
      <w:jc w:val="both"/>
    </w:pPr>
    <w:rPr>
      <w:rFonts w:ascii="宋体"/>
      <w:sz w:val="18"/>
      <w:szCs w:val="18"/>
    </w:rPr>
  </w:style>
  <w:style w:type="paragraph" w:customStyle="1" w:styleId="affffc">
    <w:name w:val="标准标志"/>
    <w:next w:val="aff1"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fd">
    <w:name w:val="标准称谓"/>
    <w:next w:val="aff1"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e">
    <w:name w:val="标准书脚_偶数页"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">
    <w:name w:val="标准书眉_偶数页"/>
    <w:basedOn w:val="affff4"/>
    <w:next w:val="aff1"/>
    <w:qFormat/>
    <w:pPr>
      <w:jc w:val="left"/>
    </w:pPr>
  </w:style>
  <w:style w:type="paragraph" w:customStyle="1" w:styleId="afffff0">
    <w:name w:val="标准书眉一"/>
    <w:qFormat/>
    <w:pPr>
      <w:jc w:val="both"/>
    </w:pPr>
  </w:style>
  <w:style w:type="paragraph" w:customStyle="1" w:styleId="afffff1">
    <w:name w:val="参考文献"/>
    <w:basedOn w:val="aff1"/>
    <w:next w:val="afff4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2">
    <w:name w:val="参考文献、索引标题"/>
    <w:basedOn w:val="aff1"/>
    <w:next w:val="afff4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afffff3">
    <w:name w:val="发布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f4">
    <w:name w:val="发布部门"/>
    <w:next w:val="afff4"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5">
    <w:name w:val="发布日期"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6">
    <w:name w:val="封面标准代替信息"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f7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f8">
    <w:name w:val="封面标准英文名称"/>
    <w:basedOn w:val="afffff7"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9">
    <w:name w:val="封面一致性程度标识"/>
    <w:basedOn w:val="afffff8"/>
    <w:qFormat/>
    <w:pPr>
      <w:framePr w:wrap="around"/>
      <w:spacing w:before="440"/>
    </w:pPr>
    <w:rPr>
      <w:rFonts w:ascii="宋体" w:eastAsia="宋体"/>
    </w:rPr>
  </w:style>
  <w:style w:type="paragraph" w:customStyle="1" w:styleId="afffffa">
    <w:name w:val="封面标准文稿类别"/>
    <w:basedOn w:val="afffff9"/>
    <w:qFormat/>
    <w:pPr>
      <w:framePr w:wrap="around"/>
      <w:spacing w:after="160" w:line="240" w:lineRule="auto"/>
    </w:pPr>
    <w:rPr>
      <w:sz w:val="24"/>
    </w:rPr>
  </w:style>
  <w:style w:type="paragraph" w:customStyle="1" w:styleId="afffffb">
    <w:name w:val="封面标准文稿编辑信息"/>
    <w:basedOn w:val="afffffa"/>
    <w:qFormat/>
    <w:pPr>
      <w:framePr w:wrap="around"/>
      <w:spacing w:before="180" w:line="180" w:lineRule="exact"/>
    </w:pPr>
    <w:rPr>
      <w:sz w:val="21"/>
    </w:rPr>
  </w:style>
  <w:style w:type="paragraph" w:customStyle="1" w:styleId="afffffc">
    <w:name w:val="封面正文"/>
    <w:qFormat/>
    <w:pPr>
      <w:jc w:val="both"/>
    </w:pPr>
  </w:style>
  <w:style w:type="paragraph" w:customStyle="1" w:styleId="af5">
    <w:name w:val="附录标识"/>
    <w:basedOn w:val="aff1"/>
    <w:next w:val="afff4"/>
    <w:qFormat/>
    <w:pPr>
      <w:keepNext/>
      <w:widowControl/>
      <w:numPr>
        <w:numId w:val="11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d">
    <w:name w:val="附录标题"/>
    <w:basedOn w:val="afff4"/>
    <w:next w:val="afff4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2">
    <w:name w:val="附录表标号"/>
    <w:basedOn w:val="aff1"/>
    <w:next w:val="afff4"/>
    <w:qFormat/>
    <w:pPr>
      <w:numPr>
        <w:numId w:val="1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3">
    <w:name w:val="附录表标题"/>
    <w:basedOn w:val="aff1"/>
    <w:next w:val="afff4"/>
    <w:qFormat/>
    <w:pPr>
      <w:numPr>
        <w:ilvl w:val="1"/>
        <w:numId w:val="12"/>
      </w:numPr>
      <w:tabs>
        <w:tab w:val="left" w:pos="180"/>
      </w:tabs>
      <w:spacing w:beforeLines="50" w:before="50" w:afterLines="50" w:after="50"/>
      <w:ind w:left="0" w:firstLine="0"/>
      <w:jc w:val="center"/>
    </w:pPr>
    <w:rPr>
      <w:rFonts w:ascii="黑体" w:eastAsia="黑体"/>
      <w:szCs w:val="21"/>
    </w:rPr>
  </w:style>
  <w:style w:type="paragraph" w:customStyle="1" w:styleId="af8">
    <w:name w:val="附录二级条标题"/>
    <w:basedOn w:val="aff1"/>
    <w:next w:val="afff4"/>
    <w:qFormat/>
    <w:pPr>
      <w:widowControl/>
      <w:numPr>
        <w:ilvl w:val="3"/>
        <w:numId w:val="11"/>
      </w:numPr>
      <w:tabs>
        <w:tab w:val="left" w:pos="360"/>
      </w:tabs>
      <w:wordWrap w:val="0"/>
      <w:overflowPunct w:val="0"/>
      <w:autoSpaceDE w:val="0"/>
      <w:autoSpaceDN w:val="0"/>
      <w:spacing w:beforeLines="50" w:before="50" w:afterLines="50" w:after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fe">
    <w:name w:val="附录二级无"/>
    <w:basedOn w:val="af8"/>
    <w:qFormat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fffff">
    <w:name w:val="附录公式"/>
    <w:basedOn w:val="afff4"/>
    <w:next w:val="afff4"/>
    <w:link w:val="Char0"/>
    <w:qFormat/>
  </w:style>
  <w:style w:type="character" w:customStyle="1" w:styleId="Char0">
    <w:name w:val="附录公式 Char"/>
    <w:basedOn w:val="Char"/>
    <w:link w:val="affffff"/>
    <w:qFormat/>
    <w:rPr>
      <w:rFonts w:ascii="宋体"/>
      <w:sz w:val="21"/>
      <w:lang w:val="en-US" w:eastAsia="zh-CN" w:bidi="ar-SA"/>
    </w:rPr>
  </w:style>
  <w:style w:type="paragraph" w:customStyle="1" w:styleId="affffff0">
    <w:name w:val="附录公式编号制表符"/>
    <w:basedOn w:val="aff1"/>
    <w:next w:val="afff4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9">
    <w:name w:val="附录三级条标题"/>
    <w:basedOn w:val="af8"/>
    <w:next w:val="afff4"/>
    <w:qFormat/>
    <w:pPr>
      <w:numPr>
        <w:ilvl w:val="4"/>
      </w:numPr>
      <w:outlineLvl w:val="4"/>
    </w:pPr>
  </w:style>
  <w:style w:type="paragraph" w:customStyle="1" w:styleId="affffff1">
    <w:name w:val="附录三级无"/>
    <w:basedOn w:val="af9"/>
    <w:qFormat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d">
    <w:name w:val="附录数字编号列项（二级）"/>
    <w:qFormat/>
    <w:pPr>
      <w:numPr>
        <w:ilvl w:val="1"/>
        <w:numId w:val="13"/>
      </w:numPr>
    </w:pPr>
    <w:rPr>
      <w:rFonts w:ascii="宋体"/>
      <w:sz w:val="21"/>
    </w:rPr>
  </w:style>
  <w:style w:type="paragraph" w:customStyle="1" w:styleId="afa">
    <w:name w:val="附录四级条标题"/>
    <w:basedOn w:val="af9"/>
    <w:next w:val="afff4"/>
    <w:qFormat/>
    <w:pPr>
      <w:numPr>
        <w:ilvl w:val="5"/>
      </w:numPr>
      <w:outlineLvl w:val="5"/>
    </w:pPr>
  </w:style>
  <w:style w:type="paragraph" w:customStyle="1" w:styleId="affffff2">
    <w:name w:val="附录四级无"/>
    <w:basedOn w:val="afa"/>
    <w:qFormat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b">
    <w:name w:val="附录图标号"/>
    <w:basedOn w:val="aff1"/>
    <w:qFormat/>
    <w:pPr>
      <w:keepNext/>
      <w:pageBreakBefore/>
      <w:widowControl/>
      <w:numPr>
        <w:numId w:val="1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c">
    <w:name w:val="附录图标题"/>
    <w:basedOn w:val="aff1"/>
    <w:next w:val="afff4"/>
    <w:qFormat/>
    <w:pPr>
      <w:numPr>
        <w:ilvl w:val="1"/>
        <w:numId w:val="14"/>
      </w:numPr>
      <w:tabs>
        <w:tab w:val="left" w:pos="363"/>
      </w:tabs>
      <w:spacing w:beforeLines="50" w:before="50" w:afterLines="50" w:after="50"/>
      <w:ind w:left="0" w:firstLine="0"/>
      <w:jc w:val="center"/>
    </w:pPr>
    <w:rPr>
      <w:rFonts w:ascii="黑体" w:eastAsia="黑体"/>
      <w:szCs w:val="21"/>
    </w:rPr>
  </w:style>
  <w:style w:type="paragraph" w:customStyle="1" w:styleId="afb">
    <w:name w:val="附录五级条标题"/>
    <w:basedOn w:val="afa"/>
    <w:next w:val="afff4"/>
    <w:qFormat/>
    <w:pPr>
      <w:numPr>
        <w:ilvl w:val="6"/>
      </w:numPr>
      <w:outlineLvl w:val="6"/>
    </w:pPr>
  </w:style>
  <w:style w:type="paragraph" w:customStyle="1" w:styleId="affffff3">
    <w:name w:val="附录五级无"/>
    <w:basedOn w:val="afb"/>
    <w:qFormat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6">
    <w:name w:val="附录章标题"/>
    <w:next w:val="afff4"/>
    <w:qFormat/>
    <w:pPr>
      <w:numPr>
        <w:ilvl w:val="1"/>
        <w:numId w:val="11"/>
      </w:numPr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7">
    <w:name w:val="附录一级条标题"/>
    <w:basedOn w:val="af6"/>
    <w:next w:val="afff4"/>
    <w:qFormat/>
    <w:pPr>
      <w:numPr>
        <w:ilvl w:val="2"/>
      </w:numPr>
      <w:tabs>
        <w:tab w:val="left" w:pos="360"/>
      </w:tabs>
      <w:autoSpaceDN w:val="0"/>
      <w:spacing w:beforeLines="50" w:before="50" w:afterLines="50" w:after="50"/>
      <w:outlineLvl w:val="2"/>
    </w:pPr>
  </w:style>
  <w:style w:type="paragraph" w:customStyle="1" w:styleId="affffff4">
    <w:name w:val="附录一级无"/>
    <w:basedOn w:val="af7"/>
    <w:qFormat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c">
    <w:name w:val="附录字母编号列项（一级）"/>
    <w:qFormat/>
    <w:pPr>
      <w:numPr>
        <w:numId w:val="13"/>
      </w:numPr>
    </w:pPr>
    <w:rPr>
      <w:rFonts w:ascii="宋体"/>
      <w:sz w:val="21"/>
    </w:rPr>
  </w:style>
  <w:style w:type="paragraph" w:customStyle="1" w:styleId="affffff5">
    <w:name w:val="列项说明"/>
    <w:basedOn w:val="aff1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6">
    <w:name w:val="列项说明数字编号"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7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ffff8">
    <w:name w:val="其他标准标志"/>
    <w:basedOn w:val="affffc"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其他标准称谓"/>
    <w:next w:val="aff1"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fa">
    <w:name w:val="其他发布部门"/>
    <w:basedOn w:val="afffff4"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fb">
    <w:name w:val="三级无"/>
    <w:basedOn w:val="affff8"/>
    <w:qFormat/>
    <w:pPr>
      <w:spacing w:beforeLines="0" w:before="0" w:afterLines="0" w:after="0"/>
    </w:pPr>
    <w:rPr>
      <w:rFonts w:ascii="宋体" w:eastAsia="宋体"/>
    </w:rPr>
  </w:style>
  <w:style w:type="paragraph" w:customStyle="1" w:styleId="affffffc">
    <w:name w:val="实施日期"/>
    <w:basedOn w:val="afffff5"/>
    <w:qFormat/>
    <w:pPr>
      <w:framePr w:wrap="around" w:vAnchor="page" w:hAnchor="text"/>
      <w:jc w:val="right"/>
    </w:pPr>
  </w:style>
  <w:style w:type="paragraph" w:customStyle="1" w:styleId="affffffd">
    <w:name w:val="示例后文字"/>
    <w:basedOn w:val="afff4"/>
    <w:next w:val="afff4"/>
    <w:qFormat/>
    <w:pPr>
      <w:ind w:firstLine="360"/>
    </w:pPr>
    <w:rPr>
      <w:sz w:val="18"/>
    </w:rPr>
  </w:style>
  <w:style w:type="paragraph" w:customStyle="1" w:styleId="a0">
    <w:name w:val="首示例"/>
    <w:next w:val="afff4"/>
    <w:link w:val="Char1"/>
    <w:qFormat/>
    <w:pPr>
      <w:numPr>
        <w:numId w:val="15"/>
      </w:numPr>
      <w:tabs>
        <w:tab w:val="left" w:pos="360"/>
      </w:tabs>
      <w:ind w:firstLine="0"/>
    </w:pPr>
    <w:rPr>
      <w:rFonts w:ascii="宋体" w:hAnsi="宋体"/>
      <w:kern w:val="2"/>
      <w:sz w:val="18"/>
      <w:szCs w:val="18"/>
    </w:rPr>
  </w:style>
  <w:style w:type="character" w:customStyle="1" w:styleId="Char1">
    <w:name w:val="首示例 Char"/>
    <w:link w:val="a0"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fffe">
    <w:name w:val="四级无"/>
    <w:basedOn w:val="a8"/>
    <w:qFormat/>
    <w:pPr>
      <w:spacing w:beforeLines="0" w:before="0" w:afterLines="0" w:after="0"/>
    </w:pPr>
    <w:rPr>
      <w:rFonts w:ascii="宋体" w:eastAsia="宋体"/>
    </w:rPr>
  </w:style>
  <w:style w:type="paragraph" w:customStyle="1" w:styleId="afffffff">
    <w:name w:val="条文脚注"/>
    <w:basedOn w:val="af0"/>
    <w:qFormat/>
    <w:pPr>
      <w:numPr>
        <w:numId w:val="0"/>
      </w:numPr>
      <w:jc w:val="both"/>
    </w:pPr>
  </w:style>
  <w:style w:type="paragraph" w:customStyle="1" w:styleId="afffffff0">
    <w:name w:val="图标脚注说明"/>
    <w:basedOn w:val="afff4"/>
    <w:qFormat/>
    <w:pPr>
      <w:ind w:left="840" w:firstLineChars="0" w:hanging="420"/>
    </w:pPr>
    <w:rPr>
      <w:sz w:val="18"/>
      <w:szCs w:val="18"/>
    </w:rPr>
  </w:style>
  <w:style w:type="paragraph" w:customStyle="1" w:styleId="a3">
    <w:name w:val="图表脚注说明"/>
    <w:basedOn w:val="aff1"/>
    <w:qFormat/>
    <w:pPr>
      <w:numPr>
        <w:numId w:val="16"/>
      </w:numPr>
    </w:pPr>
    <w:rPr>
      <w:rFonts w:ascii="宋体"/>
      <w:sz w:val="18"/>
      <w:szCs w:val="18"/>
    </w:rPr>
  </w:style>
  <w:style w:type="paragraph" w:customStyle="1" w:styleId="afffffff1">
    <w:name w:val="图的脚注"/>
    <w:next w:val="afff4"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fff2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f3">
    <w:name w:val="五级无"/>
    <w:basedOn w:val="a9"/>
    <w:qFormat/>
    <w:pPr>
      <w:spacing w:beforeLines="0" w:before="0" w:afterLines="0" w:after="0"/>
    </w:pPr>
    <w:rPr>
      <w:rFonts w:ascii="宋体" w:eastAsia="宋体"/>
    </w:rPr>
  </w:style>
  <w:style w:type="paragraph" w:customStyle="1" w:styleId="afffffff4">
    <w:name w:val="一级无"/>
    <w:basedOn w:val="a7"/>
    <w:qFormat/>
    <w:pPr>
      <w:spacing w:beforeLines="0" w:before="0" w:afterLines="0" w:after="0"/>
    </w:pPr>
    <w:rPr>
      <w:rFonts w:ascii="宋体" w:eastAsia="宋体"/>
    </w:rPr>
  </w:style>
  <w:style w:type="paragraph" w:customStyle="1" w:styleId="af4">
    <w:name w:val="正文表标题"/>
    <w:next w:val="afff4"/>
    <w:qFormat/>
    <w:pPr>
      <w:numPr>
        <w:numId w:val="17"/>
      </w:numPr>
      <w:tabs>
        <w:tab w:val="left" w:pos="360"/>
      </w:tabs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afffffff5">
    <w:name w:val="正文公式编号制表符"/>
    <w:basedOn w:val="afff4"/>
    <w:next w:val="afff4"/>
    <w:qFormat/>
    <w:pPr>
      <w:ind w:firstLineChars="0" w:firstLine="0"/>
    </w:pPr>
  </w:style>
  <w:style w:type="paragraph" w:customStyle="1" w:styleId="a2">
    <w:name w:val="正文图标题"/>
    <w:next w:val="afff4"/>
    <w:qFormat/>
    <w:pPr>
      <w:numPr>
        <w:numId w:val="18"/>
      </w:numPr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afffffff6">
    <w:name w:val="终结线"/>
    <w:basedOn w:val="aff1"/>
    <w:qFormat/>
    <w:pPr>
      <w:framePr w:hSpace="181" w:vSpace="181" w:wrap="around" w:vAnchor="text" w:hAnchor="margin" w:xAlign="center" w:y="285"/>
    </w:pPr>
  </w:style>
  <w:style w:type="paragraph" w:customStyle="1" w:styleId="afffffff7">
    <w:name w:val="其他发布日期"/>
    <w:basedOn w:val="afffff5"/>
    <w:qFormat/>
    <w:pPr>
      <w:framePr w:wrap="around" w:vAnchor="page" w:hAnchor="text" w:x="1419"/>
    </w:pPr>
  </w:style>
  <w:style w:type="paragraph" w:customStyle="1" w:styleId="afffffff8">
    <w:name w:val="其他实施日期"/>
    <w:basedOn w:val="affffffc"/>
    <w:qFormat/>
    <w:pPr>
      <w:framePr w:wrap="around"/>
    </w:pPr>
  </w:style>
  <w:style w:type="paragraph" w:customStyle="1" w:styleId="23">
    <w:name w:val="封面标准名称2"/>
    <w:basedOn w:val="afffff7"/>
    <w:qFormat/>
    <w:pPr>
      <w:framePr w:wrap="around" w:y="4469"/>
      <w:spacing w:beforeLines="630" w:before="630"/>
    </w:pPr>
  </w:style>
  <w:style w:type="paragraph" w:customStyle="1" w:styleId="24">
    <w:name w:val="封面标准英文名称2"/>
    <w:basedOn w:val="afffff8"/>
    <w:qFormat/>
    <w:pPr>
      <w:framePr w:wrap="around" w:y="4469"/>
    </w:pPr>
  </w:style>
  <w:style w:type="paragraph" w:customStyle="1" w:styleId="25">
    <w:name w:val="封面一致性程度标识2"/>
    <w:basedOn w:val="afffff9"/>
    <w:qFormat/>
    <w:pPr>
      <w:framePr w:wrap="around" w:y="4469"/>
    </w:pPr>
  </w:style>
  <w:style w:type="paragraph" w:customStyle="1" w:styleId="26">
    <w:name w:val="封面标准文稿类别2"/>
    <w:basedOn w:val="afffffa"/>
    <w:qFormat/>
    <w:pPr>
      <w:framePr w:wrap="around" w:y="4469"/>
    </w:pPr>
  </w:style>
  <w:style w:type="paragraph" w:customStyle="1" w:styleId="27">
    <w:name w:val="封面标准文稿编辑信息2"/>
    <w:basedOn w:val="afffffb"/>
    <w:qFormat/>
    <w:pPr>
      <w:framePr w:wrap="around" w:y="4469"/>
    </w:pPr>
  </w:style>
  <w:style w:type="paragraph" w:customStyle="1" w:styleId="CharCharCharCharCharCharChar">
    <w:name w:val="字元 字元 Char Char Char Char Char Char Char"/>
    <w:basedOn w:val="aff1"/>
    <w:qFormat/>
    <w:rPr>
      <w:rFonts w:ascii="宋体"/>
      <w:sz w:val="24"/>
    </w:rPr>
  </w:style>
  <w:style w:type="character" w:customStyle="1" w:styleId="10">
    <w:name w:val="标题 1 字符"/>
    <w:link w:val="1"/>
    <w:qFormat/>
    <w:rPr>
      <w:b/>
      <w:bCs/>
      <w:kern w:val="44"/>
      <w:sz w:val="28"/>
      <w:szCs w:val="44"/>
      <w:lang w:val="zh-CN" w:eastAsia="zh-CN"/>
    </w:rPr>
  </w:style>
  <w:style w:type="character" w:customStyle="1" w:styleId="20">
    <w:name w:val="标题 2 字符"/>
    <w:link w:val="2"/>
    <w:qFormat/>
    <w:rPr>
      <w:rFonts w:ascii="Cambria" w:hAnsi="Cambria"/>
      <w:b/>
      <w:bCs/>
      <w:sz w:val="32"/>
      <w:szCs w:val="32"/>
      <w:lang w:val="zh-CN" w:eastAsia="zh-CN"/>
    </w:rPr>
  </w:style>
  <w:style w:type="character" w:customStyle="1" w:styleId="30">
    <w:name w:val="标题 3 字符"/>
    <w:link w:val="3"/>
    <w:qFormat/>
    <w:rPr>
      <w:b/>
      <w:color w:val="000000"/>
      <w:sz w:val="28"/>
      <w:szCs w:val="24"/>
      <w:lang w:val="zh-CN" w:eastAsia="zh-CN"/>
    </w:rPr>
  </w:style>
  <w:style w:type="character" w:customStyle="1" w:styleId="40">
    <w:name w:val="标题 4 字符"/>
    <w:link w:val="4"/>
    <w:qFormat/>
    <w:rPr>
      <w:b/>
      <w:bCs/>
      <w:color w:val="000000"/>
      <w:sz w:val="28"/>
      <w:szCs w:val="24"/>
      <w:lang w:val="zh-CN" w:eastAsia="zh-CN"/>
    </w:rPr>
  </w:style>
  <w:style w:type="paragraph" w:customStyle="1" w:styleId="afffffff9">
    <w:name w:val="振文"/>
    <w:basedOn w:val="aff1"/>
    <w:link w:val="Char2"/>
    <w:qFormat/>
    <w:pPr>
      <w:spacing w:line="480" w:lineRule="exact"/>
      <w:ind w:firstLineChars="200" w:firstLine="480"/>
    </w:pPr>
    <w:rPr>
      <w:rFonts w:ascii="宋体" w:hAnsi="宋体"/>
      <w:color w:val="000000"/>
      <w:sz w:val="24"/>
      <w:szCs w:val="28"/>
      <w:lang w:val="zh-CN"/>
    </w:rPr>
  </w:style>
  <w:style w:type="character" w:customStyle="1" w:styleId="Char2">
    <w:name w:val="振文 Char"/>
    <w:link w:val="afffffff9"/>
    <w:qFormat/>
    <w:rPr>
      <w:rFonts w:ascii="宋体" w:hAnsi="宋体"/>
      <w:color w:val="000000"/>
      <w:kern w:val="2"/>
      <w:sz w:val="24"/>
      <w:szCs w:val="28"/>
      <w:lang w:val="zh-CN" w:eastAsia="zh-CN"/>
    </w:rPr>
  </w:style>
  <w:style w:type="character" w:customStyle="1" w:styleId="aff7">
    <w:name w:val="文档结构图 字符"/>
    <w:link w:val="aff6"/>
    <w:uiPriority w:val="99"/>
    <w:semiHidden/>
    <w:qFormat/>
    <w:rPr>
      <w:kern w:val="2"/>
      <w:sz w:val="21"/>
      <w:szCs w:val="24"/>
      <w:shd w:val="clear" w:color="auto" w:fill="000080"/>
    </w:rPr>
  </w:style>
  <w:style w:type="character" w:customStyle="1" w:styleId="Char10">
    <w:name w:val="日期 Char1"/>
    <w:qFormat/>
    <w:rPr>
      <w:kern w:val="2"/>
      <w:sz w:val="21"/>
      <w:szCs w:val="24"/>
    </w:rPr>
  </w:style>
  <w:style w:type="character" w:customStyle="1" w:styleId="afff9">
    <w:name w:val="批注主题 字符"/>
    <w:link w:val="afff8"/>
    <w:qFormat/>
    <w:rPr>
      <w:rFonts w:ascii="Calibri" w:hAnsi="Calibri"/>
      <w:b/>
      <w:bCs/>
      <w:color w:val="000000"/>
      <w:sz w:val="24"/>
    </w:rPr>
  </w:style>
  <w:style w:type="character" w:customStyle="1" w:styleId="afff2">
    <w:name w:val="页眉 字符"/>
    <w:link w:val="afff1"/>
    <w:uiPriority w:val="99"/>
    <w:qFormat/>
    <w:rPr>
      <w:kern w:val="2"/>
      <w:sz w:val="18"/>
      <w:szCs w:val="18"/>
    </w:rPr>
  </w:style>
  <w:style w:type="character" w:customStyle="1" w:styleId="affb">
    <w:name w:val="日期 字符"/>
    <w:link w:val="affa"/>
    <w:uiPriority w:val="99"/>
    <w:qFormat/>
    <w:rPr>
      <w:szCs w:val="22"/>
    </w:rPr>
  </w:style>
  <w:style w:type="character" w:customStyle="1" w:styleId="afff0">
    <w:name w:val="页脚 字符"/>
    <w:link w:val="afff"/>
    <w:uiPriority w:val="99"/>
    <w:qFormat/>
    <w:rPr>
      <w:kern w:val="2"/>
      <w:sz w:val="18"/>
      <w:szCs w:val="18"/>
    </w:rPr>
  </w:style>
  <w:style w:type="character" w:customStyle="1" w:styleId="aff9">
    <w:name w:val="批注文字 字符"/>
    <w:link w:val="aff8"/>
    <w:qFormat/>
    <w:rPr>
      <w:rFonts w:ascii="Calibri" w:hAnsi="Calibri"/>
      <w:sz w:val="24"/>
    </w:rPr>
  </w:style>
  <w:style w:type="character" w:customStyle="1" w:styleId="afff7">
    <w:name w:val="标题 字符"/>
    <w:link w:val="afff6"/>
    <w:qFormat/>
    <w:rPr>
      <w:rFonts w:ascii="Arial" w:hAnsi="Arial"/>
      <w:b/>
      <w:sz w:val="30"/>
    </w:rPr>
  </w:style>
  <w:style w:type="character" w:customStyle="1" w:styleId="affe">
    <w:name w:val="批注框文本 字符"/>
    <w:link w:val="affd"/>
    <w:qFormat/>
    <w:rPr>
      <w:rFonts w:ascii="Calibri" w:hAnsi="Calibri"/>
      <w:color w:val="000000"/>
      <w:sz w:val="18"/>
      <w:szCs w:val="18"/>
    </w:rPr>
  </w:style>
  <w:style w:type="character" w:customStyle="1" w:styleId="Char11">
    <w:name w:val="批注文字 Char1"/>
    <w:qFormat/>
    <w:rPr>
      <w:kern w:val="2"/>
      <w:sz w:val="21"/>
      <w:szCs w:val="24"/>
    </w:rPr>
  </w:style>
  <w:style w:type="character" w:customStyle="1" w:styleId="Char12">
    <w:name w:val="批注框文本 Char1"/>
    <w:qFormat/>
    <w:rPr>
      <w:kern w:val="2"/>
      <w:sz w:val="18"/>
      <w:szCs w:val="18"/>
    </w:rPr>
  </w:style>
  <w:style w:type="character" w:customStyle="1" w:styleId="Char13">
    <w:name w:val="批注主题 Char1"/>
    <w:qFormat/>
    <w:rPr>
      <w:b/>
      <w:bCs/>
      <w:kern w:val="2"/>
      <w:sz w:val="21"/>
      <w:szCs w:val="24"/>
    </w:rPr>
  </w:style>
  <w:style w:type="character" w:customStyle="1" w:styleId="Char20">
    <w:name w:val="日期 Char2"/>
    <w:qFormat/>
    <w:rPr>
      <w:kern w:val="2"/>
      <w:sz w:val="21"/>
      <w:szCs w:val="24"/>
    </w:rPr>
  </w:style>
  <w:style w:type="character" w:customStyle="1" w:styleId="Char14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8--">
    <w:name w:val="网格型8-表格内容-左对齐"/>
    <w:basedOn w:val="aff1"/>
    <w:qFormat/>
    <w:pPr>
      <w:spacing w:line="288" w:lineRule="auto"/>
    </w:pPr>
    <w:rPr>
      <w:sz w:val="24"/>
      <w:szCs w:val="18"/>
    </w:rPr>
  </w:style>
  <w:style w:type="paragraph" w:styleId="afffffffa">
    <w:name w:val="List Paragraph"/>
    <w:basedOn w:val="aff1"/>
    <w:uiPriority w:val="34"/>
    <w:qFormat/>
    <w:pPr>
      <w:topLinePunct/>
      <w:spacing w:beforeLines="20" w:line="288" w:lineRule="auto"/>
      <w:ind w:firstLineChars="200" w:firstLine="420"/>
      <w:jc w:val="left"/>
    </w:pPr>
    <w:rPr>
      <w:rFonts w:ascii="Calibri" w:hAnsi="Calibri"/>
      <w:color w:val="000000"/>
      <w:sz w:val="24"/>
      <w:szCs w:val="21"/>
    </w:rPr>
  </w:style>
  <w:style w:type="paragraph" w:customStyle="1" w:styleId="8-00100">
    <w:name w:val="样式 8 磅 加粗 左侧:  -0.01 厘米 段前: 0 磅 段后: 0 磅"/>
    <w:basedOn w:val="aff1"/>
    <w:qFormat/>
    <w:pPr>
      <w:widowControl/>
      <w:ind w:left="-6"/>
      <w:jc w:val="left"/>
    </w:pPr>
    <w:rPr>
      <w:rFonts w:ascii="Arial" w:hAnsi="Arial" w:cs="宋体"/>
      <w:bCs/>
      <w:kern w:val="0"/>
      <w:szCs w:val="20"/>
      <w:lang w:val="en-GB" w:eastAsia="en-US"/>
    </w:rPr>
  </w:style>
  <w:style w:type="paragraph" w:customStyle="1" w:styleId="Style12">
    <w:name w:val="_Style 12"/>
    <w:basedOn w:val="aff1"/>
    <w:uiPriority w:val="34"/>
    <w:qFormat/>
    <w:pPr>
      <w:ind w:firstLineChars="200" w:firstLine="420"/>
    </w:pPr>
    <w:rPr>
      <w:rFonts w:ascii="Calibri" w:hAnsi="Calibri"/>
      <w:sz w:val="24"/>
    </w:rPr>
  </w:style>
  <w:style w:type="paragraph" w:customStyle="1" w:styleId="8--0">
    <w:name w:val="网格型8-表格内容-居中"/>
    <w:basedOn w:val="aff1"/>
    <w:qFormat/>
    <w:pPr>
      <w:topLinePunct/>
      <w:spacing w:line="288" w:lineRule="auto"/>
      <w:jc w:val="center"/>
    </w:pPr>
    <w:rPr>
      <w:rFonts w:ascii="Calibri" w:hAnsi="Courier New" w:cs="Courier New"/>
      <w:color w:val="000000"/>
      <w:sz w:val="24"/>
      <w:szCs w:val="18"/>
    </w:rPr>
  </w:style>
  <w:style w:type="paragraph" w:customStyle="1" w:styleId="afffffffb">
    <w:name w:val="页脚格式"/>
    <w:basedOn w:val="aff1"/>
    <w:qFormat/>
    <w:pPr>
      <w:topLinePunct/>
      <w:spacing w:line="288" w:lineRule="auto"/>
      <w:jc w:val="left"/>
    </w:pPr>
    <w:rPr>
      <w:rFonts w:ascii="Calibri" w:hAnsi="Calibri"/>
      <w:color w:val="000000"/>
      <w:sz w:val="18"/>
      <w:szCs w:val="18"/>
    </w:rPr>
  </w:style>
  <w:style w:type="paragraph" w:customStyle="1" w:styleId="a4">
    <w:name w:val="项目列表符号"/>
    <w:basedOn w:val="aff1"/>
    <w:qFormat/>
    <w:pPr>
      <w:numPr>
        <w:numId w:val="19"/>
      </w:numPr>
      <w:tabs>
        <w:tab w:val="left" w:pos="397"/>
      </w:tabs>
      <w:topLinePunct/>
      <w:spacing w:beforeLines="20" w:line="288" w:lineRule="auto"/>
      <w:ind w:left="681" w:hanging="284"/>
      <w:jc w:val="left"/>
    </w:pPr>
    <w:rPr>
      <w:color w:val="000000"/>
      <w:sz w:val="24"/>
      <w:szCs w:val="21"/>
    </w:rPr>
  </w:style>
  <w:style w:type="paragraph" w:customStyle="1" w:styleId="StandardOhneEinzug">
    <w:name w:val="StandardOhneEinzug"/>
    <w:basedOn w:val="aff1"/>
    <w:qFormat/>
    <w:pPr>
      <w:widowControl/>
      <w:tabs>
        <w:tab w:val="left" w:pos="4351"/>
      </w:tabs>
      <w:spacing w:after="240" w:line="288" w:lineRule="auto"/>
      <w:ind w:left="3969"/>
      <w:jc w:val="left"/>
    </w:pPr>
    <w:rPr>
      <w:rFonts w:ascii="Arial" w:hAnsi="Arial"/>
      <w:kern w:val="0"/>
      <w:sz w:val="22"/>
      <w:szCs w:val="20"/>
      <w:lang w:val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afffffffc">
    <w:name w:val="表格文字"/>
    <w:basedOn w:val="aff1"/>
    <w:qFormat/>
    <w:pPr>
      <w:snapToGrid w:val="0"/>
      <w:jc w:val="center"/>
    </w:pPr>
    <w:rPr>
      <w:rFonts w:cs="宋体"/>
      <w:szCs w:val="20"/>
    </w:rPr>
  </w:style>
  <w:style w:type="paragraph" w:customStyle="1" w:styleId="13">
    <w:name w:val="列出段落1"/>
    <w:basedOn w:val="aff1"/>
    <w:uiPriority w:val="34"/>
    <w:qFormat/>
    <w:pPr>
      <w:ind w:firstLineChars="200" w:firstLine="420"/>
    </w:pPr>
  </w:style>
  <w:style w:type="paragraph" w:customStyle="1" w:styleId="afffffffd">
    <w:name w:val="联演正文"/>
    <w:basedOn w:val="aff1"/>
    <w:link w:val="Char3"/>
    <w:qFormat/>
    <w:pPr>
      <w:tabs>
        <w:tab w:val="left" w:pos="540"/>
        <w:tab w:val="left" w:pos="720"/>
      </w:tabs>
      <w:spacing w:line="360" w:lineRule="auto"/>
      <w:ind w:rightChars="-70" w:right="-147" w:firstLine="720"/>
      <w:jc w:val="left"/>
    </w:pPr>
    <w:rPr>
      <w:rFonts w:ascii="仿宋_GB2312" w:eastAsia="仿宋_GB2312" w:hAnsi="宋体"/>
      <w:sz w:val="28"/>
      <w:szCs w:val="28"/>
      <w:lang w:val="zh-CN"/>
    </w:rPr>
  </w:style>
  <w:style w:type="character" w:customStyle="1" w:styleId="Char3">
    <w:name w:val="联演正文 Char"/>
    <w:link w:val="afffffffd"/>
    <w:qFormat/>
    <w:rPr>
      <w:rFonts w:ascii="仿宋_GB2312" w:eastAsia="仿宋_GB2312" w:hAnsi="宋体"/>
      <w:kern w:val="2"/>
      <w:sz w:val="28"/>
      <w:szCs w:val="28"/>
    </w:rPr>
  </w:style>
  <w:style w:type="paragraph" w:customStyle="1" w:styleId="afffffffe">
    <w:name w:val="标准文件_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aragraph1g9za2">
    <w:name w:val="_paragraph_1g9za_2"/>
    <w:basedOn w:val="aff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tts-b-hl">
    <w:name w:val="tts-b-hl"/>
    <w:basedOn w:val="aff2"/>
    <w:qFormat/>
  </w:style>
  <w:style w:type="paragraph" w:customStyle="1" w:styleId="14">
    <w:name w:val="修订1"/>
    <w:hidden/>
    <w:uiPriority w:val="99"/>
    <w:unhideWhenUsed/>
    <w:rPr>
      <w:kern w:val="2"/>
      <w:sz w:val="21"/>
      <w:szCs w:val="24"/>
    </w:rPr>
  </w:style>
  <w:style w:type="character" w:customStyle="1" w:styleId="s1">
    <w:name w:val="s1"/>
    <w:basedOn w:val="aff2"/>
    <w:rPr>
      <w:rFonts w:ascii="menlo" w:eastAsia="menlo" w:hAnsi="menlo" w:cs="menlo"/>
      <w:sz w:val="18"/>
      <w:szCs w:val="18"/>
    </w:rPr>
  </w:style>
  <w:style w:type="character" w:customStyle="1" w:styleId="apple-tab-span">
    <w:name w:val="apple-tab-span"/>
    <w:basedOn w:val="aff2"/>
  </w:style>
  <w:style w:type="paragraph" w:customStyle="1" w:styleId="p1">
    <w:name w:val="p1"/>
    <w:basedOn w:val="aff1"/>
    <w:pPr>
      <w:jc w:val="left"/>
    </w:pPr>
    <w:rPr>
      <w:rFonts w:ascii="Helvetica Neue" w:eastAsia="Helvetica Neue" w:hAnsi="Helvetica Neue"/>
      <w:kern w:val="0"/>
      <w:sz w:val="26"/>
      <w:szCs w:val="26"/>
    </w:rPr>
  </w:style>
  <w:style w:type="paragraph" w:styleId="affffffff">
    <w:name w:val="Revision"/>
    <w:hidden/>
    <w:uiPriority w:val="99"/>
    <w:semiHidden/>
    <w:rsid w:val="008613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1F7D9-1583-451B-AC92-8F8CE199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4375</Words>
  <Characters>5470</Characters>
  <Application>Microsoft Office Word</Application>
  <DocSecurity>0</DocSecurity>
  <Lines>455</Lines>
  <Paragraphs>518</Paragraphs>
  <ScaleCrop>false</ScaleCrop>
  <Company>全球智慧物联网联盟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subject/>
  <dc:creator>SHI ZHENNING</dc:creator>
  <cp:keywords/>
  <dc:description/>
  <cp:lastModifiedBy>晓能 贺</cp:lastModifiedBy>
  <cp:revision>2</cp:revision>
  <cp:lastPrinted>2018-12-28T09:49:00Z</cp:lastPrinted>
  <dcterms:created xsi:type="dcterms:W3CDTF">2026-03-19T07:42:00Z</dcterms:created>
  <dcterms:modified xsi:type="dcterms:W3CDTF">2026-03-19T07:42:00Z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286000A151D046D085681A7D015EF6C5_13</vt:lpwstr>
  </property>
  <property fmtid="{D5CDD505-2E9C-101B-9397-08002B2CF9AE}" pid="4" name="_2015_ms_pID_725343">
    <vt:lpwstr>(2)bCzzfpz93mP67FxKj1Q0TVXBF4IbmZtR3TH2sEg50xBtQUl8DDqCy3Hoh+KGhoHJRHGA+xQo
8tMY5VoxZ2sSxTMxrZZ32Vu9gy3JRUiljXKf71tZgOXdgfg+He7HouihPRa6Vn2J+vG1mEtc
Vi7VfuyWRAmR6/GOGC715FJy//k637mweBY6L0dUfraRGq+7C1R2rkfpDN5f13MCHN9bxoQK
1eLYozdME75zZMGIpf</vt:lpwstr>
  </property>
  <property fmtid="{D5CDD505-2E9C-101B-9397-08002B2CF9AE}" pid="5" name="_2015_ms_pID_7253431">
    <vt:lpwstr>W43DG1iFyCwHqzZ3hmau2cJA7FbQxzNdArXup1RGZv1Fp9PAc4v4zB
M/LWzq1UU6kYR9TLO+Vq/4WkoVoKzHhSz7fv6el0BNDG3pN++SLfyVxEfjhMCmySOh9HqBPd
ayg3ZfGbbLJY+q/EZ7eROSFMNYdiAJwtC6Ra6vwkyDsTlBlb39ePfsOjoCpkmQH2AJ1RgicE
qSSs1SHRethWhvZd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1711330297</vt:lpwstr>
  </property>
  <property fmtid="{D5CDD505-2E9C-101B-9397-08002B2CF9AE}" pid="10" name="KSOTemplateDocerSaveRecord">
    <vt:lpwstr>eyJoZGlkIjoiMDllNjk3ZGUyZWJjYzZlYTMyNTg1N2FkZGExM2VkNmIiLCJ1c2VySWQiOiIxMjg1NTg2NzU5In0=</vt:lpwstr>
  </property>
</Properties>
</file>