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ED216">
      <w:pPr>
        <w:pStyle w:val="38"/>
        <w:framePr w:w="9601" w:h="8731" w:hRule="exact" w:wrap="around" w:x="1291" w:y="6387"/>
        <w:rPr>
          <w:sz w:val="48"/>
          <w:szCs w:val="48"/>
        </w:rPr>
      </w:pPr>
      <w:r>
        <w:rPr>
          <w:rFonts w:hint="eastAsia"/>
          <w:sz w:val="48"/>
          <w:szCs w:val="48"/>
        </w:rPr>
        <w:t>食品接触用涂覆不锈钢薄板</w:t>
      </w:r>
    </w:p>
    <w:tbl>
      <w:tblPr>
        <w:tblStyle w:val="2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14:paraId="27FF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Borders>
              <w:top w:val="nil"/>
              <w:left w:val="nil"/>
              <w:bottom w:val="nil"/>
              <w:right w:val="nil"/>
            </w:tcBorders>
            <w:shd w:val="clear" w:color="auto" w:fill="auto"/>
          </w:tcPr>
          <w:p w14:paraId="316D2DB0">
            <w:pPr>
              <w:pStyle w:val="39"/>
              <w:framePr w:w="9601" w:h="8731" w:hRule="exact" w:wrap="around" w:x="1291" w:y="6387"/>
            </w:pPr>
            <w:r>
              <w:rPr>
                <w:rFonts w:hint="eastAsia"/>
                <w:szCs w:val="21"/>
              </w:rPr>
              <w:t>Coated stainless steel sheet</w:t>
            </w:r>
            <w:r>
              <w:rPr>
                <w:rFonts w:hint="eastAsia"/>
                <w:szCs w:val="21"/>
                <w:lang w:val="en-US" w:eastAsia="zh-CN"/>
              </w:rPr>
              <w:t xml:space="preserve"> for</w:t>
            </w:r>
            <w:r>
              <w:rPr>
                <w:rFonts w:hint="eastAsia"/>
                <w:szCs w:val="21"/>
              </w:rPr>
              <w:t xml:space="preserve"> food</w:t>
            </w:r>
            <w:r>
              <w:rPr>
                <w:rFonts w:hint="eastAsia"/>
                <w:szCs w:val="21"/>
                <w:lang w:val="en-US" w:eastAsia="zh-CN"/>
              </w:rPr>
              <w:t xml:space="preserve"> contact</w:t>
            </w:r>
          </w:p>
          <w:p w14:paraId="6D293BEB">
            <w:pPr>
              <w:pStyle w:val="39"/>
              <w:framePr w:w="9601" w:h="8731" w:hRule="exact" w:wrap="around" w:x="1291" w:y="6387"/>
            </w:pPr>
          </w:p>
          <w:p w14:paraId="04B9BA96">
            <w:pPr>
              <w:pStyle w:val="39"/>
              <w:framePr w:w="9601" w:h="8731" w:hRule="exact" w:wrap="around" w:x="1291" w:y="6387"/>
            </w:pPr>
          </w:p>
          <w:p w14:paraId="4A26BF6B">
            <w:pPr>
              <w:pStyle w:val="39"/>
              <w:framePr w:w="9601" w:h="8731" w:hRule="exact" w:wrap="around" w:x="1291" w:y="6387"/>
            </w:pPr>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矩形 6"/>
                      <wp:cNvGraphicFramePr/>
                      <a:graphic xmlns:a="http://schemas.openxmlformats.org/drawingml/2006/main">
                        <a:graphicData uri="http://schemas.microsoft.com/office/word/2010/wordprocessingShape">
                          <wps:wsp>
                            <wps:cNvSpPr/>
                            <wps:spPr bwMode="auto">
                              <a:xfrm>
                                <a:off x="0" y="0"/>
                                <a:ext cx="1905000" cy="254000"/>
                              </a:xfrm>
                              <a:prstGeom prst="rect">
                                <a:avLst/>
                              </a:prstGeom>
                              <a:solidFill>
                                <a:srgbClr val="FFFFFF"/>
                              </a:solidFill>
                              <a:ln>
                                <a:noFill/>
                              </a:ln>
                            </wps:spPr>
                            <wps:txbx>
                              <w:txbxContent>
                                <w:p w14:paraId="474C8725"/>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YmuktUAAAAKAQAADwAAAAAAAAABACAAAAAiAAAAZHJzL2Rv&#10;d25yZXYueG1sUEsBAhQAFAAAAAgAh07iQPCK7msEAgAAAQQAAA4AAAAAAAAAAQAgAAAAJAEAAGRy&#10;cy9lMm9Eb2MueG1sUEsFBgAAAAAGAAYAWQEAAJoFAAAAAA==&#10;">
                      <v:fill on="t" focussize="0,0"/>
                      <v:stroke on="f"/>
                      <v:imagedata o:title=""/>
                      <o:lock v:ext="edit" aspectratio="f"/>
                      <v:textbox>
                        <w:txbxContent>
                          <w:p w14:paraId="474C8725"/>
                        </w:txbxContent>
                      </v:textbox>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5" name="矩形 5"/>
                      <wp:cNvGraphicFramePr/>
                      <a:graphic xmlns:a="http://schemas.openxmlformats.org/drawingml/2006/main">
                        <a:graphicData uri="http://schemas.microsoft.com/office/word/2010/wordprocessingShape">
                          <wps:wsp>
                            <wps:cNvSpPr/>
                            <wps:spPr bwMode="auto">
                              <a:xfrm>
                                <a:off x="0" y="0"/>
                                <a:ext cx="1270000" cy="304800"/>
                              </a:xfrm>
                              <a:prstGeom prst="rect">
                                <a:avLst/>
                              </a:prstGeom>
                              <a:solidFill>
                                <a:srgbClr val="FFFFFF"/>
                              </a:solidFill>
                              <a:ln>
                                <a:noFill/>
                              </a:ln>
                            </wps:spPr>
                            <wps:txbx>
                              <w:txbxContent>
                                <w:p w14:paraId="5E2F3B37"/>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GL5dYAAAAJAQAADwAAAAAAAAABACAAAAAiAAAAZHJzL2Rv&#10;d25yZXYueG1sUEsBAhQAFAAAAAgAh07iQGd+BT4DAgAAAQQAAA4AAAAAAAAAAQAgAAAAJQEAAGRy&#10;cy9lMm9Eb2MueG1sUEsFBgAAAAAGAAYAWQEAAJoFAAAAAA==&#10;">
                      <v:fill on="t" focussize="0,0"/>
                      <v:stroke on="f"/>
                      <v:imagedata o:title=""/>
                      <o:lock v:ext="edit" aspectratio="f"/>
                      <v:textbox>
                        <w:txbxContent>
                          <w:p w14:paraId="5E2F3B37"/>
                        </w:txbxContent>
                      </v:textbox>
                    </v:rect>
                  </w:pict>
                </mc:Fallback>
              </mc:AlternateContent>
            </w:r>
          </w:p>
        </w:tc>
      </w:tr>
      <w:tr w14:paraId="0695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Borders>
              <w:top w:val="nil"/>
              <w:left w:val="nil"/>
              <w:bottom w:val="nil"/>
              <w:right w:val="nil"/>
            </w:tcBorders>
            <w:shd w:val="clear" w:color="auto" w:fill="auto"/>
          </w:tcPr>
          <w:p w14:paraId="110DD123">
            <w:pPr>
              <w:pStyle w:val="42"/>
              <w:framePr w:w="9601" w:h="8731" w:hRule="exact" w:wrap="around" w:x="1291" w:y="6387"/>
            </w:pPr>
          </w:p>
          <w:p w14:paraId="5A1CD6DF">
            <w:pPr>
              <w:pStyle w:val="44"/>
              <w:framePr w:w="9601" w:h="8731" w:hRule="exact" w:wrap="around" w:x="1291" w:y="6387"/>
              <w:ind w:right="1120"/>
              <w:jc w:val="both"/>
              <w:rPr>
                <w:rFonts w:ascii="宋体" w:eastAsia="宋体"/>
                <w:sz w:val="21"/>
                <w:szCs w:val="28"/>
              </w:rPr>
            </w:pPr>
          </w:p>
          <w:p w14:paraId="1F6C1AD5">
            <w:pPr>
              <w:pStyle w:val="44"/>
              <w:framePr w:w="9601" w:h="8731" w:hRule="exact" w:wrap="around" w:x="1291" w:y="6387"/>
              <w:tabs>
                <w:tab w:val="left" w:pos="9423"/>
                <w:tab w:val="left" w:pos="9498"/>
                <w:tab w:val="left" w:pos="9673"/>
              </w:tabs>
              <w:ind w:right="317"/>
              <w:jc w:val="center"/>
            </w:pPr>
            <w:r>
              <w:rPr>
                <w:rFonts w:hint="eastAsia" w:ascii="黑体"/>
              </w:rPr>
              <w:t xml:space="preserve"> XXXX-XX-XX</w:t>
            </w:r>
            <w:r>
              <w:rPr>
                <w:rFonts w:hint="eastAsia"/>
              </w:rPr>
              <w:t xml:space="preserve">发布                            </w:t>
            </w:r>
            <w:r>
              <w:rPr>
                <w:rFonts w:hint="eastAsia" w:ascii="黑体"/>
              </w:rPr>
              <w:t>XXXX-XX-XX</w:t>
            </w:r>
            <w:r>
              <w:rPr>
                <w:rFonts w:hint="eastAsia"/>
              </w:rPr>
              <w:t>实施</w:t>
            </w:r>
          </w:p>
          <w:p w14:paraId="114E0D7C">
            <w:pPr>
              <w:pStyle w:val="44"/>
              <w:framePr w:w="9601" w:h="8731" w:hRule="exact" w:wrap="around" w:x="1291" w:y="6387"/>
              <w:ind w:right="-108"/>
              <w:jc w:val="both"/>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227330</wp:posOffset>
                      </wp:positionV>
                      <wp:extent cx="5953125" cy="0"/>
                      <wp:effectExtent l="0" t="0" r="3175" b="0"/>
                      <wp:wrapNone/>
                      <wp:docPr id="1" name="直接连接符 12"/>
                      <wp:cNvGraphicFramePr/>
                      <a:graphic xmlns:a="http://schemas.openxmlformats.org/drawingml/2006/main">
                        <a:graphicData uri="http://schemas.microsoft.com/office/word/2010/wordprocessingShape">
                          <wps:wsp>
                            <wps:cNvCnPr/>
                            <wps:spPr bwMode="auto">
                              <a:xfrm>
                                <a:off x="0" y="0"/>
                                <a:ext cx="5953125" cy="0"/>
                              </a:xfrm>
                              <a:prstGeom prst="line">
                                <a:avLst/>
                              </a:prstGeom>
                              <a:noFill/>
                              <a:ln w="9525">
                                <a:solidFill>
                                  <a:srgbClr val="000000"/>
                                </a:solidFill>
                                <a:round/>
                              </a:ln>
                            </wps:spPr>
                            <wps:bodyPr/>
                          </wps:wsp>
                        </a:graphicData>
                      </a:graphic>
                    </wp:anchor>
                  </w:drawing>
                </mc:Choice>
                <mc:Fallback>
                  <w:pict>
                    <v:line id="直接连接符 12" o:spid="_x0000_s1026" o:spt="20" style="position:absolute;left:0pt;margin-left:0pt;margin-top:17.9pt;height:0pt;width:468.75pt;z-index:251662336;mso-width-relative:page;mso-height-relative:page;" filled="f" stroked="t" coordsize="21600,21600" o:gfxdata="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jCcO1AAAAAYBAAAPAAAAAAAAAAEAIAAAACIAAABkcnMvZG93bnJl&#10;di54bWxQSwECFAAUAAAACACHTuJAy+g44cgBAAB5AwAADgAAAAAAAAABACAAAAAjAQAAZHJzL2Uy&#10;b0RvYy54bWxQSwUGAAAAAAYABgBZAQAAXQUAAAAA&#10;">
                      <v:fill on="f" focussize="0,0"/>
                      <v:stroke color="#000000" joinstyle="round"/>
                      <v:imagedata o:title=""/>
                      <o:lock v:ext="edit" aspectratio="f"/>
                    </v:line>
                  </w:pict>
                </mc:Fallback>
              </mc:AlternateContent>
            </w:r>
          </w:p>
          <w:p w14:paraId="7A68190C">
            <w:pPr>
              <w:pStyle w:val="43"/>
              <w:framePr w:w="9601" w:h="8731" w:hRule="exact" w:wrap="around" w:x="1291" w:y="6387"/>
              <w:jc w:val="center"/>
            </w:pPr>
            <w:r>
              <mc:AlternateContent>
                <mc:Choice Requires="wps">
                  <w:drawing>
                    <wp:anchor distT="0" distB="0" distL="114300" distR="114300" simplePos="0" relativeHeight="251661312" behindDoc="0" locked="1" layoutInCell="1" allowOverlap="1">
                      <wp:simplePos x="0" y="0"/>
                      <wp:positionH relativeFrom="column">
                        <wp:posOffset>-39370</wp:posOffset>
                      </wp:positionH>
                      <wp:positionV relativeFrom="page">
                        <wp:posOffset>9250680</wp:posOffset>
                      </wp:positionV>
                      <wp:extent cx="6120130" cy="0"/>
                      <wp:effectExtent l="0" t="0" r="1270" b="0"/>
                      <wp:wrapNone/>
                      <wp:docPr id="4" name="直接连接符 4"/>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pt;margin-top:728.4pt;height:0pt;width:481.9pt;mso-position-vertical-relative:page;z-index:251661312;mso-width-relative:page;mso-height-relative:page;" filled="f" stroked="t" coordsize="21600,21600" o:gfxdata="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Lp8EM1gAAAAwBAAAPAAAAAAAAAAEAIAAAACIAAABkcnMvZG93&#10;bnJldi54bWxQSwECFAAUAAAACACHTuJAHiHgmckBAAB4AwAADgAAAAAAAAABACAAAAAlAQAAZHJz&#10;L2Uyb0RvYy54bWxQSwUGAAAAAAYABgBZAQAAYAUAAAAA&#10;">
                      <v:fill on="f" focussize="0,0"/>
                      <v:stroke color="#000000" joinstyle="round"/>
                      <v:imagedata o:title=""/>
                      <o:lock v:ext="edit" aspectratio="f"/>
                      <w10:anchorlock/>
                    </v:line>
                  </w:pict>
                </mc:Fallback>
              </mc:AlternateContent>
            </w:r>
            <w:r>
              <w:rPr>
                <w:rFonts w:hint="eastAsia"/>
              </w:rPr>
              <w:t>中国轻工业联合会  发 布</w:t>
            </w:r>
          </w:p>
        </w:tc>
      </w:tr>
    </w:tbl>
    <w:p w14:paraId="0CE2A0F7">
      <w:pPr>
        <w:pStyle w:val="47"/>
        <w:framePr w:w="9421" w:wrap="around" w:vAnchor="page" w:hAnchor="page" w:x="1501" w:y="1641"/>
      </w:pPr>
      <w:r>
        <w:rPr>
          <w:rFonts w:ascii="Times New Roman"/>
        </w:rPr>
        <w:t>ICS</w:t>
      </w:r>
      <w:r>
        <w:rPr>
          <w:rFonts w:hint="eastAsia" w:ascii="Times New Roman"/>
        </w:rPr>
        <w:t>：</w:t>
      </w:r>
      <w:r>
        <w:t>67.250</w:t>
      </w:r>
    </w:p>
    <w:p w14:paraId="6D45D6AE">
      <w:pPr>
        <w:pStyle w:val="47"/>
        <w:framePr w:w="9421" w:wrap="around" w:vAnchor="page" w:hAnchor="page" w:x="1501" w:y="1641"/>
        <w:ind w:left="6090" w:hanging="6090" w:hangingChars="2900"/>
      </w:pPr>
      <w:r>
        <w:t xml:space="preserve">CCS:A 82   </w:t>
      </w:r>
      <w:r>
        <w:rPr>
          <w:rFonts w:hint="eastAsia"/>
        </w:rPr>
        <w:t xml:space="preserve">                                                   </w:t>
      </w:r>
    </w:p>
    <w:tbl>
      <w:tblPr>
        <w:tblStyle w:val="28"/>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14:paraId="472A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Borders>
              <w:top w:val="nil"/>
              <w:left w:val="nil"/>
              <w:bottom w:val="nil"/>
              <w:right w:val="nil"/>
            </w:tcBorders>
            <w:shd w:val="clear" w:color="auto" w:fill="auto"/>
          </w:tcPr>
          <w:p w14:paraId="2B49BED5">
            <w:pPr>
              <w:pStyle w:val="47"/>
              <w:framePr w:w="9421" w:wrap="around" w:vAnchor="page" w:hAnchor="page" w:x="1501" w:y="1641"/>
              <w:jc w:val="both"/>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8" name="矩形 8"/>
                      <wp:cNvGraphicFramePr/>
                      <a:graphic xmlns:a="http://schemas.openxmlformats.org/drawingml/2006/main">
                        <a:graphicData uri="http://schemas.microsoft.com/office/word/2010/wordprocessingShape">
                          <wps:wsp>
                            <wps:cNvSpPr/>
                            <wps:spPr bwMode="auto">
                              <a:xfrm>
                                <a:off x="0" y="0"/>
                                <a:ext cx="866775" cy="198120"/>
                              </a:xfrm>
                              <a:prstGeom prst="rect">
                                <a:avLst/>
                              </a:prstGeom>
                              <a:solidFill>
                                <a:srgbClr val="FFFFFF"/>
                              </a:solidFill>
                              <a:ln>
                                <a:noFill/>
                              </a:ln>
                            </wps:spPr>
                            <wps:txbx>
                              <w:txbxContent>
                                <w:p w14:paraId="6E5364E0"/>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K4v7NUAAAAHAQAADwAAAAAAAAABACAAAAAiAAAAZHJz&#10;L2Rvd25yZXYueG1sUEsBAhQAFAAAAAgAh07iQNgNSo4HAgAAAAQAAA4AAAAAAAAAAQAgAAAAJAEA&#10;AGRycy9lMm9Eb2MueG1sUEsFBgAAAAAGAAYAWQEAAJ0FAAAAAA==&#10;">
                      <v:fill on="t" focussize="0,0"/>
                      <v:stroke on="f"/>
                      <v:imagedata o:title=""/>
                      <o:lock v:ext="edit" aspectratio="f"/>
                      <v:textbox>
                        <w:txbxContent>
                          <w:p w14:paraId="6E5364E0"/>
                        </w:txbxContent>
                      </v:textbox>
                    </v:rect>
                  </w:pict>
                </mc:Fallback>
              </mc:AlternateContent>
            </w:r>
          </w:p>
        </w:tc>
      </w:tr>
    </w:tbl>
    <w:p w14:paraId="4E478616">
      <w:pPr>
        <w:pStyle w:val="48"/>
        <w:framePr w:w="9573" w:wrap="around" w:x="1335" w:y="3166"/>
        <w:rPr>
          <w:sz w:val="72"/>
          <w:szCs w:val="72"/>
        </w:rPr>
      </w:pPr>
      <w:r>
        <w:rPr>
          <w:rFonts w:hint="eastAsia"/>
          <w:sz w:val="72"/>
          <w:szCs w:val="72"/>
        </w:rPr>
        <w:t>团体标准</w:t>
      </w:r>
    </w:p>
    <w:p w14:paraId="28EFDA47">
      <w:pPr>
        <w:tabs>
          <w:tab w:val="left" w:pos="284"/>
        </w:tabs>
        <w:ind w:right="-594" w:rightChars="-283" w:firstLine="6600" w:firstLineChars="2200"/>
        <w:jc w:val="right"/>
        <w:rPr>
          <w:rFonts w:hAnsi="黑体"/>
          <w:sz w:val="30"/>
          <w:szCs w:val="30"/>
          <w:lang w:val="fr-FR"/>
        </w:rPr>
      </w:pPr>
      <w:r>
        <w:rPr>
          <w:rFonts w:hAnsi="黑体"/>
          <w:sz w:val="30"/>
          <w:szCs w:val="30"/>
          <w:lang w:val="fr-FR"/>
        </w:rPr>
        <w:t>T/CNLIC</w:t>
      </w:r>
      <w:r>
        <w:rPr>
          <w:rFonts w:hint="eastAsia"/>
          <w:sz w:val="30"/>
          <w:szCs w:val="30"/>
          <w:lang w:val="fr-FR"/>
        </w:rPr>
        <w:t xml:space="preserve">  </w:t>
      </w:r>
      <w:r>
        <w:rPr>
          <w:rFonts w:hint="eastAsia" w:hAnsi="黑体"/>
          <w:sz w:val="30"/>
          <w:szCs w:val="30"/>
          <w:lang w:val="fr-FR"/>
        </w:rPr>
        <w:t>XXXX-XXXX</w:t>
      </w:r>
    </w:p>
    <w:p w14:paraId="65A7BF72">
      <w:pPr>
        <w:rPr>
          <w:rFonts w:ascii="仿宋" w:hAnsi="仿宋" w:eastAsia="仿宋" w:cs="宋体"/>
          <w:kern w:val="0"/>
          <w:sz w:val="32"/>
          <w:szCs w:val="32"/>
          <w:u w:val="single"/>
          <w:lang w:val="fr-FR"/>
        </w:rPr>
      </w:pPr>
      <w:r>
        <w:rPr>
          <w:rFonts w:ascii="仿宋" w:hAnsi="仿宋" w:eastAsia="仿宋" w:cs="宋体"/>
          <w:kern w:val="0"/>
          <w:sz w:val="32"/>
          <w:szCs w:val="32"/>
          <w:u w:val="single"/>
        </w:rP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226060</wp:posOffset>
                </wp:positionV>
                <wp:extent cx="6120130" cy="0"/>
                <wp:effectExtent l="0" t="0" r="1270" b="0"/>
                <wp:wrapNone/>
                <wp:docPr id="12" name="直接连接符 12"/>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5pt;margin-top:17.8pt;height:0pt;width:481.9pt;z-index:251664384;mso-width-relative:page;mso-height-relative:page;" filled="f" stroked="t" coordsize="21600,21600" o:gfxdata="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UHsj81QAAAAcBAAAPAAAAAAAAAAEAIAAAACIAAABkcnMvZG93bnJl&#10;di54bWxQSwECFAAUAAAACACHTuJAAUod4scBAAB6AwAADgAAAAAAAAABACAAAAAkAQAAZHJzL2Uy&#10;b0RvYy54bWxQSwUGAAAAAAYABgBZAQAAXQUAAAAA&#10;">
                <v:fill on="f" focussize="0,0"/>
                <v:stroke color="#000000" joinstyle="round"/>
                <v:imagedata o:title=""/>
                <o:lock v:ext="edit" aspectratio="f"/>
              </v:line>
            </w:pict>
          </mc:Fallback>
        </mc:AlternateContent>
      </w:r>
    </w:p>
    <w:p w14:paraId="285ACF65">
      <w:pPr>
        <w:pStyle w:val="53"/>
        <w:spacing w:after="468"/>
      </w:pPr>
      <w:r>
        <w:rPr>
          <w:rFonts w:ascii="仿宋" w:hAnsi="仿宋" w:eastAsia="仿宋" w:cs="宋体"/>
          <w:szCs w:val="32"/>
          <w:u w:val="single"/>
          <w:lang w:val="fr-FR"/>
        </w:rPr>
        <w:br w:type="page"/>
      </w:r>
      <w:r>
        <w:rPr>
          <w:spacing w:val="320"/>
        </w:rPr>
        <w:t>前</w:t>
      </w:r>
      <w:r>
        <w:t>言</w:t>
      </w:r>
    </w:p>
    <w:p w14:paraId="0C6F61E6">
      <w:pPr>
        <w:pStyle w:val="52"/>
        <w:ind w:firstLine="420"/>
        <w:rPr>
          <w:rFonts w:ascii="Times New Roman"/>
        </w:rPr>
      </w:pPr>
      <w:r>
        <w:rPr>
          <w:rFonts w:hint="eastAsia" w:ascii="Times New Roman"/>
        </w:rPr>
        <w:t>本文件按照GB/T 1.1—2020《标准化工作导则  第1部分：标准化文件的结构和起草规则》的规定起草。</w:t>
      </w:r>
    </w:p>
    <w:p w14:paraId="280B719F">
      <w:pPr>
        <w:pStyle w:val="52"/>
        <w:ind w:firstLine="420"/>
        <w:rPr>
          <w:rFonts w:ascii="Times New Roman"/>
        </w:rPr>
      </w:pPr>
      <w:r>
        <w:rPr>
          <w:rFonts w:hint="eastAsia" w:ascii="Times New Roman"/>
        </w:rPr>
        <w:t>请注意本文件的某些内容可能涉及专利。本文件的发布机构不承担识别专利的责任。</w:t>
      </w:r>
    </w:p>
    <w:p w14:paraId="5A12BC06">
      <w:pPr>
        <w:pStyle w:val="52"/>
        <w:ind w:firstLine="420"/>
        <w:rPr>
          <w:rFonts w:ascii="Times New Roman"/>
        </w:rPr>
      </w:pPr>
      <w:r>
        <w:rPr>
          <w:rFonts w:hint="eastAsia" w:ascii="Times New Roman"/>
        </w:rPr>
        <w:t>本文件由中国轻工联合会提出并归口。</w:t>
      </w:r>
    </w:p>
    <w:p w14:paraId="1BC4152A">
      <w:pPr>
        <w:pStyle w:val="52"/>
        <w:ind w:firstLine="420"/>
        <w:rPr>
          <w:rFonts w:ascii="Times New Roman"/>
        </w:rPr>
      </w:pPr>
      <w:r>
        <w:rPr>
          <w:rFonts w:hint="eastAsia" w:ascii="Times New Roman"/>
        </w:rPr>
        <w:t>本文件起草单位：</w:t>
      </w:r>
      <w:bookmarkStart w:id="0" w:name="_Hlk128149319"/>
    </w:p>
    <w:bookmarkEnd w:id="0"/>
    <w:p w14:paraId="4C6C9DB6">
      <w:pPr>
        <w:pStyle w:val="52"/>
        <w:ind w:firstLine="420"/>
        <w:rPr>
          <w:rFonts w:ascii="Times New Roman"/>
        </w:rPr>
      </w:pPr>
      <w:r>
        <w:rPr>
          <w:rFonts w:hint="eastAsia" w:ascii="Times New Roman"/>
        </w:rPr>
        <w:t>本文件主要起草人：</w:t>
      </w:r>
    </w:p>
    <w:p w14:paraId="3A623CDD">
      <w:pPr>
        <w:pStyle w:val="52"/>
        <w:ind w:firstLine="420"/>
        <w:rPr>
          <w:rFonts w:ascii="Times New Roman"/>
        </w:rPr>
        <w:sectPr>
          <w:footerReference r:id="rId3" w:type="default"/>
          <w:pgSz w:w="11906" w:h="16838"/>
          <w:pgMar w:top="1701" w:right="1644" w:bottom="1701" w:left="1276"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rPr>
        <w:t>本文件首次发布。</w:t>
      </w:r>
    </w:p>
    <w:p w14:paraId="16D128EC">
      <w:pPr>
        <w:pStyle w:val="69"/>
        <w:spacing w:before="567" w:beforeLines="182" w:after="686" w:afterLines="220"/>
      </w:pPr>
      <w:sdt>
        <w:sdtPr>
          <w:tag w:val="NEW_STAND_NAME"/>
          <w:id w:val="-1554154885"/>
          <w:placeholder>
            <w:docPart w:val="719D0061C28FE64185B7F086DCC12302"/>
          </w:placeholder>
        </w:sdtPr>
        <w:sdtContent>
          <w:r>
            <w:rPr>
              <w:rFonts w:hint="eastAsia"/>
            </w:rPr>
            <w:t>食品接触用涂覆不锈钢薄板</w:t>
          </w:r>
        </w:sdtContent>
      </w:sdt>
    </w:p>
    <w:p w14:paraId="711BAFFC">
      <w:pPr>
        <w:pStyle w:val="65"/>
        <w:numPr>
          <w:ilvl w:val="1"/>
          <w:numId w:val="34"/>
        </w:numPr>
        <w:spacing w:before="312" w:after="312"/>
      </w:pPr>
      <w:bookmarkStart w:id="1" w:name="_Toc24884218"/>
      <w:bookmarkStart w:id="2" w:name="_Toc26648465"/>
      <w:bookmarkStart w:id="3" w:name="_Toc26986771"/>
      <w:bookmarkStart w:id="4" w:name="_Toc97192964"/>
      <w:bookmarkStart w:id="5" w:name="_Toc24884211"/>
      <w:bookmarkStart w:id="6" w:name="_Toc17233333"/>
      <w:bookmarkStart w:id="7" w:name="_Toc17233325"/>
      <w:bookmarkStart w:id="8" w:name="_Toc26718930"/>
      <w:bookmarkStart w:id="9" w:name="_Toc26986530"/>
      <w:r>
        <w:rPr>
          <w:rFonts w:hint="eastAsia"/>
        </w:rPr>
        <w:t>范围</w:t>
      </w:r>
      <w:bookmarkEnd w:id="1"/>
      <w:bookmarkEnd w:id="2"/>
      <w:bookmarkEnd w:id="3"/>
      <w:bookmarkEnd w:id="4"/>
      <w:bookmarkEnd w:id="5"/>
      <w:bookmarkEnd w:id="6"/>
      <w:bookmarkEnd w:id="7"/>
      <w:bookmarkEnd w:id="8"/>
      <w:bookmarkEnd w:id="9"/>
    </w:p>
    <w:p w14:paraId="5864298C">
      <w:pPr>
        <w:pStyle w:val="52"/>
        <w:ind w:firstLine="420"/>
        <w:rPr>
          <w:rFonts w:ascii="Times New Roman"/>
          <w:highlight w:val="none"/>
        </w:rPr>
      </w:pPr>
      <w:bookmarkStart w:id="10" w:name="_Toc17233326"/>
      <w:bookmarkStart w:id="11" w:name="_Toc17233334"/>
      <w:bookmarkStart w:id="12" w:name="_Toc97192965"/>
      <w:bookmarkStart w:id="13" w:name="_Toc26648466"/>
      <w:bookmarkStart w:id="14" w:name="_Toc26718931"/>
      <w:bookmarkStart w:id="15" w:name="_Toc24884219"/>
      <w:bookmarkStart w:id="16" w:name="_Toc24884212"/>
      <w:bookmarkStart w:id="17" w:name="_Toc26986772"/>
      <w:bookmarkStart w:id="18" w:name="_Toc26986531"/>
      <w:r>
        <w:rPr>
          <w:rFonts w:hint="eastAsia" w:ascii="Times New Roman"/>
          <w:highlight w:val="none"/>
        </w:rPr>
        <w:t>本文件规定了食品接触用</w:t>
      </w:r>
      <w:r>
        <w:rPr>
          <w:rFonts w:hint="eastAsia" w:ascii="Times New Roman"/>
          <w:highlight w:val="none"/>
          <w:lang w:val="en-US" w:eastAsia="zh-CN"/>
        </w:rPr>
        <w:t>涂覆不锈钢</w:t>
      </w:r>
      <w:r>
        <w:rPr>
          <w:rFonts w:hint="eastAsia" w:ascii="Times New Roman"/>
          <w:highlight w:val="none"/>
        </w:rPr>
        <w:t>薄板的状态、尺寸规格和要求，描述了相应的试验方法，规定了检验规则、标志、包装、运输</w:t>
      </w:r>
      <w:r>
        <w:rPr>
          <w:rFonts w:hint="eastAsia" w:ascii="Times New Roman"/>
          <w:highlight w:val="none"/>
          <w:lang w:val="en-US" w:eastAsia="zh-CN"/>
        </w:rPr>
        <w:t>和</w:t>
      </w:r>
      <w:r>
        <w:rPr>
          <w:rFonts w:hint="eastAsia" w:ascii="Times New Roman"/>
          <w:highlight w:val="none"/>
        </w:rPr>
        <w:t>贮存的</w:t>
      </w:r>
      <w:r>
        <w:rPr>
          <w:rFonts w:hint="eastAsia" w:ascii="Times New Roman"/>
          <w:highlight w:val="none"/>
          <w:lang w:val="en-US" w:eastAsia="zh-CN"/>
        </w:rPr>
        <w:t>要求</w:t>
      </w:r>
      <w:r>
        <w:rPr>
          <w:rFonts w:hint="eastAsia" w:ascii="Times New Roman"/>
          <w:highlight w:val="none"/>
        </w:rPr>
        <w:t>，同时给出了便于技术规定的产品分类和</w:t>
      </w:r>
      <w:r>
        <w:rPr>
          <w:rFonts w:hint="eastAsia" w:ascii="Times New Roman"/>
          <w:highlight w:val="none"/>
          <w:lang w:val="en-US" w:eastAsia="zh-CN"/>
        </w:rPr>
        <w:t>代号</w:t>
      </w:r>
      <w:r>
        <w:rPr>
          <w:rFonts w:hint="eastAsia" w:ascii="Times New Roman"/>
          <w:highlight w:val="none"/>
        </w:rPr>
        <w:t>。</w:t>
      </w:r>
    </w:p>
    <w:p w14:paraId="7E03EA84">
      <w:pPr>
        <w:pStyle w:val="52"/>
        <w:ind w:firstLine="420"/>
        <w:rPr>
          <w:rFonts w:ascii="Times New Roman"/>
          <w:highlight w:val="none"/>
        </w:rPr>
      </w:pPr>
      <w:r>
        <w:rPr>
          <w:rFonts w:hint="eastAsia" w:ascii="Times New Roman"/>
          <w:highlight w:val="none"/>
        </w:rPr>
        <w:t>本文件适用于盛装</w:t>
      </w:r>
      <w:r>
        <w:rPr>
          <w:rFonts w:hint="eastAsia" w:ascii="Times New Roman"/>
          <w:highlight w:val="none"/>
          <w:lang w:val="en-US" w:eastAsia="zh-CN"/>
        </w:rPr>
        <w:t>罐头、</w:t>
      </w:r>
      <w:r>
        <w:rPr>
          <w:rFonts w:hint="eastAsia" w:ascii="Times New Roman"/>
          <w:highlight w:val="none"/>
        </w:rPr>
        <w:t>啤酒、饮料等食品</w:t>
      </w:r>
      <w:r>
        <w:rPr>
          <w:rFonts w:hint="eastAsia" w:ascii="Times New Roman"/>
          <w:highlight w:val="none"/>
          <w:lang w:val="en-US" w:eastAsia="zh-CN"/>
        </w:rPr>
        <w:t>金属包装用涂覆不锈钢</w:t>
      </w:r>
      <w:r>
        <w:rPr>
          <w:rFonts w:hint="eastAsia" w:ascii="Times New Roman"/>
          <w:highlight w:val="none"/>
        </w:rPr>
        <w:t>薄板。</w:t>
      </w:r>
    </w:p>
    <w:p w14:paraId="55906709">
      <w:pPr>
        <w:pStyle w:val="65"/>
        <w:numPr>
          <w:ilvl w:val="1"/>
          <w:numId w:val="34"/>
        </w:numPr>
        <w:spacing w:before="312" w:after="312"/>
      </w:pPr>
      <w:r>
        <w:rPr>
          <w:rFonts w:hint="eastAsia"/>
        </w:rPr>
        <w:t>规范性引用文件</w:t>
      </w:r>
      <w:bookmarkEnd w:id="10"/>
      <w:bookmarkEnd w:id="11"/>
      <w:bookmarkEnd w:id="12"/>
      <w:bookmarkEnd w:id="13"/>
      <w:bookmarkEnd w:id="14"/>
      <w:bookmarkEnd w:id="15"/>
      <w:bookmarkEnd w:id="16"/>
      <w:bookmarkEnd w:id="17"/>
      <w:bookmarkEnd w:id="18"/>
    </w:p>
    <w:sdt>
      <w:sdtPr>
        <w:rPr>
          <w:rFonts w:hint="eastAsia"/>
        </w:rPr>
        <w:id w:val="715848253"/>
        <w:placeholder>
          <w:docPart w:val="D5A858DFECD348489E67D24255FD51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FCDB1BE">
          <w:pPr>
            <w:pStyle w:val="5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E94AB0">
      <w:pPr>
        <w:widowControl/>
        <w:autoSpaceDE w:val="0"/>
        <w:autoSpaceDN w:val="0"/>
        <w:ind w:firstLine="420" w:firstLineChars="200"/>
        <w:rPr>
          <w:rFonts w:hint="eastAsia" w:ascii="Times New Roman" w:hAnsi="Times New Roman"/>
          <w:kern w:val="0"/>
          <w:szCs w:val="20"/>
          <w:highlight w:val="none"/>
          <w:lang w:val="en-US" w:eastAsia="zh-CN"/>
        </w:rPr>
      </w:pPr>
      <w:bookmarkStart w:id="19" w:name="_Hlk126226562"/>
      <w:bookmarkStart w:id="20" w:name="_Hlk122005898"/>
      <w:bookmarkStart w:id="21" w:name="_Toc97192966"/>
      <w:r>
        <w:rPr>
          <w:rFonts w:hint="default" w:ascii="Times New Roman" w:hAnsi="Times New Roman"/>
          <w:kern w:val="0"/>
          <w:szCs w:val="20"/>
          <w:highlight w:val="none"/>
          <w:lang w:val="en-US" w:eastAsia="zh-CN"/>
        </w:rPr>
        <w:t>GB/T 2</w:t>
      </w:r>
      <w:r>
        <w:rPr>
          <w:rFonts w:hint="eastAsia" w:ascii="Times New Roman" w:hAnsi="Times New Roman"/>
          <w:kern w:val="0"/>
          <w:szCs w:val="20"/>
          <w:highlight w:val="none"/>
          <w:lang w:val="en-US" w:eastAsia="zh-CN"/>
        </w:rPr>
        <w:t>28</w:t>
      </w:r>
      <w:r>
        <w:rPr>
          <w:rFonts w:hint="default" w:ascii="Times New Roman" w:hAnsi="Times New Roman"/>
          <w:kern w:val="0"/>
          <w:szCs w:val="20"/>
          <w:highlight w:val="none"/>
          <w:lang w:val="en-US" w:eastAsia="zh-CN"/>
        </w:rPr>
        <w:t>.1</w:t>
      </w:r>
      <w:r>
        <w:rPr>
          <w:rFonts w:hint="eastAsia" w:ascii="Times New Roman" w:hAnsi="Times New Roman"/>
          <w:kern w:val="0"/>
          <w:szCs w:val="20"/>
          <w:highlight w:val="none"/>
          <w:lang w:val="en-US" w:eastAsia="zh-CN"/>
        </w:rPr>
        <w:t xml:space="preserve">  </w:t>
      </w:r>
      <w:r>
        <w:rPr>
          <w:rFonts w:hint="eastAsia" w:ascii="Times New Roman" w:hAnsi="Times New Roman"/>
          <w:kern w:val="0"/>
          <w:szCs w:val="20"/>
          <w:highlight w:val="none"/>
        </w:rPr>
        <w:t>金属材料 拉伸试验 第1部分</w:t>
      </w:r>
      <w:r>
        <w:rPr>
          <w:rFonts w:hint="eastAsia" w:ascii="Times New Roman" w:hAnsi="Times New Roman"/>
          <w:kern w:val="0"/>
          <w:szCs w:val="20"/>
          <w:highlight w:val="none"/>
          <w:lang w:eastAsia="zh-CN"/>
        </w:rPr>
        <w:t>：</w:t>
      </w:r>
      <w:r>
        <w:rPr>
          <w:rFonts w:hint="eastAsia" w:ascii="Times New Roman" w:hAnsi="Times New Roman"/>
          <w:kern w:val="0"/>
          <w:szCs w:val="20"/>
          <w:highlight w:val="none"/>
        </w:rPr>
        <w:t>室温试验方法</w:t>
      </w:r>
    </w:p>
    <w:p w14:paraId="5344BAE2">
      <w:pPr>
        <w:widowControl/>
        <w:autoSpaceDE w:val="0"/>
        <w:autoSpaceDN w:val="0"/>
        <w:ind w:firstLine="420" w:firstLineChars="200"/>
        <w:rPr>
          <w:rFonts w:hint="default" w:ascii="Times New Roman" w:hAnsi="Times New Roman"/>
          <w:strike/>
          <w:kern w:val="0"/>
          <w:szCs w:val="20"/>
          <w:highlight w:val="none"/>
          <w:lang w:val="en-US" w:eastAsia="zh-CN"/>
        </w:rPr>
      </w:pPr>
      <w:r>
        <w:rPr>
          <w:rFonts w:hint="default" w:ascii="Times New Roman" w:hAnsi="Times New Roman"/>
          <w:kern w:val="0"/>
          <w:szCs w:val="20"/>
          <w:highlight w:val="none"/>
          <w:lang w:val="en-US" w:eastAsia="zh-CN"/>
        </w:rPr>
        <w:t>GB/T 230.1</w:t>
      </w:r>
      <w:r>
        <w:rPr>
          <w:rFonts w:hint="eastAsia" w:ascii="Times New Roman" w:hAnsi="Times New Roman"/>
          <w:kern w:val="0"/>
          <w:szCs w:val="20"/>
          <w:highlight w:val="none"/>
          <w:lang w:val="en-US" w:eastAsia="zh-CN"/>
        </w:rPr>
        <w:t xml:space="preserve">  金属材料 洛氏硬度试验 第1部分：试验方法</w:t>
      </w:r>
    </w:p>
    <w:p w14:paraId="5F700F72">
      <w:pPr>
        <w:widowControl/>
        <w:autoSpaceDE w:val="0"/>
        <w:autoSpaceDN w:val="0"/>
        <w:ind w:firstLine="420" w:firstLineChars="200"/>
        <w:rPr>
          <w:rFonts w:hint="default" w:ascii="Times New Roman" w:hAnsi="Times New Roman"/>
          <w:kern w:val="0"/>
          <w:szCs w:val="20"/>
          <w:highlight w:val="none"/>
          <w:lang w:val="en-US" w:eastAsia="zh-CN"/>
        </w:rPr>
      </w:pPr>
      <w:r>
        <w:rPr>
          <w:rFonts w:hint="eastAsia" w:ascii="Times New Roman"/>
          <w:highlight w:val="none"/>
          <w:lang w:val="en-US" w:eastAsia="zh-CN"/>
        </w:rPr>
        <w:t xml:space="preserve">GB/T </w:t>
      </w:r>
      <w:r>
        <w:rPr>
          <w:rFonts w:hint="eastAsia" w:ascii="Times New Roman"/>
          <w:kern w:val="0"/>
          <w:szCs w:val="20"/>
          <w:highlight w:val="none"/>
          <w:lang w:val="en-US" w:eastAsia="zh-CN"/>
        </w:rPr>
        <w:t>2523  冷轧金属薄板和薄带表面粗糙度、峰值数和波纹度测量方法</w:t>
      </w:r>
    </w:p>
    <w:p w14:paraId="391ED63F">
      <w:pPr>
        <w:widowControl/>
        <w:autoSpaceDE w:val="0"/>
        <w:autoSpaceDN w:val="0"/>
        <w:ind w:firstLine="420" w:firstLineChars="200"/>
        <w:rPr>
          <w:rFonts w:hint="eastAsia" w:ascii="Times New Roman" w:hAnsi="Times New Roman" w:eastAsia="宋体" w:cs="Times New Roman"/>
          <w:strike w:val="0"/>
          <w:dstrike w:val="0"/>
          <w:kern w:val="0"/>
          <w:szCs w:val="20"/>
          <w:highlight w:val="none"/>
          <w:lang w:val="en-US" w:eastAsia="zh-CN"/>
        </w:rPr>
      </w:pPr>
      <w:r>
        <w:rPr>
          <w:rFonts w:hint="eastAsia" w:ascii="Times New Roman" w:hAnsi="Times New Roman" w:eastAsia="宋体" w:cs="Times New Roman"/>
          <w:strike w:val="0"/>
          <w:dstrike w:val="0"/>
          <w:kern w:val="0"/>
          <w:szCs w:val="20"/>
          <w:highlight w:val="none"/>
          <w:lang w:val="en-US" w:eastAsia="zh-CN"/>
        </w:rPr>
        <w:t>GB/T 3280  不锈钢冷轧钢板和钢带</w:t>
      </w:r>
    </w:p>
    <w:p w14:paraId="1D2626EE">
      <w:pPr>
        <w:widowControl/>
        <w:autoSpaceDE w:val="0"/>
        <w:autoSpaceDN w:val="0"/>
        <w:ind w:firstLine="420" w:firstLineChars="200"/>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 xml:space="preserve">GB 4806.1 </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食品安全国家标准 食品接触材料及制品通用安全要求</w:t>
      </w:r>
    </w:p>
    <w:p w14:paraId="5BB04BA1">
      <w:pPr>
        <w:widowControl/>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GB 4806.9 </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lang w:val="en-US" w:eastAsia="zh-CN"/>
        </w:rPr>
        <w:t xml:space="preserve">食品安全国家标准 </w:t>
      </w:r>
      <w:r>
        <w:rPr>
          <w:rFonts w:hint="eastAsia" w:ascii="Times New Roman" w:hAnsi="Times New Roman" w:eastAsia="宋体" w:cs="Times New Roman"/>
          <w:kern w:val="0"/>
          <w:szCs w:val="20"/>
        </w:rPr>
        <w:t>食品接触用金属材料及制品</w:t>
      </w:r>
    </w:p>
    <w:p w14:paraId="15525128">
      <w:pPr>
        <w:widowControl/>
        <w:autoSpaceDE w:val="0"/>
        <w:autoSpaceDN w:val="0"/>
        <w:ind w:firstLine="420" w:firstLineChars="200"/>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GB 4806.10</w:t>
      </w:r>
      <w:r>
        <w:rPr>
          <w:rFonts w:hint="eastAsia" w:ascii="Times New Roman" w:hAnsi="Times New Roman" w:eastAsia="宋体" w:cs="Times New Roman"/>
          <w:kern w:val="0"/>
          <w:szCs w:val="20"/>
          <w:lang w:val="en-US" w:eastAsia="zh-CN"/>
        </w:rPr>
        <w:t xml:space="preserve">  食品安全国家标准 </w:t>
      </w:r>
      <w:r>
        <w:rPr>
          <w:rFonts w:hint="eastAsia" w:ascii="Times New Roman" w:hAnsi="Times New Roman" w:eastAsia="宋体" w:cs="Times New Roman"/>
          <w:kern w:val="0"/>
          <w:szCs w:val="20"/>
        </w:rPr>
        <w:t>食品接触用涂料及涂层</w:t>
      </w:r>
    </w:p>
    <w:p w14:paraId="1BA52802">
      <w:pPr>
        <w:widowControl/>
        <w:autoSpaceDE w:val="0"/>
        <w:autoSpaceDN w:val="0"/>
        <w:ind w:firstLine="420" w:firstLineChars="200"/>
        <w:rPr>
          <w:rFonts w:hint="default" w:ascii="Times New Roman" w:hAnsi="Times New Roman" w:eastAsia="宋体" w:cs="Times New Roman"/>
          <w:kern w:val="0"/>
          <w:szCs w:val="20"/>
          <w:lang w:val="en-US" w:eastAsia="zh-CN"/>
        </w:rPr>
      </w:pPr>
      <w:r>
        <w:rPr>
          <w:rFonts w:hint="eastAsia" w:ascii="Times New Roman" w:hAnsi="Times New Roman" w:eastAsia="宋体" w:cs="Times New Roman"/>
          <w:kern w:val="0"/>
          <w:szCs w:val="20"/>
        </w:rPr>
        <w:t>GB 4806.</w:t>
      </w:r>
      <w:r>
        <w:rPr>
          <w:rFonts w:hint="eastAsia" w:ascii="Times New Roman" w:hAnsi="Times New Roman" w:eastAsia="宋体" w:cs="Times New Roman"/>
          <w:kern w:val="0"/>
          <w:szCs w:val="20"/>
          <w:lang w:val="en-US" w:eastAsia="zh-CN"/>
        </w:rPr>
        <w:t>13  食品安全国家标准 食品接触用复合材料及制品</w:t>
      </w:r>
    </w:p>
    <w:p w14:paraId="34E5F35B">
      <w:pPr>
        <w:widowControl/>
        <w:autoSpaceDE w:val="0"/>
        <w:autoSpaceDN w:val="0"/>
        <w:ind w:firstLine="420" w:firstLineChars="200"/>
        <w:rPr>
          <w:rFonts w:hint="eastAsia" w:ascii="Times New Roman" w:hAnsi="Times New Roman" w:eastAsia="宋体" w:cs="Times New Roman"/>
          <w:strike w:val="0"/>
          <w:dstrike w:val="0"/>
          <w:color w:val="auto"/>
          <w:kern w:val="0"/>
          <w:szCs w:val="20"/>
          <w:highlight w:val="none"/>
          <w:lang w:val="en-US" w:eastAsia="zh-CN"/>
        </w:rPr>
      </w:pPr>
      <w:r>
        <w:rPr>
          <w:rFonts w:ascii="Times New Roman"/>
          <w:color w:val="auto"/>
          <w:highlight w:val="none"/>
        </w:rPr>
        <w:t>GB/T 5206</w:t>
      </w:r>
      <w:r>
        <w:rPr>
          <w:rFonts w:hint="eastAsia" w:ascii="Times New Roman"/>
          <w:color w:val="auto"/>
          <w:highlight w:val="none"/>
        </w:rPr>
        <w:t>-</w:t>
      </w:r>
      <w:r>
        <w:rPr>
          <w:rFonts w:ascii="Times New Roman"/>
          <w:color w:val="auto"/>
          <w:highlight w:val="none"/>
        </w:rPr>
        <w:t>2015  色漆和清漆</w:t>
      </w:r>
      <w:r>
        <w:rPr>
          <w:rFonts w:hint="eastAsia" w:ascii="Times New Roman"/>
          <w:color w:val="auto"/>
          <w:highlight w:val="none"/>
        </w:rPr>
        <w:t xml:space="preserve"> </w:t>
      </w:r>
      <w:r>
        <w:rPr>
          <w:rFonts w:ascii="Times New Roman"/>
          <w:color w:val="auto"/>
          <w:highlight w:val="none"/>
        </w:rPr>
        <w:t xml:space="preserve"> 术语和定义</w:t>
      </w:r>
    </w:p>
    <w:p w14:paraId="28C3CEF1">
      <w:pPr>
        <w:widowControl/>
        <w:autoSpaceDE w:val="0"/>
        <w:autoSpaceDN w:val="0"/>
        <w:ind w:firstLine="420" w:firstLineChars="200"/>
        <w:rPr>
          <w:rFonts w:hint="eastAsia" w:ascii="Times New Roman" w:hAnsi="Times New Roman"/>
          <w:kern w:val="0"/>
          <w:szCs w:val="20"/>
          <w:highlight w:val="none"/>
          <w:lang w:val="en-US" w:eastAsia="zh-CN"/>
        </w:rPr>
      </w:pPr>
      <w:r>
        <w:rPr>
          <w:rFonts w:ascii="Times New Roman" w:hAnsi="Times New Roman"/>
          <w:kern w:val="0"/>
          <w:szCs w:val="20"/>
          <w:highlight w:val="none"/>
        </w:rPr>
        <w:t xml:space="preserve">GB/T </w:t>
      </w:r>
      <w:r>
        <w:rPr>
          <w:rFonts w:hint="eastAsia" w:ascii="Times New Roman" w:hAnsi="Times New Roman"/>
          <w:kern w:val="0"/>
          <w:szCs w:val="20"/>
          <w:highlight w:val="none"/>
          <w:lang w:val="en-US" w:eastAsia="zh-CN"/>
        </w:rPr>
        <w:t>41711  食品金属容器内壁涂覆层抗酸性、抗硫性、抗盐性的测定</w:t>
      </w:r>
    </w:p>
    <w:p w14:paraId="54A25A81">
      <w:pPr>
        <w:widowControl/>
        <w:autoSpaceDE w:val="0"/>
        <w:autoSpaceDN w:val="0"/>
        <w:ind w:firstLine="420" w:firstLineChars="200"/>
        <w:rPr>
          <w:rFonts w:hint="default" w:ascii="Times New Roman" w:hAnsi="Times New Roman"/>
          <w:kern w:val="0"/>
          <w:szCs w:val="20"/>
          <w:highlight w:val="none"/>
          <w:lang w:val="en-US" w:eastAsia="zh-CN"/>
        </w:rPr>
      </w:pPr>
      <w:r>
        <w:rPr>
          <w:rFonts w:hint="default" w:ascii="Times New Roman" w:hAnsi="Times New Roman"/>
          <w:kern w:val="0"/>
          <w:szCs w:val="20"/>
          <w:highlight w:val="none"/>
          <w:lang w:val="en-US" w:eastAsia="zh-CN"/>
        </w:rPr>
        <w:t>GB</w:t>
      </w:r>
      <w:r>
        <w:rPr>
          <w:rFonts w:ascii="Times New Roman" w:hAnsi="Times New Roman"/>
          <w:kern w:val="0"/>
          <w:szCs w:val="20"/>
          <w:highlight w:val="none"/>
        </w:rPr>
        <w:t>/</w:t>
      </w:r>
      <w:r>
        <w:rPr>
          <w:rFonts w:hint="default" w:ascii="Times New Roman" w:hAnsi="Times New Roman"/>
          <w:kern w:val="0"/>
          <w:szCs w:val="20"/>
          <w:highlight w:val="none"/>
          <w:lang w:val="en-US" w:eastAsia="zh-CN"/>
        </w:rPr>
        <w:t>T</w:t>
      </w:r>
      <w:r>
        <w:rPr>
          <w:rFonts w:hint="eastAsia" w:ascii="Times New Roman" w:hAnsi="Times New Roman"/>
          <w:kern w:val="0"/>
          <w:szCs w:val="20"/>
          <w:highlight w:val="none"/>
          <w:lang w:val="en-US" w:eastAsia="zh-CN"/>
        </w:rPr>
        <w:t xml:space="preserve"> </w:t>
      </w:r>
      <w:r>
        <w:rPr>
          <w:rFonts w:hint="default" w:ascii="Times New Roman" w:hAnsi="Times New Roman"/>
          <w:kern w:val="0"/>
          <w:szCs w:val="20"/>
          <w:highlight w:val="none"/>
          <w:lang w:val="en-US" w:eastAsia="zh-CN"/>
        </w:rPr>
        <w:t>41898</w:t>
      </w:r>
      <w:r>
        <w:rPr>
          <w:rFonts w:hint="eastAsia" w:ascii="Times New Roman" w:hAnsi="Times New Roman"/>
          <w:kern w:val="0"/>
          <w:szCs w:val="20"/>
          <w:highlight w:val="none"/>
          <w:lang w:val="en-US" w:eastAsia="zh-CN"/>
        </w:rPr>
        <w:t xml:space="preserve">  </w:t>
      </w:r>
      <w:r>
        <w:rPr>
          <w:rFonts w:hint="default" w:ascii="Times New Roman" w:hAnsi="Times New Roman"/>
          <w:kern w:val="0"/>
          <w:szCs w:val="20"/>
          <w:highlight w:val="none"/>
          <w:lang w:val="en-US" w:eastAsia="zh-CN"/>
        </w:rPr>
        <w:t>食品金属容器内壁涂覆层耐蚀力和致密性的测定</w:t>
      </w:r>
    </w:p>
    <w:p w14:paraId="3F4C7687">
      <w:pPr>
        <w:widowControl/>
        <w:autoSpaceDE w:val="0"/>
        <w:autoSpaceDN w:val="0"/>
        <w:ind w:firstLine="420" w:firstLineChars="200"/>
        <w:rPr>
          <w:rFonts w:hint="default" w:ascii="Times New Roman" w:hAnsi="Times New Roman"/>
          <w:kern w:val="0"/>
          <w:szCs w:val="20"/>
          <w:highlight w:val="none"/>
          <w:lang w:val="en-US" w:eastAsia="zh-CN"/>
        </w:rPr>
      </w:pPr>
      <w:r>
        <w:rPr>
          <w:rFonts w:hint="default" w:ascii="Times New Roman" w:hAnsi="Times New Roman"/>
          <w:kern w:val="0"/>
          <w:szCs w:val="20"/>
          <w:highlight w:val="none"/>
          <w:lang w:val="en-US" w:eastAsia="zh-CN"/>
        </w:rPr>
        <w:t>GB/T 41899  食品容器用涂覆镀锡或镀铬薄钢板质量通则</w:t>
      </w:r>
    </w:p>
    <w:bookmarkEnd w:id="19"/>
    <w:bookmarkEnd w:id="20"/>
    <w:p w14:paraId="4EE074BE">
      <w:pPr>
        <w:pStyle w:val="65"/>
        <w:numPr>
          <w:ilvl w:val="1"/>
          <w:numId w:val="34"/>
        </w:numPr>
        <w:spacing w:before="312" w:after="312"/>
      </w:pPr>
      <w:r>
        <w:rPr>
          <w:rFonts w:hint="eastAsia"/>
        </w:rPr>
        <w:t>术语和定义</w:t>
      </w:r>
      <w:bookmarkEnd w:id="21"/>
    </w:p>
    <w:sdt>
      <w:sdtPr>
        <w:rPr>
          <w:rFonts w:hint="eastAsia" w:ascii="Times New Roman"/>
        </w:rPr>
        <w:id w:val="-1909835108"/>
        <w:placeholder>
          <w:docPart w:val="0227654DFAACE2428E07732B73540E4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rPr>
      </w:sdtEndPr>
      <w:sdtContent>
        <w:p w14:paraId="4B236495">
          <w:pPr>
            <w:pStyle w:val="52"/>
            <w:snapToGrid w:val="0"/>
            <w:ind w:firstLine="420"/>
          </w:pPr>
          <w:bookmarkStart w:id="22" w:name="_Toc26986532"/>
          <w:bookmarkEnd w:id="22"/>
          <w:r>
            <w:rPr>
              <w:rFonts w:hint="eastAsia" w:ascii="Times New Roman" w:hAnsi="Times New Roman" w:eastAsia="宋体" w:cs="Times New Roman"/>
              <w:strike w:val="0"/>
              <w:dstrike w:val="0"/>
              <w:kern w:val="0"/>
              <w:szCs w:val="20"/>
              <w:highlight w:val="none"/>
              <w:lang w:val="en-US" w:eastAsia="zh-CN"/>
            </w:rPr>
            <w:t>GB/T 3280</w:t>
          </w:r>
          <w:r>
            <w:rPr>
              <w:rFonts w:hint="eastAsia" w:ascii="Times New Roman"/>
            </w:rPr>
            <w:t>界定的以及下列术语和定义适用于本文件。</w:t>
          </w:r>
        </w:p>
      </w:sdtContent>
    </w:sdt>
    <w:p w14:paraId="12534EFE">
      <w:pPr>
        <w:pStyle w:val="66"/>
        <w:numPr>
          <w:ilvl w:val="2"/>
          <w:numId w:val="34"/>
        </w:numPr>
        <w:snapToGrid w:val="0"/>
        <w:spacing w:before="156" w:after="156"/>
        <w:rPr>
          <w:rFonts w:hint="eastAsia"/>
        </w:rPr>
      </w:pPr>
    </w:p>
    <w:p w14:paraId="24740C67">
      <w:pPr>
        <w:pStyle w:val="70"/>
        <w:tabs>
          <w:tab w:val="left" w:pos="420"/>
        </w:tabs>
        <w:snapToGrid w:val="0"/>
        <w:spacing w:before="156" w:after="156" w:line="276" w:lineRule="auto"/>
        <w:ind w:left="0" w:firstLine="420" w:firstLineChars="200"/>
        <w:outlineLvl w:val="9"/>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基板 substrate</w:t>
      </w:r>
    </w:p>
    <w:p w14:paraId="0FCF22F1">
      <w:pPr>
        <w:pStyle w:val="71"/>
        <w:snapToGrid w:val="0"/>
        <w:spacing w:before="156" w:after="156" w:line="276" w:lineRule="auto"/>
        <w:ind w:firstLine="42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涂覆不锈钢</w:t>
      </w:r>
      <w:r>
        <w:rPr>
          <w:rFonts w:ascii="Times New Roman"/>
          <w:color w:val="000000" w:themeColor="text1"/>
          <w14:textFill>
            <w14:solidFill>
              <w14:schemeClr w14:val="tx1"/>
            </w14:solidFill>
          </w14:textFill>
        </w:rPr>
        <w:t>生产加工中所采用的</w:t>
      </w:r>
      <w:r>
        <w:rPr>
          <w:rFonts w:hint="eastAsia" w:ascii="Times New Roman"/>
          <w:color w:val="000000" w:themeColor="text1"/>
          <w:lang w:val="en-US" w:eastAsia="zh-CN"/>
          <w14:textFill>
            <w14:solidFill>
              <w14:schemeClr w14:val="tx1"/>
            </w14:solidFill>
          </w14:textFill>
        </w:rPr>
        <w:t>不锈钢</w:t>
      </w:r>
      <w:r>
        <w:rPr>
          <w:rFonts w:ascii="Times New Roman"/>
          <w:color w:val="000000" w:themeColor="text1"/>
          <w14:textFill>
            <w14:solidFill>
              <w14:schemeClr w14:val="tx1"/>
            </w14:solidFill>
          </w14:textFill>
        </w:rPr>
        <w:t>薄板。</w:t>
      </w:r>
    </w:p>
    <w:p w14:paraId="1AAEE2FD">
      <w:pPr>
        <w:pStyle w:val="66"/>
        <w:numPr>
          <w:ilvl w:val="2"/>
          <w:numId w:val="34"/>
        </w:numPr>
        <w:snapToGrid w:val="0"/>
        <w:spacing w:before="156" w:after="156"/>
        <w:rPr>
          <w:rFonts w:hint="eastAsia" w:ascii="宋体" w:hAnsi="宋体"/>
          <w:color w:val="auto"/>
        </w:rPr>
      </w:pPr>
    </w:p>
    <w:p w14:paraId="10091A46">
      <w:pPr>
        <w:pStyle w:val="70"/>
        <w:numPr>
          <w:ilvl w:val="-1"/>
          <w:numId w:val="0"/>
        </w:numPr>
        <w:tabs>
          <w:tab w:val="left" w:pos="420"/>
        </w:tabs>
        <w:snapToGrid w:val="0"/>
        <w:spacing w:before="156" w:after="156" w:line="276" w:lineRule="auto"/>
        <w:ind w:left="0" w:leftChars="0" w:firstLine="420" w:firstLineChars="200"/>
        <w:outlineLvl w:val="9"/>
        <w:rPr>
          <w:rFonts w:hint="eastAsia" w:ascii="黑体" w:hAnsi="黑体"/>
          <w:color w:val="000000" w:themeColor="text1"/>
          <w14:textFill>
            <w14:solidFill>
              <w14:schemeClr w14:val="tx1"/>
            </w14:solidFill>
          </w14:textFill>
        </w:rPr>
      </w:pPr>
      <w:r>
        <w:rPr>
          <w:rFonts w:hint="eastAsia" w:ascii="宋体" w:hAnsi="宋体"/>
          <w:color w:val="auto"/>
        </w:rPr>
        <w:t>一次冷轧</w:t>
      </w:r>
      <w:r>
        <w:rPr>
          <w:rFonts w:hint="eastAsia" w:ascii="宋体" w:hAnsi="宋体"/>
          <w:color w:val="auto"/>
          <w:lang w:val="en-US" w:eastAsia="zh-CN"/>
        </w:rPr>
        <w:t xml:space="preserve"> </w:t>
      </w:r>
      <w:r>
        <w:rPr>
          <w:rFonts w:hint="eastAsia" w:ascii="黑体" w:hAnsi="黑体"/>
          <w:color w:val="000000" w:themeColor="text1"/>
          <w14:textFill>
            <w14:solidFill>
              <w14:schemeClr w14:val="tx1"/>
            </w14:solidFill>
          </w14:textFill>
        </w:rPr>
        <w:t>single cold-reduced</w:t>
      </w:r>
    </w:p>
    <w:p w14:paraId="5C291A9F">
      <w:pPr>
        <w:snapToGrid w:val="0"/>
        <w:spacing w:before="156" w:after="156" w:line="360" w:lineRule="auto"/>
        <w:ind w:firstLine="420" w:firstLineChars="200"/>
        <w:rPr>
          <w:rFonts w:hint="eastAsia" w:ascii="Times New Roman"/>
          <w:color w:val="000000" w:themeColor="text1"/>
          <w:lang w:val="en-US" w:eastAsia="zh-CN"/>
          <w14:textFill>
            <w14:solidFill>
              <w14:schemeClr w14:val="tx1"/>
            </w14:solidFill>
          </w14:textFill>
        </w:rPr>
      </w:pPr>
      <w:r>
        <w:rPr>
          <w:rFonts w:hint="eastAsia" w:ascii="宋体" w:hAnsi="宋体"/>
          <w:color w:val="auto"/>
        </w:rPr>
        <w:t>钢原板经过冷轧减薄获得要求的厚度，随后进行退火和平整</w:t>
      </w:r>
      <w:r>
        <w:rPr>
          <w:rFonts w:ascii="宋体" w:hAnsi="宋体"/>
          <w:color w:val="auto"/>
        </w:rPr>
        <w:t>。</w:t>
      </w:r>
    </w:p>
    <w:p w14:paraId="291336A1">
      <w:pPr>
        <w:pStyle w:val="66"/>
        <w:numPr>
          <w:ilvl w:val="2"/>
          <w:numId w:val="34"/>
        </w:numPr>
        <w:snapToGrid w:val="0"/>
        <w:spacing w:before="156" w:after="156"/>
        <w:rPr>
          <w:rFonts w:hint="eastAsia" w:ascii="黑体"/>
          <w:lang w:val="en-US" w:eastAsia="zh-CN"/>
        </w:rPr>
      </w:pPr>
    </w:p>
    <w:p w14:paraId="07DD2245">
      <w:pPr>
        <w:spacing w:line="360" w:lineRule="auto"/>
        <w:ind w:left="0" w:leftChars="0" w:firstLine="420" w:firstLineChars="200"/>
        <w:outlineLvl w:val="9"/>
        <w:rPr>
          <w:rFonts w:hint="eastAsia" w:ascii="宋体" w:hAnsi="宋体"/>
          <w:color w:val="auto"/>
        </w:rPr>
      </w:pPr>
      <w:r>
        <w:rPr>
          <w:rFonts w:hint="eastAsia" w:ascii="黑体" w:hAnsi="黑体" w:eastAsia="黑体" w:cs="Times New Roman"/>
          <w:color w:val="000000" w:themeColor="text1"/>
          <w:kern w:val="0"/>
          <w:szCs w:val="21"/>
          <w:lang w:val="en-US" w:eastAsia="zh-CN"/>
          <w14:textFill>
            <w14:solidFill>
              <w14:schemeClr w14:val="tx1"/>
            </w14:solidFill>
          </w14:textFill>
        </w:rPr>
        <w:t>二次冷轧 double cold-reduced；DR</w:t>
      </w:r>
    </w:p>
    <w:p w14:paraId="236EB37F">
      <w:pPr>
        <w:snapToGrid w:val="0"/>
        <w:spacing w:before="156" w:after="156" w:line="360" w:lineRule="auto"/>
        <w:ind w:firstLine="420" w:firstLineChars="200"/>
        <w:outlineLvl w:val="9"/>
        <w:rPr>
          <w:rFonts w:hint="eastAsia" w:ascii="Times New Roman"/>
          <w:color w:val="000000" w:themeColor="text1"/>
          <w:lang w:val="en-US" w:eastAsia="zh-CN"/>
          <w14:textFill>
            <w14:solidFill>
              <w14:schemeClr w14:val="tx1"/>
            </w14:solidFill>
          </w14:textFill>
        </w:rPr>
      </w:pPr>
      <w:r>
        <w:rPr>
          <w:rFonts w:hint="eastAsia" w:ascii="宋体" w:hAnsi="宋体"/>
          <w:color w:val="auto"/>
        </w:rPr>
        <w:t>钢原板经一次冷轧并完成退火后，再进行第二次较大压下量的冷轧减薄</w:t>
      </w:r>
      <w:r>
        <w:rPr>
          <w:rFonts w:ascii="宋体" w:hAnsi="宋体"/>
          <w:color w:val="auto"/>
        </w:rPr>
        <w:t>。</w:t>
      </w:r>
    </w:p>
    <w:p w14:paraId="1CA89003">
      <w:pPr>
        <w:pStyle w:val="66"/>
        <w:numPr>
          <w:ilvl w:val="2"/>
          <w:numId w:val="34"/>
        </w:numPr>
        <w:snapToGrid w:val="0"/>
        <w:spacing w:before="156" w:after="156"/>
        <w:rPr>
          <w:rFonts w:hint="eastAsia" w:ascii="Times New Roman"/>
          <w:color w:val="000000" w:themeColor="text1"/>
          <w:lang w:val="en-US" w:eastAsia="zh-CN"/>
          <w14:textFill>
            <w14:solidFill>
              <w14:schemeClr w14:val="tx1"/>
            </w14:solidFill>
          </w14:textFill>
        </w:rPr>
      </w:pPr>
    </w:p>
    <w:p w14:paraId="234F9074">
      <w:pPr>
        <w:pStyle w:val="71"/>
        <w:snapToGrid w:val="0"/>
        <w:spacing w:before="156" w:after="156" w:line="276" w:lineRule="auto"/>
        <w:ind w:firstLine="420" w:firstLineChars="0"/>
        <w:rPr>
          <w:rFonts w:hint="eastAsia" w:ascii="Times New Roman"/>
          <w:color w:val="000000" w:themeColor="text1"/>
          <w:lang w:val="en-US" w:eastAsia="zh-CN"/>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调质度 Temper</w:t>
      </w:r>
    </w:p>
    <w:p w14:paraId="6E5F2938">
      <w:pPr>
        <w:pStyle w:val="71"/>
        <w:snapToGrid w:val="0"/>
        <w:spacing w:before="156" w:after="156" w:line="276" w:lineRule="auto"/>
        <w:ind w:firstLine="420" w:firstLineChars="0"/>
        <w:rPr>
          <w:rFonts w:hint="eastAsia" w:ascii="Times New Roman" w:eastAsia="宋体"/>
          <w:color w:val="000000" w:themeColor="text1"/>
          <w:lang w:val="en-US" w:eastAsia="zh-CN"/>
          <w14:textFill>
            <w14:solidFill>
              <w14:schemeClr w14:val="tx1"/>
            </w14:solidFill>
          </w14:textFill>
        </w:rPr>
      </w:pPr>
      <w:r>
        <w:rPr>
          <w:rFonts w:hint="eastAsia" w:cs="宋体"/>
          <w:lang w:val="en-US" w:eastAsia="zh-CN"/>
        </w:rPr>
        <w:t>基板</w:t>
      </w:r>
      <w:r>
        <w:rPr>
          <w:rFonts w:hint="eastAsia" w:cs="宋体"/>
        </w:rPr>
        <w:t>的调质度采用</w:t>
      </w:r>
      <w:r>
        <w:rPr>
          <w:rFonts w:hint="eastAsia" w:cs="宋体"/>
          <w:u w:val="none"/>
          <w:lang w:val="en-US" w:eastAsia="zh-CN"/>
        </w:rPr>
        <w:t>表面</w:t>
      </w:r>
      <w:r>
        <w:rPr>
          <w:rFonts w:hint="eastAsia" w:cs="宋体"/>
          <w:u w:val="none"/>
        </w:rPr>
        <w:t>洛氏硬</w:t>
      </w:r>
      <w:r>
        <w:rPr>
          <w:rFonts w:hint="default" w:ascii="Times New Roman" w:cs="Times New Roman"/>
          <w:u w:val="none"/>
        </w:rPr>
        <w:t>度值</w:t>
      </w:r>
      <w:r>
        <w:rPr>
          <w:rFonts w:hint="eastAsia" w:ascii="Times New Roman" w:cs="Times New Roman"/>
          <w:u w:val="none"/>
          <w:lang w:eastAsia="zh-CN"/>
        </w:rPr>
        <w:t>（</w:t>
      </w:r>
      <w:r>
        <w:rPr>
          <w:rFonts w:ascii="Times New Roman"/>
          <w:u w:val="none"/>
        </w:rPr>
        <w:t>HR30T</w:t>
      </w:r>
      <w:r>
        <w:rPr>
          <w:rFonts w:hint="eastAsia" w:ascii="Times New Roman" w:cs="Times New Roman"/>
          <w:u w:val="none"/>
          <w:lang w:eastAsia="zh-CN"/>
        </w:rPr>
        <w:t>）</w:t>
      </w:r>
      <w:r>
        <w:rPr>
          <w:rFonts w:hint="default" w:ascii="Times New Roman"/>
          <w:u w:val="none"/>
        </w:rPr>
        <w:t>区</w:t>
      </w:r>
      <w:r>
        <w:rPr>
          <w:rFonts w:hint="eastAsia"/>
          <w:u w:val="none"/>
        </w:rPr>
        <w:t>分</w:t>
      </w:r>
      <w:r>
        <w:rPr>
          <w:rFonts w:hint="eastAsia"/>
          <w:u w:val="none"/>
          <w:lang w:eastAsia="zh-CN"/>
        </w:rPr>
        <w:t>。</w:t>
      </w:r>
    </w:p>
    <w:p w14:paraId="4E582606">
      <w:pPr>
        <w:pStyle w:val="66"/>
        <w:numPr>
          <w:ilvl w:val="2"/>
          <w:numId w:val="34"/>
        </w:numPr>
        <w:snapToGrid w:val="0"/>
        <w:spacing w:before="156" w:after="156"/>
        <w:rPr>
          <w:rFonts w:hint="eastAsia" w:ascii="Times New Roman"/>
          <w:color w:val="000000" w:themeColor="text1"/>
          <w:lang w:val="en-US" w:eastAsia="zh-CN"/>
          <w14:textFill>
            <w14:solidFill>
              <w14:schemeClr w14:val="tx1"/>
            </w14:solidFill>
          </w14:textFill>
        </w:rPr>
      </w:pPr>
    </w:p>
    <w:p w14:paraId="5F9CEC03">
      <w:pPr>
        <w:pStyle w:val="70"/>
        <w:tabs>
          <w:tab w:val="left" w:pos="420"/>
        </w:tabs>
        <w:snapToGrid/>
        <w:spacing w:before="156" w:after="156"/>
        <w:ind w:left="0" w:firstLine="420" w:firstLineChars="200"/>
        <w:outlineLvl w:val="9"/>
        <w:rPr>
          <w:rFonts w:hint="eastAsia" w:ascii="Times New Roman"/>
          <w:color w:val="000000" w:themeColor="text1"/>
          <w:lang w:val="en-US" w:eastAsia="zh-CN"/>
          <w14:textFill>
            <w14:solidFill>
              <w14:schemeClr w14:val="tx1"/>
            </w14:solidFill>
          </w14:textFill>
        </w:rPr>
      </w:pPr>
      <w:r>
        <w:rPr>
          <w:rFonts w:hint="eastAsia" w:ascii="黑体" w:hAnsi="黑体"/>
          <w:color w:val="000000" w:themeColor="text1"/>
          <w:lang w:val="en-US" w:eastAsia="zh-CN"/>
          <w14:textFill>
            <w14:solidFill>
              <w14:schemeClr w14:val="tx1"/>
            </w14:solidFill>
          </w14:textFill>
        </w:rPr>
        <w:t>罩式退火 box annealing</w:t>
      </w:r>
      <w:r>
        <w:rPr>
          <w:rFonts w:hint="eastAsia" w:hAnsi="黑体"/>
          <w:color w:val="000000" w:themeColor="text1"/>
          <w:lang w:val="en-US" w:eastAsia="zh-CN"/>
          <w14:textFill>
            <w14:solidFill>
              <w14:schemeClr w14:val="tx1"/>
            </w14:solidFill>
          </w14:textFill>
        </w:rPr>
        <w:t>；</w:t>
      </w:r>
      <w:r>
        <w:rPr>
          <w:rFonts w:hint="eastAsia" w:ascii="黑体" w:hAnsi="黑体"/>
          <w:color w:val="000000" w:themeColor="text1"/>
          <w:lang w:val="en-US" w:eastAsia="zh-CN"/>
          <w14:textFill>
            <w14:solidFill>
              <w14:schemeClr w14:val="tx1"/>
            </w14:solidFill>
          </w14:textFill>
        </w:rPr>
        <w:t>BA</w:t>
      </w:r>
    </w:p>
    <w:p w14:paraId="122683B0">
      <w:pPr>
        <w:autoSpaceDE/>
        <w:autoSpaceDN/>
        <w:snapToGrid w:val="0"/>
        <w:spacing w:before="156" w:after="156" w:line="360" w:lineRule="auto"/>
        <w:ind w:firstLine="420" w:firstLineChars="200"/>
        <w:rPr>
          <w:rFonts w:hint="eastAsia" w:ascii="Times New Roman"/>
          <w:color w:val="000000" w:themeColor="text1"/>
          <w:lang w:val="en-US" w:eastAsia="zh-CN"/>
          <w14:textFill>
            <w14:solidFill>
              <w14:schemeClr w14:val="tx1"/>
            </w14:solidFill>
          </w14:textFill>
        </w:rPr>
      </w:pPr>
      <w:r>
        <w:rPr>
          <w:rFonts w:ascii="宋体" w:hAnsi="宋体" w:cs="Times New Roman"/>
          <w:color w:val="auto"/>
          <w:kern w:val="2"/>
          <w:sz w:val="21"/>
        </w:rPr>
        <w:t>冷轧钢带以卷紧状态，在控制气氛中，按照设定的时间和温度周期进行退火的过程。</w:t>
      </w:r>
    </w:p>
    <w:p w14:paraId="3A434D42">
      <w:pPr>
        <w:pStyle w:val="66"/>
        <w:numPr>
          <w:ilvl w:val="2"/>
          <w:numId w:val="34"/>
        </w:numPr>
        <w:snapToGrid w:val="0"/>
        <w:spacing w:before="156" w:after="156"/>
        <w:rPr>
          <w:rFonts w:hint="eastAsia" w:ascii="Times New Roman"/>
          <w:color w:val="000000" w:themeColor="text1"/>
          <w:lang w:val="en-US" w:eastAsia="zh-CN"/>
          <w14:textFill>
            <w14:solidFill>
              <w14:schemeClr w14:val="tx1"/>
            </w14:solidFill>
          </w14:textFill>
        </w:rPr>
      </w:pPr>
    </w:p>
    <w:p w14:paraId="4964FC6C">
      <w:pPr>
        <w:pStyle w:val="70"/>
        <w:tabs>
          <w:tab w:val="left" w:pos="420"/>
        </w:tabs>
        <w:snapToGrid/>
        <w:spacing w:before="156" w:after="156"/>
        <w:ind w:left="0" w:firstLine="420" w:firstLineChars="200"/>
        <w:outlineLvl w:val="9"/>
        <w:rPr>
          <w:rFonts w:hint="eastAsia" w:ascii="Times New Roman"/>
          <w:color w:val="000000" w:themeColor="text1"/>
          <w:lang w:val="en-US" w:eastAsia="zh-CN"/>
          <w14:textFill>
            <w14:solidFill>
              <w14:schemeClr w14:val="tx1"/>
            </w14:solidFill>
          </w14:textFill>
        </w:rPr>
      </w:pPr>
      <w:r>
        <w:rPr>
          <w:rFonts w:hint="eastAsia" w:ascii="黑体" w:hAnsi="黑体"/>
          <w:color w:val="000000" w:themeColor="text1"/>
          <w:lang w:val="en-US" w:eastAsia="zh-CN"/>
          <w14:textFill>
            <w14:solidFill>
              <w14:schemeClr w14:val="tx1"/>
            </w14:solidFill>
          </w14:textFill>
        </w:rPr>
        <w:t>连续退火 continuous annealing</w:t>
      </w:r>
      <w:r>
        <w:rPr>
          <w:rFonts w:hint="eastAsia" w:hAnsi="黑体"/>
          <w:color w:val="000000" w:themeColor="text1"/>
          <w:lang w:val="en-US" w:eastAsia="zh-CN"/>
          <w14:textFill>
            <w14:solidFill>
              <w14:schemeClr w14:val="tx1"/>
            </w14:solidFill>
          </w14:textFill>
        </w:rPr>
        <w:t>；</w:t>
      </w:r>
      <w:r>
        <w:rPr>
          <w:rFonts w:hint="eastAsia" w:ascii="黑体" w:hAnsi="黑体"/>
          <w:color w:val="000000" w:themeColor="text1"/>
          <w:lang w:val="en-US" w:eastAsia="zh-CN"/>
          <w14:textFill>
            <w14:solidFill>
              <w14:schemeClr w14:val="tx1"/>
            </w14:solidFill>
          </w14:textFill>
        </w:rPr>
        <w:t>CA</w:t>
      </w:r>
    </w:p>
    <w:p w14:paraId="03E8D8A5">
      <w:pPr>
        <w:autoSpaceDE/>
        <w:autoSpaceDN/>
        <w:snapToGrid w:val="0"/>
        <w:spacing w:before="156" w:after="156" w:line="360" w:lineRule="auto"/>
        <w:ind w:firstLine="420" w:firstLineChars="200"/>
        <w:rPr>
          <w:rFonts w:ascii="Times New Roman"/>
          <w:color w:val="000000" w:themeColor="text1"/>
          <w14:textFill>
            <w14:solidFill>
              <w14:schemeClr w14:val="tx1"/>
            </w14:solidFill>
          </w14:textFill>
        </w:rPr>
      </w:pPr>
      <w:r>
        <w:rPr>
          <w:rFonts w:ascii="宋体" w:hAnsi="宋体" w:cs="Times New Roman"/>
          <w:color w:val="auto"/>
          <w:kern w:val="2"/>
          <w:sz w:val="21"/>
        </w:rPr>
        <w:t>冷轧钢带以展开状态，在控制气氛中，按照设定的时间和温度周期进行退火的过程。</w:t>
      </w:r>
    </w:p>
    <w:p w14:paraId="7DCD0A68">
      <w:pPr>
        <w:pStyle w:val="66"/>
        <w:numPr>
          <w:ilvl w:val="2"/>
          <w:numId w:val="34"/>
        </w:numPr>
        <w:snapToGrid w:val="0"/>
        <w:spacing w:before="156" w:after="156"/>
      </w:pPr>
    </w:p>
    <w:p w14:paraId="7EA9A7AF">
      <w:pPr>
        <w:pStyle w:val="70"/>
        <w:tabs>
          <w:tab w:val="left" w:pos="420"/>
        </w:tabs>
        <w:snapToGrid w:val="0"/>
        <w:spacing w:before="156" w:after="156" w:line="276" w:lineRule="auto"/>
        <w:ind w:left="0" w:firstLine="420" w:firstLineChars="200"/>
        <w:outlineLvl w:val="9"/>
        <w:rPr>
          <w:rFonts w:hint="default" w:ascii="黑体" w:hAnsi="黑体" w:eastAsia="黑体"/>
          <w:color w:val="000000" w:themeColor="text1"/>
          <w:highlight w:val="none"/>
          <w:lang w:val="en-US" w:eastAsia="zh-CN"/>
          <w14:textFill>
            <w14:solidFill>
              <w14:schemeClr w14:val="tx1"/>
            </w14:solidFill>
          </w14:textFill>
        </w:rPr>
      </w:pPr>
      <w:r>
        <w:rPr>
          <w:rFonts w:hint="eastAsia"/>
          <w:highlight w:val="none"/>
          <w:lang w:val="en-US" w:eastAsia="zh-CN"/>
        </w:rPr>
        <w:t xml:space="preserve">涂覆不锈钢 coated </w:t>
      </w:r>
      <w:r>
        <w:rPr>
          <w:rFonts w:hint="eastAsia" w:ascii="黑体" w:hAnsi="黑体" w:eastAsia="黑体"/>
          <w:color w:val="000000" w:themeColor="text1"/>
          <w:highlight w:val="none"/>
          <w14:textFill>
            <w14:solidFill>
              <w14:schemeClr w14:val="tx1"/>
            </w14:solidFill>
          </w14:textFill>
        </w:rPr>
        <w:t>stainless</w:t>
      </w:r>
      <w:r>
        <w:rPr>
          <w:rFonts w:hint="eastAsia" w:hAnsi="黑体"/>
          <w:color w:val="000000" w:themeColor="text1"/>
          <w:highlight w:val="none"/>
          <w:lang w:val="en-US" w:eastAsia="zh-CN"/>
          <w14:textFill>
            <w14:solidFill>
              <w14:schemeClr w14:val="tx1"/>
            </w14:solidFill>
          </w14:textFill>
        </w:rPr>
        <w:t xml:space="preserve"> sheet</w:t>
      </w:r>
    </w:p>
    <w:p w14:paraId="672B858E">
      <w:pPr>
        <w:pStyle w:val="52"/>
        <w:rPr>
          <w:rFonts w:hint="default" w:eastAsia="宋体"/>
          <w:lang w:val="en-US" w:eastAsia="zh-CN"/>
        </w:rPr>
      </w:pPr>
      <w:r>
        <w:rPr>
          <w:rFonts w:hint="eastAsia"/>
          <w:color w:val="auto"/>
        </w:rPr>
        <w:t>表面有涂层且已经高温固化成膜的</w:t>
      </w:r>
      <w:r>
        <w:rPr>
          <w:rFonts w:hint="eastAsia"/>
          <w:color w:val="auto"/>
          <w:lang w:val="en-US" w:eastAsia="zh-CN"/>
        </w:rPr>
        <w:t>不锈钢</w:t>
      </w:r>
      <w:r>
        <w:rPr>
          <w:rFonts w:hint="eastAsia"/>
          <w:color w:val="auto"/>
        </w:rPr>
        <w:t>薄板。</w:t>
      </w:r>
    </w:p>
    <w:p w14:paraId="27BCBE4C">
      <w:pPr>
        <w:pStyle w:val="66"/>
        <w:numPr>
          <w:ilvl w:val="2"/>
          <w:numId w:val="34"/>
        </w:numPr>
        <w:snapToGrid w:val="0"/>
        <w:spacing w:before="156" w:after="156"/>
      </w:pPr>
    </w:p>
    <w:p w14:paraId="2C06CD9C">
      <w:pPr>
        <w:pStyle w:val="70"/>
        <w:tabs>
          <w:tab w:val="left" w:pos="420"/>
        </w:tabs>
        <w:snapToGrid w:val="0"/>
        <w:spacing w:before="156" w:after="156" w:line="276" w:lineRule="auto"/>
        <w:ind w:left="0" w:firstLine="420" w:firstLineChars="200"/>
        <w:outlineLvl w:val="9"/>
        <w:rPr>
          <w:rFonts w:hAnsi="黑体"/>
          <w:color w:val="auto"/>
        </w:rPr>
      </w:pPr>
      <w:r>
        <w:rPr>
          <w:rFonts w:hAnsi="黑体"/>
          <w:color w:val="auto"/>
        </w:rPr>
        <w:t>同板差</w:t>
      </w:r>
      <w:r>
        <w:rPr>
          <w:rFonts w:hint="eastAsia" w:hAnsi="黑体"/>
          <w:color w:val="auto"/>
        </w:rPr>
        <w:t xml:space="preserve"> </w:t>
      </w:r>
      <w:r>
        <w:rPr>
          <w:rFonts w:hAnsi="黑体"/>
          <w:color w:val="auto"/>
        </w:rPr>
        <w:t>intro-plate coating thickness deviation</w:t>
      </w:r>
    </w:p>
    <w:p w14:paraId="713DF3EE">
      <w:pPr>
        <w:pStyle w:val="71"/>
        <w:snapToGrid w:val="0"/>
        <w:spacing w:before="156" w:after="156" w:line="276" w:lineRule="auto"/>
        <w:ind w:firstLine="420"/>
        <w:rPr>
          <w:rFonts w:ascii="Times New Roman"/>
          <w:color w:val="auto"/>
        </w:rPr>
      </w:pPr>
      <w:r>
        <w:rPr>
          <w:color w:val="auto"/>
        </w:rPr>
        <w:t>整张涂覆</w:t>
      </w:r>
      <w:r>
        <w:rPr>
          <w:rFonts w:hint="eastAsia"/>
          <w:color w:val="auto"/>
          <w:lang w:val="en-US" w:eastAsia="zh-CN"/>
        </w:rPr>
        <w:t>不锈钢</w:t>
      </w:r>
      <w:r>
        <w:rPr>
          <w:color w:val="auto"/>
        </w:rPr>
        <w:t>薄板涂膜厚度的极差。</w:t>
      </w:r>
    </w:p>
    <w:p w14:paraId="0F42EFEF">
      <w:pPr>
        <w:pStyle w:val="66"/>
        <w:numPr>
          <w:ilvl w:val="2"/>
          <w:numId w:val="34"/>
        </w:numPr>
        <w:snapToGrid w:val="0"/>
        <w:spacing w:before="156" w:after="156"/>
      </w:pPr>
    </w:p>
    <w:p w14:paraId="495205BE">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焦化 </w:t>
      </w:r>
      <w:r>
        <w:rPr>
          <w:rFonts w:hAnsi="黑体"/>
          <w:color w:val="auto"/>
          <w:lang w:val="en-GB"/>
        </w:rPr>
        <w:t>burnt</w:t>
      </w:r>
    </w:p>
    <w:p w14:paraId="2527D365">
      <w:pPr>
        <w:pStyle w:val="71"/>
        <w:snapToGrid w:val="0"/>
        <w:spacing w:before="156" w:after="156" w:line="276" w:lineRule="auto"/>
        <w:ind w:firstLine="420"/>
        <w:rPr>
          <w:color w:val="auto"/>
        </w:rPr>
      </w:pPr>
      <w:r>
        <w:rPr>
          <w:rFonts w:hint="eastAsia"/>
          <w:color w:val="auto"/>
        </w:rPr>
        <w:t>温度过高引起的涂膜焦糊化现象。</w:t>
      </w:r>
    </w:p>
    <w:p w14:paraId="402D2D62">
      <w:pPr>
        <w:pStyle w:val="66"/>
        <w:numPr>
          <w:ilvl w:val="2"/>
          <w:numId w:val="34"/>
        </w:numPr>
        <w:snapToGrid w:val="0"/>
        <w:spacing w:before="156" w:after="156"/>
      </w:pPr>
    </w:p>
    <w:p w14:paraId="0DBD027A">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反蜡 </w:t>
      </w:r>
      <w:r>
        <w:rPr>
          <w:rFonts w:hAnsi="黑体"/>
          <w:color w:val="auto"/>
          <w:lang w:val="en-GB"/>
        </w:rPr>
        <w:t>wax incorporation</w:t>
      </w:r>
    </w:p>
    <w:p w14:paraId="59F017AD">
      <w:pPr>
        <w:pStyle w:val="71"/>
        <w:snapToGrid w:val="0"/>
        <w:spacing w:before="156" w:after="156" w:line="276" w:lineRule="auto"/>
        <w:ind w:firstLine="420"/>
        <w:rPr>
          <w:rFonts w:hint="eastAsia"/>
          <w:color w:val="auto"/>
        </w:rPr>
      </w:pPr>
      <w:r>
        <w:rPr>
          <w:rFonts w:hint="eastAsia"/>
          <w:color w:val="auto"/>
        </w:rPr>
        <w:t>涂膜表面有蜡析出的现象。</w:t>
      </w:r>
    </w:p>
    <w:p w14:paraId="23A5A132">
      <w:pPr>
        <w:pStyle w:val="66"/>
        <w:numPr>
          <w:ilvl w:val="2"/>
          <w:numId w:val="34"/>
        </w:numPr>
        <w:snapToGrid w:val="0"/>
        <w:spacing w:before="156" w:after="156"/>
      </w:pPr>
    </w:p>
    <w:p w14:paraId="18472899">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花斑 </w:t>
      </w:r>
      <w:r>
        <w:rPr>
          <w:rFonts w:hAnsi="黑体"/>
          <w:color w:val="auto"/>
          <w:lang w:val="en-GB"/>
        </w:rPr>
        <w:t>spot</w:t>
      </w:r>
    </w:p>
    <w:p w14:paraId="578D4C44">
      <w:pPr>
        <w:pStyle w:val="71"/>
        <w:snapToGrid w:val="0"/>
        <w:spacing w:before="156" w:after="156" w:line="276" w:lineRule="auto"/>
        <w:ind w:firstLine="420"/>
        <w:rPr>
          <w:rFonts w:hint="eastAsia"/>
          <w:color w:val="auto"/>
        </w:rPr>
      </w:pPr>
      <w:r>
        <w:rPr>
          <w:rFonts w:hint="eastAsia"/>
          <w:color w:val="auto"/>
        </w:rPr>
        <w:t>涂膜不均匀有斑点的现象。</w:t>
      </w:r>
    </w:p>
    <w:p w14:paraId="29CCC5B9">
      <w:pPr>
        <w:pStyle w:val="66"/>
        <w:numPr>
          <w:ilvl w:val="2"/>
          <w:numId w:val="34"/>
        </w:numPr>
        <w:snapToGrid w:val="0"/>
        <w:spacing w:before="156" w:after="156"/>
      </w:pPr>
    </w:p>
    <w:p w14:paraId="4F775B8D">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爆漆 f</w:t>
      </w:r>
      <w:r>
        <w:rPr>
          <w:rFonts w:hAnsi="黑体"/>
          <w:color w:val="auto"/>
          <w:lang w:val="en-GB"/>
        </w:rPr>
        <w:t>laking</w:t>
      </w:r>
    </w:p>
    <w:p w14:paraId="7860DDFC">
      <w:pPr>
        <w:pStyle w:val="71"/>
        <w:snapToGrid w:val="0"/>
        <w:spacing w:before="156" w:after="156" w:line="276" w:lineRule="auto"/>
        <w:ind w:firstLine="420"/>
        <w:rPr>
          <w:rFonts w:hint="eastAsia"/>
          <w:color w:val="auto"/>
        </w:rPr>
      </w:pPr>
      <w:r>
        <w:rPr>
          <w:rFonts w:hint="eastAsia"/>
          <w:color w:val="auto"/>
        </w:rPr>
        <w:t>涂膜有开裂或剥离与基材有分离的现象。</w:t>
      </w:r>
    </w:p>
    <w:p w14:paraId="760493E3">
      <w:pPr>
        <w:pStyle w:val="66"/>
        <w:numPr>
          <w:ilvl w:val="2"/>
          <w:numId w:val="34"/>
        </w:numPr>
        <w:snapToGrid w:val="0"/>
        <w:spacing w:before="156" w:after="156"/>
      </w:pPr>
    </w:p>
    <w:p w14:paraId="433793CF">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粘片 </w:t>
      </w:r>
      <w:r>
        <w:rPr>
          <w:rFonts w:hAnsi="黑体"/>
          <w:color w:val="auto"/>
          <w:lang w:val="en-GB"/>
        </w:rPr>
        <w:t>sticky plate</w:t>
      </w:r>
    </w:p>
    <w:p w14:paraId="65C5BC8F">
      <w:pPr>
        <w:pStyle w:val="71"/>
        <w:snapToGrid w:val="0"/>
        <w:spacing w:before="156" w:after="156" w:line="276" w:lineRule="auto"/>
        <w:ind w:firstLine="420"/>
        <w:rPr>
          <w:rFonts w:hint="eastAsia"/>
          <w:color w:val="auto"/>
        </w:rPr>
      </w:pPr>
      <w:r>
        <w:rPr>
          <w:rFonts w:hint="eastAsia"/>
          <w:color w:val="auto"/>
        </w:rPr>
        <w:t>在涂印过程中，粘接在一起的现象。</w:t>
      </w:r>
    </w:p>
    <w:p w14:paraId="540ABDAD">
      <w:pPr>
        <w:pStyle w:val="66"/>
        <w:numPr>
          <w:ilvl w:val="2"/>
          <w:numId w:val="34"/>
        </w:numPr>
        <w:snapToGrid w:val="0"/>
        <w:spacing w:before="156" w:after="156"/>
      </w:pPr>
    </w:p>
    <w:p w14:paraId="3CE80F46">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异物 </w:t>
      </w:r>
      <w:r>
        <w:rPr>
          <w:rFonts w:hAnsi="黑体"/>
          <w:color w:val="auto"/>
          <w:lang w:val="en-GB"/>
        </w:rPr>
        <w:t>dirt</w:t>
      </w:r>
    </w:p>
    <w:p w14:paraId="7BDF39CB">
      <w:pPr>
        <w:pStyle w:val="71"/>
        <w:snapToGrid w:val="0"/>
        <w:spacing w:before="156" w:after="156" w:line="276" w:lineRule="auto"/>
        <w:ind w:firstLine="420"/>
        <w:rPr>
          <w:rFonts w:hint="eastAsia"/>
          <w:color w:val="auto"/>
        </w:rPr>
      </w:pPr>
      <w:r>
        <w:rPr>
          <w:rFonts w:hint="eastAsia"/>
          <w:color w:val="auto"/>
        </w:rPr>
        <w:t>涂膜上粘有除涂料以外的物质。</w:t>
      </w:r>
    </w:p>
    <w:p w14:paraId="437D2D63">
      <w:pPr>
        <w:pStyle w:val="66"/>
        <w:numPr>
          <w:ilvl w:val="2"/>
          <w:numId w:val="34"/>
        </w:numPr>
        <w:snapToGrid w:val="0"/>
        <w:spacing w:before="156" w:after="156"/>
        <w:rPr>
          <w:rFonts w:hint="eastAsia"/>
        </w:rPr>
      </w:pPr>
    </w:p>
    <w:p w14:paraId="1BC89CE6">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积尘 </w:t>
      </w:r>
      <w:r>
        <w:rPr>
          <w:rFonts w:hAnsi="黑体"/>
          <w:color w:val="auto"/>
          <w:lang w:val="en-GB"/>
        </w:rPr>
        <w:t>dust contaminated</w:t>
      </w:r>
    </w:p>
    <w:p w14:paraId="62C76310">
      <w:pPr>
        <w:pStyle w:val="71"/>
        <w:snapToGrid w:val="0"/>
        <w:spacing w:before="156" w:after="156" w:line="276" w:lineRule="auto"/>
        <w:ind w:firstLine="420"/>
        <w:rPr>
          <w:rFonts w:hint="eastAsia"/>
          <w:color w:val="auto"/>
        </w:rPr>
      </w:pPr>
      <w:r>
        <w:rPr>
          <w:rFonts w:hint="eastAsia"/>
          <w:color w:val="auto"/>
          <w:lang w:val="en-US" w:eastAsia="zh-CN"/>
        </w:rPr>
        <w:t>不锈钢</w:t>
      </w:r>
      <w:r>
        <w:rPr>
          <w:color w:val="auto"/>
        </w:rPr>
        <w:t>薄板</w:t>
      </w:r>
      <w:r>
        <w:rPr>
          <w:rFonts w:hint="eastAsia"/>
          <w:color w:val="auto"/>
        </w:rPr>
        <w:t>被尘埃污染的现象。</w:t>
      </w:r>
    </w:p>
    <w:p w14:paraId="6EDF414A">
      <w:pPr>
        <w:pStyle w:val="66"/>
        <w:numPr>
          <w:ilvl w:val="2"/>
          <w:numId w:val="34"/>
        </w:numPr>
        <w:snapToGrid w:val="0"/>
        <w:spacing w:before="156" w:after="156"/>
        <w:rPr>
          <w:rFonts w:hint="eastAsia"/>
        </w:rPr>
      </w:pPr>
    </w:p>
    <w:p w14:paraId="1C26EA5C">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边沿堆料 </w:t>
      </w:r>
      <w:r>
        <w:rPr>
          <w:rFonts w:hAnsi="黑体"/>
          <w:color w:val="auto"/>
          <w:lang w:val="en-GB"/>
        </w:rPr>
        <w:t>edge effect</w:t>
      </w:r>
    </w:p>
    <w:p w14:paraId="5116A22A">
      <w:pPr>
        <w:pStyle w:val="71"/>
        <w:snapToGrid w:val="0"/>
        <w:spacing w:before="156" w:after="156" w:line="276" w:lineRule="auto"/>
        <w:ind w:firstLine="420"/>
        <w:rPr>
          <w:rFonts w:hint="eastAsia"/>
          <w:color w:val="auto"/>
        </w:rPr>
      </w:pPr>
      <w:r>
        <w:rPr>
          <w:color w:val="auto"/>
        </w:rPr>
        <w:t>板材上</w:t>
      </w:r>
      <w:r>
        <w:rPr>
          <w:rFonts w:hint="eastAsia"/>
          <w:color w:val="auto"/>
        </w:rPr>
        <w:t>边沿的涂膜有涂料堆积的现象。</w:t>
      </w:r>
    </w:p>
    <w:p w14:paraId="3A56E73E">
      <w:pPr>
        <w:pStyle w:val="66"/>
        <w:numPr>
          <w:ilvl w:val="2"/>
          <w:numId w:val="34"/>
        </w:numPr>
        <w:snapToGrid w:val="0"/>
        <w:spacing w:before="156" w:after="156"/>
        <w:rPr>
          <w:rFonts w:hint="eastAsia"/>
        </w:rPr>
      </w:pPr>
    </w:p>
    <w:p w14:paraId="60922085">
      <w:pPr>
        <w:pStyle w:val="70"/>
        <w:tabs>
          <w:tab w:val="left" w:pos="420"/>
        </w:tabs>
        <w:snapToGrid w:val="0"/>
        <w:spacing w:before="156" w:after="156" w:line="276" w:lineRule="auto"/>
        <w:ind w:left="0" w:firstLine="420" w:firstLineChars="200"/>
        <w:outlineLvl w:val="9"/>
        <w:rPr>
          <w:rFonts w:hAnsi="黑体"/>
          <w:color w:val="auto"/>
          <w:lang w:val="en-GB"/>
        </w:rPr>
      </w:pPr>
      <w:r>
        <w:rPr>
          <w:rFonts w:hAnsi="黑体"/>
          <w:color w:val="auto"/>
        </w:rPr>
        <w:t>垂直</w:t>
      </w:r>
      <w:r>
        <w:rPr>
          <w:rFonts w:hint="eastAsia" w:hAnsi="黑体"/>
          <w:color w:val="auto"/>
        </w:rPr>
        <w:t xml:space="preserve">堆料 </w:t>
      </w:r>
      <w:r>
        <w:rPr>
          <w:rFonts w:hAnsi="黑体"/>
          <w:color w:val="auto"/>
          <w:lang w:val="en-GB"/>
        </w:rPr>
        <w:t>curtain / runs / sags</w:t>
      </w:r>
    </w:p>
    <w:p w14:paraId="0934DB26">
      <w:pPr>
        <w:pStyle w:val="71"/>
        <w:snapToGrid w:val="0"/>
        <w:spacing w:before="156" w:after="156" w:line="276" w:lineRule="auto"/>
        <w:ind w:firstLine="420"/>
        <w:rPr>
          <w:rFonts w:hint="eastAsia"/>
          <w:color w:val="auto"/>
        </w:rPr>
      </w:pPr>
      <w:r>
        <w:rPr>
          <w:color w:val="auto"/>
        </w:rPr>
        <w:t>垂直板材上</w:t>
      </w:r>
      <w:r>
        <w:rPr>
          <w:rFonts w:hint="eastAsia"/>
          <w:color w:val="auto"/>
        </w:rPr>
        <w:t>的涂膜有涂料堆积的现象。</w:t>
      </w:r>
    </w:p>
    <w:p w14:paraId="7182D102">
      <w:pPr>
        <w:pStyle w:val="66"/>
        <w:numPr>
          <w:ilvl w:val="2"/>
          <w:numId w:val="34"/>
        </w:numPr>
        <w:snapToGrid w:val="0"/>
        <w:spacing w:before="156" w:after="156"/>
        <w:rPr>
          <w:rFonts w:hint="eastAsia"/>
        </w:rPr>
      </w:pPr>
    </w:p>
    <w:p w14:paraId="409B1D00">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漏涂 </w:t>
      </w:r>
      <w:r>
        <w:rPr>
          <w:rFonts w:hAnsi="黑体"/>
          <w:color w:val="auto"/>
          <w:lang w:val="en-GB"/>
        </w:rPr>
        <w:t>missing coat</w:t>
      </w:r>
    </w:p>
    <w:p w14:paraId="3B68E12B">
      <w:pPr>
        <w:pStyle w:val="71"/>
        <w:snapToGrid w:val="0"/>
        <w:spacing w:before="156" w:after="156" w:line="276" w:lineRule="auto"/>
        <w:ind w:firstLine="420"/>
        <w:rPr>
          <w:rFonts w:hint="eastAsia"/>
          <w:color w:val="auto"/>
        </w:rPr>
      </w:pPr>
      <w:r>
        <w:rPr>
          <w:rFonts w:hint="eastAsia"/>
          <w:color w:val="auto"/>
        </w:rPr>
        <w:t>薄板上涂膜出现不完整的现象。</w:t>
      </w:r>
    </w:p>
    <w:p w14:paraId="0F1B2DAB">
      <w:pPr>
        <w:pStyle w:val="66"/>
        <w:numPr>
          <w:ilvl w:val="2"/>
          <w:numId w:val="34"/>
        </w:numPr>
        <w:snapToGrid w:val="0"/>
        <w:spacing w:before="156" w:after="156"/>
        <w:rPr>
          <w:rFonts w:hint="eastAsia"/>
        </w:rPr>
      </w:pPr>
    </w:p>
    <w:p w14:paraId="7BCCBCA3">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流平不良 </w:t>
      </w:r>
      <w:r>
        <w:rPr>
          <w:rFonts w:hAnsi="黑体"/>
          <w:color w:val="auto"/>
          <w:lang w:val="en-GB"/>
        </w:rPr>
        <w:t>poor levelling</w:t>
      </w:r>
    </w:p>
    <w:p w14:paraId="6FC16123">
      <w:pPr>
        <w:pStyle w:val="71"/>
        <w:snapToGrid w:val="0"/>
        <w:spacing w:before="156" w:after="156" w:line="276" w:lineRule="auto"/>
        <w:ind w:firstLine="420"/>
        <w:rPr>
          <w:rFonts w:hint="eastAsia"/>
          <w:color w:val="auto"/>
        </w:rPr>
      </w:pPr>
      <w:r>
        <w:rPr>
          <w:rFonts w:hint="eastAsia"/>
          <w:color w:val="auto"/>
          <w:lang w:val="en-US" w:eastAsia="zh-CN"/>
        </w:rPr>
        <w:t>不锈钢</w:t>
      </w:r>
      <w:r>
        <w:rPr>
          <w:color w:val="auto"/>
        </w:rPr>
        <w:t>薄板</w:t>
      </w:r>
      <w:r>
        <w:rPr>
          <w:rFonts w:hint="eastAsia"/>
          <w:color w:val="auto"/>
        </w:rPr>
        <w:t>上涂膜出现不平整或橘皮的现象。</w:t>
      </w:r>
    </w:p>
    <w:p w14:paraId="249FF977">
      <w:pPr>
        <w:pStyle w:val="66"/>
        <w:numPr>
          <w:ilvl w:val="2"/>
          <w:numId w:val="34"/>
        </w:numPr>
        <w:snapToGrid w:val="0"/>
        <w:spacing w:before="156" w:after="156"/>
        <w:rPr>
          <w:rFonts w:hint="eastAsia"/>
        </w:rPr>
      </w:pPr>
    </w:p>
    <w:p w14:paraId="68DD5CFC">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滴料 </w:t>
      </w:r>
      <w:r>
        <w:rPr>
          <w:rFonts w:hAnsi="黑体"/>
          <w:color w:val="auto"/>
          <w:lang w:val="en-GB"/>
        </w:rPr>
        <w:t>dipping</w:t>
      </w:r>
    </w:p>
    <w:p w14:paraId="2F07A064">
      <w:pPr>
        <w:pStyle w:val="71"/>
        <w:snapToGrid w:val="0"/>
        <w:spacing w:before="156" w:after="156" w:line="276" w:lineRule="auto"/>
        <w:ind w:firstLine="420"/>
        <w:rPr>
          <w:rFonts w:hint="eastAsia"/>
          <w:color w:val="auto"/>
        </w:rPr>
      </w:pPr>
      <w:r>
        <w:rPr>
          <w:rFonts w:hint="eastAsia"/>
          <w:color w:val="auto"/>
        </w:rPr>
        <w:t>涂印过程中薄板出现滴挂涂料的现象。</w:t>
      </w:r>
    </w:p>
    <w:p w14:paraId="53AE93A5">
      <w:pPr>
        <w:pStyle w:val="66"/>
        <w:numPr>
          <w:ilvl w:val="2"/>
          <w:numId w:val="34"/>
        </w:numPr>
        <w:snapToGrid w:val="0"/>
        <w:spacing w:before="156" w:after="156"/>
        <w:rPr>
          <w:rFonts w:hint="eastAsia"/>
        </w:rPr>
      </w:pPr>
    </w:p>
    <w:p w14:paraId="2CF59658">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污染痕迹 </w:t>
      </w:r>
      <w:r>
        <w:rPr>
          <w:rFonts w:hAnsi="黑体"/>
          <w:color w:val="auto"/>
          <w:lang w:val="en-GB"/>
        </w:rPr>
        <w:t>contaminated mark</w:t>
      </w:r>
    </w:p>
    <w:p w14:paraId="0E8C4D48">
      <w:pPr>
        <w:pStyle w:val="71"/>
        <w:snapToGrid w:val="0"/>
        <w:spacing w:before="156" w:after="156" w:line="276" w:lineRule="auto"/>
        <w:ind w:firstLine="420"/>
        <w:rPr>
          <w:rFonts w:hint="eastAsia"/>
          <w:color w:val="auto"/>
        </w:rPr>
      </w:pPr>
      <w:r>
        <w:rPr>
          <w:rFonts w:hint="eastAsia"/>
          <w:color w:val="auto"/>
          <w:lang w:val="en-US" w:eastAsia="zh-CN"/>
        </w:rPr>
        <w:t>不锈钢</w:t>
      </w:r>
      <w:r>
        <w:rPr>
          <w:color w:val="auto"/>
        </w:rPr>
        <w:t>薄板</w:t>
      </w:r>
      <w:r>
        <w:rPr>
          <w:rFonts w:hint="eastAsia"/>
          <w:color w:val="auto"/>
        </w:rPr>
        <w:t>被污染后出现的脏迹。</w:t>
      </w:r>
    </w:p>
    <w:p w14:paraId="2316CF75">
      <w:pPr>
        <w:pStyle w:val="66"/>
        <w:numPr>
          <w:ilvl w:val="2"/>
          <w:numId w:val="34"/>
        </w:numPr>
        <w:snapToGrid w:val="0"/>
        <w:spacing w:before="156" w:after="156"/>
        <w:rPr>
          <w:rFonts w:hint="eastAsia"/>
        </w:rPr>
      </w:pPr>
    </w:p>
    <w:p w14:paraId="1F640D7C">
      <w:pPr>
        <w:pStyle w:val="70"/>
        <w:tabs>
          <w:tab w:val="left" w:pos="420"/>
        </w:tabs>
        <w:snapToGrid w:val="0"/>
        <w:spacing w:before="156" w:after="156" w:line="276" w:lineRule="auto"/>
        <w:ind w:left="0" w:firstLine="420" w:firstLineChars="200"/>
        <w:outlineLvl w:val="9"/>
        <w:rPr>
          <w:rFonts w:hint="eastAsia" w:hAnsi="黑体"/>
          <w:color w:val="auto"/>
        </w:rPr>
      </w:pPr>
      <w:r>
        <w:rPr>
          <w:rFonts w:hint="eastAsia" w:hAnsi="黑体"/>
          <w:color w:val="auto"/>
        </w:rPr>
        <w:t xml:space="preserve">胶辊破损印痕 </w:t>
      </w:r>
      <w:r>
        <w:rPr>
          <w:rFonts w:hAnsi="黑体"/>
          <w:color w:val="auto"/>
          <w:lang w:val="en-GB"/>
        </w:rPr>
        <w:t>mark caused by damaged coating roller</w:t>
      </w:r>
    </w:p>
    <w:p w14:paraId="3E0C015D">
      <w:pPr>
        <w:pStyle w:val="71"/>
        <w:snapToGrid w:val="0"/>
        <w:spacing w:before="156" w:after="156" w:line="276" w:lineRule="auto"/>
        <w:ind w:firstLine="420"/>
        <w:rPr>
          <w:rFonts w:hint="eastAsia"/>
          <w:color w:val="auto"/>
        </w:rPr>
      </w:pPr>
      <w:r>
        <w:rPr>
          <w:rFonts w:hint="eastAsia"/>
          <w:color w:val="auto"/>
        </w:rPr>
        <w:t>涂印过程中由于胶辊破损导致涂膜出现缺陷的痕迹。</w:t>
      </w:r>
    </w:p>
    <w:p w14:paraId="1F344B9F">
      <w:pPr>
        <w:pStyle w:val="66"/>
        <w:numPr>
          <w:ilvl w:val="2"/>
          <w:numId w:val="34"/>
        </w:numPr>
        <w:snapToGrid w:val="0"/>
        <w:spacing w:before="156" w:after="156"/>
        <w:rPr>
          <w:rFonts w:hint="eastAsia" w:ascii="Times New Roman"/>
          <w:color w:val="000000" w:themeColor="text1"/>
          <w14:textFill>
            <w14:solidFill>
              <w14:schemeClr w14:val="tx1"/>
            </w14:solidFill>
          </w14:textFill>
        </w:rPr>
      </w:pPr>
    </w:p>
    <w:p w14:paraId="2628AFEE">
      <w:pPr>
        <w:pStyle w:val="70"/>
        <w:tabs>
          <w:tab w:val="left" w:pos="420"/>
        </w:tabs>
        <w:snapToGrid w:val="0"/>
        <w:spacing w:before="156" w:after="156"/>
        <w:ind w:left="0" w:firstLineChars="200"/>
        <w:outlineLvl w:val="9"/>
        <w:rPr>
          <w:rFonts w:hint="default" w:hAnsi="黑体" w:eastAsia="黑体"/>
          <w:color w:val="000000" w:themeColor="text1"/>
          <w:lang w:val="en-US" w:eastAsia="zh-CN"/>
          <w14:textFill>
            <w14:solidFill>
              <w14:schemeClr w14:val="tx1"/>
            </w14:solidFill>
          </w14:textFill>
        </w:rPr>
      </w:pPr>
      <w:r>
        <w:rPr>
          <w:rFonts w:hint="eastAsia" w:hAnsi="黑体"/>
          <w:color w:val="000000" w:themeColor="text1"/>
          <w:lang w:val="en-US" w:eastAsia="zh-CN"/>
          <w14:textFill>
            <w14:solidFill>
              <w14:schemeClr w14:val="tx1"/>
            </w14:solidFill>
          </w14:textFill>
        </w:rPr>
        <w:t xml:space="preserve">薄边 </w:t>
      </w:r>
      <w:r>
        <w:rPr>
          <w:rFonts w:hint="eastAsia" w:hAnsi="黑体"/>
          <w:color w:val="000000" w:themeColor="text1"/>
          <w14:textFill>
            <w14:solidFill>
              <w14:schemeClr w14:val="tx1"/>
            </w14:solidFill>
          </w14:textFill>
        </w:rPr>
        <w:t>feather edging</w:t>
      </w:r>
    </w:p>
    <w:p w14:paraId="7EFDBCB6">
      <w:pPr>
        <w:pStyle w:val="71"/>
        <w:snapToGrid w:val="0"/>
        <w:spacing w:before="156" w:after="156" w:line="276" w:lineRule="auto"/>
        <w:ind w:left="0" w:leftChars="0" w:firstLine="420"/>
        <w:rPr>
          <w:rFonts w:hint="eastAsia" w:ascii="Times New Roman"/>
          <w:color w:val="000000" w:themeColor="text1"/>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钢板及钢带沿宽度方向上厚度的变化，其特征是在靠近钢板及钢带的边缘发生厚度减薄。</w:t>
      </w:r>
    </w:p>
    <w:p w14:paraId="0CD28BBF">
      <w:pPr>
        <w:pStyle w:val="65"/>
        <w:numPr>
          <w:ilvl w:val="1"/>
          <w:numId w:val="34"/>
        </w:numPr>
        <w:spacing w:before="312" w:after="312"/>
      </w:pPr>
      <w:r>
        <w:rPr>
          <w:rFonts w:hint="eastAsia"/>
        </w:rPr>
        <w:t>分类及代号</w:t>
      </w:r>
    </w:p>
    <w:p w14:paraId="0447E041">
      <w:pPr>
        <w:pStyle w:val="66"/>
        <w:numPr>
          <w:ilvl w:val="2"/>
          <w:numId w:val="34"/>
        </w:numPr>
        <w:spacing w:before="156" w:after="156"/>
      </w:pPr>
      <w:r>
        <w:rPr>
          <w:rFonts w:hint="eastAsia"/>
        </w:rPr>
        <w:t>基板的分类及代号</w:t>
      </w:r>
    </w:p>
    <w:p w14:paraId="2356FA6F">
      <w:pPr>
        <w:pStyle w:val="52"/>
        <w:snapToGrid w:val="0"/>
        <w:ind w:firstLine="420"/>
        <w:rPr>
          <w:rFonts w:hint="eastAsia"/>
        </w:rPr>
      </w:pPr>
      <w:r>
        <w:rPr>
          <w:rFonts w:hint="eastAsia"/>
        </w:rPr>
        <w:t>应符合表</w:t>
      </w:r>
      <w:r>
        <w:rPr>
          <w:rFonts w:hint="default" w:ascii="Times New Roman" w:hAnsi="Times New Roman" w:cs="Times New Roman"/>
        </w:rPr>
        <w:t>1</w:t>
      </w:r>
      <w:r>
        <w:rPr>
          <w:rFonts w:hint="eastAsia"/>
        </w:rPr>
        <w:t>的规定。</w:t>
      </w:r>
    </w:p>
    <w:p w14:paraId="4E77B2D6">
      <w:pPr>
        <w:pStyle w:val="239"/>
        <w:numPr>
          <w:ilvl w:val="0"/>
          <w:numId w:val="5"/>
        </w:numPr>
        <w:tabs>
          <w:tab w:val="left" w:pos="360"/>
        </w:tabs>
        <w:spacing w:before="157" w:beforeLines="50" w:after="157" w:afterLines="50"/>
        <w:ind w:firstLine="839"/>
        <w:rPr>
          <w:rFonts w:hint="eastAsia"/>
        </w:rPr>
      </w:pPr>
      <w:r>
        <w:rPr>
          <w:rFonts w:ascii="Times New Roman"/>
          <w:color w:val="000000" w:themeColor="text1"/>
          <w:highlight w:val="none"/>
          <w14:textFill>
            <w14:solidFill>
              <w14:schemeClr w14:val="tx1"/>
            </w14:solidFill>
          </w14:textFill>
        </w:rPr>
        <w:t>基</w:t>
      </w:r>
      <w:r>
        <w:rPr>
          <w:rFonts w:ascii="Times New Roman"/>
          <w:color w:val="000000" w:themeColor="text1"/>
          <w14:textFill>
            <w14:solidFill>
              <w14:schemeClr w14:val="tx1"/>
            </w14:solidFill>
          </w14:textFill>
        </w:rPr>
        <w:t>板的分类及代号</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4"/>
        <w:gridCol w:w="2584"/>
        <w:gridCol w:w="4402"/>
      </w:tblGrid>
      <w:tr w14:paraId="09BB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0" w:type="pct"/>
            <w:vAlign w:val="center"/>
          </w:tcPr>
          <w:p w14:paraId="7E2A0893">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分类方式</w:t>
            </w:r>
          </w:p>
        </w:tc>
        <w:tc>
          <w:tcPr>
            <w:tcW w:w="1350" w:type="pct"/>
            <w:vAlign w:val="center"/>
          </w:tcPr>
          <w:p w14:paraId="2D97F740">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类别</w:t>
            </w:r>
          </w:p>
        </w:tc>
        <w:tc>
          <w:tcPr>
            <w:tcW w:w="2299" w:type="pct"/>
            <w:vAlign w:val="center"/>
          </w:tcPr>
          <w:p w14:paraId="39F511DD">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代号</w:t>
            </w:r>
          </w:p>
        </w:tc>
      </w:tr>
      <w:tr w14:paraId="648E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pct"/>
            <w:vAlign w:val="center"/>
          </w:tcPr>
          <w:p w14:paraId="6CC56033">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原板钢种</w:t>
            </w:r>
            <w:r>
              <w:rPr>
                <w:rFonts w:ascii="Times New Roman" w:hAnsi="Times New Roman"/>
                <w:color w:val="000000" w:themeColor="text1"/>
                <w:kern w:val="0"/>
                <w:sz w:val="18"/>
                <w:szCs w:val="18"/>
                <w:vertAlign w:val="superscript"/>
                <w14:textFill>
                  <w14:solidFill>
                    <w14:schemeClr w14:val="tx1"/>
                  </w14:solidFill>
                </w14:textFill>
              </w:rPr>
              <w:t>a</w:t>
            </w:r>
          </w:p>
        </w:tc>
        <w:tc>
          <w:tcPr>
            <w:tcW w:w="1350" w:type="pct"/>
            <w:vAlign w:val="center"/>
          </w:tcPr>
          <w:p w14:paraId="6B086914">
            <w:pPr>
              <w:autoSpaceDE w:val="0"/>
              <w:autoSpaceDN w:val="0"/>
              <w:spacing w:line="240" w:lineRule="auto"/>
              <w:jc w:val="center"/>
              <w:rPr>
                <w:rFonts w:ascii="Times New Roman" w:hAnsi="Times New Roman"/>
                <w:color w:val="auto"/>
                <w:kern w:val="0"/>
                <w:sz w:val="18"/>
                <w:szCs w:val="18"/>
                <w:highlight w:val="yellow"/>
              </w:rPr>
            </w:pPr>
          </w:p>
        </w:tc>
        <w:tc>
          <w:tcPr>
            <w:tcW w:w="2299" w:type="pct"/>
            <w:vAlign w:val="center"/>
          </w:tcPr>
          <w:p w14:paraId="3CB41B7A">
            <w:pPr>
              <w:autoSpaceDE w:val="0"/>
              <w:autoSpaceDN w:val="0"/>
              <w:spacing w:line="240"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lang w:val="en-US" w:eastAsia="zh-CN"/>
              </w:rPr>
              <w:t>S410、S410S、S430，SUS430</w:t>
            </w:r>
          </w:p>
        </w:tc>
      </w:tr>
      <w:tr w14:paraId="332B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restart"/>
            <w:vAlign w:val="center"/>
          </w:tcPr>
          <w:p w14:paraId="5ABB0415">
            <w:pPr>
              <w:autoSpaceDE w:val="0"/>
              <w:autoSpaceDN w:val="0"/>
              <w:spacing w:line="240" w:lineRule="auto"/>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olor w:val="000000" w:themeColor="text1"/>
                <w:kern w:val="0"/>
                <w:sz w:val="18"/>
                <w:szCs w:val="18"/>
                <w:highlight w:val="none"/>
                <w14:textFill>
                  <w14:solidFill>
                    <w14:schemeClr w14:val="tx1"/>
                  </w14:solidFill>
                </w14:textFill>
              </w:rPr>
              <w:t>调质度</w:t>
            </w:r>
          </w:p>
        </w:tc>
        <w:tc>
          <w:tcPr>
            <w:tcW w:w="1350" w:type="pct"/>
            <w:vAlign w:val="center"/>
          </w:tcPr>
          <w:p w14:paraId="53988380">
            <w:pPr>
              <w:autoSpaceDE w:val="0"/>
              <w:autoSpaceDN w:val="0"/>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一次冷轧</w:t>
            </w:r>
          </w:p>
        </w:tc>
        <w:tc>
          <w:tcPr>
            <w:tcW w:w="2299" w:type="pct"/>
            <w:vAlign w:val="center"/>
          </w:tcPr>
          <w:p w14:paraId="1CF9B898">
            <w:pPr>
              <w:autoSpaceDE w:val="0"/>
              <w:autoSpaceDN w:val="0"/>
              <w:spacing w:line="240" w:lineRule="auto"/>
              <w:jc w:val="center"/>
              <w:rPr>
                <w:rFonts w:hint="default" w:ascii="Times New Roman" w:hAnsi="Times New Roman" w:eastAsiaTheme="minorEastAsia"/>
                <w:color w:val="auto"/>
                <w:kern w:val="0"/>
                <w:sz w:val="18"/>
                <w:szCs w:val="18"/>
                <w:highlight w:val="none"/>
                <w:lang w:val="en-US" w:eastAsia="zh-CN"/>
              </w:rPr>
            </w:pPr>
            <w:r>
              <w:rPr>
                <w:rFonts w:ascii="Times New Roman" w:hAnsi="Times New Roman"/>
                <w:color w:val="auto"/>
                <w:kern w:val="0"/>
                <w:sz w:val="18"/>
                <w:szCs w:val="18"/>
                <w:highlight w:val="none"/>
              </w:rPr>
              <w:t>T-4，T-5</w:t>
            </w:r>
            <w:r>
              <w:rPr>
                <w:rFonts w:hint="eastAsia" w:ascii="Times New Roman" w:hAnsi="Times New Roman"/>
                <w:color w:val="auto"/>
                <w:kern w:val="0"/>
                <w:sz w:val="18"/>
                <w:szCs w:val="18"/>
                <w:highlight w:val="none"/>
                <w:lang w:eastAsia="zh-CN"/>
              </w:rPr>
              <w:t>，</w:t>
            </w:r>
            <w:r>
              <w:rPr>
                <w:rFonts w:hint="eastAsia" w:ascii="Times New Roman" w:hAnsi="Times New Roman"/>
                <w:color w:val="auto"/>
                <w:kern w:val="0"/>
                <w:sz w:val="18"/>
                <w:szCs w:val="18"/>
                <w:highlight w:val="none"/>
                <w:lang w:val="en-US" w:eastAsia="zh-CN"/>
              </w:rPr>
              <w:t>T-6</w:t>
            </w:r>
          </w:p>
        </w:tc>
      </w:tr>
      <w:tr w14:paraId="3438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continue"/>
            <w:vAlign w:val="center"/>
          </w:tcPr>
          <w:p w14:paraId="20104857">
            <w:pPr>
              <w:autoSpaceDE w:val="0"/>
              <w:autoSpaceDN w:val="0"/>
              <w:spacing w:line="240" w:lineRule="auto"/>
              <w:jc w:val="center"/>
              <w:rPr>
                <w:rFonts w:ascii="Times New Roman" w:hAnsi="Times New Roman"/>
                <w:color w:val="000000" w:themeColor="text1"/>
                <w:kern w:val="0"/>
                <w:sz w:val="18"/>
                <w:szCs w:val="18"/>
                <w:highlight w:val="none"/>
                <w14:textFill>
                  <w14:solidFill>
                    <w14:schemeClr w14:val="tx1"/>
                  </w14:solidFill>
                </w14:textFill>
              </w:rPr>
            </w:pPr>
          </w:p>
        </w:tc>
        <w:tc>
          <w:tcPr>
            <w:tcW w:w="1350" w:type="pct"/>
            <w:vAlign w:val="center"/>
          </w:tcPr>
          <w:p w14:paraId="2BB3E4A2">
            <w:pPr>
              <w:autoSpaceDE w:val="0"/>
              <w:autoSpaceDN w:val="0"/>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二次冷轧</w:t>
            </w:r>
          </w:p>
        </w:tc>
        <w:tc>
          <w:tcPr>
            <w:tcW w:w="2299" w:type="pct"/>
            <w:vAlign w:val="center"/>
          </w:tcPr>
          <w:p w14:paraId="2F56E914">
            <w:pPr>
              <w:autoSpaceDE w:val="0"/>
              <w:autoSpaceDN w:val="0"/>
              <w:spacing w:line="240"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DR-7，DR-7M，DR-8，DR-8M，DR-9，DR-9M，DR-10</w:t>
            </w:r>
          </w:p>
        </w:tc>
      </w:tr>
      <w:tr w14:paraId="77F4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restart"/>
            <w:vAlign w:val="center"/>
          </w:tcPr>
          <w:p w14:paraId="742E3BCA">
            <w:pPr>
              <w:autoSpaceDE w:val="0"/>
              <w:autoSpaceDN w:val="0"/>
              <w:spacing w:line="240" w:lineRule="auto"/>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olor w:val="000000" w:themeColor="text1"/>
                <w:kern w:val="0"/>
                <w:sz w:val="18"/>
                <w:szCs w:val="18"/>
                <w:highlight w:val="none"/>
                <w14:textFill>
                  <w14:solidFill>
                    <w14:schemeClr w14:val="tx1"/>
                  </w14:solidFill>
                </w14:textFill>
              </w:rPr>
              <w:t>退火方式</w:t>
            </w:r>
          </w:p>
        </w:tc>
        <w:tc>
          <w:tcPr>
            <w:tcW w:w="1350" w:type="pct"/>
            <w:vAlign w:val="center"/>
          </w:tcPr>
          <w:p w14:paraId="2CB8BBA1">
            <w:pPr>
              <w:autoSpaceDE w:val="0"/>
              <w:autoSpaceDN w:val="0"/>
              <w:spacing w:line="240" w:lineRule="auto"/>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olor w:val="000000" w:themeColor="text1"/>
                <w:kern w:val="0"/>
                <w:sz w:val="18"/>
                <w:szCs w:val="18"/>
                <w:highlight w:val="none"/>
                <w14:textFill>
                  <w14:solidFill>
                    <w14:schemeClr w14:val="tx1"/>
                  </w14:solidFill>
                </w14:textFill>
              </w:rPr>
              <w:t>连续退火</w:t>
            </w:r>
          </w:p>
        </w:tc>
        <w:tc>
          <w:tcPr>
            <w:tcW w:w="2299" w:type="pct"/>
            <w:vAlign w:val="center"/>
          </w:tcPr>
          <w:p w14:paraId="4602E415">
            <w:pPr>
              <w:autoSpaceDE w:val="0"/>
              <w:autoSpaceDN w:val="0"/>
              <w:spacing w:line="240" w:lineRule="auto"/>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olor w:val="000000" w:themeColor="text1"/>
                <w:kern w:val="0"/>
                <w:sz w:val="18"/>
                <w:szCs w:val="18"/>
                <w:highlight w:val="none"/>
                <w14:textFill>
                  <w14:solidFill>
                    <w14:schemeClr w14:val="tx1"/>
                  </w14:solidFill>
                </w14:textFill>
              </w:rPr>
              <w:t>CA</w:t>
            </w:r>
          </w:p>
        </w:tc>
      </w:tr>
      <w:tr w14:paraId="5ECF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continue"/>
            <w:vAlign w:val="center"/>
          </w:tcPr>
          <w:p w14:paraId="06CBCF7C">
            <w:pPr>
              <w:autoSpaceDE w:val="0"/>
              <w:autoSpaceDN w:val="0"/>
              <w:spacing w:line="240" w:lineRule="auto"/>
              <w:jc w:val="center"/>
              <w:rPr>
                <w:rFonts w:ascii="Times New Roman" w:hAnsi="Times New Roman"/>
                <w:color w:val="000000" w:themeColor="text1"/>
                <w:kern w:val="0"/>
                <w:sz w:val="18"/>
                <w:szCs w:val="18"/>
                <w:highlight w:val="none"/>
                <w14:textFill>
                  <w14:solidFill>
                    <w14:schemeClr w14:val="tx1"/>
                  </w14:solidFill>
                </w14:textFill>
              </w:rPr>
            </w:pPr>
          </w:p>
        </w:tc>
        <w:tc>
          <w:tcPr>
            <w:tcW w:w="1350" w:type="pct"/>
            <w:vAlign w:val="center"/>
          </w:tcPr>
          <w:p w14:paraId="53E37C1F">
            <w:pPr>
              <w:autoSpaceDE w:val="0"/>
              <w:autoSpaceDN w:val="0"/>
              <w:spacing w:line="240" w:lineRule="auto"/>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olor w:val="000000" w:themeColor="text1"/>
                <w:kern w:val="0"/>
                <w:sz w:val="18"/>
                <w:szCs w:val="18"/>
                <w:highlight w:val="none"/>
                <w14:textFill>
                  <w14:solidFill>
                    <w14:schemeClr w14:val="tx1"/>
                  </w14:solidFill>
                </w14:textFill>
              </w:rPr>
              <w:t>罩式退火</w:t>
            </w:r>
          </w:p>
        </w:tc>
        <w:tc>
          <w:tcPr>
            <w:tcW w:w="2299" w:type="pct"/>
            <w:vAlign w:val="center"/>
          </w:tcPr>
          <w:p w14:paraId="591D9451">
            <w:pPr>
              <w:autoSpaceDE w:val="0"/>
              <w:autoSpaceDN w:val="0"/>
              <w:spacing w:line="240" w:lineRule="auto"/>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olor w:val="000000" w:themeColor="text1"/>
                <w:kern w:val="0"/>
                <w:sz w:val="18"/>
                <w:szCs w:val="18"/>
                <w:highlight w:val="none"/>
                <w14:textFill>
                  <w14:solidFill>
                    <w14:schemeClr w14:val="tx1"/>
                  </w14:solidFill>
                </w14:textFill>
              </w:rPr>
              <w:t>BA</w:t>
            </w:r>
          </w:p>
        </w:tc>
      </w:tr>
      <w:tr w14:paraId="00CA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restart"/>
            <w:vAlign w:val="center"/>
          </w:tcPr>
          <w:p w14:paraId="7396DAE1">
            <w:pPr>
              <w:autoSpaceDE w:val="0"/>
              <w:autoSpaceDN w:val="0"/>
              <w:spacing w:line="240" w:lineRule="auto"/>
              <w:ind w:left="0" w:leftChars="0" w:firstLine="0" w:firstLineChars="0"/>
              <w:jc w:val="center"/>
              <w:rPr>
                <w:rFonts w:ascii="Times New Roman" w:hAnsi="Times New Roman"/>
                <w:color w:val="000000" w:themeColor="text1"/>
                <w:kern w:val="0"/>
                <w:sz w:val="18"/>
                <w:szCs w:val="18"/>
                <w:highlight w:val="yellow"/>
                <w14:textFill>
                  <w14:solidFill>
                    <w14:schemeClr w14:val="tx1"/>
                  </w14:solidFill>
                </w14:textFill>
              </w:rPr>
            </w:pPr>
            <w:r>
              <w:rPr>
                <w:rFonts w:ascii="Times New Roman" w:hAnsi="Times New Roman" w:cstheme="minorBidi"/>
                <w:color w:val="000000" w:themeColor="text1"/>
                <w:kern w:val="0"/>
                <w:sz w:val="18"/>
                <w:szCs w:val="18"/>
                <w14:textFill>
                  <w14:solidFill>
                    <w14:schemeClr w14:val="tx1"/>
                  </w14:solidFill>
                </w14:textFill>
              </w:rPr>
              <w:t>表面状态</w:t>
            </w:r>
          </w:p>
        </w:tc>
        <w:tc>
          <w:tcPr>
            <w:tcW w:w="1350" w:type="pct"/>
            <w:vAlign w:val="center"/>
          </w:tcPr>
          <w:p w14:paraId="6FA0128C">
            <w:pPr>
              <w:autoSpaceDE w:val="0"/>
              <w:autoSpaceDN w:val="0"/>
              <w:spacing w:line="240" w:lineRule="auto"/>
              <w:ind w:left="0" w:leftChars="0" w:firstLine="0" w:firstLineChars="0"/>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stheme="minorBidi"/>
                <w:color w:val="000000" w:themeColor="text1"/>
                <w:kern w:val="0"/>
                <w:sz w:val="18"/>
                <w:szCs w:val="18"/>
                <w14:textFill>
                  <w14:solidFill>
                    <w14:schemeClr w14:val="tx1"/>
                  </w14:solidFill>
                </w14:textFill>
              </w:rPr>
              <w:t>光亮表面</w:t>
            </w:r>
          </w:p>
        </w:tc>
        <w:tc>
          <w:tcPr>
            <w:tcW w:w="2299" w:type="pct"/>
            <w:vAlign w:val="center"/>
          </w:tcPr>
          <w:p w14:paraId="5ED3C253">
            <w:pPr>
              <w:autoSpaceDE w:val="0"/>
              <w:autoSpaceDN w:val="0"/>
              <w:spacing w:line="240" w:lineRule="auto"/>
              <w:ind w:left="0" w:leftChars="0" w:firstLine="0" w:firstLineChars="0"/>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stheme="minorBidi"/>
                <w:color w:val="000000" w:themeColor="text1"/>
                <w:kern w:val="0"/>
                <w:sz w:val="18"/>
                <w:szCs w:val="18"/>
                <w14:textFill>
                  <w14:solidFill>
                    <w14:schemeClr w14:val="tx1"/>
                  </w14:solidFill>
                </w14:textFill>
              </w:rPr>
              <w:t>B</w:t>
            </w:r>
            <w:r>
              <w:rPr>
                <w:rFonts w:hint="default" w:ascii="Times New Roman" w:hAnsi="Times New Roman" w:cstheme="minorBidi"/>
                <w:color w:val="000000" w:themeColor="text1"/>
                <w:kern w:val="0"/>
                <w:sz w:val="18"/>
                <w:szCs w:val="18"/>
                <w14:textFill>
                  <w14:solidFill>
                    <w14:schemeClr w14:val="tx1"/>
                  </w14:solidFill>
                </w14:textFill>
              </w:rPr>
              <w:t>（BF）</w:t>
            </w:r>
          </w:p>
        </w:tc>
      </w:tr>
      <w:tr w14:paraId="0ACD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continue"/>
            <w:vAlign w:val="center"/>
          </w:tcPr>
          <w:p w14:paraId="7D426B00">
            <w:pPr>
              <w:spacing w:line="360" w:lineRule="auto"/>
              <w:ind w:left="176" w:leftChars="84" w:firstLine="2" w:firstLineChars="0"/>
              <w:jc w:val="center"/>
              <w:rPr>
                <w:rFonts w:ascii="Times New Roman" w:hAnsi="Times New Roman"/>
                <w:color w:val="000000" w:themeColor="text1"/>
                <w:kern w:val="0"/>
                <w:sz w:val="18"/>
                <w:szCs w:val="18"/>
                <w:highlight w:val="yellow"/>
                <w14:textFill>
                  <w14:solidFill>
                    <w14:schemeClr w14:val="tx1"/>
                  </w14:solidFill>
                </w14:textFill>
              </w:rPr>
            </w:pPr>
          </w:p>
        </w:tc>
        <w:tc>
          <w:tcPr>
            <w:tcW w:w="1350" w:type="pct"/>
            <w:vAlign w:val="center"/>
          </w:tcPr>
          <w:p w14:paraId="42F4EBB5">
            <w:pPr>
              <w:autoSpaceDE w:val="0"/>
              <w:autoSpaceDN w:val="0"/>
              <w:spacing w:line="240" w:lineRule="auto"/>
              <w:ind w:left="0" w:leftChars="0" w:firstLine="0" w:firstLineChars="0"/>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stheme="minorBidi"/>
                <w:color w:val="000000" w:themeColor="text1"/>
                <w:kern w:val="0"/>
                <w:sz w:val="18"/>
                <w:szCs w:val="18"/>
                <w14:textFill>
                  <w14:solidFill>
                    <w14:schemeClr w14:val="tx1"/>
                  </w14:solidFill>
                </w14:textFill>
              </w:rPr>
              <w:t>粗糙表面</w:t>
            </w:r>
          </w:p>
        </w:tc>
        <w:tc>
          <w:tcPr>
            <w:tcW w:w="2299" w:type="pct"/>
            <w:vAlign w:val="center"/>
          </w:tcPr>
          <w:p w14:paraId="2B5E6C57">
            <w:pPr>
              <w:autoSpaceDE w:val="0"/>
              <w:autoSpaceDN w:val="0"/>
              <w:spacing w:line="240" w:lineRule="auto"/>
              <w:ind w:left="0" w:leftChars="0" w:firstLine="0" w:firstLineChars="0"/>
              <w:jc w:val="center"/>
              <w:rPr>
                <w:rFonts w:ascii="Times New Roman" w:hAnsi="Times New Roman"/>
                <w:color w:val="000000" w:themeColor="text1"/>
                <w:kern w:val="0"/>
                <w:sz w:val="18"/>
                <w:szCs w:val="18"/>
                <w:highlight w:val="none"/>
                <w14:textFill>
                  <w14:solidFill>
                    <w14:schemeClr w14:val="tx1"/>
                  </w14:solidFill>
                </w14:textFill>
              </w:rPr>
            </w:pPr>
            <w:r>
              <w:rPr>
                <w:rFonts w:ascii="Times New Roman" w:hAnsi="Times New Roman" w:cstheme="minorBidi"/>
                <w:color w:val="000000" w:themeColor="text1"/>
                <w:kern w:val="0"/>
                <w:sz w:val="18"/>
                <w:szCs w:val="18"/>
                <w14:textFill>
                  <w14:solidFill>
                    <w14:schemeClr w14:val="tx1"/>
                  </w14:solidFill>
                </w14:textFill>
              </w:rPr>
              <w:t>R</w:t>
            </w:r>
            <w:r>
              <w:rPr>
                <w:rFonts w:hint="default" w:ascii="Times New Roman" w:hAnsi="Times New Roman" w:cstheme="minorBidi"/>
                <w:color w:val="000000" w:themeColor="text1"/>
                <w:kern w:val="0"/>
                <w:sz w:val="18"/>
                <w:szCs w:val="18"/>
                <w14:textFill>
                  <w14:solidFill>
                    <w14:schemeClr w14:val="tx1"/>
                  </w14:solidFill>
                </w14:textFill>
              </w:rPr>
              <w:t>（SF）</w:t>
            </w:r>
          </w:p>
        </w:tc>
      </w:tr>
      <w:tr w14:paraId="3F19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continue"/>
            <w:vAlign w:val="center"/>
          </w:tcPr>
          <w:p w14:paraId="3D683AF1">
            <w:pPr>
              <w:spacing w:line="360" w:lineRule="auto"/>
              <w:ind w:left="176" w:leftChars="84" w:firstLine="2" w:firstLineChars="0"/>
              <w:jc w:val="center"/>
              <w:rPr>
                <w:rFonts w:ascii="Times New Roman" w:hAnsi="Times New Roman"/>
                <w:color w:val="000000" w:themeColor="text1"/>
                <w:kern w:val="0"/>
                <w:sz w:val="18"/>
                <w:szCs w:val="18"/>
                <w:highlight w:val="yellow"/>
                <w14:textFill>
                  <w14:solidFill>
                    <w14:schemeClr w14:val="tx1"/>
                  </w14:solidFill>
                </w14:textFill>
              </w:rPr>
            </w:pPr>
          </w:p>
        </w:tc>
        <w:tc>
          <w:tcPr>
            <w:tcW w:w="1350" w:type="pct"/>
            <w:vAlign w:val="center"/>
          </w:tcPr>
          <w:p w14:paraId="62009463">
            <w:pPr>
              <w:autoSpaceDE w:val="0"/>
              <w:autoSpaceDN w:val="0"/>
              <w:spacing w:line="240" w:lineRule="auto"/>
              <w:ind w:left="0" w:leftChars="0" w:firstLine="0" w:firstLineChars="0"/>
              <w:jc w:val="center"/>
              <w:rPr>
                <w:rFonts w:ascii="Times New Roman" w:hAnsi="Times New Roman"/>
                <w:color w:val="000000" w:themeColor="text1"/>
                <w:kern w:val="0"/>
                <w:sz w:val="18"/>
                <w:szCs w:val="18"/>
                <w:highlight w:val="none"/>
                <w14:textFill>
                  <w14:solidFill>
                    <w14:schemeClr w14:val="tx1"/>
                  </w14:solidFill>
                </w14:textFill>
              </w:rPr>
            </w:pPr>
            <w:r>
              <w:rPr>
                <w:rFonts w:hint="default" w:ascii="Times New Roman" w:hAnsi="Times New Roman" w:cstheme="minorBidi"/>
                <w:color w:val="000000" w:themeColor="text1"/>
                <w:kern w:val="0"/>
                <w:sz w:val="18"/>
                <w:szCs w:val="18"/>
                <w14:textFill>
                  <w14:solidFill>
                    <w14:schemeClr w14:val="tx1"/>
                  </w14:solidFill>
                </w14:textFill>
              </w:rPr>
              <w:t>磨砂</w:t>
            </w:r>
            <w:r>
              <w:rPr>
                <w:rFonts w:ascii="Times New Roman" w:hAnsi="Times New Roman" w:cstheme="minorBidi"/>
                <w:color w:val="000000" w:themeColor="text1"/>
                <w:kern w:val="0"/>
                <w:sz w:val="18"/>
                <w:szCs w:val="18"/>
                <w14:textFill>
                  <w14:solidFill>
                    <w14:schemeClr w14:val="tx1"/>
                  </w14:solidFill>
                </w14:textFill>
              </w:rPr>
              <w:t>表面</w:t>
            </w:r>
          </w:p>
        </w:tc>
        <w:tc>
          <w:tcPr>
            <w:tcW w:w="2299" w:type="pct"/>
            <w:vAlign w:val="center"/>
          </w:tcPr>
          <w:p w14:paraId="57CC8FCC">
            <w:pPr>
              <w:autoSpaceDE w:val="0"/>
              <w:autoSpaceDN w:val="0"/>
              <w:spacing w:line="240" w:lineRule="auto"/>
              <w:ind w:left="0" w:leftChars="0" w:firstLine="0" w:firstLineChars="0"/>
              <w:jc w:val="center"/>
              <w:rPr>
                <w:rFonts w:ascii="Times New Roman" w:hAnsi="Times New Roman"/>
                <w:color w:val="000000" w:themeColor="text1"/>
                <w:kern w:val="0"/>
                <w:sz w:val="18"/>
                <w:szCs w:val="18"/>
                <w:highlight w:val="none"/>
                <w14:textFill>
                  <w14:solidFill>
                    <w14:schemeClr w14:val="tx1"/>
                  </w14:solidFill>
                </w14:textFill>
              </w:rPr>
            </w:pPr>
            <w:r>
              <w:rPr>
                <w:rFonts w:hint="default" w:ascii="Times New Roman" w:hAnsi="Times New Roman" w:cstheme="minorBidi"/>
                <w:color w:val="000000" w:themeColor="text1"/>
                <w:kern w:val="0"/>
                <w:sz w:val="18"/>
                <w:szCs w:val="18"/>
                <w14:textFill>
                  <w14:solidFill>
                    <w14:schemeClr w14:val="tx1"/>
                  </w14:solidFill>
                </w14:textFill>
              </w:rPr>
              <w:t>M</w:t>
            </w:r>
          </w:p>
        </w:tc>
      </w:tr>
      <w:tr w14:paraId="7EAA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restart"/>
            <w:vAlign w:val="center"/>
          </w:tcPr>
          <w:p w14:paraId="63F3D6D6">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基板种类</w:t>
            </w:r>
            <w:r>
              <w:rPr>
                <w:rFonts w:ascii="Times New Roman" w:hAnsi="Times New Roman"/>
                <w:color w:val="000000" w:themeColor="text1"/>
                <w:kern w:val="0"/>
                <w:sz w:val="18"/>
                <w:szCs w:val="18"/>
                <w:vertAlign w:val="superscript"/>
                <w14:textFill>
                  <w14:solidFill>
                    <w14:schemeClr w14:val="tx1"/>
                  </w14:solidFill>
                </w14:textFill>
              </w:rPr>
              <w:t>b</w:t>
            </w:r>
          </w:p>
        </w:tc>
        <w:tc>
          <w:tcPr>
            <w:tcW w:w="1350" w:type="pct"/>
            <w:vAlign w:val="center"/>
          </w:tcPr>
          <w:p w14:paraId="1C85CC0D">
            <w:pPr>
              <w:autoSpaceDE w:val="0"/>
              <w:autoSpaceDN w:val="0"/>
              <w:spacing w:line="240" w:lineRule="auto"/>
              <w:jc w:val="center"/>
              <w:rPr>
                <w:rFonts w:hint="default" w:ascii="Times New Roman" w:hAnsi="Times New Roman" w:eastAsiaTheme="minor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olor w:val="000000" w:themeColor="text1"/>
                <w:kern w:val="0"/>
                <w:sz w:val="18"/>
                <w:szCs w:val="18"/>
                <w:highlight w:val="none"/>
                <w:lang w:val="en-US" w:eastAsia="zh-CN"/>
                <w14:textFill>
                  <w14:solidFill>
                    <w14:schemeClr w14:val="tx1"/>
                  </w14:solidFill>
                </w14:textFill>
              </w:rPr>
              <w:t>410系列不锈钢</w:t>
            </w:r>
          </w:p>
        </w:tc>
        <w:tc>
          <w:tcPr>
            <w:tcW w:w="2299" w:type="pct"/>
            <w:vAlign w:val="center"/>
          </w:tcPr>
          <w:p w14:paraId="53F1CF4F">
            <w:pPr>
              <w:autoSpaceDE w:val="0"/>
              <w:autoSpaceDN w:val="0"/>
              <w:spacing w:line="240" w:lineRule="auto"/>
              <w:jc w:val="center"/>
              <w:rPr>
                <w:rFonts w:hint="default" w:ascii="Times New Roman" w:hAnsi="Times New Roman"/>
                <w:color w:val="000000" w:themeColor="text1"/>
                <w:kern w:val="0"/>
                <w:sz w:val="18"/>
                <w:szCs w:val="18"/>
                <w:lang w:val="en-US"/>
                <w14:textFill>
                  <w14:solidFill>
                    <w14:schemeClr w14:val="tx1"/>
                  </w14:solidFill>
                </w14:textFill>
              </w:rPr>
            </w:pPr>
            <w:r>
              <w:rPr>
                <w:rFonts w:hint="eastAsia" w:ascii="Times New Roman" w:hAnsi="Times New Roman"/>
                <w:color w:val="000000" w:themeColor="text1"/>
                <w:kern w:val="0"/>
                <w:sz w:val="18"/>
                <w:szCs w:val="18"/>
                <w:highlight w:val="none"/>
                <w:lang w:val="en-US" w:eastAsia="zh-CN"/>
                <w14:textFill>
                  <w14:solidFill>
                    <w14:schemeClr w14:val="tx1"/>
                  </w14:solidFill>
                </w14:textFill>
              </w:rPr>
              <w:t>410、410S</w:t>
            </w:r>
          </w:p>
        </w:tc>
      </w:tr>
      <w:tr w14:paraId="0E5B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vMerge w:val="continue"/>
            <w:vAlign w:val="center"/>
          </w:tcPr>
          <w:p w14:paraId="003510C9">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p>
        </w:tc>
        <w:tc>
          <w:tcPr>
            <w:tcW w:w="1350" w:type="pct"/>
            <w:vAlign w:val="center"/>
          </w:tcPr>
          <w:p w14:paraId="0ED1B215">
            <w:pPr>
              <w:autoSpaceDE w:val="0"/>
              <w:autoSpaceDN w:val="0"/>
              <w:spacing w:line="240" w:lineRule="auto"/>
              <w:jc w:val="center"/>
              <w:rPr>
                <w:rFonts w:hint="eastAsia" w:ascii="Times New Roman" w:hAnsi="Times New Roman" w:eastAsiaTheme="minorEastAsia"/>
                <w:color w:val="000000" w:themeColor="text1"/>
                <w:kern w:val="0"/>
                <w:sz w:val="18"/>
                <w:szCs w:val="18"/>
                <w:highlight w:val="none"/>
                <w:lang w:eastAsia="zh-CN"/>
                <w14:textFill>
                  <w14:solidFill>
                    <w14:schemeClr w14:val="tx1"/>
                  </w14:solidFill>
                </w14:textFill>
              </w:rPr>
            </w:pPr>
            <w:r>
              <w:rPr>
                <w:rFonts w:hint="eastAsia" w:ascii="Times New Roman" w:hAnsi="Times New Roman"/>
                <w:color w:val="000000" w:themeColor="text1"/>
                <w:kern w:val="0"/>
                <w:sz w:val="18"/>
                <w:szCs w:val="18"/>
                <w:highlight w:val="none"/>
                <w:lang w:val="en-US" w:eastAsia="zh-CN"/>
                <w14:textFill>
                  <w14:solidFill>
                    <w14:schemeClr w14:val="tx1"/>
                  </w14:solidFill>
                </w14:textFill>
              </w:rPr>
              <w:t>430系列不锈钢</w:t>
            </w:r>
          </w:p>
        </w:tc>
        <w:tc>
          <w:tcPr>
            <w:tcW w:w="2299" w:type="pct"/>
            <w:vAlign w:val="center"/>
          </w:tcPr>
          <w:p w14:paraId="1DA998EA">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highlight w:val="none"/>
                <w:lang w:val="en-US" w:eastAsia="zh-CN"/>
                <w14:textFill>
                  <w14:solidFill>
                    <w14:schemeClr w14:val="tx1"/>
                  </w14:solidFill>
                </w14:textFill>
              </w:rPr>
              <w:t>430</w:t>
            </w:r>
          </w:p>
        </w:tc>
      </w:tr>
      <w:tr w14:paraId="4E83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11C505FC">
            <w:pPr>
              <w:spacing w:line="240" w:lineRule="auto"/>
              <w:ind w:firstLine="0" w:firstLineChars="0"/>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0"/>
                <w:sz w:val="18"/>
                <w:szCs w:val="18"/>
                <w:vertAlign w:val="superscript"/>
                <w14:textFill>
                  <w14:solidFill>
                    <w14:schemeClr w14:val="tx1"/>
                  </w14:solidFill>
                </w14:textFill>
              </w:rPr>
              <w:t>a b</w:t>
            </w:r>
            <w:r>
              <w:rPr>
                <w:rFonts w:ascii="Times New Roman" w:hAnsi="Times New Roman"/>
                <w:color w:val="000000" w:themeColor="text1"/>
                <w:sz w:val="18"/>
                <w:szCs w:val="18"/>
                <w14:textFill>
                  <w14:solidFill>
                    <w14:schemeClr w14:val="tx1"/>
                  </w14:solidFill>
                </w14:textFill>
              </w:rPr>
              <w:t>根据需求，经供需双方协商，也可使用其它原板钢种或者基板种类的基板。</w:t>
            </w:r>
          </w:p>
        </w:tc>
      </w:tr>
    </w:tbl>
    <w:p w14:paraId="5E802B41">
      <w:pPr>
        <w:pStyle w:val="66"/>
        <w:numPr>
          <w:ilvl w:val="2"/>
          <w:numId w:val="34"/>
        </w:numPr>
        <w:spacing w:before="156" w:after="156"/>
        <w:rPr>
          <w:rFonts w:hint="eastAsia"/>
          <w:highlight w:val="none"/>
        </w:rPr>
      </w:pPr>
      <w:r>
        <w:rPr>
          <w:rFonts w:hint="eastAsia"/>
          <w:highlight w:val="none"/>
          <w:lang w:val="en-US" w:eastAsia="zh-CN"/>
        </w:rPr>
        <w:t>涂料的分类及代号</w:t>
      </w:r>
    </w:p>
    <w:p w14:paraId="0ACFD63F">
      <w:pPr>
        <w:pStyle w:val="52"/>
        <w:snapToGrid w:val="0"/>
        <w:ind w:firstLine="420"/>
        <w:rPr>
          <w:rFonts w:hint="eastAsia"/>
        </w:rPr>
      </w:pPr>
      <w:r>
        <w:rPr>
          <w:rFonts w:hint="eastAsia"/>
        </w:rPr>
        <w:t>应符合表</w:t>
      </w:r>
      <w:r>
        <w:rPr>
          <w:rFonts w:hint="eastAsia" w:ascii="Times New Roman" w:cs="Times New Roman"/>
          <w:lang w:val="en-US" w:eastAsia="zh-CN"/>
        </w:rPr>
        <w:t>2</w:t>
      </w:r>
      <w:r>
        <w:rPr>
          <w:rFonts w:hint="eastAsia"/>
        </w:rPr>
        <w:t>的规定。</w:t>
      </w:r>
    </w:p>
    <w:p w14:paraId="150155FC">
      <w:pPr>
        <w:pStyle w:val="239"/>
        <w:numPr>
          <w:ilvl w:val="0"/>
          <w:numId w:val="5"/>
        </w:numPr>
        <w:tabs>
          <w:tab w:val="left" w:pos="360"/>
        </w:tabs>
        <w:spacing w:before="157" w:beforeLines="50" w:after="157" w:afterLines="50"/>
        <w:ind w:firstLine="839"/>
        <w:rPr>
          <w:rFonts w:hint="eastAsia"/>
        </w:rPr>
      </w:pPr>
      <w:r>
        <w:rPr>
          <w:rFonts w:hint="eastAsia" w:ascii="Times New Roman"/>
          <w:color w:val="000000" w:themeColor="text1"/>
          <w:highlight w:val="none"/>
          <w:lang w:val="en-US" w:eastAsia="zh-CN"/>
          <w14:textFill>
            <w14:solidFill>
              <w14:schemeClr w14:val="tx1"/>
            </w14:solidFill>
          </w14:textFill>
        </w:rPr>
        <w:t>涂料</w:t>
      </w:r>
      <w:r>
        <w:rPr>
          <w:rFonts w:ascii="Times New Roman"/>
          <w:color w:val="000000" w:themeColor="text1"/>
          <w14:textFill>
            <w14:solidFill>
              <w14:schemeClr w14:val="tx1"/>
            </w14:solidFill>
          </w14:textFill>
        </w:rPr>
        <w:t>的分类及代号</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2"/>
        <w:gridCol w:w="4782"/>
      </w:tblGrid>
      <w:tr w14:paraId="5F0A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00" w:type="pct"/>
            <w:vAlign w:val="center"/>
          </w:tcPr>
          <w:p w14:paraId="76C57415">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类别</w:t>
            </w:r>
          </w:p>
        </w:tc>
        <w:tc>
          <w:tcPr>
            <w:tcW w:w="2500" w:type="pct"/>
            <w:vAlign w:val="center"/>
          </w:tcPr>
          <w:p w14:paraId="68691F28">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代号</w:t>
            </w:r>
          </w:p>
        </w:tc>
      </w:tr>
      <w:tr w14:paraId="3A56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00" w:type="pct"/>
            <w:vAlign w:val="center"/>
          </w:tcPr>
          <w:p w14:paraId="7CCCAC69">
            <w:pPr>
              <w:autoSpaceDE w:val="0"/>
              <w:autoSpaceDN w:val="0"/>
              <w:spacing w:line="240" w:lineRule="auto"/>
              <w:jc w:val="center"/>
              <w:rPr>
                <w:rFonts w:hint="default" w:ascii="Times New Roman" w:hAnsi="Times New Roman" w:eastAsiaTheme="minorEastAsia"/>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清漆</w:t>
            </w:r>
          </w:p>
        </w:tc>
        <w:tc>
          <w:tcPr>
            <w:tcW w:w="2500" w:type="pct"/>
            <w:vAlign w:val="center"/>
          </w:tcPr>
          <w:p w14:paraId="1E8F97D1">
            <w:pPr>
              <w:autoSpaceDE w:val="0"/>
              <w:autoSpaceDN w:val="0"/>
              <w:spacing w:line="240" w:lineRule="auto"/>
              <w:jc w:val="center"/>
              <w:rPr>
                <w:rFonts w:hint="eastAsia" w:ascii="Times New Roman" w:hAnsi="Times New Roman" w:eastAsiaTheme="minorEastAsia"/>
                <w:color w:val="0000FF"/>
                <w:kern w:val="0"/>
                <w:sz w:val="18"/>
                <w:szCs w:val="18"/>
                <w:highlight w:val="none"/>
                <w:lang w:val="en-US" w:eastAsia="zh-CN"/>
              </w:rPr>
            </w:pPr>
            <w:r>
              <w:rPr>
                <w:rFonts w:hint="eastAsia" w:ascii="Times New Roman" w:hAnsi="Times New Roman"/>
                <w:color w:val="auto"/>
                <w:kern w:val="0"/>
                <w:sz w:val="18"/>
                <w:szCs w:val="18"/>
                <w:highlight w:val="none"/>
                <w:lang w:val="en-US" w:eastAsia="zh-CN"/>
              </w:rPr>
              <w:t>V（</w:t>
            </w:r>
            <w:r>
              <w:rPr>
                <w:rFonts w:hint="eastAsia" w:ascii="Times New Roman" w:hAnsi="Times New Roman"/>
                <w:color w:val="auto"/>
                <w:kern w:val="0"/>
                <w:sz w:val="18"/>
                <w:szCs w:val="18"/>
                <w:highlight w:val="none"/>
              </w:rPr>
              <w:t>Varnish</w:t>
            </w:r>
            <w:r>
              <w:rPr>
                <w:rFonts w:hint="eastAsia" w:ascii="Times New Roman" w:hAnsi="Times New Roman"/>
                <w:color w:val="auto"/>
                <w:kern w:val="0"/>
                <w:sz w:val="18"/>
                <w:szCs w:val="18"/>
                <w:highlight w:val="none"/>
                <w:lang w:val="en-US" w:eastAsia="zh-CN"/>
              </w:rPr>
              <w:t>）</w:t>
            </w:r>
          </w:p>
        </w:tc>
      </w:tr>
      <w:tr w14:paraId="46C2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00" w:type="pct"/>
            <w:vAlign w:val="center"/>
          </w:tcPr>
          <w:p w14:paraId="3DF08BB4">
            <w:pPr>
              <w:autoSpaceDE w:val="0"/>
              <w:autoSpaceDN w:val="0"/>
              <w:spacing w:line="240" w:lineRule="auto"/>
              <w:jc w:val="center"/>
              <w:rPr>
                <w:rFonts w:hint="default" w:ascii="Times New Roman" w:hAnsi="Times New Roman"/>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olor w:val="000000" w:themeColor="text1"/>
                <w:kern w:val="0"/>
                <w:sz w:val="18"/>
                <w:szCs w:val="18"/>
                <w:highlight w:val="none"/>
                <w:lang w:val="en-US" w:eastAsia="zh-CN"/>
                <w14:textFill>
                  <w14:solidFill>
                    <w14:schemeClr w14:val="tx1"/>
                  </w14:solidFill>
                </w14:textFill>
              </w:rPr>
              <w:t>瓷漆</w:t>
            </w:r>
          </w:p>
        </w:tc>
        <w:tc>
          <w:tcPr>
            <w:tcW w:w="2500" w:type="pct"/>
            <w:vAlign w:val="center"/>
          </w:tcPr>
          <w:p w14:paraId="48045F3D">
            <w:pPr>
              <w:autoSpaceDE w:val="0"/>
              <w:autoSpaceDN w:val="0"/>
              <w:spacing w:line="240" w:lineRule="auto"/>
              <w:jc w:val="center"/>
              <w:rPr>
                <w:rFonts w:hint="eastAsia" w:ascii="Times New Roman" w:hAnsi="Times New Roman"/>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olor w:val="000000" w:themeColor="text1"/>
                <w:kern w:val="0"/>
                <w:sz w:val="18"/>
                <w:szCs w:val="18"/>
                <w:highlight w:val="none"/>
                <w:lang w:val="en-US" w:eastAsia="zh-CN"/>
                <w14:textFill>
                  <w14:solidFill>
                    <w14:schemeClr w14:val="tx1"/>
                  </w14:solidFill>
                </w14:textFill>
              </w:rPr>
              <w:t>T（Topcoat）</w:t>
            </w:r>
          </w:p>
        </w:tc>
      </w:tr>
      <w:tr w14:paraId="1665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00" w:type="pct"/>
            <w:vAlign w:val="center"/>
          </w:tcPr>
          <w:p w14:paraId="39423D9B">
            <w:pPr>
              <w:autoSpaceDE w:val="0"/>
              <w:autoSpaceDN w:val="0"/>
              <w:spacing w:line="240" w:lineRule="auto"/>
              <w:jc w:val="center"/>
              <w:rPr>
                <w:rFonts w:hint="eastAsia" w:ascii="Times New Roman" w:hAnsi="Times New Roman" w:eastAsiaTheme="minorEastAsia"/>
                <w:color w:val="000000" w:themeColor="text1"/>
                <w:kern w:val="0"/>
                <w:sz w:val="18"/>
                <w:szCs w:val="18"/>
                <w:highlight w:val="none"/>
                <w:lang w:eastAsia="zh-CN"/>
                <w14:textFill>
                  <w14:solidFill>
                    <w14:schemeClr w14:val="tx1"/>
                  </w14:solidFill>
                </w14:textFill>
              </w:rPr>
            </w:pPr>
            <w:r>
              <w:rPr>
                <w:rFonts w:hint="eastAsia" w:ascii="Times New Roman" w:hAnsi="Times New Roman"/>
                <w:color w:val="000000" w:themeColor="text1"/>
                <w:kern w:val="0"/>
                <w:sz w:val="18"/>
                <w:szCs w:val="18"/>
                <w:highlight w:val="none"/>
                <w:lang w:val="en-US" w:eastAsia="zh-CN"/>
                <w14:textFill>
                  <w14:solidFill>
                    <w14:schemeClr w14:val="tx1"/>
                  </w14:solidFill>
                </w14:textFill>
              </w:rPr>
              <w:t>色漆</w:t>
            </w:r>
          </w:p>
        </w:tc>
        <w:tc>
          <w:tcPr>
            <w:tcW w:w="2500" w:type="pct"/>
            <w:vAlign w:val="center"/>
          </w:tcPr>
          <w:p w14:paraId="2A8BE4D7">
            <w:pPr>
              <w:autoSpaceDE w:val="0"/>
              <w:autoSpaceDN w:val="0"/>
              <w:spacing w:line="240" w:lineRule="auto"/>
              <w:jc w:val="center"/>
              <w:rPr>
                <w:rFonts w:hint="default" w:ascii="Times New Roman" w:hAnsi="Times New Roman" w:eastAsiaTheme="minor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color w:val="000000" w:themeColor="text1"/>
                <w:kern w:val="0"/>
                <w:sz w:val="18"/>
                <w:szCs w:val="18"/>
                <w:highlight w:val="none"/>
                <w:lang w:val="en-US" w:eastAsia="zh-CN"/>
                <w14:textFill>
                  <w14:solidFill>
                    <w14:schemeClr w14:val="tx1"/>
                  </w14:solidFill>
                </w14:textFill>
              </w:rPr>
              <w:t>P（Paint）</w:t>
            </w:r>
          </w:p>
        </w:tc>
      </w:tr>
    </w:tbl>
    <w:p w14:paraId="6AD69D59">
      <w:pPr>
        <w:pStyle w:val="66"/>
        <w:numPr>
          <w:ilvl w:val="2"/>
          <w:numId w:val="34"/>
        </w:numPr>
        <w:spacing w:before="156" w:after="156"/>
        <w:rPr>
          <w:rFonts w:hint="eastAsia"/>
        </w:rPr>
      </w:pPr>
      <w:r>
        <w:rPr>
          <w:rFonts w:hint="eastAsia"/>
          <w:lang w:val="en-US" w:eastAsia="zh-CN"/>
        </w:rPr>
        <w:t>牌号</w:t>
      </w:r>
    </w:p>
    <w:p w14:paraId="394F16A3">
      <w:pPr>
        <w:pStyle w:val="61"/>
        <w:numPr>
          <w:ilvl w:val="-1"/>
          <w:numId w:val="0"/>
        </w:numPr>
        <w:spacing w:before="156" w:after="156"/>
        <w:ind w:firstLine="420" w:firstLineChars="200"/>
        <w:rPr>
          <w:rFonts w:hint="eastAsia" w:ascii="Times New Roman" w:eastAsia="宋体"/>
          <w:color w:val="000000" w:themeColor="text1"/>
          <w:lang w:val="en-US" w:eastAsia="zh-CN"/>
          <w14:textFill>
            <w14:solidFill>
              <w14:schemeClr w14:val="tx1"/>
            </w14:solidFill>
          </w14:textFill>
        </w:rPr>
      </w:pPr>
      <w:bookmarkStart w:id="23" w:name="_Hlk65325281"/>
      <w:r>
        <w:rPr>
          <w:rFonts w:hint="eastAsia" w:ascii="Times New Roman" w:eastAsia="宋体"/>
          <w:color w:val="000000" w:themeColor="text1"/>
          <w:lang w:val="en-US" w:eastAsia="zh-CN"/>
          <w14:textFill>
            <w14:solidFill>
              <w14:schemeClr w14:val="tx1"/>
            </w14:solidFill>
          </w14:textFill>
        </w:rPr>
        <w:t>涂</w:t>
      </w:r>
      <w:r>
        <w:rPr>
          <w:rFonts w:hint="eastAsia" w:ascii="Times New Roman" w:eastAsia="宋体"/>
          <w:color w:val="000000" w:themeColor="text1"/>
          <w:highlight w:val="none"/>
          <w:lang w:val="en-US" w:eastAsia="zh-CN"/>
          <w14:textFill>
            <w14:solidFill>
              <w14:schemeClr w14:val="tx1"/>
            </w14:solidFill>
          </w14:textFill>
        </w:rPr>
        <w:t>覆</w:t>
      </w:r>
      <w:r>
        <w:rPr>
          <w:rFonts w:hint="eastAsia" w:ascii="Times New Roman" w:eastAsia="宋体"/>
          <w:color w:val="000000" w:themeColor="text1"/>
          <w:lang w:val="en-US" w:eastAsia="zh-CN"/>
          <w14:textFill>
            <w14:solidFill>
              <w14:schemeClr w14:val="tx1"/>
            </w14:solidFill>
          </w14:textFill>
        </w:rPr>
        <w:t>不锈钢薄板的牌号</w:t>
      </w:r>
      <w:r>
        <w:rPr>
          <w:rFonts w:hint="eastAsia" w:ascii="Times New Roman" w:eastAsia="宋体"/>
          <w:color w:val="000000" w:themeColor="text1"/>
          <w:highlight w:val="none"/>
          <w:lang w:val="en-US" w:eastAsia="zh-CN"/>
          <w14:textFill>
            <w14:solidFill>
              <w14:schemeClr w14:val="tx1"/>
            </w14:solidFill>
          </w14:textFill>
        </w:rPr>
        <w:t>由涂覆不锈</w:t>
      </w:r>
      <w:r>
        <w:rPr>
          <w:rFonts w:hint="eastAsia" w:ascii="Times New Roman" w:eastAsia="宋体"/>
          <w:color w:val="000000" w:themeColor="text1"/>
          <w:lang w:val="en-US" w:eastAsia="zh-CN"/>
          <w14:textFill>
            <w14:solidFill>
              <w14:schemeClr w14:val="tx1"/>
            </w14:solidFill>
          </w14:textFill>
        </w:rPr>
        <w:t>钢代号CS、基板种类代号、原板钢种代号、调质度代号和退火方式构成。</w:t>
      </w:r>
    </w:p>
    <w:p w14:paraId="4D0DBB19">
      <w:pPr>
        <w:pStyle w:val="52"/>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示例：</w:t>
      </w:r>
    </w:p>
    <w:p w14:paraId="1B07F5AE">
      <w:pPr>
        <w:pStyle w:val="52"/>
        <w:rPr>
          <w:rFonts w:hint="default"/>
          <w:highlight w:val="none"/>
          <w:lang w:val="en-US" w:eastAsia="zh-CN"/>
        </w:rPr>
      </w:pPr>
      <w:r>
        <w:rPr>
          <w:rFonts w:hint="default" w:ascii="黑体" w:hAnsi="黑体" w:eastAsia="黑体"/>
          <w:color w:val="000000" w:themeColor="text1"/>
          <w:sz w:val="18"/>
          <w:szCs w:val="18"/>
          <w:highlight w:val="none"/>
          <w:lang w:val="en-US" w:eastAsia="zh-CN"/>
          <w14:textFill>
            <w14:solidFill>
              <w14:schemeClr w14:val="tx1"/>
            </w14:solidFill>
          </w14:textFill>
        </w:rPr>
        <w:t>CS 410</w:t>
      </w:r>
      <w:r>
        <w:rPr>
          <w:rFonts w:hint="eastAsia" w:ascii="黑体" w:hAnsi="黑体" w:eastAsia="黑体"/>
          <w:color w:val="000000" w:themeColor="text1"/>
          <w:sz w:val="18"/>
          <w:szCs w:val="18"/>
          <w:lang w:val="en-US" w:eastAsia="zh-CN"/>
          <w14:textFill>
            <w14:solidFill>
              <w14:schemeClr w14:val="tx1"/>
            </w14:solidFill>
          </w14:textFill>
        </w:rPr>
        <w:t xml:space="preserve"> </w:t>
      </w:r>
      <w:r>
        <w:rPr>
          <w:rFonts w:hint="default" w:ascii="黑体" w:hAnsi="黑体" w:eastAsia="黑体"/>
          <w:color w:val="000000" w:themeColor="text1"/>
          <w:sz w:val="18"/>
          <w:szCs w:val="18"/>
          <w:highlight w:val="none"/>
          <w:lang w:val="en-US" w:eastAsia="zh-CN"/>
          <w14:textFill>
            <w14:solidFill>
              <w14:schemeClr w14:val="tx1"/>
            </w14:solidFill>
          </w14:textFill>
        </w:rPr>
        <w:t>DR-9 CA</w:t>
      </w:r>
      <w:r>
        <w:rPr>
          <w:rFonts w:hint="eastAsia" w:ascii="黑体" w:hAnsi="黑体" w:eastAsia="黑体"/>
          <w:color w:val="000000" w:themeColor="text1"/>
          <w:sz w:val="18"/>
          <w:szCs w:val="18"/>
          <w:lang w:val="en-US" w:eastAsia="zh-CN"/>
          <w14:textFill>
            <w14:solidFill>
              <w14:schemeClr w14:val="tx1"/>
            </w14:solidFill>
          </w14:textFill>
        </w:rPr>
        <w:t>，</w:t>
      </w:r>
      <w:r>
        <w:rPr>
          <w:rFonts w:hint="default" w:ascii="黑体" w:hAnsi="黑体" w:eastAsia="黑体"/>
          <w:color w:val="000000" w:themeColor="text1"/>
          <w:sz w:val="18"/>
          <w:szCs w:val="18"/>
          <w:highlight w:val="none"/>
          <w:lang w:val="en-US" w:eastAsia="zh-CN"/>
          <w14:textFill>
            <w14:solidFill>
              <w14:schemeClr w14:val="tx1"/>
            </w14:solidFill>
          </w14:textFill>
        </w:rPr>
        <w:t>CS 430 S11710 DR-10 CA</w:t>
      </w:r>
    </w:p>
    <w:bookmarkEnd w:id="23"/>
    <w:p w14:paraId="5D0B8B2C">
      <w:pPr>
        <w:pStyle w:val="65"/>
        <w:numPr>
          <w:ilvl w:val="1"/>
          <w:numId w:val="34"/>
        </w:numPr>
        <w:spacing w:before="312" w:after="312"/>
        <w:rPr>
          <w:rFonts w:hint="default"/>
          <w:lang w:val="en-US"/>
        </w:rPr>
      </w:pPr>
      <w:r>
        <w:rPr>
          <w:rFonts w:hint="eastAsia"/>
          <w:lang w:val="en-US" w:eastAsia="zh-CN"/>
        </w:rPr>
        <w:t>订货内容</w:t>
      </w:r>
    </w:p>
    <w:p w14:paraId="682958E3">
      <w:pPr>
        <w:pStyle w:val="52"/>
        <w:rPr>
          <w:rFonts w:ascii="Times New Roman" w:hAnsi="Times New Roman" w:eastAsia="宋体" w:cs="Times New Roman"/>
          <w:kern w:val="0"/>
          <w:szCs w:val="20"/>
        </w:rPr>
      </w:pPr>
      <w:r>
        <w:rPr>
          <w:rFonts w:hint="eastAsia" w:ascii="Times New Roman"/>
          <w:color w:val="000000" w:themeColor="text1"/>
          <w14:textFill>
            <w14:solidFill>
              <w14:schemeClr w14:val="tx1"/>
            </w14:solidFill>
          </w14:textFill>
        </w:rPr>
        <w:t>见</w:t>
      </w:r>
      <w:r>
        <w:rPr>
          <w:rFonts w:ascii="Times New Roman"/>
          <w:color w:val="000000" w:themeColor="text1"/>
          <w14:textFill>
            <w14:solidFill>
              <w14:schemeClr w14:val="tx1"/>
            </w14:solidFill>
          </w14:textFill>
        </w:rPr>
        <w:t>附录A。</w:t>
      </w:r>
    </w:p>
    <w:p w14:paraId="6493E522">
      <w:pPr>
        <w:pStyle w:val="65"/>
        <w:numPr>
          <w:ilvl w:val="1"/>
          <w:numId w:val="34"/>
        </w:numPr>
        <w:spacing w:before="312" w:after="312"/>
      </w:pPr>
      <w:r>
        <w:rPr>
          <w:rFonts w:hint="eastAsia"/>
          <w:lang w:val="en-US" w:eastAsia="zh-CN"/>
        </w:rPr>
        <w:t>质量</w:t>
      </w:r>
      <w:r>
        <w:rPr>
          <w:rFonts w:hint="eastAsia"/>
        </w:rPr>
        <w:t>要求</w:t>
      </w:r>
    </w:p>
    <w:p w14:paraId="18CA2823">
      <w:pPr>
        <w:pStyle w:val="66"/>
        <w:numPr>
          <w:ilvl w:val="2"/>
          <w:numId w:val="34"/>
        </w:numPr>
        <w:spacing w:before="156" w:after="156"/>
        <w:rPr>
          <w:rFonts w:ascii="Times New Roman"/>
          <w:highlight w:val="none"/>
        </w:rPr>
      </w:pPr>
      <w:r>
        <w:rPr>
          <w:rFonts w:hint="eastAsia" w:ascii="Times New Roman"/>
          <w:highlight w:val="none"/>
        </w:rPr>
        <w:t>原辅材料</w:t>
      </w:r>
    </w:p>
    <w:p w14:paraId="11871BF3">
      <w:pPr>
        <w:pStyle w:val="61"/>
        <w:numPr>
          <w:ilvl w:val="3"/>
          <w:numId w:val="34"/>
        </w:numPr>
        <w:spacing w:before="156" w:after="156"/>
      </w:pPr>
      <w:r>
        <w:rPr>
          <w:rFonts w:hint="eastAsia"/>
          <w:lang w:val="en-US" w:eastAsia="zh-CN"/>
        </w:rPr>
        <w:t>不锈钢薄板</w:t>
      </w:r>
      <w:bookmarkStart w:id="24" w:name="_Hlk127443204"/>
    </w:p>
    <w:bookmarkEnd w:id="24"/>
    <w:p w14:paraId="18C87602">
      <w:pPr>
        <w:pStyle w:val="71"/>
        <w:spacing w:before="156" w:after="156"/>
        <w:ind w:firstLine="420"/>
      </w:pPr>
      <w:r>
        <w:rPr>
          <w:rFonts w:hint="eastAsia" w:ascii="Times New Roman"/>
        </w:rPr>
        <w:t>不锈钢薄板应符合</w:t>
      </w:r>
      <w:bookmarkStart w:id="25" w:name="_Hlk127443258"/>
      <w:r>
        <w:rPr>
          <w:rFonts w:hint="eastAsia" w:ascii="Times New Roman" w:hAnsi="Times New Roman" w:eastAsia="宋体" w:cs="Times New Roman"/>
          <w:strike w:val="0"/>
          <w:dstrike w:val="0"/>
          <w:kern w:val="0"/>
          <w:szCs w:val="20"/>
          <w:highlight w:val="none"/>
          <w:lang w:val="en-US" w:eastAsia="zh-CN"/>
        </w:rPr>
        <w:t>GB/T 3280</w:t>
      </w:r>
      <w:r>
        <w:rPr>
          <w:rFonts w:hint="eastAsia" w:ascii="Times New Roman"/>
          <w:highlight w:val="none"/>
          <w:lang w:val="en-US" w:eastAsia="zh-CN"/>
        </w:rPr>
        <w:t>、GB 4806.9</w:t>
      </w:r>
      <w:r>
        <w:rPr>
          <w:rFonts w:hint="eastAsia" w:ascii="Times New Roman"/>
        </w:rPr>
        <w:t>的规定</w:t>
      </w:r>
      <w:bookmarkEnd w:id="25"/>
      <w:r>
        <w:rPr>
          <w:rFonts w:hint="eastAsia" w:ascii="Times New Roman"/>
        </w:rPr>
        <w:t>。</w:t>
      </w:r>
    </w:p>
    <w:p w14:paraId="4E795A54">
      <w:pPr>
        <w:pStyle w:val="61"/>
        <w:numPr>
          <w:ilvl w:val="3"/>
          <w:numId w:val="34"/>
        </w:numPr>
        <w:spacing w:before="156" w:after="156"/>
        <w:rPr>
          <w:rFonts w:hAnsi="黑体"/>
        </w:rPr>
      </w:pPr>
      <w:r>
        <w:rPr>
          <w:rFonts w:hint="eastAsia" w:hAnsi="黑体"/>
        </w:rPr>
        <w:t>涂料</w:t>
      </w:r>
    </w:p>
    <w:p w14:paraId="53780AEF">
      <w:pPr>
        <w:pStyle w:val="71"/>
        <w:tabs>
          <w:tab w:val="center" w:pos="4201"/>
          <w:tab w:val="right" w:leader="dot" w:pos="9298"/>
        </w:tabs>
      </w:pPr>
      <w:r>
        <w:rPr>
          <w:rFonts w:hint="eastAsia" w:ascii="Times New Roman"/>
          <w:color w:val="auto"/>
        </w:rPr>
        <w:t>所采用的涂料</w:t>
      </w:r>
      <w:r>
        <w:rPr>
          <w:rFonts w:ascii="Times New Roman"/>
          <w:color w:val="auto"/>
        </w:rPr>
        <w:t>应符合</w:t>
      </w:r>
      <w:r>
        <w:rPr>
          <w:rFonts w:hint="eastAsia" w:ascii="Times New Roman" w:hAnsi="Times New Roman" w:eastAsia="宋体" w:cs="Times New Roman"/>
          <w:kern w:val="0"/>
          <w:szCs w:val="20"/>
        </w:rPr>
        <w:t>GB 4806.10</w:t>
      </w:r>
      <w:r>
        <w:rPr>
          <w:rFonts w:ascii="Times New Roman"/>
          <w:color w:val="auto"/>
        </w:rPr>
        <w:t>的</w:t>
      </w:r>
      <w:r>
        <w:rPr>
          <w:rFonts w:hint="eastAsia" w:ascii="Times New Roman"/>
          <w:color w:val="auto"/>
        </w:rPr>
        <w:t>规定</w:t>
      </w:r>
      <w:r>
        <w:rPr>
          <w:rFonts w:ascii="Times New Roman"/>
          <w:color w:val="auto"/>
        </w:rPr>
        <w:t>。</w:t>
      </w:r>
    </w:p>
    <w:p w14:paraId="40880D3C">
      <w:pPr>
        <w:pStyle w:val="61"/>
        <w:numPr>
          <w:ilvl w:val="3"/>
          <w:numId w:val="34"/>
        </w:numPr>
        <w:spacing w:before="156" w:after="156"/>
        <w:rPr>
          <w:rFonts w:hAnsi="黑体"/>
        </w:rPr>
      </w:pPr>
      <w:r>
        <w:rPr>
          <w:rFonts w:hint="eastAsia" w:hAnsi="黑体"/>
          <w:lang w:val="en-US" w:eastAsia="zh-CN"/>
        </w:rPr>
        <w:t>涂油或涂蜡</w:t>
      </w:r>
    </w:p>
    <w:p w14:paraId="776FBFC0">
      <w:pPr>
        <w:pStyle w:val="52"/>
        <w:ind w:firstLine="420"/>
      </w:pPr>
      <w:r>
        <w:rPr>
          <w:rFonts w:hint="eastAsia"/>
          <w:color w:val="000000" w:themeColor="text1"/>
          <w14:textFill>
            <w14:solidFill>
              <w14:schemeClr w14:val="tx1"/>
            </w14:solidFill>
          </w14:textFill>
        </w:rPr>
        <w:t>应符合相关标准的规定。</w:t>
      </w:r>
    </w:p>
    <w:p w14:paraId="1DA219B1">
      <w:pPr>
        <w:pStyle w:val="61"/>
        <w:numPr>
          <w:ilvl w:val="3"/>
          <w:numId w:val="34"/>
        </w:numPr>
        <w:spacing w:before="156" w:after="156"/>
        <w:rPr>
          <w:rFonts w:hint="default" w:hAnsi="黑体"/>
          <w:lang w:val="en-US" w:eastAsia="zh-CN"/>
        </w:rPr>
      </w:pPr>
      <w:r>
        <w:rPr>
          <w:rFonts w:hint="eastAsia" w:hAnsi="黑体"/>
          <w:lang w:val="en-US" w:eastAsia="zh-CN"/>
        </w:rPr>
        <w:t>其他辅料</w:t>
      </w:r>
    </w:p>
    <w:p w14:paraId="097141F5">
      <w:pPr>
        <w:pStyle w:val="52"/>
        <w:rPr>
          <w:rFonts w:hint="eastAsia" w:ascii="Times New Roman"/>
        </w:rPr>
      </w:pPr>
      <w:r>
        <w:rPr>
          <w:rFonts w:hint="eastAsia" w:ascii="Times New Roman"/>
        </w:rPr>
        <w:t>应符</w:t>
      </w:r>
      <w:r>
        <w:rPr>
          <w:rFonts w:hint="eastAsia" w:ascii="Times New Roman"/>
          <w:highlight w:val="none"/>
        </w:rPr>
        <w:t>合</w:t>
      </w:r>
      <w:r>
        <w:rPr>
          <w:rFonts w:hint="eastAsia" w:ascii="Times New Roman"/>
          <w:highlight w:val="none"/>
          <w:lang w:val="en-US" w:eastAsia="zh-CN"/>
        </w:rPr>
        <w:t>相关标准</w:t>
      </w:r>
      <w:r>
        <w:rPr>
          <w:rFonts w:hint="eastAsia" w:ascii="Times New Roman"/>
          <w:highlight w:val="none"/>
        </w:rPr>
        <w:t>的</w:t>
      </w:r>
      <w:r>
        <w:rPr>
          <w:rFonts w:hint="eastAsia" w:ascii="Times New Roman"/>
        </w:rPr>
        <w:t>规定。</w:t>
      </w:r>
    </w:p>
    <w:p w14:paraId="3D66C58C">
      <w:pPr>
        <w:pStyle w:val="66"/>
        <w:numPr>
          <w:ilvl w:val="2"/>
          <w:numId w:val="34"/>
        </w:numPr>
        <w:spacing w:before="156" w:after="156"/>
        <w:rPr>
          <w:rFonts w:ascii="Times New Roman"/>
          <w:highlight w:val="none"/>
        </w:rPr>
      </w:pPr>
      <w:r>
        <w:rPr>
          <w:rFonts w:hint="eastAsia" w:ascii="Times New Roman"/>
          <w:highlight w:val="none"/>
          <w:lang w:val="en-US" w:eastAsia="zh-CN"/>
        </w:rPr>
        <w:t>技术要求</w:t>
      </w:r>
    </w:p>
    <w:p w14:paraId="3E0CB1C0">
      <w:pPr>
        <w:pStyle w:val="61"/>
        <w:numPr>
          <w:ilvl w:val="3"/>
          <w:numId w:val="34"/>
        </w:numPr>
        <w:spacing w:before="156" w:after="156"/>
        <w:rPr>
          <w:rFonts w:hint="eastAsia" w:ascii="Times New Roman"/>
          <w:highlight w:val="none"/>
          <w:lang w:val="en-US" w:eastAsia="zh-CN"/>
        </w:rPr>
      </w:pPr>
      <w:r>
        <w:rPr>
          <w:rFonts w:hint="eastAsia" w:ascii="Times New Roman"/>
          <w:highlight w:val="none"/>
          <w:lang w:val="en-US" w:eastAsia="zh-CN"/>
        </w:rPr>
        <w:t>不锈钢薄板</w:t>
      </w:r>
    </w:p>
    <w:p w14:paraId="2245FA17">
      <w:pPr>
        <w:pStyle w:val="62"/>
        <w:numPr>
          <w:ilvl w:val="4"/>
          <w:numId w:val="34"/>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尺寸</w:t>
      </w:r>
    </w:p>
    <w:p w14:paraId="71853A18">
      <w:pPr>
        <w:pStyle w:val="62"/>
        <w:numPr>
          <w:ilvl w:val="5"/>
          <w:numId w:val="34"/>
        </w:numPr>
        <w:spacing w:before="156" w:after="156"/>
        <w:rPr>
          <w:rFonts w:hint="default" w:ascii="Times New Roman" w:hAnsi="Times New Roman" w:eastAsia="宋体" w:cs="Times New Roman"/>
          <w:color w:val="000000" w:themeColor="text1"/>
          <w14:textFill>
            <w14:solidFill>
              <w14:schemeClr w14:val="tx1"/>
            </w14:solidFill>
          </w14:textFill>
        </w:rPr>
      </w:pPr>
      <w:r>
        <w:rPr>
          <w:rFonts w:hint="eastAsia" w:ascii="宋体" w:hAnsi="宋体" w:eastAsia="宋体"/>
        </w:rPr>
        <w:t>产品厚度以基板厚度表示。板材及带材的公称厚度小</w:t>
      </w:r>
      <w:r>
        <w:rPr>
          <w:rFonts w:hint="eastAsia" w:ascii="宋体" w:hAnsi="宋体" w:eastAsia="宋体"/>
          <w:highlight w:val="none"/>
        </w:rPr>
        <w:t>于</w:t>
      </w:r>
      <w:r>
        <w:rPr>
          <w:rFonts w:hint="default" w:ascii="Times New Roman" w:hAnsi="Times New Roman" w:eastAsia="宋体" w:cs="Times New Roman"/>
          <w:highlight w:val="none"/>
        </w:rPr>
        <w:t>0.50 mm时，</w:t>
      </w:r>
      <w:r>
        <w:rPr>
          <w:rFonts w:hint="eastAsia" w:ascii="Times New Roman" w:eastAsia="宋体" w:cs="Times New Roman"/>
          <w:highlight w:val="none"/>
          <w:lang w:val="en-US" w:eastAsia="zh-CN"/>
        </w:rPr>
        <w:t>不锈钢</w:t>
      </w:r>
      <w:r>
        <w:rPr>
          <w:rFonts w:hint="default" w:ascii="Times New Roman" w:hAnsi="Times New Roman" w:eastAsia="宋体" w:cs="Times New Roman"/>
          <w:highlight w:val="none"/>
        </w:rPr>
        <w:t>按0.005 mm的</w:t>
      </w:r>
      <w:r>
        <w:rPr>
          <w:rFonts w:hint="default" w:ascii="Times New Roman" w:hAnsi="Times New Roman" w:eastAsia="宋体" w:cs="Times New Roman"/>
          <w:color w:val="000000" w:themeColor="text1"/>
          <w:highlight w:val="none"/>
          <w14:textFill>
            <w14:solidFill>
              <w14:schemeClr w14:val="tx1"/>
            </w14:solidFill>
          </w14:textFill>
        </w:rPr>
        <w:t>倍数进级。板材及带材的公称厚度不小于0.50</w:t>
      </w:r>
      <w:r>
        <w:rPr>
          <w:rFonts w:hint="default" w:ascii="Times New Roman" w:hAnsi="Times New Roman" w:eastAsia="宋体" w:cs="Times New Roman"/>
          <w:color w:val="000000" w:themeColor="text1"/>
          <w14:textFill>
            <w14:solidFill>
              <w14:schemeClr w14:val="tx1"/>
            </w14:solidFill>
          </w14:textFill>
        </w:rPr>
        <w:t xml:space="preserve"> mm时，按0.05 mm的倍数进级。经供需双方协商，公称厚度也可以采用其他厚度倍数进级。</w:t>
      </w:r>
      <w:r>
        <w:rPr>
          <w:rFonts w:hint="default" w:ascii="Times New Roman" w:eastAsia="宋体"/>
          <w:color w:val="000000" w:themeColor="text1"/>
          <w14:textFill>
            <w14:solidFill>
              <w14:schemeClr w14:val="tx1"/>
            </w14:solidFill>
          </w14:textFill>
        </w:rPr>
        <w:t>不锈钢薄板的尺寸</w:t>
      </w:r>
      <w:r>
        <w:rPr>
          <w:rFonts w:hint="eastAsia" w:ascii="Times New Roman" w:eastAsia="宋体" w:cs="Times New Roman"/>
          <w:color w:val="000000" w:themeColor="text1"/>
          <w:lang w:val="en-US" w:eastAsia="zh-CN"/>
          <w14:textFill>
            <w14:solidFill>
              <w14:schemeClr w14:val="tx1"/>
            </w14:solidFill>
          </w14:textFill>
        </w:rPr>
        <w:t>应符合表3的规定。</w:t>
      </w:r>
    </w:p>
    <w:p w14:paraId="4275CCCE">
      <w:pPr>
        <w:pStyle w:val="239"/>
        <w:numPr>
          <w:ilvl w:val="0"/>
          <w:numId w:val="5"/>
        </w:numPr>
        <w:tabs>
          <w:tab w:val="left" w:pos="360"/>
        </w:tabs>
        <w:spacing w:before="157" w:beforeLines="50" w:after="157" w:afterLines="50"/>
        <w:ind w:firstLine="839"/>
        <w:rPr>
          <w:rFonts w:hint="eastAsia" w:ascii="黑体" w:hAnsi="黑体" w:eastAsia="黑体" w:cs="黑体"/>
        </w:rPr>
      </w:pPr>
      <w:r>
        <w:rPr>
          <w:rFonts w:hint="eastAsia" w:ascii="黑体" w:hAnsi="黑体" w:eastAsia="黑体" w:cs="黑体"/>
          <w:color w:val="000000" w:themeColor="text1"/>
          <w:lang w:val="en-US" w:eastAsia="zh-CN"/>
          <w14:textFill>
            <w14:solidFill>
              <w14:schemeClr w14:val="tx1"/>
            </w14:solidFill>
          </w14:textFill>
        </w:rPr>
        <w:t>不锈钢薄板的尺寸要求</w:t>
      </w:r>
    </w:p>
    <w:p w14:paraId="2AD4047C">
      <w:pPr>
        <w:jc w:val="right"/>
        <w:rPr>
          <w:rFonts w:hint="default"/>
          <w:sz w:val="18"/>
          <w:szCs w:val="20"/>
          <w:lang w:val="en-US"/>
        </w:rPr>
      </w:pPr>
      <w:r>
        <w:rPr>
          <w:rFonts w:hint="eastAsia" w:ascii="Times New Roman"/>
          <w:color w:val="000000" w:themeColor="text1"/>
          <w:sz w:val="18"/>
          <w:szCs w:val="20"/>
          <w:lang w:val="en-US" w:eastAsia="zh-CN"/>
          <w14:textFill>
            <w14:solidFill>
              <w14:schemeClr w14:val="tx1"/>
            </w14:solidFill>
          </w14:textFill>
        </w:rPr>
        <w:t>单位为毫米</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2391"/>
        <w:gridCol w:w="2391"/>
        <w:gridCol w:w="2394"/>
      </w:tblGrid>
      <w:tr w14:paraId="6F1F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1D2FD21">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原板类型</w:t>
            </w:r>
          </w:p>
        </w:tc>
        <w:tc>
          <w:tcPr>
            <w:tcW w:w="1249" w:type="pct"/>
            <w:vAlign w:val="center"/>
          </w:tcPr>
          <w:p w14:paraId="61C68E5A">
            <w:pPr>
              <w:autoSpaceDE w:val="0"/>
              <w:autoSpaceDN w:val="0"/>
              <w:spacing w:line="240" w:lineRule="auto"/>
              <w:jc w:val="center"/>
              <w:rPr>
                <w:rFonts w:hint="default" w:ascii="Times New Roman" w:hAnsi="Times New Roman" w:eastAsiaTheme="minorEastAsia"/>
                <w:color w:val="000000" w:themeColor="text1"/>
                <w:kern w:val="0"/>
                <w:sz w:val="18"/>
                <w:szCs w:val="18"/>
                <w:lang w:val="en-US" w:eastAsia="zh-CN"/>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公称厚度</w:t>
            </w:r>
          </w:p>
        </w:tc>
        <w:tc>
          <w:tcPr>
            <w:tcW w:w="1249" w:type="pct"/>
            <w:vAlign w:val="center"/>
          </w:tcPr>
          <w:p w14:paraId="1C7D3A2D">
            <w:pPr>
              <w:autoSpaceDE w:val="0"/>
              <w:autoSpaceDN w:val="0"/>
              <w:spacing w:line="240" w:lineRule="auto"/>
              <w:jc w:val="center"/>
              <w:rPr>
                <w:rFonts w:hint="default" w:ascii="Times New Roman" w:hAnsi="Times New Roman" w:eastAsiaTheme="minorEastAsia"/>
                <w:color w:val="000000" w:themeColor="text1"/>
                <w:kern w:val="0"/>
                <w:sz w:val="18"/>
                <w:szCs w:val="18"/>
                <w:lang w:val="en-US" w:eastAsia="zh-CN"/>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公称宽度</w:t>
            </w:r>
          </w:p>
        </w:tc>
        <w:tc>
          <w:tcPr>
            <w:tcW w:w="1251" w:type="pct"/>
            <w:vAlign w:val="center"/>
          </w:tcPr>
          <w:p w14:paraId="49F41947">
            <w:pPr>
              <w:autoSpaceDE w:val="0"/>
              <w:autoSpaceDN w:val="0"/>
              <w:spacing w:line="240" w:lineRule="auto"/>
              <w:jc w:val="center"/>
              <w:rPr>
                <w:rFonts w:hint="default" w:ascii="Times New Roman" w:hAnsi="Times New Roman" w:eastAsiaTheme="minorEastAsia"/>
                <w:color w:val="000000" w:themeColor="text1"/>
                <w:kern w:val="0"/>
                <w:sz w:val="18"/>
                <w:szCs w:val="18"/>
                <w:lang w:val="en-US" w:eastAsia="zh-CN"/>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公称</w:t>
            </w:r>
            <w:r>
              <w:rPr>
                <w:rFonts w:hint="eastAsia" w:ascii="Times New Roman" w:hAnsi="Times New Roman"/>
                <w:color w:val="000000" w:themeColor="text1"/>
                <w:kern w:val="0"/>
                <w:sz w:val="18"/>
                <w:szCs w:val="18"/>
                <w:lang w:val="en-US" w:eastAsia="zh-CN"/>
                <w14:textFill>
                  <w14:solidFill>
                    <w14:schemeClr w14:val="tx1"/>
                  </w14:solidFill>
                </w14:textFill>
              </w:rPr>
              <w:t>长度</w:t>
            </w:r>
          </w:p>
        </w:tc>
      </w:tr>
      <w:tr w14:paraId="34A9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6886BA21">
            <w:pPr>
              <w:autoSpaceDE w:val="0"/>
              <w:autoSpaceDN w:val="0"/>
              <w:spacing w:line="240" w:lineRule="auto"/>
              <w:jc w:val="center"/>
              <w:rPr>
                <w:rFonts w:hint="default" w:ascii="Times New Roman" w:hAnsi="Times New Roman" w:eastAsiaTheme="minorEastAsia"/>
                <w:color w:val="000000" w:themeColor="text1"/>
                <w:kern w:val="0"/>
                <w:sz w:val="18"/>
                <w:szCs w:val="18"/>
                <w:lang w:val="en-US" w:eastAsia="zh-CN"/>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一次冷轧</w:t>
            </w:r>
          </w:p>
        </w:tc>
        <w:tc>
          <w:tcPr>
            <w:tcW w:w="1249" w:type="pct"/>
            <w:vAlign w:val="center"/>
          </w:tcPr>
          <w:p w14:paraId="6CE477C7">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ˎ̥" w:hAnsi="ˎ̥" w:cs="宋体"/>
                <w:color w:val="000000"/>
                <w:kern w:val="0"/>
                <w:sz w:val="18"/>
                <w:szCs w:val="18"/>
              </w:rPr>
              <w:t>0.1</w:t>
            </w:r>
            <w:r>
              <w:rPr>
                <w:rFonts w:hint="eastAsia" w:ascii="ˎ̥" w:hAnsi="ˎ̥" w:cs="宋体"/>
                <w:color w:val="000000"/>
                <w:kern w:val="0"/>
                <w:sz w:val="18"/>
                <w:szCs w:val="18"/>
                <w:lang w:val="en-US" w:eastAsia="zh-CN"/>
              </w:rPr>
              <w:t>5</w:t>
            </w:r>
            <w:r>
              <w:rPr>
                <w:rFonts w:ascii="ˎ̥" w:hAnsi="ˎ̥" w:cs="宋体"/>
                <w:color w:val="000000"/>
                <w:kern w:val="0"/>
                <w:sz w:val="18"/>
                <w:szCs w:val="18"/>
              </w:rPr>
              <w:t>～0.</w:t>
            </w:r>
            <w:r>
              <w:rPr>
                <w:rFonts w:hint="eastAsia" w:ascii="ˎ̥" w:hAnsi="ˎ̥" w:cs="宋体"/>
                <w:color w:val="000000"/>
                <w:kern w:val="0"/>
                <w:sz w:val="18"/>
                <w:szCs w:val="18"/>
                <w:lang w:eastAsia="zh-CN"/>
              </w:rPr>
              <w:t>6</w:t>
            </w:r>
            <w:r>
              <w:rPr>
                <w:rFonts w:hint="eastAsia" w:ascii="ˎ̥" w:hAnsi="ˎ̥" w:cs="宋体"/>
                <w:color w:val="000000"/>
                <w:kern w:val="0"/>
                <w:sz w:val="18"/>
                <w:szCs w:val="18"/>
                <w:lang w:val="en-US" w:eastAsia="zh-CN"/>
              </w:rPr>
              <w:t>0</w:t>
            </w:r>
          </w:p>
        </w:tc>
        <w:tc>
          <w:tcPr>
            <w:tcW w:w="1249" w:type="pct"/>
            <w:vMerge w:val="restart"/>
            <w:vAlign w:val="center"/>
          </w:tcPr>
          <w:p w14:paraId="62025B2D">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hint="eastAsia" w:ascii="ˎ̥" w:hAnsi="ˎ̥" w:cs="宋体"/>
                <w:color w:val="000000"/>
                <w:kern w:val="0"/>
                <w:sz w:val="18"/>
                <w:szCs w:val="18"/>
                <w:lang w:eastAsia="zh-CN"/>
              </w:rPr>
              <w:t>6</w:t>
            </w:r>
            <w:r>
              <w:rPr>
                <w:rFonts w:hint="eastAsia" w:ascii="ˎ̥" w:hAnsi="ˎ̥" w:cs="宋体"/>
                <w:color w:val="000000"/>
                <w:kern w:val="0"/>
                <w:sz w:val="18"/>
                <w:szCs w:val="18"/>
                <w:lang w:val="en-US" w:eastAsia="zh-CN"/>
              </w:rPr>
              <w:t>00</w:t>
            </w:r>
            <w:r>
              <w:rPr>
                <w:rFonts w:ascii="ˎ̥" w:hAnsi="ˎ̥" w:cs="宋体"/>
                <w:color w:val="000000"/>
                <w:kern w:val="0"/>
                <w:sz w:val="18"/>
                <w:szCs w:val="18"/>
              </w:rPr>
              <w:t>～1</w:t>
            </w:r>
            <w:r>
              <w:rPr>
                <w:rFonts w:hint="eastAsia" w:ascii="ˎ̥" w:hAnsi="ˎ̥" w:cs="宋体"/>
                <w:color w:val="000000"/>
                <w:kern w:val="0"/>
                <w:sz w:val="18"/>
                <w:szCs w:val="18"/>
              </w:rPr>
              <w:t>0</w:t>
            </w:r>
            <w:r>
              <w:rPr>
                <w:rFonts w:hint="eastAsia" w:ascii="ˎ̥" w:hAnsi="ˎ̥" w:cs="宋体"/>
                <w:color w:val="000000"/>
                <w:kern w:val="0"/>
                <w:sz w:val="18"/>
                <w:szCs w:val="18"/>
                <w:lang w:val="en-US" w:eastAsia="zh-CN"/>
              </w:rPr>
              <w:t>50</w:t>
            </w:r>
          </w:p>
        </w:tc>
        <w:tc>
          <w:tcPr>
            <w:tcW w:w="1251" w:type="pct"/>
            <w:vMerge w:val="restart"/>
            <w:vAlign w:val="center"/>
          </w:tcPr>
          <w:p w14:paraId="4CB86109">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ˎ̥" w:hAnsi="ˎ̥" w:cs="宋体"/>
                <w:color w:val="000000"/>
                <w:kern w:val="0"/>
                <w:sz w:val="18"/>
                <w:szCs w:val="18"/>
              </w:rPr>
              <w:t>500～1</w:t>
            </w:r>
            <w:r>
              <w:rPr>
                <w:rFonts w:hint="eastAsia" w:ascii="ˎ̥" w:hAnsi="ˎ̥" w:cs="宋体"/>
                <w:color w:val="000000"/>
                <w:kern w:val="0"/>
                <w:sz w:val="18"/>
                <w:szCs w:val="18"/>
                <w:lang w:val="en-US" w:eastAsia="zh-CN"/>
              </w:rPr>
              <w:t>500</w:t>
            </w:r>
          </w:p>
        </w:tc>
      </w:tr>
      <w:tr w14:paraId="32F8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4BD0C2E9">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二次冷轧</w:t>
            </w:r>
          </w:p>
        </w:tc>
        <w:tc>
          <w:tcPr>
            <w:tcW w:w="1249" w:type="pct"/>
            <w:vAlign w:val="center"/>
          </w:tcPr>
          <w:p w14:paraId="4A311E37">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ˎ̥" w:hAnsi="ˎ̥" w:cs="宋体"/>
                <w:color w:val="000000"/>
                <w:kern w:val="0"/>
                <w:sz w:val="18"/>
                <w:szCs w:val="18"/>
              </w:rPr>
              <w:t>0.1</w:t>
            </w:r>
            <w:r>
              <w:rPr>
                <w:rFonts w:hint="eastAsia" w:ascii="ˎ̥" w:hAnsi="ˎ̥" w:cs="宋体"/>
                <w:color w:val="000000"/>
                <w:kern w:val="0"/>
                <w:sz w:val="18"/>
                <w:szCs w:val="18"/>
              </w:rPr>
              <w:t>2</w:t>
            </w:r>
            <w:r>
              <w:rPr>
                <w:rFonts w:ascii="ˎ̥" w:hAnsi="ˎ̥" w:cs="宋体"/>
                <w:color w:val="000000"/>
                <w:kern w:val="0"/>
                <w:sz w:val="18"/>
                <w:szCs w:val="18"/>
              </w:rPr>
              <w:t>～0.</w:t>
            </w:r>
            <w:r>
              <w:rPr>
                <w:rFonts w:hint="eastAsia" w:ascii="ˎ̥" w:hAnsi="ˎ̥" w:cs="宋体"/>
                <w:color w:val="000000"/>
                <w:kern w:val="0"/>
                <w:sz w:val="18"/>
                <w:szCs w:val="18"/>
                <w:lang w:val="en-US" w:eastAsia="zh-CN"/>
              </w:rPr>
              <w:t>50</w:t>
            </w:r>
          </w:p>
        </w:tc>
        <w:tc>
          <w:tcPr>
            <w:tcW w:w="1249" w:type="pct"/>
            <w:vMerge w:val="continue"/>
            <w:vAlign w:val="center"/>
          </w:tcPr>
          <w:p w14:paraId="09864231">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p>
        </w:tc>
        <w:tc>
          <w:tcPr>
            <w:tcW w:w="1251" w:type="pct"/>
            <w:vMerge w:val="continue"/>
            <w:vAlign w:val="center"/>
          </w:tcPr>
          <w:p w14:paraId="25530077">
            <w:pPr>
              <w:autoSpaceDE w:val="0"/>
              <w:autoSpaceDN w:val="0"/>
              <w:spacing w:line="240" w:lineRule="auto"/>
              <w:jc w:val="center"/>
              <w:rPr>
                <w:rFonts w:ascii="Times New Roman" w:hAnsi="Times New Roman"/>
                <w:color w:val="000000" w:themeColor="text1"/>
                <w:kern w:val="0"/>
                <w:sz w:val="18"/>
                <w:szCs w:val="18"/>
                <w14:textFill>
                  <w14:solidFill>
                    <w14:schemeClr w14:val="tx1"/>
                  </w14:solidFill>
                </w14:textFill>
              </w:rPr>
            </w:pPr>
          </w:p>
        </w:tc>
      </w:tr>
    </w:tbl>
    <w:p w14:paraId="202BAC3F">
      <w:pPr>
        <w:pStyle w:val="62"/>
        <w:numPr>
          <w:ilvl w:val="5"/>
          <w:numId w:val="34"/>
        </w:numPr>
        <w:spacing w:before="156" w:after="156"/>
        <w:rPr>
          <w:rFonts w:hint="eastAsia" w:ascii="宋体" w:hAnsi="宋体" w:eastAsia="宋体"/>
        </w:rPr>
      </w:pPr>
      <w:r>
        <w:rPr>
          <w:rFonts w:hint="eastAsia" w:ascii="宋体" w:hAnsi="宋体" w:eastAsia="宋体"/>
        </w:rPr>
        <w:t>对于板材，尺寸表示为厚度×宽度×长度，单位为毫米（</w:t>
      </w:r>
      <w:r>
        <w:rPr>
          <w:rFonts w:hint="default" w:ascii="Times New Roman" w:hAnsi="Times New Roman" w:eastAsia="宋体" w:cs="Times New Roman"/>
        </w:rPr>
        <w:t>mm</w:t>
      </w:r>
      <w:r>
        <w:rPr>
          <w:rFonts w:hint="eastAsia" w:ascii="宋体" w:hAnsi="宋体" w:eastAsia="宋体"/>
        </w:rPr>
        <w:t>）。如要求标记轧制宽度方向，可在表示轧制宽度方向的数字后面添加字</w:t>
      </w:r>
      <w:r>
        <w:rPr>
          <w:rFonts w:hint="default" w:ascii="Times New Roman" w:hAnsi="Times New Roman" w:eastAsia="宋体" w:cs="Times New Roman"/>
        </w:rPr>
        <w:t>母W</w:t>
      </w:r>
      <w:r>
        <w:rPr>
          <w:rFonts w:hint="eastAsia" w:ascii="宋体" w:hAnsi="宋体" w:eastAsia="宋体"/>
        </w:rPr>
        <w:t>。</w:t>
      </w:r>
    </w:p>
    <w:p w14:paraId="066744AE">
      <w:pPr>
        <w:pStyle w:val="240"/>
        <w:keepNext w:val="0"/>
        <w:keepLines w:val="0"/>
        <w:pageBreakBefore w:val="0"/>
        <w:widowControl/>
        <w:numPr>
          <w:ilvl w:val="0"/>
          <w:numId w:val="0"/>
        </w:numPr>
        <w:kinsoku/>
        <w:wordWrap/>
        <w:overflowPunct/>
        <w:topLinePunct w:val="0"/>
        <w:autoSpaceDE/>
        <w:autoSpaceDN/>
        <w:bidi w:val="0"/>
        <w:adjustRightInd w:val="0"/>
        <w:snapToGrid/>
        <w:spacing w:before="157" w:beforeLines="50" w:after="157" w:afterLines="50" w:line="240" w:lineRule="auto"/>
        <w:ind w:firstLine="360" w:firstLineChars="200"/>
        <w:textAlignment w:val="auto"/>
        <w:outlineLvl w:val="9"/>
        <w:rPr>
          <w:rFonts w:hAnsi="黑体" w:cs="Times New Roman"/>
          <w:color w:val="000000" w:themeColor="text1"/>
          <w:sz w:val="18"/>
          <w:szCs w:val="18"/>
          <w14:textFill>
            <w14:solidFill>
              <w14:schemeClr w14:val="tx1"/>
            </w14:solidFill>
          </w14:textFill>
        </w:rPr>
      </w:pPr>
      <w:r>
        <w:rPr>
          <w:rFonts w:hint="eastAsia" w:ascii="Times New Roman" w:eastAsia="黑体"/>
          <w:sz w:val="18"/>
          <w:szCs w:val="18"/>
        </w:rPr>
        <w:t>示例：</w:t>
      </w:r>
      <w:r>
        <w:rPr>
          <w:rFonts w:ascii="Times New Roman" w:hAnsi="Times New Roman" w:eastAsia="宋体" w:cs="Times New Roman"/>
          <w:color w:val="000000" w:themeColor="text1"/>
          <w:sz w:val="18"/>
          <w:szCs w:val="18"/>
          <w14:textFill>
            <w14:solidFill>
              <w14:schemeClr w14:val="tx1"/>
            </w14:solidFill>
          </w14:textFill>
        </w:rPr>
        <w:t>0.26×832W×760。</w:t>
      </w:r>
    </w:p>
    <w:p w14:paraId="307C84D0">
      <w:pPr>
        <w:pStyle w:val="62"/>
        <w:numPr>
          <w:ilvl w:val="5"/>
          <w:numId w:val="34"/>
        </w:numPr>
        <w:spacing w:before="156" w:after="156"/>
        <w:rPr>
          <w:rFonts w:hint="eastAsia" w:ascii="宋体" w:hAnsi="宋体" w:eastAsia="宋体"/>
        </w:rPr>
      </w:pPr>
      <w:r>
        <w:rPr>
          <w:rFonts w:hint="eastAsia" w:ascii="宋体" w:hAnsi="宋体" w:eastAsia="宋体"/>
        </w:rPr>
        <w:t>对于带材，尺寸表示为厚度×宽度，单位为毫米（</w:t>
      </w:r>
      <w:r>
        <w:rPr>
          <w:rFonts w:hint="default" w:ascii="Times New Roman" w:hAnsi="Times New Roman" w:eastAsia="宋体" w:cs="Times New Roman"/>
        </w:rPr>
        <w:t>mm</w:t>
      </w:r>
      <w:r>
        <w:rPr>
          <w:rFonts w:hint="eastAsia" w:ascii="宋体" w:hAnsi="宋体" w:eastAsia="宋体"/>
        </w:rPr>
        <w:t>），也可在表示轧制宽度的数字后面添加字母</w:t>
      </w:r>
      <w:r>
        <w:rPr>
          <w:rFonts w:hint="default" w:ascii="Times New Roman" w:hAnsi="Times New Roman" w:eastAsia="宋体" w:cs="Times New Roman"/>
        </w:rPr>
        <w:t>C</w:t>
      </w:r>
      <w:r>
        <w:rPr>
          <w:rFonts w:hint="eastAsia" w:ascii="宋体" w:hAnsi="宋体" w:eastAsia="宋体"/>
        </w:rPr>
        <w:t>。</w:t>
      </w:r>
    </w:p>
    <w:p w14:paraId="5EFD4B78">
      <w:pPr>
        <w:pStyle w:val="240"/>
        <w:keepNext w:val="0"/>
        <w:keepLines w:val="0"/>
        <w:pageBreakBefore w:val="0"/>
        <w:widowControl/>
        <w:numPr>
          <w:ilvl w:val="0"/>
          <w:numId w:val="0"/>
        </w:numPr>
        <w:kinsoku/>
        <w:wordWrap/>
        <w:overflowPunct/>
        <w:topLinePunct w:val="0"/>
        <w:autoSpaceDE/>
        <w:autoSpaceDN/>
        <w:bidi w:val="0"/>
        <w:adjustRightInd w:val="0"/>
        <w:snapToGrid/>
        <w:spacing w:before="157" w:beforeLines="50" w:after="157" w:afterLines="50" w:line="240" w:lineRule="auto"/>
        <w:ind w:firstLine="360" w:firstLineChars="200"/>
        <w:textAlignment w:val="auto"/>
        <w:outlineLvl w:val="9"/>
        <w:rPr>
          <w:rFonts w:hAnsi="黑体" w:cs="Times New Roman"/>
          <w:color w:val="000000" w:themeColor="text1"/>
          <w:sz w:val="18"/>
          <w:szCs w:val="18"/>
          <w14:textFill>
            <w14:solidFill>
              <w14:schemeClr w14:val="tx1"/>
            </w14:solidFill>
          </w14:textFill>
        </w:rPr>
      </w:pPr>
      <w:r>
        <w:rPr>
          <w:rFonts w:hAnsi="黑体" w:cs="Times New Roman"/>
          <w:color w:val="000000" w:themeColor="text1"/>
          <w:sz w:val="18"/>
          <w:szCs w:val="18"/>
          <w14:textFill>
            <w14:solidFill>
              <w14:schemeClr w14:val="tx1"/>
            </w14:solidFill>
          </w14:textFill>
        </w:rPr>
        <w:t>示例：</w:t>
      </w:r>
      <w:r>
        <w:rPr>
          <w:rFonts w:ascii="Times New Roman" w:hAnsi="Times New Roman" w:eastAsia="宋体" w:cs="Times New Roman"/>
          <w:color w:val="000000" w:themeColor="text1"/>
          <w:sz w:val="18"/>
          <w:szCs w:val="18"/>
          <w14:textFill>
            <w14:solidFill>
              <w14:schemeClr w14:val="tx1"/>
            </w14:solidFill>
          </w14:textFill>
        </w:rPr>
        <w:t>0.26×832C。</w:t>
      </w:r>
    </w:p>
    <w:p w14:paraId="1BC8691C">
      <w:pPr>
        <w:pStyle w:val="62"/>
        <w:numPr>
          <w:ilvl w:val="5"/>
          <w:numId w:val="34"/>
        </w:numPr>
        <w:spacing w:before="156" w:after="156"/>
        <w:rPr>
          <w:rFonts w:hint="eastAsia" w:ascii="宋体" w:hAnsi="宋体" w:eastAsia="宋体"/>
        </w:rPr>
      </w:pPr>
      <w:r>
        <w:rPr>
          <w:rFonts w:hint="eastAsia" w:ascii="宋体" w:hAnsi="宋体" w:eastAsia="宋体"/>
          <w:lang w:val="en-US" w:eastAsia="zh-CN"/>
        </w:rPr>
        <w:t>不锈钢</w:t>
      </w:r>
      <w:r>
        <w:rPr>
          <w:rFonts w:hint="eastAsia" w:ascii="宋体" w:hAnsi="宋体" w:eastAsia="宋体"/>
        </w:rPr>
        <w:t>带材（含内芯套筒</w:t>
      </w:r>
      <w:r>
        <w:rPr>
          <w:rFonts w:hint="eastAsia" w:ascii="宋体" w:hAnsi="宋体" w:eastAsia="宋体"/>
          <w:highlight w:val="none"/>
        </w:rPr>
        <w:t>）内径可为</w:t>
      </w:r>
      <w:r>
        <w:rPr>
          <w:rFonts w:hint="default" w:ascii="Times New Roman" w:hAnsi="Times New Roman" w:eastAsia="宋体" w:cs="Times New Roman"/>
          <w:highlight w:val="none"/>
        </w:rPr>
        <w:t>406 mm、420 mm、450 mm或508 mm。</w:t>
      </w:r>
    </w:p>
    <w:p w14:paraId="1765E07C">
      <w:pPr>
        <w:pStyle w:val="62"/>
        <w:numPr>
          <w:ilvl w:val="4"/>
          <w:numId w:val="34"/>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尺寸允许偏差</w:t>
      </w:r>
    </w:p>
    <w:p w14:paraId="7AEB508D">
      <w:pPr>
        <w:pStyle w:val="62"/>
        <w:numPr>
          <w:ilvl w:val="5"/>
          <w:numId w:val="34"/>
        </w:numPr>
        <w:spacing w:before="156" w:after="156"/>
        <w:rPr>
          <w:rFonts w:hint="eastAsia" w:ascii="黑体" w:hAnsi="黑体" w:eastAsia="黑体" w:cs="黑体"/>
        </w:rPr>
      </w:pPr>
      <w:r>
        <w:rPr>
          <w:rFonts w:hint="eastAsia" w:ascii="黑体" w:hAnsi="黑体" w:eastAsia="黑体" w:cs="黑体"/>
        </w:rPr>
        <w:t>厚度</w:t>
      </w:r>
    </w:p>
    <w:p w14:paraId="153938F1">
      <w:pPr>
        <w:pStyle w:val="63"/>
        <w:keepNext w:val="0"/>
        <w:keepLines w:val="0"/>
        <w:pageBreakBefore w:val="0"/>
        <w:widowControl w:val="0"/>
        <w:numPr>
          <w:ilvl w:val="5"/>
          <w:numId w:val="0"/>
        </w:numPr>
        <w:kinsoku/>
        <w:wordWrap/>
        <w:overflowPunct/>
        <w:topLinePunct w:val="0"/>
        <w:autoSpaceDE/>
        <w:autoSpaceDN/>
        <w:bidi w:val="0"/>
        <w:adjustRightInd/>
        <w:snapToGrid/>
        <w:spacing w:before="156" w:after="156"/>
        <w:ind w:leftChars="0" w:firstLine="420" w:firstLineChars="200"/>
        <w:textAlignment w:val="auto"/>
        <w:rPr>
          <w:rFonts w:ascii="宋体" w:hAnsi="宋体" w:eastAsia="宋体"/>
          <w:color w:val="000000" w:themeColor="text1"/>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不锈钢</w:t>
      </w:r>
      <w:r>
        <w:rPr>
          <w:rFonts w:ascii="Times New Roman" w:eastAsia="宋体"/>
          <w:color w:val="000000" w:themeColor="text1"/>
          <w14:textFill>
            <w14:solidFill>
              <w14:schemeClr w14:val="tx1"/>
            </w14:solidFill>
          </w14:textFill>
        </w:rPr>
        <w:t>厚度允许</w:t>
      </w:r>
      <w:r>
        <w:rPr>
          <w:rFonts w:ascii="宋体" w:hAnsi="宋体" w:eastAsia="宋体"/>
          <w:color w:val="000000" w:themeColor="text1"/>
          <w14:textFill>
            <w14:solidFill>
              <w14:schemeClr w14:val="tx1"/>
            </w14:solidFill>
          </w14:textFill>
        </w:rPr>
        <w:t>偏差</w:t>
      </w:r>
      <w:r>
        <w:rPr>
          <w:rFonts w:ascii="Times New Roman" w:eastAsia="宋体"/>
          <w:color w:val="000000" w:themeColor="text1"/>
          <w14:textFill>
            <w14:solidFill>
              <w14:schemeClr w14:val="tx1"/>
            </w14:solidFill>
          </w14:textFill>
        </w:rPr>
        <w:t>应符合</w:t>
      </w:r>
      <w:r>
        <w:rPr>
          <w:rFonts w:hint="eastAsia" w:ascii="Times New Roman" w:hAnsi="Times New Roman" w:eastAsia="宋体" w:cs="Times New Roman"/>
          <w:strike w:val="0"/>
          <w:dstrike w:val="0"/>
          <w:kern w:val="0"/>
          <w:szCs w:val="20"/>
          <w:highlight w:val="none"/>
          <w:lang w:val="en-US" w:eastAsia="zh-CN"/>
        </w:rPr>
        <w:t>GB/T 3280</w:t>
      </w:r>
      <w:r>
        <w:rPr>
          <w:rFonts w:ascii="Times New Roman" w:eastAsia="宋体"/>
          <w:color w:val="000000" w:themeColor="text1"/>
          <w14:textFill>
            <w14:solidFill>
              <w14:schemeClr w14:val="tx1"/>
            </w14:solidFill>
          </w14:textFill>
        </w:rPr>
        <w:t>的规定</w:t>
      </w:r>
      <w:r>
        <w:rPr>
          <w:rFonts w:hint="eastAsia" w:ascii="Times New Roman" w:eastAsia="宋体"/>
          <w:color w:val="000000" w:themeColor="text1"/>
          <w:lang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并应符合下列要求</w:t>
      </w:r>
      <w:r>
        <w:rPr>
          <w:rFonts w:hint="eastAsia" w:ascii="Times New Roman" w:eastAsia="宋体"/>
          <w:color w:val="000000" w:themeColor="text1"/>
          <w:lang w:eastAsia="zh-CN"/>
          <w14:textFill>
            <w14:solidFill>
              <w14:schemeClr w14:val="tx1"/>
            </w14:solidFill>
          </w14:textFill>
        </w:rPr>
        <w:t>：</w:t>
      </w:r>
    </w:p>
    <w:p w14:paraId="2D79813F">
      <w:pPr>
        <w:pStyle w:val="63"/>
        <w:numPr>
          <w:ilvl w:val="0"/>
          <w:numId w:val="35"/>
        </w:numPr>
        <w:spacing w:before="156" w:after="156"/>
        <w:ind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平均厚度偏差</w:t>
      </w:r>
    </w:p>
    <w:p w14:paraId="04A4BD33">
      <w:pPr>
        <w:pStyle w:val="52"/>
        <w:rPr>
          <w:rFonts w:hint="eastAsia" w:hAnsi="宋体" w:cs="宋体"/>
          <w:highlight w:val="none"/>
        </w:rPr>
      </w:pPr>
      <w:r>
        <w:rPr>
          <w:rFonts w:hint="eastAsia" w:ascii="宋体" w:hAnsi="宋体" w:cs="宋体"/>
          <w:color w:val="000000" w:themeColor="text1"/>
          <w:highlight w:val="none"/>
          <w14:textFill>
            <w14:solidFill>
              <w14:schemeClr w14:val="tx1"/>
            </w14:solidFill>
          </w14:textFill>
        </w:rPr>
        <w:t>一个货批的平均厚度</w:t>
      </w:r>
      <w:r>
        <w:rPr>
          <w:rFonts w:hint="eastAsia" w:hAnsi="宋体" w:cs="宋体"/>
          <w:color w:val="000000" w:themeColor="text1"/>
          <w:highlight w:val="none"/>
          <w:lang w:val="en-US" w:eastAsia="zh-CN"/>
          <w14:textFill>
            <w14:solidFill>
              <w14:schemeClr w14:val="tx1"/>
            </w14:solidFill>
          </w14:textFill>
        </w:rPr>
        <w:t>应</w:t>
      </w:r>
      <w:r>
        <w:rPr>
          <w:rFonts w:hint="eastAsia" w:ascii="宋体" w:hAnsi="宋体" w:cs="宋体"/>
          <w:color w:val="000000" w:themeColor="text1"/>
          <w:highlight w:val="none"/>
          <w14:textFill>
            <w14:solidFill>
              <w14:schemeClr w14:val="tx1"/>
            </w14:solidFill>
          </w14:textFill>
        </w:rPr>
        <w:t>不超出公称</w:t>
      </w:r>
      <w:r>
        <w:rPr>
          <w:rFonts w:hint="default" w:ascii="Times New Roman" w:hAnsi="Times New Roman" w:cs="Times New Roman"/>
          <w:color w:val="000000" w:themeColor="text1"/>
          <w:highlight w:val="none"/>
          <w14:textFill>
            <w14:solidFill>
              <w14:schemeClr w14:val="tx1"/>
            </w14:solidFill>
          </w14:textFill>
        </w:rPr>
        <w:t>厚度的±2.5%。</w:t>
      </w:r>
    </w:p>
    <w:p w14:paraId="572FCED6">
      <w:pPr>
        <w:pStyle w:val="63"/>
        <w:numPr>
          <w:ilvl w:val="0"/>
          <w:numId w:val="35"/>
        </w:numPr>
        <w:spacing w:before="156" w:after="156"/>
        <w:ind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单点厚度偏差</w:t>
      </w:r>
    </w:p>
    <w:p w14:paraId="3C15D1EE">
      <w:pPr>
        <w:pStyle w:val="52"/>
        <w:rPr>
          <w:rFonts w:hint="eastAsia" w:hAnsi="宋体" w:cs="宋体"/>
          <w:highlight w:val="none"/>
        </w:rPr>
      </w:pPr>
      <w:r>
        <w:rPr>
          <w:rFonts w:hint="eastAsia" w:ascii="宋体" w:hAnsi="宋体" w:cs="宋体"/>
          <w:color w:val="000000" w:themeColor="text1"/>
          <w:highlight w:val="none"/>
          <w14:textFill>
            <w14:solidFill>
              <w14:schemeClr w14:val="tx1"/>
            </w14:solidFill>
          </w14:textFill>
        </w:rPr>
        <w:t>钢板及钢带的厚度允许偏差应不超</w:t>
      </w:r>
      <w:r>
        <w:rPr>
          <w:rFonts w:hint="default" w:ascii="Times New Roman" w:hAnsi="Times New Roman" w:cs="Times New Roman"/>
          <w:color w:val="000000" w:themeColor="text1"/>
          <w:highlight w:val="none"/>
          <w14:textFill>
            <w14:solidFill>
              <w14:schemeClr w14:val="tx1"/>
            </w14:solidFill>
          </w14:textFill>
        </w:rPr>
        <w:t>出公称厚度的±5%，目标值为不超出±4%，测量点为距边部不小于10</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mm的任意点。</w:t>
      </w:r>
    </w:p>
    <w:p w14:paraId="161223BC">
      <w:pPr>
        <w:pStyle w:val="63"/>
        <w:numPr>
          <w:ilvl w:val="0"/>
          <w:numId w:val="35"/>
        </w:numPr>
        <w:spacing w:before="156" w:after="156"/>
        <w:ind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薄边</w:t>
      </w:r>
    </w:p>
    <w:p w14:paraId="3EBF64C5">
      <w:pPr>
        <w:pStyle w:val="52"/>
        <w:keepNext w:val="0"/>
        <w:keepLines w:val="0"/>
        <w:pageBreakBefore w:val="0"/>
        <w:widowControl w:val="0"/>
        <w:kinsoku/>
        <w:wordWrap/>
        <w:overflowPunct/>
        <w:topLinePunct w:val="0"/>
        <w:autoSpaceDE/>
        <w:autoSpaceDN/>
        <w:bidi w:val="0"/>
        <w:adjustRightInd/>
        <w:snapToGrid/>
        <w:spacing w:before="156" w:after="156"/>
        <w:ind w:leftChars="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距钢板及钢带两</w:t>
      </w:r>
      <w:r>
        <w:rPr>
          <w:rFonts w:hint="default" w:ascii="Times New Roman" w:hAnsi="Times New Roman" w:cs="Times New Roman"/>
          <w:color w:val="000000" w:themeColor="text1"/>
          <w:highlight w:val="none"/>
          <w14:textFill>
            <w14:solidFill>
              <w14:schemeClr w14:val="tx1"/>
            </w14:solidFill>
          </w14:textFill>
        </w:rPr>
        <w:t>侧边部6</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mm处测得的厚度，与沿钢板及钢带宽度方向中间位置测得的实际厚度的偏差，应不大于中间位置测得的实际厚度的8.0</w:t>
      </w:r>
      <w:r>
        <w:rPr>
          <w:rFonts w:hint="eastAsia" w:asci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或不超出钢板平均厚度的6%。</w:t>
      </w:r>
    </w:p>
    <w:p w14:paraId="07DC63CD">
      <w:pPr>
        <w:pStyle w:val="62"/>
        <w:numPr>
          <w:ilvl w:val="5"/>
          <w:numId w:val="34"/>
        </w:numPr>
        <w:spacing w:before="156" w:after="156"/>
        <w:rPr>
          <w:rFonts w:hint="eastAsia" w:ascii="黑体" w:hAnsi="黑体" w:eastAsia="黑体" w:cs="黑体"/>
        </w:rPr>
      </w:pPr>
      <w:r>
        <w:rPr>
          <w:rFonts w:hint="eastAsia" w:ascii="黑体" w:hAnsi="黑体" w:eastAsia="黑体" w:cs="黑体"/>
        </w:rPr>
        <w:t>宽度</w:t>
      </w:r>
    </w:p>
    <w:p w14:paraId="65C22091">
      <w:pPr>
        <w:widowControl/>
        <w:tabs>
          <w:tab w:val="center" w:pos="4201"/>
          <w:tab w:val="right" w:leader="dot" w:pos="9298"/>
        </w:tabs>
        <w:autoSpaceDE w:val="0"/>
        <w:autoSpaceDN w:val="0"/>
        <w:spacing w:line="240" w:lineRule="auto"/>
        <w:ind w:firstLine="420" w:firstLineChars="200"/>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宽度允许偏差</w:t>
      </w:r>
      <w:r>
        <w:rPr>
          <w:rFonts w:ascii="Times New Roman" w:hAnsi="Times New Roman" w:cs="Times New Roman"/>
          <w:color w:val="000000" w:themeColor="text1"/>
          <w:kern w:val="0"/>
          <w:szCs w:val="20"/>
          <w14:textFill>
            <w14:solidFill>
              <w14:schemeClr w14:val="tx1"/>
            </w14:solidFill>
          </w14:textFill>
        </w:rPr>
        <w:t>为</w:t>
      </w:r>
      <w:r>
        <w:rPr>
          <w:rFonts w:ascii="Times New Roman" w:hAnsi="Times New Roman" w:cs="Times New Roman"/>
          <w:color w:val="000000" w:themeColor="text1"/>
          <w:kern w:val="0"/>
          <w:sz w:val="21"/>
          <w:szCs w:val="21"/>
          <w14:textFill>
            <w14:solidFill>
              <w14:schemeClr w14:val="tx1"/>
            </w14:solidFill>
          </w14:textFill>
        </w:rPr>
        <w:t xml:space="preserve">+3 </w:t>
      </w:r>
      <w:r>
        <w:rPr>
          <w:rFonts w:ascii="Times New Roman" w:hAnsi="Times New Roman" w:cs="Times New Roman"/>
          <w:color w:val="000000" w:themeColor="text1"/>
          <w:kern w:val="0"/>
          <w:szCs w:val="21"/>
          <w14:textFill>
            <w14:solidFill>
              <w14:schemeClr w14:val="tx1"/>
            </w14:solidFill>
          </w14:textFill>
        </w:rPr>
        <w:t>mm</w:t>
      </w:r>
      <w:r>
        <w:rPr>
          <w:rFonts w:ascii="Times New Roman" w:hAnsi="Times New Roman"/>
          <w:color w:val="000000" w:themeColor="text1"/>
          <w:kern w:val="0"/>
          <w:szCs w:val="20"/>
          <w14:textFill>
            <w14:solidFill>
              <w14:schemeClr w14:val="tx1"/>
            </w14:solidFill>
          </w14:textFill>
        </w:rPr>
        <w:t>。如需方对宽度允许偏差有特殊要求，由供需双方协商确定。</w:t>
      </w:r>
    </w:p>
    <w:p w14:paraId="21E23560">
      <w:pPr>
        <w:pStyle w:val="62"/>
        <w:numPr>
          <w:ilvl w:val="5"/>
          <w:numId w:val="34"/>
        </w:numPr>
        <w:spacing w:before="156" w:after="156"/>
        <w:rPr>
          <w:rFonts w:hint="eastAsia" w:ascii="黑体" w:hAnsi="黑体" w:eastAsia="黑体" w:cs="黑体"/>
        </w:rPr>
      </w:pPr>
      <w:r>
        <w:rPr>
          <w:rFonts w:hint="eastAsia" w:ascii="黑体" w:hAnsi="黑体" w:eastAsia="黑体" w:cs="黑体"/>
        </w:rPr>
        <w:t>长度</w:t>
      </w:r>
    </w:p>
    <w:p w14:paraId="688D758A">
      <w:pPr>
        <w:widowControl/>
        <w:tabs>
          <w:tab w:val="center" w:pos="4201"/>
          <w:tab w:val="right" w:leader="dot" w:pos="9298"/>
        </w:tabs>
        <w:autoSpaceDE w:val="0"/>
        <w:autoSpaceDN w:val="0"/>
        <w:spacing w:line="240" w:lineRule="auto"/>
        <w:ind w:firstLine="420" w:firstLineChars="200"/>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长度允许偏差为</w:t>
      </w:r>
      <w:r>
        <w:rPr>
          <w:rFonts w:ascii="Times New Roman" w:hAnsi="Times New Roman" w:cs="Times New Roman"/>
          <w:color w:val="000000" w:themeColor="text1"/>
          <w:kern w:val="0"/>
          <w:sz w:val="21"/>
          <w:szCs w:val="21"/>
          <w14:textFill>
            <w14:solidFill>
              <w14:schemeClr w14:val="tx1"/>
            </w14:solidFill>
          </w14:textFill>
        </w:rPr>
        <w:t>+</w:t>
      </w:r>
      <w:r>
        <w:rPr>
          <w:rFonts w:hint="eastAsia" w:ascii="Times New Roman" w:hAnsi="Times New Roman"/>
          <w:color w:val="000000" w:themeColor="text1"/>
          <w:kern w:val="0"/>
          <w:sz w:val="21"/>
          <w:szCs w:val="21"/>
          <w:lang w:val="en-US" w:eastAsia="zh-CN"/>
          <w14:textFill>
            <w14:solidFill>
              <w14:schemeClr w14:val="tx1"/>
            </w14:solidFill>
          </w14:textFill>
        </w:rPr>
        <w:t>3</w:t>
      </w:r>
      <w:r>
        <w:rPr>
          <w:rFonts w:ascii="Times New Roman" w:hAnsi="Times New Roman"/>
          <w:color w:val="000000" w:themeColor="text1"/>
          <w:kern w:val="0"/>
          <w:sz w:val="21"/>
          <w:szCs w:val="21"/>
          <w14:textFill>
            <w14:solidFill>
              <w14:schemeClr w14:val="tx1"/>
            </w14:solidFill>
          </w14:textFill>
        </w:rPr>
        <w:t xml:space="preserve"> </w:t>
      </w:r>
      <w:r>
        <w:rPr>
          <w:rFonts w:ascii="Times New Roman" w:hAnsi="Times New Roman"/>
          <w:color w:val="000000" w:themeColor="text1"/>
          <w:kern w:val="0"/>
          <w:szCs w:val="21"/>
          <w14:textFill>
            <w14:solidFill>
              <w14:schemeClr w14:val="tx1"/>
            </w14:solidFill>
          </w14:textFill>
        </w:rPr>
        <w:t>mm</w:t>
      </w:r>
      <w:r>
        <w:rPr>
          <w:rFonts w:ascii="Times New Roman" w:hAnsi="Times New Roman"/>
          <w:color w:val="000000" w:themeColor="text1"/>
          <w:kern w:val="0"/>
          <w:szCs w:val="20"/>
          <w14:textFill>
            <w14:solidFill>
              <w14:schemeClr w14:val="tx1"/>
            </w14:solidFill>
          </w14:textFill>
        </w:rPr>
        <w:t>。如需方对长度允许偏差有特殊要求，由供需双方协商确定。</w:t>
      </w:r>
    </w:p>
    <w:p w14:paraId="6F7B3508">
      <w:pPr>
        <w:pStyle w:val="62"/>
        <w:numPr>
          <w:ilvl w:val="4"/>
          <w:numId w:val="34"/>
        </w:numPr>
        <w:spacing w:before="156" w:after="156"/>
        <w:rPr>
          <w:rFonts w:hint="eastAsia" w:ascii="黑体" w:hAnsi="黑体" w:eastAsia="黑体" w:cs="黑体"/>
        </w:rPr>
      </w:pPr>
      <w:r>
        <w:rPr>
          <w:rFonts w:hint="eastAsia" w:ascii="黑体" w:hAnsi="黑体" w:eastAsia="黑体" w:cs="黑体"/>
        </w:rPr>
        <w:t>外形</w:t>
      </w:r>
    </w:p>
    <w:p w14:paraId="08946751">
      <w:pPr>
        <w:pStyle w:val="62"/>
        <w:numPr>
          <w:ilvl w:val="5"/>
          <w:numId w:val="34"/>
        </w:numPr>
        <w:spacing w:before="156" w:after="156"/>
        <w:rPr>
          <w:rFonts w:hint="eastAsia" w:ascii="黑体" w:hAnsi="黑体" w:eastAsia="黑体" w:cs="黑体"/>
        </w:rPr>
      </w:pPr>
      <w:r>
        <w:rPr>
          <w:rFonts w:hint="eastAsia" w:ascii="黑体" w:hAnsi="黑体" w:eastAsia="黑体" w:cs="黑体"/>
        </w:rPr>
        <w:t>脱方度</w:t>
      </w:r>
    </w:p>
    <w:p w14:paraId="751F0B0B">
      <w:pPr>
        <w:widowControl/>
        <w:tabs>
          <w:tab w:val="center" w:pos="4201"/>
          <w:tab w:val="right" w:leader="dot" w:pos="9298"/>
        </w:tabs>
        <w:autoSpaceDE w:val="0"/>
        <w:autoSpaceDN w:val="0"/>
        <w:spacing w:line="240" w:lineRule="auto"/>
        <w:ind w:firstLine="420" w:firstLineChars="200"/>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应不大于0.15%。</w:t>
      </w:r>
    </w:p>
    <w:p w14:paraId="3AC0A715">
      <w:pPr>
        <w:pStyle w:val="62"/>
        <w:numPr>
          <w:ilvl w:val="5"/>
          <w:numId w:val="34"/>
        </w:numPr>
        <w:spacing w:before="156" w:after="156"/>
        <w:rPr>
          <w:rFonts w:hint="eastAsia" w:ascii="黑体" w:hAnsi="黑体" w:eastAsia="黑体" w:cs="黑体"/>
        </w:rPr>
      </w:pPr>
      <w:r>
        <w:rPr>
          <w:rFonts w:hint="eastAsia" w:ascii="黑体" w:hAnsi="黑体" w:eastAsia="黑体" w:cs="黑体"/>
        </w:rPr>
        <w:t>镰刀弯</w:t>
      </w:r>
    </w:p>
    <w:p w14:paraId="6045BBB6">
      <w:pPr>
        <w:widowControl/>
        <w:tabs>
          <w:tab w:val="center" w:pos="4201"/>
          <w:tab w:val="right" w:leader="dot" w:pos="9298"/>
        </w:tabs>
        <w:autoSpaceDE w:val="0"/>
        <w:autoSpaceDN w:val="0"/>
        <w:spacing w:line="240" w:lineRule="auto"/>
        <w:ind w:firstLine="420" w:firstLineChars="200"/>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应小于1</w:t>
      </w:r>
      <w:r>
        <w:rPr>
          <w:rFonts w:hint="eastAsia" w:ascii="Times New Roman" w:hAnsi="Times New Roman"/>
          <w:color w:val="000000" w:themeColor="text1"/>
          <w:kern w:val="0"/>
          <w:szCs w:val="20"/>
          <w14:textFill>
            <w14:solidFill>
              <w14:schemeClr w14:val="tx1"/>
            </w14:solidFill>
          </w14:textFill>
        </w:rPr>
        <w:t xml:space="preserve"> </w:t>
      </w:r>
      <w:r>
        <w:rPr>
          <w:rFonts w:ascii="Times New Roman" w:hAnsi="Times New Roman"/>
          <w:color w:val="000000" w:themeColor="text1"/>
          <w:kern w:val="0"/>
          <w:szCs w:val="20"/>
          <w14:textFill>
            <w14:solidFill>
              <w14:schemeClr w14:val="tx1"/>
            </w14:solidFill>
          </w14:textFill>
        </w:rPr>
        <w:t>mm。</w:t>
      </w:r>
    </w:p>
    <w:p w14:paraId="7B6D385E">
      <w:pPr>
        <w:pStyle w:val="62"/>
        <w:numPr>
          <w:ilvl w:val="5"/>
          <w:numId w:val="34"/>
        </w:numPr>
        <w:spacing w:before="156" w:after="156"/>
        <w:rPr>
          <w:rFonts w:hint="eastAsia" w:ascii="黑体" w:hAnsi="黑体" w:eastAsia="黑体" w:cs="黑体"/>
        </w:rPr>
      </w:pPr>
      <w:r>
        <w:rPr>
          <w:rFonts w:hint="eastAsia" w:ascii="黑体" w:hAnsi="黑体" w:eastAsia="黑体" w:cs="黑体"/>
        </w:rPr>
        <w:t>不平度</w:t>
      </w:r>
    </w:p>
    <w:p w14:paraId="1372552D">
      <w:pPr>
        <w:pStyle w:val="63"/>
        <w:numPr>
          <w:ilvl w:val="0"/>
          <w:numId w:val="36"/>
        </w:numPr>
        <w:spacing w:before="156" w:after="156"/>
        <w:ind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边浪</w:t>
      </w:r>
    </w:p>
    <w:p w14:paraId="3FBBFA97">
      <w:pPr>
        <w:pStyle w:val="52"/>
        <w:rPr>
          <w:rFonts w:hint="eastAsia" w:hAnsi="宋体" w:cs="宋体"/>
          <w:highlight w:val="none"/>
        </w:rPr>
      </w:pPr>
      <w:r>
        <w:rPr>
          <w:rFonts w:hint="eastAsia" w:ascii="宋体" w:hAnsi="宋体" w:cs="宋体"/>
          <w:color w:val="000000" w:themeColor="text1"/>
          <w:kern w:val="0"/>
          <w:szCs w:val="20"/>
          <w:highlight w:val="none"/>
          <w14:textFill>
            <w14:solidFill>
              <w14:schemeClr w14:val="tx1"/>
            </w14:solidFill>
          </w14:textFill>
        </w:rPr>
        <w:t>任意点</w:t>
      </w:r>
      <w:r>
        <w:rPr>
          <w:rFonts w:hint="default" w:ascii="Times New Roman" w:hAnsi="Times New Roman"/>
          <w:color w:val="000000" w:themeColor="text1"/>
          <w:kern w:val="0"/>
          <w:szCs w:val="20"/>
          <w:highlight w:val="none"/>
          <w14:textFill>
            <w14:solidFill>
              <w14:schemeClr w14:val="tx1"/>
            </w14:solidFill>
          </w14:textFill>
        </w:rPr>
        <w:t>的浪高应不大于2.5 mm，在1 m长度范围内浪高大于1.5 mm的波浪数应不多于6个</w:t>
      </w:r>
      <w:r>
        <w:rPr>
          <w:rFonts w:hint="eastAsia" w:ascii="宋体" w:hAnsi="宋体" w:cs="宋体"/>
          <w:color w:val="000000" w:themeColor="text1"/>
          <w:kern w:val="0"/>
          <w:szCs w:val="20"/>
          <w:highlight w:val="none"/>
          <w14:textFill>
            <w14:solidFill>
              <w14:schemeClr w14:val="tx1"/>
            </w14:solidFill>
          </w14:textFill>
        </w:rPr>
        <w:t>。</w:t>
      </w:r>
    </w:p>
    <w:p w14:paraId="084E23E4">
      <w:pPr>
        <w:pStyle w:val="52"/>
        <w:keepNext w:val="0"/>
        <w:keepLines w:val="0"/>
        <w:pageBreakBefore w:val="0"/>
        <w:widowControl/>
        <w:numPr>
          <w:ilvl w:val="0"/>
          <w:numId w:val="36"/>
        </w:numPr>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highlight w:val="none"/>
        </w:rPr>
      </w:pPr>
      <w:r>
        <w:rPr>
          <w:rFonts w:hint="eastAsia" w:ascii="宋体" w:hAnsi="宋体" w:eastAsia="宋体" w:cs="宋体"/>
          <w:color w:val="000000" w:themeColor="text1"/>
          <w:highlight w:val="none"/>
          <w14:textFill>
            <w14:solidFill>
              <w14:schemeClr w14:val="tx1"/>
            </w14:solidFill>
          </w14:textFill>
        </w:rPr>
        <w:t>中浪</w:t>
      </w:r>
    </w:p>
    <w:p w14:paraId="631905E8">
      <w:pPr>
        <w:widowControl/>
        <w:tabs>
          <w:tab w:val="center" w:pos="4201"/>
          <w:tab w:val="right" w:leader="dot" w:pos="9298"/>
        </w:tabs>
        <w:autoSpaceDE w:val="0"/>
        <w:autoSpaceDN w:val="0"/>
        <w:spacing w:line="240" w:lineRule="auto"/>
        <w:ind w:firstLine="420" w:firstLineChars="200"/>
        <w:rPr>
          <w:rFonts w:hint="eastAsia" w:ascii="宋体" w:hAnsi="宋体" w:eastAsia="宋体" w:cs="宋体"/>
          <w:highlight w:val="none"/>
        </w:rPr>
      </w:pPr>
      <w:r>
        <w:rPr>
          <w:rFonts w:hint="eastAsia" w:ascii="宋体" w:hAnsi="宋体" w:eastAsia="宋体" w:cs="宋体"/>
          <w:color w:val="000000" w:themeColor="text1"/>
          <w:kern w:val="0"/>
          <w:szCs w:val="20"/>
          <w:highlight w:val="none"/>
          <w14:textFill>
            <w14:solidFill>
              <w14:schemeClr w14:val="tx1"/>
            </w14:solidFill>
          </w14:textFill>
        </w:rPr>
        <w:t>当采用直接</w:t>
      </w:r>
      <w:r>
        <w:rPr>
          <w:rFonts w:hint="default" w:ascii="Times New Roman" w:hAnsi="Times New Roman" w:eastAsia="宋体" w:cs="Times New Roman"/>
          <w:color w:val="000000" w:themeColor="text1"/>
          <w:kern w:val="0"/>
          <w:szCs w:val="20"/>
          <w:highlight w:val="none"/>
          <w14:textFill>
            <w14:solidFill>
              <w14:schemeClr w14:val="tx1"/>
            </w14:solidFill>
          </w14:textFill>
        </w:rPr>
        <w:t>测量法时，中浪的浪高应不超过5 mm，当采用间接测量法时，边部最大提升应不超过9 mm。</w:t>
      </w:r>
    </w:p>
    <w:p w14:paraId="6958803D">
      <w:pPr>
        <w:pStyle w:val="52"/>
        <w:keepNext w:val="0"/>
        <w:keepLines w:val="0"/>
        <w:pageBreakBefore w:val="0"/>
        <w:widowControl/>
        <w:numPr>
          <w:ilvl w:val="0"/>
          <w:numId w:val="36"/>
        </w:numPr>
        <w:kinsoku/>
        <w:wordWrap/>
        <w:overflowPunct/>
        <w:topLinePunct w:val="0"/>
        <w:autoSpaceDE w:val="0"/>
        <w:autoSpaceDN w:val="0"/>
        <w:bidi w:val="0"/>
        <w:adjustRightInd/>
        <w:snapToGrid/>
        <w:spacing w:before="157" w:beforeLines="50" w:after="157" w:afterLines="50"/>
        <w:textAlignment w:val="auto"/>
        <w:rPr>
          <w:rFonts w:hint="eastAsia" w:ascii="宋体" w:hAnsi="宋体" w:eastAsia="宋体" w:cs="宋体"/>
          <w:color w:val="000000" w:themeColor="text1"/>
          <w:kern w:val="0"/>
          <w:szCs w:val="2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翘曲</w:t>
      </w:r>
    </w:p>
    <w:p w14:paraId="708A4ADC">
      <w:pPr>
        <w:widowControl/>
        <w:tabs>
          <w:tab w:val="center" w:pos="4201"/>
          <w:tab w:val="right" w:leader="dot" w:pos="9298"/>
        </w:tabs>
        <w:autoSpaceDE w:val="0"/>
        <w:autoSpaceDN w:val="0"/>
        <w:spacing w:line="240" w:lineRule="auto"/>
        <w:ind w:firstLine="420" w:firstLineChars="200"/>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应不大于30</w:t>
      </w:r>
      <w:r>
        <w:rPr>
          <w:rFonts w:hint="eastAsia" w:ascii="Times New Roman" w:hAnsi="Times New Roman"/>
          <w:color w:val="000000" w:themeColor="text1"/>
          <w:kern w:val="0"/>
          <w:szCs w:val="20"/>
          <w14:textFill>
            <w14:solidFill>
              <w14:schemeClr w14:val="tx1"/>
            </w14:solidFill>
          </w14:textFill>
        </w:rPr>
        <w:t xml:space="preserve"> </w:t>
      </w:r>
      <w:r>
        <w:rPr>
          <w:rFonts w:ascii="Times New Roman" w:hAnsi="Times New Roman"/>
          <w:color w:val="000000" w:themeColor="text1"/>
          <w:kern w:val="0"/>
          <w:szCs w:val="20"/>
          <w14:textFill>
            <w14:solidFill>
              <w14:schemeClr w14:val="tx1"/>
            </w14:solidFill>
          </w14:textFill>
        </w:rPr>
        <w:t>mm。</w:t>
      </w:r>
    </w:p>
    <w:p w14:paraId="383CC518">
      <w:pPr>
        <w:pStyle w:val="71"/>
        <w:snapToGrid w:val="0"/>
        <w:spacing w:before="156" w:after="156" w:line="276" w:lineRule="auto"/>
        <w:ind w:firstLine="361"/>
        <w:rPr>
          <w:rFonts w:ascii="Times New Roman" w:hAnsi="Times New Roman"/>
          <w:color w:val="000000" w:themeColor="text1"/>
          <w:kern w:val="0"/>
          <w:sz w:val="18"/>
          <w:szCs w:val="18"/>
          <w14:textFill>
            <w14:solidFill>
              <w14:schemeClr w14:val="tx1"/>
            </w14:solidFill>
          </w14:textFill>
        </w:rPr>
      </w:pPr>
      <w:r>
        <w:rPr>
          <w:rFonts w:hint="eastAsia" w:ascii="黑体" w:hAnsi="黑体" w:eastAsia="黑体"/>
          <w:color w:val="000000" w:themeColor="text1"/>
          <w:kern w:val="0"/>
          <w:sz w:val="18"/>
          <w:szCs w:val="18"/>
          <w14:textFill>
            <w14:solidFill>
              <w14:schemeClr w14:val="tx1"/>
            </w14:solidFill>
          </w14:textFill>
        </w:rPr>
        <w:t>注：</w:t>
      </w:r>
      <w:r>
        <w:rPr>
          <w:rFonts w:ascii="Times New Roman" w:hAnsi="Times New Roman"/>
          <w:color w:val="000000" w:themeColor="text1"/>
          <w:kern w:val="0"/>
          <w:sz w:val="18"/>
          <w:szCs w:val="18"/>
          <w14:textFill>
            <w14:solidFill>
              <w14:schemeClr w14:val="tx1"/>
            </w14:solidFill>
          </w14:textFill>
        </w:rPr>
        <w:t>如需方对</w:t>
      </w:r>
      <w:r>
        <w:rPr>
          <w:rFonts w:hint="eastAsia" w:ascii="Times New Roman" w:hAnsi="Times New Roman"/>
          <w:color w:val="000000" w:themeColor="text1"/>
          <w:kern w:val="0"/>
          <w:sz w:val="18"/>
          <w:szCs w:val="18"/>
          <w14:textFill>
            <w14:solidFill>
              <w14:schemeClr w14:val="tx1"/>
            </w14:solidFill>
          </w14:textFill>
        </w:rPr>
        <w:t>不平度</w:t>
      </w:r>
      <w:r>
        <w:rPr>
          <w:rFonts w:ascii="Times New Roman" w:hAnsi="Times New Roman"/>
          <w:color w:val="000000" w:themeColor="text1"/>
          <w:kern w:val="0"/>
          <w:sz w:val="18"/>
          <w:szCs w:val="18"/>
          <w14:textFill>
            <w14:solidFill>
              <w14:schemeClr w14:val="tx1"/>
            </w14:solidFill>
          </w14:textFill>
        </w:rPr>
        <w:t>有特殊要求，由供需双方协商确定</w:t>
      </w:r>
      <w:r>
        <w:rPr>
          <w:rFonts w:hint="eastAsia" w:ascii="Times New Roman" w:hAnsi="Times New Roman"/>
          <w:color w:val="000000" w:themeColor="text1"/>
          <w:kern w:val="0"/>
          <w:sz w:val="18"/>
          <w:szCs w:val="18"/>
          <w14:textFill>
            <w14:solidFill>
              <w14:schemeClr w14:val="tx1"/>
            </w14:solidFill>
          </w14:textFill>
        </w:rPr>
        <w:t>。</w:t>
      </w:r>
    </w:p>
    <w:p w14:paraId="7C99E465">
      <w:pPr>
        <w:pStyle w:val="62"/>
        <w:numPr>
          <w:ilvl w:val="5"/>
          <w:numId w:val="34"/>
        </w:numPr>
        <w:spacing w:before="156" w:after="156"/>
        <w:rPr>
          <w:rFonts w:hint="eastAsia" w:ascii="黑体" w:hAnsi="黑体" w:eastAsia="黑体" w:cs="黑体"/>
        </w:rPr>
      </w:pPr>
      <w:r>
        <w:rPr>
          <w:rFonts w:hint="eastAsia" w:ascii="黑体" w:hAnsi="黑体" w:eastAsia="黑体" w:cs="黑体"/>
        </w:rPr>
        <w:t>毛刺</w:t>
      </w:r>
    </w:p>
    <w:p w14:paraId="1174714D">
      <w:pPr>
        <w:widowControl/>
        <w:tabs>
          <w:tab w:val="center" w:pos="4201"/>
          <w:tab w:val="right" w:leader="dot" w:pos="9298"/>
        </w:tabs>
        <w:autoSpaceDE w:val="0"/>
        <w:autoSpaceDN w:val="0"/>
        <w:spacing w:line="240" w:lineRule="auto"/>
        <w:ind w:firstLine="420" w:firstLineChars="200"/>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不应</w:t>
      </w:r>
      <w:r>
        <w:rPr>
          <w:rFonts w:hint="eastAsia" w:ascii="Times New Roman" w:hAnsi="Times New Roman"/>
          <w:color w:val="000000" w:themeColor="text1"/>
          <w:kern w:val="0"/>
          <w:szCs w:val="20"/>
          <w14:textFill>
            <w14:solidFill>
              <w14:schemeClr w14:val="tx1"/>
            </w14:solidFill>
          </w14:textFill>
        </w:rPr>
        <w:t>出现</w:t>
      </w:r>
      <w:r>
        <w:rPr>
          <w:rFonts w:ascii="Times New Roman" w:hAnsi="Times New Roman"/>
          <w:color w:val="000000" w:themeColor="text1"/>
          <w:kern w:val="0"/>
          <w:szCs w:val="20"/>
          <w14:textFill>
            <w14:solidFill>
              <w14:schemeClr w14:val="tx1"/>
            </w14:solidFill>
          </w14:textFill>
        </w:rPr>
        <w:t>毛刺。</w:t>
      </w:r>
    </w:p>
    <w:p w14:paraId="049E34DD">
      <w:pPr>
        <w:pStyle w:val="62"/>
        <w:numPr>
          <w:ilvl w:val="4"/>
          <w:numId w:val="34"/>
        </w:numPr>
        <w:spacing w:before="156" w:after="156"/>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波形板</w:t>
      </w:r>
    </w:p>
    <w:p w14:paraId="315F56B6">
      <w:pPr>
        <w:pStyle w:val="62"/>
        <w:numPr>
          <w:ilvl w:val="4"/>
          <w:numId w:val="0"/>
        </w:numPr>
        <w:spacing w:before="156" w:after="156"/>
        <w:ind w:leftChars="0" w:firstLine="420" w:firstLineChars="200"/>
        <w:rPr>
          <w:rFonts w:ascii="Times New Roman" w:eastAsia="宋体"/>
          <w:color w:val="000000" w:themeColor="text1"/>
          <w:highlight w:val="none"/>
          <w14:textFill>
            <w14:solidFill>
              <w14:schemeClr w14:val="tx1"/>
            </w14:solidFill>
          </w14:textFill>
        </w:rPr>
      </w:pPr>
      <w:r>
        <w:rPr>
          <w:rFonts w:hint="eastAsia" w:ascii="Times New Roman" w:eastAsia="宋体"/>
          <w:color w:val="000000" w:themeColor="text1"/>
          <w:highlight w:val="none"/>
          <w14:textFill>
            <w14:solidFill>
              <w14:schemeClr w14:val="tx1"/>
            </w14:solidFill>
          </w14:textFill>
        </w:rPr>
        <w:t>波形板</w:t>
      </w:r>
      <w:r>
        <w:rPr>
          <w:rFonts w:ascii="Times New Roman" w:eastAsia="宋体"/>
          <w:color w:val="000000" w:themeColor="text1"/>
          <w:highlight w:val="none"/>
          <w14:textFill>
            <w14:solidFill>
              <w14:schemeClr w14:val="tx1"/>
            </w14:solidFill>
          </w14:textFill>
        </w:rPr>
        <w:t>的边部形状及尺寸、外形允许偏差应由供需双方在订货时协商。</w:t>
      </w:r>
    </w:p>
    <w:p w14:paraId="09594341">
      <w:pPr>
        <w:pStyle w:val="62"/>
        <w:numPr>
          <w:ilvl w:val="4"/>
          <w:numId w:val="34"/>
        </w:numPr>
        <w:spacing w:before="156" w:after="156"/>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重量</w:t>
      </w:r>
    </w:p>
    <w:p w14:paraId="4D6B4031">
      <w:pPr>
        <w:tabs>
          <w:tab w:val="center" w:pos="4201"/>
          <w:tab w:val="right" w:leader="dot" w:pos="9298"/>
        </w:tabs>
        <w:ind w:firstLine="420" w:firstLineChars="200"/>
        <w:rPr>
          <w:rFonts w:hint="eastAsia" w:ascii="Times New Roman"/>
          <w:highlight w:val="none"/>
          <w:lang w:val="en-US" w:eastAsia="zh-CN"/>
        </w:rPr>
      </w:pPr>
      <w:r>
        <w:rPr>
          <w:rFonts w:hint="eastAsia" w:ascii="Times New Roman" w:hAnsi="Times New Roman"/>
          <w:color w:val="000000" w:themeColor="text1"/>
          <w:kern w:val="0"/>
          <w:szCs w:val="20"/>
          <w:lang w:val="en-US" w:eastAsia="zh-CN"/>
          <w14:textFill>
            <w14:solidFill>
              <w14:schemeClr w14:val="tx1"/>
            </w14:solidFill>
          </w14:textFill>
        </w:rPr>
        <w:t>不锈钢</w:t>
      </w:r>
      <w:r>
        <w:rPr>
          <w:rFonts w:ascii="Times New Roman" w:hAnsi="Times New Roman"/>
          <w:color w:val="000000" w:themeColor="text1"/>
          <w:kern w:val="0"/>
          <w:szCs w:val="20"/>
          <w14:textFill>
            <w14:solidFill>
              <w14:schemeClr w14:val="tx1"/>
            </w14:solidFill>
          </w14:textFill>
        </w:rPr>
        <w:t>重量以基板理论重量计算，</w:t>
      </w:r>
      <w:r>
        <w:rPr>
          <w:rFonts w:hint="eastAsia" w:ascii="Times New Roman" w:hAnsi="Times New Roman"/>
          <w:color w:val="000000" w:themeColor="text1"/>
          <w:kern w:val="0"/>
          <w:szCs w:val="20"/>
          <w:lang w:val="en-US" w:eastAsia="zh-CN"/>
          <w14:textFill>
            <w14:solidFill>
              <w14:schemeClr w14:val="tx1"/>
            </w14:solidFill>
          </w14:textFill>
        </w:rPr>
        <w:t>不锈钢</w:t>
      </w:r>
      <w:r>
        <w:rPr>
          <w:rFonts w:ascii="Times New Roman" w:hAnsi="Times New Roman"/>
          <w:color w:val="000000" w:themeColor="text1"/>
          <w:kern w:val="0"/>
          <w:szCs w:val="20"/>
          <w14:textFill>
            <w14:solidFill>
              <w14:schemeClr w14:val="tx1"/>
            </w14:solidFill>
          </w14:textFill>
        </w:rPr>
        <w:t>重量</w:t>
      </w:r>
      <w:r>
        <w:rPr>
          <w:rFonts w:ascii="Times New Roman" w:hAnsi="Times New Roman"/>
          <w:bCs/>
          <w:color w:val="000000" w:themeColor="text1"/>
          <w:kern w:val="0"/>
          <w:szCs w:val="20"/>
          <w14:textFill>
            <w14:solidFill>
              <w14:schemeClr w14:val="tx1"/>
            </w14:solidFill>
          </w14:textFill>
        </w:rPr>
        <w:t>应符合</w:t>
      </w:r>
      <w:r>
        <w:rPr>
          <w:rFonts w:hint="eastAsia" w:ascii="Times New Roman" w:hAnsi="Times New Roman" w:eastAsia="宋体" w:cs="Times New Roman"/>
          <w:strike w:val="0"/>
          <w:dstrike w:val="0"/>
          <w:kern w:val="0"/>
          <w:szCs w:val="20"/>
          <w:highlight w:val="none"/>
          <w:lang w:val="en-US" w:eastAsia="zh-CN"/>
        </w:rPr>
        <w:t>GB/T 3280</w:t>
      </w:r>
      <w:r>
        <w:rPr>
          <w:rFonts w:ascii="Times New Roman" w:hAnsi="Times New Roman"/>
          <w:bCs/>
          <w:color w:val="000000" w:themeColor="text1"/>
          <w:kern w:val="0"/>
          <w:szCs w:val="20"/>
          <w14:textFill>
            <w14:solidFill>
              <w14:schemeClr w14:val="tx1"/>
            </w14:solidFill>
          </w14:textFill>
        </w:rPr>
        <w:t>的要求。</w:t>
      </w:r>
    </w:p>
    <w:p w14:paraId="1B23C9AB">
      <w:pPr>
        <w:pStyle w:val="62"/>
        <w:numPr>
          <w:ilvl w:val="4"/>
          <w:numId w:val="34"/>
        </w:numPr>
        <w:autoSpaceDE/>
        <w:autoSpaceDN/>
        <w:adjustRightInd/>
        <w:spacing w:before="156" w:after="156"/>
        <w:ind w:left="0" w:leftChars="0"/>
        <w:rPr>
          <w:rFonts w:hint="eastAsia" w:ascii="宋体" w:hAnsi="宋体" w:cs="宋体"/>
          <w:color w:val="auto"/>
          <w:kern w:val="0"/>
        </w:rPr>
      </w:pPr>
      <w:r>
        <w:rPr>
          <w:rFonts w:hint="default" w:ascii="Times New Roman" w:hAnsi="Times New Roman" w:cs="Times New Roman"/>
          <w:color w:val="000000" w:themeColor="text1"/>
          <w:kern w:val="0"/>
          <w14:textFill>
            <w14:solidFill>
              <w14:schemeClr w14:val="tx1"/>
            </w14:solidFill>
          </w14:textFill>
        </w:rPr>
        <w:t>力学</w:t>
      </w:r>
      <w:r>
        <w:rPr>
          <w:rFonts w:hint="eastAsia" w:ascii="宋体" w:hAnsi="宋体" w:cs="宋体"/>
          <w:color w:val="auto"/>
          <w:kern w:val="0"/>
        </w:rPr>
        <w:t>性能</w:t>
      </w:r>
    </w:p>
    <w:p w14:paraId="5457C339">
      <w:pPr>
        <w:pStyle w:val="62"/>
        <w:numPr>
          <w:ilvl w:val="5"/>
          <w:numId w:val="34"/>
        </w:numPr>
        <w:autoSpaceDE/>
        <w:autoSpaceDN/>
        <w:adjustRightInd/>
        <w:spacing w:before="156" w:after="156"/>
        <w:ind w:left="0" w:leftChars="0"/>
        <w:rPr>
          <w:rFonts w:hint="eastAsia" w:ascii="Times New Roman" w:hAnsi="Times New Roman" w:cs="Times New Roman"/>
          <w:color w:val="FF0000"/>
          <w:kern w:val="0"/>
        </w:rPr>
      </w:pPr>
      <w:r>
        <w:rPr>
          <w:rFonts w:hint="default" w:ascii="Times New Roman" w:hAnsi="Times New Roman" w:eastAsia="宋体" w:cs="Times New Roman"/>
          <w:color w:val="auto"/>
          <w:kern w:val="0"/>
        </w:rPr>
        <w:t>钢板及钢带的调质度用洛氏硬度</w:t>
      </w:r>
      <w:r>
        <w:rPr>
          <w:rFonts w:hint="eastAsia" w:ascii="Times New Roman" w:eastAsia="宋体" w:cs="Times New Roman"/>
          <w:color w:val="auto"/>
          <w:kern w:val="0"/>
          <w:lang w:eastAsia="zh-CN"/>
        </w:rPr>
        <w:t>（</w:t>
      </w:r>
      <w:r>
        <w:rPr>
          <w:rFonts w:hint="default" w:ascii="Times New Roman" w:hAnsi="Times New Roman" w:eastAsia="宋体" w:cs="Times New Roman"/>
          <w:color w:val="auto"/>
          <w:kern w:val="0"/>
        </w:rPr>
        <w:t>HR30Tm</w:t>
      </w:r>
      <w:r>
        <w:rPr>
          <w:rFonts w:hint="eastAsia" w:ascii="Times New Roman" w:eastAsia="宋体" w:cs="Times New Roman"/>
          <w:color w:val="auto"/>
          <w:kern w:val="0"/>
          <w:lang w:eastAsia="zh-CN"/>
        </w:rPr>
        <w:t>）</w:t>
      </w:r>
      <w:r>
        <w:rPr>
          <w:rFonts w:hint="default" w:ascii="Times New Roman" w:hAnsi="Times New Roman" w:eastAsia="宋体" w:cs="Times New Roman"/>
          <w:color w:val="auto"/>
          <w:kern w:val="0"/>
        </w:rPr>
        <w:t>的值来表示。一次冷轧钢板及钢带的硬度（HR30Tm）应符合表</w:t>
      </w:r>
      <w:r>
        <w:rPr>
          <w:rFonts w:hint="eastAsia" w:ascii="Times New Roman" w:eastAsia="宋体" w:cs="Times New Roman"/>
          <w:color w:val="auto"/>
          <w:kern w:val="0"/>
          <w:lang w:val="en-US" w:eastAsia="zh-CN"/>
        </w:rPr>
        <w:t>4</w:t>
      </w:r>
      <w:r>
        <w:rPr>
          <w:rFonts w:hint="default" w:ascii="Times New Roman" w:hAnsi="Times New Roman" w:eastAsia="宋体" w:cs="Times New Roman"/>
          <w:color w:val="auto"/>
          <w:kern w:val="0"/>
        </w:rPr>
        <w:t>的规定。二次冷轧钢板及钢带的硬度（HR30Tm）应符合表</w:t>
      </w:r>
      <w:r>
        <w:rPr>
          <w:rFonts w:hint="eastAsia" w:ascii="Times New Roman" w:eastAsia="宋体" w:cs="Times New Roman"/>
          <w:color w:val="auto"/>
          <w:kern w:val="0"/>
          <w:lang w:val="en-US" w:eastAsia="zh-CN"/>
        </w:rPr>
        <w:t>5</w:t>
      </w:r>
      <w:r>
        <w:rPr>
          <w:rFonts w:hint="default" w:ascii="Times New Roman" w:hAnsi="Times New Roman" w:eastAsia="宋体" w:cs="Times New Roman"/>
          <w:color w:val="auto"/>
          <w:kern w:val="0"/>
        </w:rPr>
        <w:t>的规定。当钢板及钢带公称厚度</w:t>
      </w:r>
      <w:r>
        <w:rPr>
          <w:rFonts w:hint="default" w:ascii="Times New Roman" w:hAnsi="Times New Roman" w:eastAsia="宋体" w:cs="Times New Roman"/>
          <w:color w:val="auto"/>
          <w:kern w:val="0"/>
          <w:highlight w:val="none"/>
        </w:rPr>
        <w:t>不大于0.20</w:t>
      </w:r>
      <w:r>
        <w:rPr>
          <w:rFonts w:hint="default" w:ascii="Times New Roman" w:hAnsi="Times New Roman" w:eastAsia="宋体" w:cs="Times New Roman"/>
          <w:color w:val="auto"/>
          <w:kern w:val="0"/>
          <w:highlight w:val="none"/>
          <w:lang w:val="en-US" w:eastAsia="zh-CN"/>
        </w:rPr>
        <w:t xml:space="preserve"> </w:t>
      </w:r>
      <w:r>
        <w:rPr>
          <w:rFonts w:hint="default" w:ascii="Times New Roman" w:hAnsi="Times New Roman" w:eastAsia="宋体" w:cs="Times New Roman"/>
          <w:color w:val="auto"/>
          <w:kern w:val="0"/>
          <w:highlight w:val="none"/>
        </w:rPr>
        <w:t>mm时</w:t>
      </w:r>
      <w:r>
        <w:rPr>
          <w:rFonts w:hint="default" w:ascii="Times New Roman" w:hAnsi="Times New Roman" w:eastAsia="宋体" w:cs="Times New Roman"/>
          <w:color w:val="auto"/>
          <w:kern w:val="0"/>
        </w:rPr>
        <w:t>，硬度测定应采用HR15T</w:t>
      </w:r>
      <w:r>
        <w:rPr>
          <w:rFonts w:hint="default" w:ascii="Times New Roman" w:hAnsi="Times New Roman" w:eastAsia="宋体" w:cs="Times New Roman"/>
          <w:color w:val="000000"/>
          <w:kern w:val="0"/>
        </w:rPr>
        <w:t>m</w:t>
      </w:r>
      <w:r>
        <w:rPr>
          <w:rFonts w:hint="default" w:ascii="Times New Roman" w:hAnsi="Times New Roman" w:eastAsia="宋体" w:cs="Times New Roman"/>
          <w:color w:val="auto"/>
          <w:kern w:val="0"/>
        </w:rPr>
        <w:t>，然后按附</w:t>
      </w:r>
      <w:r>
        <w:rPr>
          <w:rFonts w:hint="default" w:ascii="Times New Roman" w:hAnsi="Times New Roman" w:eastAsia="宋体" w:cs="Times New Roman"/>
          <w:color w:val="000000"/>
          <w:kern w:val="0"/>
        </w:rPr>
        <w:t>录B的规定换算为HR30Tm。</w:t>
      </w:r>
    </w:p>
    <w:p w14:paraId="0120085A">
      <w:pPr>
        <w:pStyle w:val="62"/>
        <w:numPr>
          <w:ilvl w:val="5"/>
          <w:numId w:val="34"/>
        </w:numPr>
        <w:autoSpaceDE/>
        <w:autoSpaceDN/>
        <w:adjustRightInd/>
        <w:spacing w:before="156" w:after="156"/>
        <w:ind w:left="0" w:leftChars="0"/>
        <w:rPr>
          <w:rFonts w:hint="eastAsia" w:ascii="宋体" w:hAnsi="宋体" w:cs="宋体"/>
          <w:kern w:val="0"/>
          <w:highlight w:val="none"/>
          <w:lang w:eastAsia="zh-CN"/>
        </w:rPr>
      </w:pPr>
      <w:r>
        <w:rPr>
          <w:rFonts w:hint="eastAsia" w:ascii="宋体" w:hAnsi="宋体" w:eastAsia="宋体" w:cs="宋体"/>
          <w:color w:val="000000"/>
          <w:kern w:val="0"/>
        </w:rPr>
        <w:t>如对二次冷轧钢板及钢带的屈服强度有要求，可在订货时协商。各调质度代号的屈服强度目标值</w:t>
      </w:r>
      <w:r>
        <w:rPr>
          <w:rFonts w:hint="eastAsia" w:ascii="宋体" w:hAnsi="宋体" w:eastAsia="宋体" w:cs="宋体"/>
          <w:color w:val="000000"/>
          <w:kern w:val="0"/>
          <w:lang w:val="en-US" w:eastAsia="zh-CN"/>
        </w:rPr>
        <w:t>可参考</w:t>
      </w:r>
      <w:r>
        <w:rPr>
          <w:rFonts w:hint="default" w:ascii="Times New Roman" w:hAnsi="Times New Roman" w:eastAsia="宋体" w:cs="Times New Roman"/>
          <w:color w:val="000000"/>
          <w:kern w:val="0"/>
        </w:rPr>
        <w:t>表</w:t>
      </w:r>
      <w:r>
        <w:rPr>
          <w:rFonts w:hint="eastAsia" w:ascii="Times New Roman" w:eastAsia="宋体" w:cs="Times New Roman"/>
          <w:color w:val="000000"/>
          <w:kern w:val="0"/>
          <w:lang w:val="en-US" w:eastAsia="zh-CN"/>
        </w:rPr>
        <w:t>5</w:t>
      </w:r>
      <w:r>
        <w:rPr>
          <w:rFonts w:hint="default" w:ascii="Times New Roman" w:hAnsi="Times New Roman" w:eastAsia="宋体" w:cs="Times New Roman"/>
          <w:color w:val="000000"/>
          <w:kern w:val="0"/>
        </w:rPr>
        <w:t>的规定。</w:t>
      </w:r>
    </w:p>
    <w:p w14:paraId="0DB7C116">
      <w:pPr>
        <w:pStyle w:val="239"/>
        <w:numPr>
          <w:ilvl w:val="0"/>
          <w:numId w:val="5"/>
        </w:numPr>
        <w:tabs>
          <w:tab w:val="left" w:pos="360"/>
        </w:tabs>
        <w:autoSpaceDE/>
        <w:autoSpaceDN/>
        <w:adjustRightInd/>
        <w:spacing w:before="157" w:beforeLines="50" w:after="157" w:afterLines="50"/>
        <w:ind w:left="0" w:leftChars="0" w:firstLine="839"/>
        <w:rPr>
          <w:rFonts w:ascii="宋体" w:hAnsi="宋体"/>
          <w:kern w:val="0"/>
        </w:rPr>
      </w:pPr>
      <w:r>
        <w:rPr>
          <w:rFonts w:hint="eastAsia" w:ascii="Times New Roman" w:hAnsi="Times New Roman" w:cs="Times New Roman"/>
          <w:color w:val="auto"/>
        </w:rPr>
        <w:t>一</w:t>
      </w:r>
      <w:r>
        <w:rPr>
          <w:rFonts w:hint="eastAsia" w:hAnsi="黑体" w:cs="黑体"/>
          <w:color w:val="auto"/>
        </w:rPr>
        <w:t>次冷</w:t>
      </w:r>
      <w:r>
        <w:rPr>
          <w:rFonts w:hint="eastAsia" w:hAnsi="黑体" w:cs="黑体"/>
          <w:color w:val="000000" w:themeColor="text1"/>
          <w14:textFill>
            <w14:solidFill>
              <w14:schemeClr w14:val="tx1"/>
            </w14:solidFill>
          </w14:textFill>
        </w:rPr>
        <w:t>轧钢板及钢带的硬度</w:t>
      </w:r>
      <w:r>
        <w:rPr>
          <w:rFonts w:hint="eastAsia" w:hAnsi="黑体" w:cs="黑体"/>
          <w:color w:val="000000" w:themeColor="text1"/>
          <w:lang w:val="en-US" w:eastAsia="zh-CN"/>
          <w14:textFill>
            <w14:solidFill>
              <w14:schemeClr w14:val="tx1"/>
            </w14:solidFill>
          </w14:textFill>
        </w:rPr>
        <w:t>要求</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3087"/>
        <w:gridCol w:w="3399"/>
      </w:tblGrid>
      <w:tr w14:paraId="7899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Merge w:val="restart"/>
            <w:vAlign w:val="center"/>
          </w:tcPr>
          <w:p w14:paraId="67D583DD">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调质度代号</w:t>
            </w:r>
          </w:p>
        </w:tc>
        <w:tc>
          <w:tcPr>
            <w:tcW w:w="3388" w:type="pct"/>
            <w:gridSpan w:val="2"/>
            <w:vAlign w:val="center"/>
          </w:tcPr>
          <w:p w14:paraId="21FEF93B">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表面洛氏硬度值</w:t>
            </w:r>
            <w:r>
              <w:rPr>
                <w:rFonts w:hint="default" w:ascii="Times New Roman" w:hAnsi="Times New Roman" w:cs="Times New Roman"/>
                <w:color w:val="000000" w:themeColor="text1"/>
                <w:kern w:val="0"/>
                <w:sz w:val="18"/>
                <w:szCs w:val="18"/>
                <w:lang w:eastAsia="zh-CN"/>
                <w14:textFill>
                  <w14:solidFill>
                    <w14:schemeClr w14:val="tx1"/>
                  </w14:solidFill>
                </w14:textFill>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HR30Tm</w:t>
            </w:r>
            <w:r>
              <w:rPr>
                <w:rFonts w:hint="default" w:ascii="Times New Roman" w:hAnsi="Times New Roman" w:cs="Times New Roman"/>
                <w:color w:val="000000" w:themeColor="text1"/>
                <w:kern w:val="0"/>
                <w:sz w:val="18"/>
                <w:szCs w:val="18"/>
                <w:lang w:eastAsia="zh-CN"/>
                <w14:textFill>
                  <w14:solidFill>
                    <w14:schemeClr w14:val="tx1"/>
                  </w14:solidFill>
                </w14:textFill>
              </w:rPr>
              <w:t>）</w:t>
            </w:r>
            <w:r>
              <w:rPr>
                <w:rFonts w:hint="default" w:ascii="Times New Roman" w:hAnsi="Times New Roman" w:cs="Times New Roman"/>
                <w:color w:val="000000" w:themeColor="text1"/>
                <w:kern w:val="0"/>
                <w:sz w:val="18"/>
                <w:szCs w:val="18"/>
                <w:vertAlign w:val="superscript"/>
                <w14:textFill>
                  <w14:solidFill>
                    <w14:schemeClr w14:val="tx1"/>
                  </w14:solidFill>
                </w14:textFill>
              </w:rPr>
              <w:t>a</w:t>
            </w:r>
          </w:p>
        </w:tc>
      </w:tr>
      <w:tr w14:paraId="2F4A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Merge w:val="continue"/>
            <w:vAlign w:val="center"/>
          </w:tcPr>
          <w:p w14:paraId="5AA0CB1F">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p>
        </w:tc>
        <w:tc>
          <w:tcPr>
            <w:tcW w:w="1613" w:type="pct"/>
            <w:vAlign w:val="center"/>
          </w:tcPr>
          <w:p w14:paraId="477C768E">
            <w:pPr>
              <w:autoSpaceDE w:val="0"/>
              <w:autoSpaceDN w:val="0"/>
              <w:spacing w:line="24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rPr>
              <w:t>公称值</w:t>
            </w:r>
          </w:p>
        </w:tc>
        <w:tc>
          <w:tcPr>
            <w:tcW w:w="1775" w:type="pct"/>
            <w:vAlign w:val="center"/>
          </w:tcPr>
          <w:p w14:paraId="1DB58ECF">
            <w:pPr>
              <w:autoSpaceDE w:val="0"/>
              <w:autoSpaceDN w:val="0"/>
              <w:spacing w:line="24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允许偏差</w:t>
            </w:r>
          </w:p>
        </w:tc>
      </w:tr>
      <w:tr w14:paraId="1CF7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Align w:val="center"/>
          </w:tcPr>
          <w:p w14:paraId="7C52B06C">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auto"/>
                <w:kern w:val="0"/>
                <w:sz w:val="18"/>
                <w:szCs w:val="18"/>
              </w:rPr>
              <w:t>T-1</w:t>
            </w:r>
          </w:p>
        </w:tc>
        <w:tc>
          <w:tcPr>
            <w:tcW w:w="1613" w:type="pct"/>
            <w:shd w:val="clear" w:color="auto" w:fill="auto"/>
            <w:vAlign w:val="center"/>
          </w:tcPr>
          <w:p w14:paraId="690CD042">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49</w:t>
            </w:r>
          </w:p>
        </w:tc>
        <w:tc>
          <w:tcPr>
            <w:tcW w:w="1775" w:type="pct"/>
            <w:vAlign w:val="center"/>
          </w:tcPr>
          <w:p w14:paraId="37960F05">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rPr>
              <w:t>±</w:t>
            </w:r>
            <w:r>
              <w:rPr>
                <w:rFonts w:ascii="Times New Roman" w:hAnsi="Times New Roman" w:cs="Times New Roman"/>
                <w:color w:val="auto"/>
                <w:kern w:val="0"/>
                <w:sz w:val="18"/>
                <w:szCs w:val="18"/>
              </w:rPr>
              <w:t>4</w:t>
            </w:r>
          </w:p>
        </w:tc>
      </w:tr>
      <w:tr w14:paraId="042F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Align w:val="center"/>
          </w:tcPr>
          <w:p w14:paraId="2DBDBFF4">
            <w:pPr>
              <w:autoSpaceDE w:val="0"/>
              <w:autoSpaceDN w:val="0"/>
              <w:spacing w:line="240" w:lineRule="auto"/>
              <w:jc w:val="center"/>
              <w:rPr>
                <w:rFonts w:hint="default" w:ascii="Times New Roman" w:hAnsi="Times New Roman" w:cs="Times New Roman"/>
                <w:color w:val="000000" w:themeColor="text1"/>
                <w:kern w:val="0"/>
                <w:sz w:val="18"/>
                <w:szCs w:val="18"/>
                <w:lang w:val="en-US" w:eastAsia="zh-CN"/>
                <w14:textFill>
                  <w14:solidFill>
                    <w14:schemeClr w14:val="tx1"/>
                  </w14:solidFill>
                </w14:textFill>
              </w:rPr>
            </w:pPr>
            <w:r>
              <w:rPr>
                <w:rFonts w:ascii="Times New Roman" w:hAnsi="Times New Roman" w:cs="Times New Roman"/>
                <w:color w:val="auto"/>
                <w:kern w:val="0"/>
                <w:sz w:val="18"/>
                <w:szCs w:val="18"/>
              </w:rPr>
              <w:t>T-1.5</w:t>
            </w:r>
          </w:p>
        </w:tc>
        <w:tc>
          <w:tcPr>
            <w:tcW w:w="1613" w:type="pct"/>
            <w:shd w:val="clear" w:color="auto" w:fill="auto"/>
            <w:vAlign w:val="center"/>
          </w:tcPr>
          <w:p w14:paraId="46E31F9E">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51</w:t>
            </w:r>
          </w:p>
        </w:tc>
        <w:tc>
          <w:tcPr>
            <w:tcW w:w="1775" w:type="pct"/>
            <w:vAlign w:val="center"/>
          </w:tcPr>
          <w:p w14:paraId="29BC21C4">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rPr>
              <w:t>±</w:t>
            </w:r>
            <w:r>
              <w:rPr>
                <w:rFonts w:ascii="Times New Roman" w:hAnsi="Times New Roman" w:cs="Times New Roman"/>
                <w:color w:val="auto"/>
                <w:kern w:val="0"/>
                <w:sz w:val="18"/>
                <w:szCs w:val="18"/>
              </w:rPr>
              <w:t>4</w:t>
            </w:r>
          </w:p>
        </w:tc>
      </w:tr>
      <w:tr w14:paraId="6E45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Align w:val="center"/>
          </w:tcPr>
          <w:p w14:paraId="6D19A0BB">
            <w:pPr>
              <w:autoSpaceDE w:val="0"/>
              <w:autoSpaceDN w:val="0"/>
              <w:spacing w:line="240" w:lineRule="auto"/>
              <w:jc w:val="center"/>
              <w:rPr>
                <w:rFonts w:hint="default" w:ascii="Times New Roman" w:hAnsi="Times New Roman" w:cs="Times New Roman"/>
                <w:color w:val="000000" w:themeColor="text1"/>
                <w:kern w:val="0"/>
                <w:sz w:val="18"/>
                <w:szCs w:val="18"/>
                <w:lang w:val="en-US" w:eastAsia="zh-CN"/>
                <w14:textFill>
                  <w14:solidFill>
                    <w14:schemeClr w14:val="tx1"/>
                  </w14:solidFill>
                </w14:textFill>
              </w:rPr>
            </w:pPr>
            <w:r>
              <w:rPr>
                <w:rFonts w:ascii="Times New Roman" w:hAnsi="Times New Roman" w:cs="Times New Roman"/>
                <w:color w:val="auto"/>
                <w:kern w:val="0"/>
                <w:sz w:val="18"/>
                <w:szCs w:val="18"/>
              </w:rPr>
              <w:t>T-2</w:t>
            </w:r>
          </w:p>
        </w:tc>
        <w:tc>
          <w:tcPr>
            <w:tcW w:w="1613" w:type="pct"/>
            <w:shd w:val="clear" w:color="auto" w:fill="auto"/>
            <w:vAlign w:val="center"/>
          </w:tcPr>
          <w:p w14:paraId="74D48B16">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53</w:t>
            </w:r>
          </w:p>
        </w:tc>
        <w:tc>
          <w:tcPr>
            <w:tcW w:w="1775" w:type="pct"/>
            <w:vAlign w:val="center"/>
          </w:tcPr>
          <w:p w14:paraId="630A11B3">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rPr>
              <w:t>±</w:t>
            </w:r>
            <w:r>
              <w:rPr>
                <w:rFonts w:ascii="Times New Roman" w:hAnsi="Times New Roman" w:cs="Times New Roman"/>
                <w:color w:val="auto"/>
                <w:kern w:val="0"/>
                <w:sz w:val="18"/>
                <w:szCs w:val="18"/>
              </w:rPr>
              <w:t>4</w:t>
            </w:r>
          </w:p>
        </w:tc>
      </w:tr>
      <w:tr w14:paraId="0D45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Align w:val="center"/>
          </w:tcPr>
          <w:p w14:paraId="5B80A2F7">
            <w:pPr>
              <w:autoSpaceDE w:val="0"/>
              <w:autoSpaceDN w:val="0"/>
              <w:spacing w:line="240" w:lineRule="auto"/>
              <w:jc w:val="center"/>
              <w:rPr>
                <w:rFonts w:hint="default" w:ascii="Times New Roman" w:hAnsi="Times New Roman" w:cs="Times New Roman"/>
                <w:color w:val="000000" w:themeColor="text1"/>
                <w:kern w:val="0"/>
                <w:sz w:val="18"/>
                <w:szCs w:val="18"/>
                <w:lang w:val="en-US" w:eastAsia="zh-CN"/>
                <w14:textFill>
                  <w14:solidFill>
                    <w14:schemeClr w14:val="tx1"/>
                  </w14:solidFill>
                </w14:textFill>
              </w:rPr>
            </w:pPr>
            <w:r>
              <w:rPr>
                <w:rFonts w:ascii="Times New Roman" w:hAnsi="Times New Roman" w:cs="Times New Roman"/>
                <w:color w:val="auto"/>
                <w:kern w:val="0"/>
                <w:sz w:val="18"/>
                <w:szCs w:val="18"/>
              </w:rPr>
              <w:t>T-2.5</w:t>
            </w:r>
          </w:p>
        </w:tc>
        <w:tc>
          <w:tcPr>
            <w:tcW w:w="1613" w:type="pct"/>
            <w:shd w:val="clear" w:color="auto" w:fill="auto"/>
            <w:vAlign w:val="center"/>
          </w:tcPr>
          <w:p w14:paraId="04E3470B">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55</w:t>
            </w:r>
          </w:p>
        </w:tc>
        <w:tc>
          <w:tcPr>
            <w:tcW w:w="1775" w:type="pct"/>
            <w:vAlign w:val="center"/>
          </w:tcPr>
          <w:p w14:paraId="2574BECC">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rPr>
              <w:t>±</w:t>
            </w:r>
            <w:r>
              <w:rPr>
                <w:rFonts w:ascii="Times New Roman" w:hAnsi="Times New Roman" w:cs="Times New Roman"/>
                <w:color w:val="auto"/>
                <w:kern w:val="0"/>
                <w:sz w:val="18"/>
                <w:szCs w:val="18"/>
              </w:rPr>
              <w:t>4</w:t>
            </w:r>
          </w:p>
        </w:tc>
      </w:tr>
      <w:tr w14:paraId="79E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Align w:val="center"/>
          </w:tcPr>
          <w:p w14:paraId="3EF01ED8">
            <w:pPr>
              <w:autoSpaceDE w:val="0"/>
              <w:autoSpaceDN w:val="0"/>
              <w:spacing w:line="240" w:lineRule="auto"/>
              <w:jc w:val="center"/>
              <w:rPr>
                <w:rFonts w:hint="default" w:ascii="Times New Roman" w:hAnsi="Times New Roman" w:cs="Times New Roman"/>
                <w:color w:val="000000" w:themeColor="text1"/>
                <w:kern w:val="0"/>
                <w:sz w:val="18"/>
                <w:szCs w:val="18"/>
                <w:lang w:val="en-US" w:eastAsia="zh-CN"/>
                <w14:textFill>
                  <w14:solidFill>
                    <w14:schemeClr w14:val="tx1"/>
                  </w14:solidFill>
                </w14:textFill>
              </w:rPr>
            </w:pPr>
            <w:r>
              <w:rPr>
                <w:rFonts w:ascii="Times New Roman" w:hAnsi="Times New Roman" w:cs="Times New Roman"/>
                <w:color w:val="auto"/>
                <w:kern w:val="0"/>
                <w:sz w:val="18"/>
                <w:szCs w:val="18"/>
              </w:rPr>
              <w:t>T-3</w:t>
            </w:r>
          </w:p>
        </w:tc>
        <w:tc>
          <w:tcPr>
            <w:tcW w:w="1613" w:type="pct"/>
            <w:shd w:val="clear" w:color="auto" w:fill="auto"/>
            <w:vAlign w:val="center"/>
          </w:tcPr>
          <w:p w14:paraId="594176BD">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57</w:t>
            </w:r>
          </w:p>
        </w:tc>
        <w:tc>
          <w:tcPr>
            <w:tcW w:w="1775" w:type="pct"/>
            <w:vAlign w:val="center"/>
          </w:tcPr>
          <w:p w14:paraId="010B0C9D">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rPr>
              <w:t>±</w:t>
            </w:r>
            <w:r>
              <w:rPr>
                <w:rFonts w:ascii="Times New Roman" w:hAnsi="Times New Roman" w:cs="Times New Roman"/>
                <w:color w:val="auto"/>
                <w:kern w:val="0"/>
                <w:sz w:val="18"/>
                <w:szCs w:val="18"/>
              </w:rPr>
              <w:t>4</w:t>
            </w:r>
          </w:p>
        </w:tc>
      </w:tr>
      <w:tr w14:paraId="3D0C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Align w:val="center"/>
          </w:tcPr>
          <w:p w14:paraId="07C3F9F0">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r>
              <w:rPr>
                <w:rFonts w:ascii="Times New Roman" w:hAnsi="Times New Roman" w:cs="Times New Roman"/>
                <w:color w:val="auto"/>
                <w:kern w:val="0"/>
                <w:sz w:val="18"/>
                <w:szCs w:val="18"/>
              </w:rPr>
              <w:t>T-</w:t>
            </w:r>
            <w:r>
              <w:rPr>
                <w:rFonts w:hint="default" w:ascii="Times New Roman" w:hAnsi="Times New Roman" w:cs="Times New Roman"/>
                <w:color w:val="auto"/>
                <w:kern w:val="0"/>
                <w:sz w:val="18"/>
                <w:szCs w:val="18"/>
                <w:lang w:val="en-US" w:eastAsia="zh-CN"/>
              </w:rPr>
              <w:t>3.5</w:t>
            </w:r>
          </w:p>
        </w:tc>
        <w:tc>
          <w:tcPr>
            <w:tcW w:w="1613" w:type="pct"/>
            <w:shd w:val="clear" w:color="auto" w:fill="auto"/>
            <w:vAlign w:val="center"/>
          </w:tcPr>
          <w:p w14:paraId="31A1095C">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59</w:t>
            </w:r>
          </w:p>
        </w:tc>
        <w:tc>
          <w:tcPr>
            <w:tcW w:w="1775" w:type="pct"/>
            <w:vAlign w:val="center"/>
          </w:tcPr>
          <w:p w14:paraId="78D9BC96">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rPr>
              <w:t>±</w:t>
            </w:r>
            <w:r>
              <w:rPr>
                <w:rFonts w:ascii="Times New Roman" w:hAnsi="Times New Roman" w:cs="Times New Roman"/>
                <w:color w:val="auto"/>
                <w:kern w:val="0"/>
                <w:sz w:val="18"/>
                <w:szCs w:val="18"/>
              </w:rPr>
              <w:t>4</w:t>
            </w:r>
          </w:p>
        </w:tc>
      </w:tr>
      <w:tr w14:paraId="4B5F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Align w:val="center"/>
          </w:tcPr>
          <w:p w14:paraId="1C42DA91">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r>
              <w:rPr>
                <w:rFonts w:ascii="Times New Roman" w:hAnsi="Times New Roman" w:cs="Times New Roman"/>
                <w:color w:val="auto"/>
                <w:kern w:val="0"/>
                <w:sz w:val="18"/>
                <w:szCs w:val="18"/>
              </w:rPr>
              <w:t>T-</w:t>
            </w:r>
            <w:r>
              <w:rPr>
                <w:rFonts w:hint="default" w:ascii="Times New Roman" w:hAnsi="Times New Roman" w:cs="Times New Roman"/>
                <w:color w:val="auto"/>
                <w:kern w:val="0"/>
                <w:sz w:val="18"/>
                <w:szCs w:val="18"/>
                <w:lang w:val="en-US" w:eastAsia="zh-CN"/>
              </w:rPr>
              <w:t>4</w:t>
            </w:r>
          </w:p>
        </w:tc>
        <w:tc>
          <w:tcPr>
            <w:tcW w:w="1613" w:type="pct"/>
            <w:shd w:val="clear" w:color="auto" w:fill="auto"/>
            <w:vAlign w:val="center"/>
          </w:tcPr>
          <w:p w14:paraId="488565FB">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61</w:t>
            </w:r>
          </w:p>
        </w:tc>
        <w:tc>
          <w:tcPr>
            <w:tcW w:w="1775" w:type="pct"/>
            <w:vAlign w:val="center"/>
          </w:tcPr>
          <w:p w14:paraId="3E60BE38">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rPr>
              <w:t>±</w:t>
            </w:r>
            <w:r>
              <w:rPr>
                <w:rFonts w:ascii="Times New Roman" w:hAnsi="Times New Roman" w:cs="Times New Roman"/>
                <w:color w:val="auto"/>
                <w:kern w:val="0"/>
                <w:sz w:val="18"/>
                <w:szCs w:val="18"/>
              </w:rPr>
              <w:t>4</w:t>
            </w:r>
          </w:p>
        </w:tc>
      </w:tr>
      <w:tr w14:paraId="05ED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11" w:type="pct"/>
            <w:vAlign w:val="center"/>
          </w:tcPr>
          <w:p w14:paraId="60E23FAF">
            <w:pPr>
              <w:autoSpaceDE w:val="0"/>
              <w:autoSpaceDN w:val="0"/>
              <w:spacing w:line="240" w:lineRule="auto"/>
              <w:jc w:val="center"/>
              <w:rPr>
                <w:rFonts w:hint="default" w:ascii="Times New Roman" w:hAnsi="Times New Roman" w:cs="Times New Roman"/>
                <w:color w:val="000000" w:themeColor="text1"/>
                <w:kern w:val="0"/>
                <w:sz w:val="18"/>
                <w:szCs w:val="18"/>
                <w:lang w:val="en-US" w:eastAsia="zh-CN"/>
                <w14:textFill>
                  <w14:solidFill>
                    <w14:schemeClr w14:val="tx1"/>
                  </w14:solidFill>
                </w14:textFill>
              </w:rPr>
            </w:pPr>
            <w:r>
              <w:rPr>
                <w:rFonts w:ascii="Times New Roman" w:hAnsi="Times New Roman" w:cs="Times New Roman"/>
                <w:color w:val="auto"/>
                <w:kern w:val="0"/>
                <w:sz w:val="18"/>
                <w:szCs w:val="18"/>
              </w:rPr>
              <w:t>T-5</w:t>
            </w:r>
          </w:p>
        </w:tc>
        <w:tc>
          <w:tcPr>
            <w:tcW w:w="1613" w:type="pct"/>
            <w:shd w:val="clear" w:color="auto" w:fill="auto"/>
            <w:vAlign w:val="center"/>
          </w:tcPr>
          <w:p w14:paraId="506FBDD9">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65</w:t>
            </w:r>
          </w:p>
        </w:tc>
        <w:tc>
          <w:tcPr>
            <w:tcW w:w="1775" w:type="pct"/>
            <w:vAlign w:val="center"/>
          </w:tcPr>
          <w:p w14:paraId="038B2046">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rPr>
              <w:t>±</w:t>
            </w:r>
            <w:r>
              <w:rPr>
                <w:rFonts w:ascii="Times New Roman" w:hAnsi="Times New Roman" w:cs="Times New Roman"/>
                <w:color w:val="auto"/>
                <w:kern w:val="0"/>
                <w:sz w:val="18"/>
                <w:szCs w:val="18"/>
              </w:rPr>
              <w:t>4</w:t>
            </w:r>
          </w:p>
        </w:tc>
      </w:tr>
      <w:tr w14:paraId="2E84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5AE499C0">
            <w:pPr>
              <w:autoSpaceDE w:val="0"/>
              <w:autoSpaceDN w:val="0"/>
              <w:spacing w:line="240" w:lineRule="auto"/>
              <w:ind w:firstLine="0" w:firstLineChars="0"/>
              <w:jc w:val="left"/>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vertAlign w:val="superscript"/>
                <w14:textFill>
                  <w14:solidFill>
                    <w14:schemeClr w14:val="tx1"/>
                  </w14:solidFill>
                </w14:textFill>
              </w:rPr>
              <w:t>a</w:t>
            </w:r>
            <w:r>
              <w:rPr>
                <w:rFonts w:hint="default" w:ascii="Times New Roman" w:hAnsi="Times New Roman" w:cs="Times New Roman"/>
                <w:color w:val="000000" w:themeColor="text1"/>
                <w:kern w:val="0"/>
                <w:sz w:val="18"/>
                <w:szCs w:val="18"/>
                <w14:textFill>
                  <w14:solidFill>
                    <w14:schemeClr w14:val="tx1"/>
                  </w14:solidFill>
                </w14:textFill>
              </w:rPr>
              <w:t xml:space="preserve"> 硬度为2个试样的平均值，允许其中1个试验值超出规定允许范围1个单位。</w:t>
            </w:r>
          </w:p>
        </w:tc>
      </w:tr>
    </w:tbl>
    <w:p w14:paraId="5E003256">
      <w:pPr>
        <w:pStyle w:val="239"/>
        <w:numPr>
          <w:ilvl w:val="0"/>
          <w:numId w:val="5"/>
        </w:numPr>
        <w:tabs>
          <w:tab w:val="left" w:pos="360"/>
        </w:tabs>
        <w:autoSpaceDE/>
        <w:autoSpaceDN/>
        <w:adjustRightInd/>
        <w:spacing w:before="157" w:beforeLines="50" w:after="157" w:afterLines="50"/>
        <w:ind w:left="0" w:leftChars="0" w:firstLine="839"/>
        <w:rPr>
          <w:rFonts w:hint="eastAsia" w:ascii="黑体" w:hAnsi="黑体" w:cs="黑体"/>
          <w:kern w:val="0"/>
        </w:rPr>
      </w:pPr>
      <w:r>
        <w:rPr>
          <w:rFonts w:hint="eastAsia" w:hAnsi="黑体" w:cs="黑体"/>
          <w:color w:val="000000" w:themeColor="text1"/>
          <w:lang w:val="en-US" w:eastAsia="zh-CN"/>
          <w14:textFill>
            <w14:solidFill>
              <w14:schemeClr w14:val="tx1"/>
            </w14:solidFill>
          </w14:textFill>
        </w:rPr>
        <w:t>二</w:t>
      </w:r>
      <w:r>
        <w:rPr>
          <w:rFonts w:hint="eastAsia" w:hAnsi="黑体" w:cs="黑体"/>
          <w:color w:val="000000" w:themeColor="text1"/>
          <w14:textFill>
            <w14:solidFill>
              <w14:schemeClr w14:val="tx1"/>
            </w14:solidFill>
          </w14:textFill>
        </w:rPr>
        <w:t>次冷轧钢板及钢带的硬度</w:t>
      </w:r>
      <w:r>
        <w:rPr>
          <w:rFonts w:hint="eastAsia" w:hAnsi="黑体" w:cs="黑体"/>
          <w:color w:val="000000" w:themeColor="text1"/>
          <w:lang w:val="en-US" w:eastAsia="zh-CN"/>
          <w14:textFill>
            <w14:solidFill>
              <w14:schemeClr w14:val="tx1"/>
            </w14:solidFill>
          </w14:textFill>
        </w:rPr>
        <w:t>与屈服强度</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1"/>
        <w:gridCol w:w="2401"/>
        <w:gridCol w:w="2375"/>
        <w:gridCol w:w="2383"/>
      </w:tblGrid>
      <w:tr w14:paraId="2A40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6" w:type="pct"/>
            <w:vMerge w:val="restart"/>
            <w:vAlign w:val="center"/>
          </w:tcPr>
          <w:p w14:paraId="4C857C8E">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代号</w:t>
            </w:r>
          </w:p>
        </w:tc>
        <w:tc>
          <w:tcPr>
            <w:tcW w:w="1256" w:type="pct"/>
            <w:vMerge w:val="restart"/>
            <w:vAlign w:val="center"/>
          </w:tcPr>
          <w:p w14:paraId="1F0F9A1E">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auto"/>
                <w:kern w:val="0"/>
                <w:sz w:val="18"/>
                <w:szCs w:val="18"/>
              </w:rPr>
              <w:t>表面洛氏硬度</w:t>
            </w:r>
            <w:r>
              <w:rPr>
                <w:rFonts w:hint="default" w:ascii="Times New Roman" w:hAnsi="Times New Roman" w:cs="Times New Roman"/>
                <w:color w:val="auto"/>
                <w:kern w:val="0"/>
                <w:sz w:val="18"/>
                <w:szCs w:val="18"/>
                <w:lang w:val="en-US" w:eastAsia="zh-CN"/>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HR30Tm</w:t>
            </w:r>
            <w:r>
              <w:rPr>
                <w:rFonts w:hint="default" w:ascii="Times New Roman" w:hAnsi="Times New Roman" w:cs="Times New Roman"/>
                <w:color w:val="auto"/>
                <w:kern w:val="0"/>
                <w:sz w:val="18"/>
                <w:szCs w:val="18"/>
                <w:lang w:val="en-US" w:eastAsia="zh-CN"/>
              </w:rPr>
              <w:t>）</w:t>
            </w:r>
          </w:p>
        </w:tc>
        <w:tc>
          <w:tcPr>
            <w:tcW w:w="2487" w:type="pct"/>
            <w:gridSpan w:val="2"/>
            <w:vAlign w:val="center"/>
          </w:tcPr>
          <w:p w14:paraId="222C1B4D">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auto"/>
                <w:kern w:val="0"/>
                <w:sz w:val="18"/>
                <w:szCs w:val="18"/>
                <w:lang w:val="en-US" w:eastAsia="zh-CN"/>
              </w:rPr>
              <w:t>屈服强度</w:t>
            </w:r>
            <w:r>
              <w:rPr>
                <w:rFonts w:hint="default" w:ascii="Times New Roman" w:hAnsi="Times New Roman" w:cs="Times New Roman"/>
                <w:color w:val="auto"/>
                <w:kern w:val="0"/>
                <w:sz w:val="18"/>
                <w:szCs w:val="18"/>
              </w:rPr>
              <w:t>σ</w:t>
            </w:r>
            <w:r>
              <w:rPr>
                <w:rFonts w:hint="default" w:ascii="Times New Roman" w:hAnsi="Times New Roman" w:cs="Times New Roman"/>
                <w:color w:val="auto"/>
                <w:kern w:val="0"/>
                <w:sz w:val="18"/>
                <w:szCs w:val="18"/>
                <w:vertAlign w:val="subscript"/>
              </w:rPr>
              <w:t>0.2</w:t>
            </w:r>
            <w:r>
              <w:rPr>
                <w:rFonts w:hint="default" w:ascii="Times New Roman" w:hAnsi="Times New Roman" w:cs="Times New Roman"/>
                <w:color w:val="auto"/>
                <w:kern w:val="0"/>
                <w:sz w:val="18"/>
                <w:szCs w:val="18"/>
              </w:rPr>
              <w:t>(R</w:t>
            </w:r>
            <w:r>
              <w:rPr>
                <w:rFonts w:hint="default" w:ascii="Times New Roman" w:hAnsi="Times New Roman" w:cs="Times New Roman"/>
                <w:color w:val="auto"/>
                <w:kern w:val="0"/>
                <w:sz w:val="18"/>
                <w:szCs w:val="18"/>
                <w:vertAlign w:val="subscript"/>
              </w:rPr>
              <w:t>p0.2</w:t>
            </w:r>
            <w:r>
              <w:rPr>
                <w:rFonts w:hint="default" w:ascii="Times New Roman" w:hAnsi="Times New Roman" w:cs="Times New Roman"/>
                <w:color w:val="auto"/>
                <w:kern w:val="0"/>
                <w:sz w:val="18"/>
                <w:szCs w:val="18"/>
              </w:rPr>
              <w:t>)平均值</w:t>
            </w:r>
            <w:r>
              <w:rPr>
                <w:rFonts w:hint="default" w:ascii="Times New Roman" w:hAnsi="Times New Roman" w:cs="Times New Roman"/>
                <w:color w:val="auto"/>
                <w:kern w:val="0"/>
                <w:sz w:val="18"/>
                <w:szCs w:val="18"/>
                <w:vertAlign w:val="superscript"/>
              </w:rPr>
              <w:t>abcd</w:t>
            </w:r>
            <w:r>
              <w:rPr>
                <w:rFonts w:hint="default" w:ascii="Times New Roman" w:hAnsi="Times New Roman" w:cs="Times New Roman"/>
                <w:color w:val="auto"/>
                <w:kern w:val="0"/>
                <w:sz w:val="18"/>
                <w:szCs w:val="18"/>
                <w:vertAlign w:val="baseline"/>
                <w:lang w:val="en-US" w:eastAsia="zh-CN"/>
              </w:rPr>
              <w:t>/MPa</w:t>
            </w:r>
          </w:p>
        </w:tc>
      </w:tr>
      <w:tr w14:paraId="64A1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6" w:type="pct"/>
            <w:vMerge w:val="continue"/>
            <w:vAlign w:val="center"/>
          </w:tcPr>
          <w:p w14:paraId="74ADC45E">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p>
        </w:tc>
        <w:tc>
          <w:tcPr>
            <w:tcW w:w="1256" w:type="pct"/>
            <w:vMerge w:val="continue"/>
            <w:vAlign w:val="center"/>
          </w:tcPr>
          <w:p w14:paraId="05F6D77A">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p>
        </w:tc>
        <w:tc>
          <w:tcPr>
            <w:tcW w:w="1242" w:type="pct"/>
            <w:vAlign w:val="center"/>
          </w:tcPr>
          <w:p w14:paraId="6620FB2E">
            <w:pPr>
              <w:autoSpaceDE w:val="0"/>
              <w:autoSpaceDN w:val="0"/>
              <w:spacing w:line="240" w:lineRule="auto"/>
              <w:jc w:val="center"/>
              <w:rPr>
                <w:rFonts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kern w:val="0"/>
                <w:sz w:val="18"/>
                <w:szCs w:val="18"/>
              </w:rPr>
              <w:t>公称值</w:t>
            </w:r>
          </w:p>
        </w:tc>
        <w:tc>
          <w:tcPr>
            <w:tcW w:w="1245" w:type="pct"/>
            <w:vAlign w:val="center"/>
          </w:tcPr>
          <w:p w14:paraId="6E6D66CD">
            <w:pPr>
              <w:autoSpaceDE w:val="0"/>
              <w:autoSpaceDN w:val="0"/>
              <w:spacing w:line="240" w:lineRule="auto"/>
              <w:jc w:val="center"/>
              <w:rPr>
                <w:rFonts w:hint="default" w:ascii="Times New Roman" w:hAnsi="Times New Roman" w:cs="Times New Roman" w:eastAsiaTheme="minorEastAsia"/>
                <w:color w:val="000000" w:themeColor="text1"/>
                <w:kern w:val="0"/>
                <w:sz w:val="18"/>
                <w:szCs w:val="18"/>
                <w:lang w:val="en-US"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t>允许偏差</w:t>
            </w:r>
          </w:p>
        </w:tc>
      </w:tr>
      <w:tr w14:paraId="2329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6" w:type="pct"/>
            <w:shd w:val="clear" w:color="auto" w:fill="auto"/>
            <w:vAlign w:val="center"/>
          </w:tcPr>
          <w:p w14:paraId="4CAC4DAE">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DR-7M</w:t>
            </w:r>
          </w:p>
        </w:tc>
        <w:tc>
          <w:tcPr>
            <w:tcW w:w="1256" w:type="pct"/>
            <w:shd w:val="clear" w:color="auto" w:fill="auto"/>
            <w:vAlign w:val="center"/>
          </w:tcPr>
          <w:p w14:paraId="1293640D">
            <w:pPr>
              <w:autoSpaceDE w:val="0"/>
              <w:autoSpaceDN w:val="0"/>
              <w:adjustRightInd w:val="0"/>
              <w:spacing w:line="240" w:lineRule="auto"/>
              <w:ind w:left="176" w:leftChars="84" w:firstLine="2" w:firstLineChars="0"/>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71</w:t>
            </w: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val="en-US" w:eastAsia="zh-CN"/>
              </w:rPr>
              <w:t>4</w:t>
            </w:r>
          </w:p>
        </w:tc>
        <w:tc>
          <w:tcPr>
            <w:tcW w:w="1242" w:type="pct"/>
            <w:shd w:val="clear" w:color="auto" w:fill="auto"/>
            <w:vAlign w:val="center"/>
          </w:tcPr>
          <w:p w14:paraId="0B6DC62F">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520</w:t>
            </w:r>
          </w:p>
        </w:tc>
        <w:tc>
          <w:tcPr>
            <w:tcW w:w="1245" w:type="pct"/>
            <w:shd w:val="clear" w:color="auto" w:fill="auto"/>
            <w:vAlign w:val="center"/>
          </w:tcPr>
          <w:p w14:paraId="02701F4F">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val="en-US" w:eastAsia="zh-CN"/>
              </w:rPr>
              <w:t>5</w:t>
            </w:r>
            <w:r>
              <w:rPr>
                <w:rFonts w:ascii="Times New Roman" w:hAnsi="Times New Roman" w:cs="Times New Roman"/>
                <w:color w:val="auto"/>
                <w:kern w:val="0"/>
                <w:sz w:val="18"/>
                <w:szCs w:val="18"/>
              </w:rPr>
              <w:t>0</w:t>
            </w:r>
          </w:p>
        </w:tc>
      </w:tr>
      <w:tr w14:paraId="2B1F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6" w:type="pct"/>
            <w:shd w:val="clear" w:color="auto" w:fill="auto"/>
            <w:vAlign w:val="center"/>
          </w:tcPr>
          <w:p w14:paraId="038A8056">
            <w:pPr>
              <w:autoSpaceDE w:val="0"/>
              <w:autoSpaceDN w:val="0"/>
              <w:adjustRightInd w:val="0"/>
              <w:spacing w:line="240" w:lineRule="auto"/>
              <w:ind w:left="0" w:leftChars="0" w:firstLine="0" w:firstLineChars="0"/>
              <w:jc w:val="center"/>
              <w:rPr>
                <w:rFonts w:hint="default"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DR-8</w:t>
            </w:r>
          </w:p>
        </w:tc>
        <w:tc>
          <w:tcPr>
            <w:tcW w:w="1256" w:type="pct"/>
            <w:shd w:val="clear" w:color="auto" w:fill="auto"/>
            <w:vAlign w:val="center"/>
          </w:tcPr>
          <w:p w14:paraId="0F3655FD">
            <w:pPr>
              <w:autoSpaceDE w:val="0"/>
              <w:autoSpaceDN w:val="0"/>
              <w:adjustRightInd w:val="0"/>
              <w:spacing w:line="240" w:lineRule="auto"/>
              <w:ind w:left="176" w:leftChars="84" w:firstLine="2" w:firstLineChars="0"/>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73</w:t>
            </w: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val="en-US" w:eastAsia="zh-CN"/>
              </w:rPr>
              <w:t>4</w:t>
            </w:r>
          </w:p>
        </w:tc>
        <w:tc>
          <w:tcPr>
            <w:tcW w:w="1242" w:type="pct"/>
            <w:shd w:val="clear" w:color="auto" w:fill="auto"/>
            <w:vAlign w:val="center"/>
          </w:tcPr>
          <w:p w14:paraId="1F4F35CF">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550</w:t>
            </w:r>
          </w:p>
        </w:tc>
        <w:tc>
          <w:tcPr>
            <w:tcW w:w="1245" w:type="pct"/>
            <w:shd w:val="clear" w:color="auto" w:fill="auto"/>
            <w:vAlign w:val="center"/>
          </w:tcPr>
          <w:p w14:paraId="019355E3">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val="en-US" w:eastAsia="zh-CN"/>
              </w:rPr>
              <w:t>5</w:t>
            </w:r>
            <w:r>
              <w:rPr>
                <w:rFonts w:ascii="Times New Roman" w:hAnsi="Times New Roman" w:cs="Times New Roman"/>
                <w:color w:val="auto"/>
                <w:kern w:val="0"/>
                <w:sz w:val="18"/>
                <w:szCs w:val="18"/>
              </w:rPr>
              <w:t>0</w:t>
            </w:r>
          </w:p>
        </w:tc>
      </w:tr>
      <w:tr w14:paraId="16A7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6" w:type="pct"/>
            <w:shd w:val="clear" w:color="auto" w:fill="auto"/>
            <w:vAlign w:val="center"/>
          </w:tcPr>
          <w:p w14:paraId="7E70FDE1">
            <w:pPr>
              <w:autoSpaceDE w:val="0"/>
              <w:autoSpaceDN w:val="0"/>
              <w:adjustRightInd w:val="0"/>
              <w:spacing w:line="240" w:lineRule="auto"/>
              <w:ind w:left="0" w:leftChars="0" w:firstLine="0" w:firstLineChars="0"/>
              <w:jc w:val="center"/>
              <w:rPr>
                <w:rFonts w:hint="default"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DR-8</w:t>
            </w:r>
            <w:r>
              <w:rPr>
                <w:rFonts w:hint="default" w:ascii="Times New Roman" w:hAnsi="Times New Roman" w:cs="Times New Roman"/>
                <w:color w:val="auto"/>
                <w:kern w:val="0"/>
                <w:sz w:val="18"/>
                <w:szCs w:val="18"/>
              </w:rPr>
              <w:t>M</w:t>
            </w:r>
          </w:p>
        </w:tc>
        <w:tc>
          <w:tcPr>
            <w:tcW w:w="1256" w:type="pct"/>
            <w:shd w:val="clear" w:color="auto" w:fill="auto"/>
            <w:vAlign w:val="center"/>
          </w:tcPr>
          <w:p w14:paraId="3639BC75">
            <w:pPr>
              <w:autoSpaceDE w:val="0"/>
              <w:autoSpaceDN w:val="0"/>
              <w:adjustRightInd w:val="0"/>
              <w:spacing w:line="240" w:lineRule="auto"/>
              <w:ind w:left="176" w:leftChars="84" w:firstLine="2" w:firstLineChars="0"/>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7</w:t>
            </w:r>
            <w:r>
              <w:rPr>
                <w:rFonts w:hint="default" w:ascii="Times New Roman" w:hAnsi="Times New Roman" w:cs="Times New Roman"/>
                <w:color w:val="auto"/>
                <w:kern w:val="0"/>
                <w:sz w:val="18"/>
                <w:szCs w:val="18"/>
              </w:rPr>
              <w:t>4±</w:t>
            </w:r>
            <w:r>
              <w:rPr>
                <w:rFonts w:hint="default" w:ascii="Times New Roman" w:hAnsi="Times New Roman" w:cs="Times New Roman"/>
                <w:color w:val="auto"/>
                <w:kern w:val="0"/>
                <w:sz w:val="18"/>
                <w:szCs w:val="18"/>
                <w:lang w:val="en-US" w:eastAsia="zh-CN"/>
              </w:rPr>
              <w:t>4</w:t>
            </w:r>
          </w:p>
        </w:tc>
        <w:tc>
          <w:tcPr>
            <w:tcW w:w="1242" w:type="pct"/>
            <w:shd w:val="clear" w:color="auto" w:fill="auto"/>
            <w:vAlign w:val="center"/>
          </w:tcPr>
          <w:p w14:paraId="2F106533">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5</w:t>
            </w:r>
            <w:r>
              <w:rPr>
                <w:rFonts w:hint="default" w:ascii="Times New Roman" w:hAnsi="Times New Roman" w:cs="Times New Roman"/>
                <w:color w:val="auto"/>
                <w:kern w:val="0"/>
                <w:sz w:val="18"/>
                <w:szCs w:val="18"/>
              </w:rPr>
              <w:t>8</w:t>
            </w:r>
            <w:r>
              <w:rPr>
                <w:rFonts w:ascii="Times New Roman" w:hAnsi="Times New Roman" w:cs="Times New Roman"/>
                <w:color w:val="auto"/>
                <w:kern w:val="0"/>
                <w:sz w:val="18"/>
                <w:szCs w:val="18"/>
              </w:rPr>
              <w:t>0</w:t>
            </w:r>
          </w:p>
        </w:tc>
        <w:tc>
          <w:tcPr>
            <w:tcW w:w="1245" w:type="pct"/>
            <w:shd w:val="clear" w:color="auto" w:fill="auto"/>
            <w:vAlign w:val="center"/>
          </w:tcPr>
          <w:p w14:paraId="49515B81">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val="en-US" w:eastAsia="zh-CN"/>
              </w:rPr>
              <w:t>5</w:t>
            </w:r>
            <w:r>
              <w:rPr>
                <w:rFonts w:ascii="Times New Roman" w:hAnsi="Times New Roman" w:cs="Times New Roman"/>
                <w:color w:val="auto"/>
                <w:kern w:val="0"/>
                <w:sz w:val="18"/>
                <w:szCs w:val="18"/>
              </w:rPr>
              <w:t>0</w:t>
            </w:r>
          </w:p>
        </w:tc>
      </w:tr>
      <w:tr w14:paraId="0140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6" w:type="pct"/>
            <w:shd w:val="clear" w:color="auto" w:fill="auto"/>
            <w:vAlign w:val="center"/>
          </w:tcPr>
          <w:p w14:paraId="1BA27C8D">
            <w:pPr>
              <w:autoSpaceDE w:val="0"/>
              <w:autoSpaceDN w:val="0"/>
              <w:adjustRightInd w:val="0"/>
              <w:spacing w:line="240" w:lineRule="auto"/>
              <w:ind w:left="0" w:leftChars="0" w:firstLine="0" w:firstLineChars="0"/>
              <w:jc w:val="center"/>
              <w:rPr>
                <w:rFonts w:hint="default"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DR-9</w:t>
            </w:r>
          </w:p>
        </w:tc>
        <w:tc>
          <w:tcPr>
            <w:tcW w:w="1256" w:type="pct"/>
            <w:shd w:val="clear" w:color="auto" w:fill="auto"/>
            <w:vAlign w:val="center"/>
          </w:tcPr>
          <w:p w14:paraId="01050B22">
            <w:pPr>
              <w:autoSpaceDE w:val="0"/>
              <w:autoSpaceDN w:val="0"/>
              <w:adjustRightInd w:val="0"/>
              <w:spacing w:line="240" w:lineRule="auto"/>
              <w:ind w:left="176" w:leftChars="84" w:firstLine="2" w:firstLineChars="0"/>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76</w:t>
            </w: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eastAsia="zh-CN"/>
              </w:rPr>
              <w:t>4</w:t>
            </w:r>
          </w:p>
        </w:tc>
        <w:tc>
          <w:tcPr>
            <w:tcW w:w="1242" w:type="pct"/>
            <w:shd w:val="clear" w:color="auto" w:fill="auto"/>
            <w:vAlign w:val="center"/>
          </w:tcPr>
          <w:p w14:paraId="749AA494">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620</w:t>
            </w:r>
          </w:p>
        </w:tc>
        <w:tc>
          <w:tcPr>
            <w:tcW w:w="1245" w:type="pct"/>
            <w:shd w:val="clear" w:color="auto" w:fill="auto"/>
            <w:vAlign w:val="center"/>
          </w:tcPr>
          <w:p w14:paraId="7051CDAE">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val="en-US" w:eastAsia="zh-CN"/>
              </w:rPr>
              <w:t>5</w:t>
            </w:r>
            <w:r>
              <w:rPr>
                <w:rFonts w:ascii="Times New Roman" w:hAnsi="Times New Roman" w:cs="Times New Roman"/>
                <w:color w:val="auto"/>
                <w:kern w:val="0"/>
                <w:sz w:val="18"/>
                <w:szCs w:val="18"/>
              </w:rPr>
              <w:t>0</w:t>
            </w:r>
          </w:p>
        </w:tc>
      </w:tr>
      <w:tr w14:paraId="3907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6" w:type="pct"/>
            <w:shd w:val="clear" w:color="auto" w:fill="auto"/>
            <w:vAlign w:val="center"/>
          </w:tcPr>
          <w:p w14:paraId="3BEBF23E">
            <w:pPr>
              <w:autoSpaceDE w:val="0"/>
              <w:autoSpaceDN w:val="0"/>
              <w:adjustRightInd w:val="0"/>
              <w:spacing w:line="240" w:lineRule="auto"/>
              <w:ind w:left="0" w:leftChars="0" w:firstLine="0" w:firstLineChars="0"/>
              <w:jc w:val="center"/>
              <w:rPr>
                <w:rFonts w:hint="default"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DR-9M</w:t>
            </w:r>
          </w:p>
        </w:tc>
        <w:tc>
          <w:tcPr>
            <w:tcW w:w="1256" w:type="pct"/>
            <w:shd w:val="clear" w:color="auto" w:fill="auto"/>
            <w:vAlign w:val="center"/>
          </w:tcPr>
          <w:p w14:paraId="052AF00D">
            <w:pPr>
              <w:autoSpaceDE w:val="0"/>
              <w:autoSpaceDN w:val="0"/>
              <w:adjustRightInd w:val="0"/>
              <w:spacing w:line="240" w:lineRule="auto"/>
              <w:ind w:left="176" w:leftChars="84" w:firstLine="2" w:firstLineChars="0"/>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77</w:t>
            </w: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eastAsia="zh-CN"/>
              </w:rPr>
              <w:t>4</w:t>
            </w:r>
          </w:p>
        </w:tc>
        <w:tc>
          <w:tcPr>
            <w:tcW w:w="1242" w:type="pct"/>
            <w:shd w:val="clear" w:color="auto" w:fill="auto"/>
            <w:vAlign w:val="center"/>
          </w:tcPr>
          <w:p w14:paraId="700A70DF">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660</w:t>
            </w:r>
          </w:p>
        </w:tc>
        <w:tc>
          <w:tcPr>
            <w:tcW w:w="1245" w:type="pct"/>
            <w:shd w:val="clear" w:color="auto" w:fill="auto"/>
            <w:vAlign w:val="center"/>
          </w:tcPr>
          <w:p w14:paraId="6F7B70EE">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val="en-US" w:eastAsia="zh-CN"/>
              </w:rPr>
              <w:t>5</w:t>
            </w:r>
            <w:r>
              <w:rPr>
                <w:rFonts w:ascii="Times New Roman" w:hAnsi="Times New Roman" w:cs="Times New Roman"/>
                <w:color w:val="auto"/>
                <w:kern w:val="0"/>
                <w:sz w:val="18"/>
                <w:szCs w:val="18"/>
              </w:rPr>
              <w:t>0</w:t>
            </w:r>
          </w:p>
        </w:tc>
      </w:tr>
      <w:tr w14:paraId="0B2B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6" w:type="pct"/>
            <w:shd w:val="clear" w:color="auto" w:fill="auto"/>
            <w:vAlign w:val="center"/>
          </w:tcPr>
          <w:p w14:paraId="072F6F7D">
            <w:pPr>
              <w:autoSpaceDE w:val="0"/>
              <w:autoSpaceDN w:val="0"/>
              <w:adjustRightInd w:val="0"/>
              <w:spacing w:line="240" w:lineRule="auto"/>
              <w:ind w:left="0" w:leftChars="0" w:firstLine="0" w:firstLineChars="0"/>
              <w:jc w:val="center"/>
              <w:rPr>
                <w:rFonts w:hint="default"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DR-10</w:t>
            </w:r>
          </w:p>
        </w:tc>
        <w:tc>
          <w:tcPr>
            <w:tcW w:w="1256" w:type="pct"/>
            <w:shd w:val="clear" w:color="auto" w:fill="auto"/>
            <w:vAlign w:val="center"/>
          </w:tcPr>
          <w:p w14:paraId="640DA207">
            <w:pPr>
              <w:autoSpaceDE w:val="0"/>
              <w:autoSpaceDN w:val="0"/>
              <w:adjustRightInd w:val="0"/>
              <w:spacing w:line="240" w:lineRule="auto"/>
              <w:ind w:left="176" w:leftChars="84" w:firstLine="2" w:firstLineChars="0"/>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80</w:t>
            </w: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eastAsia="zh-CN"/>
              </w:rPr>
              <w:t>4</w:t>
            </w:r>
          </w:p>
        </w:tc>
        <w:tc>
          <w:tcPr>
            <w:tcW w:w="1242" w:type="pct"/>
            <w:shd w:val="clear" w:color="auto" w:fill="auto"/>
            <w:vAlign w:val="center"/>
          </w:tcPr>
          <w:p w14:paraId="7B847129">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color w:val="auto"/>
                <w:kern w:val="0"/>
                <w:sz w:val="18"/>
                <w:szCs w:val="18"/>
              </w:rPr>
              <w:t>690</w:t>
            </w:r>
          </w:p>
        </w:tc>
        <w:tc>
          <w:tcPr>
            <w:tcW w:w="1245" w:type="pct"/>
            <w:shd w:val="clear" w:color="auto" w:fill="auto"/>
            <w:vAlign w:val="center"/>
          </w:tcPr>
          <w:p w14:paraId="13AA35CE">
            <w:pPr>
              <w:autoSpaceDE w:val="0"/>
              <w:autoSpaceDN w:val="0"/>
              <w:adjustRightInd w:val="0"/>
              <w:spacing w:line="240" w:lineRule="auto"/>
              <w:ind w:left="0" w:leftChars="0" w:firstLine="0" w:firstLineChars="0"/>
              <w:jc w:val="center"/>
              <w:rPr>
                <w:rFonts w:ascii="Times New Roman" w:hAnsi="Times New Roman" w:cs="Times New Roman" w:eastAsiaTheme="minorEastAsia"/>
                <w:color w:val="auto"/>
                <w:kern w:val="0"/>
                <w:sz w:val="18"/>
                <w:szCs w:val="18"/>
                <w:lang w:val="en-US" w:eastAsia="zh-CN" w:bidi="ar-SA"/>
              </w:rPr>
            </w:pPr>
            <w:r>
              <w:rPr>
                <w:rFonts w:hint="default" w:ascii="Times New Roman" w:hAnsi="Times New Roman" w:cs="Times New Roman"/>
                <w:color w:val="auto"/>
                <w:kern w:val="0"/>
                <w:sz w:val="18"/>
                <w:szCs w:val="18"/>
              </w:rPr>
              <w:t>±</w:t>
            </w:r>
            <w:r>
              <w:rPr>
                <w:rFonts w:hint="default" w:ascii="Times New Roman" w:hAnsi="Times New Roman" w:cs="Times New Roman"/>
                <w:color w:val="auto"/>
                <w:kern w:val="0"/>
                <w:sz w:val="18"/>
                <w:szCs w:val="18"/>
                <w:lang w:val="en-US" w:eastAsia="zh-CN"/>
              </w:rPr>
              <w:t>5</w:t>
            </w:r>
            <w:r>
              <w:rPr>
                <w:rFonts w:ascii="Times New Roman" w:hAnsi="Times New Roman" w:cs="Times New Roman"/>
                <w:color w:val="auto"/>
                <w:kern w:val="0"/>
                <w:sz w:val="18"/>
                <w:szCs w:val="18"/>
              </w:rPr>
              <w:t>0</w:t>
            </w:r>
          </w:p>
        </w:tc>
      </w:tr>
      <w:tr w14:paraId="6C1F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4"/>
            <w:vAlign w:val="center"/>
          </w:tcPr>
          <w:p w14:paraId="5FD0C31C">
            <w:pPr>
              <w:autoSpaceDE w:val="0"/>
              <w:autoSpaceDN w:val="0"/>
              <w:spacing w:line="240" w:lineRule="auto"/>
              <w:ind w:firstLine="0" w:firstLineChars="0"/>
              <w:jc w:val="left"/>
              <w:rPr>
                <w:rFonts w:hint="eastAsia" w:ascii="Times New Roman" w:hAnsi="Times New Roman"/>
                <w:color w:val="000000" w:themeColor="text1"/>
                <w:kern w:val="0"/>
                <w:sz w:val="18"/>
                <w:szCs w:val="18"/>
                <w14:textFill>
                  <w14:solidFill>
                    <w14:schemeClr w14:val="tx1"/>
                  </w14:solidFill>
                </w14:textFill>
              </w:rPr>
            </w:pPr>
            <w:r>
              <w:rPr>
                <w:rFonts w:hint="eastAsia" w:ascii="黑体" w:hAnsi="黑体" w:eastAsia="黑体"/>
                <w:kern w:val="0"/>
                <w:sz w:val="18"/>
                <w:szCs w:val="18"/>
                <w:lang w:bidi="ar"/>
              </w:rPr>
              <w:t>注</w:t>
            </w:r>
            <w:r>
              <w:rPr>
                <w:rFonts w:hint="eastAsia" w:ascii="Times New Roman" w:hAnsi="Times New Roman"/>
                <w:kern w:val="0"/>
                <w:sz w:val="18"/>
                <w:szCs w:val="18"/>
                <w:lang w:bidi="ar"/>
              </w:rPr>
              <w:t>：</w:t>
            </w:r>
            <w:r>
              <w:rPr>
                <w:rFonts w:hint="eastAsia" w:ascii="Times New Roman" w:hAnsi="Times New Roman"/>
                <w:kern w:val="0"/>
                <w:sz w:val="18"/>
                <w:szCs w:val="18"/>
                <w:lang w:val="en-US" w:eastAsia="zh-CN" w:bidi="ar"/>
              </w:rPr>
              <w:t xml:space="preserve">1. </w:t>
            </w:r>
            <w:r>
              <w:rPr>
                <w:rFonts w:hint="eastAsia" w:ascii="Times New Roman" w:hAnsi="Times New Roman"/>
                <w:color w:val="000000" w:themeColor="text1"/>
                <w:kern w:val="0"/>
                <w:sz w:val="18"/>
                <w:szCs w:val="18"/>
                <w14:textFill>
                  <w14:solidFill>
                    <w14:schemeClr w14:val="tx1"/>
                  </w14:solidFill>
                </w14:textFill>
              </w:rPr>
              <w:t>屈服强度是根据需要而测定的参考值。</w:t>
            </w:r>
          </w:p>
          <w:p w14:paraId="155B4D3A">
            <w:pPr>
              <w:numPr>
                <w:ilvl w:val="0"/>
                <w:numId w:val="37"/>
              </w:numPr>
              <w:autoSpaceDE w:val="0"/>
              <w:autoSpaceDN w:val="0"/>
              <w:spacing w:line="240" w:lineRule="auto"/>
              <w:ind w:firstLine="360" w:firstLineChars="200"/>
              <w:jc w:val="left"/>
              <w:rPr>
                <w:rFonts w:hint="default" w:ascii="Times New Roman" w:hAnsi="Times New Roman" w:eastAsiaTheme="minorEastAsia"/>
                <w:color w:val="000000" w:themeColor="text1"/>
                <w:kern w:val="0"/>
                <w:sz w:val="18"/>
                <w:szCs w:val="18"/>
                <w:lang w:val="en-US" w:eastAsia="zh-CN"/>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试样为GB/T 228中的P5试样，试样方向为纵向。</w:t>
            </w:r>
          </w:p>
          <w:p w14:paraId="15B8EB09">
            <w:pPr>
              <w:autoSpaceDE w:val="0"/>
              <w:autoSpaceDN w:val="0"/>
              <w:spacing w:line="240" w:lineRule="auto"/>
              <w:ind w:firstLine="360" w:firstLineChars="200"/>
              <w:jc w:val="left"/>
              <w:rPr>
                <w:rFonts w:hint="default" w:ascii="Times New Roman" w:hAnsi="Times New Roman" w:eastAsiaTheme="minorEastAsia"/>
                <w:color w:val="000000" w:themeColor="text1"/>
                <w:kern w:val="0"/>
                <w:sz w:val="18"/>
                <w:szCs w:val="18"/>
                <w:lang w:val="en-US" w:eastAsia="zh-CN"/>
                <w14:textFill>
                  <w14:solidFill>
                    <w14:schemeClr w14:val="tx1"/>
                  </w14:solidFill>
                </w14:textFill>
              </w:rPr>
            </w:pPr>
            <w:r>
              <w:rPr>
                <w:rFonts w:hint="eastAsia" w:ascii="黑体" w:hAnsi="黑体" w:eastAsia="黑体"/>
                <w:kern w:val="0"/>
                <w:sz w:val="18"/>
                <w:szCs w:val="18"/>
                <w:lang w:val="en-US" w:eastAsia="zh-CN" w:bidi="ar"/>
              </w:rPr>
              <w:t xml:space="preserve">3. </w:t>
            </w:r>
            <w:r>
              <w:rPr>
                <w:rFonts w:hint="eastAsia" w:ascii="Times New Roman" w:hAnsi="Times New Roman"/>
                <w:color w:val="000000" w:themeColor="text1"/>
                <w:kern w:val="0"/>
                <w:sz w:val="18"/>
                <w:szCs w:val="18"/>
                <w14:textFill>
                  <w14:solidFill>
                    <w14:schemeClr w14:val="tx1"/>
                  </w14:solidFill>
                </w14:textFill>
              </w:rPr>
              <w:t>屈服强度为两个试样的平均值。</w:t>
            </w:r>
          </w:p>
          <w:p w14:paraId="243A08C9">
            <w:pPr>
              <w:autoSpaceDE w:val="0"/>
              <w:autoSpaceDN w:val="0"/>
              <w:spacing w:line="240" w:lineRule="auto"/>
              <w:ind w:firstLine="360" w:firstLineChars="200"/>
              <w:jc w:val="left"/>
              <w:rPr>
                <w:rFonts w:hint="eastAsia" w:ascii="Times New Roman" w:hAnsi="Times New Roman"/>
                <w:color w:val="000000" w:themeColor="text1"/>
                <w:kern w:val="0"/>
                <w:sz w:val="18"/>
                <w:szCs w:val="18"/>
                <w14:textFill>
                  <w14:solidFill>
                    <w14:schemeClr w14:val="tx1"/>
                  </w14:solidFill>
                </w14:textFill>
              </w:rPr>
            </w:pPr>
            <w:r>
              <w:rPr>
                <w:rFonts w:hint="default" w:ascii="Times New Roman" w:hAnsi="Times New Roman" w:eastAsia="黑体" w:cs="Times New Roman"/>
                <w:kern w:val="0"/>
                <w:sz w:val="18"/>
                <w:szCs w:val="18"/>
                <w:lang w:val="en-US" w:eastAsia="zh-CN" w:bidi="ar"/>
              </w:rPr>
              <w:t>4</w:t>
            </w:r>
            <w:r>
              <w:rPr>
                <w:rFonts w:hint="default" w:ascii="Times New Roman" w:hAnsi="Times New Roman" w:cs="Times New Roman"/>
                <w:kern w:val="0"/>
                <w:sz w:val="18"/>
                <w:szCs w:val="18"/>
                <w:lang w:val="en-US" w:eastAsia="zh-CN" w:bidi="ar"/>
              </w:rPr>
              <w:t xml:space="preserve">. </w:t>
            </w:r>
            <w:r>
              <w:rPr>
                <w:rFonts w:hint="default" w:ascii="Times New Roman" w:hAnsi="Times New Roman" w:cs="Times New Roman"/>
                <w:color w:val="000000" w:themeColor="text1"/>
                <w:kern w:val="0"/>
                <w:sz w:val="18"/>
                <w:szCs w:val="18"/>
                <w14:textFill>
                  <w14:solidFill>
                    <w14:schemeClr w14:val="tx1"/>
                  </w14:solidFill>
                </w14:textFill>
              </w:rPr>
              <w:t>由</w:t>
            </w:r>
            <w:r>
              <w:rPr>
                <w:rFonts w:hint="eastAsia" w:ascii="Times New Roman" w:hAnsi="Times New Roman"/>
                <w:color w:val="000000" w:themeColor="text1"/>
                <w:kern w:val="0"/>
                <w:sz w:val="18"/>
                <w:szCs w:val="18"/>
                <w14:textFill>
                  <w14:solidFill>
                    <w14:schemeClr w14:val="tx1"/>
                  </w14:solidFill>
                </w14:textFill>
              </w:rPr>
              <w:t>于厚度减薄效应，导致伸长率过低，无法测得到屈服强度，此时，屈服强度用抗拉强度代替。</w:t>
            </w:r>
          </w:p>
        </w:tc>
      </w:tr>
    </w:tbl>
    <w:p w14:paraId="0BF911CA">
      <w:pPr>
        <w:pStyle w:val="62"/>
        <w:numPr>
          <w:ilvl w:val="4"/>
          <w:numId w:val="34"/>
        </w:numPr>
        <w:autoSpaceDE w:val="0"/>
        <w:autoSpaceDN w:val="0"/>
        <w:adjustRightInd w:val="0"/>
        <w:spacing w:before="156" w:after="156"/>
        <w:ind w:left="0" w:leftChars="0"/>
        <w:rPr>
          <w:rFonts w:hint="eastAsia" w:ascii="宋体" w:hAnsi="宋体" w:cs="宋体"/>
          <w:kern w:val="0"/>
          <w:highlight w:val="none"/>
          <w:lang w:eastAsia="zh-CN"/>
        </w:rPr>
      </w:pPr>
      <w:r>
        <w:rPr>
          <w:rFonts w:hint="eastAsia" w:ascii="宋体" w:hAnsi="宋体" w:cs="宋体"/>
          <w:kern w:val="0"/>
        </w:rPr>
        <w:t>表面状态</w:t>
      </w:r>
    </w:p>
    <w:p w14:paraId="22EEEA24">
      <w:pPr>
        <w:tabs>
          <w:tab w:val="center" w:pos="4201"/>
          <w:tab w:val="right" w:leader="dot" w:pos="9298"/>
        </w:tabs>
        <w:autoSpaceDE w:val="0"/>
        <w:autoSpaceDN w:val="0"/>
        <w:adjustRightInd w:val="0"/>
        <w:spacing w:line="360" w:lineRule="auto"/>
        <w:ind w:left="0" w:leftChars="0" w:firstLine="420" w:firstLineChars="200"/>
        <w:rPr>
          <w:rFonts w:hint="eastAsia" w:ascii="Times New Roman" w:hAnsi="Times New Roman" w:cstheme="minorBidi"/>
          <w:color w:val="000000" w:themeColor="text1"/>
          <w:kern w:val="0"/>
          <w:szCs w:val="20"/>
          <w:highlight w:val="none"/>
          <w:lang w:eastAsia="zh-CN"/>
          <w14:textFill>
            <w14:solidFill>
              <w14:schemeClr w14:val="tx1"/>
            </w14:solidFill>
          </w14:textFill>
        </w:rPr>
      </w:pPr>
      <w:r>
        <w:rPr>
          <w:rFonts w:hint="eastAsia" w:ascii="Times New Roman" w:hAnsi="Times New Roman" w:cstheme="minorBidi"/>
          <w:color w:val="000000" w:themeColor="text1"/>
          <w:kern w:val="0"/>
          <w:szCs w:val="20"/>
          <w14:textFill>
            <w14:solidFill>
              <w14:schemeClr w14:val="tx1"/>
            </w14:solidFill>
          </w14:textFill>
        </w:rPr>
        <w:t>钢板及钢带的表面状态按原板的表面特征以及电镀铬后表面特征来分类，各表面状态的特征如</w:t>
      </w:r>
      <w:r>
        <w:rPr>
          <w:rFonts w:hint="eastAsia" w:ascii="Times New Roman" w:hAnsi="Times New Roman" w:cstheme="minorBidi"/>
          <w:color w:val="000000" w:themeColor="text1"/>
          <w:kern w:val="0"/>
          <w:szCs w:val="20"/>
          <w:highlight w:val="none"/>
          <w14:textFill>
            <w14:solidFill>
              <w14:schemeClr w14:val="tx1"/>
            </w14:solidFill>
          </w14:textFill>
        </w:rPr>
        <w:t>表</w:t>
      </w:r>
      <w:r>
        <w:rPr>
          <w:rFonts w:hint="eastAsia" w:ascii="Times New Roman" w:hAnsi="Times New Roman" w:cstheme="minorBidi"/>
          <w:color w:val="000000" w:themeColor="text1"/>
          <w:kern w:val="0"/>
          <w:szCs w:val="20"/>
          <w:highlight w:val="none"/>
          <w:lang w:val="en-US" w:eastAsia="zh-CN"/>
          <w14:textFill>
            <w14:solidFill>
              <w14:schemeClr w14:val="tx1"/>
            </w14:solidFill>
          </w14:textFill>
        </w:rPr>
        <w:t>6</w:t>
      </w:r>
      <w:r>
        <w:rPr>
          <w:rFonts w:hint="eastAsia" w:ascii="Times New Roman" w:hAnsi="Times New Roman" w:cstheme="minorBidi"/>
          <w:color w:val="000000" w:themeColor="text1"/>
          <w:kern w:val="0"/>
          <w:szCs w:val="20"/>
          <w:highlight w:val="none"/>
          <w14:textFill>
            <w14:solidFill>
              <w14:schemeClr w14:val="tx1"/>
            </w14:solidFill>
          </w14:textFill>
        </w:rPr>
        <w:t>所述</w:t>
      </w:r>
      <w:r>
        <w:rPr>
          <w:rFonts w:hint="eastAsia" w:ascii="Times New Roman" w:hAnsi="Times New Roman" w:cstheme="minorBidi"/>
          <w:color w:val="000000" w:themeColor="text1"/>
          <w:kern w:val="0"/>
          <w:szCs w:val="20"/>
          <w:highlight w:val="none"/>
          <w:lang w:eastAsia="zh-CN"/>
          <w14:textFill>
            <w14:solidFill>
              <w14:schemeClr w14:val="tx1"/>
            </w14:solidFill>
          </w14:textFill>
        </w:rPr>
        <w:t>。</w:t>
      </w:r>
    </w:p>
    <w:p w14:paraId="79DBAB50">
      <w:pPr>
        <w:pStyle w:val="239"/>
        <w:numPr>
          <w:ilvl w:val="0"/>
          <w:numId w:val="5"/>
        </w:numPr>
        <w:tabs>
          <w:tab w:val="left" w:pos="360"/>
        </w:tabs>
        <w:autoSpaceDE/>
        <w:autoSpaceDN/>
        <w:adjustRightInd/>
        <w:spacing w:before="157" w:beforeLines="50" w:after="157" w:afterLines="50"/>
        <w:ind w:left="0" w:leftChars="0" w:firstLine="839"/>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黑体" w:hAnsi="黑体" w:eastAsia="黑体" w:cs="黑体"/>
          <w:color w:val="000000" w:themeColor="text1"/>
          <w:kern w:val="0"/>
          <w:szCs w:val="20"/>
          <w14:textFill>
            <w14:solidFill>
              <w14:schemeClr w14:val="tx1"/>
            </w14:solidFill>
          </w14:textFill>
        </w:rPr>
        <w:t>钢板及钢带的表面状态</w:t>
      </w:r>
      <w:r>
        <w:rPr>
          <w:rFonts w:hint="eastAsia" w:ascii="黑体" w:hAnsi="黑体" w:eastAsia="黑体" w:cs="黑体"/>
          <w:color w:val="000000" w:themeColor="text1"/>
          <w:kern w:val="0"/>
          <w:szCs w:val="20"/>
          <w:lang w:val="en-US" w:eastAsia="zh-CN"/>
          <w14:textFill>
            <w14:solidFill>
              <w14:schemeClr w14:val="tx1"/>
            </w14:solidFill>
          </w14:textFill>
        </w:rPr>
        <w:t>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183"/>
        <w:gridCol w:w="1465"/>
        <w:gridCol w:w="5549"/>
      </w:tblGrid>
      <w:tr w14:paraId="42DA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center"/>
          </w:tcPr>
          <w:p w14:paraId="53595B35">
            <w:pPr>
              <w:widowControl/>
              <w:spacing w:line="360" w:lineRule="auto"/>
              <w:jc w:val="center"/>
              <w:rPr>
                <w:rFonts w:hint="eastAsia" w:ascii="ˎ̥" w:hAnsi="ˎ̥" w:cs="宋体" w:eastAsiaTheme="minorEastAsia"/>
                <w:color w:val="000000"/>
                <w:kern w:val="0"/>
                <w:sz w:val="18"/>
                <w:szCs w:val="18"/>
                <w:lang w:val="en-US" w:eastAsia="zh-CN" w:bidi="ar-SA"/>
              </w:rPr>
            </w:pPr>
            <w:r>
              <w:rPr>
                <w:rFonts w:ascii="ˎ̥" w:hAnsi="ˎ̥" w:cs="宋体"/>
                <w:color w:val="000000"/>
                <w:kern w:val="0"/>
                <w:sz w:val="18"/>
                <w:szCs w:val="18"/>
              </w:rPr>
              <w:t>原板类型</w:t>
            </w:r>
          </w:p>
        </w:tc>
        <w:tc>
          <w:tcPr>
            <w:tcW w:w="1183" w:type="dxa"/>
            <w:shd w:val="clear" w:color="auto" w:fill="auto"/>
            <w:vAlign w:val="center"/>
          </w:tcPr>
          <w:p w14:paraId="762CC5F5">
            <w:pPr>
              <w:widowControl/>
              <w:spacing w:line="360" w:lineRule="auto"/>
              <w:jc w:val="center"/>
              <w:rPr>
                <w:rFonts w:hint="eastAsia" w:ascii="ˎ̥" w:hAnsi="ˎ̥" w:cs="宋体" w:eastAsiaTheme="minorEastAsia"/>
                <w:color w:val="000000"/>
                <w:kern w:val="0"/>
                <w:sz w:val="18"/>
                <w:szCs w:val="18"/>
                <w:lang w:val="en-US" w:eastAsia="zh-CN" w:bidi="ar-SA"/>
              </w:rPr>
            </w:pPr>
            <w:r>
              <w:rPr>
                <w:rFonts w:ascii="ˎ̥" w:hAnsi="ˎ̥" w:cs="宋体"/>
                <w:color w:val="000000"/>
                <w:kern w:val="0"/>
                <w:sz w:val="18"/>
                <w:szCs w:val="18"/>
              </w:rPr>
              <w:t>代号</w:t>
            </w:r>
          </w:p>
        </w:tc>
        <w:tc>
          <w:tcPr>
            <w:tcW w:w="1465" w:type="dxa"/>
            <w:shd w:val="clear" w:color="auto" w:fill="auto"/>
            <w:vAlign w:val="center"/>
          </w:tcPr>
          <w:p w14:paraId="35F6187A">
            <w:pPr>
              <w:widowControl/>
              <w:spacing w:line="360" w:lineRule="auto"/>
              <w:jc w:val="center"/>
              <w:rPr>
                <w:rFonts w:hint="eastAsia" w:ascii="ˎ̥" w:hAnsi="ˎ̥" w:cs="宋体" w:eastAsiaTheme="minorEastAsia"/>
                <w:color w:val="000000"/>
                <w:kern w:val="0"/>
                <w:sz w:val="18"/>
                <w:szCs w:val="18"/>
                <w:lang w:val="en-US" w:eastAsia="zh-CN" w:bidi="ar-SA"/>
              </w:rPr>
            </w:pPr>
            <w:r>
              <w:rPr>
                <w:rFonts w:ascii="ˎ̥" w:hAnsi="ˎ̥" w:cs="宋体"/>
                <w:color w:val="000000"/>
                <w:kern w:val="0"/>
                <w:sz w:val="18"/>
                <w:szCs w:val="18"/>
              </w:rPr>
              <w:t>表面状态</w:t>
            </w:r>
          </w:p>
        </w:tc>
        <w:tc>
          <w:tcPr>
            <w:tcW w:w="5549" w:type="dxa"/>
            <w:shd w:val="clear" w:color="auto" w:fill="auto"/>
            <w:vAlign w:val="center"/>
          </w:tcPr>
          <w:p w14:paraId="3AE3124E">
            <w:pPr>
              <w:widowControl/>
              <w:spacing w:line="360" w:lineRule="auto"/>
              <w:jc w:val="center"/>
              <w:rPr>
                <w:rFonts w:hint="eastAsia" w:ascii="ˎ̥" w:hAnsi="ˎ̥" w:cs="宋体" w:eastAsiaTheme="minorEastAsia"/>
                <w:color w:val="000000"/>
                <w:kern w:val="0"/>
                <w:sz w:val="18"/>
                <w:szCs w:val="18"/>
                <w:lang w:val="en-US" w:eastAsia="zh-CN" w:bidi="ar-SA"/>
              </w:rPr>
            </w:pPr>
            <w:r>
              <w:rPr>
                <w:rFonts w:ascii="ˎ̥" w:hAnsi="ˎ̥" w:cs="宋体"/>
                <w:color w:val="000000"/>
                <w:kern w:val="0"/>
                <w:sz w:val="18"/>
                <w:szCs w:val="18"/>
              </w:rPr>
              <w:t>特 征</w:t>
            </w:r>
          </w:p>
        </w:tc>
      </w:tr>
      <w:tr w14:paraId="5862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restart"/>
            <w:vAlign w:val="center"/>
          </w:tcPr>
          <w:p w14:paraId="110EB975">
            <w:pPr>
              <w:widowControl/>
              <w:spacing w:line="360" w:lineRule="auto"/>
              <w:jc w:val="center"/>
              <w:rPr>
                <w:rFonts w:ascii="宋体" w:hAnsi="宋体" w:cs="宋体"/>
                <w:color w:val="auto"/>
                <w:kern w:val="0"/>
                <w:sz w:val="18"/>
                <w:szCs w:val="18"/>
              </w:rPr>
            </w:pPr>
            <w:r>
              <w:rPr>
                <w:rFonts w:ascii="宋体" w:hAnsi="宋体" w:cs="宋体"/>
                <w:color w:val="auto"/>
                <w:kern w:val="0"/>
                <w:sz w:val="18"/>
                <w:szCs w:val="18"/>
              </w:rPr>
              <w:t>一次冷轧</w:t>
            </w:r>
          </w:p>
          <w:p w14:paraId="4FFC6D49">
            <w:pPr>
              <w:widowControl/>
              <w:spacing w:line="360" w:lineRule="auto"/>
              <w:jc w:val="center"/>
              <w:rPr>
                <w:rFonts w:hint="eastAsia" w:ascii="宋体" w:hAnsi="宋体" w:cs="宋体"/>
                <w:kern w:val="0"/>
                <w:sz w:val="18"/>
                <w:szCs w:val="18"/>
                <w:highlight w:val="none"/>
                <w:vertAlign w:val="baseline"/>
                <w:lang w:eastAsia="zh-CN"/>
              </w:rPr>
            </w:pPr>
            <w:r>
              <w:rPr>
                <w:rFonts w:ascii="宋体" w:hAnsi="宋体" w:cs="宋体"/>
                <w:color w:val="auto"/>
                <w:kern w:val="0"/>
                <w:sz w:val="18"/>
                <w:szCs w:val="18"/>
              </w:rPr>
              <w:t>二次冷轧</w:t>
            </w:r>
          </w:p>
        </w:tc>
        <w:tc>
          <w:tcPr>
            <w:tcW w:w="1183" w:type="dxa"/>
            <w:vAlign w:val="center"/>
          </w:tcPr>
          <w:p w14:paraId="20765DB7">
            <w:pPr>
              <w:widowControl/>
              <w:spacing w:line="360" w:lineRule="auto"/>
              <w:jc w:val="center"/>
              <w:rPr>
                <w:rFonts w:hint="default" w:ascii="Times New Roman" w:hAnsi="Times New Roman" w:cs="Times New Roman"/>
                <w:kern w:val="0"/>
                <w:sz w:val="18"/>
                <w:szCs w:val="18"/>
                <w:highlight w:val="none"/>
                <w:vertAlign w:val="baseline"/>
                <w:lang w:eastAsia="zh-CN"/>
              </w:rPr>
            </w:pPr>
            <w:r>
              <w:rPr>
                <w:rFonts w:ascii="Times New Roman" w:hAnsi="Times New Roman" w:cs="Times New Roman"/>
                <w:color w:val="auto"/>
                <w:kern w:val="0"/>
                <w:sz w:val="18"/>
                <w:szCs w:val="18"/>
              </w:rPr>
              <w:t>B</w:t>
            </w:r>
            <w:r>
              <w:rPr>
                <w:rFonts w:hint="eastAsia"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rPr>
              <w:t>BF</w:t>
            </w:r>
            <w:r>
              <w:rPr>
                <w:rFonts w:hint="eastAsia" w:ascii="Times New Roman" w:hAnsi="Times New Roman" w:cs="Times New Roman"/>
                <w:color w:val="auto"/>
                <w:kern w:val="0"/>
                <w:sz w:val="18"/>
                <w:szCs w:val="18"/>
                <w:lang w:eastAsia="zh-CN"/>
              </w:rPr>
              <w:t>）</w:t>
            </w:r>
          </w:p>
        </w:tc>
        <w:tc>
          <w:tcPr>
            <w:tcW w:w="1465" w:type="dxa"/>
            <w:vAlign w:val="center"/>
          </w:tcPr>
          <w:p w14:paraId="5F709949">
            <w:pPr>
              <w:widowControl/>
              <w:spacing w:line="360" w:lineRule="auto"/>
              <w:jc w:val="center"/>
              <w:rPr>
                <w:rFonts w:hint="default" w:ascii="Times New Roman" w:hAnsi="Times New Roman" w:cs="Times New Roman"/>
                <w:kern w:val="0"/>
                <w:sz w:val="18"/>
                <w:szCs w:val="18"/>
                <w:highlight w:val="none"/>
                <w:vertAlign w:val="baseline"/>
                <w:lang w:eastAsia="zh-CN"/>
              </w:rPr>
            </w:pPr>
            <w:r>
              <w:rPr>
                <w:rFonts w:ascii="Times New Roman" w:hAnsi="Times New Roman" w:cs="Times New Roman"/>
                <w:color w:val="auto"/>
                <w:kern w:val="0"/>
                <w:sz w:val="18"/>
                <w:szCs w:val="18"/>
              </w:rPr>
              <w:t>光亮表面</w:t>
            </w:r>
          </w:p>
        </w:tc>
        <w:tc>
          <w:tcPr>
            <w:tcW w:w="5549" w:type="dxa"/>
            <w:vAlign w:val="center"/>
          </w:tcPr>
          <w:p w14:paraId="5A16234B">
            <w:pPr>
              <w:widowControl/>
              <w:spacing w:line="360" w:lineRule="auto"/>
              <w:jc w:val="left"/>
              <w:rPr>
                <w:rFonts w:hint="default" w:ascii="Times New Roman" w:hAnsi="Times New Roman" w:cs="Times New Roman"/>
                <w:kern w:val="0"/>
                <w:sz w:val="18"/>
                <w:szCs w:val="18"/>
                <w:highlight w:val="none"/>
                <w:vertAlign w:val="baseline"/>
                <w:lang w:eastAsia="zh-CN"/>
              </w:rPr>
            </w:pPr>
            <w:r>
              <w:rPr>
                <w:rFonts w:hint="default" w:ascii="Times New Roman" w:hAnsi="Times New Roman" w:cs="Times New Roman"/>
                <w:color w:val="auto"/>
                <w:kern w:val="0"/>
                <w:sz w:val="18"/>
                <w:szCs w:val="18"/>
              </w:rPr>
              <w:t>具有精细磨面花纹的光滑表面</w:t>
            </w:r>
            <w:r>
              <w:rPr>
                <w:rFonts w:hint="default"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lang w:val="en-US" w:eastAsia="zh-CN"/>
              </w:rPr>
              <w:t>粗糙度</w:t>
            </w:r>
            <w:r>
              <w:rPr>
                <w:rFonts w:hint="default" w:ascii="Times New Roman" w:hAnsi="Times New Roman" w:eastAsia="宋体" w:cs="Times New Roman"/>
                <w:color w:val="auto"/>
                <w:kern w:val="0"/>
                <w:sz w:val="18"/>
                <w:szCs w:val="18"/>
                <w:lang w:val="en-US" w:eastAsia="zh-CN"/>
              </w:rPr>
              <w:t>Ra</w:t>
            </w:r>
            <w:r>
              <w:rPr>
                <w:rFonts w:hint="eastAsia" w:ascii="Times New Roman" w:hAnsi="Times New Roman" w:eastAsia="宋体" w:cs="Times New Roman"/>
                <w:color w:val="auto"/>
                <w:kern w:val="0"/>
                <w:sz w:val="18"/>
                <w:szCs w:val="18"/>
                <w:lang w:val="en-US" w:eastAsia="zh-CN"/>
              </w:rPr>
              <w:t>范围：</w:t>
            </w:r>
            <w:r>
              <w:rPr>
                <w:rFonts w:hint="default" w:ascii="Times New Roman" w:hAnsi="Times New Roman" w:eastAsia="宋体" w:cs="Times New Roman"/>
                <w:color w:val="auto"/>
                <w:kern w:val="0"/>
                <w:sz w:val="18"/>
                <w:szCs w:val="18"/>
                <w:lang w:val="en-US" w:eastAsia="zh-CN"/>
              </w:rPr>
              <w:t>0.25</w:t>
            </w:r>
            <w:r>
              <w:rPr>
                <w:rFonts w:hint="eastAsia" w:ascii="Times New Roman" w:hAnsi="Times New Roman" w:eastAsia="宋体" w:cs="Times New Roman"/>
                <w:color w:val="auto"/>
                <w:kern w:val="0"/>
                <w:sz w:val="18"/>
                <w:szCs w:val="18"/>
                <w:lang w:val="en-US" w:eastAsia="zh-CN"/>
              </w:rPr>
              <w:t xml:space="preserve"> </w:t>
            </w:r>
            <w:r>
              <w:rPr>
                <w:rFonts w:hint="default"/>
                <w:highlight w:val="none"/>
                <w:lang w:val="en-US" w:eastAsia="zh-CN"/>
              </w:rPr>
              <w:t>μ</w:t>
            </w:r>
            <w:r>
              <w:rPr>
                <w:rFonts w:hint="default" w:ascii="Times New Roman" w:hAnsi="Times New Roman" w:eastAsia="宋体" w:cs="Times New Roman"/>
                <w:color w:val="auto"/>
                <w:kern w:val="0"/>
                <w:sz w:val="18"/>
                <w:szCs w:val="18"/>
                <w:lang w:val="en-US" w:eastAsia="zh-CN"/>
              </w:rPr>
              <w:t>m~0.45</w:t>
            </w:r>
            <w:r>
              <w:rPr>
                <w:rFonts w:hint="eastAsia" w:ascii="Times New Roman" w:hAnsi="Times New Roman" w:eastAsia="宋体" w:cs="Times New Roman"/>
                <w:color w:val="auto"/>
                <w:kern w:val="0"/>
                <w:sz w:val="18"/>
                <w:szCs w:val="18"/>
                <w:lang w:val="en-US" w:eastAsia="zh-CN"/>
              </w:rPr>
              <w:t xml:space="preserve"> </w:t>
            </w:r>
            <w:r>
              <w:rPr>
                <w:rFonts w:hint="default"/>
                <w:highlight w:val="none"/>
                <w:lang w:val="en-US" w:eastAsia="zh-CN"/>
              </w:rPr>
              <w:t>μ</w:t>
            </w:r>
            <w:r>
              <w:rPr>
                <w:rFonts w:hint="default" w:ascii="Times New Roman" w:hAnsi="Times New Roman" w:eastAsia="宋体" w:cs="Times New Roman"/>
                <w:color w:val="auto"/>
                <w:kern w:val="0"/>
                <w:sz w:val="18"/>
                <w:szCs w:val="18"/>
                <w:lang w:val="en-US" w:eastAsia="zh-CN"/>
              </w:rPr>
              <w:t>m</w:t>
            </w:r>
            <w:r>
              <w:rPr>
                <w:rFonts w:hint="default" w:ascii="Times New Roman" w:hAnsi="Times New Roman" w:cs="Times New Roman"/>
                <w:color w:val="auto"/>
                <w:kern w:val="0"/>
                <w:sz w:val="18"/>
                <w:szCs w:val="18"/>
                <w:lang w:val="en-US" w:eastAsia="zh-CN"/>
              </w:rPr>
              <w:t>）</w:t>
            </w:r>
          </w:p>
        </w:tc>
      </w:tr>
      <w:tr w14:paraId="1370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vAlign w:val="center"/>
          </w:tcPr>
          <w:p w14:paraId="798C656B">
            <w:pPr>
              <w:widowControl/>
              <w:jc w:val="center"/>
              <w:rPr>
                <w:rFonts w:hint="eastAsia" w:ascii="宋体" w:hAnsi="宋体" w:cs="宋体"/>
                <w:kern w:val="0"/>
                <w:sz w:val="18"/>
                <w:szCs w:val="18"/>
                <w:highlight w:val="none"/>
                <w:vertAlign w:val="baseline"/>
                <w:lang w:eastAsia="zh-CN"/>
              </w:rPr>
            </w:pPr>
          </w:p>
        </w:tc>
        <w:tc>
          <w:tcPr>
            <w:tcW w:w="1183" w:type="dxa"/>
            <w:vAlign w:val="center"/>
          </w:tcPr>
          <w:p w14:paraId="0CF07758">
            <w:pPr>
              <w:widowControl/>
              <w:spacing w:line="360" w:lineRule="auto"/>
              <w:jc w:val="center"/>
              <w:rPr>
                <w:rFonts w:hint="default" w:ascii="Times New Roman" w:hAnsi="Times New Roman" w:cs="Times New Roman"/>
                <w:kern w:val="0"/>
                <w:sz w:val="18"/>
                <w:szCs w:val="18"/>
                <w:highlight w:val="none"/>
                <w:vertAlign w:val="baseline"/>
                <w:lang w:eastAsia="zh-CN"/>
              </w:rPr>
            </w:pPr>
            <w:r>
              <w:rPr>
                <w:rFonts w:ascii="Times New Roman" w:hAnsi="Times New Roman" w:cs="Times New Roman"/>
                <w:color w:val="auto"/>
                <w:kern w:val="0"/>
                <w:sz w:val="18"/>
                <w:szCs w:val="18"/>
              </w:rPr>
              <w:t>R</w:t>
            </w:r>
            <w:r>
              <w:rPr>
                <w:rFonts w:hint="eastAsia"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rPr>
              <w:t>SF</w:t>
            </w:r>
            <w:r>
              <w:rPr>
                <w:rFonts w:hint="eastAsia" w:ascii="Times New Roman" w:hAnsi="Times New Roman" w:cs="Times New Roman"/>
                <w:color w:val="auto"/>
                <w:kern w:val="0"/>
                <w:sz w:val="18"/>
                <w:szCs w:val="18"/>
                <w:lang w:eastAsia="zh-CN"/>
              </w:rPr>
              <w:t>）</w:t>
            </w:r>
          </w:p>
        </w:tc>
        <w:tc>
          <w:tcPr>
            <w:tcW w:w="1465" w:type="dxa"/>
            <w:vAlign w:val="center"/>
          </w:tcPr>
          <w:p w14:paraId="3A1C80C8">
            <w:pPr>
              <w:widowControl/>
              <w:spacing w:line="360" w:lineRule="auto"/>
              <w:jc w:val="center"/>
              <w:rPr>
                <w:rFonts w:hint="default" w:ascii="Times New Roman" w:hAnsi="Times New Roman" w:cs="Times New Roman"/>
                <w:kern w:val="0"/>
                <w:sz w:val="18"/>
                <w:szCs w:val="18"/>
                <w:highlight w:val="none"/>
                <w:vertAlign w:val="baseline"/>
                <w:lang w:eastAsia="zh-CN"/>
              </w:rPr>
            </w:pPr>
            <w:r>
              <w:rPr>
                <w:rFonts w:hint="default" w:ascii="Times New Roman" w:hAnsi="Times New Roman" w:cs="Times New Roman"/>
                <w:color w:val="auto"/>
                <w:kern w:val="0"/>
                <w:sz w:val="18"/>
                <w:szCs w:val="18"/>
              </w:rPr>
              <w:t>粗糙</w:t>
            </w:r>
            <w:r>
              <w:rPr>
                <w:rFonts w:ascii="Times New Roman" w:hAnsi="Times New Roman" w:cs="Times New Roman"/>
                <w:color w:val="auto"/>
                <w:kern w:val="0"/>
                <w:sz w:val="18"/>
                <w:szCs w:val="18"/>
              </w:rPr>
              <w:t>表面</w:t>
            </w:r>
          </w:p>
        </w:tc>
        <w:tc>
          <w:tcPr>
            <w:tcW w:w="5549" w:type="dxa"/>
            <w:vAlign w:val="center"/>
          </w:tcPr>
          <w:p w14:paraId="18202514">
            <w:pPr>
              <w:widowControl/>
              <w:spacing w:line="360" w:lineRule="auto"/>
              <w:jc w:val="left"/>
              <w:rPr>
                <w:rFonts w:hint="default" w:ascii="Times New Roman" w:hAnsi="Times New Roman" w:cs="Times New Roman"/>
                <w:kern w:val="0"/>
                <w:sz w:val="18"/>
                <w:szCs w:val="18"/>
                <w:highlight w:val="none"/>
                <w:vertAlign w:val="baseline"/>
                <w:lang w:eastAsia="zh-CN"/>
              </w:rPr>
            </w:pPr>
            <w:r>
              <w:rPr>
                <w:rFonts w:hint="default" w:ascii="Times New Roman" w:hAnsi="Times New Roman" w:cs="Times New Roman"/>
                <w:color w:val="auto"/>
                <w:kern w:val="0"/>
                <w:sz w:val="18"/>
                <w:szCs w:val="18"/>
              </w:rPr>
              <w:t>具有一定粗糙度和方向性的磨面花纹</w:t>
            </w:r>
            <w:r>
              <w:rPr>
                <w:rFonts w:hint="eastAsia"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rPr>
              <w:t>包括磨削纹、石纹和其它毛化处理纹</w:t>
            </w:r>
            <w:r>
              <w:rPr>
                <w:rFonts w:hint="eastAsia"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rPr>
              <w:t>表面</w:t>
            </w:r>
            <w:r>
              <w:rPr>
                <w:rFonts w:hint="default"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lang w:val="en-US" w:eastAsia="zh-CN"/>
              </w:rPr>
              <w:t>粗糙度</w:t>
            </w:r>
            <w:r>
              <w:rPr>
                <w:rFonts w:hint="default" w:ascii="Times New Roman" w:hAnsi="Times New Roman" w:eastAsia="宋体" w:cs="Times New Roman"/>
                <w:color w:val="auto"/>
                <w:kern w:val="0"/>
                <w:sz w:val="18"/>
                <w:szCs w:val="18"/>
                <w:lang w:val="en-US" w:eastAsia="zh-CN"/>
              </w:rPr>
              <w:t>Ra</w:t>
            </w:r>
            <w:r>
              <w:rPr>
                <w:rFonts w:hint="eastAsia" w:ascii="Times New Roman" w:hAnsi="Times New Roman" w:eastAsia="宋体" w:cs="Times New Roman"/>
                <w:color w:val="auto"/>
                <w:kern w:val="0"/>
                <w:sz w:val="18"/>
                <w:szCs w:val="18"/>
                <w:lang w:val="en-US" w:eastAsia="zh-CN"/>
              </w:rPr>
              <w:t>范围：</w:t>
            </w:r>
            <w:r>
              <w:rPr>
                <w:rFonts w:hint="default" w:ascii="Times New Roman" w:hAnsi="Times New Roman" w:eastAsia="宋体" w:cs="Times New Roman"/>
                <w:color w:val="auto"/>
                <w:kern w:val="0"/>
                <w:sz w:val="18"/>
                <w:szCs w:val="18"/>
                <w:lang w:val="en-US" w:eastAsia="zh-CN"/>
              </w:rPr>
              <w:t>0.35</w:t>
            </w:r>
            <w:r>
              <w:rPr>
                <w:rFonts w:hint="eastAsia" w:ascii="Times New Roman" w:hAnsi="Times New Roman" w:eastAsia="宋体" w:cs="Times New Roman"/>
                <w:color w:val="auto"/>
                <w:kern w:val="0"/>
                <w:sz w:val="18"/>
                <w:szCs w:val="18"/>
                <w:lang w:val="en-US" w:eastAsia="zh-CN"/>
              </w:rPr>
              <w:t xml:space="preserve"> </w:t>
            </w:r>
            <w:r>
              <w:rPr>
                <w:rFonts w:hint="default"/>
                <w:highlight w:val="none"/>
                <w:lang w:val="en-US" w:eastAsia="zh-CN"/>
              </w:rPr>
              <w:t>μ</w:t>
            </w:r>
            <w:r>
              <w:rPr>
                <w:rFonts w:hint="default" w:ascii="Times New Roman" w:hAnsi="Times New Roman" w:eastAsia="宋体" w:cs="Times New Roman"/>
                <w:color w:val="auto"/>
                <w:kern w:val="0"/>
                <w:sz w:val="18"/>
                <w:szCs w:val="18"/>
                <w:lang w:val="en-US" w:eastAsia="zh-CN"/>
              </w:rPr>
              <w:t>m~0.65</w:t>
            </w:r>
            <w:r>
              <w:rPr>
                <w:rFonts w:hint="eastAsia" w:ascii="Times New Roman" w:hAnsi="Times New Roman" w:eastAsia="宋体" w:cs="Times New Roman"/>
                <w:color w:val="auto"/>
                <w:kern w:val="0"/>
                <w:sz w:val="18"/>
                <w:szCs w:val="18"/>
                <w:lang w:val="en-US" w:eastAsia="zh-CN"/>
              </w:rPr>
              <w:t xml:space="preserve"> </w:t>
            </w:r>
            <w:r>
              <w:rPr>
                <w:rFonts w:hint="default"/>
                <w:highlight w:val="none"/>
                <w:lang w:val="en-US" w:eastAsia="zh-CN"/>
              </w:rPr>
              <w:t>μ</w:t>
            </w:r>
            <w:r>
              <w:rPr>
                <w:rFonts w:hint="default" w:ascii="Times New Roman" w:hAnsi="Times New Roman" w:eastAsia="宋体" w:cs="Times New Roman"/>
                <w:color w:val="auto"/>
                <w:kern w:val="0"/>
                <w:sz w:val="18"/>
                <w:szCs w:val="18"/>
                <w:lang w:val="en-US" w:eastAsia="zh-CN"/>
              </w:rPr>
              <w:t>m</w:t>
            </w:r>
            <w:r>
              <w:rPr>
                <w:rFonts w:hint="default" w:ascii="Times New Roman" w:hAnsi="Times New Roman" w:cs="Times New Roman"/>
                <w:color w:val="auto"/>
                <w:kern w:val="0"/>
                <w:sz w:val="18"/>
                <w:szCs w:val="18"/>
                <w:lang w:val="en-US" w:eastAsia="zh-CN"/>
              </w:rPr>
              <w:t>）</w:t>
            </w:r>
          </w:p>
        </w:tc>
      </w:tr>
      <w:tr w14:paraId="1220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vMerge w:val="continue"/>
            <w:vAlign w:val="center"/>
          </w:tcPr>
          <w:p w14:paraId="67661D5A">
            <w:pPr>
              <w:widowControl/>
              <w:jc w:val="center"/>
              <w:rPr>
                <w:rFonts w:hint="eastAsia" w:ascii="宋体" w:hAnsi="宋体" w:cs="宋体"/>
                <w:kern w:val="0"/>
                <w:sz w:val="18"/>
                <w:szCs w:val="18"/>
                <w:highlight w:val="none"/>
                <w:vertAlign w:val="baseline"/>
                <w:lang w:eastAsia="zh-CN"/>
              </w:rPr>
            </w:pPr>
          </w:p>
        </w:tc>
        <w:tc>
          <w:tcPr>
            <w:tcW w:w="1183" w:type="dxa"/>
            <w:vAlign w:val="center"/>
          </w:tcPr>
          <w:p w14:paraId="42CD45B5">
            <w:pPr>
              <w:widowControl/>
              <w:spacing w:line="360" w:lineRule="auto"/>
              <w:jc w:val="center"/>
              <w:rPr>
                <w:rFonts w:hint="default" w:ascii="Times New Roman" w:hAnsi="Times New Roman" w:cs="Times New Roman"/>
                <w:kern w:val="0"/>
                <w:sz w:val="18"/>
                <w:szCs w:val="18"/>
                <w:highlight w:val="none"/>
                <w:vertAlign w:val="baseline"/>
                <w:lang w:eastAsia="zh-CN"/>
              </w:rPr>
            </w:pPr>
            <w:r>
              <w:rPr>
                <w:rFonts w:ascii="Times New Roman" w:hAnsi="Times New Roman" w:cs="Times New Roman"/>
                <w:color w:val="auto"/>
                <w:kern w:val="0"/>
                <w:sz w:val="18"/>
                <w:szCs w:val="18"/>
              </w:rPr>
              <w:t>M</w:t>
            </w:r>
          </w:p>
        </w:tc>
        <w:tc>
          <w:tcPr>
            <w:tcW w:w="1465" w:type="dxa"/>
            <w:vAlign w:val="center"/>
          </w:tcPr>
          <w:p w14:paraId="72A2B426">
            <w:pPr>
              <w:widowControl/>
              <w:spacing w:line="360" w:lineRule="auto"/>
              <w:jc w:val="center"/>
              <w:rPr>
                <w:rFonts w:hint="default" w:ascii="Times New Roman" w:hAnsi="Times New Roman" w:cs="Times New Roman"/>
                <w:kern w:val="0"/>
                <w:sz w:val="18"/>
                <w:szCs w:val="18"/>
                <w:highlight w:val="none"/>
                <w:vertAlign w:val="baseline"/>
                <w:lang w:eastAsia="zh-CN"/>
              </w:rPr>
            </w:pPr>
            <w:r>
              <w:rPr>
                <w:rFonts w:hint="default" w:ascii="Times New Roman" w:hAnsi="Times New Roman" w:cs="Times New Roman"/>
                <w:color w:val="auto"/>
                <w:kern w:val="0"/>
                <w:sz w:val="18"/>
                <w:szCs w:val="18"/>
                <w:lang w:val="en-US" w:eastAsia="zh-CN"/>
              </w:rPr>
              <w:t>磨砂</w:t>
            </w:r>
            <w:r>
              <w:rPr>
                <w:rFonts w:ascii="Times New Roman" w:hAnsi="Times New Roman" w:cs="Times New Roman"/>
                <w:color w:val="auto"/>
                <w:kern w:val="0"/>
                <w:sz w:val="18"/>
                <w:szCs w:val="18"/>
              </w:rPr>
              <w:t>表面</w:t>
            </w:r>
          </w:p>
        </w:tc>
        <w:tc>
          <w:tcPr>
            <w:tcW w:w="5549" w:type="dxa"/>
            <w:vAlign w:val="center"/>
          </w:tcPr>
          <w:p w14:paraId="672E16A8">
            <w:pPr>
              <w:widowControl/>
              <w:spacing w:line="360" w:lineRule="auto"/>
              <w:jc w:val="left"/>
              <w:rPr>
                <w:rFonts w:hint="default" w:ascii="Times New Roman" w:hAnsi="Times New Roman" w:cs="Times New Roman"/>
                <w:kern w:val="0"/>
                <w:sz w:val="18"/>
                <w:szCs w:val="18"/>
                <w:highlight w:val="none"/>
                <w:vertAlign w:val="baseline"/>
                <w:lang w:eastAsia="zh-CN"/>
              </w:rPr>
            </w:pPr>
            <w:r>
              <w:rPr>
                <w:rFonts w:ascii="Times New Roman" w:hAnsi="Times New Roman" w:cs="Times New Roman"/>
                <w:color w:val="auto"/>
                <w:kern w:val="0"/>
                <w:sz w:val="18"/>
                <w:szCs w:val="18"/>
              </w:rPr>
              <w:t>具有</w:t>
            </w:r>
            <w:r>
              <w:rPr>
                <w:rFonts w:hint="default" w:ascii="Times New Roman" w:hAnsi="Times New Roman" w:cs="Times New Roman"/>
                <w:color w:val="auto"/>
                <w:kern w:val="0"/>
                <w:sz w:val="18"/>
                <w:szCs w:val="18"/>
                <w:lang w:val="en-US" w:eastAsia="zh-CN"/>
              </w:rPr>
              <w:t>极粗</w:t>
            </w:r>
            <w:r>
              <w:rPr>
                <w:rFonts w:hint="default" w:ascii="Times New Roman" w:hAnsi="Times New Roman" w:cs="Times New Roman"/>
                <w:color w:val="auto"/>
                <w:kern w:val="0"/>
                <w:sz w:val="18"/>
                <w:szCs w:val="18"/>
              </w:rPr>
              <w:t>磨面花纹</w:t>
            </w:r>
            <w:r>
              <w:rPr>
                <w:rFonts w:hint="eastAsia"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rPr>
              <w:t>包括磨削纹、石纹和其它毛化处理纹</w:t>
            </w:r>
            <w:r>
              <w:rPr>
                <w:rFonts w:hint="eastAsia"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rPr>
              <w:t>表面</w:t>
            </w:r>
            <w:r>
              <w:rPr>
                <w:rFonts w:hint="default"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lang w:val="en-US" w:eastAsia="zh-CN"/>
              </w:rPr>
              <w:t>粗糙度</w:t>
            </w:r>
            <w:r>
              <w:rPr>
                <w:rFonts w:hint="default" w:ascii="Times New Roman" w:hAnsi="Times New Roman" w:eastAsia="宋体" w:cs="Times New Roman"/>
                <w:color w:val="auto"/>
                <w:kern w:val="0"/>
                <w:sz w:val="18"/>
                <w:szCs w:val="18"/>
                <w:lang w:val="en-US" w:eastAsia="zh-CN"/>
              </w:rPr>
              <w:t>Ra</w:t>
            </w:r>
            <w:r>
              <w:rPr>
                <w:rFonts w:hint="eastAsia" w:ascii="Times New Roman" w:hAnsi="Times New Roman" w:eastAsia="宋体" w:cs="Times New Roman"/>
                <w:color w:val="auto"/>
                <w:kern w:val="0"/>
                <w:sz w:val="18"/>
                <w:szCs w:val="18"/>
                <w:lang w:val="en-US" w:eastAsia="zh-CN"/>
              </w:rPr>
              <w:t>范围：</w:t>
            </w:r>
            <w:r>
              <w:rPr>
                <w:rFonts w:hint="default" w:ascii="Times New Roman" w:hAnsi="Times New Roman" w:eastAsia="宋体" w:cs="Times New Roman"/>
                <w:color w:val="auto"/>
                <w:kern w:val="0"/>
                <w:sz w:val="18"/>
                <w:szCs w:val="18"/>
                <w:lang w:val="en-US" w:eastAsia="zh-CN"/>
              </w:rPr>
              <w:t>0.8</w:t>
            </w:r>
            <w:r>
              <w:rPr>
                <w:rFonts w:hint="eastAsia" w:ascii="Times New Roman" w:hAnsi="Times New Roman" w:eastAsia="宋体" w:cs="Times New Roman"/>
                <w:color w:val="auto"/>
                <w:kern w:val="0"/>
                <w:sz w:val="18"/>
                <w:szCs w:val="18"/>
                <w:lang w:val="en-US" w:eastAsia="zh-CN"/>
              </w:rPr>
              <w:t xml:space="preserve"> </w:t>
            </w:r>
            <w:r>
              <w:rPr>
                <w:rFonts w:hint="default"/>
                <w:highlight w:val="none"/>
                <w:lang w:val="en-US" w:eastAsia="zh-CN"/>
              </w:rPr>
              <w:t>μ</w:t>
            </w:r>
            <w:r>
              <w:rPr>
                <w:rFonts w:hint="default" w:ascii="Times New Roman" w:hAnsi="Times New Roman" w:eastAsia="宋体" w:cs="Times New Roman"/>
                <w:color w:val="auto"/>
                <w:kern w:val="0"/>
                <w:sz w:val="18"/>
                <w:szCs w:val="18"/>
                <w:lang w:val="en-US" w:eastAsia="zh-CN"/>
              </w:rPr>
              <w:t>m~1.5</w:t>
            </w:r>
            <w:r>
              <w:rPr>
                <w:rFonts w:hint="eastAsia" w:ascii="Times New Roman" w:hAnsi="Times New Roman" w:eastAsia="宋体" w:cs="Times New Roman"/>
                <w:color w:val="auto"/>
                <w:kern w:val="0"/>
                <w:sz w:val="18"/>
                <w:szCs w:val="18"/>
                <w:lang w:val="en-US" w:eastAsia="zh-CN"/>
              </w:rPr>
              <w:t xml:space="preserve"> </w:t>
            </w:r>
            <w:r>
              <w:rPr>
                <w:rFonts w:hint="default"/>
                <w:highlight w:val="none"/>
                <w:lang w:val="en-US" w:eastAsia="zh-CN"/>
              </w:rPr>
              <w:t>μ</w:t>
            </w:r>
            <w:r>
              <w:rPr>
                <w:rFonts w:hint="default" w:ascii="Times New Roman" w:hAnsi="Times New Roman" w:eastAsia="宋体" w:cs="Times New Roman"/>
                <w:color w:val="auto"/>
                <w:kern w:val="0"/>
                <w:sz w:val="18"/>
                <w:szCs w:val="18"/>
                <w:lang w:val="en-US" w:eastAsia="zh-CN"/>
              </w:rPr>
              <w:t>m</w:t>
            </w:r>
            <w:r>
              <w:rPr>
                <w:rFonts w:hint="default" w:ascii="Times New Roman" w:hAnsi="Times New Roman" w:cs="Times New Roman"/>
                <w:color w:val="auto"/>
                <w:kern w:val="0"/>
                <w:sz w:val="18"/>
                <w:szCs w:val="18"/>
                <w:lang w:val="en-US" w:eastAsia="zh-CN"/>
              </w:rPr>
              <w:t>）</w:t>
            </w:r>
          </w:p>
        </w:tc>
      </w:tr>
    </w:tbl>
    <w:p w14:paraId="2D2CEB26">
      <w:pPr>
        <w:pStyle w:val="61"/>
        <w:numPr>
          <w:ilvl w:val="3"/>
          <w:numId w:val="34"/>
        </w:numPr>
        <w:spacing w:before="156" w:after="156"/>
        <w:rPr>
          <w:rFonts w:hint="eastAsia" w:hAnsi="黑体"/>
          <w:lang w:val="en-US" w:eastAsia="zh-CN"/>
        </w:rPr>
      </w:pPr>
      <w:r>
        <w:rPr>
          <w:rFonts w:hint="eastAsia" w:hAnsi="黑体"/>
          <w:highlight w:val="none"/>
          <w:lang w:val="en-US" w:eastAsia="zh-CN"/>
        </w:rPr>
        <w:t>涂覆不</w:t>
      </w:r>
      <w:r>
        <w:rPr>
          <w:rFonts w:hint="eastAsia" w:hAnsi="黑体"/>
          <w:lang w:val="en-US" w:eastAsia="zh-CN"/>
        </w:rPr>
        <w:t>锈钢薄板</w:t>
      </w:r>
    </w:p>
    <w:p w14:paraId="2DF7E3E7">
      <w:pPr>
        <w:pStyle w:val="62"/>
        <w:numPr>
          <w:ilvl w:val="4"/>
          <w:numId w:val="34"/>
        </w:numPr>
        <w:spacing w:before="156" w:after="156"/>
        <w:rPr>
          <w:highlight w:val="none"/>
        </w:rPr>
      </w:pPr>
      <w:r>
        <w:rPr>
          <w:rFonts w:hint="eastAsia" w:hAnsi="黑体"/>
          <w:bCs/>
          <w:szCs w:val="44"/>
          <w:lang w:val="en-US" w:eastAsia="zh-CN"/>
        </w:rPr>
        <w:t>外观</w:t>
      </w:r>
    </w:p>
    <w:p w14:paraId="2394E206">
      <w:pPr>
        <w:pStyle w:val="62"/>
        <w:numPr>
          <w:ilvl w:val="5"/>
          <w:numId w:val="34"/>
        </w:numPr>
        <w:spacing w:before="156" w:after="156"/>
        <w:rPr>
          <w:rFonts w:ascii="Times New Roman" w:eastAsia="宋体"/>
          <w:color w:val="auto"/>
        </w:rPr>
      </w:pPr>
      <w:r>
        <w:rPr>
          <w:rFonts w:hint="eastAsia" w:ascii="宋体" w:hAnsi="宋体" w:eastAsia="宋体" w:cs="Times New Roman"/>
          <w:color w:val="auto"/>
          <w:sz w:val="21"/>
          <w:szCs w:val="20"/>
          <w:lang w:val="en-US" w:eastAsia="zh-CN" w:bidi="ar-SA"/>
        </w:rPr>
        <w:t>涂膜应光滑平整，色泽一致，不</w:t>
      </w:r>
      <w:r>
        <w:rPr>
          <w:rFonts w:hint="eastAsia" w:ascii="宋体" w:hAnsi="宋体" w:eastAsia="宋体" w:cs="Times New Roman"/>
          <w:color w:val="auto"/>
          <w:sz w:val="21"/>
          <w:szCs w:val="20"/>
          <w:highlight w:val="none"/>
          <w:lang w:val="en-US" w:eastAsia="zh-CN" w:bidi="ar-SA"/>
        </w:rPr>
        <w:t>应有</w:t>
      </w:r>
      <w:r>
        <w:rPr>
          <w:rFonts w:hint="default" w:ascii="Times New Roman" w:hAnsi="Times New Roman" w:eastAsia="宋体" w:cs="Times New Roman"/>
          <w:color w:val="auto"/>
          <w:sz w:val="21"/>
          <w:szCs w:val="20"/>
          <w:highlight w:val="none"/>
          <w:lang w:val="en-US" w:eastAsia="zh-CN" w:bidi="ar-SA"/>
        </w:rPr>
        <w:t>GB/T 5206-2015</w:t>
      </w:r>
      <w:r>
        <w:rPr>
          <w:rFonts w:hint="eastAsia" w:ascii="宋体" w:hAnsi="宋体" w:eastAsia="宋体" w:cs="Times New Roman"/>
          <w:color w:val="auto"/>
          <w:sz w:val="21"/>
          <w:szCs w:val="20"/>
          <w:highlight w:val="none"/>
          <w:lang w:val="en-US" w:eastAsia="zh-CN" w:bidi="ar-SA"/>
        </w:rPr>
        <w:t>定义的气泡、</w:t>
      </w:r>
      <w:r>
        <w:rPr>
          <w:rFonts w:hint="eastAsia" w:ascii="宋体" w:hAnsi="宋体" w:eastAsia="宋体" w:cs="Times New Roman"/>
          <w:color w:val="auto"/>
          <w:sz w:val="21"/>
          <w:szCs w:val="20"/>
          <w:lang w:val="en-US" w:eastAsia="zh-CN" w:bidi="ar-SA"/>
        </w:rPr>
        <w:t>起皱、桔皮、缩孔、开裂</w:t>
      </w:r>
      <w:r>
        <w:rPr>
          <w:rFonts w:hint="eastAsia" w:ascii="Times New Roman" w:eastAsia="宋体"/>
          <w:color w:val="auto"/>
        </w:rPr>
        <w:t>以及本文件中定义的</w:t>
      </w:r>
      <w:r>
        <w:rPr>
          <w:rFonts w:ascii="Times New Roman" w:eastAsia="宋体"/>
          <w:color w:val="auto"/>
        </w:rPr>
        <w:t>熔锡、焦化、反蜡、花斑、爆漆、粘片、异物、积尘、</w:t>
      </w:r>
      <w:r>
        <w:rPr>
          <w:rFonts w:hint="eastAsia" w:ascii="Times New Roman" w:eastAsia="宋体"/>
          <w:color w:val="auto"/>
        </w:rPr>
        <w:t>边沿</w:t>
      </w:r>
      <w:r>
        <w:rPr>
          <w:rFonts w:ascii="Times New Roman" w:eastAsia="宋体"/>
          <w:color w:val="auto"/>
        </w:rPr>
        <w:t>堆料、漏涂、流平不良、滴料、污染痕迹、胶辊破损印痕</w:t>
      </w:r>
      <w:r>
        <w:rPr>
          <w:rFonts w:hint="eastAsia" w:ascii="Times New Roman" w:eastAsia="宋体"/>
          <w:color w:val="auto"/>
        </w:rPr>
        <w:t>等</w:t>
      </w:r>
      <w:r>
        <w:rPr>
          <w:rFonts w:ascii="Times New Roman" w:eastAsia="宋体"/>
          <w:color w:val="auto"/>
        </w:rPr>
        <w:t>缺陷。</w:t>
      </w:r>
    </w:p>
    <w:p w14:paraId="17E92E59">
      <w:pPr>
        <w:pStyle w:val="62"/>
        <w:numPr>
          <w:ilvl w:val="5"/>
          <w:numId w:val="34"/>
        </w:numPr>
        <w:spacing w:before="156" w:after="156"/>
        <w:rPr>
          <w:rFonts w:ascii="Times New Roman" w:eastAsia="宋体"/>
        </w:rPr>
      </w:pPr>
      <w:r>
        <w:rPr>
          <w:rFonts w:ascii="Times New Roman" w:eastAsia="宋体"/>
        </w:rPr>
        <w:t xml:space="preserve">涂膜上不应有影响使用的烫伤、厚边、薄边（2.0 </w:t>
      </w:r>
      <w:r>
        <w:rPr>
          <w:rFonts w:ascii="Times New Roman" w:eastAsia="宋体"/>
          <w:color w:val="auto"/>
        </w:rPr>
        <w:t>mm以内）、杂质</w:t>
      </w:r>
      <w:r>
        <w:rPr>
          <w:rFonts w:hint="eastAsia" w:ascii="Times New Roman" w:eastAsia="宋体"/>
          <w:color w:val="auto"/>
        </w:rPr>
        <w:t>等</w:t>
      </w:r>
      <w:r>
        <w:rPr>
          <w:rFonts w:ascii="Times New Roman" w:eastAsia="宋体"/>
          <w:color w:val="auto"/>
        </w:rPr>
        <w:t>缺陷。</w:t>
      </w:r>
    </w:p>
    <w:p w14:paraId="19FC3E86">
      <w:pPr>
        <w:pStyle w:val="62"/>
        <w:numPr>
          <w:ilvl w:val="5"/>
          <w:numId w:val="34"/>
        </w:numPr>
        <w:spacing w:before="156" w:after="156"/>
        <w:rPr>
          <w:rFonts w:ascii="宋体" w:hAnsi="宋体" w:eastAsia="宋体"/>
        </w:rPr>
      </w:pPr>
      <w:r>
        <w:rPr>
          <w:rFonts w:ascii="宋体" w:hAnsi="宋体" w:eastAsia="宋体"/>
        </w:rPr>
        <w:t>涂膜上不应有穿透涂膜的擦伤。</w:t>
      </w:r>
    </w:p>
    <w:p w14:paraId="64B76F2C">
      <w:pPr>
        <w:pStyle w:val="62"/>
        <w:numPr>
          <w:ilvl w:val="5"/>
          <w:numId w:val="34"/>
        </w:numPr>
        <w:spacing w:before="156" w:after="156"/>
        <w:rPr>
          <w:rFonts w:ascii="宋体" w:hAnsi="宋体" w:eastAsia="宋体"/>
        </w:rPr>
      </w:pPr>
      <w:r>
        <w:rPr>
          <w:rFonts w:hint="eastAsia" w:ascii="宋体" w:hAnsi="宋体" w:eastAsia="宋体"/>
        </w:rPr>
        <w:t>单面涂</w:t>
      </w:r>
      <w:r>
        <w:rPr>
          <w:rFonts w:hint="eastAsia" w:ascii="宋体" w:hAnsi="宋体" w:eastAsia="宋体"/>
          <w:lang w:val="en-US" w:eastAsia="zh-CN"/>
        </w:rPr>
        <w:t>覆</w:t>
      </w:r>
      <w:r>
        <w:rPr>
          <w:rFonts w:hint="eastAsia" w:ascii="宋体" w:hAnsi="宋体" w:eastAsia="宋体"/>
        </w:rPr>
        <w:t>的</w:t>
      </w:r>
      <w:r>
        <w:rPr>
          <w:rFonts w:ascii="宋体" w:hAnsi="宋体" w:eastAsia="宋体"/>
        </w:rPr>
        <w:t>素铁面上</w:t>
      </w:r>
      <w:r>
        <w:rPr>
          <w:rFonts w:hint="eastAsia" w:ascii="宋体" w:hAnsi="宋体" w:eastAsia="宋体"/>
        </w:rPr>
        <w:t>不宜有支架印及带料。</w:t>
      </w:r>
    </w:p>
    <w:p w14:paraId="63DA873D">
      <w:pPr>
        <w:pStyle w:val="62"/>
        <w:numPr>
          <w:ilvl w:val="5"/>
          <w:numId w:val="34"/>
        </w:numPr>
        <w:spacing w:before="156" w:after="156"/>
        <w:rPr>
          <w:rFonts w:hint="eastAsia" w:ascii="宋体" w:hAnsi="宋体" w:eastAsia="宋体"/>
        </w:rPr>
      </w:pPr>
      <w:r>
        <w:rPr>
          <w:rFonts w:hint="eastAsia" w:ascii="宋体" w:hAnsi="宋体" w:eastAsia="宋体"/>
        </w:rPr>
        <w:t>留空带的位置和宽度的误差均应小于</w:t>
      </w:r>
      <w:r>
        <w:rPr>
          <w:rFonts w:hint="default" w:ascii="Times New Roman" w:hAnsi="Times New Roman" w:eastAsia="宋体" w:cs="Times New Roman"/>
        </w:rPr>
        <w:t>1.0 mm</w:t>
      </w:r>
      <w:r>
        <w:rPr>
          <w:rFonts w:hint="eastAsia" w:ascii="宋体" w:hAnsi="宋体" w:eastAsia="宋体"/>
        </w:rPr>
        <w:t>，留空部位不应带料。</w:t>
      </w:r>
      <w:bookmarkStart w:id="38" w:name="_GoBack"/>
      <w:bookmarkEnd w:id="38"/>
    </w:p>
    <w:p w14:paraId="5E7455CF">
      <w:pPr>
        <w:pStyle w:val="62"/>
        <w:numPr>
          <w:ilvl w:val="4"/>
          <w:numId w:val="34"/>
        </w:numPr>
        <w:spacing w:before="156" w:after="156"/>
        <w:rPr>
          <w:rFonts w:hint="eastAsia" w:hAnsi="黑体" w:cs="黑体"/>
          <w:highlight w:val="none"/>
        </w:rPr>
      </w:pPr>
      <w:r>
        <w:rPr>
          <w:rFonts w:hint="eastAsia" w:hAnsi="黑体" w:cs="黑体"/>
          <w:highlight w:val="none"/>
        </w:rPr>
        <w:t>涂膜厚度</w:t>
      </w:r>
    </w:p>
    <w:p w14:paraId="7764D8BE">
      <w:pPr>
        <w:pStyle w:val="52"/>
        <w:ind w:firstLine="420"/>
        <w:rPr>
          <w:rFonts w:ascii="Times New Roman"/>
        </w:rPr>
      </w:pPr>
      <w:r>
        <w:rPr>
          <w:rFonts w:ascii="Times New Roman"/>
        </w:rPr>
        <w:t>涂膜厚度以单位面积的涂膜量表示，单位为</w:t>
      </w:r>
      <w:r>
        <w:rPr>
          <w:rFonts w:hint="eastAsia" w:ascii="Times New Roman"/>
        </w:rPr>
        <w:t>克每平方米（</w:t>
      </w:r>
      <w:r>
        <w:rPr>
          <w:rFonts w:ascii="Times New Roman"/>
        </w:rPr>
        <w:t>g/m</w:t>
      </w:r>
      <w:r>
        <w:rPr>
          <w:rFonts w:ascii="Times New Roman"/>
          <w:vertAlign w:val="superscript"/>
        </w:rPr>
        <w:t>2</w:t>
      </w:r>
      <w:r>
        <w:rPr>
          <w:rFonts w:hint="eastAsia" w:ascii="Times New Roman"/>
        </w:rPr>
        <w:t>）</w:t>
      </w:r>
      <w:r>
        <w:rPr>
          <w:rFonts w:ascii="Times New Roman"/>
        </w:rPr>
        <w:t>，同板差应不大于供需双方约定的涂层厚度的最大值的10%。</w:t>
      </w:r>
    </w:p>
    <w:p w14:paraId="5164D624">
      <w:pPr>
        <w:pStyle w:val="52"/>
        <w:ind w:firstLine="420"/>
        <w:rPr>
          <w:rFonts w:ascii="Times New Roman"/>
        </w:rPr>
      </w:pPr>
      <w:r>
        <w:rPr>
          <w:rFonts w:ascii="Times New Roman"/>
        </w:rPr>
        <w:t>对涂膜厚度偏差有特定要求时，应由供需双方商定。</w:t>
      </w:r>
    </w:p>
    <w:p w14:paraId="08AE8655">
      <w:pPr>
        <w:pStyle w:val="62"/>
        <w:numPr>
          <w:ilvl w:val="4"/>
          <w:numId w:val="34"/>
        </w:numPr>
        <w:spacing w:before="156" w:after="156"/>
        <w:rPr>
          <w:rFonts w:hint="eastAsia" w:hAnsi="黑体" w:cs="黑体"/>
          <w:highlight w:val="none"/>
        </w:rPr>
      </w:pPr>
      <w:r>
        <w:rPr>
          <w:rFonts w:hint="eastAsia" w:hAnsi="黑体" w:cs="黑体"/>
          <w:highlight w:val="none"/>
          <w:lang w:val="en-US" w:eastAsia="zh-CN"/>
        </w:rPr>
        <w:t>附着力</w:t>
      </w:r>
    </w:p>
    <w:p w14:paraId="73EF4FB9">
      <w:pPr>
        <w:spacing w:line="240" w:lineRule="auto"/>
        <w:ind w:firstLine="420" w:firstLineChars="200"/>
        <w:rPr>
          <w:rFonts w:ascii="Times New Roman" w:hAnsi="Times New Roman"/>
          <w:color w:val="auto"/>
          <w:kern w:val="0"/>
          <w:szCs w:val="20"/>
          <w:highlight w:val="none"/>
        </w:rPr>
      </w:pPr>
      <w:r>
        <w:rPr>
          <w:rFonts w:ascii="Times New Roman" w:hAnsi="Times New Roman"/>
          <w:color w:val="000000" w:themeColor="text1"/>
          <w:highlight w:val="none"/>
          <w14:textFill>
            <w14:solidFill>
              <w14:schemeClr w14:val="tx1"/>
            </w14:solidFill>
          </w14:textFill>
        </w:rPr>
        <w:t>经</w:t>
      </w:r>
      <w:r>
        <w:rPr>
          <w:rFonts w:hint="eastAsia" w:ascii="Times New Roman" w:hAnsi="Times New Roman"/>
          <w:color w:val="000000" w:themeColor="text1"/>
          <w:highlight w:val="none"/>
          <w14:textFill>
            <w14:solidFill>
              <w14:schemeClr w14:val="tx1"/>
            </w14:solidFill>
          </w14:textFill>
        </w:rPr>
        <w:t>7</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10</w:t>
      </w:r>
      <w:r>
        <w:rPr>
          <w:rFonts w:hint="eastAsia" w:ascii="Times New Roman"/>
          <w:color w:val="auto"/>
          <w:highlight w:val="none"/>
        </w:rPr>
        <w:t>测试</w:t>
      </w:r>
      <w:r>
        <w:rPr>
          <w:rFonts w:ascii="Times New Roman" w:hAnsi="Times New Roman"/>
          <w:color w:val="000000" w:themeColor="text1"/>
          <w:kern w:val="0"/>
          <w:szCs w:val="20"/>
          <w:highlight w:val="none"/>
          <w14:textFill>
            <w14:solidFill>
              <w14:schemeClr w14:val="tx1"/>
            </w14:solidFill>
          </w14:textFill>
        </w:rPr>
        <w:t>后</w:t>
      </w:r>
      <w:r>
        <w:rPr>
          <w:rFonts w:hint="eastAsia" w:ascii="Times New Roman" w:hAnsi="Times New Roman"/>
          <w:color w:val="000000" w:themeColor="text1"/>
          <w:kern w:val="0"/>
          <w:szCs w:val="20"/>
          <w:highlight w:val="none"/>
          <w14:textFill>
            <w14:solidFill>
              <w14:schemeClr w14:val="tx1"/>
            </w14:solidFill>
          </w14:textFill>
        </w:rPr>
        <w:t>，应</w:t>
      </w:r>
      <w:r>
        <w:rPr>
          <w:rFonts w:hint="eastAsia" w:ascii="Times New Roman"/>
          <w:color w:val="auto"/>
          <w:highlight w:val="none"/>
        </w:rPr>
        <w:t>符</w:t>
      </w:r>
      <w:r>
        <w:rPr>
          <w:rFonts w:hint="eastAsia" w:ascii="Times New Roman"/>
          <w:color w:val="auto"/>
        </w:rPr>
        <w:t>合</w:t>
      </w:r>
      <w:r>
        <w:rPr>
          <w:rFonts w:hint="eastAsia" w:ascii="Times New Roman"/>
          <w:color w:val="auto"/>
          <w:lang w:val="en-US" w:eastAsia="zh-CN"/>
        </w:rPr>
        <w:t>表7的规定</w:t>
      </w:r>
      <w:r>
        <w:rPr>
          <w:rFonts w:ascii="Times New Roman" w:hAnsi="Times New Roman"/>
          <w:color w:val="auto"/>
          <w:kern w:val="0"/>
          <w:szCs w:val="20"/>
          <w:highlight w:val="none"/>
        </w:rPr>
        <w:t>。</w:t>
      </w:r>
    </w:p>
    <w:p w14:paraId="62B84A4B">
      <w:pPr>
        <w:pStyle w:val="239"/>
        <w:numPr>
          <w:ilvl w:val="0"/>
          <w:numId w:val="5"/>
        </w:numPr>
        <w:tabs>
          <w:tab w:val="left" w:pos="360"/>
        </w:tabs>
        <w:autoSpaceDE/>
        <w:autoSpaceDN/>
        <w:adjustRightInd/>
        <w:spacing w:before="157" w:beforeLines="50" w:after="157" w:afterLines="50"/>
        <w:ind w:left="0" w:leftChars="0" w:firstLine="839"/>
        <w:rPr>
          <w:rFonts w:hint="eastAsia" w:ascii="宋体" w:hAnsi="宋体" w:eastAsia="宋体" w:cs="宋体"/>
          <w:color w:val="auto"/>
          <w:kern w:val="0"/>
          <w:highlight w:val="none"/>
          <w:lang w:val="en-US" w:eastAsia="zh-CN"/>
        </w:rPr>
      </w:pPr>
      <w:r>
        <w:rPr>
          <w:rFonts w:hint="eastAsia" w:ascii="Times New Roman"/>
          <w:color w:val="auto"/>
          <w:highlight w:val="none"/>
        </w:rPr>
        <w:t>清漆</w:t>
      </w:r>
      <w:r>
        <w:rPr>
          <w:rFonts w:hint="eastAsia" w:ascii="Times New Roman"/>
          <w:color w:val="auto"/>
          <w:highlight w:val="none"/>
          <w:lang w:val="en-US" w:eastAsia="zh-CN"/>
        </w:rPr>
        <w:t>和</w:t>
      </w:r>
      <w:r>
        <w:rPr>
          <w:rFonts w:ascii="Times New Roman"/>
          <w:color w:val="auto"/>
          <w:highlight w:val="none"/>
        </w:rPr>
        <w:t>色漆附着力</w:t>
      </w:r>
      <w:r>
        <w:rPr>
          <w:rFonts w:hint="eastAsia" w:ascii="黑体" w:hAnsi="黑体" w:eastAsia="黑体" w:cs="黑体"/>
          <w:color w:val="auto"/>
          <w:kern w:val="0"/>
          <w:szCs w:val="20"/>
          <w:highlight w:val="none"/>
          <w:lang w:val="en-US" w:eastAsia="zh-CN"/>
        </w:rPr>
        <w:t>要求</w:t>
      </w:r>
    </w:p>
    <w:p w14:paraId="78164566">
      <w:pPr>
        <w:pStyle w:val="71"/>
        <w:tabs>
          <w:tab w:val="center" w:pos="4201"/>
          <w:tab w:val="right" w:leader="dot" w:pos="9298"/>
        </w:tabs>
        <w:spacing w:before="0" w:beforeLines="0" w:after="0" w:afterLines="0"/>
        <w:ind w:left="3685"/>
        <w:jc w:val="right"/>
        <w:rPr>
          <w:rFonts w:hint="eastAsia"/>
          <w:color w:val="auto"/>
          <w:highlight w:val="none"/>
          <w:lang w:val="en-US" w:eastAsia="zh-CN"/>
        </w:rPr>
      </w:pPr>
      <w:r>
        <w:rPr>
          <w:rFonts w:hint="eastAsia"/>
          <w:color w:val="auto"/>
          <w:sz w:val="18"/>
          <w:szCs w:val="18"/>
          <w:highlight w:val="none"/>
        </w:rPr>
        <w:t>单位为克每平方米</w:t>
      </w:r>
    </w:p>
    <w:tbl>
      <w:tblPr>
        <w:tblStyle w:val="2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84"/>
        <w:gridCol w:w="3191"/>
        <w:gridCol w:w="3189"/>
      </w:tblGrid>
      <w:tr w14:paraId="7375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3333" w:type="pct"/>
            <w:gridSpan w:val="2"/>
            <w:noWrap w:val="0"/>
            <w:vAlign w:val="center"/>
          </w:tcPr>
          <w:p w14:paraId="657596D9">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r>
              <w:rPr>
                <w:rFonts w:ascii="Times New Roman"/>
                <w:color w:val="auto"/>
                <w:sz w:val="18"/>
                <w:szCs w:val="18"/>
                <w:highlight w:val="none"/>
              </w:rPr>
              <w:t>涂膜厚度</w:t>
            </w:r>
            <w:r>
              <w:rPr>
                <w:rFonts w:hint="eastAsia" w:ascii="Times New Roman"/>
                <w:i/>
                <w:iCs/>
                <w:color w:val="auto"/>
                <w:sz w:val="18"/>
                <w:szCs w:val="18"/>
                <w:highlight w:val="none"/>
              </w:rPr>
              <w:t>X</w:t>
            </w:r>
          </w:p>
        </w:tc>
        <w:tc>
          <w:tcPr>
            <w:tcW w:w="1666" w:type="pct"/>
            <w:vMerge w:val="restart"/>
            <w:noWrap w:val="0"/>
            <w:vAlign w:val="center"/>
          </w:tcPr>
          <w:p w14:paraId="64518576">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r>
              <w:rPr>
                <w:rFonts w:ascii="Times New Roman"/>
                <w:color w:val="auto"/>
                <w:sz w:val="18"/>
                <w:szCs w:val="18"/>
                <w:highlight w:val="none"/>
              </w:rPr>
              <w:t>附着力</w:t>
            </w:r>
            <w:r>
              <w:rPr>
                <w:rFonts w:hint="eastAsia" w:ascii="Times New Roman"/>
                <w:color w:val="auto"/>
                <w:sz w:val="18"/>
                <w:szCs w:val="18"/>
                <w:highlight w:val="none"/>
              </w:rPr>
              <w:t>要求</w:t>
            </w:r>
          </w:p>
        </w:tc>
      </w:tr>
      <w:tr w14:paraId="3EFA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1665" w:type="pct"/>
            <w:noWrap w:val="0"/>
            <w:vAlign w:val="center"/>
          </w:tcPr>
          <w:p w14:paraId="4BBAAEB5">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r>
              <w:rPr>
                <w:rFonts w:hint="eastAsia" w:ascii="Times New Roman"/>
                <w:color w:val="auto"/>
                <w:sz w:val="18"/>
                <w:szCs w:val="18"/>
                <w:highlight w:val="none"/>
              </w:rPr>
              <w:t>清漆</w:t>
            </w:r>
          </w:p>
        </w:tc>
        <w:tc>
          <w:tcPr>
            <w:tcW w:w="1668" w:type="pct"/>
            <w:noWrap w:val="0"/>
            <w:vAlign w:val="center"/>
          </w:tcPr>
          <w:p w14:paraId="5AF7121A">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r>
              <w:rPr>
                <w:rFonts w:ascii="Times New Roman"/>
                <w:color w:val="auto"/>
                <w:sz w:val="18"/>
                <w:szCs w:val="18"/>
                <w:highlight w:val="none"/>
              </w:rPr>
              <w:t>色漆</w:t>
            </w:r>
          </w:p>
        </w:tc>
        <w:tc>
          <w:tcPr>
            <w:tcW w:w="1666" w:type="pct"/>
            <w:vMerge w:val="continue"/>
            <w:noWrap w:val="0"/>
            <w:vAlign w:val="center"/>
          </w:tcPr>
          <w:p w14:paraId="2E414714">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p>
        </w:tc>
      </w:tr>
      <w:tr w14:paraId="528D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pct"/>
            <w:noWrap w:val="0"/>
            <w:vAlign w:val="center"/>
          </w:tcPr>
          <w:p w14:paraId="740EF778">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r>
              <w:rPr>
                <w:rFonts w:hint="eastAsia" w:ascii="Times New Roman"/>
                <w:i/>
                <w:iCs/>
                <w:color w:val="auto"/>
                <w:sz w:val="18"/>
                <w:szCs w:val="18"/>
                <w:highlight w:val="none"/>
              </w:rPr>
              <w:t>X</w:t>
            </w:r>
            <w:r>
              <w:rPr>
                <w:rFonts w:hint="eastAsia" w:ascii="Times New Roman"/>
                <w:color w:val="auto"/>
                <w:sz w:val="18"/>
                <w:szCs w:val="18"/>
                <w:highlight w:val="none"/>
              </w:rPr>
              <w:t>＜</w:t>
            </w:r>
            <w:r>
              <w:rPr>
                <w:rFonts w:ascii="Times New Roman"/>
                <w:color w:val="auto"/>
                <w:sz w:val="18"/>
                <w:szCs w:val="18"/>
                <w:highlight w:val="none"/>
              </w:rPr>
              <w:t>8</w:t>
            </w:r>
          </w:p>
        </w:tc>
        <w:tc>
          <w:tcPr>
            <w:tcW w:w="1668" w:type="pct"/>
            <w:noWrap w:val="0"/>
            <w:vAlign w:val="center"/>
          </w:tcPr>
          <w:p w14:paraId="37033FCD">
            <w:pPr>
              <w:pStyle w:val="71"/>
              <w:tabs>
                <w:tab w:val="center" w:pos="4201"/>
                <w:tab w:val="right" w:leader="dot" w:pos="9298"/>
              </w:tabs>
              <w:spacing w:before="0" w:beforeLines="0" w:after="0" w:afterLines="0"/>
              <w:ind w:firstLine="0" w:firstLineChars="0"/>
              <w:jc w:val="center"/>
              <w:rPr>
                <w:rFonts w:hint="eastAsia" w:ascii="Times New Roman"/>
                <w:i/>
                <w:iCs/>
                <w:color w:val="auto"/>
                <w:sz w:val="18"/>
                <w:szCs w:val="18"/>
                <w:highlight w:val="none"/>
              </w:rPr>
            </w:pPr>
            <w:r>
              <w:rPr>
                <w:rFonts w:hint="eastAsia" w:ascii="Times New Roman"/>
                <w:i/>
                <w:iCs/>
                <w:color w:val="auto"/>
                <w:sz w:val="18"/>
                <w:szCs w:val="18"/>
                <w:highlight w:val="none"/>
              </w:rPr>
              <w:t>X</w:t>
            </w:r>
            <w:r>
              <w:rPr>
                <w:rFonts w:hint="eastAsia" w:ascii="Times New Roman"/>
                <w:color w:val="auto"/>
                <w:sz w:val="18"/>
                <w:szCs w:val="18"/>
                <w:highlight w:val="none"/>
              </w:rPr>
              <w:t>＜</w:t>
            </w:r>
            <w:r>
              <w:rPr>
                <w:rFonts w:ascii="Times New Roman"/>
                <w:color w:val="auto"/>
                <w:sz w:val="18"/>
                <w:szCs w:val="18"/>
                <w:highlight w:val="none"/>
              </w:rPr>
              <w:t>10</w:t>
            </w:r>
          </w:p>
        </w:tc>
        <w:tc>
          <w:tcPr>
            <w:tcW w:w="1666" w:type="pct"/>
            <w:noWrap w:val="0"/>
            <w:vAlign w:val="center"/>
          </w:tcPr>
          <w:p w14:paraId="3A8F21CB">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r>
              <w:rPr>
                <w:rFonts w:hint="eastAsia" w:ascii="Times New Roman"/>
                <w:color w:val="auto"/>
                <w:sz w:val="18"/>
                <w:szCs w:val="18"/>
                <w:highlight w:val="none"/>
              </w:rPr>
              <w:t>不低于1级</w:t>
            </w:r>
          </w:p>
        </w:tc>
      </w:tr>
      <w:tr w14:paraId="3041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pct"/>
            <w:noWrap w:val="0"/>
            <w:vAlign w:val="center"/>
          </w:tcPr>
          <w:p w14:paraId="2B474FE4">
            <w:pPr>
              <w:pStyle w:val="71"/>
              <w:tabs>
                <w:tab w:val="center" w:pos="4201"/>
                <w:tab w:val="right" w:leader="dot" w:pos="9298"/>
              </w:tabs>
              <w:spacing w:before="0" w:beforeLines="0" w:after="0" w:afterLines="0"/>
              <w:ind w:firstLine="0" w:firstLineChars="0"/>
              <w:jc w:val="center"/>
              <w:rPr>
                <w:rFonts w:ascii="Times New Roman"/>
                <w:i/>
                <w:iCs/>
                <w:color w:val="auto"/>
                <w:sz w:val="18"/>
                <w:szCs w:val="18"/>
                <w:highlight w:val="none"/>
              </w:rPr>
            </w:pPr>
            <w:r>
              <w:rPr>
                <w:rFonts w:hint="eastAsia" w:ascii="Times New Roman"/>
                <w:color w:val="auto"/>
                <w:sz w:val="18"/>
                <w:szCs w:val="18"/>
                <w:highlight w:val="none"/>
              </w:rPr>
              <w:t>8≤</w:t>
            </w:r>
            <w:r>
              <w:rPr>
                <w:rFonts w:hint="eastAsia" w:ascii="Times New Roman"/>
                <w:i/>
                <w:iCs/>
                <w:color w:val="auto"/>
                <w:sz w:val="18"/>
                <w:szCs w:val="18"/>
                <w:highlight w:val="none"/>
              </w:rPr>
              <w:t>X</w:t>
            </w:r>
            <w:r>
              <w:rPr>
                <w:rFonts w:hint="eastAsia" w:ascii="Times New Roman"/>
                <w:color w:val="auto"/>
                <w:sz w:val="18"/>
                <w:szCs w:val="18"/>
                <w:highlight w:val="none"/>
              </w:rPr>
              <w:t>≤10</w:t>
            </w:r>
          </w:p>
        </w:tc>
        <w:tc>
          <w:tcPr>
            <w:tcW w:w="1668" w:type="pct"/>
            <w:noWrap w:val="0"/>
            <w:vAlign w:val="center"/>
          </w:tcPr>
          <w:p w14:paraId="05348678">
            <w:pPr>
              <w:pStyle w:val="71"/>
              <w:tabs>
                <w:tab w:val="center" w:pos="4201"/>
                <w:tab w:val="right" w:leader="dot" w:pos="9298"/>
              </w:tabs>
              <w:spacing w:before="0" w:beforeLines="0" w:after="0" w:afterLines="0"/>
              <w:ind w:firstLine="0" w:firstLineChars="0"/>
              <w:jc w:val="center"/>
              <w:rPr>
                <w:rFonts w:hint="eastAsia" w:ascii="Times New Roman"/>
                <w:color w:val="auto"/>
                <w:sz w:val="18"/>
                <w:szCs w:val="18"/>
                <w:highlight w:val="none"/>
              </w:rPr>
            </w:pPr>
            <w:r>
              <w:rPr>
                <w:rFonts w:ascii="Times New Roman"/>
                <w:color w:val="auto"/>
                <w:sz w:val="18"/>
                <w:szCs w:val="18"/>
                <w:highlight w:val="none"/>
              </w:rPr>
              <w:t>10</w:t>
            </w:r>
            <w:r>
              <w:rPr>
                <w:rFonts w:hint="eastAsia" w:ascii="Times New Roman"/>
                <w:color w:val="auto"/>
                <w:sz w:val="18"/>
                <w:szCs w:val="18"/>
                <w:highlight w:val="none"/>
              </w:rPr>
              <w:t>≤</w:t>
            </w:r>
            <w:r>
              <w:rPr>
                <w:rFonts w:hint="eastAsia" w:ascii="Times New Roman"/>
                <w:i/>
                <w:iCs/>
                <w:color w:val="auto"/>
                <w:sz w:val="18"/>
                <w:szCs w:val="18"/>
                <w:highlight w:val="none"/>
              </w:rPr>
              <w:t>X</w:t>
            </w:r>
            <w:r>
              <w:rPr>
                <w:rFonts w:hint="eastAsia" w:ascii="Times New Roman"/>
                <w:color w:val="auto"/>
                <w:sz w:val="18"/>
                <w:szCs w:val="18"/>
                <w:highlight w:val="none"/>
              </w:rPr>
              <w:t>≤</w:t>
            </w:r>
            <w:r>
              <w:rPr>
                <w:rFonts w:ascii="Times New Roman"/>
                <w:color w:val="auto"/>
                <w:sz w:val="18"/>
                <w:szCs w:val="18"/>
                <w:highlight w:val="none"/>
              </w:rPr>
              <w:t>16</w:t>
            </w:r>
          </w:p>
        </w:tc>
        <w:tc>
          <w:tcPr>
            <w:tcW w:w="1666" w:type="pct"/>
            <w:noWrap w:val="0"/>
            <w:vAlign w:val="center"/>
          </w:tcPr>
          <w:p w14:paraId="6624B0E0">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r>
              <w:rPr>
                <w:rFonts w:hint="eastAsia" w:ascii="Times New Roman"/>
                <w:color w:val="auto"/>
                <w:sz w:val="18"/>
                <w:szCs w:val="18"/>
                <w:highlight w:val="none"/>
              </w:rPr>
              <w:t>不低于2级</w:t>
            </w:r>
          </w:p>
        </w:tc>
      </w:tr>
      <w:tr w14:paraId="5558C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pct"/>
            <w:noWrap w:val="0"/>
            <w:vAlign w:val="center"/>
          </w:tcPr>
          <w:p w14:paraId="1FDE673F">
            <w:pPr>
              <w:pStyle w:val="71"/>
              <w:tabs>
                <w:tab w:val="center" w:pos="4201"/>
                <w:tab w:val="right" w:leader="dot" w:pos="9298"/>
              </w:tabs>
              <w:spacing w:before="0" w:beforeLines="0" w:after="0" w:afterLines="0"/>
              <w:ind w:firstLine="0" w:firstLineChars="0"/>
              <w:jc w:val="center"/>
              <w:rPr>
                <w:rFonts w:ascii="Times New Roman"/>
                <w:i/>
                <w:iCs/>
                <w:color w:val="auto"/>
                <w:sz w:val="18"/>
                <w:szCs w:val="18"/>
                <w:highlight w:val="none"/>
              </w:rPr>
            </w:pPr>
            <w:r>
              <w:rPr>
                <w:rFonts w:hint="eastAsia" w:ascii="Times New Roman"/>
                <w:i/>
                <w:iCs/>
                <w:color w:val="auto"/>
                <w:sz w:val="18"/>
                <w:szCs w:val="18"/>
                <w:highlight w:val="none"/>
              </w:rPr>
              <w:t>X</w:t>
            </w:r>
            <w:r>
              <w:rPr>
                <w:rFonts w:hint="eastAsia" w:ascii="Times New Roman"/>
                <w:color w:val="auto"/>
                <w:sz w:val="18"/>
                <w:szCs w:val="18"/>
                <w:highlight w:val="none"/>
              </w:rPr>
              <w:t>＞</w:t>
            </w:r>
            <w:r>
              <w:rPr>
                <w:rFonts w:ascii="Times New Roman"/>
                <w:color w:val="auto"/>
                <w:sz w:val="18"/>
                <w:szCs w:val="18"/>
                <w:highlight w:val="none"/>
              </w:rPr>
              <w:t>10</w:t>
            </w:r>
          </w:p>
        </w:tc>
        <w:tc>
          <w:tcPr>
            <w:tcW w:w="1668" w:type="pct"/>
            <w:noWrap w:val="0"/>
            <w:vAlign w:val="center"/>
          </w:tcPr>
          <w:p w14:paraId="7F18AA47">
            <w:pPr>
              <w:pStyle w:val="71"/>
              <w:tabs>
                <w:tab w:val="center" w:pos="4201"/>
                <w:tab w:val="right" w:leader="dot" w:pos="9298"/>
              </w:tabs>
              <w:spacing w:before="0" w:beforeLines="0" w:after="0" w:afterLines="0"/>
              <w:ind w:firstLine="0" w:firstLineChars="0"/>
              <w:jc w:val="center"/>
              <w:rPr>
                <w:rFonts w:hint="eastAsia" w:ascii="Times New Roman"/>
                <w:i/>
                <w:iCs/>
                <w:color w:val="auto"/>
                <w:sz w:val="18"/>
                <w:szCs w:val="18"/>
                <w:highlight w:val="none"/>
              </w:rPr>
            </w:pPr>
            <w:r>
              <w:rPr>
                <w:rFonts w:hint="eastAsia" w:ascii="Times New Roman"/>
                <w:i/>
                <w:iCs/>
                <w:color w:val="auto"/>
                <w:sz w:val="18"/>
                <w:szCs w:val="18"/>
                <w:highlight w:val="none"/>
              </w:rPr>
              <w:t>X</w:t>
            </w:r>
            <w:r>
              <w:rPr>
                <w:rFonts w:hint="eastAsia" w:ascii="Times New Roman"/>
                <w:color w:val="auto"/>
                <w:sz w:val="18"/>
                <w:szCs w:val="18"/>
                <w:highlight w:val="none"/>
              </w:rPr>
              <w:t>＞</w:t>
            </w:r>
            <w:r>
              <w:rPr>
                <w:rFonts w:ascii="Times New Roman"/>
                <w:color w:val="auto"/>
                <w:sz w:val="18"/>
                <w:szCs w:val="18"/>
                <w:highlight w:val="none"/>
              </w:rPr>
              <w:t>16</w:t>
            </w:r>
          </w:p>
        </w:tc>
        <w:tc>
          <w:tcPr>
            <w:tcW w:w="1666" w:type="pct"/>
            <w:noWrap w:val="0"/>
            <w:vAlign w:val="center"/>
          </w:tcPr>
          <w:p w14:paraId="37B23A73">
            <w:pPr>
              <w:pStyle w:val="71"/>
              <w:tabs>
                <w:tab w:val="center" w:pos="4201"/>
                <w:tab w:val="right" w:leader="dot" w:pos="9298"/>
              </w:tabs>
              <w:spacing w:before="0" w:beforeLines="0" w:after="0" w:afterLines="0"/>
              <w:ind w:firstLine="0" w:firstLineChars="0"/>
              <w:jc w:val="center"/>
              <w:rPr>
                <w:rFonts w:ascii="Times New Roman"/>
                <w:color w:val="auto"/>
                <w:sz w:val="18"/>
                <w:szCs w:val="18"/>
                <w:highlight w:val="none"/>
              </w:rPr>
            </w:pPr>
            <w:r>
              <w:rPr>
                <w:rFonts w:hint="eastAsia" w:ascii="Times New Roman"/>
                <w:color w:val="auto"/>
                <w:sz w:val="18"/>
                <w:szCs w:val="18"/>
                <w:highlight w:val="none"/>
              </w:rPr>
              <w:t>不低于3级</w:t>
            </w:r>
          </w:p>
        </w:tc>
      </w:tr>
      <w:tr w14:paraId="565D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5000" w:type="pct"/>
            <w:gridSpan w:val="3"/>
            <w:noWrap w:val="0"/>
            <w:vAlign w:val="center"/>
          </w:tcPr>
          <w:p w14:paraId="19AF997A">
            <w:pPr>
              <w:pStyle w:val="71"/>
              <w:tabs>
                <w:tab w:val="center" w:pos="4201"/>
                <w:tab w:val="right" w:leader="dot" w:pos="9298"/>
              </w:tabs>
              <w:spacing w:before="0" w:beforeLines="0" w:after="0" w:afterLines="0"/>
              <w:ind w:firstLine="0" w:firstLineChars="0"/>
              <w:jc w:val="left"/>
              <w:rPr>
                <w:rFonts w:ascii="Times New Roman"/>
                <w:color w:val="auto"/>
                <w:sz w:val="18"/>
                <w:szCs w:val="18"/>
                <w:highlight w:val="none"/>
              </w:rPr>
            </w:pPr>
            <w:r>
              <w:rPr>
                <w:rFonts w:ascii="黑体" w:hAnsi="黑体" w:eastAsia="黑体"/>
                <w:color w:val="auto"/>
                <w:sz w:val="18"/>
                <w:szCs w:val="18"/>
                <w:highlight w:val="none"/>
              </w:rPr>
              <w:t>注</w:t>
            </w:r>
            <w:r>
              <w:rPr>
                <w:rFonts w:hint="default" w:ascii="Times New Roman" w:hAnsi="Times New Roman" w:eastAsia="黑体"/>
                <w:color w:val="auto"/>
                <w:sz w:val="18"/>
                <w:szCs w:val="18"/>
                <w:highlight w:val="none"/>
              </w:rPr>
              <w:t>1：</w:t>
            </w:r>
            <w:r>
              <w:rPr>
                <w:rFonts w:hint="eastAsia" w:ascii="Times New Roman"/>
                <w:color w:val="auto"/>
                <w:sz w:val="18"/>
                <w:szCs w:val="18"/>
                <w:highlight w:val="none"/>
              </w:rPr>
              <w:t>附着力是指杀菌前的附着力。</w:t>
            </w:r>
          </w:p>
          <w:p w14:paraId="5440B1CB">
            <w:pPr>
              <w:pStyle w:val="71"/>
              <w:tabs>
                <w:tab w:val="center" w:pos="4201"/>
                <w:tab w:val="right" w:leader="dot" w:pos="9298"/>
              </w:tabs>
              <w:spacing w:before="0" w:beforeLines="0" w:after="0" w:afterLines="0"/>
              <w:ind w:firstLine="180" w:firstLineChars="100"/>
              <w:jc w:val="left"/>
              <w:rPr>
                <w:rFonts w:ascii="Times New Roman"/>
                <w:color w:val="auto"/>
                <w:sz w:val="18"/>
                <w:szCs w:val="18"/>
                <w:highlight w:val="none"/>
              </w:rPr>
            </w:pPr>
            <w:r>
              <w:rPr>
                <w:rFonts w:ascii="Times New Roman" w:hAnsi="Times New Roman" w:eastAsia="黑体"/>
                <w:color w:val="auto"/>
                <w:sz w:val="18"/>
                <w:szCs w:val="18"/>
                <w:highlight w:val="none"/>
              </w:rPr>
              <w:t>2</w:t>
            </w:r>
            <w:r>
              <w:rPr>
                <w:rFonts w:hint="default" w:ascii="Times New Roman" w:hAnsi="Times New Roman" w:eastAsia="黑体"/>
                <w:color w:val="auto"/>
                <w:sz w:val="18"/>
                <w:szCs w:val="18"/>
                <w:highlight w:val="none"/>
              </w:rPr>
              <w:t>：</w:t>
            </w:r>
            <w:r>
              <w:rPr>
                <w:rFonts w:ascii="Times New Roman"/>
                <w:color w:val="auto"/>
                <w:sz w:val="18"/>
                <w:szCs w:val="18"/>
                <w:highlight w:val="none"/>
              </w:rPr>
              <w:t>需求方对涂膜附着力有特定要求时，由供需双方商定。</w:t>
            </w:r>
          </w:p>
          <w:p w14:paraId="6667CD86">
            <w:pPr>
              <w:pStyle w:val="71"/>
              <w:tabs>
                <w:tab w:val="center" w:pos="4201"/>
                <w:tab w:val="right" w:leader="dot" w:pos="9298"/>
              </w:tabs>
              <w:spacing w:before="0" w:beforeLines="0" w:after="0" w:afterLines="0"/>
              <w:ind w:firstLine="180" w:firstLineChars="100"/>
              <w:jc w:val="left"/>
              <w:rPr>
                <w:rFonts w:ascii="黑体" w:hAnsi="黑体" w:eastAsia="黑体"/>
                <w:color w:val="auto"/>
                <w:sz w:val="18"/>
                <w:szCs w:val="18"/>
                <w:highlight w:val="none"/>
              </w:rPr>
            </w:pPr>
            <w:r>
              <w:rPr>
                <w:rFonts w:ascii="Times New Roman" w:hAnsi="Times New Roman" w:eastAsia="黑体"/>
                <w:color w:val="auto"/>
                <w:sz w:val="18"/>
                <w:szCs w:val="18"/>
                <w:highlight w:val="none"/>
              </w:rPr>
              <w:t>3</w:t>
            </w:r>
            <w:r>
              <w:rPr>
                <w:rFonts w:hint="default" w:ascii="Times New Roman" w:hAnsi="Times New Roman" w:eastAsia="黑体"/>
                <w:color w:val="auto"/>
                <w:sz w:val="18"/>
                <w:szCs w:val="18"/>
                <w:highlight w:val="none"/>
              </w:rPr>
              <w:t>：</w:t>
            </w:r>
            <w:r>
              <w:rPr>
                <w:rFonts w:ascii="Times New Roman"/>
                <w:color w:val="auto"/>
                <w:sz w:val="18"/>
                <w:szCs w:val="18"/>
                <w:highlight w:val="none"/>
              </w:rPr>
              <w:t>需要做杀菌后附着力的供需双方商议测试。</w:t>
            </w:r>
          </w:p>
        </w:tc>
      </w:tr>
    </w:tbl>
    <w:p w14:paraId="295F232D">
      <w:pPr>
        <w:pStyle w:val="62"/>
        <w:numPr>
          <w:ilvl w:val="4"/>
          <w:numId w:val="34"/>
        </w:numPr>
        <w:spacing w:before="156" w:after="156"/>
        <w:rPr>
          <w:rFonts w:hint="eastAsia" w:hAnsi="黑体" w:cs="黑体"/>
          <w:highlight w:val="none"/>
        </w:rPr>
      </w:pPr>
      <w:r>
        <w:rPr>
          <w:rFonts w:hAnsi="黑体"/>
          <w:bCs/>
          <w:szCs w:val="44"/>
        </w:rPr>
        <w:t>抗划伤</w:t>
      </w:r>
    </w:p>
    <w:p w14:paraId="6514B9D0">
      <w:pPr>
        <w:pStyle w:val="71"/>
        <w:tabs>
          <w:tab w:val="center" w:pos="4201"/>
          <w:tab w:val="right" w:leader="dot" w:pos="9298"/>
        </w:tabs>
        <w:rPr>
          <w:rFonts w:hint="eastAsia"/>
          <w:color w:val="auto"/>
        </w:rPr>
      </w:pPr>
      <w:r>
        <w:rPr>
          <w:rFonts w:hint="eastAsia" w:ascii="Times New Roman"/>
          <w:color w:val="000000" w:themeColor="text1"/>
          <w14:textFill>
            <w14:solidFill>
              <w14:schemeClr w14:val="tx1"/>
            </w14:solidFill>
          </w14:textFill>
        </w:rPr>
        <w:t>砝码质量加到600 g时，经测试后涂层面未被针头划破到金属层。</w:t>
      </w:r>
    </w:p>
    <w:p w14:paraId="14D921F1">
      <w:pPr>
        <w:pStyle w:val="62"/>
        <w:numPr>
          <w:ilvl w:val="4"/>
          <w:numId w:val="34"/>
        </w:numPr>
        <w:spacing w:before="156" w:after="156"/>
        <w:rPr>
          <w:rFonts w:hint="eastAsia" w:hAnsi="黑体" w:cs="黑体"/>
          <w:highlight w:val="none"/>
        </w:rPr>
      </w:pPr>
      <w:r>
        <w:rPr>
          <w:rFonts w:hint="eastAsia" w:hAnsi="黑体"/>
          <w:bCs/>
          <w:szCs w:val="44"/>
        </w:rPr>
        <w:t>动摩擦系数</w:t>
      </w:r>
    </w:p>
    <w:p w14:paraId="04797976">
      <w:pPr>
        <w:pStyle w:val="71"/>
        <w:tabs>
          <w:tab w:val="center" w:pos="4201"/>
          <w:tab w:val="right" w:leader="dot" w:pos="9298"/>
        </w:tabs>
        <w:rPr>
          <w:rFonts w:ascii="Times New Roman"/>
        </w:rPr>
      </w:pPr>
      <w:r>
        <w:rPr>
          <w:rFonts w:hint="eastAsia" w:ascii="Times New Roman"/>
        </w:rPr>
        <w:t>双方可根据需要制定动摩擦系数的要求。</w:t>
      </w:r>
    </w:p>
    <w:p w14:paraId="6AD90E9A">
      <w:pPr>
        <w:pStyle w:val="62"/>
        <w:numPr>
          <w:ilvl w:val="4"/>
          <w:numId w:val="34"/>
        </w:numPr>
        <w:spacing w:before="156" w:after="156"/>
        <w:rPr>
          <w:rFonts w:hint="eastAsia" w:hAnsi="黑体" w:cs="黑体"/>
          <w:highlight w:val="none"/>
        </w:rPr>
      </w:pPr>
      <w:r>
        <w:rPr>
          <w:rFonts w:hint="eastAsia" w:hAnsi="黑体"/>
          <w:bCs/>
          <w:szCs w:val="44"/>
        </w:rPr>
        <w:t>涂膜硬度</w:t>
      </w:r>
    </w:p>
    <w:p w14:paraId="543C4A08">
      <w:pPr>
        <w:pStyle w:val="71"/>
        <w:tabs>
          <w:tab w:val="center" w:pos="4201"/>
          <w:tab w:val="right" w:leader="dot" w:pos="9298"/>
        </w:tabs>
        <w:rPr>
          <w:rFonts w:ascii="Times New Roman"/>
          <w:color w:val="auto"/>
        </w:rPr>
      </w:pPr>
      <w:r>
        <w:rPr>
          <w:rFonts w:hint="eastAsia" w:ascii="Times New Roman"/>
          <w:color w:val="auto"/>
        </w:rPr>
        <w:t>应至少通过HB铅笔的测试。双方也可根据特殊需要协商制定涂膜硬度的要求。</w:t>
      </w:r>
    </w:p>
    <w:p w14:paraId="650118DC">
      <w:pPr>
        <w:pStyle w:val="62"/>
        <w:numPr>
          <w:ilvl w:val="4"/>
          <w:numId w:val="34"/>
        </w:numPr>
        <w:spacing w:before="156" w:after="156"/>
        <w:rPr>
          <w:rFonts w:hint="eastAsia" w:hAnsi="黑体" w:cs="黑体"/>
          <w:highlight w:val="none"/>
        </w:rPr>
      </w:pPr>
      <w:r>
        <w:rPr>
          <w:rFonts w:hint="eastAsia" w:hAnsi="黑体"/>
          <w:bCs/>
          <w:szCs w:val="44"/>
          <w:highlight w:val="none"/>
        </w:rPr>
        <w:t>内外涂膜固化性</w:t>
      </w:r>
    </w:p>
    <w:p w14:paraId="72BFD8B3">
      <w:pPr>
        <w:pStyle w:val="71"/>
        <w:tabs>
          <w:tab w:val="center" w:pos="4201"/>
          <w:tab w:val="right" w:leader="dot" w:pos="9298"/>
        </w:tabs>
        <w:rPr>
          <w:rFonts w:ascii="Times New Roman"/>
          <w:color w:val="auto"/>
          <w:highlight w:val="none"/>
        </w:rPr>
      </w:pPr>
      <w:r>
        <w:rPr>
          <w:rFonts w:hint="eastAsia" w:ascii="Times New Roman"/>
          <w:color w:val="auto"/>
          <w:highlight w:val="none"/>
        </w:rPr>
        <w:t>经</w:t>
      </w:r>
      <w:r>
        <w:rPr>
          <w:rFonts w:hint="eastAsia" w:ascii="Times New Roman"/>
          <w:color w:val="auto"/>
          <w:highlight w:val="none"/>
          <w:lang w:val="en-US" w:eastAsia="zh-CN"/>
        </w:rPr>
        <w:t>7.14</w:t>
      </w:r>
      <w:r>
        <w:rPr>
          <w:rFonts w:hint="eastAsia" w:ascii="Times New Roman"/>
          <w:color w:val="auto"/>
          <w:highlight w:val="none"/>
        </w:rPr>
        <w:t>测试后，</w:t>
      </w:r>
      <w:r>
        <w:rPr>
          <w:rFonts w:ascii="Times New Roman"/>
          <w:color w:val="auto"/>
          <w:highlight w:val="none"/>
        </w:rPr>
        <w:t>涂膜无气泡、无脱落、无变色、无泛白。</w:t>
      </w:r>
    </w:p>
    <w:p w14:paraId="52E61B46">
      <w:pPr>
        <w:pStyle w:val="62"/>
        <w:numPr>
          <w:ilvl w:val="4"/>
          <w:numId w:val="34"/>
        </w:numPr>
        <w:spacing w:before="156" w:after="156"/>
        <w:rPr>
          <w:rFonts w:hint="eastAsia" w:hAnsi="黑体" w:cs="黑体"/>
          <w:highlight w:val="none"/>
        </w:rPr>
      </w:pPr>
      <w:r>
        <w:rPr>
          <w:rFonts w:hint="eastAsia" w:hAnsi="黑体"/>
          <w:bCs/>
          <w:szCs w:val="44"/>
          <w:highlight w:val="none"/>
        </w:rPr>
        <w:t>抗酸性</w:t>
      </w:r>
    </w:p>
    <w:p w14:paraId="7C75DB89">
      <w:pPr>
        <w:pStyle w:val="71"/>
        <w:tabs>
          <w:tab w:val="center" w:pos="4201"/>
          <w:tab w:val="right" w:leader="dot" w:pos="9298"/>
        </w:tabs>
        <w:rPr>
          <w:rFonts w:hint="eastAsia"/>
          <w:color w:val="auto"/>
          <w:highlight w:val="none"/>
        </w:rPr>
      </w:pPr>
      <w:r>
        <w:rPr>
          <w:rFonts w:hint="eastAsia" w:ascii="Times New Roman"/>
          <w:color w:val="auto"/>
          <w:highlight w:val="none"/>
        </w:rPr>
        <w:t>经</w:t>
      </w:r>
      <w:r>
        <w:rPr>
          <w:rFonts w:hint="eastAsia" w:ascii="Times New Roman"/>
          <w:color w:val="auto"/>
          <w:highlight w:val="none"/>
          <w:lang w:val="en-US" w:eastAsia="zh-CN"/>
        </w:rPr>
        <w:t>7.15</w:t>
      </w:r>
      <w:r>
        <w:rPr>
          <w:rFonts w:hint="eastAsia" w:ascii="Times New Roman"/>
          <w:color w:val="auto"/>
          <w:highlight w:val="none"/>
        </w:rPr>
        <w:t>测试后，</w:t>
      </w:r>
      <w:r>
        <w:rPr>
          <w:rFonts w:ascii="Times New Roman"/>
          <w:color w:val="auto"/>
          <w:highlight w:val="none"/>
        </w:rPr>
        <w:t>内涂膜无气泡、脱落、变色、泛白、腐蚀点。无抗酸</w:t>
      </w:r>
      <w:r>
        <w:rPr>
          <w:rFonts w:ascii="Times New Roman" w:eastAsia="宋体"/>
          <w:color w:val="000000" w:themeColor="text1"/>
          <w:sz w:val="21"/>
          <w:szCs w:val="20"/>
          <w:highlight w:val="none"/>
          <w14:textFill>
            <w14:solidFill>
              <w14:schemeClr w14:val="tx1"/>
            </w14:solidFill>
          </w14:textFill>
        </w:rPr>
        <w:t>性</w:t>
      </w:r>
      <w:r>
        <w:rPr>
          <w:rFonts w:ascii="Times New Roman"/>
          <w:color w:val="auto"/>
          <w:highlight w:val="none"/>
        </w:rPr>
        <w:t>要求的产品，此项指标不作要求。</w:t>
      </w:r>
    </w:p>
    <w:p w14:paraId="48D313D2">
      <w:pPr>
        <w:pStyle w:val="62"/>
        <w:numPr>
          <w:ilvl w:val="4"/>
          <w:numId w:val="34"/>
        </w:numPr>
        <w:spacing w:before="156" w:after="156"/>
        <w:rPr>
          <w:rFonts w:hint="eastAsia" w:hAnsi="黑体" w:cs="黑体"/>
          <w:highlight w:val="none"/>
        </w:rPr>
      </w:pPr>
      <w:r>
        <w:rPr>
          <w:rFonts w:hint="eastAsia" w:hAnsi="黑体"/>
          <w:bCs/>
          <w:szCs w:val="44"/>
          <w:highlight w:val="none"/>
          <w:lang w:val="en-US" w:eastAsia="zh-CN"/>
        </w:rPr>
        <w:t>抗硫性</w:t>
      </w:r>
    </w:p>
    <w:p w14:paraId="7D7009E8">
      <w:pPr>
        <w:pStyle w:val="71"/>
        <w:tabs>
          <w:tab w:val="center" w:pos="4201"/>
          <w:tab w:val="right" w:leader="dot" w:pos="9298"/>
        </w:tabs>
        <w:rPr>
          <w:rFonts w:hint="eastAsia"/>
          <w:color w:val="auto"/>
          <w:highlight w:val="none"/>
        </w:rPr>
      </w:pPr>
      <w:r>
        <w:rPr>
          <w:rFonts w:hint="eastAsia" w:ascii="Times New Roman"/>
          <w:color w:val="auto"/>
          <w:highlight w:val="none"/>
        </w:rPr>
        <w:t>经</w:t>
      </w:r>
      <w:r>
        <w:rPr>
          <w:rFonts w:hint="eastAsia" w:ascii="Times New Roman"/>
          <w:color w:val="auto"/>
          <w:highlight w:val="none"/>
          <w:lang w:val="en-US" w:eastAsia="zh-CN"/>
        </w:rPr>
        <w:t>7.16</w:t>
      </w:r>
      <w:r>
        <w:rPr>
          <w:rFonts w:hint="eastAsia" w:ascii="Times New Roman"/>
          <w:color w:val="auto"/>
          <w:highlight w:val="none"/>
        </w:rPr>
        <w:t>测试后，</w:t>
      </w:r>
      <w:r>
        <w:rPr>
          <w:rFonts w:ascii="Times New Roman"/>
          <w:color w:val="auto"/>
          <w:highlight w:val="none"/>
        </w:rPr>
        <w:t>内涂膜无明显</w:t>
      </w:r>
      <w:r>
        <w:rPr>
          <w:rFonts w:hint="eastAsia" w:ascii="Times New Roman"/>
          <w:color w:val="auto"/>
          <w:highlight w:val="none"/>
        </w:rPr>
        <w:t>硫化腐蚀</w:t>
      </w:r>
      <w:r>
        <w:rPr>
          <w:rFonts w:ascii="Times New Roman"/>
          <w:color w:val="auto"/>
          <w:highlight w:val="none"/>
        </w:rPr>
        <w:t>、无脱落、无变色、无泛白。无抗硫</w:t>
      </w:r>
      <w:r>
        <w:rPr>
          <w:rFonts w:ascii="Times New Roman" w:eastAsia="宋体"/>
          <w:color w:val="000000" w:themeColor="text1"/>
          <w:sz w:val="21"/>
          <w:szCs w:val="20"/>
          <w:highlight w:val="none"/>
          <w14:textFill>
            <w14:solidFill>
              <w14:schemeClr w14:val="tx1"/>
            </w14:solidFill>
          </w14:textFill>
        </w:rPr>
        <w:t>性</w:t>
      </w:r>
      <w:r>
        <w:rPr>
          <w:rFonts w:ascii="Times New Roman"/>
          <w:color w:val="auto"/>
          <w:highlight w:val="none"/>
        </w:rPr>
        <w:t>要求的产品，此项指标不作要求。</w:t>
      </w:r>
    </w:p>
    <w:p w14:paraId="2B6E875E">
      <w:pPr>
        <w:pStyle w:val="62"/>
        <w:numPr>
          <w:ilvl w:val="4"/>
          <w:numId w:val="34"/>
        </w:numPr>
        <w:spacing w:before="156" w:after="156"/>
        <w:rPr>
          <w:rFonts w:hint="eastAsia" w:hAnsi="黑体" w:cs="黑体"/>
          <w:highlight w:val="none"/>
        </w:rPr>
      </w:pPr>
      <w:r>
        <w:rPr>
          <w:rFonts w:hint="eastAsia" w:hAnsi="黑体"/>
          <w:bCs/>
          <w:szCs w:val="44"/>
          <w:highlight w:val="none"/>
          <w:lang w:val="en-US" w:eastAsia="zh-CN"/>
        </w:rPr>
        <w:t>抗盐性</w:t>
      </w:r>
    </w:p>
    <w:p w14:paraId="3C9CE6C4">
      <w:pPr>
        <w:pStyle w:val="71"/>
        <w:tabs>
          <w:tab w:val="center" w:pos="4201"/>
          <w:tab w:val="right" w:leader="dot" w:pos="9298"/>
        </w:tabs>
        <w:rPr>
          <w:rFonts w:hint="eastAsia"/>
          <w:highlight w:val="none"/>
        </w:rPr>
      </w:pPr>
      <w:r>
        <w:rPr>
          <w:rFonts w:hint="eastAsia" w:ascii="Times New Roman"/>
          <w:color w:val="auto"/>
          <w:highlight w:val="none"/>
        </w:rPr>
        <w:t>经</w:t>
      </w:r>
      <w:r>
        <w:rPr>
          <w:rFonts w:hint="eastAsia" w:ascii="Times New Roman"/>
          <w:color w:val="auto"/>
          <w:highlight w:val="none"/>
          <w:lang w:val="en-US" w:eastAsia="zh-CN"/>
        </w:rPr>
        <w:t>7.17</w:t>
      </w:r>
      <w:r>
        <w:rPr>
          <w:rFonts w:hint="eastAsia" w:ascii="Times New Roman"/>
          <w:color w:val="auto"/>
          <w:highlight w:val="none"/>
        </w:rPr>
        <w:t>测试后，</w:t>
      </w:r>
      <w:r>
        <w:rPr>
          <w:rFonts w:ascii="Times New Roman"/>
          <w:color w:val="auto"/>
          <w:highlight w:val="none"/>
        </w:rPr>
        <w:t>内</w:t>
      </w:r>
      <w:r>
        <w:rPr>
          <w:rFonts w:hint="eastAsia" w:ascii="Times New Roman"/>
          <w:color w:val="auto"/>
          <w:highlight w:val="none"/>
        </w:rPr>
        <w:t>外</w:t>
      </w:r>
      <w:r>
        <w:rPr>
          <w:rFonts w:ascii="Times New Roman"/>
          <w:color w:val="auto"/>
          <w:highlight w:val="none"/>
        </w:rPr>
        <w:t>涂膜应无泛白、剥离、脱落和起泡，无密集腐蚀点。无抗盐</w:t>
      </w:r>
      <w:r>
        <w:rPr>
          <w:rFonts w:ascii="Times New Roman" w:eastAsia="宋体"/>
          <w:color w:val="000000" w:themeColor="text1"/>
          <w:sz w:val="21"/>
          <w:szCs w:val="20"/>
          <w:highlight w:val="none"/>
          <w14:textFill>
            <w14:solidFill>
              <w14:schemeClr w14:val="tx1"/>
            </w14:solidFill>
          </w14:textFill>
        </w:rPr>
        <w:t>性</w:t>
      </w:r>
      <w:r>
        <w:rPr>
          <w:rFonts w:ascii="Times New Roman"/>
          <w:color w:val="auto"/>
          <w:highlight w:val="none"/>
        </w:rPr>
        <w:t>要求的产品，此项指标不作要求。</w:t>
      </w:r>
    </w:p>
    <w:p w14:paraId="620B6B8D">
      <w:pPr>
        <w:pStyle w:val="62"/>
        <w:numPr>
          <w:ilvl w:val="4"/>
          <w:numId w:val="34"/>
        </w:numPr>
        <w:spacing w:before="156" w:after="156"/>
        <w:rPr>
          <w:rFonts w:hint="eastAsia" w:hAnsi="黑体" w:cs="黑体"/>
          <w:highlight w:val="none"/>
        </w:rPr>
      </w:pPr>
      <w:r>
        <w:rPr>
          <w:rFonts w:hint="eastAsia" w:hAnsi="黑体"/>
          <w:bCs/>
          <w:szCs w:val="44"/>
          <w:highlight w:val="none"/>
          <w:lang w:val="en-US" w:eastAsia="zh-CN"/>
        </w:rPr>
        <w:t>抗碱性</w:t>
      </w:r>
    </w:p>
    <w:p w14:paraId="3F2BB4AA">
      <w:pPr>
        <w:pStyle w:val="71"/>
        <w:tabs>
          <w:tab w:val="center" w:pos="4201"/>
          <w:tab w:val="right" w:leader="dot" w:pos="9298"/>
        </w:tabs>
        <w:rPr>
          <w:rFonts w:ascii="Times New Roman"/>
          <w:color w:val="auto"/>
        </w:rPr>
      </w:pPr>
      <w:r>
        <w:rPr>
          <w:rFonts w:hint="eastAsia" w:ascii="Times New Roman"/>
          <w:color w:val="auto"/>
          <w:highlight w:val="none"/>
        </w:rPr>
        <w:t>经</w:t>
      </w:r>
      <w:r>
        <w:rPr>
          <w:rFonts w:hint="eastAsia" w:ascii="Times New Roman"/>
          <w:color w:val="auto"/>
          <w:highlight w:val="none"/>
          <w:lang w:val="en-US" w:eastAsia="zh-CN"/>
        </w:rPr>
        <w:t>7.18</w:t>
      </w:r>
      <w:r>
        <w:rPr>
          <w:rFonts w:hint="eastAsia" w:ascii="Times New Roman"/>
          <w:color w:val="auto"/>
          <w:highlight w:val="none"/>
        </w:rPr>
        <w:t>测试后，</w:t>
      </w:r>
      <w:r>
        <w:rPr>
          <w:rFonts w:ascii="Times New Roman"/>
          <w:color w:val="auto"/>
          <w:highlight w:val="none"/>
        </w:rPr>
        <w:t>内外</w:t>
      </w:r>
      <w:r>
        <w:rPr>
          <w:rFonts w:ascii="Times New Roman"/>
          <w:color w:val="auto"/>
        </w:rPr>
        <w:t>涂膜无气泡、无脱落、无变色、无泛白。无抗碱</w:t>
      </w:r>
      <w:r>
        <w:rPr>
          <w:rFonts w:ascii="Times New Roman" w:eastAsia="宋体"/>
          <w:color w:val="000000" w:themeColor="text1"/>
          <w:sz w:val="21"/>
          <w:szCs w:val="20"/>
          <w:highlight w:val="none"/>
          <w14:textFill>
            <w14:solidFill>
              <w14:schemeClr w14:val="tx1"/>
            </w14:solidFill>
          </w14:textFill>
        </w:rPr>
        <w:t>性</w:t>
      </w:r>
      <w:r>
        <w:rPr>
          <w:rFonts w:ascii="Times New Roman"/>
          <w:color w:val="auto"/>
        </w:rPr>
        <w:t>要求的产品，此项指标不做要求。</w:t>
      </w:r>
    </w:p>
    <w:p w14:paraId="5507B78B">
      <w:pPr>
        <w:pStyle w:val="62"/>
        <w:numPr>
          <w:ilvl w:val="4"/>
          <w:numId w:val="34"/>
        </w:numPr>
        <w:spacing w:before="156" w:after="156"/>
        <w:rPr>
          <w:rFonts w:hint="eastAsia" w:hAnsi="黑体" w:cs="黑体"/>
          <w:highlight w:val="none"/>
        </w:rPr>
      </w:pPr>
      <w:r>
        <w:rPr>
          <w:rFonts w:hint="eastAsia" w:hAnsi="黑体"/>
          <w:bCs/>
          <w:szCs w:val="44"/>
          <w:highlight w:val="none"/>
          <w:lang w:val="en-US" w:eastAsia="zh-CN"/>
        </w:rPr>
        <w:t>耐蚀力</w:t>
      </w:r>
    </w:p>
    <w:p w14:paraId="4CB05E4B">
      <w:pPr>
        <w:pStyle w:val="71"/>
        <w:snapToGrid w:val="0"/>
        <w:spacing w:before="156" w:after="156" w:line="240" w:lineRule="auto"/>
        <w:ind w:firstLine="420"/>
        <w:rPr>
          <w:rFonts w:hint="eastAsia" w:ascii="Times New Roman"/>
          <w:color w:val="000000" w:themeColor="text1"/>
          <w:kern w:val="0"/>
          <w:szCs w:val="20"/>
          <w:lang w:val="en-US" w:eastAsia="zh-CN"/>
          <w14:textFill>
            <w14:solidFill>
              <w14:schemeClr w14:val="tx1"/>
            </w14:solidFill>
          </w14:textFill>
        </w:rPr>
      </w:pPr>
      <w:r>
        <w:rPr>
          <w:rFonts w:hint="eastAsia" w:ascii="Times New Roman"/>
          <w:color w:val="auto"/>
          <w:highlight w:val="none"/>
        </w:rPr>
        <w:t>耐蚀力应</w:t>
      </w:r>
      <w:r>
        <w:rPr>
          <w:rFonts w:hint="eastAsia" w:ascii="Times New Roman"/>
          <w:color w:val="000000" w:themeColor="text1"/>
          <w:kern w:val="0"/>
          <w:szCs w:val="20"/>
          <w:lang w:val="en-US" w:eastAsia="zh-CN"/>
          <w14:textFill>
            <w14:solidFill>
              <w14:schemeClr w14:val="tx1"/>
            </w14:solidFill>
          </w14:textFill>
        </w:rPr>
        <w:t>符合表8的规定。</w:t>
      </w:r>
    </w:p>
    <w:p w14:paraId="299DA7E5">
      <w:pPr>
        <w:pStyle w:val="239"/>
        <w:numPr>
          <w:ilvl w:val="0"/>
          <w:numId w:val="5"/>
        </w:numPr>
        <w:tabs>
          <w:tab w:val="left" w:pos="360"/>
        </w:tabs>
        <w:autoSpaceDE/>
        <w:autoSpaceDN/>
        <w:adjustRightInd/>
        <w:spacing w:before="157" w:beforeLines="50" w:after="157" w:afterLines="50"/>
        <w:ind w:left="0" w:leftChars="0" w:firstLine="839"/>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hAnsi="黑体" w:cs="黑体"/>
          <w:color w:val="000000" w:themeColor="text1"/>
          <w14:textFill>
            <w14:solidFill>
              <w14:schemeClr w14:val="tx1"/>
            </w14:solidFill>
          </w14:textFill>
        </w:rPr>
        <w:t>耐蚀力要求</w:t>
      </w:r>
    </w:p>
    <w:p w14:paraId="0ABA4B8C">
      <w:pPr>
        <w:pStyle w:val="71"/>
        <w:tabs>
          <w:tab w:val="center" w:pos="4201"/>
          <w:tab w:val="right" w:leader="dot" w:pos="9298"/>
        </w:tabs>
        <w:spacing w:after="0" w:afterLines="0"/>
        <w:ind w:left="3685"/>
        <w:jc w:val="right"/>
        <w:rPr>
          <w:rFonts w:hint="eastAsia"/>
          <w:color w:val="auto"/>
          <w:lang w:val="en-US" w:eastAsia="zh-CN"/>
        </w:rPr>
      </w:pPr>
      <w:r>
        <w:rPr>
          <w:rFonts w:hint="eastAsia"/>
          <w:color w:val="auto"/>
          <w:sz w:val="18"/>
          <w:szCs w:val="18"/>
        </w:rPr>
        <w:t>单位为克每平方米</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4"/>
        <w:gridCol w:w="4786"/>
      </w:tblGrid>
      <w:tr w14:paraId="7169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44554E0B">
            <w:pPr>
              <w:pStyle w:val="71"/>
              <w:tabs>
                <w:tab w:val="center" w:pos="4201"/>
                <w:tab w:val="right" w:leader="dot" w:pos="9298"/>
              </w:tabs>
              <w:spacing w:before="0" w:beforeLines="0" w:after="0" w:afterLines="0"/>
              <w:ind w:firstLine="0" w:firstLineChars="0"/>
              <w:jc w:val="center"/>
              <w:rPr>
                <w:rFonts w:ascii="Times New Roman"/>
                <w:i/>
                <w:iCs/>
                <w:color w:val="auto"/>
                <w:sz w:val="18"/>
                <w:szCs w:val="18"/>
              </w:rPr>
            </w:pPr>
            <w:r>
              <w:rPr>
                <w:rFonts w:ascii="Times New Roman"/>
                <w:color w:val="auto"/>
                <w:sz w:val="18"/>
                <w:szCs w:val="18"/>
              </w:rPr>
              <w:t>涂膜厚度</w:t>
            </w:r>
            <w:r>
              <w:rPr>
                <w:rFonts w:hint="eastAsia" w:ascii="Times New Roman"/>
                <w:i/>
                <w:iCs/>
                <w:color w:val="auto"/>
                <w:sz w:val="18"/>
                <w:szCs w:val="18"/>
              </w:rPr>
              <w:t>X</w:t>
            </w:r>
          </w:p>
        </w:tc>
        <w:tc>
          <w:tcPr>
            <w:tcW w:w="4786" w:type="dxa"/>
            <w:noWrap w:val="0"/>
            <w:vAlign w:val="center"/>
          </w:tcPr>
          <w:p w14:paraId="41532640">
            <w:pPr>
              <w:pStyle w:val="71"/>
              <w:tabs>
                <w:tab w:val="center" w:pos="4201"/>
                <w:tab w:val="right" w:leader="dot" w:pos="9298"/>
              </w:tabs>
              <w:spacing w:before="0" w:beforeLines="0" w:after="0" w:afterLines="0"/>
              <w:ind w:firstLine="0" w:firstLineChars="0"/>
              <w:jc w:val="center"/>
              <w:rPr>
                <w:rFonts w:ascii="Times New Roman"/>
                <w:color w:val="auto"/>
                <w:sz w:val="18"/>
                <w:szCs w:val="18"/>
              </w:rPr>
            </w:pPr>
            <w:r>
              <w:rPr>
                <w:rFonts w:hint="eastAsia" w:ascii="Times New Roman"/>
                <w:color w:val="auto"/>
                <w:sz w:val="18"/>
                <w:szCs w:val="18"/>
                <w:lang w:val="en-US" w:eastAsia="zh-CN"/>
              </w:rPr>
              <w:t>耐蚀力</w:t>
            </w:r>
            <w:r>
              <w:rPr>
                <w:rFonts w:hint="eastAsia" w:ascii="Times New Roman"/>
                <w:color w:val="auto"/>
                <w:sz w:val="18"/>
                <w:szCs w:val="18"/>
              </w:rPr>
              <w:t>要求</w:t>
            </w:r>
          </w:p>
        </w:tc>
      </w:tr>
      <w:tr w14:paraId="16F7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7CBA6786">
            <w:pPr>
              <w:pStyle w:val="71"/>
              <w:tabs>
                <w:tab w:val="center" w:pos="4201"/>
                <w:tab w:val="right" w:leader="dot" w:pos="9298"/>
              </w:tabs>
              <w:spacing w:before="0" w:beforeLines="0" w:after="0" w:afterLines="0"/>
              <w:ind w:firstLine="0" w:firstLineChars="0"/>
              <w:jc w:val="center"/>
              <w:rPr>
                <w:rFonts w:ascii="Times New Roman"/>
                <w:color w:val="auto"/>
                <w:sz w:val="18"/>
                <w:szCs w:val="18"/>
              </w:rPr>
            </w:pPr>
            <w:r>
              <w:rPr>
                <w:rFonts w:hint="eastAsia" w:ascii="Times New Roman"/>
                <w:i/>
                <w:iCs/>
                <w:color w:val="auto"/>
                <w:sz w:val="18"/>
                <w:szCs w:val="18"/>
              </w:rPr>
              <w:t>X</w:t>
            </w:r>
            <w:r>
              <w:rPr>
                <w:rFonts w:hint="eastAsia" w:ascii="Times New Roman"/>
                <w:color w:val="auto"/>
                <w:sz w:val="18"/>
                <w:szCs w:val="18"/>
              </w:rPr>
              <w:t>＜</w:t>
            </w:r>
            <w:r>
              <w:rPr>
                <w:rFonts w:ascii="Times New Roman"/>
                <w:color w:val="auto"/>
                <w:sz w:val="18"/>
                <w:szCs w:val="18"/>
              </w:rPr>
              <w:t>10</w:t>
            </w:r>
          </w:p>
        </w:tc>
        <w:tc>
          <w:tcPr>
            <w:tcW w:w="4786" w:type="dxa"/>
            <w:noWrap w:val="0"/>
            <w:vAlign w:val="center"/>
          </w:tcPr>
          <w:p w14:paraId="26A989EF">
            <w:pPr>
              <w:pStyle w:val="71"/>
              <w:tabs>
                <w:tab w:val="center" w:pos="4201"/>
                <w:tab w:val="right" w:leader="dot" w:pos="9298"/>
              </w:tabs>
              <w:spacing w:before="0" w:beforeLines="0" w:after="0" w:afterLines="0"/>
              <w:ind w:firstLine="0" w:firstLineChars="0"/>
              <w:jc w:val="center"/>
              <w:rPr>
                <w:rFonts w:ascii="Times New Roman"/>
                <w:color w:val="auto"/>
                <w:sz w:val="18"/>
                <w:szCs w:val="18"/>
              </w:rPr>
            </w:pPr>
            <w:r>
              <w:rPr>
                <w:rFonts w:hint="eastAsia" w:ascii="Times New Roman"/>
                <w:color w:val="auto"/>
                <w:sz w:val="18"/>
                <w:szCs w:val="18"/>
              </w:rPr>
              <w:t>不低于</w:t>
            </w:r>
            <w:r>
              <w:rPr>
                <w:rFonts w:ascii="Times New Roman"/>
                <w:color w:val="auto"/>
                <w:sz w:val="18"/>
                <w:szCs w:val="18"/>
              </w:rPr>
              <w:t>2</w:t>
            </w:r>
            <w:r>
              <w:rPr>
                <w:rFonts w:hint="eastAsia" w:ascii="Times New Roman"/>
                <w:color w:val="auto"/>
                <w:sz w:val="18"/>
                <w:szCs w:val="18"/>
              </w:rPr>
              <w:t>级</w:t>
            </w:r>
          </w:p>
        </w:tc>
      </w:tr>
      <w:tr w14:paraId="4912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7970DBC9">
            <w:pPr>
              <w:pStyle w:val="71"/>
              <w:tabs>
                <w:tab w:val="center" w:pos="4201"/>
                <w:tab w:val="right" w:leader="dot" w:pos="9298"/>
              </w:tabs>
              <w:spacing w:before="0" w:beforeLines="0" w:after="0" w:afterLines="0"/>
              <w:ind w:firstLine="0" w:firstLineChars="0"/>
              <w:jc w:val="center"/>
              <w:rPr>
                <w:rFonts w:ascii="Times New Roman"/>
                <w:i/>
                <w:iCs/>
                <w:sz w:val="18"/>
                <w:szCs w:val="18"/>
              </w:rPr>
            </w:pPr>
            <w:r>
              <w:rPr>
                <w:rFonts w:hint="eastAsia" w:ascii="Times New Roman"/>
                <w:i/>
                <w:iCs/>
                <w:sz w:val="18"/>
                <w:szCs w:val="18"/>
              </w:rPr>
              <w:t>X</w:t>
            </w:r>
            <w:r>
              <w:rPr>
                <w:rFonts w:hint="eastAsia" w:ascii="Times New Roman"/>
                <w:sz w:val="18"/>
                <w:szCs w:val="18"/>
              </w:rPr>
              <w:t>≥1</w:t>
            </w:r>
            <w:r>
              <w:rPr>
                <w:rFonts w:ascii="Times New Roman"/>
                <w:sz w:val="18"/>
                <w:szCs w:val="18"/>
              </w:rPr>
              <w:t>0</w:t>
            </w:r>
          </w:p>
        </w:tc>
        <w:tc>
          <w:tcPr>
            <w:tcW w:w="4786" w:type="dxa"/>
            <w:noWrap w:val="0"/>
            <w:vAlign w:val="center"/>
          </w:tcPr>
          <w:p w14:paraId="37DDFDE4">
            <w:pPr>
              <w:pStyle w:val="71"/>
              <w:tabs>
                <w:tab w:val="center" w:pos="4201"/>
                <w:tab w:val="right" w:leader="dot" w:pos="9298"/>
              </w:tabs>
              <w:spacing w:before="0" w:beforeLines="0" w:after="0" w:afterLines="0"/>
              <w:ind w:firstLine="0" w:firstLineChars="0"/>
              <w:jc w:val="center"/>
              <w:rPr>
                <w:rFonts w:ascii="Times New Roman"/>
                <w:sz w:val="18"/>
                <w:szCs w:val="18"/>
              </w:rPr>
            </w:pPr>
            <w:r>
              <w:rPr>
                <w:rFonts w:hint="eastAsia" w:ascii="Times New Roman"/>
                <w:sz w:val="18"/>
                <w:szCs w:val="18"/>
              </w:rPr>
              <w:t>不低于</w:t>
            </w:r>
            <w:r>
              <w:rPr>
                <w:rFonts w:ascii="Times New Roman"/>
                <w:sz w:val="18"/>
                <w:szCs w:val="18"/>
              </w:rPr>
              <w:t>1</w:t>
            </w:r>
            <w:r>
              <w:rPr>
                <w:rFonts w:hint="eastAsia" w:ascii="Times New Roman"/>
                <w:sz w:val="18"/>
                <w:szCs w:val="18"/>
              </w:rPr>
              <w:t>级</w:t>
            </w:r>
          </w:p>
        </w:tc>
      </w:tr>
      <w:tr w14:paraId="2E62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570" w:type="dxa"/>
            <w:gridSpan w:val="2"/>
            <w:noWrap w:val="0"/>
            <w:vAlign w:val="center"/>
          </w:tcPr>
          <w:p w14:paraId="7559B32B">
            <w:pPr>
              <w:pStyle w:val="71"/>
              <w:tabs>
                <w:tab w:val="center" w:pos="4201"/>
                <w:tab w:val="right" w:leader="dot" w:pos="9298"/>
              </w:tabs>
              <w:spacing w:before="0" w:beforeLines="0" w:after="0" w:afterLines="0"/>
              <w:ind w:firstLine="0" w:firstLineChars="0"/>
              <w:jc w:val="left"/>
              <w:rPr>
                <w:rFonts w:ascii="Times New Roman"/>
                <w:sz w:val="18"/>
                <w:szCs w:val="18"/>
              </w:rPr>
            </w:pPr>
            <w:r>
              <w:rPr>
                <w:rFonts w:ascii="黑体" w:hAnsi="黑体" w:eastAsia="黑体"/>
                <w:sz w:val="18"/>
                <w:szCs w:val="18"/>
              </w:rPr>
              <w:t>注：</w:t>
            </w:r>
            <w:r>
              <w:rPr>
                <w:sz w:val="18"/>
                <w:szCs w:val="18"/>
              </w:rPr>
              <w:t>涂层为色漆、铝膏及外壁涂覆的产品，此项指标不作要求。</w:t>
            </w:r>
          </w:p>
        </w:tc>
      </w:tr>
    </w:tbl>
    <w:p w14:paraId="315EF8CD">
      <w:pPr>
        <w:pStyle w:val="62"/>
        <w:numPr>
          <w:ilvl w:val="4"/>
          <w:numId w:val="34"/>
        </w:numPr>
        <w:spacing w:before="156" w:after="156"/>
        <w:rPr>
          <w:rFonts w:hint="eastAsia" w:hAnsi="黑体" w:cs="黑体"/>
          <w:highlight w:val="none"/>
        </w:rPr>
      </w:pPr>
      <w:r>
        <w:rPr>
          <w:rFonts w:hint="eastAsia" w:hAnsi="黑体"/>
          <w:bCs/>
          <w:szCs w:val="44"/>
          <w:highlight w:val="none"/>
          <w:lang w:val="en-US" w:eastAsia="zh-CN"/>
        </w:rPr>
        <w:t>抗冲击性</w:t>
      </w:r>
    </w:p>
    <w:p w14:paraId="5BC70CDB">
      <w:pPr>
        <w:pStyle w:val="71"/>
        <w:snapToGrid w:val="0"/>
        <w:spacing w:before="156" w:after="156" w:line="240" w:lineRule="auto"/>
        <w:ind w:firstLine="420"/>
        <w:rPr>
          <w:rFonts w:hint="eastAsia"/>
          <w:color w:val="auto"/>
          <w:highlight w:val="none"/>
        </w:rPr>
      </w:pPr>
      <w:r>
        <w:rPr>
          <w:rFonts w:ascii="Times New Roman"/>
          <w:color w:val="auto"/>
          <w:highlight w:val="none"/>
        </w:rPr>
        <w:t>涂膜</w:t>
      </w:r>
      <w:r>
        <w:rPr>
          <w:rFonts w:hint="eastAsia" w:ascii="Times New Roman"/>
          <w:color w:val="auto"/>
          <w:highlight w:val="none"/>
        </w:rPr>
        <w:t>应</w:t>
      </w:r>
      <w:r>
        <w:rPr>
          <w:rFonts w:ascii="Times New Roman"/>
          <w:color w:val="auto"/>
          <w:highlight w:val="none"/>
        </w:rPr>
        <w:t>无密集腐蚀点。</w:t>
      </w:r>
      <w:r>
        <w:rPr>
          <w:rFonts w:hint="eastAsia" w:ascii="Times New Roman"/>
          <w:color w:val="auto"/>
          <w:highlight w:val="none"/>
        </w:rPr>
        <w:t>对于腐蚀要求不高的产品，如用于干性食品时，可不进行抗冲击测试。</w:t>
      </w:r>
    </w:p>
    <w:p w14:paraId="02EDE407">
      <w:pPr>
        <w:pStyle w:val="62"/>
        <w:numPr>
          <w:ilvl w:val="4"/>
          <w:numId w:val="34"/>
        </w:numPr>
        <w:spacing w:before="156" w:after="156"/>
        <w:rPr>
          <w:rFonts w:hint="eastAsia" w:hAnsi="黑体" w:cs="黑体"/>
          <w:highlight w:val="none"/>
        </w:rPr>
      </w:pPr>
      <w:r>
        <w:rPr>
          <w:rFonts w:hint="eastAsia" w:hAnsi="黑体"/>
          <w:bCs/>
          <w:szCs w:val="44"/>
          <w:highlight w:val="none"/>
          <w:lang w:val="en-US" w:eastAsia="zh-CN"/>
        </w:rPr>
        <w:t>致密性</w:t>
      </w:r>
    </w:p>
    <w:p w14:paraId="39EFAEDA">
      <w:pPr>
        <w:pStyle w:val="71"/>
        <w:snapToGrid w:val="0"/>
        <w:spacing w:before="156" w:after="156" w:line="240" w:lineRule="auto"/>
        <w:ind w:firstLine="420"/>
        <w:rPr>
          <w:rFonts w:hint="eastAsia" w:ascii="Times New Roman"/>
          <w:color w:val="000000" w:themeColor="text1"/>
          <w:kern w:val="0"/>
          <w:szCs w:val="20"/>
          <w:lang w:eastAsia="zh-CN"/>
          <w14:textFill>
            <w14:solidFill>
              <w14:schemeClr w14:val="tx1"/>
            </w14:solidFill>
          </w14:textFill>
        </w:rPr>
      </w:pPr>
      <w:r>
        <w:rPr>
          <w:rFonts w:hint="eastAsia" w:ascii="Times New Roman"/>
          <w:color w:val="000000" w:themeColor="text1"/>
          <w:kern w:val="0"/>
          <w:szCs w:val="20"/>
          <w:lang w:eastAsia="zh-CN"/>
          <w14:textFill>
            <w14:solidFill>
              <w14:schemeClr w14:val="tx1"/>
            </w14:solidFill>
          </w14:textFill>
        </w:rPr>
        <w:t>致密性采用电容值进行表征，可进行涂层致密性（透过率或孔隙率）测试，并根据表</w:t>
      </w:r>
      <w:r>
        <w:rPr>
          <w:rFonts w:hint="eastAsia" w:ascii="Times New Roman"/>
          <w:color w:val="000000" w:themeColor="text1"/>
          <w:kern w:val="0"/>
          <w:szCs w:val="20"/>
          <w:lang w:val="en-US" w:eastAsia="zh-CN"/>
          <w14:textFill>
            <w14:solidFill>
              <w14:schemeClr w14:val="tx1"/>
            </w14:solidFill>
          </w14:textFill>
        </w:rPr>
        <w:t>9</w:t>
      </w:r>
      <w:r>
        <w:rPr>
          <w:rFonts w:hint="eastAsia" w:ascii="Times New Roman"/>
          <w:color w:val="000000" w:themeColor="text1"/>
          <w:kern w:val="0"/>
          <w:szCs w:val="20"/>
          <w:lang w:eastAsia="zh-CN"/>
          <w14:textFill>
            <w14:solidFill>
              <w14:schemeClr w14:val="tx1"/>
            </w14:solidFill>
          </w14:textFill>
        </w:rPr>
        <w:t>规定的致密性级别选择合适的产品。</w:t>
      </w:r>
    </w:p>
    <w:p w14:paraId="46CDF037">
      <w:pPr>
        <w:pStyle w:val="239"/>
        <w:numPr>
          <w:ilvl w:val="0"/>
          <w:numId w:val="5"/>
        </w:numPr>
        <w:tabs>
          <w:tab w:val="left" w:pos="360"/>
        </w:tabs>
        <w:snapToGrid w:val="0"/>
        <w:spacing w:before="157" w:after="157"/>
        <w:ind w:firstLine="839"/>
        <w:rPr>
          <w:rFonts w:hint="eastAsia" w:ascii="Times New Roman"/>
          <w:color w:val="000000" w:themeColor="text1"/>
          <w:kern w:val="0"/>
          <w:szCs w:val="20"/>
          <w:lang w:eastAsia="zh-CN"/>
          <w14:textFill>
            <w14:solidFill>
              <w14:schemeClr w14:val="tx1"/>
            </w14:solidFill>
          </w14:textFill>
        </w:rPr>
      </w:pPr>
      <w:r>
        <w:rPr>
          <w:rFonts w:hint="eastAsia" w:hAnsi="黑体" w:cs="黑体"/>
          <w:color w:val="000000" w:themeColor="text1"/>
          <w:lang w:val="en-US" w:eastAsia="zh-CN"/>
          <w14:textFill>
            <w14:solidFill>
              <w14:schemeClr w14:val="tx1"/>
            </w14:solidFill>
          </w14:textFill>
        </w:rPr>
        <w:t>致</w:t>
      </w:r>
      <w:r>
        <w:rPr>
          <w:rFonts w:hint="eastAsia" w:hAnsi="黑体" w:cs="黑体"/>
          <w:color w:val="000000" w:themeColor="text1"/>
          <w14:textFill>
            <w14:solidFill>
              <w14:schemeClr w14:val="tx1"/>
            </w14:solidFill>
          </w14:textFill>
        </w:rPr>
        <w:t>密性要求</w:t>
      </w:r>
    </w:p>
    <w:p w14:paraId="128D4B75">
      <w:pPr>
        <w:pStyle w:val="71"/>
        <w:tabs>
          <w:tab w:val="center" w:pos="4201"/>
          <w:tab w:val="right" w:leader="dot" w:pos="9298"/>
        </w:tabs>
        <w:autoSpaceDE/>
        <w:autoSpaceDN/>
        <w:spacing w:before="157" w:after="0" w:afterLines="0"/>
        <w:ind w:left="3685" w:firstLine="0" w:firstLineChars="0"/>
        <w:jc w:val="right"/>
        <w:rPr>
          <w:rFonts w:ascii="Times New Roman"/>
          <w:color w:val="auto"/>
          <w:sz w:val="18"/>
          <w:szCs w:val="18"/>
        </w:rPr>
      </w:pPr>
      <w:r>
        <w:rPr>
          <w:rFonts w:ascii="Times New Roman"/>
          <w:color w:val="auto"/>
          <w:sz w:val="18"/>
          <w:szCs w:val="18"/>
        </w:rPr>
        <w:t>单位为纳法每25平方厘米</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4"/>
        <w:gridCol w:w="4786"/>
      </w:tblGrid>
      <w:tr w14:paraId="7F1FE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784" w:type="dxa"/>
            <w:noWrap w:val="0"/>
            <w:vAlign w:val="center"/>
          </w:tcPr>
          <w:p w14:paraId="64D58393">
            <w:pPr>
              <w:pStyle w:val="71"/>
              <w:tabs>
                <w:tab w:val="center" w:pos="4201"/>
                <w:tab w:val="right" w:leader="dot" w:pos="9298"/>
              </w:tabs>
              <w:spacing w:before="0" w:beforeLines="0" w:after="0" w:afterLines="0"/>
              <w:ind w:firstLine="0" w:firstLineChars="0"/>
              <w:jc w:val="center"/>
              <w:rPr>
                <w:rFonts w:ascii="Times New Roman"/>
                <w:i/>
                <w:iCs/>
                <w:color w:val="auto"/>
                <w:sz w:val="18"/>
                <w:szCs w:val="18"/>
              </w:rPr>
            </w:pPr>
            <w:r>
              <w:rPr>
                <w:rFonts w:hint="eastAsia" w:ascii="Times New Roman"/>
                <w:color w:val="auto"/>
                <w:sz w:val="18"/>
                <w:szCs w:val="18"/>
              </w:rPr>
              <w:t>电容值</w:t>
            </w:r>
            <w:r>
              <w:rPr>
                <w:rFonts w:ascii="Times New Roman"/>
                <w:i/>
                <w:iCs/>
                <w:color w:val="auto"/>
                <w:sz w:val="18"/>
                <w:szCs w:val="18"/>
              </w:rPr>
              <w:t>Cp</w:t>
            </w:r>
          </w:p>
        </w:tc>
        <w:tc>
          <w:tcPr>
            <w:tcW w:w="4786" w:type="dxa"/>
            <w:noWrap w:val="0"/>
            <w:vAlign w:val="center"/>
          </w:tcPr>
          <w:p w14:paraId="7BD29870">
            <w:pPr>
              <w:pStyle w:val="71"/>
              <w:tabs>
                <w:tab w:val="center" w:pos="4201"/>
                <w:tab w:val="right" w:leader="dot" w:pos="9298"/>
              </w:tabs>
              <w:spacing w:before="0" w:beforeLines="0" w:after="0" w:afterLines="0"/>
              <w:ind w:firstLine="0" w:firstLineChars="0"/>
              <w:jc w:val="center"/>
              <w:rPr>
                <w:rFonts w:ascii="Times New Roman"/>
                <w:color w:val="auto"/>
                <w:sz w:val="18"/>
                <w:szCs w:val="18"/>
              </w:rPr>
            </w:pPr>
            <w:r>
              <w:rPr>
                <w:rFonts w:hint="eastAsia" w:ascii="Times New Roman"/>
                <w:color w:val="auto"/>
                <w:sz w:val="18"/>
                <w:szCs w:val="18"/>
              </w:rPr>
              <w:t>致密性/级</w:t>
            </w:r>
          </w:p>
        </w:tc>
      </w:tr>
      <w:tr w14:paraId="6B315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624301C0">
            <w:pPr>
              <w:pStyle w:val="71"/>
              <w:tabs>
                <w:tab w:val="center" w:pos="4201"/>
                <w:tab w:val="right" w:leader="dot" w:pos="9298"/>
              </w:tabs>
              <w:spacing w:before="0" w:beforeLines="0" w:after="0" w:afterLines="0"/>
              <w:ind w:firstLine="0" w:firstLineChars="0"/>
              <w:jc w:val="center"/>
              <w:rPr>
                <w:rFonts w:ascii="Times New Roman"/>
                <w:color w:val="auto"/>
                <w:sz w:val="18"/>
                <w:szCs w:val="18"/>
              </w:rPr>
            </w:pPr>
            <w:r>
              <w:rPr>
                <w:rFonts w:ascii="Times New Roman"/>
                <w:i/>
                <w:iCs/>
                <w:color w:val="auto"/>
                <w:sz w:val="18"/>
                <w:szCs w:val="18"/>
              </w:rPr>
              <w:t>Cp</w:t>
            </w:r>
            <w:r>
              <w:rPr>
                <w:rFonts w:hAnsi="宋体"/>
                <w:color w:val="auto"/>
                <w:sz w:val="18"/>
                <w:szCs w:val="18"/>
              </w:rPr>
              <w:t>≤</w:t>
            </w:r>
            <w:r>
              <w:rPr>
                <w:rFonts w:ascii="Times New Roman"/>
                <w:color w:val="auto"/>
                <w:sz w:val="18"/>
                <w:szCs w:val="18"/>
              </w:rPr>
              <w:t>20</w:t>
            </w:r>
          </w:p>
        </w:tc>
        <w:tc>
          <w:tcPr>
            <w:tcW w:w="4786" w:type="dxa"/>
            <w:noWrap w:val="0"/>
            <w:vAlign w:val="center"/>
          </w:tcPr>
          <w:p w14:paraId="3E2248E7">
            <w:pPr>
              <w:pStyle w:val="71"/>
              <w:tabs>
                <w:tab w:val="center" w:pos="4201"/>
                <w:tab w:val="right" w:leader="dot" w:pos="9298"/>
              </w:tabs>
              <w:spacing w:before="0" w:beforeLines="0" w:after="0" w:afterLines="0"/>
              <w:ind w:firstLine="0" w:firstLineChars="0"/>
              <w:jc w:val="center"/>
              <w:rPr>
                <w:rFonts w:ascii="Times New Roman"/>
                <w:color w:val="auto"/>
                <w:sz w:val="18"/>
                <w:szCs w:val="18"/>
              </w:rPr>
            </w:pPr>
            <w:r>
              <w:rPr>
                <w:rFonts w:ascii="Times New Roman"/>
                <w:color w:val="auto"/>
                <w:sz w:val="18"/>
                <w:szCs w:val="18"/>
              </w:rPr>
              <w:t>I 级</w:t>
            </w:r>
          </w:p>
        </w:tc>
      </w:tr>
      <w:tr w14:paraId="7A59F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4" w:type="dxa"/>
            <w:noWrap w:val="0"/>
            <w:vAlign w:val="center"/>
          </w:tcPr>
          <w:p w14:paraId="292E74AE">
            <w:pPr>
              <w:pStyle w:val="71"/>
              <w:tabs>
                <w:tab w:val="center" w:pos="4201"/>
                <w:tab w:val="right" w:leader="dot" w:pos="9298"/>
              </w:tabs>
              <w:spacing w:before="0" w:beforeLines="0" w:after="0" w:afterLines="0"/>
              <w:ind w:firstLine="0" w:firstLineChars="0"/>
              <w:jc w:val="center"/>
              <w:rPr>
                <w:rFonts w:ascii="Times New Roman"/>
                <w:i/>
                <w:iCs/>
                <w:sz w:val="18"/>
                <w:szCs w:val="18"/>
              </w:rPr>
            </w:pPr>
            <w:r>
              <w:rPr>
                <w:rFonts w:ascii="Times New Roman"/>
                <w:sz w:val="18"/>
                <w:szCs w:val="18"/>
              </w:rPr>
              <w:t>20</w:t>
            </w:r>
            <w:r>
              <w:rPr>
                <w:sz w:val="18"/>
                <w:szCs w:val="18"/>
              </w:rPr>
              <w:t>＜</w:t>
            </w:r>
            <w:r>
              <w:rPr>
                <w:rFonts w:ascii="Times New Roman"/>
                <w:i/>
                <w:iCs/>
                <w:sz w:val="18"/>
                <w:szCs w:val="18"/>
              </w:rPr>
              <w:t>Cp</w:t>
            </w:r>
            <w:r>
              <w:rPr>
                <w:rFonts w:hAnsi="宋体"/>
                <w:sz w:val="18"/>
                <w:szCs w:val="18"/>
              </w:rPr>
              <w:t>≤</w:t>
            </w:r>
            <w:r>
              <w:rPr>
                <w:rFonts w:ascii="Times New Roman"/>
                <w:sz w:val="18"/>
                <w:szCs w:val="18"/>
              </w:rPr>
              <w:t>100</w:t>
            </w:r>
          </w:p>
        </w:tc>
        <w:tc>
          <w:tcPr>
            <w:tcW w:w="4786" w:type="dxa"/>
            <w:noWrap w:val="0"/>
            <w:vAlign w:val="center"/>
          </w:tcPr>
          <w:p w14:paraId="72BA732D">
            <w:pPr>
              <w:pStyle w:val="71"/>
              <w:tabs>
                <w:tab w:val="center" w:pos="4201"/>
                <w:tab w:val="right" w:leader="dot" w:pos="9298"/>
              </w:tabs>
              <w:spacing w:before="0" w:beforeLines="0" w:after="0" w:afterLines="0"/>
              <w:ind w:firstLine="0" w:firstLineChars="0"/>
              <w:jc w:val="center"/>
              <w:rPr>
                <w:rFonts w:ascii="Times New Roman"/>
                <w:sz w:val="18"/>
                <w:szCs w:val="18"/>
              </w:rPr>
            </w:pPr>
            <w:r>
              <w:rPr>
                <w:rFonts w:ascii="Times New Roman"/>
                <w:sz w:val="18"/>
                <w:szCs w:val="18"/>
              </w:rPr>
              <w:t>II 级</w:t>
            </w:r>
          </w:p>
        </w:tc>
      </w:tr>
      <w:tr w14:paraId="18A5E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570" w:type="dxa"/>
            <w:gridSpan w:val="2"/>
            <w:noWrap w:val="0"/>
            <w:vAlign w:val="center"/>
          </w:tcPr>
          <w:p w14:paraId="053887D4">
            <w:pPr>
              <w:pStyle w:val="71"/>
              <w:tabs>
                <w:tab w:val="center" w:pos="4201"/>
                <w:tab w:val="right" w:leader="dot" w:pos="9298"/>
              </w:tabs>
              <w:spacing w:before="0" w:beforeLines="0" w:after="0" w:afterLines="0"/>
              <w:ind w:firstLine="0" w:firstLineChars="0"/>
              <w:jc w:val="left"/>
              <w:rPr>
                <w:rFonts w:ascii="Times New Roman"/>
                <w:sz w:val="18"/>
                <w:szCs w:val="18"/>
              </w:rPr>
            </w:pPr>
            <w:r>
              <w:rPr>
                <w:rFonts w:ascii="黑体" w:hAnsi="黑体" w:eastAsia="黑体"/>
                <w:sz w:val="18"/>
                <w:szCs w:val="18"/>
              </w:rPr>
              <w:t>注：</w:t>
            </w:r>
            <w:r>
              <w:rPr>
                <w:sz w:val="18"/>
                <w:szCs w:val="18"/>
              </w:rPr>
              <w:t>涂层为色漆、铝膏及外壁涂覆的产品，此项指标不作要求</w:t>
            </w:r>
            <w:r>
              <w:rPr>
                <w:rFonts w:hint="eastAsia"/>
                <w:sz w:val="18"/>
                <w:szCs w:val="18"/>
              </w:rPr>
              <w:t>。</w:t>
            </w:r>
          </w:p>
        </w:tc>
      </w:tr>
    </w:tbl>
    <w:p w14:paraId="6771BC88">
      <w:pPr>
        <w:pStyle w:val="62"/>
        <w:numPr>
          <w:ilvl w:val="4"/>
          <w:numId w:val="34"/>
        </w:numPr>
        <w:snapToGrid w:val="0"/>
        <w:spacing w:before="156" w:after="156"/>
        <w:rPr>
          <w:rFonts w:hint="eastAsia" w:ascii="Times New Roman"/>
          <w:color w:val="000000" w:themeColor="text1"/>
          <w:kern w:val="0"/>
          <w:szCs w:val="20"/>
          <w:lang w:eastAsia="zh-CN"/>
          <w14:textFill>
            <w14:solidFill>
              <w14:schemeClr w14:val="tx1"/>
            </w14:solidFill>
          </w14:textFill>
        </w:rPr>
      </w:pPr>
      <w:r>
        <w:rPr>
          <w:rFonts w:hint="eastAsia" w:ascii="Times New Roman"/>
          <w:color w:val="000000" w:themeColor="text1"/>
          <w:kern w:val="0"/>
          <w:szCs w:val="20"/>
          <w:lang w:val="en-US" w:eastAsia="zh-CN"/>
          <w14:textFill>
            <w14:solidFill>
              <w14:schemeClr w14:val="tx1"/>
            </w14:solidFill>
          </w14:textFill>
        </w:rPr>
        <w:t>食品安全</w:t>
      </w:r>
    </w:p>
    <w:p w14:paraId="3CE54AB1">
      <w:pPr>
        <w:pStyle w:val="71"/>
        <w:snapToGrid w:val="0"/>
        <w:spacing w:before="156" w:after="156" w:line="240" w:lineRule="auto"/>
        <w:ind w:firstLine="420"/>
        <w:rPr>
          <w:rFonts w:hint="eastAsia" w:ascii="Times New Roman"/>
          <w:color w:val="000000" w:themeColor="text1"/>
          <w:kern w:val="0"/>
          <w:szCs w:val="20"/>
          <w:lang w:eastAsia="zh-CN"/>
          <w14:textFill>
            <w14:solidFill>
              <w14:schemeClr w14:val="tx1"/>
            </w14:solidFill>
          </w14:textFill>
        </w:rPr>
      </w:pPr>
      <w:r>
        <w:rPr>
          <w:rFonts w:hint="eastAsia" w:ascii="Times New Roman"/>
          <w:color w:val="000000" w:themeColor="text1"/>
          <w:kern w:val="0"/>
          <w:szCs w:val="20"/>
          <w:lang w:val="en-US" w:eastAsia="zh-CN"/>
          <w14:textFill>
            <w14:solidFill>
              <w14:schemeClr w14:val="tx1"/>
            </w14:solidFill>
          </w14:textFill>
        </w:rPr>
        <w:t>应符合</w:t>
      </w:r>
      <w:r>
        <w:rPr>
          <w:rFonts w:hint="eastAsia" w:ascii="Times New Roman" w:hAnsi="Times New Roman" w:eastAsia="宋体" w:cs="Times New Roman"/>
          <w:kern w:val="0"/>
          <w:szCs w:val="20"/>
        </w:rPr>
        <w:t>GB 4806.1</w:t>
      </w:r>
      <w:r>
        <w:rPr>
          <w:rFonts w:hint="eastAsia" w:ascii="Times New Roman" w:cs="Times New Roman"/>
          <w:kern w:val="0"/>
          <w:szCs w:val="20"/>
          <w:lang w:val="en-US" w:eastAsia="zh-CN"/>
        </w:rPr>
        <w:t>、</w:t>
      </w:r>
      <w:r>
        <w:rPr>
          <w:rFonts w:hint="eastAsia" w:ascii="Times New Roman" w:hAnsi="Times New Roman" w:eastAsia="宋体" w:cs="Times New Roman"/>
          <w:kern w:val="0"/>
          <w:szCs w:val="20"/>
        </w:rPr>
        <w:t>GB 4806.</w:t>
      </w:r>
      <w:r>
        <w:rPr>
          <w:rFonts w:hint="eastAsia" w:ascii="Times New Roman" w:cs="Times New Roman"/>
          <w:kern w:val="0"/>
          <w:szCs w:val="20"/>
          <w:lang w:val="en-US" w:eastAsia="zh-CN"/>
        </w:rPr>
        <w:t>9、</w:t>
      </w:r>
      <w:r>
        <w:rPr>
          <w:rFonts w:hint="eastAsia" w:ascii="Times New Roman" w:hAnsi="Times New Roman" w:eastAsia="宋体" w:cs="Times New Roman"/>
          <w:kern w:val="0"/>
          <w:szCs w:val="20"/>
        </w:rPr>
        <w:t>GB 4806.1</w:t>
      </w:r>
      <w:r>
        <w:rPr>
          <w:rFonts w:hint="eastAsia" w:ascii="Times New Roman" w:cs="Times New Roman"/>
          <w:kern w:val="0"/>
          <w:szCs w:val="20"/>
          <w:lang w:val="en-US" w:eastAsia="zh-CN"/>
        </w:rPr>
        <w:t>0</w:t>
      </w:r>
      <w:r>
        <w:rPr>
          <w:rFonts w:hint="eastAsia" w:ascii="宋体" w:hAnsi="宋体" w:eastAsia="宋体" w:cs="宋体"/>
          <w:kern w:val="0"/>
          <w:szCs w:val="20"/>
          <w:lang w:val="en-US" w:eastAsia="zh-CN"/>
        </w:rPr>
        <w:t>和</w:t>
      </w:r>
      <w:r>
        <w:rPr>
          <w:rFonts w:hint="eastAsia" w:ascii="Times New Roman" w:hAnsi="Times New Roman" w:eastAsia="宋体" w:cs="Times New Roman"/>
          <w:kern w:val="0"/>
          <w:szCs w:val="20"/>
        </w:rPr>
        <w:t>GB 4806.1</w:t>
      </w:r>
      <w:r>
        <w:rPr>
          <w:rFonts w:hint="eastAsia" w:ascii="Times New Roman" w:cs="Times New Roman"/>
          <w:kern w:val="0"/>
          <w:szCs w:val="20"/>
          <w:lang w:val="en-US" w:eastAsia="zh-CN"/>
        </w:rPr>
        <w:t>3的规定。</w:t>
      </w:r>
    </w:p>
    <w:p w14:paraId="260EBD9A">
      <w:pPr>
        <w:pStyle w:val="65"/>
        <w:numPr>
          <w:ilvl w:val="1"/>
          <w:numId w:val="34"/>
        </w:numPr>
        <w:spacing w:before="312" w:after="312"/>
        <w:rPr>
          <w:rFonts w:ascii="Times New Roman"/>
        </w:rPr>
      </w:pPr>
      <w:r>
        <w:rPr>
          <w:rFonts w:hint="eastAsia" w:ascii="Times New Roman"/>
        </w:rPr>
        <w:t>试验方法</w:t>
      </w:r>
    </w:p>
    <w:p w14:paraId="37523065">
      <w:pPr>
        <w:pStyle w:val="66"/>
        <w:numPr>
          <w:ilvl w:val="2"/>
          <w:numId w:val="34"/>
        </w:numPr>
        <w:spacing w:before="156" w:after="156"/>
        <w:rPr>
          <w:rFonts w:hint="eastAsia" w:ascii="Times New Roman"/>
        </w:rPr>
      </w:pPr>
      <w:r>
        <w:rPr>
          <w:rFonts w:hint="eastAsia"/>
          <w:lang w:val="en-US" w:eastAsia="zh-CN"/>
        </w:rPr>
        <w:t>取样</w:t>
      </w:r>
    </w:p>
    <w:p w14:paraId="493CC451">
      <w:pPr>
        <w:pStyle w:val="71"/>
        <w:spacing w:before="156" w:after="156"/>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试验取样方法，见图</w:t>
      </w:r>
      <w:r>
        <w:rPr>
          <w:rFonts w:hint="eastAsia" w:ascii="Times New Roman"/>
          <w:color w:val="000000" w:themeColor="text1"/>
          <w:highlight w:val="none"/>
          <w:lang w:val="en-US" w:eastAsia="zh-CN"/>
          <w14:textFill>
            <w14:solidFill>
              <w14:schemeClr w14:val="tx1"/>
            </w14:solidFill>
          </w14:textFill>
        </w:rPr>
        <w:t>1</w:t>
      </w:r>
      <w:r>
        <w:rPr>
          <w:rFonts w:ascii="Times New Roman" w:hAnsi="Times New Roman"/>
          <w:color w:val="000000" w:themeColor="text1"/>
          <w:highlight w:val="none"/>
          <w14:textFill>
            <w14:solidFill>
              <w14:schemeClr w14:val="tx1"/>
            </w14:solidFill>
          </w14:textFill>
        </w:rPr>
        <w:t>。</w:t>
      </w:r>
    </w:p>
    <w:p w14:paraId="520BC241">
      <w:pPr>
        <w:pStyle w:val="71"/>
        <w:tabs>
          <w:tab w:val="center" w:pos="4201"/>
          <w:tab w:val="right" w:leader="dot" w:pos="9298"/>
        </w:tabs>
        <w:ind w:firstLine="360"/>
        <w:jc w:val="right"/>
        <w:rPr>
          <w:rFonts w:hint="eastAsia" w:ascii="Times New Roman" w:hAnsi="Times New Roman"/>
          <w:color w:val="000000" w:themeColor="text1"/>
          <w:highlight w:val="yellow"/>
          <w14:textFill>
            <w14:solidFill>
              <w14:schemeClr w14:val="tx1"/>
            </w14:solidFill>
          </w14:textFill>
        </w:rPr>
      </w:pPr>
      <w:r>
        <w:rPr>
          <w:rFonts w:hint="eastAsia" w:ascii="Times New Roman"/>
          <w:sz w:val="18"/>
          <w:szCs w:val="18"/>
          <w:highlight w:val="none"/>
        </w:rPr>
        <w:t>单位为毫米</w:t>
      </w:r>
    </w:p>
    <w:p w14:paraId="59C16CE8">
      <w:pPr>
        <w:pStyle w:val="71"/>
        <w:spacing w:before="156" w:after="156"/>
        <w:ind w:firstLine="420"/>
        <w:jc w:val="center"/>
        <w:rPr>
          <w:rFonts w:hint="eastAsia" w:ascii="Times New Roman"/>
          <w:highlight w:val="yellow"/>
        </w:rPr>
      </w:pPr>
      <w:bookmarkStart w:id="26" w:name="_Hlk69293424"/>
      <w:r>
        <w:rPr>
          <w:highlight w:val="none"/>
        </w:rPr>
        <w:drawing>
          <wp:inline distT="0" distB="0" distL="114300" distR="114300">
            <wp:extent cx="5260340" cy="3085465"/>
            <wp:effectExtent l="0" t="0" r="16510" b="635"/>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pic:cNvPicPr>
                  </pic:nvPicPr>
                  <pic:blipFill>
                    <a:blip r:embed="rId5"/>
                    <a:stretch>
                      <a:fillRect/>
                    </a:stretch>
                  </pic:blipFill>
                  <pic:spPr>
                    <a:xfrm>
                      <a:off x="0" y="0"/>
                      <a:ext cx="5260340" cy="3085465"/>
                    </a:xfrm>
                    <a:prstGeom prst="rect">
                      <a:avLst/>
                    </a:prstGeom>
                    <a:noFill/>
                    <a:ln>
                      <a:noFill/>
                    </a:ln>
                  </pic:spPr>
                </pic:pic>
              </a:graphicData>
            </a:graphic>
          </wp:inline>
        </w:drawing>
      </w:r>
      <w:bookmarkEnd w:id="26"/>
    </w:p>
    <w:p w14:paraId="0D0E1C5E">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hint="eastAsia" w:ascii="Times New Roman"/>
          <w:sz w:val="18"/>
          <w:szCs w:val="18"/>
          <w:highlight w:val="none"/>
        </w:rPr>
        <w:t>标引序号</w:t>
      </w:r>
      <w:r>
        <w:rPr>
          <w:rFonts w:ascii="Times New Roman"/>
          <w:sz w:val="18"/>
          <w:szCs w:val="18"/>
          <w:highlight w:val="none"/>
        </w:rPr>
        <w:t>说明：</w:t>
      </w:r>
    </w:p>
    <w:p w14:paraId="0494F48F">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1——涂膜厚度测试</w:t>
      </w:r>
      <w:r>
        <w:rPr>
          <w:rFonts w:hint="eastAsia" w:ascii="Times New Roman"/>
          <w:sz w:val="18"/>
          <w:szCs w:val="18"/>
          <w:highlight w:val="none"/>
        </w:rPr>
        <w:t>（</w:t>
      </w:r>
      <w:r>
        <w:rPr>
          <w:rFonts w:ascii="Times New Roman"/>
          <w:sz w:val="18"/>
          <w:szCs w:val="18"/>
          <w:highlight w:val="none"/>
        </w:rPr>
        <w:t>50 mm×50 mm</w:t>
      </w:r>
      <w:r>
        <w:rPr>
          <w:rFonts w:hint="eastAsia" w:ascii="Times New Roman"/>
          <w:sz w:val="18"/>
          <w:szCs w:val="18"/>
          <w:highlight w:val="none"/>
        </w:rPr>
        <w:t>）</w:t>
      </w:r>
      <w:r>
        <w:rPr>
          <w:rFonts w:ascii="Times New Roman"/>
          <w:sz w:val="18"/>
          <w:szCs w:val="18"/>
          <w:highlight w:val="none"/>
        </w:rPr>
        <w:t>，5个；</w:t>
      </w:r>
    </w:p>
    <w:p w14:paraId="5A7F2107">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2——附着力测试</w:t>
      </w:r>
      <w:r>
        <w:rPr>
          <w:rFonts w:hint="eastAsia" w:ascii="Times New Roman"/>
          <w:sz w:val="18"/>
          <w:szCs w:val="18"/>
          <w:highlight w:val="none"/>
        </w:rPr>
        <w:t>（</w:t>
      </w:r>
      <w:r>
        <w:rPr>
          <w:rFonts w:ascii="Times New Roman"/>
          <w:sz w:val="18"/>
          <w:szCs w:val="18"/>
          <w:highlight w:val="none"/>
        </w:rPr>
        <w:t>100 mm×50 mm</w:t>
      </w:r>
      <w:r>
        <w:rPr>
          <w:rFonts w:hint="eastAsia" w:ascii="Times New Roman"/>
          <w:sz w:val="18"/>
          <w:szCs w:val="18"/>
          <w:highlight w:val="none"/>
        </w:rPr>
        <w:t>）</w:t>
      </w:r>
      <w:r>
        <w:rPr>
          <w:rFonts w:ascii="Times New Roman"/>
          <w:sz w:val="18"/>
          <w:szCs w:val="18"/>
          <w:highlight w:val="none"/>
        </w:rPr>
        <w:t>，3个；</w:t>
      </w:r>
    </w:p>
    <w:p w14:paraId="5B95A44E">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3——抗划伤测试</w:t>
      </w:r>
      <w:r>
        <w:rPr>
          <w:rFonts w:hint="eastAsia" w:ascii="Times New Roman"/>
          <w:sz w:val="18"/>
          <w:szCs w:val="18"/>
          <w:highlight w:val="none"/>
        </w:rPr>
        <w:t>（</w:t>
      </w:r>
      <w:r>
        <w:rPr>
          <w:rFonts w:ascii="Times New Roman"/>
          <w:sz w:val="18"/>
          <w:szCs w:val="18"/>
          <w:highlight w:val="none"/>
        </w:rPr>
        <w:t>125 mm×50 mm</w:t>
      </w:r>
      <w:r>
        <w:rPr>
          <w:rFonts w:hint="eastAsia" w:ascii="Times New Roman"/>
          <w:sz w:val="18"/>
          <w:szCs w:val="18"/>
          <w:highlight w:val="none"/>
        </w:rPr>
        <w:t>）</w:t>
      </w:r>
      <w:r>
        <w:rPr>
          <w:rFonts w:ascii="Times New Roman"/>
          <w:sz w:val="18"/>
          <w:szCs w:val="18"/>
          <w:highlight w:val="none"/>
        </w:rPr>
        <w:t>，3个；</w:t>
      </w:r>
    </w:p>
    <w:p w14:paraId="2285E67F">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4——抗酸测试</w:t>
      </w:r>
      <w:r>
        <w:rPr>
          <w:rFonts w:hint="eastAsia" w:ascii="Times New Roman"/>
          <w:sz w:val="18"/>
          <w:szCs w:val="18"/>
          <w:highlight w:val="none"/>
        </w:rPr>
        <w:t>（</w:t>
      </w:r>
      <w:r>
        <w:rPr>
          <w:rFonts w:ascii="Times New Roman"/>
          <w:sz w:val="18"/>
          <w:szCs w:val="18"/>
          <w:highlight w:val="none"/>
        </w:rPr>
        <w:t>125 mm×30 mm</w:t>
      </w:r>
      <w:r>
        <w:rPr>
          <w:rFonts w:hint="eastAsia" w:ascii="Times New Roman"/>
          <w:sz w:val="18"/>
          <w:szCs w:val="18"/>
          <w:highlight w:val="none"/>
        </w:rPr>
        <w:t>）</w:t>
      </w:r>
      <w:r>
        <w:rPr>
          <w:rFonts w:ascii="Times New Roman"/>
          <w:sz w:val="18"/>
          <w:szCs w:val="18"/>
          <w:highlight w:val="none"/>
        </w:rPr>
        <w:t>，3个；</w:t>
      </w:r>
    </w:p>
    <w:p w14:paraId="64B29B48">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5——抗碱测试</w:t>
      </w:r>
      <w:r>
        <w:rPr>
          <w:rFonts w:hint="eastAsia" w:ascii="Times New Roman"/>
          <w:sz w:val="18"/>
          <w:szCs w:val="18"/>
          <w:highlight w:val="none"/>
        </w:rPr>
        <w:t>（</w:t>
      </w:r>
      <w:r>
        <w:rPr>
          <w:rFonts w:ascii="Times New Roman"/>
          <w:sz w:val="18"/>
          <w:szCs w:val="18"/>
          <w:highlight w:val="none"/>
        </w:rPr>
        <w:t>125 mm×30 mm</w:t>
      </w:r>
      <w:r>
        <w:rPr>
          <w:rFonts w:hint="eastAsia" w:ascii="Times New Roman"/>
          <w:sz w:val="18"/>
          <w:szCs w:val="18"/>
          <w:highlight w:val="none"/>
        </w:rPr>
        <w:t>）</w:t>
      </w:r>
      <w:r>
        <w:rPr>
          <w:rFonts w:ascii="Times New Roman"/>
          <w:sz w:val="18"/>
          <w:szCs w:val="18"/>
          <w:highlight w:val="none"/>
        </w:rPr>
        <w:t>，3个；</w:t>
      </w:r>
    </w:p>
    <w:p w14:paraId="480FF079">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6——</w:t>
      </w:r>
      <w:r>
        <w:rPr>
          <w:rFonts w:hint="eastAsia" w:ascii="Times New Roman"/>
          <w:sz w:val="18"/>
          <w:szCs w:val="18"/>
          <w:highlight w:val="none"/>
        </w:rPr>
        <w:t>抗</w:t>
      </w:r>
      <w:r>
        <w:rPr>
          <w:rFonts w:ascii="Times New Roman"/>
          <w:sz w:val="18"/>
          <w:szCs w:val="18"/>
          <w:highlight w:val="none"/>
        </w:rPr>
        <w:t>硫测试</w:t>
      </w:r>
      <w:r>
        <w:rPr>
          <w:rFonts w:hint="eastAsia" w:ascii="Times New Roman"/>
          <w:sz w:val="18"/>
          <w:szCs w:val="18"/>
          <w:highlight w:val="none"/>
        </w:rPr>
        <w:t>（</w:t>
      </w:r>
      <w:r>
        <w:rPr>
          <w:rFonts w:ascii="Times New Roman"/>
          <w:sz w:val="18"/>
          <w:szCs w:val="18"/>
          <w:highlight w:val="none"/>
        </w:rPr>
        <w:t>125 mm×30 mm</w:t>
      </w:r>
      <w:r>
        <w:rPr>
          <w:rFonts w:hint="eastAsia" w:ascii="Times New Roman"/>
          <w:sz w:val="18"/>
          <w:szCs w:val="18"/>
          <w:highlight w:val="none"/>
        </w:rPr>
        <w:t>）</w:t>
      </w:r>
      <w:r>
        <w:rPr>
          <w:rFonts w:ascii="Times New Roman"/>
          <w:sz w:val="18"/>
          <w:szCs w:val="18"/>
          <w:highlight w:val="none"/>
        </w:rPr>
        <w:t>，3个；</w:t>
      </w:r>
    </w:p>
    <w:p w14:paraId="010E9DE1">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7——抗盐测试</w:t>
      </w:r>
      <w:r>
        <w:rPr>
          <w:rFonts w:hint="eastAsia" w:ascii="Times New Roman"/>
          <w:sz w:val="18"/>
          <w:szCs w:val="18"/>
          <w:highlight w:val="none"/>
        </w:rPr>
        <w:t>（</w:t>
      </w:r>
      <w:r>
        <w:rPr>
          <w:rFonts w:ascii="Times New Roman"/>
          <w:sz w:val="18"/>
          <w:szCs w:val="18"/>
          <w:highlight w:val="none"/>
        </w:rPr>
        <w:t>125 mm×30 mm</w:t>
      </w:r>
      <w:r>
        <w:rPr>
          <w:rFonts w:hint="eastAsia" w:ascii="Times New Roman"/>
          <w:sz w:val="18"/>
          <w:szCs w:val="18"/>
          <w:highlight w:val="none"/>
        </w:rPr>
        <w:t>）</w:t>
      </w:r>
      <w:r>
        <w:rPr>
          <w:rFonts w:ascii="Times New Roman"/>
          <w:sz w:val="18"/>
          <w:szCs w:val="18"/>
          <w:highlight w:val="none"/>
        </w:rPr>
        <w:t>，3个；</w:t>
      </w:r>
    </w:p>
    <w:p w14:paraId="25548866">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8——内外涂膜固化测试</w:t>
      </w:r>
      <w:r>
        <w:rPr>
          <w:rFonts w:hint="eastAsia" w:ascii="Times New Roman"/>
          <w:sz w:val="18"/>
          <w:szCs w:val="18"/>
          <w:highlight w:val="none"/>
        </w:rPr>
        <w:t>（</w:t>
      </w:r>
      <w:r>
        <w:rPr>
          <w:rFonts w:ascii="Times New Roman"/>
          <w:sz w:val="18"/>
          <w:szCs w:val="18"/>
          <w:highlight w:val="none"/>
        </w:rPr>
        <w:t>125 mm×30 mm</w:t>
      </w:r>
      <w:r>
        <w:rPr>
          <w:rFonts w:hint="eastAsia" w:ascii="Times New Roman"/>
          <w:sz w:val="18"/>
          <w:szCs w:val="18"/>
          <w:highlight w:val="none"/>
        </w:rPr>
        <w:t>）</w:t>
      </w:r>
      <w:r>
        <w:rPr>
          <w:rFonts w:ascii="Times New Roman"/>
          <w:sz w:val="18"/>
          <w:szCs w:val="18"/>
          <w:highlight w:val="none"/>
        </w:rPr>
        <w:t>，3个；</w:t>
      </w:r>
    </w:p>
    <w:p w14:paraId="5D249FFF">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9——耐蚀力测试</w:t>
      </w:r>
      <w:r>
        <w:rPr>
          <w:rFonts w:hint="eastAsia" w:ascii="Times New Roman"/>
          <w:sz w:val="18"/>
          <w:szCs w:val="18"/>
          <w:highlight w:val="none"/>
        </w:rPr>
        <w:t>（</w:t>
      </w:r>
      <w:r>
        <w:rPr>
          <w:rFonts w:ascii="Times New Roman"/>
          <w:sz w:val="18"/>
          <w:szCs w:val="18"/>
          <w:highlight w:val="none"/>
        </w:rPr>
        <w:t>50 mm×50 mm</w:t>
      </w:r>
      <w:r>
        <w:rPr>
          <w:rFonts w:hint="eastAsia" w:ascii="Times New Roman"/>
          <w:sz w:val="18"/>
          <w:szCs w:val="18"/>
          <w:highlight w:val="none"/>
        </w:rPr>
        <w:t>）</w:t>
      </w:r>
      <w:r>
        <w:rPr>
          <w:rFonts w:ascii="Times New Roman"/>
          <w:sz w:val="18"/>
          <w:szCs w:val="18"/>
          <w:highlight w:val="none"/>
        </w:rPr>
        <w:t>，3个；</w:t>
      </w:r>
    </w:p>
    <w:p w14:paraId="35EB06CE">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10——抗冲击性测试</w:t>
      </w:r>
      <w:r>
        <w:rPr>
          <w:rFonts w:hint="eastAsia" w:ascii="Times New Roman"/>
          <w:sz w:val="18"/>
          <w:szCs w:val="18"/>
          <w:highlight w:val="none"/>
        </w:rPr>
        <w:t>（</w:t>
      </w:r>
      <w:r>
        <w:rPr>
          <w:rFonts w:ascii="Times New Roman"/>
          <w:sz w:val="18"/>
          <w:szCs w:val="18"/>
          <w:highlight w:val="none"/>
        </w:rPr>
        <w:t>50 mm×50 mm</w:t>
      </w:r>
      <w:r>
        <w:rPr>
          <w:rFonts w:hint="eastAsia" w:ascii="Times New Roman"/>
          <w:sz w:val="18"/>
          <w:szCs w:val="18"/>
          <w:highlight w:val="none"/>
        </w:rPr>
        <w:t>）</w:t>
      </w:r>
      <w:r>
        <w:rPr>
          <w:rFonts w:ascii="Times New Roman"/>
          <w:sz w:val="18"/>
          <w:szCs w:val="18"/>
          <w:highlight w:val="none"/>
        </w:rPr>
        <w:t>，3个；</w:t>
      </w:r>
    </w:p>
    <w:p w14:paraId="3969B6DD">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11——</w:t>
      </w:r>
      <w:r>
        <w:rPr>
          <w:rFonts w:hint="eastAsia" w:ascii="Times New Roman"/>
          <w:sz w:val="18"/>
          <w:szCs w:val="18"/>
          <w:highlight w:val="none"/>
        </w:rPr>
        <w:t>致密性</w:t>
      </w:r>
      <w:r>
        <w:rPr>
          <w:rFonts w:ascii="Times New Roman"/>
          <w:sz w:val="18"/>
          <w:szCs w:val="18"/>
          <w:highlight w:val="none"/>
        </w:rPr>
        <w:t>测试</w:t>
      </w:r>
      <w:r>
        <w:rPr>
          <w:rFonts w:hint="eastAsia" w:ascii="Times New Roman"/>
          <w:sz w:val="18"/>
          <w:szCs w:val="18"/>
          <w:highlight w:val="none"/>
        </w:rPr>
        <w:t>（</w:t>
      </w:r>
      <w:r>
        <w:rPr>
          <w:rFonts w:ascii="Times New Roman"/>
          <w:sz w:val="18"/>
          <w:szCs w:val="18"/>
          <w:highlight w:val="none"/>
        </w:rPr>
        <w:t>50</w:t>
      </w:r>
      <w:r>
        <w:rPr>
          <w:rFonts w:hint="eastAsia" w:ascii="Times New Roman"/>
          <w:sz w:val="18"/>
          <w:szCs w:val="18"/>
          <w:highlight w:val="none"/>
          <w:lang w:val="en-US" w:eastAsia="zh-CN"/>
        </w:rPr>
        <w:t xml:space="preserve"> </w:t>
      </w:r>
      <w:r>
        <w:rPr>
          <w:rFonts w:ascii="Times New Roman"/>
          <w:sz w:val="18"/>
          <w:szCs w:val="18"/>
          <w:highlight w:val="none"/>
        </w:rPr>
        <w:t>mm×50</w:t>
      </w:r>
      <w:r>
        <w:rPr>
          <w:rFonts w:hint="eastAsia" w:ascii="Times New Roman"/>
          <w:sz w:val="18"/>
          <w:szCs w:val="18"/>
          <w:highlight w:val="none"/>
          <w:lang w:val="en-US" w:eastAsia="zh-CN"/>
        </w:rPr>
        <w:t xml:space="preserve"> </w:t>
      </w:r>
      <w:r>
        <w:rPr>
          <w:rFonts w:ascii="Times New Roman"/>
          <w:sz w:val="18"/>
          <w:szCs w:val="18"/>
          <w:highlight w:val="none"/>
        </w:rPr>
        <w:t>mm</w:t>
      </w:r>
      <w:r>
        <w:rPr>
          <w:rFonts w:hint="eastAsia" w:ascii="Times New Roman"/>
          <w:sz w:val="18"/>
          <w:szCs w:val="18"/>
          <w:highlight w:val="none"/>
        </w:rPr>
        <w:t>）</w:t>
      </w:r>
      <w:r>
        <w:rPr>
          <w:rFonts w:ascii="Times New Roman"/>
          <w:sz w:val="18"/>
          <w:szCs w:val="18"/>
          <w:highlight w:val="none"/>
        </w:rPr>
        <w:t>，5个；</w:t>
      </w:r>
    </w:p>
    <w:p w14:paraId="467F9EC5">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firstLine="360"/>
        <w:textAlignment w:val="auto"/>
        <w:rPr>
          <w:rFonts w:ascii="Times New Roman"/>
          <w:sz w:val="18"/>
          <w:szCs w:val="18"/>
          <w:highlight w:val="none"/>
        </w:rPr>
      </w:pPr>
      <w:r>
        <w:rPr>
          <w:rFonts w:ascii="Times New Roman"/>
          <w:sz w:val="18"/>
          <w:szCs w:val="18"/>
          <w:highlight w:val="none"/>
        </w:rPr>
        <w:t>12——铅笔硬度测试</w:t>
      </w:r>
      <w:r>
        <w:rPr>
          <w:rFonts w:hint="eastAsia" w:ascii="Times New Roman"/>
          <w:sz w:val="18"/>
          <w:szCs w:val="18"/>
          <w:highlight w:val="none"/>
        </w:rPr>
        <w:t>（</w:t>
      </w:r>
      <w:r>
        <w:rPr>
          <w:rFonts w:ascii="Times New Roman"/>
          <w:sz w:val="18"/>
          <w:szCs w:val="18"/>
          <w:highlight w:val="none"/>
        </w:rPr>
        <w:t>125 mm×30 mm</w:t>
      </w:r>
      <w:r>
        <w:rPr>
          <w:rFonts w:hint="eastAsia" w:ascii="Times New Roman"/>
          <w:sz w:val="18"/>
          <w:szCs w:val="18"/>
          <w:highlight w:val="none"/>
        </w:rPr>
        <w:t>）</w:t>
      </w:r>
      <w:r>
        <w:rPr>
          <w:rFonts w:ascii="Times New Roman"/>
          <w:sz w:val="18"/>
          <w:szCs w:val="18"/>
          <w:highlight w:val="none"/>
        </w:rPr>
        <w:t>，3个</w:t>
      </w:r>
      <w:r>
        <w:rPr>
          <w:rFonts w:hint="eastAsia" w:ascii="Times New Roman"/>
          <w:sz w:val="18"/>
          <w:szCs w:val="18"/>
          <w:highlight w:val="none"/>
        </w:rPr>
        <w:t>；</w:t>
      </w:r>
    </w:p>
    <w:p w14:paraId="119D1A16">
      <w:pPr>
        <w:pStyle w:val="71"/>
        <w:keepNext w:val="0"/>
        <w:keepLines w:val="0"/>
        <w:pageBreakBefore w:val="0"/>
        <w:widowControl/>
        <w:kinsoku/>
        <w:wordWrap/>
        <w:overflowPunct/>
        <w:topLinePunct w:val="0"/>
        <w:autoSpaceDE w:val="0"/>
        <w:autoSpaceDN w:val="0"/>
        <w:bidi w:val="0"/>
        <w:adjustRightInd/>
        <w:snapToGrid/>
        <w:spacing w:before="0" w:beforeLines="0" w:after="0" w:afterLines="0"/>
        <w:ind w:firstLine="420"/>
        <w:textAlignment w:val="auto"/>
        <w:rPr>
          <w:rFonts w:hint="eastAsia" w:ascii="Times New Roman"/>
          <w:highlight w:val="none"/>
        </w:rPr>
      </w:pPr>
      <w:r>
        <w:rPr>
          <w:rFonts w:ascii="Times New Roman"/>
          <w:sz w:val="18"/>
          <w:szCs w:val="18"/>
          <w:highlight w:val="none"/>
        </w:rPr>
        <w:t>13——动摩擦系数测试</w:t>
      </w:r>
      <w:r>
        <w:rPr>
          <w:rFonts w:hint="eastAsia" w:ascii="Times New Roman"/>
          <w:sz w:val="18"/>
          <w:szCs w:val="18"/>
          <w:highlight w:val="none"/>
        </w:rPr>
        <w:t>（</w:t>
      </w:r>
      <w:r>
        <w:rPr>
          <w:rFonts w:ascii="Times New Roman"/>
          <w:sz w:val="18"/>
          <w:szCs w:val="18"/>
          <w:highlight w:val="none"/>
        </w:rPr>
        <w:t>210 mm×110 mm</w:t>
      </w:r>
      <w:r>
        <w:rPr>
          <w:rFonts w:hint="eastAsia" w:ascii="Times New Roman"/>
          <w:sz w:val="18"/>
          <w:szCs w:val="18"/>
          <w:highlight w:val="none"/>
        </w:rPr>
        <w:t>）</w:t>
      </w:r>
      <w:r>
        <w:rPr>
          <w:rFonts w:ascii="Times New Roman"/>
          <w:sz w:val="18"/>
          <w:szCs w:val="18"/>
          <w:highlight w:val="none"/>
        </w:rPr>
        <w:t>，3个</w:t>
      </w:r>
      <w:r>
        <w:rPr>
          <w:rFonts w:hint="eastAsia" w:ascii="Times New Roman"/>
          <w:sz w:val="18"/>
          <w:szCs w:val="18"/>
          <w:highlight w:val="none"/>
        </w:rPr>
        <w:t>。</w:t>
      </w:r>
    </w:p>
    <w:p w14:paraId="54C71903">
      <w:pPr>
        <w:pStyle w:val="239"/>
        <w:numPr>
          <w:ilvl w:val="0"/>
          <w:numId w:val="0"/>
        </w:numPr>
        <w:tabs>
          <w:tab w:val="left" w:pos="360"/>
        </w:tabs>
        <w:spacing w:before="157" w:beforeLines="50" w:after="157" w:afterLines="50"/>
        <w:ind w:left="3685"/>
        <w:jc w:val="both"/>
      </w:pPr>
      <w:r>
        <w:rPr>
          <w:rFonts w:hint="eastAsia" w:ascii="Times New Roman"/>
          <w:highlight w:val="none"/>
        </w:rPr>
        <w:t xml:space="preserve">图1 </w:t>
      </w:r>
      <w:r>
        <w:rPr>
          <w:rFonts w:ascii="Times New Roman"/>
          <w:highlight w:val="none"/>
        </w:rPr>
        <w:t xml:space="preserve"> </w:t>
      </w:r>
      <w:r>
        <w:rPr>
          <w:rFonts w:hint="eastAsia" w:ascii="Times New Roman"/>
          <w:highlight w:val="none"/>
          <w:lang w:val="en-US" w:eastAsia="zh-CN"/>
        </w:rPr>
        <w:t>涂覆不锈钢</w:t>
      </w:r>
      <w:r>
        <w:rPr>
          <w:rFonts w:ascii="Times New Roman"/>
          <w:highlight w:val="none"/>
        </w:rPr>
        <w:t>取样分布图</w:t>
      </w:r>
    </w:p>
    <w:p w14:paraId="655EB1BE">
      <w:pPr>
        <w:pStyle w:val="66"/>
        <w:numPr>
          <w:ilvl w:val="2"/>
          <w:numId w:val="34"/>
        </w:numPr>
        <w:spacing w:before="156" w:after="156"/>
        <w:rPr>
          <w:rFonts w:hint="eastAsia" w:ascii="Times New Roman"/>
        </w:rPr>
      </w:pPr>
      <w:r>
        <w:rPr>
          <w:rFonts w:hint="eastAsia"/>
          <w:lang w:val="en-US" w:eastAsia="zh-CN"/>
        </w:rPr>
        <w:t>试剂和溶液</w:t>
      </w:r>
    </w:p>
    <w:p w14:paraId="2F82411D">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textAlignment w:val="auto"/>
        <w:rPr>
          <w:rFonts w:ascii="Times New Roman"/>
        </w:rPr>
      </w:pPr>
      <w:r>
        <w:rPr>
          <w:rFonts w:ascii="Times New Roman"/>
        </w:rPr>
        <w:t>本试验方法中所用的水，在未注明其他要求</w:t>
      </w:r>
      <w:r>
        <w:rPr>
          <w:rFonts w:ascii="Times New Roman"/>
          <w:color w:val="auto"/>
        </w:rPr>
        <w:t>时，均指符合GB/T 6682三级以上的水。</w:t>
      </w:r>
    </w:p>
    <w:p w14:paraId="7ACDB69F">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textAlignment w:val="auto"/>
        <w:rPr>
          <w:rFonts w:hint="eastAsia" w:ascii="Times New Roman"/>
          <w:lang w:eastAsia="zh-CN"/>
        </w:rPr>
      </w:pPr>
      <w:r>
        <w:rPr>
          <w:rFonts w:ascii="Times New Roman"/>
        </w:rPr>
        <w:t>本试验方法中所用的试剂，在未注明规格时，均指分析纯</w:t>
      </w:r>
      <w:r>
        <w:rPr>
          <w:rFonts w:hint="eastAsia" w:ascii="Times New Roman"/>
        </w:rPr>
        <w:t>（</w:t>
      </w:r>
      <w:r>
        <w:rPr>
          <w:rFonts w:ascii="Times New Roman"/>
        </w:rPr>
        <w:t>AR</w:t>
      </w:r>
      <w:r>
        <w:rPr>
          <w:rFonts w:hint="eastAsia" w:ascii="Times New Roman"/>
        </w:rPr>
        <w:t>）</w:t>
      </w:r>
      <w:r>
        <w:rPr>
          <w:rFonts w:ascii="Times New Roman"/>
        </w:rPr>
        <w:t>。若有特殊要求须另作明确规定</w:t>
      </w:r>
      <w:r>
        <w:rPr>
          <w:rFonts w:hint="eastAsia" w:ascii="Times New Roman"/>
          <w:lang w:eastAsia="zh-CN"/>
        </w:rPr>
        <w:t>。</w:t>
      </w:r>
    </w:p>
    <w:p w14:paraId="0209D497">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textAlignment w:val="auto"/>
        <w:rPr>
          <w:rFonts w:ascii="Times New Roman"/>
        </w:rPr>
      </w:pPr>
      <w:r>
        <w:rPr>
          <w:rFonts w:ascii="Times New Roman"/>
        </w:rPr>
        <w:t>本试验所用溶液在未注明用何种溶剂配制时，均指水溶液。</w:t>
      </w:r>
    </w:p>
    <w:p w14:paraId="41521859">
      <w:pPr>
        <w:pStyle w:val="66"/>
        <w:numPr>
          <w:ilvl w:val="2"/>
          <w:numId w:val="34"/>
        </w:numPr>
        <w:spacing w:before="156" w:after="156"/>
        <w:rPr>
          <w:rFonts w:hint="eastAsia" w:ascii="Times New Roman"/>
        </w:rPr>
      </w:pPr>
      <w:r>
        <w:rPr>
          <w:rFonts w:hint="eastAsia"/>
          <w:lang w:val="en-US" w:eastAsia="zh-CN"/>
        </w:rPr>
        <w:t>抗性及固化性测试条件选择</w:t>
      </w:r>
    </w:p>
    <w:p w14:paraId="3AAD7781">
      <w:pPr>
        <w:pStyle w:val="61"/>
        <w:numPr>
          <w:ilvl w:val="3"/>
          <w:numId w:val="34"/>
        </w:numPr>
        <w:spacing w:before="156" w:after="156"/>
        <w:rPr>
          <w:highlight w:val="none"/>
        </w:rPr>
      </w:pPr>
      <w:r>
        <w:rPr>
          <w:rFonts w:hint="eastAsia"/>
          <w:highlight w:val="none"/>
          <w:lang w:val="en-US" w:eastAsia="zh-CN"/>
        </w:rPr>
        <w:t>温度选择</w:t>
      </w:r>
    </w:p>
    <w:p w14:paraId="2A1F304E">
      <w:pPr>
        <w:pStyle w:val="52"/>
        <w:ind w:firstLine="420"/>
        <w:rPr>
          <w:rFonts w:ascii="Times New Roman"/>
        </w:rPr>
      </w:pPr>
      <w:r>
        <w:rPr>
          <w:rFonts w:ascii="Times New Roman"/>
        </w:rPr>
        <w:t>测试温度应采用实际的杀菌温度。如实际杀菌温度无法</w:t>
      </w:r>
      <w:r>
        <w:rPr>
          <w:rFonts w:hint="eastAsia" w:ascii="Times New Roman"/>
        </w:rPr>
        <w:t>得到</w:t>
      </w:r>
      <w:r>
        <w:rPr>
          <w:rFonts w:ascii="Times New Roman"/>
        </w:rPr>
        <w:t>，应根据可预见最苛刻温度按照表</w:t>
      </w:r>
      <w:r>
        <w:rPr>
          <w:rFonts w:hint="eastAsia" w:ascii="Times New Roman"/>
          <w:lang w:val="en-US" w:eastAsia="zh-CN"/>
        </w:rPr>
        <w:t>10</w:t>
      </w:r>
      <w:r>
        <w:rPr>
          <w:rFonts w:ascii="Times New Roman"/>
        </w:rPr>
        <w:t>中选择测试温度。</w:t>
      </w:r>
    </w:p>
    <w:p w14:paraId="4DE5F2DF">
      <w:pPr>
        <w:pStyle w:val="239"/>
        <w:numPr>
          <w:ilvl w:val="0"/>
          <w:numId w:val="5"/>
        </w:numPr>
        <w:tabs>
          <w:tab w:val="left" w:pos="360"/>
        </w:tabs>
        <w:ind w:firstLine="840"/>
        <w:rPr>
          <w:rFonts w:hint="eastAsia"/>
        </w:rPr>
      </w:pPr>
      <w:r>
        <w:rPr>
          <w:rFonts w:hint="eastAsia" w:ascii="Times New Roman"/>
          <w:color w:val="000000" w:themeColor="text1"/>
          <w14:textFill>
            <w14:solidFill>
              <w14:schemeClr w14:val="tx1"/>
            </w14:solidFill>
          </w14:textFill>
        </w:rPr>
        <w:t>测试温度选择</w:t>
      </w:r>
    </w:p>
    <w:p w14:paraId="7A26F0F4">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right="210" w:firstLine="360"/>
        <w:jc w:val="right"/>
        <w:textAlignment w:val="auto"/>
        <w:rPr>
          <w:rFonts w:hint="eastAsia"/>
          <w:sz w:val="18"/>
          <w:szCs w:val="16"/>
        </w:rPr>
      </w:pPr>
      <w:r>
        <w:rPr>
          <w:rFonts w:hint="eastAsia"/>
          <w:sz w:val="18"/>
          <w:szCs w:val="16"/>
        </w:rPr>
        <w:t>单位为摄氏度</w:t>
      </w:r>
    </w:p>
    <w:tbl>
      <w:tblPr>
        <w:tblStyle w:val="28"/>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3"/>
        <w:gridCol w:w="4537"/>
      </w:tblGrid>
      <w:tr w14:paraId="5DF69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3" w:type="dxa"/>
            <w:noWrap w:val="0"/>
            <w:vAlign w:val="top"/>
          </w:tcPr>
          <w:p w14:paraId="0DAECBE3">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color w:val="auto"/>
                <w:sz w:val="18"/>
                <w:szCs w:val="18"/>
                <w:lang w:val="zh-CN"/>
              </w:rPr>
              <w:t>可预见最苛刻温度</w:t>
            </w:r>
            <w:r>
              <w:rPr>
                <w:rStyle w:val="250"/>
                <w:rFonts w:ascii="Times New Roman" w:eastAsia="宋体" w:cs="Times New Roman"/>
                <w:i/>
                <w:iCs/>
                <w:color w:val="auto"/>
                <w:sz w:val="18"/>
                <w:szCs w:val="18"/>
                <w:lang w:val="zh-CN"/>
              </w:rPr>
              <w:t>T</w:t>
            </w:r>
          </w:p>
        </w:tc>
        <w:tc>
          <w:tcPr>
            <w:tcW w:w="4537" w:type="dxa"/>
            <w:noWrap w:val="0"/>
            <w:vAlign w:val="top"/>
          </w:tcPr>
          <w:p w14:paraId="5A109182">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测试选择温度</w:t>
            </w:r>
          </w:p>
        </w:tc>
      </w:tr>
      <w:tr w14:paraId="01686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36498242">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40＜</w:t>
            </w:r>
            <w:r>
              <w:rPr>
                <w:rStyle w:val="250"/>
                <w:rFonts w:ascii="Times New Roman" w:eastAsia="宋体" w:cs="Times New Roman"/>
                <w:i/>
                <w:iCs/>
                <w:sz w:val="18"/>
                <w:szCs w:val="18"/>
                <w:lang w:val="zh-CN"/>
              </w:rPr>
              <w:t>T</w:t>
            </w:r>
            <w:r>
              <w:rPr>
                <w:rStyle w:val="250"/>
                <w:rFonts w:ascii="宋体" w:hAnsi="宋体" w:eastAsia="宋体" w:cs="Times New Roman"/>
                <w:sz w:val="18"/>
                <w:szCs w:val="18"/>
                <w:lang w:val="zh-CN"/>
              </w:rPr>
              <w:t>≤</w:t>
            </w:r>
            <w:r>
              <w:rPr>
                <w:rStyle w:val="250"/>
                <w:rFonts w:ascii="Times New Roman" w:eastAsia="宋体" w:cs="Times New Roman"/>
                <w:sz w:val="18"/>
                <w:szCs w:val="18"/>
                <w:lang w:val="zh-CN"/>
              </w:rPr>
              <w:t>70</w:t>
            </w:r>
          </w:p>
        </w:tc>
        <w:tc>
          <w:tcPr>
            <w:tcW w:w="4537" w:type="dxa"/>
            <w:noWrap w:val="0"/>
            <w:vAlign w:val="top"/>
          </w:tcPr>
          <w:p w14:paraId="442F0C6F">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70</w:t>
            </w:r>
          </w:p>
        </w:tc>
      </w:tr>
      <w:tr w14:paraId="52037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2E851D80">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70＜</w:t>
            </w:r>
            <w:r>
              <w:rPr>
                <w:rStyle w:val="250"/>
                <w:rFonts w:ascii="Times New Roman" w:eastAsia="宋体" w:cs="Times New Roman"/>
                <w:i/>
                <w:iCs/>
                <w:sz w:val="18"/>
                <w:szCs w:val="18"/>
                <w:lang w:val="zh-CN"/>
              </w:rPr>
              <w:t>T</w:t>
            </w:r>
            <w:r>
              <w:rPr>
                <w:rStyle w:val="250"/>
                <w:rFonts w:ascii="宋体" w:hAnsi="宋体" w:eastAsia="宋体" w:cs="Times New Roman"/>
                <w:sz w:val="18"/>
                <w:szCs w:val="18"/>
                <w:lang w:val="zh-CN"/>
              </w:rPr>
              <w:t>≤</w:t>
            </w:r>
            <w:r>
              <w:rPr>
                <w:rStyle w:val="250"/>
                <w:rFonts w:ascii="Times New Roman" w:eastAsia="宋体" w:cs="Times New Roman"/>
                <w:sz w:val="18"/>
                <w:szCs w:val="18"/>
                <w:lang w:val="zh-CN"/>
              </w:rPr>
              <w:t>100</w:t>
            </w:r>
          </w:p>
        </w:tc>
        <w:tc>
          <w:tcPr>
            <w:tcW w:w="4537" w:type="dxa"/>
            <w:noWrap w:val="0"/>
            <w:vAlign w:val="top"/>
          </w:tcPr>
          <w:p w14:paraId="3F5C7356">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100</w:t>
            </w:r>
          </w:p>
        </w:tc>
      </w:tr>
      <w:tr w14:paraId="7FED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464C27E8">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100＜</w:t>
            </w:r>
            <w:r>
              <w:rPr>
                <w:rStyle w:val="250"/>
                <w:rFonts w:ascii="Times New Roman" w:eastAsia="宋体" w:cs="Times New Roman"/>
                <w:i/>
                <w:iCs/>
                <w:sz w:val="18"/>
                <w:szCs w:val="18"/>
                <w:lang w:val="zh-CN"/>
              </w:rPr>
              <w:t>T</w:t>
            </w:r>
            <w:r>
              <w:rPr>
                <w:rStyle w:val="250"/>
                <w:rFonts w:ascii="宋体" w:hAnsi="宋体" w:eastAsia="宋体" w:cs="Times New Roman"/>
                <w:sz w:val="18"/>
                <w:szCs w:val="18"/>
                <w:lang w:val="zh-CN"/>
              </w:rPr>
              <w:t>≤</w:t>
            </w:r>
            <w:r>
              <w:rPr>
                <w:rStyle w:val="250"/>
                <w:rFonts w:ascii="Times New Roman" w:eastAsia="宋体" w:cs="Times New Roman"/>
                <w:sz w:val="18"/>
                <w:szCs w:val="18"/>
                <w:lang w:val="zh-CN"/>
              </w:rPr>
              <w:t>121</w:t>
            </w:r>
          </w:p>
        </w:tc>
        <w:tc>
          <w:tcPr>
            <w:tcW w:w="4537" w:type="dxa"/>
            <w:noWrap w:val="0"/>
            <w:vAlign w:val="top"/>
          </w:tcPr>
          <w:p w14:paraId="7865690F">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121</w:t>
            </w:r>
          </w:p>
        </w:tc>
      </w:tr>
      <w:tr w14:paraId="100A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746B3C32">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121＜</w:t>
            </w:r>
            <w:r>
              <w:rPr>
                <w:rStyle w:val="250"/>
                <w:rFonts w:ascii="Times New Roman" w:eastAsia="宋体" w:cs="Times New Roman"/>
                <w:i/>
                <w:iCs/>
                <w:sz w:val="18"/>
                <w:szCs w:val="18"/>
                <w:lang w:val="zh-CN"/>
              </w:rPr>
              <w:t>T</w:t>
            </w:r>
            <w:r>
              <w:rPr>
                <w:rStyle w:val="250"/>
                <w:rFonts w:ascii="宋体" w:hAnsi="宋体" w:eastAsia="宋体" w:cs="Times New Roman"/>
                <w:sz w:val="18"/>
                <w:szCs w:val="18"/>
                <w:lang w:val="zh-CN"/>
              </w:rPr>
              <w:t>≤</w:t>
            </w:r>
            <w:r>
              <w:rPr>
                <w:rStyle w:val="250"/>
                <w:rFonts w:ascii="Times New Roman" w:eastAsia="宋体" w:cs="Times New Roman"/>
                <w:sz w:val="18"/>
                <w:szCs w:val="18"/>
                <w:lang w:val="zh-CN"/>
              </w:rPr>
              <w:t>130</w:t>
            </w:r>
          </w:p>
        </w:tc>
        <w:tc>
          <w:tcPr>
            <w:tcW w:w="4537" w:type="dxa"/>
            <w:noWrap w:val="0"/>
            <w:vAlign w:val="top"/>
          </w:tcPr>
          <w:p w14:paraId="10723A6A">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130</w:t>
            </w:r>
          </w:p>
        </w:tc>
      </w:tr>
    </w:tbl>
    <w:p w14:paraId="28F93907">
      <w:pPr>
        <w:pStyle w:val="61"/>
        <w:numPr>
          <w:ilvl w:val="3"/>
          <w:numId w:val="34"/>
        </w:numPr>
        <w:spacing w:before="156" w:after="156"/>
        <w:rPr>
          <w:highlight w:val="none"/>
        </w:rPr>
      </w:pPr>
      <w:r>
        <w:rPr>
          <w:rFonts w:hint="eastAsia"/>
          <w:highlight w:val="none"/>
          <w:lang w:val="en-US" w:eastAsia="zh-CN"/>
        </w:rPr>
        <w:t>时间选择</w:t>
      </w:r>
    </w:p>
    <w:p w14:paraId="0680299A">
      <w:pPr>
        <w:pStyle w:val="52"/>
        <w:ind w:firstLine="420"/>
        <w:rPr>
          <w:rFonts w:hint="eastAsia" w:ascii="Times New Roman"/>
        </w:rPr>
      </w:pPr>
      <w:r>
        <w:rPr>
          <w:rFonts w:hint="eastAsia" w:ascii="Times New Roman"/>
        </w:rPr>
        <w:t>测试时间应采用实际的杀菌时间。如实际杀菌时间无法得到，应根据可预见最长时间按照表</w:t>
      </w:r>
      <w:r>
        <w:rPr>
          <w:rFonts w:hint="eastAsia" w:ascii="Times New Roman"/>
          <w:lang w:val="en-US" w:eastAsia="zh-CN"/>
        </w:rPr>
        <w:t>11</w:t>
      </w:r>
      <w:r>
        <w:rPr>
          <w:rFonts w:hint="eastAsia" w:ascii="Times New Roman"/>
        </w:rPr>
        <w:t>中选择测试时间。</w:t>
      </w:r>
    </w:p>
    <w:p w14:paraId="12BDA8D2">
      <w:pPr>
        <w:pStyle w:val="239"/>
        <w:numPr>
          <w:ilvl w:val="0"/>
          <w:numId w:val="5"/>
        </w:numPr>
        <w:tabs>
          <w:tab w:val="left" w:pos="360"/>
        </w:tabs>
        <w:ind w:firstLine="840"/>
        <w:rPr>
          <w:rFonts w:hint="eastAsia"/>
        </w:rPr>
      </w:pPr>
      <w:r>
        <w:rPr>
          <w:rFonts w:hint="eastAsia" w:ascii="Times New Roman"/>
          <w:color w:val="000000" w:themeColor="text1"/>
          <w14:textFill>
            <w14:solidFill>
              <w14:schemeClr w14:val="tx1"/>
            </w14:solidFill>
          </w14:textFill>
        </w:rPr>
        <w:t>测试</w:t>
      </w:r>
      <w:r>
        <w:rPr>
          <w:rFonts w:hint="eastAsia" w:ascii="Times New Roman"/>
          <w:color w:val="000000" w:themeColor="text1"/>
          <w:lang w:val="en-US" w:eastAsia="zh-CN"/>
          <w14:textFill>
            <w14:solidFill>
              <w14:schemeClr w14:val="tx1"/>
            </w14:solidFill>
          </w14:textFill>
        </w:rPr>
        <w:t>时间</w:t>
      </w:r>
      <w:r>
        <w:rPr>
          <w:rFonts w:hint="eastAsia" w:ascii="Times New Roman"/>
          <w:color w:val="000000" w:themeColor="text1"/>
          <w14:textFill>
            <w14:solidFill>
              <w14:schemeClr w14:val="tx1"/>
            </w14:solidFill>
          </w14:textFill>
        </w:rPr>
        <w:t>选择</w:t>
      </w:r>
    </w:p>
    <w:p w14:paraId="32685874">
      <w:pPr>
        <w:pStyle w:val="71"/>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beforeLines="0" w:after="0" w:afterLines="0"/>
        <w:ind w:right="210" w:firstLine="360"/>
        <w:jc w:val="right"/>
        <w:textAlignment w:val="auto"/>
        <w:rPr>
          <w:rFonts w:hint="eastAsia"/>
        </w:rPr>
      </w:pPr>
      <w:r>
        <w:rPr>
          <w:rFonts w:hint="eastAsia"/>
          <w:sz w:val="18"/>
          <w:szCs w:val="16"/>
        </w:rPr>
        <w:t>单位为分钟</w:t>
      </w:r>
    </w:p>
    <w:tbl>
      <w:tblPr>
        <w:tblStyle w:val="28"/>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3"/>
        <w:gridCol w:w="4537"/>
      </w:tblGrid>
      <w:tr w14:paraId="7DB46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7C047ABA">
            <w:pPr>
              <w:pStyle w:val="249"/>
              <w:shd w:val="clear" w:color="auto" w:fill="auto"/>
              <w:spacing w:line="240" w:lineRule="auto"/>
              <w:jc w:val="center"/>
              <w:rPr>
                <w:rStyle w:val="250"/>
                <w:rFonts w:ascii="Times New Roman" w:eastAsia="宋体" w:cs="Times New Roman"/>
                <w:sz w:val="18"/>
                <w:szCs w:val="18"/>
                <w:lang w:val="zh-CN"/>
              </w:rPr>
            </w:pPr>
            <w:bookmarkStart w:id="27" w:name="_Hlk60148939"/>
            <w:r>
              <w:rPr>
                <w:rStyle w:val="250"/>
                <w:rFonts w:ascii="Times New Roman" w:eastAsia="宋体" w:cs="Times New Roman"/>
                <w:color w:val="auto"/>
                <w:sz w:val="18"/>
                <w:szCs w:val="18"/>
                <w:lang w:val="zh-CN"/>
              </w:rPr>
              <w:t>可预见最长时间</w:t>
            </w:r>
            <w:r>
              <w:rPr>
                <w:rStyle w:val="250"/>
                <w:rFonts w:ascii="Times New Roman" w:eastAsia="宋体" w:cs="Times New Roman"/>
                <w:i/>
                <w:iCs/>
                <w:color w:val="auto"/>
                <w:sz w:val="18"/>
                <w:szCs w:val="18"/>
                <w:lang w:val="zh-CN"/>
              </w:rPr>
              <w:t>t</w:t>
            </w:r>
          </w:p>
        </w:tc>
        <w:tc>
          <w:tcPr>
            <w:tcW w:w="4537" w:type="dxa"/>
            <w:noWrap w:val="0"/>
            <w:vAlign w:val="top"/>
          </w:tcPr>
          <w:p w14:paraId="7795DBC7">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测试选择时间</w:t>
            </w:r>
          </w:p>
        </w:tc>
      </w:tr>
      <w:tr w14:paraId="25BF9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03FEF1D1">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i/>
                <w:iCs/>
                <w:sz w:val="18"/>
                <w:szCs w:val="18"/>
                <w:lang w:val="zh-CN"/>
              </w:rPr>
              <w:t>t</w:t>
            </w:r>
            <w:r>
              <w:rPr>
                <w:rStyle w:val="250"/>
                <w:rFonts w:ascii="宋体" w:hAnsi="宋体" w:eastAsia="宋体" w:cs="Times New Roman"/>
                <w:sz w:val="18"/>
                <w:szCs w:val="18"/>
                <w:lang w:val="zh-CN"/>
              </w:rPr>
              <w:t>≤</w:t>
            </w:r>
            <w:r>
              <w:rPr>
                <w:rStyle w:val="250"/>
                <w:rFonts w:ascii="Times New Roman" w:eastAsia="宋体" w:cs="Times New Roman"/>
                <w:sz w:val="18"/>
                <w:szCs w:val="18"/>
                <w:lang w:val="zh-CN"/>
              </w:rPr>
              <w:t xml:space="preserve">5 </w:t>
            </w:r>
          </w:p>
        </w:tc>
        <w:tc>
          <w:tcPr>
            <w:tcW w:w="4537" w:type="dxa"/>
            <w:noWrap w:val="0"/>
            <w:vAlign w:val="top"/>
          </w:tcPr>
          <w:p w14:paraId="20D239A7">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5</w:t>
            </w:r>
          </w:p>
        </w:tc>
      </w:tr>
      <w:tr w14:paraId="40BE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6A9E3098">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5＜</w:t>
            </w:r>
            <w:r>
              <w:rPr>
                <w:rStyle w:val="250"/>
                <w:rFonts w:ascii="Times New Roman" w:eastAsia="宋体" w:cs="Times New Roman"/>
                <w:i/>
                <w:iCs/>
                <w:sz w:val="18"/>
                <w:szCs w:val="18"/>
                <w:lang w:val="zh-CN"/>
              </w:rPr>
              <w:t>t</w:t>
            </w:r>
            <w:r>
              <w:rPr>
                <w:rStyle w:val="250"/>
                <w:rFonts w:ascii="宋体" w:hAnsi="宋体" w:eastAsia="宋体" w:cs="Times New Roman"/>
                <w:sz w:val="18"/>
                <w:szCs w:val="18"/>
                <w:lang w:val="zh-CN"/>
              </w:rPr>
              <w:t>≤</w:t>
            </w:r>
            <w:r>
              <w:rPr>
                <w:rStyle w:val="250"/>
                <w:rFonts w:ascii="Times New Roman" w:eastAsia="宋体" w:cs="Times New Roman"/>
                <w:sz w:val="18"/>
                <w:szCs w:val="18"/>
                <w:lang w:val="zh-CN"/>
              </w:rPr>
              <w:t>30</w:t>
            </w:r>
          </w:p>
        </w:tc>
        <w:tc>
          <w:tcPr>
            <w:tcW w:w="4537" w:type="dxa"/>
            <w:noWrap w:val="0"/>
            <w:vAlign w:val="top"/>
          </w:tcPr>
          <w:p w14:paraId="3DD03167">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30</w:t>
            </w:r>
          </w:p>
        </w:tc>
      </w:tr>
      <w:tr w14:paraId="09CA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46BC736F">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30＜</w:t>
            </w:r>
            <w:r>
              <w:rPr>
                <w:rStyle w:val="250"/>
                <w:rFonts w:ascii="Times New Roman" w:eastAsia="宋体" w:cs="Times New Roman"/>
                <w:i/>
                <w:iCs/>
                <w:sz w:val="18"/>
                <w:szCs w:val="18"/>
                <w:lang w:val="zh-CN"/>
              </w:rPr>
              <w:t>t</w:t>
            </w:r>
            <w:r>
              <w:rPr>
                <w:rStyle w:val="250"/>
                <w:rFonts w:ascii="宋体" w:hAnsi="宋体" w:eastAsia="宋体" w:cs="Times New Roman"/>
                <w:sz w:val="18"/>
                <w:szCs w:val="18"/>
                <w:lang w:val="zh-CN"/>
              </w:rPr>
              <w:t>≤</w:t>
            </w:r>
            <w:r>
              <w:rPr>
                <w:rStyle w:val="250"/>
                <w:rFonts w:ascii="Times New Roman" w:eastAsia="宋体" w:cs="Times New Roman"/>
                <w:sz w:val="18"/>
                <w:szCs w:val="18"/>
                <w:lang w:val="zh-CN"/>
              </w:rPr>
              <w:t>60</w:t>
            </w:r>
          </w:p>
        </w:tc>
        <w:tc>
          <w:tcPr>
            <w:tcW w:w="4537" w:type="dxa"/>
            <w:noWrap w:val="0"/>
            <w:vAlign w:val="top"/>
          </w:tcPr>
          <w:p w14:paraId="09266BBB">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60</w:t>
            </w:r>
          </w:p>
        </w:tc>
      </w:tr>
      <w:tr w14:paraId="68283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3" w:type="dxa"/>
            <w:noWrap w:val="0"/>
            <w:vAlign w:val="top"/>
          </w:tcPr>
          <w:p w14:paraId="36157EEC">
            <w:pPr>
              <w:pStyle w:val="249"/>
              <w:shd w:val="clear" w:color="auto" w:fill="auto"/>
              <w:spacing w:line="240" w:lineRule="auto"/>
              <w:jc w:val="center"/>
              <w:rPr>
                <w:rStyle w:val="250"/>
                <w:rFonts w:ascii="Times New Roman" w:eastAsia="宋体" w:cs="Times New Roman"/>
                <w:sz w:val="18"/>
                <w:szCs w:val="18"/>
              </w:rPr>
            </w:pPr>
            <w:r>
              <w:rPr>
                <w:rStyle w:val="250"/>
                <w:rFonts w:ascii="Times New Roman" w:eastAsia="宋体" w:cs="Times New Roman"/>
                <w:sz w:val="18"/>
                <w:szCs w:val="18"/>
              </w:rPr>
              <w:t>60＜</w:t>
            </w:r>
            <w:r>
              <w:rPr>
                <w:rStyle w:val="250"/>
                <w:rFonts w:ascii="Times New Roman" w:eastAsia="宋体" w:cs="Times New Roman"/>
                <w:i/>
                <w:iCs/>
                <w:sz w:val="18"/>
                <w:szCs w:val="18"/>
              </w:rPr>
              <w:t>t</w:t>
            </w:r>
            <w:r>
              <w:rPr>
                <w:rStyle w:val="250"/>
                <w:rFonts w:ascii="宋体" w:hAnsi="宋体" w:eastAsia="宋体" w:cs="Times New Roman"/>
                <w:sz w:val="18"/>
                <w:szCs w:val="18"/>
              </w:rPr>
              <w:t>≤</w:t>
            </w:r>
            <w:r>
              <w:rPr>
                <w:rStyle w:val="250"/>
                <w:rFonts w:ascii="Times New Roman" w:eastAsia="宋体" w:cs="Times New Roman"/>
                <w:sz w:val="18"/>
                <w:szCs w:val="18"/>
              </w:rPr>
              <w:t>120</w:t>
            </w:r>
          </w:p>
        </w:tc>
        <w:tc>
          <w:tcPr>
            <w:tcW w:w="4537" w:type="dxa"/>
            <w:noWrap w:val="0"/>
            <w:vAlign w:val="top"/>
          </w:tcPr>
          <w:p w14:paraId="6E225BDA">
            <w:pPr>
              <w:pStyle w:val="249"/>
              <w:shd w:val="clear" w:color="auto" w:fill="auto"/>
              <w:spacing w:line="240" w:lineRule="auto"/>
              <w:jc w:val="center"/>
              <w:rPr>
                <w:rStyle w:val="250"/>
                <w:rFonts w:ascii="Times New Roman" w:eastAsia="宋体" w:cs="Times New Roman"/>
                <w:sz w:val="18"/>
                <w:szCs w:val="18"/>
                <w:lang w:val="zh-CN"/>
              </w:rPr>
            </w:pPr>
            <w:r>
              <w:rPr>
                <w:rStyle w:val="250"/>
                <w:rFonts w:ascii="Times New Roman" w:eastAsia="宋体" w:cs="Times New Roman"/>
                <w:sz w:val="18"/>
                <w:szCs w:val="18"/>
                <w:lang w:val="zh-CN"/>
              </w:rPr>
              <w:t>120</w:t>
            </w:r>
          </w:p>
        </w:tc>
      </w:tr>
      <w:bookmarkEnd w:id="27"/>
    </w:tbl>
    <w:p w14:paraId="3BEF833D">
      <w:pPr>
        <w:pStyle w:val="66"/>
        <w:numPr>
          <w:ilvl w:val="2"/>
          <w:numId w:val="34"/>
        </w:numPr>
        <w:spacing w:before="156" w:after="156"/>
        <w:rPr>
          <w:rFonts w:hint="eastAsia" w:ascii="Times New Roman"/>
        </w:rPr>
      </w:pPr>
      <w:r>
        <w:rPr>
          <w:rFonts w:hint="eastAsia" w:ascii="Times New Roman"/>
          <w:lang w:val="en-US" w:eastAsia="zh-CN"/>
        </w:rPr>
        <w:t>尺寸</w:t>
      </w:r>
    </w:p>
    <w:p w14:paraId="6ABA163F">
      <w:pPr>
        <w:pStyle w:val="52"/>
        <w:rPr>
          <w:rFonts w:hint="eastAsia"/>
        </w:rPr>
      </w:pPr>
      <w:r>
        <w:rPr>
          <w:rFonts w:hint="eastAsia" w:ascii="Times New Roman"/>
          <w:lang w:val="en-US" w:eastAsia="zh-CN"/>
        </w:rPr>
        <w:t>按照GB/T 3280规定的方法测定。</w:t>
      </w:r>
    </w:p>
    <w:p w14:paraId="0DC2620C">
      <w:pPr>
        <w:pStyle w:val="66"/>
        <w:numPr>
          <w:ilvl w:val="2"/>
          <w:numId w:val="34"/>
        </w:numPr>
        <w:spacing w:before="156" w:after="156"/>
        <w:rPr>
          <w:rFonts w:hint="eastAsia" w:ascii="Times New Roman"/>
        </w:rPr>
      </w:pPr>
      <w:r>
        <w:rPr>
          <w:rFonts w:hint="eastAsia" w:ascii="Times New Roman"/>
          <w:lang w:val="en-US" w:eastAsia="zh-CN"/>
        </w:rPr>
        <w:t>调质度</w:t>
      </w:r>
    </w:p>
    <w:p w14:paraId="53172440">
      <w:pPr>
        <w:pStyle w:val="52"/>
        <w:rPr>
          <w:rFonts w:hint="eastAsia"/>
        </w:rPr>
      </w:pPr>
      <w:r>
        <w:rPr>
          <w:rFonts w:hint="eastAsia" w:ascii="Times New Roman"/>
          <w:lang w:val="en-US" w:eastAsia="zh-CN"/>
        </w:rPr>
        <w:t xml:space="preserve">按照GB/T </w:t>
      </w:r>
      <w:r>
        <w:rPr>
          <w:rFonts w:hint="default" w:ascii="Times New Roman" w:hAnsi="Times New Roman"/>
          <w:kern w:val="0"/>
          <w:szCs w:val="20"/>
          <w:highlight w:val="none"/>
          <w:lang w:val="en-US" w:eastAsia="zh-CN"/>
        </w:rPr>
        <w:t>230.1</w:t>
      </w:r>
      <w:r>
        <w:rPr>
          <w:rFonts w:hint="eastAsia" w:ascii="Times New Roman"/>
          <w:lang w:val="en-US" w:eastAsia="zh-CN"/>
        </w:rPr>
        <w:t>规定的方法测定。</w:t>
      </w:r>
    </w:p>
    <w:p w14:paraId="6F45464C">
      <w:pPr>
        <w:pStyle w:val="66"/>
        <w:numPr>
          <w:ilvl w:val="2"/>
          <w:numId w:val="34"/>
        </w:numPr>
        <w:spacing w:before="156" w:after="156"/>
        <w:rPr>
          <w:rFonts w:hint="eastAsia" w:ascii="Times New Roman"/>
        </w:rPr>
      </w:pPr>
      <w:r>
        <w:rPr>
          <w:rFonts w:hint="eastAsia" w:ascii="Times New Roman"/>
          <w:lang w:val="en-US" w:eastAsia="zh-CN"/>
        </w:rPr>
        <w:t>表面状态</w:t>
      </w:r>
    </w:p>
    <w:p w14:paraId="746A6356">
      <w:pPr>
        <w:pStyle w:val="52"/>
        <w:rPr>
          <w:rFonts w:hint="eastAsia"/>
        </w:rPr>
      </w:pPr>
      <w:r>
        <w:rPr>
          <w:rFonts w:hint="eastAsia" w:ascii="Times New Roman"/>
          <w:color w:val="auto"/>
          <w:highlight w:val="none"/>
          <w:u w:val="none"/>
          <w:lang w:val="en-US" w:eastAsia="zh-CN"/>
        </w:rPr>
        <w:t>按</w:t>
      </w:r>
      <w:r>
        <w:rPr>
          <w:rFonts w:hint="eastAsia" w:ascii="Times New Roman"/>
          <w:lang w:val="en-US" w:eastAsia="zh-CN"/>
        </w:rPr>
        <w:t>照</w:t>
      </w:r>
      <w:r>
        <w:rPr>
          <w:rFonts w:hint="eastAsia" w:ascii="Times New Roman"/>
          <w:color w:val="auto"/>
          <w:highlight w:val="none"/>
          <w:u w:val="none"/>
          <w:lang w:val="en-US" w:eastAsia="zh-CN"/>
        </w:rPr>
        <w:t>GB/T 3280</w:t>
      </w:r>
      <w:r>
        <w:rPr>
          <w:rFonts w:hint="eastAsia" w:ascii="Times New Roman"/>
          <w:lang w:val="en-US" w:eastAsia="zh-CN"/>
        </w:rPr>
        <w:t>规定的方法</w:t>
      </w:r>
      <w:r>
        <w:rPr>
          <w:rFonts w:hint="eastAsia" w:ascii="Times New Roman"/>
          <w:color w:val="auto"/>
          <w:highlight w:val="none"/>
          <w:u w:val="none"/>
          <w:lang w:val="en-US" w:eastAsia="zh-CN"/>
        </w:rPr>
        <w:t>判断表面状态，按</w:t>
      </w:r>
      <w:r>
        <w:rPr>
          <w:rFonts w:hint="eastAsia" w:ascii="Times New Roman"/>
          <w:lang w:val="en-US" w:eastAsia="zh-CN"/>
        </w:rPr>
        <w:t xml:space="preserve">照GB/T </w:t>
      </w:r>
      <w:r>
        <w:rPr>
          <w:rFonts w:hint="eastAsia" w:ascii="Times New Roman"/>
          <w:kern w:val="0"/>
          <w:szCs w:val="20"/>
          <w:highlight w:val="none"/>
          <w:lang w:val="en-US" w:eastAsia="zh-CN"/>
        </w:rPr>
        <w:t>2523</w:t>
      </w:r>
      <w:r>
        <w:rPr>
          <w:rFonts w:hint="eastAsia" w:ascii="Times New Roman"/>
          <w:lang w:val="en-US" w:eastAsia="zh-CN"/>
        </w:rPr>
        <w:t>规定的方法测定粗糙度。</w:t>
      </w:r>
    </w:p>
    <w:p w14:paraId="74285406">
      <w:pPr>
        <w:pStyle w:val="66"/>
        <w:numPr>
          <w:ilvl w:val="2"/>
          <w:numId w:val="34"/>
        </w:numPr>
        <w:spacing w:before="156" w:after="156"/>
        <w:rPr>
          <w:rFonts w:hint="default" w:ascii="Times New Roman"/>
          <w:lang w:val="en-US" w:eastAsia="zh-CN"/>
        </w:rPr>
      </w:pPr>
      <w:r>
        <w:rPr>
          <w:rFonts w:hint="eastAsia" w:ascii="Times New Roman"/>
          <w:lang w:val="en-US" w:eastAsia="zh-CN"/>
        </w:rPr>
        <w:t>屈服强度</w:t>
      </w:r>
    </w:p>
    <w:p w14:paraId="0F5DE9FC">
      <w:pPr>
        <w:pStyle w:val="52"/>
        <w:rPr>
          <w:rFonts w:hint="eastAsia"/>
        </w:rPr>
      </w:pPr>
      <w:r>
        <w:rPr>
          <w:rFonts w:hint="eastAsia" w:ascii="Times New Roman"/>
          <w:lang w:val="en-US" w:eastAsia="zh-CN"/>
        </w:rPr>
        <w:t>按照GB/T 228.1规定的方法测定。</w:t>
      </w:r>
    </w:p>
    <w:p w14:paraId="1A9481FA">
      <w:pPr>
        <w:pStyle w:val="66"/>
        <w:numPr>
          <w:ilvl w:val="2"/>
          <w:numId w:val="34"/>
        </w:numPr>
        <w:spacing w:before="156" w:after="156"/>
        <w:rPr>
          <w:rFonts w:hint="eastAsia" w:ascii="Times New Roman"/>
        </w:rPr>
      </w:pPr>
      <w:r>
        <w:rPr>
          <w:rFonts w:hint="eastAsia"/>
          <w:lang w:val="en-US" w:eastAsia="zh-CN"/>
        </w:rPr>
        <w:t>外观</w:t>
      </w:r>
    </w:p>
    <w:p w14:paraId="22F84104">
      <w:pPr>
        <w:widowControl/>
        <w:tabs>
          <w:tab w:val="center" w:pos="4201"/>
          <w:tab w:val="right" w:leader="dot" w:pos="9298"/>
        </w:tabs>
        <w:autoSpaceDE w:val="0"/>
        <w:autoSpaceDN w:val="0"/>
        <w:ind w:firstLine="420" w:firstLineChars="200"/>
        <w:rPr>
          <w:kern w:val="0"/>
          <w:szCs w:val="20"/>
        </w:rPr>
      </w:pPr>
      <w:bookmarkStart w:id="28" w:name="_Hlk82173690"/>
      <w:r>
        <w:t>光源采</w:t>
      </w:r>
      <w:r>
        <w:rPr>
          <w:rFonts w:ascii="Times New Roman" w:hAnsi="Times New Roman" w:cs="Times New Roman"/>
        </w:rPr>
        <w:t>用D65标准光源，</w:t>
      </w:r>
      <w:r>
        <w:rPr>
          <w:rFonts w:ascii="Times New Roman" w:hAnsi="Times New Roman" w:cs="Times New Roman"/>
          <w:kern w:val="0"/>
          <w:szCs w:val="20"/>
        </w:rPr>
        <w:t>光源与样品的距离为750 mm～800 mm，检验者的眼睛与样品的距离为350 mm～400 mm进行目</w:t>
      </w:r>
      <w:r>
        <w:rPr>
          <w:kern w:val="0"/>
          <w:szCs w:val="20"/>
        </w:rPr>
        <w:t>视检查。</w:t>
      </w:r>
    </w:p>
    <w:bookmarkEnd w:id="28"/>
    <w:p w14:paraId="1F149681">
      <w:pPr>
        <w:pStyle w:val="66"/>
        <w:numPr>
          <w:ilvl w:val="2"/>
          <w:numId w:val="34"/>
        </w:numPr>
        <w:spacing w:before="156" w:after="156"/>
        <w:rPr>
          <w:highlight w:val="none"/>
        </w:rPr>
      </w:pPr>
      <w:r>
        <w:rPr>
          <w:rFonts w:hint="eastAsia"/>
          <w:lang w:val="en-US" w:eastAsia="zh-CN"/>
        </w:rPr>
        <w:t>涂膜厚度</w:t>
      </w:r>
    </w:p>
    <w:p w14:paraId="16451924">
      <w:pPr>
        <w:pStyle w:val="71"/>
        <w:spacing w:before="156" w:after="156"/>
        <w:ind w:firstLine="420"/>
        <w:rPr>
          <w:rFonts w:hint="default" w:ascii="Times New Roman" w:eastAsia="宋体"/>
          <w:lang w:val="en-US" w:eastAsia="zh-CN"/>
        </w:rPr>
      </w:pPr>
      <w:r>
        <w:rPr>
          <w:rFonts w:hint="eastAsia" w:ascii="Times New Roman"/>
          <w:lang w:val="en-US" w:eastAsia="zh-CN"/>
        </w:rPr>
        <w:t>按照GB/T 41899规定的方法测定。</w:t>
      </w:r>
    </w:p>
    <w:p w14:paraId="608CDABB">
      <w:pPr>
        <w:pStyle w:val="66"/>
        <w:numPr>
          <w:ilvl w:val="2"/>
          <w:numId w:val="34"/>
        </w:numPr>
        <w:spacing w:before="156" w:after="156"/>
        <w:rPr>
          <w:rFonts w:hint="eastAsia" w:ascii="Times New Roman"/>
        </w:rPr>
      </w:pPr>
      <w:r>
        <w:rPr>
          <w:rFonts w:hint="eastAsia" w:ascii="Times New Roman"/>
        </w:rPr>
        <w:t>附着力</w:t>
      </w:r>
    </w:p>
    <w:p w14:paraId="65FCFAAE">
      <w:pPr>
        <w:pStyle w:val="71"/>
        <w:spacing w:before="156" w:after="156"/>
        <w:ind w:firstLine="420"/>
        <w:rPr>
          <w:rFonts w:hint="eastAsia" w:ascii="Times New Roman"/>
        </w:rPr>
      </w:pPr>
      <w:r>
        <w:rPr>
          <w:rFonts w:hint="eastAsia" w:ascii="Times New Roman"/>
          <w:lang w:val="en-US" w:eastAsia="zh-CN"/>
        </w:rPr>
        <w:t>按照GB/T 41899规定的方法测定。</w:t>
      </w:r>
    </w:p>
    <w:p w14:paraId="3A47E788">
      <w:pPr>
        <w:pStyle w:val="66"/>
        <w:numPr>
          <w:ilvl w:val="2"/>
          <w:numId w:val="34"/>
        </w:numPr>
        <w:spacing w:before="156" w:after="156"/>
        <w:rPr>
          <w:rFonts w:hint="eastAsia" w:ascii="Times New Roman"/>
        </w:rPr>
      </w:pPr>
      <w:r>
        <w:rPr>
          <w:rFonts w:hint="eastAsia" w:ascii="Times New Roman"/>
        </w:rPr>
        <w:t>抗划伤</w:t>
      </w:r>
    </w:p>
    <w:p w14:paraId="17C086BB">
      <w:pPr>
        <w:pStyle w:val="71"/>
        <w:spacing w:before="156" w:after="156"/>
        <w:ind w:firstLine="420"/>
        <w:rPr>
          <w:rFonts w:hint="eastAsia" w:ascii="Times New Roman"/>
        </w:rPr>
      </w:pPr>
      <w:r>
        <w:rPr>
          <w:rFonts w:hint="eastAsia" w:ascii="Times New Roman"/>
          <w:lang w:val="en-US" w:eastAsia="zh-CN"/>
        </w:rPr>
        <w:t>按照GB/T 41899规定的方法测定。</w:t>
      </w:r>
    </w:p>
    <w:p w14:paraId="3D8A4FBC">
      <w:pPr>
        <w:pStyle w:val="66"/>
        <w:numPr>
          <w:ilvl w:val="2"/>
          <w:numId w:val="34"/>
        </w:numPr>
        <w:spacing w:before="156" w:after="156"/>
        <w:rPr>
          <w:rFonts w:hint="eastAsia" w:ascii="Times New Roman"/>
        </w:rPr>
      </w:pPr>
      <w:r>
        <w:rPr>
          <w:rFonts w:hint="eastAsia" w:ascii="Times New Roman"/>
        </w:rPr>
        <w:t>动摩擦系数</w:t>
      </w:r>
    </w:p>
    <w:p w14:paraId="1BF930F8">
      <w:pPr>
        <w:pStyle w:val="71"/>
        <w:spacing w:before="156" w:after="156"/>
        <w:ind w:firstLine="420"/>
        <w:rPr>
          <w:rFonts w:hint="eastAsia" w:ascii="Times New Roman"/>
        </w:rPr>
      </w:pPr>
      <w:r>
        <w:rPr>
          <w:rFonts w:hint="eastAsia" w:ascii="Times New Roman"/>
          <w:lang w:val="en-US" w:eastAsia="zh-CN"/>
        </w:rPr>
        <w:t>按照GB/T 41899规定的方法测定。</w:t>
      </w:r>
    </w:p>
    <w:p w14:paraId="609DB04A">
      <w:pPr>
        <w:pStyle w:val="66"/>
        <w:numPr>
          <w:ilvl w:val="2"/>
          <w:numId w:val="34"/>
        </w:numPr>
        <w:spacing w:before="156" w:after="156"/>
        <w:rPr>
          <w:rFonts w:hint="eastAsia" w:ascii="Times New Roman"/>
        </w:rPr>
      </w:pPr>
      <w:r>
        <w:rPr>
          <w:rFonts w:hint="eastAsia" w:ascii="Times New Roman"/>
        </w:rPr>
        <w:t>涂膜硬度</w:t>
      </w:r>
    </w:p>
    <w:p w14:paraId="76FC0F52">
      <w:pPr>
        <w:pStyle w:val="71"/>
        <w:spacing w:before="156" w:after="156"/>
        <w:ind w:firstLine="420"/>
        <w:rPr>
          <w:rFonts w:hint="eastAsia" w:ascii="Times New Roman"/>
        </w:rPr>
      </w:pPr>
      <w:r>
        <w:rPr>
          <w:rFonts w:hint="eastAsia" w:ascii="Times New Roman"/>
          <w:lang w:val="en-US" w:eastAsia="zh-CN"/>
        </w:rPr>
        <w:t>按照GB/T 41899规定的方法测定。</w:t>
      </w:r>
    </w:p>
    <w:p w14:paraId="632D0DC7">
      <w:pPr>
        <w:pStyle w:val="66"/>
        <w:numPr>
          <w:ilvl w:val="2"/>
          <w:numId w:val="34"/>
        </w:numPr>
        <w:spacing w:before="156" w:after="156"/>
        <w:rPr>
          <w:rFonts w:hint="eastAsia" w:ascii="Times New Roman"/>
          <w:highlight w:val="none"/>
        </w:rPr>
      </w:pPr>
      <w:r>
        <w:rPr>
          <w:rFonts w:hint="eastAsia" w:ascii="Times New Roman"/>
          <w:highlight w:val="none"/>
        </w:rPr>
        <w:t>内外涂膜固化性</w:t>
      </w:r>
    </w:p>
    <w:p w14:paraId="079EF833">
      <w:pPr>
        <w:pStyle w:val="71"/>
        <w:spacing w:before="156" w:after="156"/>
        <w:ind w:firstLine="420"/>
        <w:rPr>
          <w:rFonts w:hint="eastAsia" w:ascii="Times New Roman"/>
        </w:rPr>
      </w:pPr>
      <w:r>
        <w:rPr>
          <w:rFonts w:hint="eastAsia" w:ascii="Times New Roman"/>
          <w:lang w:val="en-US" w:eastAsia="zh-CN"/>
        </w:rPr>
        <w:t>按照GB/T 41899规定的方法测定。</w:t>
      </w:r>
    </w:p>
    <w:p w14:paraId="4C1A35C0">
      <w:pPr>
        <w:pStyle w:val="66"/>
        <w:numPr>
          <w:ilvl w:val="2"/>
          <w:numId w:val="34"/>
        </w:numPr>
        <w:spacing w:before="156" w:after="156"/>
        <w:rPr>
          <w:rFonts w:hint="eastAsia" w:ascii="Times New Roman"/>
        </w:rPr>
      </w:pPr>
      <w:r>
        <w:rPr>
          <w:rFonts w:hint="eastAsia" w:ascii="Times New Roman"/>
        </w:rPr>
        <w:t>抗酸性</w:t>
      </w:r>
    </w:p>
    <w:p w14:paraId="0803BAC0">
      <w:pPr>
        <w:pStyle w:val="52"/>
        <w:rPr>
          <w:rFonts w:hint="default" w:ascii="Times New Roman" w:hAnsi="Times New Roman" w:cs="Times New Roman"/>
        </w:rPr>
      </w:pPr>
      <w:r>
        <w:rPr>
          <w:rFonts w:hint="default" w:ascii="Times New Roman" w:hAnsi="Times New Roman" w:cs="Times New Roman"/>
          <w:bCs/>
          <w:szCs w:val="44"/>
          <w:lang w:val="en-US" w:eastAsia="zh-CN"/>
        </w:rPr>
        <w:t>按</w:t>
      </w:r>
      <w:r>
        <w:rPr>
          <w:rFonts w:hint="eastAsia" w:ascii="Times New Roman"/>
          <w:lang w:val="en-US" w:eastAsia="zh-CN"/>
        </w:rPr>
        <w:t>照</w:t>
      </w:r>
      <w:r>
        <w:rPr>
          <w:rFonts w:hint="default" w:ascii="Times New Roman" w:hAnsi="Times New Roman" w:cs="Times New Roman"/>
          <w:bCs/>
          <w:szCs w:val="44"/>
          <w:lang w:val="en-US" w:eastAsia="zh-CN"/>
        </w:rPr>
        <w:t>GB/T 41711规定的方法测定。</w:t>
      </w:r>
    </w:p>
    <w:p w14:paraId="2D4F8EE3">
      <w:pPr>
        <w:pStyle w:val="66"/>
        <w:numPr>
          <w:ilvl w:val="2"/>
          <w:numId w:val="34"/>
        </w:numPr>
        <w:spacing w:before="156" w:after="156"/>
        <w:rPr>
          <w:rFonts w:hint="eastAsia" w:ascii="Times New Roman"/>
        </w:rPr>
      </w:pPr>
      <w:r>
        <w:rPr>
          <w:rFonts w:hint="eastAsia" w:ascii="Times New Roman"/>
        </w:rPr>
        <w:t>抗硫性</w:t>
      </w:r>
    </w:p>
    <w:p w14:paraId="75F0942D">
      <w:pPr>
        <w:pStyle w:val="52"/>
        <w:rPr>
          <w:rFonts w:hint="eastAsia" w:ascii="Times New Roman"/>
        </w:rPr>
      </w:pPr>
      <w:r>
        <w:rPr>
          <w:rFonts w:hint="eastAsia" w:hAnsi="黑体"/>
          <w:bCs/>
          <w:szCs w:val="44"/>
          <w:lang w:val="en-US" w:eastAsia="zh-CN"/>
        </w:rPr>
        <w:t>按</w:t>
      </w:r>
      <w:r>
        <w:rPr>
          <w:rFonts w:hint="eastAsia" w:ascii="Times New Roman"/>
          <w:lang w:val="en-US" w:eastAsia="zh-CN"/>
        </w:rPr>
        <w:t>照</w:t>
      </w:r>
      <w:r>
        <w:rPr>
          <w:rFonts w:hint="default" w:ascii="Times New Roman" w:hAnsi="Times New Roman" w:cs="Times New Roman"/>
          <w:bCs/>
          <w:szCs w:val="44"/>
          <w:lang w:val="en-US" w:eastAsia="zh-CN"/>
        </w:rPr>
        <w:t>GB/T 41711</w:t>
      </w:r>
      <w:r>
        <w:rPr>
          <w:rFonts w:hint="eastAsia" w:hAnsi="黑体"/>
          <w:bCs/>
          <w:szCs w:val="44"/>
          <w:lang w:val="en-US" w:eastAsia="zh-CN"/>
        </w:rPr>
        <w:t>规定的方法测定。</w:t>
      </w:r>
    </w:p>
    <w:p w14:paraId="45DF3C31">
      <w:pPr>
        <w:pStyle w:val="66"/>
        <w:numPr>
          <w:ilvl w:val="2"/>
          <w:numId w:val="34"/>
        </w:numPr>
        <w:spacing w:before="156" w:after="156"/>
        <w:rPr>
          <w:rFonts w:hint="eastAsia" w:ascii="Times New Roman"/>
        </w:rPr>
      </w:pPr>
      <w:r>
        <w:rPr>
          <w:rFonts w:hint="eastAsia" w:ascii="Times New Roman"/>
        </w:rPr>
        <w:t>抗盐性</w:t>
      </w:r>
    </w:p>
    <w:p w14:paraId="367E2E11">
      <w:pPr>
        <w:pStyle w:val="52"/>
        <w:rPr>
          <w:rFonts w:hint="eastAsia" w:ascii="Times New Roman"/>
        </w:rPr>
      </w:pPr>
      <w:r>
        <w:rPr>
          <w:rFonts w:hint="eastAsia" w:hAnsi="黑体"/>
          <w:bCs/>
          <w:szCs w:val="44"/>
          <w:lang w:val="en-US" w:eastAsia="zh-CN"/>
        </w:rPr>
        <w:t>按</w:t>
      </w:r>
      <w:r>
        <w:rPr>
          <w:rFonts w:hint="eastAsia" w:ascii="Times New Roman"/>
          <w:lang w:val="en-US" w:eastAsia="zh-CN"/>
        </w:rPr>
        <w:t>照</w:t>
      </w:r>
      <w:r>
        <w:rPr>
          <w:rFonts w:hint="default" w:ascii="Times New Roman" w:hAnsi="Times New Roman" w:cs="Times New Roman"/>
          <w:bCs/>
          <w:szCs w:val="44"/>
          <w:lang w:val="en-US" w:eastAsia="zh-CN"/>
        </w:rPr>
        <w:t>GB/T 41711</w:t>
      </w:r>
      <w:r>
        <w:rPr>
          <w:rFonts w:hint="eastAsia" w:hAnsi="黑体"/>
          <w:bCs/>
          <w:szCs w:val="44"/>
          <w:lang w:val="en-US" w:eastAsia="zh-CN"/>
        </w:rPr>
        <w:t>规定的方法测定。</w:t>
      </w:r>
    </w:p>
    <w:p w14:paraId="00418E45">
      <w:pPr>
        <w:pStyle w:val="66"/>
        <w:numPr>
          <w:ilvl w:val="2"/>
          <w:numId w:val="34"/>
        </w:numPr>
        <w:spacing w:before="156" w:after="156"/>
        <w:rPr>
          <w:rFonts w:hint="eastAsia" w:ascii="Times New Roman"/>
        </w:rPr>
      </w:pPr>
      <w:r>
        <w:rPr>
          <w:rFonts w:hint="eastAsia" w:ascii="Times New Roman"/>
        </w:rPr>
        <w:t>抗碱性</w:t>
      </w:r>
    </w:p>
    <w:p w14:paraId="153E2602">
      <w:pPr>
        <w:pStyle w:val="71"/>
        <w:spacing w:before="156" w:after="156"/>
        <w:ind w:firstLine="420"/>
        <w:rPr>
          <w:rFonts w:hint="eastAsia" w:ascii="Times New Roman"/>
        </w:rPr>
      </w:pPr>
      <w:r>
        <w:rPr>
          <w:rFonts w:hint="eastAsia" w:ascii="Times New Roman"/>
          <w:lang w:val="en-US" w:eastAsia="zh-CN"/>
        </w:rPr>
        <w:t>按照GB/T 41899规定的方法测定。</w:t>
      </w:r>
    </w:p>
    <w:p w14:paraId="557DE8CB">
      <w:pPr>
        <w:pStyle w:val="66"/>
        <w:numPr>
          <w:ilvl w:val="2"/>
          <w:numId w:val="34"/>
        </w:numPr>
        <w:spacing w:before="156" w:after="156"/>
        <w:rPr>
          <w:rFonts w:hint="eastAsia" w:ascii="Times New Roman"/>
        </w:rPr>
      </w:pPr>
      <w:r>
        <w:rPr>
          <w:rFonts w:hint="eastAsia" w:ascii="Times New Roman"/>
        </w:rPr>
        <w:t>耐蚀力</w:t>
      </w:r>
    </w:p>
    <w:p w14:paraId="5C9D9AD8">
      <w:pPr>
        <w:widowControl/>
        <w:autoSpaceDE w:val="0"/>
        <w:autoSpaceDN w:val="0"/>
        <w:ind w:firstLine="420" w:firstLineChars="200"/>
        <w:rPr>
          <w:rFonts w:hint="eastAsia" w:ascii="Times New Roman"/>
          <w:highlight w:val="none"/>
        </w:rPr>
      </w:pPr>
      <w:r>
        <w:rPr>
          <w:rFonts w:hint="eastAsia" w:hAnsi="黑体"/>
          <w:bCs/>
          <w:szCs w:val="44"/>
          <w:highlight w:val="none"/>
          <w:lang w:val="en-US" w:eastAsia="zh-CN"/>
        </w:rPr>
        <w:t>按</w:t>
      </w:r>
      <w:r>
        <w:rPr>
          <w:rFonts w:hint="eastAsia" w:ascii="Times New Roman"/>
          <w:lang w:val="en-US" w:eastAsia="zh-CN"/>
        </w:rPr>
        <w:t>照</w:t>
      </w:r>
      <w:r>
        <w:rPr>
          <w:rFonts w:hint="default" w:ascii="Times New Roman" w:hAnsi="Times New Roman" w:cs="Times New Roman"/>
          <w:bCs/>
          <w:szCs w:val="44"/>
          <w:highlight w:val="none"/>
          <w:lang w:val="en-US" w:eastAsia="zh-CN"/>
        </w:rPr>
        <w:t xml:space="preserve">GB/T </w:t>
      </w:r>
      <w:r>
        <w:rPr>
          <w:rFonts w:hint="default" w:ascii="Times New Roman" w:hAnsi="Times New Roman"/>
          <w:kern w:val="0"/>
          <w:szCs w:val="20"/>
          <w:highlight w:val="none"/>
          <w:lang w:val="en-US" w:eastAsia="zh-CN"/>
        </w:rPr>
        <w:t>41898</w:t>
      </w:r>
      <w:r>
        <w:rPr>
          <w:rFonts w:hint="eastAsia" w:hAnsi="黑体"/>
          <w:bCs/>
          <w:szCs w:val="44"/>
          <w:highlight w:val="none"/>
          <w:lang w:val="en-US" w:eastAsia="zh-CN"/>
        </w:rPr>
        <w:t>规定的方法测定。</w:t>
      </w:r>
    </w:p>
    <w:p w14:paraId="74476C60">
      <w:pPr>
        <w:pStyle w:val="66"/>
        <w:numPr>
          <w:ilvl w:val="2"/>
          <w:numId w:val="34"/>
        </w:numPr>
        <w:spacing w:before="156" w:after="156"/>
        <w:rPr>
          <w:rFonts w:hint="eastAsia" w:ascii="Times New Roman"/>
        </w:rPr>
      </w:pPr>
      <w:r>
        <w:rPr>
          <w:rFonts w:hint="eastAsia" w:ascii="Times New Roman"/>
        </w:rPr>
        <w:t>抗冲击性</w:t>
      </w:r>
    </w:p>
    <w:p w14:paraId="75C0C5A3">
      <w:pPr>
        <w:pStyle w:val="71"/>
        <w:spacing w:before="156" w:after="156"/>
        <w:ind w:firstLine="420"/>
        <w:rPr>
          <w:rFonts w:hint="eastAsia" w:ascii="Times New Roman"/>
        </w:rPr>
      </w:pPr>
      <w:r>
        <w:rPr>
          <w:rFonts w:hint="eastAsia" w:ascii="Times New Roman"/>
          <w:lang w:val="en-US" w:eastAsia="zh-CN"/>
        </w:rPr>
        <w:t>按照GB/T 41899规定的方法测定。</w:t>
      </w:r>
    </w:p>
    <w:p w14:paraId="59AEBED3">
      <w:pPr>
        <w:pStyle w:val="66"/>
        <w:numPr>
          <w:ilvl w:val="2"/>
          <w:numId w:val="34"/>
        </w:numPr>
        <w:spacing w:before="156" w:after="156"/>
        <w:rPr>
          <w:rFonts w:hint="eastAsia" w:ascii="Times New Roman"/>
        </w:rPr>
      </w:pPr>
      <w:r>
        <w:rPr>
          <w:rFonts w:hint="eastAsia" w:ascii="Times New Roman"/>
        </w:rPr>
        <w:t>致密性</w:t>
      </w:r>
    </w:p>
    <w:p w14:paraId="20D9AF56">
      <w:pPr>
        <w:widowControl/>
        <w:autoSpaceDE w:val="0"/>
        <w:autoSpaceDN w:val="0"/>
        <w:ind w:firstLine="420" w:firstLineChars="200"/>
        <w:rPr>
          <w:rFonts w:hint="eastAsia" w:hAnsi="黑体"/>
          <w:bCs/>
          <w:szCs w:val="44"/>
          <w:highlight w:val="none"/>
          <w:lang w:val="en-US" w:eastAsia="zh-CN"/>
        </w:rPr>
      </w:pPr>
      <w:r>
        <w:rPr>
          <w:rFonts w:hint="eastAsia" w:hAnsi="黑体"/>
          <w:bCs/>
          <w:szCs w:val="44"/>
          <w:highlight w:val="none"/>
          <w:lang w:val="en-US" w:eastAsia="zh-CN"/>
        </w:rPr>
        <w:t>按</w:t>
      </w:r>
      <w:r>
        <w:rPr>
          <w:rFonts w:hint="eastAsia" w:ascii="Times New Roman"/>
          <w:lang w:val="en-US" w:eastAsia="zh-CN"/>
        </w:rPr>
        <w:t>照</w:t>
      </w:r>
      <w:r>
        <w:rPr>
          <w:rFonts w:hint="default" w:ascii="Times New Roman" w:hAnsi="Times New Roman" w:cs="Times New Roman"/>
          <w:bCs/>
          <w:szCs w:val="44"/>
          <w:highlight w:val="none"/>
          <w:lang w:val="en-US" w:eastAsia="zh-CN"/>
        </w:rPr>
        <w:t xml:space="preserve">GB/T </w:t>
      </w:r>
      <w:r>
        <w:rPr>
          <w:rFonts w:hint="default" w:ascii="Times New Roman" w:hAnsi="Times New Roman"/>
          <w:kern w:val="0"/>
          <w:szCs w:val="20"/>
          <w:highlight w:val="none"/>
          <w:lang w:val="en-US" w:eastAsia="zh-CN"/>
        </w:rPr>
        <w:t>41898</w:t>
      </w:r>
      <w:r>
        <w:rPr>
          <w:rFonts w:hint="eastAsia" w:hAnsi="黑体"/>
          <w:bCs/>
          <w:szCs w:val="44"/>
          <w:highlight w:val="none"/>
          <w:lang w:val="en-US" w:eastAsia="zh-CN"/>
        </w:rPr>
        <w:t>规定的方法测定。</w:t>
      </w:r>
    </w:p>
    <w:p w14:paraId="5E470577">
      <w:pPr>
        <w:pStyle w:val="66"/>
        <w:numPr>
          <w:ilvl w:val="2"/>
          <w:numId w:val="34"/>
        </w:numPr>
        <w:spacing w:before="156" w:after="156"/>
        <w:rPr>
          <w:rFonts w:hint="default" w:hAnsi="黑体"/>
          <w:bCs/>
          <w:szCs w:val="44"/>
          <w:highlight w:val="none"/>
          <w:lang w:val="en-US" w:eastAsia="zh-CN"/>
        </w:rPr>
      </w:pPr>
      <w:r>
        <w:rPr>
          <w:rFonts w:hint="eastAsia" w:hAnsi="黑体"/>
          <w:bCs/>
          <w:szCs w:val="44"/>
          <w:highlight w:val="none"/>
          <w:lang w:val="en-US" w:eastAsia="zh-CN"/>
        </w:rPr>
        <w:t>食品安全</w:t>
      </w:r>
    </w:p>
    <w:p w14:paraId="71E40D05">
      <w:pPr>
        <w:pStyle w:val="66"/>
        <w:numPr>
          <w:ilvl w:val="-1"/>
          <w:numId w:val="0"/>
        </w:numPr>
        <w:spacing w:before="156" w:after="156"/>
        <w:ind w:firstLine="420" w:firstLineChars="200"/>
        <w:rPr>
          <w:rFonts w:hint="default" w:hAnsi="黑体"/>
          <w:bCs/>
          <w:szCs w:val="44"/>
          <w:highlight w:val="none"/>
          <w:lang w:val="en-US" w:eastAsia="zh-CN"/>
        </w:rPr>
      </w:pPr>
      <w:r>
        <w:rPr>
          <w:rFonts w:hint="eastAsia" w:hAnsi="黑体" w:asciiTheme="minorHAnsi" w:eastAsiaTheme="minorEastAsia" w:cstheme="minorBidi"/>
          <w:bCs/>
          <w:kern w:val="2"/>
          <w:szCs w:val="44"/>
          <w:highlight w:val="none"/>
          <w:lang w:val="en-US" w:eastAsia="zh-CN"/>
        </w:rPr>
        <w:t>按照</w:t>
      </w:r>
      <w:r>
        <w:rPr>
          <w:rFonts w:hint="eastAsia" w:ascii="Times New Roman" w:hAnsi="Times New Roman" w:eastAsia="宋体" w:cs="Times New Roman"/>
          <w:kern w:val="0"/>
          <w:szCs w:val="20"/>
        </w:rPr>
        <w:t>GB 4806.1</w:t>
      </w:r>
      <w:r>
        <w:rPr>
          <w:rFonts w:hint="eastAsia" w:ascii="Times New Roman" w:cs="Times New Roman"/>
          <w:kern w:val="0"/>
          <w:szCs w:val="20"/>
          <w:lang w:val="en-US" w:eastAsia="zh-CN"/>
        </w:rPr>
        <w:t>、</w:t>
      </w:r>
      <w:r>
        <w:rPr>
          <w:rFonts w:hint="eastAsia" w:ascii="Times New Roman" w:hAnsi="Times New Roman" w:eastAsia="宋体" w:cs="Times New Roman"/>
          <w:kern w:val="0"/>
          <w:szCs w:val="20"/>
        </w:rPr>
        <w:t>GB 4806.</w:t>
      </w:r>
      <w:r>
        <w:rPr>
          <w:rFonts w:hint="eastAsia" w:ascii="Times New Roman" w:cs="Times New Roman"/>
          <w:kern w:val="0"/>
          <w:szCs w:val="20"/>
          <w:lang w:val="en-US" w:eastAsia="zh-CN"/>
        </w:rPr>
        <w:t>9、</w:t>
      </w:r>
      <w:r>
        <w:rPr>
          <w:rFonts w:hint="eastAsia" w:ascii="Times New Roman" w:hAnsi="Times New Roman" w:eastAsia="宋体" w:cs="Times New Roman"/>
          <w:kern w:val="0"/>
          <w:szCs w:val="20"/>
        </w:rPr>
        <w:t>GB 4806.1</w:t>
      </w:r>
      <w:r>
        <w:rPr>
          <w:rFonts w:hint="eastAsia" w:ascii="Times New Roman" w:cs="Times New Roman"/>
          <w:kern w:val="0"/>
          <w:szCs w:val="20"/>
          <w:lang w:val="en-US" w:eastAsia="zh-CN"/>
        </w:rPr>
        <w:t>0</w:t>
      </w:r>
      <w:r>
        <w:rPr>
          <w:rFonts w:hint="eastAsia" w:ascii="宋体" w:hAnsi="宋体" w:eastAsia="宋体" w:cs="宋体"/>
          <w:kern w:val="0"/>
          <w:szCs w:val="20"/>
          <w:lang w:val="en-US" w:eastAsia="zh-CN"/>
        </w:rPr>
        <w:t>和</w:t>
      </w:r>
      <w:r>
        <w:rPr>
          <w:rFonts w:hint="eastAsia" w:ascii="Times New Roman" w:hAnsi="Times New Roman" w:eastAsia="宋体" w:cs="Times New Roman"/>
          <w:kern w:val="0"/>
          <w:szCs w:val="20"/>
        </w:rPr>
        <w:t>GB 4806.1</w:t>
      </w:r>
      <w:r>
        <w:rPr>
          <w:rFonts w:hint="eastAsia" w:ascii="Times New Roman" w:cs="Times New Roman"/>
          <w:kern w:val="0"/>
          <w:szCs w:val="20"/>
          <w:lang w:val="en-US" w:eastAsia="zh-CN"/>
        </w:rPr>
        <w:t>3</w:t>
      </w:r>
      <w:r>
        <w:rPr>
          <w:rFonts w:hint="eastAsia" w:hAnsi="黑体" w:asciiTheme="minorHAnsi" w:eastAsiaTheme="minorEastAsia" w:cstheme="minorBidi"/>
          <w:bCs/>
          <w:kern w:val="2"/>
          <w:szCs w:val="44"/>
          <w:highlight w:val="none"/>
          <w:lang w:val="en-US" w:eastAsia="zh-CN"/>
        </w:rPr>
        <w:t>规定的方法测定。</w:t>
      </w:r>
    </w:p>
    <w:p w14:paraId="4D2BC66F">
      <w:pPr>
        <w:pStyle w:val="65"/>
        <w:numPr>
          <w:ilvl w:val="1"/>
          <w:numId w:val="34"/>
        </w:numPr>
        <w:spacing w:before="312" w:after="312"/>
        <w:rPr>
          <w:rFonts w:ascii="Times New Roman"/>
        </w:rPr>
      </w:pPr>
      <w:r>
        <w:rPr>
          <w:rFonts w:hint="eastAsia" w:ascii="Times New Roman"/>
        </w:rPr>
        <w:t>检验规则</w:t>
      </w:r>
    </w:p>
    <w:p w14:paraId="67176423">
      <w:pPr>
        <w:pStyle w:val="66"/>
        <w:numPr>
          <w:ilvl w:val="2"/>
          <w:numId w:val="34"/>
        </w:numPr>
        <w:spacing w:before="156" w:after="156"/>
        <w:rPr>
          <w:rFonts w:ascii="Times New Roman"/>
        </w:rPr>
      </w:pPr>
      <w:r>
        <w:rPr>
          <w:rFonts w:hint="eastAsia" w:ascii="Times New Roman"/>
        </w:rPr>
        <w:t>组批</w:t>
      </w:r>
    </w:p>
    <w:p w14:paraId="17E93445">
      <w:pPr>
        <w:pStyle w:val="71"/>
        <w:tabs>
          <w:tab w:val="center" w:pos="4201"/>
          <w:tab w:val="right" w:leader="dot" w:pos="9298"/>
        </w:tabs>
        <w:rPr>
          <w:rFonts w:ascii="Times New Roman"/>
        </w:rPr>
      </w:pPr>
      <w:r>
        <w:rPr>
          <w:rFonts w:ascii="Times New Roman"/>
        </w:rPr>
        <w:t>检验应按货批或货组进行，按一次交货的同一规格的产品为一个货批。同一个货批，经双方协商可分为若干货组，货组应为整数倍的包装件。</w:t>
      </w:r>
    </w:p>
    <w:p w14:paraId="4A17501E">
      <w:pPr>
        <w:pStyle w:val="66"/>
        <w:numPr>
          <w:ilvl w:val="2"/>
          <w:numId w:val="34"/>
        </w:numPr>
        <w:spacing w:before="156" w:after="156"/>
        <w:rPr>
          <w:rFonts w:ascii="Times New Roman"/>
        </w:rPr>
      </w:pPr>
      <w:r>
        <w:rPr>
          <w:rFonts w:hint="eastAsia" w:ascii="Times New Roman"/>
        </w:rPr>
        <w:t>检验分类</w:t>
      </w:r>
    </w:p>
    <w:p w14:paraId="1E2E9975">
      <w:pPr>
        <w:pStyle w:val="52"/>
      </w:pPr>
      <w:r>
        <w:rPr>
          <w:rFonts w:ascii="Times New Roman"/>
        </w:rPr>
        <w:t>每批产品应经生产企业的</w:t>
      </w:r>
      <w:r>
        <w:rPr>
          <w:rFonts w:ascii="Times New Roman"/>
          <w:highlight w:val="none"/>
        </w:rPr>
        <w:t>检验部门，按本</w:t>
      </w:r>
      <w:r>
        <w:rPr>
          <w:rFonts w:hint="eastAsia" w:ascii="Times New Roman"/>
          <w:highlight w:val="none"/>
        </w:rPr>
        <w:t>文件</w:t>
      </w:r>
      <w:r>
        <w:rPr>
          <w:rFonts w:hint="eastAsia" w:ascii="Times New Roman"/>
          <w:highlight w:val="none"/>
          <w:lang w:val="en-US" w:eastAsia="zh-CN"/>
        </w:rPr>
        <w:t>6.2.2.1 ~ 6.2.2.15</w:t>
      </w:r>
      <w:r>
        <w:rPr>
          <w:rFonts w:ascii="Times New Roman"/>
          <w:highlight w:val="none"/>
        </w:rPr>
        <w:t>检验合格后方可出厂，并签发产</w:t>
      </w:r>
      <w:r>
        <w:rPr>
          <w:rFonts w:ascii="Times New Roman"/>
        </w:rPr>
        <w:t>品质量合格证。</w:t>
      </w:r>
    </w:p>
    <w:p w14:paraId="7E49C32A">
      <w:pPr>
        <w:pStyle w:val="66"/>
        <w:numPr>
          <w:ilvl w:val="2"/>
          <w:numId w:val="34"/>
        </w:numPr>
        <w:spacing w:before="156" w:after="156"/>
        <w:rPr>
          <w:rFonts w:ascii="Times New Roman"/>
        </w:rPr>
      </w:pPr>
      <w:r>
        <w:rPr>
          <w:rFonts w:hint="eastAsia" w:ascii="Times New Roman"/>
        </w:rPr>
        <w:t>检验项目</w:t>
      </w:r>
    </w:p>
    <w:p w14:paraId="6CABA8FF">
      <w:pPr>
        <w:pStyle w:val="71"/>
        <w:tabs>
          <w:tab w:val="center" w:pos="4201"/>
          <w:tab w:val="right" w:leader="dot" w:pos="9298"/>
        </w:tabs>
      </w:pPr>
      <w:r>
        <w:rPr>
          <w:rFonts w:ascii="Times New Roman"/>
        </w:rPr>
        <w:t>产品按货组进行验收。</w:t>
      </w:r>
    </w:p>
    <w:p w14:paraId="7CAF183D">
      <w:pPr>
        <w:pStyle w:val="66"/>
        <w:numPr>
          <w:ilvl w:val="2"/>
          <w:numId w:val="34"/>
        </w:numPr>
        <w:spacing w:before="156" w:after="156"/>
        <w:rPr>
          <w:rFonts w:ascii="Times New Roman"/>
        </w:rPr>
      </w:pPr>
      <w:r>
        <w:rPr>
          <w:rFonts w:hint="eastAsia" w:ascii="Times New Roman"/>
        </w:rPr>
        <w:t>抽样方案</w:t>
      </w:r>
    </w:p>
    <w:p w14:paraId="4B86C262">
      <w:pPr>
        <w:pStyle w:val="61"/>
        <w:numPr>
          <w:ilvl w:val="3"/>
          <w:numId w:val="34"/>
        </w:numPr>
        <w:spacing w:before="156" w:after="156"/>
        <w:rPr>
          <w:rFonts w:ascii="Times New Roman" w:eastAsia="宋体"/>
          <w:bCs/>
          <w:szCs w:val="44"/>
        </w:rPr>
      </w:pPr>
      <w:r>
        <w:rPr>
          <w:rFonts w:ascii="Times New Roman" w:eastAsia="宋体"/>
          <w:bCs/>
          <w:szCs w:val="44"/>
        </w:rPr>
        <w:t>将同</w:t>
      </w:r>
      <w:r>
        <w:rPr>
          <w:rFonts w:hint="eastAsia" w:ascii="Times New Roman" w:eastAsia="宋体"/>
          <w:bCs/>
          <w:szCs w:val="44"/>
        </w:rPr>
        <w:t>一</w:t>
      </w:r>
      <w:r>
        <w:rPr>
          <w:rFonts w:ascii="Times New Roman" w:eastAsia="宋体"/>
          <w:bCs/>
          <w:szCs w:val="44"/>
        </w:rPr>
        <w:t>货批的产品按每20件定为一个货组，不足20件的余数也作为一个货组。</w:t>
      </w:r>
    </w:p>
    <w:p w14:paraId="7B8B284F">
      <w:pPr>
        <w:pStyle w:val="61"/>
        <w:numPr>
          <w:ilvl w:val="3"/>
          <w:numId w:val="34"/>
        </w:numPr>
        <w:spacing w:before="156" w:after="156"/>
        <w:rPr>
          <w:highlight w:val="none"/>
        </w:rPr>
      </w:pPr>
      <w:r>
        <w:rPr>
          <w:rFonts w:ascii="Times New Roman" w:eastAsia="宋体"/>
          <w:bCs/>
          <w:szCs w:val="44"/>
        </w:rPr>
        <w:t>从每一货组中随机抽取一件为样件。货批不足20件的产品应抽取2件作为样件</w:t>
      </w:r>
      <w:r>
        <w:rPr>
          <w:rFonts w:hint="eastAsia" w:ascii="Times New Roman" w:eastAsia="宋体"/>
          <w:bCs/>
          <w:szCs w:val="44"/>
          <w:lang w:eastAsia="zh-CN"/>
        </w:rPr>
        <w:t>。</w:t>
      </w:r>
    </w:p>
    <w:p w14:paraId="0B394A08">
      <w:pPr>
        <w:pStyle w:val="61"/>
        <w:numPr>
          <w:ilvl w:val="3"/>
          <w:numId w:val="34"/>
        </w:numPr>
        <w:spacing w:before="156" w:after="156"/>
      </w:pPr>
      <w:r>
        <w:rPr>
          <w:rFonts w:ascii="Times New Roman" w:eastAsia="宋体"/>
          <w:bCs/>
          <w:szCs w:val="44"/>
        </w:rPr>
        <w:t>在样件</w:t>
      </w:r>
      <w:r>
        <w:rPr>
          <w:rFonts w:hint="eastAsia" w:ascii="Times New Roman" w:eastAsia="宋体"/>
          <w:bCs/>
          <w:szCs w:val="44"/>
        </w:rPr>
        <w:t>中</w:t>
      </w:r>
      <w:r>
        <w:rPr>
          <w:rFonts w:ascii="Times New Roman" w:eastAsia="宋体"/>
          <w:bCs/>
          <w:szCs w:val="44"/>
        </w:rPr>
        <w:t>随机抽取21张</w:t>
      </w:r>
      <w:r>
        <w:rPr>
          <w:rFonts w:hint="eastAsia" w:ascii="Times New Roman" w:eastAsia="宋体"/>
          <w:bCs/>
          <w:szCs w:val="44"/>
        </w:rPr>
        <w:t>样品</w:t>
      </w:r>
      <w:r>
        <w:rPr>
          <w:rFonts w:ascii="Times New Roman" w:eastAsia="宋体"/>
          <w:bCs/>
          <w:szCs w:val="44"/>
        </w:rPr>
        <w:t>。其</w:t>
      </w:r>
      <w:r>
        <w:rPr>
          <w:rFonts w:ascii="Times New Roman" w:eastAsia="宋体"/>
          <w:bCs/>
          <w:color w:val="auto"/>
          <w:szCs w:val="44"/>
        </w:rPr>
        <w:t>中一张用于性能</w:t>
      </w:r>
      <w:r>
        <w:rPr>
          <w:rFonts w:hint="eastAsia" w:ascii="Times New Roman" w:eastAsia="宋体"/>
          <w:bCs/>
          <w:color w:val="auto"/>
          <w:szCs w:val="44"/>
        </w:rPr>
        <w:t>要求</w:t>
      </w:r>
      <w:r>
        <w:rPr>
          <w:rFonts w:ascii="Times New Roman" w:eastAsia="宋体"/>
          <w:bCs/>
          <w:color w:val="auto"/>
          <w:szCs w:val="44"/>
        </w:rPr>
        <w:t>检验，其余20张</w:t>
      </w:r>
      <w:r>
        <w:rPr>
          <w:rFonts w:ascii="Times New Roman" w:eastAsia="宋体"/>
          <w:bCs/>
          <w:szCs w:val="44"/>
        </w:rPr>
        <w:t>用于外观检查</w:t>
      </w:r>
      <w:r>
        <w:rPr>
          <w:rFonts w:hint="eastAsia" w:ascii="Times New Roman" w:eastAsia="宋体"/>
          <w:bCs/>
          <w:szCs w:val="44"/>
          <w:lang w:eastAsia="zh-CN"/>
        </w:rPr>
        <w:t>。</w:t>
      </w:r>
    </w:p>
    <w:p w14:paraId="3FD02E64">
      <w:pPr>
        <w:pStyle w:val="66"/>
        <w:numPr>
          <w:ilvl w:val="2"/>
          <w:numId w:val="34"/>
        </w:numPr>
        <w:spacing w:before="156" w:after="156"/>
        <w:rPr>
          <w:rFonts w:ascii="Times New Roman"/>
        </w:rPr>
      </w:pPr>
      <w:r>
        <w:rPr>
          <w:rFonts w:hint="eastAsia" w:ascii="Times New Roman"/>
        </w:rPr>
        <w:t>判定规则</w:t>
      </w:r>
    </w:p>
    <w:p w14:paraId="310C6098">
      <w:pPr>
        <w:pStyle w:val="61"/>
        <w:numPr>
          <w:ilvl w:val="3"/>
          <w:numId w:val="34"/>
        </w:numPr>
        <w:spacing w:before="156" w:after="156"/>
        <w:rPr>
          <w:rFonts w:ascii="Times New Roman" w:eastAsia="宋体"/>
          <w:bCs/>
          <w:color w:val="auto"/>
          <w:szCs w:val="44"/>
        </w:rPr>
      </w:pPr>
      <w:r>
        <w:rPr>
          <w:rFonts w:ascii="宋体" w:hAnsi="宋体" w:eastAsia="宋体"/>
          <w:bCs/>
          <w:color w:val="auto"/>
          <w:szCs w:val="44"/>
        </w:rPr>
        <w:t>如有一项（或一项以上）的不合格样张数大于或</w:t>
      </w:r>
      <w:r>
        <w:rPr>
          <w:rFonts w:ascii="Times New Roman" w:hAnsi="Times New Roman" w:eastAsia="宋体"/>
          <w:bCs/>
          <w:color w:val="auto"/>
          <w:szCs w:val="44"/>
        </w:rPr>
        <w:t>等于4张时，</w:t>
      </w:r>
      <w:r>
        <w:rPr>
          <w:rFonts w:ascii="宋体" w:hAnsi="宋体" w:eastAsia="宋体"/>
          <w:bCs/>
          <w:color w:val="auto"/>
          <w:szCs w:val="44"/>
        </w:rPr>
        <w:t>应从同一货组中加倍量抽取样品，进行复验、若复验结果仍有一项的不合格张数</w:t>
      </w:r>
      <w:r>
        <w:rPr>
          <w:rFonts w:ascii="Times New Roman" w:hAnsi="Times New Roman" w:eastAsia="宋体"/>
          <w:bCs/>
          <w:color w:val="auto"/>
          <w:szCs w:val="44"/>
        </w:rPr>
        <w:t>大于4张</w:t>
      </w:r>
      <w:r>
        <w:rPr>
          <w:rFonts w:ascii="宋体" w:hAnsi="宋体" w:eastAsia="宋体"/>
          <w:bCs/>
          <w:color w:val="auto"/>
          <w:szCs w:val="44"/>
        </w:rPr>
        <w:t>时，则判该货组外观不合格</w:t>
      </w:r>
      <w:r>
        <w:rPr>
          <w:rFonts w:hint="eastAsia" w:ascii="宋体" w:hAnsi="宋体" w:eastAsia="宋体"/>
          <w:bCs/>
          <w:color w:val="auto"/>
          <w:szCs w:val="44"/>
          <w:lang w:eastAsia="zh-CN"/>
        </w:rPr>
        <w:t>。</w:t>
      </w:r>
    </w:p>
    <w:p w14:paraId="2787AFA1">
      <w:pPr>
        <w:pStyle w:val="61"/>
        <w:numPr>
          <w:ilvl w:val="3"/>
          <w:numId w:val="34"/>
        </w:numPr>
        <w:spacing w:before="156" w:after="156"/>
        <w:rPr>
          <w:rFonts w:ascii="Times New Roman" w:eastAsia="宋体"/>
          <w:bCs/>
          <w:color w:val="auto"/>
          <w:szCs w:val="44"/>
        </w:rPr>
      </w:pPr>
      <w:r>
        <w:rPr>
          <w:rFonts w:hint="eastAsia" w:ascii="宋体" w:hAnsi="宋体" w:eastAsia="宋体"/>
          <w:bCs/>
          <w:color w:val="auto"/>
          <w:szCs w:val="44"/>
        </w:rPr>
        <w:t>检验结果如有一项（或一项以上）指标不合格时，应从同一样件中加倍量抽取样品，进行复检。若复检结果仍有一项不合格时，测判该组</w:t>
      </w:r>
      <w:r>
        <w:rPr>
          <w:rFonts w:hint="eastAsia" w:ascii="宋体" w:hAnsi="宋体" w:eastAsia="宋体"/>
          <w:bCs/>
          <w:color w:val="auto"/>
          <w:szCs w:val="44"/>
          <w:lang w:val="en-US" w:eastAsia="zh-CN"/>
        </w:rPr>
        <w:t>技术</w:t>
      </w:r>
      <w:r>
        <w:rPr>
          <w:rFonts w:hint="eastAsia" w:ascii="宋体" w:hAnsi="宋体" w:eastAsia="宋体"/>
          <w:bCs/>
          <w:color w:val="auto"/>
          <w:szCs w:val="44"/>
        </w:rPr>
        <w:t>指标不合格</w:t>
      </w:r>
      <w:r>
        <w:rPr>
          <w:rFonts w:ascii="Times New Roman" w:eastAsia="宋体"/>
          <w:bCs/>
          <w:color w:val="auto"/>
          <w:szCs w:val="44"/>
        </w:rPr>
        <w:t>。</w:t>
      </w:r>
    </w:p>
    <w:p w14:paraId="560EF0B8">
      <w:pPr>
        <w:pStyle w:val="61"/>
        <w:numPr>
          <w:ilvl w:val="3"/>
          <w:numId w:val="34"/>
        </w:numPr>
        <w:rPr>
          <w:rFonts w:hint="eastAsia" w:ascii="宋体" w:hAnsi="宋体" w:eastAsia="宋体"/>
          <w:bCs/>
          <w:color w:val="auto"/>
          <w:szCs w:val="44"/>
        </w:rPr>
      </w:pPr>
      <w:r>
        <w:rPr>
          <w:rFonts w:hint="eastAsia" w:ascii="宋体" w:hAnsi="宋体" w:eastAsia="宋体"/>
          <w:bCs/>
          <w:color w:val="auto"/>
          <w:szCs w:val="44"/>
          <w:lang w:val="en-US" w:eastAsia="zh-CN"/>
        </w:rPr>
        <w:t>技术</w:t>
      </w:r>
      <w:r>
        <w:rPr>
          <w:rFonts w:hint="eastAsia" w:ascii="宋体" w:hAnsi="宋体" w:eastAsia="宋体"/>
          <w:bCs/>
          <w:color w:val="auto"/>
          <w:szCs w:val="44"/>
        </w:rPr>
        <w:t>指标</w:t>
      </w:r>
      <w:r>
        <w:rPr>
          <w:rFonts w:hint="eastAsia" w:ascii="宋体" w:hAnsi="宋体" w:eastAsia="宋体"/>
          <w:bCs/>
          <w:color w:val="auto"/>
          <w:szCs w:val="44"/>
          <w:lang w:eastAsia="zh-CN"/>
        </w:rPr>
        <w:t>（</w:t>
      </w:r>
      <w:r>
        <w:rPr>
          <w:rFonts w:hint="eastAsia" w:ascii="宋体" w:hAnsi="宋体" w:eastAsia="宋体"/>
          <w:bCs/>
          <w:color w:val="auto"/>
          <w:szCs w:val="44"/>
          <w:lang w:val="en-US" w:eastAsia="zh-CN"/>
        </w:rPr>
        <w:t>除</w:t>
      </w:r>
      <w:bookmarkStart w:id="29" w:name="_Toc114059694"/>
      <w:bookmarkStart w:id="30" w:name="_Toc116989902"/>
      <w:bookmarkStart w:id="31" w:name="_Toc116990404"/>
      <w:bookmarkStart w:id="32" w:name="_Toc114054002"/>
      <w:bookmarkStart w:id="33" w:name="_Toc116988175"/>
      <w:r>
        <w:rPr>
          <w:rFonts w:hint="eastAsia" w:ascii="宋体" w:hAnsi="宋体" w:eastAsia="宋体"/>
          <w:bCs/>
          <w:color w:val="auto"/>
          <w:szCs w:val="44"/>
        </w:rPr>
        <w:t>尺寸、外形和重量</w:t>
      </w:r>
      <w:bookmarkEnd w:id="29"/>
      <w:bookmarkEnd w:id="30"/>
      <w:bookmarkEnd w:id="31"/>
      <w:bookmarkEnd w:id="32"/>
      <w:bookmarkEnd w:id="33"/>
      <w:r>
        <w:rPr>
          <w:rFonts w:hint="eastAsia" w:ascii="宋体" w:hAnsi="宋体" w:eastAsia="宋体"/>
          <w:bCs/>
          <w:color w:val="auto"/>
          <w:szCs w:val="44"/>
          <w:lang w:eastAsia="zh-CN"/>
        </w:rPr>
        <w:t>）</w:t>
      </w:r>
      <w:r>
        <w:rPr>
          <w:rFonts w:hint="eastAsia" w:ascii="宋体" w:hAnsi="宋体" w:eastAsia="宋体"/>
          <w:bCs/>
          <w:color w:val="auto"/>
          <w:szCs w:val="44"/>
        </w:rPr>
        <w:t>均合格时，则判该货组为合格。</w:t>
      </w:r>
    </w:p>
    <w:p w14:paraId="0516D81E">
      <w:pPr>
        <w:pStyle w:val="61"/>
        <w:numPr>
          <w:ilvl w:val="3"/>
          <w:numId w:val="34"/>
        </w:numPr>
        <w:spacing w:before="156" w:after="156"/>
        <w:rPr>
          <w:rFonts w:hint="eastAsia" w:eastAsiaTheme="minorEastAsia"/>
          <w:lang w:eastAsia="zh-CN"/>
        </w:rPr>
      </w:pPr>
      <w:r>
        <w:rPr>
          <w:rFonts w:hint="eastAsia" w:ascii="宋体" w:hAnsi="宋体" w:eastAsia="宋体"/>
          <w:bCs/>
          <w:szCs w:val="44"/>
          <w:lang w:val="en-US" w:eastAsia="zh-CN"/>
        </w:rPr>
        <w:t>不锈钢</w:t>
      </w:r>
      <w:r>
        <w:rPr>
          <w:rFonts w:ascii="宋体" w:hAnsi="宋体" w:eastAsia="宋体"/>
          <w:bCs/>
          <w:szCs w:val="44"/>
        </w:rPr>
        <w:t>薄板本身可能有的缺陷</w:t>
      </w:r>
      <w:r>
        <w:rPr>
          <w:rFonts w:ascii="宋体" w:hAnsi="宋体" w:eastAsia="宋体"/>
          <w:bCs/>
          <w:szCs w:val="44"/>
          <w:highlight w:val="none"/>
        </w:rPr>
        <w:t>，如麻点</w:t>
      </w:r>
      <w:r>
        <w:rPr>
          <w:rFonts w:hint="eastAsia" w:ascii="宋体" w:hAnsi="宋体" w:eastAsia="宋体"/>
          <w:bCs/>
          <w:szCs w:val="44"/>
          <w:highlight w:val="none"/>
        </w:rPr>
        <w:t>、</w:t>
      </w:r>
      <w:r>
        <w:rPr>
          <w:rFonts w:ascii="宋体" w:hAnsi="宋体" w:eastAsia="宋体"/>
          <w:bCs/>
          <w:szCs w:val="44"/>
          <w:highlight w:val="none"/>
        </w:rPr>
        <w:t>白点</w:t>
      </w:r>
      <w:r>
        <w:rPr>
          <w:rFonts w:hint="eastAsia" w:ascii="宋体" w:hAnsi="宋体" w:eastAsia="宋体"/>
          <w:bCs/>
          <w:szCs w:val="44"/>
          <w:highlight w:val="none"/>
          <w:lang w:val="en-US" w:eastAsia="zh-CN"/>
        </w:rPr>
        <w:t>及</w:t>
      </w:r>
      <w:r>
        <w:rPr>
          <w:rFonts w:ascii="宋体" w:hAnsi="宋体" w:eastAsia="宋体"/>
          <w:bCs/>
          <w:szCs w:val="44"/>
          <w:highlight w:val="none"/>
        </w:rPr>
        <w:t>水渍等不符合</w:t>
      </w:r>
      <w:r>
        <w:rPr>
          <w:rFonts w:hint="eastAsia" w:ascii="宋体" w:hAnsi="宋体" w:eastAsia="宋体"/>
          <w:bCs/>
          <w:szCs w:val="44"/>
          <w:highlight w:val="none"/>
        </w:rPr>
        <w:t>本</w:t>
      </w:r>
      <w:r>
        <w:rPr>
          <w:rFonts w:hint="eastAsia" w:ascii="宋体" w:hAnsi="宋体" w:eastAsia="宋体"/>
          <w:bCs/>
          <w:szCs w:val="44"/>
        </w:rPr>
        <w:t>文件</w:t>
      </w:r>
      <w:r>
        <w:rPr>
          <w:rFonts w:ascii="宋体" w:hAnsi="宋体" w:eastAsia="宋体"/>
          <w:bCs/>
          <w:szCs w:val="44"/>
        </w:rPr>
        <w:t>，不应视为</w:t>
      </w:r>
      <w:r>
        <w:rPr>
          <w:rFonts w:hint="eastAsia" w:ascii="宋体" w:hAnsi="宋体" w:eastAsia="宋体"/>
          <w:bCs/>
          <w:szCs w:val="44"/>
          <w:lang w:val="en-US" w:eastAsia="zh-CN"/>
        </w:rPr>
        <w:t>涂覆</w:t>
      </w:r>
      <w:r>
        <w:rPr>
          <w:rFonts w:ascii="宋体" w:hAnsi="宋体" w:eastAsia="宋体"/>
          <w:bCs/>
          <w:szCs w:val="44"/>
        </w:rPr>
        <w:t>质量问题</w:t>
      </w:r>
      <w:r>
        <w:rPr>
          <w:rFonts w:ascii="Times New Roman" w:eastAsia="宋体"/>
          <w:bCs/>
          <w:szCs w:val="44"/>
        </w:rPr>
        <w:t>。</w:t>
      </w:r>
    </w:p>
    <w:p w14:paraId="7A9F59D4">
      <w:pPr>
        <w:pStyle w:val="65"/>
        <w:numPr>
          <w:ilvl w:val="1"/>
          <w:numId w:val="34"/>
        </w:numPr>
        <w:spacing w:before="312" w:after="312"/>
      </w:pPr>
      <w:r>
        <w:rPr>
          <w:rFonts w:hint="eastAsia"/>
        </w:rPr>
        <w:t>标志、包装、运输和贮存</w:t>
      </w:r>
    </w:p>
    <w:p w14:paraId="28380307">
      <w:pPr>
        <w:pStyle w:val="66"/>
        <w:numPr>
          <w:ilvl w:val="2"/>
          <w:numId w:val="34"/>
        </w:numPr>
        <w:spacing w:before="156" w:after="156"/>
      </w:pPr>
      <w:r>
        <w:rPr>
          <w:rFonts w:hint="eastAsia"/>
        </w:rPr>
        <w:t>标志</w:t>
      </w:r>
    </w:p>
    <w:p w14:paraId="01D1CD6B">
      <w:pPr>
        <w:pStyle w:val="71"/>
        <w:tabs>
          <w:tab w:val="center" w:pos="4201"/>
          <w:tab w:val="right" w:leader="dot" w:pos="9298"/>
        </w:tabs>
        <w:rPr>
          <w:rFonts w:ascii="Times New Roman"/>
          <w:color w:val="auto"/>
        </w:rPr>
      </w:pPr>
      <w:r>
        <w:rPr>
          <w:rFonts w:ascii="Times New Roman"/>
          <w:color w:val="auto"/>
        </w:rPr>
        <w:t>产品外包装应有产品检验合格证和装箱单，内容应包括有生产</w:t>
      </w:r>
      <w:r>
        <w:rPr>
          <w:rFonts w:hint="eastAsia" w:ascii="Times New Roman"/>
          <w:color w:val="auto"/>
        </w:rPr>
        <w:t>企业</w:t>
      </w:r>
      <w:r>
        <w:rPr>
          <w:rFonts w:ascii="Times New Roman"/>
          <w:color w:val="auto"/>
        </w:rPr>
        <w:t>的标记和名称、产品名称、产品规格、生产编号、生产日期、数量。</w:t>
      </w:r>
    </w:p>
    <w:p w14:paraId="2226683D">
      <w:pPr>
        <w:pStyle w:val="66"/>
        <w:numPr>
          <w:ilvl w:val="2"/>
          <w:numId w:val="34"/>
        </w:numPr>
        <w:spacing w:before="156" w:after="156"/>
      </w:pPr>
      <w:r>
        <w:rPr>
          <w:rFonts w:hint="eastAsia" w:ascii="Times New Roman"/>
          <w:lang w:val="en-US" w:eastAsia="zh-CN"/>
        </w:rPr>
        <w:t>包装</w:t>
      </w:r>
    </w:p>
    <w:p w14:paraId="1A6F78CF">
      <w:pPr>
        <w:pStyle w:val="61"/>
        <w:numPr>
          <w:ilvl w:val="3"/>
          <w:numId w:val="34"/>
        </w:numPr>
        <w:spacing w:before="156" w:after="156"/>
        <w:rPr>
          <w:rFonts w:ascii="Times New Roman" w:eastAsia="宋体"/>
          <w:bCs/>
          <w:szCs w:val="44"/>
        </w:rPr>
      </w:pPr>
      <w:r>
        <w:rPr>
          <w:rFonts w:ascii="宋体" w:hAnsi="宋体" w:eastAsia="宋体"/>
          <w:bCs/>
          <w:szCs w:val="44"/>
        </w:rPr>
        <w:t>包装应满足集装和运输要求，包装材</w:t>
      </w:r>
      <w:r>
        <w:rPr>
          <w:rFonts w:ascii="宋体" w:hAnsi="宋体" w:eastAsia="宋体"/>
          <w:bCs/>
          <w:color w:val="auto"/>
          <w:szCs w:val="44"/>
        </w:rPr>
        <w:t>料应清洁，</w:t>
      </w:r>
      <w:r>
        <w:rPr>
          <w:rFonts w:hint="eastAsia" w:ascii="宋体" w:hAnsi="宋体" w:eastAsia="宋体"/>
          <w:bCs/>
          <w:color w:val="auto"/>
          <w:szCs w:val="44"/>
        </w:rPr>
        <w:t>不应</w:t>
      </w:r>
      <w:r>
        <w:rPr>
          <w:rFonts w:ascii="宋体" w:hAnsi="宋体" w:eastAsia="宋体"/>
          <w:bCs/>
          <w:color w:val="auto"/>
          <w:szCs w:val="44"/>
        </w:rPr>
        <w:t>有异味</w:t>
      </w:r>
      <w:r>
        <w:rPr>
          <w:rFonts w:ascii="宋体" w:hAnsi="宋体" w:eastAsia="宋体"/>
          <w:bCs/>
          <w:szCs w:val="44"/>
        </w:rPr>
        <w:t>和污染等</w:t>
      </w:r>
      <w:r>
        <w:rPr>
          <w:rFonts w:ascii="Times New Roman" w:eastAsia="宋体"/>
          <w:bCs/>
          <w:szCs w:val="44"/>
        </w:rPr>
        <w:t>。</w:t>
      </w:r>
    </w:p>
    <w:p w14:paraId="1AF91EE1">
      <w:pPr>
        <w:pStyle w:val="61"/>
        <w:numPr>
          <w:ilvl w:val="3"/>
          <w:numId w:val="34"/>
        </w:numPr>
        <w:spacing w:before="156" w:after="156"/>
        <w:rPr>
          <w:highlight w:val="none"/>
        </w:rPr>
      </w:pPr>
      <w:r>
        <w:rPr>
          <w:rFonts w:ascii="宋体" w:hAnsi="宋体" w:eastAsia="宋体"/>
          <w:bCs/>
          <w:szCs w:val="44"/>
        </w:rPr>
        <w:t>包</w:t>
      </w:r>
      <w:r>
        <w:rPr>
          <w:rFonts w:ascii="宋体" w:hAnsi="宋体" w:eastAsia="宋体"/>
          <w:bCs/>
          <w:color w:val="auto"/>
          <w:szCs w:val="44"/>
        </w:rPr>
        <w:t>装</w:t>
      </w:r>
      <w:r>
        <w:rPr>
          <w:rFonts w:hint="eastAsia" w:ascii="宋体" w:hAnsi="宋体" w:eastAsia="宋体"/>
          <w:bCs/>
          <w:color w:val="auto"/>
          <w:szCs w:val="44"/>
        </w:rPr>
        <w:t>应</w:t>
      </w:r>
      <w:r>
        <w:rPr>
          <w:rFonts w:ascii="宋体" w:hAnsi="宋体" w:eastAsia="宋体"/>
          <w:bCs/>
          <w:color w:val="auto"/>
          <w:szCs w:val="44"/>
        </w:rPr>
        <w:t>符合相</w:t>
      </w:r>
      <w:r>
        <w:rPr>
          <w:rFonts w:ascii="宋体" w:hAnsi="宋体" w:eastAsia="宋体"/>
          <w:bCs/>
          <w:szCs w:val="44"/>
        </w:rPr>
        <w:t>关</w:t>
      </w:r>
      <w:r>
        <w:rPr>
          <w:rFonts w:hint="eastAsia" w:ascii="宋体" w:hAnsi="宋体" w:eastAsia="宋体"/>
          <w:bCs/>
          <w:szCs w:val="44"/>
        </w:rPr>
        <w:t>标准</w:t>
      </w:r>
      <w:r>
        <w:rPr>
          <w:rFonts w:ascii="宋体" w:hAnsi="宋体" w:eastAsia="宋体"/>
          <w:bCs/>
          <w:szCs w:val="44"/>
        </w:rPr>
        <w:t>的</w:t>
      </w:r>
      <w:r>
        <w:rPr>
          <w:rFonts w:hint="eastAsia" w:ascii="宋体" w:hAnsi="宋体" w:eastAsia="宋体"/>
          <w:bCs/>
          <w:szCs w:val="44"/>
        </w:rPr>
        <w:t>规定</w:t>
      </w:r>
      <w:r>
        <w:rPr>
          <w:rFonts w:hint="eastAsia" w:ascii="Times New Roman" w:eastAsia="宋体"/>
          <w:bCs/>
          <w:szCs w:val="44"/>
          <w:lang w:eastAsia="zh-CN"/>
        </w:rPr>
        <w:t>。</w:t>
      </w:r>
    </w:p>
    <w:p w14:paraId="62F3FACB">
      <w:pPr>
        <w:pStyle w:val="61"/>
        <w:numPr>
          <w:ilvl w:val="3"/>
          <w:numId w:val="34"/>
        </w:numPr>
        <w:spacing w:before="156" w:after="156"/>
        <w:rPr>
          <w:color w:val="auto"/>
        </w:rPr>
      </w:pPr>
      <w:r>
        <w:rPr>
          <w:rFonts w:ascii="宋体" w:hAnsi="宋体" w:eastAsia="宋体"/>
          <w:bCs/>
          <w:szCs w:val="44"/>
        </w:rPr>
        <w:t>每件产品外应捆扎牢固，为便</w:t>
      </w:r>
      <w:r>
        <w:rPr>
          <w:rFonts w:ascii="宋体" w:hAnsi="宋体" w:eastAsia="宋体"/>
          <w:bCs/>
          <w:color w:val="auto"/>
          <w:szCs w:val="44"/>
        </w:rPr>
        <w:t>于运输</w:t>
      </w:r>
      <w:r>
        <w:rPr>
          <w:rFonts w:hint="eastAsia" w:ascii="宋体" w:hAnsi="宋体" w:eastAsia="宋体"/>
          <w:bCs/>
          <w:color w:val="auto"/>
          <w:szCs w:val="44"/>
        </w:rPr>
        <w:t>宜</w:t>
      </w:r>
      <w:r>
        <w:rPr>
          <w:rFonts w:ascii="宋体" w:hAnsi="宋体" w:eastAsia="宋体"/>
          <w:bCs/>
          <w:color w:val="auto"/>
          <w:szCs w:val="44"/>
        </w:rPr>
        <w:t>采用原包装</w:t>
      </w:r>
      <w:r>
        <w:rPr>
          <w:rFonts w:hint="eastAsia" w:ascii="Times New Roman" w:eastAsia="宋体"/>
          <w:bCs/>
          <w:color w:val="auto"/>
          <w:szCs w:val="44"/>
          <w:lang w:eastAsia="zh-CN"/>
        </w:rPr>
        <w:t>。</w:t>
      </w:r>
    </w:p>
    <w:p w14:paraId="15C2C681">
      <w:pPr>
        <w:pStyle w:val="61"/>
        <w:numPr>
          <w:ilvl w:val="3"/>
          <w:numId w:val="34"/>
        </w:numPr>
        <w:spacing w:before="156" w:after="156"/>
      </w:pPr>
      <w:r>
        <w:rPr>
          <w:rFonts w:ascii="宋体" w:hAnsi="宋体" w:eastAsia="宋体"/>
          <w:bCs/>
          <w:color w:val="auto"/>
          <w:szCs w:val="44"/>
        </w:rPr>
        <w:t>潮湿季节易受回潮影响的原辅材料及产品必要时</w:t>
      </w:r>
      <w:r>
        <w:rPr>
          <w:rFonts w:ascii="宋体" w:hAnsi="宋体" w:eastAsia="宋体"/>
          <w:bCs/>
          <w:szCs w:val="44"/>
        </w:rPr>
        <w:t>应采取防潮措施或包装，防止回潮受损</w:t>
      </w:r>
      <w:r>
        <w:rPr>
          <w:rFonts w:hint="eastAsia" w:ascii="Times New Roman" w:eastAsia="宋体"/>
          <w:bCs/>
          <w:szCs w:val="44"/>
          <w:lang w:eastAsia="zh-CN"/>
        </w:rPr>
        <w:t>。</w:t>
      </w:r>
    </w:p>
    <w:p w14:paraId="245063D7">
      <w:pPr>
        <w:pStyle w:val="66"/>
        <w:numPr>
          <w:ilvl w:val="2"/>
          <w:numId w:val="34"/>
        </w:numPr>
        <w:spacing w:before="156" w:after="156"/>
      </w:pPr>
      <w:r>
        <w:rPr>
          <w:rFonts w:hint="eastAsia" w:ascii="Times New Roman"/>
          <w:lang w:val="en-US" w:eastAsia="zh-CN"/>
        </w:rPr>
        <w:t>运输</w:t>
      </w:r>
    </w:p>
    <w:p w14:paraId="67243C4A">
      <w:pPr>
        <w:pStyle w:val="71"/>
        <w:tabs>
          <w:tab w:val="center" w:pos="4201"/>
          <w:tab w:val="right" w:leader="dot" w:pos="9298"/>
        </w:tabs>
        <w:rPr>
          <w:rFonts w:ascii="Times New Roman"/>
        </w:rPr>
      </w:pPr>
      <w:r>
        <w:rPr>
          <w:rFonts w:ascii="Times New Roman"/>
        </w:rPr>
        <w:t>运输及搬运工具应清洁、</w:t>
      </w:r>
      <w:r>
        <w:rPr>
          <w:rFonts w:ascii="Times New Roman"/>
          <w:color w:val="auto"/>
        </w:rPr>
        <w:t>干燥，</w:t>
      </w:r>
      <w:r>
        <w:rPr>
          <w:rFonts w:hint="eastAsia" w:ascii="Times New Roman"/>
          <w:color w:val="auto"/>
        </w:rPr>
        <w:t>不应</w:t>
      </w:r>
      <w:r>
        <w:rPr>
          <w:rFonts w:ascii="Times New Roman"/>
          <w:color w:val="auto"/>
        </w:rPr>
        <w:t>有异味、污染。装</w:t>
      </w:r>
      <w:r>
        <w:rPr>
          <w:rFonts w:ascii="Times New Roman"/>
        </w:rPr>
        <w:t>运时应避免雨淋、暴晒、受潮及损毁。</w:t>
      </w:r>
    </w:p>
    <w:p w14:paraId="11D4E11D">
      <w:pPr>
        <w:pStyle w:val="66"/>
        <w:numPr>
          <w:ilvl w:val="2"/>
          <w:numId w:val="34"/>
        </w:numPr>
        <w:spacing w:before="156" w:after="156"/>
      </w:pPr>
      <w:r>
        <w:rPr>
          <w:rFonts w:hint="eastAsia" w:ascii="Times New Roman"/>
          <w:lang w:val="en-US" w:eastAsia="zh-CN"/>
        </w:rPr>
        <w:t>贮存</w:t>
      </w:r>
    </w:p>
    <w:p w14:paraId="1DF2BAD0">
      <w:pPr>
        <w:pStyle w:val="61"/>
        <w:numPr>
          <w:ilvl w:val="3"/>
          <w:numId w:val="34"/>
        </w:numPr>
        <w:spacing w:before="156" w:after="156"/>
        <w:rPr>
          <w:rFonts w:ascii="Times New Roman" w:eastAsia="宋体"/>
          <w:bCs/>
          <w:szCs w:val="44"/>
        </w:rPr>
      </w:pPr>
      <w:r>
        <w:rPr>
          <w:rFonts w:ascii="宋体" w:hAnsi="宋体" w:eastAsia="宋体"/>
          <w:bCs/>
          <w:szCs w:val="44"/>
        </w:rPr>
        <w:t>产品应贮存在通风、干燥、清洁</w:t>
      </w:r>
      <w:r>
        <w:rPr>
          <w:rFonts w:hint="eastAsia" w:ascii="宋体" w:hAnsi="宋体" w:eastAsia="宋体"/>
          <w:bCs/>
          <w:szCs w:val="44"/>
        </w:rPr>
        <w:t>、产品储存温度高于露点</w:t>
      </w:r>
      <w:r>
        <w:rPr>
          <w:rFonts w:ascii="宋体" w:hAnsi="宋体" w:eastAsia="宋体"/>
          <w:bCs/>
          <w:szCs w:val="44"/>
        </w:rPr>
        <w:t>的库房内，避免阳光直接照射</w:t>
      </w:r>
      <w:r>
        <w:rPr>
          <w:rFonts w:ascii="Times New Roman" w:eastAsia="宋体"/>
          <w:bCs/>
          <w:szCs w:val="44"/>
        </w:rPr>
        <w:t>。</w:t>
      </w:r>
    </w:p>
    <w:p w14:paraId="5A9C6985">
      <w:pPr>
        <w:pStyle w:val="61"/>
        <w:numPr>
          <w:ilvl w:val="3"/>
          <w:numId w:val="34"/>
        </w:numPr>
        <w:spacing w:before="156" w:after="156"/>
        <w:rPr>
          <w:rFonts w:ascii="Times New Roman"/>
        </w:rPr>
      </w:pPr>
      <w:r>
        <w:rPr>
          <w:rFonts w:hint="eastAsia" w:ascii="宋体" w:hAnsi="宋体" w:eastAsia="宋体"/>
          <w:bCs/>
          <w:szCs w:val="44"/>
        </w:rPr>
        <w:t>产品在制罐（盖）之前的贮存</w:t>
      </w:r>
      <w:r>
        <w:rPr>
          <w:rFonts w:hint="eastAsia" w:ascii="宋体" w:hAnsi="宋体" w:eastAsia="宋体"/>
          <w:bCs/>
          <w:szCs w:val="44"/>
          <w:highlight w:val="none"/>
        </w:rPr>
        <w:t>期</w:t>
      </w:r>
      <w:r>
        <w:rPr>
          <w:rFonts w:hint="eastAsia" w:ascii="宋体" w:hAnsi="宋体" w:eastAsia="宋体"/>
          <w:bCs/>
          <w:szCs w:val="44"/>
          <w:highlight w:val="none"/>
          <w:lang w:val="en-US" w:eastAsia="zh-CN"/>
        </w:rPr>
        <w:t>不超过</w:t>
      </w:r>
      <w:r>
        <w:rPr>
          <w:rFonts w:hint="default" w:ascii="Times New Roman" w:hAnsi="Times New Roman" w:eastAsia="宋体"/>
          <w:bCs/>
          <w:szCs w:val="44"/>
          <w:highlight w:val="none"/>
          <w:lang w:val="en-US" w:eastAsia="zh-CN"/>
        </w:rPr>
        <w:t>2</w:t>
      </w:r>
      <w:r>
        <w:rPr>
          <w:rFonts w:hint="eastAsia" w:ascii="宋体" w:hAnsi="宋体" w:eastAsia="宋体"/>
          <w:bCs/>
          <w:szCs w:val="44"/>
          <w:highlight w:val="none"/>
        </w:rPr>
        <w:t>年</w:t>
      </w:r>
      <w:r>
        <w:rPr>
          <w:rFonts w:hint="eastAsia" w:ascii="Times New Roman" w:eastAsia="宋体"/>
          <w:bCs/>
          <w:szCs w:val="44"/>
          <w:lang w:eastAsia="zh-CN"/>
        </w:rPr>
        <w:t>。</w:t>
      </w:r>
    </w:p>
    <w:p w14:paraId="4A3DFAD9">
      <w:pPr>
        <w:pStyle w:val="52"/>
        <w:ind w:firstLine="420"/>
        <w:rPr>
          <w:rFonts w:ascii="Times New Roman"/>
        </w:rPr>
      </w:pPr>
    </w:p>
    <w:p w14:paraId="70950F83">
      <w:pPr>
        <w:widowControl/>
        <w:jc w:val="left"/>
        <w:rPr>
          <w:rFonts w:ascii="宋体" w:hAnsi="Times New Roman"/>
          <w:kern w:val="0"/>
          <w:szCs w:val="20"/>
        </w:rPr>
      </w:pPr>
      <w:r>
        <w:rPr>
          <w:rFonts w:ascii="宋体" w:hAnsi="Times New Roman"/>
          <w:kern w:val="0"/>
          <w:szCs w:val="20"/>
        </w:rPr>
        <w:br w:type="page"/>
      </w:r>
    </w:p>
    <w:p w14:paraId="37C3E278">
      <w:pPr>
        <w:widowControl/>
        <w:jc w:val="left"/>
        <w:rPr>
          <w:rFonts w:ascii="宋体" w:hAnsi="Times New Roman"/>
          <w:kern w:val="0"/>
          <w:szCs w:val="20"/>
        </w:rPr>
      </w:pPr>
    </w:p>
    <w:p w14:paraId="2180F6D3">
      <w:pPr>
        <w:pStyle w:val="242"/>
        <w:keepNext/>
        <w:numPr>
          <w:ilvl w:val="0"/>
          <w:numId w:val="38"/>
        </w:numPr>
        <w:shd w:val="clear" w:color="auto" w:fill="FFFFFF"/>
        <w:tabs>
          <w:tab w:val="left" w:pos="360"/>
        </w:tabs>
        <w:spacing w:before="156" w:after="156" w:line="276" w:lineRule="auto"/>
        <w:rPr>
          <w:rFonts w:ascii="Times New Roman"/>
        </w:rPr>
      </w:pPr>
      <w:bookmarkStart w:id="34" w:name="_Hlk128055142"/>
    </w:p>
    <w:p w14:paraId="74EC6FCA">
      <w:pPr>
        <w:pStyle w:val="71"/>
        <w:spacing w:before="156" w:after="156"/>
        <w:ind w:firstLine="0" w:firstLineChars="0"/>
        <w:jc w:val="center"/>
        <w:rPr>
          <w:rFonts w:ascii="Times New Roman" w:eastAsia="黑体"/>
        </w:rPr>
      </w:pPr>
      <w:bookmarkStart w:id="35" w:name="_Hlk126074053"/>
      <w:bookmarkStart w:id="36" w:name="_Hlk126138234"/>
      <w:r>
        <w:rPr>
          <w:rFonts w:ascii="Times New Roman" w:eastAsia="黑体"/>
        </w:rPr>
        <w:t>（</w:t>
      </w:r>
      <w:r>
        <w:rPr>
          <w:rFonts w:hint="eastAsia" w:ascii="Times New Roman" w:eastAsia="黑体"/>
          <w:lang w:val="en-US" w:eastAsia="zh-CN"/>
        </w:rPr>
        <w:t>资料性</w:t>
      </w:r>
      <w:r>
        <w:rPr>
          <w:rFonts w:ascii="Times New Roman" w:eastAsia="黑体"/>
        </w:rPr>
        <w:t>）</w:t>
      </w:r>
    </w:p>
    <w:p w14:paraId="2D89A074">
      <w:pPr>
        <w:pStyle w:val="242"/>
        <w:keepNext/>
        <w:numPr>
          <w:ilvl w:val="0"/>
          <w:numId w:val="0"/>
        </w:numPr>
        <w:shd w:val="clear" w:color="auto" w:fill="FFFFFF"/>
        <w:tabs>
          <w:tab w:val="left" w:pos="360"/>
        </w:tabs>
        <w:spacing w:before="156" w:after="156" w:line="276" w:lineRule="auto"/>
        <w:rPr>
          <w:rFonts w:hint="eastAsia" w:ascii="Times New Roman"/>
          <w:lang w:val="en-US" w:eastAsia="zh-CN"/>
        </w:rPr>
      </w:pPr>
      <w:r>
        <w:rPr>
          <w:rFonts w:hint="eastAsia" w:ascii="Times New Roman"/>
          <w:lang w:val="en-US" w:eastAsia="zh-CN"/>
        </w:rPr>
        <w:t>订货内容</w:t>
      </w:r>
    </w:p>
    <w:p w14:paraId="5BAB6946">
      <w:pPr>
        <w:widowControl/>
        <w:spacing w:before="156" w:beforeLines="50" w:after="156" w:afterLines="50" w:line="24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按本</w:t>
      </w:r>
      <w:r>
        <w:rPr>
          <w:rFonts w:hint="eastAsia" w:ascii="Times New Roman" w:hAnsi="Times New Roman"/>
          <w:color w:val="000000" w:themeColor="text1"/>
          <w14:textFill>
            <w14:solidFill>
              <w14:schemeClr w14:val="tx1"/>
            </w14:solidFill>
          </w14:textFill>
        </w:rPr>
        <w:t>文件</w:t>
      </w:r>
      <w:r>
        <w:rPr>
          <w:rFonts w:ascii="Times New Roman" w:hAnsi="Times New Roman"/>
          <w:color w:val="000000" w:themeColor="text1"/>
          <w14:textFill>
            <w14:solidFill>
              <w14:schemeClr w14:val="tx1"/>
            </w14:solidFill>
          </w14:textFill>
        </w:rPr>
        <w:t>订货的订单或合同</w:t>
      </w:r>
      <w:r>
        <w:rPr>
          <w:rFonts w:hint="eastAsia" w:ascii="Times New Roman" w:hAnsi="Times New Roman"/>
          <w:color w:val="000000" w:themeColor="text1"/>
          <w14:textFill>
            <w14:solidFill>
              <w14:schemeClr w14:val="tx1"/>
            </w14:solidFill>
          </w14:textFill>
        </w:rPr>
        <w:t>可</w:t>
      </w:r>
      <w:r>
        <w:rPr>
          <w:rFonts w:ascii="Times New Roman" w:hAnsi="Times New Roman"/>
          <w:color w:val="000000" w:themeColor="text1"/>
          <w14:textFill>
            <w14:solidFill>
              <w14:schemeClr w14:val="tx1"/>
            </w14:solidFill>
          </w14:textFill>
        </w:rPr>
        <w:t>包括下列内容：</w:t>
      </w:r>
    </w:p>
    <w:p w14:paraId="59F28303">
      <w:pPr>
        <w:pStyle w:val="96"/>
        <w:numPr>
          <w:ilvl w:val="0"/>
          <w:numId w:val="39"/>
        </w:numPr>
        <w:ind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产品名称（</w:t>
      </w:r>
      <w:r>
        <w:rPr>
          <w:rFonts w:hint="eastAsia" w:ascii="Times New Roman" w:hAnsi="Times New Roman" w:cs="Times New Roman"/>
          <w:color w:val="000000" w:themeColor="text1"/>
          <w:lang w:val="en-US" w:eastAsia="zh-CN"/>
          <w14:textFill>
            <w14:solidFill>
              <w14:schemeClr w14:val="tx1"/>
            </w14:solidFill>
          </w14:textFill>
        </w:rPr>
        <w:t>涂覆不锈钢</w:t>
      </w:r>
      <w:r>
        <w:rPr>
          <w:rFonts w:hint="default" w:ascii="Times New Roman" w:hAnsi="Times New Roman" w:cs="Times New Roman"/>
          <w:color w:val="000000" w:themeColor="text1"/>
          <w14:textFill>
            <w14:solidFill>
              <w14:schemeClr w14:val="tx1"/>
            </w14:solidFill>
          </w14:textFill>
        </w:rPr>
        <w:t>板材或带材）；</w:t>
      </w:r>
    </w:p>
    <w:p w14:paraId="4798E919">
      <w:pPr>
        <w:pStyle w:val="96"/>
        <w:numPr>
          <w:ilvl w:val="0"/>
          <w:numId w:val="39"/>
        </w:numPr>
        <w:ind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本文件编号；</w:t>
      </w:r>
    </w:p>
    <w:p w14:paraId="50334A35">
      <w:pPr>
        <w:pStyle w:val="96"/>
        <w:numPr>
          <w:ilvl w:val="0"/>
          <w:numId w:val="39"/>
        </w:numPr>
        <w:ind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牌号；</w:t>
      </w:r>
    </w:p>
    <w:p w14:paraId="5AB2C332">
      <w:pPr>
        <w:pStyle w:val="96"/>
        <w:numPr>
          <w:ilvl w:val="0"/>
          <w:numId w:val="39"/>
        </w:numPr>
        <w:ind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尺寸规格（厚度、宽度、长度、内径等）；</w:t>
      </w:r>
    </w:p>
    <w:p w14:paraId="16F73D3E">
      <w:pPr>
        <w:pStyle w:val="96"/>
        <w:numPr>
          <w:ilvl w:val="0"/>
          <w:numId w:val="39"/>
        </w:numPr>
        <w:ind w:firstLineChars="0"/>
        <w:rPr>
          <w:rFonts w:hint="default" w:ascii="Times New Roman" w:hAnsi="Times New Roman" w:cs="Times New Roman"/>
          <w:color w:val="000000" w:themeColor="text1"/>
          <w:highlight w:val="none"/>
          <w14:textFill>
            <w14:solidFill>
              <w14:schemeClr w14:val="tx1"/>
            </w14:solidFill>
          </w14:textFill>
        </w:rPr>
      </w:pPr>
      <w:bookmarkStart w:id="37" w:name="_Hlk116999452"/>
      <w:r>
        <w:rPr>
          <w:rFonts w:hint="eastAsia" w:ascii="Times New Roman" w:hAnsi="Times New Roman" w:cs="Times New Roman"/>
          <w:color w:val="000000" w:themeColor="text1"/>
          <w:highlight w:val="none"/>
          <w:lang w:val="en-US" w:eastAsia="zh-CN"/>
          <w14:textFill>
            <w14:solidFill>
              <w14:schemeClr w14:val="tx1"/>
            </w14:solidFill>
          </w14:textFill>
        </w:rPr>
        <w:t>涂</w:t>
      </w:r>
      <w:r>
        <w:rPr>
          <w:rFonts w:hint="default" w:ascii="Times New Roman" w:hAnsi="Times New Roman" w:cs="Times New Roman"/>
          <w:color w:val="000000" w:themeColor="text1"/>
          <w:highlight w:val="none"/>
          <w14:textFill>
            <w14:solidFill>
              <w14:schemeClr w14:val="tx1"/>
            </w14:solidFill>
          </w14:textFill>
        </w:rPr>
        <w:t>覆方式</w:t>
      </w:r>
      <w:bookmarkEnd w:id="37"/>
      <w:r>
        <w:rPr>
          <w:rFonts w:hint="default" w:ascii="Times New Roman" w:hAnsi="Times New Roman" w:cs="Times New Roman"/>
          <w:color w:val="000000" w:themeColor="text1"/>
          <w:highlight w:val="none"/>
          <w14:textFill>
            <w14:solidFill>
              <w14:schemeClr w14:val="tx1"/>
            </w14:solidFill>
          </w14:textFill>
        </w:rPr>
        <w:t>；</w:t>
      </w:r>
    </w:p>
    <w:p w14:paraId="25F53277">
      <w:pPr>
        <w:pStyle w:val="96"/>
        <w:numPr>
          <w:ilvl w:val="0"/>
          <w:numId w:val="39"/>
        </w:numPr>
        <w:ind w:firstLineChars="0"/>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涂料</w:t>
      </w:r>
      <w:r>
        <w:rPr>
          <w:rFonts w:hint="default" w:ascii="Times New Roman" w:hAnsi="Times New Roman" w:cs="Times New Roman"/>
          <w:color w:val="000000" w:themeColor="text1"/>
          <w:highlight w:val="none"/>
          <w14:textFill>
            <w14:solidFill>
              <w14:schemeClr w14:val="tx1"/>
            </w14:solidFill>
          </w14:textFill>
        </w:rPr>
        <w:t>材质、厚度及颜色（包括上表面及下表面）；</w:t>
      </w:r>
    </w:p>
    <w:p w14:paraId="4A9DC8E2">
      <w:pPr>
        <w:pStyle w:val="96"/>
        <w:numPr>
          <w:ilvl w:val="0"/>
          <w:numId w:val="39"/>
        </w:numPr>
        <w:ind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表面处理方式（涂油/涂蜡/不涂）；</w:t>
      </w:r>
    </w:p>
    <w:p w14:paraId="22307526">
      <w:pPr>
        <w:pStyle w:val="96"/>
        <w:numPr>
          <w:ilvl w:val="0"/>
          <w:numId w:val="39"/>
        </w:numPr>
        <w:ind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包装方式（带材需要标注开卷方向以及上下表面朝向）；</w:t>
      </w:r>
    </w:p>
    <w:p w14:paraId="380AEDA0">
      <w:pPr>
        <w:pStyle w:val="96"/>
        <w:numPr>
          <w:ilvl w:val="0"/>
          <w:numId w:val="39"/>
        </w:numPr>
        <w:ind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用途（加工变形量、可否印刷等）；</w:t>
      </w:r>
    </w:p>
    <w:p w14:paraId="164ADD28">
      <w:pPr>
        <w:pStyle w:val="96"/>
        <w:numPr>
          <w:ilvl w:val="0"/>
          <w:numId w:val="39"/>
        </w:numPr>
        <w:ind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张数或重量；</w:t>
      </w:r>
    </w:p>
    <w:p w14:paraId="51130CB0">
      <w:pPr>
        <w:pStyle w:val="96"/>
        <w:numPr>
          <w:ilvl w:val="0"/>
          <w:numId w:val="39"/>
        </w:numPr>
        <w:ind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w:t>
      </w:r>
    </w:p>
    <w:p w14:paraId="01F07940">
      <w:pPr>
        <w:pStyle w:val="242"/>
        <w:keepNext/>
        <w:numPr>
          <w:ilvl w:val="0"/>
          <w:numId w:val="0"/>
        </w:numPr>
        <w:shd w:val="clear" w:color="auto" w:fill="FFFFFF"/>
        <w:tabs>
          <w:tab w:val="left" w:pos="360"/>
        </w:tabs>
        <w:spacing w:before="156" w:after="156" w:line="276" w:lineRule="auto"/>
        <w:rPr>
          <w:rFonts w:hint="eastAsia" w:ascii="Times New Roman"/>
          <w:lang w:val="en-US" w:eastAsia="zh-CN"/>
        </w:rPr>
      </w:pPr>
    </w:p>
    <w:p w14:paraId="4829EEBE">
      <w:pPr>
        <w:pStyle w:val="242"/>
        <w:keepNext/>
        <w:numPr>
          <w:ilvl w:val="0"/>
          <w:numId w:val="0"/>
        </w:numPr>
        <w:shd w:val="clear" w:color="auto" w:fill="FFFFFF"/>
        <w:tabs>
          <w:tab w:val="left" w:pos="360"/>
        </w:tabs>
        <w:spacing w:before="156" w:after="156" w:line="276" w:lineRule="auto"/>
        <w:rPr>
          <w:rFonts w:hint="eastAsia" w:ascii="Times New Roman"/>
          <w:lang w:val="en-US" w:eastAsia="zh-CN"/>
        </w:rPr>
      </w:pPr>
    </w:p>
    <w:p w14:paraId="3C0B1916">
      <w:pPr>
        <w:pStyle w:val="242"/>
        <w:keepNext/>
        <w:numPr>
          <w:ilvl w:val="0"/>
          <w:numId w:val="0"/>
        </w:numPr>
        <w:shd w:val="clear" w:color="auto" w:fill="FFFFFF"/>
        <w:tabs>
          <w:tab w:val="left" w:pos="360"/>
        </w:tabs>
        <w:spacing w:before="156" w:after="156" w:line="276" w:lineRule="auto"/>
        <w:rPr>
          <w:rFonts w:hint="eastAsia" w:ascii="Times New Roman"/>
          <w:lang w:val="en-US" w:eastAsia="zh-CN"/>
        </w:rPr>
      </w:pPr>
    </w:p>
    <w:p w14:paraId="489AD9E5">
      <w:pPr>
        <w:pStyle w:val="242"/>
        <w:keepNext/>
        <w:numPr>
          <w:ilvl w:val="0"/>
          <w:numId w:val="0"/>
        </w:numPr>
        <w:shd w:val="clear" w:color="auto" w:fill="FFFFFF"/>
        <w:tabs>
          <w:tab w:val="left" w:pos="360"/>
        </w:tabs>
        <w:spacing w:before="156" w:after="156" w:line="276" w:lineRule="auto"/>
        <w:rPr>
          <w:rFonts w:hint="default" w:ascii="Times New Roman"/>
          <w:lang w:val="en-US" w:eastAsia="zh-CN"/>
        </w:rPr>
      </w:pPr>
    </w:p>
    <w:p w14:paraId="4D948395">
      <w:pPr>
        <w:pStyle w:val="52"/>
        <w:ind w:firstLine="0" w:firstLineChars="0"/>
        <w:jc w:val="both"/>
        <w:rPr>
          <w:rFonts w:ascii="Times New Roman" w:hAnsi="Times New Roman"/>
          <w:strike/>
          <w:kern w:val="0"/>
          <w:sz w:val="18"/>
          <w:szCs w:val="18"/>
          <w:lang w:bidi="ar"/>
        </w:rPr>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r>
        <w:rPr>
          <w:rFonts w:hint="eastAsia" w:ascii="黑体" w:hAnsi="黑体" w:eastAsia="黑体"/>
        </w:rPr>
        <w:t xml:space="preserve"> </w:t>
      </w:r>
      <w:r>
        <w:rPr>
          <w:rFonts w:ascii="黑体" w:hAnsi="黑体" w:eastAsia="黑体"/>
        </w:rPr>
        <w:t xml:space="preserve">                                              </w:t>
      </w:r>
      <w:bookmarkEnd w:id="35"/>
    </w:p>
    <w:bookmarkEnd w:id="34"/>
    <w:bookmarkEnd w:id="36"/>
    <w:p w14:paraId="777C4889">
      <w:pPr>
        <w:pStyle w:val="242"/>
        <w:keepNext/>
        <w:numPr>
          <w:ilvl w:val="0"/>
          <w:numId w:val="38"/>
        </w:numPr>
        <w:shd w:val="clear" w:color="auto" w:fill="FFFFFF"/>
        <w:tabs>
          <w:tab w:val="left" w:pos="360"/>
        </w:tabs>
        <w:spacing w:before="156" w:after="156" w:line="276" w:lineRule="auto"/>
        <w:rPr>
          <w:rFonts w:ascii="Times New Roman"/>
          <w:strike/>
          <w:kern w:val="0"/>
          <w:sz w:val="18"/>
          <w:szCs w:val="18"/>
          <w:lang w:bidi="ar"/>
        </w:rPr>
      </w:pPr>
    </w:p>
    <w:p w14:paraId="70EADADA">
      <w:pPr>
        <w:pStyle w:val="71"/>
        <w:spacing w:before="156" w:after="156"/>
        <w:ind w:firstLine="0" w:firstLineChars="0"/>
        <w:jc w:val="center"/>
        <w:rPr>
          <w:rFonts w:ascii="Times New Roman" w:eastAsia="黑体"/>
        </w:rPr>
      </w:pPr>
      <w:r>
        <w:rPr>
          <w:rFonts w:ascii="Times New Roman" w:eastAsia="黑体"/>
        </w:rPr>
        <w:t>（</w:t>
      </w:r>
      <w:r>
        <w:rPr>
          <w:rFonts w:hint="eastAsia" w:ascii="Times New Roman" w:eastAsia="黑体"/>
          <w:lang w:val="en-US" w:eastAsia="zh-CN"/>
        </w:rPr>
        <w:t>资料性</w:t>
      </w:r>
      <w:r>
        <w:rPr>
          <w:rFonts w:ascii="Times New Roman" w:eastAsia="黑体"/>
        </w:rPr>
        <w:t>）</w:t>
      </w:r>
    </w:p>
    <w:p w14:paraId="29729A02">
      <w:pPr>
        <w:pStyle w:val="242"/>
        <w:keepNext/>
        <w:numPr>
          <w:ilvl w:val="0"/>
          <w:numId w:val="0"/>
        </w:numPr>
        <w:shd w:val="clear" w:color="auto" w:fill="FFFFFF"/>
        <w:tabs>
          <w:tab w:val="left" w:pos="360"/>
        </w:tabs>
        <w:spacing w:before="156" w:after="156" w:line="276" w:lineRule="auto"/>
        <w:rPr>
          <w:rFonts w:hint="eastAsia" w:ascii="Times New Roman"/>
          <w:lang w:val="en-US" w:eastAsia="zh-CN"/>
        </w:rPr>
      </w:pPr>
      <w:r>
        <w:rPr>
          <w:rFonts w:hint="eastAsia" w:ascii="Times New Roman"/>
          <w:lang w:val="en-US" w:eastAsia="zh-CN"/>
        </w:rPr>
        <w:t>HR15Tm和HR30Tm的换算</w:t>
      </w:r>
    </w:p>
    <w:p w14:paraId="787F1556">
      <w:pPr>
        <w:pStyle w:val="83"/>
        <w:numPr>
          <w:ilvl w:val="-1"/>
          <w:numId w:val="0"/>
        </w:numPr>
        <w:ind w:firstLine="420" w:firstLineChars="200"/>
        <w:rPr>
          <w:rFonts w:hint="default" w:ascii="Times New Roman" w:hAnsi="Times New Roman" w:eastAsia="宋体" w:cs="Times New Roman"/>
        </w:rPr>
      </w:pPr>
      <w:r>
        <w:rPr>
          <w:rFonts w:hint="default" w:ascii="Times New Roman" w:hAnsi="Times New Roman" w:eastAsia="宋体" w:cs="Times New Roman"/>
          <w:color w:val="000000" w:themeColor="text1"/>
          <w14:textFill>
            <w14:solidFill>
              <w14:schemeClr w14:val="tx1"/>
            </w14:solidFill>
          </w14:textFill>
        </w:rPr>
        <w:t>HR15Tm和HR30Tm的换算见表B.1</w:t>
      </w:r>
      <w:r>
        <w:rPr>
          <w:rFonts w:hint="default" w:ascii="Times New Roman" w:hAnsi="Times New Roman" w:eastAsia="宋体" w:cs="Times New Roman"/>
          <w:color w:val="000000" w:themeColor="text1"/>
          <w:lang w:eastAsia="zh-CN"/>
          <w14:textFill>
            <w14:solidFill>
              <w14:schemeClr w14:val="tx1"/>
            </w14:solidFill>
          </w14:textFill>
        </w:rPr>
        <w:t>。</w:t>
      </w:r>
    </w:p>
    <w:p w14:paraId="13A4C0EA">
      <w:pPr>
        <w:pStyle w:val="239"/>
        <w:tabs>
          <w:tab w:val="left" w:pos="360"/>
        </w:tabs>
        <w:rPr>
          <w:rFonts w:hint="eastAsia" w:hAnsi="黑体" w:cs="黑体"/>
          <w:color w:val="000000" w:themeColor="text1"/>
          <w:szCs w:val="21"/>
          <w:lang w:val="en-US" w:eastAsia="zh-CN"/>
          <w14:textFill>
            <w14:solidFill>
              <w14:schemeClr w14:val="tx1"/>
            </w14:solidFill>
          </w14:textFill>
        </w:rPr>
      </w:pPr>
      <w:r>
        <w:rPr>
          <w:rFonts w:hint="eastAsia" w:hAnsi="黑体" w:cs="黑体"/>
          <w:color w:val="000000" w:themeColor="text1"/>
          <w:szCs w:val="21"/>
          <w14:textFill>
            <w14:solidFill>
              <w14:schemeClr w14:val="tx1"/>
            </w14:solidFill>
          </w14:textFill>
        </w:rPr>
        <w:t>表</w:t>
      </w:r>
      <w:r>
        <w:rPr>
          <w:rFonts w:hint="eastAsia" w:hAnsi="黑体" w:cs="黑体"/>
          <w:color w:val="000000" w:themeColor="text1"/>
          <w:szCs w:val="21"/>
          <w:lang w:val="en-US" w:eastAsia="zh-CN"/>
          <w14:textFill>
            <w14:solidFill>
              <w14:schemeClr w14:val="tx1"/>
            </w14:solidFill>
          </w14:textFill>
        </w:rPr>
        <w:t>B</w:t>
      </w:r>
      <w:r>
        <w:rPr>
          <w:rFonts w:hAnsi="黑体" w:cs="黑体"/>
          <w:color w:val="000000" w:themeColor="text1"/>
          <w:szCs w:val="21"/>
          <w14:textFill>
            <w14:solidFill>
              <w14:schemeClr w14:val="tx1"/>
            </w14:solidFill>
          </w14:textFill>
        </w:rPr>
        <w:t xml:space="preserve">.1 </w:t>
      </w:r>
      <w:r>
        <w:rPr>
          <w:rFonts w:hint="eastAsia" w:hAnsi="黑体" w:cs="黑体"/>
          <w:color w:val="000000" w:themeColor="text1"/>
          <w:szCs w:val="21"/>
          <w14:textFill>
            <w14:solidFill>
              <w14:schemeClr w14:val="tx1"/>
            </w14:solidFill>
          </w14:textFill>
        </w:rPr>
        <w:t>HR15Tm和HR30Tm换算</w:t>
      </w:r>
      <w:r>
        <w:rPr>
          <w:rFonts w:hint="eastAsia" w:hAnsi="黑体" w:cs="黑体"/>
          <w:color w:val="000000" w:themeColor="text1"/>
          <w:szCs w:val="21"/>
          <w:lang w:val="en-US" w:eastAsia="zh-CN"/>
          <w14:textFill>
            <w14:solidFill>
              <w14:schemeClr w14:val="tx1"/>
            </w14:solidFill>
          </w14:textFill>
        </w:rPr>
        <w:t>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2298"/>
        <w:gridCol w:w="2298"/>
        <w:gridCol w:w="2304"/>
      </w:tblGrid>
      <w:tr w14:paraId="6E8F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pct"/>
            <w:tcBorders>
              <w:top w:val="single" w:color="auto" w:sz="4" w:space="0"/>
            </w:tcBorders>
          </w:tcPr>
          <w:p w14:paraId="10DEBA06">
            <w:pPr>
              <w:spacing w:line="240" w:lineRule="auto"/>
              <w:jc w:val="center"/>
              <w:rPr>
                <w:rFonts w:ascii="Times New Roman"/>
                <w:color w:val="000000" w:themeColor="text1"/>
                <w:sz w:val="18"/>
                <w:szCs w:val="18"/>
                <w14:textFill>
                  <w14:solidFill>
                    <w14:schemeClr w14:val="tx1"/>
                  </w14:solidFill>
                </w14:textFill>
              </w:rPr>
            </w:pPr>
            <w:r>
              <w:rPr>
                <w:rFonts w:hint="eastAsia" w:ascii="Times New Roman"/>
                <w:sz w:val="18"/>
                <w:szCs w:val="18"/>
                <w:lang w:val="en-US" w:eastAsia="zh-CN"/>
              </w:rPr>
              <w:t>HR15Tm</w:t>
            </w:r>
          </w:p>
        </w:tc>
        <w:tc>
          <w:tcPr>
            <w:tcW w:w="1249" w:type="pct"/>
            <w:tcBorders>
              <w:top w:val="single" w:color="auto" w:sz="4" w:space="0"/>
            </w:tcBorders>
          </w:tcPr>
          <w:p w14:paraId="5D11CBE6">
            <w:pPr>
              <w:spacing w:line="240" w:lineRule="auto"/>
              <w:jc w:val="center"/>
              <w:rPr>
                <w:rFonts w:ascii="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换算</w:t>
            </w:r>
            <w:r>
              <w:rPr>
                <w:rFonts w:hint="eastAsia" w:ascii="Times New Roman"/>
                <w:sz w:val="18"/>
                <w:szCs w:val="18"/>
                <w:lang w:val="en-US" w:eastAsia="zh-CN"/>
              </w:rPr>
              <w:t>HR30Tm</w:t>
            </w:r>
          </w:p>
        </w:tc>
        <w:tc>
          <w:tcPr>
            <w:tcW w:w="1249" w:type="pct"/>
            <w:tcBorders>
              <w:top w:val="single" w:color="auto" w:sz="4" w:space="0"/>
            </w:tcBorders>
          </w:tcPr>
          <w:p w14:paraId="356F68B3">
            <w:pPr>
              <w:spacing w:line="240" w:lineRule="auto"/>
              <w:jc w:val="center"/>
              <w:rPr>
                <w:rFonts w:ascii="Times New Roman"/>
                <w:color w:val="000000" w:themeColor="text1"/>
                <w:sz w:val="18"/>
                <w:szCs w:val="18"/>
                <w14:textFill>
                  <w14:solidFill>
                    <w14:schemeClr w14:val="tx1"/>
                  </w14:solidFill>
                </w14:textFill>
              </w:rPr>
            </w:pPr>
            <w:r>
              <w:rPr>
                <w:rFonts w:hint="eastAsia" w:ascii="Times New Roman"/>
                <w:sz w:val="18"/>
                <w:szCs w:val="18"/>
                <w:lang w:val="en-US" w:eastAsia="zh-CN"/>
              </w:rPr>
              <w:t>HR15Tm</w:t>
            </w:r>
          </w:p>
        </w:tc>
        <w:tc>
          <w:tcPr>
            <w:tcW w:w="1252" w:type="pct"/>
            <w:tcBorders>
              <w:top w:val="single" w:color="auto" w:sz="4" w:space="0"/>
            </w:tcBorders>
          </w:tcPr>
          <w:p w14:paraId="27F21B87">
            <w:pPr>
              <w:spacing w:line="240" w:lineRule="auto"/>
              <w:jc w:val="center"/>
              <w:rPr>
                <w:rFonts w:ascii="Times New Roman"/>
                <w:color w:val="000000" w:themeColor="text1"/>
                <w:sz w:val="18"/>
                <w:szCs w:val="18"/>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换算</w:t>
            </w:r>
            <w:r>
              <w:rPr>
                <w:rFonts w:hint="eastAsia" w:ascii="Times New Roman"/>
                <w:sz w:val="18"/>
                <w:szCs w:val="18"/>
                <w:lang w:val="en-US" w:eastAsia="zh-CN"/>
              </w:rPr>
              <w:t>HR30Tm</w:t>
            </w:r>
          </w:p>
        </w:tc>
      </w:tr>
      <w:tr w14:paraId="58FD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6A9D38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1249" w:type="pct"/>
            <w:shd w:val="clear" w:color="auto" w:fill="auto"/>
            <w:vAlign w:val="center"/>
          </w:tcPr>
          <w:p w14:paraId="66A1B0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1249" w:type="pct"/>
            <w:shd w:val="clear" w:color="auto" w:fill="auto"/>
            <w:vAlign w:val="center"/>
          </w:tcPr>
          <w:p w14:paraId="0E6825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83</w:t>
            </w:r>
          </w:p>
        </w:tc>
        <w:tc>
          <w:tcPr>
            <w:tcW w:w="1252" w:type="pct"/>
            <w:shd w:val="clear" w:color="auto" w:fill="auto"/>
            <w:vAlign w:val="center"/>
          </w:tcPr>
          <w:p w14:paraId="0EE227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62.5</w:t>
            </w:r>
          </w:p>
        </w:tc>
      </w:tr>
      <w:tr w14:paraId="0752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443E57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92.5</w:t>
            </w:r>
          </w:p>
        </w:tc>
        <w:tc>
          <w:tcPr>
            <w:tcW w:w="1249" w:type="pct"/>
            <w:shd w:val="clear" w:color="auto" w:fill="auto"/>
            <w:vAlign w:val="center"/>
          </w:tcPr>
          <w:p w14:paraId="012123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81.5</w:t>
            </w:r>
          </w:p>
        </w:tc>
        <w:tc>
          <w:tcPr>
            <w:tcW w:w="1249" w:type="pct"/>
            <w:shd w:val="clear" w:color="auto" w:fill="auto"/>
            <w:vAlign w:val="center"/>
          </w:tcPr>
          <w:p w14:paraId="6132CA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82.5</w:t>
            </w:r>
          </w:p>
        </w:tc>
        <w:tc>
          <w:tcPr>
            <w:tcW w:w="1252" w:type="pct"/>
            <w:shd w:val="clear" w:color="auto" w:fill="auto"/>
            <w:vAlign w:val="center"/>
          </w:tcPr>
          <w:p w14:paraId="7D71C6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61.5</w:t>
            </w:r>
          </w:p>
        </w:tc>
      </w:tr>
      <w:tr w14:paraId="3A7D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094184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1249" w:type="pct"/>
            <w:shd w:val="clear" w:color="auto" w:fill="auto"/>
            <w:vAlign w:val="center"/>
          </w:tcPr>
          <w:p w14:paraId="397E83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80.5</w:t>
            </w:r>
          </w:p>
        </w:tc>
        <w:tc>
          <w:tcPr>
            <w:tcW w:w="1249" w:type="pct"/>
            <w:shd w:val="clear" w:color="auto" w:fill="auto"/>
            <w:vAlign w:val="center"/>
          </w:tcPr>
          <w:p w14:paraId="335B3B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1252" w:type="pct"/>
            <w:shd w:val="clear" w:color="auto" w:fill="auto"/>
            <w:vAlign w:val="center"/>
          </w:tcPr>
          <w:p w14:paraId="2526A1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60.5</w:t>
            </w:r>
          </w:p>
        </w:tc>
      </w:tr>
      <w:tr w14:paraId="5652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539EBA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91.5</w:t>
            </w:r>
          </w:p>
        </w:tc>
        <w:tc>
          <w:tcPr>
            <w:tcW w:w="1249" w:type="pct"/>
            <w:shd w:val="clear" w:color="auto" w:fill="auto"/>
            <w:vAlign w:val="center"/>
          </w:tcPr>
          <w:p w14:paraId="5A3C44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1249" w:type="pct"/>
            <w:shd w:val="clear" w:color="auto" w:fill="auto"/>
            <w:vAlign w:val="center"/>
          </w:tcPr>
          <w:p w14:paraId="1C92CB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81.5</w:t>
            </w:r>
          </w:p>
        </w:tc>
        <w:tc>
          <w:tcPr>
            <w:tcW w:w="1252" w:type="pct"/>
            <w:shd w:val="clear" w:color="auto" w:fill="auto"/>
            <w:vAlign w:val="center"/>
          </w:tcPr>
          <w:p w14:paraId="358C08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59.5</w:t>
            </w:r>
          </w:p>
        </w:tc>
      </w:tr>
      <w:tr w14:paraId="7141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54A25C93">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1249" w:type="pct"/>
            <w:shd w:val="clear" w:color="auto" w:fill="auto"/>
            <w:vAlign w:val="center"/>
          </w:tcPr>
          <w:p w14:paraId="32AC7DA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1249" w:type="pct"/>
            <w:shd w:val="clear" w:color="auto" w:fill="auto"/>
            <w:vAlign w:val="center"/>
          </w:tcPr>
          <w:p w14:paraId="4DFA4FC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81</w:t>
            </w:r>
          </w:p>
        </w:tc>
        <w:tc>
          <w:tcPr>
            <w:tcW w:w="1252" w:type="pct"/>
            <w:shd w:val="clear" w:color="auto" w:fill="auto"/>
            <w:vAlign w:val="center"/>
          </w:tcPr>
          <w:p w14:paraId="51ADAAA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58.5</w:t>
            </w:r>
          </w:p>
        </w:tc>
      </w:tr>
      <w:tr w14:paraId="1C76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1C0AC64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90.5</w:t>
            </w:r>
          </w:p>
        </w:tc>
        <w:tc>
          <w:tcPr>
            <w:tcW w:w="1249" w:type="pct"/>
            <w:shd w:val="clear" w:color="auto" w:fill="auto"/>
            <w:vAlign w:val="center"/>
          </w:tcPr>
          <w:p w14:paraId="1FD9F3A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77.5</w:t>
            </w:r>
          </w:p>
        </w:tc>
        <w:tc>
          <w:tcPr>
            <w:tcW w:w="1249" w:type="pct"/>
            <w:shd w:val="clear" w:color="auto" w:fill="auto"/>
            <w:vAlign w:val="center"/>
          </w:tcPr>
          <w:p w14:paraId="23EE7FE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80.5</w:t>
            </w:r>
          </w:p>
        </w:tc>
        <w:tc>
          <w:tcPr>
            <w:tcW w:w="1252" w:type="pct"/>
            <w:shd w:val="clear" w:color="auto" w:fill="auto"/>
            <w:vAlign w:val="center"/>
          </w:tcPr>
          <w:p w14:paraId="58956439">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57</w:t>
            </w:r>
          </w:p>
        </w:tc>
      </w:tr>
      <w:tr w14:paraId="167C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537900F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249" w:type="pct"/>
            <w:shd w:val="clear" w:color="auto" w:fill="auto"/>
            <w:vAlign w:val="center"/>
          </w:tcPr>
          <w:p w14:paraId="1731E8F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249" w:type="pct"/>
            <w:shd w:val="clear" w:color="auto" w:fill="auto"/>
            <w:vAlign w:val="center"/>
          </w:tcPr>
          <w:p w14:paraId="7F76107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252" w:type="pct"/>
            <w:shd w:val="clear" w:color="auto" w:fill="auto"/>
            <w:vAlign w:val="center"/>
          </w:tcPr>
          <w:p w14:paraId="56C45B43">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56</w:t>
            </w:r>
          </w:p>
        </w:tc>
      </w:tr>
      <w:tr w14:paraId="4561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0916490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89.5</w:t>
            </w:r>
          </w:p>
        </w:tc>
        <w:tc>
          <w:tcPr>
            <w:tcW w:w="1249" w:type="pct"/>
            <w:shd w:val="clear" w:color="auto" w:fill="auto"/>
            <w:vAlign w:val="center"/>
          </w:tcPr>
          <w:p w14:paraId="625CE8F0">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75.5</w:t>
            </w:r>
          </w:p>
        </w:tc>
        <w:tc>
          <w:tcPr>
            <w:tcW w:w="1249" w:type="pct"/>
            <w:shd w:val="clear" w:color="auto" w:fill="auto"/>
            <w:vAlign w:val="center"/>
          </w:tcPr>
          <w:p w14:paraId="015B780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79.5</w:t>
            </w:r>
          </w:p>
        </w:tc>
        <w:tc>
          <w:tcPr>
            <w:tcW w:w="1252" w:type="pct"/>
            <w:shd w:val="clear" w:color="auto" w:fill="auto"/>
            <w:vAlign w:val="center"/>
          </w:tcPr>
          <w:p w14:paraId="2330BD5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55</w:t>
            </w:r>
          </w:p>
        </w:tc>
      </w:tr>
      <w:tr w14:paraId="1188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567DFA5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89</w:t>
            </w:r>
          </w:p>
        </w:tc>
        <w:tc>
          <w:tcPr>
            <w:tcW w:w="1249" w:type="pct"/>
            <w:shd w:val="clear" w:color="auto" w:fill="auto"/>
            <w:vAlign w:val="center"/>
          </w:tcPr>
          <w:p w14:paraId="0DCF72A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74.5</w:t>
            </w:r>
          </w:p>
        </w:tc>
        <w:tc>
          <w:tcPr>
            <w:tcW w:w="1249" w:type="pct"/>
            <w:shd w:val="clear" w:color="auto" w:fill="auto"/>
            <w:vAlign w:val="center"/>
          </w:tcPr>
          <w:p w14:paraId="64895963">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1252" w:type="pct"/>
            <w:shd w:val="clear" w:color="auto" w:fill="auto"/>
            <w:vAlign w:val="center"/>
          </w:tcPr>
          <w:p w14:paraId="5DD1AEE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54</w:t>
            </w:r>
          </w:p>
        </w:tc>
      </w:tr>
      <w:tr w14:paraId="788E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76D37EF0">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88.5</w:t>
            </w:r>
          </w:p>
        </w:tc>
        <w:tc>
          <w:tcPr>
            <w:tcW w:w="1249" w:type="pct"/>
            <w:shd w:val="clear" w:color="auto" w:fill="auto"/>
            <w:vAlign w:val="center"/>
          </w:tcPr>
          <w:p w14:paraId="15EEC3F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1249" w:type="pct"/>
            <w:shd w:val="clear" w:color="auto" w:fill="auto"/>
            <w:vAlign w:val="center"/>
          </w:tcPr>
          <w:p w14:paraId="45C32B8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78.5</w:t>
            </w:r>
          </w:p>
        </w:tc>
        <w:tc>
          <w:tcPr>
            <w:tcW w:w="1252" w:type="pct"/>
            <w:shd w:val="clear" w:color="auto" w:fill="auto"/>
            <w:vAlign w:val="center"/>
          </w:tcPr>
          <w:p w14:paraId="3F3EE6E9">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53</w:t>
            </w:r>
          </w:p>
        </w:tc>
      </w:tr>
      <w:tr w14:paraId="2E3D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091D82C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88</w:t>
            </w:r>
          </w:p>
        </w:tc>
        <w:tc>
          <w:tcPr>
            <w:tcW w:w="1249" w:type="pct"/>
            <w:shd w:val="clear" w:color="auto" w:fill="auto"/>
            <w:vAlign w:val="center"/>
          </w:tcPr>
          <w:p w14:paraId="46806B0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1249" w:type="pct"/>
            <w:shd w:val="clear" w:color="auto" w:fill="auto"/>
            <w:vAlign w:val="center"/>
          </w:tcPr>
          <w:p w14:paraId="42CEFF1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1252" w:type="pct"/>
            <w:shd w:val="clear" w:color="auto" w:fill="auto"/>
            <w:vAlign w:val="center"/>
          </w:tcPr>
          <w:p w14:paraId="4B45BC6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51.5</w:t>
            </w:r>
          </w:p>
        </w:tc>
      </w:tr>
      <w:tr w14:paraId="4C74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429BBFB3">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87.5</w:t>
            </w:r>
          </w:p>
        </w:tc>
        <w:tc>
          <w:tcPr>
            <w:tcW w:w="1249" w:type="pct"/>
            <w:shd w:val="clear" w:color="auto" w:fill="auto"/>
            <w:vAlign w:val="center"/>
          </w:tcPr>
          <w:p w14:paraId="6A85958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1249" w:type="pct"/>
            <w:shd w:val="clear" w:color="auto" w:fill="auto"/>
            <w:vAlign w:val="center"/>
          </w:tcPr>
          <w:p w14:paraId="72B89523">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77.5</w:t>
            </w:r>
          </w:p>
        </w:tc>
        <w:tc>
          <w:tcPr>
            <w:tcW w:w="1252" w:type="pct"/>
            <w:shd w:val="clear" w:color="auto" w:fill="auto"/>
            <w:vAlign w:val="center"/>
          </w:tcPr>
          <w:p w14:paraId="35F4A2C3">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51</w:t>
            </w:r>
          </w:p>
        </w:tc>
      </w:tr>
      <w:tr w14:paraId="586B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7A91243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1249" w:type="pct"/>
            <w:shd w:val="clear" w:color="auto" w:fill="auto"/>
            <w:vAlign w:val="center"/>
          </w:tcPr>
          <w:p w14:paraId="76CDC24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1249" w:type="pct"/>
            <w:shd w:val="clear" w:color="auto" w:fill="auto"/>
            <w:vAlign w:val="center"/>
          </w:tcPr>
          <w:p w14:paraId="6B1629A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77</w:t>
            </w:r>
          </w:p>
        </w:tc>
        <w:tc>
          <w:tcPr>
            <w:tcW w:w="1252" w:type="pct"/>
            <w:shd w:val="clear" w:color="auto" w:fill="auto"/>
            <w:vAlign w:val="center"/>
          </w:tcPr>
          <w:p w14:paraId="78F1268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49.5</w:t>
            </w:r>
          </w:p>
        </w:tc>
      </w:tr>
      <w:tr w14:paraId="0FBE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0A2254DB">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86.5</w:t>
            </w:r>
          </w:p>
        </w:tc>
        <w:tc>
          <w:tcPr>
            <w:tcW w:w="1249" w:type="pct"/>
            <w:shd w:val="clear" w:color="auto" w:fill="auto"/>
            <w:vAlign w:val="center"/>
          </w:tcPr>
          <w:p w14:paraId="3F0C120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1249" w:type="pct"/>
            <w:shd w:val="clear" w:color="auto" w:fill="auto"/>
            <w:vAlign w:val="center"/>
          </w:tcPr>
          <w:p w14:paraId="6A81685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76.5</w:t>
            </w:r>
          </w:p>
        </w:tc>
        <w:tc>
          <w:tcPr>
            <w:tcW w:w="1252" w:type="pct"/>
            <w:shd w:val="clear" w:color="auto" w:fill="auto"/>
            <w:vAlign w:val="center"/>
          </w:tcPr>
          <w:p w14:paraId="41556E5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49</w:t>
            </w:r>
          </w:p>
        </w:tc>
      </w:tr>
      <w:tr w14:paraId="7695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254659E0">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86</w:t>
            </w:r>
          </w:p>
        </w:tc>
        <w:tc>
          <w:tcPr>
            <w:tcW w:w="1249" w:type="pct"/>
            <w:shd w:val="clear" w:color="auto" w:fill="auto"/>
            <w:vAlign w:val="center"/>
          </w:tcPr>
          <w:p w14:paraId="1448C6FA">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1249" w:type="pct"/>
            <w:shd w:val="clear" w:color="auto" w:fill="auto"/>
            <w:vAlign w:val="center"/>
          </w:tcPr>
          <w:p w14:paraId="708EC0B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252" w:type="pct"/>
            <w:shd w:val="clear" w:color="auto" w:fill="auto"/>
            <w:vAlign w:val="center"/>
          </w:tcPr>
          <w:p w14:paraId="5E74CC2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47.5</w:t>
            </w:r>
          </w:p>
        </w:tc>
      </w:tr>
      <w:tr w14:paraId="75D3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2519F4B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85.5</w:t>
            </w:r>
          </w:p>
        </w:tc>
        <w:tc>
          <w:tcPr>
            <w:tcW w:w="1249" w:type="pct"/>
            <w:shd w:val="clear" w:color="auto" w:fill="auto"/>
            <w:vAlign w:val="center"/>
          </w:tcPr>
          <w:p w14:paraId="36D145A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1249" w:type="pct"/>
            <w:shd w:val="clear" w:color="auto" w:fill="auto"/>
            <w:vAlign w:val="center"/>
          </w:tcPr>
          <w:p w14:paraId="12B32B9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75.5</w:t>
            </w:r>
          </w:p>
        </w:tc>
        <w:tc>
          <w:tcPr>
            <w:tcW w:w="1252" w:type="pct"/>
            <w:shd w:val="clear" w:color="auto" w:fill="auto"/>
            <w:vAlign w:val="center"/>
          </w:tcPr>
          <w:p w14:paraId="7D7266C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47</w:t>
            </w:r>
          </w:p>
        </w:tc>
      </w:tr>
      <w:tr w14:paraId="64DF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01AF6B7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249" w:type="pct"/>
            <w:shd w:val="clear" w:color="auto" w:fill="auto"/>
            <w:vAlign w:val="center"/>
          </w:tcPr>
          <w:p w14:paraId="644F1E3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1249" w:type="pct"/>
            <w:shd w:val="clear" w:color="auto" w:fill="auto"/>
            <w:vAlign w:val="center"/>
          </w:tcPr>
          <w:p w14:paraId="38D7E0F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1252" w:type="pct"/>
            <w:shd w:val="clear" w:color="auto" w:fill="auto"/>
            <w:vAlign w:val="center"/>
          </w:tcPr>
          <w:p w14:paraId="59389A0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45.5</w:t>
            </w:r>
          </w:p>
        </w:tc>
      </w:tr>
      <w:tr w14:paraId="5930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6B6B3B8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84.5</w:t>
            </w:r>
          </w:p>
        </w:tc>
        <w:tc>
          <w:tcPr>
            <w:tcW w:w="1249" w:type="pct"/>
            <w:shd w:val="clear" w:color="auto" w:fill="auto"/>
            <w:vAlign w:val="center"/>
          </w:tcPr>
          <w:p w14:paraId="210409EA">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1249" w:type="pct"/>
            <w:shd w:val="clear" w:color="auto" w:fill="auto"/>
            <w:vAlign w:val="center"/>
          </w:tcPr>
          <w:p w14:paraId="672EDD79">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74.5</w:t>
            </w:r>
          </w:p>
        </w:tc>
        <w:tc>
          <w:tcPr>
            <w:tcW w:w="1252" w:type="pct"/>
            <w:shd w:val="clear" w:color="auto" w:fill="auto"/>
            <w:vAlign w:val="center"/>
          </w:tcPr>
          <w:p w14:paraId="7F6DCD6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44.5</w:t>
            </w:r>
          </w:p>
        </w:tc>
      </w:tr>
      <w:tr w14:paraId="674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09841A9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84</w:t>
            </w:r>
          </w:p>
        </w:tc>
        <w:tc>
          <w:tcPr>
            <w:tcW w:w="1249" w:type="pct"/>
            <w:shd w:val="clear" w:color="auto" w:fill="auto"/>
            <w:vAlign w:val="center"/>
          </w:tcPr>
          <w:p w14:paraId="3E3B11F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1249" w:type="pct"/>
            <w:shd w:val="clear" w:color="auto" w:fill="auto"/>
            <w:vAlign w:val="center"/>
          </w:tcPr>
          <w:p w14:paraId="6864CC5D">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1252" w:type="pct"/>
            <w:shd w:val="clear" w:color="auto" w:fill="auto"/>
            <w:vAlign w:val="center"/>
          </w:tcPr>
          <w:p w14:paraId="492F39BB">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43.5</w:t>
            </w:r>
          </w:p>
        </w:tc>
      </w:tr>
      <w:tr w14:paraId="1A4A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shd w:val="clear" w:color="auto" w:fill="auto"/>
            <w:vAlign w:val="center"/>
          </w:tcPr>
          <w:p w14:paraId="3453DD60">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83.5</w:t>
            </w:r>
          </w:p>
        </w:tc>
        <w:tc>
          <w:tcPr>
            <w:tcW w:w="1249" w:type="pct"/>
            <w:shd w:val="clear" w:color="auto" w:fill="auto"/>
            <w:vAlign w:val="center"/>
          </w:tcPr>
          <w:p w14:paraId="0FFCB600">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63.5</w:t>
            </w:r>
          </w:p>
        </w:tc>
        <w:tc>
          <w:tcPr>
            <w:tcW w:w="1249" w:type="pct"/>
            <w:shd w:val="clear" w:color="auto" w:fill="auto"/>
            <w:vAlign w:val="center"/>
          </w:tcPr>
          <w:p w14:paraId="201BA7F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73.5</w:t>
            </w:r>
          </w:p>
        </w:tc>
        <w:tc>
          <w:tcPr>
            <w:tcW w:w="1252" w:type="pct"/>
            <w:shd w:val="clear" w:color="auto" w:fill="auto"/>
            <w:vAlign w:val="center"/>
          </w:tcPr>
          <w:p w14:paraId="58FBB8F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42.5</w:t>
            </w:r>
          </w:p>
        </w:tc>
      </w:tr>
    </w:tbl>
    <w:p w14:paraId="042CE45F">
      <w:pPr>
        <w:widowControl/>
        <w:numPr>
          <w:ilvl w:val="-1"/>
          <w:numId w:val="0"/>
        </w:numPr>
        <w:jc w:val="left"/>
        <w:rPr>
          <w:rFonts w:ascii="宋体" w:hAnsi="Times New Roman" w:eastAsia="宋体" w:cs="Times New Roman"/>
          <w:kern w:val="0"/>
          <w:szCs w:val="20"/>
          <w:lang w:bidi="ar"/>
        </w:rPr>
      </w:pPr>
    </w:p>
    <w:sectPr>
      <w:pgSz w:w="11906" w:h="16838"/>
      <w:pgMar w:top="1701" w:right="1644" w:bottom="1701"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72312"/>
      <w:docPartObj>
        <w:docPartGallery w:val="autotext"/>
      </w:docPartObj>
    </w:sdtPr>
    <w:sdtContent>
      <w:p w14:paraId="1F5FC755">
        <w:pPr>
          <w:pStyle w:val="18"/>
          <w:jc w:val="center"/>
        </w:pPr>
        <w:r>
          <w:fldChar w:fldCharType="begin"/>
        </w:r>
        <w:r>
          <w:instrText xml:space="preserve"> PAGE   \* MERGEFORMAT </w:instrText>
        </w:r>
        <w:r>
          <w:fldChar w:fldCharType="separate"/>
        </w:r>
        <w:r>
          <w:rPr>
            <w:lang w:val="zh-CN"/>
          </w:rPr>
          <w:t>22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6829"/>
    <w:multiLevelType w:val="multilevel"/>
    <w:tmpl w:val="94E36829"/>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default" w:ascii="黑体" w:eastAsia="黑体"/>
        <w:b w:val="0"/>
        <w:i w:val="0"/>
        <w:color w:val="auto"/>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F487F543"/>
    <w:multiLevelType w:val="singleLevel"/>
    <w:tmpl w:val="F487F543"/>
    <w:lvl w:ilvl="0" w:tentative="0">
      <w:start w:val="1"/>
      <w:numFmt w:val="lowerLetter"/>
      <w:suff w:val="space"/>
      <w:lvlText w:val="%1）"/>
      <w:lvlJc w:val="left"/>
    </w:lvl>
  </w:abstractNum>
  <w:abstractNum w:abstractNumId="2">
    <w:nsid w:val="00000011"/>
    <w:multiLevelType w:val="multilevel"/>
    <w:tmpl w:val="00000011"/>
    <w:lvl w:ilvl="0" w:tentative="0">
      <w:start w:val="1"/>
      <w:numFmt w:val="upperLetter"/>
      <w:pStyle w:val="242"/>
      <w:suff w:val="nothing"/>
      <w:lvlText w:val="附　录　%1"/>
      <w:lvlJc w:val="left"/>
      <w:pPr>
        <w:ind w:left="2978" w:firstLine="0"/>
      </w:pPr>
      <w:rPr>
        <w:rFonts w:hint="eastAsia" w:ascii="黑体" w:hAnsi="Times New Roman" w:eastAsia="黑体"/>
        <w:b w:val="0"/>
        <w:i w:val="0"/>
        <w:sz w:val="21"/>
      </w:rPr>
    </w:lvl>
    <w:lvl w:ilvl="1" w:tentative="0">
      <w:start w:val="1"/>
      <w:numFmt w:val="decimal"/>
      <w:pStyle w:val="243"/>
      <w:suff w:val="nothing"/>
      <w:lvlText w:val="%1.%2　"/>
      <w:lvlJc w:val="left"/>
      <w:pPr>
        <w:ind w:left="426" w:firstLine="0"/>
      </w:pPr>
      <w:rPr>
        <w:rFonts w:hint="eastAsia" w:ascii="黑体" w:hAnsi="Times New Roman" w:eastAsia="黑体"/>
        <w:b w:val="0"/>
        <w:i w:val="0"/>
        <w:snapToGrid/>
        <w:spacing w:val="0"/>
        <w:w w:val="100"/>
        <w:kern w:val="21"/>
        <w:sz w:val="21"/>
      </w:rPr>
    </w:lvl>
    <w:lvl w:ilvl="2" w:tentative="0">
      <w:start w:val="1"/>
      <w:numFmt w:val="decimal"/>
      <w:pStyle w:val="244"/>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2837933"/>
    <w:multiLevelType w:val="multilevel"/>
    <w:tmpl w:val="02837933"/>
    <w:lvl w:ilvl="0" w:tentative="0">
      <w:start w:val="1"/>
      <w:numFmt w:val="decimal"/>
      <w:pStyle w:val="12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5"/>
      <w:suff w:val="nothing"/>
      <w:lvlText w:val="%1%2.%3　"/>
      <w:lvlJc w:val="left"/>
      <w:pPr>
        <w:ind w:left="0" w:firstLine="0"/>
      </w:pPr>
    </w:lvl>
    <w:lvl w:ilvl="3" w:tentative="0">
      <w:start w:val="1"/>
      <w:numFmt w:val="decimal"/>
      <w:pStyle w:val="155"/>
      <w:suff w:val="nothing"/>
      <w:lvlText w:val="%1%2.%3.%4　"/>
      <w:lvlJc w:val="left"/>
      <w:pPr>
        <w:ind w:left="0" w:firstLine="0"/>
      </w:pPr>
    </w:lvl>
    <w:lvl w:ilvl="4" w:tentative="0">
      <w:start w:val="1"/>
      <w:numFmt w:val="decimal"/>
      <w:pStyle w:val="180"/>
      <w:suff w:val="nothing"/>
      <w:lvlText w:val="%1%2.%3.%4.%5　"/>
      <w:lvlJc w:val="left"/>
      <w:pPr>
        <w:ind w:left="0" w:firstLine="0"/>
      </w:pPr>
    </w:lvl>
    <w:lvl w:ilvl="5" w:tentative="0">
      <w:start w:val="1"/>
      <w:numFmt w:val="decimal"/>
      <w:pStyle w:val="182"/>
      <w:suff w:val="nothing"/>
      <w:lvlText w:val="%1%2.%3.%4.%5.%6　"/>
      <w:lvlJc w:val="left"/>
      <w:pPr>
        <w:ind w:left="0" w:firstLine="0"/>
      </w:pPr>
    </w:lvl>
    <w:lvl w:ilvl="6" w:tentative="0">
      <w:start w:val="1"/>
      <w:numFmt w:val="decimal"/>
      <w:pStyle w:val="18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20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53"/>
      <w:lvlText w:val="%1"/>
      <w:lvlJc w:val="left"/>
      <w:pPr>
        <w:ind w:left="425" w:hanging="425"/>
      </w:pPr>
      <w:rPr>
        <w:rFonts w:hint="eastAsia"/>
      </w:rPr>
    </w:lvl>
    <w:lvl w:ilvl="1" w:tentative="0">
      <w:start w:val="1"/>
      <w:numFmt w:val="decimal"/>
      <w:pStyle w:val="55"/>
      <w:suff w:val="nothing"/>
      <w:lvlText w:val="%10.%2 "/>
      <w:lvlJc w:val="left"/>
      <w:pPr>
        <w:ind w:left="0" w:firstLine="0"/>
      </w:pPr>
      <w:rPr>
        <w:rFonts w:hint="eastAsia" w:ascii="黑体" w:eastAsia="黑体" w:hAnsiTheme="minorHAnsi"/>
        <w:b w:val="0"/>
        <w:i w:val="0"/>
        <w:sz w:val="21"/>
      </w:rPr>
    </w:lvl>
    <w:lvl w:ilvl="2" w:tentative="0">
      <w:start w:val="1"/>
      <w:numFmt w:val="decimal"/>
      <w:pStyle w:val="56"/>
      <w:suff w:val="nothing"/>
      <w:lvlText w:val="%10.%2.%3 "/>
      <w:lvlJc w:val="left"/>
      <w:pPr>
        <w:ind w:left="0" w:firstLine="0"/>
      </w:pPr>
      <w:rPr>
        <w:rFonts w:hint="eastAsia" w:ascii="黑体" w:eastAsia="黑体" w:hAnsiTheme="minorHAnsi"/>
        <w:b w:val="0"/>
        <w:i w:val="0"/>
        <w:sz w:val="21"/>
      </w:rPr>
    </w:lvl>
    <w:lvl w:ilvl="3" w:tentative="0">
      <w:start w:val="1"/>
      <w:numFmt w:val="decimal"/>
      <w:pStyle w:val="57"/>
      <w:suff w:val="nothing"/>
      <w:lvlText w:val="%10.%2.%3.%4 "/>
      <w:lvlJc w:val="left"/>
      <w:pPr>
        <w:ind w:left="0" w:firstLine="0"/>
      </w:pPr>
      <w:rPr>
        <w:rFonts w:hint="eastAsia" w:ascii="黑体" w:eastAsia="黑体" w:hAnsiTheme="minorHAnsi"/>
        <w:b w:val="0"/>
        <w:i w:val="0"/>
        <w:sz w:val="21"/>
      </w:rPr>
    </w:lvl>
    <w:lvl w:ilvl="4" w:tentative="0">
      <w:start w:val="1"/>
      <w:numFmt w:val="decimal"/>
      <w:pStyle w:val="58"/>
      <w:suff w:val="nothing"/>
      <w:lvlText w:val="%10.%2.%3.%4.%5 "/>
      <w:lvlJc w:val="left"/>
      <w:pPr>
        <w:ind w:left="0" w:firstLine="0"/>
      </w:pPr>
      <w:rPr>
        <w:rFonts w:hint="eastAsia" w:ascii="黑体" w:eastAsia="黑体" w:hAnsiTheme="minorHAnsi"/>
        <w:b w:val="0"/>
        <w:i w:val="0"/>
        <w:sz w:val="21"/>
      </w:rPr>
    </w:lvl>
    <w:lvl w:ilvl="5" w:tentative="0">
      <w:start w:val="1"/>
      <w:numFmt w:val="decimal"/>
      <w:pStyle w:val="5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8B72203"/>
    <w:multiLevelType w:val="singleLevel"/>
    <w:tmpl w:val="08B72203"/>
    <w:lvl w:ilvl="0" w:tentative="0">
      <w:start w:val="1"/>
      <w:numFmt w:val="lowerLetter"/>
      <w:suff w:val="space"/>
      <w:lvlText w:val="%1）"/>
      <w:lvlJc w:val="left"/>
    </w:lvl>
  </w:abstractNum>
  <w:abstractNum w:abstractNumId="8">
    <w:nsid w:val="0AE367E9"/>
    <w:multiLevelType w:val="multilevel"/>
    <w:tmpl w:val="0AE367E9"/>
    <w:lvl w:ilvl="0" w:tentative="0">
      <w:start w:val="1"/>
      <w:numFmt w:val="none"/>
      <w:pStyle w:val="20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12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051F45"/>
    <w:multiLevelType w:val="multilevel"/>
    <w:tmpl w:val="0D051F45"/>
    <w:lvl w:ilvl="0" w:tentative="0">
      <w:start w:val="1"/>
      <w:numFmt w:val="lowerRoman"/>
      <w:pStyle w:val="19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1">
    <w:nsid w:val="1AD20F90"/>
    <w:multiLevelType w:val="multilevel"/>
    <w:tmpl w:val="1AD20F90"/>
    <w:lvl w:ilvl="0" w:tentative="0">
      <w:start w:val="1"/>
      <w:numFmt w:val="none"/>
      <w:pStyle w:val="15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13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BB22A34"/>
    <w:multiLevelType w:val="multilevel"/>
    <w:tmpl w:val="1BB22A34"/>
    <w:lvl w:ilvl="0" w:tentative="0">
      <w:start w:val="1"/>
      <w:numFmt w:val="decimal"/>
      <w:lvlText w:val="%1"/>
      <w:lvlJc w:val="left"/>
      <w:pPr>
        <w:ind w:left="420" w:hanging="420"/>
      </w:pPr>
      <w:rPr>
        <w:rFonts w:hint="eastAsia"/>
      </w:rPr>
    </w:lvl>
    <w:lvl w:ilvl="1" w:tentative="0">
      <w:start w:val="1"/>
      <w:numFmt w:val="decimal"/>
      <w:pStyle w:val="237"/>
      <w:isLgl/>
      <w:lvlText w:val="%1.%2"/>
      <w:lvlJc w:val="left"/>
      <w:pPr>
        <w:ind w:left="435" w:hanging="43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4">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26C4C98D"/>
    <w:multiLevelType w:val="singleLevel"/>
    <w:tmpl w:val="26C4C98D"/>
    <w:lvl w:ilvl="0" w:tentative="0">
      <w:start w:val="2"/>
      <w:numFmt w:val="decimal"/>
      <w:suff w:val="space"/>
      <w:lvlText w:val="%1."/>
      <w:lvlJc w:val="left"/>
    </w:lvl>
  </w:abstractNum>
  <w:abstractNum w:abstractNumId="16">
    <w:nsid w:val="2C5917C3"/>
    <w:multiLevelType w:val="multilevel"/>
    <w:tmpl w:val="2C5917C3"/>
    <w:lvl w:ilvl="0" w:tentative="0">
      <w:start w:val="1"/>
      <w:numFmt w:val="none"/>
      <w:pStyle w:val="7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81"/>
      <w:lvlText w:val=""/>
      <w:lvlJc w:val="left"/>
      <w:pPr>
        <w:ind w:left="851" w:hanging="431"/>
      </w:pPr>
      <w:rPr>
        <w:rFonts w:hint="default" w:ascii="Symbol" w:hAnsi="Symbol"/>
        <w:sz w:val="21"/>
      </w:rPr>
    </w:lvl>
    <w:lvl w:ilvl="2" w:tentative="0">
      <w:start w:val="1"/>
      <w:numFmt w:val="bullet"/>
      <w:pStyle w:val="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4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2FF6A65"/>
    <w:multiLevelType w:val="multilevel"/>
    <w:tmpl w:val="42FF6A65"/>
    <w:lvl w:ilvl="0" w:tentative="0">
      <w:start w:val="1"/>
      <w:numFmt w:val="lowerLetter"/>
      <w:lvlText w:val="%1)"/>
      <w:lvlJc w:val="left"/>
      <w:pPr>
        <w:ind w:left="841" w:hanging="420"/>
      </w:pPr>
    </w:lvl>
    <w:lvl w:ilvl="1" w:tentative="0">
      <w:start w:val="1"/>
      <w:numFmt w:val="lowerLetter"/>
      <w:lvlText w:val="%2)"/>
      <w:lvlJc w:val="left"/>
      <w:pPr>
        <w:ind w:left="1261" w:hanging="420"/>
      </w:pPr>
    </w:lvl>
    <w:lvl w:ilvl="2" w:tentative="0">
      <w:start w:val="1"/>
      <w:numFmt w:val="lowerRoman"/>
      <w:lvlText w:val="%3."/>
      <w:lvlJc w:val="right"/>
      <w:pPr>
        <w:ind w:left="1681" w:hanging="420"/>
      </w:pPr>
    </w:lvl>
    <w:lvl w:ilvl="3" w:tentative="0">
      <w:start w:val="1"/>
      <w:numFmt w:val="decimal"/>
      <w:lvlText w:val="%4."/>
      <w:lvlJc w:val="left"/>
      <w:pPr>
        <w:ind w:left="2101" w:hanging="420"/>
      </w:pPr>
    </w:lvl>
    <w:lvl w:ilvl="4" w:tentative="0">
      <w:start w:val="1"/>
      <w:numFmt w:val="lowerLetter"/>
      <w:lvlText w:val="%5)"/>
      <w:lvlJc w:val="left"/>
      <w:pPr>
        <w:ind w:left="2521" w:hanging="420"/>
      </w:pPr>
    </w:lvl>
    <w:lvl w:ilvl="5" w:tentative="0">
      <w:start w:val="1"/>
      <w:numFmt w:val="lowerRoman"/>
      <w:lvlText w:val="%6."/>
      <w:lvlJc w:val="right"/>
      <w:pPr>
        <w:ind w:left="2941" w:hanging="420"/>
      </w:pPr>
    </w:lvl>
    <w:lvl w:ilvl="6" w:tentative="0">
      <w:start w:val="1"/>
      <w:numFmt w:val="decimal"/>
      <w:lvlText w:val="%7."/>
      <w:lvlJc w:val="left"/>
      <w:pPr>
        <w:ind w:left="3361" w:hanging="420"/>
      </w:pPr>
    </w:lvl>
    <w:lvl w:ilvl="7" w:tentative="0">
      <w:start w:val="1"/>
      <w:numFmt w:val="lowerLetter"/>
      <w:lvlText w:val="%8)"/>
      <w:lvlJc w:val="left"/>
      <w:pPr>
        <w:ind w:left="3781" w:hanging="420"/>
      </w:pPr>
    </w:lvl>
    <w:lvl w:ilvl="8" w:tentative="0">
      <w:start w:val="1"/>
      <w:numFmt w:val="lowerRoman"/>
      <w:lvlText w:val="%9."/>
      <w:lvlJc w:val="right"/>
      <w:pPr>
        <w:ind w:left="4201" w:hanging="420"/>
      </w:pPr>
    </w:lvl>
  </w:abstractNum>
  <w:abstractNum w:abstractNumId="19">
    <w:nsid w:val="44C50F90"/>
    <w:multiLevelType w:val="multilevel"/>
    <w:tmpl w:val="44C50F90"/>
    <w:lvl w:ilvl="0" w:tentative="0">
      <w:start w:val="1"/>
      <w:numFmt w:val="lowerLetter"/>
      <w:pStyle w:val="79"/>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pStyle w:val="72"/>
      <w:lvlText w:val="%2)"/>
      <w:lvlJc w:val="left"/>
      <w:pPr>
        <w:tabs>
          <w:tab w:val="left" w:pos="1276"/>
        </w:tabs>
        <w:ind w:left="1276" w:hanging="425"/>
      </w:pPr>
      <w:rPr>
        <w:rFonts w:hint="eastAsia" w:ascii="宋体" w:hAnsi="Times New Roman" w:eastAsia="宋体"/>
        <w:sz w:val="21"/>
      </w:rPr>
    </w:lvl>
    <w:lvl w:ilvl="2" w:tentative="0">
      <w:start w:val="1"/>
      <w:numFmt w:val="decimal"/>
      <w:pStyle w:val="74"/>
      <w:lvlText w:val="(%3)"/>
      <w:lvlJc w:val="left"/>
      <w:pPr>
        <w:ind w:left="1701" w:hanging="425"/>
      </w:pPr>
      <w:rPr>
        <w:rFonts w:hint="eastAsia" w:ascii="宋体" w:hAnsi="Times New Roman" w:eastAsia="宋体"/>
        <w:sz w:val="21"/>
      </w:rPr>
    </w:lvl>
    <w:lvl w:ilvl="3" w:tentative="0">
      <w:start w:val="1"/>
      <w:numFmt w:val="decimal"/>
      <w:pStyle w:val="221"/>
      <w:lvlText w:val="%4."/>
      <w:lvlJc w:val="left"/>
      <w:pPr>
        <w:tabs>
          <w:tab w:val="left" w:pos="2100"/>
        </w:tabs>
        <w:ind w:left="2099" w:hanging="419"/>
      </w:pPr>
      <w:rPr>
        <w:rFonts w:hint="eastAsia"/>
      </w:rPr>
    </w:lvl>
    <w:lvl w:ilvl="4" w:tentative="0">
      <w:start w:val="1"/>
      <w:numFmt w:val="lowerLetter"/>
      <w:pStyle w:val="222"/>
      <w:lvlText w:val="%5)"/>
      <w:lvlJc w:val="left"/>
      <w:pPr>
        <w:tabs>
          <w:tab w:val="left" w:pos="2520"/>
        </w:tabs>
        <w:ind w:left="2519" w:hanging="419"/>
      </w:pPr>
      <w:rPr>
        <w:rFonts w:hint="eastAsia"/>
      </w:rPr>
    </w:lvl>
    <w:lvl w:ilvl="5" w:tentative="0">
      <w:start w:val="1"/>
      <w:numFmt w:val="lowerRoman"/>
      <w:pStyle w:val="223"/>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89"/>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20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5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14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6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93"/>
      <w:suff w:val="space"/>
      <w:lvlText w:val="%1"/>
      <w:lvlJc w:val="left"/>
      <w:pPr>
        <w:ind w:left="425" w:hanging="425"/>
      </w:pPr>
      <w:rPr>
        <w:rFonts w:hint="eastAsia"/>
      </w:rPr>
    </w:lvl>
    <w:lvl w:ilvl="1" w:tentative="0">
      <w:start w:val="1"/>
      <w:numFmt w:val="decimal"/>
      <w:pStyle w:val="9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5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44622F9"/>
    <w:multiLevelType w:val="multilevel"/>
    <w:tmpl w:val="644622F9"/>
    <w:lvl w:ilvl="0" w:tentative="0">
      <w:start w:val="1"/>
      <w:numFmt w:val="upperRoman"/>
      <w:pStyle w:val="19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tentative="0">
      <w:start w:val="1"/>
      <w:numFmt w:val="decimal"/>
      <w:pStyle w:val="73"/>
      <w:suff w:val="nothing"/>
      <w:lvlText w:val="表%1　"/>
      <w:lvlJc w:val="left"/>
      <w:pPr>
        <w:ind w:left="0" w:firstLine="0"/>
      </w:pPr>
      <w:rPr>
        <w:rFonts w:hint="default" w:ascii="黑体" w:hAnsi="黑体" w:eastAsia="黑体" w:cs="黑体"/>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654A26C9"/>
    <w:multiLevelType w:val="multilevel"/>
    <w:tmpl w:val="654A26C9"/>
    <w:lvl w:ilvl="0" w:tentative="0">
      <w:start w:val="1"/>
      <w:numFmt w:val="none"/>
      <w:pStyle w:val="20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657D3FBC"/>
    <w:multiLevelType w:val="multilevel"/>
    <w:tmpl w:val="657D3FBC"/>
    <w:lvl w:ilvl="0" w:tentative="0">
      <w:start w:val="1"/>
      <w:numFmt w:val="upperLetter"/>
      <w:pStyle w:val="82"/>
      <w:suff w:val="nothing"/>
      <w:lvlText w:val="附录%1"/>
      <w:lvlJc w:val="left"/>
      <w:pPr>
        <w:ind w:left="0" w:firstLine="0"/>
      </w:pPr>
      <w:rPr>
        <w:rFonts w:hint="default" w:ascii="Times New Roman" w:hAnsi="Times New Roman" w:cs="Times New Roman"/>
        <w:strike w:val="0"/>
        <w:spacing w:val="100"/>
        <w:sz w:val="21"/>
        <w:szCs w:val="21"/>
      </w:rPr>
    </w:lvl>
    <w:lvl w:ilvl="1" w:tentative="0">
      <w:start w:val="1"/>
      <w:numFmt w:val="decimal"/>
      <w:pStyle w:val="83"/>
      <w:suff w:val="nothing"/>
      <w:lvlText w:val="%1.%2　"/>
      <w:lvlJc w:val="left"/>
      <w:pPr>
        <w:ind w:left="0" w:firstLine="0"/>
      </w:pPr>
      <w:rPr>
        <w:rFonts w:hint="eastAsia" w:ascii="黑体" w:eastAsia="黑体"/>
        <w:b w:val="0"/>
        <w:i w:val="0"/>
        <w:color w:val="auto"/>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tentative="0">
      <w:start w:val="1"/>
      <w:numFmt w:val="bullet"/>
      <w:pStyle w:val="20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14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9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68"/>
      <w:suff w:val="nothing"/>
      <w:lvlText w:val="%1"/>
      <w:lvlJc w:val="left"/>
      <w:pPr>
        <w:ind w:left="0" w:firstLine="0"/>
      </w:pPr>
      <w:rPr>
        <w:rFonts w:hint="eastAsia"/>
      </w:rPr>
    </w:lvl>
    <w:lvl w:ilvl="1" w:tentative="0">
      <w:start w:val="1"/>
      <w:numFmt w:val="decimal"/>
      <w:pStyle w:val="65"/>
      <w:suff w:val="nothing"/>
      <w:lvlText w:val="%1%2　"/>
      <w:lvlJc w:val="left"/>
      <w:pPr>
        <w:ind w:left="0" w:firstLine="0"/>
      </w:pPr>
      <w:rPr>
        <w:rFonts w:hint="eastAsia" w:ascii="黑体" w:eastAsia="黑体"/>
        <w:b w:val="0"/>
        <w:i w:val="0"/>
        <w:sz w:val="21"/>
      </w:rPr>
    </w:lvl>
    <w:lvl w:ilvl="2" w:tentative="0">
      <w:start w:val="1"/>
      <w:numFmt w:val="decimal"/>
      <w:pStyle w:val="6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1"/>
      <w:suff w:val="nothing"/>
      <w:lvlText w:val="%1%2.%3.%4　"/>
      <w:lvlJc w:val="left"/>
      <w:pPr>
        <w:ind w:left="0" w:firstLine="0"/>
      </w:pPr>
      <w:rPr>
        <w:rFonts w:hint="eastAsia" w:ascii="黑体" w:eastAsia="黑体"/>
        <w:b w:val="0"/>
        <w:i w:val="0"/>
        <w:sz w:val="21"/>
      </w:rPr>
    </w:lvl>
    <w:lvl w:ilvl="4" w:tentative="0">
      <w:start w:val="1"/>
      <w:numFmt w:val="decimal"/>
      <w:pStyle w:val="62"/>
      <w:suff w:val="nothing"/>
      <w:lvlText w:val="%1%2.%3.%4.%5　"/>
      <w:lvlJc w:val="left"/>
      <w:pPr>
        <w:ind w:left="0" w:firstLine="0"/>
      </w:pPr>
      <w:rPr>
        <w:rFonts w:hint="eastAsia" w:ascii="黑体" w:eastAsia="黑体"/>
        <w:b w:val="0"/>
        <w:i w:val="0"/>
        <w:sz w:val="21"/>
      </w:rPr>
    </w:lvl>
    <w:lvl w:ilvl="5" w:tentative="0">
      <w:start w:val="1"/>
      <w:numFmt w:val="decimal"/>
      <w:pStyle w:val="63"/>
      <w:suff w:val="nothing"/>
      <w:lvlText w:val="%1%2.%3.%4.%5.%6　"/>
      <w:lvlJc w:val="left"/>
      <w:pPr>
        <w:ind w:left="0" w:firstLine="0"/>
      </w:pPr>
      <w:rPr>
        <w:rFonts w:hint="eastAsia" w:ascii="黑体" w:eastAsia="黑体"/>
        <w:b w:val="0"/>
        <w:i w:val="0"/>
        <w:sz w:val="21"/>
      </w:rPr>
    </w:lvl>
    <w:lvl w:ilvl="6" w:tentative="0">
      <w:start w:val="1"/>
      <w:numFmt w:val="decimal"/>
      <w:pStyle w:val="6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9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5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6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4"/>
  </w:num>
  <w:num w:numId="3">
    <w:abstractNumId w:val="24"/>
  </w:num>
  <w:num w:numId="4">
    <w:abstractNumId w:val="19"/>
  </w:num>
  <w:num w:numId="5">
    <w:abstractNumId w:val="28"/>
  </w:num>
  <w:num w:numId="6">
    <w:abstractNumId w:val="16"/>
  </w:num>
  <w:num w:numId="7">
    <w:abstractNumId w:val="30"/>
  </w:num>
  <w:num w:numId="8">
    <w:abstractNumId w:val="20"/>
  </w:num>
  <w:num w:numId="9">
    <w:abstractNumId w:val="25"/>
  </w:num>
  <w:num w:numId="10">
    <w:abstractNumId w:val="14"/>
  </w:num>
  <w:num w:numId="11">
    <w:abstractNumId w:val="3"/>
  </w:num>
  <w:num w:numId="12">
    <w:abstractNumId w:val="9"/>
  </w:num>
  <w:num w:numId="13">
    <w:abstractNumId w:val="12"/>
  </w:num>
  <w:num w:numId="14">
    <w:abstractNumId w:val="23"/>
  </w:num>
  <w:num w:numId="15">
    <w:abstractNumId w:val="32"/>
  </w:num>
  <w:num w:numId="16">
    <w:abstractNumId w:val="17"/>
  </w:num>
  <w:num w:numId="17">
    <w:abstractNumId w:val="11"/>
  </w:num>
  <w:num w:numId="18">
    <w:abstractNumId w:val="26"/>
  </w:num>
  <w:num w:numId="19">
    <w:abstractNumId w:val="36"/>
  </w:num>
  <w:num w:numId="20">
    <w:abstractNumId w:val="22"/>
  </w:num>
  <w:num w:numId="21">
    <w:abstractNumId w:val="4"/>
  </w:num>
  <w:num w:numId="22">
    <w:abstractNumId w:val="37"/>
  </w:num>
  <w:num w:numId="23">
    <w:abstractNumId w:val="27"/>
  </w:num>
  <w:num w:numId="24">
    <w:abstractNumId w:val="10"/>
  </w:num>
  <w:num w:numId="25">
    <w:abstractNumId w:val="33"/>
  </w:num>
  <w:num w:numId="26">
    <w:abstractNumId w:val="35"/>
  </w:num>
  <w:num w:numId="27">
    <w:abstractNumId w:val="5"/>
  </w:num>
  <w:num w:numId="28">
    <w:abstractNumId w:val="8"/>
  </w:num>
  <w:num w:numId="29">
    <w:abstractNumId w:val="21"/>
  </w:num>
  <w:num w:numId="30">
    <w:abstractNumId w:val="31"/>
  </w:num>
  <w:num w:numId="31">
    <w:abstractNumId w:val="29"/>
  </w:num>
  <w:num w:numId="32">
    <w:abstractNumId w:val="13"/>
  </w:num>
  <w:num w:numId="33">
    <w:abstractNumId w:val="2"/>
  </w:num>
  <w:num w:numId="34">
    <w:abstractNumId w:val="0"/>
  </w:num>
  <w:num w:numId="35">
    <w:abstractNumId w:val="1"/>
  </w:num>
  <w:num w:numId="36">
    <w:abstractNumId w:val="7"/>
  </w:num>
  <w:num w:numId="37">
    <w:abstractNumId w:val="1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26"/>
    <w:rsid w:val="00004617"/>
    <w:rsid w:val="00015262"/>
    <w:rsid w:val="000714CA"/>
    <w:rsid w:val="00072443"/>
    <w:rsid w:val="0009203B"/>
    <w:rsid w:val="000B72F7"/>
    <w:rsid w:val="000D5BA7"/>
    <w:rsid w:val="000D61E4"/>
    <w:rsid w:val="000D777A"/>
    <w:rsid w:val="00102C1C"/>
    <w:rsid w:val="00103CB9"/>
    <w:rsid w:val="00105F7B"/>
    <w:rsid w:val="00115FAE"/>
    <w:rsid w:val="0013751A"/>
    <w:rsid w:val="001417D0"/>
    <w:rsid w:val="00174435"/>
    <w:rsid w:val="0017708E"/>
    <w:rsid w:val="00180E0D"/>
    <w:rsid w:val="0018773E"/>
    <w:rsid w:val="001A2B3B"/>
    <w:rsid w:val="001A459C"/>
    <w:rsid w:val="001C3FA6"/>
    <w:rsid w:val="001E377E"/>
    <w:rsid w:val="001E5948"/>
    <w:rsid w:val="001F71F6"/>
    <w:rsid w:val="00201873"/>
    <w:rsid w:val="002266D5"/>
    <w:rsid w:val="00227CDA"/>
    <w:rsid w:val="002307B8"/>
    <w:rsid w:val="00242494"/>
    <w:rsid w:val="00244010"/>
    <w:rsid w:val="00246DC2"/>
    <w:rsid w:val="00250DFF"/>
    <w:rsid w:val="00253FD7"/>
    <w:rsid w:val="00270401"/>
    <w:rsid w:val="00271913"/>
    <w:rsid w:val="00276322"/>
    <w:rsid w:val="00294A85"/>
    <w:rsid w:val="002955D5"/>
    <w:rsid w:val="002B0790"/>
    <w:rsid w:val="002C4668"/>
    <w:rsid w:val="002D4AAF"/>
    <w:rsid w:val="002E0418"/>
    <w:rsid w:val="002E082B"/>
    <w:rsid w:val="002E543F"/>
    <w:rsid w:val="002E6413"/>
    <w:rsid w:val="00301257"/>
    <w:rsid w:val="003040EE"/>
    <w:rsid w:val="003145F0"/>
    <w:rsid w:val="0031591D"/>
    <w:rsid w:val="0031688E"/>
    <w:rsid w:val="00334A76"/>
    <w:rsid w:val="003453B7"/>
    <w:rsid w:val="0037005D"/>
    <w:rsid w:val="00373B83"/>
    <w:rsid w:val="00377384"/>
    <w:rsid w:val="00396F9A"/>
    <w:rsid w:val="003E0A02"/>
    <w:rsid w:val="003E4BB3"/>
    <w:rsid w:val="003F0CCF"/>
    <w:rsid w:val="0040124C"/>
    <w:rsid w:val="0040360A"/>
    <w:rsid w:val="00404AB3"/>
    <w:rsid w:val="004070EF"/>
    <w:rsid w:val="00412CD6"/>
    <w:rsid w:val="004137BA"/>
    <w:rsid w:val="00422683"/>
    <w:rsid w:val="00423B86"/>
    <w:rsid w:val="00424478"/>
    <w:rsid w:val="004316C0"/>
    <w:rsid w:val="004601F9"/>
    <w:rsid w:val="00461536"/>
    <w:rsid w:val="00462C02"/>
    <w:rsid w:val="00476945"/>
    <w:rsid w:val="0048728C"/>
    <w:rsid w:val="004C5C1F"/>
    <w:rsid w:val="004C5E54"/>
    <w:rsid w:val="004C78DE"/>
    <w:rsid w:val="004D0709"/>
    <w:rsid w:val="004E3603"/>
    <w:rsid w:val="004E7D51"/>
    <w:rsid w:val="00500EA2"/>
    <w:rsid w:val="00502D5C"/>
    <w:rsid w:val="00513D83"/>
    <w:rsid w:val="005241D2"/>
    <w:rsid w:val="0052595D"/>
    <w:rsid w:val="005366D4"/>
    <w:rsid w:val="005536DB"/>
    <w:rsid w:val="005649DE"/>
    <w:rsid w:val="005A2C9F"/>
    <w:rsid w:val="005A7D43"/>
    <w:rsid w:val="005C6912"/>
    <w:rsid w:val="005D6A13"/>
    <w:rsid w:val="005E19E0"/>
    <w:rsid w:val="00607A76"/>
    <w:rsid w:val="00611ED1"/>
    <w:rsid w:val="0061311A"/>
    <w:rsid w:val="00617F7A"/>
    <w:rsid w:val="006231E6"/>
    <w:rsid w:val="006336E3"/>
    <w:rsid w:val="00644726"/>
    <w:rsid w:val="006539A4"/>
    <w:rsid w:val="00654517"/>
    <w:rsid w:val="00655B7D"/>
    <w:rsid w:val="00661E1A"/>
    <w:rsid w:val="00677876"/>
    <w:rsid w:val="0068611B"/>
    <w:rsid w:val="006D1172"/>
    <w:rsid w:val="006E4B42"/>
    <w:rsid w:val="006F7516"/>
    <w:rsid w:val="006F7F9E"/>
    <w:rsid w:val="00712500"/>
    <w:rsid w:val="00714A65"/>
    <w:rsid w:val="007160AE"/>
    <w:rsid w:val="00735698"/>
    <w:rsid w:val="007453E3"/>
    <w:rsid w:val="00781085"/>
    <w:rsid w:val="007877A9"/>
    <w:rsid w:val="007A6199"/>
    <w:rsid w:val="007B0032"/>
    <w:rsid w:val="007E2380"/>
    <w:rsid w:val="007E511D"/>
    <w:rsid w:val="007F02FD"/>
    <w:rsid w:val="00814776"/>
    <w:rsid w:val="0085026A"/>
    <w:rsid w:val="00862421"/>
    <w:rsid w:val="00874F8E"/>
    <w:rsid w:val="008B45E5"/>
    <w:rsid w:val="008B65E6"/>
    <w:rsid w:val="008C5DD6"/>
    <w:rsid w:val="008C6590"/>
    <w:rsid w:val="008D4100"/>
    <w:rsid w:val="008E2269"/>
    <w:rsid w:val="00901FD9"/>
    <w:rsid w:val="00902E8F"/>
    <w:rsid w:val="0090471C"/>
    <w:rsid w:val="00927DE5"/>
    <w:rsid w:val="0094556E"/>
    <w:rsid w:val="009529D3"/>
    <w:rsid w:val="00962986"/>
    <w:rsid w:val="00962BB1"/>
    <w:rsid w:val="00975EC8"/>
    <w:rsid w:val="009838BA"/>
    <w:rsid w:val="00986F91"/>
    <w:rsid w:val="009D5360"/>
    <w:rsid w:val="009D6C5F"/>
    <w:rsid w:val="009E6968"/>
    <w:rsid w:val="009E7D26"/>
    <w:rsid w:val="009F1D87"/>
    <w:rsid w:val="00A01B8F"/>
    <w:rsid w:val="00A039C0"/>
    <w:rsid w:val="00A24E82"/>
    <w:rsid w:val="00A27484"/>
    <w:rsid w:val="00A31CAD"/>
    <w:rsid w:val="00A509C2"/>
    <w:rsid w:val="00A54ACF"/>
    <w:rsid w:val="00A677BD"/>
    <w:rsid w:val="00A8206D"/>
    <w:rsid w:val="00A92B67"/>
    <w:rsid w:val="00A92CE4"/>
    <w:rsid w:val="00AB07C5"/>
    <w:rsid w:val="00AB45C9"/>
    <w:rsid w:val="00AC0087"/>
    <w:rsid w:val="00AD14B9"/>
    <w:rsid w:val="00AD669E"/>
    <w:rsid w:val="00B114C7"/>
    <w:rsid w:val="00B33FCD"/>
    <w:rsid w:val="00B527A8"/>
    <w:rsid w:val="00B677F1"/>
    <w:rsid w:val="00B95C47"/>
    <w:rsid w:val="00BC307B"/>
    <w:rsid w:val="00BC51A7"/>
    <w:rsid w:val="00BD271C"/>
    <w:rsid w:val="00BD6C46"/>
    <w:rsid w:val="00BE0679"/>
    <w:rsid w:val="00BE7A78"/>
    <w:rsid w:val="00BF06BD"/>
    <w:rsid w:val="00C03C1D"/>
    <w:rsid w:val="00C040B5"/>
    <w:rsid w:val="00C04D48"/>
    <w:rsid w:val="00C06412"/>
    <w:rsid w:val="00C23A6D"/>
    <w:rsid w:val="00C248C7"/>
    <w:rsid w:val="00C30592"/>
    <w:rsid w:val="00C355DE"/>
    <w:rsid w:val="00C41682"/>
    <w:rsid w:val="00C42E93"/>
    <w:rsid w:val="00C61A4E"/>
    <w:rsid w:val="00C626E9"/>
    <w:rsid w:val="00C77356"/>
    <w:rsid w:val="00C909D0"/>
    <w:rsid w:val="00CA17DE"/>
    <w:rsid w:val="00CC415C"/>
    <w:rsid w:val="00CD1F0C"/>
    <w:rsid w:val="00CE73DD"/>
    <w:rsid w:val="00D02F62"/>
    <w:rsid w:val="00D17573"/>
    <w:rsid w:val="00D20A1B"/>
    <w:rsid w:val="00D3271B"/>
    <w:rsid w:val="00D436EE"/>
    <w:rsid w:val="00D63AEB"/>
    <w:rsid w:val="00D75832"/>
    <w:rsid w:val="00DA2CEF"/>
    <w:rsid w:val="00DB11B9"/>
    <w:rsid w:val="00DB4A86"/>
    <w:rsid w:val="00DC27D4"/>
    <w:rsid w:val="00DE4FC3"/>
    <w:rsid w:val="00DF0F2B"/>
    <w:rsid w:val="00DF6EC6"/>
    <w:rsid w:val="00E02DF2"/>
    <w:rsid w:val="00E03EB9"/>
    <w:rsid w:val="00E109F9"/>
    <w:rsid w:val="00E11FBE"/>
    <w:rsid w:val="00E406A4"/>
    <w:rsid w:val="00E42B91"/>
    <w:rsid w:val="00E43ADC"/>
    <w:rsid w:val="00E47C81"/>
    <w:rsid w:val="00E56059"/>
    <w:rsid w:val="00E85E48"/>
    <w:rsid w:val="00E939A7"/>
    <w:rsid w:val="00E94CF8"/>
    <w:rsid w:val="00E96815"/>
    <w:rsid w:val="00EA6A47"/>
    <w:rsid w:val="00EB3B29"/>
    <w:rsid w:val="00EB51FE"/>
    <w:rsid w:val="00EC2662"/>
    <w:rsid w:val="00EC4AD0"/>
    <w:rsid w:val="00EC794B"/>
    <w:rsid w:val="00EE6F0E"/>
    <w:rsid w:val="00EF361E"/>
    <w:rsid w:val="00F00A83"/>
    <w:rsid w:val="00F100A3"/>
    <w:rsid w:val="00F23127"/>
    <w:rsid w:val="00F23B41"/>
    <w:rsid w:val="00F2598D"/>
    <w:rsid w:val="00F413F7"/>
    <w:rsid w:val="00F572D8"/>
    <w:rsid w:val="00F61FD2"/>
    <w:rsid w:val="00FB5FE4"/>
    <w:rsid w:val="00FC1040"/>
    <w:rsid w:val="00FC1401"/>
    <w:rsid w:val="00FD4AD5"/>
    <w:rsid w:val="00FE6D13"/>
    <w:rsid w:val="00FE7AC6"/>
    <w:rsid w:val="00FF5B24"/>
    <w:rsid w:val="01ED1AFE"/>
    <w:rsid w:val="02036595"/>
    <w:rsid w:val="02072A78"/>
    <w:rsid w:val="023416EB"/>
    <w:rsid w:val="03067004"/>
    <w:rsid w:val="03146B5B"/>
    <w:rsid w:val="03305559"/>
    <w:rsid w:val="0368456B"/>
    <w:rsid w:val="03ED083E"/>
    <w:rsid w:val="045F2EBA"/>
    <w:rsid w:val="047C1F44"/>
    <w:rsid w:val="052C70D4"/>
    <w:rsid w:val="055C2ED4"/>
    <w:rsid w:val="055D1082"/>
    <w:rsid w:val="05EF2B34"/>
    <w:rsid w:val="0642358F"/>
    <w:rsid w:val="064D6E62"/>
    <w:rsid w:val="069E344E"/>
    <w:rsid w:val="06AB431A"/>
    <w:rsid w:val="07A140D1"/>
    <w:rsid w:val="08024366"/>
    <w:rsid w:val="089D4136"/>
    <w:rsid w:val="08AE1518"/>
    <w:rsid w:val="08E12275"/>
    <w:rsid w:val="09586FFF"/>
    <w:rsid w:val="09817A43"/>
    <w:rsid w:val="09BC05EC"/>
    <w:rsid w:val="0A7055E5"/>
    <w:rsid w:val="0A7B473D"/>
    <w:rsid w:val="0A842EAA"/>
    <w:rsid w:val="0A9D21CB"/>
    <w:rsid w:val="0B22778F"/>
    <w:rsid w:val="0B5E26D9"/>
    <w:rsid w:val="0B642247"/>
    <w:rsid w:val="0BBB176F"/>
    <w:rsid w:val="0BC0004F"/>
    <w:rsid w:val="0BDE6F3F"/>
    <w:rsid w:val="0BFA3CA0"/>
    <w:rsid w:val="0C277969"/>
    <w:rsid w:val="0C546A70"/>
    <w:rsid w:val="0C774C9E"/>
    <w:rsid w:val="0D496424"/>
    <w:rsid w:val="0D7B2EA8"/>
    <w:rsid w:val="0DB1023D"/>
    <w:rsid w:val="0E0422AA"/>
    <w:rsid w:val="0E165CCF"/>
    <w:rsid w:val="0E225D1E"/>
    <w:rsid w:val="0E501309"/>
    <w:rsid w:val="0E8521AD"/>
    <w:rsid w:val="0E9937A4"/>
    <w:rsid w:val="0FA33559"/>
    <w:rsid w:val="0FB56209"/>
    <w:rsid w:val="1069411D"/>
    <w:rsid w:val="1070209B"/>
    <w:rsid w:val="10731EB4"/>
    <w:rsid w:val="11800400"/>
    <w:rsid w:val="118048CD"/>
    <w:rsid w:val="11B952AB"/>
    <w:rsid w:val="11F30144"/>
    <w:rsid w:val="122F3F3E"/>
    <w:rsid w:val="125B3571"/>
    <w:rsid w:val="12A130A0"/>
    <w:rsid w:val="12B01A1D"/>
    <w:rsid w:val="12F54B98"/>
    <w:rsid w:val="130676F4"/>
    <w:rsid w:val="131F03B1"/>
    <w:rsid w:val="136F4FE9"/>
    <w:rsid w:val="138D617E"/>
    <w:rsid w:val="140F18CA"/>
    <w:rsid w:val="142C45C0"/>
    <w:rsid w:val="1435190B"/>
    <w:rsid w:val="147F606A"/>
    <w:rsid w:val="14A415F2"/>
    <w:rsid w:val="153302C2"/>
    <w:rsid w:val="16481179"/>
    <w:rsid w:val="169E3A4F"/>
    <w:rsid w:val="16E2266F"/>
    <w:rsid w:val="1705340E"/>
    <w:rsid w:val="17746240"/>
    <w:rsid w:val="184E2F12"/>
    <w:rsid w:val="189E3CDE"/>
    <w:rsid w:val="18AA1710"/>
    <w:rsid w:val="18B70CEC"/>
    <w:rsid w:val="18DA45EA"/>
    <w:rsid w:val="190E3613"/>
    <w:rsid w:val="191B3603"/>
    <w:rsid w:val="19621BDB"/>
    <w:rsid w:val="19A85337"/>
    <w:rsid w:val="19C077D6"/>
    <w:rsid w:val="19C77885"/>
    <w:rsid w:val="1AA9431F"/>
    <w:rsid w:val="1B586030"/>
    <w:rsid w:val="1BD37EE3"/>
    <w:rsid w:val="1BF153C3"/>
    <w:rsid w:val="1BFB43AB"/>
    <w:rsid w:val="1C48142B"/>
    <w:rsid w:val="1C4D157D"/>
    <w:rsid w:val="1CAF251B"/>
    <w:rsid w:val="1D094C31"/>
    <w:rsid w:val="1D221FE0"/>
    <w:rsid w:val="1E1A3680"/>
    <w:rsid w:val="1F022AED"/>
    <w:rsid w:val="1F5A05B2"/>
    <w:rsid w:val="1F8B3B8B"/>
    <w:rsid w:val="1FBF278C"/>
    <w:rsid w:val="20085EE1"/>
    <w:rsid w:val="20210ADF"/>
    <w:rsid w:val="20446B89"/>
    <w:rsid w:val="20DA1BEE"/>
    <w:rsid w:val="20E97AC1"/>
    <w:rsid w:val="21A54179"/>
    <w:rsid w:val="21F7620D"/>
    <w:rsid w:val="22295E3B"/>
    <w:rsid w:val="222E75FD"/>
    <w:rsid w:val="22B517C0"/>
    <w:rsid w:val="22F753BD"/>
    <w:rsid w:val="23395D4C"/>
    <w:rsid w:val="23515DF1"/>
    <w:rsid w:val="236839CB"/>
    <w:rsid w:val="23947CBC"/>
    <w:rsid w:val="23A32841"/>
    <w:rsid w:val="23C04AFB"/>
    <w:rsid w:val="243A092C"/>
    <w:rsid w:val="24E03FF3"/>
    <w:rsid w:val="24F609FE"/>
    <w:rsid w:val="25010FF6"/>
    <w:rsid w:val="258778A8"/>
    <w:rsid w:val="25971C02"/>
    <w:rsid w:val="25C6273E"/>
    <w:rsid w:val="25D27B31"/>
    <w:rsid w:val="26675FAE"/>
    <w:rsid w:val="27F52490"/>
    <w:rsid w:val="2877496B"/>
    <w:rsid w:val="29231387"/>
    <w:rsid w:val="29EE2407"/>
    <w:rsid w:val="29F11461"/>
    <w:rsid w:val="2A1B5675"/>
    <w:rsid w:val="2AC91D50"/>
    <w:rsid w:val="2ACD24AC"/>
    <w:rsid w:val="2B2175C5"/>
    <w:rsid w:val="2B6D7ACB"/>
    <w:rsid w:val="2B9F15CA"/>
    <w:rsid w:val="2C8F0281"/>
    <w:rsid w:val="2CC8553A"/>
    <w:rsid w:val="2D735A67"/>
    <w:rsid w:val="2E846D38"/>
    <w:rsid w:val="2ECC1F1D"/>
    <w:rsid w:val="2EF333BA"/>
    <w:rsid w:val="2F551298"/>
    <w:rsid w:val="2F724463"/>
    <w:rsid w:val="2FC7012B"/>
    <w:rsid w:val="2FDA5BCD"/>
    <w:rsid w:val="2FF46FBA"/>
    <w:rsid w:val="302B798A"/>
    <w:rsid w:val="308323EC"/>
    <w:rsid w:val="31794BA3"/>
    <w:rsid w:val="31AC630C"/>
    <w:rsid w:val="32CF2F6B"/>
    <w:rsid w:val="332845B6"/>
    <w:rsid w:val="33721394"/>
    <w:rsid w:val="33CA19D4"/>
    <w:rsid w:val="33F7209D"/>
    <w:rsid w:val="34172516"/>
    <w:rsid w:val="346D5E8F"/>
    <w:rsid w:val="34871BD8"/>
    <w:rsid w:val="34E5171B"/>
    <w:rsid w:val="35022E30"/>
    <w:rsid w:val="35160694"/>
    <w:rsid w:val="352E6E4E"/>
    <w:rsid w:val="352E7D40"/>
    <w:rsid w:val="353304EB"/>
    <w:rsid w:val="353E1034"/>
    <w:rsid w:val="356C5BA9"/>
    <w:rsid w:val="356D0868"/>
    <w:rsid w:val="36484E32"/>
    <w:rsid w:val="36AC4C69"/>
    <w:rsid w:val="36F0514B"/>
    <w:rsid w:val="373A6FAC"/>
    <w:rsid w:val="37BE26CD"/>
    <w:rsid w:val="381F7BCF"/>
    <w:rsid w:val="385950D4"/>
    <w:rsid w:val="388B256F"/>
    <w:rsid w:val="38DD7AB3"/>
    <w:rsid w:val="38FA286B"/>
    <w:rsid w:val="393053D9"/>
    <w:rsid w:val="39623DB2"/>
    <w:rsid w:val="39A01DED"/>
    <w:rsid w:val="39C02044"/>
    <w:rsid w:val="3A497F59"/>
    <w:rsid w:val="3A8334DB"/>
    <w:rsid w:val="3B6E2210"/>
    <w:rsid w:val="3B7E2981"/>
    <w:rsid w:val="3B7E3294"/>
    <w:rsid w:val="3BA62369"/>
    <w:rsid w:val="3BDF7DF0"/>
    <w:rsid w:val="3C4F2A85"/>
    <w:rsid w:val="3CA8521B"/>
    <w:rsid w:val="3CE1447D"/>
    <w:rsid w:val="3D883E24"/>
    <w:rsid w:val="3D950B9B"/>
    <w:rsid w:val="3E6B371F"/>
    <w:rsid w:val="3E7E7642"/>
    <w:rsid w:val="3EF94085"/>
    <w:rsid w:val="3F11021F"/>
    <w:rsid w:val="3F3A1267"/>
    <w:rsid w:val="3F826E83"/>
    <w:rsid w:val="40995BC6"/>
    <w:rsid w:val="409F72D2"/>
    <w:rsid w:val="4125649B"/>
    <w:rsid w:val="41BB4F9E"/>
    <w:rsid w:val="43312DD1"/>
    <w:rsid w:val="43E64E1D"/>
    <w:rsid w:val="44446C38"/>
    <w:rsid w:val="44476637"/>
    <w:rsid w:val="44D13140"/>
    <w:rsid w:val="44E900FA"/>
    <w:rsid w:val="44E95A32"/>
    <w:rsid w:val="455235D7"/>
    <w:rsid w:val="458E2686"/>
    <w:rsid w:val="459E681C"/>
    <w:rsid w:val="46AB11F1"/>
    <w:rsid w:val="46B51AEC"/>
    <w:rsid w:val="46B94EE2"/>
    <w:rsid w:val="46BE0D9D"/>
    <w:rsid w:val="48464B91"/>
    <w:rsid w:val="48C77311"/>
    <w:rsid w:val="48FE101D"/>
    <w:rsid w:val="4949311D"/>
    <w:rsid w:val="496E6CB1"/>
    <w:rsid w:val="4A2B5FB0"/>
    <w:rsid w:val="4A796C00"/>
    <w:rsid w:val="4AAC2895"/>
    <w:rsid w:val="4ABA5EA6"/>
    <w:rsid w:val="4AFB026D"/>
    <w:rsid w:val="4B635A21"/>
    <w:rsid w:val="4B766DC8"/>
    <w:rsid w:val="4B7B4D7B"/>
    <w:rsid w:val="4CBE77A4"/>
    <w:rsid w:val="4CC0176E"/>
    <w:rsid w:val="4CD20030"/>
    <w:rsid w:val="4CF65041"/>
    <w:rsid w:val="4D251398"/>
    <w:rsid w:val="4D826D79"/>
    <w:rsid w:val="4D8E361A"/>
    <w:rsid w:val="4E467A51"/>
    <w:rsid w:val="4E756652"/>
    <w:rsid w:val="4F0C32A2"/>
    <w:rsid w:val="4F6C22E7"/>
    <w:rsid w:val="501365E1"/>
    <w:rsid w:val="50484A1D"/>
    <w:rsid w:val="508B63A7"/>
    <w:rsid w:val="51051ABA"/>
    <w:rsid w:val="51075094"/>
    <w:rsid w:val="52217570"/>
    <w:rsid w:val="523F7969"/>
    <w:rsid w:val="527502DB"/>
    <w:rsid w:val="527755FB"/>
    <w:rsid w:val="528F5286"/>
    <w:rsid w:val="52911289"/>
    <w:rsid w:val="52F61C90"/>
    <w:rsid w:val="532965BF"/>
    <w:rsid w:val="53E43F94"/>
    <w:rsid w:val="540421E7"/>
    <w:rsid w:val="54825B6F"/>
    <w:rsid w:val="549F6E3D"/>
    <w:rsid w:val="54D264E2"/>
    <w:rsid w:val="559650FA"/>
    <w:rsid w:val="55BC0E29"/>
    <w:rsid w:val="55F11201"/>
    <w:rsid w:val="561A1EEF"/>
    <w:rsid w:val="563247A2"/>
    <w:rsid w:val="567B7573"/>
    <w:rsid w:val="568C5BEF"/>
    <w:rsid w:val="56AA49F7"/>
    <w:rsid w:val="56E84FF4"/>
    <w:rsid w:val="57004C5E"/>
    <w:rsid w:val="5737262D"/>
    <w:rsid w:val="57643E3D"/>
    <w:rsid w:val="579519C5"/>
    <w:rsid w:val="57AA1051"/>
    <w:rsid w:val="585E46FB"/>
    <w:rsid w:val="58706132"/>
    <w:rsid w:val="59184025"/>
    <w:rsid w:val="592A700B"/>
    <w:rsid w:val="59701E26"/>
    <w:rsid w:val="598A37DB"/>
    <w:rsid w:val="59A23DBE"/>
    <w:rsid w:val="59B55C5F"/>
    <w:rsid w:val="59F93060"/>
    <w:rsid w:val="5A87628F"/>
    <w:rsid w:val="5A933AF5"/>
    <w:rsid w:val="5B4A06A4"/>
    <w:rsid w:val="5B757F2A"/>
    <w:rsid w:val="5B856D3C"/>
    <w:rsid w:val="5B99131B"/>
    <w:rsid w:val="5BBF0A1D"/>
    <w:rsid w:val="5C313B35"/>
    <w:rsid w:val="5C631838"/>
    <w:rsid w:val="5CB564CD"/>
    <w:rsid w:val="5D7E2D63"/>
    <w:rsid w:val="5DC01062"/>
    <w:rsid w:val="5E0E4003"/>
    <w:rsid w:val="5E182D76"/>
    <w:rsid w:val="5E5008F5"/>
    <w:rsid w:val="5E56783C"/>
    <w:rsid w:val="5E7D2194"/>
    <w:rsid w:val="5E823F43"/>
    <w:rsid w:val="5EEE7526"/>
    <w:rsid w:val="5F0C6EB2"/>
    <w:rsid w:val="5F6064D4"/>
    <w:rsid w:val="5F6146EB"/>
    <w:rsid w:val="605D17D0"/>
    <w:rsid w:val="610E43FE"/>
    <w:rsid w:val="618B28B5"/>
    <w:rsid w:val="61D07A27"/>
    <w:rsid w:val="61F23597"/>
    <w:rsid w:val="6209538D"/>
    <w:rsid w:val="62441D65"/>
    <w:rsid w:val="62B95D4D"/>
    <w:rsid w:val="631127C2"/>
    <w:rsid w:val="641B57B0"/>
    <w:rsid w:val="649013A1"/>
    <w:rsid w:val="65156D58"/>
    <w:rsid w:val="65745D55"/>
    <w:rsid w:val="65B217B5"/>
    <w:rsid w:val="65C8414C"/>
    <w:rsid w:val="6624243B"/>
    <w:rsid w:val="66512C69"/>
    <w:rsid w:val="666409E5"/>
    <w:rsid w:val="66772A46"/>
    <w:rsid w:val="66A345B5"/>
    <w:rsid w:val="67056810"/>
    <w:rsid w:val="674F19AC"/>
    <w:rsid w:val="679F6777"/>
    <w:rsid w:val="67D57A24"/>
    <w:rsid w:val="684844C9"/>
    <w:rsid w:val="688F3F9A"/>
    <w:rsid w:val="68995F76"/>
    <w:rsid w:val="68A355D0"/>
    <w:rsid w:val="68C4163D"/>
    <w:rsid w:val="68D15B28"/>
    <w:rsid w:val="68F13DF3"/>
    <w:rsid w:val="690A4BBD"/>
    <w:rsid w:val="690A7BA1"/>
    <w:rsid w:val="69366BE8"/>
    <w:rsid w:val="69C921C1"/>
    <w:rsid w:val="69EA792D"/>
    <w:rsid w:val="6A1103AF"/>
    <w:rsid w:val="6A246E97"/>
    <w:rsid w:val="6A3B050B"/>
    <w:rsid w:val="6A431371"/>
    <w:rsid w:val="6AA361DA"/>
    <w:rsid w:val="6ACB6301"/>
    <w:rsid w:val="6B1A4247"/>
    <w:rsid w:val="6B207081"/>
    <w:rsid w:val="6B55233A"/>
    <w:rsid w:val="6B667642"/>
    <w:rsid w:val="6BE013B1"/>
    <w:rsid w:val="6C033950"/>
    <w:rsid w:val="6C807851"/>
    <w:rsid w:val="6D116900"/>
    <w:rsid w:val="6D5C4743"/>
    <w:rsid w:val="6D9D3752"/>
    <w:rsid w:val="6E3741A1"/>
    <w:rsid w:val="6FD659C0"/>
    <w:rsid w:val="700233CF"/>
    <w:rsid w:val="701C5FF6"/>
    <w:rsid w:val="70205EFC"/>
    <w:rsid w:val="7043794E"/>
    <w:rsid w:val="70666005"/>
    <w:rsid w:val="709B37D5"/>
    <w:rsid w:val="70B0102E"/>
    <w:rsid w:val="71783D0E"/>
    <w:rsid w:val="71AC63F7"/>
    <w:rsid w:val="71E22F33"/>
    <w:rsid w:val="71F475E4"/>
    <w:rsid w:val="72BE14D5"/>
    <w:rsid w:val="74C12A19"/>
    <w:rsid w:val="74C74B8B"/>
    <w:rsid w:val="74DA37EC"/>
    <w:rsid w:val="74DC23E4"/>
    <w:rsid w:val="754D7222"/>
    <w:rsid w:val="754F0393"/>
    <w:rsid w:val="76347D47"/>
    <w:rsid w:val="765115BF"/>
    <w:rsid w:val="76B10A1A"/>
    <w:rsid w:val="76CF6190"/>
    <w:rsid w:val="76E33C4B"/>
    <w:rsid w:val="76F91001"/>
    <w:rsid w:val="773A301E"/>
    <w:rsid w:val="7769224E"/>
    <w:rsid w:val="77732DB5"/>
    <w:rsid w:val="7823133E"/>
    <w:rsid w:val="784C1B2D"/>
    <w:rsid w:val="78EF1A00"/>
    <w:rsid w:val="796E5F2A"/>
    <w:rsid w:val="79B511C2"/>
    <w:rsid w:val="79FE17EB"/>
    <w:rsid w:val="7A003826"/>
    <w:rsid w:val="7A8A28F0"/>
    <w:rsid w:val="7AA619C1"/>
    <w:rsid w:val="7AC220CA"/>
    <w:rsid w:val="7ADA3E0E"/>
    <w:rsid w:val="7AFE4E43"/>
    <w:rsid w:val="7B230BF3"/>
    <w:rsid w:val="7B4579A9"/>
    <w:rsid w:val="7B601699"/>
    <w:rsid w:val="7B7A3121"/>
    <w:rsid w:val="7BC71922"/>
    <w:rsid w:val="7BE93790"/>
    <w:rsid w:val="7C013A63"/>
    <w:rsid w:val="7C550AD4"/>
    <w:rsid w:val="7C765FDF"/>
    <w:rsid w:val="7C8C556F"/>
    <w:rsid w:val="7CB41BB0"/>
    <w:rsid w:val="7D1766DB"/>
    <w:rsid w:val="7D3B5D1F"/>
    <w:rsid w:val="7DF00D01"/>
    <w:rsid w:val="7E5F7ECD"/>
    <w:rsid w:val="7E841CD2"/>
    <w:rsid w:val="7EAD75A2"/>
    <w:rsid w:val="7F0E4C2E"/>
    <w:rsid w:val="7F5A389C"/>
    <w:rsid w:val="7F67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7"/>
    <w:qFormat/>
    <w:uiPriority w:val="0"/>
    <w:pPr>
      <w:keepNext/>
      <w:keepLines/>
      <w:adjustRightInd w:val="0"/>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98"/>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99"/>
    <w:qFormat/>
    <w:uiPriority w:val="0"/>
    <w:pPr>
      <w:keepNext/>
      <w:keepLines/>
      <w:adjustRightInd w:val="0"/>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100"/>
    <w:qFormat/>
    <w:uiPriority w:val="0"/>
    <w:pPr>
      <w:keepNext/>
      <w:keepLines/>
      <w:adjustRightInd w:val="0"/>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101"/>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102"/>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103"/>
    <w:qFormat/>
    <w:uiPriority w:val="0"/>
    <w:pPr>
      <w:keepNext/>
      <w:keepLines/>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104"/>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105"/>
    <w:qFormat/>
    <w:uiPriority w:val="0"/>
    <w:pPr>
      <w:keepNext/>
      <w:keepLines/>
      <w:spacing w:before="240" w:after="64" w:line="320" w:lineRule="auto"/>
      <w:outlineLvl w:val="8"/>
    </w:pPr>
    <w:rPr>
      <w:rFonts w:ascii="Arial" w:hAnsi="Arial" w:eastAsia="黑体" w:cs="Times New Roman"/>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adjustRightInd w:val="0"/>
      <w:spacing w:line="300" w:lineRule="exact"/>
      <w:ind w:left="1259"/>
    </w:pPr>
    <w:rPr>
      <w:rFonts w:ascii="宋体" w:hAnsi="Calibri" w:eastAsia="宋体" w:cs="Times New Roman"/>
      <w:szCs w:val="21"/>
    </w:rPr>
  </w:style>
  <w:style w:type="paragraph" w:styleId="12">
    <w:name w:val="Normal Indent"/>
    <w:basedOn w:val="1"/>
    <w:qFormat/>
    <w:uiPriority w:val="0"/>
    <w:pPr>
      <w:adjustRightInd w:val="0"/>
      <w:spacing w:line="400" w:lineRule="exact"/>
      <w:ind w:firstLine="420"/>
    </w:pPr>
    <w:rPr>
      <w:rFonts w:ascii="Calibri" w:hAnsi="Calibri" w:eastAsia="宋体" w:cs="Times New Roman"/>
      <w:szCs w:val="21"/>
    </w:rPr>
  </w:style>
  <w:style w:type="paragraph" w:styleId="13">
    <w:name w:val="annotation text"/>
    <w:basedOn w:val="1"/>
    <w:semiHidden/>
    <w:unhideWhenUsed/>
    <w:qFormat/>
    <w:uiPriority w:val="99"/>
    <w:pPr>
      <w:jc w:val="left"/>
    </w:pPr>
  </w:style>
  <w:style w:type="paragraph" w:styleId="14">
    <w:name w:val="Body Text"/>
    <w:basedOn w:val="1"/>
    <w:link w:val="60"/>
    <w:qFormat/>
    <w:uiPriority w:val="0"/>
    <w:pPr>
      <w:adjustRightInd w:val="0"/>
      <w:spacing w:after="120" w:line="400" w:lineRule="exact"/>
    </w:pPr>
    <w:rPr>
      <w:rFonts w:ascii="Calibri" w:hAnsi="Calibri" w:eastAsia="宋体" w:cs="Times New Roman"/>
      <w:szCs w:val="21"/>
    </w:rPr>
  </w:style>
  <w:style w:type="paragraph" w:styleId="15">
    <w:name w:val="toc 5"/>
    <w:basedOn w:val="1"/>
    <w:next w:val="1"/>
    <w:unhideWhenUsed/>
    <w:qFormat/>
    <w:uiPriority w:val="39"/>
    <w:pPr>
      <w:adjustRightInd w:val="0"/>
      <w:spacing w:line="400" w:lineRule="exact"/>
      <w:ind w:left="839"/>
    </w:pPr>
    <w:rPr>
      <w:rFonts w:ascii="宋体" w:hAnsi="Calibri" w:eastAsia="宋体" w:cs="Times New Roman"/>
      <w:szCs w:val="21"/>
    </w:rPr>
  </w:style>
  <w:style w:type="paragraph" w:styleId="16">
    <w:name w:val="toc 3"/>
    <w:basedOn w:val="1"/>
    <w:next w:val="1"/>
    <w:unhideWhenUsed/>
    <w:qFormat/>
    <w:uiPriority w:val="39"/>
    <w:pPr>
      <w:adjustRightInd w:val="0"/>
      <w:spacing w:line="300" w:lineRule="exact"/>
      <w:ind w:left="420"/>
    </w:pPr>
    <w:rPr>
      <w:rFonts w:ascii="宋体" w:hAnsi="Calibri" w:eastAsia="宋体" w:cs="Times New Roman"/>
      <w:szCs w:val="21"/>
    </w:rPr>
  </w:style>
  <w:style w:type="paragraph" w:styleId="17">
    <w:name w:val="Balloon Text"/>
    <w:basedOn w:val="1"/>
    <w:link w:val="51"/>
    <w:semiHidden/>
    <w:unhideWhenUsed/>
    <w:qFormat/>
    <w:uiPriority w:val="99"/>
    <w:rPr>
      <w:sz w:val="18"/>
      <w:szCs w:val="18"/>
    </w:rPr>
  </w:style>
  <w:style w:type="paragraph" w:styleId="18">
    <w:name w:val="footer"/>
    <w:basedOn w:val="1"/>
    <w:link w:val="37"/>
    <w:unhideWhenUsed/>
    <w:qFormat/>
    <w:uiPriority w:val="99"/>
    <w:pPr>
      <w:tabs>
        <w:tab w:val="center" w:pos="4153"/>
        <w:tab w:val="right" w:pos="8306"/>
      </w:tabs>
      <w:snapToGrid w:val="0"/>
      <w:jc w:val="left"/>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adjustRightInd w:val="0"/>
      <w:spacing w:line="400" w:lineRule="exact"/>
    </w:pPr>
    <w:rPr>
      <w:rFonts w:ascii="宋体" w:hAnsi="Calibri" w:eastAsia="宋体" w:cs="Times New Roman"/>
      <w:szCs w:val="21"/>
    </w:rPr>
  </w:style>
  <w:style w:type="paragraph" w:styleId="21">
    <w:name w:val="toc 4"/>
    <w:basedOn w:val="1"/>
    <w:next w:val="1"/>
    <w:unhideWhenUsed/>
    <w:qFormat/>
    <w:uiPriority w:val="39"/>
    <w:pPr>
      <w:tabs>
        <w:tab w:val="right" w:leader="dot" w:pos="9344"/>
      </w:tabs>
      <w:adjustRightInd w:val="0"/>
      <w:spacing w:line="300" w:lineRule="exact"/>
      <w:ind w:left="629"/>
    </w:pPr>
    <w:rPr>
      <w:rFonts w:ascii="宋体" w:hAnsi="Calibri" w:eastAsia="宋体" w:cs="Times New Roman"/>
      <w:szCs w:val="21"/>
    </w:rPr>
  </w:style>
  <w:style w:type="paragraph" w:styleId="22">
    <w:name w:val="footnote text"/>
    <w:basedOn w:val="1"/>
    <w:next w:val="1"/>
    <w:link w:val="106"/>
    <w:semiHidden/>
    <w:qFormat/>
    <w:uiPriority w:val="0"/>
    <w:pPr>
      <w:snapToGrid w:val="0"/>
      <w:spacing w:line="300" w:lineRule="exact"/>
      <w:ind w:left="400" w:leftChars="200" w:hanging="200" w:hangingChars="200"/>
      <w:jc w:val="left"/>
    </w:pPr>
    <w:rPr>
      <w:rFonts w:ascii="宋体" w:hAnsi="Calibri" w:eastAsia="宋体" w:cs="Times New Roman"/>
      <w:sz w:val="18"/>
      <w:szCs w:val="18"/>
    </w:rPr>
  </w:style>
  <w:style w:type="paragraph" w:styleId="23">
    <w:name w:val="toc 6"/>
    <w:basedOn w:val="1"/>
    <w:next w:val="1"/>
    <w:unhideWhenUsed/>
    <w:qFormat/>
    <w:uiPriority w:val="39"/>
    <w:pPr>
      <w:adjustRightInd w:val="0"/>
      <w:spacing w:line="300" w:lineRule="exact"/>
      <w:ind w:left="1049"/>
    </w:pPr>
    <w:rPr>
      <w:rFonts w:ascii="宋体" w:hAnsi="Calibri" w:eastAsia="宋体" w:cs="Times New Roman"/>
      <w:szCs w:val="21"/>
    </w:rPr>
  </w:style>
  <w:style w:type="paragraph" w:styleId="24">
    <w:name w:val="table of figures"/>
    <w:basedOn w:val="1"/>
    <w:next w:val="1"/>
    <w:semiHidden/>
    <w:qFormat/>
    <w:uiPriority w:val="0"/>
    <w:pPr>
      <w:jc w:val="left"/>
    </w:pPr>
    <w:rPr>
      <w:rFonts w:ascii="Calibri" w:hAnsi="Calibri" w:eastAsia="宋体" w:cs="Times New Roman"/>
      <w:szCs w:val="24"/>
    </w:rPr>
  </w:style>
  <w:style w:type="paragraph" w:styleId="25">
    <w:name w:val="toc 2"/>
    <w:basedOn w:val="1"/>
    <w:next w:val="1"/>
    <w:unhideWhenUsed/>
    <w:qFormat/>
    <w:uiPriority w:val="39"/>
    <w:pPr>
      <w:tabs>
        <w:tab w:val="right" w:leader="dot" w:pos="9344"/>
      </w:tabs>
      <w:adjustRightInd w:val="0"/>
      <w:spacing w:line="300" w:lineRule="exact"/>
      <w:ind w:left="210"/>
    </w:pPr>
    <w:rPr>
      <w:rFonts w:ascii="宋体" w:hAnsi="Calibri" w:eastAsia="宋体" w:cs="Times New Roman"/>
      <w:szCs w:val="21"/>
    </w:rPr>
  </w:style>
  <w:style w:type="paragraph" w:styleId="26">
    <w:name w:val="Normal (Web)"/>
    <w:basedOn w:val="1"/>
    <w:unhideWhenUsed/>
    <w:qFormat/>
    <w:uiPriority w:val="99"/>
    <w:pPr>
      <w:widowControl/>
      <w:spacing w:before="50" w:beforeLines="50" w:after="50" w:afterLines="50"/>
    </w:pPr>
    <w:rPr>
      <w:rFonts w:ascii="Calibri" w:hAnsi="Calibri" w:eastAsia="宋体" w:cs="Times New Roman"/>
      <w:sz w:val="24"/>
      <w:szCs w:val="21"/>
    </w:rPr>
  </w:style>
  <w:style w:type="paragraph" w:styleId="27">
    <w:name w:val="Title"/>
    <w:basedOn w:val="1"/>
    <w:link w:val="107"/>
    <w:qFormat/>
    <w:uiPriority w:val="0"/>
    <w:pPr>
      <w:adjustRightInd w:val="0"/>
      <w:spacing w:before="240" w:after="60" w:line="400" w:lineRule="exact"/>
      <w:jc w:val="center"/>
      <w:outlineLvl w:val="0"/>
    </w:pPr>
    <w:rPr>
      <w:rFonts w:ascii="Arial" w:hAnsi="Arial" w:eastAsia="宋体" w:cs="Arial"/>
      <w:b/>
      <w:bCs/>
      <w:sz w:val="32"/>
      <w:szCs w:val="32"/>
    </w:rPr>
  </w:style>
  <w:style w:type="table" w:styleId="29">
    <w:name w:val="Table Grid"/>
    <w:basedOn w:val="28"/>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页眉 字符"/>
    <w:basedOn w:val="30"/>
    <w:link w:val="19"/>
    <w:qFormat/>
    <w:uiPriority w:val="99"/>
    <w:rPr>
      <w:sz w:val="18"/>
      <w:szCs w:val="18"/>
    </w:rPr>
  </w:style>
  <w:style w:type="character" w:customStyle="1" w:styleId="37">
    <w:name w:val="页脚 字符"/>
    <w:basedOn w:val="30"/>
    <w:link w:val="18"/>
    <w:qFormat/>
    <w:uiPriority w:val="99"/>
    <w:rPr>
      <w:sz w:val="18"/>
      <w:szCs w:val="18"/>
    </w:rPr>
  </w:style>
  <w:style w:type="paragraph" w:customStyle="1" w:styleId="3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9">
    <w:name w:val="封面标准英文名称"/>
    <w:basedOn w:val="38"/>
    <w:qFormat/>
    <w:uiPriority w:val="0"/>
    <w:pPr>
      <w:framePr w:wrap="around"/>
      <w:spacing w:before="370" w:line="400" w:lineRule="exact"/>
    </w:pPr>
    <w:rPr>
      <w:rFonts w:ascii="Times New Roman"/>
      <w:sz w:val="28"/>
      <w:szCs w:val="28"/>
    </w:rPr>
  </w:style>
  <w:style w:type="paragraph" w:customStyle="1" w:styleId="40">
    <w:name w:val="封面一致性程度标识"/>
    <w:basedOn w:val="39"/>
    <w:qFormat/>
    <w:uiPriority w:val="0"/>
    <w:pPr>
      <w:framePr w:wrap="around"/>
      <w:spacing w:before="440"/>
    </w:pPr>
    <w:rPr>
      <w:rFonts w:ascii="宋体" w:eastAsia="宋体"/>
    </w:rPr>
  </w:style>
  <w:style w:type="paragraph" w:customStyle="1" w:styleId="41">
    <w:name w:val="封面标准文稿类别"/>
    <w:basedOn w:val="40"/>
    <w:qFormat/>
    <w:uiPriority w:val="0"/>
    <w:pPr>
      <w:framePr w:wrap="around"/>
      <w:spacing w:after="160" w:line="240" w:lineRule="auto"/>
    </w:pPr>
    <w:rPr>
      <w:sz w:val="24"/>
    </w:rPr>
  </w:style>
  <w:style w:type="paragraph" w:customStyle="1" w:styleId="42">
    <w:name w:val="封面标准文稿编辑信息"/>
    <w:basedOn w:val="41"/>
    <w:qFormat/>
    <w:uiPriority w:val="0"/>
    <w:pPr>
      <w:framePr w:wrap="around"/>
      <w:spacing w:before="180" w:line="180" w:lineRule="exact"/>
    </w:pPr>
    <w:rPr>
      <w:sz w:val="21"/>
    </w:rPr>
  </w:style>
  <w:style w:type="paragraph" w:customStyle="1" w:styleId="43">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44">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character" w:customStyle="1" w:styleId="45">
    <w:name w:val="发布"/>
    <w:qFormat/>
    <w:uiPriority w:val="0"/>
    <w:rPr>
      <w:rFonts w:ascii="黑体" w:eastAsia="黑体"/>
      <w:spacing w:val="85"/>
      <w:w w:val="100"/>
      <w:position w:val="3"/>
      <w:sz w:val="28"/>
      <w:szCs w:val="28"/>
    </w:rPr>
  </w:style>
  <w:style w:type="paragraph" w:customStyle="1" w:styleId="4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character" w:customStyle="1" w:styleId="51">
    <w:name w:val="批注框文本 字符"/>
    <w:basedOn w:val="30"/>
    <w:link w:val="17"/>
    <w:semiHidden/>
    <w:qFormat/>
    <w:uiPriority w:val="99"/>
    <w:rPr>
      <w:sz w:val="18"/>
      <w:szCs w:val="18"/>
    </w:rPr>
  </w:style>
  <w:style w:type="paragraph" w:customStyle="1" w:styleId="52">
    <w:name w:val="标准文件_段"/>
    <w:link w:val="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character" w:customStyle="1" w:styleId="54">
    <w:name w:val="标准文件_段 Char"/>
    <w:link w:val="52"/>
    <w:qFormat/>
    <w:uiPriority w:val="0"/>
    <w:rPr>
      <w:rFonts w:ascii="宋体" w:hAnsi="Times New Roman" w:eastAsia="宋体" w:cs="Times New Roman"/>
      <w:sz w:val="21"/>
    </w:rPr>
  </w:style>
  <w:style w:type="paragraph" w:customStyle="1" w:styleId="55">
    <w:name w:val="标准文件_引言一级条标题"/>
    <w:basedOn w:val="52"/>
    <w:next w:val="52"/>
    <w:qFormat/>
    <w:uiPriority w:val="0"/>
    <w:pPr>
      <w:numPr>
        <w:ilvl w:val="1"/>
        <w:numId w:val="1"/>
      </w:numPr>
      <w:tabs>
        <w:tab w:val="left" w:pos="360"/>
      </w:tabs>
      <w:spacing w:before="50" w:beforeLines="50" w:after="50" w:afterLines="50"/>
      <w:ind w:firstLine="200" w:firstLineChars="0"/>
    </w:pPr>
    <w:rPr>
      <w:rFonts w:ascii="黑体" w:eastAsia="黑体"/>
    </w:rPr>
  </w:style>
  <w:style w:type="paragraph" w:customStyle="1" w:styleId="56">
    <w:name w:val="标准文件_引言二级条标题"/>
    <w:basedOn w:val="52"/>
    <w:next w:val="52"/>
    <w:qFormat/>
    <w:uiPriority w:val="0"/>
    <w:pPr>
      <w:numPr>
        <w:ilvl w:val="2"/>
        <w:numId w:val="1"/>
      </w:numPr>
      <w:tabs>
        <w:tab w:val="left" w:pos="360"/>
      </w:tabs>
      <w:spacing w:before="50" w:beforeLines="50" w:after="50" w:afterLines="50"/>
      <w:ind w:firstLine="200" w:firstLineChars="0"/>
    </w:pPr>
    <w:rPr>
      <w:rFonts w:ascii="黑体" w:eastAsia="黑体"/>
    </w:rPr>
  </w:style>
  <w:style w:type="paragraph" w:customStyle="1" w:styleId="57">
    <w:name w:val="标准文件_引言三级条标题"/>
    <w:basedOn w:val="52"/>
    <w:next w:val="52"/>
    <w:qFormat/>
    <w:uiPriority w:val="0"/>
    <w:pPr>
      <w:numPr>
        <w:ilvl w:val="3"/>
        <w:numId w:val="1"/>
      </w:numPr>
      <w:tabs>
        <w:tab w:val="left" w:pos="360"/>
      </w:tabs>
      <w:spacing w:before="50" w:beforeLines="50" w:after="50" w:afterLines="50"/>
      <w:ind w:firstLine="200" w:firstLineChars="0"/>
    </w:pPr>
    <w:rPr>
      <w:rFonts w:ascii="黑体" w:eastAsia="黑体"/>
    </w:rPr>
  </w:style>
  <w:style w:type="paragraph" w:customStyle="1" w:styleId="58">
    <w:name w:val="标准文件_引言四级条标题"/>
    <w:basedOn w:val="52"/>
    <w:next w:val="52"/>
    <w:qFormat/>
    <w:uiPriority w:val="0"/>
    <w:pPr>
      <w:numPr>
        <w:ilvl w:val="4"/>
        <w:numId w:val="1"/>
      </w:numPr>
      <w:tabs>
        <w:tab w:val="left" w:pos="360"/>
      </w:tabs>
      <w:spacing w:before="50" w:beforeLines="50" w:after="50" w:afterLines="50"/>
      <w:ind w:firstLine="200" w:firstLineChars="0"/>
    </w:pPr>
    <w:rPr>
      <w:rFonts w:ascii="黑体" w:eastAsia="黑体"/>
    </w:rPr>
  </w:style>
  <w:style w:type="paragraph" w:customStyle="1" w:styleId="59">
    <w:name w:val="标准文件_引言五级条标题"/>
    <w:basedOn w:val="52"/>
    <w:next w:val="52"/>
    <w:qFormat/>
    <w:uiPriority w:val="0"/>
    <w:pPr>
      <w:numPr>
        <w:ilvl w:val="5"/>
        <w:numId w:val="1"/>
      </w:numPr>
      <w:tabs>
        <w:tab w:val="left" w:pos="360"/>
      </w:tabs>
      <w:spacing w:before="50" w:beforeLines="50" w:after="50" w:afterLines="50"/>
      <w:ind w:firstLine="200" w:firstLineChars="0"/>
    </w:pPr>
    <w:rPr>
      <w:rFonts w:ascii="黑体" w:eastAsia="黑体"/>
    </w:rPr>
  </w:style>
  <w:style w:type="character" w:customStyle="1" w:styleId="60">
    <w:name w:val="正文文本 字符"/>
    <w:basedOn w:val="30"/>
    <w:link w:val="14"/>
    <w:qFormat/>
    <w:uiPriority w:val="0"/>
    <w:rPr>
      <w:rFonts w:ascii="Calibri" w:hAnsi="Calibri" w:eastAsia="宋体" w:cs="Times New Roman"/>
      <w:kern w:val="2"/>
      <w:sz w:val="21"/>
      <w:szCs w:val="21"/>
    </w:rPr>
  </w:style>
  <w:style w:type="paragraph" w:customStyle="1" w:styleId="61">
    <w:name w:val="标准文件_二级条标题"/>
    <w:next w:val="5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62">
    <w:name w:val="标准文件_三级条标题"/>
    <w:basedOn w:val="61"/>
    <w:next w:val="52"/>
    <w:qFormat/>
    <w:uiPriority w:val="0"/>
    <w:pPr>
      <w:widowControl/>
      <w:numPr>
        <w:ilvl w:val="4"/>
      </w:numPr>
      <w:outlineLvl w:val="3"/>
    </w:pPr>
  </w:style>
  <w:style w:type="paragraph" w:customStyle="1" w:styleId="63">
    <w:name w:val="标准文件_四级条标题"/>
    <w:next w:val="5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64">
    <w:name w:val="标准文件_五级条标题"/>
    <w:next w:val="5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65">
    <w:name w:val="标准文件_章标题"/>
    <w:next w:val="5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6">
    <w:name w:val="标准文件_一级条标题"/>
    <w:basedOn w:val="65"/>
    <w:next w:val="52"/>
    <w:qFormat/>
    <w:uiPriority w:val="0"/>
    <w:pPr>
      <w:numPr>
        <w:ilvl w:val="2"/>
      </w:numPr>
      <w:spacing w:before="50" w:beforeLines="50" w:after="50" w:afterLines="50"/>
      <w:outlineLvl w:val="1"/>
    </w:pPr>
  </w:style>
  <w:style w:type="paragraph" w:customStyle="1" w:styleId="67">
    <w:name w:val="标准文件_正文图标题"/>
    <w:next w:val="52"/>
    <w:qFormat/>
    <w:uiPriority w:val="0"/>
    <w:pPr>
      <w:numPr>
        <w:ilvl w:val="0"/>
        <w:numId w:val="3"/>
      </w:numPr>
      <w:spacing w:before="50" w:beforeLines="50" w:after="50" w:afterLines="50"/>
      <w:jc w:val="center"/>
    </w:pPr>
    <w:rPr>
      <w:rFonts w:ascii="黑体" w:hAnsi="Times New Roman" w:eastAsia="黑体" w:cs="Times New Roman"/>
      <w:sz w:val="21"/>
      <w:lang w:val="en-US" w:eastAsia="zh-CN" w:bidi="ar-SA"/>
    </w:rPr>
  </w:style>
  <w:style w:type="paragraph" w:customStyle="1" w:styleId="6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6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70">
    <w:name w:val="一级条标题"/>
    <w:next w:val="71"/>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71">
    <w:name w:val="段"/>
    <w:link w:val="94"/>
    <w:qFormat/>
    <w:uiPriority w:val="0"/>
    <w:pPr>
      <w:autoSpaceDE w:val="0"/>
      <w:autoSpaceDN w:val="0"/>
      <w:spacing w:before="50" w:beforeLines="50" w:after="50" w:afterLines="50"/>
      <w:ind w:firstLine="200" w:firstLineChars="200"/>
      <w:jc w:val="both"/>
    </w:pPr>
    <w:rPr>
      <w:rFonts w:ascii="宋体" w:hAnsi="Times New Roman" w:eastAsia="宋体" w:cs="Times New Roman"/>
      <w:sz w:val="21"/>
      <w:lang w:val="en-US" w:eastAsia="zh-CN" w:bidi="ar-SA"/>
    </w:rPr>
  </w:style>
  <w:style w:type="paragraph" w:customStyle="1" w:styleId="72">
    <w:name w:val="标准文件_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73">
    <w:name w:val="标准文件_正文表标题"/>
    <w:next w:val="52"/>
    <w:qFormat/>
    <w:uiPriority w:val="0"/>
    <w:pPr>
      <w:numPr>
        <w:ilvl w:val="0"/>
        <w:numId w:val="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74">
    <w:name w:val="标准文件_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75">
    <w:name w:val="标准文件_一级项"/>
    <w:qFormat/>
    <w:uiPriority w:val="0"/>
    <w:pPr>
      <w:numPr>
        <w:ilvl w:val="0"/>
        <w:numId w:val="6"/>
      </w:numPr>
    </w:pPr>
    <w:rPr>
      <w:rFonts w:ascii="宋体" w:hAnsi="Times New Roman" w:eastAsia="宋体" w:cs="Times New Roman"/>
      <w:sz w:val="21"/>
      <w:lang w:val="en-US" w:eastAsia="zh-CN" w:bidi="ar-SA"/>
    </w:rPr>
  </w:style>
  <w:style w:type="paragraph" w:customStyle="1" w:styleId="76">
    <w:name w:val="标准文件_三级无标题"/>
    <w:basedOn w:val="62"/>
    <w:qFormat/>
    <w:uiPriority w:val="0"/>
    <w:pPr>
      <w:spacing w:before="0" w:beforeLines="0" w:after="0" w:afterLines="0"/>
      <w:outlineLvl w:val="9"/>
    </w:pPr>
    <w:rPr>
      <w:rFonts w:ascii="宋体" w:eastAsia="宋体"/>
    </w:rPr>
  </w:style>
  <w:style w:type="paragraph" w:customStyle="1" w:styleId="77">
    <w:name w:val="标准文件_二级无标题"/>
    <w:basedOn w:val="61"/>
    <w:qFormat/>
    <w:uiPriority w:val="0"/>
    <w:pPr>
      <w:spacing w:before="0" w:beforeLines="0" w:after="0" w:afterLines="0"/>
      <w:outlineLvl w:val="9"/>
    </w:pPr>
    <w:rPr>
      <w:rFonts w:ascii="宋体" w:eastAsia="宋体"/>
    </w:rPr>
  </w:style>
  <w:style w:type="paragraph" w:customStyle="1" w:styleId="78">
    <w:name w:val="标准文件_三级项"/>
    <w:basedOn w:val="1"/>
    <w:qFormat/>
    <w:uiPriority w:val="0"/>
    <w:pPr>
      <w:numPr>
        <w:ilvl w:val="2"/>
        <w:numId w:val="6"/>
      </w:numPr>
      <w:adjustRightInd w:val="0"/>
      <w:spacing w:line="536870612" w:lineRule="auto"/>
    </w:pPr>
    <w:rPr>
      <w:rFonts w:ascii="Times New Roman" w:hAnsi="Times New Roman" w:eastAsia="宋体" w:cs="Times New Roman"/>
      <w:szCs w:val="21"/>
    </w:rPr>
  </w:style>
  <w:style w:type="paragraph" w:customStyle="1" w:styleId="79">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80">
    <w:name w:val="标准文件_表格"/>
    <w:basedOn w:val="52"/>
    <w:qFormat/>
    <w:uiPriority w:val="0"/>
    <w:pPr>
      <w:ind w:firstLine="0" w:firstLineChars="0"/>
      <w:jc w:val="center"/>
    </w:pPr>
    <w:rPr>
      <w:sz w:val="18"/>
    </w:rPr>
  </w:style>
  <w:style w:type="paragraph" w:customStyle="1" w:styleId="81">
    <w:name w:val="标准文件_二级项2"/>
    <w:basedOn w:val="52"/>
    <w:qFormat/>
    <w:uiPriority w:val="0"/>
    <w:pPr>
      <w:numPr>
        <w:ilvl w:val="1"/>
        <w:numId w:val="6"/>
      </w:numPr>
      <w:ind w:firstLine="0" w:firstLineChars="0"/>
    </w:pPr>
  </w:style>
  <w:style w:type="paragraph" w:customStyle="1" w:styleId="82">
    <w:name w:val="标准文件_附录标识"/>
    <w:next w:val="52"/>
    <w:qFormat/>
    <w:uiPriority w:val="0"/>
    <w:pPr>
      <w:numPr>
        <w:ilvl w:val="0"/>
        <w:numId w:val="7"/>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一级条标题"/>
    <w:next w:val="52"/>
    <w:qFormat/>
    <w:uiPriority w:val="0"/>
    <w:pPr>
      <w:widowControl w:val="0"/>
      <w:numPr>
        <w:ilvl w:val="1"/>
        <w:numId w:val="7"/>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52"/>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三级条标题"/>
    <w:next w:val="52"/>
    <w:qFormat/>
    <w:uiPriority w:val="0"/>
    <w:pPr>
      <w:widowControl w:val="0"/>
      <w:numPr>
        <w:ilvl w:val="3"/>
        <w:numId w:val="7"/>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52"/>
    <w:qFormat/>
    <w:uiPriority w:val="0"/>
    <w:pPr>
      <w:widowControl w:val="0"/>
      <w:numPr>
        <w:ilvl w:val="4"/>
        <w:numId w:val="7"/>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52"/>
    <w:qFormat/>
    <w:uiPriority w:val="0"/>
    <w:pPr>
      <w:numPr>
        <w:ilvl w:val="1"/>
        <w:numId w:val="8"/>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52"/>
    <w:qFormat/>
    <w:uiPriority w:val="0"/>
    <w:pPr>
      <w:widowControl w:val="0"/>
      <w:numPr>
        <w:ilvl w:val="5"/>
        <w:numId w:val="7"/>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图标号"/>
    <w:basedOn w:val="52"/>
    <w:next w:val="52"/>
    <w:qFormat/>
    <w:uiPriority w:val="0"/>
    <w:pPr>
      <w:numPr>
        <w:ilvl w:val="0"/>
        <w:numId w:val="8"/>
      </w:numPr>
      <w:spacing w:line="14" w:lineRule="exact"/>
      <w:ind w:firstLine="0" w:firstLineChars="0"/>
      <w:jc w:val="center"/>
    </w:pPr>
    <w:rPr>
      <w:rFonts w:ascii="黑体" w:hAnsi="黑体" w:eastAsia="黑体"/>
      <w:vanish/>
      <w:sz w:val="2"/>
      <w:szCs w:val="21"/>
    </w:rPr>
  </w:style>
  <w:style w:type="paragraph" w:customStyle="1" w:styleId="90">
    <w:name w:val="标准文件_参考文献标题"/>
    <w:basedOn w:val="1"/>
    <w:next w:val="1"/>
    <w:qFormat/>
    <w:uiPriority w:val="0"/>
    <w:pPr>
      <w:widowControl/>
      <w:shd w:val="clear" w:color="FFFFFF" w:fill="FFFFFF"/>
      <w:spacing w:before="560" w:after="50" w:afterLines="50"/>
      <w:jc w:val="center"/>
      <w:outlineLvl w:val="0"/>
    </w:pPr>
    <w:rPr>
      <w:rFonts w:ascii="黑体" w:hAnsi="Calibri" w:eastAsia="黑体" w:cs="Times New Roman"/>
      <w:kern w:val="0"/>
      <w:szCs w:val="21"/>
    </w:rPr>
  </w:style>
  <w:style w:type="paragraph" w:customStyle="1" w:styleId="91">
    <w:name w:val="标准文件_附录表标题"/>
    <w:next w:val="52"/>
    <w:qFormat/>
    <w:uiPriority w:val="0"/>
    <w:pPr>
      <w:numPr>
        <w:ilvl w:val="1"/>
        <w:numId w:val="9"/>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2">
    <w:name w:val="标准文件_破折号列项"/>
    <w:qFormat/>
    <w:uiPriority w:val="0"/>
    <w:pPr>
      <w:numPr>
        <w:ilvl w:val="0"/>
        <w:numId w:val="10"/>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附录表标号"/>
    <w:basedOn w:val="52"/>
    <w:next w:val="52"/>
    <w:qFormat/>
    <w:uiPriority w:val="0"/>
    <w:pPr>
      <w:numPr>
        <w:ilvl w:val="0"/>
        <w:numId w:val="9"/>
      </w:numPr>
      <w:spacing w:line="14" w:lineRule="exact"/>
      <w:ind w:firstLine="0" w:firstLineChars="0"/>
      <w:jc w:val="center"/>
    </w:pPr>
    <w:rPr>
      <w:rFonts w:eastAsia="黑体"/>
      <w:vanish/>
      <w:sz w:val="2"/>
    </w:rPr>
  </w:style>
  <w:style w:type="character" w:customStyle="1" w:styleId="94">
    <w:name w:val="段 Char"/>
    <w:link w:val="71"/>
    <w:qFormat/>
    <w:uiPriority w:val="0"/>
    <w:rPr>
      <w:rFonts w:ascii="宋体" w:hAnsi="Times New Roman" w:eastAsia="宋体" w:cs="Times New Roman"/>
      <w:sz w:val="21"/>
    </w:rPr>
  </w:style>
  <w:style w:type="character" w:styleId="95">
    <w:name w:val="Placeholder Text"/>
    <w:basedOn w:val="30"/>
    <w:semiHidden/>
    <w:qFormat/>
    <w:uiPriority w:val="99"/>
    <w:rPr>
      <w:color w:val="808080"/>
    </w:rPr>
  </w:style>
  <w:style w:type="paragraph" w:styleId="96">
    <w:name w:val="List Paragraph"/>
    <w:basedOn w:val="1"/>
    <w:qFormat/>
    <w:uiPriority w:val="99"/>
    <w:pPr>
      <w:ind w:firstLine="420" w:firstLineChars="200"/>
    </w:pPr>
  </w:style>
  <w:style w:type="character" w:customStyle="1" w:styleId="97">
    <w:name w:val="标题 1 字符"/>
    <w:basedOn w:val="30"/>
    <w:link w:val="2"/>
    <w:qFormat/>
    <w:uiPriority w:val="0"/>
    <w:rPr>
      <w:rFonts w:ascii="Calibri" w:hAnsi="Calibri" w:eastAsia="宋体" w:cs="Times New Roman"/>
      <w:b/>
      <w:bCs/>
      <w:kern w:val="44"/>
      <w:sz w:val="44"/>
      <w:szCs w:val="44"/>
    </w:rPr>
  </w:style>
  <w:style w:type="character" w:customStyle="1" w:styleId="98">
    <w:name w:val="标题 2 字符"/>
    <w:basedOn w:val="30"/>
    <w:link w:val="3"/>
    <w:qFormat/>
    <w:uiPriority w:val="0"/>
    <w:rPr>
      <w:rFonts w:ascii="Arial" w:hAnsi="Arial" w:eastAsia="黑体" w:cs="Times New Roman"/>
      <w:b/>
      <w:bCs/>
      <w:kern w:val="2"/>
      <w:sz w:val="32"/>
      <w:szCs w:val="32"/>
    </w:rPr>
  </w:style>
  <w:style w:type="character" w:customStyle="1" w:styleId="99">
    <w:name w:val="标题 3 字符"/>
    <w:basedOn w:val="30"/>
    <w:link w:val="4"/>
    <w:qFormat/>
    <w:uiPriority w:val="0"/>
    <w:rPr>
      <w:rFonts w:ascii="Calibri" w:hAnsi="Calibri" w:eastAsia="宋体" w:cs="Times New Roman"/>
      <w:b/>
      <w:bCs/>
      <w:kern w:val="2"/>
      <w:sz w:val="32"/>
      <w:szCs w:val="32"/>
    </w:rPr>
  </w:style>
  <w:style w:type="character" w:customStyle="1" w:styleId="100">
    <w:name w:val="标题 4 字符"/>
    <w:basedOn w:val="30"/>
    <w:link w:val="5"/>
    <w:qFormat/>
    <w:uiPriority w:val="0"/>
    <w:rPr>
      <w:rFonts w:ascii="Arial" w:hAnsi="Arial" w:eastAsia="黑体" w:cs="Times New Roman"/>
      <w:b/>
      <w:bCs/>
      <w:kern w:val="2"/>
      <w:sz w:val="28"/>
      <w:szCs w:val="28"/>
    </w:rPr>
  </w:style>
  <w:style w:type="character" w:customStyle="1" w:styleId="101">
    <w:name w:val="标题 5 字符"/>
    <w:basedOn w:val="30"/>
    <w:link w:val="6"/>
    <w:qFormat/>
    <w:uiPriority w:val="0"/>
    <w:rPr>
      <w:rFonts w:ascii="Calibri" w:hAnsi="Calibri" w:eastAsia="宋体" w:cs="Times New Roman"/>
      <w:b/>
      <w:bCs/>
      <w:kern w:val="2"/>
      <w:sz w:val="28"/>
      <w:szCs w:val="28"/>
    </w:rPr>
  </w:style>
  <w:style w:type="character" w:customStyle="1" w:styleId="102">
    <w:name w:val="标题 6 字符"/>
    <w:basedOn w:val="30"/>
    <w:link w:val="7"/>
    <w:qFormat/>
    <w:uiPriority w:val="0"/>
    <w:rPr>
      <w:rFonts w:ascii="Arial" w:hAnsi="Arial" w:eastAsia="黑体" w:cs="Times New Roman"/>
      <w:b/>
      <w:bCs/>
      <w:kern w:val="2"/>
      <w:sz w:val="24"/>
      <w:szCs w:val="24"/>
    </w:rPr>
  </w:style>
  <w:style w:type="character" w:customStyle="1" w:styleId="103">
    <w:name w:val="标题 7 字符"/>
    <w:basedOn w:val="30"/>
    <w:link w:val="8"/>
    <w:qFormat/>
    <w:uiPriority w:val="0"/>
    <w:rPr>
      <w:rFonts w:ascii="Calibri" w:hAnsi="Calibri" w:eastAsia="宋体" w:cs="Times New Roman"/>
      <w:b/>
      <w:bCs/>
      <w:kern w:val="2"/>
      <w:sz w:val="24"/>
      <w:szCs w:val="24"/>
    </w:rPr>
  </w:style>
  <w:style w:type="character" w:customStyle="1" w:styleId="104">
    <w:name w:val="标题 8 字符"/>
    <w:basedOn w:val="30"/>
    <w:link w:val="9"/>
    <w:qFormat/>
    <w:uiPriority w:val="0"/>
    <w:rPr>
      <w:rFonts w:ascii="Arial" w:hAnsi="Arial" w:eastAsia="黑体" w:cs="Times New Roman"/>
      <w:kern w:val="2"/>
      <w:sz w:val="24"/>
      <w:szCs w:val="24"/>
    </w:rPr>
  </w:style>
  <w:style w:type="character" w:customStyle="1" w:styleId="105">
    <w:name w:val="标题 9 字符"/>
    <w:basedOn w:val="30"/>
    <w:link w:val="10"/>
    <w:qFormat/>
    <w:uiPriority w:val="0"/>
    <w:rPr>
      <w:rFonts w:ascii="Arial" w:hAnsi="Arial" w:eastAsia="黑体" w:cs="Times New Roman"/>
      <w:kern w:val="2"/>
      <w:sz w:val="21"/>
      <w:szCs w:val="21"/>
    </w:rPr>
  </w:style>
  <w:style w:type="character" w:customStyle="1" w:styleId="106">
    <w:name w:val="脚注文本 字符"/>
    <w:basedOn w:val="30"/>
    <w:link w:val="22"/>
    <w:semiHidden/>
    <w:qFormat/>
    <w:uiPriority w:val="0"/>
    <w:rPr>
      <w:rFonts w:ascii="宋体" w:hAnsi="Calibri" w:eastAsia="宋体" w:cs="Times New Roman"/>
      <w:kern w:val="2"/>
      <w:sz w:val="18"/>
      <w:szCs w:val="18"/>
    </w:rPr>
  </w:style>
  <w:style w:type="character" w:customStyle="1" w:styleId="107">
    <w:name w:val="标题 字符"/>
    <w:basedOn w:val="30"/>
    <w:link w:val="27"/>
    <w:qFormat/>
    <w:uiPriority w:val="0"/>
    <w:rPr>
      <w:rFonts w:ascii="Arial" w:hAnsi="Arial" w:eastAsia="宋体" w:cs="Arial"/>
      <w:b/>
      <w:bCs/>
      <w:kern w:val="2"/>
      <w:sz w:val="32"/>
      <w:szCs w:val="32"/>
    </w:rPr>
  </w:style>
  <w:style w:type="paragraph" w:styleId="108">
    <w:name w:val="Quote"/>
    <w:basedOn w:val="1"/>
    <w:next w:val="1"/>
    <w:link w:val="109"/>
    <w:qFormat/>
    <w:uiPriority w:val="29"/>
    <w:pPr>
      <w:adjustRightInd w:val="0"/>
      <w:spacing w:line="400" w:lineRule="exact"/>
    </w:pPr>
    <w:rPr>
      <w:rFonts w:ascii="Calibri" w:hAnsi="Calibri" w:eastAsia="宋体" w:cs="Times New Roman"/>
      <w:i/>
      <w:iCs/>
      <w:color w:val="000000"/>
      <w:szCs w:val="21"/>
    </w:rPr>
  </w:style>
  <w:style w:type="character" w:customStyle="1" w:styleId="109">
    <w:name w:val="引用 字符"/>
    <w:basedOn w:val="30"/>
    <w:link w:val="108"/>
    <w:qFormat/>
    <w:uiPriority w:val="29"/>
    <w:rPr>
      <w:rFonts w:ascii="Calibri" w:hAnsi="Calibri" w:eastAsia="宋体" w:cs="Times New Roman"/>
      <w:i/>
      <w:iCs/>
      <w:color w:val="000000"/>
      <w:kern w:val="2"/>
      <w:sz w:val="21"/>
      <w:szCs w:val="21"/>
    </w:rPr>
  </w:style>
  <w:style w:type="paragraph" w:customStyle="1" w:styleId="11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1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1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4">
    <w:name w:val="标准书眉一"/>
    <w:qFormat/>
    <w:uiPriority w:val="0"/>
    <w:pPr>
      <w:jc w:val="both"/>
    </w:pPr>
    <w:rPr>
      <w:rFonts w:ascii="Times New Roman" w:hAnsi="Times New Roman" w:eastAsia="宋体" w:cs="Times New Roman"/>
      <w:lang w:val="en-US" w:eastAsia="zh-CN" w:bidi="ar-SA"/>
    </w:rPr>
  </w:style>
  <w:style w:type="paragraph" w:customStyle="1" w:styleId="115">
    <w:name w:val="标准文件_ICS"/>
    <w:basedOn w:val="1"/>
    <w:qFormat/>
    <w:uiPriority w:val="0"/>
    <w:pPr>
      <w:adjustRightInd w:val="0"/>
      <w:spacing w:line="0" w:lineRule="atLeast"/>
    </w:pPr>
    <w:rPr>
      <w:rFonts w:ascii="黑体" w:hAnsi="宋体" w:eastAsia="黑体" w:cs="Times New Roman"/>
      <w:szCs w:val="21"/>
    </w:rPr>
  </w:style>
  <w:style w:type="paragraph" w:customStyle="1" w:styleId="116">
    <w:name w:val="标准文件_标准正文"/>
    <w:basedOn w:val="1"/>
    <w:next w:val="52"/>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117">
    <w:name w:val="标准文件_版本"/>
    <w:basedOn w:val="116"/>
    <w:qFormat/>
    <w:uiPriority w:val="0"/>
    <w:pPr>
      <w:adjustRightInd/>
      <w:snapToGrid/>
      <w:ind w:firstLine="0" w:firstLineChars="0"/>
    </w:pPr>
    <w:rPr>
      <w:rFonts w:ascii="宋体" w:hAnsi="宋体"/>
      <w:kern w:val="2"/>
    </w:rPr>
  </w:style>
  <w:style w:type="paragraph" w:customStyle="1" w:styleId="118">
    <w:name w:val="标准文件_标准部门"/>
    <w:basedOn w:val="1"/>
    <w:qFormat/>
    <w:uiPriority w:val="0"/>
    <w:pPr>
      <w:adjustRightInd w:val="0"/>
      <w:spacing w:line="400" w:lineRule="exact"/>
      <w:jc w:val="center"/>
    </w:pPr>
    <w:rPr>
      <w:rFonts w:ascii="黑体" w:hAnsi="Calibri" w:eastAsia="黑体" w:cs="Times New Roman"/>
      <w:kern w:val="0"/>
      <w:sz w:val="44"/>
      <w:szCs w:val="21"/>
    </w:rPr>
  </w:style>
  <w:style w:type="paragraph" w:customStyle="1" w:styleId="119">
    <w:name w:val="标准文件_标准代替"/>
    <w:basedOn w:val="1"/>
    <w:next w:val="1"/>
    <w:qFormat/>
    <w:uiPriority w:val="0"/>
    <w:pPr>
      <w:adjustRightInd w:val="0"/>
      <w:spacing w:line="310" w:lineRule="exact"/>
      <w:jc w:val="right"/>
    </w:pPr>
    <w:rPr>
      <w:rFonts w:ascii="宋体" w:hAnsi="宋体" w:eastAsia="宋体" w:cs="Times New Roman"/>
      <w:kern w:val="0"/>
      <w:szCs w:val="21"/>
    </w:rPr>
  </w:style>
  <w:style w:type="paragraph" w:customStyle="1" w:styleId="120">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cs="Times New Roman"/>
      <w:kern w:val="0"/>
      <w:sz w:val="32"/>
      <w:szCs w:val="21"/>
    </w:rPr>
  </w:style>
  <w:style w:type="paragraph" w:customStyle="1" w:styleId="12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22">
    <w:name w:val="标准文件_页眉偶数页"/>
    <w:basedOn w:val="121"/>
    <w:next w:val="1"/>
    <w:qFormat/>
    <w:uiPriority w:val="0"/>
    <w:pPr>
      <w:jc w:val="left"/>
    </w:pPr>
  </w:style>
  <w:style w:type="paragraph" w:customStyle="1" w:styleId="123">
    <w:name w:val="标准文件_参考文献条目"/>
    <w:qFormat/>
    <w:uiPriority w:val="0"/>
    <w:pPr>
      <w:numPr>
        <w:ilvl w:val="0"/>
        <w:numId w:val="11"/>
      </w:numPr>
    </w:pPr>
    <w:rPr>
      <w:rFonts w:ascii="宋体" w:hAnsi="Times New Roman" w:eastAsia="宋体" w:cs="Times New Roman"/>
      <w:lang w:val="en-US" w:eastAsia="zh-CN" w:bidi="ar-SA"/>
    </w:rPr>
  </w:style>
  <w:style w:type="character" w:customStyle="1" w:styleId="124">
    <w:name w:val="标准文件_发布"/>
    <w:qFormat/>
    <w:uiPriority w:val="0"/>
    <w:rPr>
      <w:rFonts w:ascii="黑体" w:eastAsia="黑体"/>
      <w:spacing w:val="0"/>
      <w:w w:val="100"/>
      <w:position w:val="3"/>
      <w:sz w:val="28"/>
    </w:rPr>
  </w:style>
  <w:style w:type="paragraph" w:customStyle="1" w:styleId="125">
    <w:name w:val="标准文件_方框数字列项"/>
    <w:basedOn w:val="52"/>
    <w:qFormat/>
    <w:uiPriority w:val="0"/>
    <w:pPr>
      <w:numPr>
        <w:ilvl w:val="0"/>
        <w:numId w:val="12"/>
      </w:numPr>
      <w:ind w:firstLine="0" w:firstLineChars="0"/>
    </w:pPr>
  </w:style>
  <w:style w:type="paragraph" w:customStyle="1" w:styleId="126">
    <w:name w:val="标准文件_封面标准编号"/>
    <w:basedOn w:val="1"/>
    <w:next w:val="119"/>
    <w:qFormat/>
    <w:uiPriority w:val="0"/>
    <w:pPr>
      <w:adjustRightInd w:val="0"/>
      <w:spacing w:line="310" w:lineRule="exact"/>
      <w:jc w:val="right"/>
    </w:pPr>
    <w:rPr>
      <w:rFonts w:ascii="黑体" w:hAnsi="Calibri" w:eastAsia="黑体" w:cs="Times New Roman"/>
      <w:kern w:val="0"/>
      <w:sz w:val="28"/>
      <w:szCs w:val="21"/>
    </w:rPr>
  </w:style>
  <w:style w:type="paragraph" w:customStyle="1" w:styleId="127">
    <w:name w:val="标准文件_封面标准分类号"/>
    <w:basedOn w:val="1"/>
    <w:qFormat/>
    <w:uiPriority w:val="0"/>
    <w:pPr>
      <w:adjustRightInd w:val="0"/>
      <w:spacing w:line="400" w:lineRule="exact"/>
    </w:pPr>
    <w:rPr>
      <w:rFonts w:ascii="黑体" w:hAnsi="Calibri" w:eastAsia="黑体" w:cs="Times New Roman"/>
      <w:b/>
      <w:kern w:val="0"/>
      <w:sz w:val="28"/>
      <w:szCs w:val="21"/>
    </w:rPr>
  </w:style>
  <w:style w:type="paragraph" w:customStyle="1" w:styleId="128">
    <w:name w:val="标准文件_封面标准名称"/>
    <w:basedOn w:val="1"/>
    <w:qFormat/>
    <w:uiPriority w:val="0"/>
    <w:pPr>
      <w:adjustRightInd w:val="0"/>
      <w:jc w:val="center"/>
    </w:pPr>
    <w:rPr>
      <w:rFonts w:ascii="黑体" w:hAnsi="Calibri" w:eastAsia="黑体" w:cs="Times New Roman"/>
      <w:kern w:val="0"/>
      <w:sz w:val="52"/>
      <w:szCs w:val="21"/>
    </w:rPr>
  </w:style>
  <w:style w:type="paragraph" w:customStyle="1" w:styleId="129">
    <w:name w:val="标准文件_封面标准英文名称"/>
    <w:basedOn w:val="1"/>
    <w:qFormat/>
    <w:uiPriority w:val="0"/>
    <w:pPr>
      <w:adjustRightInd w:val="0"/>
      <w:jc w:val="center"/>
    </w:pPr>
    <w:rPr>
      <w:rFonts w:ascii="黑体" w:hAnsi="Calibri" w:eastAsia="黑体" w:cs="Times New Roman"/>
      <w:b/>
      <w:sz w:val="28"/>
      <w:szCs w:val="21"/>
    </w:rPr>
  </w:style>
  <w:style w:type="paragraph" w:customStyle="1" w:styleId="130">
    <w:name w:val="标准文件_封面发布日期"/>
    <w:basedOn w:val="1"/>
    <w:qFormat/>
    <w:uiPriority w:val="0"/>
    <w:pPr>
      <w:adjustRightInd w:val="0"/>
      <w:spacing w:line="310" w:lineRule="exact"/>
    </w:pPr>
    <w:rPr>
      <w:rFonts w:ascii="黑体" w:hAnsi="Calibri" w:eastAsia="黑体" w:cs="Times New Roman"/>
      <w:kern w:val="0"/>
      <w:sz w:val="28"/>
      <w:szCs w:val="21"/>
    </w:rPr>
  </w:style>
  <w:style w:type="paragraph" w:customStyle="1" w:styleId="131">
    <w:name w:val="标准文件_封面密级"/>
    <w:basedOn w:val="1"/>
    <w:qFormat/>
    <w:uiPriority w:val="0"/>
    <w:pPr>
      <w:adjustRightInd w:val="0"/>
      <w:spacing w:line="400" w:lineRule="exact"/>
    </w:pPr>
    <w:rPr>
      <w:rFonts w:ascii="Calibri" w:hAnsi="Calibri" w:eastAsia="黑体" w:cs="Times New Roman"/>
      <w:sz w:val="32"/>
      <w:szCs w:val="21"/>
    </w:rPr>
  </w:style>
  <w:style w:type="paragraph" w:customStyle="1" w:styleId="132">
    <w:name w:val="标准文件_封面实施日期"/>
    <w:basedOn w:val="1"/>
    <w:qFormat/>
    <w:uiPriority w:val="0"/>
    <w:pPr>
      <w:adjustRightInd w:val="0"/>
      <w:spacing w:line="310" w:lineRule="exact"/>
      <w:jc w:val="right"/>
    </w:pPr>
    <w:rPr>
      <w:rFonts w:ascii="黑体" w:hAnsi="Calibri" w:eastAsia="黑体" w:cs="Times New Roman"/>
      <w:sz w:val="28"/>
      <w:szCs w:val="21"/>
    </w:rPr>
  </w:style>
  <w:style w:type="paragraph" w:customStyle="1" w:styleId="133">
    <w:name w:val="标准文件_封面抬头"/>
    <w:basedOn w:val="52"/>
    <w:qFormat/>
    <w:uiPriority w:val="0"/>
    <w:pPr>
      <w:adjustRightInd w:val="0"/>
      <w:spacing w:line="800" w:lineRule="exact"/>
      <w:ind w:firstLine="0" w:firstLineChars="0"/>
      <w:jc w:val="distribute"/>
    </w:pPr>
    <w:rPr>
      <w:rFonts w:ascii="黑体" w:eastAsia="黑体"/>
      <w:b/>
      <w:sz w:val="64"/>
    </w:rPr>
  </w:style>
  <w:style w:type="paragraph" w:customStyle="1" w:styleId="134">
    <w:name w:val="标准文件_附录公式"/>
    <w:basedOn w:val="116"/>
    <w:next w:val="11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35">
    <w:name w:val="标准文件_附录英文标识"/>
    <w:next w:val="14"/>
    <w:qFormat/>
    <w:uiPriority w:val="0"/>
    <w:pPr>
      <w:numPr>
        <w:ilvl w:val="0"/>
        <w:numId w:val="13"/>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36">
    <w:name w:val="标准文件_附录章标题"/>
    <w:next w:val="5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公式后的破折号"/>
    <w:basedOn w:val="52"/>
    <w:next w:val="52"/>
    <w:qFormat/>
    <w:uiPriority w:val="0"/>
    <w:pPr>
      <w:ind w:left="488" w:leftChars="200" w:hanging="289" w:hangingChars="290"/>
    </w:pPr>
  </w:style>
  <w:style w:type="paragraph" w:customStyle="1" w:styleId="138">
    <w:name w:val="标准文件_目次、标准名称标题"/>
    <w:basedOn w:val="53"/>
    <w:next w:val="52"/>
    <w:qFormat/>
    <w:uiPriority w:val="0"/>
    <w:pPr>
      <w:numPr>
        <w:numId w:val="0"/>
      </w:numPr>
      <w:tabs>
        <w:tab w:val="left" w:pos="851"/>
      </w:tabs>
      <w:spacing w:before="0" w:line="460" w:lineRule="exact"/>
    </w:pPr>
  </w:style>
  <w:style w:type="paragraph" w:customStyle="1" w:styleId="139">
    <w:name w:val="标准文件_目录标题"/>
    <w:basedOn w:val="1"/>
    <w:qFormat/>
    <w:uiPriority w:val="0"/>
    <w:pPr>
      <w:adjustRightInd w:val="0"/>
      <w:spacing w:after="150" w:afterLines="150"/>
      <w:jc w:val="center"/>
    </w:pPr>
    <w:rPr>
      <w:rFonts w:ascii="黑体" w:hAnsi="Calibri" w:eastAsia="黑体" w:cs="Times New Roman"/>
      <w:sz w:val="32"/>
      <w:szCs w:val="21"/>
    </w:rPr>
  </w:style>
  <w:style w:type="paragraph" w:customStyle="1" w:styleId="140">
    <w:name w:val="标准文件_破折号列项（二级）"/>
    <w:basedOn w:val="92"/>
    <w:qFormat/>
    <w:uiPriority w:val="0"/>
    <w:pPr>
      <w:numPr>
        <w:numId w:val="14"/>
      </w:numPr>
      <w:ind w:left="0" w:firstLine="200"/>
    </w:pPr>
  </w:style>
  <w:style w:type="character" w:customStyle="1" w:styleId="141">
    <w:name w:val="不明显参考1"/>
    <w:qFormat/>
    <w:uiPriority w:val="31"/>
    <w:rPr>
      <w:smallCaps/>
      <w:color w:val="C0504D"/>
      <w:u w:val="single"/>
    </w:rPr>
  </w:style>
  <w:style w:type="paragraph" w:customStyle="1" w:styleId="142">
    <w:name w:val="标准文件_示例后续"/>
    <w:basedOn w:val="1"/>
    <w:qFormat/>
    <w:uiPriority w:val="0"/>
    <w:pPr>
      <w:ind w:firstLine="200" w:firstLineChars="200"/>
    </w:pPr>
    <w:rPr>
      <w:rFonts w:ascii="Calibri" w:hAnsi="Calibri" w:eastAsia="宋体" w:cs="Times New Roman"/>
      <w:sz w:val="18"/>
      <w:szCs w:val="24"/>
    </w:rPr>
  </w:style>
  <w:style w:type="paragraph" w:customStyle="1" w:styleId="143">
    <w:name w:val="标准文件_数字编号列项"/>
    <w:qFormat/>
    <w:uiPriority w:val="0"/>
    <w:pPr>
      <w:numPr>
        <w:ilvl w:val="0"/>
        <w:numId w:val="15"/>
      </w:numPr>
      <w:jc w:val="both"/>
    </w:pPr>
    <w:rPr>
      <w:rFonts w:ascii="宋体" w:hAnsi="宋体" w:eastAsia="宋体" w:cs="Times New Roman"/>
      <w:sz w:val="21"/>
      <w:lang w:val="en-US" w:eastAsia="zh-CN" w:bidi="ar-SA"/>
    </w:rPr>
  </w:style>
  <w:style w:type="paragraph" w:customStyle="1" w:styleId="14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45">
    <w:name w:val="标准文件_图表脚注"/>
    <w:basedOn w:val="1"/>
    <w:next w:val="52"/>
    <w:qFormat/>
    <w:uiPriority w:val="0"/>
    <w:pPr>
      <w:numPr>
        <w:ilvl w:val="0"/>
        <w:numId w:val="16"/>
      </w:numPr>
      <w:adjustRightInd w:val="0"/>
      <w:jc w:val="left"/>
    </w:pPr>
    <w:rPr>
      <w:rFonts w:ascii="宋体" w:hAnsi="宋体" w:eastAsia="宋体" w:cs="Times New Roman"/>
      <w:sz w:val="18"/>
      <w:szCs w:val="21"/>
    </w:rPr>
  </w:style>
  <w:style w:type="character" w:customStyle="1" w:styleId="146">
    <w:name w:val="标准文件_图表脚注内容"/>
    <w:qFormat/>
    <w:uiPriority w:val="0"/>
    <w:rPr>
      <w:rFonts w:ascii="宋体" w:hAnsi="宋体" w:eastAsia="宋体" w:cs="Times New Roman"/>
      <w:spacing w:val="0"/>
      <w:sz w:val="18"/>
      <w:vertAlign w:val="superscript"/>
    </w:rPr>
  </w:style>
  <w:style w:type="paragraph" w:customStyle="1" w:styleId="147">
    <w:name w:val="标准文件_一致程度"/>
    <w:basedOn w:val="1"/>
    <w:qFormat/>
    <w:uiPriority w:val="0"/>
    <w:pPr>
      <w:adjustRightInd w:val="0"/>
      <w:spacing w:line="440" w:lineRule="exact"/>
      <w:jc w:val="center"/>
    </w:pPr>
    <w:rPr>
      <w:rFonts w:ascii="Calibri" w:hAnsi="Calibri" w:eastAsia="宋体" w:cs="Times New Roman"/>
      <w:sz w:val="28"/>
      <w:szCs w:val="21"/>
    </w:rPr>
  </w:style>
  <w:style w:type="paragraph" w:customStyle="1" w:styleId="14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49">
    <w:name w:val="标准文件_英文图表脚注"/>
    <w:basedOn w:val="116"/>
    <w:qFormat/>
    <w:uiPriority w:val="0"/>
    <w:pPr>
      <w:widowControl/>
      <w:adjustRightInd/>
      <w:snapToGrid/>
      <w:spacing w:line="240" w:lineRule="auto"/>
      <w:ind w:left="79" w:hanging="79" w:hangingChars="80"/>
    </w:pPr>
    <w:rPr>
      <w:rFonts w:ascii="宋体" w:hAnsi="宋体"/>
    </w:rPr>
  </w:style>
  <w:style w:type="paragraph" w:customStyle="1" w:styleId="150">
    <w:name w:val="标准文件_英文注："/>
    <w:basedOn w:val="1"/>
    <w:next w:val="52"/>
    <w:qFormat/>
    <w:uiPriority w:val="0"/>
    <w:pPr>
      <w:numPr>
        <w:ilvl w:val="0"/>
        <w:numId w:val="17"/>
      </w:numPr>
      <w:tabs>
        <w:tab w:val="left" w:pos="420"/>
      </w:tabs>
      <w:autoSpaceDE w:val="0"/>
      <w:autoSpaceDN w:val="0"/>
      <w:adjustRightInd w:val="0"/>
    </w:pPr>
    <w:rPr>
      <w:rFonts w:ascii="宋体" w:hAnsi="宋体" w:eastAsia="宋体" w:cs="Times New Roman"/>
      <w:kern w:val="0"/>
      <w:sz w:val="18"/>
      <w:szCs w:val="20"/>
    </w:rPr>
  </w:style>
  <w:style w:type="paragraph" w:customStyle="1" w:styleId="151">
    <w:name w:val="标准文件_英文注×："/>
    <w:basedOn w:val="1"/>
    <w:qFormat/>
    <w:uiPriority w:val="0"/>
    <w:pPr>
      <w:numPr>
        <w:ilvl w:val="0"/>
        <w:numId w:val="18"/>
      </w:numPr>
      <w:tabs>
        <w:tab w:val="left" w:pos="210"/>
      </w:tabs>
      <w:autoSpaceDE w:val="0"/>
      <w:autoSpaceDN w:val="0"/>
      <w:adjustRightInd w:val="0"/>
    </w:pPr>
    <w:rPr>
      <w:rFonts w:ascii="宋体" w:hAnsi="宋体" w:eastAsia="宋体" w:cs="Times New Roman"/>
      <w:kern w:val="0"/>
      <w:szCs w:val="20"/>
    </w:rPr>
  </w:style>
  <w:style w:type="paragraph" w:customStyle="1" w:styleId="152">
    <w:name w:val="标准文件_正文公式"/>
    <w:basedOn w:val="1"/>
    <w:next w:val="116"/>
    <w:qFormat/>
    <w:uiPriority w:val="0"/>
    <w:pPr>
      <w:tabs>
        <w:tab w:val="center" w:pos="4678"/>
        <w:tab w:val="right" w:leader="middleDot" w:pos="9356"/>
      </w:tabs>
      <w:adjustRightInd w:val="0"/>
    </w:pPr>
    <w:rPr>
      <w:rFonts w:ascii="宋体" w:hAnsi="宋体" w:eastAsia="宋体" w:cs="Times New Roman"/>
      <w:szCs w:val="21"/>
    </w:rPr>
  </w:style>
  <w:style w:type="paragraph" w:customStyle="1" w:styleId="153">
    <w:name w:val="标准文件_正文英文表标题"/>
    <w:next w:val="5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54">
    <w:name w:val="标准文件_正文英文图标题"/>
    <w:next w:val="52"/>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55">
    <w:name w:val="二级无标题条"/>
    <w:basedOn w:val="1"/>
    <w:qFormat/>
    <w:uiPriority w:val="0"/>
    <w:pPr>
      <w:numPr>
        <w:ilvl w:val="3"/>
        <w:numId w:val="21"/>
      </w:numPr>
    </w:pPr>
    <w:rPr>
      <w:rFonts w:ascii="宋体" w:hAnsi="宋体" w:eastAsia="宋体" w:cs="Times New Roman"/>
      <w:szCs w:val="24"/>
    </w:rPr>
  </w:style>
  <w:style w:type="paragraph" w:customStyle="1" w:styleId="156">
    <w:name w:val="发布部门"/>
    <w:next w:val="5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5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58">
    <w:name w:val="封面正文"/>
    <w:qFormat/>
    <w:uiPriority w:val="0"/>
    <w:pPr>
      <w:jc w:val="both"/>
    </w:pPr>
    <w:rPr>
      <w:rFonts w:ascii="Times New Roman" w:hAnsi="Times New Roman" w:eastAsia="宋体" w:cs="Times New Roman"/>
      <w:lang w:val="en-US" w:eastAsia="zh-CN" w:bidi="ar-SA"/>
    </w:rPr>
  </w:style>
  <w:style w:type="paragraph" w:customStyle="1" w:styleId="159">
    <w:name w:val="附录二级无标题条"/>
    <w:basedOn w:val="1"/>
    <w:next w:val="52"/>
    <w:qFormat/>
    <w:uiPriority w:val="0"/>
    <w:pPr>
      <w:widowControl/>
      <w:wordWrap w:val="0"/>
      <w:overflowPunct w:val="0"/>
      <w:autoSpaceDE w:val="0"/>
      <w:autoSpaceDN w:val="0"/>
      <w:textAlignment w:val="baseline"/>
      <w:outlineLvl w:val="3"/>
    </w:pPr>
    <w:rPr>
      <w:rFonts w:ascii="宋体" w:hAnsi="宋体" w:eastAsia="宋体" w:cs="Times New Roman"/>
      <w:kern w:val="21"/>
      <w:szCs w:val="21"/>
    </w:rPr>
  </w:style>
  <w:style w:type="paragraph" w:customStyle="1" w:styleId="160">
    <w:name w:val="附录三级无标题条"/>
    <w:basedOn w:val="159"/>
    <w:next w:val="52"/>
    <w:qFormat/>
    <w:uiPriority w:val="0"/>
    <w:pPr>
      <w:outlineLvl w:val="4"/>
    </w:pPr>
  </w:style>
  <w:style w:type="paragraph" w:customStyle="1" w:styleId="161">
    <w:name w:val="附录四级无标题条"/>
    <w:basedOn w:val="160"/>
    <w:next w:val="52"/>
    <w:qFormat/>
    <w:uiPriority w:val="0"/>
    <w:pPr>
      <w:outlineLvl w:val="5"/>
    </w:pPr>
  </w:style>
  <w:style w:type="paragraph" w:customStyle="1" w:styleId="162">
    <w:name w:val="附录图"/>
    <w:next w:val="5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63">
    <w:name w:val="附录五级无标题条"/>
    <w:basedOn w:val="161"/>
    <w:next w:val="52"/>
    <w:qFormat/>
    <w:uiPriority w:val="0"/>
    <w:pPr>
      <w:outlineLvl w:val="6"/>
    </w:pPr>
  </w:style>
  <w:style w:type="paragraph" w:customStyle="1" w:styleId="164">
    <w:name w:val="附录性质"/>
    <w:basedOn w:val="1"/>
    <w:qFormat/>
    <w:uiPriority w:val="0"/>
    <w:pPr>
      <w:widowControl/>
      <w:spacing w:line="400" w:lineRule="exact"/>
      <w:jc w:val="center"/>
    </w:pPr>
    <w:rPr>
      <w:rFonts w:ascii="黑体" w:hAnsi="Calibri" w:eastAsia="黑体" w:cs="Times New Roman"/>
      <w:szCs w:val="21"/>
    </w:rPr>
  </w:style>
  <w:style w:type="paragraph" w:customStyle="1" w:styleId="165">
    <w:name w:val="附录一级无标题条"/>
    <w:basedOn w:val="136"/>
    <w:next w:val="52"/>
    <w:qFormat/>
    <w:uiPriority w:val="0"/>
    <w:pPr>
      <w:autoSpaceDN w:val="0"/>
      <w:outlineLvl w:val="2"/>
    </w:pPr>
    <w:rPr>
      <w:rFonts w:ascii="宋体" w:hAnsi="宋体" w:eastAsia="宋体"/>
    </w:rPr>
  </w:style>
  <w:style w:type="character" w:customStyle="1" w:styleId="166">
    <w:name w:val="个人答复风格"/>
    <w:qFormat/>
    <w:uiPriority w:val="0"/>
    <w:rPr>
      <w:rFonts w:ascii="Arial" w:hAnsi="Arial" w:eastAsia="宋体" w:cs="Arial"/>
      <w:color w:val="auto"/>
      <w:spacing w:val="0"/>
      <w:sz w:val="20"/>
    </w:rPr>
  </w:style>
  <w:style w:type="character" w:customStyle="1" w:styleId="167">
    <w:name w:val="个人撰写风格"/>
    <w:qFormat/>
    <w:uiPriority w:val="0"/>
    <w:rPr>
      <w:rFonts w:ascii="Arial" w:hAnsi="Arial" w:eastAsia="宋体" w:cs="Arial"/>
      <w:color w:val="auto"/>
      <w:spacing w:val="0"/>
      <w:sz w:val="20"/>
    </w:rPr>
  </w:style>
  <w:style w:type="paragraph" w:customStyle="1" w:styleId="16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70">
    <w:name w:val="列项·"/>
    <w:basedOn w:val="52"/>
    <w:qFormat/>
    <w:uiPriority w:val="0"/>
    <w:pPr>
      <w:tabs>
        <w:tab w:val="left" w:pos="840"/>
      </w:tabs>
    </w:pPr>
  </w:style>
  <w:style w:type="paragraph" w:customStyle="1" w:styleId="17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2">
    <w:name w:val="目录 21"/>
    <w:basedOn w:val="1"/>
    <w:next w:val="1"/>
    <w:semiHidden/>
    <w:qFormat/>
    <w:uiPriority w:val="0"/>
    <w:pPr>
      <w:jc w:val="left"/>
    </w:pPr>
    <w:rPr>
      <w:rFonts w:ascii="Calibri" w:hAnsi="Calibri" w:eastAsia="宋体" w:cs="Times New Roman"/>
      <w:bCs/>
      <w:iCs/>
      <w:szCs w:val="21"/>
    </w:rPr>
  </w:style>
  <w:style w:type="paragraph" w:customStyle="1" w:styleId="173">
    <w:name w:val="目录 31"/>
    <w:basedOn w:val="1"/>
    <w:next w:val="1"/>
    <w:semiHidden/>
    <w:qFormat/>
    <w:uiPriority w:val="0"/>
    <w:pPr>
      <w:adjustRightInd w:val="0"/>
    </w:pPr>
    <w:rPr>
      <w:rFonts w:ascii="宋体" w:hAnsi="宋体" w:eastAsia="宋体" w:cs="Times New Roman"/>
      <w:iCs/>
      <w:szCs w:val="21"/>
    </w:rPr>
  </w:style>
  <w:style w:type="paragraph" w:customStyle="1" w:styleId="174">
    <w:name w:val="目录 41"/>
    <w:basedOn w:val="1"/>
    <w:next w:val="1"/>
    <w:semiHidden/>
    <w:qFormat/>
    <w:uiPriority w:val="0"/>
    <w:pPr>
      <w:jc w:val="left"/>
    </w:pPr>
    <w:rPr>
      <w:rFonts w:ascii="Calibri" w:hAnsi="Calibri" w:eastAsia="宋体" w:cs="Times New Roman"/>
      <w:szCs w:val="21"/>
    </w:rPr>
  </w:style>
  <w:style w:type="paragraph" w:customStyle="1" w:styleId="175">
    <w:name w:val="目录 51"/>
    <w:basedOn w:val="1"/>
    <w:next w:val="1"/>
    <w:semiHidden/>
    <w:qFormat/>
    <w:uiPriority w:val="0"/>
    <w:pPr>
      <w:adjustRightInd w:val="0"/>
    </w:pPr>
    <w:rPr>
      <w:rFonts w:ascii="宋体" w:hAnsi="宋体" w:eastAsia="宋体" w:cs="Times New Roman"/>
      <w:szCs w:val="21"/>
    </w:rPr>
  </w:style>
  <w:style w:type="paragraph" w:customStyle="1" w:styleId="176">
    <w:name w:val="目录 61"/>
    <w:basedOn w:val="1"/>
    <w:next w:val="1"/>
    <w:semiHidden/>
    <w:qFormat/>
    <w:uiPriority w:val="0"/>
    <w:pPr>
      <w:jc w:val="left"/>
    </w:pPr>
    <w:rPr>
      <w:rFonts w:ascii="Calibri" w:hAnsi="Calibri" w:eastAsia="宋体" w:cs="Times New Roman"/>
      <w:szCs w:val="21"/>
    </w:rPr>
  </w:style>
  <w:style w:type="paragraph" w:customStyle="1" w:styleId="177">
    <w:name w:val="目录 71"/>
    <w:basedOn w:val="176"/>
    <w:semiHidden/>
    <w:qFormat/>
    <w:uiPriority w:val="0"/>
    <w:pPr>
      <w:ind w:left="1260"/>
    </w:pPr>
  </w:style>
  <w:style w:type="paragraph" w:customStyle="1" w:styleId="178">
    <w:name w:val="目录 81"/>
    <w:basedOn w:val="177"/>
    <w:semiHidden/>
    <w:qFormat/>
    <w:uiPriority w:val="0"/>
    <w:pPr>
      <w:ind w:left="1470"/>
    </w:pPr>
  </w:style>
  <w:style w:type="paragraph" w:customStyle="1" w:styleId="179">
    <w:name w:val="目录 91"/>
    <w:basedOn w:val="178"/>
    <w:semiHidden/>
    <w:qFormat/>
    <w:uiPriority w:val="0"/>
    <w:pPr>
      <w:ind w:left="1680"/>
    </w:pPr>
  </w:style>
  <w:style w:type="paragraph" w:customStyle="1" w:styleId="180">
    <w:name w:val="三级无标题条"/>
    <w:basedOn w:val="1"/>
    <w:qFormat/>
    <w:uiPriority w:val="0"/>
    <w:pPr>
      <w:numPr>
        <w:ilvl w:val="4"/>
        <w:numId w:val="21"/>
      </w:numPr>
    </w:pPr>
    <w:rPr>
      <w:rFonts w:ascii="宋体" w:hAnsi="宋体" w:eastAsia="宋体" w:cs="Times New Roman"/>
      <w:szCs w:val="24"/>
    </w:rPr>
  </w:style>
  <w:style w:type="paragraph" w:customStyle="1" w:styleId="181">
    <w:name w:val="实施日期"/>
    <w:basedOn w:val="157"/>
    <w:qFormat/>
    <w:uiPriority w:val="0"/>
    <w:pPr>
      <w:framePr w:hSpace="0" w:wrap="around" w:xAlign="right"/>
      <w:jc w:val="right"/>
    </w:pPr>
  </w:style>
  <w:style w:type="paragraph" w:customStyle="1" w:styleId="182">
    <w:name w:val="四级无标题条"/>
    <w:basedOn w:val="1"/>
    <w:qFormat/>
    <w:uiPriority w:val="0"/>
    <w:pPr>
      <w:numPr>
        <w:ilvl w:val="5"/>
        <w:numId w:val="21"/>
      </w:numPr>
    </w:pPr>
    <w:rPr>
      <w:rFonts w:ascii="宋体" w:hAnsi="宋体" w:eastAsia="宋体" w:cs="Times New Roman"/>
      <w:szCs w:val="24"/>
    </w:rPr>
  </w:style>
  <w:style w:type="paragraph" w:customStyle="1" w:styleId="183">
    <w:name w:val="无标题条"/>
    <w:next w:val="52"/>
    <w:qFormat/>
    <w:uiPriority w:val="0"/>
    <w:pPr>
      <w:jc w:val="both"/>
    </w:pPr>
    <w:rPr>
      <w:rFonts w:ascii="宋体" w:hAnsi="宋体" w:eastAsia="宋体" w:cs="Times New Roman"/>
      <w:sz w:val="21"/>
      <w:lang w:val="en-US" w:eastAsia="zh-CN" w:bidi="ar-SA"/>
    </w:rPr>
  </w:style>
  <w:style w:type="paragraph" w:customStyle="1" w:styleId="184">
    <w:name w:val="五级无标题条"/>
    <w:basedOn w:val="1"/>
    <w:qFormat/>
    <w:uiPriority w:val="0"/>
    <w:pPr>
      <w:numPr>
        <w:ilvl w:val="6"/>
        <w:numId w:val="21"/>
      </w:numPr>
      <w:spacing w:line="400" w:lineRule="exact"/>
    </w:pPr>
    <w:rPr>
      <w:rFonts w:ascii="Calibri" w:hAnsi="Calibri" w:eastAsia="宋体" w:cs="Times New Roman"/>
      <w:szCs w:val="24"/>
    </w:rPr>
  </w:style>
  <w:style w:type="paragraph" w:customStyle="1" w:styleId="185">
    <w:name w:val="一级无标题条"/>
    <w:basedOn w:val="1"/>
    <w:qFormat/>
    <w:uiPriority w:val="0"/>
    <w:pPr>
      <w:numPr>
        <w:ilvl w:val="2"/>
        <w:numId w:val="21"/>
      </w:numPr>
      <w:spacing w:before="10" w:after="10"/>
    </w:pPr>
    <w:rPr>
      <w:rFonts w:ascii="宋体" w:hAnsi="宋体" w:eastAsia="宋体" w:cs="Times New Roman"/>
      <w:szCs w:val="24"/>
    </w:rPr>
  </w:style>
  <w:style w:type="paragraph" w:customStyle="1" w:styleId="18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7">
    <w:name w:val="注×:后续"/>
    <w:basedOn w:val="186"/>
    <w:qFormat/>
    <w:uiPriority w:val="0"/>
    <w:pPr>
      <w:ind w:left="1406" w:leftChars="0" w:hanging="499" w:firstLineChars="0"/>
    </w:pPr>
  </w:style>
  <w:style w:type="paragraph" w:customStyle="1" w:styleId="188">
    <w:name w:val="标准文件_一级无标题"/>
    <w:basedOn w:val="66"/>
    <w:qFormat/>
    <w:uiPriority w:val="0"/>
    <w:pPr>
      <w:spacing w:before="0" w:beforeLines="0" w:after="0" w:afterLines="0"/>
      <w:outlineLvl w:val="9"/>
    </w:pPr>
    <w:rPr>
      <w:rFonts w:ascii="宋体" w:eastAsia="宋体"/>
    </w:rPr>
  </w:style>
  <w:style w:type="paragraph" w:customStyle="1" w:styleId="189">
    <w:name w:val="标准文件_五级无标题"/>
    <w:basedOn w:val="64"/>
    <w:qFormat/>
    <w:uiPriority w:val="0"/>
    <w:pPr>
      <w:spacing w:before="0" w:beforeLines="0" w:after="0" w:afterLines="0"/>
      <w:outlineLvl w:val="9"/>
    </w:pPr>
    <w:rPr>
      <w:rFonts w:ascii="宋体" w:eastAsia="宋体"/>
    </w:rPr>
  </w:style>
  <w:style w:type="paragraph" w:customStyle="1" w:styleId="190">
    <w:name w:val="标准_四级无标题"/>
    <w:basedOn w:val="63"/>
    <w:next w:val="52"/>
    <w:qFormat/>
    <w:uiPriority w:val="0"/>
    <w:rPr>
      <w:rFonts w:eastAsia="宋体"/>
    </w:rPr>
  </w:style>
  <w:style w:type="paragraph" w:customStyle="1" w:styleId="191">
    <w:name w:val="标准文件_四级无标题"/>
    <w:basedOn w:val="63"/>
    <w:qFormat/>
    <w:uiPriority w:val="0"/>
    <w:pPr>
      <w:spacing w:before="0" w:beforeLines="0" w:after="0" w:afterLines="0"/>
      <w:outlineLvl w:val="9"/>
    </w:pPr>
    <w:rPr>
      <w:rFonts w:ascii="宋体" w:hAnsi="黑体" w:eastAsia="宋体"/>
      <w:szCs w:val="52"/>
    </w:rPr>
  </w:style>
  <w:style w:type="paragraph" w:customStyle="1" w:styleId="192">
    <w:name w:val="标准文件_大写罗马数字编号列项"/>
    <w:basedOn w:val="52"/>
    <w:qFormat/>
    <w:uiPriority w:val="0"/>
    <w:pPr>
      <w:numPr>
        <w:ilvl w:val="0"/>
        <w:numId w:val="23"/>
      </w:numPr>
      <w:ind w:firstLine="0" w:firstLineChars="0"/>
    </w:pPr>
    <w:rPr>
      <w:rFonts w:ascii="Times New Roman" w:cs="Arial"/>
      <w:szCs w:val="28"/>
    </w:rPr>
  </w:style>
  <w:style w:type="paragraph" w:customStyle="1" w:styleId="193">
    <w:name w:val="标准文件_小写罗马数字编号列项"/>
    <w:basedOn w:val="52"/>
    <w:qFormat/>
    <w:uiPriority w:val="0"/>
    <w:pPr>
      <w:numPr>
        <w:ilvl w:val="0"/>
        <w:numId w:val="24"/>
      </w:numPr>
      <w:ind w:firstLine="0" w:firstLineChars="0"/>
    </w:pPr>
    <w:rPr>
      <w:rFonts w:cs="Arial"/>
      <w:szCs w:val="28"/>
    </w:rPr>
  </w:style>
  <w:style w:type="paragraph" w:customStyle="1" w:styleId="194">
    <w:name w:val="标准文件_附录标题"/>
    <w:basedOn w:val="82"/>
    <w:qFormat/>
    <w:uiPriority w:val="0"/>
    <w:pPr>
      <w:numPr>
        <w:numId w:val="0"/>
      </w:numPr>
      <w:spacing w:before="25" w:beforeLines="25" w:after="280"/>
      <w:outlineLvl w:val="9"/>
    </w:pPr>
  </w:style>
  <w:style w:type="paragraph" w:customStyle="1" w:styleId="195">
    <w:name w:val="标准文件_二级项"/>
    <w:qFormat/>
    <w:uiPriority w:val="0"/>
    <w:rPr>
      <w:rFonts w:ascii="宋体" w:hAnsi="Times New Roman" w:eastAsia="宋体" w:cs="Times New Roman"/>
      <w:sz w:val="21"/>
      <w:lang w:val="en-US" w:eastAsia="zh-CN" w:bidi="ar-SA"/>
    </w:rPr>
  </w:style>
  <w:style w:type="paragraph" w:customStyle="1" w:styleId="196">
    <w:name w:val="图表脚注说明"/>
    <w:basedOn w:val="1"/>
    <w:next w:val="52"/>
    <w:qFormat/>
    <w:uiPriority w:val="0"/>
    <w:pPr>
      <w:numPr>
        <w:ilvl w:val="0"/>
        <w:numId w:val="25"/>
      </w:numPr>
      <w:ind w:left="783"/>
    </w:pPr>
    <w:rPr>
      <w:rFonts w:ascii="宋体" w:hAnsi="Times New Roman" w:eastAsia="宋体" w:cs="Times New Roman"/>
      <w:sz w:val="18"/>
      <w:szCs w:val="18"/>
    </w:rPr>
  </w:style>
  <w:style w:type="paragraph" w:customStyle="1" w:styleId="197">
    <w:name w:val="标准文件_索引字母"/>
    <w:next w:val="52"/>
    <w:qFormat/>
    <w:uiPriority w:val="0"/>
    <w:pPr>
      <w:jc w:val="center"/>
    </w:pPr>
    <w:rPr>
      <w:rFonts w:ascii="宋体" w:hAnsi="宋体" w:eastAsia="Times New Roman" w:cs="Times New Roman"/>
      <w:b/>
      <w:kern w:val="2"/>
      <w:sz w:val="21"/>
      <w:lang w:val="en-US" w:eastAsia="zh-CN" w:bidi="ar-SA"/>
    </w:rPr>
  </w:style>
  <w:style w:type="paragraph" w:customStyle="1" w:styleId="198">
    <w:name w:val="标准文件_附录前"/>
    <w:next w:val="5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9">
    <w:name w:val="标准文件_注："/>
    <w:next w:val="5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1">
    <w:name w:val="标准文件_示例："/>
    <w:next w:val="20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2">
    <w:name w:val="标准文件_示例内容"/>
    <w:basedOn w:val="52"/>
    <w:qFormat/>
    <w:uiPriority w:val="0"/>
    <w:pPr>
      <w:ind w:firstLine="420"/>
    </w:pPr>
    <w:rPr>
      <w:sz w:val="18"/>
    </w:rPr>
  </w:style>
  <w:style w:type="paragraph" w:customStyle="1" w:styleId="203">
    <w:name w:val="标准文件_示例×："/>
    <w:basedOn w:val="1"/>
    <w:next w:val="202"/>
    <w:qFormat/>
    <w:uiPriority w:val="0"/>
    <w:pPr>
      <w:widowControl/>
      <w:numPr>
        <w:ilvl w:val="0"/>
        <w:numId w:val="29"/>
      </w:numPr>
    </w:pPr>
    <w:rPr>
      <w:rFonts w:ascii="宋体" w:hAnsi="Times New Roman" w:eastAsia="宋体" w:cs="Times New Roman"/>
      <w:kern w:val="0"/>
      <w:sz w:val="18"/>
      <w:szCs w:val="18"/>
    </w:rPr>
  </w:style>
  <w:style w:type="paragraph" w:customStyle="1" w:styleId="204">
    <w:name w:val="标准文件_表格续"/>
    <w:basedOn w:val="52"/>
    <w:next w:val="52"/>
    <w:qFormat/>
    <w:uiPriority w:val="0"/>
    <w:pPr>
      <w:jc w:val="center"/>
    </w:pPr>
    <w:rPr>
      <w:rFonts w:ascii="黑体" w:hAnsi="黑体" w:eastAsia="黑体"/>
    </w:rPr>
  </w:style>
  <w:style w:type="paragraph" w:customStyle="1" w:styleId="205">
    <w:name w:val="标准文件_三级项2"/>
    <w:basedOn w:val="52"/>
    <w:qFormat/>
    <w:uiPriority w:val="0"/>
    <w:pPr>
      <w:numPr>
        <w:ilvl w:val="0"/>
        <w:numId w:val="30"/>
      </w:numPr>
      <w:spacing w:line="300" w:lineRule="exact"/>
      <w:ind w:left="1276" w:hanging="425" w:firstLineChars="0"/>
    </w:pPr>
    <w:rPr>
      <w:rFonts w:ascii="Times New Roman"/>
    </w:rPr>
  </w:style>
  <w:style w:type="paragraph" w:customStyle="1" w:styleId="206">
    <w:name w:val="标准文件_一级项2"/>
    <w:basedOn w:val="52"/>
    <w:qFormat/>
    <w:uiPriority w:val="0"/>
    <w:pPr>
      <w:numPr>
        <w:ilvl w:val="0"/>
        <w:numId w:val="31"/>
      </w:numPr>
      <w:spacing w:line="300" w:lineRule="exact"/>
      <w:ind w:left="1271" w:hanging="420" w:firstLineChars="0"/>
    </w:pPr>
    <w:rPr>
      <w:rFonts w:ascii="Times New Roman"/>
    </w:rPr>
  </w:style>
  <w:style w:type="paragraph" w:customStyle="1" w:styleId="207">
    <w:name w:val="标准文件_提示"/>
    <w:basedOn w:val="52"/>
    <w:next w:val="52"/>
    <w:qFormat/>
    <w:uiPriority w:val="0"/>
    <w:pPr>
      <w:ind w:firstLine="420"/>
    </w:pPr>
    <w:rPr>
      <w:rFonts w:ascii="黑体" w:eastAsia="黑体"/>
    </w:rPr>
  </w:style>
  <w:style w:type="character" w:customStyle="1" w:styleId="208">
    <w:name w:val="标准文件_来源"/>
    <w:basedOn w:val="30"/>
    <w:qFormat/>
    <w:uiPriority w:val="1"/>
    <w:rPr>
      <w:rFonts w:eastAsia="宋体"/>
      <w:sz w:val="21"/>
    </w:rPr>
  </w:style>
  <w:style w:type="paragraph" w:customStyle="1" w:styleId="20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0">
    <w:name w:val="标准文件_文件编号"/>
    <w:basedOn w:val="5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1">
    <w:name w:val="标准文件_替换文件编号"/>
    <w:basedOn w:val="210"/>
    <w:qFormat/>
    <w:uiPriority w:val="0"/>
    <w:pPr>
      <w:spacing w:before="57"/>
    </w:pPr>
    <w:rPr>
      <w:sz w:val="21"/>
    </w:rPr>
  </w:style>
  <w:style w:type="paragraph" w:customStyle="1" w:styleId="212">
    <w:name w:val="标准文件_文件名称"/>
    <w:basedOn w:val="52"/>
    <w:next w:val="5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3">
    <w:name w:val="标准文件_注后"/>
    <w:basedOn w:val="52"/>
    <w:qFormat/>
    <w:uiPriority w:val="0"/>
    <w:pPr>
      <w:ind w:left="811" w:firstLine="0" w:firstLineChars="0"/>
    </w:pPr>
    <w:rPr>
      <w:sz w:val="18"/>
    </w:rPr>
  </w:style>
  <w:style w:type="paragraph" w:customStyle="1" w:styleId="214">
    <w:name w:val="标准文件_注X后"/>
    <w:basedOn w:val="52"/>
    <w:qFormat/>
    <w:uiPriority w:val="0"/>
    <w:pPr>
      <w:ind w:left="811" w:firstLine="0" w:firstLineChars="0"/>
    </w:pPr>
    <w:rPr>
      <w:sz w:val="18"/>
    </w:rPr>
  </w:style>
  <w:style w:type="paragraph" w:customStyle="1" w:styleId="215">
    <w:name w:val="标准文件_示例后"/>
    <w:basedOn w:val="52"/>
    <w:qFormat/>
    <w:uiPriority w:val="0"/>
    <w:pPr>
      <w:ind w:left="964" w:firstLine="0" w:firstLineChars="0"/>
    </w:pPr>
    <w:rPr>
      <w:sz w:val="18"/>
    </w:rPr>
  </w:style>
  <w:style w:type="paragraph" w:customStyle="1" w:styleId="216">
    <w:name w:val="标准文件_示例X后"/>
    <w:basedOn w:val="52"/>
    <w:link w:val="217"/>
    <w:qFormat/>
    <w:uiPriority w:val="0"/>
    <w:pPr>
      <w:ind w:left="1049" w:firstLine="0" w:firstLineChars="0"/>
    </w:pPr>
    <w:rPr>
      <w:sz w:val="18"/>
    </w:rPr>
  </w:style>
  <w:style w:type="character" w:customStyle="1" w:styleId="217">
    <w:name w:val="标准文件_示例X后 字符"/>
    <w:basedOn w:val="54"/>
    <w:link w:val="216"/>
    <w:qFormat/>
    <w:uiPriority w:val="0"/>
    <w:rPr>
      <w:rFonts w:ascii="宋体" w:hAnsi="Times New Roman" w:eastAsia="宋体" w:cs="Times New Roman"/>
      <w:sz w:val="18"/>
    </w:rPr>
  </w:style>
  <w:style w:type="paragraph" w:customStyle="1" w:styleId="218">
    <w:name w:val="标准文件_索引项"/>
    <w:basedOn w:val="52"/>
    <w:next w:val="52"/>
    <w:qFormat/>
    <w:uiPriority w:val="0"/>
    <w:pPr>
      <w:tabs>
        <w:tab w:val="right" w:leader="dot" w:pos="9356"/>
      </w:tabs>
      <w:ind w:left="210" w:hanging="210" w:firstLineChars="0"/>
      <w:jc w:val="left"/>
    </w:pPr>
  </w:style>
  <w:style w:type="paragraph" w:customStyle="1" w:styleId="219">
    <w:name w:val="标准文件_附录一级无标题"/>
    <w:basedOn w:val="83"/>
    <w:qFormat/>
    <w:uiPriority w:val="0"/>
    <w:pPr>
      <w:numPr>
        <w:ilvl w:val="0"/>
        <w:numId w:val="0"/>
      </w:numPr>
      <w:tabs>
        <w:tab w:val="left" w:pos="1276"/>
      </w:tabs>
      <w:spacing w:before="0" w:beforeLines="0" w:after="0" w:afterLines="0" w:line="276" w:lineRule="auto"/>
      <w:ind w:left="1276" w:hanging="425"/>
      <w:outlineLvl w:val="9"/>
    </w:pPr>
    <w:rPr>
      <w:rFonts w:ascii="宋体" w:eastAsia="宋体"/>
    </w:rPr>
  </w:style>
  <w:style w:type="paragraph" w:customStyle="1" w:styleId="220">
    <w:name w:val="标准文件_附录二级无标题"/>
    <w:basedOn w:val="84"/>
    <w:qFormat/>
    <w:uiPriority w:val="0"/>
    <w:pPr>
      <w:numPr>
        <w:ilvl w:val="0"/>
        <w:numId w:val="0"/>
      </w:numPr>
      <w:spacing w:before="0" w:beforeLines="0" w:after="0" w:afterLines="0" w:line="276" w:lineRule="auto"/>
      <w:ind w:left="1701" w:hanging="425"/>
      <w:outlineLvl w:val="9"/>
    </w:pPr>
    <w:rPr>
      <w:rFonts w:ascii="宋体" w:eastAsia="宋体"/>
    </w:rPr>
  </w:style>
  <w:style w:type="paragraph" w:customStyle="1" w:styleId="221">
    <w:name w:val="标准文件_附录三级无标题"/>
    <w:basedOn w:val="85"/>
    <w:qFormat/>
    <w:uiPriority w:val="0"/>
    <w:pPr>
      <w:numPr>
        <w:numId w:val="4"/>
      </w:numPr>
      <w:tabs>
        <w:tab w:val="left" w:pos="2100"/>
      </w:tabs>
      <w:spacing w:before="0" w:beforeLines="0" w:after="0" w:afterLines="0" w:line="276" w:lineRule="auto"/>
      <w:outlineLvl w:val="9"/>
    </w:pPr>
    <w:rPr>
      <w:rFonts w:ascii="宋体" w:eastAsia="宋体"/>
    </w:rPr>
  </w:style>
  <w:style w:type="paragraph" w:customStyle="1" w:styleId="222">
    <w:name w:val="标准文件_附录四级无标题"/>
    <w:basedOn w:val="86"/>
    <w:qFormat/>
    <w:uiPriority w:val="0"/>
    <w:pPr>
      <w:numPr>
        <w:numId w:val="4"/>
      </w:numPr>
      <w:tabs>
        <w:tab w:val="left" w:pos="2520"/>
      </w:tabs>
      <w:spacing w:before="0" w:beforeLines="0" w:after="0" w:afterLines="0" w:line="276" w:lineRule="auto"/>
      <w:outlineLvl w:val="9"/>
    </w:pPr>
    <w:rPr>
      <w:rFonts w:ascii="宋体" w:eastAsia="宋体"/>
    </w:rPr>
  </w:style>
  <w:style w:type="paragraph" w:customStyle="1" w:styleId="223">
    <w:name w:val="标准文件_附录五级无标题"/>
    <w:basedOn w:val="88"/>
    <w:qFormat/>
    <w:uiPriority w:val="0"/>
    <w:pPr>
      <w:numPr>
        <w:numId w:val="4"/>
      </w:numPr>
      <w:tabs>
        <w:tab w:val="left" w:pos="2940"/>
      </w:tabs>
      <w:spacing w:before="0" w:beforeLines="0" w:after="0" w:afterLines="0" w:line="276" w:lineRule="auto"/>
      <w:outlineLvl w:val="9"/>
    </w:pPr>
    <w:rPr>
      <w:rFonts w:ascii="宋体" w:eastAsia="宋体"/>
    </w:rPr>
  </w:style>
  <w:style w:type="paragraph" w:customStyle="1" w:styleId="224">
    <w:name w:val="标准文件_引言一级无标题"/>
    <w:basedOn w:val="55"/>
    <w:next w:val="52"/>
    <w:qFormat/>
    <w:uiPriority w:val="0"/>
    <w:pPr>
      <w:numPr>
        <w:ilvl w:val="0"/>
        <w:numId w:val="0"/>
      </w:numPr>
      <w:tabs>
        <w:tab w:val="left" w:pos="1276"/>
      </w:tabs>
      <w:spacing w:before="0" w:beforeLines="0" w:after="0" w:afterLines="0" w:line="276" w:lineRule="auto"/>
      <w:ind w:left="1276" w:hanging="425"/>
    </w:pPr>
    <w:rPr>
      <w:rFonts w:ascii="宋体" w:eastAsia="宋体"/>
    </w:rPr>
  </w:style>
  <w:style w:type="paragraph" w:customStyle="1" w:styleId="225">
    <w:name w:val="标准文件_引言二级无标题"/>
    <w:basedOn w:val="56"/>
    <w:next w:val="52"/>
    <w:qFormat/>
    <w:uiPriority w:val="0"/>
    <w:pPr>
      <w:numPr>
        <w:ilvl w:val="0"/>
        <w:numId w:val="0"/>
      </w:numPr>
      <w:spacing w:before="0" w:beforeLines="0" w:after="0" w:afterLines="0" w:line="276" w:lineRule="auto"/>
      <w:ind w:left="1701" w:hanging="425"/>
    </w:pPr>
    <w:rPr>
      <w:rFonts w:ascii="宋体" w:eastAsia="宋体"/>
    </w:rPr>
  </w:style>
  <w:style w:type="paragraph" w:customStyle="1" w:styleId="226">
    <w:name w:val="标准文件_引言三级无标题"/>
    <w:basedOn w:val="57"/>
    <w:next w:val="52"/>
    <w:qFormat/>
    <w:uiPriority w:val="0"/>
    <w:pPr>
      <w:numPr>
        <w:ilvl w:val="0"/>
        <w:numId w:val="0"/>
      </w:numPr>
      <w:tabs>
        <w:tab w:val="left" w:pos="2100"/>
      </w:tabs>
      <w:spacing w:before="0" w:beforeLines="0" w:after="0" w:afterLines="0" w:line="276" w:lineRule="auto"/>
      <w:ind w:left="2099" w:hanging="419"/>
    </w:pPr>
    <w:rPr>
      <w:rFonts w:ascii="宋体" w:eastAsia="宋体"/>
    </w:rPr>
  </w:style>
  <w:style w:type="paragraph" w:customStyle="1" w:styleId="227">
    <w:name w:val="标准文件_引言四级无标题"/>
    <w:basedOn w:val="58"/>
    <w:next w:val="52"/>
    <w:qFormat/>
    <w:uiPriority w:val="0"/>
    <w:pPr>
      <w:numPr>
        <w:ilvl w:val="0"/>
        <w:numId w:val="0"/>
      </w:numPr>
      <w:tabs>
        <w:tab w:val="left" w:pos="2520"/>
      </w:tabs>
      <w:spacing w:before="0" w:beforeLines="0" w:after="0" w:afterLines="0" w:line="276" w:lineRule="auto"/>
      <w:ind w:left="2519" w:hanging="419"/>
    </w:pPr>
    <w:rPr>
      <w:rFonts w:ascii="宋体" w:eastAsia="宋体"/>
    </w:rPr>
  </w:style>
  <w:style w:type="paragraph" w:customStyle="1" w:styleId="228">
    <w:name w:val="标准文件_引言五级无标题"/>
    <w:basedOn w:val="59"/>
    <w:next w:val="52"/>
    <w:qFormat/>
    <w:uiPriority w:val="0"/>
    <w:pPr>
      <w:numPr>
        <w:ilvl w:val="0"/>
        <w:numId w:val="0"/>
      </w:numPr>
      <w:tabs>
        <w:tab w:val="left" w:pos="2940"/>
      </w:tabs>
      <w:spacing w:before="0" w:beforeLines="0" w:after="0" w:afterLines="0" w:line="276" w:lineRule="auto"/>
      <w:ind w:left="2939" w:hanging="419"/>
    </w:pPr>
    <w:rPr>
      <w:rFonts w:ascii="宋体" w:eastAsia="宋体"/>
    </w:rPr>
  </w:style>
  <w:style w:type="paragraph" w:customStyle="1" w:styleId="229">
    <w:name w:val="标准文件_索引标题"/>
    <w:basedOn w:val="90"/>
    <w:next w:val="52"/>
    <w:qFormat/>
    <w:uiPriority w:val="0"/>
    <w:pPr>
      <w:spacing w:before="40" w:beforeLines="40"/>
    </w:pPr>
    <w:rPr>
      <w:rFonts w:hAnsi="黑体"/>
    </w:rPr>
  </w:style>
  <w:style w:type="paragraph" w:customStyle="1" w:styleId="230">
    <w:name w:val="标准文件_脚注内容"/>
    <w:basedOn w:val="52"/>
    <w:qFormat/>
    <w:uiPriority w:val="0"/>
    <w:pPr>
      <w:ind w:left="400" w:leftChars="200" w:hanging="200" w:hangingChars="200"/>
    </w:pPr>
    <w:rPr>
      <w:sz w:val="15"/>
    </w:rPr>
  </w:style>
  <w:style w:type="paragraph" w:customStyle="1" w:styleId="231">
    <w:name w:val="标准文件_术语条一"/>
    <w:basedOn w:val="188"/>
    <w:next w:val="52"/>
    <w:qFormat/>
    <w:uiPriority w:val="0"/>
  </w:style>
  <w:style w:type="paragraph" w:customStyle="1" w:styleId="232">
    <w:name w:val="标准文件_术语条二"/>
    <w:basedOn w:val="77"/>
    <w:next w:val="52"/>
    <w:qFormat/>
    <w:uiPriority w:val="0"/>
  </w:style>
  <w:style w:type="paragraph" w:customStyle="1" w:styleId="233">
    <w:name w:val="标准文件_术语条三"/>
    <w:basedOn w:val="76"/>
    <w:next w:val="52"/>
    <w:qFormat/>
    <w:uiPriority w:val="0"/>
  </w:style>
  <w:style w:type="paragraph" w:customStyle="1" w:styleId="234">
    <w:name w:val="标准文件_术语条四"/>
    <w:basedOn w:val="191"/>
    <w:next w:val="52"/>
    <w:qFormat/>
    <w:uiPriority w:val="0"/>
  </w:style>
  <w:style w:type="paragraph" w:customStyle="1" w:styleId="235">
    <w:name w:val="标准文件_术语条五"/>
    <w:basedOn w:val="189"/>
    <w:next w:val="52"/>
    <w:qFormat/>
    <w:uiPriority w:val="0"/>
  </w:style>
  <w:style w:type="paragraph" w:customStyle="1" w:styleId="2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7">
    <w:name w:val="列项●（二级）"/>
    <w:qFormat/>
    <w:uiPriority w:val="0"/>
    <w:pPr>
      <w:numPr>
        <w:ilvl w:val="1"/>
        <w:numId w:val="32"/>
      </w:numPr>
      <w:tabs>
        <w:tab w:val="left" w:pos="840"/>
      </w:tabs>
      <w:jc w:val="both"/>
    </w:pPr>
    <w:rPr>
      <w:rFonts w:ascii="宋体" w:hAnsi="Times New Roman" w:eastAsia="宋体" w:cs="Times New Roman"/>
      <w:sz w:val="21"/>
      <w:lang w:val="en-US" w:eastAsia="zh-CN" w:bidi="ar-SA"/>
    </w:rPr>
  </w:style>
  <w:style w:type="paragraph" w:customStyle="1" w:styleId="238">
    <w:name w:val="章标题"/>
    <w:next w:val="7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39">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240">
    <w:name w:val="三级条标题"/>
    <w:basedOn w:val="241"/>
    <w:next w:val="1"/>
    <w:qFormat/>
    <w:uiPriority w:val="0"/>
    <w:pPr>
      <w:spacing w:beforeLines="50" w:afterLines="50"/>
      <w:ind w:left="4620"/>
      <w:outlineLvl w:val="4"/>
    </w:pPr>
    <w:rPr>
      <w:rFonts w:ascii="黑体"/>
      <w:szCs w:val="21"/>
    </w:rPr>
  </w:style>
  <w:style w:type="paragraph" w:customStyle="1" w:styleId="241">
    <w:name w:val="二级条标题"/>
    <w:basedOn w:val="70"/>
    <w:next w:val="71"/>
    <w:qFormat/>
    <w:uiPriority w:val="0"/>
    <w:pPr>
      <w:widowControl/>
      <w:adjustRightInd w:val="0"/>
      <w:spacing w:line="400" w:lineRule="exact"/>
      <w:outlineLvl w:val="3"/>
    </w:pPr>
    <w:rPr>
      <w:rFonts w:ascii="Times New Roman" w:hAnsi="Times New Roman" w:eastAsia="黑体" w:cs="Times New Roman"/>
      <w:szCs w:val="20"/>
    </w:rPr>
  </w:style>
  <w:style w:type="paragraph" w:customStyle="1" w:styleId="242">
    <w:name w:val="附录标识"/>
    <w:basedOn w:val="1"/>
    <w:qFormat/>
    <w:uiPriority w:val="0"/>
    <w:pPr>
      <w:widowControl/>
      <w:numPr>
        <w:ilvl w:val="0"/>
        <w:numId w:val="33"/>
      </w:numPr>
      <w:shd w:val="clear" w:color="FFFFFF" w:fill="FFFFFF"/>
      <w:tabs>
        <w:tab w:val="left" w:pos="6405"/>
      </w:tabs>
      <w:adjustRightInd w:val="0"/>
      <w:spacing w:before="640" w:after="200" w:line="400" w:lineRule="exact"/>
      <w:jc w:val="center"/>
      <w:outlineLvl w:val="0"/>
    </w:pPr>
    <w:rPr>
      <w:rFonts w:ascii="黑体" w:hAnsi="Times New Roman" w:eastAsia="黑体" w:cs="Times New Roman"/>
      <w:szCs w:val="20"/>
    </w:rPr>
  </w:style>
  <w:style w:type="paragraph" w:customStyle="1" w:styleId="243">
    <w:name w:val="附录章标题"/>
    <w:next w:val="71"/>
    <w:qFormat/>
    <w:uiPriority w:val="0"/>
    <w:pPr>
      <w:numPr>
        <w:ilvl w:val="1"/>
        <w:numId w:val="3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4">
    <w:name w:val="附录一级条标题"/>
    <w:basedOn w:val="243"/>
    <w:next w:val="71"/>
    <w:qFormat/>
    <w:uiPriority w:val="0"/>
    <w:pPr>
      <w:numPr>
        <w:ilvl w:val="2"/>
      </w:numPr>
      <w:autoSpaceDN w:val="0"/>
      <w:spacing w:beforeLines="0" w:afterLines="0"/>
      <w:outlineLvl w:val="2"/>
    </w:pPr>
  </w:style>
  <w:style w:type="paragraph" w:customStyle="1" w:styleId="245">
    <w:name w:val="附录二级无"/>
    <w:basedOn w:val="1"/>
    <w:qFormat/>
    <w:uiPriority w:val="0"/>
    <w:pPr>
      <w:widowControl/>
      <w:wordWrap w:val="0"/>
      <w:overflowPunct w:val="0"/>
      <w:autoSpaceDE w:val="0"/>
      <w:autoSpaceDN w:val="0"/>
      <w:textAlignment w:val="baseline"/>
      <w:outlineLvl w:val="3"/>
    </w:pPr>
    <w:rPr>
      <w:rFonts w:ascii="宋体" w:hAnsi="Times New Roman" w:eastAsia="宋体" w:cs="Times New Roman"/>
      <w:kern w:val="21"/>
      <w:szCs w:val="21"/>
    </w:rPr>
  </w:style>
  <w:style w:type="paragraph" w:customStyle="1" w:styleId="246">
    <w:name w:val="附录公式编号制表符"/>
    <w:basedOn w:val="1"/>
    <w:next w:val="71"/>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247">
    <w:name w:val="附录四级条标题"/>
    <w:basedOn w:val="1"/>
    <w:next w:val="71"/>
    <w:qFormat/>
    <w:uiPriority w:val="0"/>
    <w:pPr>
      <w:widowControl/>
      <w:tabs>
        <w:tab w:val="left" w:pos="360"/>
      </w:tabs>
      <w:wordWrap w:val="0"/>
      <w:overflowPunct w:val="0"/>
      <w:autoSpaceDE w:val="0"/>
      <w:autoSpaceDN w:val="0"/>
      <w:spacing w:before="50" w:beforeLines="50" w:after="50" w:afterLines="50"/>
      <w:textAlignment w:val="baseline"/>
      <w:outlineLvl w:val="5"/>
    </w:pPr>
    <w:rPr>
      <w:rFonts w:ascii="黑体" w:hAnsi="Times New Roman" w:eastAsia="黑体" w:cs="Times New Roman"/>
      <w:kern w:val="21"/>
      <w:szCs w:val="20"/>
    </w:rPr>
  </w:style>
  <w:style w:type="paragraph" w:customStyle="1" w:styleId="248">
    <w:name w:val="附录图标题"/>
    <w:basedOn w:val="1"/>
    <w:next w:val="71"/>
    <w:qFormat/>
    <w:uiPriority w:val="0"/>
    <w:pPr>
      <w:tabs>
        <w:tab w:val="left" w:pos="363"/>
      </w:tabs>
      <w:spacing w:before="50" w:beforeLines="50" w:after="50" w:afterLines="50"/>
      <w:jc w:val="center"/>
    </w:pPr>
    <w:rPr>
      <w:rFonts w:ascii="黑体" w:hAnsi="Times New Roman" w:eastAsia="黑体" w:cs="Times New Roman"/>
      <w:szCs w:val="21"/>
    </w:rPr>
  </w:style>
  <w:style w:type="paragraph" w:customStyle="1" w:styleId="249">
    <w:name w:val="目录"/>
    <w:basedOn w:val="1"/>
    <w:qFormat/>
    <w:uiPriority w:val="99"/>
    <w:pPr>
      <w:shd w:val="clear" w:color="auto" w:fill="FFFFFF"/>
      <w:spacing w:line="312" w:lineRule="exact"/>
      <w:jc w:val="distribute"/>
    </w:pPr>
    <w:rPr>
      <w:rFonts w:ascii="微软雅黑" w:eastAsia="微软雅黑" w:cs="微软雅黑"/>
      <w:spacing w:val="10"/>
      <w:kern w:val="0"/>
      <w:sz w:val="20"/>
      <w:szCs w:val="20"/>
    </w:rPr>
  </w:style>
  <w:style w:type="character" w:customStyle="1" w:styleId="250">
    <w:name w:val="图片标题_"/>
    <w:link w:val="251"/>
    <w:qFormat/>
    <w:uiPriority w:val="99"/>
    <w:rPr>
      <w:rFonts w:ascii="微软雅黑" w:eastAsia="微软雅黑" w:cs="微软雅黑"/>
      <w:kern w:val="0"/>
      <w:sz w:val="20"/>
      <w:szCs w:val="20"/>
    </w:rPr>
  </w:style>
  <w:style w:type="paragraph" w:customStyle="1" w:styleId="251">
    <w:name w:val="图片标题"/>
    <w:basedOn w:val="1"/>
    <w:link w:val="250"/>
    <w:qFormat/>
    <w:uiPriority w:val="99"/>
    <w:pPr>
      <w:shd w:val="clear" w:color="auto" w:fill="FFFFFF"/>
      <w:spacing w:line="240" w:lineRule="atLeast"/>
      <w:jc w:val="left"/>
    </w:pPr>
    <w:rPr>
      <w:rFonts w:ascii="微软雅黑" w:eastAsia="微软雅黑" w:cs="微软雅黑"/>
      <w:kern w:val="0"/>
      <w:sz w:val="20"/>
      <w:szCs w:val="20"/>
    </w:rPr>
  </w:style>
  <w:style w:type="character" w:customStyle="1" w:styleId="252">
    <w:name w:val="font21"/>
    <w:basedOn w:val="30"/>
    <w:qFormat/>
    <w:uiPriority w:val="0"/>
    <w:rPr>
      <w:rFonts w:hint="default" w:ascii="Arial" w:hAnsi="Arial" w:cs="Arial"/>
      <w:color w:val="000000"/>
      <w:sz w:val="34"/>
      <w:szCs w:val="34"/>
      <w:u w:val="none"/>
    </w:rPr>
  </w:style>
  <w:style w:type="character" w:customStyle="1" w:styleId="253">
    <w:name w:val="font11"/>
    <w:basedOn w:val="3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19D0061C28FE64185B7F086DCC12302"/>
        <w:style w:val=""/>
        <w:category>
          <w:name w:val="常规"/>
          <w:gallery w:val="placeholder"/>
        </w:category>
        <w:types>
          <w:type w:val="bbPlcHdr"/>
        </w:types>
        <w:behaviors>
          <w:behavior w:val="content"/>
        </w:behaviors>
        <w:description w:val=""/>
        <w:guid w:val="{32DE909F-7EA7-F648-BB30-78CB427A9BB9}"/>
      </w:docPartPr>
      <w:docPartBody>
        <w:p w14:paraId="25F9B0D2">
          <w:pPr>
            <w:pStyle w:val="5"/>
          </w:pPr>
          <w:r>
            <w:rPr>
              <w:rStyle w:val="4"/>
              <w:rFonts w:hint="eastAsia"/>
            </w:rPr>
            <w:t>单击或点击此处输入文字。</w:t>
          </w:r>
        </w:p>
      </w:docPartBody>
    </w:docPart>
    <w:docPart>
      <w:docPartPr>
        <w:name w:val="D5A858DFECD348489E67D24255FD51C6"/>
        <w:style w:val=""/>
        <w:category>
          <w:name w:val="常规"/>
          <w:gallery w:val="placeholder"/>
        </w:category>
        <w:types>
          <w:type w:val="bbPlcHdr"/>
        </w:types>
        <w:behaviors>
          <w:behavior w:val="content"/>
        </w:behaviors>
        <w:description w:val=""/>
        <w:guid w:val="{CBD15753-20A1-CE49-8763-B3148D475B01}"/>
      </w:docPartPr>
      <w:docPartBody>
        <w:p w14:paraId="70E399AA">
          <w:pPr>
            <w:pStyle w:val="6"/>
          </w:pPr>
          <w:r>
            <w:rPr>
              <w:rStyle w:val="4"/>
              <w:rFonts w:hint="eastAsia"/>
            </w:rPr>
            <w:t>选择一项。</w:t>
          </w:r>
        </w:p>
      </w:docPartBody>
    </w:docPart>
    <w:docPart>
      <w:docPartPr>
        <w:name w:val="0227654DFAACE2428E07732B73540E42"/>
        <w:style w:val=""/>
        <w:category>
          <w:name w:val="常规"/>
          <w:gallery w:val="placeholder"/>
        </w:category>
        <w:types>
          <w:type w:val="bbPlcHdr"/>
        </w:types>
        <w:behaviors>
          <w:behavior w:val="content"/>
        </w:behaviors>
        <w:description w:val=""/>
        <w:guid w:val="{A96F1A9C-3A3A-8245-8C6B-361027C78845}"/>
      </w:docPartPr>
      <w:docPartBody>
        <w:p w14:paraId="244F98C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5C"/>
    <w:rsid w:val="00044CA0"/>
    <w:rsid w:val="00115D10"/>
    <w:rsid w:val="0014411C"/>
    <w:rsid w:val="00152034"/>
    <w:rsid w:val="001528CF"/>
    <w:rsid w:val="00155E55"/>
    <w:rsid w:val="001824A1"/>
    <w:rsid w:val="001C55DF"/>
    <w:rsid w:val="00282032"/>
    <w:rsid w:val="002B1095"/>
    <w:rsid w:val="002E4E13"/>
    <w:rsid w:val="003601B6"/>
    <w:rsid w:val="0049215C"/>
    <w:rsid w:val="00585336"/>
    <w:rsid w:val="005C4763"/>
    <w:rsid w:val="005D0E5A"/>
    <w:rsid w:val="00714450"/>
    <w:rsid w:val="007875A0"/>
    <w:rsid w:val="007D30D9"/>
    <w:rsid w:val="00834E47"/>
    <w:rsid w:val="00837A76"/>
    <w:rsid w:val="008B0BFE"/>
    <w:rsid w:val="008C2143"/>
    <w:rsid w:val="008C358C"/>
    <w:rsid w:val="008F1342"/>
    <w:rsid w:val="00917287"/>
    <w:rsid w:val="00961434"/>
    <w:rsid w:val="009B2781"/>
    <w:rsid w:val="00A51B77"/>
    <w:rsid w:val="00A63699"/>
    <w:rsid w:val="00B62C96"/>
    <w:rsid w:val="00B80F44"/>
    <w:rsid w:val="00BD481A"/>
    <w:rsid w:val="00C36DCE"/>
    <w:rsid w:val="00C87CC8"/>
    <w:rsid w:val="00CB4B11"/>
    <w:rsid w:val="00CC5462"/>
    <w:rsid w:val="00CF27C4"/>
    <w:rsid w:val="00D6622D"/>
    <w:rsid w:val="00D71877"/>
    <w:rsid w:val="00D90E4F"/>
    <w:rsid w:val="00E47705"/>
    <w:rsid w:val="00ED58BE"/>
    <w:rsid w:val="00F6333F"/>
    <w:rsid w:val="00F6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19D0061C28FE64185B7F086DCC1230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
    <w:name w:val="D5A858DFECD348489E67D24255FD51C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7">
    <w:name w:val="0227654DFAACE2428E07732B73540E42"/>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E12F3-DDCD-495C-A6F4-9635702DEB8B}">
  <ds:schemaRefs/>
</ds:datastoreItem>
</file>

<file path=docProps/app.xml><?xml version="1.0" encoding="utf-8"?>
<Properties xmlns="http://schemas.openxmlformats.org/officeDocument/2006/extended-properties" xmlns:vt="http://schemas.openxmlformats.org/officeDocument/2006/docPropsVTypes">
  <Template>Normal</Template>
  <Pages>17</Pages>
  <Words>4032</Words>
  <Characters>4974</Characters>
  <Lines>43</Lines>
  <Paragraphs>12</Paragraphs>
  <TotalTime>3</TotalTime>
  <ScaleCrop>false</ScaleCrop>
  <LinksUpToDate>false</LinksUpToDate>
  <CharactersWithSpaces>5217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2022-11-25T06:12:00Z</dcterms:created>
  <dc:creator>NIEBO</dc:creator>
  <cp:lastModifiedBy>李佳琦</cp:lastModifiedBy>
  <cp:lastPrinted>2023-02-27T00:46:00Z</cp:lastPrinted>
  <dcterms:modified xsi:type="dcterms:W3CDTF">2026-03-12T01:41:50Z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eyJoZGlkIjoiMTc3MmRmOWVhZjZmODgwZWYwMzNkNzNkMTdiNGE1ZWEiLCJ1c2VySWQiOiIzOTgzNjkwMzYifQ==</vt:lpwstr>
  </property>
  <property fmtid="{D5CDD505-2E9C-101B-9397-08002B2CF9AE}" pid="4" name="ICV">
    <vt:lpwstr>CA2BA622EBAB43DABB745DBAE3D3B43A_13</vt:lpwstr>
  </property>
</Properties>
</file>