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6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13.060.50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1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16</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2"/>
            </w:textInput>
          </w:ffData>
        </w:fldChar>
      </w:r>
      <w:bookmarkStart w:id="6" w:name="NSTD_CODE_F"/>
      <w:r>
        <w:instrText xml:space="preserve"> FORMTEXT </w:instrText>
      </w:r>
      <w:r>
        <w:fldChar w:fldCharType="separate"/>
      </w:r>
      <w:r>
        <w:t>0232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移动水质监测车现场检测质量控制规范"/>
            </w:textInput>
          </w:ffData>
        </w:fldChar>
      </w:r>
      <w:bookmarkStart w:id="9" w:name="CSTD_NAME"/>
      <w:r>
        <w:instrText xml:space="preserve"> FORMTEXT </w:instrText>
      </w:r>
      <w:r>
        <w:fldChar w:fldCharType="separate"/>
      </w:r>
      <w:r>
        <w:t>移动水质监测车现场检测质量控制规范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on-site testing quality control of mobile water quality monitoring vehicl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on-site testing quality control of mobile water quality monitoring vehicles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ADB8378">
      <w:pPr>
        <w:pStyle w:val="91"/>
        <w:spacing w:after="360"/>
      </w:pPr>
      <w:bookmarkStart w:id="21" w:name="BookMark1"/>
      <w:r>
        <w:rPr>
          <w:rFonts w:hint="eastAsia"/>
          <w:spacing w:val="320"/>
        </w:rPr>
        <w:t>目</w:t>
      </w:r>
      <w:r>
        <w:rPr>
          <w:rFonts w:hint="eastAsia"/>
        </w:rPr>
        <w:t>次</w:t>
      </w:r>
    </w:p>
    <w:p w14:paraId="627836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"_Toc224978594"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_Toc224978594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8DCBB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"_Toc224978595"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_Toc224978595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71FB40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"_Toc224978596"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_Toc224978596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4A20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"_Toc224978597"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_Toc224978597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CD8B9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"_Toc224978598"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_Toc224978598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7014F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"_Toc224978599"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_Toc224978599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2E01E2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"_Toc224978600" </w:instrText>
      </w:r>
      <w:r>
        <w:fldChar w:fldCharType="separate"/>
      </w:r>
      <w:r>
        <w:rPr>
          <w:rStyle w:val="32"/>
          <w:rFonts w:hint="eastAsia"/>
        </w:rPr>
        <w:t>5</w:t>
      </w:r>
      <w:r>
        <w:rPr>
          <w:rStyle w:val="32"/>
        </w:rPr>
        <w:t xml:space="preserve"> </w:t>
      </w:r>
      <w:r>
        <w:rPr>
          <w:rStyle w:val="32"/>
          <w:rFonts w:hint="eastAsia"/>
        </w:rPr>
        <w:t xml:space="preserve"> 任务准备与车辆出场质量控制要求</w:t>
      </w:r>
      <w:r>
        <w:rPr>
          <w:rFonts w:hint="eastAsia"/>
        </w:rPr>
        <w:tab/>
      </w:r>
      <w:r>
        <w:rPr>
          <w:rFonts w:hint="eastAsia"/>
        </w:rPr>
        <w:fldChar w:fldCharType="begin"/>
      </w:r>
      <w:r>
        <w:rPr>
          <w:rFonts w:hint="eastAsia"/>
        </w:rPr>
        <w:instrText xml:space="preserve"> </w:instrText>
      </w:r>
      <w:r>
        <w:instrText xml:space="preserve">PAGEREF _Toc224978600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AF22F7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"_Toc224978601" </w:instrText>
      </w:r>
      <w:r>
        <w:fldChar w:fldCharType="separate"/>
      </w:r>
      <w:r>
        <w:rPr>
          <w:rStyle w:val="32"/>
          <w:rFonts w:hint="eastAsia"/>
        </w:rPr>
        <w:t>6</w:t>
      </w:r>
      <w:r>
        <w:rPr>
          <w:rStyle w:val="32"/>
        </w:rPr>
        <w:t xml:space="preserve"> </w:t>
      </w:r>
      <w:r>
        <w:rPr>
          <w:rStyle w:val="32"/>
          <w:rFonts w:hint="eastAsia"/>
        </w:rPr>
        <w:t xml:space="preserve"> 采样与样品流转质量控制要求</w:t>
      </w:r>
      <w:r>
        <w:rPr>
          <w:rFonts w:hint="eastAsia"/>
        </w:rPr>
        <w:tab/>
      </w:r>
      <w:r>
        <w:rPr>
          <w:rFonts w:hint="eastAsia"/>
        </w:rPr>
        <w:fldChar w:fldCharType="begin"/>
      </w:r>
      <w:r>
        <w:rPr>
          <w:rFonts w:hint="eastAsia"/>
        </w:rPr>
        <w:instrText xml:space="preserve"> </w:instrText>
      </w:r>
      <w:r>
        <w:instrText xml:space="preserve">PAGEREF _Toc224978601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812B10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"_Toc224978602" </w:instrText>
      </w:r>
      <w:r>
        <w:fldChar w:fldCharType="separate"/>
      </w:r>
      <w:r>
        <w:rPr>
          <w:rStyle w:val="32"/>
          <w:rFonts w:hint="eastAsia"/>
        </w:rPr>
        <w:t>7</w:t>
      </w:r>
      <w:r>
        <w:rPr>
          <w:rStyle w:val="32"/>
        </w:rPr>
        <w:t xml:space="preserve"> </w:t>
      </w:r>
      <w:r>
        <w:rPr>
          <w:rStyle w:val="32"/>
          <w:rFonts w:hint="eastAsia"/>
        </w:rPr>
        <w:t xml:space="preserve"> 现场检测过程质量控制要求</w:t>
      </w:r>
      <w:r>
        <w:rPr>
          <w:rFonts w:hint="eastAsia"/>
        </w:rPr>
        <w:tab/>
      </w:r>
      <w:r>
        <w:rPr>
          <w:rFonts w:hint="eastAsia"/>
        </w:rPr>
        <w:fldChar w:fldCharType="begin"/>
      </w:r>
      <w:r>
        <w:rPr>
          <w:rFonts w:hint="eastAsia"/>
        </w:rPr>
        <w:instrText xml:space="preserve"> </w:instrText>
      </w:r>
      <w:r>
        <w:instrText xml:space="preserve">PAGEREF _Toc224978602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01E55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"_Toc224978603" </w:instrText>
      </w:r>
      <w:r>
        <w:fldChar w:fldCharType="separate"/>
      </w:r>
      <w:r>
        <w:rPr>
          <w:rStyle w:val="32"/>
          <w:rFonts w:hint="eastAsia"/>
        </w:rPr>
        <w:t>8</w:t>
      </w:r>
      <w:r>
        <w:rPr>
          <w:rStyle w:val="32"/>
        </w:rPr>
        <w:t xml:space="preserve"> </w:t>
      </w:r>
      <w:r>
        <w:rPr>
          <w:rStyle w:val="32"/>
          <w:rFonts w:hint="eastAsia"/>
        </w:rPr>
        <w:t xml:space="preserve"> 数据审核、结果报告与资料管理要求</w:t>
      </w:r>
      <w:r>
        <w:rPr>
          <w:rFonts w:hint="eastAsia"/>
        </w:rPr>
        <w:tab/>
      </w:r>
      <w:r>
        <w:rPr>
          <w:rFonts w:hint="eastAsia"/>
        </w:rPr>
        <w:fldChar w:fldCharType="begin"/>
      </w:r>
      <w:r>
        <w:rPr>
          <w:rFonts w:hint="eastAsia"/>
        </w:rPr>
        <w:instrText xml:space="preserve"> </w:instrText>
      </w:r>
      <w:r>
        <w:instrText xml:space="preserve">PAGEREF _Toc224978603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6C1ED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"_Toc224978604" </w:instrText>
      </w:r>
      <w:r>
        <w:fldChar w:fldCharType="separate"/>
      </w:r>
      <w:r>
        <w:rPr>
          <w:rStyle w:val="32"/>
          <w:rFonts w:hint="eastAsia"/>
        </w:rPr>
        <w:t>9</w:t>
      </w:r>
      <w:r>
        <w:rPr>
          <w:rStyle w:val="32"/>
        </w:rPr>
        <w:t xml:space="preserve"> </w:t>
      </w:r>
      <w:r>
        <w:rPr>
          <w:rStyle w:val="32"/>
          <w:rFonts w:hint="eastAsia"/>
        </w:rPr>
        <w:t xml:space="preserve"> 安全防护与应急保障要求</w:t>
      </w:r>
      <w:r>
        <w:rPr>
          <w:rFonts w:hint="eastAsia"/>
        </w:rPr>
        <w:tab/>
      </w:r>
      <w:r>
        <w:rPr>
          <w:rFonts w:hint="eastAsia"/>
        </w:rPr>
        <w:fldChar w:fldCharType="begin"/>
      </w:r>
      <w:r>
        <w:rPr>
          <w:rFonts w:hint="eastAsia"/>
        </w:rPr>
        <w:instrText xml:space="preserve"> </w:instrText>
      </w:r>
      <w:r>
        <w:instrText xml:space="preserve">PAGEREF _Toc224978604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0D4D07D2">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78594"/>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本文件起草单位：黄河水利委员会三门峡库区水文水资源局</w:t>
      </w:r>
      <w:bookmarkStart w:id="58" w:name="_GoBack"/>
      <w:bookmarkEnd w:id="58"/>
      <w:r>
        <w:rPr>
          <w:rFonts w:hint="eastAsia"/>
        </w:rPr>
        <w:t>。</w:t>
      </w:r>
    </w:p>
    <w:p w14:paraId="55F4A5D1">
      <w:pPr>
        <w:pStyle w:val="56"/>
        <w:spacing w:line="360" w:lineRule="auto"/>
        <w:ind w:firstLine="420"/>
      </w:pPr>
      <w:r>
        <w:rPr>
          <w:rFonts w:hint="eastAsia"/>
        </w:rPr>
        <w:t>本文件主要起草人：高瑞东。</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78595"/>
      <w:bookmarkStart w:id="25" w:name="BookMark3"/>
      <w:r>
        <w:rPr>
          <w:spacing w:val="320"/>
        </w:rPr>
        <w:t>引</w:t>
      </w:r>
      <w:r>
        <w:t>言</w:t>
      </w:r>
      <w:bookmarkEnd w:id="24"/>
    </w:p>
    <w:p w14:paraId="5F34E348">
      <w:pPr>
        <w:pStyle w:val="56"/>
        <w:spacing w:line="360" w:lineRule="auto"/>
        <w:ind w:firstLine="420"/>
      </w:pPr>
      <w:r>
        <w:rPr>
          <w:rFonts w:hint="eastAsia"/>
        </w:rPr>
        <w:t>随着生态环境保护、水源地监管、饮用水安全保障、突发环境事件应急处置、流域断面巡测、农村供水监督和污染源排查等工作的不断加强，水环境监测任务呈现出响应时效要求高、监测场景分散、对象类型复杂和现场快速判定需求突出的特点。移动水质监测车集样品采集、现场预处理、快速检测、数据处理、结果传输和应急保障等功能于一体，能够在固定实验室之外实现机动化、集成化和快速化监测，已成为生态环境、水务、应急、住建、农业农村及相关领域开展现场水质检测的重要技术装备。其现场检测质量控制水平，直接关系到监测数据的真实性、准确性、可比性和时效性，关系到环境执法、应急决策、风险预警和污染溯源工作的科学性与有效性。</w:t>
      </w:r>
    </w:p>
    <w:p w14:paraId="1F744AAA">
      <w:pPr>
        <w:pStyle w:val="56"/>
        <w:spacing w:line="360" w:lineRule="auto"/>
        <w:ind w:firstLine="420"/>
      </w:pPr>
      <w:r>
        <w:rPr>
          <w:rFonts w:hint="eastAsia"/>
        </w:rPr>
        <w:t>当前，移动水质监测车在地表水、地下水、饮用水源水、农村供水、黑臭水体、入河排污口、工业废水排口及突发污染事件现场监测中应用日益广泛，但在现场布点、样品采集、设备校准、试剂管理、环境条件控制、分析操作、数据审核、留样复核和全过程记录等方面，仍存在执行标准不统一、操作衔接不严密、质量控制措施不完整和人员能力差异较大等问题。尤其在高温、低温、雨雪、大风、震动、道路颠簸、供电不稳定和复杂现场干扰条件下，监测车内仪器设备、试剂耗材和样品状态易受影响，若缺乏系统、规范、可操作的质量控制要求，容易导致检测偏差增大、结果稳定性下降和数据应用风险上升。</w:t>
      </w:r>
    </w:p>
    <w:p w14:paraId="6583E31D">
      <w:pPr>
        <w:pStyle w:val="56"/>
        <w:spacing w:line="360" w:lineRule="auto"/>
        <w:ind w:firstLine="420"/>
      </w:pPr>
      <w:r>
        <w:rPr>
          <w:rFonts w:hint="eastAsia"/>
        </w:rPr>
        <w:t>移动水质监测车现场检测不同于固定实验室常规检测，其质量控制既要满足水质监测基本技术要求，又要兼顾现场机动监测条件下的特殊影响因素，包括车辆驻停状态、现场环境变化、供水供电保障、车载仪器稳定性、样品周转时间、现场交叉污染风险和突发任务切换等。因此，有必要围绕移动水质监测车现场检测全过程，建立覆盖任务准备、车辆保障、仪器设备管理、样品采集与流转、现场检测操作、质量控制样设置、数据审核、异常处置和资料归档等环节的规范化要求，提升现场监测数据质量控制水平。</w:t>
      </w:r>
    </w:p>
    <w:p w14:paraId="70EFD6C1">
      <w:pPr>
        <w:pStyle w:val="56"/>
        <w:spacing w:line="360" w:lineRule="auto"/>
        <w:ind w:firstLine="420"/>
      </w:pPr>
      <w:r>
        <w:rPr>
          <w:rFonts w:hint="eastAsia"/>
        </w:rPr>
        <w:t>为规范移动水质监测车现场检测活动，统一质量控制要求，保障现场检测数据质量，制定本文件。本文件立足移动水质监测车应用实际，围绕现场检测质量控制全过程提出要求，突出现场快速监测、机动监测和应急监测条件下的关键控制点，强调标准化操作、全过程留痕、数据可追溯和结果可核查，旨在为移动水质监测车使用单位、检测机构、生态环境监测部门和相关管理单位提供统一的技术依据。</w:t>
      </w:r>
    </w:p>
    <w:p w14:paraId="7F4A69FE">
      <w:pPr>
        <w:pStyle w:val="56"/>
        <w:spacing w:line="360" w:lineRule="auto"/>
        <w:ind w:firstLine="420"/>
      </w:pPr>
      <w:r>
        <w:rPr>
          <w:rFonts w:hint="eastAsia"/>
        </w:rPr>
        <w:t>本文件适用于采用移动水质监测车开展地表水、地下水、饮用水、生活污水、工业废水及相关水环境对象现场检测活动的质量控制管理，不替代现行法律法规、生态环境监测技术规范和实验室质量管理要求。对涉及特殊污染物、专用分析方法和高风险应急监测任务的，应在符合本文件基本要求的基础上，结合有关专项技术要求实施。通过实施本文件，有助于提升移动水质监测车现场检测工作的规范化、标准化和专业化水平，提高监测结果的可靠性和公信力。</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移动水质监测车现场检测质量控制规范</w:t>
          </w:r>
        </w:p>
      </w:sdtContent>
    </w:sdt>
    <w:bookmarkEnd w:id="27"/>
    <w:p w14:paraId="3DB22445">
      <w:pPr>
        <w:pStyle w:val="104"/>
        <w:spacing w:before="240" w:after="240" w:line="360" w:lineRule="auto"/>
      </w:pPr>
      <w:bookmarkStart w:id="28" w:name="_Toc26718930"/>
      <w:bookmarkStart w:id="29" w:name="_Toc24884211"/>
      <w:bookmarkStart w:id="30" w:name="_Toc17233333"/>
      <w:bookmarkStart w:id="31" w:name="_Toc97192964"/>
      <w:bookmarkStart w:id="32" w:name="_Toc26986530"/>
      <w:bookmarkStart w:id="33" w:name="_Toc17233325"/>
      <w:bookmarkStart w:id="34" w:name="_Toc26986771"/>
      <w:bookmarkStart w:id="35" w:name="_Toc24884218"/>
      <w:bookmarkStart w:id="36" w:name="_Toc224978596"/>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1106563D">
      <w:pPr>
        <w:pStyle w:val="56"/>
        <w:spacing w:line="360" w:lineRule="auto"/>
        <w:ind w:firstLine="420"/>
      </w:pPr>
      <w:bookmarkStart w:id="38" w:name="_Toc24884219"/>
      <w:bookmarkStart w:id="39" w:name="_Toc17233326"/>
      <w:bookmarkStart w:id="40" w:name="_Toc17233334"/>
      <w:bookmarkStart w:id="41" w:name="_Toc24884212"/>
      <w:bookmarkStart w:id="42" w:name="_Toc26648466"/>
      <w:r>
        <w:rPr>
          <w:rFonts w:hint="eastAsia"/>
        </w:rPr>
        <w:t>本文件规定了移动水质监测车开展现场检测活动的总体要求，任务准备与车辆出场质量控制要求，采样与样品流转质量控制要求，现场检测过程质量控制要求，数据审核、结果报告与资料管理要求，数据审核、结果报告与资料管理要求，安全防护与应急保障要求等内容。</w:t>
      </w:r>
    </w:p>
    <w:p w14:paraId="76265264">
      <w:pPr>
        <w:pStyle w:val="56"/>
        <w:spacing w:line="360" w:lineRule="auto"/>
        <w:ind w:firstLine="420"/>
      </w:pPr>
      <w:r>
        <w:rPr>
          <w:rFonts w:hint="eastAsia"/>
        </w:rPr>
        <w:t>本文件适用于采用移动水质监测车对地表水、地下水、饮用水、生活污水、工业废水及相关环境水体开展现场检测活动的质量控制管理。</w:t>
      </w:r>
    </w:p>
    <w:p w14:paraId="3733B2AD">
      <w:pPr>
        <w:pStyle w:val="104"/>
        <w:spacing w:before="240" w:after="240" w:line="360" w:lineRule="auto"/>
      </w:pPr>
      <w:bookmarkStart w:id="43" w:name="_Toc26986772"/>
      <w:bookmarkStart w:id="44" w:name="_Toc26986531"/>
      <w:bookmarkStart w:id="45" w:name="_Toc97192965"/>
      <w:bookmarkStart w:id="46" w:name="_Toc224978597"/>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258EC1">
      <w:pPr>
        <w:pStyle w:val="56"/>
        <w:spacing w:line="360" w:lineRule="auto"/>
        <w:ind w:firstLine="420"/>
      </w:pPr>
      <w:r>
        <w:rPr>
          <w:rFonts w:hint="eastAsia"/>
        </w:rPr>
        <w:t>GB/T 1.1—2020 标准化工作导则  第1部分：标准化文件的结构和起草规则</w:t>
      </w:r>
    </w:p>
    <w:p w14:paraId="7E54BC3C">
      <w:pPr>
        <w:pStyle w:val="56"/>
        <w:spacing w:line="360" w:lineRule="auto"/>
        <w:ind w:firstLine="420"/>
      </w:pPr>
      <w:r>
        <w:rPr>
          <w:rFonts w:hint="eastAsia"/>
        </w:rPr>
        <w:t>GB/T 6682—2008 分析实验室用水规格和试验方法</w:t>
      </w:r>
    </w:p>
    <w:p w14:paraId="368AF0EC">
      <w:pPr>
        <w:pStyle w:val="56"/>
        <w:spacing w:line="360" w:lineRule="auto"/>
        <w:ind w:firstLine="420"/>
      </w:pPr>
      <w:r>
        <w:rPr>
          <w:rFonts w:hint="eastAsia"/>
        </w:rPr>
        <w:t>HJ 91.1—2019 污水监测技术规范</w:t>
      </w:r>
    </w:p>
    <w:p w14:paraId="07A7F860">
      <w:pPr>
        <w:pStyle w:val="56"/>
        <w:spacing w:line="360" w:lineRule="auto"/>
        <w:ind w:firstLine="420"/>
      </w:pPr>
      <w:r>
        <w:rPr>
          <w:rFonts w:hint="eastAsia"/>
        </w:rPr>
        <w:t>HJ 91.2—2022 地表水环境质量监测技术规范</w:t>
      </w:r>
    </w:p>
    <w:p w14:paraId="51F02A4E">
      <w:pPr>
        <w:pStyle w:val="104"/>
        <w:spacing w:before="240" w:after="240" w:line="360" w:lineRule="auto"/>
      </w:pPr>
      <w:bookmarkStart w:id="48" w:name="_Toc224978598"/>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1A757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移动水质监测车 mobile water quality monitoring vehicle</w:t>
      </w:r>
    </w:p>
    <w:p w14:paraId="276CD264">
      <w:pPr>
        <w:pStyle w:val="56"/>
        <w:spacing w:line="360" w:lineRule="auto"/>
        <w:ind w:firstLine="420"/>
      </w:pPr>
      <w:r>
        <w:rPr>
          <w:rFonts w:hint="eastAsia"/>
        </w:rPr>
        <w:t>集成车载仪器设备、样品处理设施、供电供水设施、数据采集传输设施和现场作业辅助设施，能够在监测现场开展水质采样、预处理、检测、数据记录和结果传输等工作的专用车辆。</w:t>
      </w:r>
    </w:p>
    <w:p w14:paraId="0B1C2F8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现场检测 on-site testing</w:t>
      </w:r>
    </w:p>
    <w:p w14:paraId="20BE6574">
      <w:pPr>
        <w:pStyle w:val="56"/>
        <w:spacing w:line="360" w:lineRule="auto"/>
        <w:ind w:firstLine="420"/>
      </w:pPr>
      <w:r>
        <w:rPr>
          <w:rFonts w:hint="eastAsia"/>
        </w:rPr>
        <w:t>在采样现场或者采样点附近，利用车载检测设备、便携式检测设备或者配套分析设施，对水样或者环境水体相关指标进行即时或者短时间内完成的检测活动。</w:t>
      </w:r>
    </w:p>
    <w:p w14:paraId="40CE783F">
      <w:pPr>
        <w:pStyle w:val="56"/>
        <w:spacing w:line="360" w:lineRule="auto"/>
        <w:ind w:firstLine="420"/>
        <w:rPr>
          <w:rFonts w:hint="eastAsia"/>
        </w:rPr>
      </w:pPr>
    </w:p>
    <w:p w14:paraId="12814C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14B082E4">
      <w:pPr>
        <w:pStyle w:val="56"/>
        <w:spacing w:line="360" w:lineRule="auto"/>
        <w:ind w:firstLine="420"/>
      </w:pPr>
      <w:r>
        <w:rPr>
          <w:rFonts w:hint="eastAsia"/>
        </w:rPr>
        <w:t>为保证现场检测数据真实、准确、可比和可追溯，对任务准备、样品采集、样品保存、检测分析、数据审核、结果判定和资料管理等全过程采取的技术措施和管理活动。</w:t>
      </w:r>
    </w:p>
    <w:p w14:paraId="4BB9398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车载检测设备 vehicle-mounted testing equipment</w:t>
      </w:r>
    </w:p>
    <w:p w14:paraId="1FD20E09">
      <w:pPr>
        <w:pStyle w:val="56"/>
        <w:spacing w:line="360" w:lineRule="auto"/>
        <w:ind w:firstLine="420"/>
      </w:pPr>
      <w:r>
        <w:rPr>
          <w:rFonts w:hint="eastAsia"/>
        </w:rPr>
        <w:t>安装或者固定于移动水质监测车内，用于现场样品预处理、参数测定、结果计算、数据记录和状态监控的仪器设备及其辅助装置。</w:t>
      </w:r>
    </w:p>
    <w:p w14:paraId="0CD5C90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质量控制样 quality control sample</w:t>
      </w:r>
    </w:p>
    <w:p w14:paraId="072BF7E3">
      <w:pPr>
        <w:pStyle w:val="56"/>
        <w:spacing w:line="360" w:lineRule="auto"/>
        <w:ind w:firstLine="420"/>
      </w:pPr>
      <w:r>
        <w:rPr>
          <w:rFonts w:hint="eastAsia"/>
        </w:rPr>
        <w:t>用于评价现场检测过程受控状态和检测结果可靠性的样品，包括空白样、平行样、加标样、标准样和必要的质控核查样。</w:t>
      </w:r>
    </w:p>
    <w:p w14:paraId="212115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现场空白样 field blank sample</w:t>
      </w:r>
    </w:p>
    <w:p w14:paraId="0A65CB53">
      <w:pPr>
        <w:pStyle w:val="56"/>
        <w:spacing w:line="360" w:lineRule="auto"/>
        <w:ind w:firstLine="420"/>
      </w:pPr>
      <w:r>
        <w:rPr>
          <w:rFonts w:hint="eastAsia"/>
        </w:rPr>
        <w:t>在现场条件下，采用与样品相同的容器、保存和操作过程处理，但不接触实际被测水体的质量控制样，用于判定现场采样、保存、运输和检测过程中是否存在污染或者交叉干扰。</w:t>
      </w:r>
    </w:p>
    <w:p w14:paraId="1F7AB78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平行样 parallel sample</w:t>
      </w:r>
    </w:p>
    <w:p w14:paraId="3A998C03">
      <w:pPr>
        <w:pStyle w:val="56"/>
        <w:spacing w:line="360" w:lineRule="auto"/>
        <w:ind w:firstLine="420"/>
      </w:pPr>
      <w:r>
        <w:rPr>
          <w:rFonts w:hint="eastAsia"/>
        </w:rPr>
        <w:t>在同一采样点、同一时间、按相同方法独立采集并分别检测的两个或者多个样品，用于评价采样和检测结果的一致性。</w:t>
      </w:r>
    </w:p>
    <w:p w14:paraId="7AE820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加标样 spiked sample</w:t>
      </w:r>
    </w:p>
    <w:p w14:paraId="7C749B7C">
      <w:pPr>
        <w:pStyle w:val="56"/>
        <w:spacing w:line="360" w:lineRule="auto"/>
        <w:ind w:firstLine="420"/>
      </w:pPr>
      <w:r>
        <w:rPr>
          <w:rFonts w:hint="eastAsia"/>
        </w:rPr>
        <w:t>向现场样品中加入已知量目标物质或者标准物质后形成的质量控制样，用于评价样品基体影响和检测过程回收水平。</w:t>
      </w:r>
    </w:p>
    <w:p w14:paraId="1993043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现场检测环境 testing environment on site</w:t>
      </w:r>
    </w:p>
    <w:p w14:paraId="39971F3B">
      <w:pPr>
        <w:pStyle w:val="56"/>
        <w:spacing w:line="360" w:lineRule="auto"/>
        <w:ind w:firstLine="420"/>
      </w:pPr>
      <w:r>
        <w:rPr>
          <w:rFonts w:hint="eastAsia"/>
        </w:rPr>
        <w:t>移动水质监测车开展检测时所处的外部和内部环境条件，包括气温、湿度、振动、供电状态、光照、通风、洁净状况和车辆驻停稳定性等。</w:t>
      </w:r>
    </w:p>
    <w:p w14:paraId="2827D5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原始记录 original record</w:t>
      </w:r>
    </w:p>
    <w:p w14:paraId="11ED0D72">
      <w:pPr>
        <w:pStyle w:val="56"/>
        <w:spacing w:line="360" w:lineRule="auto"/>
        <w:ind w:firstLine="420"/>
      </w:pPr>
      <w:r>
        <w:rPr>
          <w:rFonts w:hint="eastAsia"/>
        </w:rPr>
        <w:t>对现场检测全过程形成的原始信息记录，包括任务信息、采样信息、样品编号、仪器状态、检测参数、质控结果、数据修约、异常情况和相关处置内容。</w:t>
      </w:r>
    </w:p>
    <w:p w14:paraId="0FD827A6">
      <w:pPr>
        <w:pStyle w:val="104"/>
        <w:spacing w:before="240" w:after="240" w:line="360" w:lineRule="auto"/>
      </w:pPr>
      <w:bookmarkStart w:id="51" w:name="_Toc224978599"/>
      <w:r>
        <w:rPr>
          <w:rFonts w:hint="eastAsia"/>
        </w:rPr>
        <w:t>总体要求</w:t>
      </w:r>
      <w:bookmarkEnd w:id="51"/>
    </w:p>
    <w:p w14:paraId="22372642">
      <w:pPr>
        <w:pStyle w:val="105"/>
        <w:spacing w:before="120" w:after="120" w:line="360" w:lineRule="auto"/>
      </w:pPr>
      <w:r>
        <w:rPr>
          <w:rFonts w:hint="eastAsia"/>
        </w:rPr>
        <w:t>基本要求</w:t>
      </w:r>
    </w:p>
    <w:p w14:paraId="3D036EB3">
      <w:pPr>
        <w:pStyle w:val="165"/>
        <w:spacing w:line="360" w:lineRule="auto"/>
      </w:pPr>
      <w:r>
        <w:rPr>
          <w:rFonts w:hint="eastAsia"/>
        </w:rPr>
        <w:t>移动水质监测车现场检测活动应坚持科学规范、过程受控、数据真实、结果准确、记录完整和责任明确的原则。</w:t>
      </w:r>
    </w:p>
    <w:p w14:paraId="5BD6698A">
      <w:pPr>
        <w:pStyle w:val="165"/>
        <w:spacing w:line="360" w:lineRule="auto"/>
      </w:pPr>
      <w:r>
        <w:rPr>
          <w:rFonts w:hint="eastAsia"/>
        </w:rPr>
        <w:t>现场检测质量控制应贯穿任务准备、车辆出场、现场布设、样品采集、样品保存、检测分析、质量控制样测定、数据审核、结果报送和资料归档全过程。</w:t>
      </w:r>
    </w:p>
    <w:p w14:paraId="2DE8C266">
      <w:pPr>
        <w:pStyle w:val="165"/>
        <w:spacing w:line="360" w:lineRule="auto"/>
      </w:pPr>
      <w:r>
        <w:rPr>
          <w:rFonts w:hint="eastAsia"/>
        </w:rPr>
        <w:t>采用移动水质监测车开展现场检测时，不得以机动性、时效性和应急性为由降低质量控制要求，不得省略关键质控环节。</w:t>
      </w:r>
    </w:p>
    <w:p w14:paraId="3FBECDC6">
      <w:pPr>
        <w:pStyle w:val="165"/>
        <w:spacing w:line="360" w:lineRule="auto"/>
      </w:pPr>
      <w:r>
        <w:rPr>
          <w:rFonts w:hint="eastAsia"/>
        </w:rPr>
        <w:t>现场检测方法、仪器设备、试剂耗材、样品容器、样品保存条件和数据处理方式应与监测目的、样品类型和检测指标相适应。</w:t>
      </w:r>
    </w:p>
    <w:p w14:paraId="2491539D">
      <w:pPr>
        <w:pStyle w:val="165"/>
        <w:spacing w:line="360" w:lineRule="auto"/>
      </w:pPr>
      <w:r>
        <w:rPr>
          <w:rFonts w:hint="eastAsia"/>
        </w:rPr>
        <w:t>对同一任务涉及多个采样点、多类水样、多种分析方法或者多台车载设备并行运行的，应统一技术要求、统一记录格式、统一质控口径和统一结果审核规则。</w:t>
      </w:r>
    </w:p>
    <w:p w14:paraId="4890EA5E">
      <w:pPr>
        <w:pStyle w:val="165"/>
        <w:spacing w:line="360" w:lineRule="auto"/>
      </w:pPr>
      <w:r>
        <w:rPr>
          <w:rFonts w:hint="eastAsia"/>
        </w:rPr>
        <w:t>现场检测活动应与现行有关采样、保存、分析、质量管理和安全防护技术要求相衔接。对无车载快速检测条件或者不适宜现场测定的指标，不得强行实施现场检测。</w:t>
      </w:r>
    </w:p>
    <w:p w14:paraId="02F62672">
      <w:pPr>
        <w:pStyle w:val="105"/>
        <w:spacing w:before="120" w:after="120" w:line="360" w:lineRule="auto"/>
      </w:pPr>
      <w:r>
        <w:rPr>
          <w:rFonts w:hint="eastAsia"/>
        </w:rPr>
        <w:t>质量控制目标要求</w:t>
      </w:r>
    </w:p>
    <w:p w14:paraId="45E612D1">
      <w:pPr>
        <w:pStyle w:val="165"/>
        <w:spacing w:line="360" w:lineRule="auto"/>
      </w:pPr>
      <w:r>
        <w:rPr>
          <w:rFonts w:hint="eastAsia"/>
        </w:rPr>
        <w:t>移动水质监测车现场检测质量控制应以保证样品代表性、检测过程稳定性、结果准确性和数据可追溯性为目标。</w:t>
      </w:r>
    </w:p>
    <w:p w14:paraId="3BDA4345">
      <w:pPr>
        <w:pStyle w:val="165"/>
        <w:spacing w:line="360" w:lineRule="auto"/>
      </w:pPr>
      <w:r>
        <w:rPr>
          <w:rFonts w:hint="eastAsia"/>
        </w:rPr>
        <w:t>质量控制应至少满足以下要求：</w:t>
      </w:r>
    </w:p>
    <w:p w14:paraId="3F5377A5">
      <w:pPr>
        <w:pStyle w:val="56"/>
        <w:spacing w:line="360" w:lineRule="auto"/>
        <w:ind w:firstLine="420"/>
      </w:pPr>
      <w:r>
        <w:rPr>
          <w:rFonts w:hint="eastAsia"/>
        </w:rPr>
        <w:t>a）采样点位、采样时段和采样方式符合任务要求；</w:t>
      </w:r>
    </w:p>
    <w:p w14:paraId="0021DD05">
      <w:pPr>
        <w:pStyle w:val="56"/>
        <w:spacing w:line="360" w:lineRule="auto"/>
        <w:ind w:firstLine="420"/>
      </w:pPr>
      <w:r>
        <w:rPr>
          <w:rFonts w:hint="eastAsia"/>
        </w:rPr>
        <w:t>b）样品采集、分装、保存和检测衔接顺畅；</w:t>
      </w:r>
    </w:p>
    <w:p w14:paraId="2E28C7C2">
      <w:pPr>
        <w:pStyle w:val="56"/>
        <w:spacing w:line="360" w:lineRule="auto"/>
        <w:ind w:firstLine="420"/>
      </w:pPr>
      <w:r>
        <w:rPr>
          <w:rFonts w:hint="eastAsia"/>
        </w:rPr>
        <w:t>c）仪器设备处于正常工作状态；</w:t>
      </w:r>
    </w:p>
    <w:p w14:paraId="6D842721">
      <w:pPr>
        <w:pStyle w:val="56"/>
        <w:spacing w:line="360" w:lineRule="auto"/>
        <w:ind w:firstLine="420"/>
      </w:pPr>
      <w:r>
        <w:rPr>
          <w:rFonts w:hint="eastAsia"/>
        </w:rPr>
        <w:t>d）质量控制样设置合理并得到有效实施；</w:t>
      </w:r>
    </w:p>
    <w:p w14:paraId="01DE1A6C">
      <w:pPr>
        <w:pStyle w:val="56"/>
        <w:spacing w:line="360" w:lineRule="auto"/>
        <w:ind w:firstLine="420"/>
      </w:pPr>
      <w:r>
        <w:rPr>
          <w:rFonts w:hint="eastAsia"/>
        </w:rPr>
        <w:t>e）原始记录真实、完整、清晰；</w:t>
      </w:r>
    </w:p>
    <w:p w14:paraId="3246E03B">
      <w:pPr>
        <w:pStyle w:val="56"/>
        <w:spacing w:line="360" w:lineRule="auto"/>
        <w:ind w:firstLine="420"/>
      </w:pPr>
      <w:r>
        <w:rPr>
          <w:rFonts w:hint="eastAsia"/>
        </w:rPr>
        <w:t>f）数据审核和异常处置及时有效。</w:t>
      </w:r>
    </w:p>
    <w:p w14:paraId="16C321ED">
      <w:pPr>
        <w:pStyle w:val="56"/>
        <w:spacing w:line="360" w:lineRule="auto"/>
        <w:ind w:firstLine="420"/>
      </w:pPr>
      <w:r>
        <w:rPr>
          <w:rFonts w:hint="eastAsia"/>
        </w:rPr>
        <w:t>对突发环境事件、污染投诉调查、饮用水安全快速排查和其他高时效性任务，在保证响应速度的同时，应重点加强样品标识、现场空白样、平行样和关键指标复核控制。</w:t>
      </w:r>
    </w:p>
    <w:p w14:paraId="305D28D8">
      <w:pPr>
        <w:pStyle w:val="105"/>
        <w:spacing w:before="120" w:after="120" w:line="360" w:lineRule="auto"/>
      </w:pPr>
      <w:r>
        <w:rPr>
          <w:rFonts w:hint="eastAsia"/>
        </w:rPr>
        <w:t>任务组织要求</w:t>
      </w:r>
    </w:p>
    <w:p w14:paraId="47269805">
      <w:pPr>
        <w:pStyle w:val="165"/>
        <w:spacing w:line="360" w:lineRule="auto"/>
      </w:pPr>
      <w:r>
        <w:rPr>
          <w:rFonts w:hint="eastAsia"/>
        </w:rPr>
        <w:t>现场检测任务实施前，应明确监测目的、监测对象、检测项目、检测方法、质量控制要求、结果报送时限和人员分工。</w:t>
      </w:r>
    </w:p>
    <w:p w14:paraId="373DD813">
      <w:pPr>
        <w:pStyle w:val="165"/>
        <w:spacing w:line="360" w:lineRule="auto"/>
      </w:pPr>
      <w:r>
        <w:rPr>
          <w:rFonts w:hint="eastAsia"/>
        </w:rPr>
        <w:t>任务组织应根据监测类别、现场条件、检测项目复杂程度和车辆能力合理配置采样人员、检测人员、数据审核人员和安全保障人员。</w:t>
      </w:r>
    </w:p>
    <w:p w14:paraId="719DABBB">
      <w:pPr>
        <w:pStyle w:val="165"/>
        <w:spacing w:line="360" w:lineRule="auto"/>
      </w:pPr>
      <w:r>
        <w:rPr>
          <w:rFonts w:hint="eastAsia"/>
        </w:rPr>
        <w:t>对应急监测、夜间监测、恶劣天气监测、跨区域连续巡测和长时间驻场检测任务，应制定专项质量控制措施和应急保障措施。</w:t>
      </w:r>
    </w:p>
    <w:p w14:paraId="3F9450B9">
      <w:pPr>
        <w:pStyle w:val="165"/>
        <w:spacing w:line="360" w:lineRule="auto"/>
      </w:pPr>
      <w:r>
        <w:rPr>
          <w:rFonts w:hint="eastAsia"/>
        </w:rPr>
        <w:t>现场检测任务实施中，不得擅自变更检测项目、方法或者质量控制要求；确需调整的，应说明原因并形成记录。</w:t>
      </w:r>
    </w:p>
    <w:p w14:paraId="183DBF40">
      <w:pPr>
        <w:pStyle w:val="105"/>
        <w:spacing w:before="120" w:after="120" w:line="360" w:lineRule="auto"/>
      </w:pPr>
      <w:r>
        <w:rPr>
          <w:rFonts w:hint="eastAsia"/>
        </w:rPr>
        <w:t>人员要求</w:t>
      </w:r>
    </w:p>
    <w:p w14:paraId="63760AD0">
      <w:pPr>
        <w:pStyle w:val="165"/>
        <w:spacing w:line="360" w:lineRule="auto"/>
      </w:pPr>
      <w:r>
        <w:rPr>
          <w:rFonts w:hint="eastAsia"/>
        </w:rPr>
        <w:t>参加移动水质监测车现场检测活动的人员应具备相应的专业知识、操作技能和现场应急处置能力。</w:t>
      </w:r>
    </w:p>
    <w:p w14:paraId="3AFE1181">
      <w:pPr>
        <w:pStyle w:val="165"/>
        <w:spacing w:line="360" w:lineRule="auto"/>
      </w:pPr>
      <w:r>
        <w:rPr>
          <w:rFonts w:hint="eastAsia"/>
        </w:rPr>
        <w:t>检测人员应熟悉采样要求、车载仪器操作要求、检测方法、质量控制程序和数据记录要求。</w:t>
      </w:r>
    </w:p>
    <w:p w14:paraId="5194E477">
      <w:pPr>
        <w:pStyle w:val="165"/>
        <w:spacing w:line="360" w:lineRule="auto"/>
      </w:pPr>
      <w:r>
        <w:rPr>
          <w:rFonts w:hint="eastAsia"/>
        </w:rPr>
        <w:t>采样人员应掌握采样点位识别、采样容器使用、样品保存、样品交接和现场污染防控要求。</w:t>
      </w:r>
    </w:p>
    <w:p w14:paraId="19B1F7FB">
      <w:pPr>
        <w:pStyle w:val="165"/>
        <w:spacing w:line="360" w:lineRule="auto"/>
      </w:pPr>
      <w:r>
        <w:rPr>
          <w:rFonts w:hint="eastAsia"/>
        </w:rPr>
        <w:t>数据审核人员应掌握原始记录审核、质控结果判定、数据修约和异常数据识别要求。</w:t>
      </w:r>
    </w:p>
    <w:p w14:paraId="4F20B005">
      <w:pPr>
        <w:pStyle w:val="165"/>
        <w:spacing w:line="360" w:lineRule="auto"/>
      </w:pPr>
      <w:r>
        <w:rPr>
          <w:rFonts w:hint="eastAsia"/>
        </w:rPr>
        <w:t>未经培训、考核不合格或者不熟悉相应检测任务要求的人员，不得独立承担现场采样、车载检测和数据审核工作。</w:t>
      </w:r>
    </w:p>
    <w:p w14:paraId="08580D55">
      <w:pPr>
        <w:pStyle w:val="105"/>
        <w:spacing w:before="120" w:after="120" w:line="360" w:lineRule="auto"/>
      </w:pPr>
      <w:r>
        <w:rPr>
          <w:rFonts w:hint="eastAsia"/>
        </w:rPr>
        <w:t>车辆与车载环境要求</w:t>
      </w:r>
    </w:p>
    <w:p w14:paraId="7E065EF5">
      <w:pPr>
        <w:pStyle w:val="165"/>
        <w:spacing w:line="360" w:lineRule="auto"/>
      </w:pPr>
      <w:r>
        <w:rPr>
          <w:rFonts w:hint="eastAsia"/>
        </w:rPr>
        <w:t>移动水质监测车应保持车况良好，满足安全行驶、现场驻停、供电供水、通风照明和仪器运行要求。</w:t>
      </w:r>
    </w:p>
    <w:p w14:paraId="2446FC5A">
      <w:pPr>
        <w:pStyle w:val="165"/>
        <w:spacing w:line="360" w:lineRule="auto"/>
      </w:pPr>
      <w:r>
        <w:rPr>
          <w:rFonts w:hint="eastAsia"/>
        </w:rPr>
        <w:t>车载实验区域、样品处理区域、试剂存放区域和数据处理区域宜相对分隔，防止交叉污染和作业相互干扰。</w:t>
      </w:r>
    </w:p>
    <w:p w14:paraId="421F2BE2">
      <w:pPr>
        <w:pStyle w:val="165"/>
        <w:spacing w:line="360" w:lineRule="auto"/>
      </w:pPr>
      <w:r>
        <w:rPr>
          <w:rFonts w:hint="eastAsia"/>
        </w:rPr>
        <w:t>车内应保持清洁、整齐、干燥和通风，不得堆放与检测无关的物品，不得存在影响样品和仪器稳定性的污染源。</w:t>
      </w:r>
    </w:p>
    <w:p w14:paraId="6E3779F3">
      <w:pPr>
        <w:pStyle w:val="165"/>
        <w:spacing w:line="360" w:lineRule="auto"/>
      </w:pPr>
      <w:r>
        <w:rPr>
          <w:rFonts w:hint="eastAsia"/>
        </w:rPr>
        <w:t>车辆驻停后应确认车体稳定，必要时应采取支撑、找平、减振或者限位措施。未满足稳定条件的，不得开展精密检测作业。</w:t>
      </w:r>
    </w:p>
    <w:p w14:paraId="1697E4AC">
      <w:pPr>
        <w:pStyle w:val="165"/>
        <w:spacing w:line="360" w:lineRule="auto"/>
      </w:pPr>
      <w:r>
        <w:rPr>
          <w:rFonts w:hint="eastAsia"/>
        </w:rPr>
        <w:t>车内温度、湿度、洁净度和电源状态应满足仪器设备和检测方法要求。超出允许范围时，应暂停相应检测项目或者采取补救措施。</w:t>
      </w:r>
    </w:p>
    <w:p w14:paraId="2C8C32F6">
      <w:pPr>
        <w:pStyle w:val="105"/>
        <w:spacing w:before="120" w:after="120" w:line="360" w:lineRule="auto"/>
      </w:pPr>
      <w:r>
        <w:rPr>
          <w:rFonts w:hint="eastAsia"/>
        </w:rPr>
        <w:t>仪器设备要求</w:t>
      </w:r>
    </w:p>
    <w:p w14:paraId="234C0275">
      <w:pPr>
        <w:pStyle w:val="165"/>
        <w:spacing w:line="360" w:lineRule="auto"/>
      </w:pPr>
      <w:r>
        <w:rPr>
          <w:rFonts w:hint="eastAsia"/>
        </w:rPr>
        <w:t>车载检测设备和便携式检测设备应符合相应检测项目的技术要求，并处于有效检定、校准或者性能核查周期内。</w:t>
      </w:r>
    </w:p>
    <w:p w14:paraId="47F1637F">
      <w:pPr>
        <w:pStyle w:val="165"/>
        <w:spacing w:line="360" w:lineRule="auto"/>
      </w:pPr>
      <w:r>
        <w:rPr>
          <w:rFonts w:hint="eastAsia"/>
        </w:rPr>
        <w:t>仪器设备投入现场任务前，应完成状态检查、功能检查和必要的校准或者核查。</w:t>
      </w:r>
    </w:p>
    <w:p w14:paraId="419C970D">
      <w:pPr>
        <w:pStyle w:val="165"/>
        <w:spacing w:line="360" w:lineRule="auto"/>
      </w:pPr>
      <w:r>
        <w:rPr>
          <w:rFonts w:hint="eastAsia"/>
        </w:rPr>
        <w:t>仪器设备在运输、驻停和检测过程中，应采取防震、防潮、防高温、防低温和防污染措施。</w:t>
      </w:r>
    </w:p>
    <w:p w14:paraId="6B0FA748">
      <w:pPr>
        <w:pStyle w:val="165"/>
        <w:spacing w:line="360" w:lineRule="auto"/>
      </w:pPr>
      <w:r>
        <w:rPr>
          <w:rFonts w:hint="eastAsia"/>
        </w:rPr>
        <w:t>对受车辆振动、温度变化和供电影响明显的仪器设备，应在到达现场并稳定后进行重新核查，确认正常后方可使用。</w:t>
      </w:r>
    </w:p>
    <w:p w14:paraId="30EB809F">
      <w:pPr>
        <w:pStyle w:val="165"/>
        <w:spacing w:line="360" w:lineRule="auto"/>
      </w:pPr>
      <w:r>
        <w:rPr>
          <w:rFonts w:hint="eastAsia"/>
        </w:rPr>
        <w:t>仪器设备发生故障、漂移、校准失败或者关键性能异常时，应停止使用并及时处理，不得在异常状态下继续检测。</w:t>
      </w:r>
    </w:p>
    <w:p w14:paraId="2E196F4D">
      <w:pPr>
        <w:pStyle w:val="105"/>
        <w:spacing w:before="120" w:after="120" w:line="360" w:lineRule="auto"/>
      </w:pPr>
      <w:r>
        <w:rPr>
          <w:rFonts w:hint="eastAsia"/>
        </w:rPr>
        <w:t>试剂与耗材要求</w:t>
      </w:r>
    </w:p>
    <w:p w14:paraId="5AC20573">
      <w:pPr>
        <w:pStyle w:val="165"/>
        <w:spacing w:line="360" w:lineRule="auto"/>
      </w:pPr>
      <w:r>
        <w:rPr>
          <w:rFonts w:hint="eastAsia"/>
        </w:rPr>
        <w:t>现场检测所用试剂、标准物质、校准溶液、质控样品和耗材应符合方法要求，并在有效期内使用。</w:t>
      </w:r>
    </w:p>
    <w:p w14:paraId="29F18DA5">
      <w:pPr>
        <w:pStyle w:val="165"/>
        <w:spacing w:line="360" w:lineRule="auto"/>
      </w:pPr>
      <w:r>
        <w:rPr>
          <w:rFonts w:hint="eastAsia"/>
        </w:rPr>
        <w:t>试剂和标准物质应分类存放、标识清晰、防止混淆，并根据储存条件采取避光、冷藏、防震和防泄漏措施。</w:t>
      </w:r>
    </w:p>
    <w:p w14:paraId="01BA4DF6">
      <w:pPr>
        <w:pStyle w:val="165"/>
        <w:spacing w:line="360" w:lineRule="auto"/>
      </w:pPr>
      <w:r>
        <w:rPr>
          <w:rFonts w:hint="eastAsia"/>
        </w:rPr>
        <w:t>现场临时配制的试剂、标准工作液和校准溶液应记录配制时间、配制人、浓度和有效期限。</w:t>
      </w:r>
    </w:p>
    <w:p w14:paraId="328DFF8C">
      <w:pPr>
        <w:pStyle w:val="165"/>
        <w:spacing w:line="360" w:lineRule="auto"/>
      </w:pPr>
      <w:r>
        <w:rPr>
          <w:rFonts w:hint="eastAsia"/>
        </w:rPr>
        <w:t>超过有效期、标签不清、性状异常、保存条件不符合要求或者来源不明的试剂和耗材，不得使用。</w:t>
      </w:r>
    </w:p>
    <w:p w14:paraId="4E298868">
      <w:pPr>
        <w:pStyle w:val="165"/>
        <w:spacing w:line="360" w:lineRule="auto"/>
      </w:pPr>
      <w:r>
        <w:rPr>
          <w:rFonts w:hint="eastAsia"/>
        </w:rPr>
        <w:t>样品瓶、过滤装置、移液器具、比色皿和其他直接接触样品的耗材应洁净、适配、无污染，不得重复使用不符合要求的一次性耗材。</w:t>
      </w:r>
    </w:p>
    <w:p w14:paraId="41A476FA">
      <w:pPr>
        <w:pStyle w:val="105"/>
        <w:spacing w:before="120" w:after="120" w:line="360" w:lineRule="auto"/>
      </w:pPr>
      <w:r>
        <w:rPr>
          <w:rFonts w:hint="eastAsia"/>
        </w:rPr>
        <w:t>样品管理要求</w:t>
      </w:r>
    </w:p>
    <w:p w14:paraId="75690598">
      <w:pPr>
        <w:pStyle w:val="165"/>
        <w:spacing w:line="360" w:lineRule="auto"/>
      </w:pPr>
      <w:r>
        <w:rPr>
          <w:rFonts w:hint="eastAsia"/>
        </w:rPr>
        <w:t>样品采集、编号、保存、运输、分装、交接和检测应形成完整链条管理，不得出现样品混淆、编号重复、标识缺失或者交接不清情形。</w:t>
      </w:r>
    </w:p>
    <w:p w14:paraId="3AB22EA3">
      <w:pPr>
        <w:pStyle w:val="165"/>
        <w:spacing w:line="360" w:lineRule="auto"/>
      </w:pPr>
      <w:r>
        <w:rPr>
          <w:rFonts w:hint="eastAsia"/>
        </w:rPr>
        <w:t>样品容器、保存方式和保存时间应与检测项目要求相适应。对需立即测定的项目，应缩短样品等待时间。</w:t>
      </w:r>
    </w:p>
    <w:p w14:paraId="71900FD2">
      <w:pPr>
        <w:pStyle w:val="165"/>
        <w:spacing w:line="360" w:lineRule="auto"/>
      </w:pPr>
      <w:r>
        <w:rPr>
          <w:rFonts w:hint="eastAsia"/>
        </w:rPr>
        <w:t>现场采集样品后，应尽快完成现场检测；不能立即检测的，应按规定保存并记录保存条件和保存时间。</w:t>
      </w:r>
    </w:p>
    <w:p w14:paraId="463E20E0">
      <w:pPr>
        <w:pStyle w:val="165"/>
        <w:spacing w:line="360" w:lineRule="auto"/>
      </w:pPr>
      <w:r>
        <w:rPr>
          <w:rFonts w:hint="eastAsia"/>
        </w:rPr>
        <w:t>样品分装、开封和检测过程中，应采取防止交叉污染和防止样品性质改变的措施。</w:t>
      </w:r>
    </w:p>
    <w:p w14:paraId="40A8CC45">
      <w:pPr>
        <w:pStyle w:val="105"/>
        <w:spacing w:before="120" w:after="120" w:line="360" w:lineRule="auto"/>
      </w:pPr>
      <w:r>
        <w:rPr>
          <w:rFonts w:hint="eastAsia"/>
        </w:rPr>
        <w:t>现场检测实施要求</w:t>
      </w:r>
    </w:p>
    <w:p w14:paraId="7881AD3D">
      <w:pPr>
        <w:pStyle w:val="165"/>
        <w:spacing w:line="360" w:lineRule="auto"/>
      </w:pPr>
      <w:r>
        <w:rPr>
          <w:rFonts w:hint="eastAsia"/>
        </w:rPr>
        <w:t>现场检测应按照批准的方法和操作程序实施，不得擅自简化、替代或者变更关键步骤。</w:t>
      </w:r>
    </w:p>
    <w:p w14:paraId="270AE180">
      <w:pPr>
        <w:pStyle w:val="165"/>
        <w:spacing w:line="360" w:lineRule="auto"/>
      </w:pPr>
      <w:r>
        <w:rPr>
          <w:rFonts w:hint="eastAsia"/>
        </w:rPr>
        <w:t>每项检测应核对样品编号、检测项目、分析条件和质量控制要求，确认无误后方可开始检测。</w:t>
      </w:r>
    </w:p>
    <w:p w14:paraId="41EE364F">
      <w:pPr>
        <w:pStyle w:val="165"/>
        <w:spacing w:line="360" w:lineRule="auto"/>
      </w:pPr>
      <w:r>
        <w:rPr>
          <w:rFonts w:hint="eastAsia"/>
        </w:rPr>
        <w:t>对同一批次样品和同类检测项目，应尽量保持检测条件一致、操作人员相对固定和检测顺序合理。</w:t>
      </w:r>
    </w:p>
    <w:p w14:paraId="088D3C67">
      <w:pPr>
        <w:pStyle w:val="165"/>
        <w:spacing w:line="360" w:lineRule="auto"/>
      </w:pPr>
      <w:r>
        <w:rPr>
          <w:rFonts w:hint="eastAsia"/>
        </w:rPr>
        <w:t>对温度、时间、振荡、比色、反应时间和清洗步骤敏感的检测项目，应严格控制操作条件。</w:t>
      </w:r>
    </w:p>
    <w:p w14:paraId="645299F4">
      <w:pPr>
        <w:pStyle w:val="165"/>
        <w:spacing w:line="360" w:lineRule="auto"/>
      </w:pPr>
      <w:r>
        <w:rPr>
          <w:rFonts w:hint="eastAsia"/>
        </w:rPr>
        <w:t>现场检测中发现样品异常、仪器异常、试剂异常或者结果明显不合理时，应暂停相关检测并查明原因。</w:t>
      </w:r>
    </w:p>
    <w:p w14:paraId="3A6CAE89">
      <w:pPr>
        <w:pStyle w:val="105"/>
        <w:spacing w:before="120" w:after="120" w:line="360" w:lineRule="auto"/>
      </w:pPr>
      <w:r>
        <w:rPr>
          <w:rFonts w:hint="eastAsia"/>
        </w:rPr>
        <w:t>质量控制样设置要求</w:t>
      </w:r>
    </w:p>
    <w:p w14:paraId="56B1C1A6">
      <w:pPr>
        <w:pStyle w:val="165"/>
        <w:spacing w:line="360" w:lineRule="auto"/>
      </w:pPr>
      <w:r>
        <w:rPr>
          <w:rFonts w:hint="eastAsia"/>
        </w:rPr>
        <w:t>现场检测应根据任务类型、检测项目和方法要求设置相应的质量控制样。</w:t>
      </w:r>
    </w:p>
    <w:p w14:paraId="5C9BC1AF">
      <w:pPr>
        <w:pStyle w:val="165"/>
        <w:spacing w:line="360" w:lineRule="auto"/>
      </w:pPr>
      <w:r>
        <w:rPr>
          <w:rFonts w:hint="eastAsia"/>
        </w:rPr>
        <w:t>质量控制样宜包括现场空白样、实验室空白样、平行样、加标样、标准样和必要的现场核查样。</w:t>
      </w:r>
    </w:p>
    <w:p w14:paraId="778C2851">
      <w:pPr>
        <w:pStyle w:val="165"/>
        <w:spacing w:line="360" w:lineRule="auto"/>
      </w:pPr>
      <w:r>
        <w:rPr>
          <w:rFonts w:hint="eastAsia"/>
        </w:rPr>
        <w:t>质量控制样的设置频次、设置位置和测定顺序应满足方法要求和任务质量控制要求。</w:t>
      </w:r>
    </w:p>
    <w:p w14:paraId="59BEF741">
      <w:pPr>
        <w:pStyle w:val="165"/>
        <w:spacing w:line="360" w:lineRule="auto"/>
      </w:pPr>
      <w:r>
        <w:rPr>
          <w:rFonts w:hint="eastAsia"/>
        </w:rPr>
        <w:t>质量控制样结果不满足要求时，应分析原因并采取重新校准、重新检测、重新采样或者结果作废等措施。</w:t>
      </w:r>
    </w:p>
    <w:p w14:paraId="0D5AAC07">
      <w:pPr>
        <w:pStyle w:val="105"/>
        <w:spacing w:before="120" w:after="120" w:line="360" w:lineRule="auto"/>
      </w:pPr>
      <w:r>
        <w:rPr>
          <w:rFonts w:hint="eastAsia"/>
        </w:rPr>
        <w:t>数据审核与结果管理要求</w:t>
      </w:r>
    </w:p>
    <w:p w14:paraId="389A15EE">
      <w:pPr>
        <w:pStyle w:val="165"/>
        <w:spacing w:line="360" w:lineRule="auto"/>
      </w:pPr>
      <w:r>
        <w:rPr>
          <w:rFonts w:hint="eastAsia"/>
        </w:rPr>
        <w:t>现场检测数据应实行原始记录、结果计算、质量控制结果判定和最终审核分级管理。</w:t>
      </w:r>
    </w:p>
    <w:p w14:paraId="0E781961">
      <w:pPr>
        <w:pStyle w:val="165"/>
        <w:spacing w:line="360" w:lineRule="auto"/>
      </w:pPr>
      <w:r>
        <w:rPr>
          <w:rFonts w:hint="eastAsia"/>
        </w:rPr>
        <w:t>原始记录应现场填写或者实时电子记录，不得事后补记、凭记忆追记或者仅保留最终结果。</w:t>
      </w:r>
    </w:p>
    <w:p w14:paraId="2C9BCC51">
      <w:pPr>
        <w:pStyle w:val="165"/>
        <w:spacing w:line="360" w:lineRule="auto"/>
      </w:pPr>
      <w:r>
        <w:rPr>
          <w:rFonts w:hint="eastAsia"/>
        </w:rPr>
        <w:t>数据审核应包括样品信息核对、检测条件核对、质控结果判定、数据逻辑检查、异常值识别和结果修约检查。</w:t>
      </w:r>
    </w:p>
    <w:p w14:paraId="6865FA59">
      <w:pPr>
        <w:pStyle w:val="165"/>
        <w:spacing w:line="360" w:lineRule="auto"/>
      </w:pPr>
      <w:r>
        <w:rPr>
          <w:rFonts w:hint="eastAsia"/>
        </w:rPr>
        <w:t>未经审核确认的数据，不得对外发布或者作为正式监测结果使用。</w:t>
      </w:r>
    </w:p>
    <w:p w14:paraId="21008523">
      <w:pPr>
        <w:pStyle w:val="105"/>
        <w:spacing w:before="120" w:after="120" w:line="360" w:lineRule="auto"/>
      </w:pPr>
      <w:r>
        <w:rPr>
          <w:rFonts w:hint="eastAsia"/>
        </w:rPr>
        <w:t>异常情况处置要求</w:t>
      </w:r>
    </w:p>
    <w:p w14:paraId="24C79650">
      <w:pPr>
        <w:pStyle w:val="165"/>
        <w:spacing w:line="360" w:lineRule="auto"/>
      </w:pPr>
      <w:r>
        <w:rPr>
          <w:rFonts w:hint="eastAsia"/>
        </w:rPr>
        <w:t>现场检测过程中出现车辆供电异常、仪器故障、样品污染、样品丢失、质控失效、环境条件不满足要求或者人员误操作等情况时，应及时处置并形成记录。</w:t>
      </w:r>
    </w:p>
    <w:p w14:paraId="473DF5A9">
      <w:pPr>
        <w:pStyle w:val="165"/>
        <w:spacing w:line="360" w:lineRule="auto"/>
      </w:pPr>
      <w:r>
        <w:rPr>
          <w:rFonts w:hint="eastAsia"/>
        </w:rPr>
        <w:t>异常情况影响结果可靠性的，应停止使用相关数据，并视情况重新采样、重新检测或者改用其他方法验证。</w:t>
      </w:r>
    </w:p>
    <w:p w14:paraId="2A62EE40">
      <w:pPr>
        <w:pStyle w:val="56"/>
        <w:spacing w:line="360" w:lineRule="auto"/>
        <w:ind w:firstLine="420"/>
      </w:pPr>
      <w:r>
        <w:rPr>
          <w:rFonts w:hint="eastAsia"/>
        </w:rPr>
        <w:t>对重复发生的异常情况，应分析根本原因并采取针对性改进措施。</w:t>
      </w:r>
    </w:p>
    <w:p w14:paraId="65ACD699">
      <w:pPr>
        <w:pStyle w:val="105"/>
        <w:spacing w:before="120" w:after="120" w:line="360" w:lineRule="auto"/>
      </w:pPr>
      <w:r>
        <w:rPr>
          <w:rFonts w:hint="eastAsia"/>
        </w:rPr>
        <w:t>安全与防护要求</w:t>
      </w:r>
    </w:p>
    <w:p w14:paraId="61DC34EF">
      <w:pPr>
        <w:pStyle w:val="165"/>
        <w:spacing w:line="360" w:lineRule="auto"/>
      </w:pPr>
      <w:r>
        <w:rPr>
          <w:rFonts w:hint="eastAsia"/>
        </w:rPr>
        <w:t>移动水质监测车现场检测活动应落实用电安全、化学品安全、车辆驻停安全、样品操作安全和个人防护要求。</w:t>
      </w:r>
    </w:p>
    <w:p w14:paraId="6EAB6420">
      <w:pPr>
        <w:pStyle w:val="165"/>
        <w:spacing w:line="360" w:lineRule="auto"/>
      </w:pPr>
      <w:r>
        <w:rPr>
          <w:rFonts w:hint="eastAsia"/>
        </w:rPr>
        <w:t>检测人员应按要求佩戴必要的防护用品，规范操作酸碱试剂、有毒有害试剂和样品。</w:t>
      </w:r>
    </w:p>
    <w:p w14:paraId="1E92551C">
      <w:pPr>
        <w:pStyle w:val="165"/>
        <w:spacing w:line="360" w:lineRule="auto"/>
      </w:pPr>
      <w:r>
        <w:rPr>
          <w:rFonts w:hint="eastAsia"/>
        </w:rPr>
        <w:t>在交通道路、河岸陡坡、污染事故现场、夜间作业点和恶劣天气条件下开展检测时，应落实专项安全措施。</w:t>
      </w:r>
    </w:p>
    <w:p w14:paraId="68AA2BEE">
      <w:pPr>
        <w:pStyle w:val="105"/>
        <w:spacing w:before="120" w:after="120" w:line="360" w:lineRule="auto"/>
      </w:pPr>
      <w:r>
        <w:rPr>
          <w:rFonts w:hint="eastAsia"/>
        </w:rPr>
        <w:t>资料与档案管理要求</w:t>
      </w:r>
    </w:p>
    <w:p w14:paraId="159F3C25">
      <w:pPr>
        <w:pStyle w:val="165"/>
        <w:spacing w:line="360" w:lineRule="auto"/>
      </w:pPr>
      <w:r>
        <w:rPr>
          <w:rFonts w:hint="eastAsia"/>
        </w:rPr>
        <w:t>现场检测质量控制全过程应形成完整资料。</w:t>
      </w:r>
    </w:p>
    <w:p w14:paraId="750B9762">
      <w:pPr>
        <w:pStyle w:val="165"/>
        <w:spacing w:line="360" w:lineRule="auto"/>
      </w:pPr>
      <w:r>
        <w:rPr>
          <w:rFonts w:hint="eastAsia"/>
        </w:rPr>
        <w:t>资料内容宜包括任务单、采样记录、样品交接记录、仪器设备状态记录、校准记录、质控记录、原始检测记录、数据审核记录、异常处置记录和结果报告。</w:t>
      </w:r>
    </w:p>
    <w:p w14:paraId="305AD961">
      <w:pPr>
        <w:pStyle w:val="165"/>
        <w:spacing w:line="360" w:lineRule="auto"/>
      </w:pPr>
      <w:r>
        <w:rPr>
          <w:rFonts w:hint="eastAsia"/>
        </w:rPr>
        <w:t>资料应统一编号、分类归档、妥善保存，并满足后续核查、复核和追溯要求。</w:t>
      </w:r>
    </w:p>
    <w:p w14:paraId="282C00CA">
      <w:pPr>
        <w:pStyle w:val="104"/>
        <w:spacing w:before="240" w:after="240" w:line="360" w:lineRule="auto"/>
      </w:pPr>
      <w:bookmarkStart w:id="52" w:name="_Toc224978600"/>
      <w:r>
        <w:rPr>
          <w:rFonts w:hint="eastAsia"/>
        </w:rPr>
        <w:t>任务准备与车辆出场质量控制要求</w:t>
      </w:r>
      <w:bookmarkEnd w:id="52"/>
    </w:p>
    <w:p w14:paraId="2BD4A916">
      <w:pPr>
        <w:pStyle w:val="105"/>
        <w:spacing w:before="120" w:after="120" w:line="360" w:lineRule="auto"/>
      </w:pPr>
      <w:r>
        <w:rPr>
          <w:rFonts w:hint="eastAsia"/>
        </w:rPr>
        <w:t>一般要求</w:t>
      </w:r>
    </w:p>
    <w:p w14:paraId="5679C83B">
      <w:pPr>
        <w:pStyle w:val="165"/>
        <w:spacing w:line="360" w:lineRule="auto"/>
      </w:pPr>
      <w:r>
        <w:rPr>
          <w:rFonts w:hint="eastAsia"/>
        </w:rPr>
        <w:t>移动水质监测车执行现场检测任务前，应完成任务准备和车辆出场质量控制确认。</w:t>
      </w:r>
    </w:p>
    <w:p w14:paraId="340E1B5D">
      <w:pPr>
        <w:pStyle w:val="165"/>
        <w:spacing w:line="360" w:lineRule="auto"/>
      </w:pPr>
      <w:r>
        <w:rPr>
          <w:rFonts w:hint="eastAsia"/>
        </w:rPr>
        <w:t>任务准备应覆盖监测目的确认、方案核查、人员分工、仪器设备检查、试剂耗材准备、样品容器准备、质量控制样准备、车辆状态检查和安全防护准备等内容。</w:t>
      </w:r>
    </w:p>
    <w:p w14:paraId="5C9559D6">
      <w:pPr>
        <w:pStyle w:val="165"/>
        <w:spacing w:line="360" w:lineRule="auto"/>
      </w:pPr>
      <w:r>
        <w:rPr>
          <w:rFonts w:hint="eastAsia"/>
        </w:rPr>
        <w:t>车辆出场前未完成必要检查、核查或者确认的，不得组织出车执行任务。</w:t>
      </w:r>
    </w:p>
    <w:p w14:paraId="046D5658">
      <w:pPr>
        <w:pStyle w:val="165"/>
        <w:spacing w:line="360" w:lineRule="auto"/>
      </w:pPr>
      <w:r>
        <w:rPr>
          <w:rFonts w:hint="eastAsia"/>
        </w:rPr>
        <w:t>对应急监测、夜间监测、连续巡测、长距离转场和复杂水体监测任务，应增加专项准备内容和复核环节。</w:t>
      </w:r>
    </w:p>
    <w:p w14:paraId="250CE0ED">
      <w:pPr>
        <w:pStyle w:val="105"/>
        <w:spacing w:before="120" w:after="120" w:line="360" w:lineRule="auto"/>
      </w:pPr>
      <w:r>
        <w:rPr>
          <w:rFonts w:hint="eastAsia"/>
        </w:rPr>
        <w:t>任务信息确认要求</w:t>
      </w:r>
    </w:p>
    <w:p w14:paraId="61BBF57B">
      <w:pPr>
        <w:pStyle w:val="165"/>
        <w:spacing w:line="360" w:lineRule="auto"/>
      </w:pPr>
      <w:r>
        <w:rPr>
          <w:rFonts w:hint="eastAsia"/>
        </w:rPr>
        <w:t>出车前应明确监测任务来源、监测目的、监测对象、采样点位、检测项目、检测方法、结果报送要求和时限要求。</w:t>
      </w:r>
    </w:p>
    <w:p w14:paraId="65A26B59">
      <w:pPr>
        <w:pStyle w:val="165"/>
        <w:spacing w:line="360" w:lineRule="auto"/>
      </w:pPr>
      <w:r>
        <w:rPr>
          <w:rFonts w:hint="eastAsia"/>
        </w:rPr>
        <w:t>对委托任务、联合任务和应急任务，应核查任务单、监测方案或者指令信息是否完整。</w:t>
      </w:r>
    </w:p>
    <w:p w14:paraId="66EA7238">
      <w:pPr>
        <w:pStyle w:val="165"/>
        <w:spacing w:line="360" w:lineRule="auto"/>
      </w:pPr>
      <w:r>
        <w:rPr>
          <w:rFonts w:hint="eastAsia"/>
        </w:rPr>
        <w:t>任务信息不明确、点位信息不清、项目方法不匹配或者质量控制要求缺失的，不得直接出车，应先补充确认。</w:t>
      </w:r>
    </w:p>
    <w:p w14:paraId="0D846A7F">
      <w:pPr>
        <w:pStyle w:val="165"/>
        <w:spacing w:line="360" w:lineRule="auto"/>
      </w:pPr>
      <w:r>
        <w:rPr>
          <w:rFonts w:hint="eastAsia"/>
        </w:rPr>
        <w:t>任务调整时，应同步调整样品容器、试剂、质控样和仪器配置，不得沿用不适配的出车准备内容。</w:t>
      </w:r>
    </w:p>
    <w:p w14:paraId="21B1D5AF">
      <w:pPr>
        <w:pStyle w:val="105"/>
        <w:spacing w:before="120" w:after="120" w:line="360" w:lineRule="auto"/>
      </w:pPr>
      <w:r>
        <w:rPr>
          <w:rFonts w:hint="eastAsia"/>
        </w:rPr>
        <w:t>人员准备要求</w:t>
      </w:r>
    </w:p>
    <w:p w14:paraId="693F3A86">
      <w:pPr>
        <w:pStyle w:val="165"/>
        <w:spacing w:line="360" w:lineRule="auto"/>
      </w:pPr>
      <w:r>
        <w:rPr>
          <w:rFonts w:hint="eastAsia"/>
        </w:rPr>
        <w:t>出车前应明确采样人员、检测人员、记录人员、数据审核人员和安全保障人员职责。</w:t>
      </w:r>
    </w:p>
    <w:p w14:paraId="706E99A6">
      <w:pPr>
        <w:pStyle w:val="165"/>
        <w:spacing w:line="360" w:lineRule="auto"/>
      </w:pPr>
      <w:r>
        <w:rPr>
          <w:rFonts w:hint="eastAsia"/>
        </w:rPr>
        <w:t>承担任务的人员应熟悉当次监测对象、水体特征、检测项目、方法要求和质量控制要求。</w:t>
      </w:r>
    </w:p>
    <w:p w14:paraId="2A588049">
      <w:pPr>
        <w:pStyle w:val="165"/>
        <w:spacing w:line="360" w:lineRule="auto"/>
      </w:pPr>
      <w:r>
        <w:rPr>
          <w:rFonts w:hint="eastAsia"/>
        </w:rPr>
        <w:t>对特殊项目、专用设备或者高风险场景任务，应配置具备相应能力和经验的人员。</w:t>
      </w:r>
    </w:p>
    <w:p w14:paraId="0DD4BE55">
      <w:pPr>
        <w:pStyle w:val="165"/>
        <w:spacing w:line="360" w:lineRule="auto"/>
      </w:pPr>
      <w:r>
        <w:rPr>
          <w:rFonts w:hint="eastAsia"/>
        </w:rPr>
        <w:t>人员准备不足、岗位职责不清或者关键岗位缺失时，不得组织出车。</w:t>
      </w:r>
    </w:p>
    <w:p w14:paraId="6BB40B49">
      <w:pPr>
        <w:pStyle w:val="105"/>
        <w:spacing w:before="120" w:after="120" w:line="360" w:lineRule="auto"/>
      </w:pPr>
      <w:r>
        <w:rPr>
          <w:rFonts w:hint="eastAsia"/>
        </w:rPr>
        <w:t>车辆状态检查要求</w:t>
      </w:r>
    </w:p>
    <w:p w14:paraId="2D81315F">
      <w:pPr>
        <w:pStyle w:val="165"/>
        <w:spacing w:line="360" w:lineRule="auto"/>
      </w:pPr>
      <w:r>
        <w:rPr>
          <w:rFonts w:hint="eastAsia"/>
        </w:rPr>
        <w:t>车辆出场前应检查底盘运行状态、制动状态、轮胎状态、灯光信号、油液状态和随车安全设施。</w:t>
      </w:r>
    </w:p>
    <w:p w14:paraId="23D1C55F">
      <w:pPr>
        <w:pStyle w:val="165"/>
        <w:spacing w:line="360" w:lineRule="auto"/>
      </w:pPr>
      <w:r>
        <w:rPr>
          <w:rFonts w:hint="eastAsia"/>
        </w:rPr>
        <w:t>车载供电系统、供水系统、空调系统、通风系统、减振设施、照明设施和车门锁闭装置应处于正常状态。</w:t>
      </w:r>
    </w:p>
    <w:p w14:paraId="6C88FC5B">
      <w:pPr>
        <w:pStyle w:val="165"/>
        <w:spacing w:line="360" w:lineRule="auto"/>
      </w:pPr>
      <w:r>
        <w:rPr>
          <w:rFonts w:hint="eastAsia"/>
        </w:rPr>
        <w:t>车内工作台面、仪器安装位、样品存放区、试剂存放区和废液暂存区应整洁有序。</w:t>
      </w:r>
    </w:p>
    <w:p w14:paraId="43738766">
      <w:pPr>
        <w:pStyle w:val="165"/>
        <w:spacing w:line="360" w:lineRule="auto"/>
      </w:pPr>
      <w:r>
        <w:rPr>
          <w:rFonts w:hint="eastAsia"/>
        </w:rPr>
        <w:t>车辆存在明显安全隐患、供电不稳定、车内环境不满足检测要求或者关键保障设施失效时，不得出车。</w:t>
      </w:r>
    </w:p>
    <w:p w14:paraId="1CED03AF">
      <w:pPr>
        <w:pStyle w:val="105"/>
        <w:spacing w:before="120" w:after="120" w:line="360" w:lineRule="auto"/>
      </w:pPr>
      <w:r>
        <w:rPr>
          <w:rFonts w:hint="eastAsia"/>
        </w:rPr>
        <w:t>仪器设备出场检查要求</w:t>
      </w:r>
    </w:p>
    <w:p w14:paraId="2D1C9EFE">
      <w:pPr>
        <w:pStyle w:val="165"/>
        <w:spacing w:line="360" w:lineRule="auto"/>
      </w:pPr>
      <w:r>
        <w:rPr>
          <w:rFonts w:hint="eastAsia"/>
        </w:rPr>
        <w:t>所有车载检测设备和便携式检测设备出场前应完成通电检查、功能检查和必要的校准或者核查。</w:t>
      </w:r>
    </w:p>
    <w:p w14:paraId="4B0824D5">
      <w:pPr>
        <w:pStyle w:val="165"/>
        <w:spacing w:line="360" w:lineRule="auto"/>
      </w:pPr>
      <w:r>
        <w:rPr>
          <w:rFonts w:hint="eastAsia"/>
        </w:rPr>
        <w:t>仪器设备检查内容宜包括以下方面：</w:t>
      </w:r>
    </w:p>
    <w:p w14:paraId="1279D314">
      <w:pPr>
        <w:pStyle w:val="56"/>
        <w:spacing w:line="360" w:lineRule="auto"/>
        <w:ind w:firstLine="420"/>
      </w:pPr>
      <w:r>
        <w:rPr>
          <w:rFonts w:hint="eastAsia"/>
        </w:rPr>
        <w:t>a）外观完整性；</w:t>
      </w:r>
    </w:p>
    <w:p w14:paraId="66A3559E">
      <w:pPr>
        <w:pStyle w:val="56"/>
        <w:spacing w:line="360" w:lineRule="auto"/>
        <w:ind w:firstLine="420"/>
      </w:pPr>
      <w:r>
        <w:rPr>
          <w:rFonts w:hint="eastAsia"/>
        </w:rPr>
        <w:t>b）电源连接状态；</w:t>
      </w:r>
    </w:p>
    <w:p w14:paraId="231886CF">
      <w:pPr>
        <w:pStyle w:val="56"/>
        <w:spacing w:line="360" w:lineRule="auto"/>
        <w:ind w:firstLine="420"/>
      </w:pPr>
      <w:r>
        <w:rPr>
          <w:rFonts w:hint="eastAsia"/>
        </w:rPr>
        <w:t>c）显示与按键功能；</w:t>
      </w:r>
    </w:p>
    <w:p w14:paraId="7EF88910">
      <w:pPr>
        <w:pStyle w:val="56"/>
        <w:spacing w:line="360" w:lineRule="auto"/>
        <w:ind w:firstLine="420"/>
      </w:pPr>
      <w:r>
        <w:rPr>
          <w:rFonts w:hint="eastAsia"/>
        </w:rPr>
        <w:t>d）泵、阀、管路和传感单元状态；</w:t>
      </w:r>
    </w:p>
    <w:p w14:paraId="1FAF3129">
      <w:pPr>
        <w:pStyle w:val="56"/>
        <w:spacing w:line="360" w:lineRule="auto"/>
        <w:ind w:firstLine="420"/>
      </w:pPr>
      <w:r>
        <w:rPr>
          <w:rFonts w:hint="eastAsia"/>
        </w:rPr>
        <w:t>e）检测池、比色单元和光学系统洁净状态；</w:t>
      </w:r>
    </w:p>
    <w:p w14:paraId="1EFDBF99">
      <w:pPr>
        <w:pStyle w:val="56"/>
        <w:spacing w:line="360" w:lineRule="auto"/>
        <w:ind w:firstLine="420"/>
      </w:pPr>
      <w:r>
        <w:rPr>
          <w:rFonts w:hint="eastAsia"/>
        </w:rPr>
        <w:t>f）零点、量程和灵敏度状态；</w:t>
      </w:r>
    </w:p>
    <w:p w14:paraId="76597D83">
      <w:pPr>
        <w:pStyle w:val="56"/>
        <w:spacing w:line="360" w:lineRule="auto"/>
        <w:ind w:firstLine="420"/>
      </w:pPr>
      <w:r>
        <w:rPr>
          <w:rFonts w:hint="eastAsia"/>
        </w:rPr>
        <w:t>g）数据存储和传输状态。</w:t>
      </w:r>
    </w:p>
    <w:p w14:paraId="0A86ECD1">
      <w:pPr>
        <w:pStyle w:val="165"/>
        <w:spacing w:line="360" w:lineRule="auto"/>
      </w:pPr>
      <w:r>
        <w:rPr>
          <w:rFonts w:hint="eastAsia"/>
        </w:rPr>
        <w:t>对精密仪器、在线分析单元和易受振动影响的设备，应确认固定状态和运输防护状态。</w:t>
      </w:r>
    </w:p>
    <w:p w14:paraId="75401264">
      <w:pPr>
        <w:pStyle w:val="165"/>
        <w:spacing w:line="360" w:lineRule="auto"/>
      </w:pPr>
      <w:r>
        <w:rPr>
          <w:rFonts w:hint="eastAsia"/>
        </w:rPr>
        <w:t>仪器设备校准失败、核查不通过或者故障未排除的，不得带车出场作为正式检测设备使用。</w:t>
      </w:r>
    </w:p>
    <w:p w14:paraId="65772AB9">
      <w:pPr>
        <w:pStyle w:val="105"/>
        <w:spacing w:before="120" w:after="120" w:line="360" w:lineRule="auto"/>
      </w:pPr>
      <w:r>
        <w:rPr>
          <w:rFonts w:hint="eastAsia"/>
        </w:rPr>
        <w:t>试剂与标准物质准备要求</w:t>
      </w:r>
    </w:p>
    <w:p w14:paraId="79DF5724">
      <w:pPr>
        <w:pStyle w:val="165"/>
        <w:spacing w:line="360" w:lineRule="auto"/>
      </w:pPr>
      <w:r>
        <w:rPr>
          <w:rFonts w:hint="eastAsia"/>
        </w:rPr>
        <w:t>出车前应按任务检测项目配备所需试剂、标准物质、校准液、缓冲液、清洗液和消耗材料。</w:t>
      </w:r>
    </w:p>
    <w:p w14:paraId="251BE15B">
      <w:pPr>
        <w:pStyle w:val="165"/>
        <w:spacing w:line="360" w:lineRule="auto"/>
      </w:pPr>
      <w:r>
        <w:rPr>
          <w:rFonts w:hint="eastAsia"/>
        </w:rPr>
        <w:t>试剂和标准物质应核查名称、浓度、批号、有效期、保存条件和使用状态。</w:t>
      </w:r>
    </w:p>
    <w:p w14:paraId="75BEC62F">
      <w:pPr>
        <w:pStyle w:val="165"/>
        <w:spacing w:line="360" w:lineRule="auto"/>
      </w:pPr>
      <w:r>
        <w:rPr>
          <w:rFonts w:hint="eastAsia"/>
        </w:rPr>
        <w:t>对需现场配制或者临时稀释的试剂和工作液，应提前准备配制工具、记录表单和必要的纯水。</w:t>
      </w:r>
    </w:p>
    <w:p w14:paraId="71043E6F">
      <w:pPr>
        <w:pStyle w:val="165"/>
        <w:spacing w:line="360" w:lineRule="auto"/>
      </w:pPr>
      <w:r>
        <w:rPr>
          <w:rFonts w:hint="eastAsia"/>
        </w:rPr>
        <w:t>试剂数量应满足样品检测、平行检测、质控样检测和异常重测需要，不得仅按最低测试量准备。</w:t>
      </w:r>
    </w:p>
    <w:p w14:paraId="7B08B4FE">
      <w:pPr>
        <w:pStyle w:val="165"/>
        <w:spacing w:line="360" w:lineRule="auto"/>
      </w:pPr>
      <w:r>
        <w:rPr>
          <w:rFonts w:hint="eastAsia"/>
        </w:rPr>
        <w:t>有效期不足、标签不清、包装损坏或者保存状态异常的试剂和标准物质不得带车出场。</w:t>
      </w:r>
    </w:p>
    <w:p w14:paraId="60A901F7">
      <w:pPr>
        <w:pStyle w:val="105"/>
        <w:spacing w:before="120" w:after="120" w:line="360" w:lineRule="auto"/>
      </w:pPr>
      <w:r>
        <w:rPr>
          <w:rFonts w:hint="eastAsia"/>
        </w:rPr>
        <w:t>样品容器与耗材准备要求</w:t>
      </w:r>
    </w:p>
    <w:p w14:paraId="4D1ADD99">
      <w:pPr>
        <w:pStyle w:val="165"/>
        <w:spacing w:line="360" w:lineRule="auto"/>
      </w:pPr>
      <w:r>
        <w:rPr>
          <w:rFonts w:hint="eastAsia"/>
        </w:rPr>
        <w:t>出车前应根据检测项目准备相适应的样品容器、过滤装置、采样杆、采样绳、样品标签、封签和现场记录用品。</w:t>
      </w:r>
    </w:p>
    <w:p w14:paraId="095CAB9C">
      <w:pPr>
        <w:pStyle w:val="165"/>
        <w:spacing w:line="360" w:lineRule="auto"/>
      </w:pPr>
      <w:r>
        <w:rPr>
          <w:rFonts w:hint="eastAsia"/>
        </w:rPr>
        <w:t>样品容器应洁净、完好、匹配检测项目要求，并按用途分类摆放。</w:t>
      </w:r>
    </w:p>
    <w:p w14:paraId="28C2C606">
      <w:pPr>
        <w:pStyle w:val="165"/>
        <w:spacing w:line="360" w:lineRule="auto"/>
      </w:pPr>
      <w:r>
        <w:rPr>
          <w:rFonts w:hint="eastAsia"/>
        </w:rPr>
        <w:t>对需预加保存剂或者特殊处理的容器，应在出车前完成核查和标识。</w:t>
      </w:r>
    </w:p>
    <w:p w14:paraId="7FE73026">
      <w:pPr>
        <w:pStyle w:val="165"/>
        <w:spacing w:line="360" w:lineRule="auto"/>
      </w:pPr>
      <w:r>
        <w:rPr>
          <w:rFonts w:hint="eastAsia"/>
        </w:rPr>
        <w:t>一次性耗材、移液器吸头、手套、擦拭纸、比色皿、注射器和滤膜等应准备充足，防止因耗材不足影响检测连续性。</w:t>
      </w:r>
    </w:p>
    <w:p w14:paraId="23498C44">
      <w:pPr>
        <w:pStyle w:val="165"/>
        <w:spacing w:line="360" w:lineRule="auto"/>
      </w:pPr>
      <w:r>
        <w:rPr>
          <w:rFonts w:hint="eastAsia"/>
        </w:rPr>
        <w:t>样品容器和耗材准备不足、容器类型不匹配或者标识不清的，不得出车。</w:t>
      </w:r>
    </w:p>
    <w:p w14:paraId="4E2F0CAF">
      <w:pPr>
        <w:pStyle w:val="105"/>
        <w:spacing w:before="120" w:after="120" w:line="360" w:lineRule="auto"/>
      </w:pPr>
      <w:r>
        <w:rPr>
          <w:rFonts w:hint="eastAsia"/>
        </w:rPr>
        <w:t>质量控制样准备要求</w:t>
      </w:r>
    </w:p>
    <w:p w14:paraId="57886BB4">
      <w:pPr>
        <w:pStyle w:val="165"/>
        <w:spacing w:line="360" w:lineRule="auto"/>
      </w:pPr>
      <w:r>
        <w:rPr>
          <w:rFonts w:hint="eastAsia"/>
        </w:rPr>
        <w:t>出车前应根据任务类型、检测项目和方法要求准备相应质量控制样或者质量控制样制备用品。</w:t>
      </w:r>
    </w:p>
    <w:p w14:paraId="2C4A2172">
      <w:pPr>
        <w:pStyle w:val="165"/>
        <w:spacing w:line="360" w:lineRule="auto"/>
      </w:pPr>
      <w:r>
        <w:rPr>
          <w:rFonts w:hint="eastAsia"/>
        </w:rPr>
        <w:t>质量控制样准备宜包括空白样用水、平行样容器、加标所需标准液、标准核查样和必要的质控记录表。</w:t>
      </w:r>
    </w:p>
    <w:p w14:paraId="04801C9E">
      <w:pPr>
        <w:pStyle w:val="165"/>
        <w:spacing w:line="360" w:lineRule="auto"/>
      </w:pPr>
      <w:r>
        <w:rPr>
          <w:rFonts w:hint="eastAsia"/>
        </w:rPr>
        <w:t>对应急任务和重点项目，应适当提高质量控制样准备充分性，保证现场可及时实施核查。</w:t>
      </w:r>
    </w:p>
    <w:p w14:paraId="611AA5B3">
      <w:pPr>
        <w:pStyle w:val="165"/>
        <w:spacing w:line="360" w:lineRule="auto"/>
      </w:pPr>
      <w:r>
        <w:rPr>
          <w:rFonts w:hint="eastAsia"/>
        </w:rPr>
        <w:t>未准备相应质控样或者质控样制备条件不满足要求的，不得视为出车准备完成。</w:t>
      </w:r>
    </w:p>
    <w:p w14:paraId="607A63B7">
      <w:pPr>
        <w:pStyle w:val="105"/>
        <w:spacing w:before="120" w:after="120" w:line="360" w:lineRule="auto"/>
      </w:pPr>
      <w:r>
        <w:rPr>
          <w:rFonts w:hint="eastAsia"/>
        </w:rPr>
        <w:t>现场保障物资准备要求</w:t>
      </w:r>
    </w:p>
    <w:p w14:paraId="6EFC1A0A">
      <w:pPr>
        <w:pStyle w:val="165"/>
        <w:spacing w:line="360" w:lineRule="auto"/>
      </w:pPr>
      <w:r>
        <w:rPr>
          <w:rFonts w:hint="eastAsia"/>
        </w:rPr>
        <w:t>出车前应准备现场作业所需的个人防护用品、警示标识、照明设备、通讯设备、定位设备和应急物资。</w:t>
      </w:r>
    </w:p>
    <w:p w14:paraId="3E0340C9">
      <w:pPr>
        <w:pStyle w:val="165"/>
        <w:spacing w:line="360" w:lineRule="auto"/>
      </w:pPr>
      <w:r>
        <w:rPr>
          <w:rFonts w:hint="eastAsia"/>
        </w:rPr>
        <w:t>对夜间、雨天、岸边、高架桥下、污染事故现场和道路边作业，应增加反光标识、防滑用品、便携照明和警戒设施。</w:t>
      </w:r>
    </w:p>
    <w:p w14:paraId="2FB51520">
      <w:pPr>
        <w:pStyle w:val="165"/>
        <w:spacing w:line="360" w:lineRule="auto"/>
      </w:pPr>
      <w:r>
        <w:rPr>
          <w:rFonts w:hint="eastAsia"/>
        </w:rPr>
        <w:t>废液收集容器、废弃耗材收集袋和污染物临时封存用品应随车配备，不得在现场随意弃置检测废液和废弃物。</w:t>
      </w:r>
    </w:p>
    <w:p w14:paraId="5B27E947">
      <w:pPr>
        <w:pStyle w:val="105"/>
        <w:spacing w:before="120" w:after="120" w:line="360" w:lineRule="auto"/>
      </w:pPr>
      <w:r>
        <w:rPr>
          <w:rFonts w:hint="eastAsia"/>
        </w:rPr>
        <w:t>出场前记录与确认要求</w:t>
      </w:r>
    </w:p>
    <w:p w14:paraId="526DB1CE">
      <w:pPr>
        <w:pStyle w:val="165"/>
        <w:spacing w:line="360" w:lineRule="auto"/>
      </w:pPr>
      <w:r>
        <w:rPr>
          <w:rFonts w:hint="eastAsia"/>
        </w:rPr>
        <w:t>出车前应形成任务准备和车辆出场检查记录。</w:t>
      </w:r>
    </w:p>
    <w:p w14:paraId="390EBC11">
      <w:pPr>
        <w:pStyle w:val="165"/>
        <w:spacing w:line="360" w:lineRule="auto"/>
      </w:pPr>
      <w:r>
        <w:rPr>
          <w:rFonts w:hint="eastAsia"/>
        </w:rPr>
        <w:t>记录内容宜包括任务名称、出车时间、人员名单、仪器设备状态、试剂耗材状态、样品容器准备情况、质控样准备情况和安全物资准备情况。</w:t>
      </w:r>
    </w:p>
    <w:p w14:paraId="26C01C50">
      <w:pPr>
        <w:pStyle w:val="165"/>
        <w:spacing w:line="360" w:lineRule="auto"/>
      </w:pPr>
      <w:r>
        <w:rPr>
          <w:rFonts w:hint="eastAsia"/>
        </w:rPr>
        <w:t>出场检查应由相关责任人员确认；对关键设备、关键试剂和关键项目宜实行双重复核。</w:t>
      </w:r>
    </w:p>
    <w:p w14:paraId="285226B2">
      <w:pPr>
        <w:pStyle w:val="165"/>
        <w:spacing w:line="360" w:lineRule="auto"/>
      </w:pPr>
      <w:r>
        <w:rPr>
          <w:rFonts w:hint="eastAsia"/>
        </w:rPr>
        <w:t>未形成出场检查记录或者记录内容明显缺失的，不得视为完成出场质量控制。</w:t>
      </w:r>
    </w:p>
    <w:p w14:paraId="5FCE7E87">
      <w:pPr>
        <w:pStyle w:val="104"/>
        <w:spacing w:before="240" w:after="240" w:line="360" w:lineRule="auto"/>
      </w:pPr>
      <w:bookmarkStart w:id="53" w:name="_Toc224978601"/>
      <w:r>
        <w:rPr>
          <w:rFonts w:hint="eastAsia"/>
        </w:rPr>
        <w:t>采样与样品流转质量控制要求</w:t>
      </w:r>
      <w:bookmarkEnd w:id="53"/>
    </w:p>
    <w:p w14:paraId="580DF180">
      <w:pPr>
        <w:pStyle w:val="105"/>
        <w:spacing w:before="120" w:after="120" w:line="360" w:lineRule="auto"/>
      </w:pPr>
      <w:r>
        <w:rPr>
          <w:rFonts w:hint="eastAsia"/>
        </w:rPr>
        <w:t>一般要求</w:t>
      </w:r>
    </w:p>
    <w:p w14:paraId="74CBD0C4">
      <w:pPr>
        <w:pStyle w:val="165"/>
        <w:spacing w:line="360" w:lineRule="auto"/>
      </w:pPr>
      <w:r>
        <w:rPr>
          <w:rFonts w:hint="eastAsia"/>
        </w:rPr>
        <w:t>现场采样与样品流转应满足代表性、完整性、时效性和可追溯性要求。</w:t>
      </w:r>
    </w:p>
    <w:p w14:paraId="1CE7007F">
      <w:pPr>
        <w:pStyle w:val="165"/>
        <w:spacing w:line="360" w:lineRule="auto"/>
      </w:pPr>
      <w:r>
        <w:rPr>
          <w:rFonts w:hint="eastAsia"/>
        </w:rPr>
        <w:t>采样活动应依据监测目的、监测对象、水体类型、检测项目和现场条件实施，不得随意改变采样点位、采样深度、采样时段和采样方式。</w:t>
      </w:r>
    </w:p>
    <w:p w14:paraId="6C8C3100">
      <w:pPr>
        <w:pStyle w:val="165"/>
        <w:spacing w:line="360" w:lineRule="auto"/>
      </w:pPr>
      <w:r>
        <w:rPr>
          <w:rFonts w:hint="eastAsia"/>
        </w:rPr>
        <w:t>样品流转应覆盖样品编号、分装、保存、交接、运输、检测、留样和处置全过程。任一环节信息不清或者责任不明的，不得进入下一环节。</w:t>
      </w:r>
    </w:p>
    <w:p w14:paraId="23751370">
      <w:pPr>
        <w:pStyle w:val="165"/>
        <w:spacing w:line="360" w:lineRule="auto"/>
      </w:pPr>
      <w:r>
        <w:rPr>
          <w:rFonts w:hint="eastAsia"/>
        </w:rPr>
        <w:t>对地表水、地下水、饮用水、生活污水、工业废水和突发污染事件样品，应根据水体特征和检测项目差异实施分类采样和分类管理。</w:t>
      </w:r>
    </w:p>
    <w:p w14:paraId="4CC17EC7">
      <w:pPr>
        <w:pStyle w:val="165"/>
        <w:spacing w:line="360" w:lineRule="auto"/>
      </w:pPr>
      <w:r>
        <w:rPr>
          <w:rFonts w:hint="eastAsia"/>
        </w:rPr>
        <w:t>采样过程中应防止样品污染、交叉污染、样品性质变化、样品丢失和样品标识混乱。采样后应尽快进入检测或者保存环节。</w:t>
      </w:r>
    </w:p>
    <w:p w14:paraId="6E1DBEC1">
      <w:pPr>
        <w:pStyle w:val="105"/>
        <w:spacing w:before="120" w:after="120" w:line="360" w:lineRule="auto"/>
      </w:pPr>
      <w:r>
        <w:rPr>
          <w:rFonts w:hint="eastAsia"/>
        </w:rPr>
        <w:t>采样点位确认要求</w:t>
      </w:r>
    </w:p>
    <w:p w14:paraId="5E6F0595">
      <w:pPr>
        <w:pStyle w:val="165"/>
        <w:spacing w:line="360" w:lineRule="auto"/>
      </w:pPr>
      <w:r>
        <w:rPr>
          <w:rFonts w:hint="eastAsia"/>
        </w:rPr>
        <w:t>到达现场后，应先核对采样点位名称、坐标位置、功能属性、水体类型和周边环境情况。</w:t>
      </w:r>
    </w:p>
    <w:p w14:paraId="0A0CB908">
      <w:pPr>
        <w:pStyle w:val="165"/>
        <w:spacing w:line="360" w:lineRule="auto"/>
      </w:pPr>
      <w:r>
        <w:rPr>
          <w:rFonts w:hint="eastAsia"/>
        </w:rPr>
        <w:t>采样点位确认应结合任务单、监测方案、现场标识、定位设备和周边地貌水文特征进行，不得仅凭经验判断点位位置。</w:t>
      </w:r>
    </w:p>
    <w:p w14:paraId="4FBBA651">
      <w:pPr>
        <w:pStyle w:val="165"/>
        <w:spacing w:line="360" w:lineRule="auto"/>
      </w:pPr>
      <w:r>
        <w:rPr>
          <w:rFonts w:hint="eastAsia"/>
        </w:rPr>
        <w:t>采样点位与任务要求明显不符、采样断面发生明显变化、采样条件受阻或者现场存在安全风险时，应及时报告并按规定调整，不得擅自替代其他点位采样。</w:t>
      </w:r>
    </w:p>
    <w:p w14:paraId="24FB7421">
      <w:pPr>
        <w:pStyle w:val="165"/>
        <w:spacing w:line="360" w:lineRule="auto"/>
      </w:pPr>
      <w:r>
        <w:rPr>
          <w:rFonts w:hint="eastAsia"/>
        </w:rPr>
        <w:t>对断面监测、排口监测和应急溯源监测等任务，应结合流向、排放特征、混合条件和代表性要求合理确定具体采样位置。</w:t>
      </w:r>
    </w:p>
    <w:p w14:paraId="4C594666">
      <w:pPr>
        <w:pStyle w:val="105"/>
        <w:spacing w:before="120" w:after="120" w:line="360" w:lineRule="auto"/>
      </w:pPr>
      <w:r>
        <w:rPr>
          <w:rFonts w:hint="eastAsia"/>
        </w:rPr>
        <w:t>现场采样条件检查要求</w:t>
      </w:r>
    </w:p>
    <w:p w14:paraId="3547FDBA">
      <w:pPr>
        <w:pStyle w:val="165"/>
        <w:spacing w:line="360" w:lineRule="auto"/>
      </w:pPr>
      <w:r>
        <w:rPr>
          <w:rFonts w:hint="eastAsia"/>
        </w:rPr>
        <w:t>采样前应检查天气状况、水体流态、水位变化、周边污染源、岸边通行条件和现场安全条件。</w:t>
      </w:r>
    </w:p>
    <w:p w14:paraId="42BDA70A">
      <w:pPr>
        <w:pStyle w:val="165"/>
        <w:spacing w:line="360" w:lineRule="auto"/>
      </w:pPr>
      <w:r>
        <w:rPr>
          <w:rFonts w:hint="eastAsia"/>
        </w:rPr>
        <w:t>对采样有显著影响的环境因素，宜现场记录，包括降雨、风力、水体颜色、气味、漂浮物、泡沫、油膜、底泥扰动和突发排污情况等。</w:t>
      </w:r>
    </w:p>
    <w:p w14:paraId="16B850DF">
      <w:pPr>
        <w:pStyle w:val="165"/>
        <w:spacing w:line="360" w:lineRule="auto"/>
      </w:pPr>
      <w:r>
        <w:rPr>
          <w:rFonts w:hint="eastAsia"/>
        </w:rPr>
        <w:t>采样条件不满足要求或者可能显著影响样品代表性时，应在记录中注明，并根据任务要求采取补充采样、平行采样或者复核采样措施。</w:t>
      </w:r>
    </w:p>
    <w:p w14:paraId="6D940926">
      <w:pPr>
        <w:pStyle w:val="165"/>
        <w:spacing w:line="360" w:lineRule="auto"/>
      </w:pPr>
      <w:r>
        <w:rPr>
          <w:rFonts w:hint="eastAsia"/>
        </w:rPr>
        <w:t>在桥梁、陡坡、深水区、污染事故现场和交通道路边等高风险区域采样时，应落实相应安全防护措施后方可实施采样。</w:t>
      </w:r>
    </w:p>
    <w:p w14:paraId="415202FD">
      <w:pPr>
        <w:pStyle w:val="105"/>
        <w:spacing w:before="120" w:after="120" w:line="360" w:lineRule="auto"/>
      </w:pPr>
      <w:r>
        <w:rPr>
          <w:rFonts w:hint="eastAsia"/>
        </w:rPr>
        <w:t>采样器具与容器使用要求</w:t>
      </w:r>
    </w:p>
    <w:p w14:paraId="5986939E">
      <w:pPr>
        <w:pStyle w:val="165"/>
        <w:spacing w:line="360" w:lineRule="auto"/>
      </w:pPr>
      <w:r>
        <w:rPr>
          <w:rFonts w:hint="eastAsia"/>
        </w:rPr>
        <w:t>采样器具和样品容器应与检测项目、水样性质和保存要求相适应。</w:t>
      </w:r>
    </w:p>
    <w:p w14:paraId="379DCB6E">
      <w:pPr>
        <w:pStyle w:val="165"/>
        <w:spacing w:line="360" w:lineRule="auto"/>
      </w:pPr>
      <w:r>
        <w:rPr>
          <w:rFonts w:hint="eastAsia"/>
        </w:rPr>
        <w:t>采样器具应洁净、完好、无残留污染，不得使用破损、变形、污染或者不适配的采样器具。</w:t>
      </w:r>
    </w:p>
    <w:p w14:paraId="6A3B3BEC">
      <w:pPr>
        <w:pStyle w:val="165"/>
        <w:spacing w:line="360" w:lineRule="auto"/>
      </w:pPr>
      <w:r>
        <w:rPr>
          <w:rFonts w:hint="eastAsia"/>
        </w:rPr>
        <w:t>样品容器应按项目要求分别使用，不得将不同项目样品随意合装，不得使用未经确认适用的容器替代专用容器。</w:t>
      </w:r>
    </w:p>
    <w:p w14:paraId="51B7E3D3">
      <w:pPr>
        <w:pStyle w:val="165"/>
        <w:spacing w:line="360" w:lineRule="auto"/>
      </w:pPr>
      <w:r>
        <w:rPr>
          <w:rFonts w:hint="eastAsia"/>
        </w:rPr>
        <w:t>对需预处理、加保存剂或者避光保存的容器，应在采样前完成核查和标识。</w:t>
      </w:r>
    </w:p>
    <w:p w14:paraId="5DD2FDA6">
      <w:pPr>
        <w:pStyle w:val="165"/>
        <w:spacing w:line="360" w:lineRule="auto"/>
      </w:pPr>
      <w:r>
        <w:rPr>
          <w:rFonts w:hint="eastAsia"/>
        </w:rPr>
        <w:t>采样器具在不同点位、不同样品类型之间使用时，应按要求清洗或者更换，防止交叉污染。</w:t>
      </w:r>
    </w:p>
    <w:p w14:paraId="47C2A6D9">
      <w:pPr>
        <w:pStyle w:val="105"/>
        <w:spacing w:before="120" w:after="120" w:line="360" w:lineRule="auto"/>
      </w:pPr>
      <w:r>
        <w:rPr>
          <w:rFonts w:hint="eastAsia"/>
        </w:rPr>
        <w:t>采样操作要求</w:t>
      </w:r>
    </w:p>
    <w:p w14:paraId="1F37114C">
      <w:pPr>
        <w:pStyle w:val="165"/>
        <w:spacing w:line="360" w:lineRule="auto"/>
      </w:pPr>
      <w:r>
        <w:rPr>
          <w:rFonts w:hint="eastAsia"/>
        </w:rPr>
        <w:t>采样应按规定方法实施，保证样品具有代表性。</w:t>
      </w:r>
    </w:p>
    <w:p w14:paraId="608D9FF2">
      <w:pPr>
        <w:pStyle w:val="165"/>
        <w:spacing w:line="360" w:lineRule="auto"/>
      </w:pPr>
      <w:r>
        <w:rPr>
          <w:rFonts w:hint="eastAsia"/>
        </w:rPr>
        <w:t>采样前应确认样品容器编号、检测项目和保存要求，避免采后混淆。</w:t>
      </w:r>
    </w:p>
    <w:p w14:paraId="4673ABCF">
      <w:pPr>
        <w:pStyle w:val="165"/>
        <w:spacing w:line="360" w:lineRule="auto"/>
      </w:pPr>
      <w:r>
        <w:rPr>
          <w:rFonts w:hint="eastAsia"/>
        </w:rPr>
        <w:t>采样过程中应尽量减少对水体的扰动，不得在明显受搅动、回流、岸边滞水或者非代表性区域随意取样。</w:t>
      </w:r>
    </w:p>
    <w:p w14:paraId="487BF38E">
      <w:pPr>
        <w:pStyle w:val="165"/>
        <w:spacing w:line="360" w:lineRule="auto"/>
      </w:pPr>
      <w:r>
        <w:rPr>
          <w:rFonts w:hint="eastAsia"/>
        </w:rPr>
        <w:t>对流动水体，宜在水流稳定且具有代表性的位置采样；对静止或者缓流水体，宜根据任务要求确定取样深度和取样层位。</w:t>
      </w:r>
    </w:p>
    <w:p w14:paraId="3F6717AD">
      <w:pPr>
        <w:pStyle w:val="165"/>
        <w:spacing w:line="360" w:lineRule="auto"/>
      </w:pPr>
      <w:r>
        <w:rPr>
          <w:rFonts w:hint="eastAsia"/>
        </w:rPr>
        <w:t>对排口水样、污染团水样和异常颜色气味水样，应重点控制采样时机、采样位置和样品均匀性。</w:t>
      </w:r>
    </w:p>
    <w:p w14:paraId="4662108D">
      <w:pPr>
        <w:pStyle w:val="165"/>
        <w:spacing w:line="360" w:lineRule="auto"/>
      </w:pPr>
      <w:r>
        <w:rPr>
          <w:rFonts w:hint="eastAsia"/>
        </w:rPr>
        <w:t>对现场需立即测定的项目，应优先采样、优先检测，减少样品等待时间。</w:t>
      </w:r>
    </w:p>
    <w:p w14:paraId="182D90DF">
      <w:pPr>
        <w:pStyle w:val="165"/>
        <w:spacing w:line="360" w:lineRule="auto"/>
      </w:pPr>
      <w:r>
        <w:rPr>
          <w:rFonts w:hint="eastAsia"/>
        </w:rPr>
        <w:t>采样完成后，应立即检查样品容器密封状态、装样量、标签信息和保存状态。</w:t>
      </w:r>
    </w:p>
    <w:p w14:paraId="61DAC98C">
      <w:pPr>
        <w:pStyle w:val="105"/>
        <w:spacing w:before="120" w:after="120" w:line="360" w:lineRule="auto"/>
      </w:pPr>
      <w:r>
        <w:rPr>
          <w:rFonts w:hint="eastAsia"/>
        </w:rPr>
        <w:t>样品分装与现场预处理要求</w:t>
      </w:r>
    </w:p>
    <w:p w14:paraId="502761E7">
      <w:pPr>
        <w:pStyle w:val="165"/>
        <w:spacing w:line="360" w:lineRule="auto"/>
      </w:pPr>
      <w:r>
        <w:rPr>
          <w:rFonts w:hint="eastAsia"/>
        </w:rPr>
        <w:t>样品分装应根据检测项目、保存要求和检测顺序实施。</w:t>
      </w:r>
    </w:p>
    <w:p w14:paraId="68E1F967">
      <w:pPr>
        <w:pStyle w:val="165"/>
        <w:spacing w:line="360" w:lineRule="auto"/>
      </w:pPr>
      <w:r>
        <w:rPr>
          <w:rFonts w:hint="eastAsia"/>
        </w:rPr>
        <w:t>分装过程应在清洁、稳定和适宜的条件下进行，防止外来污染物进入样品。</w:t>
      </w:r>
    </w:p>
    <w:p w14:paraId="20B90A82">
      <w:pPr>
        <w:pStyle w:val="165"/>
        <w:spacing w:line="360" w:lineRule="auto"/>
      </w:pPr>
      <w:r>
        <w:rPr>
          <w:rFonts w:hint="eastAsia"/>
        </w:rPr>
        <w:t>对需过滤、加酸、加固定剂、避光或者低温保存的样品，应按方法要求及时处理，不得延误。</w:t>
      </w:r>
    </w:p>
    <w:p w14:paraId="014E8FF2">
      <w:pPr>
        <w:pStyle w:val="165"/>
        <w:spacing w:line="360" w:lineRule="auto"/>
      </w:pPr>
      <w:r>
        <w:rPr>
          <w:rFonts w:hint="eastAsia"/>
        </w:rPr>
        <w:t>现场过滤、加保存剂和其他预处理操作应形成记录，包括操作时间、操作人、所用试剂和样品编号。</w:t>
      </w:r>
    </w:p>
    <w:p w14:paraId="7660E08D">
      <w:pPr>
        <w:pStyle w:val="165"/>
        <w:spacing w:line="360" w:lineRule="auto"/>
      </w:pPr>
      <w:r>
        <w:rPr>
          <w:rFonts w:hint="eastAsia"/>
        </w:rPr>
        <w:t>样品预处理过程中使用的器具和耗材应专用或者严格清洗，不得造成项目间交叉污染。</w:t>
      </w:r>
    </w:p>
    <w:p w14:paraId="1F0FA1F7">
      <w:pPr>
        <w:pStyle w:val="105"/>
        <w:spacing w:before="120" w:after="120" w:line="360" w:lineRule="auto"/>
      </w:pPr>
      <w:r>
        <w:rPr>
          <w:rFonts w:hint="eastAsia"/>
        </w:rPr>
        <w:t>样品编号与标识要求</w:t>
      </w:r>
    </w:p>
    <w:p w14:paraId="6B3C923B">
      <w:pPr>
        <w:pStyle w:val="165"/>
        <w:spacing w:line="360" w:lineRule="auto"/>
      </w:pPr>
      <w:r>
        <w:rPr>
          <w:rFonts w:hint="eastAsia"/>
        </w:rPr>
        <w:t>每个样品应设置唯一编号，编号应与任务信息、采样点位、采样时间和检测项目建立对应关系。</w:t>
      </w:r>
    </w:p>
    <w:p w14:paraId="0731C928">
      <w:pPr>
        <w:pStyle w:val="165"/>
        <w:spacing w:line="360" w:lineRule="auto"/>
      </w:pPr>
      <w:r>
        <w:rPr>
          <w:rFonts w:hint="eastAsia"/>
        </w:rPr>
        <w:t>样品标识宜至少包括样品编号、点位名称、采样时间、检测项目、保存方式和采样人员信息。</w:t>
      </w:r>
    </w:p>
    <w:p w14:paraId="167A70FF">
      <w:pPr>
        <w:pStyle w:val="165"/>
        <w:spacing w:line="360" w:lineRule="auto"/>
      </w:pPr>
      <w:r>
        <w:rPr>
          <w:rFonts w:hint="eastAsia"/>
        </w:rPr>
        <w:t>样品标签应清晰、牢固、耐水，不得因潮湿、低温或者运输振动脱落或者模糊。</w:t>
      </w:r>
    </w:p>
    <w:p w14:paraId="2626BBD2">
      <w:pPr>
        <w:pStyle w:val="165"/>
        <w:spacing w:line="360" w:lineRule="auto"/>
      </w:pPr>
      <w:r>
        <w:rPr>
          <w:rFonts w:hint="eastAsia"/>
        </w:rPr>
        <w:t>平行样、加标样、空白样和其他质量控制样应有独立标识，并与常规样品区分管理。</w:t>
      </w:r>
    </w:p>
    <w:p w14:paraId="1DE6B6A6">
      <w:pPr>
        <w:pStyle w:val="165"/>
        <w:spacing w:line="360" w:lineRule="auto"/>
      </w:pPr>
      <w:r>
        <w:rPr>
          <w:rFonts w:hint="eastAsia"/>
        </w:rPr>
        <w:t>样品编号重复、标签不清或者样品与记录信息不一致的，不得进入检测环节。</w:t>
      </w:r>
    </w:p>
    <w:p w14:paraId="259606C7">
      <w:pPr>
        <w:pStyle w:val="105"/>
        <w:spacing w:before="120" w:after="120" w:line="360" w:lineRule="auto"/>
      </w:pPr>
      <w:r>
        <w:rPr>
          <w:rFonts w:hint="eastAsia"/>
        </w:rPr>
        <w:t>样品保存要求</w:t>
      </w:r>
    </w:p>
    <w:p w14:paraId="09F20E77">
      <w:pPr>
        <w:pStyle w:val="56"/>
        <w:spacing w:line="360" w:lineRule="auto"/>
        <w:ind w:firstLine="420"/>
      </w:pPr>
      <w:r>
        <w:rPr>
          <w:rFonts w:hint="eastAsia"/>
        </w:rPr>
        <w:t>样品采集后应根据检测项目要求采取相应保存措施。</w:t>
      </w:r>
    </w:p>
    <w:p w14:paraId="7225DF2F">
      <w:pPr>
        <w:pStyle w:val="165"/>
        <w:spacing w:line="360" w:lineRule="auto"/>
      </w:pPr>
      <w:r>
        <w:rPr>
          <w:rFonts w:hint="eastAsia"/>
        </w:rPr>
        <w:t>对需低温保存的样品，应及时放入冷藏设备或者保温箱中；对需避光保存的样品，应采取遮光措施；对需加入保存剂的样品，应按规定处理。</w:t>
      </w:r>
    </w:p>
    <w:p w14:paraId="5E1EF10B">
      <w:pPr>
        <w:pStyle w:val="165"/>
        <w:spacing w:line="360" w:lineRule="auto"/>
      </w:pPr>
      <w:r>
        <w:rPr>
          <w:rFonts w:hint="eastAsia"/>
        </w:rPr>
        <w:t>样品保存过程中应防止容器破损、密封失效、剧烈震荡和异常升温。</w:t>
      </w:r>
    </w:p>
    <w:p w14:paraId="255D8A14">
      <w:pPr>
        <w:pStyle w:val="165"/>
        <w:spacing w:line="360" w:lineRule="auto"/>
      </w:pPr>
      <w:r>
        <w:rPr>
          <w:rFonts w:hint="eastAsia"/>
        </w:rPr>
        <w:t>样品保存时间应满足方法要求；超过规定保存时间且未检测的样品，不得直接作为有效检测样品使用。</w:t>
      </w:r>
    </w:p>
    <w:p w14:paraId="21205D3D">
      <w:pPr>
        <w:pStyle w:val="165"/>
        <w:spacing w:line="360" w:lineRule="auto"/>
      </w:pPr>
      <w:r>
        <w:rPr>
          <w:rFonts w:hint="eastAsia"/>
        </w:rPr>
        <w:t>保存条件发生异常时，应及时记录并评估对结果的影响，必要时应重新采样。</w:t>
      </w:r>
    </w:p>
    <w:p w14:paraId="7CDC1EAE">
      <w:pPr>
        <w:pStyle w:val="105"/>
        <w:spacing w:before="120" w:after="120" w:line="360" w:lineRule="auto"/>
      </w:pPr>
      <w:r>
        <w:rPr>
          <w:rFonts w:hint="eastAsia"/>
        </w:rPr>
        <w:t>样品交接要求</w:t>
      </w:r>
    </w:p>
    <w:p w14:paraId="337E9938">
      <w:pPr>
        <w:pStyle w:val="165"/>
        <w:spacing w:line="360" w:lineRule="auto"/>
      </w:pPr>
      <w:r>
        <w:rPr>
          <w:rFonts w:hint="eastAsia"/>
        </w:rPr>
        <w:t>样品在采样人员、检测人员和审核人员之间流转时，应办理交接手续。</w:t>
      </w:r>
    </w:p>
    <w:p w14:paraId="247D2DB5">
      <w:pPr>
        <w:pStyle w:val="165"/>
        <w:spacing w:line="360" w:lineRule="auto"/>
      </w:pPr>
      <w:r>
        <w:rPr>
          <w:rFonts w:hint="eastAsia"/>
        </w:rPr>
        <w:t>样品交接内容宜包括样品编号、点位信息、检测项目、样品数量、保存状态、交接时间和交接双方签字或者电子确认信息。</w:t>
      </w:r>
    </w:p>
    <w:p w14:paraId="06DEF3E9">
      <w:pPr>
        <w:pStyle w:val="165"/>
        <w:spacing w:line="360" w:lineRule="auto"/>
      </w:pPr>
      <w:r>
        <w:rPr>
          <w:rFonts w:hint="eastAsia"/>
        </w:rPr>
        <w:t>交接时应检查容器完整性、标签完整性和保存状态；存在异常的，应立即说明并记录。</w:t>
      </w:r>
    </w:p>
    <w:p w14:paraId="5690BB97">
      <w:pPr>
        <w:pStyle w:val="165"/>
        <w:spacing w:line="360" w:lineRule="auto"/>
      </w:pPr>
      <w:r>
        <w:rPr>
          <w:rFonts w:hint="eastAsia"/>
        </w:rPr>
        <w:t>未经交接确认的样品，不得直接进入检测、复测或者留样环节。</w:t>
      </w:r>
    </w:p>
    <w:p w14:paraId="13AA4E63">
      <w:pPr>
        <w:pStyle w:val="105"/>
        <w:spacing w:before="120" w:after="120" w:line="360" w:lineRule="auto"/>
      </w:pPr>
      <w:r>
        <w:rPr>
          <w:rFonts w:hint="eastAsia"/>
        </w:rPr>
        <w:t>样品运输与车内流转要求</w:t>
      </w:r>
    </w:p>
    <w:p w14:paraId="6C201CEC">
      <w:pPr>
        <w:pStyle w:val="165"/>
        <w:spacing w:line="360" w:lineRule="auto"/>
      </w:pPr>
      <w:r>
        <w:rPr>
          <w:rFonts w:hint="eastAsia"/>
        </w:rPr>
        <w:t>样品由采样点转运至监测车内或者由监测车转运至其他检测场所时，应采取防震、防漏、防污染和防混淆措施。</w:t>
      </w:r>
    </w:p>
    <w:p w14:paraId="2613DDB7">
      <w:pPr>
        <w:pStyle w:val="165"/>
        <w:spacing w:line="360" w:lineRule="auto"/>
      </w:pPr>
      <w:r>
        <w:rPr>
          <w:rFonts w:hint="eastAsia"/>
        </w:rPr>
        <w:t>样品在车内流转时，应按检测顺序和保存条件分类摆放，不得与试剂、废液和污染器具混放。</w:t>
      </w:r>
    </w:p>
    <w:p w14:paraId="61B59E70">
      <w:pPr>
        <w:pStyle w:val="165"/>
        <w:spacing w:line="360" w:lineRule="auto"/>
      </w:pPr>
      <w:r>
        <w:rPr>
          <w:rFonts w:hint="eastAsia"/>
        </w:rPr>
        <w:t>对需立即检测和需后续转送实验室检测的样品，应分区管理，避免误取误测。</w:t>
      </w:r>
    </w:p>
    <w:p w14:paraId="0F06DCFB">
      <w:pPr>
        <w:pStyle w:val="165"/>
        <w:spacing w:line="360" w:lineRule="auto"/>
      </w:pPr>
      <w:r>
        <w:rPr>
          <w:rFonts w:hint="eastAsia"/>
        </w:rPr>
        <w:t>长时间转运或者多点位连续采样任务中，应定期检查样品保存温度、密封状态和标签状态。</w:t>
      </w:r>
    </w:p>
    <w:p w14:paraId="7352E5A0">
      <w:pPr>
        <w:pStyle w:val="105"/>
        <w:spacing w:before="120" w:after="120" w:line="360" w:lineRule="auto"/>
      </w:pPr>
      <w:r>
        <w:rPr>
          <w:rFonts w:hint="eastAsia"/>
        </w:rPr>
        <w:t>质量控制样采集要求</w:t>
      </w:r>
    </w:p>
    <w:p w14:paraId="0F2FA2D0">
      <w:pPr>
        <w:pStyle w:val="165"/>
        <w:spacing w:line="360" w:lineRule="auto"/>
      </w:pPr>
      <w:r>
        <w:rPr>
          <w:rFonts w:hint="eastAsia"/>
        </w:rPr>
        <w:t>现场空白样、平行样和其他质量控制样的采集应与常规样品同步组织实施。</w:t>
      </w:r>
    </w:p>
    <w:p w14:paraId="757F7F1E">
      <w:pPr>
        <w:pStyle w:val="165"/>
        <w:spacing w:line="360" w:lineRule="auto"/>
      </w:pPr>
      <w:r>
        <w:rPr>
          <w:rFonts w:hint="eastAsia"/>
        </w:rPr>
        <w:t>平行样应在同一采样点、同一时间、按相同方法独立采集，不得由同一容器分装代替独立采集。</w:t>
      </w:r>
    </w:p>
    <w:p w14:paraId="28EA963C">
      <w:pPr>
        <w:pStyle w:val="165"/>
        <w:spacing w:line="360" w:lineRule="auto"/>
      </w:pPr>
      <w:r>
        <w:rPr>
          <w:rFonts w:hint="eastAsia"/>
        </w:rPr>
        <w:t>现场空白样应覆盖与常规样品相同的容器、现场操作和流转条件，用于判定现场污染影响。</w:t>
      </w:r>
    </w:p>
    <w:p w14:paraId="69E0CBE9">
      <w:pPr>
        <w:pStyle w:val="165"/>
        <w:spacing w:line="360" w:lineRule="auto"/>
      </w:pPr>
      <w:r>
        <w:rPr>
          <w:rFonts w:hint="eastAsia"/>
        </w:rPr>
        <w:t>对重点项目、关键点位和应急监测任务，宜增加平行样或者复核样采集频次。</w:t>
      </w:r>
    </w:p>
    <w:p w14:paraId="24901CEE">
      <w:pPr>
        <w:pStyle w:val="105"/>
        <w:spacing w:before="120" w:after="120" w:line="360" w:lineRule="auto"/>
      </w:pPr>
      <w:r>
        <w:rPr>
          <w:rFonts w:hint="eastAsia"/>
        </w:rPr>
        <w:t>样品异常处置要求</w:t>
      </w:r>
    </w:p>
    <w:p w14:paraId="285F827B">
      <w:pPr>
        <w:pStyle w:val="165"/>
        <w:spacing w:line="360" w:lineRule="auto"/>
      </w:pPr>
      <w:r>
        <w:rPr>
          <w:rFonts w:hint="eastAsia"/>
        </w:rPr>
        <w:t>采样或者流转过程中出现样品洒漏、容器破损、标签脱落、保存失效、样品混淆或者明显污染时，应立即停止使用相关样品。</w:t>
      </w:r>
    </w:p>
    <w:p w14:paraId="4B78FF21">
      <w:pPr>
        <w:pStyle w:val="165"/>
        <w:spacing w:line="360" w:lineRule="auto"/>
      </w:pPr>
      <w:r>
        <w:rPr>
          <w:rFonts w:hint="eastAsia"/>
        </w:rPr>
        <w:t>对异常样品应查明原因并记录，必要时应重新采样。</w:t>
      </w:r>
    </w:p>
    <w:p w14:paraId="6F38E7F5">
      <w:pPr>
        <w:pStyle w:val="165"/>
        <w:spacing w:line="360" w:lineRule="auto"/>
      </w:pPr>
      <w:r>
        <w:rPr>
          <w:rFonts w:hint="eastAsia"/>
        </w:rPr>
        <w:t>对无法重新采样的样品，应在结果报告和原始记录中注明异常情况及其影响，不得隐瞒。</w:t>
      </w:r>
    </w:p>
    <w:p w14:paraId="098FBF25">
      <w:pPr>
        <w:pStyle w:val="105"/>
        <w:spacing w:before="120" w:after="120" w:line="360" w:lineRule="auto"/>
      </w:pPr>
      <w:r>
        <w:rPr>
          <w:rFonts w:hint="eastAsia"/>
        </w:rPr>
        <w:t>采样与样品流转记录要求</w:t>
      </w:r>
    </w:p>
    <w:p w14:paraId="4BF262DE">
      <w:pPr>
        <w:pStyle w:val="165"/>
        <w:spacing w:line="360" w:lineRule="auto"/>
      </w:pPr>
      <w:r>
        <w:rPr>
          <w:rFonts w:hint="eastAsia"/>
        </w:rPr>
        <w:t>采样与样品流转全过程应形成记录。</w:t>
      </w:r>
    </w:p>
    <w:p w14:paraId="03AA3459">
      <w:pPr>
        <w:pStyle w:val="165"/>
        <w:spacing w:line="360" w:lineRule="auto"/>
      </w:pPr>
      <w:r>
        <w:rPr>
          <w:rFonts w:hint="eastAsia"/>
        </w:rPr>
        <w:t>记录内容宜包括任务名称、点位名称、采样时间、样品编号、检测项目、样品状态、保存方式、交接信息、质量控制样信息和异常情况。</w:t>
      </w:r>
    </w:p>
    <w:p w14:paraId="240F861E">
      <w:pPr>
        <w:pStyle w:val="165"/>
        <w:spacing w:line="360" w:lineRule="auto"/>
      </w:pPr>
      <w:r>
        <w:rPr>
          <w:rFonts w:hint="eastAsia"/>
        </w:rPr>
        <w:t>原始记录应现场填写或者实时电子记录，不得在采样结束后集中补记。</w:t>
      </w:r>
    </w:p>
    <w:p w14:paraId="4090B5C4">
      <w:pPr>
        <w:pStyle w:val="56"/>
        <w:spacing w:line="360" w:lineRule="auto"/>
        <w:ind w:firstLine="420"/>
      </w:pPr>
      <w:r>
        <w:rPr>
          <w:rFonts w:hint="eastAsia"/>
        </w:rPr>
        <w:t>为提高采样与流转过程的可控性，样品流转关键控制内容宜按表1执行。</w:t>
      </w:r>
    </w:p>
    <w:p w14:paraId="3B32A8FE">
      <w:pPr>
        <w:pStyle w:val="112"/>
        <w:spacing w:before="120" w:after="120" w:line="360" w:lineRule="auto"/>
      </w:pPr>
      <w:r>
        <w:rPr>
          <w:rFonts w:hint="eastAsia"/>
        </w:rPr>
        <w:t>样品流转关键控制内容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9EE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BD895EF">
            <w:pPr>
              <w:pStyle w:val="178"/>
            </w:pPr>
            <w:r>
              <w:rPr>
                <w:rFonts w:hint="eastAsia"/>
              </w:rPr>
              <w:t>环节</w:t>
            </w:r>
          </w:p>
        </w:tc>
        <w:tc>
          <w:tcPr>
            <w:tcW w:w="3112" w:type="dxa"/>
            <w:tcBorders>
              <w:top w:val="single" w:color="auto" w:sz="8" w:space="0"/>
              <w:bottom w:val="single" w:color="auto" w:sz="8" w:space="0"/>
            </w:tcBorders>
          </w:tcPr>
          <w:p w14:paraId="1EFCE7D7">
            <w:pPr>
              <w:pStyle w:val="178"/>
            </w:pPr>
            <w:r>
              <w:rPr>
                <w:rFonts w:hint="eastAsia"/>
              </w:rPr>
              <w:t>主要控制内容</w:t>
            </w:r>
          </w:p>
        </w:tc>
        <w:tc>
          <w:tcPr>
            <w:tcW w:w="3112" w:type="dxa"/>
            <w:tcBorders>
              <w:top w:val="single" w:color="auto" w:sz="8" w:space="0"/>
              <w:bottom w:val="single" w:color="auto" w:sz="8" w:space="0"/>
            </w:tcBorders>
          </w:tcPr>
          <w:p w14:paraId="6756D9CD">
            <w:pPr>
              <w:pStyle w:val="178"/>
            </w:pPr>
            <w:r>
              <w:rPr>
                <w:rFonts w:hint="eastAsia"/>
              </w:rPr>
              <w:t>控制要求</w:t>
            </w:r>
          </w:p>
        </w:tc>
      </w:tr>
      <w:tr w14:paraId="25C94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D6DD22A">
            <w:pPr>
              <w:pStyle w:val="178"/>
            </w:pPr>
            <w:r>
              <w:rPr>
                <w:rFonts w:hint="eastAsia"/>
              </w:rPr>
              <w:t>点位确认</w:t>
            </w:r>
          </w:p>
        </w:tc>
        <w:tc>
          <w:tcPr>
            <w:tcW w:w="3112" w:type="dxa"/>
            <w:tcBorders>
              <w:top w:val="single" w:color="auto" w:sz="8" w:space="0"/>
            </w:tcBorders>
          </w:tcPr>
          <w:p w14:paraId="19244D3B">
            <w:pPr>
              <w:pStyle w:val="178"/>
            </w:pPr>
            <w:r>
              <w:rPr>
                <w:rFonts w:hint="eastAsia"/>
              </w:rPr>
              <w:t>点位名称、位置、代表性</w:t>
            </w:r>
          </w:p>
        </w:tc>
        <w:tc>
          <w:tcPr>
            <w:tcW w:w="3112" w:type="dxa"/>
            <w:tcBorders>
              <w:top w:val="single" w:color="auto" w:sz="8" w:space="0"/>
            </w:tcBorders>
          </w:tcPr>
          <w:p w14:paraId="20B39E36">
            <w:pPr>
              <w:pStyle w:val="178"/>
            </w:pPr>
            <w:r>
              <w:rPr>
                <w:rFonts w:hint="eastAsia"/>
              </w:rPr>
              <w:t>与任务信息一致</w:t>
            </w:r>
          </w:p>
        </w:tc>
      </w:tr>
      <w:tr w14:paraId="0DFFE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58C5370">
            <w:pPr>
              <w:pStyle w:val="178"/>
            </w:pPr>
            <w:r>
              <w:rPr>
                <w:rFonts w:hint="eastAsia"/>
              </w:rPr>
              <w:t>采样操作</w:t>
            </w:r>
          </w:p>
        </w:tc>
        <w:tc>
          <w:tcPr>
            <w:tcW w:w="3112" w:type="dxa"/>
          </w:tcPr>
          <w:p w14:paraId="6369CE52">
            <w:pPr>
              <w:pStyle w:val="178"/>
            </w:pPr>
            <w:r>
              <w:rPr>
                <w:rFonts w:hint="eastAsia"/>
              </w:rPr>
              <w:t>采样方法、采样器具、采样时机</w:t>
            </w:r>
          </w:p>
        </w:tc>
        <w:tc>
          <w:tcPr>
            <w:tcW w:w="3112" w:type="dxa"/>
          </w:tcPr>
          <w:p w14:paraId="6D1D096F">
            <w:pPr>
              <w:pStyle w:val="178"/>
            </w:pPr>
            <w:r>
              <w:rPr>
                <w:rFonts w:hint="eastAsia"/>
              </w:rPr>
              <w:t>操作规范、样品有代表性</w:t>
            </w:r>
          </w:p>
        </w:tc>
      </w:tr>
      <w:tr w14:paraId="6484C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E08B04A">
            <w:pPr>
              <w:pStyle w:val="178"/>
            </w:pPr>
            <w:r>
              <w:rPr>
                <w:rFonts w:hint="eastAsia"/>
              </w:rPr>
              <w:t>样品分装</w:t>
            </w:r>
          </w:p>
        </w:tc>
        <w:tc>
          <w:tcPr>
            <w:tcW w:w="3112" w:type="dxa"/>
          </w:tcPr>
          <w:p w14:paraId="1E5FDE67">
            <w:pPr>
              <w:pStyle w:val="178"/>
            </w:pPr>
            <w:r>
              <w:rPr>
                <w:rFonts w:hint="eastAsia"/>
              </w:rPr>
              <w:t>项目对应、容器适配、预处理</w:t>
            </w:r>
          </w:p>
        </w:tc>
        <w:tc>
          <w:tcPr>
            <w:tcW w:w="3112" w:type="dxa"/>
          </w:tcPr>
          <w:p w14:paraId="5EE3CEE3">
            <w:pPr>
              <w:pStyle w:val="178"/>
            </w:pPr>
            <w:r>
              <w:rPr>
                <w:rFonts w:hint="eastAsia"/>
              </w:rPr>
              <w:t>分装正确、无交叉污染</w:t>
            </w:r>
          </w:p>
        </w:tc>
      </w:tr>
      <w:tr w14:paraId="4E600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3DA70ED">
            <w:pPr>
              <w:pStyle w:val="178"/>
            </w:pPr>
            <w:r>
              <w:rPr>
                <w:rFonts w:hint="eastAsia"/>
              </w:rPr>
              <w:t>样品标识</w:t>
            </w:r>
          </w:p>
        </w:tc>
        <w:tc>
          <w:tcPr>
            <w:tcW w:w="3112" w:type="dxa"/>
          </w:tcPr>
          <w:p w14:paraId="7E2B204A">
            <w:pPr>
              <w:pStyle w:val="178"/>
            </w:pPr>
            <w:r>
              <w:rPr>
                <w:rFonts w:hint="eastAsia"/>
              </w:rPr>
              <w:t>编号、标签、质控样区分</w:t>
            </w:r>
          </w:p>
        </w:tc>
        <w:tc>
          <w:tcPr>
            <w:tcW w:w="3112" w:type="dxa"/>
          </w:tcPr>
          <w:p w14:paraId="5782C22C">
            <w:pPr>
              <w:pStyle w:val="178"/>
            </w:pPr>
            <w:r>
              <w:rPr>
                <w:rFonts w:hint="eastAsia"/>
              </w:rPr>
              <w:t>编号唯一、标识清晰</w:t>
            </w:r>
          </w:p>
        </w:tc>
      </w:tr>
      <w:tr w14:paraId="48872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4C3A2D6">
            <w:pPr>
              <w:pStyle w:val="178"/>
            </w:pPr>
            <w:r>
              <w:rPr>
                <w:rFonts w:hint="eastAsia"/>
              </w:rPr>
              <w:t>样品保存</w:t>
            </w:r>
          </w:p>
        </w:tc>
        <w:tc>
          <w:tcPr>
            <w:tcW w:w="3112" w:type="dxa"/>
          </w:tcPr>
          <w:p w14:paraId="704AC6ED">
            <w:pPr>
              <w:pStyle w:val="178"/>
            </w:pPr>
            <w:r>
              <w:rPr>
                <w:rFonts w:hint="eastAsia"/>
              </w:rPr>
              <w:t>温度、避光、保存剂</w:t>
            </w:r>
          </w:p>
        </w:tc>
        <w:tc>
          <w:tcPr>
            <w:tcW w:w="3112" w:type="dxa"/>
          </w:tcPr>
          <w:p w14:paraId="7FBE7478">
            <w:pPr>
              <w:pStyle w:val="178"/>
            </w:pPr>
            <w:r>
              <w:rPr>
                <w:rFonts w:hint="eastAsia"/>
              </w:rPr>
              <w:t>满足方法要求</w:t>
            </w:r>
          </w:p>
        </w:tc>
      </w:tr>
      <w:tr w14:paraId="70D44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032C233D">
            <w:pPr>
              <w:pStyle w:val="178"/>
            </w:pPr>
            <w:r>
              <w:rPr>
                <w:rFonts w:hint="eastAsia"/>
              </w:rPr>
              <w:t>样品交接</w:t>
            </w:r>
          </w:p>
        </w:tc>
        <w:tc>
          <w:tcPr>
            <w:tcW w:w="3112" w:type="dxa"/>
          </w:tcPr>
          <w:p w14:paraId="4F5094DB">
            <w:pPr>
              <w:pStyle w:val="178"/>
            </w:pPr>
            <w:r>
              <w:rPr>
                <w:rFonts w:hint="eastAsia"/>
              </w:rPr>
              <w:t>数量、状态、签字确认</w:t>
            </w:r>
          </w:p>
        </w:tc>
        <w:tc>
          <w:tcPr>
            <w:tcW w:w="3112" w:type="dxa"/>
          </w:tcPr>
          <w:p w14:paraId="616B6A27">
            <w:pPr>
              <w:pStyle w:val="178"/>
            </w:pPr>
            <w:r>
              <w:rPr>
                <w:rFonts w:hint="eastAsia"/>
              </w:rPr>
              <w:t>责任明确、记录完整</w:t>
            </w:r>
          </w:p>
        </w:tc>
      </w:tr>
    </w:tbl>
    <w:p w14:paraId="220CA9D3">
      <w:pPr>
        <w:pStyle w:val="104"/>
        <w:spacing w:before="240" w:after="240" w:line="360" w:lineRule="auto"/>
      </w:pPr>
      <w:bookmarkStart w:id="54" w:name="_Toc224978602"/>
      <w:r>
        <w:rPr>
          <w:rFonts w:hint="eastAsia"/>
        </w:rPr>
        <w:t>现场检测过程质量控制要求</w:t>
      </w:r>
      <w:bookmarkEnd w:id="54"/>
    </w:p>
    <w:p w14:paraId="2A0F9535">
      <w:pPr>
        <w:pStyle w:val="105"/>
        <w:spacing w:before="120" w:after="120" w:line="360" w:lineRule="auto"/>
      </w:pPr>
      <w:r>
        <w:rPr>
          <w:rFonts w:hint="eastAsia"/>
        </w:rPr>
        <w:t>一般要求</w:t>
      </w:r>
    </w:p>
    <w:p w14:paraId="381FFBDC">
      <w:pPr>
        <w:pStyle w:val="165"/>
        <w:spacing w:line="360" w:lineRule="auto"/>
      </w:pPr>
      <w:r>
        <w:rPr>
          <w:rFonts w:hint="eastAsia"/>
        </w:rPr>
        <w:t>现场检测过程质量控制应覆盖样品接收、检测前准备、仪器状态确认、试剂使用、检测操作、质量控制样测定、结果判定、异常复查和原始记录填写全过程。</w:t>
      </w:r>
    </w:p>
    <w:p w14:paraId="39379669">
      <w:pPr>
        <w:pStyle w:val="165"/>
        <w:spacing w:line="360" w:lineRule="auto"/>
      </w:pPr>
      <w:r>
        <w:rPr>
          <w:rFonts w:hint="eastAsia"/>
        </w:rPr>
        <w:t>现场检测应按照规定方法、规定步骤和规定条件实施，不得擅自简化操作程序、改变试剂配比、缩短反应时间或者省略关键质量控制环节。</w:t>
      </w:r>
    </w:p>
    <w:p w14:paraId="1257C4C2">
      <w:pPr>
        <w:pStyle w:val="165"/>
        <w:spacing w:line="360" w:lineRule="auto"/>
      </w:pPr>
      <w:r>
        <w:rPr>
          <w:rFonts w:hint="eastAsia"/>
        </w:rPr>
        <w:t>同一批次样品、同一类检测项目和同一套车载检测设备，应尽量在相对一致的环境条件和操作条件下完成检测，以保证检测结果可比性。</w:t>
      </w:r>
    </w:p>
    <w:p w14:paraId="584847C6">
      <w:pPr>
        <w:pStyle w:val="165"/>
        <w:spacing w:line="360" w:lineRule="auto"/>
      </w:pPr>
      <w:r>
        <w:rPr>
          <w:rFonts w:hint="eastAsia"/>
        </w:rPr>
        <w:t>现场检测过程中应重点控制以下内容：</w:t>
      </w:r>
    </w:p>
    <w:p w14:paraId="67F66D9D">
      <w:pPr>
        <w:pStyle w:val="56"/>
        <w:spacing w:line="360" w:lineRule="auto"/>
        <w:ind w:firstLine="420"/>
      </w:pPr>
      <w:r>
        <w:rPr>
          <w:rFonts w:hint="eastAsia"/>
        </w:rPr>
        <w:t>a）仪器设备稳定性；</w:t>
      </w:r>
    </w:p>
    <w:p w14:paraId="73D81572">
      <w:pPr>
        <w:pStyle w:val="56"/>
        <w:spacing w:line="360" w:lineRule="auto"/>
        <w:ind w:firstLine="420"/>
      </w:pPr>
      <w:r>
        <w:rPr>
          <w:rFonts w:hint="eastAsia"/>
        </w:rPr>
        <w:t>b）试剂和标准物质有效性；</w:t>
      </w:r>
    </w:p>
    <w:p w14:paraId="43BBA874">
      <w:pPr>
        <w:pStyle w:val="56"/>
        <w:spacing w:line="360" w:lineRule="auto"/>
        <w:ind w:firstLine="420"/>
      </w:pPr>
      <w:r>
        <w:rPr>
          <w:rFonts w:hint="eastAsia"/>
        </w:rPr>
        <w:t>c）样品状态和预处理一致性；</w:t>
      </w:r>
    </w:p>
    <w:p w14:paraId="113A55AA">
      <w:pPr>
        <w:pStyle w:val="56"/>
        <w:spacing w:line="360" w:lineRule="auto"/>
        <w:ind w:firstLine="420"/>
      </w:pPr>
      <w:r>
        <w:rPr>
          <w:rFonts w:hint="eastAsia"/>
        </w:rPr>
        <w:t>d）操作步骤规范性；</w:t>
      </w:r>
    </w:p>
    <w:p w14:paraId="05F52757">
      <w:pPr>
        <w:pStyle w:val="56"/>
        <w:spacing w:line="360" w:lineRule="auto"/>
        <w:ind w:firstLine="420"/>
      </w:pPr>
      <w:r>
        <w:rPr>
          <w:rFonts w:hint="eastAsia"/>
        </w:rPr>
        <w:t>e）质量控制样结果符合性；</w:t>
      </w:r>
    </w:p>
    <w:p w14:paraId="1BABD224">
      <w:pPr>
        <w:pStyle w:val="56"/>
        <w:spacing w:line="360" w:lineRule="auto"/>
        <w:ind w:firstLine="420"/>
      </w:pPr>
      <w:r>
        <w:rPr>
          <w:rFonts w:hint="eastAsia"/>
        </w:rPr>
        <w:t>f）数据记录和结果计算准确性。</w:t>
      </w:r>
    </w:p>
    <w:p w14:paraId="66304579">
      <w:pPr>
        <w:pStyle w:val="165"/>
        <w:spacing w:line="360" w:lineRule="auto"/>
      </w:pPr>
      <w:r>
        <w:rPr>
          <w:rFonts w:hint="eastAsia"/>
        </w:rPr>
        <w:t>对易受温度、时间、光照、振动、污染、供电波动和人员操作差异影响的检测项目，应实施重点质量控制。</w:t>
      </w:r>
    </w:p>
    <w:p w14:paraId="56611F70">
      <w:pPr>
        <w:pStyle w:val="165"/>
        <w:spacing w:line="360" w:lineRule="auto"/>
      </w:pPr>
      <w:r>
        <w:rPr>
          <w:rFonts w:hint="eastAsia"/>
        </w:rPr>
        <w:t>现场检测中发现质量控制失效、样品状态异常、仪器状态异常或者结果明显失真时，应立即停止相关检测，查明原因并采取处置措施。原因未查明前，不得继续使用相关检测结果。</w:t>
      </w:r>
    </w:p>
    <w:p w14:paraId="3A9C1A14">
      <w:pPr>
        <w:pStyle w:val="105"/>
        <w:spacing w:before="120" w:after="120" w:line="360" w:lineRule="auto"/>
      </w:pPr>
      <w:r>
        <w:rPr>
          <w:rFonts w:hint="eastAsia"/>
        </w:rPr>
        <w:t>检测前准备要求</w:t>
      </w:r>
    </w:p>
    <w:p w14:paraId="70D15EC0">
      <w:pPr>
        <w:pStyle w:val="165"/>
        <w:spacing w:line="360" w:lineRule="auto"/>
      </w:pPr>
      <w:r>
        <w:rPr>
          <w:rFonts w:hint="eastAsia"/>
        </w:rPr>
        <w:t>样品进入检测环节前，应核对样品编号、点位信息、检测项目、保存状态、采样时间和保存时间。</w:t>
      </w:r>
    </w:p>
    <w:p w14:paraId="7242C564">
      <w:pPr>
        <w:pStyle w:val="165"/>
        <w:spacing w:line="360" w:lineRule="auto"/>
      </w:pPr>
      <w:r>
        <w:rPr>
          <w:rFonts w:hint="eastAsia"/>
        </w:rPr>
        <w:t>检测前应检查车载环境条件，包括车体稳定状态、供电状态、温湿度条件、工作台洁净状态和通风条件。</w:t>
      </w:r>
    </w:p>
    <w:p w14:paraId="18550EF2">
      <w:pPr>
        <w:pStyle w:val="165"/>
        <w:spacing w:line="360" w:lineRule="auto"/>
      </w:pPr>
      <w:r>
        <w:rPr>
          <w:rFonts w:hint="eastAsia"/>
        </w:rPr>
        <w:t>检测前应对所用仪器设备、量器、比色皿、反应管、过滤装置和其他辅助器具进行检查，确认其满足使用要求。</w:t>
      </w:r>
    </w:p>
    <w:p w14:paraId="1C2B7EC8">
      <w:pPr>
        <w:pStyle w:val="165"/>
        <w:spacing w:line="360" w:lineRule="auto"/>
      </w:pPr>
      <w:r>
        <w:rPr>
          <w:rFonts w:hint="eastAsia"/>
        </w:rPr>
        <w:t>检测前应核查所用试剂、标准液、校准液和质控样状态，确认其名称、浓度、批号、有效期和保存条件符合要求。</w:t>
      </w:r>
    </w:p>
    <w:p w14:paraId="0E9C0D9E">
      <w:pPr>
        <w:pStyle w:val="165"/>
        <w:spacing w:line="360" w:lineRule="auto"/>
      </w:pPr>
      <w:r>
        <w:rPr>
          <w:rFonts w:hint="eastAsia"/>
        </w:rPr>
        <w:t>检测前应结合样品数量、项目类别和方法要求合理安排检测顺序。对保存时间短、易变化或者需要现场即测的项目，应优先检测。</w:t>
      </w:r>
    </w:p>
    <w:p w14:paraId="3F40127C">
      <w:pPr>
        <w:pStyle w:val="165"/>
        <w:spacing w:line="360" w:lineRule="auto"/>
      </w:pPr>
      <w:r>
        <w:rPr>
          <w:rFonts w:hint="eastAsia"/>
        </w:rPr>
        <w:t>现场检测前准备完成后，应形成检测前确认记录。未完成确认的，不得进入正式检测程序。</w:t>
      </w:r>
    </w:p>
    <w:p w14:paraId="06A535B3">
      <w:pPr>
        <w:pStyle w:val="105"/>
        <w:spacing w:before="120" w:after="120" w:line="360" w:lineRule="auto"/>
      </w:pPr>
      <w:r>
        <w:rPr>
          <w:rFonts w:hint="eastAsia"/>
        </w:rPr>
        <w:t>仪器设备运行控制要求</w:t>
      </w:r>
    </w:p>
    <w:p w14:paraId="0F68A65C">
      <w:pPr>
        <w:pStyle w:val="165"/>
        <w:spacing w:line="360" w:lineRule="auto"/>
      </w:pPr>
      <w:r>
        <w:rPr>
          <w:rFonts w:hint="eastAsia"/>
        </w:rPr>
        <w:t>仪器设备在现场检测前应完成开机预热、零点检查、背景检查、功能检查和必要的校准或者核查。</w:t>
      </w:r>
    </w:p>
    <w:p w14:paraId="198F787A">
      <w:pPr>
        <w:pStyle w:val="165"/>
        <w:spacing w:line="360" w:lineRule="auto"/>
      </w:pPr>
      <w:r>
        <w:rPr>
          <w:rFonts w:hint="eastAsia"/>
        </w:rPr>
        <w:t>仪器设备运行过程中应保持供电稳定，不得在频繁断电、反复重启和电压波动显著条件下强行开展精密检测。</w:t>
      </w:r>
    </w:p>
    <w:p w14:paraId="164A4F7F">
      <w:pPr>
        <w:pStyle w:val="165"/>
        <w:spacing w:line="360" w:lineRule="auto"/>
      </w:pPr>
      <w:r>
        <w:rPr>
          <w:rFonts w:hint="eastAsia"/>
        </w:rPr>
        <w:t>对受温度变化、车辆振动和外界光照影响明显的设备，应在车辆驻停稳定后重新确认其运行状态。</w:t>
      </w:r>
    </w:p>
    <w:p w14:paraId="7AF2995D">
      <w:pPr>
        <w:pStyle w:val="165"/>
        <w:spacing w:line="360" w:lineRule="auto"/>
      </w:pPr>
      <w:r>
        <w:rPr>
          <w:rFonts w:hint="eastAsia"/>
        </w:rPr>
        <w:t>检测过程中应关注仪器显示值、响应时间、基线漂移、吸光度异常、管路状态、泵阀状态和报警信息。发现异常时，应立即暂停检测并核查。</w:t>
      </w:r>
    </w:p>
    <w:p w14:paraId="3F68BE46">
      <w:pPr>
        <w:pStyle w:val="165"/>
        <w:spacing w:line="360" w:lineRule="auto"/>
      </w:pPr>
      <w:r>
        <w:rPr>
          <w:rFonts w:hint="eastAsia"/>
        </w:rPr>
        <w:t>同一检测项目更换设备或者更换关键部件后，应重新进行校准或者核查，并形成记录。</w:t>
      </w:r>
    </w:p>
    <w:p w14:paraId="48219BB2">
      <w:pPr>
        <w:pStyle w:val="165"/>
        <w:spacing w:line="360" w:lineRule="auto"/>
      </w:pPr>
      <w:r>
        <w:rPr>
          <w:rFonts w:hint="eastAsia"/>
        </w:rPr>
        <w:t>仪器设备日常维护、现场维护和故障处理过程应形成记录，并与当次检测任务相衔接。</w:t>
      </w:r>
    </w:p>
    <w:p w14:paraId="6EAFD655">
      <w:pPr>
        <w:pStyle w:val="105"/>
        <w:spacing w:before="120" w:after="120" w:line="360" w:lineRule="auto"/>
      </w:pPr>
      <w:r>
        <w:rPr>
          <w:rFonts w:hint="eastAsia"/>
        </w:rPr>
        <w:t>校准与核查要求</w:t>
      </w:r>
    </w:p>
    <w:p w14:paraId="26CCDA3D">
      <w:pPr>
        <w:pStyle w:val="165"/>
        <w:spacing w:line="360" w:lineRule="auto"/>
      </w:pPr>
      <w:r>
        <w:rPr>
          <w:rFonts w:hint="eastAsia"/>
        </w:rPr>
        <w:t>现场检测所用仪器应按方法要求实施校准、校准核查或者标准曲线核验。</w:t>
      </w:r>
    </w:p>
    <w:p w14:paraId="0E4DEFC6">
      <w:pPr>
        <w:pStyle w:val="165"/>
        <w:spacing w:line="360" w:lineRule="auto"/>
      </w:pPr>
      <w:r>
        <w:rPr>
          <w:rFonts w:hint="eastAsia"/>
        </w:rPr>
        <w:t>校准应使用适配的标准物质、标准溶液或者标准装置，校准过程应符合方法规定。</w:t>
      </w:r>
    </w:p>
    <w:p w14:paraId="5781057F">
      <w:pPr>
        <w:pStyle w:val="165"/>
        <w:spacing w:line="360" w:lineRule="auto"/>
      </w:pPr>
      <w:r>
        <w:rPr>
          <w:rFonts w:hint="eastAsia"/>
        </w:rPr>
        <w:t>对采用标准曲线法的检测项目，应确认曲线点设置、线性关系、空白值和响应值满足方法要求。</w:t>
      </w:r>
    </w:p>
    <w:p w14:paraId="64D6E833">
      <w:pPr>
        <w:pStyle w:val="165"/>
        <w:spacing w:line="360" w:lineRule="auto"/>
      </w:pPr>
      <w:r>
        <w:rPr>
          <w:rFonts w:hint="eastAsia"/>
        </w:rPr>
        <w:t>对采用直读式测量的检测项目，应在检测前实施零点核查和量程核查，必要时实施中间点核查。</w:t>
      </w:r>
    </w:p>
    <w:p w14:paraId="301E9D98">
      <w:pPr>
        <w:pStyle w:val="165"/>
        <w:spacing w:line="360" w:lineRule="auto"/>
      </w:pPr>
      <w:r>
        <w:rPr>
          <w:rFonts w:hint="eastAsia"/>
        </w:rPr>
        <w:t>当出现下列情形之一时，应重新校准或者重新核查：</w:t>
      </w:r>
    </w:p>
    <w:p w14:paraId="2190A2DE">
      <w:pPr>
        <w:pStyle w:val="56"/>
        <w:spacing w:line="360" w:lineRule="auto"/>
        <w:ind w:firstLine="420"/>
      </w:pPr>
      <w:r>
        <w:rPr>
          <w:rFonts w:hint="eastAsia"/>
        </w:rPr>
        <w:t>a）设备开机后长时间未使用；</w:t>
      </w:r>
    </w:p>
    <w:p w14:paraId="44C4DF89">
      <w:pPr>
        <w:pStyle w:val="56"/>
        <w:spacing w:line="360" w:lineRule="auto"/>
        <w:ind w:firstLine="420"/>
      </w:pPr>
      <w:r>
        <w:rPr>
          <w:rFonts w:hint="eastAsia"/>
        </w:rPr>
        <w:t>b）检测批次切换；</w:t>
      </w:r>
    </w:p>
    <w:p w14:paraId="4FC07026">
      <w:pPr>
        <w:pStyle w:val="56"/>
        <w:spacing w:line="360" w:lineRule="auto"/>
        <w:ind w:firstLine="420"/>
      </w:pPr>
      <w:r>
        <w:rPr>
          <w:rFonts w:hint="eastAsia"/>
        </w:rPr>
        <w:t>c）环境条件明显变化；</w:t>
      </w:r>
    </w:p>
    <w:p w14:paraId="249B326E">
      <w:pPr>
        <w:pStyle w:val="56"/>
        <w:spacing w:line="360" w:lineRule="auto"/>
        <w:ind w:firstLine="420"/>
      </w:pPr>
      <w:r>
        <w:rPr>
          <w:rFonts w:hint="eastAsia"/>
        </w:rPr>
        <w:t>d）质控结果异常；</w:t>
      </w:r>
    </w:p>
    <w:p w14:paraId="6F387CC9">
      <w:pPr>
        <w:pStyle w:val="56"/>
        <w:spacing w:line="360" w:lineRule="auto"/>
        <w:ind w:firstLine="420"/>
      </w:pPr>
      <w:r>
        <w:rPr>
          <w:rFonts w:hint="eastAsia"/>
        </w:rPr>
        <w:t>e）设备维修、震动冲击或者异常断电后。</w:t>
      </w:r>
    </w:p>
    <w:p w14:paraId="6908B501">
      <w:pPr>
        <w:pStyle w:val="56"/>
        <w:spacing w:line="360" w:lineRule="auto"/>
        <w:ind w:firstLine="420"/>
      </w:pPr>
      <w:r>
        <w:rPr>
          <w:rFonts w:hint="eastAsia"/>
        </w:rPr>
        <w:t>校准或者核查不符合要求的，不得继续开展样品检测。</w:t>
      </w:r>
    </w:p>
    <w:p w14:paraId="5038B78D">
      <w:pPr>
        <w:pStyle w:val="105"/>
        <w:spacing w:before="120" w:after="120" w:line="360" w:lineRule="auto"/>
      </w:pPr>
      <w:r>
        <w:rPr>
          <w:rFonts w:hint="eastAsia"/>
        </w:rPr>
        <w:t>试剂与标准物质使用控制要求</w:t>
      </w:r>
    </w:p>
    <w:p w14:paraId="64C806F1">
      <w:pPr>
        <w:pStyle w:val="165"/>
        <w:spacing w:line="360" w:lineRule="auto"/>
      </w:pPr>
      <w:r>
        <w:rPr>
          <w:rFonts w:hint="eastAsia"/>
        </w:rPr>
        <w:t>检测中使用的试剂、标准溶液、缓冲液和显色剂应符合方法要求，并在有效期内使用。</w:t>
      </w:r>
    </w:p>
    <w:p w14:paraId="0ADBBE8B">
      <w:pPr>
        <w:pStyle w:val="165"/>
        <w:spacing w:line="360" w:lineRule="auto"/>
      </w:pPr>
      <w:r>
        <w:rPr>
          <w:rFonts w:hint="eastAsia"/>
        </w:rPr>
        <w:t>现场配制的工作液、校准液和加标液应按方法要求配制，并记录配制时间、配制人、浓度、配制方法和有效期限。</w:t>
      </w:r>
    </w:p>
    <w:p w14:paraId="745DB972">
      <w:pPr>
        <w:pStyle w:val="165"/>
        <w:spacing w:line="360" w:lineRule="auto"/>
      </w:pPr>
      <w:r>
        <w:rPr>
          <w:rFonts w:hint="eastAsia"/>
        </w:rPr>
        <w:t>试剂使用前应检查外观状态、颜色、沉淀、分层、浑浊和泄漏情况。性状异常的，不得使用。</w:t>
      </w:r>
    </w:p>
    <w:p w14:paraId="00029C41">
      <w:pPr>
        <w:pStyle w:val="165"/>
        <w:spacing w:line="360" w:lineRule="auto"/>
      </w:pPr>
      <w:r>
        <w:rPr>
          <w:rFonts w:hint="eastAsia"/>
        </w:rPr>
        <w:t>同一批样品检测过程中，不宜频繁更换试剂批次。确需更换时，应进行一致性核查。</w:t>
      </w:r>
    </w:p>
    <w:p w14:paraId="19137A18">
      <w:pPr>
        <w:pStyle w:val="165"/>
        <w:spacing w:line="360" w:lineRule="auto"/>
      </w:pPr>
      <w:r>
        <w:rPr>
          <w:rFonts w:hint="eastAsia"/>
        </w:rPr>
        <w:t>试剂取用过程中应防止交叉污染，不得将已接触样品或者外界环境的器具再次直接伸入原试剂瓶中。</w:t>
      </w:r>
    </w:p>
    <w:p w14:paraId="73C9E8A4">
      <w:pPr>
        <w:pStyle w:val="165"/>
        <w:spacing w:line="360" w:lineRule="auto"/>
      </w:pPr>
      <w:r>
        <w:rPr>
          <w:rFonts w:hint="eastAsia"/>
        </w:rPr>
        <w:t>使用后剩余试剂、废液和废弃耗材应分类收集，不得回倒原容器，不得随意排放。</w:t>
      </w:r>
    </w:p>
    <w:p w14:paraId="1DA05756">
      <w:pPr>
        <w:pStyle w:val="105"/>
        <w:spacing w:before="120" w:after="120" w:line="360" w:lineRule="auto"/>
      </w:pPr>
      <w:r>
        <w:rPr>
          <w:rFonts w:hint="eastAsia"/>
        </w:rPr>
        <w:t>样品预处理质量控制要求</w:t>
      </w:r>
    </w:p>
    <w:p w14:paraId="4E6F33A4">
      <w:pPr>
        <w:pStyle w:val="165"/>
        <w:spacing w:line="360" w:lineRule="auto"/>
      </w:pPr>
      <w:r>
        <w:rPr>
          <w:rFonts w:hint="eastAsia"/>
        </w:rPr>
        <w:t>样品预处理应符合检测方法要求，并与目标项目、水样性质和保存状态相适应。</w:t>
      </w:r>
    </w:p>
    <w:p w14:paraId="41D95308">
      <w:pPr>
        <w:pStyle w:val="165"/>
        <w:spacing w:line="360" w:lineRule="auto"/>
      </w:pPr>
      <w:r>
        <w:rPr>
          <w:rFonts w:hint="eastAsia"/>
        </w:rPr>
        <w:t>对需过滤、稀释、消解、酸化、中和、恒温反应或者分离萃取的样品，应严格控制预处理条件和操作顺序。</w:t>
      </w:r>
    </w:p>
    <w:p w14:paraId="1A6A7BBD">
      <w:pPr>
        <w:pStyle w:val="165"/>
        <w:spacing w:line="360" w:lineRule="auto"/>
      </w:pPr>
      <w:r>
        <w:rPr>
          <w:rFonts w:hint="eastAsia"/>
        </w:rPr>
        <w:t>同一批次样品使用同一方法检测时，预处理方式应保持一致，不得因样品数量多、时间紧或者人员变化而改变关键步骤。</w:t>
      </w:r>
    </w:p>
    <w:p w14:paraId="31F012BD">
      <w:pPr>
        <w:pStyle w:val="165"/>
        <w:spacing w:line="360" w:lineRule="auto"/>
      </w:pPr>
      <w:r>
        <w:rPr>
          <w:rFonts w:hint="eastAsia"/>
        </w:rPr>
        <w:t>样品预处理过程中，应重点控制污染引入、样品损失、反应时间不足、温度失控、稀释倍数错误和容器混用等问题。</w:t>
      </w:r>
    </w:p>
    <w:p w14:paraId="73B07457">
      <w:pPr>
        <w:pStyle w:val="165"/>
        <w:spacing w:line="360" w:lineRule="auto"/>
      </w:pPr>
      <w:r>
        <w:rPr>
          <w:rFonts w:hint="eastAsia"/>
        </w:rPr>
        <w:t>对浑浊、高色度、高盐分、高有机物和高悬浮物样品，应根据方法要求采取适宜预处理措施，并记录样品特殊状态和处理方式。</w:t>
      </w:r>
    </w:p>
    <w:p w14:paraId="761547BD">
      <w:pPr>
        <w:pStyle w:val="165"/>
        <w:spacing w:line="360" w:lineRule="auto"/>
      </w:pPr>
      <w:r>
        <w:rPr>
          <w:rFonts w:hint="eastAsia"/>
        </w:rPr>
        <w:t>预处理后样品出现明显异常，如沉淀异常、颜色异常、反应不完全或者结果超出方法适用范围时，应重新检查样品状态、试剂状态和操作过程。</w:t>
      </w:r>
    </w:p>
    <w:p w14:paraId="001D9D61">
      <w:pPr>
        <w:pStyle w:val="105"/>
        <w:spacing w:before="120" w:after="120" w:line="360" w:lineRule="auto"/>
      </w:pPr>
      <w:r>
        <w:rPr>
          <w:rFonts w:hint="eastAsia"/>
        </w:rPr>
        <w:t>检测操作质量控制要求</w:t>
      </w:r>
    </w:p>
    <w:p w14:paraId="1585F603">
      <w:pPr>
        <w:pStyle w:val="165"/>
        <w:spacing w:line="360" w:lineRule="auto"/>
      </w:pPr>
      <w:r>
        <w:rPr>
          <w:rFonts w:hint="eastAsia"/>
        </w:rPr>
        <w:t>现场检测操作应严格执行方法规定的取样量、反应条件、时间控制、温度条件、测定顺序和结果读取要求。</w:t>
      </w:r>
    </w:p>
    <w:p w14:paraId="39AC80A0">
      <w:pPr>
        <w:pStyle w:val="165"/>
        <w:spacing w:line="360" w:lineRule="auto"/>
      </w:pPr>
      <w:r>
        <w:rPr>
          <w:rFonts w:hint="eastAsia"/>
        </w:rPr>
        <w:t>检测人员应按规定使用移液器、量筒、比色皿、试管和其他器具，不得使用未经核查的替代器具。</w:t>
      </w:r>
    </w:p>
    <w:p w14:paraId="0E6E0397">
      <w:pPr>
        <w:pStyle w:val="165"/>
        <w:spacing w:line="360" w:lineRule="auto"/>
      </w:pPr>
      <w:r>
        <w:rPr>
          <w:rFonts w:hint="eastAsia"/>
        </w:rPr>
        <w:t>对分步反应、多试剂显色、恒温消解和定时读取结果的项目，应设置明确计时控制，不得凭经验估计时间。</w:t>
      </w:r>
    </w:p>
    <w:p w14:paraId="0214E9FE">
      <w:pPr>
        <w:pStyle w:val="165"/>
        <w:spacing w:line="360" w:lineRule="auto"/>
      </w:pPr>
      <w:r>
        <w:rPr>
          <w:rFonts w:hint="eastAsia"/>
        </w:rPr>
        <w:t>对平行样、加标样和标准样，应与常规样品采用相同的预处理和检测步骤。</w:t>
      </w:r>
    </w:p>
    <w:p w14:paraId="6BCEE405">
      <w:pPr>
        <w:pStyle w:val="165"/>
        <w:spacing w:line="360" w:lineRule="auto"/>
      </w:pPr>
      <w:r>
        <w:rPr>
          <w:rFonts w:hint="eastAsia"/>
        </w:rPr>
        <w:t>检测操作中不得边操作边修改样品编号、替换容器或者混放样品。</w:t>
      </w:r>
    </w:p>
    <w:p w14:paraId="79401656">
      <w:pPr>
        <w:pStyle w:val="165"/>
        <w:spacing w:line="360" w:lineRule="auto"/>
      </w:pPr>
      <w:r>
        <w:rPr>
          <w:rFonts w:hint="eastAsia"/>
        </w:rPr>
        <w:t>检测完成后，应及时核查样品顺序、测定顺序、读数顺序和结果填写顺序是否一致，防止错位记录。</w:t>
      </w:r>
    </w:p>
    <w:p w14:paraId="37B87051">
      <w:pPr>
        <w:pStyle w:val="105"/>
        <w:spacing w:before="120" w:after="120" w:line="360" w:lineRule="auto"/>
      </w:pPr>
      <w:r>
        <w:rPr>
          <w:rFonts w:hint="eastAsia"/>
        </w:rPr>
        <w:t>质量控制样测定要求</w:t>
      </w:r>
    </w:p>
    <w:p w14:paraId="24C2A9A9">
      <w:pPr>
        <w:pStyle w:val="165"/>
        <w:spacing w:line="360" w:lineRule="auto"/>
      </w:pPr>
      <w:r>
        <w:rPr>
          <w:rFonts w:hint="eastAsia"/>
        </w:rPr>
        <w:t>现场检测应按方法要求和任务要求设置质量控制样，并在规定位置插入测定流程。</w:t>
      </w:r>
    </w:p>
    <w:p w14:paraId="490DA9B5">
      <w:pPr>
        <w:pStyle w:val="165"/>
        <w:spacing w:line="360" w:lineRule="auto"/>
      </w:pPr>
      <w:r>
        <w:rPr>
          <w:rFonts w:hint="eastAsia"/>
        </w:rPr>
        <w:t>空白样测定应能够反映采样、保存、预处理和检测全过程是否存在污染。</w:t>
      </w:r>
    </w:p>
    <w:p w14:paraId="70711B23">
      <w:pPr>
        <w:pStyle w:val="165"/>
        <w:spacing w:line="360" w:lineRule="auto"/>
      </w:pPr>
      <w:r>
        <w:rPr>
          <w:rFonts w:hint="eastAsia"/>
        </w:rPr>
        <w:t>平行样测定应能够反映采样和检测重复性；平行样差异超出允许范围时，应查明原因并视情况重测或者重采。</w:t>
      </w:r>
    </w:p>
    <w:p w14:paraId="1406EA9A">
      <w:pPr>
        <w:pStyle w:val="165"/>
        <w:spacing w:line="360" w:lineRule="auto"/>
      </w:pPr>
      <w:r>
        <w:rPr>
          <w:rFonts w:hint="eastAsia"/>
        </w:rPr>
        <w:t>加标样测定应能够反映样品基体干扰和方法回收水平；加标回收率不符合要求时，应结合样品性质和方法适用性分析原因。</w:t>
      </w:r>
    </w:p>
    <w:p w14:paraId="32C18FCB">
      <w:pPr>
        <w:pStyle w:val="165"/>
        <w:spacing w:line="360" w:lineRule="auto"/>
      </w:pPr>
      <w:r>
        <w:rPr>
          <w:rFonts w:hint="eastAsia"/>
        </w:rPr>
        <w:t>标准样或者标准核查样测定应能够反映仪器和方法准确性；标准样测定结果不符合要求时，应暂停样品分析并重新核查仪器和试剂状态。</w:t>
      </w:r>
    </w:p>
    <w:p w14:paraId="55751D62">
      <w:pPr>
        <w:pStyle w:val="165"/>
        <w:spacing w:line="360" w:lineRule="auto"/>
      </w:pPr>
      <w:r>
        <w:rPr>
          <w:rFonts w:hint="eastAsia"/>
        </w:rPr>
        <w:t>对批量样品较多、任务时间较长或者关键项目较多的任务，应根据需要增加质量控制样测定频次。</w:t>
      </w:r>
    </w:p>
    <w:p w14:paraId="6F72545E">
      <w:pPr>
        <w:pStyle w:val="56"/>
        <w:spacing w:line="360" w:lineRule="auto"/>
        <w:ind w:firstLine="420"/>
      </w:pPr>
      <w:r>
        <w:rPr>
          <w:rFonts w:hint="eastAsia"/>
        </w:rPr>
        <w:t>为保证现场检测过程受控，常用质量控制样及其主要用途可按表2执行。</w:t>
      </w:r>
    </w:p>
    <w:p w14:paraId="66FFF1AA">
      <w:pPr>
        <w:pStyle w:val="112"/>
        <w:spacing w:before="120" w:after="120" w:line="360" w:lineRule="auto"/>
      </w:pPr>
      <w:r>
        <w:rPr>
          <w:rFonts w:hint="eastAsia"/>
        </w:rPr>
        <w:t>现场检测常用质量控制样及主要用途</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260"/>
        <w:gridCol w:w="4241"/>
      </w:tblGrid>
      <w:tr w14:paraId="3EA3F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16D25BEE">
            <w:pPr>
              <w:pStyle w:val="178"/>
            </w:pPr>
            <w:r>
              <w:rPr>
                <w:rFonts w:hint="eastAsia"/>
              </w:rPr>
              <w:t>质控样类型</w:t>
            </w:r>
          </w:p>
        </w:tc>
        <w:tc>
          <w:tcPr>
            <w:tcW w:w="3260" w:type="dxa"/>
            <w:tcBorders>
              <w:top w:val="single" w:color="auto" w:sz="8" w:space="0"/>
              <w:bottom w:val="single" w:color="auto" w:sz="8" w:space="0"/>
            </w:tcBorders>
          </w:tcPr>
          <w:p w14:paraId="1F1D8584">
            <w:pPr>
              <w:pStyle w:val="178"/>
            </w:pPr>
            <w:r>
              <w:rPr>
                <w:rFonts w:hint="eastAsia"/>
              </w:rPr>
              <w:t>主要用途</w:t>
            </w:r>
          </w:p>
        </w:tc>
        <w:tc>
          <w:tcPr>
            <w:tcW w:w="4241" w:type="dxa"/>
            <w:tcBorders>
              <w:top w:val="single" w:color="auto" w:sz="8" w:space="0"/>
              <w:bottom w:val="single" w:color="auto" w:sz="8" w:space="0"/>
            </w:tcBorders>
          </w:tcPr>
          <w:p w14:paraId="4A97DA71">
            <w:pPr>
              <w:pStyle w:val="178"/>
            </w:pPr>
            <w:r>
              <w:rPr>
                <w:rFonts w:hint="eastAsia"/>
              </w:rPr>
              <w:t>主要控制内容</w:t>
            </w:r>
          </w:p>
        </w:tc>
      </w:tr>
      <w:tr w14:paraId="297BD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32729ECC">
            <w:pPr>
              <w:pStyle w:val="178"/>
            </w:pPr>
            <w:r>
              <w:rPr>
                <w:rFonts w:hint="eastAsia"/>
              </w:rPr>
              <w:t>现场空白样</w:t>
            </w:r>
          </w:p>
        </w:tc>
        <w:tc>
          <w:tcPr>
            <w:tcW w:w="3260" w:type="dxa"/>
            <w:tcBorders>
              <w:top w:val="single" w:color="auto" w:sz="8" w:space="0"/>
            </w:tcBorders>
          </w:tcPr>
          <w:p w14:paraId="7242BFAA">
            <w:pPr>
              <w:pStyle w:val="178"/>
            </w:pPr>
            <w:r>
              <w:rPr>
                <w:rFonts w:hint="eastAsia"/>
              </w:rPr>
              <w:t>判定现场污染和流转污染</w:t>
            </w:r>
          </w:p>
        </w:tc>
        <w:tc>
          <w:tcPr>
            <w:tcW w:w="4241" w:type="dxa"/>
            <w:tcBorders>
              <w:top w:val="single" w:color="auto" w:sz="8" w:space="0"/>
            </w:tcBorders>
          </w:tcPr>
          <w:p w14:paraId="05BFC882">
            <w:pPr>
              <w:pStyle w:val="178"/>
            </w:pPr>
            <w:r>
              <w:rPr>
                <w:rFonts w:hint="eastAsia"/>
              </w:rPr>
              <w:t>采样、保存、流转和检测全过程污染控制</w:t>
            </w:r>
          </w:p>
        </w:tc>
      </w:tr>
      <w:tr w14:paraId="13A88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0137B9E">
            <w:pPr>
              <w:pStyle w:val="178"/>
            </w:pPr>
            <w:r>
              <w:rPr>
                <w:rFonts w:hint="eastAsia"/>
              </w:rPr>
              <w:t>平行样</w:t>
            </w:r>
          </w:p>
        </w:tc>
        <w:tc>
          <w:tcPr>
            <w:tcW w:w="3260" w:type="dxa"/>
          </w:tcPr>
          <w:p w14:paraId="567A08D4">
            <w:pPr>
              <w:pStyle w:val="178"/>
            </w:pPr>
            <w:r>
              <w:rPr>
                <w:rFonts w:hint="eastAsia"/>
              </w:rPr>
              <w:t>判定重复性和一致性</w:t>
            </w:r>
          </w:p>
        </w:tc>
        <w:tc>
          <w:tcPr>
            <w:tcW w:w="4241" w:type="dxa"/>
          </w:tcPr>
          <w:p w14:paraId="22B1A235">
            <w:pPr>
              <w:pStyle w:val="178"/>
            </w:pPr>
            <w:r>
              <w:rPr>
                <w:rFonts w:hint="eastAsia"/>
              </w:rPr>
              <w:t>采样一致性、操作重复性</w:t>
            </w:r>
          </w:p>
        </w:tc>
      </w:tr>
      <w:tr w14:paraId="58660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429117EA">
            <w:pPr>
              <w:pStyle w:val="178"/>
            </w:pPr>
            <w:r>
              <w:rPr>
                <w:rFonts w:hint="eastAsia"/>
              </w:rPr>
              <w:t>加标样</w:t>
            </w:r>
          </w:p>
        </w:tc>
        <w:tc>
          <w:tcPr>
            <w:tcW w:w="3260" w:type="dxa"/>
          </w:tcPr>
          <w:p w14:paraId="534F4FE3">
            <w:pPr>
              <w:pStyle w:val="178"/>
            </w:pPr>
            <w:r>
              <w:rPr>
                <w:rFonts w:hint="eastAsia"/>
              </w:rPr>
              <w:t>判定回收水平和基体影响</w:t>
            </w:r>
          </w:p>
        </w:tc>
        <w:tc>
          <w:tcPr>
            <w:tcW w:w="4241" w:type="dxa"/>
          </w:tcPr>
          <w:p w14:paraId="24B8962D">
            <w:pPr>
              <w:pStyle w:val="178"/>
            </w:pPr>
            <w:r>
              <w:rPr>
                <w:rFonts w:hint="eastAsia"/>
              </w:rPr>
              <w:t>方法准确性、基体干扰</w:t>
            </w:r>
          </w:p>
        </w:tc>
      </w:tr>
      <w:tr w14:paraId="59EAB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5D181C02">
            <w:pPr>
              <w:pStyle w:val="178"/>
            </w:pPr>
            <w:r>
              <w:rPr>
                <w:rFonts w:hint="eastAsia"/>
              </w:rPr>
              <w:t>标准样</w:t>
            </w:r>
          </w:p>
        </w:tc>
        <w:tc>
          <w:tcPr>
            <w:tcW w:w="3260" w:type="dxa"/>
          </w:tcPr>
          <w:p w14:paraId="00F75F4F">
            <w:pPr>
              <w:pStyle w:val="178"/>
            </w:pPr>
            <w:r>
              <w:rPr>
                <w:rFonts w:hint="eastAsia"/>
              </w:rPr>
              <w:t>判定仪器和方法准确性</w:t>
            </w:r>
          </w:p>
        </w:tc>
        <w:tc>
          <w:tcPr>
            <w:tcW w:w="4241" w:type="dxa"/>
          </w:tcPr>
          <w:p w14:paraId="2D10005D">
            <w:pPr>
              <w:pStyle w:val="178"/>
            </w:pPr>
            <w:r>
              <w:rPr>
                <w:rFonts w:hint="eastAsia"/>
              </w:rPr>
              <w:t>校准状态、测定准确性</w:t>
            </w:r>
          </w:p>
        </w:tc>
      </w:tr>
      <w:tr w14:paraId="674B6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1DB36E68">
            <w:pPr>
              <w:pStyle w:val="178"/>
            </w:pPr>
            <w:r>
              <w:rPr>
                <w:rFonts w:hint="eastAsia"/>
              </w:rPr>
              <w:t>核查样</w:t>
            </w:r>
          </w:p>
        </w:tc>
        <w:tc>
          <w:tcPr>
            <w:tcW w:w="3260" w:type="dxa"/>
          </w:tcPr>
          <w:p w14:paraId="079F4EEC">
            <w:pPr>
              <w:pStyle w:val="178"/>
            </w:pPr>
            <w:r>
              <w:rPr>
                <w:rFonts w:hint="eastAsia"/>
              </w:rPr>
              <w:t>判定过程持续受控状态</w:t>
            </w:r>
          </w:p>
        </w:tc>
        <w:tc>
          <w:tcPr>
            <w:tcW w:w="4241" w:type="dxa"/>
          </w:tcPr>
          <w:p w14:paraId="05A35DA0">
            <w:pPr>
              <w:pStyle w:val="178"/>
            </w:pPr>
            <w:r>
              <w:rPr>
                <w:rFonts w:hint="eastAsia"/>
              </w:rPr>
              <w:t>批次检测稳定性</w:t>
            </w:r>
          </w:p>
        </w:tc>
      </w:tr>
    </w:tbl>
    <w:p w14:paraId="4D01E206">
      <w:pPr>
        <w:pStyle w:val="105"/>
        <w:spacing w:before="120" w:after="120" w:line="360" w:lineRule="auto"/>
      </w:pPr>
      <w:r>
        <w:rPr>
          <w:rFonts w:hint="eastAsia"/>
        </w:rPr>
        <w:t>结果判定与复测要求</w:t>
      </w:r>
    </w:p>
    <w:p w14:paraId="715109F4">
      <w:pPr>
        <w:pStyle w:val="165"/>
        <w:spacing w:line="360" w:lineRule="auto"/>
      </w:pPr>
      <w:r>
        <w:rPr>
          <w:rFonts w:hint="eastAsia"/>
        </w:rPr>
        <w:t>检测结果判定应结合方法检出限、量程范围、质控结果、样品状态和现场背景情况综合实施。</w:t>
      </w:r>
    </w:p>
    <w:p w14:paraId="5724BBA2">
      <w:pPr>
        <w:pStyle w:val="165"/>
        <w:spacing w:line="360" w:lineRule="auto"/>
      </w:pPr>
      <w:r>
        <w:rPr>
          <w:rFonts w:hint="eastAsia"/>
        </w:rPr>
        <w:t>结果超出量程、低于检出限、出现明显逻辑冲突或者与现场现象严重不符时，应进行复核。</w:t>
      </w:r>
    </w:p>
    <w:p w14:paraId="0B9CD035">
      <w:pPr>
        <w:pStyle w:val="165"/>
        <w:spacing w:line="360" w:lineRule="auto"/>
      </w:pPr>
      <w:r>
        <w:rPr>
          <w:rFonts w:hint="eastAsia"/>
        </w:rPr>
        <w:t>复核可采用重复测定、重新预处理、重新校准、重新采样或者采用其他适用方法验证等方式实施。</w:t>
      </w:r>
    </w:p>
    <w:p w14:paraId="1442AC08">
      <w:pPr>
        <w:pStyle w:val="165"/>
        <w:spacing w:line="360" w:lineRule="auto"/>
      </w:pPr>
      <w:r>
        <w:rPr>
          <w:rFonts w:hint="eastAsia"/>
        </w:rPr>
        <w:t>对污染事故调查、饮用水异常排查和执法取证等高敏感任务，关键项目宜实施复测或者交叉验证。</w:t>
      </w:r>
    </w:p>
    <w:p w14:paraId="7841917F">
      <w:pPr>
        <w:pStyle w:val="165"/>
        <w:spacing w:line="360" w:lineRule="auto"/>
      </w:pPr>
      <w:r>
        <w:rPr>
          <w:rFonts w:hint="eastAsia"/>
        </w:rPr>
        <w:t>未经复核确认的异常结果，不得直接作为最终报告结果使用。</w:t>
      </w:r>
    </w:p>
    <w:p w14:paraId="3B20E902">
      <w:pPr>
        <w:pStyle w:val="105"/>
        <w:spacing w:before="120" w:after="120" w:line="360" w:lineRule="auto"/>
      </w:pPr>
      <w:r>
        <w:rPr>
          <w:rFonts w:hint="eastAsia"/>
        </w:rPr>
        <w:t>数据记录与原始记录要求</w:t>
      </w:r>
    </w:p>
    <w:p w14:paraId="724F6C82">
      <w:pPr>
        <w:pStyle w:val="165"/>
        <w:spacing w:line="360" w:lineRule="auto"/>
      </w:pPr>
      <w:r>
        <w:rPr>
          <w:rFonts w:hint="eastAsia"/>
        </w:rPr>
        <w:t>现场检测原始记录应同步填写或者同步电子记录，不得事后凭回忆补记。</w:t>
      </w:r>
    </w:p>
    <w:p w14:paraId="50079130">
      <w:pPr>
        <w:pStyle w:val="165"/>
        <w:spacing w:line="360" w:lineRule="auto"/>
      </w:pPr>
      <w:r>
        <w:rPr>
          <w:rFonts w:hint="eastAsia"/>
        </w:rPr>
        <w:t>原始记录内容宜包括以下方面：</w:t>
      </w:r>
    </w:p>
    <w:p w14:paraId="4D59B32E">
      <w:pPr>
        <w:pStyle w:val="56"/>
        <w:spacing w:line="360" w:lineRule="auto"/>
        <w:ind w:firstLine="420"/>
      </w:pPr>
      <w:r>
        <w:rPr>
          <w:rFonts w:hint="eastAsia"/>
        </w:rPr>
        <w:t>a）任务名称和样品编号；</w:t>
      </w:r>
    </w:p>
    <w:p w14:paraId="053BD643">
      <w:pPr>
        <w:pStyle w:val="56"/>
        <w:spacing w:line="360" w:lineRule="auto"/>
        <w:ind w:firstLine="420"/>
      </w:pPr>
      <w:r>
        <w:rPr>
          <w:rFonts w:hint="eastAsia"/>
        </w:rPr>
        <w:t>b）检测项目和检测方法；</w:t>
      </w:r>
    </w:p>
    <w:p w14:paraId="6397870E">
      <w:pPr>
        <w:pStyle w:val="56"/>
        <w:spacing w:line="360" w:lineRule="auto"/>
        <w:ind w:firstLine="420"/>
      </w:pPr>
      <w:r>
        <w:rPr>
          <w:rFonts w:hint="eastAsia"/>
        </w:rPr>
        <w:t>c）仪器设备编号和状态；</w:t>
      </w:r>
    </w:p>
    <w:p w14:paraId="4724FF33">
      <w:pPr>
        <w:pStyle w:val="56"/>
        <w:spacing w:line="360" w:lineRule="auto"/>
        <w:ind w:firstLine="420"/>
      </w:pPr>
      <w:r>
        <w:rPr>
          <w:rFonts w:hint="eastAsia"/>
        </w:rPr>
        <w:t>d）试剂名称和批号；</w:t>
      </w:r>
    </w:p>
    <w:p w14:paraId="715F1C91">
      <w:pPr>
        <w:pStyle w:val="56"/>
        <w:spacing w:line="360" w:lineRule="auto"/>
        <w:ind w:firstLine="420"/>
      </w:pPr>
      <w:r>
        <w:rPr>
          <w:rFonts w:hint="eastAsia"/>
        </w:rPr>
        <w:t>e）校准和质控结果；</w:t>
      </w:r>
    </w:p>
    <w:p w14:paraId="68D7ED18">
      <w:pPr>
        <w:pStyle w:val="56"/>
        <w:spacing w:line="360" w:lineRule="auto"/>
        <w:ind w:firstLine="420"/>
      </w:pPr>
      <w:r>
        <w:rPr>
          <w:rFonts w:hint="eastAsia"/>
        </w:rPr>
        <w:t>f）测定读数、计算过程和最终结果；</w:t>
      </w:r>
    </w:p>
    <w:p w14:paraId="3EAFACD4">
      <w:pPr>
        <w:pStyle w:val="56"/>
        <w:spacing w:line="360" w:lineRule="auto"/>
        <w:ind w:firstLine="420"/>
      </w:pPr>
      <w:r>
        <w:rPr>
          <w:rFonts w:hint="eastAsia"/>
        </w:rPr>
        <w:t>g）样品特殊状态和预处理情况；</w:t>
      </w:r>
    </w:p>
    <w:p w14:paraId="74860533">
      <w:pPr>
        <w:pStyle w:val="56"/>
        <w:spacing w:line="360" w:lineRule="auto"/>
        <w:ind w:firstLine="420"/>
      </w:pPr>
      <w:r>
        <w:rPr>
          <w:rFonts w:hint="eastAsia"/>
        </w:rPr>
        <w:t>h）异常情况和处置措施；</w:t>
      </w:r>
    </w:p>
    <w:p w14:paraId="3F048B8E">
      <w:pPr>
        <w:pStyle w:val="56"/>
        <w:spacing w:line="360" w:lineRule="auto"/>
        <w:ind w:firstLine="420"/>
      </w:pPr>
      <w:r>
        <w:rPr>
          <w:rFonts w:hint="eastAsia"/>
        </w:rPr>
        <w:t>i）检测人员和审核人员信息。</w:t>
      </w:r>
    </w:p>
    <w:p w14:paraId="0EED260D">
      <w:pPr>
        <w:pStyle w:val="165"/>
        <w:spacing w:line="360" w:lineRule="auto"/>
      </w:pPr>
      <w:r>
        <w:rPr>
          <w:rFonts w:hint="eastAsia"/>
        </w:rPr>
        <w:t>原始记录应字迹清晰、数据完整、逻辑一致。电子记录应保证可追溯、不可随意覆盖和可导出备查。</w:t>
      </w:r>
    </w:p>
    <w:p w14:paraId="467BF578">
      <w:pPr>
        <w:pStyle w:val="165"/>
        <w:spacing w:line="360" w:lineRule="auto"/>
      </w:pPr>
      <w:r>
        <w:rPr>
          <w:rFonts w:hint="eastAsia"/>
        </w:rPr>
        <w:t>对修改的原始记录，应保留修改痕迹并注明修改原因、修改时间和修改人。</w:t>
      </w:r>
    </w:p>
    <w:p w14:paraId="7313A32E">
      <w:pPr>
        <w:pStyle w:val="105"/>
        <w:spacing w:before="120" w:after="120" w:line="360" w:lineRule="auto"/>
      </w:pPr>
      <w:r>
        <w:rPr>
          <w:rFonts w:hint="eastAsia"/>
        </w:rPr>
        <w:t>异常情况识别与处置要求</w:t>
      </w:r>
    </w:p>
    <w:p w14:paraId="18BAF18C">
      <w:pPr>
        <w:pStyle w:val="56"/>
        <w:spacing w:line="360" w:lineRule="auto"/>
        <w:ind w:firstLine="420"/>
      </w:pPr>
      <w:r>
        <w:rPr>
          <w:rFonts w:hint="eastAsia"/>
        </w:rPr>
        <w:t>7.现场检测过程中出现下列情形之一时，应判定为异常情况：</w:t>
      </w:r>
    </w:p>
    <w:p w14:paraId="56D1496C">
      <w:pPr>
        <w:pStyle w:val="56"/>
        <w:spacing w:line="360" w:lineRule="auto"/>
        <w:ind w:firstLine="420"/>
      </w:pPr>
      <w:r>
        <w:rPr>
          <w:rFonts w:hint="eastAsia"/>
        </w:rPr>
        <w:t>a）仪器校准失败或者漂移明显；</w:t>
      </w:r>
    </w:p>
    <w:p w14:paraId="35FA8B9A">
      <w:pPr>
        <w:pStyle w:val="56"/>
        <w:spacing w:line="360" w:lineRule="auto"/>
        <w:ind w:firstLine="420"/>
      </w:pPr>
      <w:r>
        <w:rPr>
          <w:rFonts w:hint="eastAsia"/>
        </w:rPr>
        <w:t>b）空白样异常；</w:t>
      </w:r>
    </w:p>
    <w:p w14:paraId="67CA64D7">
      <w:pPr>
        <w:pStyle w:val="56"/>
        <w:spacing w:line="360" w:lineRule="auto"/>
        <w:ind w:firstLine="420"/>
      </w:pPr>
      <w:r>
        <w:rPr>
          <w:rFonts w:hint="eastAsia"/>
        </w:rPr>
        <w:t>c）平行样差异过大；</w:t>
      </w:r>
    </w:p>
    <w:p w14:paraId="5A8B7A66">
      <w:pPr>
        <w:pStyle w:val="56"/>
        <w:spacing w:line="360" w:lineRule="auto"/>
        <w:ind w:firstLine="420"/>
      </w:pPr>
      <w:r>
        <w:rPr>
          <w:rFonts w:hint="eastAsia"/>
        </w:rPr>
        <w:t>d）加标回收异常；</w:t>
      </w:r>
    </w:p>
    <w:p w14:paraId="33E38348">
      <w:pPr>
        <w:pStyle w:val="56"/>
        <w:spacing w:line="360" w:lineRule="auto"/>
        <w:ind w:firstLine="420"/>
      </w:pPr>
      <w:r>
        <w:rPr>
          <w:rFonts w:hint="eastAsia"/>
        </w:rPr>
        <w:t>e）标准样结果不符合要求；</w:t>
      </w:r>
    </w:p>
    <w:p w14:paraId="3A302E09">
      <w:pPr>
        <w:pStyle w:val="56"/>
        <w:spacing w:line="360" w:lineRule="auto"/>
        <w:ind w:firstLine="420"/>
      </w:pPr>
      <w:r>
        <w:rPr>
          <w:rFonts w:hint="eastAsia"/>
        </w:rPr>
        <w:t>f）样品污染、洒漏、变质或者保存失效；</w:t>
      </w:r>
    </w:p>
    <w:p w14:paraId="6562D0AE">
      <w:pPr>
        <w:pStyle w:val="56"/>
        <w:spacing w:line="360" w:lineRule="auto"/>
        <w:ind w:firstLine="420"/>
      </w:pPr>
      <w:r>
        <w:rPr>
          <w:rFonts w:hint="eastAsia"/>
        </w:rPr>
        <w:t>g）供电异常、车体振动异常或者环境条件异常；</w:t>
      </w:r>
    </w:p>
    <w:p w14:paraId="5C121108">
      <w:pPr>
        <w:pStyle w:val="56"/>
        <w:spacing w:line="360" w:lineRule="auto"/>
        <w:ind w:firstLine="420"/>
      </w:pPr>
      <w:r>
        <w:rPr>
          <w:rFonts w:hint="eastAsia"/>
        </w:rPr>
        <w:t>h）原始记录缺失或者结果逻辑明显异常。</w:t>
      </w:r>
    </w:p>
    <w:p w14:paraId="5760282F">
      <w:pPr>
        <w:pStyle w:val="165"/>
        <w:spacing w:line="360" w:lineRule="auto"/>
      </w:pPr>
      <w:r>
        <w:rPr>
          <w:rFonts w:hint="eastAsia"/>
        </w:rPr>
        <w:t>异常情况发生后，应立即暂停相关检测，查明原因并采取重新校准、重新检测、重新采样、替换试剂或者更换设备等措施。</w:t>
      </w:r>
    </w:p>
    <w:p w14:paraId="5648F32B">
      <w:pPr>
        <w:pStyle w:val="165"/>
        <w:spacing w:line="360" w:lineRule="auto"/>
      </w:pPr>
      <w:r>
        <w:rPr>
          <w:rFonts w:hint="eastAsia"/>
        </w:rPr>
        <w:t>异常情况处理过程和处理结果应形成记录，并纳入质量控制资料。</w:t>
      </w:r>
    </w:p>
    <w:p w14:paraId="38660E38">
      <w:pPr>
        <w:pStyle w:val="165"/>
        <w:spacing w:line="360" w:lineRule="auto"/>
      </w:pPr>
      <w:r>
        <w:rPr>
          <w:rFonts w:hint="eastAsia"/>
        </w:rPr>
        <w:t>未查明原因或者未采取有效处置措施的异常结果，不得作为有效监测数据使用。</w:t>
      </w:r>
    </w:p>
    <w:p w14:paraId="55880BF1">
      <w:pPr>
        <w:pStyle w:val="165"/>
        <w:numPr>
          <w:ilvl w:val="0"/>
          <w:numId w:val="0"/>
        </w:numPr>
        <w:spacing w:line="360" w:lineRule="auto"/>
      </w:pPr>
    </w:p>
    <w:p w14:paraId="321D5409">
      <w:pPr>
        <w:pStyle w:val="165"/>
        <w:numPr>
          <w:ilvl w:val="0"/>
          <w:numId w:val="0"/>
        </w:numPr>
        <w:spacing w:line="360" w:lineRule="auto"/>
        <w:rPr>
          <w:rFonts w:hint="eastAsia"/>
        </w:rPr>
      </w:pPr>
    </w:p>
    <w:p w14:paraId="285FE450">
      <w:pPr>
        <w:pStyle w:val="105"/>
        <w:spacing w:before="120" w:after="120" w:line="360" w:lineRule="auto"/>
      </w:pPr>
      <w:r>
        <w:rPr>
          <w:rFonts w:hint="eastAsia"/>
        </w:rPr>
        <w:t>检测结束确认要求</w:t>
      </w:r>
    </w:p>
    <w:p w14:paraId="3AE270C2">
      <w:pPr>
        <w:pStyle w:val="165"/>
        <w:spacing w:line="360" w:lineRule="auto"/>
      </w:pPr>
      <w:r>
        <w:rPr>
          <w:rFonts w:hint="eastAsia"/>
        </w:rPr>
        <w:t>每批样品检测完成后，应对样品数量、检测项目、质控样完成情况、数据完整性和原始记录完整性进行检查。</w:t>
      </w:r>
    </w:p>
    <w:p w14:paraId="0BF2F635">
      <w:pPr>
        <w:pStyle w:val="165"/>
        <w:spacing w:line="360" w:lineRule="auto"/>
      </w:pPr>
      <w:r>
        <w:rPr>
          <w:rFonts w:hint="eastAsia"/>
        </w:rPr>
        <w:t>检测结束前应确认以下内容：</w:t>
      </w:r>
    </w:p>
    <w:p w14:paraId="02DC032F">
      <w:pPr>
        <w:pStyle w:val="56"/>
        <w:spacing w:line="360" w:lineRule="auto"/>
        <w:ind w:firstLine="420"/>
      </w:pPr>
      <w:r>
        <w:rPr>
          <w:rFonts w:hint="eastAsia"/>
        </w:rPr>
        <w:t>a）样品检测是否全部完成；</w:t>
      </w:r>
    </w:p>
    <w:p w14:paraId="4D72D0D4">
      <w:pPr>
        <w:pStyle w:val="56"/>
        <w:spacing w:line="360" w:lineRule="auto"/>
        <w:ind w:firstLine="420"/>
      </w:pPr>
      <w:r>
        <w:rPr>
          <w:rFonts w:hint="eastAsia"/>
        </w:rPr>
        <w:t>b）质控样是否按要求完成；</w:t>
      </w:r>
    </w:p>
    <w:p w14:paraId="48C23C0B">
      <w:pPr>
        <w:pStyle w:val="56"/>
        <w:spacing w:line="360" w:lineRule="auto"/>
        <w:ind w:firstLine="420"/>
      </w:pPr>
      <w:r>
        <w:rPr>
          <w:rFonts w:hint="eastAsia"/>
        </w:rPr>
        <w:t>c）校准和核查结果是否满足要求；</w:t>
      </w:r>
    </w:p>
    <w:p w14:paraId="5E865978">
      <w:pPr>
        <w:pStyle w:val="56"/>
        <w:spacing w:line="360" w:lineRule="auto"/>
        <w:ind w:firstLine="420"/>
      </w:pPr>
      <w:r>
        <w:rPr>
          <w:rFonts w:hint="eastAsia"/>
        </w:rPr>
        <w:t>d）原始记录是否完整；</w:t>
      </w:r>
    </w:p>
    <w:p w14:paraId="63234AE0">
      <w:pPr>
        <w:pStyle w:val="56"/>
        <w:spacing w:line="360" w:lineRule="auto"/>
        <w:ind w:firstLine="420"/>
      </w:pPr>
      <w:r>
        <w:rPr>
          <w:rFonts w:hint="eastAsia"/>
        </w:rPr>
        <w:t>e）废液和废弃物是否已规范收集；</w:t>
      </w:r>
    </w:p>
    <w:p w14:paraId="2A20A040">
      <w:pPr>
        <w:pStyle w:val="56"/>
        <w:spacing w:line="360" w:lineRule="auto"/>
        <w:ind w:firstLine="420"/>
      </w:pPr>
      <w:r>
        <w:rPr>
          <w:rFonts w:hint="eastAsia"/>
        </w:rPr>
        <w:t>f）样品留存和后续流转是否已安排妥当。</w:t>
      </w:r>
    </w:p>
    <w:p w14:paraId="4DF7D0D7">
      <w:pPr>
        <w:pStyle w:val="56"/>
        <w:spacing w:line="360" w:lineRule="auto"/>
        <w:ind w:firstLine="420"/>
      </w:pPr>
      <w:r>
        <w:rPr>
          <w:rFonts w:hint="eastAsia"/>
        </w:rPr>
        <w:t>未完成检测结束确认的，不得进入结果审核和报告环节。</w:t>
      </w:r>
    </w:p>
    <w:p w14:paraId="0999F72C">
      <w:pPr>
        <w:pStyle w:val="105"/>
        <w:spacing w:before="120" w:after="120" w:line="360" w:lineRule="auto"/>
      </w:pPr>
      <w:r>
        <w:rPr>
          <w:rFonts w:hint="eastAsia"/>
        </w:rPr>
        <w:t>现场检测过程资料管理要求</w:t>
      </w:r>
    </w:p>
    <w:p w14:paraId="4DBCE050">
      <w:pPr>
        <w:pStyle w:val="165"/>
        <w:spacing w:line="360" w:lineRule="auto"/>
      </w:pPr>
      <w:r>
        <w:rPr>
          <w:rFonts w:hint="eastAsia"/>
        </w:rPr>
        <w:t>现场检测过程质量控制资料应与采样资料、仪器资料、质控资料和数据审核资料统一管理。</w:t>
      </w:r>
    </w:p>
    <w:p w14:paraId="3EA20236">
      <w:pPr>
        <w:pStyle w:val="165"/>
        <w:spacing w:line="360" w:lineRule="auto"/>
      </w:pPr>
      <w:r>
        <w:rPr>
          <w:rFonts w:hint="eastAsia"/>
        </w:rPr>
        <w:t>资料内容宜包括检测前确认记录、仪器校准记录、试剂配制记录、质控样测定记录、原始检测记录、异常处置记录和检测结束确认记录。</w:t>
      </w:r>
    </w:p>
    <w:p w14:paraId="03E6E8C5">
      <w:pPr>
        <w:pStyle w:val="165"/>
        <w:spacing w:line="360" w:lineRule="auto"/>
      </w:pPr>
      <w:r>
        <w:rPr>
          <w:rFonts w:hint="eastAsia"/>
        </w:rPr>
        <w:t>相关资料应分类归档、统一编号，并满足复核、抽查和追溯要求。</w:t>
      </w:r>
    </w:p>
    <w:p w14:paraId="38F61F8A">
      <w:pPr>
        <w:pStyle w:val="104"/>
        <w:spacing w:before="240" w:after="240" w:line="360" w:lineRule="auto"/>
      </w:pPr>
      <w:bookmarkStart w:id="55" w:name="_Toc224978603"/>
      <w:r>
        <w:rPr>
          <w:rFonts w:hint="eastAsia"/>
        </w:rPr>
        <w:t>数据审核、结果报告与资料管理要求</w:t>
      </w:r>
      <w:bookmarkEnd w:id="55"/>
    </w:p>
    <w:p w14:paraId="3CDDA9D4">
      <w:pPr>
        <w:pStyle w:val="105"/>
        <w:spacing w:before="120" w:after="120" w:line="360" w:lineRule="auto"/>
      </w:pPr>
      <w:r>
        <w:rPr>
          <w:rFonts w:hint="eastAsia"/>
        </w:rPr>
        <w:t>一般要求</w:t>
      </w:r>
    </w:p>
    <w:p w14:paraId="22074A53">
      <w:pPr>
        <w:pStyle w:val="165"/>
        <w:spacing w:line="360" w:lineRule="auto"/>
      </w:pPr>
      <w:r>
        <w:rPr>
          <w:rFonts w:hint="eastAsia"/>
        </w:rPr>
        <w:t>移动水质监测车现场检测完成后，应开展数据审核、结果确认、结果报告和资料归档工作。</w:t>
      </w:r>
    </w:p>
    <w:p w14:paraId="0248EFD2">
      <w:pPr>
        <w:pStyle w:val="165"/>
        <w:spacing w:line="360" w:lineRule="auto"/>
      </w:pPr>
      <w:r>
        <w:rPr>
          <w:rFonts w:hint="eastAsia"/>
        </w:rPr>
        <w:t>数据审核、结果报告与资料管理应坚持真实、准确、完整、及时、可追溯和责任明确的原则。</w:t>
      </w:r>
    </w:p>
    <w:p w14:paraId="7F45803E">
      <w:pPr>
        <w:pStyle w:val="165"/>
        <w:spacing w:line="360" w:lineRule="auto"/>
      </w:pPr>
      <w:r>
        <w:rPr>
          <w:rFonts w:hint="eastAsia"/>
        </w:rPr>
        <w:t>未经审核确认的数据，不得作为正式检测结果使用，不得对外报送或者发布。</w:t>
      </w:r>
    </w:p>
    <w:p w14:paraId="7D18A148">
      <w:pPr>
        <w:pStyle w:val="165"/>
        <w:spacing w:line="360" w:lineRule="auto"/>
      </w:pPr>
      <w:r>
        <w:rPr>
          <w:rFonts w:hint="eastAsia"/>
        </w:rPr>
        <w:t>对应急监测、执法监测、饮用水异常排查和其他时效性要求高的任务，应在保证数据质量的前提下及时完成审核和报送，不得因追求时效省略必要审核程序。</w:t>
      </w:r>
    </w:p>
    <w:p w14:paraId="7F9E155F">
      <w:pPr>
        <w:pStyle w:val="105"/>
        <w:spacing w:before="120" w:after="120" w:line="360" w:lineRule="auto"/>
      </w:pPr>
      <w:r>
        <w:rPr>
          <w:rFonts w:hint="eastAsia"/>
        </w:rPr>
        <w:t>数据审核要求</w:t>
      </w:r>
    </w:p>
    <w:p w14:paraId="121EAC9C">
      <w:pPr>
        <w:pStyle w:val="165"/>
        <w:spacing w:line="360" w:lineRule="auto"/>
      </w:pPr>
      <w:r>
        <w:rPr>
          <w:rFonts w:hint="eastAsia"/>
        </w:rPr>
        <w:t>数据审核应按照原始记录审核、质量控制结果审核、计算结果审核和综合判定审核的顺序进行。</w:t>
      </w:r>
    </w:p>
    <w:p w14:paraId="74BD8A09">
      <w:pPr>
        <w:pStyle w:val="165"/>
        <w:spacing w:line="360" w:lineRule="auto"/>
      </w:pPr>
      <w:r>
        <w:rPr>
          <w:rFonts w:hint="eastAsia"/>
        </w:rPr>
        <w:t>原始记录审核应重点核查以下内容：</w:t>
      </w:r>
    </w:p>
    <w:p w14:paraId="26657794">
      <w:pPr>
        <w:pStyle w:val="56"/>
        <w:spacing w:line="360" w:lineRule="auto"/>
        <w:ind w:firstLine="420"/>
      </w:pPr>
      <w:r>
        <w:rPr>
          <w:rFonts w:hint="eastAsia"/>
        </w:rPr>
        <w:t>a）样品编号、点位名称和检测项目是否一致；</w:t>
      </w:r>
    </w:p>
    <w:p w14:paraId="1DA9296E">
      <w:pPr>
        <w:pStyle w:val="56"/>
        <w:spacing w:line="360" w:lineRule="auto"/>
        <w:ind w:firstLine="420"/>
      </w:pPr>
      <w:r>
        <w:rPr>
          <w:rFonts w:hint="eastAsia"/>
        </w:rPr>
        <w:t>b）采样时间、检测时间和样品保存时间是否符合要求；</w:t>
      </w:r>
    </w:p>
    <w:p w14:paraId="7DA7316E">
      <w:pPr>
        <w:pStyle w:val="56"/>
        <w:spacing w:line="360" w:lineRule="auto"/>
        <w:ind w:firstLine="420"/>
      </w:pPr>
      <w:r>
        <w:rPr>
          <w:rFonts w:hint="eastAsia"/>
        </w:rPr>
        <w:t>c）检测方法、仪器设备和试剂信息是否完整；</w:t>
      </w:r>
    </w:p>
    <w:p w14:paraId="12204C50">
      <w:pPr>
        <w:pStyle w:val="56"/>
        <w:spacing w:line="360" w:lineRule="auto"/>
        <w:ind w:firstLine="420"/>
      </w:pPr>
      <w:r>
        <w:rPr>
          <w:rFonts w:hint="eastAsia"/>
        </w:rPr>
        <w:t>d）原始读数、计算过程和结果填写是否清晰完整；</w:t>
      </w:r>
    </w:p>
    <w:p w14:paraId="03D26384">
      <w:pPr>
        <w:pStyle w:val="56"/>
        <w:spacing w:line="360" w:lineRule="auto"/>
        <w:ind w:firstLine="420"/>
      </w:pPr>
      <w:r>
        <w:rPr>
          <w:rFonts w:hint="eastAsia"/>
        </w:rPr>
        <w:t>e）记录修改是否符合规定。</w:t>
      </w:r>
    </w:p>
    <w:p w14:paraId="7A38E332">
      <w:pPr>
        <w:pStyle w:val="165"/>
        <w:spacing w:line="360" w:lineRule="auto"/>
      </w:pPr>
      <w:r>
        <w:rPr>
          <w:rFonts w:hint="eastAsia"/>
        </w:rPr>
        <w:t>质量控制结果审核应重点核查空白样、平行样、加标样、标准样和核查样结果是否满足方法要求和任务要求。</w:t>
      </w:r>
    </w:p>
    <w:p w14:paraId="4F98E7DC">
      <w:pPr>
        <w:pStyle w:val="165"/>
        <w:spacing w:line="360" w:lineRule="auto"/>
      </w:pPr>
      <w:r>
        <w:rPr>
          <w:rFonts w:hint="eastAsia"/>
        </w:rPr>
        <w:t>计算结果审核应核查单位换算、修约规则、稀释倍数、标准曲线应用和结果有效位数是否正确。</w:t>
      </w:r>
    </w:p>
    <w:p w14:paraId="043941D3">
      <w:pPr>
        <w:pStyle w:val="165"/>
        <w:spacing w:line="360" w:lineRule="auto"/>
      </w:pPr>
      <w:r>
        <w:rPr>
          <w:rFonts w:hint="eastAsia"/>
        </w:rPr>
        <w:t>综合判定审核应结合样品状态、现场环境、监测目的、质控结果和历史背景数据，对结果合理性进行综合判断。</w:t>
      </w:r>
    </w:p>
    <w:p w14:paraId="222363DA">
      <w:pPr>
        <w:pStyle w:val="165"/>
        <w:spacing w:line="360" w:lineRule="auto"/>
      </w:pPr>
      <w:r>
        <w:rPr>
          <w:rFonts w:hint="eastAsia"/>
        </w:rPr>
        <w:t>数据审核中发现记录缺失、逻辑矛盾、质控失效、计算错误或者结果明显异常时，应退回复核或者重新检测。</w:t>
      </w:r>
    </w:p>
    <w:p w14:paraId="06E4BA91">
      <w:pPr>
        <w:pStyle w:val="105"/>
        <w:spacing w:before="120" w:after="120" w:line="360" w:lineRule="auto"/>
      </w:pPr>
      <w:r>
        <w:rPr>
          <w:rFonts w:hint="eastAsia"/>
        </w:rPr>
        <w:t>异常数据复核要求</w:t>
      </w:r>
    </w:p>
    <w:p w14:paraId="1C8E40BD">
      <w:pPr>
        <w:pStyle w:val="56"/>
        <w:spacing w:line="360" w:lineRule="auto"/>
        <w:ind w:firstLine="420"/>
      </w:pPr>
      <w:r>
        <w:rPr>
          <w:rFonts w:hint="eastAsia"/>
        </w:rPr>
        <w:t>出现下列情形之一时，应进行异常数据复核：</w:t>
      </w:r>
    </w:p>
    <w:p w14:paraId="18564EC1">
      <w:pPr>
        <w:pStyle w:val="56"/>
        <w:spacing w:line="360" w:lineRule="auto"/>
        <w:ind w:firstLine="420"/>
      </w:pPr>
      <w:r>
        <w:rPr>
          <w:rFonts w:hint="eastAsia"/>
        </w:rPr>
        <w:t>a）结果明显高于或者低于同类点位历史水平；</w:t>
      </w:r>
    </w:p>
    <w:p w14:paraId="42180F84">
      <w:pPr>
        <w:pStyle w:val="56"/>
        <w:spacing w:line="360" w:lineRule="auto"/>
        <w:ind w:firstLine="420"/>
      </w:pPr>
      <w:r>
        <w:rPr>
          <w:rFonts w:hint="eastAsia"/>
        </w:rPr>
        <w:t>b）同一断面、同一排口或者同类样品间结果差异异常；</w:t>
      </w:r>
    </w:p>
    <w:p w14:paraId="301806C8">
      <w:pPr>
        <w:pStyle w:val="56"/>
        <w:spacing w:line="360" w:lineRule="auto"/>
        <w:ind w:firstLine="420"/>
      </w:pPr>
      <w:r>
        <w:rPr>
          <w:rFonts w:hint="eastAsia"/>
        </w:rPr>
        <w:t>c）平行样差异过大；</w:t>
      </w:r>
    </w:p>
    <w:p w14:paraId="24C8F99B">
      <w:pPr>
        <w:pStyle w:val="56"/>
        <w:spacing w:line="360" w:lineRule="auto"/>
        <w:ind w:firstLine="420"/>
      </w:pPr>
      <w:r>
        <w:rPr>
          <w:rFonts w:hint="eastAsia"/>
        </w:rPr>
        <w:t>d）加标回收或者标准样结果异常；</w:t>
      </w:r>
    </w:p>
    <w:p w14:paraId="4D1C65B5">
      <w:pPr>
        <w:pStyle w:val="56"/>
        <w:spacing w:line="360" w:lineRule="auto"/>
        <w:ind w:firstLine="420"/>
      </w:pPr>
      <w:r>
        <w:rPr>
          <w:rFonts w:hint="eastAsia"/>
        </w:rPr>
        <w:t>e）结果与现场感官现象明显不符；</w:t>
      </w:r>
    </w:p>
    <w:p w14:paraId="1FCAEA1A">
      <w:pPr>
        <w:pStyle w:val="56"/>
        <w:spacing w:line="360" w:lineRule="auto"/>
        <w:ind w:firstLine="420"/>
      </w:pPr>
      <w:r>
        <w:rPr>
          <w:rFonts w:hint="eastAsia"/>
        </w:rPr>
        <w:t>f）原始记录、仪器状态或者环境条件存在异常。</w:t>
      </w:r>
    </w:p>
    <w:p w14:paraId="430613F5">
      <w:pPr>
        <w:pStyle w:val="165"/>
        <w:spacing w:line="360" w:lineRule="auto"/>
      </w:pPr>
      <w:r>
        <w:rPr>
          <w:rFonts w:hint="eastAsia"/>
        </w:rPr>
        <w:t>异常数据复核可采用重新计算、重新审核原始记录、重新检测留样、重新采样复测或者采用其他适宜方法核查等方式实施。</w:t>
      </w:r>
    </w:p>
    <w:p w14:paraId="1F4C374D">
      <w:pPr>
        <w:pStyle w:val="165"/>
        <w:spacing w:line="360" w:lineRule="auto"/>
      </w:pPr>
      <w:r>
        <w:rPr>
          <w:rFonts w:hint="eastAsia"/>
        </w:rPr>
        <w:t>异常数据复核后，应明确复核结论。对确认无效的数据，不得纳入正式结果；对经复核确认有效的数据，应说明复核依据和处理过程。</w:t>
      </w:r>
    </w:p>
    <w:p w14:paraId="6CEADFC2">
      <w:pPr>
        <w:pStyle w:val="165"/>
        <w:spacing w:line="360" w:lineRule="auto"/>
      </w:pPr>
      <w:r>
        <w:rPr>
          <w:rFonts w:hint="eastAsia"/>
        </w:rPr>
        <w:t>异常数据复核全过程应形成记录，并与原始数据一并归档。</w:t>
      </w:r>
    </w:p>
    <w:p w14:paraId="7FE8F6D7">
      <w:pPr>
        <w:pStyle w:val="105"/>
        <w:spacing w:before="120" w:after="120" w:line="360" w:lineRule="auto"/>
      </w:pPr>
      <w:r>
        <w:rPr>
          <w:rFonts w:hint="eastAsia"/>
        </w:rPr>
        <w:t>结果确认要求</w:t>
      </w:r>
    </w:p>
    <w:p w14:paraId="2512953F">
      <w:pPr>
        <w:pStyle w:val="165"/>
        <w:spacing w:line="360" w:lineRule="auto"/>
      </w:pPr>
      <w:r>
        <w:rPr>
          <w:rFonts w:hint="eastAsia"/>
        </w:rPr>
        <w:t>数据审核通过后，应进行结果确认。</w:t>
      </w:r>
    </w:p>
    <w:p w14:paraId="5CFDA4AB">
      <w:pPr>
        <w:pStyle w:val="165"/>
        <w:spacing w:line="360" w:lineRule="auto"/>
      </w:pPr>
      <w:r>
        <w:rPr>
          <w:rFonts w:hint="eastAsia"/>
        </w:rPr>
        <w:t>结果确认应至少包括以下内容：</w:t>
      </w:r>
    </w:p>
    <w:p w14:paraId="09A3257E">
      <w:pPr>
        <w:pStyle w:val="56"/>
        <w:spacing w:line="360" w:lineRule="auto"/>
        <w:ind w:firstLine="420"/>
      </w:pPr>
      <w:r>
        <w:rPr>
          <w:rFonts w:hint="eastAsia"/>
        </w:rPr>
        <w:t>a）检测项目是否全部完成；</w:t>
      </w:r>
    </w:p>
    <w:p w14:paraId="52E1FF6E">
      <w:pPr>
        <w:pStyle w:val="56"/>
        <w:spacing w:line="360" w:lineRule="auto"/>
        <w:ind w:firstLine="420"/>
      </w:pPr>
      <w:r>
        <w:rPr>
          <w:rFonts w:hint="eastAsia"/>
        </w:rPr>
        <w:t>b）质量控制样结果是否符合要求；</w:t>
      </w:r>
    </w:p>
    <w:p w14:paraId="431102B1">
      <w:pPr>
        <w:pStyle w:val="56"/>
        <w:spacing w:line="360" w:lineRule="auto"/>
        <w:ind w:firstLine="420"/>
      </w:pPr>
      <w:r>
        <w:rPr>
          <w:rFonts w:hint="eastAsia"/>
        </w:rPr>
        <w:t>c）检测结果是否满足方法适用条件；</w:t>
      </w:r>
    </w:p>
    <w:p w14:paraId="7EA11112">
      <w:pPr>
        <w:pStyle w:val="56"/>
        <w:spacing w:line="360" w:lineRule="auto"/>
        <w:ind w:firstLine="420"/>
      </w:pPr>
      <w:r>
        <w:rPr>
          <w:rFonts w:hint="eastAsia"/>
        </w:rPr>
        <w:t>d）结果表达形式和单位是否正确；</w:t>
      </w:r>
    </w:p>
    <w:p w14:paraId="3C0CDBD3">
      <w:pPr>
        <w:pStyle w:val="56"/>
        <w:spacing w:line="360" w:lineRule="auto"/>
        <w:ind w:firstLine="420"/>
      </w:pPr>
      <w:r>
        <w:rPr>
          <w:rFonts w:hint="eastAsia"/>
        </w:rPr>
        <w:t>e）需备注事项是否完整。</w:t>
      </w:r>
    </w:p>
    <w:p w14:paraId="1DF511E7">
      <w:pPr>
        <w:pStyle w:val="165"/>
        <w:spacing w:line="360" w:lineRule="auto"/>
      </w:pPr>
      <w:r>
        <w:rPr>
          <w:rFonts w:hint="eastAsia"/>
        </w:rPr>
        <w:t>对超出方法适用范围、低于检出限、样品异常或者保存条件异常的结果，应按规定方式表达，并注明相应说明。</w:t>
      </w:r>
    </w:p>
    <w:p w14:paraId="268E34BB">
      <w:pPr>
        <w:pStyle w:val="165"/>
        <w:spacing w:line="360" w:lineRule="auto"/>
      </w:pPr>
      <w:r>
        <w:rPr>
          <w:rFonts w:hint="eastAsia"/>
        </w:rPr>
        <w:t>结果确认后，方可进入报告编制和报送环节。</w:t>
      </w:r>
    </w:p>
    <w:p w14:paraId="1698C695">
      <w:pPr>
        <w:pStyle w:val="105"/>
        <w:spacing w:before="120" w:after="120" w:line="360" w:lineRule="auto"/>
      </w:pPr>
      <w:r>
        <w:rPr>
          <w:rFonts w:hint="eastAsia"/>
        </w:rPr>
        <w:t>结果报告要求</w:t>
      </w:r>
    </w:p>
    <w:p w14:paraId="6B933248">
      <w:pPr>
        <w:pStyle w:val="165"/>
        <w:spacing w:line="360" w:lineRule="auto"/>
      </w:pPr>
      <w:r>
        <w:rPr>
          <w:rFonts w:hint="eastAsia"/>
        </w:rPr>
        <w:t>现场检测结果报告应依据审核确认后的数据编制。</w:t>
      </w:r>
    </w:p>
    <w:p w14:paraId="67BC2742">
      <w:pPr>
        <w:pStyle w:val="165"/>
        <w:spacing w:line="360" w:lineRule="auto"/>
      </w:pPr>
      <w:r>
        <w:rPr>
          <w:rFonts w:hint="eastAsia"/>
        </w:rPr>
        <w:t>结果报告应真实反映任务信息、采样信息、检测项目、检测结果、质量控制情况和必要说明，不得擅自删改或者选择性报送数据。</w:t>
      </w:r>
    </w:p>
    <w:p w14:paraId="4AA47D9F">
      <w:pPr>
        <w:pStyle w:val="165"/>
        <w:spacing w:line="360" w:lineRule="auto"/>
      </w:pPr>
      <w:r>
        <w:rPr>
          <w:rFonts w:hint="eastAsia"/>
        </w:rPr>
        <w:t>结果报告宜包括以下内容：</w:t>
      </w:r>
    </w:p>
    <w:p w14:paraId="23740871">
      <w:pPr>
        <w:pStyle w:val="56"/>
        <w:spacing w:line="360" w:lineRule="auto"/>
        <w:ind w:firstLine="420"/>
      </w:pPr>
      <w:r>
        <w:rPr>
          <w:rFonts w:hint="eastAsia"/>
        </w:rPr>
        <w:t>a）任务名称和任务编号；</w:t>
      </w:r>
    </w:p>
    <w:p w14:paraId="35749C10">
      <w:pPr>
        <w:pStyle w:val="56"/>
        <w:spacing w:line="360" w:lineRule="auto"/>
        <w:ind w:firstLine="420"/>
      </w:pPr>
      <w:r>
        <w:rPr>
          <w:rFonts w:hint="eastAsia"/>
        </w:rPr>
        <w:t>b）采样点位名称、位置和采样时间；</w:t>
      </w:r>
    </w:p>
    <w:p w14:paraId="5593D074">
      <w:pPr>
        <w:pStyle w:val="56"/>
        <w:spacing w:line="360" w:lineRule="auto"/>
        <w:ind w:firstLine="420"/>
      </w:pPr>
      <w:r>
        <w:rPr>
          <w:rFonts w:hint="eastAsia"/>
        </w:rPr>
        <w:t>c）样品编号和样品类别；</w:t>
      </w:r>
    </w:p>
    <w:p w14:paraId="22B0C64A">
      <w:pPr>
        <w:pStyle w:val="56"/>
        <w:spacing w:line="360" w:lineRule="auto"/>
        <w:ind w:firstLine="420"/>
      </w:pPr>
      <w:r>
        <w:rPr>
          <w:rFonts w:hint="eastAsia"/>
        </w:rPr>
        <w:t>d）检测项目和检测方法；</w:t>
      </w:r>
    </w:p>
    <w:p w14:paraId="72B3B7AE">
      <w:pPr>
        <w:pStyle w:val="56"/>
        <w:spacing w:line="360" w:lineRule="auto"/>
        <w:ind w:firstLine="420"/>
      </w:pPr>
      <w:r>
        <w:rPr>
          <w:rFonts w:hint="eastAsia"/>
        </w:rPr>
        <w:t>e）检测结果及单位；</w:t>
      </w:r>
    </w:p>
    <w:p w14:paraId="739A9441">
      <w:pPr>
        <w:pStyle w:val="56"/>
        <w:spacing w:line="360" w:lineRule="auto"/>
        <w:ind w:firstLine="420"/>
      </w:pPr>
      <w:r>
        <w:rPr>
          <w:rFonts w:hint="eastAsia"/>
        </w:rPr>
        <w:t>f）质量控制情况；</w:t>
      </w:r>
    </w:p>
    <w:p w14:paraId="0C36802C">
      <w:pPr>
        <w:pStyle w:val="56"/>
        <w:spacing w:line="360" w:lineRule="auto"/>
        <w:ind w:firstLine="420"/>
      </w:pPr>
      <w:r>
        <w:rPr>
          <w:rFonts w:hint="eastAsia"/>
        </w:rPr>
        <w:t>g）必要的结果说明和异常说明；</w:t>
      </w:r>
    </w:p>
    <w:p w14:paraId="21DFC385">
      <w:pPr>
        <w:pStyle w:val="56"/>
        <w:spacing w:line="360" w:lineRule="auto"/>
        <w:ind w:firstLine="420"/>
      </w:pPr>
      <w:r>
        <w:rPr>
          <w:rFonts w:hint="eastAsia"/>
        </w:rPr>
        <w:t>h）检测人员、审核人员和批准人员信息；</w:t>
      </w:r>
    </w:p>
    <w:p w14:paraId="49B72C6E">
      <w:pPr>
        <w:pStyle w:val="56"/>
        <w:spacing w:line="360" w:lineRule="auto"/>
        <w:ind w:firstLine="420"/>
      </w:pPr>
      <w:r>
        <w:rPr>
          <w:rFonts w:hint="eastAsia"/>
        </w:rPr>
        <w:t>i）报告时间。</w:t>
      </w:r>
    </w:p>
    <w:p w14:paraId="4051908D">
      <w:pPr>
        <w:pStyle w:val="165"/>
        <w:spacing w:line="360" w:lineRule="auto"/>
      </w:pPr>
      <w:r>
        <w:rPr>
          <w:rFonts w:hint="eastAsia"/>
        </w:rPr>
        <w:t>对应急监测和快速报送任务，可先形成快报或者简报；但正式结果报告仍应按规定完成审核和签发程序。</w:t>
      </w:r>
    </w:p>
    <w:p w14:paraId="2631F6F2">
      <w:pPr>
        <w:pStyle w:val="165"/>
        <w:spacing w:line="360" w:lineRule="auto"/>
      </w:pPr>
      <w:r>
        <w:rPr>
          <w:rFonts w:hint="eastAsia"/>
        </w:rPr>
        <w:t>对需重点提示的异常结果、超标结果或者风险结果，应在报告中予以明确说明，不得仅列示数值而不作必要提示。</w:t>
      </w:r>
    </w:p>
    <w:p w14:paraId="2FDF9005">
      <w:pPr>
        <w:pStyle w:val="105"/>
        <w:spacing w:before="120" w:after="120" w:line="360" w:lineRule="auto"/>
      </w:pPr>
      <w:r>
        <w:rPr>
          <w:rFonts w:hint="eastAsia"/>
        </w:rPr>
        <w:t>结果报送要求</w:t>
      </w:r>
    </w:p>
    <w:p w14:paraId="05C4994E">
      <w:pPr>
        <w:pStyle w:val="165"/>
        <w:spacing w:line="360" w:lineRule="auto"/>
      </w:pPr>
      <w:r>
        <w:rPr>
          <w:rFonts w:hint="eastAsia"/>
        </w:rPr>
        <w:t>结果报送应按照任务要求、管理权限和时限要求实施。</w:t>
      </w:r>
    </w:p>
    <w:p w14:paraId="64A0BA04">
      <w:pPr>
        <w:pStyle w:val="165"/>
        <w:spacing w:line="360" w:lineRule="auto"/>
      </w:pPr>
      <w:r>
        <w:rPr>
          <w:rFonts w:hint="eastAsia"/>
        </w:rPr>
        <w:t>报送前应确认报送内容完整、格式正确、口径统一。</w:t>
      </w:r>
    </w:p>
    <w:p w14:paraId="651A0029">
      <w:pPr>
        <w:pStyle w:val="165"/>
        <w:spacing w:line="360" w:lineRule="auto"/>
      </w:pPr>
      <w:r>
        <w:rPr>
          <w:rFonts w:hint="eastAsia"/>
        </w:rPr>
        <w:t>对多点位、多批次、多项目任务，应统一结果汇总方式和报送格式，不得出现样品信息、项目名称或者单位口径不一致情形。</w:t>
      </w:r>
    </w:p>
    <w:p w14:paraId="56586207">
      <w:pPr>
        <w:pStyle w:val="165"/>
        <w:spacing w:line="360" w:lineRule="auto"/>
      </w:pPr>
      <w:r>
        <w:rPr>
          <w:rFonts w:hint="eastAsia"/>
        </w:rPr>
        <w:t>对涉及应急、执法、饮用水安全和重大环境风险的任务结果，应实行重点审核和优先报送。</w:t>
      </w:r>
    </w:p>
    <w:p w14:paraId="2B35C851">
      <w:pPr>
        <w:pStyle w:val="165"/>
        <w:spacing w:line="360" w:lineRule="auto"/>
      </w:pPr>
      <w:r>
        <w:rPr>
          <w:rFonts w:hint="eastAsia"/>
        </w:rPr>
        <w:t>未经授权，不得擅自向无关单位或者个人提供检测结果和原始数据。</w:t>
      </w:r>
    </w:p>
    <w:p w14:paraId="7E53C4A5">
      <w:pPr>
        <w:pStyle w:val="105"/>
        <w:spacing w:before="120" w:after="120" w:line="360" w:lineRule="auto"/>
      </w:pPr>
      <w:r>
        <w:rPr>
          <w:rFonts w:hint="eastAsia"/>
        </w:rPr>
        <w:t>电子数据管理要求</w:t>
      </w:r>
    </w:p>
    <w:p w14:paraId="546038AC">
      <w:pPr>
        <w:pStyle w:val="165"/>
        <w:spacing w:line="360" w:lineRule="auto"/>
      </w:pPr>
      <w:r>
        <w:rPr>
          <w:rFonts w:hint="eastAsia"/>
        </w:rPr>
        <w:t>现场检测电子数据应统一存储和管理。</w:t>
      </w:r>
    </w:p>
    <w:p w14:paraId="48463179">
      <w:pPr>
        <w:pStyle w:val="165"/>
        <w:spacing w:line="360" w:lineRule="auto"/>
      </w:pPr>
      <w:r>
        <w:rPr>
          <w:rFonts w:hint="eastAsia"/>
        </w:rPr>
        <w:t>电子数据宜包括仪器原始数据、电子记录、质控数据、计算表、结果汇总表和电子报告。</w:t>
      </w:r>
    </w:p>
    <w:p w14:paraId="31AFAC7C">
      <w:pPr>
        <w:pStyle w:val="165"/>
        <w:spacing w:line="360" w:lineRule="auto"/>
      </w:pPr>
      <w:r>
        <w:rPr>
          <w:rFonts w:hint="eastAsia"/>
        </w:rPr>
        <w:t>电子数据应保持完整、可读取、可导出和可追溯，不得随意覆盖、删除或者修改原始文件。</w:t>
      </w:r>
    </w:p>
    <w:p w14:paraId="28CC58A8">
      <w:pPr>
        <w:pStyle w:val="165"/>
        <w:spacing w:line="360" w:lineRule="auto"/>
      </w:pPr>
      <w:r>
        <w:rPr>
          <w:rFonts w:hint="eastAsia"/>
        </w:rPr>
        <w:t>对经修改、重算或者复核后的电子数据，应保留版本信息和修改记录。</w:t>
      </w:r>
    </w:p>
    <w:p w14:paraId="26F2E939">
      <w:pPr>
        <w:pStyle w:val="165"/>
        <w:spacing w:line="360" w:lineRule="auto"/>
      </w:pPr>
      <w:r>
        <w:rPr>
          <w:rFonts w:hint="eastAsia"/>
        </w:rPr>
        <w:t>现场检测结束后，应及时对电子数据进行备份。</w:t>
      </w:r>
    </w:p>
    <w:p w14:paraId="607D1188">
      <w:pPr>
        <w:pStyle w:val="105"/>
        <w:spacing w:before="120" w:after="120" w:line="360" w:lineRule="auto"/>
      </w:pPr>
      <w:r>
        <w:rPr>
          <w:rFonts w:hint="eastAsia"/>
        </w:rPr>
        <w:t>原始记录与档案管理要求</w:t>
      </w:r>
    </w:p>
    <w:p w14:paraId="2B98CB56">
      <w:pPr>
        <w:pStyle w:val="165"/>
        <w:spacing w:line="360" w:lineRule="auto"/>
      </w:pPr>
      <w:r>
        <w:rPr>
          <w:rFonts w:hint="eastAsia"/>
        </w:rPr>
        <w:t>现场检测活动应建立完整档案。</w:t>
      </w:r>
    </w:p>
    <w:p w14:paraId="41319B9D">
      <w:pPr>
        <w:pStyle w:val="165"/>
        <w:spacing w:line="360" w:lineRule="auto"/>
      </w:pPr>
      <w:r>
        <w:rPr>
          <w:rFonts w:hint="eastAsia"/>
        </w:rPr>
        <w:t>档案内容宜包括任务单、采样记录、样品交接记录、车载环境记录、仪器设备状态记录、校准记录、试剂配制记录、质量控制样记录、原始检测记录、数据审核记录、异常处置记录、结果报告和报送记录。</w:t>
      </w:r>
    </w:p>
    <w:p w14:paraId="531529E4">
      <w:pPr>
        <w:pStyle w:val="165"/>
        <w:spacing w:line="360" w:lineRule="auto"/>
      </w:pPr>
      <w:r>
        <w:rPr>
          <w:rFonts w:hint="eastAsia"/>
        </w:rPr>
        <w:t>原始记录和档案资料应分类整理、统一编号、妥善保存，并保证纸质资料与电子资料一致。</w:t>
      </w:r>
    </w:p>
    <w:p w14:paraId="67141E08">
      <w:pPr>
        <w:pStyle w:val="165"/>
        <w:spacing w:line="360" w:lineRule="auto"/>
      </w:pPr>
      <w:r>
        <w:rPr>
          <w:rFonts w:hint="eastAsia"/>
        </w:rPr>
        <w:t>档案保存期限应符合有关规定。未到保存期限的，不得擅自销毁。</w:t>
      </w:r>
    </w:p>
    <w:p w14:paraId="35C89854">
      <w:pPr>
        <w:pStyle w:val="105"/>
        <w:spacing w:before="120" w:after="120" w:line="360" w:lineRule="auto"/>
      </w:pPr>
      <w:r>
        <w:rPr>
          <w:rFonts w:hint="eastAsia"/>
        </w:rPr>
        <w:t>保密与信息安全要求</w:t>
      </w:r>
    </w:p>
    <w:p w14:paraId="7225D9F5">
      <w:pPr>
        <w:pStyle w:val="165"/>
        <w:spacing w:line="360" w:lineRule="auto"/>
      </w:pPr>
      <w:r>
        <w:rPr>
          <w:rFonts w:hint="eastAsia"/>
        </w:rPr>
        <w:t>检测数据、任务信息和相关资料应按规定实施保密管理。</w:t>
      </w:r>
    </w:p>
    <w:p w14:paraId="5101CFA0">
      <w:pPr>
        <w:pStyle w:val="165"/>
        <w:spacing w:line="360" w:lineRule="auto"/>
      </w:pPr>
      <w:r>
        <w:rPr>
          <w:rFonts w:hint="eastAsia"/>
        </w:rPr>
        <w:t>对涉及执法检查、突发环境事件、饮用水安全风险和其他敏感任务的数据，应实行分级管理和授权使用。</w:t>
      </w:r>
    </w:p>
    <w:p w14:paraId="535BFE49">
      <w:pPr>
        <w:pStyle w:val="165"/>
        <w:spacing w:line="360" w:lineRule="auto"/>
      </w:pPr>
      <w:r>
        <w:rPr>
          <w:rFonts w:hint="eastAsia"/>
        </w:rPr>
        <w:t>数据传输、存储和共享过程中，应采取必要的信息安全保护措施，防止泄露、丢失和篡改。</w:t>
      </w:r>
    </w:p>
    <w:p w14:paraId="5B64409E">
      <w:pPr>
        <w:pStyle w:val="105"/>
        <w:spacing w:before="120" w:after="120" w:line="360" w:lineRule="auto"/>
      </w:pPr>
      <w:r>
        <w:rPr>
          <w:rFonts w:hint="eastAsia"/>
        </w:rPr>
        <w:t>质量追溯要求</w:t>
      </w:r>
    </w:p>
    <w:p w14:paraId="6A01CDD2">
      <w:pPr>
        <w:pStyle w:val="165"/>
        <w:spacing w:line="360" w:lineRule="auto"/>
      </w:pPr>
      <w:r>
        <w:rPr>
          <w:rFonts w:hint="eastAsia"/>
        </w:rPr>
        <w:t>现场检测全过程应具备质量追溯条件。</w:t>
      </w:r>
    </w:p>
    <w:p w14:paraId="123CD59A">
      <w:pPr>
        <w:pStyle w:val="165"/>
        <w:spacing w:line="360" w:lineRule="auto"/>
      </w:pPr>
      <w:r>
        <w:rPr>
          <w:rFonts w:hint="eastAsia"/>
        </w:rPr>
        <w:t>通过任务编号、样品编号、仪器编号、检测记录和审核记录，应能够追溯到具体任务、具体样品、具体检测人员、具体设备和具体时间。</w:t>
      </w:r>
    </w:p>
    <w:p w14:paraId="6D769FB9">
      <w:pPr>
        <w:pStyle w:val="165"/>
        <w:spacing w:line="360" w:lineRule="auto"/>
      </w:pPr>
      <w:r>
        <w:rPr>
          <w:rFonts w:hint="eastAsia"/>
        </w:rPr>
        <w:t>对结果争议、异常数据、质量投诉或者复核任务，应能够依据档案资料追溯采样、检测、审核和报送全过程信息。</w:t>
      </w:r>
    </w:p>
    <w:p w14:paraId="2737A41C">
      <w:pPr>
        <w:pStyle w:val="105"/>
        <w:spacing w:before="120" w:after="120" w:line="360" w:lineRule="auto"/>
      </w:pPr>
      <w:r>
        <w:rPr>
          <w:rFonts w:hint="eastAsia"/>
        </w:rPr>
        <w:t>持续改进要求</w:t>
      </w:r>
    </w:p>
    <w:p w14:paraId="2DB71F38">
      <w:pPr>
        <w:pStyle w:val="165"/>
        <w:spacing w:line="360" w:lineRule="auto"/>
      </w:pPr>
      <w:r>
        <w:rPr>
          <w:rFonts w:hint="eastAsia"/>
        </w:rPr>
        <w:t>使用单位应定期对现场检测质量控制实施情况进行总结和评价。</w:t>
      </w:r>
    </w:p>
    <w:p w14:paraId="4E091802">
      <w:pPr>
        <w:pStyle w:val="165"/>
        <w:spacing w:line="360" w:lineRule="auto"/>
      </w:pPr>
      <w:r>
        <w:rPr>
          <w:rFonts w:hint="eastAsia"/>
        </w:rPr>
        <w:t>对数据审核中发现的共性问题、重复性问题和高风险环节，应制定改进措施。</w:t>
      </w:r>
    </w:p>
    <w:p w14:paraId="47212A12">
      <w:pPr>
        <w:pStyle w:val="165"/>
        <w:spacing w:line="360" w:lineRule="auto"/>
      </w:pPr>
      <w:r>
        <w:rPr>
          <w:rFonts w:hint="eastAsia"/>
        </w:rPr>
        <w:t>改进内容宜包括方法优化、设备维护、人员培训、记录规范、质控样设置优化和数据审核流程完善等。</w:t>
      </w:r>
    </w:p>
    <w:p w14:paraId="18F0D9C9">
      <w:pPr>
        <w:pStyle w:val="165"/>
        <w:spacing w:line="360" w:lineRule="auto"/>
      </w:pPr>
      <w:r>
        <w:rPr>
          <w:rFonts w:hint="eastAsia"/>
        </w:rPr>
        <w:t>持续改进结果应纳入后续任务准备、现场检测实施和质量管理工作。</w:t>
      </w:r>
    </w:p>
    <w:p w14:paraId="09218FEC">
      <w:pPr>
        <w:pStyle w:val="104"/>
        <w:spacing w:before="240" w:after="240" w:line="360" w:lineRule="auto"/>
      </w:pPr>
      <w:bookmarkStart w:id="56" w:name="_Toc224978604"/>
      <w:r>
        <w:rPr>
          <w:rFonts w:hint="eastAsia"/>
        </w:rPr>
        <w:t>安全防护与应急保障要求</w:t>
      </w:r>
      <w:bookmarkEnd w:id="56"/>
    </w:p>
    <w:p w14:paraId="4C794986">
      <w:pPr>
        <w:pStyle w:val="105"/>
        <w:spacing w:before="120" w:after="120" w:line="360" w:lineRule="auto"/>
      </w:pPr>
      <w:r>
        <w:rPr>
          <w:rFonts w:hint="eastAsia"/>
        </w:rPr>
        <w:t>一般要求</w:t>
      </w:r>
    </w:p>
    <w:p w14:paraId="6736FF3A">
      <w:pPr>
        <w:pStyle w:val="165"/>
        <w:spacing w:line="360" w:lineRule="auto"/>
      </w:pPr>
      <w:r>
        <w:rPr>
          <w:rFonts w:hint="eastAsia"/>
        </w:rPr>
        <w:t>移动水质监测车现场检测活动应建立安全防护与应急保障制度，并纳入任务准备、出车管理、现场作业、样品处理、车载检测和结果报送全过程管理。</w:t>
      </w:r>
    </w:p>
    <w:p w14:paraId="0D0F315E">
      <w:pPr>
        <w:pStyle w:val="165"/>
        <w:spacing w:line="360" w:lineRule="auto"/>
      </w:pPr>
      <w:r>
        <w:rPr>
          <w:rFonts w:hint="eastAsia"/>
        </w:rPr>
        <w:t>安全防护与应急保障应坚持预防为主、风险分级、现场管控、快速响应和责任明确的原则。</w:t>
      </w:r>
    </w:p>
    <w:p w14:paraId="75884184">
      <w:pPr>
        <w:pStyle w:val="165"/>
        <w:spacing w:line="360" w:lineRule="auto"/>
      </w:pPr>
      <w:r>
        <w:rPr>
          <w:rFonts w:hint="eastAsia"/>
        </w:rPr>
        <w:t>现场检测不得以赶工、抢时或者缩短流程为由削弱安全防护要求，不得在明显不具备安全条件的情况下强行作业。</w:t>
      </w:r>
    </w:p>
    <w:p w14:paraId="334A39C7">
      <w:pPr>
        <w:pStyle w:val="165"/>
        <w:spacing w:line="360" w:lineRule="auto"/>
      </w:pPr>
      <w:r>
        <w:rPr>
          <w:rFonts w:hint="eastAsia"/>
        </w:rPr>
        <w:t>对夜间作业、道路临边作业、桥面作业、岸坡作业、污染事故现场作业、恶劣天气作业和涉危化品样品检测作业，应实施专项安全控制。</w:t>
      </w:r>
    </w:p>
    <w:p w14:paraId="671D0B08">
      <w:pPr>
        <w:pStyle w:val="105"/>
        <w:spacing w:before="120" w:after="120" w:line="360" w:lineRule="auto"/>
      </w:pPr>
      <w:r>
        <w:rPr>
          <w:rFonts w:hint="eastAsia"/>
        </w:rPr>
        <w:t>人员安全要求</w:t>
      </w:r>
    </w:p>
    <w:p w14:paraId="22CCFAFB">
      <w:pPr>
        <w:pStyle w:val="165"/>
        <w:spacing w:line="360" w:lineRule="auto"/>
      </w:pPr>
      <w:r>
        <w:rPr>
          <w:rFonts w:hint="eastAsia"/>
        </w:rPr>
        <w:t>现场作业人员应接受安全教育和岗位风险告知，熟悉当次任务现场风险、仪器设备风险、试剂使用风险和应急处置要求。</w:t>
      </w:r>
    </w:p>
    <w:p w14:paraId="248FBF62">
      <w:pPr>
        <w:pStyle w:val="165"/>
        <w:spacing w:line="360" w:lineRule="auto"/>
      </w:pPr>
      <w:r>
        <w:rPr>
          <w:rFonts w:hint="eastAsia"/>
        </w:rPr>
        <w:t>作业人员进入现场前应按要求配备个人防护用品，包括安全帽、反光背心、防滑鞋、防护手套、防护眼镜和必要的防毒、防腐蚀或者防坠落装备。</w:t>
      </w:r>
    </w:p>
    <w:p w14:paraId="5E6EB294">
      <w:pPr>
        <w:pStyle w:val="165"/>
        <w:spacing w:line="360" w:lineRule="auto"/>
      </w:pPr>
      <w:r>
        <w:rPr>
          <w:rFonts w:hint="eastAsia"/>
        </w:rPr>
        <w:t>酒后、疲劳、患病、精神状态异常或者未经培训的人员，不得参与现场采样、车载检测和高风险辅助作业。</w:t>
      </w:r>
    </w:p>
    <w:p w14:paraId="570D2F8A">
      <w:pPr>
        <w:pStyle w:val="165"/>
        <w:spacing w:line="360" w:lineRule="auto"/>
      </w:pPr>
      <w:r>
        <w:rPr>
          <w:rFonts w:hint="eastAsia"/>
        </w:rPr>
        <w:t>接触酸碱试剂、有毒有害试剂和可疑污染样品时，应采取相应防护措施，不得徒手直接接触。</w:t>
      </w:r>
    </w:p>
    <w:p w14:paraId="174EAA6F">
      <w:pPr>
        <w:pStyle w:val="105"/>
        <w:spacing w:before="120" w:after="120" w:line="360" w:lineRule="auto"/>
      </w:pPr>
      <w:r>
        <w:rPr>
          <w:rFonts w:hint="eastAsia"/>
        </w:rPr>
        <w:t>车辆驻停安全要求</w:t>
      </w:r>
    </w:p>
    <w:p w14:paraId="055249AD">
      <w:pPr>
        <w:pStyle w:val="165"/>
        <w:spacing w:line="360" w:lineRule="auto"/>
      </w:pPr>
      <w:r>
        <w:rPr>
          <w:rFonts w:hint="eastAsia"/>
        </w:rPr>
        <w:t>移动水质监测车到达现场后，应优先选择地基稳定、交通安全、远离塌方边界和便于撤离的位置驻停。</w:t>
      </w:r>
    </w:p>
    <w:p w14:paraId="16EEE383">
      <w:pPr>
        <w:pStyle w:val="165"/>
        <w:spacing w:line="360" w:lineRule="auto"/>
      </w:pPr>
      <w:r>
        <w:rPr>
          <w:rFonts w:hint="eastAsia"/>
        </w:rPr>
        <w:t>车辆不得停放在滑坡变形区、危岩坠落影响区、泥石流沟道、洪水漫流区、软弱塌陷区和其他明显不稳定区域。</w:t>
      </w:r>
    </w:p>
    <w:p w14:paraId="7DB06410">
      <w:pPr>
        <w:pStyle w:val="165"/>
        <w:spacing w:line="360" w:lineRule="auto"/>
      </w:pPr>
      <w:r>
        <w:rPr>
          <w:rFonts w:hint="eastAsia"/>
        </w:rPr>
        <w:t>车辆驻停后应采取制动、支撑、找平和必要的警示措施；在道路边、桥梁边和夜间现场作业时，应设置警示标志和警示灯。</w:t>
      </w:r>
    </w:p>
    <w:p w14:paraId="3B16C010">
      <w:pPr>
        <w:pStyle w:val="165"/>
        <w:spacing w:line="360" w:lineRule="auto"/>
      </w:pPr>
      <w:r>
        <w:rPr>
          <w:rFonts w:hint="eastAsia"/>
        </w:rPr>
        <w:t>车辆未稳定前，不得开展精密仪器检测和样品预处理作业。</w:t>
      </w:r>
    </w:p>
    <w:p w14:paraId="25166ACA">
      <w:pPr>
        <w:pStyle w:val="105"/>
        <w:spacing w:before="120" w:after="120" w:line="360" w:lineRule="auto"/>
      </w:pPr>
      <w:r>
        <w:rPr>
          <w:rFonts w:hint="eastAsia"/>
        </w:rPr>
        <w:t>现场作业安全要求</w:t>
      </w:r>
    </w:p>
    <w:p w14:paraId="1CD98B8F">
      <w:pPr>
        <w:pStyle w:val="165"/>
        <w:spacing w:line="360" w:lineRule="auto"/>
      </w:pPr>
      <w:r>
        <w:rPr>
          <w:rFonts w:hint="eastAsia"/>
        </w:rPr>
        <w:t>采样作业前应检查岸边稳定情况、水流条件、通行条件、周边交通情况和污染源状态。</w:t>
      </w:r>
    </w:p>
    <w:p w14:paraId="02AD5B0B">
      <w:pPr>
        <w:pStyle w:val="165"/>
        <w:spacing w:line="360" w:lineRule="auto"/>
      </w:pPr>
      <w:r>
        <w:rPr>
          <w:rFonts w:hint="eastAsia"/>
        </w:rPr>
        <w:t>在河岸陡坡、桥面、涵洞、闸口、排口边、深水区和湿滑区域采样时，应采取防滑、防坠落和专人监护措施。</w:t>
      </w:r>
    </w:p>
    <w:p w14:paraId="0D46AB15">
      <w:pPr>
        <w:pStyle w:val="165"/>
        <w:spacing w:line="360" w:lineRule="auto"/>
      </w:pPr>
      <w:r>
        <w:rPr>
          <w:rFonts w:hint="eastAsia"/>
        </w:rPr>
        <w:t>夜间采样应配备充足照明和警示设施，必要时应实行双人作业。</w:t>
      </w:r>
    </w:p>
    <w:p w14:paraId="76D56036">
      <w:pPr>
        <w:pStyle w:val="165"/>
        <w:spacing w:line="360" w:lineRule="auto"/>
      </w:pPr>
      <w:r>
        <w:rPr>
          <w:rFonts w:hint="eastAsia"/>
        </w:rPr>
        <w:t>在交通道路、桥梁和厂区通行区域作业时，应设置警戒标识，防止人员和设备受到车辆碰撞风险。</w:t>
      </w:r>
    </w:p>
    <w:p w14:paraId="081E0B3F">
      <w:pPr>
        <w:pStyle w:val="165"/>
        <w:spacing w:line="360" w:lineRule="auto"/>
      </w:pPr>
      <w:r>
        <w:rPr>
          <w:rFonts w:hint="eastAsia"/>
        </w:rPr>
        <w:t>在突发污染事故现场、工业排口现场和疑似有毒有害污染区域作业时，应先判明现场风险，再组织采样和检测。</w:t>
      </w:r>
    </w:p>
    <w:p w14:paraId="001662BC">
      <w:pPr>
        <w:pStyle w:val="105"/>
        <w:spacing w:before="120" w:after="120" w:line="360" w:lineRule="auto"/>
      </w:pPr>
      <w:r>
        <w:rPr>
          <w:rFonts w:hint="eastAsia"/>
        </w:rPr>
        <w:t>车载检测安全要求</w:t>
      </w:r>
    </w:p>
    <w:p w14:paraId="3FB4367C">
      <w:pPr>
        <w:pStyle w:val="165"/>
        <w:spacing w:line="360" w:lineRule="auto"/>
      </w:pPr>
      <w:r>
        <w:rPr>
          <w:rFonts w:hint="eastAsia"/>
        </w:rPr>
        <w:t>车载检测过程中应保持车内通风良好，防止有毒有害气体、挥发性试剂和废液气味积聚。</w:t>
      </w:r>
    </w:p>
    <w:p w14:paraId="77D1CE96">
      <w:pPr>
        <w:pStyle w:val="165"/>
        <w:spacing w:line="360" w:lineRule="auto"/>
      </w:pPr>
      <w:r>
        <w:rPr>
          <w:rFonts w:hint="eastAsia"/>
        </w:rPr>
        <w:t>车内电气设备、加热装置、消解装置和照明装置应规范使用，不得私拉乱接电源。</w:t>
      </w:r>
    </w:p>
    <w:p w14:paraId="63CFA73D">
      <w:pPr>
        <w:pStyle w:val="165"/>
        <w:spacing w:line="360" w:lineRule="auto"/>
      </w:pPr>
      <w:r>
        <w:rPr>
          <w:rFonts w:hint="eastAsia"/>
        </w:rPr>
        <w:t>酸碱试剂、氧化剂、有机溶剂和其他危险化学品应分区存放、稳妥固定，防止倾倒、泄漏和混放反应。</w:t>
      </w:r>
    </w:p>
    <w:p w14:paraId="7FA52208">
      <w:pPr>
        <w:pStyle w:val="165"/>
        <w:spacing w:line="360" w:lineRule="auto"/>
      </w:pPr>
      <w:r>
        <w:rPr>
          <w:rFonts w:hint="eastAsia"/>
        </w:rPr>
        <w:t>检测废液和废弃耗材应分类收集，不得在现场随意倾倒、抛弃或者混入生活垃圾。</w:t>
      </w:r>
    </w:p>
    <w:p w14:paraId="6DC493B2">
      <w:pPr>
        <w:pStyle w:val="165"/>
        <w:spacing w:line="360" w:lineRule="auto"/>
      </w:pPr>
      <w:r>
        <w:rPr>
          <w:rFonts w:hint="eastAsia"/>
        </w:rPr>
        <w:t>车载检测中使用加热、消解和高压部件时，应防止烫伤、炸裂和误触危险部位。</w:t>
      </w:r>
    </w:p>
    <w:p w14:paraId="326B6FFD">
      <w:pPr>
        <w:pStyle w:val="105"/>
        <w:spacing w:before="120" w:after="120" w:line="360" w:lineRule="auto"/>
      </w:pPr>
      <w:r>
        <w:rPr>
          <w:rFonts w:hint="eastAsia"/>
        </w:rPr>
        <w:t>供电与消防安全要求</w:t>
      </w:r>
    </w:p>
    <w:p w14:paraId="394AA0EF">
      <w:pPr>
        <w:pStyle w:val="165"/>
        <w:spacing w:line="360" w:lineRule="auto"/>
      </w:pPr>
      <w:r>
        <w:rPr>
          <w:rFonts w:hint="eastAsia"/>
        </w:rPr>
        <w:t>车载供电系统、外接电源和备用电源应保持完好，并符合安全用电要求。</w:t>
      </w:r>
    </w:p>
    <w:p w14:paraId="25217776">
      <w:pPr>
        <w:pStyle w:val="165"/>
        <w:spacing w:line="360" w:lineRule="auto"/>
      </w:pPr>
      <w:r>
        <w:rPr>
          <w:rFonts w:hint="eastAsia"/>
        </w:rPr>
        <w:t>供电线路应避免受潮、挤压、磨损和过载，发现漏电、短路或者异常发热时，应立即停用并处理。</w:t>
      </w:r>
    </w:p>
    <w:p w14:paraId="22010EE5">
      <w:pPr>
        <w:pStyle w:val="165"/>
        <w:spacing w:line="360" w:lineRule="auto"/>
      </w:pPr>
      <w:r>
        <w:rPr>
          <w:rFonts w:hint="eastAsia"/>
        </w:rPr>
        <w:t>监测车内应配备适用的灭火器材，并保持在有效期内。</w:t>
      </w:r>
    </w:p>
    <w:p w14:paraId="640DCBFF">
      <w:pPr>
        <w:pStyle w:val="165"/>
        <w:spacing w:line="360" w:lineRule="auto"/>
      </w:pPr>
      <w:r>
        <w:rPr>
          <w:rFonts w:hint="eastAsia"/>
        </w:rPr>
        <w:t>试剂存放区、供电区和加热消解区附近不得堆放易燃杂物，不得使用明火。</w:t>
      </w:r>
    </w:p>
    <w:p w14:paraId="4506FE40">
      <w:pPr>
        <w:pStyle w:val="105"/>
        <w:spacing w:before="120" w:after="120" w:line="360" w:lineRule="auto"/>
      </w:pPr>
      <w:r>
        <w:rPr>
          <w:rFonts w:hint="eastAsia"/>
        </w:rPr>
        <w:t>恶劣天气作业要求</w:t>
      </w:r>
    </w:p>
    <w:p w14:paraId="23855E7D">
      <w:pPr>
        <w:pStyle w:val="165"/>
        <w:spacing w:line="360" w:lineRule="auto"/>
      </w:pPr>
      <w:r>
        <w:rPr>
          <w:rFonts w:hint="eastAsia"/>
        </w:rPr>
        <w:t>在暴雨、雷电、大风、大雾、冰雪和其他明显不利天气条件下，应从严控制现场采样和检测作业。</w:t>
      </w:r>
    </w:p>
    <w:p w14:paraId="1C49D74B">
      <w:pPr>
        <w:pStyle w:val="165"/>
        <w:spacing w:line="360" w:lineRule="auto"/>
      </w:pPr>
      <w:r>
        <w:rPr>
          <w:rFonts w:hint="eastAsia"/>
        </w:rPr>
        <w:t>雷电天气不得在空旷水域、桥面、高处和无遮蔽区域开展采样作业。</w:t>
      </w:r>
    </w:p>
    <w:p w14:paraId="26C7607F">
      <w:pPr>
        <w:pStyle w:val="165"/>
        <w:spacing w:line="360" w:lineRule="auto"/>
      </w:pPr>
      <w:r>
        <w:rPr>
          <w:rFonts w:hint="eastAsia"/>
        </w:rPr>
        <w:t>暴雨、洪水预警或者上游突涨水风险明显时，不得在河道、沟道和低洼积水区开展现场作业。</w:t>
      </w:r>
    </w:p>
    <w:p w14:paraId="735E3F19">
      <w:pPr>
        <w:pStyle w:val="165"/>
        <w:spacing w:line="360" w:lineRule="auto"/>
      </w:pPr>
      <w:r>
        <w:rPr>
          <w:rFonts w:hint="eastAsia"/>
        </w:rPr>
        <w:t>雨后恢复作业前，应检查道路通行条件、岸坡稳定性、车辆驻停条件和现场安全边界。</w:t>
      </w:r>
    </w:p>
    <w:p w14:paraId="12C54D6A">
      <w:pPr>
        <w:pStyle w:val="105"/>
        <w:spacing w:before="120" w:after="120" w:line="360" w:lineRule="auto"/>
      </w:pPr>
      <w:r>
        <w:rPr>
          <w:rFonts w:hint="eastAsia"/>
        </w:rPr>
        <w:t>应急保障要求</w:t>
      </w:r>
    </w:p>
    <w:p w14:paraId="0C66D75F">
      <w:pPr>
        <w:pStyle w:val="165"/>
        <w:spacing w:line="360" w:lineRule="auto"/>
      </w:pPr>
      <w:r>
        <w:rPr>
          <w:rFonts w:hint="eastAsia"/>
        </w:rPr>
        <w:t>使用单位应建立移动水质监测车现场检测应急保障机制。</w:t>
      </w:r>
    </w:p>
    <w:p w14:paraId="056843AA">
      <w:pPr>
        <w:pStyle w:val="165"/>
        <w:spacing w:line="360" w:lineRule="auto"/>
      </w:pPr>
      <w:r>
        <w:rPr>
          <w:rFonts w:hint="eastAsia"/>
        </w:rPr>
        <w:t>应急保障内容宜包括车辆故障处置、仪器故障处置、供电异常处置、样品洒漏处置、化学品泄漏处置、人员伤害处置和恶劣天气撤离处置。</w:t>
      </w:r>
    </w:p>
    <w:p w14:paraId="582C6103">
      <w:pPr>
        <w:pStyle w:val="165"/>
        <w:spacing w:line="360" w:lineRule="auto"/>
      </w:pPr>
      <w:r>
        <w:rPr>
          <w:rFonts w:hint="eastAsia"/>
        </w:rPr>
        <w:t>随车应配备必要的应急物资，包括急救箱、洗眼装置或者冲洗用品、吸附材料、泄漏收集用品、备用照明、通讯设备和必要的警戒用品。</w:t>
      </w:r>
    </w:p>
    <w:p w14:paraId="4574A4A0">
      <w:pPr>
        <w:pStyle w:val="165"/>
        <w:spacing w:line="360" w:lineRule="auto"/>
      </w:pPr>
      <w:r>
        <w:rPr>
          <w:rFonts w:hint="eastAsia"/>
        </w:rPr>
        <w:t>发生人员伤害、试剂泄漏、车辆故障、样品洒漏或者环境异常时，应立即启动相应处置程序，并形成记录。</w:t>
      </w:r>
    </w:p>
    <w:p w14:paraId="6FE967C5">
      <w:pPr>
        <w:pStyle w:val="105"/>
        <w:spacing w:before="120" w:after="120" w:line="360" w:lineRule="auto"/>
      </w:pPr>
      <w:r>
        <w:rPr>
          <w:rFonts w:hint="eastAsia"/>
        </w:rPr>
        <w:t>应急撤离与信息报告要求</w:t>
      </w:r>
    </w:p>
    <w:p w14:paraId="1689356D">
      <w:pPr>
        <w:pStyle w:val="56"/>
        <w:spacing w:line="360" w:lineRule="auto"/>
        <w:ind w:firstLine="420"/>
      </w:pPr>
      <w:r>
        <w:rPr>
          <w:rFonts w:hint="eastAsia"/>
        </w:rPr>
        <w:t>出现下列情形之一时，应立即停止现场作业并组织撤离：</w:t>
      </w:r>
    </w:p>
    <w:p w14:paraId="28D36280">
      <w:pPr>
        <w:pStyle w:val="56"/>
        <w:spacing w:line="360" w:lineRule="auto"/>
        <w:ind w:firstLine="420"/>
      </w:pPr>
      <w:r>
        <w:rPr>
          <w:rFonts w:hint="eastAsia"/>
        </w:rPr>
        <w:t>a）岸坡坍塌、滑移或者落石风险明显；</w:t>
      </w:r>
    </w:p>
    <w:p w14:paraId="5076A26A">
      <w:pPr>
        <w:pStyle w:val="56"/>
        <w:spacing w:line="360" w:lineRule="auto"/>
        <w:ind w:firstLine="420"/>
      </w:pPr>
      <w:r>
        <w:rPr>
          <w:rFonts w:hint="eastAsia"/>
        </w:rPr>
        <w:t>b）洪水突涨或者水位快速变化；</w:t>
      </w:r>
    </w:p>
    <w:p w14:paraId="72419525">
      <w:pPr>
        <w:pStyle w:val="56"/>
        <w:spacing w:line="360" w:lineRule="auto"/>
        <w:ind w:firstLine="420"/>
      </w:pPr>
      <w:r>
        <w:rPr>
          <w:rFonts w:hint="eastAsia"/>
        </w:rPr>
        <w:t>c）现场存在爆炸、火灾、中毒或者严重泄漏风险；</w:t>
      </w:r>
    </w:p>
    <w:p w14:paraId="5903A812">
      <w:pPr>
        <w:pStyle w:val="56"/>
        <w:spacing w:line="360" w:lineRule="auto"/>
        <w:ind w:firstLine="420"/>
      </w:pPr>
      <w:r>
        <w:rPr>
          <w:rFonts w:hint="eastAsia"/>
        </w:rPr>
        <w:t>d）车辆驻停区域发生沉陷、滑移或者交通威胁；</w:t>
      </w:r>
    </w:p>
    <w:p w14:paraId="524B5FDE">
      <w:pPr>
        <w:pStyle w:val="56"/>
        <w:spacing w:line="360" w:lineRule="auto"/>
        <w:ind w:firstLine="420"/>
      </w:pPr>
      <w:r>
        <w:rPr>
          <w:rFonts w:hint="eastAsia"/>
        </w:rPr>
        <w:t>e）人员受伤或者检测条件已不满足基本安全要求。</w:t>
      </w:r>
    </w:p>
    <w:p w14:paraId="75DEB301">
      <w:pPr>
        <w:pStyle w:val="165"/>
        <w:spacing w:line="360" w:lineRule="auto"/>
      </w:pPr>
      <w:r>
        <w:rPr>
          <w:rFonts w:hint="eastAsia"/>
        </w:rPr>
        <w:t>撤离时应优先保障人员安全，再视情况组织样品、数据和设备转移。</w:t>
      </w:r>
    </w:p>
    <w:p w14:paraId="621C6D0D">
      <w:pPr>
        <w:pStyle w:val="165"/>
        <w:spacing w:line="360" w:lineRule="auto"/>
      </w:pPr>
      <w:r>
        <w:rPr>
          <w:rFonts w:hint="eastAsia"/>
        </w:rPr>
        <w:t>发生影响任务实施和数据质量的安全事件时，应按规定及时报告，并说明事件性质、影响范围、已采取措施和后续建议。</w:t>
      </w:r>
    </w:p>
    <w:p w14:paraId="7967190D">
      <w:pPr>
        <w:pStyle w:val="105"/>
        <w:spacing w:before="120" w:after="120" w:line="360" w:lineRule="auto"/>
      </w:pPr>
      <w:r>
        <w:rPr>
          <w:rFonts w:hint="eastAsia"/>
        </w:rPr>
        <w:t>安全记录与改进要求</w:t>
      </w:r>
    </w:p>
    <w:p w14:paraId="3C4873FC">
      <w:pPr>
        <w:pStyle w:val="165"/>
        <w:spacing w:line="360" w:lineRule="auto"/>
      </w:pPr>
      <w:r>
        <w:rPr>
          <w:rFonts w:hint="eastAsia"/>
        </w:rPr>
        <w:t>安全防护与应急保障全过程应形成记录。</w:t>
      </w:r>
    </w:p>
    <w:p w14:paraId="1EFAAE1E">
      <w:pPr>
        <w:pStyle w:val="165"/>
        <w:spacing w:line="360" w:lineRule="auto"/>
      </w:pPr>
      <w:r>
        <w:rPr>
          <w:rFonts w:hint="eastAsia"/>
        </w:rPr>
        <w:t>记录内容宜包括出车安全检查、现场风险识别、个人防护落实情况、异常事件处置、应急撤离情况和后续整改情况。</w:t>
      </w:r>
    </w:p>
    <w:p w14:paraId="73A45FFA">
      <w:pPr>
        <w:pStyle w:val="165"/>
        <w:spacing w:line="360" w:lineRule="auto"/>
      </w:pPr>
      <w:r>
        <w:rPr>
          <w:rFonts w:hint="eastAsia"/>
        </w:rPr>
        <w:t>使用单位应定期总结现场检测安全问题和应急处置情况，持续完善安全防护与应急保障措施。</w:t>
      </w:r>
    </w:p>
    <w:bookmarkEnd w:id="26"/>
    <w:p w14:paraId="1589D7C7">
      <w:pPr>
        <w:pStyle w:val="56"/>
        <w:ind w:firstLine="0" w:firstLineChars="0"/>
        <w:jc w:val="center"/>
      </w:pPr>
      <w:bookmarkStart w:id="57" w:name="BookMark8"/>
      <w:r>
        <w:rPr>
          <w:rFonts w:hint="eastAsia"/>
        </w:rPr>
        <w:drawing>
          <wp:inline distT="0" distB="0" distL="0" distR="0">
            <wp:extent cx="1485900" cy="317500"/>
            <wp:effectExtent l="0" t="0" r="0" b="6350"/>
            <wp:docPr id="1630042927" name="图片 1"/>
            <wp:cNvGraphicFramePr/>
            <a:graphic xmlns:a="http://schemas.openxmlformats.org/drawingml/2006/main">
              <a:graphicData uri="http://schemas.openxmlformats.org/drawingml/2006/picture">
                <pic:pic xmlns:pic="http://schemas.openxmlformats.org/drawingml/2006/picture">
                  <pic:nvPicPr>
                    <pic:cNvPr id="1630042927"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9BB0">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7EAC">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6C44">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1903">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3D1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DB6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2AE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1481">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1101">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0232—2026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0A02">
    <w:pPr>
      <w:pStyle w:val="61"/>
    </w:pPr>
    <w:r>
      <w:fldChar w:fldCharType="begin"/>
    </w:r>
    <w:r>
      <w:instrText xml:space="preserve"> STYLEREF  标准文件_文件编号  \* MERGEFORMAT </w:instrText>
    </w:r>
    <w:r>
      <w:fldChar w:fldCharType="separate"/>
    </w:r>
    <w:r>
      <w:t>T/XJBX 0232—2026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77F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F59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0232—2026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A9F3">
    <w:pPr>
      <w:pStyle w:val="61"/>
    </w:pPr>
    <w:r>
      <w:fldChar w:fldCharType="begin"/>
    </w:r>
    <w:r>
      <w:instrText xml:space="preserve"> STYLEREF  标准文件_文件编号  \* MERGEFORMAT </w:instrText>
    </w:r>
    <w:r>
      <w:fldChar w:fldCharType="separate"/>
    </w:r>
    <w:r>
      <w:t>T/XJBX 0232—2026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E7DA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0232—2026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016E">
    <w:pPr>
      <w:pStyle w:val="61"/>
    </w:pPr>
    <w:r>
      <w:fldChar w:fldCharType="begin"/>
    </w:r>
    <w:r>
      <w:instrText xml:space="preserve"> STYLEREF  标准文件_文件编号  \* MERGEFORMAT </w:instrText>
    </w:r>
    <w:r>
      <w:fldChar w:fldCharType="separate"/>
    </w:r>
    <w:r>
      <w:t>T/XJBX 0232—2026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D86"/>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750F"/>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20DE"/>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41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5D92"/>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3F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BFA"/>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396E"/>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F6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6D1"/>
    <w:rsid w:val="00AE2A69"/>
    <w:rsid w:val="00AE37E5"/>
    <w:rsid w:val="00AE5EB4"/>
    <w:rsid w:val="00AF0C18"/>
    <w:rsid w:val="00AF47C5"/>
    <w:rsid w:val="00AF5398"/>
    <w:rsid w:val="00B049AF"/>
    <w:rsid w:val="00B04A3C"/>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54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208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DEE1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1991950">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CF4478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CA85CB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4E54DF"/>
    <w:rsid w:val="005E6634"/>
    <w:rsid w:val="007146E1"/>
    <w:rsid w:val="007F03F6"/>
    <w:rsid w:val="008E6166"/>
    <w:rsid w:val="00AE1DC6"/>
    <w:rsid w:val="00D37362"/>
    <w:rsid w:val="00D941FD"/>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31</Pages>
  <Words>10052</Words>
  <Characters>10378</Characters>
  <Lines>141</Lines>
  <Paragraphs>39</Paragraphs>
  <TotalTime>62</TotalTime>
  <ScaleCrop>false</ScaleCrop>
  <LinksUpToDate>false</LinksUpToDate>
  <CharactersWithSpaces>10477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2026-03-23T01:35:14Z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C15D0CF22E794343B4E4AA0E7F1774B2_12</vt:lpwstr>
  </property>
</Properties>
</file>