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AC054">
      <w:pPr>
        <w:pStyle w:val="139"/>
        <w:numPr>
          <w:ilvl w:val="0"/>
          <w:numId w:val="0"/>
        </w:numPr>
        <w:spacing w:before="312" w:after="312"/>
        <w:jc w:val="center"/>
        <w:rPr>
          <w:rFonts w:ascii="仿宋" w:hAnsi="仿宋" w:eastAsia="仿宋" w:cs="仿宋"/>
          <w:b/>
          <w:bCs/>
          <w:sz w:val="40"/>
          <w:szCs w:val="40"/>
        </w:rPr>
      </w:pPr>
      <w:bookmarkStart w:id="0" w:name="_Toc6138"/>
      <w:bookmarkStart w:id="1" w:name="_Toc304824969"/>
      <w:bookmarkStart w:id="2" w:name="_Toc298937357"/>
      <w:bookmarkStart w:id="3" w:name="_Toc499110426"/>
      <w:bookmarkStart w:id="4" w:name="_Toc309994551"/>
      <w:bookmarkStart w:id="5" w:name="_Toc298937100"/>
      <w:bookmarkStart w:id="6" w:name="_Toc309997040"/>
      <w:bookmarkStart w:id="7" w:name="_Toc298937167"/>
      <w:bookmarkStart w:id="8" w:name="_Toc309995999"/>
      <w:bookmarkStart w:id="9" w:name="_Toc298938783"/>
      <w:bookmarkStart w:id="10" w:name="_Toc298937276"/>
      <w:bookmarkStart w:id="11" w:name="_Toc298936924"/>
      <w:bookmarkStart w:id="12" w:name="_Toc304825008"/>
      <w:bookmarkStart w:id="13" w:name="_Toc298936801"/>
      <w:bookmarkStart w:id="14" w:name="_Toc304402664"/>
      <w:bookmarkStart w:id="15" w:name="_Toc37234703"/>
      <w:bookmarkStart w:id="16" w:name="_Toc298937188"/>
      <w:bookmarkStart w:id="17" w:name="_Toc298938635"/>
      <w:bookmarkStart w:id="18" w:name="_Toc309995578"/>
      <w:bookmarkStart w:id="19" w:name="_Toc298937462"/>
      <w:bookmarkStart w:id="20" w:name="_Toc309993180"/>
      <w:bookmarkStart w:id="21" w:name="_Toc298923383"/>
      <w:bookmarkStart w:id="22" w:name="_Toc298937419"/>
      <w:bookmarkStart w:id="23" w:name="_Toc310002637"/>
      <w:bookmarkStart w:id="24" w:name="_Toc298937152"/>
      <w:bookmarkStart w:id="25" w:name="_Toc298937201"/>
      <w:bookmarkStart w:id="26" w:name="_Toc298937609"/>
      <w:bookmarkStart w:id="27" w:name="_Toc309995472"/>
      <w:bookmarkStart w:id="28" w:name="_Toc304825081"/>
      <w:bookmarkStart w:id="29" w:name="_Toc298937322"/>
      <w:bookmarkStart w:id="30" w:name="_Toc309995390"/>
      <w:bookmarkStart w:id="31" w:name="_Toc304828066"/>
      <w:r>
        <w:rPr>
          <w:rFonts w:hint="eastAsia" w:ascii="仿宋" w:hAnsi="仿宋" w:eastAsia="仿宋" w:cs="仿宋"/>
          <w:b/>
          <w:bCs/>
          <w:sz w:val="40"/>
          <w:szCs w:val="40"/>
        </w:rPr>
        <w:t>《</w:t>
      </w:r>
      <w:r>
        <w:rPr>
          <w:rFonts w:hint="eastAsia" w:ascii="仿宋" w:hAnsi="仿宋" w:eastAsia="仿宋" w:cs="仿宋"/>
          <w:b/>
          <w:bCs/>
          <w:sz w:val="40"/>
          <w:szCs w:val="40"/>
          <w:lang w:val="en-US" w:eastAsia="zh-CN"/>
        </w:rPr>
        <w:t>心血管介入诊疗技术安全性评价导则</w:t>
      </w:r>
      <w:r>
        <w:rPr>
          <w:rFonts w:hint="eastAsia" w:ascii="仿宋" w:hAnsi="仿宋" w:eastAsia="仿宋" w:cs="仿宋"/>
          <w:b/>
          <w:bCs/>
          <w:sz w:val="40"/>
          <w:szCs w:val="40"/>
        </w:rPr>
        <w:t>》团体标准</w:t>
      </w:r>
      <w:r>
        <w:rPr>
          <w:rFonts w:hint="eastAsia" w:ascii="仿宋" w:hAnsi="仿宋" w:eastAsia="仿宋" w:cs="仿宋"/>
          <w:b/>
          <w:bCs/>
          <w:sz w:val="40"/>
          <w:szCs w:val="40"/>
          <w:lang w:val="en-US" w:eastAsia="zh-CN"/>
        </w:rPr>
        <w:t>征求意见</w:t>
      </w:r>
      <w:r>
        <w:rPr>
          <w:rFonts w:hint="eastAsia" w:ascii="仿宋" w:hAnsi="仿宋" w:eastAsia="仿宋" w:cs="仿宋"/>
          <w:b/>
          <w:bCs/>
          <w:sz w:val="40"/>
          <w:szCs w:val="40"/>
        </w:rPr>
        <w:t>稿 编制说明</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5A9480E1">
      <w:pPr>
        <w:pStyle w:val="139"/>
        <w:numPr>
          <w:ilvl w:val="0"/>
          <w:numId w:val="0"/>
        </w:numPr>
        <w:spacing w:before="312" w:after="312"/>
        <w:rPr>
          <w:rFonts w:ascii="仿宋" w:hAnsi="仿宋" w:eastAsia="仿宋" w:cs="仿宋"/>
          <w:b/>
          <w:bCs/>
          <w:color w:val="000000"/>
          <w:sz w:val="32"/>
          <w:szCs w:val="32"/>
        </w:rPr>
      </w:pPr>
      <w:bookmarkStart w:id="32" w:name="_Toc298937549"/>
      <w:bookmarkEnd w:id="32"/>
      <w:bookmarkStart w:id="33" w:name="BT1"/>
      <w:bookmarkEnd w:id="33"/>
      <w:r>
        <w:rPr>
          <w:rFonts w:hint="eastAsia" w:ascii="仿宋" w:hAnsi="仿宋" w:eastAsia="仿宋" w:cs="仿宋"/>
          <w:b/>
          <w:bCs/>
          <w:color w:val="000000"/>
          <w:sz w:val="32"/>
          <w:szCs w:val="32"/>
        </w:rPr>
        <w:t>一、任务来源</w:t>
      </w:r>
    </w:p>
    <w:p w14:paraId="0897F778">
      <w:pPr>
        <w:pStyle w:val="33"/>
        <w:widowControl/>
        <w:tabs>
          <w:tab w:val="left" w:pos="2730"/>
        </w:tabs>
        <w:spacing w:beforeAutospacing="0" w:afterAutospacing="0" w:line="450" w:lineRule="atLeast"/>
        <w:ind w:firstLine="640" w:firstLineChars="200"/>
        <w:rPr>
          <w:rFonts w:hint="eastAsia" w:ascii="仿宋" w:hAnsi="仿宋" w:eastAsia="仿宋" w:cs="仿宋"/>
          <w:sz w:val="32"/>
          <w:szCs w:val="32"/>
          <w:lang w:val="en-US" w:eastAsia="zh-CN"/>
        </w:rPr>
      </w:pPr>
      <w:bookmarkStart w:id="34" w:name="BT3"/>
      <w:bookmarkEnd w:id="34"/>
      <w:r>
        <w:rPr>
          <w:rFonts w:hint="eastAsia" w:ascii="仿宋" w:hAnsi="仿宋" w:eastAsia="仿宋" w:cs="仿宋"/>
          <w:sz w:val="32"/>
          <w:szCs w:val="32"/>
          <w:lang w:val="en-US" w:eastAsia="zh-CN"/>
        </w:rPr>
        <w:t>中国医药新闻信息协会是经民政部注册登记的全国性社会团体，隶属于国务院国资委，主要从事国内医药健康领域以新闻宣传、信息传播、政策研究、行业自律和维权等为主要职能的国家一级行业协会。协会的宗旨是：在政府、企业、媒体和社会公众之间发挥桥梁和纽带作用，增强彼此间的沟通、交流与合作。发挥新闻舆论的监督和引导作用，为政府中心工作服务，为会员单位和行业发展、维权、自律等提供帮助，促进医药事业健康发展，为维护广大人民群众的切身利益做出应有贡献。</w:t>
      </w:r>
    </w:p>
    <w:p w14:paraId="6E194E39">
      <w:pPr>
        <w:pStyle w:val="33"/>
        <w:widowControl/>
        <w:tabs>
          <w:tab w:val="left" w:pos="2730"/>
        </w:tabs>
        <w:spacing w:beforeAutospacing="0" w:afterAutospacing="0" w:line="450" w:lineRule="atLeas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准部负责协会团体标准的相关工作。团体标准是国标和行业标准的重要补充，是支撑我国标准体系不可分割的重要组成部分。中国医药新闻信息协会历来重视团体标准建设工作，力求在团体标准编制过程中，释放市场主体活力，优化标准供给结构，提高团体标准服务竞争力，助推行业高质量发展。近年来，我国医药健康产业规模与创新能力持续提升，已成为国民经济高质量发展的重要支柱。中国医药新闻信息协会积极响应国家标准化战略部署，全力推进医药健康领域团体标准化建设，通过构建先进标准体系驱动产业技术升级与结构优化。协会以高标准引领药品研发、生产流通及健康服务的全链条质量提升，以高标准赋能医药品牌国际化建设，为行业创新可持续发展注入新动能。</w:t>
      </w:r>
    </w:p>
    <w:p w14:paraId="3D70F64B">
      <w:pPr>
        <w:pStyle w:val="33"/>
        <w:widowControl/>
        <w:tabs>
          <w:tab w:val="left" w:pos="2730"/>
        </w:tabs>
        <w:spacing w:beforeAutospacing="0" w:afterAutospacing="0" w:line="450" w:lineRule="atLeas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lang w:val="en-US" w:eastAsia="zh-CN"/>
        </w:rPr>
        <w:t>当前，随着我国心血管疾病发病率的上升，以及介入治疗技术的不断发展和普及，心血管介入诊疗的安全性直接影响到手术的成功率和患者的康复效果。加之相关政策扶持，根据《国家卫生健康委关于开展药品使用监测和临床综合评价工作的通知》（国卫药政函〔2019〕80 号）和《国家卫生健康委办公厅关于规范开展药品临床综合评价工作的通知》（国卫办药政发〔2021〕16 号）要求，为指导和规范国家重大疾病防治心血管病用药、区域（省级）重要疾病防治心血管病用药和医疗机构心血管病用药临床综合评价相关技术工作，同时，国家卫生健康委药政司、国家心血管病中心持续关注血管介入诊疗技术安全相关问题</w:t>
      </w:r>
      <w:r>
        <w:rPr>
          <w:rFonts w:hint="eastAsia" w:ascii="仿宋" w:hAnsi="仿宋" w:eastAsia="仿宋" w:cs="仿宋"/>
          <w:color w:val="auto"/>
          <w:sz w:val="32"/>
          <w:szCs w:val="32"/>
          <w:lang w:val="en-US" w:eastAsia="zh-CN"/>
        </w:rPr>
        <w:t>。为此，通过制定《心血管介入诊疗技术安全性评价导则》团体标准，可填补我国相关的标准空白，规范市场发展，以此推动我国肛肠外科领域的高质最发展和技术进步，助力我国医疗行业高质量发展，具有重要的经济和社会效益。</w:t>
      </w:r>
    </w:p>
    <w:p w14:paraId="60D627B7">
      <w:pPr>
        <w:pStyle w:val="33"/>
        <w:widowControl/>
        <w:tabs>
          <w:tab w:val="left" w:pos="2730"/>
        </w:tabs>
        <w:spacing w:beforeAutospacing="0" w:afterAutospacing="0" w:line="450" w:lineRule="atLeas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为推动行业有序发展与技术创新，为医疗机构、企业及从业人员提供明确的技术标杆，遏制不规范应用，促进相关设备、试剂及治疗服务的质量提升与产业升级，并为医疗质量监管、医保支付评价提供科学依据，经标准起草组及专家组会议讨论决定，根据《团体标准管理规定》、《中国医药新闻信息协会团体标准管理办法》有关规定，特立项本标准。本标准项目计划编号为</w:t>
      </w:r>
      <w:r>
        <w:rPr>
          <w:rFonts w:hint="eastAsia" w:ascii="仿宋" w:hAnsi="仿宋" w:eastAsia="仿宋" w:cs="仿宋"/>
          <w:sz w:val="32"/>
          <w:szCs w:val="32"/>
          <w:highlight w:val="none"/>
          <w:lang w:val="en-US" w:eastAsia="zh-CN"/>
        </w:rPr>
        <w:t>CNDIA20250106</w:t>
      </w:r>
      <w:r>
        <w:rPr>
          <w:rFonts w:hint="eastAsia" w:ascii="仿宋" w:hAnsi="仿宋" w:eastAsia="仿宋" w:cs="仿宋"/>
          <w:sz w:val="32"/>
          <w:szCs w:val="32"/>
          <w:lang w:val="en-US" w:eastAsia="zh-CN"/>
        </w:rPr>
        <w:t>。</w:t>
      </w:r>
    </w:p>
    <w:p w14:paraId="61CDB3EC">
      <w:pPr>
        <w:pStyle w:val="139"/>
        <w:numPr>
          <w:ilvl w:val="0"/>
          <w:numId w:val="11"/>
        </w:numPr>
        <w:spacing w:before="312" w:after="312"/>
        <w:rPr>
          <w:rFonts w:ascii="仿宋" w:hAnsi="仿宋" w:eastAsia="仿宋" w:cs="仿宋"/>
          <w:b/>
          <w:bCs/>
          <w:color w:val="000000"/>
          <w:sz w:val="32"/>
          <w:szCs w:val="32"/>
        </w:rPr>
      </w:pPr>
      <w:r>
        <w:rPr>
          <w:rFonts w:hint="eastAsia" w:ascii="仿宋" w:hAnsi="仿宋" w:eastAsia="仿宋" w:cs="仿宋"/>
          <w:b/>
          <w:bCs/>
          <w:color w:val="000000"/>
          <w:sz w:val="32"/>
          <w:szCs w:val="32"/>
        </w:rPr>
        <w:t>起草单位</w:t>
      </w:r>
    </w:p>
    <w:p w14:paraId="540C80BB">
      <w:pPr>
        <w:pStyle w:val="26"/>
        <w:ind w:firstLine="640"/>
        <w:rPr>
          <w:rFonts w:hint="eastAsia" w:ascii="仿宋" w:hAnsi="仿宋" w:eastAsia="仿宋" w:cs="仿宋"/>
          <w:sz w:val="32"/>
          <w:szCs w:val="32"/>
          <w:lang w:val="en-US" w:eastAsia="zh-CN"/>
        </w:rPr>
      </w:pPr>
      <w:r>
        <w:rPr>
          <w:rFonts w:hint="eastAsia" w:ascii="仿宋" w:hAnsi="仿宋" w:eastAsia="仿宋" w:cs="仿宋"/>
          <w:sz w:val="32"/>
          <w:szCs w:val="32"/>
        </w:rPr>
        <w:t>本标准由</w:t>
      </w:r>
      <w:r>
        <w:rPr>
          <w:rFonts w:hint="eastAsia" w:ascii="仿宋" w:hAnsi="仿宋" w:eastAsia="仿宋" w:cs="仿宋"/>
          <w:sz w:val="32"/>
          <w:szCs w:val="32"/>
          <w:lang w:eastAsia="zh-CN"/>
        </w:rPr>
        <w:t>中国</w:t>
      </w:r>
      <w:r>
        <w:rPr>
          <w:rFonts w:hint="eastAsia" w:ascii="仿宋" w:hAnsi="仿宋" w:eastAsia="仿宋" w:cs="仿宋"/>
          <w:sz w:val="32"/>
          <w:szCs w:val="32"/>
          <w:lang w:val="en-US" w:eastAsia="zh-CN"/>
        </w:rPr>
        <w:t>医药新闻信息协会提出并归口。本标准由上海市第六人民医院、</w:t>
      </w:r>
      <w:r>
        <w:rPr>
          <w:rFonts w:hint="eastAsia" w:ascii="仿宋" w:hAnsi="仿宋" w:eastAsia="仿宋" w:cs="仿宋"/>
          <w:sz w:val="32"/>
          <w:szCs w:val="32"/>
          <w:highlight w:val="none"/>
          <w:lang w:val="en-US" w:eastAsia="zh-CN"/>
        </w:rPr>
        <w:t>北京大学第一医院、首都医科大学附属北京积水潭医院、波科国际医疗贸易 (上海) 有限公司、首都医科大学附属北京同仁医院、曹县县立医院、东莞市人民医院、郑州大学第一附属医院、中日友好医院</w:t>
      </w:r>
      <w:r>
        <w:rPr>
          <w:rFonts w:hint="eastAsia" w:ascii="仿宋" w:hAnsi="仿宋" w:eastAsia="仿宋" w:cs="仿宋"/>
          <w:sz w:val="32"/>
          <w:szCs w:val="32"/>
          <w:lang w:val="en-US" w:eastAsia="zh-CN"/>
        </w:rPr>
        <w:t>等单位参与编制。</w:t>
      </w:r>
    </w:p>
    <w:p w14:paraId="73B6E44E">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三、标准的编制原则</w:t>
      </w:r>
    </w:p>
    <w:p w14:paraId="54C1E3ED">
      <w:pPr>
        <w:pStyle w:val="26"/>
        <w:spacing w:line="360" w:lineRule="auto"/>
        <w:ind w:firstLine="640"/>
        <w:rPr>
          <w:rFonts w:ascii="仿宋" w:hAnsi="仿宋" w:eastAsia="仿宋" w:cs="仿宋"/>
          <w:sz w:val="32"/>
          <w:szCs w:val="32"/>
        </w:rPr>
      </w:pPr>
      <w:r>
        <w:rPr>
          <w:rFonts w:hint="eastAsia" w:ascii="仿宋" w:hAnsi="仿宋" w:eastAsia="仿宋" w:cs="仿宋"/>
          <w:sz w:val="32"/>
          <w:szCs w:val="32"/>
        </w:rPr>
        <w:t>标准起草小组在编制标准过程中，以</w:t>
      </w:r>
      <w:bookmarkStart w:id="115" w:name="_GoBack"/>
      <w:bookmarkEnd w:id="115"/>
      <w:r>
        <w:rPr>
          <w:rFonts w:hint="eastAsia" w:ascii="仿宋" w:hAnsi="仿宋" w:eastAsia="仿宋" w:cs="仿宋"/>
          <w:sz w:val="32"/>
          <w:szCs w:val="32"/>
        </w:rPr>
        <w:t>国家、行业现有的标准为制订基础，按照GB/T 1.1—2020《标准化工作导则 第1部分：标准化文件的结构和起草规则》的规定及相关要求编制。</w:t>
      </w:r>
    </w:p>
    <w:p w14:paraId="3D5B1C15">
      <w:pPr>
        <w:pStyle w:val="56"/>
        <w:numPr>
          <w:ilvl w:val="1"/>
          <w:numId w:val="0"/>
        </w:numPr>
        <w:spacing w:before="156" w:after="156"/>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四、标准编制过程</w:t>
      </w:r>
    </w:p>
    <w:p w14:paraId="6913B140">
      <w:pPr>
        <w:pStyle w:val="26"/>
        <w:spacing w:line="360" w:lineRule="auto"/>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10-12月</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中国医药新闻信息协会</w:t>
      </w:r>
      <w:r>
        <w:rPr>
          <w:rFonts w:hint="eastAsia" w:ascii="仿宋" w:hAnsi="仿宋" w:eastAsia="仿宋" w:cs="仿宋"/>
          <w:sz w:val="32"/>
          <w:szCs w:val="32"/>
          <w:highlight w:val="none"/>
          <w:lang w:val="en-US" w:eastAsia="zh-CN"/>
        </w:rPr>
        <w:t>对</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lang w:val="en-US" w:eastAsia="zh-CN"/>
        </w:rPr>
        <w:t>心血管介入诊疗技术安全性评价导则</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项目进行调研</w:t>
      </w:r>
      <w:r>
        <w:rPr>
          <w:rFonts w:hint="eastAsia" w:ascii="仿宋" w:hAnsi="仿宋" w:eastAsia="仿宋" w:cs="仿宋"/>
          <w:sz w:val="32"/>
          <w:szCs w:val="32"/>
          <w:highlight w:val="none"/>
        </w:rPr>
        <w:t>。</w:t>
      </w:r>
    </w:p>
    <w:p w14:paraId="29E3B24B">
      <w:pPr>
        <w:pStyle w:val="26"/>
        <w:spacing w:line="360" w:lineRule="auto"/>
        <w:ind w:firstLine="640"/>
        <w:rPr>
          <w:rFonts w:hint="eastAsia" w:ascii="仿宋" w:hAnsi="仿宋" w:eastAsia="仿宋" w:cs="仿宋"/>
          <w:sz w:val="32"/>
          <w:szCs w:val="32"/>
          <w:highlight w:val="yellow"/>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1月</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中国医药新闻信息协会</w:t>
      </w:r>
      <w:r>
        <w:rPr>
          <w:rFonts w:hint="eastAsia" w:ascii="仿宋" w:hAnsi="仿宋" w:eastAsia="仿宋" w:cs="仿宋"/>
          <w:sz w:val="32"/>
          <w:szCs w:val="32"/>
          <w:highlight w:val="none"/>
        </w:rPr>
        <w:t>正式批准《</w:t>
      </w:r>
      <w:r>
        <w:rPr>
          <w:rFonts w:hint="eastAsia" w:ascii="仿宋" w:hAnsi="仿宋" w:eastAsia="仿宋" w:cs="仿宋"/>
          <w:color w:val="auto"/>
          <w:sz w:val="32"/>
          <w:szCs w:val="32"/>
          <w:highlight w:val="none"/>
          <w:lang w:val="en-US" w:eastAsia="zh-CN"/>
        </w:rPr>
        <w:t>心血管介入诊疗技术安全性评价导则</w:t>
      </w:r>
      <w:r>
        <w:rPr>
          <w:rFonts w:hint="eastAsia" w:ascii="仿宋" w:hAnsi="仿宋" w:eastAsia="仿宋" w:cs="仿宋"/>
          <w:sz w:val="32"/>
          <w:szCs w:val="32"/>
          <w:highlight w:val="none"/>
        </w:rPr>
        <w:t>》立项。</w:t>
      </w:r>
    </w:p>
    <w:p w14:paraId="1DE06158">
      <w:pPr>
        <w:pStyle w:val="26"/>
        <w:spacing w:line="360" w:lineRule="auto"/>
        <w:ind w:firstLine="640"/>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rPr>
        <w:t>召开《</w:t>
      </w:r>
      <w:r>
        <w:rPr>
          <w:rFonts w:hint="eastAsia" w:ascii="仿宋" w:hAnsi="仿宋" w:eastAsia="仿宋" w:cs="仿宋"/>
          <w:sz w:val="32"/>
          <w:szCs w:val="32"/>
          <w:lang w:val="en-US" w:eastAsia="zh-CN"/>
        </w:rPr>
        <w:t>心血管介入诊疗技术安全性评价导则</w:t>
      </w:r>
      <w:r>
        <w:rPr>
          <w:rFonts w:hint="eastAsia" w:ascii="仿宋" w:hAnsi="仿宋" w:eastAsia="仿宋" w:cs="仿宋"/>
          <w:sz w:val="32"/>
          <w:szCs w:val="32"/>
        </w:rPr>
        <w:t>》团体标准启动会</w:t>
      </w:r>
      <w:r>
        <w:rPr>
          <w:rFonts w:hint="eastAsia" w:ascii="仿宋" w:hAnsi="仿宋" w:eastAsia="仿宋" w:cs="仿宋"/>
          <w:sz w:val="32"/>
          <w:szCs w:val="32"/>
          <w:lang w:eastAsia="zh-CN"/>
        </w:rPr>
        <w:t>。</w:t>
      </w:r>
    </w:p>
    <w:p w14:paraId="412F23E5">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lang w:val="en-US" w:eastAsia="zh-CN"/>
        </w:rPr>
        <w:t>正式网上公开征求意见</w:t>
      </w:r>
      <w:r>
        <w:rPr>
          <w:rFonts w:hint="eastAsia" w:ascii="仿宋" w:hAnsi="仿宋" w:eastAsia="仿宋" w:cs="仿宋"/>
          <w:sz w:val="32"/>
          <w:szCs w:val="32"/>
        </w:rPr>
        <w:t>。</w:t>
      </w:r>
    </w:p>
    <w:p w14:paraId="07F64CD6">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五、标准主要内容</w:t>
      </w:r>
    </w:p>
    <w:p w14:paraId="4E777897">
      <w:pPr>
        <w:pStyle w:val="26"/>
        <w:ind w:firstLine="0" w:firstLineChars="0"/>
        <w:rPr>
          <w:rFonts w:ascii="仿宋" w:hAnsi="仿宋" w:eastAsia="仿宋" w:cs="仿宋"/>
          <w:b/>
          <w:bCs/>
          <w:sz w:val="32"/>
          <w:szCs w:val="32"/>
        </w:rPr>
      </w:pPr>
      <w:r>
        <w:rPr>
          <w:rFonts w:hint="eastAsia" w:ascii="仿宋" w:hAnsi="仿宋" w:eastAsia="仿宋" w:cs="仿宋"/>
          <w:b/>
          <w:bCs/>
          <w:sz w:val="32"/>
          <w:szCs w:val="32"/>
        </w:rPr>
        <w:t>1、范围</w:t>
      </w:r>
    </w:p>
    <w:p w14:paraId="7324C2E9">
      <w:pPr>
        <w:pStyle w:val="26"/>
        <w:ind w:firstLine="640"/>
        <w:rPr>
          <w:rFonts w:hint="default" w:ascii="仿宋" w:hAnsi="仿宋" w:eastAsia="仿宋" w:cs="仿宋"/>
          <w:sz w:val="32"/>
          <w:szCs w:val="32"/>
          <w:lang w:val="en-US" w:eastAsia="zh-CN"/>
        </w:rPr>
      </w:pPr>
      <w:r>
        <w:rPr>
          <w:rFonts w:hint="default" w:ascii="仿宋" w:hAnsi="仿宋" w:eastAsia="仿宋" w:cs="仿宋"/>
          <w:sz w:val="32"/>
          <w:szCs w:val="32"/>
          <w:lang w:eastAsia="zh-CN"/>
        </w:rPr>
        <w:t>本文件</w:t>
      </w:r>
      <w:r>
        <w:rPr>
          <w:rFonts w:hint="default" w:ascii="仿宋" w:hAnsi="仿宋" w:eastAsia="仿宋" w:cs="仿宋"/>
          <w:sz w:val="32"/>
          <w:szCs w:val="32"/>
          <w:lang w:val="en-US" w:eastAsia="zh-CN"/>
        </w:rPr>
        <w:t>规定了</w:t>
      </w:r>
      <w:r>
        <w:rPr>
          <w:rFonts w:hint="default" w:ascii="仿宋" w:hAnsi="仿宋" w:eastAsia="仿宋" w:cs="仿宋"/>
          <w:sz w:val="32"/>
          <w:szCs w:val="32"/>
          <w:highlight w:val="none"/>
          <w:lang w:val="en-US" w:eastAsia="zh-CN"/>
        </w:rPr>
        <w:t>心血管介入诊疗技术安全性评价的术语与定义、基本原则、通用要求、安全性评价指标、安全性评价方法、安全性评价流程、评价报告内容与格式等内容。</w:t>
      </w:r>
    </w:p>
    <w:p w14:paraId="415EA7D9">
      <w:pPr>
        <w:pStyle w:val="26"/>
        <w:ind w:firstLine="640"/>
        <w:rPr>
          <w:rFonts w:hint="default" w:ascii="仿宋" w:hAnsi="仿宋" w:eastAsia="仿宋" w:cs="仿宋"/>
          <w:sz w:val="32"/>
          <w:szCs w:val="32"/>
          <w:highlight w:val="yellow"/>
          <w:lang w:eastAsia="zh-CN"/>
        </w:rPr>
      </w:pPr>
      <w:r>
        <w:rPr>
          <w:rFonts w:hint="default" w:ascii="仿宋" w:hAnsi="仿宋" w:eastAsia="仿宋" w:cs="仿宋"/>
          <w:sz w:val="32"/>
          <w:szCs w:val="32"/>
          <w:lang w:val="en-US" w:eastAsia="zh-CN"/>
        </w:rPr>
        <w:t>本文件适用于各级医疗机构中心对血管介入诊疗技术安全性评价</w:t>
      </w:r>
      <w:r>
        <w:rPr>
          <w:rFonts w:hint="eastAsia" w:ascii="仿宋" w:hAnsi="仿宋" w:eastAsia="仿宋" w:cs="仿宋"/>
          <w:sz w:val="32"/>
          <w:szCs w:val="32"/>
          <w:lang w:val="en-US" w:eastAsia="zh-CN"/>
        </w:rPr>
        <w:t>。</w:t>
      </w:r>
    </w:p>
    <w:p w14:paraId="1C902ED7">
      <w:pPr>
        <w:pStyle w:val="26"/>
        <w:ind w:firstLine="0" w:firstLineChars="0"/>
        <w:rPr>
          <w:rFonts w:ascii="仿宋" w:hAnsi="仿宋" w:eastAsia="仿宋" w:cs="仿宋"/>
          <w:b/>
          <w:bCs/>
          <w:sz w:val="32"/>
          <w:szCs w:val="32"/>
        </w:rPr>
      </w:pPr>
      <w:r>
        <w:rPr>
          <w:rFonts w:hint="eastAsia" w:ascii="仿宋" w:hAnsi="仿宋" w:eastAsia="仿宋" w:cs="仿宋"/>
          <w:b/>
          <w:bCs/>
          <w:sz w:val="32"/>
          <w:szCs w:val="32"/>
        </w:rPr>
        <w:t>2、</w:t>
      </w:r>
      <w:bookmarkStart w:id="35" w:name="_Toc298937189"/>
      <w:bookmarkStart w:id="36" w:name="_Toc309995391"/>
      <w:bookmarkStart w:id="37" w:name="_Toc298938784"/>
      <w:bookmarkStart w:id="38" w:name="_Toc298937101"/>
      <w:bookmarkStart w:id="39" w:name="_Toc17330"/>
      <w:bookmarkStart w:id="40" w:name="_Toc310002638"/>
      <w:bookmarkStart w:id="41" w:name="_Toc304825082"/>
      <w:bookmarkStart w:id="42" w:name="_Toc309993181"/>
      <w:bookmarkStart w:id="43" w:name="_Toc298936925"/>
      <w:bookmarkStart w:id="44" w:name="_Toc298937168"/>
      <w:bookmarkStart w:id="45" w:name="_Toc298938636"/>
      <w:bookmarkStart w:id="46" w:name="_Toc298937358"/>
      <w:bookmarkStart w:id="47" w:name="_Toc499110427"/>
      <w:bookmarkStart w:id="48" w:name="_Toc298936802"/>
      <w:bookmarkStart w:id="49" w:name="_Toc298937202"/>
      <w:bookmarkStart w:id="50" w:name="_Toc304828067"/>
      <w:bookmarkStart w:id="51" w:name="_Toc15783"/>
      <w:bookmarkStart w:id="52" w:name="_Toc309996000"/>
      <w:bookmarkStart w:id="53" w:name="_Toc304402665"/>
      <w:bookmarkStart w:id="54" w:name="_Toc309994552"/>
      <w:bookmarkStart w:id="55" w:name="_Toc304824970"/>
      <w:bookmarkStart w:id="56" w:name="_Toc298937610"/>
      <w:bookmarkStart w:id="57" w:name="_Toc298937153"/>
      <w:bookmarkStart w:id="58" w:name="_Toc298937277"/>
      <w:bookmarkStart w:id="59" w:name="_Toc309997041"/>
      <w:bookmarkStart w:id="60" w:name="_Toc298937323"/>
      <w:bookmarkStart w:id="61" w:name="_Toc298937550"/>
      <w:bookmarkStart w:id="62" w:name="_Toc298923384"/>
      <w:bookmarkStart w:id="63" w:name="_Toc309995579"/>
      <w:bookmarkStart w:id="64" w:name="_Toc304825009"/>
      <w:bookmarkStart w:id="65" w:name="_Toc298937420"/>
      <w:bookmarkStart w:id="66" w:name="_Toc298937463"/>
      <w:bookmarkStart w:id="67" w:name="_Toc309995473"/>
      <w:r>
        <w:rPr>
          <w:rFonts w:hint="eastAsia" w:ascii="仿宋" w:hAnsi="仿宋" w:eastAsia="仿宋" w:cs="仿宋"/>
          <w:b/>
          <w:bCs/>
          <w:sz w:val="32"/>
          <w:szCs w:val="32"/>
        </w:rPr>
        <w:t>规范性引用文件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Start w:id="68" w:name="BT2"/>
      <w:bookmarkEnd w:id="68"/>
    </w:p>
    <w:p w14:paraId="50FF8F6B">
      <w:pPr>
        <w:pStyle w:val="26"/>
        <w:ind w:firstLine="640"/>
        <w:rPr>
          <w:rFonts w:hint="eastAsia" w:ascii="仿宋" w:hAnsi="仿宋" w:eastAsia="仿宋" w:cs="仿宋"/>
          <w:sz w:val="32"/>
          <w:szCs w:val="32"/>
        </w:rPr>
      </w:pPr>
      <w:bookmarkStart w:id="69" w:name="_Toc298937278"/>
      <w:bookmarkStart w:id="70" w:name="_Toc298937169"/>
      <w:bookmarkStart w:id="71" w:name="_Toc499110428"/>
      <w:bookmarkStart w:id="72" w:name="_Toc298937203"/>
      <w:bookmarkStart w:id="73" w:name="_Toc304825010"/>
      <w:bookmarkStart w:id="74" w:name="_Toc298937464"/>
      <w:bookmarkStart w:id="75" w:name="_Toc14492"/>
      <w:bookmarkStart w:id="76" w:name="_Toc304824971"/>
      <w:bookmarkStart w:id="77" w:name="_Toc310002639"/>
      <w:bookmarkStart w:id="78" w:name="_Toc304402666"/>
      <w:bookmarkStart w:id="79" w:name="_Toc298936926"/>
      <w:bookmarkStart w:id="80" w:name="_Toc298937154"/>
      <w:bookmarkStart w:id="81" w:name="_Toc309995474"/>
      <w:bookmarkStart w:id="82" w:name="_Toc298937551"/>
      <w:bookmarkStart w:id="83" w:name="_Toc298937324"/>
      <w:bookmarkStart w:id="84" w:name="_Toc309995580"/>
      <w:bookmarkStart w:id="85" w:name="_Toc298937421"/>
      <w:bookmarkStart w:id="86" w:name="_Toc298938637"/>
      <w:bookmarkStart w:id="87" w:name="_Toc298937611"/>
      <w:bookmarkStart w:id="88" w:name="_Toc20407"/>
      <w:bookmarkStart w:id="89" w:name="_Toc304825083"/>
      <w:bookmarkStart w:id="90" w:name="_Toc298937190"/>
      <w:bookmarkStart w:id="91" w:name="_Toc309993182"/>
      <w:bookmarkStart w:id="92" w:name="_Toc298937102"/>
      <w:bookmarkStart w:id="93" w:name="_Toc309996001"/>
      <w:bookmarkStart w:id="94" w:name="_Toc309997042"/>
      <w:bookmarkStart w:id="95" w:name="_Toc298938785"/>
      <w:bookmarkStart w:id="96" w:name="_Toc298937359"/>
      <w:bookmarkStart w:id="97" w:name="_Toc309994553"/>
      <w:bookmarkStart w:id="98" w:name="_Toc309995392"/>
      <w:bookmarkStart w:id="99" w:name="_Toc304828068"/>
      <w:bookmarkStart w:id="100" w:name="_Toc298936803"/>
      <w:r>
        <w:rPr>
          <w:rFonts w:hint="eastAsia" w:ascii="仿宋" w:hAnsi="仿宋" w:eastAsia="仿宋" w:cs="仿宋"/>
          <w:sz w:val="32"/>
          <w:szCs w:val="32"/>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6D097D2">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GB/T 42061 医疗器械 质量管理体系 用于法规的要求</w:t>
      </w:r>
    </w:p>
    <w:p w14:paraId="175B4A62">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GB/T 42062 医疗器械 风险管理对医疗器的应用</w:t>
      </w:r>
    </w:p>
    <w:p w14:paraId="1A7D0FAB">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YY/T 0340 外科植入物 基本原则</w:t>
      </w:r>
    </w:p>
    <w:p w14:paraId="275FAD8B">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YY/T 0663.2 心血管植入器械 血管内器械 第2部分：血管支架</w:t>
      </w:r>
    </w:p>
    <w:p w14:paraId="5CA7C6E4">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YY/T 0640 无源外科植入物通用要求</w:t>
      </w:r>
    </w:p>
    <w:p w14:paraId="0EFC428B">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《心血管疾病介入诊疗技术管理规范》</w:t>
      </w:r>
    </w:p>
    <w:p w14:paraId="78882C96">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《心血管疾病介入诊疗技术临床应用管理规范》</w:t>
      </w:r>
    </w:p>
    <w:p w14:paraId="7AA714C9">
      <w:pPr>
        <w:pStyle w:val="26"/>
        <w:numPr>
          <w:ilvl w:val="0"/>
          <w:numId w:val="0"/>
        </w:numPr>
        <w:rPr>
          <w:rFonts w:hint="default" w:ascii="仿宋_GB2312" w:hAnsi="宋体" w:eastAsia="仿宋_GB2312" w:cs="宋体"/>
          <w:b/>
          <w:bCs/>
          <w:color w:val="000000" w:themeColor="text1"/>
          <w:kern w:val="2"/>
          <w:sz w:val="32"/>
          <w:szCs w:val="32"/>
          <w:lang w:val="en-US" w:eastAsia="zh-CN"/>
          <w14:textFill>
            <w14:solidFill>
              <w14:schemeClr w14:val="tx1"/>
            </w14:solidFill>
          </w14:textFill>
        </w:rPr>
      </w:pPr>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3、</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Start w:id="101" w:name="_Toc24305"/>
      <w:bookmarkEnd w:id="101"/>
      <w:bookmarkStart w:id="102" w:name="_Toc31824"/>
      <w:bookmarkEnd w:id="102"/>
      <w:bookmarkStart w:id="103" w:name="_Toc28815"/>
      <w:bookmarkEnd w:id="103"/>
      <w:bookmarkStart w:id="104" w:name="_Toc27503"/>
      <w:bookmarkStart w:id="105" w:name="_Toc53575559"/>
      <w:bookmarkStart w:id="106" w:name="_Toc23010"/>
      <w:bookmarkStart w:id="107" w:name="_Toc53480861"/>
      <w:bookmarkStart w:id="108" w:name="_Toc10606"/>
      <w:bookmarkStart w:id="109" w:name="_Hlk53576250"/>
      <w:bookmarkStart w:id="110" w:name="_Toc53480577"/>
      <w:bookmarkStart w:id="111" w:name="_Toc24216"/>
      <w:bookmarkStart w:id="112" w:name="_Toc53587167"/>
      <w:bookmarkStart w:id="113" w:name="_Toc53501691"/>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术语和定义</w:t>
      </w:r>
    </w:p>
    <w:bookmarkEnd w:id="104"/>
    <w:bookmarkEnd w:id="105"/>
    <w:bookmarkEnd w:id="106"/>
    <w:bookmarkEnd w:id="107"/>
    <w:bookmarkEnd w:id="108"/>
    <w:bookmarkEnd w:id="109"/>
    <w:bookmarkEnd w:id="110"/>
    <w:bookmarkEnd w:id="111"/>
    <w:bookmarkEnd w:id="112"/>
    <w:bookmarkEnd w:id="113"/>
    <w:p w14:paraId="1869D8B6">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bookmarkStart w:id="114" w:name="_Toc31204"/>
      <w:r>
        <w:rPr>
          <w:rFonts w:hint="eastAsia" w:ascii="仿宋_GB2312" w:hAnsi="宋体" w:eastAsia="仿宋_GB2312" w:cs="宋体"/>
          <w:b/>
          <w:bCs/>
          <w:color w:val="auto"/>
          <w:kern w:val="2"/>
          <w:sz w:val="32"/>
          <w:szCs w:val="32"/>
          <w:lang w:val="en-US" w:eastAsia="zh-CN"/>
        </w:rPr>
        <w:t>评价目的与评价对象</w:t>
      </w:r>
    </w:p>
    <w:p w14:paraId="0774222B">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评价原则</w:t>
      </w:r>
    </w:p>
    <w:p w14:paraId="649BD065">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安全性评价指标</w:t>
      </w:r>
    </w:p>
    <w:bookmarkEnd w:id="114"/>
    <w:p w14:paraId="2144A7BB">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安全性评价方法</w:t>
      </w:r>
    </w:p>
    <w:p w14:paraId="757462EA">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安全性评价流程</w:t>
      </w:r>
    </w:p>
    <w:p w14:paraId="438C8630">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安全性评价报告内容与格式</w:t>
      </w:r>
    </w:p>
    <w:p w14:paraId="2F73AF87">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评价结果的应用与反馈</w:t>
      </w:r>
    </w:p>
    <w:p w14:paraId="390EA248">
      <w:pPr>
        <w:pStyle w:val="56"/>
        <w:numPr>
          <w:ilvl w:val="1"/>
          <w:numId w:val="0"/>
        </w:numPr>
        <w:spacing w:before="156" w:after="156"/>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六、标准水平分析</w:t>
      </w:r>
    </w:p>
    <w:p w14:paraId="68D0FEAE">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6.1</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采用国际标准和国外先进标准的程度</w:t>
      </w:r>
    </w:p>
    <w:p w14:paraId="064C4FEC">
      <w:pPr>
        <w:spacing w:before="156" w:beforeLines="50" w:after="156" w:afterLines="50"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经查，暂无相同类型的国际标准与国外标准，故没有相应的国际标准、国外标准可采用。</w:t>
      </w:r>
    </w:p>
    <w:p w14:paraId="6B42549D">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6.2</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与国际标准及国外标准水平对比</w:t>
      </w:r>
    </w:p>
    <w:p w14:paraId="1C6747C1">
      <w:pPr>
        <w:spacing w:line="360" w:lineRule="auto"/>
        <w:ind w:left="0" w:leftChars="0"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本标准达到国内先进水平。</w:t>
      </w:r>
    </w:p>
    <w:p w14:paraId="5D74F08F">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6.3</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与现有标准及制定中的标准协调配套情况</w:t>
      </w:r>
    </w:p>
    <w:p w14:paraId="5C941CD3">
      <w:pPr>
        <w:spacing w:line="360" w:lineRule="auto"/>
        <w:ind w:left="0" w:leftChars="0" w:firstLine="640" w:firstLineChars="20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本标准的制定与现有的标准及制定中的标准协调配套，无重复交叉现象。</w:t>
      </w:r>
    </w:p>
    <w:p w14:paraId="492BA56F">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6.4</w:t>
      </w:r>
      <w:r>
        <w:rPr>
          <w:rFonts w:hint="eastAsia" w:ascii="仿宋_GB2312" w:hAnsi="宋体" w:eastAsia="仿宋_GB2312" w:cs="宋体"/>
          <w:b w:val="0"/>
          <w:bCs w:val="0"/>
          <w:color w:val="000000"/>
          <w:sz w:val="32"/>
          <w:szCs w:val="32"/>
          <w:lang w:val="en-US" w:eastAsia="zh-CN"/>
        </w:rPr>
        <w:t xml:space="preserve"> 涉及</w:t>
      </w:r>
      <w:r>
        <w:rPr>
          <w:rFonts w:hint="eastAsia" w:ascii="仿宋_GB2312" w:hAnsi="宋体" w:eastAsia="仿宋_GB2312" w:cs="宋体"/>
          <w:b w:val="0"/>
          <w:bCs w:val="0"/>
          <w:color w:val="000000"/>
          <w:sz w:val="32"/>
          <w:szCs w:val="32"/>
        </w:rPr>
        <w:t>国内外专利及处置情况</w:t>
      </w:r>
    </w:p>
    <w:p w14:paraId="5E2AF74A">
      <w:pPr>
        <w:spacing w:line="360" w:lineRule="auto"/>
        <w:ind w:left="0" w:leftChars="0" w:firstLine="640" w:firstLineChars="20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经查，本标准没有涉及国内外专利。</w:t>
      </w:r>
    </w:p>
    <w:p w14:paraId="3E1E3807">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七、与有关的现行法律、法规和强制性国家标准及相关标准协调配套情况</w:t>
      </w:r>
    </w:p>
    <w:p w14:paraId="625841DC">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本标准的制定过程、技术要求的选定、试验方法的确定、检验项目设置等</w:t>
      </w:r>
      <w:r>
        <w:rPr>
          <w:rFonts w:hint="eastAsia" w:ascii="仿宋_GB2312" w:hAnsi="宋体" w:eastAsia="仿宋_GB2312" w:cs="宋体"/>
          <w:color w:val="000000"/>
          <w:sz w:val="32"/>
          <w:szCs w:val="32"/>
          <w:lang w:val="en-US" w:eastAsia="zh-CN"/>
        </w:rPr>
        <w:t>均</w:t>
      </w:r>
      <w:r>
        <w:rPr>
          <w:rFonts w:hint="eastAsia" w:ascii="仿宋_GB2312" w:hAnsi="宋体" w:eastAsia="仿宋_GB2312" w:cs="宋体"/>
          <w:color w:val="000000"/>
          <w:sz w:val="32"/>
          <w:szCs w:val="32"/>
        </w:rPr>
        <w:t>符合现行法律、法规和强制性国家标准的规定。</w:t>
      </w:r>
    </w:p>
    <w:p w14:paraId="5807AB26">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八、重大分歧意见的处理经过和依据</w:t>
      </w:r>
    </w:p>
    <w:p w14:paraId="035F80BF">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无。</w:t>
      </w:r>
    </w:p>
    <w:p w14:paraId="24C010F3">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九、标准作为强制性或推荐性标准的建议</w:t>
      </w:r>
    </w:p>
    <w:p w14:paraId="3A292EAC">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建议</w:t>
      </w:r>
      <w:r>
        <w:rPr>
          <w:rFonts w:hint="eastAsia" w:ascii="仿宋_GB2312" w:hAnsi="宋体" w:eastAsia="仿宋_GB2312" w:cs="宋体"/>
          <w:color w:val="000000"/>
          <w:sz w:val="32"/>
          <w:szCs w:val="32"/>
          <w:lang w:val="en-US" w:eastAsia="zh-CN"/>
        </w:rPr>
        <w:t>本</w:t>
      </w:r>
      <w:r>
        <w:rPr>
          <w:rFonts w:hint="eastAsia" w:ascii="仿宋_GB2312" w:hAnsi="宋体" w:eastAsia="仿宋_GB2312" w:cs="宋体"/>
          <w:color w:val="000000"/>
          <w:sz w:val="32"/>
          <w:szCs w:val="32"/>
        </w:rPr>
        <w:t>标准作为推荐性团体标准。</w:t>
      </w:r>
    </w:p>
    <w:p w14:paraId="5D1B4162">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十、贯彻标准的要求和措施建议，包括（组织措施、技术措施、过渡办法）</w:t>
      </w:r>
    </w:p>
    <w:p w14:paraId="28B21D85">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由于本标准首次制定，没有特殊要求。</w:t>
      </w:r>
    </w:p>
    <w:p w14:paraId="1CB71827">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十一、废止现有有关标准的建议</w:t>
      </w:r>
    </w:p>
    <w:p w14:paraId="0870C1A6">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无。</w:t>
      </w:r>
    </w:p>
    <w:p w14:paraId="3CF7D999">
      <w:pPr>
        <w:wordWrap/>
        <w:spacing w:after="156" w:afterLines="50" w:line="360" w:lineRule="auto"/>
        <w:ind w:right="1280"/>
        <w:jc w:val="right"/>
        <w:outlineLvl w:val="1"/>
        <w:rPr>
          <w:rFonts w:hint="eastAsia" w:ascii="宋体" w:hAnsi="宋体" w:cs="宋体"/>
          <w:sz w:val="28"/>
          <w:szCs w:val="28"/>
          <w:lang w:val="en-US" w:eastAsia="zh-CN"/>
        </w:rPr>
      </w:pPr>
      <w:r>
        <w:rPr>
          <w:rFonts w:hint="eastAsia" w:ascii="宋体" w:hAnsi="宋体" w:cs="宋体"/>
          <w:sz w:val="28"/>
          <w:szCs w:val="28"/>
          <w:lang w:val="en-US" w:eastAsia="zh-CN"/>
        </w:rPr>
        <w:t xml:space="preserve">     </w:t>
      </w:r>
    </w:p>
    <w:p w14:paraId="5828FB46">
      <w:pPr>
        <w:wordWrap/>
        <w:spacing w:after="156" w:afterLines="50" w:line="360" w:lineRule="auto"/>
        <w:ind w:right="1280"/>
        <w:jc w:val="right"/>
        <w:outlineLvl w:val="1"/>
        <w:rPr>
          <w:rFonts w:hint="default" w:ascii="仿宋" w:hAnsi="仿宋" w:eastAsia="仿宋" w:cs="仿宋"/>
          <w:sz w:val="32"/>
          <w:szCs w:val="32"/>
          <w:lang w:val="en-US" w:eastAsia="zh-CN"/>
        </w:rPr>
      </w:pPr>
      <w:r>
        <w:rPr>
          <w:rFonts w:hint="eastAsia" w:ascii="宋体" w:hAnsi="宋体" w:cs="宋体"/>
          <w:sz w:val="28"/>
          <w:szCs w:val="28"/>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心血管介入诊疗技术安全性评价导则</w:t>
      </w:r>
      <w:r>
        <w:rPr>
          <w:rFonts w:hint="eastAsia" w:ascii="仿宋" w:hAnsi="仿宋" w:eastAsia="仿宋" w:cs="仿宋"/>
          <w:sz w:val="32"/>
          <w:szCs w:val="32"/>
        </w:rPr>
        <w:t>》</w:t>
      </w:r>
    </w:p>
    <w:p w14:paraId="35184017">
      <w:pPr>
        <w:spacing w:after="156" w:afterLines="50" w:line="360" w:lineRule="auto"/>
        <w:ind w:left="0" w:leftChars="0" w:right="1280" w:firstLine="3609" w:firstLineChars="1128"/>
        <w:jc w:val="right"/>
        <w:outlineLvl w:val="1"/>
        <w:rPr>
          <w:rFonts w:hint="eastAsia" w:ascii="仿宋" w:hAnsi="仿宋" w:eastAsia="仿宋" w:cs="仿宋"/>
          <w:sz w:val="32"/>
          <w:szCs w:val="32"/>
        </w:rPr>
      </w:pPr>
      <w:r>
        <w:rPr>
          <w:rFonts w:hint="eastAsia" w:ascii="仿宋" w:hAnsi="仿宋" w:eastAsia="仿宋" w:cs="仿宋"/>
          <w:sz w:val="32"/>
          <w:szCs w:val="32"/>
        </w:rPr>
        <w:t>团体标准起草组202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p>
    <w:sectPr>
      <w:headerReference r:id="rId3" w:type="default"/>
      <w:footerReference r:id="rId5" w:type="default"/>
      <w:headerReference r:id="rId4" w:type="even"/>
      <w:footerReference r:id="rId6" w:type="even"/>
      <w:pgSz w:w="11906" w:h="16838"/>
      <w:pgMar w:top="1417" w:right="1134" w:bottom="1417" w:left="1134" w:header="1418" w:footer="1134" w:gutter="0"/>
      <w:pgNumType w:start="1"/>
      <w:cols w:space="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471C4">
    <w:pPr>
      <w:pStyle w:val="20"/>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F6D92">
    <w:pPr>
      <w:pStyle w:val="20"/>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FF11F">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3299A">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81ACD"/>
    <w:multiLevelType w:val="singleLevel"/>
    <w:tmpl w:val="F2D81ACD"/>
    <w:lvl w:ilvl="0" w:tentative="0">
      <w:start w:val="2"/>
      <w:numFmt w:val="chineseCounting"/>
      <w:suff w:val="nothing"/>
      <w:lvlText w:val="%1、"/>
      <w:lvlJc w:val="left"/>
      <w:rPr>
        <w:rFonts w:hint="eastAsia"/>
      </w:rPr>
    </w:lvl>
  </w:abstractNum>
  <w:abstractNum w:abstractNumId="1">
    <w:nsid w:val="1DBF583A"/>
    <w:multiLevelType w:val="multilevel"/>
    <w:tmpl w:val="1DBF583A"/>
    <w:lvl w:ilvl="0" w:tentative="0">
      <w:start w:val="1"/>
      <w:numFmt w:val="decimal"/>
      <w:pStyle w:val="10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
    <w:nsid w:val="1FC91163"/>
    <w:multiLevelType w:val="multilevel"/>
    <w:tmpl w:val="1FC91163"/>
    <w:lvl w:ilvl="0" w:tentative="0">
      <w:start w:val="1"/>
      <w:numFmt w:val="decimal"/>
      <w:pStyle w:val="13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5"/>
      <w:suff w:val="nothing"/>
      <w:lvlText w:val="%1.%2.%3　"/>
      <w:lvlJc w:val="left"/>
      <w:pPr>
        <w:ind w:left="0" w:firstLine="0"/>
      </w:pPr>
      <w:rPr>
        <w:rFonts w:hint="eastAsia" w:ascii="黑体" w:hAnsi="Times New Roman" w:eastAsia="黑体"/>
        <w:b w:val="0"/>
        <w:i w:val="0"/>
        <w:sz w:val="21"/>
      </w:rPr>
    </w:lvl>
    <w:lvl w:ilvl="3" w:tentative="0">
      <w:start w:val="1"/>
      <w:numFmt w:val="decimal"/>
      <w:pStyle w:val="58"/>
      <w:suff w:val="nothing"/>
      <w:lvlText w:val="%1.%2.%3.%4　"/>
      <w:lvlJc w:val="left"/>
      <w:pPr>
        <w:ind w:left="283" w:firstLine="0"/>
      </w:pPr>
      <w:rPr>
        <w:rFonts w:hint="eastAsia" w:ascii="黑体" w:hAnsi="Times New Roman" w:eastAsia="黑体"/>
        <w:b w:val="0"/>
        <w:i w:val="0"/>
        <w:sz w:val="21"/>
      </w:rPr>
    </w:lvl>
    <w:lvl w:ilvl="4" w:tentative="0">
      <w:start w:val="1"/>
      <w:numFmt w:val="decimal"/>
      <w:pStyle w:val="91"/>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A8F7113"/>
    <w:multiLevelType w:val="multilevel"/>
    <w:tmpl w:val="2A8F7113"/>
    <w:lvl w:ilvl="0" w:tentative="0">
      <w:start w:val="1"/>
      <w:numFmt w:val="upperLetter"/>
      <w:pStyle w:val="96"/>
      <w:suff w:val="space"/>
      <w:lvlText w:val="%1"/>
      <w:lvlJc w:val="left"/>
      <w:pPr>
        <w:ind w:left="623" w:hanging="425"/>
      </w:pPr>
      <w:rPr>
        <w:rFonts w:hint="eastAsia"/>
      </w:rPr>
    </w:lvl>
    <w:lvl w:ilvl="1" w:tentative="0">
      <w:start w:val="1"/>
      <w:numFmt w:val="decimal"/>
      <w:pStyle w:val="141"/>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tentative="0">
      <w:start w:val="1"/>
      <w:numFmt w:val="none"/>
      <w:pStyle w:val="132"/>
      <w:suff w:val="nothing"/>
      <w:lvlText w:val="%1——"/>
      <w:lvlJc w:val="left"/>
      <w:pPr>
        <w:ind w:left="833" w:hanging="408"/>
      </w:pPr>
      <w:rPr>
        <w:rFonts w:hint="eastAsia"/>
      </w:rPr>
    </w:lvl>
    <w:lvl w:ilvl="1" w:tentative="0">
      <w:start w:val="1"/>
      <w:numFmt w:val="bullet"/>
      <w:pStyle w:val="114"/>
      <w:lvlText w:val=""/>
      <w:lvlJc w:val="left"/>
      <w:pPr>
        <w:tabs>
          <w:tab w:val="left" w:pos="760"/>
        </w:tabs>
        <w:ind w:left="1264" w:hanging="413"/>
      </w:pPr>
      <w:rPr>
        <w:rFonts w:hint="default" w:ascii="Symbol" w:hAnsi="Symbol"/>
        <w:color w:val="auto"/>
      </w:rPr>
    </w:lvl>
    <w:lvl w:ilvl="2" w:tentative="0">
      <w:start w:val="1"/>
      <w:numFmt w:val="bullet"/>
      <w:pStyle w:val="10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37B22A4C"/>
    <w:multiLevelType w:val="singleLevel"/>
    <w:tmpl w:val="37B22A4C"/>
    <w:lvl w:ilvl="0" w:tentative="0">
      <w:start w:val="4"/>
      <w:numFmt w:val="decimal"/>
      <w:suff w:val="nothing"/>
      <w:lvlText w:val="%1、"/>
      <w:lvlJc w:val="left"/>
    </w:lvl>
  </w:abstractNum>
  <w:abstractNum w:abstractNumId="6">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7">
    <w:nsid w:val="44C50F90"/>
    <w:multiLevelType w:val="multilevel"/>
    <w:tmpl w:val="44C50F90"/>
    <w:lvl w:ilvl="0" w:tentative="0">
      <w:start w:val="1"/>
      <w:numFmt w:val="lowerLetter"/>
      <w:pStyle w:val="11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2"/>
      <w:lvlText w:val="%2)"/>
      <w:lvlJc w:val="left"/>
      <w:pPr>
        <w:tabs>
          <w:tab w:val="left" w:pos="1260"/>
        </w:tabs>
        <w:ind w:left="1259" w:hanging="419"/>
      </w:pPr>
      <w:rPr>
        <w:rFonts w:hint="eastAsia"/>
      </w:rPr>
    </w:lvl>
    <w:lvl w:ilvl="2" w:tentative="0">
      <w:start w:val="1"/>
      <w:numFmt w:val="decimal"/>
      <w:pStyle w:val="13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60B55DC2"/>
    <w:multiLevelType w:val="multilevel"/>
    <w:tmpl w:val="60B55DC2"/>
    <w:lvl w:ilvl="0" w:tentative="0">
      <w:start w:val="1"/>
      <w:numFmt w:val="upperLetter"/>
      <w:pStyle w:val="152"/>
      <w:lvlText w:val="%1"/>
      <w:lvlJc w:val="left"/>
      <w:pPr>
        <w:tabs>
          <w:tab w:val="left" w:pos="0"/>
        </w:tabs>
        <w:ind w:left="0" w:hanging="425"/>
      </w:pPr>
      <w:rPr>
        <w:rFonts w:hint="eastAsia"/>
      </w:rPr>
    </w:lvl>
    <w:lvl w:ilvl="1" w:tentative="0">
      <w:start w:val="1"/>
      <w:numFmt w:val="decimal"/>
      <w:pStyle w:val="97"/>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9">
    <w:nsid w:val="657D3FBC"/>
    <w:multiLevelType w:val="multilevel"/>
    <w:tmpl w:val="657D3FBC"/>
    <w:lvl w:ilvl="0" w:tentative="0">
      <w:start w:val="1"/>
      <w:numFmt w:val="upperLetter"/>
      <w:pStyle w:val="10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69"/>
      <w:suff w:val="nothing"/>
      <w:lvlText w:val="%1%2　"/>
      <w:lvlJc w:val="left"/>
      <w:pPr>
        <w:ind w:left="0" w:firstLine="0"/>
      </w:pPr>
      <w:rPr>
        <w:rFonts w:hint="eastAsia" w:ascii="黑体" w:eastAsia="黑体"/>
        <w:b w:val="0"/>
        <w:i w:val="0"/>
        <w:sz w:val="21"/>
      </w:rPr>
    </w:lvl>
    <w:lvl w:ilvl="2" w:tentative="0">
      <w:start w:val="1"/>
      <w:numFmt w:val="decimal"/>
      <w:pStyle w:val="16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6D6C07CD"/>
    <w:multiLevelType w:val="multilevel"/>
    <w:tmpl w:val="6D6C07CD"/>
    <w:lvl w:ilvl="0" w:tentative="0">
      <w:start w:val="1"/>
      <w:numFmt w:val="lowerLetter"/>
      <w:pStyle w:val="129"/>
      <w:lvlText w:val="%1)"/>
      <w:lvlJc w:val="left"/>
      <w:pPr>
        <w:tabs>
          <w:tab w:val="left" w:pos="839"/>
        </w:tabs>
        <w:ind w:left="839" w:hanging="419"/>
      </w:pPr>
      <w:rPr>
        <w:rFonts w:hint="eastAsia" w:ascii="宋体" w:eastAsia="宋体"/>
        <w:b w:val="0"/>
        <w:i w:val="0"/>
        <w:sz w:val="21"/>
      </w:rPr>
    </w:lvl>
    <w:lvl w:ilvl="1" w:tentative="0">
      <w:start w:val="1"/>
      <w:numFmt w:val="decimal"/>
      <w:pStyle w:val="8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6"/>
  </w:num>
  <w:num w:numId="2">
    <w:abstractNumId w:val="2"/>
  </w:num>
  <w:num w:numId="3">
    <w:abstractNumId w:val="9"/>
  </w:num>
  <w:num w:numId="4">
    <w:abstractNumId w:val="11"/>
  </w:num>
  <w:num w:numId="5">
    <w:abstractNumId w:val="3"/>
  </w:num>
  <w:num w:numId="6">
    <w:abstractNumId w:val="8"/>
  </w:num>
  <w:num w:numId="7">
    <w:abstractNumId w:val="1"/>
  </w:num>
  <w:num w:numId="8">
    <w:abstractNumId w:val="4"/>
  </w:num>
  <w:num w:numId="9">
    <w:abstractNumId w:val="7"/>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xMGY4ZjA0MzE1OWRjMjJhMTJjZGIwOWY1ZjMyZTE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28DE"/>
    <w:rsid w:val="003C3114"/>
    <w:rsid w:val="003C5155"/>
    <w:rsid w:val="003C58CD"/>
    <w:rsid w:val="003C5FA6"/>
    <w:rsid w:val="003C6149"/>
    <w:rsid w:val="003C657C"/>
    <w:rsid w:val="003C75F3"/>
    <w:rsid w:val="003C78A3"/>
    <w:rsid w:val="003C7C30"/>
    <w:rsid w:val="003C7E1E"/>
    <w:rsid w:val="003D0A36"/>
    <w:rsid w:val="003D2F52"/>
    <w:rsid w:val="003D4F93"/>
    <w:rsid w:val="003D6A41"/>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3C6D"/>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1A14"/>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00ED"/>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2348"/>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23C4"/>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A7EEA"/>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631D"/>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8C33F1"/>
    <w:rsid w:val="01927D66"/>
    <w:rsid w:val="02057360"/>
    <w:rsid w:val="021653B1"/>
    <w:rsid w:val="023A109F"/>
    <w:rsid w:val="02626557"/>
    <w:rsid w:val="02A8425B"/>
    <w:rsid w:val="02DA1673"/>
    <w:rsid w:val="0365214C"/>
    <w:rsid w:val="03F9277D"/>
    <w:rsid w:val="0405748B"/>
    <w:rsid w:val="042E630D"/>
    <w:rsid w:val="047459CF"/>
    <w:rsid w:val="04986F3F"/>
    <w:rsid w:val="049C1B9D"/>
    <w:rsid w:val="04CB2483"/>
    <w:rsid w:val="05340028"/>
    <w:rsid w:val="0537491E"/>
    <w:rsid w:val="05431C45"/>
    <w:rsid w:val="057B5C57"/>
    <w:rsid w:val="05DF01BF"/>
    <w:rsid w:val="066162C0"/>
    <w:rsid w:val="06B56F46"/>
    <w:rsid w:val="06EB3D51"/>
    <w:rsid w:val="07634114"/>
    <w:rsid w:val="078B0680"/>
    <w:rsid w:val="07932A51"/>
    <w:rsid w:val="079A14ED"/>
    <w:rsid w:val="07A20988"/>
    <w:rsid w:val="07D4164E"/>
    <w:rsid w:val="08DF4C8E"/>
    <w:rsid w:val="09297778"/>
    <w:rsid w:val="0946657C"/>
    <w:rsid w:val="094B2BCC"/>
    <w:rsid w:val="09855F96"/>
    <w:rsid w:val="09D01CF6"/>
    <w:rsid w:val="0A526C8A"/>
    <w:rsid w:val="0A5371A2"/>
    <w:rsid w:val="0AA07B2C"/>
    <w:rsid w:val="0AD6392F"/>
    <w:rsid w:val="0AE4604C"/>
    <w:rsid w:val="0AE93662"/>
    <w:rsid w:val="0B381EF4"/>
    <w:rsid w:val="0BAF708A"/>
    <w:rsid w:val="0C1069CD"/>
    <w:rsid w:val="0C122745"/>
    <w:rsid w:val="0C8D427D"/>
    <w:rsid w:val="0CD342B6"/>
    <w:rsid w:val="0CF462EF"/>
    <w:rsid w:val="0D107E7B"/>
    <w:rsid w:val="0DA9093F"/>
    <w:rsid w:val="0E0B1B42"/>
    <w:rsid w:val="0E1121AD"/>
    <w:rsid w:val="0E290DBD"/>
    <w:rsid w:val="0E4D4CDF"/>
    <w:rsid w:val="0E9B6AB7"/>
    <w:rsid w:val="0EEC54CF"/>
    <w:rsid w:val="0F1869D9"/>
    <w:rsid w:val="0F694D72"/>
    <w:rsid w:val="0F73174D"/>
    <w:rsid w:val="0F7F00F1"/>
    <w:rsid w:val="0F9D4A1B"/>
    <w:rsid w:val="10345380"/>
    <w:rsid w:val="10861954"/>
    <w:rsid w:val="109A0F5B"/>
    <w:rsid w:val="10F07A96"/>
    <w:rsid w:val="10F44B0F"/>
    <w:rsid w:val="1132553A"/>
    <w:rsid w:val="117B6FDE"/>
    <w:rsid w:val="119500A0"/>
    <w:rsid w:val="11AB1672"/>
    <w:rsid w:val="11EF2883"/>
    <w:rsid w:val="120945EA"/>
    <w:rsid w:val="124318AA"/>
    <w:rsid w:val="12512550"/>
    <w:rsid w:val="12687563"/>
    <w:rsid w:val="12B04A66"/>
    <w:rsid w:val="12CF6372"/>
    <w:rsid w:val="12DE7825"/>
    <w:rsid w:val="130823E0"/>
    <w:rsid w:val="1327050C"/>
    <w:rsid w:val="134C0C32"/>
    <w:rsid w:val="134F24D1"/>
    <w:rsid w:val="13737F6D"/>
    <w:rsid w:val="141259D8"/>
    <w:rsid w:val="14863A65"/>
    <w:rsid w:val="148D41AD"/>
    <w:rsid w:val="14A32AD4"/>
    <w:rsid w:val="14CF174C"/>
    <w:rsid w:val="153C0D7C"/>
    <w:rsid w:val="15483208"/>
    <w:rsid w:val="159B1B8F"/>
    <w:rsid w:val="15C449AC"/>
    <w:rsid w:val="15EA64E1"/>
    <w:rsid w:val="161216DE"/>
    <w:rsid w:val="161C3D83"/>
    <w:rsid w:val="16BA4105"/>
    <w:rsid w:val="16EF03A1"/>
    <w:rsid w:val="16F84A8E"/>
    <w:rsid w:val="173B6C95"/>
    <w:rsid w:val="178D48F7"/>
    <w:rsid w:val="179E7583"/>
    <w:rsid w:val="1840063A"/>
    <w:rsid w:val="186E33F9"/>
    <w:rsid w:val="18C43019"/>
    <w:rsid w:val="196E7664"/>
    <w:rsid w:val="197B5DCD"/>
    <w:rsid w:val="19B66E06"/>
    <w:rsid w:val="19BE215E"/>
    <w:rsid w:val="19D4303C"/>
    <w:rsid w:val="1A6A4539"/>
    <w:rsid w:val="1A9A6727"/>
    <w:rsid w:val="1AA749A0"/>
    <w:rsid w:val="1BAB03E3"/>
    <w:rsid w:val="1BB67591"/>
    <w:rsid w:val="1C025840"/>
    <w:rsid w:val="1C19367C"/>
    <w:rsid w:val="1C444B9D"/>
    <w:rsid w:val="1C5823F6"/>
    <w:rsid w:val="1C584BD1"/>
    <w:rsid w:val="1C994529"/>
    <w:rsid w:val="1D0B56BA"/>
    <w:rsid w:val="1E3C2C0B"/>
    <w:rsid w:val="1E3F091B"/>
    <w:rsid w:val="1E434ACA"/>
    <w:rsid w:val="1EF32FF2"/>
    <w:rsid w:val="1F2B2044"/>
    <w:rsid w:val="1F3A7C37"/>
    <w:rsid w:val="1F3F5FD4"/>
    <w:rsid w:val="1F666BD8"/>
    <w:rsid w:val="1F6E3CDF"/>
    <w:rsid w:val="20022AF0"/>
    <w:rsid w:val="202A7BF8"/>
    <w:rsid w:val="20DF41FE"/>
    <w:rsid w:val="212E7BC9"/>
    <w:rsid w:val="2144119B"/>
    <w:rsid w:val="21AC59E0"/>
    <w:rsid w:val="21BD5EA2"/>
    <w:rsid w:val="21C66054"/>
    <w:rsid w:val="21D95D87"/>
    <w:rsid w:val="22061A13"/>
    <w:rsid w:val="220F17A9"/>
    <w:rsid w:val="222800C3"/>
    <w:rsid w:val="222D6F2F"/>
    <w:rsid w:val="22CE3412"/>
    <w:rsid w:val="235651B5"/>
    <w:rsid w:val="237D604C"/>
    <w:rsid w:val="23FE39BD"/>
    <w:rsid w:val="24572FDD"/>
    <w:rsid w:val="245F4818"/>
    <w:rsid w:val="24724271"/>
    <w:rsid w:val="24786C81"/>
    <w:rsid w:val="252217F3"/>
    <w:rsid w:val="253F05F7"/>
    <w:rsid w:val="25CF1BBF"/>
    <w:rsid w:val="264A7BC4"/>
    <w:rsid w:val="267E4497"/>
    <w:rsid w:val="268E3C87"/>
    <w:rsid w:val="26E53D27"/>
    <w:rsid w:val="27AD772F"/>
    <w:rsid w:val="27D551EF"/>
    <w:rsid w:val="28F72F97"/>
    <w:rsid w:val="29341AF5"/>
    <w:rsid w:val="2935321D"/>
    <w:rsid w:val="294066EC"/>
    <w:rsid w:val="29D659C5"/>
    <w:rsid w:val="29F3375E"/>
    <w:rsid w:val="2A351FFF"/>
    <w:rsid w:val="2A5E32CD"/>
    <w:rsid w:val="2AB45431"/>
    <w:rsid w:val="2BF470E9"/>
    <w:rsid w:val="2C136339"/>
    <w:rsid w:val="2C210A56"/>
    <w:rsid w:val="2CE00993"/>
    <w:rsid w:val="2D2F01DE"/>
    <w:rsid w:val="2D3107AD"/>
    <w:rsid w:val="2D5E1836"/>
    <w:rsid w:val="2D830B39"/>
    <w:rsid w:val="2DC53663"/>
    <w:rsid w:val="2DEC6E42"/>
    <w:rsid w:val="2DFF327D"/>
    <w:rsid w:val="2E0C7407"/>
    <w:rsid w:val="2E257B1B"/>
    <w:rsid w:val="2E677AE4"/>
    <w:rsid w:val="2F1C73A5"/>
    <w:rsid w:val="2F4B5DEA"/>
    <w:rsid w:val="2FAF7A1C"/>
    <w:rsid w:val="2FCF07C9"/>
    <w:rsid w:val="2FE14059"/>
    <w:rsid w:val="2FE36023"/>
    <w:rsid w:val="303D5273"/>
    <w:rsid w:val="30422D49"/>
    <w:rsid w:val="30CA5BDB"/>
    <w:rsid w:val="30E86825"/>
    <w:rsid w:val="311961A0"/>
    <w:rsid w:val="314B20D2"/>
    <w:rsid w:val="315B751A"/>
    <w:rsid w:val="31C679AA"/>
    <w:rsid w:val="31E0281A"/>
    <w:rsid w:val="31E63BA8"/>
    <w:rsid w:val="32002EBC"/>
    <w:rsid w:val="322F395D"/>
    <w:rsid w:val="3298720E"/>
    <w:rsid w:val="3371304C"/>
    <w:rsid w:val="33896EE1"/>
    <w:rsid w:val="33C34EFC"/>
    <w:rsid w:val="34117602"/>
    <w:rsid w:val="344C23E9"/>
    <w:rsid w:val="3456587C"/>
    <w:rsid w:val="350C3926"/>
    <w:rsid w:val="3598388A"/>
    <w:rsid w:val="35AB7232"/>
    <w:rsid w:val="35D61655"/>
    <w:rsid w:val="35D95EFE"/>
    <w:rsid w:val="361A2073"/>
    <w:rsid w:val="361C403D"/>
    <w:rsid w:val="362A1092"/>
    <w:rsid w:val="36461B5D"/>
    <w:rsid w:val="36AD56C5"/>
    <w:rsid w:val="36DC5408"/>
    <w:rsid w:val="370B7A5D"/>
    <w:rsid w:val="373A3C80"/>
    <w:rsid w:val="376637C1"/>
    <w:rsid w:val="378B147A"/>
    <w:rsid w:val="37905325"/>
    <w:rsid w:val="3796112D"/>
    <w:rsid w:val="385F7A71"/>
    <w:rsid w:val="38822CFA"/>
    <w:rsid w:val="388554EB"/>
    <w:rsid w:val="38B13162"/>
    <w:rsid w:val="38C83DE7"/>
    <w:rsid w:val="3905525C"/>
    <w:rsid w:val="397F6DBC"/>
    <w:rsid w:val="39B34CB8"/>
    <w:rsid w:val="39B5360F"/>
    <w:rsid w:val="39DA644F"/>
    <w:rsid w:val="3A1F234D"/>
    <w:rsid w:val="3A9B7C26"/>
    <w:rsid w:val="3AAF1923"/>
    <w:rsid w:val="3AC950C9"/>
    <w:rsid w:val="3B0C28D2"/>
    <w:rsid w:val="3B3011F7"/>
    <w:rsid w:val="3B963D3A"/>
    <w:rsid w:val="3C137C90"/>
    <w:rsid w:val="3CD97C6F"/>
    <w:rsid w:val="3D8739B6"/>
    <w:rsid w:val="3DD84682"/>
    <w:rsid w:val="3E7F160D"/>
    <w:rsid w:val="3EBE2135"/>
    <w:rsid w:val="3F575F4A"/>
    <w:rsid w:val="3FA27361"/>
    <w:rsid w:val="4013025E"/>
    <w:rsid w:val="40590FF0"/>
    <w:rsid w:val="405C1C05"/>
    <w:rsid w:val="40624A0E"/>
    <w:rsid w:val="40657ACF"/>
    <w:rsid w:val="41230975"/>
    <w:rsid w:val="415D5C35"/>
    <w:rsid w:val="4182569C"/>
    <w:rsid w:val="41BF5866"/>
    <w:rsid w:val="41D4737F"/>
    <w:rsid w:val="41F16D17"/>
    <w:rsid w:val="42105D2E"/>
    <w:rsid w:val="42397461"/>
    <w:rsid w:val="445510B6"/>
    <w:rsid w:val="446E63AB"/>
    <w:rsid w:val="44735770"/>
    <w:rsid w:val="4476626D"/>
    <w:rsid w:val="44DD0E3B"/>
    <w:rsid w:val="45126EB0"/>
    <w:rsid w:val="4539127E"/>
    <w:rsid w:val="455A36D4"/>
    <w:rsid w:val="4571647E"/>
    <w:rsid w:val="459B4F7E"/>
    <w:rsid w:val="45A2455E"/>
    <w:rsid w:val="464A3CB4"/>
    <w:rsid w:val="465D414E"/>
    <w:rsid w:val="46916381"/>
    <w:rsid w:val="46933EA7"/>
    <w:rsid w:val="47303087"/>
    <w:rsid w:val="473C009B"/>
    <w:rsid w:val="47936367"/>
    <w:rsid w:val="479779C7"/>
    <w:rsid w:val="47D4536A"/>
    <w:rsid w:val="48120A86"/>
    <w:rsid w:val="481B05F8"/>
    <w:rsid w:val="48401E0D"/>
    <w:rsid w:val="48895562"/>
    <w:rsid w:val="48A07F4B"/>
    <w:rsid w:val="49187E48"/>
    <w:rsid w:val="49D514FA"/>
    <w:rsid w:val="4A4C4A99"/>
    <w:rsid w:val="4A742353"/>
    <w:rsid w:val="4AB56AE2"/>
    <w:rsid w:val="4AB8769B"/>
    <w:rsid w:val="4ADD58CC"/>
    <w:rsid w:val="4B736055"/>
    <w:rsid w:val="4BC468B1"/>
    <w:rsid w:val="4BE6053A"/>
    <w:rsid w:val="4BF30CA2"/>
    <w:rsid w:val="4C0F4E11"/>
    <w:rsid w:val="4C362B3D"/>
    <w:rsid w:val="4C7622A1"/>
    <w:rsid w:val="4C806C7C"/>
    <w:rsid w:val="4CA47D11"/>
    <w:rsid w:val="4CA706AC"/>
    <w:rsid w:val="4CE600FB"/>
    <w:rsid w:val="4CED47CD"/>
    <w:rsid w:val="4CF219AF"/>
    <w:rsid w:val="4D065771"/>
    <w:rsid w:val="4D190D53"/>
    <w:rsid w:val="4D2B392B"/>
    <w:rsid w:val="4D34007A"/>
    <w:rsid w:val="4DE052E3"/>
    <w:rsid w:val="4DE337D5"/>
    <w:rsid w:val="4E013DEC"/>
    <w:rsid w:val="4E0D2791"/>
    <w:rsid w:val="4E577EB0"/>
    <w:rsid w:val="4E6730E7"/>
    <w:rsid w:val="4F1D47D7"/>
    <w:rsid w:val="4F41436A"/>
    <w:rsid w:val="4F6221DE"/>
    <w:rsid w:val="4FAE1D52"/>
    <w:rsid w:val="504A2B9A"/>
    <w:rsid w:val="50B67110"/>
    <w:rsid w:val="51060D98"/>
    <w:rsid w:val="513D338D"/>
    <w:rsid w:val="51532BB1"/>
    <w:rsid w:val="52FD1026"/>
    <w:rsid w:val="53AB3085"/>
    <w:rsid w:val="53B37335"/>
    <w:rsid w:val="53E27260"/>
    <w:rsid w:val="53EC3BAC"/>
    <w:rsid w:val="54370568"/>
    <w:rsid w:val="54496704"/>
    <w:rsid w:val="547F3CBD"/>
    <w:rsid w:val="549A6186"/>
    <w:rsid w:val="55281DAF"/>
    <w:rsid w:val="56014794"/>
    <w:rsid w:val="562C1C22"/>
    <w:rsid w:val="568B0C91"/>
    <w:rsid w:val="56C105BC"/>
    <w:rsid w:val="56C500AD"/>
    <w:rsid w:val="56DC7EC7"/>
    <w:rsid w:val="56ED5949"/>
    <w:rsid w:val="570975B4"/>
    <w:rsid w:val="575247D3"/>
    <w:rsid w:val="57566F57"/>
    <w:rsid w:val="576222A2"/>
    <w:rsid w:val="57727B09"/>
    <w:rsid w:val="578F7888"/>
    <w:rsid w:val="57914F76"/>
    <w:rsid w:val="57D70874"/>
    <w:rsid w:val="57F56770"/>
    <w:rsid w:val="583166A5"/>
    <w:rsid w:val="58CD3249"/>
    <w:rsid w:val="58D05DE7"/>
    <w:rsid w:val="58D77C23"/>
    <w:rsid w:val="592316E9"/>
    <w:rsid w:val="594E48F3"/>
    <w:rsid w:val="59A33FA9"/>
    <w:rsid w:val="59A55F73"/>
    <w:rsid w:val="59E0617E"/>
    <w:rsid w:val="59FE7432"/>
    <w:rsid w:val="5A1D293B"/>
    <w:rsid w:val="5A2C0443"/>
    <w:rsid w:val="5A790E13"/>
    <w:rsid w:val="5A9329EF"/>
    <w:rsid w:val="5A994241"/>
    <w:rsid w:val="5B076365"/>
    <w:rsid w:val="5B084A0C"/>
    <w:rsid w:val="5B242EC8"/>
    <w:rsid w:val="5B7447D1"/>
    <w:rsid w:val="5BAE7BCD"/>
    <w:rsid w:val="5BE30FD5"/>
    <w:rsid w:val="5C086573"/>
    <w:rsid w:val="5C10118B"/>
    <w:rsid w:val="5C2A169D"/>
    <w:rsid w:val="5C8E2CEF"/>
    <w:rsid w:val="5CA05EB7"/>
    <w:rsid w:val="5D142CD1"/>
    <w:rsid w:val="5D651291"/>
    <w:rsid w:val="5E547F68"/>
    <w:rsid w:val="5E6C7D00"/>
    <w:rsid w:val="5EBD3D5F"/>
    <w:rsid w:val="5EBE1A6C"/>
    <w:rsid w:val="5F166FCB"/>
    <w:rsid w:val="5F8D65FE"/>
    <w:rsid w:val="5FC36A67"/>
    <w:rsid w:val="5FC37099"/>
    <w:rsid w:val="5FD0361E"/>
    <w:rsid w:val="5FDD2598"/>
    <w:rsid w:val="60107EBF"/>
    <w:rsid w:val="605B68B4"/>
    <w:rsid w:val="60D45701"/>
    <w:rsid w:val="60D96503"/>
    <w:rsid w:val="6109503A"/>
    <w:rsid w:val="61846885"/>
    <w:rsid w:val="61AE5BE1"/>
    <w:rsid w:val="61B431F8"/>
    <w:rsid w:val="61BF1B9C"/>
    <w:rsid w:val="61F4714D"/>
    <w:rsid w:val="628726BA"/>
    <w:rsid w:val="629152E7"/>
    <w:rsid w:val="6298186E"/>
    <w:rsid w:val="62D559AF"/>
    <w:rsid w:val="63494BBB"/>
    <w:rsid w:val="634E0BFD"/>
    <w:rsid w:val="634F22A9"/>
    <w:rsid w:val="639952B6"/>
    <w:rsid w:val="639C78BD"/>
    <w:rsid w:val="645D37AF"/>
    <w:rsid w:val="646627A3"/>
    <w:rsid w:val="64721148"/>
    <w:rsid w:val="64CE3BD1"/>
    <w:rsid w:val="65144950"/>
    <w:rsid w:val="651915C4"/>
    <w:rsid w:val="653A0E35"/>
    <w:rsid w:val="653A1C66"/>
    <w:rsid w:val="65404DA2"/>
    <w:rsid w:val="65422D4F"/>
    <w:rsid w:val="656C6332"/>
    <w:rsid w:val="65ED6CD8"/>
    <w:rsid w:val="662B15AE"/>
    <w:rsid w:val="662B65C2"/>
    <w:rsid w:val="662F72F1"/>
    <w:rsid w:val="66BE0674"/>
    <w:rsid w:val="66D71736"/>
    <w:rsid w:val="66E11A66"/>
    <w:rsid w:val="66F95167"/>
    <w:rsid w:val="67AC671F"/>
    <w:rsid w:val="67AE2497"/>
    <w:rsid w:val="67C41CBB"/>
    <w:rsid w:val="67D77C40"/>
    <w:rsid w:val="67E759A9"/>
    <w:rsid w:val="684318AA"/>
    <w:rsid w:val="68637725"/>
    <w:rsid w:val="68BA783F"/>
    <w:rsid w:val="69270753"/>
    <w:rsid w:val="694F5ED5"/>
    <w:rsid w:val="69584DB0"/>
    <w:rsid w:val="696F20FA"/>
    <w:rsid w:val="6A1B06CD"/>
    <w:rsid w:val="6A516F28"/>
    <w:rsid w:val="6A802926"/>
    <w:rsid w:val="6A88563D"/>
    <w:rsid w:val="6AB9187F"/>
    <w:rsid w:val="6B8974A3"/>
    <w:rsid w:val="6B965E5B"/>
    <w:rsid w:val="6B972472"/>
    <w:rsid w:val="6BB12556"/>
    <w:rsid w:val="6C054650"/>
    <w:rsid w:val="6C564EAD"/>
    <w:rsid w:val="6C9A5295"/>
    <w:rsid w:val="6CDE34BF"/>
    <w:rsid w:val="6D0C3AC9"/>
    <w:rsid w:val="6D572222"/>
    <w:rsid w:val="6D754A2E"/>
    <w:rsid w:val="6E146DCC"/>
    <w:rsid w:val="6E2E4332"/>
    <w:rsid w:val="6E380D0C"/>
    <w:rsid w:val="6E6A7CEF"/>
    <w:rsid w:val="6E780911"/>
    <w:rsid w:val="6E7D2BC3"/>
    <w:rsid w:val="6EB54BA2"/>
    <w:rsid w:val="6EBA3E17"/>
    <w:rsid w:val="6EBB4295"/>
    <w:rsid w:val="6EDE7B06"/>
    <w:rsid w:val="6F875385"/>
    <w:rsid w:val="6FBB1BF5"/>
    <w:rsid w:val="70393644"/>
    <w:rsid w:val="703E6382"/>
    <w:rsid w:val="7045716D"/>
    <w:rsid w:val="704C5591"/>
    <w:rsid w:val="706E1D17"/>
    <w:rsid w:val="708E2E66"/>
    <w:rsid w:val="70B10931"/>
    <w:rsid w:val="71193077"/>
    <w:rsid w:val="713C6D66"/>
    <w:rsid w:val="718E48CE"/>
    <w:rsid w:val="71902C0D"/>
    <w:rsid w:val="71B9761E"/>
    <w:rsid w:val="72576487"/>
    <w:rsid w:val="726E11A1"/>
    <w:rsid w:val="72971486"/>
    <w:rsid w:val="72AA2D85"/>
    <w:rsid w:val="72C963D7"/>
    <w:rsid w:val="72EE408F"/>
    <w:rsid w:val="730B726A"/>
    <w:rsid w:val="731377D9"/>
    <w:rsid w:val="73272C99"/>
    <w:rsid w:val="732857F3"/>
    <w:rsid w:val="737A3B75"/>
    <w:rsid w:val="73CC693D"/>
    <w:rsid w:val="73D47B1B"/>
    <w:rsid w:val="73DE4104"/>
    <w:rsid w:val="74251D33"/>
    <w:rsid w:val="742A7349"/>
    <w:rsid w:val="743D4B16"/>
    <w:rsid w:val="75605DEF"/>
    <w:rsid w:val="75C14057"/>
    <w:rsid w:val="75ED6880"/>
    <w:rsid w:val="75F705EE"/>
    <w:rsid w:val="76055293"/>
    <w:rsid w:val="76276979"/>
    <w:rsid w:val="76740D50"/>
    <w:rsid w:val="76A74C81"/>
    <w:rsid w:val="76AC5DF9"/>
    <w:rsid w:val="76D812DE"/>
    <w:rsid w:val="771B1439"/>
    <w:rsid w:val="77244524"/>
    <w:rsid w:val="77494CC6"/>
    <w:rsid w:val="77A411C1"/>
    <w:rsid w:val="78202F3D"/>
    <w:rsid w:val="784813C5"/>
    <w:rsid w:val="78E73A5B"/>
    <w:rsid w:val="790F4618"/>
    <w:rsid w:val="79C25BC5"/>
    <w:rsid w:val="79DF5F38"/>
    <w:rsid w:val="7A5E7D4D"/>
    <w:rsid w:val="7A86111E"/>
    <w:rsid w:val="7B223D6B"/>
    <w:rsid w:val="7C171347"/>
    <w:rsid w:val="7C260CFC"/>
    <w:rsid w:val="7C773348"/>
    <w:rsid w:val="7CD90CCA"/>
    <w:rsid w:val="7D284642"/>
    <w:rsid w:val="7D453845"/>
    <w:rsid w:val="7D754A9C"/>
    <w:rsid w:val="7D937D0D"/>
    <w:rsid w:val="7DE44C08"/>
    <w:rsid w:val="7E0025B4"/>
    <w:rsid w:val="7E082795"/>
    <w:rsid w:val="7E097FCF"/>
    <w:rsid w:val="7E123328"/>
    <w:rsid w:val="7EB50985"/>
    <w:rsid w:val="7F0B7D77"/>
    <w:rsid w:val="7F533BF8"/>
    <w:rsid w:val="7F637BB3"/>
    <w:rsid w:val="7F760DD5"/>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6"/>
    <w:basedOn w:val="1"/>
    <w:next w:val="1"/>
    <w:link w:val="161"/>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5">
    <w:name w:val="index 8"/>
    <w:basedOn w:val="1"/>
    <w:next w:val="1"/>
    <w:autoRedefine/>
    <w:qFormat/>
    <w:uiPriority w:val="0"/>
    <w:pPr>
      <w:ind w:left="1680" w:hanging="210"/>
      <w:jc w:val="left"/>
    </w:pPr>
    <w:rPr>
      <w:rFonts w:ascii="Calibri" w:hAnsi="Calibri"/>
      <w:sz w:val="20"/>
      <w:szCs w:val="20"/>
    </w:rPr>
  </w:style>
  <w:style w:type="paragraph" w:styleId="6">
    <w:name w:val="caption"/>
    <w:basedOn w:val="1"/>
    <w:next w:val="1"/>
    <w:autoRedefine/>
    <w:qFormat/>
    <w:uiPriority w:val="0"/>
    <w:pPr>
      <w:spacing w:before="152" w:after="160"/>
    </w:pPr>
    <w:rPr>
      <w:rFonts w:ascii="Arial" w:hAnsi="Arial" w:eastAsia="黑体" w:cs="Arial"/>
      <w:sz w:val="20"/>
      <w:szCs w:val="20"/>
    </w:rPr>
  </w:style>
  <w:style w:type="paragraph" w:styleId="7">
    <w:name w:val="index 5"/>
    <w:basedOn w:val="1"/>
    <w:next w:val="1"/>
    <w:autoRedefine/>
    <w:qFormat/>
    <w:uiPriority w:val="0"/>
    <w:pPr>
      <w:ind w:left="1050" w:hanging="210"/>
      <w:jc w:val="left"/>
    </w:pPr>
    <w:rPr>
      <w:rFonts w:ascii="Calibri" w:hAnsi="Calibri"/>
      <w:sz w:val="20"/>
      <w:szCs w:val="20"/>
    </w:rPr>
  </w:style>
  <w:style w:type="paragraph" w:styleId="8">
    <w:name w:val="Document Map"/>
    <w:basedOn w:val="1"/>
    <w:autoRedefine/>
    <w:semiHidden/>
    <w:qFormat/>
    <w:uiPriority w:val="0"/>
    <w:pPr>
      <w:shd w:val="clear" w:color="auto" w:fill="000080"/>
    </w:pPr>
  </w:style>
  <w:style w:type="paragraph" w:styleId="9">
    <w:name w:val="annotation text"/>
    <w:basedOn w:val="1"/>
    <w:autoRedefine/>
    <w:qFormat/>
    <w:uiPriority w:val="0"/>
    <w:pPr>
      <w:jc w:val="left"/>
    </w:pPr>
  </w:style>
  <w:style w:type="paragraph" w:styleId="10">
    <w:name w:val="index 6"/>
    <w:basedOn w:val="1"/>
    <w:next w:val="1"/>
    <w:autoRedefine/>
    <w:qFormat/>
    <w:uiPriority w:val="0"/>
    <w:pPr>
      <w:ind w:left="1260" w:hanging="210"/>
      <w:jc w:val="left"/>
    </w:pPr>
    <w:rPr>
      <w:rFonts w:ascii="Calibri" w:hAnsi="Calibri"/>
      <w:sz w:val="20"/>
      <w:szCs w:val="20"/>
    </w:rPr>
  </w:style>
  <w:style w:type="paragraph" w:styleId="11">
    <w:name w:val="Body Text"/>
    <w:basedOn w:val="1"/>
    <w:semiHidden/>
    <w:unhideWhenUsed/>
    <w:qFormat/>
    <w:uiPriority w:val="99"/>
    <w:pPr>
      <w:spacing w:after="120"/>
    </w:pPr>
  </w:style>
  <w:style w:type="paragraph" w:styleId="12">
    <w:name w:val="index 4"/>
    <w:basedOn w:val="1"/>
    <w:next w:val="1"/>
    <w:autoRedefine/>
    <w:qFormat/>
    <w:uiPriority w:val="0"/>
    <w:pPr>
      <w:ind w:left="840" w:hanging="210"/>
      <w:jc w:val="left"/>
    </w:pPr>
    <w:rPr>
      <w:rFonts w:ascii="Calibri" w:hAnsi="Calibri"/>
      <w:sz w:val="20"/>
      <w:szCs w:val="20"/>
    </w:rPr>
  </w:style>
  <w:style w:type="paragraph" w:styleId="13">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4">
    <w:name w:val="toc 3"/>
    <w:basedOn w:val="1"/>
    <w:next w:val="1"/>
    <w:autoRedefine/>
    <w:qFormat/>
    <w:uiPriority w:val="39"/>
    <w:pPr>
      <w:tabs>
        <w:tab w:val="right" w:leader="dot" w:pos="9242"/>
      </w:tabs>
      <w:ind w:firstLine="1252" w:firstLineChars="100"/>
      <w:jc w:val="left"/>
    </w:pPr>
    <w:rPr>
      <w:rFonts w:ascii="宋体"/>
      <w:szCs w:val="21"/>
    </w:rPr>
  </w:style>
  <w:style w:type="paragraph" w:styleId="15">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16">
    <w:name w:val="index 3"/>
    <w:basedOn w:val="1"/>
    <w:next w:val="1"/>
    <w:autoRedefine/>
    <w:qFormat/>
    <w:uiPriority w:val="0"/>
    <w:pPr>
      <w:ind w:left="630" w:hanging="210"/>
      <w:jc w:val="left"/>
    </w:pPr>
    <w:rPr>
      <w:rFonts w:ascii="Calibri" w:hAnsi="Calibri"/>
      <w:sz w:val="20"/>
      <w:szCs w:val="20"/>
    </w:rPr>
  </w:style>
  <w:style w:type="paragraph" w:styleId="17">
    <w:name w:val="Body Text Indent 2"/>
    <w:basedOn w:val="1"/>
    <w:link w:val="164"/>
    <w:autoRedefine/>
    <w:unhideWhenUsed/>
    <w:qFormat/>
    <w:uiPriority w:val="99"/>
    <w:pPr>
      <w:spacing w:after="120" w:line="480" w:lineRule="auto"/>
      <w:ind w:left="420" w:leftChars="200"/>
      <w:jc w:val="left"/>
    </w:pPr>
    <w:rPr>
      <w:rFonts w:eastAsia="PMingLiU"/>
      <w:sz w:val="24"/>
      <w:lang w:eastAsia="zh-TW"/>
    </w:rPr>
  </w:style>
  <w:style w:type="paragraph" w:styleId="18">
    <w:name w:val="endnote text"/>
    <w:basedOn w:val="1"/>
    <w:autoRedefine/>
    <w:semiHidden/>
    <w:qFormat/>
    <w:uiPriority w:val="0"/>
    <w:pPr>
      <w:snapToGrid w:val="0"/>
      <w:jc w:val="left"/>
    </w:pPr>
  </w:style>
  <w:style w:type="paragraph" w:styleId="19">
    <w:name w:val="Balloon Text"/>
    <w:basedOn w:val="1"/>
    <w:autoRedefine/>
    <w:semiHidden/>
    <w:qFormat/>
    <w:uiPriority w:val="0"/>
    <w:rPr>
      <w:sz w:val="18"/>
      <w:szCs w:val="18"/>
    </w:rPr>
  </w:style>
  <w:style w:type="paragraph" w:styleId="20">
    <w:name w:val="footer"/>
    <w:basedOn w:val="1"/>
    <w:link w:val="162"/>
    <w:autoRedefine/>
    <w:qFormat/>
    <w:uiPriority w:val="99"/>
    <w:pPr>
      <w:snapToGrid w:val="0"/>
      <w:ind w:right="210" w:rightChars="100"/>
      <w:jc w:val="right"/>
    </w:pPr>
    <w:rPr>
      <w:sz w:val="18"/>
      <w:szCs w:val="18"/>
    </w:rPr>
  </w:style>
  <w:style w:type="paragraph" w:styleId="21">
    <w:name w:val="header"/>
    <w:basedOn w:val="1"/>
    <w:link w:val="59"/>
    <w:autoRedefine/>
    <w:qFormat/>
    <w:uiPriority w:val="99"/>
    <w:pPr>
      <w:snapToGrid w:val="0"/>
      <w:jc w:val="left"/>
    </w:pPr>
    <w:rPr>
      <w:sz w:val="18"/>
      <w:szCs w:val="18"/>
    </w:rPr>
  </w:style>
  <w:style w:type="paragraph" w:styleId="22">
    <w:name w:val="toc 1"/>
    <w:basedOn w:val="1"/>
    <w:next w:val="1"/>
    <w:autoRedefine/>
    <w:qFormat/>
    <w:uiPriority w:val="39"/>
    <w:pPr>
      <w:tabs>
        <w:tab w:val="right" w:leader="dot" w:pos="9242"/>
      </w:tabs>
      <w:spacing w:beforeLines="25" w:afterLines="25"/>
      <w:jc w:val="left"/>
    </w:pPr>
    <w:rPr>
      <w:rFonts w:ascii="宋体"/>
      <w:szCs w:val="21"/>
    </w:rPr>
  </w:style>
  <w:style w:type="paragraph" w:styleId="23">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4">
    <w:name w:val="index heading"/>
    <w:basedOn w:val="1"/>
    <w:next w:val="25"/>
    <w:autoRedefine/>
    <w:qFormat/>
    <w:uiPriority w:val="0"/>
    <w:pPr>
      <w:spacing w:before="120" w:after="120"/>
      <w:jc w:val="center"/>
    </w:pPr>
    <w:rPr>
      <w:rFonts w:ascii="Calibri" w:hAnsi="Calibri"/>
      <w:b/>
      <w:bCs/>
      <w:iCs/>
      <w:szCs w:val="20"/>
    </w:rPr>
  </w:style>
  <w:style w:type="paragraph" w:styleId="25">
    <w:name w:val="index 1"/>
    <w:basedOn w:val="1"/>
    <w:next w:val="26"/>
    <w:autoRedefine/>
    <w:qFormat/>
    <w:uiPriority w:val="0"/>
    <w:pPr>
      <w:tabs>
        <w:tab w:val="right" w:leader="dot" w:pos="9299"/>
      </w:tabs>
      <w:jc w:val="left"/>
    </w:pPr>
    <w:rPr>
      <w:rFonts w:ascii="宋体"/>
      <w:szCs w:val="21"/>
    </w:rPr>
  </w:style>
  <w:style w:type="paragraph" w:customStyle="1" w:styleId="26">
    <w:name w:val="段"/>
    <w:link w:val="6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autoRedefine/>
    <w:qFormat/>
    <w:uiPriority w:val="0"/>
    <w:pPr>
      <w:numPr>
        <w:ilvl w:val="0"/>
        <w:numId w:val="1"/>
      </w:numPr>
      <w:snapToGrid w:val="0"/>
      <w:jc w:val="left"/>
    </w:pPr>
    <w:rPr>
      <w:rFonts w:ascii="宋体"/>
      <w:sz w:val="18"/>
      <w:szCs w:val="18"/>
    </w:rPr>
  </w:style>
  <w:style w:type="paragraph" w:styleId="28">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29">
    <w:name w:val="index 7"/>
    <w:basedOn w:val="1"/>
    <w:next w:val="1"/>
    <w:autoRedefine/>
    <w:qFormat/>
    <w:uiPriority w:val="0"/>
    <w:pPr>
      <w:ind w:left="1470" w:hanging="210"/>
      <w:jc w:val="left"/>
    </w:pPr>
    <w:rPr>
      <w:rFonts w:ascii="Calibri" w:hAnsi="Calibri"/>
      <w:sz w:val="20"/>
      <w:szCs w:val="20"/>
    </w:rPr>
  </w:style>
  <w:style w:type="paragraph" w:styleId="30">
    <w:name w:val="index 9"/>
    <w:basedOn w:val="1"/>
    <w:next w:val="1"/>
    <w:autoRedefine/>
    <w:qFormat/>
    <w:uiPriority w:val="0"/>
    <w:pPr>
      <w:ind w:left="1890" w:hanging="210"/>
      <w:jc w:val="left"/>
    </w:pPr>
    <w:rPr>
      <w:rFonts w:ascii="Calibri" w:hAnsi="Calibri"/>
      <w:sz w:val="20"/>
      <w:szCs w:val="20"/>
    </w:rPr>
  </w:style>
  <w:style w:type="paragraph" w:styleId="31">
    <w:name w:val="toc 2"/>
    <w:basedOn w:val="1"/>
    <w:next w:val="1"/>
    <w:autoRedefine/>
    <w:qFormat/>
    <w:uiPriority w:val="39"/>
    <w:pPr>
      <w:tabs>
        <w:tab w:val="right" w:leader="dot" w:pos="9242"/>
      </w:tabs>
    </w:pPr>
    <w:rPr>
      <w:rFonts w:ascii="宋体"/>
      <w:szCs w:val="21"/>
    </w:rPr>
  </w:style>
  <w:style w:type="paragraph" w:styleId="32">
    <w:name w:val="toc 9"/>
    <w:basedOn w:val="1"/>
    <w:next w:val="1"/>
    <w:autoRedefine/>
    <w:semiHidden/>
    <w:qFormat/>
    <w:uiPriority w:val="0"/>
    <w:pPr>
      <w:ind w:left="1470"/>
      <w:jc w:val="left"/>
    </w:pPr>
    <w:rPr>
      <w:sz w:val="20"/>
      <w:szCs w:val="20"/>
    </w:rPr>
  </w:style>
  <w:style w:type="paragraph" w:styleId="33">
    <w:name w:val="Normal (Web)"/>
    <w:basedOn w:val="1"/>
    <w:autoRedefine/>
    <w:qFormat/>
    <w:uiPriority w:val="0"/>
    <w:pPr>
      <w:spacing w:beforeAutospacing="1" w:afterAutospacing="1"/>
      <w:jc w:val="left"/>
    </w:pPr>
    <w:rPr>
      <w:kern w:val="0"/>
      <w:sz w:val="24"/>
    </w:rPr>
  </w:style>
  <w:style w:type="paragraph" w:styleId="34">
    <w:name w:val="index 2"/>
    <w:basedOn w:val="1"/>
    <w:next w:val="1"/>
    <w:autoRedefine/>
    <w:qFormat/>
    <w:uiPriority w:val="0"/>
    <w:pPr>
      <w:ind w:left="420" w:hanging="210"/>
      <w:jc w:val="left"/>
    </w:pPr>
    <w:rPr>
      <w:rFonts w:ascii="Calibri" w:hAnsi="Calibri"/>
      <w:sz w:val="20"/>
      <w:szCs w:val="20"/>
    </w:rPr>
  </w:style>
  <w:style w:type="paragraph" w:styleId="35">
    <w:name w:val="annotation subject"/>
    <w:basedOn w:val="9"/>
    <w:next w:val="9"/>
    <w:autoRedefine/>
    <w:semiHidden/>
    <w:qFormat/>
    <w:uiPriority w:val="0"/>
    <w:rPr>
      <w:b/>
      <w:bCs/>
    </w:rPr>
  </w:style>
  <w:style w:type="paragraph" w:styleId="36">
    <w:name w:val="Body Text First Indent"/>
    <w:basedOn w:val="11"/>
    <w:qFormat/>
    <w:uiPriority w:val="0"/>
    <w:pPr>
      <w:ind w:firstLine="420" w:firstLineChars="100"/>
    </w:pPr>
  </w:style>
  <w:style w:type="table" w:styleId="38">
    <w:name w:val="Table Grid"/>
    <w:basedOn w:val="37"/>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autoRedefine/>
    <w:qFormat/>
    <w:uiPriority w:val="0"/>
    <w:rPr>
      <w:b/>
    </w:rPr>
  </w:style>
  <w:style w:type="character" w:styleId="41">
    <w:name w:val="endnote reference"/>
    <w:autoRedefine/>
    <w:semiHidden/>
    <w:qFormat/>
    <w:uiPriority w:val="0"/>
    <w:rPr>
      <w:vertAlign w:val="superscript"/>
    </w:rPr>
  </w:style>
  <w:style w:type="character" w:styleId="42">
    <w:name w:val="page number"/>
    <w:autoRedefine/>
    <w:qFormat/>
    <w:uiPriority w:val="0"/>
    <w:rPr>
      <w:rFonts w:ascii="Times New Roman" w:hAnsi="Times New Roman" w:eastAsia="宋体"/>
      <w:sz w:val="18"/>
    </w:rPr>
  </w:style>
  <w:style w:type="character" w:styleId="43">
    <w:name w:val="FollowedHyperlink"/>
    <w:autoRedefine/>
    <w:qFormat/>
    <w:uiPriority w:val="0"/>
    <w:rPr>
      <w:color w:val="800080"/>
      <w:u w:val="single"/>
    </w:rPr>
  </w:style>
  <w:style w:type="character" w:styleId="44">
    <w:name w:val="Emphasis"/>
    <w:autoRedefine/>
    <w:qFormat/>
    <w:uiPriority w:val="20"/>
    <w:rPr>
      <w:i/>
      <w:iCs/>
    </w:rPr>
  </w:style>
  <w:style w:type="character" w:styleId="45">
    <w:name w:val="Hyperlink"/>
    <w:autoRedefine/>
    <w:qFormat/>
    <w:uiPriority w:val="99"/>
    <w:rPr>
      <w:color w:val="0000FF"/>
      <w:spacing w:val="0"/>
      <w:w w:val="100"/>
      <w:szCs w:val="21"/>
      <w:u w:val="single"/>
    </w:rPr>
  </w:style>
  <w:style w:type="character" w:styleId="46">
    <w:name w:val="annotation reference"/>
    <w:autoRedefine/>
    <w:semiHidden/>
    <w:qFormat/>
    <w:uiPriority w:val="0"/>
    <w:rPr>
      <w:sz w:val="21"/>
      <w:szCs w:val="21"/>
    </w:rPr>
  </w:style>
  <w:style w:type="character" w:styleId="47">
    <w:name w:val="footnote reference"/>
    <w:autoRedefine/>
    <w:semiHidden/>
    <w:qFormat/>
    <w:uiPriority w:val="0"/>
    <w:rPr>
      <w:vertAlign w:val="superscript"/>
    </w:rPr>
  </w:style>
  <w:style w:type="paragraph" w:styleId="48">
    <w:name w:val="List Paragraph"/>
    <w:basedOn w:val="1"/>
    <w:autoRedefine/>
    <w:qFormat/>
    <w:uiPriority w:val="34"/>
    <w:pPr>
      <w:ind w:firstLine="420" w:firstLineChars="200"/>
    </w:pPr>
  </w:style>
  <w:style w:type="character" w:styleId="49">
    <w:name w:val="Placeholder Text"/>
    <w:autoRedefine/>
    <w:semiHidden/>
    <w:qFormat/>
    <w:uiPriority w:val="99"/>
    <w:rPr>
      <w:color w:val="808080"/>
    </w:rPr>
  </w:style>
  <w:style w:type="character" w:customStyle="1" w:styleId="50">
    <w:name w:val="font531"/>
    <w:autoRedefine/>
    <w:qFormat/>
    <w:uiPriority w:val="0"/>
    <w:rPr>
      <w:rFonts w:hint="default" w:ascii="Arial" w:hAnsi="Arial" w:cs="Arial"/>
      <w:color w:val="000000"/>
      <w:sz w:val="24"/>
      <w:szCs w:val="24"/>
      <w:u w:val="none"/>
    </w:rPr>
  </w:style>
  <w:style w:type="character" w:customStyle="1" w:styleId="51">
    <w:name w:val="首示例 Char"/>
    <w:link w:val="52"/>
    <w:autoRedefine/>
    <w:qFormat/>
    <w:uiPriority w:val="0"/>
    <w:rPr>
      <w:rFonts w:ascii="宋体" w:hAnsi="宋体"/>
      <w:kern w:val="2"/>
      <w:sz w:val="18"/>
      <w:szCs w:val="18"/>
      <w:lang w:val="en-US" w:eastAsia="zh-CN" w:bidi="ar-SA"/>
    </w:rPr>
  </w:style>
  <w:style w:type="paragraph" w:customStyle="1" w:styleId="52">
    <w:name w:val="首示例"/>
    <w:next w:val="26"/>
    <w:link w:val="51"/>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3">
    <w:name w:val="font451"/>
    <w:autoRedefine/>
    <w:qFormat/>
    <w:uiPriority w:val="0"/>
    <w:rPr>
      <w:rFonts w:hint="eastAsia" w:ascii="等线" w:hAnsi="等线" w:eastAsia="等线"/>
      <w:color w:val="000000"/>
      <w:sz w:val="22"/>
      <w:szCs w:val="22"/>
      <w:u w:val="none"/>
    </w:rPr>
  </w:style>
  <w:style w:type="character" w:customStyle="1" w:styleId="54">
    <w:name w:val="二级条标题 Char"/>
    <w:link w:val="55"/>
    <w:autoRedefine/>
    <w:qFormat/>
    <w:locked/>
    <w:uiPriority w:val="0"/>
    <w:rPr>
      <w:rFonts w:ascii="黑体" w:eastAsia="黑体"/>
      <w:sz w:val="21"/>
      <w:szCs w:val="21"/>
    </w:rPr>
  </w:style>
  <w:style w:type="paragraph" w:customStyle="1" w:styleId="55">
    <w:name w:val="二级条标题"/>
    <w:basedOn w:val="56"/>
    <w:next w:val="26"/>
    <w:link w:val="54"/>
    <w:autoRedefine/>
    <w:qFormat/>
    <w:uiPriority w:val="0"/>
    <w:pPr>
      <w:numPr>
        <w:ilvl w:val="2"/>
      </w:numPr>
      <w:spacing w:before="50" w:after="50"/>
      <w:ind w:left="1843"/>
      <w:outlineLvl w:val="3"/>
    </w:pPr>
  </w:style>
  <w:style w:type="paragraph" w:customStyle="1" w:styleId="56">
    <w:name w:val="一级条标题"/>
    <w:next w:val="26"/>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57">
    <w:name w:val="三级条标题 Char"/>
    <w:link w:val="58"/>
    <w:autoRedefine/>
    <w:qFormat/>
    <w:uiPriority w:val="0"/>
    <w:rPr>
      <w:rFonts w:ascii="黑体" w:eastAsia="黑体"/>
      <w:sz w:val="21"/>
      <w:szCs w:val="21"/>
    </w:rPr>
  </w:style>
  <w:style w:type="paragraph" w:customStyle="1" w:styleId="58">
    <w:name w:val="三级条标题"/>
    <w:basedOn w:val="55"/>
    <w:next w:val="26"/>
    <w:link w:val="57"/>
    <w:autoRedefine/>
    <w:qFormat/>
    <w:uiPriority w:val="0"/>
    <w:pPr>
      <w:numPr>
        <w:ilvl w:val="3"/>
      </w:numPr>
      <w:outlineLvl w:val="4"/>
    </w:pPr>
  </w:style>
  <w:style w:type="character" w:customStyle="1" w:styleId="59">
    <w:name w:val="页眉 字符"/>
    <w:link w:val="21"/>
    <w:autoRedefine/>
    <w:qFormat/>
    <w:uiPriority w:val="99"/>
    <w:rPr>
      <w:kern w:val="2"/>
      <w:sz w:val="18"/>
      <w:szCs w:val="18"/>
    </w:rPr>
  </w:style>
  <w:style w:type="character" w:customStyle="1" w:styleId="60">
    <w:name w:val="样式1 字符"/>
    <w:link w:val="61"/>
    <w:autoRedefine/>
    <w:qFormat/>
    <w:uiPriority w:val="0"/>
    <w:rPr>
      <w:rFonts w:ascii="Cambria Math" w:hAnsi="Cambria Math"/>
      <w:i/>
      <w:sz w:val="28"/>
      <w:szCs w:val="28"/>
      <w:lang w:val="en-US" w:eastAsia="zh-CN" w:bidi="ar-SA"/>
    </w:rPr>
  </w:style>
  <w:style w:type="paragraph" w:customStyle="1" w:styleId="61">
    <w:name w:val="样式1"/>
    <w:basedOn w:val="62"/>
    <w:link w:val="60"/>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2">
    <w:name w:val="附录公式"/>
    <w:basedOn w:val="26"/>
    <w:next w:val="26"/>
    <w:link w:val="63"/>
    <w:autoRedefine/>
    <w:qFormat/>
    <w:uiPriority w:val="0"/>
  </w:style>
  <w:style w:type="character" w:customStyle="1" w:styleId="63">
    <w:name w:val="附录公式 Char"/>
    <w:link w:val="62"/>
    <w:autoRedefine/>
    <w:qFormat/>
    <w:uiPriority w:val="0"/>
    <w:rPr>
      <w:rFonts w:ascii="宋体"/>
      <w:sz w:val="21"/>
      <w:lang w:val="en-US" w:eastAsia="zh-CN" w:bidi="ar-SA"/>
    </w:rPr>
  </w:style>
  <w:style w:type="character" w:customStyle="1" w:styleId="64">
    <w:name w:val="段 Char"/>
    <w:link w:val="26"/>
    <w:autoRedefine/>
    <w:qFormat/>
    <w:uiPriority w:val="0"/>
    <w:rPr>
      <w:rFonts w:ascii="宋体"/>
      <w:sz w:val="21"/>
      <w:lang w:val="en-US" w:eastAsia="zh-CN" w:bidi="ar-SA"/>
    </w:rPr>
  </w:style>
  <w:style w:type="character" w:customStyle="1" w:styleId="65">
    <w:name w:val="font441"/>
    <w:autoRedefine/>
    <w:qFormat/>
    <w:uiPriority w:val="0"/>
    <w:rPr>
      <w:rFonts w:hint="eastAsia" w:ascii="等线" w:hAnsi="等线" w:eastAsia="等线"/>
      <w:color w:val="000000"/>
      <w:sz w:val="24"/>
      <w:szCs w:val="24"/>
      <w:u w:val="none"/>
    </w:rPr>
  </w:style>
  <w:style w:type="character" w:customStyle="1" w:styleId="66">
    <w:name w:val="font541"/>
    <w:autoRedefine/>
    <w:qFormat/>
    <w:uiPriority w:val="0"/>
    <w:rPr>
      <w:rFonts w:hint="default" w:ascii="Arial" w:hAnsi="Arial" w:cs="Arial"/>
      <w:color w:val="000000"/>
      <w:sz w:val="22"/>
      <w:szCs w:val="22"/>
      <w:u w:val="none"/>
    </w:rPr>
  </w:style>
  <w:style w:type="character" w:customStyle="1" w:styleId="67">
    <w:name w:val="发布"/>
    <w:autoRedefine/>
    <w:qFormat/>
    <w:uiPriority w:val="0"/>
    <w:rPr>
      <w:rFonts w:ascii="黑体" w:eastAsia="黑体"/>
      <w:spacing w:val="85"/>
      <w:w w:val="100"/>
      <w:position w:val="3"/>
      <w:sz w:val="28"/>
      <w:szCs w:val="28"/>
    </w:rPr>
  </w:style>
  <w:style w:type="character" w:customStyle="1" w:styleId="68">
    <w:name w:val="apple-style-span"/>
    <w:autoRedefine/>
    <w:qFormat/>
    <w:uiPriority w:val="0"/>
  </w:style>
  <w:style w:type="paragraph" w:customStyle="1" w:styleId="69">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0">
    <w:name w:val="参考文献"/>
    <w:basedOn w:val="1"/>
    <w:next w:val="26"/>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附录五级无"/>
    <w:basedOn w:val="72"/>
    <w:autoRedefine/>
    <w:qFormat/>
    <w:uiPriority w:val="0"/>
    <w:pPr>
      <w:spacing w:beforeLines="0" w:afterLines="0"/>
    </w:pPr>
    <w:rPr>
      <w:rFonts w:ascii="宋体" w:eastAsia="宋体"/>
      <w:szCs w:val="21"/>
    </w:rPr>
  </w:style>
  <w:style w:type="paragraph" w:customStyle="1" w:styleId="72">
    <w:name w:val="附录五级条标题"/>
    <w:basedOn w:val="73"/>
    <w:next w:val="26"/>
    <w:autoRedefine/>
    <w:qFormat/>
    <w:uiPriority w:val="0"/>
    <w:pPr>
      <w:outlineLvl w:val="6"/>
    </w:pPr>
  </w:style>
  <w:style w:type="paragraph" w:customStyle="1" w:styleId="73">
    <w:name w:val="附录四级条标题"/>
    <w:basedOn w:val="74"/>
    <w:next w:val="26"/>
    <w:autoRedefine/>
    <w:qFormat/>
    <w:uiPriority w:val="0"/>
    <w:pPr>
      <w:outlineLvl w:val="5"/>
    </w:pPr>
  </w:style>
  <w:style w:type="paragraph" w:customStyle="1" w:styleId="74">
    <w:name w:val="附录三级条标题"/>
    <w:basedOn w:val="75"/>
    <w:next w:val="26"/>
    <w:autoRedefine/>
    <w:qFormat/>
    <w:uiPriority w:val="0"/>
    <w:pPr>
      <w:outlineLvl w:val="4"/>
    </w:pPr>
  </w:style>
  <w:style w:type="paragraph" w:customStyle="1" w:styleId="75">
    <w:name w:val="附录二级条标题"/>
    <w:basedOn w:val="1"/>
    <w:next w:val="26"/>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6">
    <w:name w:val="附录标题"/>
    <w:basedOn w:val="26"/>
    <w:next w:val="26"/>
    <w:autoRedefine/>
    <w:qFormat/>
    <w:uiPriority w:val="0"/>
    <w:pPr>
      <w:ind w:firstLine="0" w:firstLineChars="0"/>
      <w:jc w:val="center"/>
    </w:pPr>
    <w:rPr>
      <w:rFonts w:ascii="黑体" w:eastAsia="黑体"/>
    </w:rPr>
  </w:style>
  <w:style w:type="paragraph" w:customStyle="1" w:styleId="77">
    <w:name w:val="注：（正文）"/>
    <w:basedOn w:val="78"/>
    <w:next w:val="26"/>
    <w:autoRedefine/>
    <w:qFormat/>
    <w:uiPriority w:val="0"/>
  </w:style>
  <w:style w:type="paragraph" w:customStyle="1" w:styleId="78">
    <w:name w:val="注："/>
    <w:next w:val="26"/>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9">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附录一级无"/>
    <w:basedOn w:val="81"/>
    <w:autoRedefine/>
    <w:qFormat/>
    <w:uiPriority w:val="0"/>
    <w:pPr>
      <w:spacing w:beforeLines="0" w:afterLines="0"/>
    </w:pPr>
    <w:rPr>
      <w:rFonts w:ascii="宋体" w:eastAsia="宋体"/>
      <w:szCs w:val="21"/>
    </w:rPr>
  </w:style>
  <w:style w:type="paragraph" w:customStyle="1" w:styleId="81">
    <w:name w:val="附录一级条标题"/>
    <w:basedOn w:val="82"/>
    <w:next w:val="26"/>
    <w:autoRedefine/>
    <w:qFormat/>
    <w:uiPriority w:val="0"/>
    <w:pPr>
      <w:numPr>
        <w:ilvl w:val="0"/>
        <w:numId w:val="0"/>
      </w:numPr>
      <w:autoSpaceDN w:val="0"/>
      <w:spacing w:beforeLines="50" w:afterLines="50"/>
      <w:outlineLvl w:val="2"/>
    </w:pPr>
  </w:style>
  <w:style w:type="paragraph" w:customStyle="1" w:styleId="82">
    <w:name w:val="附录章标题"/>
    <w:next w:val="26"/>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3">
    <w:name w:val="附录三级无"/>
    <w:basedOn w:val="74"/>
    <w:autoRedefine/>
    <w:qFormat/>
    <w:uiPriority w:val="0"/>
    <w:pPr>
      <w:spacing w:beforeLines="0" w:afterLines="0"/>
    </w:pPr>
    <w:rPr>
      <w:rFonts w:ascii="宋体" w:eastAsia="宋体"/>
      <w:szCs w:val="21"/>
    </w:rPr>
  </w:style>
  <w:style w:type="paragraph" w:customStyle="1" w:styleId="84">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5">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86">
    <w:name w:val="标准书眉_偶数页"/>
    <w:basedOn w:val="87"/>
    <w:next w:val="1"/>
    <w:autoRedefine/>
    <w:qFormat/>
    <w:uiPriority w:val="0"/>
    <w:pPr>
      <w:tabs>
        <w:tab w:val="center" w:pos="4154"/>
        <w:tab w:val="right" w:pos="8306"/>
      </w:tabs>
      <w:jc w:val="left"/>
    </w:pPr>
  </w:style>
  <w:style w:type="paragraph" w:customStyle="1" w:styleId="87">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8">
    <w:name w:val="发布部门"/>
    <w:next w:val="26"/>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9">
    <w:name w:val="五级无"/>
    <w:basedOn w:val="90"/>
    <w:autoRedefine/>
    <w:qFormat/>
    <w:uiPriority w:val="0"/>
    <w:pPr>
      <w:spacing w:beforeLines="0" w:afterLines="0"/>
    </w:pPr>
    <w:rPr>
      <w:rFonts w:ascii="宋体" w:eastAsia="宋体"/>
    </w:rPr>
  </w:style>
  <w:style w:type="paragraph" w:customStyle="1" w:styleId="90">
    <w:name w:val="五级条标题"/>
    <w:basedOn w:val="91"/>
    <w:next w:val="26"/>
    <w:autoRedefine/>
    <w:qFormat/>
    <w:uiPriority w:val="0"/>
    <w:pPr>
      <w:numPr>
        <w:ilvl w:val="0"/>
        <w:numId w:val="0"/>
      </w:numPr>
      <w:outlineLvl w:val="6"/>
    </w:pPr>
  </w:style>
  <w:style w:type="paragraph" w:customStyle="1" w:styleId="91">
    <w:name w:val="四级条标题"/>
    <w:basedOn w:val="58"/>
    <w:next w:val="26"/>
    <w:autoRedefine/>
    <w:qFormat/>
    <w:uiPriority w:val="0"/>
    <w:pPr>
      <w:numPr>
        <w:ilvl w:val="4"/>
      </w:numPr>
      <w:outlineLvl w:val="5"/>
    </w:pPr>
  </w:style>
  <w:style w:type="paragraph" w:customStyle="1" w:styleId="92">
    <w:name w:val="封面一致性程度标识"/>
    <w:basedOn w:val="93"/>
    <w:autoRedefine/>
    <w:qFormat/>
    <w:uiPriority w:val="0"/>
    <w:pPr>
      <w:framePr w:wrap="around"/>
      <w:spacing w:before="440"/>
    </w:pPr>
    <w:rPr>
      <w:rFonts w:ascii="宋体" w:eastAsia="宋体"/>
    </w:rPr>
  </w:style>
  <w:style w:type="paragraph" w:customStyle="1" w:styleId="93">
    <w:name w:val="封面标准英文名称"/>
    <w:basedOn w:val="79"/>
    <w:autoRedefine/>
    <w:qFormat/>
    <w:uiPriority w:val="0"/>
    <w:pPr>
      <w:framePr w:wrap="around"/>
      <w:spacing w:before="370" w:line="400" w:lineRule="exact"/>
    </w:pPr>
    <w:rPr>
      <w:rFonts w:ascii="Times New Roman"/>
      <w:sz w:val="28"/>
      <w:szCs w:val="28"/>
    </w:rPr>
  </w:style>
  <w:style w:type="paragraph" w:customStyle="1" w:styleId="94">
    <w:name w:val="其他发布部门"/>
    <w:basedOn w:val="88"/>
    <w:autoRedefine/>
    <w:qFormat/>
    <w:uiPriority w:val="0"/>
    <w:pPr>
      <w:framePr w:wrap="around" w:y="15310"/>
      <w:spacing w:line="0" w:lineRule="atLeast"/>
    </w:pPr>
    <w:rPr>
      <w:rFonts w:ascii="黑体" w:eastAsia="黑体"/>
      <w:b w:val="0"/>
    </w:rPr>
  </w:style>
  <w:style w:type="paragraph" w:customStyle="1" w:styleId="95">
    <w:name w:val="目次、标准名称标题"/>
    <w:basedOn w:val="1"/>
    <w:next w:val="26"/>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6">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97">
    <w:name w:val="附录表标题"/>
    <w:basedOn w:val="1"/>
    <w:next w:val="26"/>
    <w:autoRedefine/>
    <w:qFormat/>
    <w:uiPriority w:val="0"/>
    <w:pPr>
      <w:numPr>
        <w:ilvl w:val="1"/>
        <w:numId w:val="6"/>
      </w:numPr>
      <w:spacing w:beforeLines="50" w:afterLines="50"/>
      <w:jc w:val="center"/>
    </w:pPr>
    <w:rPr>
      <w:rFonts w:ascii="黑体" w:eastAsia="黑体"/>
      <w:szCs w:val="21"/>
    </w:rPr>
  </w:style>
  <w:style w:type="paragraph" w:customStyle="1" w:styleId="98">
    <w:name w:val="附录公式编号制表符"/>
    <w:basedOn w:val="1"/>
    <w:next w:val="26"/>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99">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0">
    <w:name w:val="附录标识"/>
    <w:basedOn w:val="1"/>
    <w:next w:val="26"/>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1">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2">
    <w:name w:val="封面标准文稿编辑信息"/>
    <w:basedOn w:val="103"/>
    <w:autoRedefine/>
    <w:qFormat/>
    <w:uiPriority w:val="0"/>
    <w:pPr>
      <w:framePr w:wrap="around"/>
      <w:spacing w:before="180" w:line="180" w:lineRule="exact"/>
    </w:pPr>
    <w:rPr>
      <w:sz w:val="21"/>
    </w:rPr>
  </w:style>
  <w:style w:type="paragraph" w:customStyle="1" w:styleId="103">
    <w:name w:val="封面标准文稿类别"/>
    <w:basedOn w:val="92"/>
    <w:autoRedefine/>
    <w:qFormat/>
    <w:uiPriority w:val="0"/>
    <w:pPr>
      <w:framePr w:wrap="around"/>
      <w:spacing w:after="160" w:line="240" w:lineRule="auto"/>
    </w:pPr>
    <w:rPr>
      <w:sz w:val="24"/>
    </w:rPr>
  </w:style>
  <w:style w:type="paragraph" w:customStyle="1" w:styleId="10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5">
    <w:name w:val="列项◆（三级）"/>
    <w:basedOn w:val="1"/>
    <w:autoRedefine/>
    <w:qFormat/>
    <w:uiPriority w:val="0"/>
    <w:pPr>
      <w:numPr>
        <w:ilvl w:val="2"/>
        <w:numId w:val="8"/>
      </w:numPr>
    </w:pPr>
    <w:rPr>
      <w:rFonts w:ascii="宋体"/>
      <w:szCs w:val="21"/>
    </w:rPr>
  </w:style>
  <w:style w:type="paragraph" w:customStyle="1" w:styleId="106">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7">
    <w:name w:val="附录二级无"/>
    <w:basedOn w:val="75"/>
    <w:autoRedefine/>
    <w:qFormat/>
    <w:uiPriority w:val="0"/>
    <w:pPr>
      <w:spacing w:beforeLines="0" w:afterLines="0"/>
    </w:pPr>
    <w:rPr>
      <w:rFonts w:ascii="宋体" w:eastAsia="宋体"/>
      <w:szCs w:val="21"/>
    </w:rPr>
  </w:style>
  <w:style w:type="paragraph" w:customStyle="1" w:styleId="108">
    <w:name w:val="实施日期"/>
    <w:basedOn w:val="109"/>
    <w:autoRedefine/>
    <w:qFormat/>
    <w:uiPriority w:val="0"/>
    <w:pPr>
      <w:framePr w:wrap="around" w:vAnchor="page" w:hAnchor="text"/>
      <w:jc w:val="right"/>
    </w:pPr>
  </w:style>
  <w:style w:type="paragraph" w:customStyle="1" w:styleId="109">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0">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1">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2">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3">
    <w:name w:val="图表脚注说明"/>
    <w:basedOn w:val="1"/>
    <w:autoRedefine/>
    <w:qFormat/>
    <w:uiPriority w:val="0"/>
    <w:pPr>
      <w:ind w:left="544" w:hanging="181"/>
    </w:pPr>
    <w:rPr>
      <w:rFonts w:ascii="宋体"/>
      <w:sz w:val="18"/>
      <w:szCs w:val="18"/>
    </w:rPr>
  </w:style>
  <w:style w:type="paragraph" w:customStyle="1" w:styleId="114">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5">
    <w:name w:val="示例"/>
    <w:next w:val="116"/>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16">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7">
    <w:name w:val="Char Char"/>
    <w:basedOn w:val="1"/>
    <w:autoRedefine/>
    <w:qFormat/>
    <w:uiPriority w:val="0"/>
    <w:rPr>
      <w:rFonts w:ascii="黑体" w:eastAsia="黑体"/>
      <w:sz w:val="36"/>
      <w:szCs w:val="36"/>
    </w:rPr>
  </w:style>
  <w:style w:type="paragraph" w:customStyle="1" w:styleId="118">
    <w:name w:val="Char Char1"/>
    <w:basedOn w:val="1"/>
    <w:autoRedefine/>
    <w:qFormat/>
    <w:uiPriority w:val="0"/>
    <w:rPr>
      <w:rFonts w:ascii="黑体" w:eastAsia="黑体"/>
      <w:sz w:val="36"/>
      <w:szCs w:val="36"/>
    </w:rPr>
  </w:style>
  <w:style w:type="paragraph" w:customStyle="1" w:styleId="119">
    <w:name w:val="参考文献、索引标题"/>
    <w:basedOn w:val="1"/>
    <w:next w:val="26"/>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0">
    <w:name w:val="正文表标题"/>
    <w:next w:val="26"/>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1">
    <w:name w:val="二级无"/>
    <w:basedOn w:val="55"/>
    <w:autoRedefine/>
    <w:qFormat/>
    <w:uiPriority w:val="0"/>
    <w:pPr>
      <w:spacing w:beforeLines="0" w:afterLines="0"/>
      <w:ind w:left="0"/>
    </w:pPr>
    <w:rPr>
      <w:rFonts w:ascii="宋体" w:eastAsia="宋体"/>
    </w:rPr>
  </w:style>
  <w:style w:type="paragraph" w:customStyle="1" w:styleId="122">
    <w:name w:val="图标脚注说明"/>
    <w:basedOn w:val="26"/>
    <w:autoRedefine/>
    <w:qFormat/>
    <w:uiPriority w:val="0"/>
    <w:pPr>
      <w:ind w:left="840" w:hanging="420" w:firstLineChars="0"/>
    </w:pPr>
    <w:rPr>
      <w:sz w:val="18"/>
      <w:szCs w:val="18"/>
    </w:rPr>
  </w:style>
  <w:style w:type="paragraph" w:customStyle="1" w:styleId="123">
    <w:name w:val="其他标准标志"/>
    <w:basedOn w:val="124"/>
    <w:autoRedefine/>
    <w:qFormat/>
    <w:uiPriority w:val="0"/>
    <w:pPr>
      <w:framePr w:w="6101" w:wrap="around" w:vAnchor="page" w:hAnchor="page" w:x="4673" w:y="942"/>
    </w:pPr>
    <w:rPr>
      <w:w w:val="130"/>
    </w:rPr>
  </w:style>
  <w:style w:type="paragraph" w:customStyle="1" w:styleId="124">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5">
    <w:name w:val="封面一致性程度标识2"/>
    <w:basedOn w:val="92"/>
    <w:autoRedefine/>
    <w:qFormat/>
    <w:uiPriority w:val="0"/>
    <w:pPr>
      <w:framePr w:wrap="around" w:y="4469"/>
    </w:pPr>
  </w:style>
  <w:style w:type="paragraph" w:customStyle="1" w:styleId="126">
    <w:name w:val="标准书眉一"/>
    <w:autoRedefine/>
    <w:qFormat/>
    <w:uiPriority w:val="0"/>
    <w:pPr>
      <w:jc w:val="both"/>
    </w:pPr>
    <w:rPr>
      <w:rFonts w:ascii="Times New Roman" w:hAnsi="Times New Roman" w:eastAsia="宋体" w:cs="Times New Roman"/>
      <w:lang w:val="en-US" w:eastAsia="zh-CN" w:bidi="ar-SA"/>
    </w:rPr>
  </w:style>
  <w:style w:type="paragraph" w:customStyle="1" w:styleId="127">
    <w:name w:val="封面正文"/>
    <w:autoRedefine/>
    <w:qFormat/>
    <w:uiPriority w:val="0"/>
    <w:pPr>
      <w:jc w:val="both"/>
    </w:pPr>
    <w:rPr>
      <w:rFonts w:ascii="Times New Roman" w:hAnsi="Times New Roman" w:eastAsia="宋体" w:cs="Times New Roman"/>
      <w:lang w:val="en-US" w:eastAsia="zh-CN" w:bidi="ar-SA"/>
    </w:rPr>
  </w:style>
  <w:style w:type="paragraph" w:customStyle="1" w:styleId="128">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29">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0">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1">
    <w:name w:val="正文公式编号制表符"/>
    <w:basedOn w:val="26"/>
    <w:next w:val="26"/>
    <w:autoRedefine/>
    <w:qFormat/>
    <w:uiPriority w:val="0"/>
    <w:pPr>
      <w:ind w:firstLine="0" w:firstLineChars="0"/>
    </w:pPr>
  </w:style>
  <w:style w:type="paragraph" w:customStyle="1" w:styleId="132">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3">
    <w:name w:val="四级无"/>
    <w:basedOn w:val="91"/>
    <w:autoRedefine/>
    <w:qFormat/>
    <w:uiPriority w:val="0"/>
    <w:pPr>
      <w:spacing w:beforeLines="0" w:afterLines="0"/>
    </w:pPr>
    <w:rPr>
      <w:rFonts w:ascii="宋体" w:eastAsia="宋体"/>
    </w:rPr>
  </w:style>
  <w:style w:type="paragraph" w:customStyle="1" w:styleId="134">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5">
    <w:name w:val="附录四级无"/>
    <w:basedOn w:val="73"/>
    <w:autoRedefine/>
    <w:qFormat/>
    <w:uiPriority w:val="0"/>
    <w:pPr>
      <w:spacing w:beforeLines="0" w:afterLines="0"/>
    </w:pPr>
    <w:rPr>
      <w:rFonts w:ascii="宋体" w:eastAsia="宋体"/>
      <w:szCs w:val="21"/>
    </w:rPr>
  </w:style>
  <w:style w:type="paragraph" w:customStyle="1" w:styleId="136">
    <w:name w:val="封面标准英文名称2"/>
    <w:basedOn w:val="93"/>
    <w:autoRedefine/>
    <w:qFormat/>
    <w:uiPriority w:val="0"/>
    <w:pPr>
      <w:framePr w:wrap="around" w:y="4469"/>
    </w:pPr>
  </w:style>
  <w:style w:type="paragraph" w:customStyle="1" w:styleId="137">
    <w:name w:val="封面标准文稿类别2"/>
    <w:basedOn w:val="103"/>
    <w:autoRedefine/>
    <w:qFormat/>
    <w:uiPriority w:val="0"/>
    <w:pPr>
      <w:framePr w:wrap="around" w:y="4469"/>
    </w:pPr>
  </w:style>
  <w:style w:type="paragraph" w:customStyle="1" w:styleId="138">
    <w:name w:val="示例×："/>
    <w:basedOn w:val="139"/>
    <w:autoRedefine/>
    <w:qFormat/>
    <w:uiPriority w:val="0"/>
    <w:pPr>
      <w:numPr>
        <w:numId w:val="0"/>
      </w:numPr>
      <w:spacing w:beforeLines="0" w:afterLines="0"/>
      <w:ind w:firstLine="363"/>
      <w:outlineLvl w:val="9"/>
    </w:pPr>
    <w:rPr>
      <w:rFonts w:ascii="宋体" w:eastAsia="宋体"/>
      <w:sz w:val="18"/>
      <w:szCs w:val="18"/>
    </w:rPr>
  </w:style>
  <w:style w:type="paragraph" w:customStyle="1" w:styleId="139">
    <w:name w:val="章标题"/>
    <w:next w:val="26"/>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0">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1">
    <w:name w:val="附录图标题"/>
    <w:basedOn w:val="1"/>
    <w:next w:val="26"/>
    <w:autoRedefine/>
    <w:qFormat/>
    <w:uiPriority w:val="0"/>
    <w:pPr>
      <w:numPr>
        <w:ilvl w:val="1"/>
        <w:numId w:val="5"/>
      </w:numPr>
      <w:spacing w:beforeLines="50" w:afterLines="50"/>
      <w:jc w:val="center"/>
    </w:pPr>
    <w:rPr>
      <w:rFonts w:ascii="黑体" w:eastAsia="黑体"/>
      <w:szCs w:val="21"/>
    </w:rPr>
  </w:style>
  <w:style w:type="paragraph" w:customStyle="1" w:styleId="142">
    <w:name w:val="其他实施日期"/>
    <w:basedOn w:val="108"/>
    <w:autoRedefine/>
    <w:qFormat/>
    <w:uiPriority w:val="0"/>
    <w:pPr>
      <w:framePr w:wrap="around" w:vAnchor="margin" w:hAnchor="page"/>
    </w:pPr>
  </w:style>
  <w:style w:type="paragraph" w:customStyle="1" w:styleId="143">
    <w:name w:val="三级无"/>
    <w:basedOn w:val="58"/>
    <w:autoRedefine/>
    <w:qFormat/>
    <w:uiPriority w:val="0"/>
    <w:pPr>
      <w:spacing w:beforeLines="0" w:afterLines="0"/>
    </w:pPr>
    <w:rPr>
      <w:rFonts w:ascii="宋体" w:eastAsia="宋体"/>
    </w:rPr>
  </w:style>
  <w:style w:type="paragraph" w:customStyle="1" w:styleId="144">
    <w:name w:val="封面标准名称2"/>
    <w:basedOn w:val="79"/>
    <w:autoRedefine/>
    <w:qFormat/>
    <w:uiPriority w:val="0"/>
    <w:pPr>
      <w:framePr w:wrap="around" w:y="4469"/>
      <w:spacing w:beforeLines="630"/>
    </w:pPr>
  </w:style>
  <w:style w:type="paragraph" w:customStyle="1" w:styleId="145">
    <w:name w:val="正文图标题"/>
    <w:next w:val="26"/>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6">
    <w:name w:val="示例后文字"/>
    <w:basedOn w:val="26"/>
    <w:next w:val="26"/>
    <w:autoRedefine/>
    <w:qFormat/>
    <w:uiPriority w:val="0"/>
    <w:pPr>
      <w:ind w:firstLine="360"/>
    </w:pPr>
    <w:rPr>
      <w:sz w:val="18"/>
    </w:rPr>
  </w:style>
  <w:style w:type="paragraph" w:customStyle="1" w:styleId="147">
    <w:name w:val="其他发布日期"/>
    <w:basedOn w:val="109"/>
    <w:autoRedefine/>
    <w:qFormat/>
    <w:uiPriority w:val="0"/>
    <w:pPr>
      <w:framePr w:wrap="around" w:vAnchor="page" w:hAnchor="text" w:x="1419"/>
    </w:pPr>
  </w:style>
  <w:style w:type="paragraph" w:customStyle="1" w:styleId="148">
    <w:name w:val="封面标准文稿编辑信息2"/>
    <w:basedOn w:val="102"/>
    <w:autoRedefine/>
    <w:qFormat/>
    <w:uiPriority w:val="0"/>
    <w:pPr>
      <w:framePr w:wrap="around" w:y="4469"/>
    </w:pPr>
  </w:style>
  <w:style w:type="paragraph" w:customStyle="1" w:styleId="149">
    <w:name w:val="一级无"/>
    <w:basedOn w:val="56"/>
    <w:autoRedefine/>
    <w:qFormat/>
    <w:uiPriority w:val="0"/>
    <w:pPr>
      <w:spacing w:before="156" w:after="156"/>
    </w:pPr>
    <w:rPr>
      <w:rFonts w:ascii="Times New Roman" w:eastAsia="宋体"/>
      <w:color w:val="000000"/>
    </w:rPr>
  </w:style>
  <w:style w:type="paragraph" w:customStyle="1" w:styleId="150">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1">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2">
    <w:name w:val="附录表标号"/>
    <w:basedOn w:val="1"/>
    <w:next w:val="26"/>
    <w:autoRedefine/>
    <w:qFormat/>
    <w:uiPriority w:val="0"/>
    <w:pPr>
      <w:numPr>
        <w:ilvl w:val="0"/>
        <w:numId w:val="6"/>
      </w:numPr>
      <w:spacing w:line="14" w:lineRule="exact"/>
      <w:jc w:val="center"/>
      <w:outlineLvl w:val="0"/>
    </w:pPr>
    <w:rPr>
      <w:color w:val="FFFFFF"/>
    </w:rPr>
  </w:style>
  <w:style w:type="paragraph" w:customStyle="1" w:styleId="153">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4">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5">
    <w:name w:val="条文脚注"/>
    <w:basedOn w:val="27"/>
    <w:autoRedefine/>
    <w:qFormat/>
    <w:uiPriority w:val="0"/>
    <w:pPr>
      <w:numPr>
        <w:numId w:val="0"/>
      </w:numPr>
      <w:jc w:val="both"/>
    </w:pPr>
  </w:style>
  <w:style w:type="paragraph" w:customStyle="1" w:styleId="156">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7">
    <w:name w:val="终结线"/>
    <w:basedOn w:val="1"/>
    <w:autoRedefine/>
    <w:qFormat/>
    <w:uiPriority w:val="0"/>
    <w:pPr>
      <w:framePr w:hSpace="181" w:vSpace="181" w:wrap="around" w:vAnchor="text" w:hAnchor="margin" w:xAlign="center" w:y="285"/>
    </w:pPr>
  </w:style>
  <w:style w:type="paragraph" w:customStyle="1" w:styleId="158">
    <w:name w:val="前言、引言标题"/>
    <w:next w:val="26"/>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9">
    <w:name w:val="图的脚注"/>
    <w:next w:val="26"/>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0">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1">
    <w:name w:val="标题 6 字符"/>
    <w:link w:val="3"/>
    <w:autoRedefine/>
    <w:semiHidden/>
    <w:qFormat/>
    <w:uiPriority w:val="0"/>
    <w:rPr>
      <w:rFonts w:ascii="等线 Light" w:hAnsi="等线 Light" w:eastAsia="等线 Light" w:cs="Times New Roman"/>
      <w:b/>
      <w:bCs/>
      <w:kern w:val="2"/>
      <w:sz w:val="24"/>
      <w:szCs w:val="24"/>
    </w:rPr>
  </w:style>
  <w:style w:type="character" w:customStyle="1" w:styleId="162">
    <w:name w:val="页脚 字符"/>
    <w:link w:val="20"/>
    <w:autoRedefine/>
    <w:qFormat/>
    <w:uiPriority w:val="99"/>
    <w:rPr>
      <w:kern w:val="2"/>
      <w:sz w:val="18"/>
      <w:szCs w:val="18"/>
    </w:rPr>
  </w:style>
  <w:style w:type="paragraph" w:customStyle="1" w:styleId="163">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4">
    <w:name w:val="正文文本缩进 2 字符"/>
    <w:basedOn w:val="39"/>
    <w:link w:val="17"/>
    <w:autoRedefine/>
    <w:qFormat/>
    <w:uiPriority w:val="99"/>
    <w:rPr>
      <w:rFonts w:eastAsia="PMingLiU"/>
      <w:kern w:val="2"/>
      <w:sz w:val="24"/>
      <w:szCs w:val="24"/>
      <w:lang w:eastAsia="zh-TW"/>
    </w:rPr>
  </w:style>
  <w:style w:type="paragraph" w:customStyle="1" w:styleId="165">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6">
    <w:name w:val="标准文件_术语条一"/>
    <w:basedOn w:val="167"/>
    <w:next w:val="165"/>
    <w:autoRedefine/>
    <w:qFormat/>
    <w:uiPriority w:val="0"/>
  </w:style>
  <w:style w:type="paragraph" w:customStyle="1" w:styleId="167">
    <w:name w:val="标准文件_一级无标题"/>
    <w:basedOn w:val="168"/>
    <w:autoRedefine/>
    <w:qFormat/>
    <w:uiPriority w:val="0"/>
    <w:pPr>
      <w:spacing w:before="0" w:beforeLines="0" w:after="0" w:afterLines="0"/>
      <w:outlineLvl w:val="9"/>
    </w:pPr>
    <w:rPr>
      <w:rFonts w:ascii="宋体" w:eastAsia="宋体"/>
    </w:rPr>
  </w:style>
  <w:style w:type="paragraph" w:customStyle="1" w:styleId="168">
    <w:name w:val="标准文件_一级条标题"/>
    <w:basedOn w:val="169"/>
    <w:next w:val="165"/>
    <w:autoRedefine/>
    <w:qFormat/>
    <w:uiPriority w:val="0"/>
    <w:pPr>
      <w:numPr>
        <w:ilvl w:val="2"/>
      </w:numPr>
      <w:spacing w:before="50" w:beforeLines="50" w:after="50" w:afterLines="50"/>
      <w:outlineLvl w:val="1"/>
    </w:pPr>
  </w:style>
  <w:style w:type="paragraph" w:customStyle="1" w:styleId="169">
    <w:name w:val="标准文件_章标题"/>
    <w:next w:val="165"/>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02_GZBD标准模板</Template>
  <Pages>6</Pages>
  <Words>2246</Words>
  <Characters>2335</Characters>
  <Lines>17</Lines>
  <Paragraphs>4</Paragraphs>
  <TotalTime>4</TotalTime>
  <ScaleCrop>false</ScaleCrop>
  <LinksUpToDate>false</LinksUpToDate>
  <CharactersWithSpaces>2366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2026-03-19T07:16:02Z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FD17A8896B544FAE814714B50938E6E0_13</vt:lpwstr>
  </property>
  <property fmtid="{D5CDD505-2E9C-101B-9397-08002B2CF9AE}" pid="4" name="KSOTemplateDocerSaveRecord">
    <vt:lpwstr>eyJoZGlkIjoiNWZkMDYxMGQzMTg2NTA1MTg5NjFlNzE0OGNhYjllMDQiLCJ1c2VySWQiOiIxMDM2OTMwMDA2In0=</vt:lpwstr>
  </property>
</Properties>
</file>