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3.16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93.160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5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55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4"/>
            </w:textInput>
          </w:ffData>
        </w:fldChar>
      </w:r>
      <w:bookmarkStart w:id="6" w:name="NSTD_CODE_F"/>
      <w:r>
        <w:instrText xml:space="preserve"> FORMTEXT </w:instrText>
      </w:r>
      <w:r>
        <w:fldChar w:fldCharType="separate"/>
      </w:r>
      <w:r>
        <w:t>0214</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复杂地质水利工程测量精度控制要点"/>
            </w:textInput>
          </w:ffData>
        </w:fldChar>
      </w:r>
      <w:bookmarkStart w:id="9" w:name="CSTD_NAME"/>
      <w:r>
        <w:rPr>
          <w:rFonts w:hint="eastAsia"/>
        </w:rPr>
        <w:instrText xml:space="preserve"> FORMTEXT </w:instrText>
      </w:r>
      <w:r>
        <w:rPr>
          <w:rFonts w:hint="eastAsia"/>
        </w:rPr>
        <w:fldChar w:fldCharType="separate"/>
      </w:r>
      <w:r>
        <w:rPr>
          <w:rFonts w:hint="eastAsia"/>
        </w:rPr>
        <w:t>复杂地质水利工程测量精度控制要点</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Key points for control of surveying accuracy in water conservancy projects under complex geological condition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Key points for control of surveying accuracy in water conservancy projects under complex geological conditions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C164B6C">
      <w:pPr>
        <w:pStyle w:val="91"/>
        <w:spacing w:after="360"/>
      </w:pPr>
      <w:bookmarkStart w:id="21" w:name="BookMark1"/>
      <w:bookmarkStart w:id="22" w:name="_Toc224326395"/>
      <w:r>
        <w:rPr>
          <w:rFonts w:hint="eastAsia"/>
          <w:spacing w:val="320"/>
        </w:rPr>
        <w:t>目</w:t>
      </w:r>
      <w:r>
        <w:rPr>
          <w:rFonts w:hint="eastAsia"/>
        </w:rPr>
        <w:t>次</w:t>
      </w:r>
    </w:p>
    <w:p w14:paraId="11C8E11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"_Toc224486097"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_Toc224486097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26FB8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"_Toc224486098"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_Toc224486098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305C01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"_Toc224486099"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_Toc224486099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EA832E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_Toc224486100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5B50F3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_Toc224486101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E14DE1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"_Toc224486102"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_Toc224486102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199B60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"_Toc224486103" </w:instrText>
      </w:r>
      <w:r>
        <w:fldChar w:fldCharType="separate"/>
      </w:r>
      <w:r>
        <w:rPr>
          <w:rStyle w:val="32"/>
          <w:rFonts w:hint="eastAsia"/>
        </w:rPr>
        <w:t>5</w:t>
      </w:r>
      <w:r>
        <w:rPr>
          <w:rStyle w:val="32"/>
        </w:rPr>
        <w:t xml:space="preserve"> </w:t>
      </w:r>
      <w:r>
        <w:rPr>
          <w:rStyle w:val="32"/>
          <w:rFonts w:hint="eastAsia"/>
        </w:rPr>
        <w:t xml:space="preserve"> 控制网布设与基准传递要点</w:t>
      </w:r>
      <w:r>
        <w:rPr>
          <w:rFonts w:hint="eastAsia"/>
        </w:rPr>
        <w:tab/>
      </w:r>
      <w:r>
        <w:rPr>
          <w:rFonts w:hint="eastAsia"/>
        </w:rPr>
        <w:fldChar w:fldCharType="begin"/>
      </w:r>
      <w:r>
        <w:rPr>
          <w:rFonts w:hint="eastAsia"/>
        </w:rPr>
        <w:instrText xml:space="preserve"> </w:instrText>
      </w:r>
      <w:r>
        <w:instrText xml:space="preserve">PAGEREF _Toc224486103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0EA27C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"_Toc224486104" </w:instrText>
      </w:r>
      <w:r>
        <w:fldChar w:fldCharType="separate"/>
      </w:r>
      <w:r>
        <w:rPr>
          <w:rStyle w:val="32"/>
          <w:rFonts w:hint="eastAsia"/>
        </w:rPr>
        <w:t>6</w:t>
      </w:r>
      <w:r>
        <w:rPr>
          <w:rStyle w:val="32"/>
        </w:rPr>
        <w:t xml:space="preserve"> </w:t>
      </w:r>
      <w:r>
        <w:rPr>
          <w:rStyle w:val="32"/>
          <w:rFonts w:hint="eastAsia"/>
        </w:rPr>
        <w:t xml:space="preserve"> 施工测量与专项测量精度控制要点</w:t>
      </w:r>
      <w:r>
        <w:rPr>
          <w:rFonts w:hint="eastAsia"/>
        </w:rPr>
        <w:tab/>
      </w:r>
      <w:r>
        <w:rPr>
          <w:rFonts w:hint="eastAsia"/>
        </w:rPr>
        <w:fldChar w:fldCharType="begin"/>
      </w:r>
      <w:r>
        <w:rPr>
          <w:rFonts w:hint="eastAsia"/>
        </w:rPr>
        <w:instrText xml:space="preserve"> </w:instrText>
      </w:r>
      <w:r>
        <w:instrText xml:space="preserve">PAGEREF _Toc224486104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204DE5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"_Toc224486105" </w:instrText>
      </w:r>
      <w:r>
        <w:fldChar w:fldCharType="separate"/>
      </w:r>
      <w:r>
        <w:rPr>
          <w:rStyle w:val="32"/>
          <w:rFonts w:hint="eastAsia"/>
        </w:rPr>
        <w:t>7</w:t>
      </w:r>
      <w:r>
        <w:rPr>
          <w:rStyle w:val="32"/>
        </w:rPr>
        <w:t xml:space="preserve"> </w:t>
      </w:r>
      <w:r>
        <w:rPr>
          <w:rStyle w:val="32"/>
          <w:rFonts w:hint="eastAsia"/>
        </w:rPr>
        <w:t xml:space="preserve"> 变形监测与动态复测精度控制要点</w:t>
      </w:r>
      <w:r>
        <w:rPr>
          <w:rFonts w:hint="eastAsia"/>
        </w:rPr>
        <w:tab/>
      </w:r>
      <w:r>
        <w:rPr>
          <w:rFonts w:hint="eastAsia"/>
        </w:rPr>
        <w:fldChar w:fldCharType="begin"/>
      </w:r>
      <w:r>
        <w:rPr>
          <w:rFonts w:hint="eastAsia"/>
        </w:rPr>
        <w:instrText xml:space="preserve"> </w:instrText>
      </w:r>
      <w:r>
        <w:instrText xml:space="preserve">PAGEREF _Toc224486105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1FD1F89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"_Toc224486106" </w:instrText>
      </w:r>
      <w:r>
        <w:fldChar w:fldCharType="separate"/>
      </w:r>
      <w:r>
        <w:rPr>
          <w:rStyle w:val="32"/>
          <w:rFonts w:hint="eastAsia"/>
        </w:rPr>
        <w:t>8</w:t>
      </w:r>
      <w:r>
        <w:rPr>
          <w:rStyle w:val="32"/>
        </w:rPr>
        <w:t xml:space="preserve"> </w:t>
      </w:r>
      <w:r>
        <w:rPr>
          <w:rStyle w:val="32"/>
          <w:rFonts w:hint="eastAsia"/>
        </w:rPr>
        <w:t xml:space="preserve"> 数据处理与成果质量控制要点</w:t>
      </w:r>
      <w:r>
        <w:rPr>
          <w:rFonts w:hint="eastAsia"/>
        </w:rPr>
        <w:tab/>
      </w:r>
      <w:r>
        <w:rPr>
          <w:rFonts w:hint="eastAsia"/>
        </w:rPr>
        <w:fldChar w:fldCharType="begin"/>
      </w:r>
      <w:r>
        <w:rPr>
          <w:rFonts w:hint="eastAsia"/>
        </w:rPr>
        <w:instrText xml:space="preserve"> </w:instrText>
      </w:r>
      <w:r>
        <w:instrText xml:space="preserve">PAGEREF _Toc224486106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53B461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"_Toc224486107" </w:instrText>
      </w:r>
      <w:r>
        <w:fldChar w:fldCharType="separate"/>
      </w:r>
      <w:r>
        <w:rPr>
          <w:rStyle w:val="32"/>
          <w:rFonts w:hint="eastAsia"/>
        </w:rPr>
        <w:t>9</w:t>
      </w:r>
      <w:r>
        <w:rPr>
          <w:rStyle w:val="32"/>
        </w:rPr>
        <w:t xml:space="preserve"> </w:t>
      </w:r>
      <w:r>
        <w:rPr>
          <w:rStyle w:val="32"/>
          <w:rFonts w:hint="eastAsia"/>
        </w:rPr>
        <w:t xml:space="preserve"> 成果验收与资料管理要点</w:t>
      </w:r>
      <w:r>
        <w:rPr>
          <w:rFonts w:hint="eastAsia"/>
        </w:rPr>
        <w:tab/>
      </w:r>
      <w:r>
        <w:rPr>
          <w:rFonts w:hint="eastAsia"/>
        </w:rPr>
        <w:fldChar w:fldCharType="begin"/>
      </w:r>
      <w:r>
        <w:rPr>
          <w:rFonts w:hint="eastAsia"/>
        </w:rPr>
        <w:instrText xml:space="preserve"> </w:instrText>
      </w:r>
      <w:r>
        <w:instrText xml:space="preserve">PAGEREF _Toc224486107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5DFC12B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"_Toc224486108" </w:instrText>
      </w:r>
      <w:r>
        <w:fldChar w:fldCharType="separate"/>
      </w:r>
      <w:r>
        <w:rPr>
          <w:rStyle w:val="32"/>
          <w:rFonts w:hint="eastAsia"/>
        </w:rPr>
        <w:t>10</w:t>
      </w:r>
      <w:r>
        <w:rPr>
          <w:rStyle w:val="32"/>
        </w:rPr>
        <w:t xml:space="preserve"> </w:t>
      </w:r>
      <w:r>
        <w:rPr>
          <w:rStyle w:val="32"/>
          <w:rFonts w:hint="eastAsia"/>
        </w:rPr>
        <w:t xml:space="preserve"> 安全管理与应急处置要点</w:t>
      </w:r>
      <w:r>
        <w:rPr>
          <w:rFonts w:hint="eastAsia"/>
        </w:rPr>
        <w:tab/>
      </w:r>
      <w:r>
        <w:rPr>
          <w:rFonts w:hint="eastAsia"/>
        </w:rPr>
        <w:fldChar w:fldCharType="begin"/>
      </w:r>
      <w:r>
        <w:rPr>
          <w:rFonts w:hint="eastAsia"/>
        </w:rPr>
        <w:instrText xml:space="preserve"> </w:instrText>
      </w:r>
      <w:r>
        <w:instrText xml:space="preserve">PAGEREF _Toc224486108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7656C8B9">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4486097"/>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本文件起草单位：乐亭县水利局</w:t>
      </w:r>
      <w:bookmarkStart w:id="65" w:name="_GoBack"/>
      <w:bookmarkEnd w:id="65"/>
      <w:r>
        <w:rPr>
          <w:rFonts w:hint="eastAsia"/>
        </w:rPr>
        <w:t>。</w:t>
      </w:r>
    </w:p>
    <w:p w14:paraId="48FA18B8">
      <w:pPr>
        <w:pStyle w:val="56"/>
        <w:spacing w:line="360" w:lineRule="auto"/>
        <w:ind w:firstLine="420"/>
      </w:pPr>
      <w:r>
        <w:rPr>
          <w:rFonts w:hint="eastAsia"/>
        </w:rPr>
        <w:t>本文件主要起草人：孟向松。</w:t>
      </w:r>
    </w:p>
    <w:p w14:paraId="3D39B322">
      <w:pPr>
        <w:pStyle w:val="56"/>
        <w:spacing w:line="360" w:lineRule="auto"/>
        <w:ind w:firstLine="420"/>
      </w:pP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4326396"/>
      <w:bookmarkStart w:id="26" w:name="_Toc224486098"/>
      <w:bookmarkStart w:id="27" w:name="BookMark3"/>
      <w:r>
        <w:rPr>
          <w:spacing w:val="320"/>
        </w:rPr>
        <w:t>引</w:t>
      </w:r>
      <w:r>
        <w:t>言</w:t>
      </w:r>
      <w:bookmarkEnd w:id="25"/>
      <w:bookmarkEnd w:id="26"/>
    </w:p>
    <w:p w14:paraId="72A89299">
      <w:pPr>
        <w:pStyle w:val="56"/>
        <w:spacing w:line="360" w:lineRule="auto"/>
        <w:ind w:firstLine="420"/>
      </w:pPr>
      <w:r>
        <w:rPr>
          <w:rFonts w:hint="eastAsia"/>
        </w:rPr>
        <w:t>水利工程建设通常具有线路长、专业多、作业面分散、施工周期长和控制环节复杂等特点。在岩溶发育、断裂破碎带分布、滑坡体及高边坡发育、软弱地基广泛存在、地下水活动强烈、覆盖层厚度变化大及地形起伏显著等复杂地质条件下，工程测量工作易受地表变形、通视条件受限、基准稳定性不足、施工扰动增强、气象环境变化明显及观测条件不均衡等因素影响，导致控制网稳定性下降、测量成果离散性增大、局部误差积累和施工放样偏差放大等问题。测量精度控制水平直接关系到工程定位、轴线传递、断面开挖、结构安装、沉降变形观测及竣工资料质量，对工程安全、施工质量、投资控制和运行管理具有重要影响。</w:t>
      </w:r>
    </w:p>
    <w:p w14:paraId="3473ACCD">
      <w:pPr>
        <w:pStyle w:val="56"/>
        <w:spacing w:line="360" w:lineRule="auto"/>
        <w:ind w:firstLine="420"/>
      </w:pPr>
      <w:r>
        <w:rPr>
          <w:rFonts w:hint="eastAsia"/>
        </w:rPr>
        <w:t>当前，复杂地质水利工程建设中测量工作虽已广泛采用卫星定位测量、全站仪测量、数字水准测量、激光扫描、无人机航测和信息化监测等技术手段，但在不同工程类型、不同地质条件和不同施工阶段之间，测量控制标准、误差控制方法、复核程序和成果质量要求仍存在一定差异。一些工程在控制点选设、测量基准传递、施工放样复核、变形监测联动、仪器检校、环境改正和成果验收等方面缺乏统一、细化、可操作的控制要求，易造成测量控制链条不完整、质量责任边界不清晰和精度风险识别不充分，难以满足复杂地质条件下高精度、高可靠性工程测量的实施需求。</w:t>
      </w:r>
    </w:p>
    <w:p w14:paraId="5A9202CB">
      <w:pPr>
        <w:pStyle w:val="56"/>
        <w:spacing w:line="360" w:lineRule="auto"/>
        <w:ind w:firstLine="420"/>
      </w:pPr>
      <w:r>
        <w:rPr>
          <w:rFonts w:hint="eastAsia"/>
        </w:rPr>
        <w:t>为规范复杂地质水利工程测量精度控制工作，统一控制网布设、测量实施、误差分析、成果复核、过程检查和质量验收等技术要求，有必要结合复杂地质水利工程的地质环境特征、施工组织特点和精度控制需求，对工程测量全过程中的关键控制要点作出明确规定。本文件立足复杂地质条件下水利工程建设实际，围绕平面控制、高程控制、施工放样、断面测量、变形监测、数据处理及成果管理等环节，提出精度控制和质量管理要求，强化测量工作的系统性、协调性和可追溯性。</w:t>
      </w:r>
    </w:p>
    <w:p w14:paraId="7F4A69FE">
      <w:pPr>
        <w:pStyle w:val="56"/>
        <w:spacing w:line="360" w:lineRule="auto"/>
        <w:ind w:firstLine="420"/>
      </w:pPr>
      <w:r>
        <w:rPr>
          <w:rFonts w:hint="eastAsia"/>
        </w:rPr>
        <w:t>本文件旨在为复杂地质条件下水库枢纽、引调水工程、隧洞工程、泵站工程、堤防工程及其他相关水利工程的测量实施与管理提供依据，不替代现行国家和行业有关工程测量、施工测量和监测规范中的强制性规定。对实施过程中涉及的新技术、新设备和新方法，应在满足精度控制目标和质量控制要求的前提下使用。通过实施本文件，有助于提升复杂地质水利工程测量成果的可靠性和一致性，降低测量误差传播风险，保障工程建设质量与运行安全。</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9" w:name="NEW_STAND_NAME"/>
          <w:r>
            <w:rPr>
              <w:rFonts w:hint="eastAsia"/>
            </w:rPr>
            <w:t>复杂地质水利工程测量精度控制要点</w:t>
          </w:r>
        </w:p>
      </w:sdtContent>
    </w:sdt>
    <w:bookmarkEnd w:id="29"/>
    <w:p w14:paraId="3DB22445">
      <w:pPr>
        <w:pStyle w:val="104"/>
        <w:spacing w:before="240" w:after="240" w:line="360" w:lineRule="auto"/>
      </w:pPr>
      <w:bookmarkStart w:id="30" w:name="_Toc17233325"/>
      <w:bookmarkStart w:id="31" w:name="_Toc17233333"/>
      <w:bookmarkStart w:id="32" w:name="_Toc24884211"/>
      <w:bookmarkStart w:id="33" w:name="_Toc24884218"/>
      <w:bookmarkStart w:id="34" w:name="_Toc26718930"/>
      <w:bookmarkStart w:id="35" w:name="_Toc26648465"/>
      <w:bookmarkStart w:id="36" w:name="_Toc26986530"/>
      <w:bookmarkStart w:id="37" w:name="_Toc97192964"/>
      <w:bookmarkStart w:id="38" w:name="_Toc224326397"/>
      <w:bookmarkStart w:id="39" w:name="_Toc26986771"/>
      <w:bookmarkStart w:id="40" w:name="_Toc224486099"/>
      <w:r>
        <w:rPr>
          <w:rFonts w:hint="eastAsia"/>
        </w:rPr>
        <w:t>范围</w:t>
      </w:r>
      <w:bookmarkEnd w:id="30"/>
      <w:bookmarkEnd w:id="31"/>
      <w:bookmarkEnd w:id="32"/>
      <w:bookmarkEnd w:id="33"/>
      <w:bookmarkEnd w:id="34"/>
      <w:bookmarkEnd w:id="35"/>
      <w:bookmarkEnd w:id="36"/>
      <w:bookmarkEnd w:id="37"/>
      <w:bookmarkEnd w:id="38"/>
      <w:bookmarkEnd w:id="39"/>
      <w:bookmarkEnd w:id="40"/>
    </w:p>
    <w:p w14:paraId="0E57E440">
      <w:pPr>
        <w:pStyle w:val="56"/>
        <w:spacing w:line="360" w:lineRule="auto"/>
        <w:ind w:firstLine="420"/>
      </w:pPr>
      <w:bookmarkStart w:id="41" w:name="_Toc26648466"/>
      <w:bookmarkStart w:id="42" w:name="_Toc17233326"/>
      <w:bookmarkStart w:id="43" w:name="_Toc24884212"/>
      <w:bookmarkStart w:id="44" w:name="_Toc17233334"/>
      <w:bookmarkStart w:id="45" w:name="_Toc24884219"/>
      <w:r>
        <w:rPr>
          <w:rFonts w:hint="eastAsia"/>
        </w:rPr>
        <w:t>本文件规定了复杂地质条件下水利工程测量精度控制的基本要求、控制网布设与基准传递要点、施工测量与专项测量精度控制要点、变形监测与动态复测精度控制要点、数据处理与成果质量控制要点、成果验收与资料管理要点、安全管理与应急处置要点等内容。</w:t>
      </w:r>
    </w:p>
    <w:p w14:paraId="76265264">
      <w:pPr>
        <w:pStyle w:val="56"/>
        <w:spacing w:line="360" w:lineRule="auto"/>
        <w:ind w:firstLine="420"/>
      </w:pPr>
      <w:r>
        <w:rPr>
          <w:rFonts w:hint="eastAsia"/>
        </w:rPr>
        <w:t>本文件适用于工程建设阶段的控制测量、施工测量、变形监测及相关成果质量控制。</w:t>
      </w:r>
    </w:p>
    <w:p w14:paraId="3733B2AD">
      <w:pPr>
        <w:pStyle w:val="104"/>
        <w:spacing w:before="240" w:after="240" w:line="360" w:lineRule="auto"/>
      </w:pPr>
      <w:bookmarkStart w:id="46" w:name="_Toc26718931"/>
      <w:bookmarkStart w:id="47" w:name="_Toc224326398"/>
      <w:bookmarkStart w:id="48" w:name="_Toc224486100"/>
      <w:bookmarkStart w:id="49" w:name="_Toc26986531"/>
      <w:bookmarkStart w:id="50" w:name="_Toc26986772"/>
      <w:bookmarkStart w:id="51" w:name="_Toc97192965"/>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401156">
      <w:pPr>
        <w:pStyle w:val="56"/>
        <w:spacing w:line="360" w:lineRule="auto"/>
        <w:ind w:firstLine="420"/>
      </w:pPr>
      <w:r>
        <w:rPr>
          <w:rFonts w:hint="eastAsia"/>
        </w:rPr>
        <w:t>GB/T 1.1—2020 标准化工作导则  第1部分：标准化文件的结构和起草规则</w:t>
      </w:r>
    </w:p>
    <w:p w14:paraId="6A5F01AD">
      <w:pPr>
        <w:pStyle w:val="56"/>
        <w:spacing w:line="360" w:lineRule="auto"/>
        <w:ind w:firstLine="420"/>
      </w:pPr>
      <w:r>
        <w:t>GB/T 15314</w:t>
      </w:r>
      <w:r>
        <w:rPr>
          <w:rFonts w:hint="eastAsia"/>
        </w:rPr>
        <w:t>—</w:t>
      </w:r>
      <w:r>
        <w:t>2024</w:t>
      </w:r>
      <w:r>
        <w:rPr>
          <w:rFonts w:hint="eastAsia"/>
        </w:rPr>
        <w:t xml:space="preserve"> 精密工程测量规范</w:t>
      </w:r>
    </w:p>
    <w:p w14:paraId="0F3622DA">
      <w:pPr>
        <w:pStyle w:val="56"/>
        <w:spacing w:line="360" w:lineRule="auto"/>
        <w:ind w:firstLine="420"/>
      </w:pPr>
      <w:r>
        <w:t>GB/T 24356</w:t>
      </w:r>
      <w:r>
        <w:rPr>
          <w:rFonts w:hint="eastAsia"/>
        </w:rPr>
        <w:t>—2</w:t>
      </w:r>
      <w:r>
        <w:t>023 测绘成果质量检查与验收</w:t>
      </w:r>
    </w:p>
    <w:p w14:paraId="07A7F860">
      <w:pPr>
        <w:pStyle w:val="56"/>
        <w:spacing w:line="360" w:lineRule="auto"/>
        <w:ind w:firstLine="420"/>
      </w:pPr>
      <w:r>
        <w:rPr>
          <w:rFonts w:hint="eastAsia"/>
        </w:rPr>
        <w:t>SL 52 水利水电工程施工测量规范</w:t>
      </w:r>
    </w:p>
    <w:p w14:paraId="51F02A4E">
      <w:pPr>
        <w:pStyle w:val="104"/>
        <w:spacing w:before="240" w:after="240" w:line="360" w:lineRule="auto"/>
      </w:pPr>
      <w:bookmarkStart w:id="52" w:name="_Toc97192966"/>
      <w:bookmarkStart w:id="53" w:name="_Toc224326399"/>
      <w:bookmarkStart w:id="54" w:name="_Toc224486101"/>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2DFA0EC9">
      <w:pPr>
        <w:pStyle w:val="223"/>
        <w:spacing w:line="360" w:lineRule="auto"/>
        <w:ind w:left="420" w:hanging="420" w:hangingChars="200"/>
        <w:rPr>
          <w:rFonts w:ascii="黑体" w:hAnsi="黑体" w:eastAsia="黑体"/>
        </w:rPr>
      </w:pPr>
      <w:bookmarkStart w:id="56" w:name="_Toc224326400"/>
      <w:r>
        <w:rPr>
          <w:rFonts w:ascii="黑体" w:hAnsi="黑体" w:eastAsia="黑体"/>
        </w:rPr>
        <w:br w:type="textWrapping"/>
      </w:r>
      <w:r>
        <w:rPr>
          <w:rFonts w:hint="eastAsia" w:ascii="黑体" w:hAnsi="黑体" w:eastAsia="黑体"/>
        </w:rPr>
        <w:t>复杂地质水利工程 complex geological hydraulic engineering</w:t>
      </w:r>
    </w:p>
    <w:p w14:paraId="00D7D006">
      <w:pPr>
        <w:pStyle w:val="56"/>
        <w:spacing w:line="360" w:lineRule="auto"/>
        <w:ind w:firstLine="420"/>
      </w:pPr>
      <w:r>
        <w:rPr>
          <w:rFonts w:hint="eastAsia"/>
        </w:rPr>
        <w:t>在岩体破碎、地层变化复杂、地表及地下变形活动明显、地形条件受限或者地质环境不稳定条件下建设的水利工程。</w:t>
      </w:r>
    </w:p>
    <w:p w14:paraId="1D8511D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测量精度控制 measurement accuracy control</w:t>
      </w:r>
    </w:p>
    <w:p w14:paraId="4CDD025A">
      <w:pPr>
        <w:pStyle w:val="56"/>
        <w:spacing w:line="360" w:lineRule="auto"/>
        <w:ind w:firstLine="420"/>
      </w:pPr>
      <w:r>
        <w:rPr>
          <w:rFonts w:hint="eastAsia"/>
        </w:rPr>
        <w:t>对工程测量全过程中影响成果精度的人员、仪器、方法、环境、基准和数据处理等因素进行识别、控制、复核和校正的活动。</w:t>
      </w:r>
    </w:p>
    <w:p w14:paraId="3C2E487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测量基准 survey datum</w:t>
      </w:r>
    </w:p>
    <w:p w14:paraId="48741A33">
      <w:pPr>
        <w:pStyle w:val="56"/>
        <w:spacing w:line="360" w:lineRule="auto"/>
        <w:ind w:firstLine="420"/>
      </w:pPr>
      <w:r>
        <w:rPr>
          <w:rFonts w:hint="eastAsia"/>
        </w:rPr>
        <w:t>工程测量中用于统一位置、高程和方向的坐标基准、高程基准及相关起算依据。</w:t>
      </w:r>
    </w:p>
    <w:p w14:paraId="26286F5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控制网 control network</w:t>
      </w:r>
    </w:p>
    <w:p w14:paraId="4ACCA278">
      <w:pPr>
        <w:pStyle w:val="56"/>
        <w:spacing w:line="360" w:lineRule="auto"/>
        <w:ind w:firstLine="420"/>
      </w:pPr>
      <w:r>
        <w:rPr>
          <w:rFonts w:hint="eastAsia"/>
        </w:rPr>
        <w:t>为满足工程定位、放样、监测和成果统一要求而布设的平面控制点、高程控制点及其相互关系构成的测量控制体系。</w:t>
      </w:r>
    </w:p>
    <w:p w14:paraId="4145A9A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基准稳定性 datum stability</w:t>
      </w:r>
    </w:p>
    <w:p w14:paraId="5C29176E">
      <w:pPr>
        <w:pStyle w:val="56"/>
        <w:spacing w:line="360" w:lineRule="auto"/>
        <w:ind w:firstLine="420"/>
      </w:pPr>
      <w:r>
        <w:rPr>
          <w:rFonts w:hint="eastAsia"/>
        </w:rPr>
        <w:t>测量基准点在一定时期内保持其空间位置和高程相对稳定、满足工程测量精度要求的能力。</w:t>
      </w:r>
    </w:p>
    <w:p w14:paraId="54BED7A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施工放样 construction setting-out</w:t>
      </w:r>
    </w:p>
    <w:p w14:paraId="14CAC53A">
      <w:pPr>
        <w:pStyle w:val="56"/>
        <w:spacing w:line="360" w:lineRule="auto"/>
        <w:ind w:firstLine="420"/>
      </w:pPr>
      <w:r>
        <w:rPr>
          <w:rFonts w:hint="eastAsia"/>
        </w:rPr>
        <w:t>依据设计文件和控制成果，将工程建筑物轴线、边线、轮廓线、结构点位及高程控制要求准确标定到施工现场的测量作业。</w:t>
      </w:r>
    </w:p>
    <w:p w14:paraId="3DF1C70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变形监测 deformation monitoring</w:t>
      </w:r>
    </w:p>
    <w:p w14:paraId="7774283C">
      <w:pPr>
        <w:pStyle w:val="56"/>
        <w:spacing w:line="360" w:lineRule="auto"/>
        <w:ind w:firstLine="420"/>
      </w:pPr>
      <w:r>
        <w:rPr>
          <w:rFonts w:hint="eastAsia"/>
        </w:rPr>
        <w:t>对工程建筑物、边坡、基坑、围岩、地基及相关区域在建设和运行过程中产生的位移、沉降、倾斜、收敛等变化进行连续或周期性观测的活动。</w:t>
      </w:r>
    </w:p>
    <w:p w14:paraId="645091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测量成果复核 survey result verification</w:t>
      </w:r>
    </w:p>
    <w:p w14:paraId="16E7DD9B">
      <w:pPr>
        <w:pStyle w:val="56"/>
        <w:spacing w:line="360" w:lineRule="auto"/>
        <w:ind w:firstLine="420"/>
      </w:pPr>
      <w:r>
        <w:rPr>
          <w:rFonts w:hint="eastAsia"/>
        </w:rPr>
        <w:t>对测量原始记录、计算过程、平差结果、图件资料和现场点位成果进行检查、比对和确认的活动。</w:t>
      </w:r>
    </w:p>
    <w:p w14:paraId="4CA599BC">
      <w:pPr>
        <w:pStyle w:val="104"/>
        <w:spacing w:before="240" w:after="240" w:line="360" w:lineRule="auto"/>
      </w:pPr>
      <w:bookmarkStart w:id="57" w:name="_Toc224486102"/>
      <w:r>
        <w:rPr>
          <w:rFonts w:hint="eastAsia"/>
        </w:rPr>
        <w:t>基本要求</w:t>
      </w:r>
      <w:bookmarkEnd w:id="56"/>
      <w:bookmarkEnd w:id="57"/>
    </w:p>
    <w:p w14:paraId="0B2D71A8">
      <w:pPr>
        <w:pStyle w:val="105"/>
        <w:spacing w:before="120" w:after="120" w:line="360" w:lineRule="auto"/>
      </w:pPr>
      <w:r>
        <w:rPr>
          <w:rFonts w:hint="eastAsia"/>
        </w:rPr>
        <w:t>总体要求</w:t>
      </w:r>
    </w:p>
    <w:p w14:paraId="3AF2523E">
      <w:pPr>
        <w:pStyle w:val="165"/>
        <w:spacing w:line="360" w:lineRule="auto"/>
      </w:pPr>
      <w:r>
        <w:rPr>
          <w:rFonts w:hint="eastAsia"/>
        </w:rPr>
        <w:t>复杂地质水利工程测量应坚持统一基准、分级控制、先控制后碎部、先复核后使用和全过程质量控制的原则。</w:t>
      </w:r>
    </w:p>
    <w:p w14:paraId="16560DF6">
      <w:pPr>
        <w:pStyle w:val="165"/>
        <w:spacing w:line="360" w:lineRule="auto"/>
      </w:pPr>
      <w:r>
        <w:rPr>
          <w:rFonts w:hint="eastAsia"/>
        </w:rPr>
        <w:t>工程测量应服务于工程建设各阶段定位、放样、计量、验收、监测和资料管理要求，不得脱离工程实际单独组织测量成果生产。</w:t>
      </w:r>
    </w:p>
    <w:p w14:paraId="1FA00823">
      <w:pPr>
        <w:pStyle w:val="165"/>
        <w:spacing w:line="360" w:lineRule="auto"/>
      </w:pPr>
      <w:r>
        <w:rPr>
          <w:rFonts w:hint="eastAsia"/>
        </w:rPr>
        <w:t>测量精度控制应贯穿测量准备、控制网布设、外业观测、内业处理、成果复核、现场复测和成果交付全过程。</w:t>
      </w:r>
    </w:p>
    <w:p w14:paraId="10943320">
      <w:pPr>
        <w:pStyle w:val="165"/>
        <w:spacing w:line="360" w:lineRule="auto"/>
      </w:pPr>
      <w:r>
        <w:rPr>
          <w:rFonts w:hint="eastAsia"/>
        </w:rPr>
        <w:t>在复杂地质条件下实施工程测量时，应针对地质变形、地表不稳定、通视受限、施工扰动、地下水影响、气象变化和作业环境风险等因素制定专项控制措施。</w:t>
      </w:r>
    </w:p>
    <w:p w14:paraId="070085D3">
      <w:pPr>
        <w:pStyle w:val="165"/>
        <w:spacing w:line="360" w:lineRule="auto"/>
      </w:pPr>
      <w:r>
        <w:rPr>
          <w:rFonts w:hint="eastAsia"/>
        </w:rPr>
        <w:t>测量成果应满足设计、施工、监测和验收要求。未经验证、复核或者确认不满足精度要求的成果，不得用于施工放样、结构定位、工程计量和质量验收。</w:t>
      </w:r>
    </w:p>
    <w:p w14:paraId="2AE57B2E">
      <w:pPr>
        <w:pStyle w:val="165"/>
        <w:spacing w:line="360" w:lineRule="auto"/>
      </w:pPr>
      <w:r>
        <w:rPr>
          <w:rFonts w:hint="eastAsia"/>
        </w:rPr>
        <w:t>测量工作应与设计、施工、监理、监测等专业协调衔接。存在交叉影响时，应统一测量基准、统一成果口径和统一交接要求。</w:t>
      </w:r>
    </w:p>
    <w:p w14:paraId="3B25F26F">
      <w:pPr>
        <w:pStyle w:val="165"/>
        <w:spacing w:line="360" w:lineRule="auto"/>
      </w:pPr>
      <w:r>
        <w:rPr>
          <w:rFonts w:hint="eastAsia"/>
        </w:rPr>
        <w:t>复杂地质条件发生明显变化、施工组织方式发生调整、控制点稳定性受到影响或者原测量条件显著改变时，应及时复核既有成果，并根据需要调整测量方案。</w:t>
      </w:r>
    </w:p>
    <w:p w14:paraId="57A62AEE">
      <w:pPr>
        <w:pStyle w:val="105"/>
        <w:spacing w:before="120" w:after="120" w:line="360" w:lineRule="auto"/>
      </w:pPr>
      <w:r>
        <w:rPr>
          <w:rFonts w:hint="eastAsia"/>
        </w:rPr>
        <w:t>组织与职责要求</w:t>
      </w:r>
    </w:p>
    <w:p w14:paraId="03B80A6D">
      <w:pPr>
        <w:pStyle w:val="165"/>
        <w:spacing w:line="360" w:lineRule="auto"/>
      </w:pPr>
      <w:r>
        <w:rPr>
          <w:rFonts w:hint="eastAsia"/>
        </w:rPr>
        <w:t>工程项目法人、建设单位或者总承包单位应建立测量质量管理机制，明确测量组织体系、岗位职责、成果审批程序和质量追溯要求。</w:t>
      </w:r>
    </w:p>
    <w:p w14:paraId="02B761E4">
      <w:pPr>
        <w:pStyle w:val="165"/>
        <w:spacing w:line="360" w:lineRule="auto"/>
      </w:pPr>
      <w:r>
        <w:rPr>
          <w:rFonts w:hint="eastAsia"/>
        </w:rPr>
        <w:t>测量实施单位应根据工程规模、地质条件复杂程度、施工阶段和精度目标配置相应人员、设备和技术力量。</w:t>
      </w:r>
    </w:p>
    <w:p w14:paraId="54B984DA">
      <w:pPr>
        <w:pStyle w:val="165"/>
        <w:spacing w:line="360" w:lineRule="auto"/>
      </w:pPr>
      <w:r>
        <w:rPr>
          <w:rFonts w:hint="eastAsia"/>
        </w:rPr>
        <w:t>项目测量负责人应组织编制测量实施方案、技术交底文件和精度控制措施，并对控制网成果、重要放样成果和复核结果负责。</w:t>
      </w:r>
    </w:p>
    <w:p w14:paraId="37439F7B">
      <w:pPr>
        <w:pStyle w:val="165"/>
        <w:spacing w:line="360" w:lineRule="auto"/>
      </w:pPr>
      <w:r>
        <w:rPr>
          <w:rFonts w:hint="eastAsia"/>
        </w:rPr>
        <w:t>施工测量、控制测量和监测测量之间应建立信息共享和成果联动机制，不得因分工不同造成基准不统一、数据不一致或者控制链断裂。</w:t>
      </w:r>
    </w:p>
    <w:p w14:paraId="0BD1238B">
      <w:pPr>
        <w:pStyle w:val="165"/>
        <w:spacing w:line="360" w:lineRule="auto"/>
      </w:pPr>
      <w:r>
        <w:rPr>
          <w:rFonts w:hint="eastAsia"/>
        </w:rPr>
        <w:t>对关键部位、重要结构、复杂洞段、高边坡、深基坑、软基处理区和活动地质体影响区的测量工作，应实行重点管理和专项复核。</w:t>
      </w:r>
    </w:p>
    <w:p w14:paraId="3E3E880E">
      <w:pPr>
        <w:pStyle w:val="105"/>
        <w:spacing w:before="120" w:after="120" w:line="360" w:lineRule="auto"/>
      </w:pPr>
      <w:r>
        <w:rPr>
          <w:rFonts w:hint="eastAsia"/>
        </w:rPr>
        <w:t>人员要求</w:t>
      </w:r>
    </w:p>
    <w:p w14:paraId="2B10707E">
      <w:pPr>
        <w:pStyle w:val="165"/>
        <w:spacing w:line="360" w:lineRule="auto"/>
      </w:pPr>
      <w:r>
        <w:rPr>
          <w:rFonts w:hint="eastAsia"/>
        </w:rPr>
        <w:t>从事复杂地质水利工程测量的人员应具备相应的专业知识、岗位能力和工程实践能力。</w:t>
      </w:r>
    </w:p>
    <w:p w14:paraId="2C0B4E78">
      <w:pPr>
        <w:pStyle w:val="165"/>
        <w:spacing w:line="360" w:lineRule="auto"/>
      </w:pPr>
      <w:r>
        <w:rPr>
          <w:rFonts w:hint="eastAsia"/>
        </w:rPr>
        <w:t>测量人员应熟悉工程测量基础理论、控制测量方法、施工放样方法、误差分析方法和测量成果质量控制要求。</w:t>
      </w:r>
    </w:p>
    <w:p w14:paraId="3D8C68A1">
      <w:pPr>
        <w:pStyle w:val="165"/>
        <w:spacing w:line="360" w:lineRule="auto"/>
      </w:pPr>
      <w:r>
        <w:rPr>
          <w:rFonts w:hint="eastAsia"/>
        </w:rPr>
        <w:t>测量人员应掌握复杂地质条件对测量成果的影响机理，能够识别以下风险：</w:t>
      </w:r>
    </w:p>
    <w:p w14:paraId="4E96CB78">
      <w:pPr>
        <w:pStyle w:val="56"/>
        <w:spacing w:line="360" w:lineRule="auto"/>
        <w:ind w:firstLine="420"/>
      </w:pPr>
      <w:r>
        <w:rPr>
          <w:rFonts w:hint="eastAsia"/>
        </w:rPr>
        <w:t>a）控制点位移或沉降；</w:t>
      </w:r>
    </w:p>
    <w:p w14:paraId="0A08926A">
      <w:pPr>
        <w:pStyle w:val="56"/>
        <w:spacing w:line="360" w:lineRule="auto"/>
        <w:ind w:firstLine="420"/>
      </w:pPr>
      <w:r>
        <w:rPr>
          <w:rFonts w:hint="eastAsia"/>
        </w:rPr>
        <w:t>b）边坡变形或滑移；</w:t>
      </w:r>
    </w:p>
    <w:p w14:paraId="05E59B7E">
      <w:pPr>
        <w:pStyle w:val="56"/>
        <w:spacing w:line="360" w:lineRule="auto"/>
        <w:ind w:firstLine="420"/>
      </w:pPr>
      <w:r>
        <w:rPr>
          <w:rFonts w:hint="eastAsia"/>
        </w:rPr>
        <w:t>c）洞内外联系测量误差放大；</w:t>
      </w:r>
    </w:p>
    <w:p w14:paraId="548ADFFA">
      <w:pPr>
        <w:pStyle w:val="56"/>
        <w:spacing w:line="360" w:lineRule="auto"/>
        <w:ind w:firstLine="420"/>
      </w:pPr>
      <w:r>
        <w:rPr>
          <w:rFonts w:hint="eastAsia"/>
        </w:rPr>
        <w:t>d）施工振动对基准点稳定性的影响；</w:t>
      </w:r>
    </w:p>
    <w:p w14:paraId="6EBF644A">
      <w:pPr>
        <w:pStyle w:val="56"/>
        <w:spacing w:line="360" w:lineRule="auto"/>
        <w:ind w:firstLine="420"/>
      </w:pPr>
      <w:r>
        <w:rPr>
          <w:rFonts w:hint="eastAsia"/>
        </w:rPr>
        <w:t>e）通视遮挡和折光影响；</w:t>
      </w:r>
    </w:p>
    <w:p w14:paraId="27C9D9FB">
      <w:pPr>
        <w:pStyle w:val="56"/>
        <w:spacing w:line="360" w:lineRule="auto"/>
        <w:ind w:firstLine="420"/>
      </w:pPr>
      <w:r>
        <w:rPr>
          <w:rFonts w:hint="eastAsia"/>
        </w:rPr>
        <w:t>f）地下水、温度和湿度变化对观测条件的影响。</w:t>
      </w:r>
    </w:p>
    <w:p w14:paraId="2286E1D2">
      <w:pPr>
        <w:pStyle w:val="165"/>
        <w:spacing w:line="360" w:lineRule="auto"/>
      </w:pPr>
      <w:r>
        <w:rPr>
          <w:rFonts w:hint="eastAsia"/>
        </w:rPr>
        <w:t>重要控制测量、关键结构放样、竣工控制测量和变形监测成果处理应由具备相应能力的专业人员承担。</w:t>
      </w:r>
    </w:p>
    <w:p w14:paraId="1AFF91D2">
      <w:pPr>
        <w:pStyle w:val="165"/>
        <w:spacing w:line="360" w:lineRule="auto"/>
      </w:pPr>
      <w:r>
        <w:rPr>
          <w:rFonts w:hint="eastAsia"/>
        </w:rPr>
        <w:t>未经技术交底、未经仪器操作培训或者不熟悉现场地质条件和作业风险的人员，不得独立承担关键测量任务。</w:t>
      </w:r>
    </w:p>
    <w:p w14:paraId="1B7284AB">
      <w:pPr>
        <w:pStyle w:val="105"/>
        <w:spacing w:before="120" w:after="120" w:line="360" w:lineRule="auto"/>
      </w:pPr>
      <w:r>
        <w:rPr>
          <w:rFonts w:hint="eastAsia"/>
        </w:rPr>
        <w:t>仪器设备要求</w:t>
      </w:r>
    </w:p>
    <w:p w14:paraId="3C3B5034">
      <w:pPr>
        <w:pStyle w:val="165"/>
        <w:spacing w:line="360" w:lineRule="auto"/>
      </w:pPr>
      <w:r>
        <w:rPr>
          <w:rFonts w:hint="eastAsia"/>
        </w:rPr>
        <w:t>工程测量应根据精度要求、地质条件、作业环境和工程阶段选用适宜的仪器设备。</w:t>
      </w:r>
    </w:p>
    <w:p w14:paraId="463AC043">
      <w:pPr>
        <w:pStyle w:val="165"/>
        <w:spacing w:line="360" w:lineRule="auto"/>
      </w:pPr>
      <w:r>
        <w:rPr>
          <w:rFonts w:hint="eastAsia"/>
        </w:rPr>
        <w:t>用于平面控制、高程控制、施工放样和变形监测的仪器设备应满足相应精度等级要求，并保持性能稳定、状态完好。</w:t>
      </w:r>
    </w:p>
    <w:p w14:paraId="1B4893F5">
      <w:pPr>
        <w:pStyle w:val="165"/>
        <w:spacing w:line="360" w:lineRule="auto"/>
      </w:pPr>
      <w:r>
        <w:rPr>
          <w:rFonts w:hint="eastAsia"/>
        </w:rPr>
        <w:t>仪器设备投入使用前应进行检定、校准或者核查；超过有效期、性能异常或者受撞击、受潮、受高温影响后未经确认的，不得继续使用。</w:t>
      </w:r>
    </w:p>
    <w:p w14:paraId="7EF5317E">
      <w:pPr>
        <w:pStyle w:val="165"/>
        <w:spacing w:line="360" w:lineRule="auto"/>
      </w:pPr>
      <w:r>
        <w:rPr>
          <w:rFonts w:hint="eastAsia"/>
        </w:rPr>
        <w:t>测量单位应建立仪器设备台账，记录设备型号、编号、精度指标、检校状态、维修情况和使用情况。</w:t>
      </w:r>
    </w:p>
    <w:p w14:paraId="70906496">
      <w:pPr>
        <w:pStyle w:val="165"/>
        <w:spacing w:line="360" w:lineRule="auto"/>
      </w:pPr>
      <w:r>
        <w:rPr>
          <w:rFonts w:hint="eastAsia"/>
        </w:rPr>
        <w:t>在高温、高湿、粉尘、强风、振动、洞内滴水和电磁干扰等环境下使用仪器时，应采取防护、稳固、遮挡、校正和复测措施。</w:t>
      </w:r>
    </w:p>
    <w:p w14:paraId="50EC44C2">
      <w:pPr>
        <w:pStyle w:val="165"/>
        <w:spacing w:line="360" w:lineRule="auto"/>
      </w:pPr>
      <w:r>
        <w:rPr>
          <w:rFonts w:hint="eastAsia"/>
        </w:rPr>
        <w:t>采用GNSS、全站仪、数字水准仪、激光扫描设备、无人机航测设备及其他数字化测量设备时，应明确其适用范围和精度边界，不得超适用条件使用。</w:t>
      </w:r>
    </w:p>
    <w:p w14:paraId="69B46B32">
      <w:pPr>
        <w:pStyle w:val="105"/>
        <w:spacing w:before="120" w:after="120" w:line="360" w:lineRule="auto"/>
      </w:pPr>
      <w:r>
        <w:rPr>
          <w:rFonts w:hint="eastAsia"/>
        </w:rPr>
        <w:t>测量方案要求</w:t>
      </w:r>
    </w:p>
    <w:p w14:paraId="7E3626E0">
      <w:pPr>
        <w:pStyle w:val="165"/>
        <w:spacing w:line="360" w:lineRule="auto"/>
      </w:pPr>
      <w:r>
        <w:rPr>
          <w:rFonts w:hint="eastAsia"/>
        </w:rPr>
        <w:t>工程测量实施前应编制测量方案。测量方案应与工程类型、施工阶段、地质条件、控制要求和精度目标相适应。</w:t>
      </w:r>
    </w:p>
    <w:p w14:paraId="21AA98C3">
      <w:pPr>
        <w:pStyle w:val="165"/>
        <w:spacing w:line="360" w:lineRule="auto"/>
      </w:pPr>
      <w:r>
        <w:rPr>
          <w:rFonts w:hint="eastAsia"/>
        </w:rPr>
        <w:t>测量方案宜包括以下内容：</w:t>
      </w:r>
    </w:p>
    <w:p w14:paraId="28B339D2">
      <w:pPr>
        <w:pStyle w:val="56"/>
        <w:spacing w:line="360" w:lineRule="auto"/>
        <w:ind w:firstLine="420"/>
      </w:pPr>
      <w:r>
        <w:rPr>
          <w:rFonts w:hint="eastAsia"/>
        </w:rPr>
        <w:t>a）工程概况和地质条件分析；</w:t>
      </w:r>
    </w:p>
    <w:p w14:paraId="7EBE03FA">
      <w:pPr>
        <w:pStyle w:val="56"/>
        <w:spacing w:line="360" w:lineRule="auto"/>
        <w:ind w:firstLine="420"/>
      </w:pPr>
      <w:r>
        <w:rPr>
          <w:rFonts w:hint="eastAsia"/>
        </w:rPr>
        <w:t>b）测量基准与坐标系统；</w:t>
      </w:r>
    </w:p>
    <w:p w14:paraId="5AAB9417">
      <w:pPr>
        <w:pStyle w:val="56"/>
        <w:spacing w:line="360" w:lineRule="auto"/>
        <w:ind w:firstLine="420"/>
      </w:pPr>
      <w:r>
        <w:rPr>
          <w:rFonts w:hint="eastAsia"/>
        </w:rPr>
        <w:t>c）控制网布设原则；</w:t>
      </w:r>
    </w:p>
    <w:p w14:paraId="035D2361">
      <w:pPr>
        <w:pStyle w:val="56"/>
        <w:spacing w:line="360" w:lineRule="auto"/>
        <w:ind w:firstLine="420"/>
      </w:pPr>
      <w:r>
        <w:rPr>
          <w:rFonts w:hint="eastAsia"/>
        </w:rPr>
        <w:t>d）测量方法与技术路线；</w:t>
      </w:r>
    </w:p>
    <w:p w14:paraId="2722FEBB">
      <w:pPr>
        <w:pStyle w:val="56"/>
        <w:spacing w:line="360" w:lineRule="auto"/>
        <w:ind w:firstLine="420"/>
      </w:pPr>
      <w:r>
        <w:rPr>
          <w:rFonts w:hint="eastAsia"/>
        </w:rPr>
        <w:t>e）仪器设备配置；</w:t>
      </w:r>
    </w:p>
    <w:p w14:paraId="04931225">
      <w:pPr>
        <w:pStyle w:val="56"/>
        <w:spacing w:line="360" w:lineRule="auto"/>
        <w:ind w:firstLine="420"/>
      </w:pPr>
      <w:r>
        <w:rPr>
          <w:rFonts w:hint="eastAsia"/>
        </w:rPr>
        <w:t>f）观测计划与频次；</w:t>
      </w:r>
    </w:p>
    <w:p w14:paraId="192BD07D">
      <w:pPr>
        <w:pStyle w:val="56"/>
        <w:spacing w:line="360" w:lineRule="auto"/>
        <w:ind w:firstLine="420"/>
      </w:pPr>
      <w:r>
        <w:rPr>
          <w:rFonts w:hint="eastAsia"/>
        </w:rPr>
        <w:t>g）误差控制措施；</w:t>
      </w:r>
    </w:p>
    <w:p w14:paraId="40EA03FB">
      <w:pPr>
        <w:pStyle w:val="56"/>
        <w:spacing w:line="360" w:lineRule="auto"/>
        <w:ind w:firstLine="420"/>
      </w:pPr>
      <w:r>
        <w:rPr>
          <w:rFonts w:hint="eastAsia"/>
        </w:rPr>
        <w:t>h）复核程序与质量检查要求；</w:t>
      </w:r>
    </w:p>
    <w:p w14:paraId="508489C1">
      <w:pPr>
        <w:pStyle w:val="56"/>
        <w:spacing w:line="360" w:lineRule="auto"/>
        <w:ind w:firstLine="420"/>
      </w:pPr>
      <w:r>
        <w:rPr>
          <w:rFonts w:hint="eastAsia"/>
        </w:rPr>
        <w:t>i）安全措施和应急预案。</w:t>
      </w:r>
    </w:p>
    <w:p w14:paraId="75E477E5">
      <w:pPr>
        <w:pStyle w:val="165"/>
        <w:spacing w:line="360" w:lineRule="auto"/>
      </w:pPr>
      <w:r>
        <w:rPr>
          <w:rFonts w:hint="eastAsia"/>
        </w:rPr>
        <w:t>对受复杂地质条件影响明显的工程部位，应在测量方案中单独提出精度控制措施和风险防控要求。</w:t>
      </w:r>
    </w:p>
    <w:p w14:paraId="04B1A5E9">
      <w:pPr>
        <w:pStyle w:val="165"/>
        <w:spacing w:line="360" w:lineRule="auto"/>
      </w:pPr>
      <w:r>
        <w:rPr>
          <w:rFonts w:hint="eastAsia"/>
        </w:rPr>
        <w:t>测量方案实施过程中，遇到地质条件变化、施工条件变化或者原方案不能满足精度要求时，应及时修订。</w:t>
      </w:r>
    </w:p>
    <w:p w14:paraId="7E2049CD">
      <w:pPr>
        <w:pStyle w:val="105"/>
        <w:spacing w:before="120" w:after="120" w:line="360" w:lineRule="auto"/>
      </w:pPr>
      <w:r>
        <w:rPr>
          <w:rFonts w:hint="eastAsia"/>
        </w:rPr>
        <w:t>测量基准与控制要求</w:t>
      </w:r>
    </w:p>
    <w:p w14:paraId="4AE78F8F">
      <w:pPr>
        <w:pStyle w:val="165"/>
        <w:spacing w:line="360" w:lineRule="auto"/>
      </w:pPr>
      <w:r>
        <w:rPr>
          <w:rFonts w:hint="eastAsia"/>
        </w:rPr>
        <w:t>工程测量应采用统一的平面坐标系统和高程系统。存在多系统转换需求时，应建立统一转换关系并经复核确认。</w:t>
      </w:r>
    </w:p>
    <w:p w14:paraId="01FE4F65">
      <w:pPr>
        <w:pStyle w:val="165"/>
        <w:spacing w:line="360" w:lineRule="auto"/>
      </w:pPr>
      <w:r>
        <w:rPr>
          <w:rFonts w:hint="eastAsia"/>
        </w:rPr>
        <w:t>控制点选址应避开滑坡体、崩塌体、采空区、活动断裂带、软弱地基明显沉降区、强施工扰动区和其他稳定性不足区域。</w:t>
      </w:r>
    </w:p>
    <w:p w14:paraId="5965D79C">
      <w:pPr>
        <w:pStyle w:val="165"/>
        <w:spacing w:line="360" w:lineRule="auto"/>
      </w:pPr>
      <w:r>
        <w:rPr>
          <w:rFonts w:hint="eastAsia"/>
        </w:rPr>
        <w:t>基准点和控制点应满足长期保存、便于观测、通视良好、受扰动小和复测方便的要求。</w:t>
      </w:r>
    </w:p>
    <w:p w14:paraId="25C963E5">
      <w:pPr>
        <w:pStyle w:val="165"/>
        <w:spacing w:line="360" w:lineRule="auto"/>
      </w:pPr>
      <w:r>
        <w:rPr>
          <w:rFonts w:hint="eastAsia"/>
        </w:rPr>
        <w:t>对处于复杂地质影响区内的控制点，应进行稳定性分析和周期性复测；经确认稳定性不足的，应立即停用并重新布设。</w:t>
      </w:r>
    </w:p>
    <w:p w14:paraId="30B46AFF">
      <w:pPr>
        <w:pStyle w:val="165"/>
        <w:spacing w:line="360" w:lineRule="auto"/>
      </w:pPr>
      <w:r>
        <w:rPr>
          <w:rFonts w:hint="eastAsia"/>
        </w:rPr>
        <w:t>平面控制、高程控制和施工控制之间应建立完整传递链条。各级控制成果投入使用前应进行闭合检核、平差计算和独立复核。</w:t>
      </w:r>
    </w:p>
    <w:p w14:paraId="12F0124B">
      <w:pPr>
        <w:pStyle w:val="165"/>
        <w:spacing w:line="360" w:lineRule="auto"/>
      </w:pPr>
      <w:r>
        <w:rPr>
          <w:rFonts w:hint="eastAsia"/>
        </w:rPr>
        <w:t>洞内外联系测量、深基坑传递测量、跨河跨谷传递测量和长距离引测等特殊作业，应制定专项控制措施，防止误差累积超限。</w:t>
      </w:r>
    </w:p>
    <w:p w14:paraId="0CD23F65">
      <w:pPr>
        <w:pStyle w:val="105"/>
        <w:spacing w:before="120" w:after="120" w:line="360" w:lineRule="auto"/>
      </w:pPr>
      <w:r>
        <w:rPr>
          <w:rFonts w:hint="eastAsia"/>
        </w:rPr>
        <w:t>复杂地质影响因素控制要求</w:t>
      </w:r>
    </w:p>
    <w:p w14:paraId="63649771">
      <w:pPr>
        <w:pStyle w:val="165"/>
        <w:spacing w:line="360" w:lineRule="auto"/>
      </w:pPr>
      <w:r>
        <w:rPr>
          <w:rFonts w:hint="eastAsia"/>
        </w:rPr>
        <w:t>在岩溶、滑坡、断裂破碎带、软弱地基和高边坡等复杂地质区域布设控制点时，应优先进行地质稳定性判断。</w:t>
      </w:r>
    </w:p>
    <w:p w14:paraId="5B3104F1">
      <w:pPr>
        <w:pStyle w:val="165"/>
        <w:spacing w:line="360" w:lineRule="auto"/>
      </w:pPr>
      <w:r>
        <w:rPr>
          <w:rFonts w:hint="eastAsia"/>
        </w:rPr>
        <w:t>对施工扰动强、振动频繁、爆破作业集中或者地表存在持续变形的区域，应避开布设长期控制点；确需布设的，应缩短复测周期。</w:t>
      </w:r>
    </w:p>
    <w:p w14:paraId="07D1580E">
      <w:pPr>
        <w:pStyle w:val="165"/>
        <w:spacing w:line="360" w:lineRule="auto"/>
      </w:pPr>
      <w:r>
        <w:rPr>
          <w:rFonts w:hint="eastAsia"/>
        </w:rPr>
        <w:t>在洞内、峡谷、深切沟谷、林区、高边坡脚部等通视条件受限区域开展测量时，应采取优化测站布设、增加检核边、设置联测点和多路径复核等措施。</w:t>
      </w:r>
    </w:p>
    <w:p w14:paraId="78BF4C64">
      <w:pPr>
        <w:pStyle w:val="165"/>
        <w:spacing w:line="360" w:lineRule="auto"/>
      </w:pPr>
      <w:r>
        <w:rPr>
          <w:rFonts w:hint="eastAsia"/>
        </w:rPr>
        <w:t>在地下水丰富、地表湿陷、边坡渗流明显或者季节性变形突出的区域实施测量时，应加强环境观测和时段控制，必要时应在不同工况下复测比较。</w:t>
      </w:r>
    </w:p>
    <w:p w14:paraId="59BE56B5">
      <w:pPr>
        <w:pStyle w:val="165"/>
        <w:spacing w:line="360" w:lineRule="auto"/>
      </w:pPr>
      <w:r>
        <w:rPr>
          <w:rFonts w:hint="eastAsia"/>
        </w:rPr>
        <w:t>对高温、低温、强风、强日照、强折光、雨雾和洞内温湿度剧烈变化等环境因素，应采取温度改正、气压改正、观测时段优化和重复观测等措施。</w:t>
      </w:r>
    </w:p>
    <w:p w14:paraId="0E88A8A5">
      <w:pPr>
        <w:pStyle w:val="165"/>
        <w:spacing w:line="360" w:lineRule="auto"/>
      </w:pPr>
      <w:r>
        <w:rPr>
          <w:rFonts w:hint="eastAsia"/>
        </w:rPr>
        <w:t>对采用无人机航测、激光扫描和影像测量等方法获取地形地貌数据的，应考虑地表植被遮挡、岩面反射、坡面阴影和局部坍塌体变化对成果精度的影响。</w:t>
      </w:r>
    </w:p>
    <w:p w14:paraId="292C3315">
      <w:pPr>
        <w:pStyle w:val="105"/>
        <w:spacing w:before="120" w:after="120" w:line="360" w:lineRule="auto"/>
      </w:pPr>
      <w:r>
        <w:rPr>
          <w:rFonts w:hint="eastAsia"/>
        </w:rPr>
        <w:t>外业观测与施工放样要求</w:t>
      </w:r>
    </w:p>
    <w:p w14:paraId="4F7D19C9">
      <w:pPr>
        <w:pStyle w:val="165"/>
        <w:spacing w:line="360" w:lineRule="auto"/>
      </w:pPr>
      <w:r>
        <w:rPr>
          <w:rFonts w:hint="eastAsia"/>
        </w:rPr>
        <w:t>外业观测应严格执行测站核对、观测顺序控制、原始记录填写和现场检核制度。</w:t>
      </w:r>
    </w:p>
    <w:p w14:paraId="483BAC17">
      <w:pPr>
        <w:pStyle w:val="165"/>
        <w:spacing w:line="360" w:lineRule="auto"/>
      </w:pPr>
      <w:r>
        <w:rPr>
          <w:rFonts w:hint="eastAsia"/>
        </w:rPr>
        <w:t>每项观测成果应具备必要的校核条件。对关键测站、关键测段和关键点位，应增加独立观测或交叉检核。</w:t>
      </w:r>
    </w:p>
    <w:p w14:paraId="75D2E42D">
      <w:pPr>
        <w:pStyle w:val="165"/>
        <w:spacing w:line="360" w:lineRule="auto"/>
      </w:pPr>
      <w:r>
        <w:rPr>
          <w:rFonts w:hint="eastAsia"/>
        </w:rPr>
        <w:t>施工放样前应核对设计数据、控制成果、坐标转换关系和现场条件。存在疑问时，不得直接放样。</w:t>
      </w:r>
    </w:p>
    <w:p w14:paraId="2E76D379">
      <w:pPr>
        <w:pStyle w:val="165"/>
        <w:spacing w:line="360" w:lineRule="auto"/>
      </w:pPr>
      <w:r>
        <w:rPr>
          <w:rFonts w:hint="eastAsia"/>
        </w:rPr>
        <w:t>轴线、边线、洞轴线、闸门中心线、金属结构安装基准线、基础高程控制点等关键放样成果，应实行双人复核或者独立复测。</w:t>
      </w:r>
    </w:p>
    <w:p w14:paraId="2FF526F7">
      <w:pPr>
        <w:pStyle w:val="165"/>
        <w:spacing w:line="360" w:lineRule="auto"/>
      </w:pPr>
      <w:r>
        <w:rPr>
          <w:rFonts w:hint="eastAsia"/>
        </w:rPr>
        <w:t>放样完成后，应及时进行复测确认。对重要结构和隐蔽工程部位，应在施工前保留复核记录。</w:t>
      </w:r>
    </w:p>
    <w:p w14:paraId="5F608B30">
      <w:pPr>
        <w:pStyle w:val="165"/>
        <w:spacing w:line="360" w:lineRule="auto"/>
      </w:pPr>
      <w:r>
        <w:rPr>
          <w:rFonts w:hint="eastAsia"/>
        </w:rPr>
        <w:t>因复杂地质条件导致施工面形态变化快、边坡持续变形或者开挖轮廓不稳定时，应增加放样频次和复测频次。</w:t>
      </w:r>
    </w:p>
    <w:p w14:paraId="4ADB15F6">
      <w:pPr>
        <w:pStyle w:val="165"/>
        <w:numPr>
          <w:ilvl w:val="0"/>
          <w:numId w:val="0"/>
        </w:numPr>
        <w:spacing w:line="360" w:lineRule="auto"/>
      </w:pPr>
    </w:p>
    <w:p w14:paraId="14DAD7D2">
      <w:pPr>
        <w:pStyle w:val="165"/>
        <w:numPr>
          <w:ilvl w:val="0"/>
          <w:numId w:val="0"/>
        </w:numPr>
        <w:spacing w:line="360" w:lineRule="auto"/>
        <w:rPr>
          <w:rFonts w:hint="eastAsia"/>
        </w:rPr>
      </w:pPr>
    </w:p>
    <w:p w14:paraId="08834013">
      <w:pPr>
        <w:pStyle w:val="105"/>
        <w:spacing w:before="120" w:after="120" w:line="360" w:lineRule="auto"/>
      </w:pPr>
      <w:r>
        <w:rPr>
          <w:rFonts w:hint="eastAsia"/>
        </w:rPr>
        <w:t>数据处理与成果复核要求</w:t>
      </w:r>
    </w:p>
    <w:p w14:paraId="4A4DCD61">
      <w:pPr>
        <w:pStyle w:val="165"/>
        <w:spacing w:line="360" w:lineRule="auto"/>
      </w:pPr>
      <w:r>
        <w:rPr>
          <w:rFonts w:hint="eastAsia"/>
        </w:rPr>
        <w:t>测量数据处理应采用统一的计算方法、统一的成果格式和统一的精度评定标准。</w:t>
      </w:r>
    </w:p>
    <w:p w14:paraId="3CE4D6CE">
      <w:pPr>
        <w:pStyle w:val="165"/>
        <w:spacing w:line="360" w:lineRule="auto"/>
      </w:pPr>
      <w:r>
        <w:rPr>
          <w:rFonts w:hint="eastAsia"/>
        </w:rPr>
        <w:t>原始记录、观测数据、平差结果、改正数据和成果表格之间应保持一致，不得随意删改或者仅保留最终结果。</w:t>
      </w:r>
    </w:p>
    <w:p w14:paraId="5FFA7F70">
      <w:pPr>
        <w:pStyle w:val="165"/>
        <w:spacing w:line="360" w:lineRule="auto"/>
      </w:pPr>
      <w:r>
        <w:rPr>
          <w:rFonts w:hint="eastAsia"/>
        </w:rPr>
        <w:t>重要测量成果应进行分级复核。复核内容应包括原始记录检查、计算过程检查、点位关系检查、精度指标检查和现场必要复测。</w:t>
      </w:r>
    </w:p>
    <w:p w14:paraId="67561E3B">
      <w:pPr>
        <w:pStyle w:val="165"/>
        <w:spacing w:line="360" w:lineRule="auto"/>
      </w:pPr>
      <w:r>
        <w:rPr>
          <w:rFonts w:hint="eastAsia"/>
        </w:rPr>
        <w:t>对平面控制、高程控制、施工放样、洞内贯通、高边坡测量和变形监测等关键成果，应实施重点复核。</w:t>
      </w:r>
    </w:p>
    <w:p w14:paraId="45694E6D">
      <w:pPr>
        <w:pStyle w:val="165"/>
        <w:spacing w:line="360" w:lineRule="auto"/>
      </w:pPr>
      <w:r>
        <w:rPr>
          <w:rFonts w:hint="eastAsia"/>
        </w:rPr>
        <w:t>经复核发现成果超限、逻辑关系异常、与现场不符或者基准不一致的，应重新分析原因并采取补测、重测或者重算措施。</w:t>
      </w:r>
    </w:p>
    <w:p w14:paraId="39F5EB5C">
      <w:pPr>
        <w:pStyle w:val="105"/>
        <w:spacing w:before="120" w:after="120" w:line="360" w:lineRule="auto"/>
      </w:pPr>
      <w:r>
        <w:rPr>
          <w:rFonts w:hint="eastAsia"/>
        </w:rPr>
        <w:t>质量管理与安全要求</w:t>
      </w:r>
    </w:p>
    <w:p w14:paraId="4D7F1687">
      <w:pPr>
        <w:pStyle w:val="165"/>
        <w:spacing w:line="360" w:lineRule="auto"/>
      </w:pPr>
      <w:r>
        <w:rPr>
          <w:rFonts w:hint="eastAsia"/>
        </w:rPr>
        <w:t>工程测量应建立全过程质量检查制度，包括自检、互检、专检和成果验收。</w:t>
      </w:r>
    </w:p>
    <w:p w14:paraId="77985E18">
      <w:pPr>
        <w:pStyle w:val="165"/>
        <w:spacing w:line="360" w:lineRule="auto"/>
      </w:pPr>
      <w:r>
        <w:rPr>
          <w:rFonts w:hint="eastAsia"/>
        </w:rPr>
        <w:t>测量单位应对控制点稳定性、仪器状态、观测条件、成果质量和资料完整性实施动态检查。</w:t>
      </w:r>
    </w:p>
    <w:p w14:paraId="6CCF357B">
      <w:pPr>
        <w:pStyle w:val="165"/>
        <w:spacing w:line="360" w:lineRule="auto"/>
      </w:pPr>
      <w:r>
        <w:rPr>
          <w:rFonts w:hint="eastAsia"/>
        </w:rPr>
        <w:t>复杂地质水利工程测量作业前，应开展安全技术交底，明确滑坡、崩塌、落石、突水、塌方、高空坠落、临水作业和洞内作业等风险防控要求。</w:t>
      </w:r>
    </w:p>
    <w:p w14:paraId="0EF9C041">
      <w:pPr>
        <w:pStyle w:val="165"/>
        <w:spacing w:line="360" w:lineRule="auto"/>
      </w:pPr>
      <w:r>
        <w:rPr>
          <w:rFonts w:hint="eastAsia"/>
        </w:rPr>
        <w:t>在危险边坡、深基坑、隧洞、临水平台、交通不便区域和夜间环境中作业时，应配备必要的安全防护和通讯保障措施。</w:t>
      </w:r>
    </w:p>
    <w:p w14:paraId="6AC1DDE9">
      <w:pPr>
        <w:pStyle w:val="165"/>
        <w:spacing w:line="360" w:lineRule="auto"/>
      </w:pPr>
      <w:r>
        <w:rPr>
          <w:rFonts w:hint="eastAsia"/>
        </w:rPr>
        <w:t>测量工作不得以赶工、简化程序或者减少检核替代精度控制要求。对不满足安全条件或者不满足精度条件的作业，不得强行实施。</w:t>
      </w:r>
    </w:p>
    <w:p w14:paraId="1E856623">
      <w:pPr>
        <w:pStyle w:val="104"/>
        <w:spacing w:before="240" w:after="240" w:line="360" w:lineRule="auto"/>
      </w:pPr>
      <w:bookmarkStart w:id="58" w:name="_Toc224486103"/>
      <w:r>
        <w:rPr>
          <w:rFonts w:hint="eastAsia"/>
        </w:rPr>
        <w:t>控制网布设与基准传递要点</w:t>
      </w:r>
      <w:bookmarkEnd w:id="58"/>
    </w:p>
    <w:p w14:paraId="2BDDB0A4">
      <w:pPr>
        <w:pStyle w:val="105"/>
        <w:spacing w:before="120" w:after="120" w:line="360" w:lineRule="auto"/>
      </w:pPr>
      <w:r>
        <w:rPr>
          <w:rFonts w:hint="eastAsia"/>
        </w:rPr>
        <w:t>一般要求</w:t>
      </w:r>
    </w:p>
    <w:p w14:paraId="6FF719A8">
      <w:pPr>
        <w:pStyle w:val="165"/>
        <w:spacing w:line="360" w:lineRule="auto"/>
      </w:pPr>
      <w:r>
        <w:rPr>
          <w:rFonts w:hint="eastAsia"/>
        </w:rPr>
        <w:t>控制网布设与基准传递应满足工程建设全过程定位、放样、复核、监测和验收要求，并与工程规模、地形条件、地质条件和施工组织方式相适应。</w:t>
      </w:r>
    </w:p>
    <w:p w14:paraId="1C6AF3F7">
      <w:pPr>
        <w:pStyle w:val="165"/>
        <w:spacing w:line="360" w:lineRule="auto"/>
      </w:pPr>
      <w:r>
        <w:rPr>
          <w:rFonts w:hint="eastAsia"/>
        </w:rPr>
        <w:t>控制网布设应遵循总体控制、分级布设、逐级加密、稳定可靠和便于复测的原则。</w:t>
      </w:r>
    </w:p>
    <w:p w14:paraId="7203EE06">
      <w:pPr>
        <w:pStyle w:val="165"/>
        <w:spacing w:line="360" w:lineRule="auto"/>
      </w:pPr>
      <w:r>
        <w:rPr>
          <w:rFonts w:hint="eastAsia"/>
        </w:rPr>
        <w:t>基准传递应保证平面坐标、高程基准和方向基准传递关系清晰、成果统一、精度可控。未经复核确认的传递成果，不得投入使用。</w:t>
      </w:r>
    </w:p>
    <w:p w14:paraId="7B0CC4E2">
      <w:pPr>
        <w:pStyle w:val="165"/>
        <w:spacing w:line="360" w:lineRule="auto"/>
      </w:pPr>
      <w:r>
        <w:rPr>
          <w:rFonts w:hint="eastAsia"/>
        </w:rPr>
        <w:t>复杂地质条件下控制网布设应优先保证基准稳定性。对地表变形明显、施工扰动强烈、通视受限严重和环境条件不稳定区域，应增加控制层级、缩短检核链长并加强复测。</w:t>
      </w:r>
    </w:p>
    <w:p w14:paraId="3431FE81">
      <w:pPr>
        <w:pStyle w:val="165"/>
        <w:spacing w:line="360" w:lineRule="auto"/>
      </w:pPr>
      <w:r>
        <w:rPr>
          <w:rFonts w:hint="eastAsia"/>
        </w:rPr>
        <w:t>控制网和基准传递方案应与施工阶段变化同步调整。因开挖推进、边坡处理、围堰转换、洞挖贯通、结构封闭和道路改移等导致原控制条件发生变化时，应及时补设、迁设或者重建控制体系。</w:t>
      </w:r>
    </w:p>
    <w:p w14:paraId="1EB5BA21">
      <w:pPr>
        <w:pStyle w:val="105"/>
        <w:spacing w:before="120" w:after="120" w:line="360" w:lineRule="auto"/>
      </w:pPr>
      <w:r>
        <w:rPr>
          <w:rFonts w:hint="eastAsia"/>
        </w:rPr>
        <w:t>控制网等级与层级设置要求</w:t>
      </w:r>
    </w:p>
    <w:p w14:paraId="2067AF78">
      <w:pPr>
        <w:pStyle w:val="165"/>
        <w:spacing w:line="360" w:lineRule="auto"/>
      </w:pPr>
      <w:r>
        <w:rPr>
          <w:rFonts w:hint="eastAsia"/>
        </w:rPr>
        <w:t>工程控制网应根据工程范围、精度目标和作业内容分为首级控制网、施工控制网和局部加密控制网。</w:t>
      </w:r>
    </w:p>
    <w:p w14:paraId="12547802">
      <w:pPr>
        <w:pStyle w:val="165"/>
        <w:spacing w:line="360" w:lineRule="auto"/>
      </w:pPr>
      <w:r>
        <w:rPr>
          <w:rFonts w:hint="eastAsia"/>
        </w:rPr>
        <w:t>首级控制网应满足全工程统一基准要求，施工控制网应满足分部工程和主要建筑物施工放样要求，局部加密控制网应满足关键部位、特殊结构和复杂作业面的细部放样要求。</w:t>
      </w:r>
    </w:p>
    <w:p w14:paraId="24C09FB0">
      <w:pPr>
        <w:pStyle w:val="165"/>
        <w:spacing w:line="360" w:lineRule="auto"/>
      </w:pPr>
      <w:r>
        <w:rPr>
          <w:rFonts w:hint="eastAsia"/>
        </w:rPr>
        <w:t>控制网等级划分应与工程重要性和测量精度要求相匹配，不得以低等级控制成果替代高精度控制用途。</w:t>
      </w:r>
    </w:p>
    <w:p w14:paraId="780DE32D">
      <w:pPr>
        <w:pStyle w:val="165"/>
        <w:spacing w:line="360" w:lineRule="auto"/>
      </w:pPr>
      <w:r>
        <w:rPr>
          <w:rFonts w:hint="eastAsia"/>
        </w:rPr>
        <w:t>对隧洞进出口、竖井口、渡槽墩台、闸室轴线、厂房结构、泵站机组基础、高边坡平台和深基坑边缘等关键部位，应布设专用施工控制点。</w:t>
      </w:r>
    </w:p>
    <w:p w14:paraId="3D489344">
      <w:pPr>
        <w:pStyle w:val="165"/>
        <w:spacing w:line="360" w:lineRule="auto"/>
      </w:pPr>
      <w:r>
        <w:rPr>
          <w:rFonts w:hint="eastAsia"/>
        </w:rPr>
        <w:t>对存在明显分区施工、长线路输水、跨河跨谷布置或者多作业面平行施工的工程，控制网层级之间应建立明确衔接关系，不得形成各自独立、无法统一的局部控制系统。</w:t>
      </w:r>
    </w:p>
    <w:p w14:paraId="3E73082D">
      <w:pPr>
        <w:pStyle w:val="105"/>
        <w:spacing w:before="120" w:after="120" w:line="360" w:lineRule="auto"/>
      </w:pPr>
      <w:r>
        <w:rPr>
          <w:rFonts w:hint="eastAsia"/>
        </w:rPr>
        <w:t>平面控制网布设要点</w:t>
      </w:r>
    </w:p>
    <w:p w14:paraId="4629AC8D">
      <w:pPr>
        <w:pStyle w:val="165"/>
        <w:spacing w:line="360" w:lineRule="auto"/>
      </w:pPr>
      <w:r>
        <w:rPr>
          <w:rFonts w:hint="eastAsia"/>
        </w:rPr>
        <w:t>平面控制网布设应结合工程总体布置、地形起伏、通视条件和地质稳定性统筹确定。</w:t>
      </w:r>
    </w:p>
    <w:p w14:paraId="2F635DBD">
      <w:pPr>
        <w:pStyle w:val="165"/>
        <w:spacing w:line="360" w:lineRule="auto"/>
      </w:pPr>
      <w:r>
        <w:rPr>
          <w:rFonts w:hint="eastAsia"/>
        </w:rPr>
        <w:t>平面控制点应优先布设在基岩稳定区、变形影响小区、长期保留条件好区和便于联测复测的位置。</w:t>
      </w:r>
    </w:p>
    <w:p w14:paraId="0575CD47">
      <w:pPr>
        <w:pStyle w:val="165"/>
        <w:spacing w:line="360" w:lineRule="auto"/>
      </w:pPr>
      <w:r>
        <w:rPr>
          <w:rFonts w:hint="eastAsia"/>
        </w:rPr>
        <w:t>平面控制网宜采用闭合导线网、附合导线网、边角网、GNSS控制网或者其组合形式。控制形式应根据工程环境和精度要求合理选取。</w:t>
      </w:r>
    </w:p>
    <w:p w14:paraId="1C2231F6">
      <w:pPr>
        <w:pStyle w:val="165"/>
        <w:spacing w:line="360" w:lineRule="auto"/>
      </w:pPr>
      <w:r>
        <w:rPr>
          <w:rFonts w:hint="eastAsia"/>
        </w:rPr>
        <w:t>在峡谷、陡坡、林区、洞口、深切沟谷和大型临建设施密集区域布设平面控制网时，应重点控制测段长度、夹角条件和视线遮挡影响。</w:t>
      </w:r>
    </w:p>
    <w:p w14:paraId="3B351D69">
      <w:pPr>
        <w:pStyle w:val="165"/>
        <w:spacing w:line="360" w:lineRule="auto"/>
      </w:pPr>
      <w:r>
        <w:rPr>
          <w:rFonts w:hint="eastAsia"/>
        </w:rPr>
        <w:t>对长距离引测和狭长工程区域，平面控制网不宜仅采用单一串联形式布设；确需采用时，应增设检核边、交叉边或者独立复测段。</w:t>
      </w:r>
    </w:p>
    <w:p w14:paraId="06207A22">
      <w:pPr>
        <w:pStyle w:val="165"/>
        <w:spacing w:line="360" w:lineRule="auto"/>
      </w:pPr>
      <w:r>
        <w:rPr>
          <w:rFonts w:hint="eastAsia"/>
        </w:rPr>
        <w:t>对高边坡开挖区、滑坡治理区、围堰迎水侧和弃渣场附近控制点，应分析后续施工扰动影响。预计稳定性不足的，不得作为长期主控点。</w:t>
      </w:r>
    </w:p>
    <w:p w14:paraId="6268B5EE">
      <w:pPr>
        <w:pStyle w:val="165"/>
        <w:spacing w:line="360" w:lineRule="auto"/>
      </w:pPr>
      <w:r>
        <w:rPr>
          <w:rFonts w:hint="eastAsia"/>
        </w:rPr>
        <w:t>洞内外联系平面控制应以洞口稳定控制点为基础，并通过独立检核、双向传递或者不同方法联测控制误差积累。</w:t>
      </w:r>
    </w:p>
    <w:p w14:paraId="4ED38DDD">
      <w:pPr>
        <w:pStyle w:val="105"/>
        <w:spacing w:before="120" w:after="120" w:line="360" w:lineRule="auto"/>
      </w:pPr>
      <w:r>
        <w:rPr>
          <w:rFonts w:hint="eastAsia"/>
        </w:rPr>
        <w:t>高程控制网布设要点</w:t>
      </w:r>
    </w:p>
    <w:p w14:paraId="16344E5E">
      <w:pPr>
        <w:pStyle w:val="165"/>
        <w:spacing w:line="360" w:lineRule="auto"/>
      </w:pPr>
      <w:r>
        <w:rPr>
          <w:rFonts w:hint="eastAsia"/>
        </w:rPr>
        <w:t>高程控制网布设应满足工程建筑物高程定位、断面开挖、结构安装、沉降观测和竣工测量要求。</w:t>
      </w:r>
    </w:p>
    <w:p w14:paraId="2B20DD06">
      <w:pPr>
        <w:pStyle w:val="165"/>
        <w:spacing w:line="360" w:lineRule="auto"/>
      </w:pPr>
      <w:r>
        <w:rPr>
          <w:rFonts w:hint="eastAsia"/>
        </w:rPr>
        <w:t>高程控制点应选设在地基稳固、埋设条件好、保存期长且不易受水毁、施工碾压和爆破振动影响的位置。</w:t>
      </w:r>
    </w:p>
    <w:p w14:paraId="7B63636B">
      <w:pPr>
        <w:pStyle w:val="165"/>
        <w:spacing w:line="360" w:lineRule="auto"/>
      </w:pPr>
      <w:r>
        <w:rPr>
          <w:rFonts w:hint="eastAsia"/>
        </w:rPr>
        <w:t>高程控制网宜采用闭合水准路线、附合水准路线、往返水准测量或者三角高程测量与水准测量联合方式布设。不同方法的使用范围应满足精度要求。</w:t>
      </w:r>
    </w:p>
    <w:p w14:paraId="6084FC7F">
      <w:pPr>
        <w:pStyle w:val="165"/>
        <w:spacing w:line="360" w:lineRule="auto"/>
      </w:pPr>
      <w:r>
        <w:rPr>
          <w:rFonts w:hint="eastAsia"/>
        </w:rPr>
        <w:t>对软土地基、回填平台、临时道路边缘和强降雨冲刷区，不得设置长期高程基准点；确需设置临时点时，应明确使用期限和复测频次。</w:t>
      </w:r>
    </w:p>
    <w:p w14:paraId="2B9A41E2">
      <w:pPr>
        <w:pStyle w:val="165"/>
        <w:spacing w:line="360" w:lineRule="auto"/>
      </w:pPr>
      <w:r>
        <w:rPr>
          <w:rFonts w:hint="eastAsia"/>
        </w:rPr>
        <w:t>洞内高程传递、深基坑高程传递和高边坡分层平台高程传递应重点控制层间闭合差和往返较差，不得以单次单向传递成果直接作为最终依据。</w:t>
      </w:r>
    </w:p>
    <w:p w14:paraId="175EE2C6">
      <w:pPr>
        <w:pStyle w:val="165"/>
        <w:spacing w:line="360" w:lineRule="auto"/>
      </w:pPr>
      <w:r>
        <w:rPr>
          <w:rFonts w:hint="eastAsia"/>
        </w:rPr>
        <w:t>受温度、湿度、折光和视距变化影响明显区域开展高程控制时，应优化观测时段和测站条件，必要时增加重复观测。</w:t>
      </w:r>
    </w:p>
    <w:p w14:paraId="0376C0E1">
      <w:pPr>
        <w:pStyle w:val="105"/>
        <w:spacing w:before="120" w:after="120" w:line="360" w:lineRule="auto"/>
      </w:pPr>
      <w:r>
        <w:rPr>
          <w:rFonts w:hint="eastAsia"/>
        </w:rPr>
        <w:t>控制点选址与埋设要求</w:t>
      </w:r>
    </w:p>
    <w:p w14:paraId="024994BC">
      <w:pPr>
        <w:pStyle w:val="165"/>
        <w:spacing w:line="360" w:lineRule="auto"/>
      </w:pPr>
      <w:r>
        <w:rPr>
          <w:rFonts w:hint="eastAsia"/>
        </w:rPr>
        <w:t>控制点选址应在满足通视和作业要求的前提下，优先满足稳定性要求。</w:t>
      </w:r>
    </w:p>
    <w:p w14:paraId="1C39F0DE">
      <w:pPr>
        <w:pStyle w:val="165"/>
        <w:spacing w:line="360" w:lineRule="auto"/>
      </w:pPr>
      <w:r>
        <w:rPr>
          <w:rFonts w:hint="eastAsia"/>
        </w:rPr>
        <w:t>控制点不得布设在下列位置：</w:t>
      </w:r>
    </w:p>
    <w:p w14:paraId="75DA2B6B">
      <w:pPr>
        <w:pStyle w:val="56"/>
        <w:spacing w:line="360" w:lineRule="auto"/>
        <w:ind w:firstLine="420"/>
      </w:pPr>
      <w:r>
        <w:rPr>
          <w:rFonts w:hint="eastAsia"/>
        </w:rPr>
        <w:t>a）活动滑坡体及其后缘裂缝区；</w:t>
      </w:r>
    </w:p>
    <w:p w14:paraId="4DC09F9B">
      <w:pPr>
        <w:pStyle w:val="56"/>
        <w:spacing w:line="360" w:lineRule="auto"/>
        <w:ind w:firstLine="420"/>
      </w:pPr>
      <w:r>
        <w:rPr>
          <w:rFonts w:hint="eastAsia"/>
        </w:rPr>
        <w:t>b）崩塌、落石和危岩影响范围内；</w:t>
      </w:r>
    </w:p>
    <w:p w14:paraId="71B7E156">
      <w:pPr>
        <w:pStyle w:val="56"/>
        <w:spacing w:line="360" w:lineRule="auto"/>
        <w:ind w:firstLine="420"/>
      </w:pPr>
      <w:r>
        <w:rPr>
          <w:rFonts w:hint="eastAsia"/>
        </w:rPr>
        <w:t>c）采空区、溶洞顶板不稳定区和湿陷性明显区域；</w:t>
      </w:r>
    </w:p>
    <w:p w14:paraId="364C8CE4">
      <w:pPr>
        <w:pStyle w:val="56"/>
        <w:spacing w:line="360" w:lineRule="auto"/>
        <w:ind w:firstLine="420"/>
      </w:pPr>
      <w:r>
        <w:rPr>
          <w:rFonts w:hint="eastAsia"/>
        </w:rPr>
        <w:t>d）强振动源附近；</w:t>
      </w:r>
    </w:p>
    <w:p w14:paraId="31C5C8FE">
      <w:pPr>
        <w:pStyle w:val="56"/>
        <w:spacing w:line="360" w:lineRule="auto"/>
        <w:ind w:firstLine="420"/>
      </w:pPr>
      <w:r>
        <w:rPr>
          <w:rFonts w:hint="eastAsia"/>
        </w:rPr>
        <w:t>e）爆破影响显著区域；</w:t>
      </w:r>
    </w:p>
    <w:p w14:paraId="14603205">
      <w:pPr>
        <w:pStyle w:val="56"/>
        <w:spacing w:line="360" w:lineRule="auto"/>
        <w:ind w:firstLine="420"/>
      </w:pPr>
      <w:r>
        <w:rPr>
          <w:rFonts w:hint="eastAsia"/>
        </w:rPr>
        <w:t>f）易被施工机械破坏的位置。</w:t>
      </w:r>
    </w:p>
    <w:p w14:paraId="4304DAD2">
      <w:pPr>
        <w:pStyle w:val="165"/>
        <w:spacing w:line="360" w:lineRule="auto"/>
      </w:pPr>
      <w:r>
        <w:rPr>
          <w:rFonts w:hint="eastAsia"/>
        </w:rPr>
        <w:t>控制点埋设形式应与使用周期、地层条件和环境条件相适应。长期控制点宜采用永久性埋设形式，临时控制点宜采用便于加固和复测的形式。</w:t>
      </w:r>
    </w:p>
    <w:p w14:paraId="670D63AF">
      <w:pPr>
        <w:pStyle w:val="165"/>
        <w:spacing w:line="360" w:lineRule="auto"/>
      </w:pPr>
      <w:r>
        <w:rPr>
          <w:rFonts w:hint="eastAsia"/>
        </w:rPr>
        <w:t>控制点埋设完成后，应设置明显点号标识和必要保护设施，并绘制点之记。</w:t>
      </w:r>
    </w:p>
    <w:p w14:paraId="735A7562">
      <w:pPr>
        <w:pStyle w:val="165"/>
        <w:spacing w:line="360" w:lineRule="auto"/>
      </w:pPr>
      <w:r>
        <w:rPr>
          <w:rFonts w:hint="eastAsia"/>
        </w:rPr>
        <w:t>对易受洪水、冲刷、冻胀、坍塌和人为破坏影响的控制点，应增设保护措施或者设置备用点。</w:t>
      </w:r>
    </w:p>
    <w:p w14:paraId="36953568">
      <w:pPr>
        <w:pStyle w:val="105"/>
        <w:spacing w:before="120" w:after="120" w:line="360" w:lineRule="auto"/>
      </w:pPr>
      <w:r>
        <w:rPr>
          <w:rFonts w:hint="eastAsia"/>
        </w:rPr>
        <w:t>控制点稳定性检验要求</w:t>
      </w:r>
    </w:p>
    <w:p w14:paraId="3B4614EB">
      <w:pPr>
        <w:pStyle w:val="165"/>
        <w:spacing w:line="360" w:lineRule="auto"/>
      </w:pPr>
      <w:r>
        <w:rPr>
          <w:rFonts w:hint="eastAsia"/>
        </w:rPr>
        <w:t>控制点投入使用前应进行稳定性检验。</w:t>
      </w:r>
    </w:p>
    <w:p w14:paraId="4E512784">
      <w:pPr>
        <w:pStyle w:val="165"/>
        <w:spacing w:line="360" w:lineRule="auto"/>
      </w:pPr>
      <w:r>
        <w:rPr>
          <w:rFonts w:hint="eastAsia"/>
        </w:rPr>
        <w:t>稳定性检验应结合地质条件、施工扰动和既有变形迹象进行，必要时应采用周期复测、相邻点比对和多期平差分析等方法。</w:t>
      </w:r>
    </w:p>
    <w:p w14:paraId="4FF547D4">
      <w:pPr>
        <w:pStyle w:val="165"/>
        <w:spacing w:line="360" w:lineRule="auto"/>
      </w:pPr>
      <w:r>
        <w:rPr>
          <w:rFonts w:hint="eastAsia"/>
        </w:rPr>
        <w:t>对首级控制点、洞口控制点、关键轴线控制点和长期监测基准点，应作为重点稳定性检验对象。</w:t>
      </w:r>
    </w:p>
    <w:p w14:paraId="4173E9FB">
      <w:pPr>
        <w:pStyle w:val="165"/>
        <w:spacing w:line="360" w:lineRule="auto"/>
      </w:pPr>
      <w:r>
        <w:rPr>
          <w:rFonts w:hint="eastAsia"/>
        </w:rPr>
        <w:t>出现下列情形之一时，应立即开展稳定性复核：</w:t>
      </w:r>
    </w:p>
    <w:p w14:paraId="16E4107D">
      <w:pPr>
        <w:pStyle w:val="56"/>
        <w:spacing w:line="360" w:lineRule="auto"/>
        <w:ind w:firstLine="420"/>
      </w:pPr>
      <w:r>
        <w:rPr>
          <w:rFonts w:hint="eastAsia"/>
        </w:rPr>
        <w:t>a）点位周边出现裂缝、沉陷、滑移或鼓胀；</w:t>
      </w:r>
    </w:p>
    <w:p w14:paraId="465937C5">
      <w:pPr>
        <w:pStyle w:val="56"/>
        <w:spacing w:line="360" w:lineRule="auto"/>
        <w:ind w:firstLine="420"/>
      </w:pPr>
      <w:r>
        <w:rPr>
          <w:rFonts w:hint="eastAsia"/>
        </w:rPr>
        <w:t>b）控制点附近实施爆破、强夯、重载碾压等扰动作业；</w:t>
      </w:r>
    </w:p>
    <w:p w14:paraId="67BD486C">
      <w:pPr>
        <w:pStyle w:val="56"/>
        <w:spacing w:line="360" w:lineRule="auto"/>
        <w:ind w:firstLine="420"/>
      </w:pPr>
      <w:r>
        <w:rPr>
          <w:rFonts w:hint="eastAsia"/>
        </w:rPr>
        <w:t>c）持续强降雨、洪水、地震或其他异常事件发生后；</w:t>
      </w:r>
    </w:p>
    <w:p w14:paraId="6390387D">
      <w:pPr>
        <w:pStyle w:val="56"/>
        <w:spacing w:line="360" w:lineRule="auto"/>
        <w:ind w:firstLine="420"/>
      </w:pPr>
      <w:r>
        <w:rPr>
          <w:rFonts w:hint="eastAsia"/>
        </w:rPr>
        <w:t>d）连续复测结果存在异常漂移；</w:t>
      </w:r>
    </w:p>
    <w:p w14:paraId="72046F23">
      <w:pPr>
        <w:pStyle w:val="56"/>
        <w:spacing w:line="360" w:lineRule="auto"/>
        <w:ind w:firstLine="420"/>
      </w:pPr>
      <w:r>
        <w:rPr>
          <w:rFonts w:hint="eastAsia"/>
        </w:rPr>
        <w:t>e）施工放样成果与现场实体明显不符。</w:t>
      </w:r>
    </w:p>
    <w:p w14:paraId="434D2C4A">
      <w:pPr>
        <w:pStyle w:val="165"/>
        <w:spacing w:line="360" w:lineRule="auto"/>
      </w:pPr>
      <w:r>
        <w:rPr>
          <w:rFonts w:hint="eastAsia"/>
        </w:rPr>
        <w:t>经检验确认不稳定的控制点，应立即停止使用，并重新布设替代点位，同时对已引用成果进行追溯复核。</w:t>
      </w:r>
    </w:p>
    <w:p w14:paraId="11DB11EF">
      <w:pPr>
        <w:pStyle w:val="165"/>
        <w:numPr>
          <w:ilvl w:val="0"/>
          <w:numId w:val="0"/>
        </w:numPr>
        <w:spacing w:line="360" w:lineRule="auto"/>
        <w:rPr>
          <w:rFonts w:hint="eastAsia"/>
        </w:rPr>
      </w:pPr>
    </w:p>
    <w:p w14:paraId="2596E67E">
      <w:pPr>
        <w:pStyle w:val="105"/>
        <w:spacing w:before="120" w:after="120" w:line="360" w:lineRule="auto"/>
      </w:pPr>
      <w:r>
        <w:rPr>
          <w:rFonts w:hint="eastAsia"/>
        </w:rPr>
        <w:t>基准传递要点</w:t>
      </w:r>
    </w:p>
    <w:p w14:paraId="2ECA6AD3">
      <w:pPr>
        <w:pStyle w:val="165"/>
        <w:spacing w:line="360" w:lineRule="auto"/>
      </w:pPr>
      <w:r>
        <w:rPr>
          <w:rFonts w:hint="eastAsia"/>
        </w:rPr>
        <w:t>基准传递应遵循路线清晰、层级明确、逐级检核和成果闭合的原则。</w:t>
      </w:r>
    </w:p>
    <w:p w14:paraId="57F8BD6D">
      <w:pPr>
        <w:pStyle w:val="165"/>
        <w:spacing w:line="360" w:lineRule="auto"/>
      </w:pPr>
      <w:r>
        <w:rPr>
          <w:rFonts w:hint="eastAsia"/>
        </w:rPr>
        <w:t>平面基准传递应控制传递段数和误差累积，宜在每一关键传递节点设置校核点。</w:t>
      </w:r>
    </w:p>
    <w:p w14:paraId="0469FCA3">
      <w:pPr>
        <w:pStyle w:val="165"/>
        <w:spacing w:line="360" w:lineRule="auto"/>
      </w:pPr>
      <w:r>
        <w:rPr>
          <w:rFonts w:hint="eastAsia"/>
        </w:rPr>
        <w:t>高程基准传递应控制前后视距平衡、观测时段稳定和测站条件一致，并采取往返观测或闭合检核措施。</w:t>
      </w:r>
    </w:p>
    <w:p w14:paraId="34565798">
      <w:pPr>
        <w:pStyle w:val="165"/>
        <w:spacing w:line="360" w:lineRule="auto"/>
      </w:pPr>
      <w:r>
        <w:rPr>
          <w:rFonts w:hint="eastAsia"/>
        </w:rPr>
        <w:t>洞内外基准传递、跨水面基准传递、跨深谷基准传递和多层平台间基准传递应制定专项技术措施。</w:t>
      </w:r>
    </w:p>
    <w:p w14:paraId="7FEBDD1E">
      <w:pPr>
        <w:pStyle w:val="165"/>
        <w:spacing w:line="360" w:lineRule="auto"/>
      </w:pPr>
      <w:r>
        <w:rPr>
          <w:rFonts w:hint="eastAsia"/>
        </w:rPr>
        <w:t>基准传递过程中，任一级成果超限时，应查明原因并重测，不得将超限成果直接平差后继续下传。</w:t>
      </w:r>
    </w:p>
    <w:p w14:paraId="613D2B2D">
      <w:pPr>
        <w:pStyle w:val="165"/>
        <w:spacing w:line="360" w:lineRule="auto"/>
      </w:pPr>
      <w:r>
        <w:rPr>
          <w:rFonts w:hint="eastAsia"/>
        </w:rPr>
        <w:t>基准传递成果应标明起算依据、传递路径、计算过程、精度指标和复核情况。</w:t>
      </w:r>
    </w:p>
    <w:p w14:paraId="502AC3E1">
      <w:pPr>
        <w:pStyle w:val="105"/>
        <w:spacing w:before="120" w:after="120" w:line="360" w:lineRule="auto"/>
      </w:pPr>
      <w:r>
        <w:rPr>
          <w:rFonts w:hint="eastAsia"/>
        </w:rPr>
        <w:t>特殊条件下基准传递控制要点</w:t>
      </w:r>
    </w:p>
    <w:p w14:paraId="6787CBA1">
      <w:pPr>
        <w:pStyle w:val="165"/>
        <w:spacing w:line="360" w:lineRule="auto"/>
      </w:pPr>
      <w:r>
        <w:rPr>
          <w:rFonts w:hint="eastAsia"/>
        </w:rPr>
        <w:t>洞内联系测量应重点控制方向传递误差、距离测量误差和贯通误差，不得仅依赖单一测回或者单一测站成果。</w:t>
      </w:r>
    </w:p>
    <w:p w14:paraId="79434215">
      <w:pPr>
        <w:pStyle w:val="165"/>
        <w:spacing w:line="360" w:lineRule="auto"/>
      </w:pPr>
      <w:r>
        <w:rPr>
          <w:rFonts w:hint="eastAsia"/>
        </w:rPr>
        <w:t>对深竖井、斜井和高落差洞段进行基准传递时，应综合考虑垂球偏摆、温差气流、照明条件和仪器安置稳定性影响。</w:t>
      </w:r>
    </w:p>
    <w:p w14:paraId="7078A70D">
      <w:pPr>
        <w:pStyle w:val="165"/>
        <w:spacing w:line="360" w:lineRule="auto"/>
      </w:pPr>
      <w:r>
        <w:rPr>
          <w:rFonts w:hint="eastAsia"/>
        </w:rPr>
        <w:t>跨河、跨谷和大跨度结构区传递基准时，应考虑视线折光、风荷载和仪器目标晃动影响，必要时采取双向观测和多时段比测。</w:t>
      </w:r>
    </w:p>
    <w:p w14:paraId="22D27BF2">
      <w:pPr>
        <w:pStyle w:val="165"/>
        <w:spacing w:line="360" w:lineRule="auto"/>
      </w:pPr>
      <w:r>
        <w:rPr>
          <w:rFonts w:hint="eastAsia"/>
        </w:rPr>
        <w:t>在强电磁干扰、遮挡严重或者卫星信号条件差的区域，采用GNSS传递成果时，应进行独立方法复核，不得单独作为最终依据。</w:t>
      </w:r>
    </w:p>
    <w:p w14:paraId="46B181AD">
      <w:pPr>
        <w:pStyle w:val="165"/>
        <w:spacing w:line="360" w:lineRule="auto"/>
      </w:pPr>
      <w:r>
        <w:rPr>
          <w:rFonts w:hint="eastAsia"/>
        </w:rPr>
        <w:t>在高边坡分台阶作业区和持续开挖区传递基准时，应分层设置稳定校核点，防止因局部地表变形造成级间误差传递失控。</w:t>
      </w:r>
    </w:p>
    <w:p w14:paraId="039BC6E0">
      <w:pPr>
        <w:pStyle w:val="105"/>
        <w:spacing w:before="120" w:after="120" w:line="360" w:lineRule="auto"/>
      </w:pPr>
      <w:r>
        <w:rPr>
          <w:rFonts w:hint="eastAsia"/>
        </w:rPr>
        <w:t>控制网复测与维护要求</w:t>
      </w:r>
    </w:p>
    <w:p w14:paraId="6A489E97">
      <w:pPr>
        <w:pStyle w:val="165"/>
        <w:spacing w:line="360" w:lineRule="auto"/>
      </w:pPr>
      <w:r>
        <w:rPr>
          <w:rFonts w:hint="eastAsia"/>
        </w:rPr>
        <w:t>控制网应建立周期复测制度。</w:t>
      </w:r>
    </w:p>
    <w:p w14:paraId="2D7796D6">
      <w:pPr>
        <w:pStyle w:val="165"/>
        <w:spacing w:line="360" w:lineRule="auto"/>
      </w:pPr>
      <w:r>
        <w:rPr>
          <w:rFonts w:hint="eastAsia"/>
        </w:rPr>
        <w:t>复测周期应根据控制点等级、地质条件、施工扰动强度和使用频率确定。对首级控制点和复杂地质影响区控制点，应适当缩短复测周期。</w:t>
      </w:r>
    </w:p>
    <w:p w14:paraId="0A94DAD7">
      <w:pPr>
        <w:pStyle w:val="165"/>
        <w:spacing w:line="360" w:lineRule="auto"/>
      </w:pPr>
      <w:r>
        <w:rPr>
          <w:rFonts w:hint="eastAsia"/>
        </w:rPr>
        <w:t>复测内容应包括点位完整性检查、稳定性检查、观测条件检查和精度指标检查。</w:t>
      </w:r>
    </w:p>
    <w:p w14:paraId="00EDDA5F">
      <w:pPr>
        <w:pStyle w:val="165"/>
        <w:spacing w:line="360" w:lineRule="auto"/>
      </w:pPr>
      <w:r>
        <w:rPr>
          <w:rFonts w:hint="eastAsia"/>
        </w:rPr>
        <w:t>对施工频繁、爆破集中、边坡持续变形或地表沉降明显区域的控制点，应在重要工序前后增加专项复测。</w:t>
      </w:r>
    </w:p>
    <w:p w14:paraId="63B7DB86">
      <w:pPr>
        <w:pStyle w:val="165"/>
        <w:spacing w:line="360" w:lineRule="auto"/>
      </w:pPr>
      <w:r>
        <w:rPr>
          <w:rFonts w:hint="eastAsia"/>
        </w:rPr>
        <w:t>控制点被破坏、遮挡、埋没、松动或者点位关系异常时，应及时修复、迁设或者重建。为保证控制网成果满足使用要求，复杂地质水利工程控制点复测重点可按表1执行。</w:t>
      </w:r>
    </w:p>
    <w:p w14:paraId="77ABE064">
      <w:pPr>
        <w:pStyle w:val="56"/>
        <w:spacing w:line="360" w:lineRule="auto"/>
        <w:ind w:firstLine="420"/>
        <w:rPr>
          <w:rFonts w:hint="eastAsia"/>
        </w:rPr>
      </w:pPr>
    </w:p>
    <w:p w14:paraId="2B0D635D">
      <w:pPr>
        <w:pStyle w:val="112"/>
        <w:spacing w:before="120" w:after="120" w:line="360" w:lineRule="auto"/>
      </w:pPr>
      <w:r>
        <w:rPr>
          <w:rFonts w:hint="eastAsia"/>
        </w:rPr>
        <w:t>控制点复测重点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75BAE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7556B8CC">
            <w:pPr>
              <w:pStyle w:val="178"/>
            </w:pPr>
            <w:r>
              <w:rPr>
                <w:rFonts w:hint="eastAsia"/>
              </w:rPr>
              <w:t>复测对象</w:t>
            </w:r>
          </w:p>
        </w:tc>
        <w:tc>
          <w:tcPr>
            <w:tcW w:w="3112" w:type="dxa"/>
            <w:tcBorders>
              <w:top w:val="single" w:color="auto" w:sz="8" w:space="0"/>
              <w:bottom w:val="single" w:color="auto" w:sz="8" w:space="0"/>
            </w:tcBorders>
          </w:tcPr>
          <w:p w14:paraId="1AFC5DA7">
            <w:pPr>
              <w:pStyle w:val="178"/>
            </w:pPr>
            <w:r>
              <w:rPr>
                <w:rFonts w:hint="eastAsia"/>
              </w:rPr>
              <w:t>重点检查内容</w:t>
            </w:r>
          </w:p>
        </w:tc>
        <w:tc>
          <w:tcPr>
            <w:tcW w:w="3112" w:type="dxa"/>
            <w:tcBorders>
              <w:top w:val="single" w:color="auto" w:sz="8" w:space="0"/>
              <w:bottom w:val="single" w:color="auto" w:sz="8" w:space="0"/>
            </w:tcBorders>
          </w:tcPr>
          <w:p w14:paraId="5EA186BD">
            <w:pPr>
              <w:pStyle w:val="178"/>
            </w:pPr>
            <w:r>
              <w:rPr>
                <w:rFonts w:hint="eastAsia"/>
              </w:rPr>
              <w:t>处置要求</w:t>
            </w:r>
          </w:p>
        </w:tc>
      </w:tr>
      <w:tr w14:paraId="1ECA7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1F45B0AE">
            <w:pPr>
              <w:pStyle w:val="178"/>
            </w:pPr>
            <w:r>
              <w:rPr>
                <w:rFonts w:hint="eastAsia"/>
              </w:rPr>
              <w:t>首级平面控制点</w:t>
            </w:r>
          </w:p>
        </w:tc>
        <w:tc>
          <w:tcPr>
            <w:tcW w:w="3112" w:type="dxa"/>
            <w:tcBorders>
              <w:top w:val="single" w:color="auto" w:sz="8" w:space="0"/>
            </w:tcBorders>
          </w:tcPr>
          <w:p w14:paraId="4F97BD21">
            <w:pPr>
              <w:pStyle w:val="178"/>
            </w:pPr>
            <w:r>
              <w:rPr>
                <w:rFonts w:hint="eastAsia"/>
              </w:rPr>
              <w:t>点位稳定性、边长与角度关系、闭合差</w:t>
            </w:r>
          </w:p>
        </w:tc>
        <w:tc>
          <w:tcPr>
            <w:tcW w:w="3112" w:type="dxa"/>
            <w:tcBorders>
              <w:top w:val="single" w:color="auto" w:sz="8" w:space="0"/>
            </w:tcBorders>
          </w:tcPr>
          <w:p w14:paraId="0B3F847E">
            <w:pPr>
              <w:pStyle w:val="178"/>
            </w:pPr>
            <w:r>
              <w:rPr>
                <w:rFonts w:hint="eastAsia"/>
              </w:rPr>
              <w:t>异常时应停止下传并复测</w:t>
            </w:r>
          </w:p>
        </w:tc>
      </w:tr>
      <w:tr w14:paraId="387B6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9903E79">
            <w:pPr>
              <w:pStyle w:val="178"/>
            </w:pPr>
            <w:r>
              <w:rPr>
                <w:rFonts w:hint="eastAsia"/>
              </w:rPr>
              <w:t>首级高程控制点</w:t>
            </w:r>
          </w:p>
        </w:tc>
        <w:tc>
          <w:tcPr>
            <w:tcW w:w="3112" w:type="dxa"/>
          </w:tcPr>
          <w:p w14:paraId="0DB99E1F">
            <w:pPr>
              <w:pStyle w:val="178"/>
            </w:pPr>
            <w:r>
              <w:rPr>
                <w:rFonts w:hint="eastAsia"/>
              </w:rPr>
              <w:t>点位沉降、路线闭合差、往返较差</w:t>
            </w:r>
          </w:p>
        </w:tc>
        <w:tc>
          <w:tcPr>
            <w:tcW w:w="3112" w:type="dxa"/>
          </w:tcPr>
          <w:p w14:paraId="24F3CFE6">
            <w:pPr>
              <w:pStyle w:val="178"/>
            </w:pPr>
            <w:r>
              <w:rPr>
                <w:rFonts w:hint="eastAsia"/>
              </w:rPr>
              <w:t>超限时应重测并校核既有成果</w:t>
            </w:r>
          </w:p>
        </w:tc>
      </w:tr>
      <w:tr w14:paraId="78090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206913A">
            <w:pPr>
              <w:pStyle w:val="178"/>
            </w:pPr>
            <w:r>
              <w:rPr>
                <w:rFonts w:hint="eastAsia"/>
              </w:rPr>
              <w:t>洞口控制点</w:t>
            </w:r>
          </w:p>
        </w:tc>
        <w:tc>
          <w:tcPr>
            <w:tcW w:w="3112" w:type="dxa"/>
          </w:tcPr>
          <w:p w14:paraId="00FE5BBB">
            <w:pPr>
              <w:pStyle w:val="178"/>
            </w:pPr>
            <w:r>
              <w:rPr>
                <w:rFonts w:hint="eastAsia"/>
              </w:rPr>
              <w:t>点位稳定性、洞内外联系关系</w:t>
            </w:r>
          </w:p>
        </w:tc>
        <w:tc>
          <w:tcPr>
            <w:tcW w:w="3112" w:type="dxa"/>
          </w:tcPr>
          <w:p w14:paraId="3911B993">
            <w:pPr>
              <w:pStyle w:val="178"/>
            </w:pPr>
            <w:r>
              <w:rPr>
                <w:rFonts w:hint="eastAsia"/>
              </w:rPr>
              <w:t>异常时应暂停洞内控制使用</w:t>
            </w:r>
          </w:p>
        </w:tc>
      </w:tr>
      <w:tr w14:paraId="1BE1C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0EA1916E">
            <w:pPr>
              <w:pStyle w:val="178"/>
            </w:pPr>
            <w:r>
              <w:rPr>
                <w:rFonts w:hint="eastAsia"/>
              </w:rPr>
              <w:t>高边坡区控制点</w:t>
            </w:r>
          </w:p>
        </w:tc>
        <w:tc>
          <w:tcPr>
            <w:tcW w:w="3112" w:type="dxa"/>
          </w:tcPr>
          <w:p w14:paraId="6754F1B7">
            <w:pPr>
              <w:pStyle w:val="178"/>
            </w:pPr>
            <w:r>
              <w:rPr>
                <w:rFonts w:hint="eastAsia"/>
              </w:rPr>
              <w:t>裂缝、滑移、施工扰动影响</w:t>
            </w:r>
          </w:p>
        </w:tc>
        <w:tc>
          <w:tcPr>
            <w:tcW w:w="3112" w:type="dxa"/>
          </w:tcPr>
          <w:p w14:paraId="40C9E1A2">
            <w:pPr>
              <w:pStyle w:val="178"/>
            </w:pPr>
            <w:r>
              <w:rPr>
                <w:rFonts w:hint="eastAsia"/>
              </w:rPr>
              <w:t>不稳定时应迁设</w:t>
            </w:r>
          </w:p>
        </w:tc>
      </w:tr>
      <w:tr w14:paraId="076CB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0060360">
            <w:pPr>
              <w:pStyle w:val="178"/>
            </w:pPr>
            <w:r>
              <w:rPr>
                <w:rFonts w:hint="eastAsia"/>
              </w:rPr>
              <w:t>软基区控制点</w:t>
            </w:r>
          </w:p>
        </w:tc>
        <w:tc>
          <w:tcPr>
            <w:tcW w:w="3112" w:type="dxa"/>
          </w:tcPr>
          <w:p w14:paraId="41BC42EE">
            <w:pPr>
              <w:pStyle w:val="178"/>
            </w:pPr>
            <w:r>
              <w:rPr>
                <w:rFonts w:hint="eastAsia"/>
              </w:rPr>
              <w:t>沉降、倾斜、周边地表变形</w:t>
            </w:r>
          </w:p>
        </w:tc>
        <w:tc>
          <w:tcPr>
            <w:tcW w:w="3112" w:type="dxa"/>
          </w:tcPr>
          <w:p w14:paraId="6E60821E">
            <w:pPr>
              <w:pStyle w:val="178"/>
            </w:pPr>
            <w:r>
              <w:rPr>
                <w:rFonts w:hint="eastAsia"/>
              </w:rPr>
              <w:t>不得长期作为主控点使用</w:t>
            </w:r>
          </w:p>
        </w:tc>
      </w:tr>
      <w:tr w14:paraId="3E731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150A8D4">
            <w:pPr>
              <w:pStyle w:val="178"/>
            </w:pPr>
            <w:r>
              <w:rPr>
                <w:rFonts w:hint="eastAsia"/>
              </w:rPr>
              <w:t>临时施工控制点</w:t>
            </w:r>
          </w:p>
        </w:tc>
        <w:tc>
          <w:tcPr>
            <w:tcW w:w="3112" w:type="dxa"/>
          </w:tcPr>
          <w:p w14:paraId="3E69B551">
            <w:pPr>
              <w:pStyle w:val="178"/>
            </w:pPr>
            <w:r>
              <w:rPr>
                <w:rFonts w:hint="eastAsia"/>
              </w:rPr>
              <w:t>点号完整性、保存状态、复测偏差</w:t>
            </w:r>
          </w:p>
        </w:tc>
        <w:tc>
          <w:tcPr>
            <w:tcW w:w="3112" w:type="dxa"/>
          </w:tcPr>
          <w:p w14:paraId="785DB844">
            <w:pPr>
              <w:pStyle w:val="178"/>
            </w:pPr>
            <w:r>
              <w:rPr>
                <w:rFonts w:hint="eastAsia"/>
              </w:rPr>
              <w:t>不符合要求时应重新布设</w:t>
            </w:r>
          </w:p>
        </w:tc>
      </w:tr>
    </w:tbl>
    <w:p w14:paraId="4B37F227">
      <w:pPr>
        <w:pStyle w:val="105"/>
        <w:spacing w:before="120" w:after="120" w:line="360" w:lineRule="auto"/>
      </w:pPr>
      <w:r>
        <w:rPr>
          <w:rFonts w:hint="eastAsia"/>
        </w:rPr>
        <w:t>成果确认要求</w:t>
      </w:r>
    </w:p>
    <w:p w14:paraId="24646D2C">
      <w:pPr>
        <w:pStyle w:val="165"/>
        <w:spacing w:line="360" w:lineRule="auto"/>
      </w:pPr>
      <w:r>
        <w:rPr>
          <w:rFonts w:hint="eastAsia"/>
        </w:rPr>
        <w:t>控制网成果和基准传递成果使用前应进行成果确认。</w:t>
      </w:r>
    </w:p>
    <w:p w14:paraId="5CABA577">
      <w:pPr>
        <w:pStyle w:val="165"/>
        <w:spacing w:line="360" w:lineRule="auto"/>
      </w:pPr>
      <w:r>
        <w:rPr>
          <w:rFonts w:hint="eastAsia"/>
        </w:rPr>
        <w:t>成果确认内容应包括外业记录检查、平差计算检查、精度指标检查、点位关系检查和必要的现场抽查复测。</w:t>
      </w:r>
    </w:p>
    <w:p w14:paraId="191DEBB7">
      <w:pPr>
        <w:pStyle w:val="165"/>
        <w:spacing w:line="360" w:lineRule="auto"/>
      </w:pPr>
      <w:r>
        <w:rPr>
          <w:rFonts w:hint="eastAsia"/>
        </w:rPr>
        <w:t>对首级控制成果、关键基准传递成果和专项联系测量成果，应实施独立复核。</w:t>
      </w:r>
    </w:p>
    <w:p w14:paraId="3FBC227A">
      <w:pPr>
        <w:pStyle w:val="165"/>
        <w:spacing w:line="360" w:lineRule="auto"/>
      </w:pPr>
      <w:r>
        <w:rPr>
          <w:rFonts w:hint="eastAsia"/>
        </w:rPr>
        <w:t>经确认合格的成果方可用于施工放样、监测布点和后续加密控制。未经确认或者确认不合格的成果不得投入使用。</w:t>
      </w:r>
    </w:p>
    <w:p w14:paraId="179D7882">
      <w:pPr>
        <w:pStyle w:val="104"/>
        <w:spacing w:before="240" w:after="240" w:line="360" w:lineRule="auto"/>
      </w:pPr>
      <w:bookmarkStart w:id="59" w:name="_Toc224486104"/>
      <w:r>
        <w:rPr>
          <w:rFonts w:hint="eastAsia"/>
        </w:rPr>
        <w:t>施工测量与专项测量精度控制要点</w:t>
      </w:r>
      <w:bookmarkEnd w:id="59"/>
    </w:p>
    <w:p w14:paraId="5604D4F7">
      <w:pPr>
        <w:pStyle w:val="105"/>
        <w:spacing w:before="120" w:after="120" w:line="360" w:lineRule="auto"/>
      </w:pPr>
      <w:r>
        <w:rPr>
          <w:rFonts w:hint="eastAsia"/>
        </w:rPr>
        <w:t>一般要求</w:t>
      </w:r>
    </w:p>
    <w:p w14:paraId="2A53A497">
      <w:pPr>
        <w:pStyle w:val="165"/>
        <w:spacing w:line="360" w:lineRule="auto"/>
      </w:pPr>
      <w:r>
        <w:rPr>
          <w:rFonts w:hint="eastAsia"/>
        </w:rPr>
        <w:t>施工测量与专项测量应以经确认有效的控制网成果、设计文件、设计交底资料和经审批的测量方案为依据实施。</w:t>
      </w:r>
    </w:p>
    <w:p w14:paraId="1176A4E5">
      <w:pPr>
        <w:pStyle w:val="165"/>
        <w:spacing w:line="360" w:lineRule="auto"/>
      </w:pPr>
      <w:r>
        <w:rPr>
          <w:rFonts w:hint="eastAsia"/>
        </w:rPr>
        <w:t>施工测量应满足工程定位、开挖控制、结构安装、形体成型、断面验收、隐蔽工程复核和施工过程质量控制要求。</w:t>
      </w:r>
    </w:p>
    <w:p w14:paraId="1D8C7B20">
      <w:pPr>
        <w:pStyle w:val="165"/>
        <w:spacing w:line="360" w:lineRule="auto"/>
      </w:pPr>
      <w:r>
        <w:rPr>
          <w:rFonts w:hint="eastAsia"/>
        </w:rPr>
        <w:t>专项测量应根据工程类型、施工阶段、复杂地质条件和结构精度要求组织实施，不得以一般性施工测量替代高风险部位或者关键工序的专项控制测量。</w:t>
      </w:r>
    </w:p>
    <w:p w14:paraId="3A94D3C5">
      <w:pPr>
        <w:pStyle w:val="165"/>
        <w:spacing w:line="360" w:lineRule="auto"/>
      </w:pPr>
      <w:r>
        <w:rPr>
          <w:rFonts w:hint="eastAsia"/>
        </w:rPr>
        <w:t>施工测量前应核对设计坐标、高程、轴线关系、结构尺寸、坡比参数、预留预埋要求和控制精度指标。存在设计数据矛盾、坐标转换关系不明或者控制条件不具备的，不得直接实施测量放样。</w:t>
      </w:r>
    </w:p>
    <w:p w14:paraId="400C1F84">
      <w:pPr>
        <w:pStyle w:val="165"/>
        <w:spacing w:line="360" w:lineRule="auto"/>
      </w:pPr>
      <w:r>
        <w:rPr>
          <w:rFonts w:hint="eastAsia"/>
        </w:rPr>
        <w:t>复杂地质条件下施工测量应重点控制以下风险：</w:t>
      </w:r>
    </w:p>
    <w:p w14:paraId="2C21D4D5">
      <w:pPr>
        <w:pStyle w:val="56"/>
        <w:spacing w:line="360" w:lineRule="auto"/>
        <w:ind w:firstLine="420"/>
      </w:pPr>
      <w:r>
        <w:rPr>
          <w:rFonts w:hint="eastAsia"/>
        </w:rPr>
        <w:t>a）边坡或围岩变形导致控制点位置失真；</w:t>
      </w:r>
    </w:p>
    <w:p w14:paraId="28EECCF7">
      <w:pPr>
        <w:pStyle w:val="56"/>
        <w:spacing w:line="360" w:lineRule="auto"/>
        <w:ind w:firstLine="420"/>
      </w:pPr>
      <w:r>
        <w:rPr>
          <w:rFonts w:hint="eastAsia"/>
        </w:rPr>
        <w:t>b）开挖面变化快导致放样基准失效；</w:t>
      </w:r>
    </w:p>
    <w:p w14:paraId="6C39F48C">
      <w:pPr>
        <w:pStyle w:val="56"/>
        <w:spacing w:line="360" w:lineRule="auto"/>
        <w:ind w:firstLine="420"/>
      </w:pPr>
      <w:r>
        <w:rPr>
          <w:rFonts w:hint="eastAsia"/>
        </w:rPr>
        <w:t>c）爆破、降排水和支护施工引起短期位移；</w:t>
      </w:r>
    </w:p>
    <w:p w14:paraId="06679061">
      <w:pPr>
        <w:pStyle w:val="56"/>
        <w:spacing w:line="360" w:lineRule="auto"/>
        <w:ind w:firstLine="420"/>
      </w:pPr>
      <w:r>
        <w:rPr>
          <w:rFonts w:hint="eastAsia"/>
        </w:rPr>
        <w:t>d）高差大、通视差导致方向和高程传递误差放大；</w:t>
      </w:r>
    </w:p>
    <w:p w14:paraId="0ED9D9DA">
      <w:pPr>
        <w:pStyle w:val="56"/>
        <w:spacing w:line="360" w:lineRule="auto"/>
        <w:ind w:firstLine="420"/>
      </w:pPr>
      <w:r>
        <w:rPr>
          <w:rFonts w:hint="eastAsia"/>
        </w:rPr>
        <w:t>e）潮湿、粉尘、强振动和洞内气流影响仪器观测稳定性。</w:t>
      </w:r>
    </w:p>
    <w:p w14:paraId="1F84F4BD">
      <w:pPr>
        <w:pStyle w:val="165"/>
        <w:spacing w:line="360" w:lineRule="auto"/>
      </w:pPr>
      <w:r>
        <w:rPr>
          <w:rFonts w:hint="eastAsia"/>
        </w:rPr>
        <w:t>关键工序、关键结构和关键断面测量成果应实行现场复核制度。未经复核确认的，不得作为施工依据。</w:t>
      </w:r>
    </w:p>
    <w:p w14:paraId="07BA6078">
      <w:pPr>
        <w:pStyle w:val="105"/>
        <w:spacing w:before="120" w:after="120" w:line="360" w:lineRule="auto"/>
      </w:pPr>
      <w:r>
        <w:rPr>
          <w:rFonts w:hint="eastAsia"/>
        </w:rPr>
        <w:t>施工放样基本要求</w:t>
      </w:r>
    </w:p>
    <w:p w14:paraId="5066D48D">
      <w:pPr>
        <w:pStyle w:val="165"/>
        <w:spacing w:line="360" w:lineRule="auto"/>
      </w:pPr>
      <w:r>
        <w:rPr>
          <w:rFonts w:hint="eastAsia"/>
        </w:rPr>
        <w:t>施工放样应遵循“先复核控制成果、后实施放样，先放主控线、后放细部点，先放平面、后控高程”的原则。</w:t>
      </w:r>
    </w:p>
    <w:p w14:paraId="3A0F0D4B">
      <w:pPr>
        <w:pStyle w:val="165"/>
        <w:spacing w:line="360" w:lineRule="auto"/>
      </w:pPr>
      <w:r>
        <w:rPr>
          <w:rFonts w:hint="eastAsia"/>
        </w:rPr>
        <w:t>放样前应复核最近一级控制点、后视点和高程基点的有效性，并检查仪器对中整平、坐标输入、方向设置和测站定向状态。</w:t>
      </w:r>
    </w:p>
    <w:p w14:paraId="6BD2AB98">
      <w:pPr>
        <w:pStyle w:val="165"/>
        <w:spacing w:line="360" w:lineRule="auto"/>
      </w:pPr>
      <w:r>
        <w:rPr>
          <w:rFonts w:hint="eastAsia"/>
        </w:rPr>
        <w:t>放样应优先建立主控轴线、边线、中心线、轮廓线和高程控制面，再进行细部构件、预留孔洞、埋件和局部轮廓点放样。</w:t>
      </w:r>
    </w:p>
    <w:p w14:paraId="08203F18">
      <w:pPr>
        <w:pStyle w:val="165"/>
        <w:spacing w:line="360" w:lineRule="auto"/>
      </w:pPr>
      <w:r>
        <w:rPr>
          <w:rFonts w:hint="eastAsia"/>
        </w:rPr>
        <w:t>放样成果应具有可复测条件。对轴线交点、结构转折点、洞轴控制点、基坑边线控制点和重要安装中心点，应设置明显标识并采取保护措施。</w:t>
      </w:r>
    </w:p>
    <w:p w14:paraId="0CDCFA2D">
      <w:pPr>
        <w:pStyle w:val="165"/>
        <w:spacing w:line="360" w:lineRule="auto"/>
      </w:pPr>
      <w:r>
        <w:rPr>
          <w:rFonts w:hint="eastAsia"/>
        </w:rPr>
        <w:t>施工放样过程中，设计边界与现场地质边界明显不符、开挖面已发生变形或者支护结构位置受现场条件影响需调整时，应及时报告，不得自行改变放样结果作为施工依据。</w:t>
      </w:r>
    </w:p>
    <w:p w14:paraId="16E1352A">
      <w:pPr>
        <w:pStyle w:val="165"/>
        <w:spacing w:line="360" w:lineRule="auto"/>
      </w:pPr>
      <w:r>
        <w:rPr>
          <w:rFonts w:hint="eastAsia"/>
        </w:rPr>
        <w:t>对受施工扰动影响较大的放样点位，应结合施工进度及时复放或者校核，不得长期使用已暴露、已松动或者已失去控制关系的点位。</w:t>
      </w:r>
    </w:p>
    <w:p w14:paraId="0B7CE107">
      <w:pPr>
        <w:pStyle w:val="105"/>
        <w:spacing w:before="120" w:after="120" w:line="360" w:lineRule="auto"/>
      </w:pPr>
      <w:r>
        <w:rPr>
          <w:rFonts w:hint="eastAsia"/>
        </w:rPr>
        <w:t>土石方开挖测量精度控制要点</w:t>
      </w:r>
    </w:p>
    <w:p w14:paraId="1253BC5C">
      <w:pPr>
        <w:pStyle w:val="165"/>
        <w:spacing w:line="360" w:lineRule="auto"/>
      </w:pPr>
      <w:r>
        <w:rPr>
          <w:rFonts w:hint="eastAsia"/>
        </w:rPr>
        <w:t>土石方开挖测量应控制开挖边线、坡顶线、坡脚线、分层平台线、开挖高程和预留保护层厚度。</w:t>
      </w:r>
    </w:p>
    <w:p w14:paraId="5B8493F1">
      <w:pPr>
        <w:pStyle w:val="165"/>
        <w:spacing w:line="360" w:lineRule="auto"/>
      </w:pPr>
      <w:r>
        <w:rPr>
          <w:rFonts w:hint="eastAsia"/>
        </w:rPr>
        <w:t>开挖前应复核原始地形、地貌、地层分界、危岩体、滑塌体和地下水出露点等与施工测量有关的现场特征。</w:t>
      </w:r>
    </w:p>
    <w:p w14:paraId="2A9543D6">
      <w:pPr>
        <w:pStyle w:val="165"/>
        <w:spacing w:line="360" w:lineRule="auto"/>
      </w:pPr>
      <w:r>
        <w:rPr>
          <w:rFonts w:hint="eastAsia"/>
        </w:rPr>
        <w:t>对高边坡、深基坑和分级开挖区域，应按施工层次逐层放样、逐层复核，不得一次性放样后长期沿用。</w:t>
      </w:r>
    </w:p>
    <w:p w14:paraId="41785CE6">
      <w:pPr>
        <w:pStyle w:val="165"/>
        <w:spacing w:line="360" w:lineRule="auto"/>
      </w:pPr>
      <w:r>
        <w:rPr>
          <w:rFonts w:hint="eastAsia"/>
        </w:rPr>
        <w:t>对需控制超欠挖的部位，应采用断面测量、边坡点位测量或者数字化采集等方式进行开挖轮廓检核。</w:t>
      </w:r>
    </w:p>
    <w:p w14:paraId="69A772E3">
      <w:pPr>
        <w:pStyle w:val="165"/>
        <w:spacing w:line="360" w:lineRule="auto"/>
      </w:pPr>
      <w:r>
        <w:rPr>
          <w:rFonts w:hint="eastAsia"/>
        </w:rPr>
        <w:t>爆破开挖区应在爆破前后及时复测。爆破后发现坡顶线、坡脚线或者控制断面明显偏离设计要求时，应重新组织测量复核。</w:t>
      </w:r>
    </w:p>
    <w:p w14:paraId="135C3700">
      <w:pPr>
        <w:pStyle w:val="165"/>
        <w:spacing w:line="360" w:lineRule="auto"/>
      </w:pPr>
      <w:r>
        <w:rPr>
          <w:rFonts w:hint="eastAsia"/>
        </w:rPr>
        <w:t>对软弱夹层、破碎带、塌方段和渗水段等地质敏感部位，应增加断面测量密度和高程复测频次。</w:t>
      </w:r>
    </w:p>
    <w:p w14:paraId="2372A2EF">
      <w:pPr>
        <w:pStyle w:val="165"/>
        <w:spacing w:line="360" w:lineRule="auto"/>
      </w:pPr>
      <w:r>
        <w:rPr>
          <w:rFonts w:hint="eastAsia"/>
        </w:rPr>
        <w:t>开挖验收测量应真实反映实际成型状态，不得以设计断面数据替代实测断面成果。</w:t>
      </w:r>
    </w:p>
    <w:p w14:paraId="04B79877">
      <w:pPr>
        <w:pStyle w:val="105"/>
        <w:spacing w:before="120" w:after="120" w:line="360" w:lineRule="auto"/>
      </w:pPr>
      <w:r>
        <w:rPr>
          <w:rFonts w:hint="eastAsia"/>
        </w:rPr>
        <w:t>混凝土结构施工测量精度控制要点</w:t>
      </w:r>
    </w:p>
    <w:p w14:paraId="26E4595F">
      <w:pPr>
        <w:pStyle w:val="165"/>
        <w:spacing w:line="360" w:lineRule="auto"/>
      </w:pPr>
      <w:r>
        <w:rPr>
          <w:rFonts w:hint="eastAsia"/>
        </w:rPr>
        <w:t>混凝土结构施工测量应重点控制轴线位置、模板边线、基础顶面高程、结构层高、仓面轮廓和预留预埋位置。</w:t>
      </w:r>
    </w:p>
    <w:p w14:paraId="7F3FACD9">
      <w:pPr>
        <w:pStyle w:val="165"/>
        <w:spacing w:line="360" w:lineRule="auto"/>
      </w:pPr>
      <w:r>
        <w:rPr>
          <w:rFonts w:hint="eastAsia"/>
        </w:rPr>
        <w:t>模板安装前应复核基底高程、控制轴线和边线位置；模板安装后应复核结构尺寸、垂直度、平整度和关键角点位置。</w:t>
      </w:r>
    </w:p>
    <w:p w14:paraId="78C5E53E">
      <w:pPr>
        <w:pStyle w:val="165"/>
        <w:spacing w:line="360" w:lineRule="auto"/>
      </w:pPr>
      <w:r>
        <w:rPr>
          <w:rFonts w:hint="eastAsia"/>
        </w:rPr>
        <w:t>对闸室、厂房、泵房、消力池、进出水建筑物和大型挡水结构等重要建筑物，应建立专用结构施工控制体系。</w:t>
      </w:r>
    </w:p>
    <w:p w14:paraId="0681E4D8">
      <w:pPr>
        <w:pStyle w:val="165"/>
        <w:spacing w:line="360" w:lineRule="auto"/>
      </w:pPr>
      <w:r>
        <w:rPr>
          <w:rFonts w:hint="eastAsia"/>
        </w:rPr>
        <w:t>大体积混凝土、分层浇筑结构和异形结构施工过程中，应分阶段复测模板、埋件和结构面位置，不得仅在首层施工时一次性测定。</w:t>
      </w:r>
    </w:p>
    <w:p w14:paraId="4AA24CDA">
      <w:pPr>
        <w:pStyle w:val="165"/>
        <w:spacing w:line="360" w:lineRule="auto"/>
      </w:pPr>
      <w:r>
        <w:rPr>
          <w:rFonts w:hint="eastAsia"/>
        </w:rPr>
        <w:t>对预埋件、止水件、套管、孔口、设备基础螺栓和金属结构安装基座，应进行单独放样和复核。</w:t>
      </w:r>
    </w:p>
    <w:p w14:paraId="59A321AD">
      <w:pPr>
        <w:pStyle w:val="165"/>
        <w:spacing w:line="360" w:lineRule="auto"/>
      </w:pPr>
      <w:r>
        <w:rPr>
          <w:rFonts w:hint="eastAsia"/>
        </w:rPr>
        <w:t>混凝土浇筑过程中，发现模板位移、支撑变形、预埋件偏移或者施工缝位置异常时，应及时测量复核并采取纠偏措施。</w:t>
      </w:r>
    </w:p>
    <w:p w14:paraId="2B2C906D">
      <w:pPr>
        <w:pStyle w:val="105"/>
        <w:spacing w:before="120" w:after="120" w:line="360" w:lineRule="auto"/>
      </w:pPr>
      <w:r>
        <w:rPr>
          <w:rFonts w:hint="eastAsia"/>
        </w:rPr>
        <w:t>金属结构与机电设备安装测量精度控制要点</w:t>
      </w:r>
    </w:p>
    <w:p w14:paraId="056C23F5">
      <w:pPr>
        <w:pStyle w:val="165"/>
        <w:spacing w:line="360" w:lineRule="auto"/>
      </w:pPr>
      <w:r>
        <w:rPr>
          <w:rFonts w:hint="eastAsia"/>
        </w:rPr>
        <w:t>金属结构与机电设备安装测量应重点控制安装基准线、中心线、孔位、标高、水平度、垂直度和相对位置关系。</w:t>
      </w:r>
    </w:p>
    <w:p w14:paraId="093C3E73">
      <w:pPr>
        <w:pStyle w:val="165"/>
        <w:spacing w:line="360" w:lineRule="auto"/>
      </w:pPr>
      <w:r>
        <w:rPr>
          <w:rFonts w:hint="eastAsia"/>
        </w:rPr>
        <w:t>闸门、启闭机、压力钢管、拦污栅、机组基础及其附属埋件安装前，应复核土建交付基准和安装控制点。</w:t>
      </w:r>
    </w:p>
    <w:p w14:paraId="6451DB76">
      <w:pPr>
        <w:pStyle w:val="165"/>
        <w:spacing w:line="360" w:lineRule="auto"/>
      </w:pPr>
      <w:r>
        <w:rPr>
          <w:rFonts w:hint="eastAsia"/>
        </w:rPr>
        <w:t>安装控制点应设在稳定、不受焊接、吊装、振动和碰撞影响的位置，必要时应设置独立安装控制网。</w:t>
      </w:r>
    </w:p>
    <w:p w14:paraId="195FBE85">
      <w:pPr>
        <w:pStyle w:val="165"/>
        <w:spacing w:line="360" w:lineRule="auto"/>
      </w:pPr>
      <w:r>
        <w:rPr>
          <w:rFonts w:hint="eastAsia"/>
        </w:rPr>
        <w:t>对大型金属构件分段拼装、吊装定位和整体校正，应实施全过程测量控制，防止分段累计误差导致整体安装偏差超限。</w:t>
      </w:r>
    </w:p>
    <w:p w14:paraId="2A86521E">
      <w:pPr>
        <w:pStyle w:val="165"/>
        <w:spacing w:line="360" w:lineRule="auto"/>
      </w:pPr>
      <w:r>
        <w:rPr>
          <w:rFonts w:hint="eastAsia"/>
        </w:rPr>
        <w:t>对压力钢管转弯段、异形连接段和大跨度金属结构安装，应重点控制中心线连续性和法向偏差。</w:t>
      </w:r>
    </w:p>
    <w:p w14:paraId="3FC89B5C">
      <w:pPr>
        <w:pStyle w:val="165"/>
        <w:spacing w:line="360" w:lineRule="auto"/>
      </w:pPr>
      <w:r>
        <w:rPr>
          <w:rFonts w:hint="eastAsia"/>
        </w:rPr>
        <w:t>设备找正、找平和定位完成后，应形成最终测量记录，并与设计值和允许偏差进行比对确认。</w:t>
      </w:r>
    </w:p>
    <w:p w14:paraId="3923A5D4">
      <w:pPr>
        <w:pStyle w:val="105"/>
        <w:spacing w:before="120" w:after="120" w:line="360" w:lineRule="auto"/>
      </w:pPr>
      <w:r>
        <w:rPr>
          <w:rFonts w:hint="eastAsia"/>
        </w:rPr>
        <w:t>隧洞与地下工程测量精度控制要点</w:t>
      </w:r>
    </w:p>
    <w:p w14:paraId="5F463D07">
      <w:pPr>
        <w:pStyle w:val="165"/>
        <w:spacing w:line="360" w:lineRule="auto"/>
      </w:pPr>
      <w:r>
        <w:rPr>
          <w:rFonts w:hint="eastAsia"/>
        </w:rPr>
        <w:t>隧洞与地下工程测量应重点控制洞轴线、里程、高程、开挖轮廓、衬砌轮廓、洞室交叉点和贯通误差。</w:t>
      </w:r>
    </w:p>
    <w:p w14:paraId="2CB7260D">
      <w:pPr>
        <w:pStyle w:val="165"/>
        <w:spacing w:line="360" w:lineRule="auto"/>
      </w:pPr>
      <w:r>
        <w:rPr>
          <w:rFonts w:hint="eastAsia"/>
        </w:rPr>
        <w:t>洞内施工控制点应依托稳定洞段布设，并避开爆破震动集中区、掉块风险区、渗水严重区和临时支护变形明显区。</w:t>
      </w:r>
    </w:p>
    <w:p w14:paraId="49E28ED1">
      <w:pPr>
        <w:pStyle w:val="165"/>
        <w:spacing w:line="360" w:lineRule="auto"/>
      </w:pPr>
      <w:r>
        <w:rPr>
          <w:rFonts w:hint="eastAsia"/>
        </w:rPr>
        <w:t>洞内导线测量和高程传递应严格执行分段闭合、往返检核和级间复核制度，防止长距离累计误差失控。</w:t>
      </w:r>
    </w:p>
    <w:p w14:paraId="4362EA71">
      <w:pPr>
        <w:pStyle w:val="165"/>
        <w:spacing w:line="360" w:lineRule="auto"/>
      </w:pPr>
      <w:r>
        <w:rPr>
          <w:rFonts w:hint="eastAsia"/>
        </w:rPr>
        <w:t>对长隧洞、深埋隧洞、斜井、竖井和多工作面相向开挖工程，应编制专项贯通测量控制方案。</w:t>
      </w:r>
    </w:p>
    <w:p w14:paraId="638CFBFC">
      <w:pPr>
        <w:pStyle w:val="165"/>
        <w:spacing w:line="360" w:lineRule="auto"/>
      </w:pPr>
      <w:r>
        <w:rPr>
          <w:rFonts w:hint="eastAsia"/>
        </w:rPr>
        <w:t>洞内断面测量应根据围岩类别、支护方式和开挖方法确定测量频次。对软弱围岩、塌方段和浅埋偏压段，应增加测量密度。</w:t>
      </w:r>
    </w:p>
    <w:p w14:paraId="068FE3D4">
      <w:pPr>
        <w:pStyle w:val="165"/>
        <w:spacing w:line="360" w:lineRule="auto"/>
      </w:pPr>
      <w:r>
        <w:rPr>
          <w:rFonts w:hint="eastAsia"/>
        </w:rPr>
        <w:t>初期支护、二次衬砌、钢拱架安装、喷锚支护和仰拱施工前后，应复核轮廓线和净空尺寸。</w:t>
      </w:r>
    </w:p>
    <w:p w14:paraId="110F2BA5">
      <w:pPr>
        <w:pStyle w:val="165"/>
        <w:spacing w:line="360" w:lineRule="auto"/>
      </w:pPr>
      <w:r>
        <w:rPr>
          <w:rFonts w:hint="eastAsia"/>
        </w:rPr>
        <w:t>隧洞贯通前，应对导线成果、高程成果、轴线偏差和预估贯通误差进行综合分析；不满足控制要求时，应及时调整控制策略，不得盲目推进。为统一隧洞工程关键测量控制内容，常见控制重点可按表2执行。</w:t>
      </w:r>
    </w:p>
    <w:p w14:paraId="51B1923E">
      <w:pPr>
        <w:pStyle w:val="165"/>
        <w:numPr>
          <w:ilvl w:val="0"/>
          <w:numId w:val="0"/>
        </w:numPr>
        <w:spacing w:line="360" w:lineRule="auto"/>
      </w:pPr>
    </w:p>
    <w:p w14:paraId="77AA2BB2">
      <w:pPr>
        <w:pStyle w:val="165"/>
        <w:numPr>
          <w:ilvl w:val="0"/>
          <w:numId w:val="0"/>
        </w:numPr>
        <w:spacing w:line="360" w:lineRule="auto"/>
      </w:pPr>
    </w:p>
    <w:p w14:paraId="7DF71A3F">
      <w:pPr>
        <w:pStyle w:val="112"/>
        <w:spacing w:before="120" w:after="120" w:line="360" w:lineRule="auto"/>
      </w:pPr>
      <w:r>
        <w:rPr>
          <w:rFonts w:hint="eastAsia"/>
        </w:rPr>
        <w:t>隧洞与地下工程关键测量控制重点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5BF04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523A9298">
            <w:pPr>
              <w:pStyle w:val="178"/>
            </w:pPr>
            <w:r>
              <w:rPr>
                <w:rFonts w:hint="eastAsia"/>
              </w:rPr>
              <w:t>测量环节</w:t>
            </w:r>
          </w:p>
        </w:tc>
        <w:tc>
          <w:tcPr>
            <w:tcW w:w="3112" w:type="dxa"/>
            <w:tcBorders>
              <w:top w:val="single" w:color="auto" w:sz="8" w:space="0"/>
              <w:bottom w:val="single" w:color="auto" w:sz="8" w:space="0"/>
            </w:tcBorders>
          </w:tcPr>
          <w:p w14:paraId="2C16B147">
            <w:pPr>
              <w:pStyle w:val="178"/>
            </w:pPr>
            <w:r>
              <w:rPr>
                <w:rFonts w:hint="eastAsia"/>
              </w:rPr>
              <w:t>重点控制内容</w:t>
            </w:r>
          </w:p>
        </w:tc>
        <w:tc>
          <w:tcPr>
            <w:tcW w:w="3112" w:type="dxa"/>
            <w:tcBorders>
              <w:top w:val="single" w:color="auto" w:sz="8" w:space="0"/>
              <w:bottom w:val="single" w:color="auto" w:sz="8" w:space="0"/>
            </w:tcBorders>
          </w:tcPr>
          <w:p w14:paraId="7D9BC562">
            <w:pPr>
              <w:pStyle w:val="178"/>
            </w:pPr>
            <w:r>
              <w:rPr>
                <w:rFonts w:hint="eastAsia"/>
              </w:rPr>
              <w:t>控制要求</w:t>
            </w:r>
          </w:p>
        </w:tc>
      </w:tr>
      <w:tr w14:paraId="1F8B3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2B5D4BB9">
            <w:pPr>
              <w:pStyle w:val="178"/>
            </w:pPr>
            <w:r>
              <w:rPr>
                <w:rFonts w:hint="eastAsia"/>
              </w:rPr>
              <w:t>洞口联系测量</w:t>
            </w:r>
          </w:p>
        </w:tc>
        <w:tc>
          <w:tcPr>
            <w:tcW w:w="3112" w:type="dxa"/>
            <w:tcBorders>
              <w:top w:val="single" w:color="auto" w:sz="8" w:space="0"/>
            </w:tcBorders>
          </w:tcPr>
          <w:p w14:paraId="352ED292">
            <w:pPr>
              <w:pStyle w:val="178"/>
            </w:pPr>
            <w:r>
              <w:rPr>
                <w:rFonts w:hint="eastAsia"/>
              </w:rPr>
              <w:t>洞内外平面和高程衔接</w:t>
            </w:r>
          </w:p>
        </w:tc>
        <w:tc>
          <w:tcPr>
            <w:tcW w:w="3112" w:type="dxa"/>
            <w:tcBorders>
              <w:top w:val="single" w:color="auto" w:sz="8" w:space="0"/>
            </w:tcBorders>
          </w:tcPr>
          <w:p w14:paraId="60510720">
            <w:pPr>
              <w:pStyle w:val="178"/>
            </w:pPr>
            <w:r>
              <w:rPr>
                <w:rFonts w:hint="eastAsia"/>
              </w:rPr>
              <w:t>应独立复核后使用</w:t>
            </w:r>
          </w:p>
        </w:tc>
      </w:tr>
      <w:tr w14:paraId="75DC8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B2AE741">
            <w:pPr>
              <w:pStyle w:val="178"/>
            </w:pPr>
            <w:r>
              <w:rPr>
                <w:rFonts w:hint="eastAsia"/>
              </w:rPr>
              <w:t>洞内导线</w:t>
            </w:r>
          </w:p>
        </w:tc>
        <w:tc>
          <w:tcPr>
            <w:tcW w:w="3112" w:type="dxa"/>
          </w:tcPr>
          <w:p w14:paraId="77F68213">
            <w:pPr>
              <w:pStyle w:val="178"/>
            </w:pPr>
            <w:r>
              <w:rPr>
                <w:rFonts w:hint="eastAsia"/>
              </w:rPr>
              <w:t>导线边长、转角、闭合差</w:t>
            </w:r>
          </w:p>
        </w:tc>
        <w:tc>
          <w:tcPr>
            <w:tcW w:w="3112" w:type="dxa"/>
          </w:tcPr>
          <w:p w14:paraId="46E90E76">
            <w:pPr>
              <w:pStyle w:val="178"/>
            </w:pPr>
            <w:r>
              <w:rPr>
                <w:rFonts w:hint="eastAsia"/>
              </w:rPr>
              <w:t>应分段检核、定期复测</w:t>
            </w:r>
          </w:p>
        </w:tc>
      </w:tr>
      <w:tr w14:paraId="02611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909B6B9">
            <w:pPr>
              <w:pStyle w:val="178"/>
            </w:pPr>
            <w:r>
              <w:rPr>
                <w:rFonts w:hint="eastAsia"/>
              </w:rPr>
              <w:t>洞轴线放样</w:t>
            </w:r>
          </w:p>
        </w:tc>
        <w:tc>
          <w:tcPr>
            <w:tcW w:w="3112" w:type="dxa"/>
          </w:tcPr>
          <w:p w14:paraId="74B3B072">
            <w:pPr>
              <w:pStyle w:val="178"/>
            </w:pPr>
            <w:r>
              <w:rPr>
                <w:rFonts w:hint="eastAsia"/>
              </w:rPr>
              <w:t>中线、偏距、里程</w:t>
            </w:r>
          </w:p>
        </w:tc>
        <w:tc>
          <w:tcPr>
            <w:tcW w:w="3112" w:type="dxa"/>
          </w:tcPr>
          <w:p w14:paraId="2C84EC11">
            <w:pPr>
              <w:pStyle w:val="178"/>
            </w:pPr>
            <w:r>
              <w:rPr>
                <w:rFonts w:hint="eastAsia"/>
              </w:rPr>
              <w:t>应逐段传递、逐段复核</w:t>
            </w:r>
          </w:p>
        </w:tc>
      </w:tr>
      <w:tr w14:paraId="54833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2884EF4">
            <w:pPr>
              <w:pStyle w:val="178"/>
            </w:pPr>
            <w:r>
              <w:rPr>
                <w:rFonts w:hint="eastAsia"/>
              </w:rPr>
              <w:t>开挖轮廓测量</w:t>
            </w:r>
          </w:p>
        </w:tc>
        <w:tc>
          <w:tcPr>
            <w:tcW w:w="3112" w:type="dxa"/>
          </w:tcPr>
          <w:p w14:paraId="2249C654">
            <w:pPr>
              <w:pStyle w:val="178"/>
            </w:pPr>
            <w:r>
              <w:rPr>
                <w:rFonts w:hint="eastAsia"/>
              </w:rPr>
              <w:t>超欠挖、断面净空</w:t>
            </w:r>
          </w:p>
        </w:tc>
        <w:tc>
          <w:tcPr>
            <w:tcW w:w="3112" w:type="dxa"/>
          </w:tcPr>
          <w:p w14:paraId="034A4D46">
            <w:pPr>
              <w:pStyle w:val="178"/>
            </w:pPr>
            <w:r>
              <w:rPr>
                <w:rFonts w:hint="eastAsia"/>
              </w:rPr>
              <w:t>应与设计断面比对</w:t>
            </w:r>
          </w:p>
        </w:tc>
      </w:tr>
      <w:tr w14:paraId="06B78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9108241">
            <w:pPr>
              <w:pStyle w:val="178"/>
            </w:pPr>
            <w:r>
              <w:rPr>
                <w:rFonts w:hint="eastAsia"/>
              </w:rPr>
              <w:t>支护施工测量</w:t>
            </w:r>
          </w:p>
        </w:tc>
        <w:tc>
          <w:tcPr>
            <w:tcW w:w="3112" w:type="dxa"/>
          </w:tcPr>
          <w:p w14:paraId="1961D427">
            <w:pPr>
              <w:pStyle w:val="178"/>
            </w:pPr>
            <w:r>
              <w:rPr>
                <w:rFonts w:hint="eastAsia"/>
              </w:rPr>
              <w:t>拱架位置、喷层厚度、锚杆布置</w:t>
            </w:r>
          </w:p>
        </w:tc>
        <w:tc>
          <w:tcPr>
            <w:tcW w:w="3112" w:type="dxa"/>
          </w:tcPr>
          <w:p w14:paraId="59149C28">
            <w:pPr>
              <w:pStyle w:val="178"/>
            </w:pPr>
            <w:r>
              <w:rPr>
                <w:rFonts w:hint="eastAsia"/>
              </w:rPr>
              <w:t>应按工序复核</w:t>
            </w:r>
          </w:p>
        </w:tc>
      </w:tr>
      <w:tr w14:paraId="30BDC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A103A2A">
            <w:pPr>
              <w:pStyle w:val="178"/>
            </w:pPr>
            <w:r>
              <w:rPr>
                <w:rFonts w:hint="eastAsia"/>
              </w:rPr>
              <w:t>衬砌测量</w:t>
            </w:r>
          </w:p>
        </w:tc>
        <w:tc>
          <w:tcPr>
            <w:tcW w:w="3112" w:type="dxa"/>
          </w:tcPr>
          <w:p w14:paraId="6B9443AF">
            <w:pPr>
              <w:pStyle w:val="178"/>
            </w:pPr>
            <w:r>
              <w:rPr>
                <w:rFonts w:hint="eastAsia"/>
              </w:rPr>
              <w:t>模板线、结构厚度、中心线</w:t>
            </w:r>
          </w:p>
        </w:tc>
        <w:tc>
          <w:tcPr>
            <w:tcW w:w="3112" w:type="dxa"/>
          </w:tcPr>
          <w:p w14:paraId="31F57607">
            <w:pPr>
              <w:pStyle w:val="178"/>
            </w:pPr>
            <w:r>
              <w:rPr>
                <w:rFonts w:hint="eastAsia"/>
              </w:rPr>
              <w:t>应防止累计偏差</w:t>
            </w:r>
          </w:p>
        </w:tc>
      </w:tr>
      <w:tr w14:paraId="78F06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AD338E4">
            <w:pPr>
              <w:pStyle w:val="178"/>
            </w:pPr>
            <w:r>
              <w:rPr>
                <w:rFonts w:hint="eastAsia"/>
              </w:rPr>
              <w:t>贯通控制</w:t>
            </w:r>
          </w:p>
        </w:tc>
        <w:tc>
          <w:tcPr>
            <w:tcW w:w="3112" w:type="dxa"/>
          </w:tcPr>
          <w:p w14:paraId="143A82E2">
            <w:pPr>
              <w:pStyle w:val="178"/>
            </w:pPr>
            <w:r>
              <w:rPr>
                <w:rFonts w:hint="eastAsia"/>
              </w:rPr>
              <w:t>方向误差、高程误差、横向偏差</w:t>
            </w:r>
          </w:p>
        </w:tc>
        <w:tc>
          <w:tcPr>
            <w:tcW w:w="3112" w:type="dxa"/>
          </w:tcPr>
          <w:p w14:paraId="23BBDBEA">
            <w:pPr>
              <w:pStyle w:val="178"/>
            </w:pPr>
            <w:r>
              <w:rPr>
                <w:rFonts w:hint="eastAsia"/>
              </w:rPr>
              <w:t>应贯通前综合评估</w:t>
            </w:r>
          </w:p>
        </w:tc>
      </w:tr>
    </w:tbl>
    <w:p w14:paraId="33AAC09D">
      <w:pPr>
        <w:pStyle w:val="105"/>
        <w:spacing w:before="120" w:after="120" w:line="360" w:lineRule="auto"/>
      </w:pPr>
      <w:r>
        <w:rPr>
          <w:rFonts w:hint="eastAsia"/>
        </w:rPr>
        <w:t>边坡、基坑与支护工程测量精度控制要点</w:t>
      </w:r>
    </w:p>
    <w:p w14:paraId="3E846267">
      <w:pPr>
        <w:pStyle w:val="165"/>
        <w:spacing w:line="360" w:lineRule="auto"/>
      </w:pPr>
      <w:r>
        <w:rPr>
          <w:rFonts w:hint="eastAsia"/>
        </w:rPr>
        <w:t>边坡、基坑与支护工程测量应重点控制坡顶边线、坡脚边线、平台宽度、坡率、开挖深度、支护构件位置和监测点位。</w:t>
      </w:r>
    </w:p>
    <w:p w14:paraId="145670FE">
      <w:pPr>
        <w:pStyle w:val="165"/>
        <w:spacing w:line="360" w:lineRule="auto"/>
      </w:pPr>
      <w:r>
        <w:rPr>
          <w:rFonts w:hint="eastAsia"/>
        </w:rPr>
        <w:t>对高边坡和深基坑工程，应将施工测量与变形监测联动实施。发现坡面、坡顶或者支护结构存在位移趋势时，应及时复核既有放样成果和控制点稳定性。</w:t>
      </w:r>
    </w:p>
    <w:p w14:paraId="5F1D12C8">
      <w:pPr>
        <w:pStyle w:val="165"/>
        <w:spacing w:line="360" w:lineRule="auto"/>
      </w:pPr>
      <w:r>
        <w:rPr>
          <w:rFonts w:hint="eastAsia"/>
        </w:rPr>
        <w:t>锚杆、锚索、抗滑桩、格构梁、挡墙、排水孔和截排水设施放样应以稳定控制点为依据，并对孔位、方向、间距和高程进行复核。</w:t>
      </w:r>
    </w:p>
    <w:p w14:paraId="68CEB099">
      <w:pPr>
        <w:pStyle w:val="165"/>
        <w:spacing w:line="360" w:lineRule="auto"/>
      </w:pPr>
      <w:r>
        <w:rPr>
          <w:rFonts w:hint="eastAsia"/>
        </w:rPr>
        <w:t>对滑坡治理工程，应重点控制滑坡前缘、后缘、侧缘关键线位和治理构筑物相对位置，不得因局部塌滑改变控制关系后仍继续采用原成果。</w:t>
      </w:r>
    </w:p>
    <w:p w14:paraId="7B066313">
      <w:pPr>
        <w:pStyle w:val="165"/>
        <w:spacing w:line="360" w:lineRule="auto"/>
      </w:pPr>
      <w:r>
        <w:rPr>
          <w:rFonts w:hint="eastAsia"/>
        </w:rPr>
        <w:t>对支护施工过程中出现的坡体开裂、桩位偏移、平台局部沉陷和喷护面鼓胀等情形，应及时组织专项测量检查。</w:t>
      </w:r>
    </w:p>
    <w:p w14:paraId="727A57B6">
      <w:pPr>
        <w:pStyle w:val="105"/>
        <w:spacing w:before="120" w:after="120" w:line="360" w:lineRule="auto"/>
      </w:pPr>
      <w:r>
        <w:rPr>
          <w:rFonts w:hint="eastAsia"/>
        </w:rPr>
        <w:t>渠道、堤防与线性工程测量精度控制要点</w:t>
      </w:r>
    </w:p>
    <w:p w14:paraId="117EABEB">
      <w:pPr>
        <w:pStyle w:val="165"/>
        <w:spacing w:line="360" w:lineRule="auto"/>
      </w:pPr>
      <w:r>
        <w:rPr>
          <w:rFonts w:hint="eastAsia"/>
        </w:rPr>
        <w:t>渠道、堤防及其他线性工程测量应重点控制中线、边线、转点、桩号、断面、纵坡和高程连续性。</w:t>
      </w:r>
    </w:p>
    <w:p w14:paraId="714915DE">
      <w:pPr>
        <w:pStyle w:val="165"/>
        <w:spacing w:line="360" w:lineRule="auto"/>
      </w:pPr>
      <w:r>
        <w:rPr>
          <w:rFonts w:hint="eastAsia"/>
        </w:rPr>
        <w:t>线性工程中线控制应保证起终点、转点和关键构筑物连接关系准确，防止累计误差引起整体线路偏移。</w:t>
      </w:r>
    </w:p>
    <w:p w14:paraId="69671FD7">
      <w:pPr>
        <w:pStyle w:val="165"/>
        <w:spacing w:line="360" w:lineRule="auto"/>
      </w:pPr>
      <w:r>
        <w:rPr>
          <w:rFonts w:hint="eastAsia"/>
        </w:rPr>
        <w:t>对软基渠道、填筑堤防和湿陷区线性工程，应加强高程复测和断面复核，防止地基变形影响测量成果使用。</w:t>
      </w:r>
    </w:p>
    <w:p w14:paraId="353A7CAD">
      <w:pPr>
        <w:pStyle w:val="165"/>
        <w:spacing w:line="360" w:lineRule="auto"/>
      </w:pPr>
      <w:r>
        <w:rPr>
          <w:rFonts w:hint="eastAsia"/>
        </w:rPr>
        <w:t>对跨越滑坡体、塌岸段、冲沟和不良地质段的线性工程，应设置独立加密控制点和专项断面复核点。</w:t>
      </w:r>
    </w:p>
    <w:p w14:paraId="329A83D5">
      <w:pPr>
        <w:pStyle w:val="165"/>
        <w:spacing w:line="360" w:lineRule="auto"/>
      </w:pPr>
      <w:r>
        <w:rPr>
          <w:rFonts w:hint="eastAsia"/>
        </w:rPr>
        <w:t>分段施工、平行施工或者多标段衔接施工时，相邻标段之间应进行联测和成果交接复核。</w:t>
      </w:r>
    </w:p>
    <w:p w14:paraId="272669FB">
      <w:pPr>
        <w:pStyle w:val="105"/>
        <w:spacing w:before="120" w:after="120" w:line="360" w:lineRule="auto"/>
      </w:pPr>
      <w:r>
        <w:rPr>
          <w:rFonts w:hint="eastAsia"/>
        </w:rPr>
        <w:t>数字化专项测量应用控制要点</w:t>
      </w:r>
    </w:p>
    <w:p w14:paraId="6508D9E8">
      <w:pPr>
        <w:pStyle w:val="165"/>
        <w:spacing w:line="360" w:lineRule="auto"/>
      </w:pPr>
      <w:r>
        <w:rPr>
          <w:rFonts w:hint="eastAsia"/>
        </w:rPr>
        <w:t>采用无人机航测、三维激光扫描、移动测量和数字摄影测量等方法开展专项测量时，应满足工程精度目标和现场适用条件要求。</w:t>
      </w:r>
    </w:p>
    <w:p w14:paraId="551802F6">
      <w:pPr>
        <w:pStyle w:val="165"/>
        <w:spacing w:line="360" w:lineRule="auto"/>
      </w:pPr>
      <w:r>
        <w:rPr>
          <w:rFonts w:hint="eastAsia"/>
        </w:rPr>
        <w:t>数字化专项测量前应布设足够数量且稳定可靠的像控点、检查点或者配准控制点。</w:t>
      </w:r>
    </w:p>
    <w:p w14:paraId="64A78FAA">
      <w:pPr>
        <w:pStyle w:val="165"/>
        <w:spacing w:line="360" w:lineRule="auto"/>
      </w:pPr>
      <w:r>
        <w:rPr>
          <w:rFonts w:hint="eastAsia"/>
        </w:rPr>
        <w:t>受植被覆盖、地形阴影、积水反光、粉尘烟雾和表面纹理不足影响明显的区域，不得直接采用数字化测量成果替代关键部位实测复核。</w:t>
      </w:r>
    </w:p>
    <w:p w14:paraId="19F67A0B">
      <w:pPr>
        <w:pStyle w:val="165"/>
        <w:spacing w:line="360" w:lineRule="auto"/>
      </w:pPr>
      <w:r>
        <w:rPr>
          <w:rFonts w:hint="eastAsia"/>
        </w:rPr>
        <w:t>数字化专项测量成果用于土石方计量、断面验收、边坡轮廓检查和复杂地形建模时，应通过独立检查点和现场抽测验证其精度。</w:t>
      </w:r>
    </w:p>
    <w:p w14:paraId="73B834E2">
      <w:pPr>
        <w:pStyle w:val="165"/>
        <w:spacing w:line="360" w:lineRule="auto"/>
      </w:pPr>
      <w:r>
        <w:rPr>
          <w:rFonts w:hint="eastAsia"/>
        </w:rPr>
        <w:t>对高精度安装、关键轴线定位和隐蔽工程位置确认等用途，不得仅依赖单一遥感或扫描成果，应与常规控制测量成果联合使用。</w:t>
      </w:r>
    </w:p>
    <w:p w14:paraId="11F62BAE">
      <w:pPr>
        <w:pStyle w:val="105"/>
        <w:spacing w:before="120" w:after="120" w:line="360" w:lineRule="auto"/>
      </w:pPr>
      <w:r>
        <w:rPr>
          <w:rFonts w:hint="eastAsia"/>
        </w:rPr>
        <w:t>施工阶段复核与交接要求</w:t>
      </w:r>
    </w:p>
    <w:p w14:paraId="24F2F645">
      <w:pPr>
        <w:pStyle w:val="165"/>
        <w:spacing w:line="360" w:lineRule="auto"/>
      </w:pPr>
      <w:r>
        <w:rPr>
          <w:rFonts w:hint="eastAsia"/>
        </w:rPr>
        <w:t>施工测量成果应按工序节点进行复核。复核时机宜包括开工前、关键工序前、隐蔽前、结构封闭前和阶段验收前。</w:t>
      </w:r>
    </w:p>
    <w:p w14:paraId="4C2F1937">
      <w:pPr>
        <w:pStyle w:val="165"/>
        <w:spacing w:line="360" w:lineRule="auto"/>
      </w:pPr>
      <w:r>
        <w:rPr>
          <w:rFonts w:hint="eastAsia"/>
        </w:rPr>
        <w:t>不同施工班组、不同工区或者不同标段之间移交测量控制成果时，应办理书面交接，并附控制点资料、成果表和复核记录。</w:t>
      </w:r>
    </w:p>
    <w:p w14:paraId="540D9F2A">
      <w:pPr>
        <w:pStyle w:val="165"/>
        <w:spacing w:line="360" w:lineRule="auto"/>
      </w:pPr>
      <w:r>
        <w:rPr>
          <w:rFonts w:hint="eastAsia"/>
        </w:rPr>
        <w:t>测量交接内容应至少包括控制点编号、坐标高程、使用状态、保护状况、复测日期和注意事项。</w:t>
      </w:r>
    </w:p>
    <w:p w14:paraId="75392887">
      <w:pPr>
        <w:pStyle w:val="165"/>
        <w:spacing w:line="360" w:lineRule="auto"/>
      </w:pPr>
      <w:r>
        <w:rPr>
          <w:rFonts w:hint="eastAsia"/>
        </w:rPr>
        <w:t>对已交付使用的施工测量成果，后续若发现基准变化、控制点损坏或者成果异常，应及时通知相关使用单位，不得继续按原成果施工。</w:t>
      </w:r>
    </w:p>
    <w:p w14:paraId="79DD136C">
      <w:pPr>
        <w:pStyle w:val="105"/>
        <w:spacing w:before="120" w:after="120" w:line="360" w:lineRule="auto"/>
      </w:pPr>
      <w:r>
        <w:rPr>
          <w:rFonts w:hint="eastAsia"/>
        </w:rPr>
        <w:t>原始记录与成果管理要求</w:t>
      </w:r>
    </w:p>
    <w:p w14:paraId="5C60B79A">
      <w:pPr>
        <w:pStyle w:val="165"/>
        <w:spacing w:line="360" w:lineRule="auto"/>
      </w:pPr>
      <w:r>
        <w:rPr>
          <w:rFonts w:hint="eastAsia"/>
        </w:rPr>
        <w:t>施工测量与专项测量外业原始记录应当场填写，做到真实、完整、清晰、可追溯。</w:t>
      </w:r>
    </w:p>
    <w:p w14:paraId="47E330FD">
      <w:pPr>
        <w:pStyle w:val="165"/>
        <w:spacing w:line="360" w:lineRule="auto"/>
      </w:pPr>
      <w:r>
        <w:rPr>
          <w:rFonts w:hint="eastAsia"/>
        </w:rPr>
        <w:t>原始记录内容应包括测站信息、观测时间、仪器设备、控制依据、观测数据、复核数据、环境条件和作业人员信息。</w:t>
      </w:r>
    </w:p>
    <w:p w14:paraId="016B7DC8">
      <w:pPr>
        <w:pStyle w:val="165"/>
        <w:spacing w:line="360" w:lineRule="auto"/>
      </w:pPr>
      <w:r>
        <w:rPr>
          <w:rFonts w:hint="eastAsia"/>
        </w:rPr>
        <w:t>放样成果、断面成果、安装成果和专项测量成果应形成成果表、示意图或者电子记录，并与设计数据相互对应。</w:t>
      </w:r>
    </w:p>
    <w:p w14:paraId="07A3AF3D">
      <w:pPr>
        <w:pStyle w:val="165"/>
        <w:spacing w:line="360" w:lineRule="auto"/>
      </w:pPr>
      <w:r>
        <w:rPr>
          <w:rFonts w:hint="eastAsia"/>
        </w:rPr>
        <w:t>对关键结构、关键断面和关键隐蔽部位，应保存放样复核记录和必要的影像记录。</w:t>
      </w:r>
    </w:p>
    <w:p w14:paraId="10F4D88B">
      <w:pPr>
        <w:pStyle w:val="165"/>
        <w:spacing w:line="360" w:lineRule="auto"/>
      </w:pPr>
      <w:r>
        <w:rPr>
          <w:rFonts w:hint="eastAsia"/>
        </w:rPr>
        <w:t>测量成果资料未经复核审批，不得作为最终交工资料或者质量验收资料报送。</w:t>
      </w:r>
    </w:p>
    <w:p w14:paraId="03920F88">
      <w:pPr>
        <w:pStyle w:val="104"/>
        <w:spacing w:before="240" w:after="240" w:line="360" w:lineRule="auto"/>
      </w:pPr>
      <w:bookmarkStart w:id="60" w:name="_Toc224486105"/>
      <w:r>
        <w:rPr>
          <w:rFonts w:hint="eastAsia"/>
        </w:rPr>
        <w:t>变形监测与动态复测精度控制要点</w:t>
      </w:r>
      <w:bookmarkEnd w:id="60"/>
    </w:p>
    <w:p w14:paraId="77626FB9">
      <w:pPr>
        <w:pStyle w:val="105"/>
        <w:spacing w:before="120" w:after="120" w:line="360" w:lineRule="auto"/>
      </w:pPr>
      <w:r>
        <w:rPr>
          <w:rFonts w:hint="eastAsia"/>
        </w:rPr>
        <w:t>一般要求</w:t>
      </w:r>
    </w:p>
    <w:p w14:paraId="3C40F969">
      <w:pPr>
        <w:pStyle w:val="165"/>
        <w:spacing w:line="360" w:lineRule="auto"/>
      </w:pPr>
      <w:r>
        <w:rPr>
          <w:rFonts w:hint="eastAsia"/>
        </w:rPr>
        <w:t>复杂地质水利工程应根据工程类别、地质条件、施工阶段、结构重要性和风险等级，开展变形监测与动态复测工作。</w:t>
      </w:r>
    </w:p>
    <w:p w14:paraId="40E45336">
      <w:pPr>
        <w:pStyle w:val="165"/>
        <w:spacing w:line="360" w:lineRule="auto"/>
      </w:pPr>
      <w:r>
        <w:rPr>
          <w:rFonts w:hint="eastAsia"/>
        </w:rPr>
        <w:t>变形监测与动态复测应服务于基准稳定性判定、施工安全控制、结构状态分析、测量成果修正和风险预警，不得流于形式。</w:t>
      </w:r>
    </w:p>
    <w:p w14:paraId="7D1508CE">
      <w:pPr>
        <w:pStyle w:val="165"/>
        <w:spacing w:line="360" w:lineRule="auto"/>
      </w:pPr>
      <w:r>
        <w:rPr>
          <w:rFonts w:hint="eastAsia"/>
        </w:rPr>
        <w:t>变形监测应坚持统一基准、统一周期、统一方法、统一成果口径和动态分析的原则。</w:t>
      </w:r>
    </w:p>
    <w:p w14:paraId="304A4A8D">
      <w:pPr>
        <w:pStyle w:val="165"/>
        <w:spacing w:line="360" w:lineRule="auto"/>
      </w:pPr>
      <w:r>
        <w:rPr>
          <w:rFonts w:hint="eastAsia"/>
        </w:rPr>
        <w:t>动态复测应与控制网复测、施工测量复核和地质条件变化检查相结合。对存在位移、沉降、倾斜、滑移、收敛或者裂缝扩展风险的区域，应优先实施动态复测。</w:t>
      </w:r>
    </w:p>
    <w:p w14:paraId="7AF89C79">
      <w:pPr>
        <w:pStyle w:val="165"/>
        <w:spacing w:line="360" w:lineRule="auto"/>
      </w:pPr>
      <w:r>
        <w:rPr>
          <w:rFonts w:hint="eastAsia"/>
        </w:rPr>
        <w:t>变形监测成果未分析确认前，不得直接替代控制成果或者施工成果；经确认已影响控制点稳定性或者施工基准有效性的，应及时停止相关成果使用并重新建立控制关系。</w:t>
      </w:r>
    </w:p>
    <w:p w14:paraId="0ED5C334">
      <w:pPr>
        <w:pStyle w:val="105"/>
        <w:spacing w:before="120" w:after="120" w:line="360" w:lineRule="auto"/>
      </w:pPr>
      <w:r>
        <w:rPr>
          <w:rFonts w:hint="eastAsia"/>
        </w:rPr>
        <w:t>监测对象确定要求</w:t>
      </w:r>
    </w:p>
    <w:p w14:paraId="6ED476EA">
      <w:pPr>
        <w:pStyle w:val="165"/>
        <w:spacing w:line="360" w:lineRule="auto"/>
      </w:pPr>
      <w:r>
        <w:rPr>
          <w:rFonts w:hint="eastAsia"/>
        </w:rPr>
        <w:t>变形监测对象应根据工程风险分布和地质不稳定因素确定。</w:t>
      </w:r>
    </w:p>
    <w:p w14:paraId="750565B7">
      <w:pPr>
        <w:pStyle w:val="165"/>
        <w:spacing w:line="360" w:lineRule="auto"/>
      </w:pPr>
      <w:r>
        <w:rPr>
          <w:rFonts w:hint="eastAsia"/>
        </w:rPr>
        <w:t>下列部位应纳入重点监测范围：</w:t>
      </w:r>
    </w:p>
    <w:p w14:paraId="6B1C0DAF">
      <w:pPr>
        <w:pStyle w:val="56"/>
        <w:spacing w:line="360" w:lineRule="auto"/>
        <w:ind w:firstLine="420"/>
      </w:pPr>
      <w:r>
        <w:rPr>
          <w:rFonts w:hint="eastAsia"/>
        </w:rPr>
        <w:t>a）滑坡体、崩塌体、危岩体及其影响区；</w:t>
      </w:r>
    </w:p>
    <w:p w14:paraId="2E45DFE5">
      <w:pPr>
        <w:pStyle w:val="56"/>
        <w:spacing w:line="360" w:lineRule="auto"/>
        <w:ind w:firstLine="420"/>
      </w:pPr>
      <w:r>
        <w:rPr>
          <w:rFonts w:hint="eastAsia"/>
        </w:rPr>
        <w:t>b）高边坡、深基坑和高填方边缘；</w:t>
      </w:r>
    </w:p>
    <w:p w14:paraId="49AB2EA1">
      <w:pPr>
        <w:pStyle w:val="56"/>
        <w:spacing w:line="360" w:lineRule="auto"/>
        <w:ind w:firstLine="420"/>
      </w:pPr>
      <w:r>
        <w:rPr>
          <w:rFonts w:hint="eastAsia"/>
        </w:rPr>
        <w:t>c）软弱地基、湿陷区和深覆盖层区域；</w:t>
      </w:r>
    </w:p>
    <w:p w14:paraId="4728B98B">
      <w:pPr>
        <w:pStyle w:val="56"/>
        <w:spacing w:line="360" w:lineRule="auto"/>
        <w:ind w:firstLine="420"/>
      </w:pPr>
      <w:r>
        <w:rPr>
          <w:rFonts w:hint="eastAsia"/>
        </w:rPr>
        <w:t>d）隧洞洞口、浅埋偏压段、断层破碎带和塌方段；</w:t>
      </w:r>
    </w:p>
    <w:p w14:paraId="0062E849">
      <w:pPr>
        <w:pStyle w:val="56"/>
        <w:spacing w:line="360" w:lineRule="auto"/>
        <w:ind w:firstLine="420"/>
      </w:pPr>
      <w:r>
        <w:rPr>
          <w:rFonts w:hint="eastAsia"/>
        </w:rPr>
        <w:t>e）围堰、坝肩、闸室、厂房、泵房和重要挡水结构基础；</w:t>
      </w:r>
    </w:p>
    <w:p w14:paraId="6D75E360">
      <w:pPr>
        <w:pStyle w:val="56"/>
        <w:spacing w:line="360" w:lineRule="auto"/>
        <w:ind w:firstLine="420"/>
      </w:pPr>
      <w:r>
        <w:rPr>
          <w:rFonts w:hint="eastAsia"/>
        </w:rPr>
        <w:t>f）长期作为首级控制点或者关键施工控制点的基准区域；</w:t>
      </w:r>
    </w:p>
    <w:p w14:paraId="06423057">
      <w:pPr>
        <w:pStyle w:val="56"/>
        <w:spacing w:line="360" w:lineRule="auto"/>
        <w:ind w:firstLine="420"/>
      </w:pPr>
      <w:r>
        <w:rPr>
          <w:rFonts w:hint="eastAsia"/>
        </w:rPr>
        <w:t>g）施工爆破、强夯、降排水和重型机械集中作业影响区。</w:t>
      </w:r>
    </w:p>
    <w:p w14:paraId="5ACB883A">
      <w:pPr>
        <w:pStyle w:val="165"/>
        <w:spacing w:line="360" w:lineRule="auto"/>
      </w:pPr>
      <w:r>
        <w:rPr>
          <w:rFonts w:hint="eastAsia"/>
        </w:rPr>
        <w:t>对存在显著季节性变形、降雨诱发变形、施工扰动变形或者地下水位变化引起变形的区域，应单独设置监测对象和监测频次。</w:t>
      </w:r>
    </w:p>
    <w:p w14:paraId="28E88F80">
      <w:pPr>
        <w:pStyle w:val="105"/>
        <w:spacing w:before="120" w:after="120" w:line="360" w:lineRule="auto"/>
      </w:pPr>
      <w:r>
        <w:rPr>
          <w:rFonts w:hint="eastAsia"/>
        </w:rPr>
        <w:t>监测基准与监测网要求</w:t>
      </w:r>
    </w:p>
    <w:p w14:paraId="35E1C3C1">
      <w:pPr>
        <w:pStyle w:val="165"/>
        <w:spacing w:line="360" w:lineRule="auto"/>
      </w:pPr>
      <w:r>
        <w:rPr>
          <w:rFonts w:hint="eastAsia"/>
        </w:rPr>
        <w:t>变形监测应建立独立、稳定、可靠的监测基准。</w:t>
      </w:r>
    </w:p>
    <w:p w14:paraId="25B5443A">
      <w:pPr>
        <w:pStyle w:val="165"/>
        <w:spacing w:line="360" w:lineRule="auto"/>
      </w:pPr>
      <w:r>
        <w:rPr>
          <w:rFonts w:hint="eastAsia"/>
        </w:rPr>
        <w:t>监测基准点宜布设在地质稳定、远离施工扰动、长期保存条件好且便于联测复测的区域。</w:t>
      </w:r>
    </w:p>
    <w:p w14:paraId="4CC65C2E">
      <w:pPr>
        <w:pStyle w:val="165"/>
        <w:spacing w:line="360" w:lineRule="auto"/>
      </w:pPr>
      <w:r>
        <w:rPr>
          <w:rFonts w:hint="eastAsia"/>
        </w:rPr>
        <w:t>监测网布设应满足监测对象空间分布、变形方向、观测精度和数据连续性要求。</w:t>
      </w:r>
    </w:p>
    <w:p w14:paraId="3FE3D599">
      <w:pPr>
        <w:pStyle w:val="165"/>
        <w:spacing w:line="360" w:lineRule="auto"/>
      </w:pPr>
      <w:r>
        <w:rPr>
          <w:rFonts w:hint="eastAsia"/>
        </w:rPr>
        <w:t>监测网宜由基准点、工作基点和监测点组成。不同层级之间应关系明确、便于检核。</w:t>
      </w:r>
    </w:p>
    <w:p w14:paraId="0FBE096D">
      <w:pPr>
        <w:pStyle w:val="165"/>
        <w:spacing w:line="360" w:lineRule="auto"/>
      </w:pPr>
      <w:r>
        <w:rPr>
          <w:rFonts w:hint="eastAsia"/>
        </w:rPr>
        <w:t>监测基准不得直接设置在活动边坡、松散堆积体、临时施工平台和明显受扰动区域。</w:t>
      </w:r>
    </w:p>
    <w:p w14:paraId="263324E6">
      <w:pPr>
        <w:pStyle w:val="165"/>
        <w:spacing w:line="360" w:lineRule="auto"/>
      </w:pPr>
      <w:r>
        <w:rPr>
          <w:rFonts w:hint="eastAsia"/>
        </w:rPr>
        <w:t>对复杂地质条件下的重要监测区，宜设置备用基准点和备用观测路线，防止局部点位失效导致监测中断。</w:t>
      </w:r>
    </w:p>
    <w:p w14:paraId="1D0DA55E">
      <w:pPr>
        <w:pStyle w:val="105"/>
        <w:spacing w:before="120" w:after="120" w:line="360" w:lineRule="auto"/>
      </w:pPr>
      <w:r>
        <w:rPr>
          <w:rFonts w:hint="eastAsia"/>
        </w:rPr>
        <w:t>监测项目与方法要求</w:t>
      </w:r>
    </w:p>
    <w:p w14:paraId="6B2C1E92">
      <w:pPr>
        <w:pStyle w:val="165"/>
        <w:spacing w:line="360" w:lineRule="auto"/>
      </w:pPr>
      <w:r>
        <w:rPr>
          <w:rFonts w:hint="eastAsia"/>
        </w:rPr>
        <w:t>变形监测项目应根据工程实际确定，宜包括平面位移、高程沉降、倾斜、裂缝、收敛、拱顶下沉、边坡表面位移和关键结构相对位移等内容。</w:t>
      </w:r>
    </w:p>
    <w:p w14:paraId="3BD4FF96">
      <w:pPr>
        <w:pStyle w:val="165"/>
        <w:spacing w:line="360" w:lineRule="auto"/>
      </w:pPr>
      <w:r>
        <w:rPr>
          <w:rFonts w:hint="eastAsia"/>
        </w:rPr>
        <w:t>平面位移监测宜采用全站仪测量、GNSS测量、交会测量或者其他满足精度要求的方法实施。</w:t>
      </w:r>
    </w:p>
    <w:p w14:paraId="2D401395">
      <w:pPr>
        <w:pStyle w:val="165"/>
        <w:spacing w:line="360" w:lineRule="auto"/>
      </w:pPr>
      <w:r>
        <w:rPr>
          <w:rFonts w:hint="eastAsia"/>
        </w:rPr>
        <w:t>高程沉降监测宜采用数字水准测量、精密水准测量或者其他满足精度要求的方法实施。</w:t>
      </w:r>
    </w:p>
    <w:p w14:paraId="316D863C">
      <w:pPr>
        <w:pStyle w:val="165"/>
        <w:spacing w:line="360" w:lineRule="auto"/>
      </w:pPr>
      <w:r>
        <w:rPr>
          <w:rFonts w:hint="eastAsia"/>
        </w:rPr>
        <w:t>隧洞收敛、衬砌变形和洞室净空变化监测，宜采用断面测量、收敛测量、激光扫描或者其他适宜方法实施。</w:t>
      </w:r>
    </w:p>
    <w:p w14:paraId="513BBA4E">
      <w:pPr>
        <w:pStyle w:val="165"/>
        <w:spacing w:line="360" w:lineRule="auto"/>
      </w:pPr>
      <w:r>
        <w:rPr>
          <w:rFonts w:hint="eastAsia"/>
        </w:rPr>
        <w:t>对高边坡、滑坡体和大型开挖面，宜结合断面测量、点位测量、三维扫描和影像比测进行综合分析。</w:t>
      </w:r>
    </w:p>
    <w:p w14:paraId="3EF86D47">
      <w:pPr>
        <w:pStyle w:val="165"/>
        <w:spacing w:line="360" w:lineRule="auto"/>
      </w:pPr>
      <w:r>
        <w:rPr>
          <w:rFonts w:hint="eastAsia"/>
        </w:rPr>
        <w:t>采用自动化监测设备时，应进行设备比对、基准核查和人工抽检，不得完全放弃人工复测。</w:t>
      </w:r>
    </w:p>
    <w:p w14:paraId="1A46A799">
      <w:pPr>
        <w:pStyle w:val="105"/>
        <w:spacing w:before="120" w:after="120" w:line="360" w:lineRule="auto"/>
      </w:pPr>
      <w:r>
        <w:rPr>
          <w:rFonts w:hint="eastAsia"/>
        </w:rPr>
        <w:t>监测频次控制要求</w:t>
      </w:r>
    </w:p>
    <w:p w14:paraId="25A1E200">
      <w:pPr>
        <w:pStyle w:val="165"/>
        <w:spacing w:line="360" w:lineRule="auto"/>
      </w:pPr>
      <w:r>
        <w:rPr>
          <w:rFonts w:hint="eastAsia"/>
        </w:rPr>
        <w:t>监测频次应根据地质风险等级、施工阶段、环境变化和变形发展趋势确定。</w:t>
      </w:r>
    </w:p>
    <w:p w14:paraId="661539BA">
      <w:pPr>
        <w:pStyle w:val="165"/>
        <w:spacing w:line="360" w:lineRule="auto"/>
      </w:pPr>
      <w:r>
        <w:rPr>
          <w:rFonts w:hint="eastAsia"/>
        </w:rPr>
        <w:t>在下列情形下应增加监测频次：</w:t>
      </w:r>
    </w:p>
    <w:p w14:paraId="575476CD">
      <w:pPr>
        <w:pStyle w:val="56"/>
        <w:spacing w:line="360" w:lineRule="auto"/>
        <w:ind w:firstLine="420"/>
      </w:pPr>
      <w:r>
        <w:rPr>
          <w:rFonts w:hint="eastAsia"/>
        </w:rPr>
        <w:t>a）连续强降雨、突发洪水、地震或者其他异常自然事件发生后；</w:t>
      </w:r>
    </w:p>
    <w:p w14:paraId="5E5E7555">
      <w:pPr>
        <w:pStyle w:val="56"/>
        <w:spacing w:line="360" w:lineRule="auto"/>
        <w:ind w:firstLine="420"/>
      </w:pPr>
      <w:r>
        <w:rPr>
          <w:rFonts w:hint="eastAsia"/>
        </w:rPr>
        <w:t>b）边坡开挖、洞挖爆破、深基坑开挖、支护转换和大体积荷载施加前后；</w:t>
      </w:r>
    </w:p>
    <w:p w14:paraId="68C81611">
      <w:pPr>
        <w:pStyle w:val="56"/>
        <w:spacing w:line="360" w:lineRule="auto"/>
        <w:ind w:firstLine="420"/>
      </w:pPr>
      <w:r>
        <w:rPr>
          <w:rFonts w:hint="eastAsia"/>
        </w:rPr>
        <w:t>c）监测数据出现突变、持续偏移或者加速度变化时；</w:t>
      </w:r>
    </w:p>
    <w:p w14:paraId="5F03825C">
      <w:pPr>
        <w:pStyle w:val="56"/>
        <w:spacing w:line="360" w:lineRule="auto"/>
        <w:ind w:firstLine="420"/>
      </w:pPr>
      <w:r>
        <w:rPr>
          <w:rFonts w:hint="eastAsia"/>
        </w:rPr>
        <w:t>d）控制点稳定性出现疑问时；</w:t>
      </w:r>
    </w:p>
    <w:p w14:paraId="03926156">
      <w:pPr>
        <w:pStyle w:val="56"/>
        <w:spacing w:line="360" w:lineRule="auto"/>
        <w:ind w:firstLine="420"/>
      </w:pPr>
      <w:r>
        <w:rPr>
          <w:rFonts w:hint="eastAsia"/>
        </w:rPr>
        <w:t>e）重要结构施工、关键节点验收和高风险工序实施前后。</w:t>
      </w:r>
    </w:p>
    <w:p w14:paraId="7CC1DCD8">
      <w:pPr>
        <w:pStyle w:val="165"/>
        <w:spacing w:line="360" w:lineRule="auto"/>
      </w:pPr>
      <w:r>
        <w:rPr>
          <w:rFonts w:hint="eastAsia"/>
        </w:rPr>
        <w:t>对变形发展趋于稳定的监测对象，可在满足安全和质量控制要求前提下适当调整监测周期；未稳定前不得擅自降低监测频次。</w:t>
      </w:r>
    </w:p>
    <w:p w14:paraId="6AAB2319">
      <w:pPr>
        <w:pStyle w:val="105"/>
        <w:spacing w:before="120" w:after="120" w:line="360" w:lineRule="auto"/>
      </w:pPr>
      <w:r>
        <w:rPr>
          <w:rFonts w:hint="eastAsia"/>
        </w:rPr>
        <w:t>观测实施要求</w:t>
      </w:r>
    </w:p>
    <w:p w14:paraId="1DA67AC7">
      <w:pPr>
        <w:pStyle w:val="165"/>
        <w:spacing w:line="360" w:lineRule="auto"/>
      </w:pPr>
      <w:r>
        <w:rPr>
          <w:rFonts w:hint="eastAsia"/>
        </w:rPr>
        <w:t>变形监测观测应在相对稳定的外界条件下实施，并保持观测方法、仪器设备、测站位置和观测顺序相对一致。</w:t>
      </w:r>
    </w:p>
    <w:p w14:paraId="02DFA72D">
      <w:pPr>
        <w:pStyle w:val="165"/>
        <w:spacing w:line="360" w:lineRule="auto"/>
      </w:pPr>
      <w:r>
        <w:rPr>
          <w:rFonts w:hint="eastAsia"/>
        </w:rPr>
        <w:t>观测前应复核监测基准点、工作基点和监测点完好状态。</w:t>
      </w:r>
    </w:p>
    <w:p w14:paraId="4E26ADF9">
      <w:pPr>
        <w:pStyle w:val="165"/>
        <w:spacing w:line="360" w:lineRule="auto"/>
      </w:pPr>
      <w:r>
        <w:rPr>
          <w:rFonts w:hint="eastAsia"/>
        </w:rPr>
        <w:t>监测过程中应重点记录天气、温度、降雨、施工工况、爆破情况、降排水状态和其他可能影响变形结果的外部因素。</w:t>
      </w:r>
    </w:p>
    <w:p w14:paraId="69B5E286">
      <w:pPr>
        <w:pStyle w:val="165"/>
        <w:spacing w:line="360" w:lineRule="auto"/>
      </w:pPr>
      <w:r>
        <w:rPr>
          <w:rFonts w:hint="eastAsia"/>
        </w:rPr>
        <w:t>对变形敏感区域，应尽量固定观测时段，减少不同观测条件引起的系统性差异。</w:t>
      </w:r>
    </w:p>
    <w:p w14:paraId="41BFC935">
      <w:pPr>
        <w:pStyle w:val="165"/>
        <w:spacing w:line="360" w:lineRule="auto"/>
      </w:pPr>
      <w:r>
        <w:rPr>
          <w:rFonts w:hint="eastAsia"/>
        </w:rPr>
        <w:t>当监测点发生遮挡、损坏、埋没、移位或者无法正常观测时，应及时补设或者改设，并保持与原监测体系的衔接关系。</w:t>
      </w:r>
    </w:p>
    <w:p w14:paraId="3826F576">
      <w:pPr>
        <w:pStyle w:val="105"/>
        <w:spacing w:before="120" w:after="120" w:line="360" w:lineRule="auto"/>
      </w:pPr>
      <w:r>
        <w:rPr>
          <w:rFonts w:hint="eastAsia"/>
        </w:rPr>
        <w:t>动态复测要求</w:t>
      </w:r>
    </w:p>
    <w:p w14:paraId="1F51942C">
      <w:pPr>
        <w:pStyle w:val="165"/>
        <w:spacing w:line="360" w:lineRule="auto"/>
      </w:pPr>
      <w:r>
        <w:rPr>
          <w:rFonts w:hint="eastAsia"/>
        </w:rPr>
        <w:t>动态复测应针对控制点、施工主轴线、关键高程点、重要断面和重大风险区域实施。</w:t>
      </w:r>
    </w:p>
    <w:p w14:paraId="4C53BF81">
      <w:pPr>
        <w:pStyle w:val="165"/>
        <w:spacing w:line="360" w:lineRule="auto"/>
      </w:pPr>
      <w:r>
        <w:rPr>
          <w:rFonts w:hint="eastAsia"/>
        </w:rPr>
        <w:t>动态复测宜在以下情形实施：</w:t>
      </w:r>
    </w:p>
    <w:p w14:paraId="43E687D0">
      <w:pPr>
        <w:pStyle w:val="56"/>
        <w:spacing w:line="360" w:lineRule="auto"/>
        <w:ind w:firstLine="420"/>
      </w:pPr>
      <w:r>
        <w:rPr>
          <w:rFonts w:hint="eastAsia"/>
        </w:rPr>
        <w:t>a）重大开挖、爆破和支护转换后；</w:t>
      </w:r>
    </w:p>
    <w:p w14:paraId="7DF50921">
      <w:pPr>
        <w:pStyle w:val="56"/>
        <w:spacing w:line="360" w:lineRule="auto"/>
        <w:ind w:firstLine="420"/>
      </w:pPr>
      <w:r>
        <w:rPr>
          <w:rFonts w:hint="eastAsia"/>
        </w:rPr>
        <w:t>b）强降雨、洪水、塌方、滑移和异常沉降后；</w:t>
      </w:r>
    </w:p>
    <w:p w14:paraId="3C6C3DA3">
      <w:pPr>
        <w:pStyle w:val="56"/>
        <w:spacing w:line="360" w:lineRule="auto"/>
        <w:ind w:firstLine="420"/>
      </w:pPr>
      <w:r>
        <w:rPr>
          <w:rFonts w:hint="eastAsia"/>
        </w:rPr>
        <w:t>c）控制成果与施工实体明显不符时；</w:t>
      </w:r>
    </w:p>
    <w:p w14:paraId="1F85596E">
      <w:pPr>
        <w:pStyle w:val="56"/>
        <w:spacing w:line="360" w:lineRule="auto"/>
        <w:ind w:firstLine="420"/>
      </w:pPr>
      <w:r>
        <w:rPr>
          <w:rFonts w:hint="eastAsia"/>
        </w:rPr>
        <w:t>d）相邻工序测量成果存在较大差异时；</w:t>
      </w:r>
    </w:p>
    <w:p w14:paraId="0F934581">
      <w:pPr>
        <w:pStyle w:val="56"/>
        <w:spacing w:line="360" w:lineRule="auto"/>
        <w:ind w:firstLine="420"/>
      </w:pPr>
      <w:r>
        <w:rPr>
          <w:rFonts w:hint="eastAsia"/>
        </w:rPr>
        <w:t>e）变形监测显示基准区域可能失稳时。</w:t>
      </w:r>
    </w:p>
    <w:p w14:paraId="25094117">
      <w:pPr>
        <w:pStyle w:val="165"/>
        <w:spacing w:line="360" w:lineRule="auto"/>
      </w:pPr>
      <w:r>
        <w:rPr>
          <w:rFonts w:hint="eastAsia"/>
        </w:rPr>
        <w:t>动态复测应优先复测首级控制点、关键施工控制点和关键结构控制线，并与既有成果进行差异分析。</w:t>
      </w:r>
    </w:p>
    <w:p w14:paraId="4343F7F1">
      <w:pPr>
        <w:pStyle w:val="165"/>
        <w:spacing w:line="360" w:lineRule="auto"/>
      </w:pPr>
      <w:r>
        <w:rPr>
          <w:rFonts w:hint="eastAsia"/>
        </w:rPr>
        <w:t>经动态复测确认成果失效或者超限的，应停止引用原成果，并重新组织测量控制和施工放样。</w:t>
      </w:r>
    </w:p>
    <w:p w14:paraId="04CF1475">
      <w:pPr>
        <w:pStyle w:val="105"/>
        <w:spacing w:before="120" w:after="120" w:line="360" w:lineRule="auto"/>
      </w:pPr>
      <w:r>
        <w:rPr>
          <w:rFonts w:hint="eastAsia"/>
        </w:rPr>
        <w:t>监测预警与处置要求</w:t>
      </w:r>
    </w:p>
    <w:p w14:paraId="041CEAF3">
      <w:pPr>
        <w:pStyle w:val="165"/>
        <w:spacing w:line="360" w:lineRule="auto"/>
      </w:pPr>
      <w:r>
        <w:rPr>
          <w:rFonts w:hint="eastAsia"/>
        </w:rPr>
        <w:t>变形监测应建立预警机制。</w:t>
      </w:r>
    </w:p>
    <w:p w14:paraId="0E6EC1A3">
      <w:pPr>
        <w:pStyle w:val="165"/>
        <w:spacing w:line="360" w:lineRule="auto"/>
      </w:pPr>
      <w:r>
        <w:rPr>
          <w:rFonts w:hint="eastAsia"/>
        </w:rPr>
        <w:t>监测成果出现下列情形之一时，应及时分析并上报：</w:t>
      </w:r>
    </w:p>
    <w:p w14:paraId="4A07494E">
      <w:pPr>
        <w:pStyle w:val="56"/>
        <w:spacing w:line="360" w:lineRule="auto"/>
        <w:ind w:firstLine="420"/>
      </w:pPr>
      <w:r>
        <w:rPr>
          <w:rFonts w:hint="eastAsia"/>
        </w:rPr>
        <w:t>a）单次观测值异常突变；</w:t>
      </w:r>
    </w:p>
    <w:p w14:paraId="14940CEE">
      <w:pPr>
        <w:pStyle w:val="56"/>
        <w:spacing w:line="360" w:lineRule="auto"/>
        <w:ind w:firstLine="420"/>
      </w:pPr>
      <w:r>
        <w:rPr>
          <w:rFonts w:hint="eastAsia"/>
        </w:rPr>
        <w:t>b）连续观测呈单向发展趋势；</w:t>
      </w:r>
    </w:p>
    <w:p w14:paraId="0EC0C6E7">
      <w:pPr>
        <w:pStyle w:val="56"/>
        <w:spacing w:line="360" w:lineRule="auto"/>
        <w:ind w:firstLine="420"/>
      </w:pPr>
      <w:r>
        <w:rPr>
          <w:rFonts w:hint="eastAsia"/>
        </w:rPr>
        <w:t>c）变形速率明显增大；</w:t>
      </w:r>
    </w:p>
    <w:p w14:paraId="149B477D">
      <w:pPr>
        <w:pStyle w:val="56"/>
        <w:spacing w:line="360" w:lineRule="auto"/>
        <w:ind w:firstLine="420"/>
      </w:pPr>
      <w:r>
        <w:rPr>
          <w:rFonts w:hint="eastAsia"/>
        </w:rPr>
        <w:t>d）控制点位移、沉降超出允许范围；</w:t>
      </w:r>
    </w:p>
    <w:p w14:paraId="6EC80C2A">
      <w:pPr>
        <w:pStyle w:val="56"/>
        <w:spacing w:line="360" w:lineRule="auto"/>
        <w:ind w:firstLine="420"/>
      </w:pPr>
      <w:r>
        <w:rPr>
          <w:rFonts w:hint="eastAsia"/>
        </w:rPr>
        <w:t>e）结构或边坡变形与现场险情相互印证。</w:t>
      </w:r>
    </w:p>
    <w:p w14:paraId="6AFA1099">
      <w:pPr>
        <w:pStyle w:val="165"/>
        <w:spacing w:line="360" w:lineRule="auto"/>
      </w:pPr>
      <w:r>
        <w:rPr>
          <w:rFonts w:hint="eastAsia"/>
        </w:rPr>
        <w:t>对达到预警条件的监测对象，应复测确认，并根据需要采取加密监测、停工复核、调整施工方案、重建控制基准或者组织专项会商等措施。</w:t>
      </w:r>
    </w:p>
    <w:p w14:paraId="57EE80CE">
      <w:pPr>
        <w:pStyle w:val="165"/>
        <w:spacing w:line="360" w:lineRule="auto"/>
      </w:pPr>
      <w:r>
        <w:rPr>
          <w:rFonts w:hint="eastAsia"/>
        </w:rPr>
        <w:t>对已影响施工安全或者测量基准有效性的异常变形，应立即停止相关测量成果使用，并启动应急处置程序。</w:t>
      </w:r>
    </w:p>
    <w:p w14:paraId="1582BD60">
      <w:pPr>
        <w:pStyle w:val="105"/>
        <w:spacing w:before="120" w:after="120" w:line="360" w:lineRule="auto"/>
      </w:pPr>
      <w:r>
        <w:rPr>
          <w:rFonts w:hint="eastAsia"/>
        </w:rPr>
        <w:t>监测成果分析要求</w:t>
      </w:r>
    </w:p>
    <w:p w14:paraId="6952C41A">
      <w:pPr>
        <w:pStyle w:val="165"/>
        <w:spacing w:line="360" w:lineRule="auto"/>
      </w:pPr>
      <w:r>
        <w:rPr>
          <w:rFonts w:hint="eastAsia"/>
        </w:rPr>
        <w:t>监测成果分析应包括单点分析、区域分析、趋势分析和关联分析。</w:t>
      </w:r>
    </w:p>
    <w:p w14:paraId="7775EF53">
      <w:pPr>
        <w:pStyle w:val="165"/>
        <w:spacing w:line="360" w:lineRule="auto"/>
      </w:pPr>
      <w:r>
        <w:rPr>
          <w:rFonts w:hint="eastAsia"/>
        </w:rPr>
        <w:t>监测分析应结合地质结构、施工工况、降雨过程、地下水变化和支护状态进行，不得脱离工程背景单独解释数据变化。</w:t>
      </w:r>
    </w:p>
    <w:p w14:paraId="6529ACA7">
      <w:pPr>
        <w:pStyle w:val="165"/>
        <w:spacing w:line="360" w:lineRule="auto"/>
      </w:pPr>
      <w:r>
        <w:rPr>
          <w:rFonts w:hint="eastAsia"/>
        </w:rPr>
        <w:t>对同一监测对象，应分析累计变形、阶段变形、变形速率和变形方向变化。</w:t>
      </w:r>
    </w:p>
    <w:p w14:paraId="1F7491C5">
      <w:pPr>
        <w:pStyle w:val="165"/>
        <w:spacing w:line="360" w:lineRule="auto"/>
      </w:pPr>
      <w:r>
        <w:rPr>
          <w:rFonts w:hint="eastAsia"/>
        </w:rPr>
        <w:t>对控制点稳定性分析，应结合平面与高程两个维度综合判断，不得仅凭单项偏差作结论。</w:t>
      </w:r>
    </w:p>
    <w:p w14:paraId="329595D2">
      <w:pPr>
        <w:pStyle w:val="105"/>
        <w:spacing w:before="120" w:after="120" w:line="360" w:lineRule="auto"/>
      </w:pPr>
      <w:r>
        <w:rPr>
          <w:rFonts w:hint="eastAsia"/>
        </w:rPr>
        <w:t>记录与成果管理要求</w:t>
      </w:r>
    </w:p>
    <w:p w14:paraId="5B6F3CD6">
      <w:pPr>
        <w:pStyle w:val="165"/>
        <w:spacing w:line="360" w:lineRule="auto"/>
      </w:pPr>
      <w:r>
        <w:rPr>
          <w:rFonts w:hint="eastAsia"/>
        </w:rPr>
        <w:t>变形监测与动态复测全过程应形成完整记录。</w:t>
      </w:r>
    </w:p>
    <w:p w14:paraId="56CFB492">
      <w:pPr>
        <w:pStyle w:val="165"/>
        <w:spacing w:line="360" w:lineRule="auto"/>
      </w:pPr>
      <w:r>
        <w:rPr>
          <w:rFonts w:hint="eastAsia"/>
        </w:rPr>
        <w:t>记录内容至少应包括监测对象、监测点编号、观测时间、观测方法、仪器设备、环境条件、施工工况、观测结果、分析结论和处置建议。</w:t>
      </w:r>
    </w:p>
    <w:p w14:paraId="6CD05EDB">
      <w:pPr>
        <w:pStyle w:val="165"/>
        <w:spacing w:line="360" w:lineRule="auto"/>
      </w:pPr>
      <w:r>
        <w:rPr>
          <w:rFonts w:hint="eastAsia"/>
        </w:rPr>
        <w:t>监测成果应与控制网成果、施工测量成果和安全监测成果统一管理、统一编号和统一归档。</w:t>
      </w:r>
    </w:p>
    <w:p w14:paraId="2A7977C4">
      <w:pPr>
        <w:pStyle w:val="165"/>
        <w:spacing w:line="360" w:lineRule="auto"/>
      </w:pPr>
      <w:r>
        <w:rPr>
          <w:rFonts w:hint="eastAsia"/>
        </w:rPr>
        <w:t>对异常监测成果、预警成果和应急复测成果，应重点归档并保留分析说明。</w:t>
      </w:r>
    </w:p>
    <w:p w14:paraId="027BAD7D">
      <w:pPr>
        <w:pStyle w:val="104"/>
        <w:spacing w:before="240" w:after="240" w:line="360" w:lineRule="auto"/>
      </w:pPr>
      <w:bookmarkStart w:id="61" w:name="_Toc224486106"/>
      <w:r>
        <w:rPr>
          <w:rFonts w:hint="eastAsia"/>
        </w:rPr>
        <w:t>数据处理与成果质量控制要点</w:t>
      </w:r>
      <w:bookmarkEnd w:id="61"/>
    </w:p>
    <w:p w14:paraId="0C3745A1">
      <w:pPr>
        <w:pStyle w:val="105"/>
        <w:spacing w:before="120" w:after="120" w:line="360" w:lineRule="auto"/>
      </w:pPr>
      <w:r>
        <w:rPr>
          <w:rFonts w:hint="eastAsia"/>
        </w:rPr>
        <w:t>一般要求</w:t>
      </w:r>
    </w:p>
    <w:p w14:paraId="50B8F834">
      <w:pPr>
        <w:pStyle w:val="165"/>
        <w:spacing w:line="360" w:lineRule="auto"/>
      </w:pPr>
      <w:r>
        <w:rPr>
          <w:rFonts w:hint="eastAsia"/>
        </w:rPr>
        <w:t>测量数据处理应遵循原始真实、计算正确、逻辑一致、精度明确和成果可追溯的原则。</w:t>
      </w:r>
    </w:p>
    <w:p w14:paraId="789B5764">
      <w:pPr>
        <w:pStyle w:val="165"/>
        <w:spacing w:line="360" w:lineRule="auto"/>
      </w:pPr>
      <w:r>
        <w:rPr>
          <w:rFonts w:hint="eastAsia"/>
        </w:rPr>
        <w:t>数据处理应与控制网等级、测量方法、精度目标和工程用途相适应。</w:t>
      </w:r>
    </w:p>
    <w:p w14:paraId="6296143A">
      <w:pPr>
        <w:pStyle w:val="165"/>
        <w:spacing w:line="360" w:lineRule="auto"/>
      </w:pPr>
      <w:r>
        <w:rPr>
          <w:rFonts w:hint="eastAsia"/>
        </w:rPr>
        <w:t>复杂地质水利工程测量数据处理应重点控制基准统一、改正合理、平差正确、异常识别及时和成果使用边界清晰。</w:t>
      </w:r>
    </w:p>
    <w:p w14:paraId="4900E550">
      <w:pPr>
        <w:pStyle w:val="165"/>
        <w:spacing w:line="360" w:lineRule="auto"/>
      </w:pPr>
      <w:r>
        <w:rPr>
          <w:rFonts w:hint="eastAsia"/>
        </w:rPr>
        <w:t>未经检查和复核确认的数据成果，不得用于施工、验收、计量和监测分析。</w:t>
      </w:r>
    </w:p>
    <w:p w14:paraId="767954B6">
      <w:pPr>
        <w:pStyle w:val="105"/>
        <w:spacing w:before="120" w:after="120" w:line="360" w:lineRule="auto"/>
      </w:pPr>
      <w:r>
        <w:rPr>
          <w:rFonts w:hint="eastAsia"/>
        </w:rPr>
        <w:t>原始数据管理要求</w:t>
      </w:r>
    </w:p>
    <w:p w14:paraId="3599923B">
      <w:pPr>
        <w:pStyle w:val="165"/>
        <w:spacing w:line="360" w:lineRule="auto"/>
      </w:pPr>
      <w:r>
        <w:rPr>
          <w:rFonts w:hint="eastAsia"/>
        </w:rPr>
        <w:t>原始记录应真实、完整、清晰，不得事后补造、修改或者拆分重组。</w:t>
      </w:r>
    </w:p>
    <w:p w14:paraId="0AEA88A7">
      <w:pPr>
        <w:pStyle w:val="165"/>
        <w:spacing w:line="360" w:lineRule="auto"/>
      </w:pPr>
      <w:r>
        <w:rPr>
          <w:rFonts w:hint="eastAsia"/>
        </w:rPr>
        <w:t>原始数据包括手簿记录、电子记录、仪器原始文件、外业草图、测站记录、影像资料和现场说明等。</w:t>
      </w:r>
    </w:p>
    <w:p w14:paraId="43D58142">
      <w:pPr>
        <w:pStyle w:val="165"/>
        <w:spacing w:line="360" w:lineRule="auto"/>
      </w:pPr>
      <w:r>
        <w:rPr>
          <w:rFonts w:hint="eastAsia"/>
        </w:rPr>
        <w:t>原始数据应标明作业时间、测站点位、仪器编号、观测者、复核者和环境条件。</w:t>
      </w:r>
    </w:p>
    <w:p w14:paraId="7367C096">
      <w:pPr>
        <w:pStyle w:val="165"/>
        <w:spacing w:line="360" w:lineRule="auto"/>
      </w:pPr>
      <w:r>
        <w:rPr>
          <w:rFonts w:hint="eastAsia"/>
        </w:rPr>
        <w:t>对关键测量任务，应同步保留纸质记录或者经确认的电子原始记录备份。</w:t>
      </w:r>
    </w:p>
    <w:p w14:paraId="310EC865">
      <w:pPr>
        <w:pStyle w:val="105"/>
        <w:spacing w:before="120" w:after="120" w:line="360" w:lineRule="auto"/>
      </w:pPr>
      <w:r>
        <w:rPr>
          <w:rFonts w:hint="eastAsia"/>
        </w:rPr>
        <w:t>数据计算与平差要求</w:t>
      </w:r>
    </w:p>
    <w:p w14:paraId="3F282769">
      <w:pPr>
        <w:pStyle w:val="165"/>
        <w:spacing w:line="360" w:lineRule="auto"/>
      </w:pPr>
      <w:r>
        <w:rPr>
          <w:rFonts w:hint="eastAsia"/>
        </w:rPr>
        <w:t>平面控制、高程控制、联系测量和专项控制成果应按相应方法进行计算和平差。</w:t>
      </w:r>
    </w:p>
    <w:p w14:paraId="061E5F92">
      <w:pPr>
        <w:pStyle w:val="165"/>
        <w:spacing w:line="360" w:lineRule="auto"/>
      </w:pPr>
      <w:r>
        <w:rPr>
          <w:rFonts w:hint="eastAsia"/>
        </w:rPr>
        <w:t>计算和平差前应对起算数据、控制条件、观测值完整性和检核结果进行检查。</w:t>
      </w:r>
    </w:p>
    <w:p w14:paraId="313CE74C">
      <w:pPr>
        <w:pStyle w:val="165"/>
        <w:spacing w:line="360" w:lineRule="auto"/>
      </w:pPr>
      <w:r>
        <w:rPr>
          <w:rFonts w:hint="eastAsia"/>
        </w:rPr>
        <w:t>数据处理过程中应统一采用同一坐标系统、高程系统、投影参数和改正参数。</w:t>
      </w:r>
    </w:p>
    <w:p w14:paraId="008DE109">
      <w:pPr>
        <w:pStyle w:val="165"/>
        <w:spacing w:line="360" w:lineRule="auto"/>
      </w:pPr>
      <w:r>
        <w:rPr>
          <w:rFonts w:hint="eastAsia"/>
        </w:rPr>
        <w:t>平差结果应满足相应精度指标要求；不满足要求的，应查明原因并采取补测、重测或者重算措施。</w:t>
      </w:r>
    </w:p>
    <w:p w14:paraId="13A54985">
      <w:pPr>
        <w:pStyle w:val="165"/>
        <w:spacing w:line="360" w:lineRule="auto"/>
      </w:pPr>
      <w:r>
        <w:rPr>
          <w:rFonts w:hint="eastAsia"/>
        </w:rPr>
        <w:t>对洞内外联系测量、跨区域拼接测量和多源数据联合处理成果，应加强系统误差分析和独立检核。</w:t>
      </w:r>
    </w:p>
    <w:p w14:paraId="37D39437">
      <w:pPr>
        <w:pStyle w:val="105"/>
        <w:spacing w:before="120" w:after="120" w:line="360" w:lineRule="auto"/>
      </w:pPr>
      <w:r>
        <w:rPr>
          <w:rFonts w:hint="eastAsia"/>
        </w:rPr>
        <w:t>改正与误差分析要求</w:t>
      </w:r>
    </w:p>
    <w:p w14:paraId="049247C8">
      <w:pPr>
        <w:pStyle w:val="165"/>
        <w:spacing w:line="360" w:lineRule="auto"/>
      </w:pPr>
      <w:r>
        <w:rPr>
          <w:rFonts w:hint="eastAsia"/>
        </w:rPr>
        <w:t>数据处理应根据观测方法和环境条件实施必要改正。</w:t>
      </w:r>
    </w:p>
    <w:p w14:paraId="5CA72D4D">
      <w:pPr>
        <w:pStyle w:val="165"/>
        <w:spacing w:line="360" w:lineRule="auto"/>
      </w:pPr>
      <w:r>
        <w:rPr>
          <w:rFonts w:hint="eastAsia"/>
        </w:rPr>
        <w:t>需考虑的改正宜包括仪器改正、气象改正、温度改正、尺长改正、投影改正、高差改正和其他相关改正。</w:t>
      </w:r>
    </w:p>
    <w:p w14:paraId="4F71D207">
      <w:pPr>
        <w:pStyle w:val="165"/>
        <w:spacing w:line="360" w:lineRule="auto"/>
      </w:pPr>
      <w:r>
        <w:rPr>
          <w:rFonts w:hint="eastAsia"/>
        </w:rPr>
        <w:t>对复杂地质条件下的异常误差，应重点分析其与地表变形、通视遮挡、反射误差、施工扰动和环境变化之间的关系。</w:t>
      </w:r>
    </w:p>
    <w:p w14:paraId="17631DE1">
      <w:pPr>
        <w:pStyle w:val="165"/>
        <w:spacing w:line="360" w:lineRule="auto"/>
      </w:pPr>
      <w:r>
        <w:rPr>
          <w:rFonts w:hint="eastAsia"/>
        </w:rPr>
        <w:t>对超限成果，不得简单以平均处理或者强行平差方式消除异常，应先识别误差来源。</w:t>
      </w:r>
    </w:p>
    <w:p w14:paraId="0A56BBEF">
      <w:pPr>
        <w:pStyle w:val="105"/>
        <w:spacing w:before="120" w:after="120" w:line="360" w:lineRule="auto"/>
      </w:pPr>
      <w:r>
        <w:rPr>
          <w:rFonts w:hint="eastAsia"/>
        </w:rPr>
        <w:t>异常数据识别与处理要求</w:t>
      </w:r>
    </w:p>
    <w:p w14:paraId="59AEEBB2">
      <w:pPr>
        <w:pStyle w:val="165"/>
        <w:spacing w:line="360" w:lineRule="auto"/>
      </w:pPr>
      <w:r>
        <w:rPr>
          <w:rFonts w:hint="eastAsia"/>
        </w:rPr>
        <w:t>数据处理中发现异常值、离群值、逻辑冲突值或者明显不合理结果时，应及时进行识别和复核。</w:t>
      </w:r>
    </w:p>
    <w:p w14:paraId="3C20B5E9">
      <w:pPr>
        <w:pStyle w:val="165"/>
        <w:spacing w:line="360" w:lineRule="auto"/>
      </w:pPr>
      <w:r>
        <w:rPr>
          <w:rFonts w:hint="eastAsia"/>
        </w:rPr>
        <w:t>异常数据识别应结合原始记录、外业条件、测站条件、复测结果和历史成果综合判断。</w:t>
      </w:r>
    </w:p>
    <w:p w14:paraId="7936F3D6">
      <w:pPr>
        <w:pStyle w:val="165"/>
        <w:spacing w:line="360" w:lineRule="auto"/>
      </w:pPr>
      <w:r>
        <w:rPr>
          <w:rFonts w:hint="eastAsia"/>
        </w:rPr>
        <w:t>对确认无效的数据应剔除，并说明原因；对原因未查明的数据，不得直接参与最终成果计算。</w:t>
      </w:r>
    </w:p>
    <w:p w14:paraId="34491D2E">
      <w:pPr>
        <w:pStyle w:val="165"/>
        <w:spacing w:line="360" w:lineRule="auto"/>
      </w:pPr>
      <w:r>
        <w:rPr>
          <w:rFonts w:hint="eastAsia"/>
        </w:rPr>
        <w:t>对因控制点不稳定、点位误认、方向传递错误、坐标输入错误或者系统转换错误造成的异常数据，应追溯其影响范围并重新处理相关成果。</w:t>
      </w:r>
    </w:p>
    <w:p w14:paraId="2E6BBB83">
      <w:pPr>
        <w:pStyle w:val="165"/>
        <w:numPr>
          <w:ilvl w:val="0"/>
          <w:numId w:val="0"/>
        </w:numPr>
        <w:spacing w:line="360" w:lineRule="auto"/>
        <w:rPr>
          <w:rFonts w:hint="eastAsia"/>
        </w:rPr>
      </w:pPr>
    </w:p>
    <w:p w14:paraId="0AABD9E4">
      <w:pPr>
        <w:pStyle w:val="105"/>
        <w:spacing w:before="120" w:after="120" w:line="360" w:lineRule="auto"/>
      </w:pPr>
      <w:r>
        <w:rPr>
          <w:rFonts w:hint="eastAsia"/>
        </w:rPr>
        <w:t>多源测量数据融合要求</w:t>
      </w:r>
    </w:p>
    <w:p w14:paraId="15415F83">
      <w:pPr>
        <w:pStyle w:val="165"/>
        <w:spacing w:line="360" w:lineRule="auto"/>
      </w:pPr>
      <w:r>
        <w:rPr>
          <w:rFonts w:hint="eastAsia"/>
        </w:rPr>
        <w:t>采用GNSS、全站仪、水准测量、激光扫描、无人机航测和摄影测量等多源数据联合应用时，应建立统一基准和统一数据接口。</w:t>
      </w:r>
    </w:p>
    <w:p w14:paraId="1ACB28D8">
      <w:pPr>
        <w:pStyle w:val="165"/>
        <w:spacing w:line="360" w:lineRule="auto"/>
      </w:pPr>
      <w:r>
        <w:rPr>
          <w:rFonts w:hint="eastAsia"/>
        </w:rPr>
        <w:t>多源数据融合前应进行坐标统一、精度评定和相互检核。</w:t>
      </w:r>
    </w:p>
    <w:p w14:paraId="0C9BC280">
      <w:pPr>
        <w:pStyle w:val="165"/>
        <w:spacing w:line="360" w:lineRule="auto"/>
      </w:pPr>
      <w:r>
        <w:rPr>
          <w:rFonts w:hint="eastAsia"/>
        </w:rPr>
        <w:t>精度等级差异较大的数据不得无控制地直接混合使用。</w:t>
      </w:r>
    </w:p>
    <w:p w14:paraId="51E66C2F">
      <w:pPr>
        <w:pStyle w:val="165"/>
        <w:spacing w:line="360" w:lineRule="auto"/>
      </w:pPr>
      <w:r>
        <w:rPr>
          <w:rFonts w:hint="eastAsia"/>
        </w:rPr>
        <w:t>多源成果存在明显差异时，应优先核查控制基准、时间差异、处理参数和点位对应关系。</w:t>
      </w:r>
    </w:p>
    <w:p w14:paraId="65EB370A">
      <w:pPr>
        <w:pStyle w:val="105"/>
        <w:spacing w:before="120" w:after="120" w:line="360" w:lineRule="auto"/>
      </w:pPr>
      <w:r>
        <w:rPr>
          <w:rFonts w:hint="eastAsia"/>
        </w:rPr>
        <w:t>成果质量检查要求</w:t>
      </w:r>
    </w:p>
    <w:p w14:paraId="48ABE26B">
      <w:pPr>
        <w:pStyle w:val="165"/>
        <w:spacing w:line="360" w:lineRule="auto"/>
      </w:pPr>
      <w:r>
        <w:rPr>
          <w:rFonts w:hint="eastAsia"/>
        </w:rPr>
        <w:t>测量成果应实行自检、互检和专检。</w:t>
      </w:r>
    </w:p>
    <w:p w14:paraId="5322CB37">
      <w:pPr>
        <w:pStyle w:val="165"/>
        <w:spacing w:line="360" w:lineRule="auto"/>
      </w:pPr>
      <w:r>
        <w:rPr>
          <w:rFonts w:hint="eastAsia"/>
        </w:rPr>
        <w:t>自检应重点检查原始记录完整性、计算正确性和成果逻辑一致性。</w:t>
      </w:r>
    </w:p>
    <w:p w14:paraId="01C2E1AF">
      <w:pPr>
        <w:pStyle w:val="165"/>
        <w:spacing w:line="360" w:lineRule="auto"/>
      </w:pPr>
      <w:r>
        <w:rPr>
          <w:rFonts w:hint="eastAsia"/>
        </w:rPr>
        <w:t>互检应重点检查观测方法、检核条件、数据处理过程和成果使用适宜性。</w:t>
      </w:r>
    </w:p>
    <w:p w14:paraId="619FF976">
      <w:pPr>
        <w:pStyle w:val="165"/>
        <w:spacing w:line="360" w:lineRule="auto"/>
      </w:pPr>
      <w:r>
        <w:rPr>
          <w:rFonts w:hint="eastAsia"/>
        </w:rPr>
        <w:t>专检应重点检查关键控制成果、重大结构放样成果、隧洞贯通成果、变形监测成果和竣工测量成果。</w:t>
      </w:r>
    </w:p>
    <w:p w14:paraId="0ABB826E">
      <w:pPr>
        <w:pStyle w:val="165"/>
        <w:spacing w:line="360" w:lineRule="auto"/>
      </w:pPr>
      <w:r>
        <w:rPr>
          <w:rFonts w:hint="eastAsia"/>
        </w:rPr>
        <w:t>成果质量检查应形成记录，明确检查内容、检查结论和处理意见。</w:t>
      </w:r>
    </w:p>
    <w:p w14:paraId="269F3FEF">
      <w:pPr>
        <w:pStyle w:val="105"/>
        <w:spacing w:before="120" w:after="120" w:line="360" w:lineRule="auto"/>
      </w:pPr>
      <w:r>
        <w:rPr>
          <w:rFonts w:hint="eastAsia"/>
        </w:rPr>
        <w:t>复核与批准要求</w:t>
      </w:r>
    </w:p>
    <w:p w14:paraId="19F1EC10">
      <w:pPr>
        <w:pStyle w:val="165"/>
        <w:spacing w:line="360" w:lineRule="auto"/>
      </w:pPr>
      <w:r>
        <w:rPr>
          <w:rFonts w:hint="eastAsia"/>
        </w:rPr>
        <w:t>重要测量成果应经复核和批准后方可正式使用。</w:t>
      </w:r>
    </w:p>
    <w:p w14:paraId="53B52754">
      <w:pPr>
        <w:pStyle w:val="165"/>
        <w:spacing w:line="360" w:lineRule="auto"/>
      </w:pPr>
      <w:r>
        <w:rPr>
          <w:rFonts w:hint="eastAsia"/>
        </w:rPr>
        <w:t>下列成果应实施重点复核：</w:t>
      </w:r>
    </w:p>
    <w:p w14:paraId="67B2A2C5">
      <w:pPr>
        <w:pStyle w:val="56"/>
        <w:spacing w:line="360" w:lineRule="auto"/>
        <w:ind w:firstLine="420"/>
      </w:pPr>
      <w:r>
        <w:rPr>
          <w:rFonts w:hint="eastAsia"/>
        </w:rPr>
        <w:t>a）首级控制网成果；</w:t>
      </w:r>
    </w:p>
    <w:p w14:paraId="4B1B56ED">
      <w:pPr>
        <w:pStyle w:val="56"/>
        <w:spacing w:line="360" w:lineRule="auto"/>
        <w:ind w:firstLine="420"/>
      </w:pPr>
      <w:r>
        <w:rPr>
          <w:rFonts w:hint="eastAsia"/>
        </w:rPr>
        <w:t>b）洞内外联系测量成果；</w:t>
      </w:r>
    </w:p>
    <w:p w14:paraId="72E2A97F">
      <w:pPr>
        <w:pStyle w:val="56"/>
        <w:spacing w:line="360" w:lineRule="auto"/>
        <w:ind w:firstLine="420"/>
      </w:pPr>
      <w:r>
        <w:rPr>
          <w:rFonts w:hint="eastAsia"/>
        </w:rPr>
        <w:t>c）关键建筑物主轴线和控制高程成果；</w:t>
      </w:r>
    </w:p>
    <w:p w14:paraId="7C8D6073">
      <w:pPr>
        <w:pStyle w:val="56"/>
        <w:spacing w:line="360" w:lineRule="auto"/>
        <w:ind w:firstLine="420"/>
      </w:pPr>
      <w:r>
        <w:rPr>
          <w:rFonts w:hint="eastAsia"/>
        </w:rPr>
        <w:t>d）贯通测量成果；</w:t>
      </w:r>
    </w:p>
    <w:p w14:paraId="56BA0A98">
      <w:pPr>
        <w:pStyle w:val="56"/>
        <w:spacing w:line="360" w:lineRule="auto"/>
        <w:ind w:firstLine="420"/>
      </w:pPr>
      <w:r>
        <w:rPr>
          <w:rFonts w:hint="eastAsia"/>
        </w:rPr>
        <w:t>e）重要安装测量成果；</w:t>
      </w:r>
    </w:p>
    <w:p w14:paraId="3A355BEF">
      <w:pPr>
        <w:pStyle w:val="56"/>
        <w:spacing w:line="360" w:lineRule="auto"/>
        <w:ind w:firstLine="420"/>
      </w:pPr>
      <w:r>
        <w:rPr>
          <w:rFonts w:hint="eastAsia"/>
        </w:rPr>
        <w:t>f）异常变形监测成果；</w:t>
      </w:r>
    </w:p>
    <w:p w14:paraId="3D5853F5">
      <w:pPr>
        <w:pStyle w:val="56"/>
        <w:spacing w:line="360" w:lineRule="auto"/>
        <w:ind w:firstLine="420"/>
      </w:pPr>
      <w:r>
        <w:rPr>
          <w:rFonts w:hint="eastAsia"/>
        </w:rPr>
        <w:t>g）竣工测量成果。</w:t>
      </w:r>
    </w:p>
    <w:p w14:paraId="247967C8">
      <w:pPr>
        <w:pStyle w:val="165"/>
        <w:spacing w:line="360" w:lineRule="auto"/>
      </w:pPr>
      <w:r>
        <w:rPr>
          <w:rFonts w:hint="eastAsia"/>
        </w:rPr>
        <w:t>复核应包括原始记录复核、计算过程复核、现场必要抽查和成果适用性复核。</w:t>
      </w:r>
    </w:p>
    <w:p w14:paraId="6D96C397">
      <w:pPr>
        <w:pStyle w:val="165"/>
        <w:spacing w:line="360" w:lineRule="auto"/>
      </w:pPr>
      <w:r>
        <w:rPr>
          <w:rFonts w:hint="eastAsia"/>
        </w:rPr>
        <w:t>成果批准前应确认其用途范围、有效期限和使用限制。</w:t>
      </w:r>
    </w:p>
    <w:p w14:paraId="1517A1D3">
      <w:pPr>
        <w:pStyle w:val="105"/>
        <w:spacing w:before="120" w:after="120" w:line="360" w:lineRule="auto"/>
      </w:pPr>
      <w:r>
        <w:rPr>
          <w:rFonts w:hint="eastAsia"/>
        </w:rPr>
        <w:t>数据安全与备份要求</w:t>
      </w:r>
    </w:p>
    <w:p w14:paraId="31AA752A">
      <w:pPr>
        <w:pStyle w:val="165"/>
        <w:spacing w:line="360" w:lineRule="auto"/>
      </w:pPr>
      <w:r>
        <w:rPr>
          <w:rFonts w:hint="eastAsia"/>
        </w:rPr>
        <w:t>测量原始数据、处理数据和最终成果应建立备份机制。</w:t>
      </w:r>
    </w:p>
    <w:p w14:paraId="6BAE33C2">
      <w:pPr>
        <w:pStyle w:val="165"/>
        <w:spacing w:line="360" w:lineRule="auto"/>
      </w:pPr>
      <w:r>
        <w:rPr>
          <w:rFonts w:hint="eastAsia"/>
        </w:rPr>
        <w:t>重要工程项目宜实行现场备份、集中备份和异地备份相结合的数据管理方式。</w:t>
      </w:r>
    </w:p>
    <w:p w14:paraId="6BB98344">
      <w:pPr>
        <w:pStyle w:val="165"/>
        <w:spacing w:line="360" w:lineRule="auto"/>
      </w:pPr>
      <w:r>
        <w:rPr>
          <w:rFonts w:hint="eastAsia"/>
        </w:rPr>
        <w:t>数据文件命名、版本管理和修改记录应统一规范，不得随意覆盖原始成果。</w:t>
      </w:r>
    </w:p>
    <w:p w14:paraId="2A8E0771">
      <w:pPr>
        <w:pStyle w:val="165"/>
        <w:spacing w:line="360" w:lineRule="auto"/>
      </w:pPr>
      <w:r>
        <w:rPr>
          <w:rFonts w:hint="eastAsia"/>
        </w:rPr>
        <w:t>未经授权，不得擅自删除、修改、复制或者向无关单位提供测量数据和成果。</w:t>
      </w:r>
    </w:p>
    <w:p w14:paraId="5F174EDF">
      <w:pPr>
        <w:pStyle w:val="165"/>
        <w:numPr>
          <w:ilvl w:val="0"/>
          <w:numId w:val="0"/>
        </w:numPr>
        <w:spacing w:line="360" w:lineRule="auto"/>
        <w:rPr>
          <w:rFonts w:hint="eastAsia"/>
        </w:rPr>
      </w:pPr>
    </w:p>
    <w:p w14:paraId="5C28DCFA">
      <w:pPr>
        <w:pStyle w:val="105"/>
        <w:spacing w:before="120" w:after="120" w:line="360" w:lineRule="auto"/>
      </w:pPr>
      <w:r>
        <w:rPr>
          <w:rFonts w:hint="eastAsia"/>
        </w:rPr>
        <w:t>质量追溯要求</w:t>
      </w:r>
    </w:p>
    <w:p w14:paraId="1FAB471C">
      <w:pPr>
        <w:pStyle w:val="165"/>
        <w:spacing w:line="360" w:lineRule="auto"/>
      </w:pPr>
      <w:r>
        <w:rPr>
          <w:rFonts w:hint="eastAsia"/>
        </w:rPr>
        <w:t>测量成果应具备全过程质量追溯条件。</w:t>
      </w:r>
    </w:p>
    <w:p w14:paraId="404B9284">
      <w:pPr>
        <w:pStyle w:val="165"/>
        <w:spacing w:line="360" w:lineRule="auto"/>
      </w:pPr>
      <w:r>
        <w:rPr>
          <w:rFonts w:hint="eastAsia"/>
        </w:rPr>
        <w:t>质量追溯内容至少应包括任务来源、实施时间、人员信息、仪器设备、观测条件、数据处理方法、复核记录和批准信息。</w:t>
      </w:r>
    </w:p>
    <w:p w14:paraId="7F8A5941">
      <w:pPr>
        <w:pStyle w:val="165"/>
        <w:spacing w:line="360" w:lineRule="auto"/>
      </w:pPr>
      <w:r>
        <w:rPr>
          <w:rFonts w:hint="eastAsia"/>
        </w:rPr>
        <w:t>对因测量成果问题引发的工程质量偏差、施工返工或者安全风险，应能够追溯至具体控制环节和责任环节。</w:t>
      </w:r>
    </w:p>
    <w:p w14:paraId="14037274">
      <w:pPr>
        <w:pStyle w:val="104"/>
        <w:spacing w:before="240" w:after="240" w:line="360" w:lineRule="auto"/>
      </w:pPr>
      <w:bookmarkStart w:id="62" w:name="_Toc224486107"/>
      <w:r>
        <w:rPr>
          <w:rFonts w:hint="eastAsia"/>
        </w:rPr>
        <w:t>成果验收与资料管理要点</w:t>
      </w:r>
      <w:bookmarkEnd w:id="62"/>
    </w:p>
    <w:p w14:paraId="007E5181">
      <w:pPr>
        <w:pStyle w:val="105"/>
        <w:spacing w:before="120" w:after="120" w:line="360" w:lineRule="auto"/>
      </w:pPr>
      <w:r>
        <w:rPr>
          <w:rFonts w:hint="eastAsia"/>
        </w:rPr>
        <w:t>一般要求</w:t>
      </w:r>
    </w:p>
    <w:p w14:paraId="47D97F74">
      <w:pPr>
        <w:pStyle w:val="165"/>
        <w:spacing w:line="360" w:lineRule="auto"/>
      </w:pPr>
      <w:r>
        <w:rPr>
          <w:rFonts w:hint="eastAsia"/>
        </w:rPr>
        <w:t>测量成果验收应依据本文件、相关标准、设计文件和合同要求进行。</w:t>
      </w:r>
    </w:p>
    <w:p w14:paraId="32618356">
      <w:pPr>
        <w:pStyle w:val="165"/>
        <w:spacing w:line="360" w:lineRule="auto"/>
      </w:pPr>
      <w:r>
        <w:rPr>
          <w:rFonts w:hint="eastAsia"/>
        </w:rPr>
        <w:t>成果验收应坚持资料齐全、数据真实、精度达标、逻辑一致和用途明确的原则。</w:t>
      </w:r>
    </w:p>
    <w:p w14:paraId="0A29B012">
      <w:pPr>
        <w:pStyle w:val="165"/>
        <w:spacing w:line="360" w:lineRule="auto"/>
      </w:pPr>
      <w:r>
        <w:rPr>
          <w:rFonts w:hint="eastAsia"/>
        </w:rPr>
        <w:t>测量成果未经验收或者验收不合格的，不得作为正式交付成果。</w:t>
      </w:r>
    </w:p>
    <w:p w14:paraId="49667548">
      <w:pPr>
        <w:pStyle w:val="105"/>
        <w:spacing w:before="120" w:after="120" w:line="360" w:lineRule="auto"/>
      </w:pPr>
      <w:r>
        <w:rPr>
          <w:rFonts w:hint="eastAsia"/>
        </w:rPr>
        <w:t>验收对象要求</w:t>
      </w:r>
    </w:p>
    <w:p w14:paraId="477D4712">
      <w:pPr>
        <w:pStyle w:val="56"/>
        <w:spacing w:line="360" w:lineRule="auto"/>
        <w:ind w:firstLine="420"/>
      </w:pPr>
      <w:r>
        <w:rPr>
          <w:rFonts w:hint="eastAsia"/>
        </w:rPr>
        <w:t>下列成果应纳入验收范围：</w:t>
      </w:r>
    </w:p>
    <w:p w14:paraId="2C1C54AF">
      <w:pPr>
        <w:pStyle w:val="56"/>
        <w:spacing w:line="360" w:lineRule="auto"/>
        <w:ind w:firstLine="420"/>
      </w:pPr>
      <w:r>
        <w:rPr>
          <w:rFonts w:hint="eastAsia"/>
        </w:rPr>
        <w:t>a）控制网成果；</w:t>
      </w:r>
    </w:p>
    <w:p w14:paraId="55E97A91">
      <w:pPr>
        <w:pStyle w:val="56"/>
        <w:spacing w:line="360" w:lineRule="auto"/>
        <w:ind w:firstLine="420"/>
      </w:pPr>
      <w:r>
        <w:rPr>
          <w:rFonts w:hint="eastAsia"/>
        </w:rPr>
        <w:t>b）基准传递成果；</w:t>
      </w:r>
    </w:p>
    <w:p w14:paraId="790FE0F8">
      <w:pPr>
        <w:pStyle w:val="56"/>
        <w:spacing w:line="360" w:lineRule="auto"/>
        <w:ind w:firstLine="420"/>
      </w:pPr>
      <w:r>
        <w:rPr>
          <w:rFonts w:hint="eastAsia"/>
        </w:rPr>
        <w:t>c）施工放样成果；</w:t>
      </w:r>
    </w:p>
    <w:p w14:paraId="71367131">
      <w:pPr>
        <w:pStyle w:val="56"/>
        <w:spacing w:line="360" w:lineRule="auto"/>
        <w:ind w:firstLine="420"/>
      </w:pPr>
      <w:r>
        <w:rPr>
          <w:rFonts w:hint="eastAsia"/>
        </w:rPr>
        <w:t>d）断面测量成果；</w:t>
      </w:r>
    </w:p>
    <w:p w14:paraId="50A1629B">
      <w:pPr>
        <w:pStyle w:val="56"/>
        <w:spacing w:line="360" w:lineRule="auto"/>
        <w:ind w:firstLine="420"/>
      </w:pPr>
      <w:r>
        <w:rPr>
          <w:rFonts w:hint="eastAsia"/>
        </w:rPr>
        <w:t>e）安装测量成果；</w:t>
      </w:r>
    </w:p>
    <w:p w14:paraId="5A50AD3F">
      <w:pPr>
        <w:pStyle w:val="56"/>
        <w:spacing w:line="360" w:lineRule="auto"/>
        <w:ind w:firstLine="420"/>
      </w:pPr>
      <w:r>
        <w:rPr>
          <w:rFonts w:hint="eastAsia"/>
        </w:rPr>
        <w:t>f）变形监测成果；</w:t>
      </w:r>
    </w:p>
    <w:p w14:paraId="64133B07">
      <w:pPr>
        <w:pStyle w:val="56"/>
        <w:spacing w:line="360" w:lineRule="auto"/>
        <w:ind w:firstLine="420"/>
      </w:pPr>
      <w:r>
        <w:rPr>
          <w:rFonts w:hint="eastAsia"/>
        </w:rPr>
        <w:t>g）竣工测量成果；</w:t>
      </w:r>
    </w:p>
    <w:p w14:paraId="064C969F">
      <w:pPr>
        <w:pStyle w:val="56"/>
        <w:spacing w:line="360" w:lineRule="auto"/>
        <w:ind w:firstLine="420"/>
      </w:pPr>
      <w:r>
        <w:rPr>
          <w:rFonts w:hint="eastAsia"/>
        </w:rPr>
        <w:t>h）相关图件、表格和技术总结资料。</w:t>
      </w:r>
    </w:p>
    <w:p w14:paraId="4BCBB53E">
      <w:pPr>
        <w:pStyle w:val="165"/>
        <w:spacing w:line="360" w:lineRule="auto"/>
      </w:pPr>
      <w:r>
        <w:rPr>
          <w:rFonts w:hint="eastAsia"/>
        </w:rPr>
        <w:t>对分阶段实施的工程，应按阶段进行成果验收；阶段成果合格后，方可转入下一阶段或者汇入总成果。</w:t>
      </w:r>
    </w:p>
    <w:p w14:paraId="303D995E">
      <w:pPr>
        <w:pStyle w:val="105"/>
        <w:spacing w:before="120" w:after="120" w:line="360" w:lineRule="auto"/>
      </w:pPr>
      <w:r>
        <w:rPr>
          <w:rFonts w:hint="eastAsia"/>
        </w:rPr>
        <w:t>验收内容要求</w:t>
      </w:r>
    </w:p>
    <w:p w14:paraId="4E9394C0">
      <w:pPr>
        <w:pStyle w:val="56"/>
        <w:spacing w:line="360" w:lineRule="auto"/>
        <w:ind w:firstLine="420"/>
      </w:pPr>
      <w:r>
        <w:rPr>
          <w:rFonts w:hint="eastAsia"/>
        </w:rPr>
        <w:t>成果验收宜包括以下内容：</w:t>
      </w:r>
    </w:p>
    <w:p w14:paraId="0EBE5787">
      <w:pPr>
        <w:pStyle w:val="56"/>
        <w:spacing w:line="360" w:lineRule="auto"/>
        <w:ind w:firstLine="420"/>
      </w:pPr>
      <w:r>
        <w:rPr>
          <w:rFonts w:hint="eastAsia"/>
        </w:rPr>
        <w:t>a）技术文件完整性；</w:t>
      </w:r>
    </w:p>
    <w:p w14:paraId="37309E5A">
      <w:pPr>
        <w:pStyle w:val="56"/>
        <w:spacing w:line="360" w:lineRule="auto"/>
        <w:ind w:firstLine="420"/>
      </w:pPr>
      <w:r>
        <w:rPr>
          <w:rFonts w:hint="eastAsia"/>
        </w:rPr>
        <w:t>b）原始记录完整性；</w:t>
      </w:r>
    </w:p>
    <w:p w14:paraId="5F37A109">
      <w:pPr>
        <w:pStyle w:val="56"/>
        <w:spacing w:line="360" w:lineRule="auto"/>
        <w:ind w:firstLine="420"/>
      </w:pPr>
      <w:r>
        <w:rPr>
          <w:rFonts w:hint="eastAsia"/>
        </w:rPr>
        <w:t>c）控制基准统一性；</w:t>
      </w:r>
    </w:p>
    <w:p w14:paraId="7429B4E7">
      <w:pPr>
        <w:pStyle w:val="56"/>
        <w:spacing w:line="360" w:lineRule="auto"/>
        <w:ind w:firstLine="420"/>
      </w:pPr>
      <w:r>
        <w:rPr>
          <w:rFonts w:hint="eastAsia"/>
        </w:rPr>
        <w:t>d）计算与平差正确性；</w:t>
      </w:r>
    </w:p>
    <w:p w14:paraId="7F0DEB90">
      <w:pPr>
        <w:pStyle w:val="56"/>
        <w:spacing w:line="360" w:lineRule="auto"/>
        <w:ind w:firstLine="420"/>
      </w:pPr>
      <w:r>
        <w:rPr>
          <w:rFonts w:hint="eastAsia"/>
        </w:rPr>
        <w:t>e）精度指标符合性；</w:t>
      </w:r>
    </w:p>
    <w:p w14:paraId="5412F802">
      <w:pPr>
        <w:pStyle w:val="56"/>
        <w:spacing w:line="360" w:lineRule="auto"/>
        <w:ind w:firstLine="420"/>
      </w:pPr>
      <w:r>
        <w:rPr>
          <w:rFonts w:hint="eastAsia"/>
        </w:rPr>
        <w:t>f）现场点位复核情况；</w:t>
      </w:r>
    </w:p>
    <w:p w14:paraId="76C158F0">
      <w:pPr>
        <w:pStyle w:val="56"/>
        <w:spacing w:line="360" w:lineRule="auto"/>
        <w:ind w:firstLine="420"/>
      </w:pPr>
      <w:r>
        <w:rPr>
          <w:rFonts w:hint="eastAsia"/>
        </w:rPr>
        <w:t>g）成果图表和说明书一致性；</w:t>
      </w:r>
    </w:p>
    <w:p w14:paraId="75A225C0">
      <w:pPr>
        <w:pStyle w:val="56"/>
        <w:spacing w:line="360" w:lineRule="auto"/>
        <w:ind w:firstLine="420"/>
      </w:pPr>
      <w:r>
        <w:rPr>
          <w:rFonts w:hint="eastAsia"/>
        </w:rPr>
        <w:t>h）成果使用适用性。</w:t>
      </w:r>
    </w:p>
    <w:p w14:paraId="58394C07">
      <w:pPr>
        <w:pStyle w:val="165"/>
        <w:spacing w:line="360" w:lineRule="auto"/>
      </w:pPr>
      <w:r>
        <w:rPr>
          <w:rFonts w:hint="eastAsia"/>
        </w:rPr>
        <w:t>对复杂地质条件下的测量成果，验收时应重点检查控制点稳定性资料、动态复测记录、异常情况处理记录和专项复核记录。</w:t>
      </w:r>
    </w:p>
    <w:p w14:paraId="44762602">
      <w:pPr>
        <w:pStyle w:val="165"/>
        <w:spacing w:line="360" w:lineRule="auto"/>
      </w:pPr>
      <w:r>
        <w:rPr>
          <w:rFonts w:hint="eastAsia"/>
        </w:rPr>
        <w:t>对关键结构和关键工序成果，验收时应核查其复核记录和现场复测依据。</w:t>
      </w:r>
    </w:p>
    <w:p w14:paraId="36D256AF">
      <w:pPr>
        <w:pStyle w:val="105"/>
        <w:spacing w:before="120" w:after="120" w:line="360" w:lineRule="auto"/>
      </w:pPr>
      <w:r>
        <w:rPr>
          <w:rFonts w:hint="eastAsia"/>
        </w:rPr>
        <w:t>验收方式要求</w:t>
      </w:r>
    </w:p>
    <w:p w14:paraId="4536F07F">
      <w:pPr>
        <w:pStyle w:val="165"/>
        <w:spacing w:line="360" w:lineRule="auto"/>
      </w:pPr>
      <w:r>
        <w:rPr>
          <w:rFonts w:hint="eastAsia"/>
        </w:rPr>
        <w:t>成果验收可采用资料检查、内业审查、现场抽查复测和综合评定相结合的方式实施。</w:t>
      </w:r>
    </w:p>
    <w:p w14:paraId="29400CD4">
      <w:pPr>
        <w:pStyle w:val="165"/>
        <w:spacing w:line="360" w:lineRule="auto"/>
      </w:pPr>
      <w:r>
        <w:rPr>
          <w:rFonts w:hint="eastAsia"/>
        </w:rPr>
        <w:t>资料审查应重点检查成果逻辑、精度指标、签字手续和档案完整性。</w:t>
      </w:r>
    </w:p>
    <w:p w14:paraId="38C8E312">
      <w:pPr>
        <w:pStyle w:val="165"/>
        <w:spacing w:line="360" w:lineRule="auto"/>
      </w:pPr>
      <w:r>
        <w:rPr>
          <w:rFonts w:hint="eastAsia"/>
        </w:rPr>
        <w:t>现场抽查应重点检查首级控制点、关键施工控制点、重要放样成果点位和监测点位。</w:t>
      </w:r>
    </w:p>
    <w:p w14:paraId="7DE0B42E">
      <w:pPr>
        <w:pStyle w:val="165"/>
        <w:spacing w:line="360" w:lineRule="auto"/>
      </w:pPr>
      <w:r>
        <w:rPr>
          <w:rFonts w:hint="eastAsia"/>
        </w:rPr>
        <w:t>对存在疑点、争议点或者高风险部位成果，应增加现场复核比例。</w:t>
      </w:r>
    </w:p>
    <w:p w14:paraId="68710EC2">
      <w:pPr>
        <w:pStyle w:val="105"/>
        <w:spacing w:before="120" w:after="120" w:line="360" w:lineRule="auto"/>
      </w:pPr>
      <w:r>
        <w:rPr>
          <w:rFonts w:hint="eastAsia"/>
        </w:rPr>
        <w:t>验收结论要求</w:t>
      </w:r>
    </w:p>
    <w:p w14:paraId="21F90F9A">
      <w:pPr>
        <w:pStyle w:val="165"/>
        <w:spacing w:line="360" w:lineRule="auto"/>
      </w:pPr>
      <w:r>
        <w:rPr>
          <w:rFonts w:hint="eastAsia"/>
        </w:rPr>
        <w:t>验收结论宜分为合格、整改后复验和不合格。</w:t>
      </w:r>
    </w:p>
    <w:p w14:paraId="05AD62BF">
      <w:pPr>
        <w:pStyle w:val="165"/>
        <w:spacing w:line="360" w:lineRule="auto"/>
      </w:pPr>
      <w:r>
        <w:rPr>
          <w:rFonts w:hint="eastAsia"/>
        </w:rPr>
        <w:t>验收合格的，可办理成果交付和归档。</w:t>
      </w:r>
    </w:p>
    <w:p w14:paraId="2D54C8ED">
      <w:pPr>
        <w:pStyle w:val="165"/>
        <w:spacing w:line="360" w:lineRule="auto"/>
      </w:pPr>
      <w:r>
        <w:rPr>
          <w:rFonts w:hint="eastAsia"/>
        </w:rPr>
        <w:t>验收中发现一般性资料缺漏、说明不清或者个别记录不规范但不影响成果真实性和精度的，应整改后复验。</w:t>
      </w:r>
    </w:p>
    <w:p w14:paraId="11145680">
      <w:pPr>
        <w:pStyle w:val="165"/>
        <w:spacing w:line="360" w:lineRule="auto"/>
      </w:pPr>
      <w:r>
        <w:rPr>
          <w:rFonts w:hint="eastAsia"/>
        </w:rPr>
        <w:t>验收中发现控制基准错误、关键精度指标不满足要求、原始记录失真或者成果逻辑严重不一致的，应判为不合格。</w:t>
      </w:r>
    </w:p>
    <w:p w14:paraId="48C1FE8F">
      <w:pPr>
        <w:pStyle w:val="105"/>
        <w:spacing w:before="120" w:after="120" w:line="360" w:lineRule="auto"/>
      </w:pPr>
      <w:r>
        <w:rPr>
          <w:rFonts w:hint="eastAsia"/>
        </w:rPr>
        <w:t>竣工测量成果管理要求</w:t>
      </w:r>
    </w:p>
    <w:p w14:paraId="69697FC2">
      <w:pPr>
        <w:pStyle w:val="165"/>
        <w:spacing w:line="360" w:lineRule="auto"/>
      </w:pPr>
      <w:r>
        <w:rPr>
          <w:rFonts w:hint="eastAsia"/>
        </w:rPr>
        <w:t>竣工测量成果应真实反映工程最终成型状态。</w:t>
      </w:r>
    </w:p>
    <w:p w14:paraId="1C8E4A19">
      <w:pPr>
        <w:pStyle w:val="165"/>
        <w:spacing w:line="360" w:lineRule="auto"/>
      </w:pPr>
      <w:r>
        <w:rPr>
          <w:rFonts w:hint="eastAsia"/>
        </w:rPr>
        <w:t>竣工测量应对主要建筑物位置、高程、轮廓线、边界线、断面和关键构件位置进行实测。</w:t>
      </w:r>
    </w:p>
    <w:p w14:paraId="0FC37F3A">
      <w:pPr>
        <w:pStyle w:val="165"/>
        <w:spacing w:line="360" w:lineRule="auto"/>
      </w:pPr>
      <w:r>
        <w:rPr>
          <w:rFonts w:hint="eastAsia"/>
        </w:rPr>
        <w:t>竣工测量成果不得以设计值、理论值或者中间施工值替代实测值。</w:t>
      </w:r>
    </w:p>
    <w:p w14:paraId="16EF414A">
      <w:pPr>
        <w:pStyle w:val="165"/>
        <w:spacing w:line="360" w:lineRule="auto"/>
      </w:pPr>
      <w:r>
        <w:rPr>
          <w:rFonts w:hint="eastAsia"/>
        </w:rPr>
        <w:t>竣工成果应与阶段测量成果、监测成果和验收资料保持衔接一致。</w:t>
      </w:r>
    </w:p>
    <w:p w14:paraId="21832436">
      <w:pPr>
        <w:pStyle w:val="105"/>
        <w:spacing w:before="120" w:after="120" w:line="360" w:lineRule="auto"/>
      </w:pPr>
      <w:r>
        <w:rPr>
          <w:rFonts w:hint="eastAsia"/>
        </w:rPr>
        <w:t>技术资料管理要求</w:t>
      </w:r>
    </w:p>
    <w:p w14:paraId="0A253587">
      <w:pPr>
        <w:pStyle w:val="165"/>
        <w:spacing w:line="360" w:lineRule="auto"/>
      </w:pPr>
      <w:r>
        <w:rPr>
          <w:rFonts w:hint="eastAsia"/>
        </w:rPr>
        <w:t>测量技术资料应实行统一编号、统一分类、统一归档管理。</w:t>
      </w:r>
    </w:p>
    <w:p w14:paraId="079949E4">
      <w:pPr>
        <w:pStyle w:val="165"/>
        <w:spacing w:line="360" w:lineRule="auto"/>
      </w:pPr>
      <w:r>
        <w:rPr>
          <w:rFonts w:hint="eastAsia"/>
        </w:rPr>
        <w:t>技术资料宜包括以下内容：</w:t>
      </w:r>
    </w:p>
    <w:p w14:paraId="1EB46CAC">
      <w:pPr>
        <w:pStyle w:val="56"/>
        <w:spacing w:line="360" w:lineRule="auto"/>
        <w:ind w:firstLine="420"/>
      </w:pPr>
      <w:r>
        <w:rPr>
          <w:rFonts w:hint="eastAsia"/>
        </w:rPr>
        <w:t>a）测量方案和技术交底资料；</w:t>
      </w:r>
    </w:p>
    <w:p w14:paraId="0AB9C8D8">
      <w:pPr>
        <w:pStyle w:val="56"/>
        <w:spacing w:line="360" w:lineRule="auto"/>
        <w:ind w:firstLine="420"/>
      </w:pPr>
      <w:r>
        <w:rPr>
          <w:rFonts w:hint="eastAsia"/>
        </w:rPr>
        <w:t>b）控制点点之记和点位保护资料；</w:t>
      </w:r>
    </w:p>
    <w:p w14:paraId="145ACF74">
      <w:pPr>
        <w:pStyle w:val="56"/>
        <w:spacing w:line="360" w:lineRule="auto"/>
        <w:ind w:firstLine="420"/>
      </w:pPr>
      <w:r>
        <w:rPr>
          <w:rFonts w:hint="eastAsia"/>
        </w:rPr>
        <w:t>c）原始记录和电子原始文件；</w:t>
      </w:r>
    </w:p>
    <w:p w14:paraId="7AD54577">
      <w:pPr>
        <w:pStyle w:val="56"/>
        <w:spacing w:line="360" w:lineRule="auto"/>
        <w:ind w:firstLine="420"/>
      </w:pPr>
      <w:r>
        <w:rPr>
          <w:rFonts w:hint="eastAsia"/>
        </w:rPr>
        <w:t>d）计算书和平差资料；</w:t>
      </w:r>
    </w:p>
    <w:p w14:paraId="62D6EC80">
      <w:pPr>
        <w:pStyle w:val="56"/>
        <w:spacing w:line="360" w:lineRule="auto"/>
        <w:ind w:firstLine="420"/>
      </w:pPr>
      <w:r>
        <w:rPr>
          <w:rFonts w:hint="eastAsia"/>
        </w:rPr>
        <w:t>e）成果表、成果图和成果说明；</w:t>
      </w:r>
    </w:p>
    <w:p w14:paraId="6A3BD785">
      <w:pPr>
        <w:pStyle w:val="56"/>
        <w:spacing w:line="360" w:lineRule="auto"/>
        <w:ind w:firstLine="420"/>
      </w:pPr>
      <w:r>
        <w:rPr>
          <w:rFonts w:hint="eastAsia"/>
        </w:rPr>
        <w:t>f）复核记录和验收记录；</w:t>
      </w:r>
    </w:p>
    <w:p w14:paraId="14C7EE2C">
      <w:pPr>
        <w:pStyle w:val="56"/>
        <w:spacing w:line="360" w:lineRule="auto"/>
        <w:ind w:firstLine="420"/>
      </w:pPr>
      <w:r>
        <w:rPr>
          <w:rFonts w:hint="eastAsia"/>
        </w:rPr>
        <w:t>g）监测记录和预警处置记录；</w:t>
      </w:r>
    </w:p>
    <w:p w14:paraId="515BAEAA">
      <w:pPr>
        <w:pStyle w:val="56"/>
        <w:spacing w:line="360" w:lineRule="auto"/>
        <w:ind w:firstLine="420"/>
      </w:pPr>
      <w:r>
        <w:rPr>
          <w:rFonts w:hint="eastAsia"/>
        </w:rPr>
        <w:t>h）变更记录和问题处理记录。</w:t>
      </w:r>
    </w:p>
    <w:p w14:paraId="0AB105CF">
      <w:pPr>
        <w:pStyle w:val="56"/>
        <w:spacing w:line="360" w:lineRule="auto"/>
        <w:ind w:firstLine="420"/>
      </w:pPr>
      <w:r>
        <w:rPr>
          <w:rFonts w:hint="eastAsia"/>
        </w:rPr>
        <w:t>技术资料应做到纸质资料与电子资料一致。</w:t>
      </w:r>
    </w:p>
    <w:p w14:paraId="499EB128">
      <w:pPr>
        <w:pStyle w:val="105"/>
        <w:spacing w:before="120" w:after="120" w:line="360" w:lineRule="auto"/>
      </w:pPr>
      <w:r>
        <w:rPr>
          <w:rFonts w:hint="eastAsia"/>
        </w:rPr>
        <w:t>资料归档与保存要求</w:t>
      </w:r>
    </w:p>
    <w:p w14:paraId="40C290C6">
      <w:pPr>
        <w:pStyle w:val="165"/>
        <w:spacing w:line="360" w:lineRule="auto"/>
      </w:pPr>
      <w:r>
        <w:rPr>
          <w:rFonts w:hint="eastAsia"/>
        </w:rPr>
        <w:t>测量成果资料应按工程档案管理要求归档保存。</w:t>
      </w:r>
    </w:p>
    <w:p w14:paraId="341D92E1">
      <w:pPr>
        <w:pStyle w:val="165"/>
        <w:spacing w:line="360" w:lineRule="auto"/>
      </w:pPr>
      <w:r>
        <w:rPr>
          <w:rFonts w:hint="eastAsia"/>
        </w:rPr>
        <w:t>归档资料应完整、清晰、签署齐全、版本明确。</w:t>
      </w:r>
    </w:p>
    <w:p w14:paraId="1341DDAF">
      <w:pPr>
        <w:pStyle w:val="165"/>
        <w:spacing w:line="360" w:lineRule="auto"/>
      </w:pPr>
      <w:r>
        <w:rPr>
          <w:rFonts w:hint="eastAsia"/>
        </w:rPr>
        <w:t>对重要控制成果、关键结构放样成果、变形监测成果和竣工成果，应长期保存。</w:t>
      </w:r>
    </w:p>
    <w:p w14:paraId="63068DF6">
      <w:pPr>
        <w:pStyle w:val="165"/>
        <w:spacing w:line="360" w:lineRule="auto"/>
      </w:pPr>
      <w:r>
        <w:rPr>
          <w:rFonts w:hint="eastAsia"/>
        </w:rPr>
        <w:t>涉及数据更新、成果修订和替换的，应保留历史版本和修订说明。</w:t>
      </w:r>
    </w:p>
    <w:p w14:paraId="26A2F1E5">
      <w:pPr>
        <w:pStyle w:val="105"/>
        <w:spacing w:before="120" w:after="120" w:line="360" w:lineRule="auto"/>
      </w:pPr>
      <w:r>
        <w:rPr>
          <w:rFonts w:hint="eastAsia"/>
        </w:rPr>
        <w:t>资料移交要求</w:t>
      </w:r>
    </w:p>
    <w:p w14:paraId="676CD641">
      <w:pPr>
        <w:pStyle w:val="165"/>
        <w:spacing w:line="360" w:lineRule="auto"/>
      </w:pPr>
      <w:r>
        <w:rPr>
          <w:rFonts w:hint="eastAsia"/>
        </w:rPr>
        <w:t>测量成果资料移交应办理书面手续。</w:t>
      </w:r>
    </w:p>
    <w:p w14:paraId="0A595953">
      <w:pPr>
        <w:pStyle w:val="165"/>
        <w:spacing w:line="360" w:lineRule="auto"/>
      </w:pPr>
      <w:r>
        <w:rPr>
          <w:rFonts w:hint="eastAsia"/>
        </w:rPr>
        <w:t>移交内容应包括成果名称、成果范围、成果版本、交付时间、交付形式和使用注意事项。</w:t>
      </w:r>
    </w:p>
    <w:p w14:paraId="2FA1A424">
      <w:pPr>
        <w:pStyle w:val="165"/>
        <w:spacing w:line="360" w:lineRule="auto"/>
      </w:pPr>
      <w:r>
        <w:rPr>
          <w:rFonts w:hint="eastAsia"/>
        </w:rPr>
        <w:t>对控制点坐标高程成果、监测基准成果和关键施工控制成果移交时，应同步移交点位保护和使用说明。</w:t>
      </w:r>
    </w:p>
    <w:p w14:paraId="58ABC595">
      <w:pPr>
        <w:pStyle w:val="104"/>
        <w:spacing w:before="240" w:after="240" w:line="360" w:lineRule="auto"/>
      </w:pPr>
      <w:bookmarkStart w:id="63" w:name="_Toc224486108"/>
      <w:r>
        <w:rPr>
          <w:rFonts w:hint="eastAsia"/>
        </w:rPr>
        <w:t>安全管理与应急处置要点</w:t>
      </w:r>
      <w:bookmarkEnd w:id="63"/>
    </w:p>
    <w:p w14:paraId="3A987A5C">
      <w:pPr>
        <w:pStyle w:val="105"/>
        <w:spacing w:before="120" w:after="120" w:line="360" w:lineRule="auto"/>
      </w:pPr>
      <w:r>
        <w:rPr>
          <w:rFonts w:hint="eastAsia"/>
        </w:rPr>
        <w:t>一般要求</w:t>
      </w:r>
    </w:p>
    <w:p w14:paraId="7FB4B48C">
      <w:pPr>
        <w:pStyle w:val="165"/>
        <w:spacing w:line="360" w:lineRule="auto"/>
      </w:pPr>
      <w:r>
        <w:rPr>
          <w:rFonts w:hint="eastAsia"/>
        </w:rPr>
        <w:t>复杂地质水利工程测量作业应坚持安全第一、预防为主和风险可控的原则。</w:t>
      </w:r>
    </w:p>
    <w:p w14:paraId="78C85914">
      <w:pPr>
        <w:pStyle w:val="165"/>
        <w:spacing w:line="360" w:lineRule="auto"/>
      </w:pPr>
      <w:r>
        <w:rPr>
          <w:rFonts w:hint="eastAsia"/>
        </w:rPr>
        <w:t>测量作业前应识别地质风险、环境风险、设备风险和交通风险，并制定相应防控措施。</w:t>
      </w:r>
    </w:p>
    <w:p w14:paraId="730B1119">
      <w:pPr>
        <w:pStyle w:val="165"/>
        <w:spacing w:line="360" w:lineRule="auto"/>
      </w:pPr>
      <w:r>
        <w:rPr>
          <w:rFonts w:hint="eastAsia"/>
        </w:rPr>
        <w:t>不具备安全作业条件的，不得组织测量作业。</w:t>
      </w:r>
    </w:p>
    <w:p w14:paraId="18DEB433">
      <w:pPr>
        <w:pStyle w:val="105"/>
        <w:spacing w:before="120" w:after="120" w:line="360" w:lineRule="auto"/>
      </w:pPr>
      <w:r>
        <w:rPr>
          <w:rFonts w:hint="eastAsia"/>
        </w:rPr>
        <w:t>作业安全要求</w:t>
      </w:r>
    </w:p>
    <w:p w14:paraId="3728C28A">
      <w:pPr>
        <w:pStyle w:val="165"/>
        <w:spacing w:line="360" w:lineRule="auto"/>
      </w:pPr>
      <w:r>
        <w:rPr>
          <w:rFonts w:hint="eastAsia"/>
        </w:rPr>
        <w:t>在高边坡、深基坑、滑坡体、危岩体下方、隧洞、临水平台、夜间作业区和交通受限区域作业时，应设专人监护。</w:t>
      </w:r>
    </w:p>
    <w:p w14:paraId="1598D424">
      <w:pPr>
        <w:pStyle w:val="165"/>
        <w:spacing w:line="360" w:lineRule="auto"/>
      </w:pPr>
      <w:r>
        <w:rPr>
          <w:rFonts w:hint="eastAsia"/>
        </w:rPr>
        <w:t>作业人员应配备必要的安全防护用品和通讯设备。</w:t>
      </w:r>
    </w:p>
    <w:p w14:paraId="14F56EB4">
      <w:pPr>
        <w:pStyle w:val="165"/>
        <w:spacing w:line="360" w:lineRule="auto"/>
      </w:pPr>
      <w:r>
        <w:rPr>
          <w:rFonts w:hint="eastAsia"/>
        </w:rPr>
        <w:t>测量设备安置位置应稳固，不得设置在临边、松散地面、滑移体表面或者可能坠落的位置。</w:t>
      </w:r>
    </w:p>
    <w:p w14:paraId="140EDB93">
      <w:pPr>
        <w:pStyle w:val="165"/>
        <w:spacing w:line="360" w:lineRule="auto"/>
      </w:pPr>
      <w:r>
        <w:rPr>
          <w:rFonts w:hint="eastAsia"/>
        </w:rPr>
        <w:t>洞内作业应重点防范塌方、掉块、突水、缺氧、照明不足和机械交叉作业风险。</w:t>
      </w:r>
    </w:p>
    <w:p w14:paraId="3CAC984C">
      <w:pPr>
        <w:pStyle w:val="165"/>
        <w:spacing w:line="360" w:lineRule="auto"/>
      </w:pPr>
      <w:r>
        <w:rPr>
          <w:rFonts w:hint="eastAsia"/>
        </w:rPr>
        <w:t>爆破作业影响区内的测量应严格执行爆破警戒和撤离制度，不得抢时作业。</w:t>
      </w:r>
    </w:p>
    <w:p w14:paraId="018507AC">
      <w:pPr>
        <w:pStyle w:val="165"/>
        <w:spacing w:line="360" w:lineRule="auto"/>
      </w:pPr>
      <w:r>
        <w:rPr>
          <w:rFonts w:hint="eastAsia"/>
        </w:rPr>
        <w:t>环境与气象风险控制要求</w:t>
      </w:r>
    </w:p>
    <w:p w14:paraId="4E60474F">
      <w:pPr>
        <w:pStyle w:val="165"/>
        <w:spacing w:line="360" w:lineRule="auto"/>
      </w:pPr>
      <w:r>
        <w:rPr>
          <w:rFonts w:hint="eastAsia"/>
        </w:rPr>
        <w:t>强降雨、雷电、大风、浓雾、洪水、泥石流预警或者其他极端天气条件下，不得在高风险区域强行开展测量作业。</w:t>
      </w:r>
    </w:p>
    <w:p w14:paraId="3344F9EE">
      <w:pPr>
        <w:pStyle w:val="165"/>
        <w:spacing w:line="360" w:lineRule="auto"/>
      </w:pPr>
      <w:r>
        <w:rPr>
          <w:rFonts w:hint="eastAsia"/>
        </w:rPr>
        <w:t>对雨后边坡、冲沟口、塌方段和软化地表，应经安全确认后方可进入。</w:t>
      </w:r>
    </w:p>
    <w:p w14:paraId="1EDA83DC">
      <w:pPr>
        <w:pStyle w:val="165"/>
        <w:spacing w:line="360" w:lineRule="auto"/>
      </w:pPr>
      <w:r>
        <w:rPr>
          <w:rFonts w:hint="eastAsia"/>
        </w:rPr>
        <w:t>高温、严寒和昼夜温差大的地区作业时，应兼顾作业安全和观测质量，合理安排作业时段。</w:t>
      </w:r>
    </w:p>
    <w:p w14:paraId="0E6AF18E">
      <w:pPr>
        <w:pStyle w:val="105"/>
        <w:spacing w:before="120" w:after="120" w:line="360" w:lineRule="auto"/>
      </w:pPr>
      <w:r>
        <w:rPr>
          <w:rFonts w:hint="eastAsia"/>
        </w:rPr>
        <w:t>应急处置要求</w:t>
      </w:r>
    </w:p>
    <w:p w14:paraId="153A6EBF">
      <w:pPr>
        <w:pStyle w:val="165"/>
        <w:spacing w:line="360" w:lineRule="auto"/>
      </w:pPr>
      <w:r>
        <w:rPr>
          <w:rFonts w:hint="eastAsia"/>
        </w:rPr>
        <w:t>测量单位应建立应急处置机制。</w:t>
      </w:r>
    </w:p>
    <w:p w14:paraId="2F3F9CDD">
      <w:pPr>
        <w:pStyle w:val="165"/>
        <w:spacing w:line="360" w:lineRule="auto"/>
      </w:pPr>
      <w:r>
        <w:rPr>
          <w:rFonts w:hint="eastAsia"/>
        </w:rPr>
        <w:t>出现下列情形之一时，应立即停止作业并报告：</w:t>
      </w:r>
    </w:p>
    <w:p w14:paraId="3671A446">
      <w:pPr>
        <w:pStyle w:val="56"/>
        <w:spacing w:line="360" w:lineRule="auto"/>
        <w:ind w:firstLine="420"/>
      </w:pPr>
      <w:r>
        <w:rPr>
          <w:rFonts w:hint="eastAsia"/>
        </w:rPr>
        <w:t>a）边坡裂缝快速扩展；</w:t>
      </w:r>
    </w:p>
    <w:p w14:paraId="40B7F10A">
      <w:pPr>
        <w:pStyle w:val="56"/>
        <w:spacing w:line="360" w:lineRule="auto"/>
        <w:ind w:firstLine="420"/>
      </w:pPr>
      <w:r>
        <w:rPr>
          <w:rFonts w:hint="eastAsia"/>
        </w:rPr>
        <w:t>b）落石、滑移、塌方或者突水征象明显；</w:t>
      </w:r>
    </w:p>
    <w:p w14:paraId="6BA6DDC7">
      <w:pPr>
        <w:pStyle w:val="56"/>
        <w:spacing w:line="360" w:lineRule="auto"/>
        <w:ind w:firstLine="420"/>
      </w:pPr>
      <w:r>
        <w:rPr>
          <w:rFonts w:hint="eastAsia"/>
        </w:rPr>
        <w:t>c）控制点周边地表明显变形；</w:t>
      </w:r>
    </w:p>
    <w:p w14:paraId="7B9710A1">
      <w:pPr>
        <w:pStyle w:val="56"/>
        <w:spacing w:line="360" w:lineRule="auto"/>
        <w:ind w:firstLine="420"/>
      </w:pPr>
      <w:r>
        <w:rPr>
          <w:rFonts w:hint="eastAsia"/>
        </w:rPr>
        <w:t>d）重要控制成果疑似失效且已影响施工安全；</w:t>
      </w:r>
    </w:p>
    <w:p w14:paraId="7F446BFC">
      <w:pPr>
        <w:pStyle w:val="56"/>
        <w:spacing w:line="360" w:lineRule="auto"/>
        <w:ind w:firstLine="420"/>
      </w:pPr>
      <w:r>
        <w:rPr>
          <w:rFonts w:hint="eastAsia"/>
        </w:rPr>
        <w:t>e）人员、设备或者作业环境出现紧急危险。</w:t>
      </w:r>
    </w:p>
    <w:p w14:paraId="473594AC">
      <w:pPr>
        <w:pStyle w:val="165"/>
        <w:spacing w:line="360" w:lineRule="auto"/>
      </w:pPr>
      <w:r>
        <w:rPr>
          <w:rFonts w:hint="eastAsia"/>
        </w:rPr>
        <w:t>应急处置后，应对已完成测量成果的可靠性进行复核，必要时重测。</w:t>
      </w:r>
    </w:p>
    <w:p w14:paraId="19757BF6">
      <w:pPr>
        <w:pStyle w:val="105"/>
        <w:spacing w:before="120" w:after="120" w:line="360" w:lineRule="auto"/>
      </w:pPr>
      <w:r>
        <w:rPr>
          <w:rFonts w:hint="eastAsia"/>
        </w:rPr>
        <w:t>安全记录要求</w:t>
      </w:r>
    </w:p>
    <w:p w14:paraId="58867184">
      <w:pPr>
        <w:pStyle w:val="165"/>
        <w:spacing w:line="360" w:lineRule="auto"/>
      </w:pPr>
      <w:r>
        <w:rPr>
          <w:rFonts w:hint="eastAsia"/>
        </w:rPr>
        <w:t>测量安全交底、风险识别、监护安排、异常情况和应急处置过程均应形成记录。</w:t>
      </w:r>
    </w:p>
    <w:p w14:paraId="603DAF89">
      <w:pPr>
        <w:pStyle w:val="165"/>
        <w:spacing w:line="360" w:lineRule="auto"/>
      </w:pPr>
      <w:r>
        <w:rPr>
          <w:rFonts w:hint="eastAsia"/>
        </w:rPr>
        <w:t>安全记录应与测量任务记录同步保存，作为成果可追溯资料的组成部分。</w:t>
      </w:r>
    </w:p>
    <w:bookmarkEnd w:id="28"/>
    <w:p w14:paraId="2129CA0E">
      <w:pPr>
        <w:pStyle w:val="56"/>
        <w:ind w:firstLine="0" w:firstLineChars="0"/>
        <w:jc w:val="center"/>
      </w:pPr>
      <w:bookmarkStart w:id="64" w:name="BookMark8"/>
      <w:r>
        <w:drawing>
          <wp:inline distT="0" distB="0" distL="0" distR="0">
            <wp:extent cx="1485900" cy="317500"/>
            <wp:effectExtent l="0" t="0" r="0" b="6350"/>
            <wp:docPr id="1815848246" name="图片 3"/>
            <wp:cNvGraphicFramePr/>
            <a:graphic xmlns:a="http://schemas.openxmlformats.org/drawingml/2006/main">
              <a:graphicData uri="http://schemas.openxmlformats.org/drawingml/2006/picture">
                <pic:pic xmlns:pic="http://schemas.openxmlformats.org/drawingml/2006/picture">
                  <pic:nvPicPr>
                    <pic:cNvPr id="1815848246"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3FB7F">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970DA">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2AD9">
    <w:pPr>
      <w:pStyle w:val="51"/>
    </w:pPr>
    <w:r>
      <w:fldChar w:fldCharType="begin"/>
    </w:r>
    <w:r>
      <w:instrText xml:space="preserve"> PAGE   \* MERGEFORMAT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9D8D">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CDE3">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A76E4">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0792">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E598">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6200">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0F32B">
    <w:pPr>
      <w:pStyle w:val="61"/>
    </w:pPr>
    <w:r>
      <w:fldChar w:fldCharType="begin"/>
    </w:r>
    <w:r>
      <w:instrText xml:space="preserve"> STYLEREF  标准文件_文件编号  \* MERGEFORMAT </w:instrText>
    </w:r>
    <w:r>
      <w:fldChar w:fldCharType="separate"/>
    </w:r>
    <w:r>
      <w:t>T/XZBX 0214—2026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C264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0214—2026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BCD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9701">
    <w:pPr>
      <w:pStyle w:val="61"/>
    </w:pPr>
    <w:r>
      <w:fldChar w:fldCharType="begin"/>
    </w:r>
    <w:r>
      <w:instrText xml:space="preserve"> STYLEREF  标准文件_文件编号  \* MERGEFORMAT </w:instrText>
    </w:r>
    <w:r>
      <w:fldChar w:fldCharType="separate"/>
    </w:r>
    <w:r>
      <w:t>T/XZBX 0214—2026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13C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0214—2026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5204">
    <w:pPr>
      <w:pStyle w:val="61"/>
    </w:pPr>
    <w:r>
      <w:fldChar w:fldCharType="begin"/>
    </w:r>
    <w:r>
      <w:instrText xml:space="preserve"> STYLEREF  标准文件_文件编号  \* MERGEFORMAT </w:instrText>
    </w:r>
    <w:r>
      <w:fldChar w:fldCharType="separate"/>
    </w:r>
    <w:r>
      <w:t>T/XZBX 0214—2026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F5B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0214—2026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4C61">
    <w:pPr>
      <w:pStyle w:val="61"/>
    </w:pPr>
    <w:r>
      <w:fldChar w:fldCharType="begin"/>
    </w:r>
    <w:r>
      <w:instrText xml:space="preserve"> STYLEREF  标准文件_文件编号  \* MERGEFORMAT </w:instrText>
    </w:r>
    <w:r>
      <w:fldChar w:fldCharType="separate"/>
    </w:r>
    <w:r>
      <w:t>T/XZBX 0214—2026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351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0214—2026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0B3B"/>
    <w:rsid w:val="00001972"/>
    <w:rsid w:val="00001D9A"/>
    <w:rsid w:val="00007B3A"/>
    <w:rsid w:val="000107E0"/>
    <w:rsid w:val="00011FDE"/>
    <w:rsid w:val="00012FFD"/>
    <w:rsid w:val="00013828"/>
    <w:rsid w:val="00014162"/>
    <w:rsid w:val="00014340"/>
    <w:rsid w:val="00015A77"/>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D69"/>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54A"/>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D77"/>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1E4D"/>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6C6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2F2"/>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B4F"/>
    <w:rsid w:val="00324D13"/>
    <w:rsid w:val="00324EDD"/>
    <w:rsid w:val="003265BA"/>
    <w:rsid w:val="003331E4"/>
    <w:rsid w:val="00336482"/>
    <w:rsid w:val="00336C64"/>
    <w:rsid w:val="00337162"/>
    <w:rsid w:val="0034194F"/>
    <w:rsid w:val="00344605"/>
    <w:rsid w:val="003474AA"/>
    <w:rsid w:val="00350D1D"/>
    <w:rsid w:val="00352C83"/>
    <w:rsid w:val="00352F1A"/>
    <w:rsid w:val="0035620F"/>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14E"/>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2AFA"/>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529"/>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BE2"/>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DBF"/>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10D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15FE"/>
    <w:rsid w:val="00AF36B2"/>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D95"/>
    <w:rsid w:val="00BC1A4E"/>
    <w:rsid w:val="00BC5DC7"/>
    <w:rsid w:val="00BC6B8B"/>
    <w:rsid w:val="00BC6F8D"/>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FF0"/>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02A"/>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5F31"/>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5B2"/>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59F"/>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03E2"/>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3793F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771C93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91C90C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FC1308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103FD8"/>
    <w:rsid w:val="00186D77"/>
    <w:rsid w:val="002E6AD9"/>
    <w:rsid w:val="00323B4F"/>
    <w:rsid w:val="0035620F"/>
    <w:rsid w:val="003F62CE"/>
    <w:rsid w:val="004A6324"/>
    <w:rsid w:val="005B18DA"/>
    <w:rsid w:val="006141C6"/>
    <w:rsid w:val="00645DE5"/>
    <w:rsid w:val="006663BB"/>
    <w:rsid w:val="00796662"/>
    <w:rsid w:val="008E6778"/>
    <w:rsid w:val="00AA2819"/>
    <w:rsid w:val="00AE100B"/>
    <w:rsid w:val="00AE1DC6"/>
    <w:rsid w:val="00AF36B2"/>
    <w:rsid w:val="00BB6D95"/>
    <w:rsid w:val="00CE630E"/>
    <w:rsid w:val="00E23CD8"/>
    <w:rsid w:val="00E93338"/>
    <w:rsid w:val="00EA2D46"/>
    <w:rsid w:val="00F85565"/>
    <w:rsid w:val="00FE5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31</Pages>
  <Words>7994</Words>
  <Characters>8323</Characters>
  <Lines>140</Lines>
  <Paragraphs>39</Paragraphs>
  <TotalTime>90</TotalTime>
  <ScaleCrop>false</ScaleCrop>
  <LinksUpToDate>false</LinksUpToDate>
  <CharactersWithSpaces>8419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2026-03-16T01:31:48Z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0E1269DCFD6343B39D6ADEB6903CBC1A_12</vt:lpwstr>
  </property>
</Properties>
</file>