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3574" w14:textId="77777777" w:rsidR="002A0185" w:rsidRDefault="00000000">
      <w:pPr>
        <w:jc w:val="center"/>
        <w:rPr>
          <w:rFonts w:ascii="黑体" w:eastAsia="黑体" w:hAnsi="黑体" w:hint="eastAsia"/>
          <w:sz w:val="24"/>
          <w:szCs w:val="28"/>
        </w:rPr>
      </w:pPr>
      <w:bookmarkStart w:id="0" w:name="_Hlk216636865"/>
      <w:r>
        <w:rPr>
          <w:rFonts w:ascii="黑体" w:eastAsia="黑体" w:hAnsi="黑体" w:hint="eastAsia"/>
          <w:sz w:val="24"/>
          <w:szCs w:val="28"/>
        </w:rPr>
        <w:t xml:space="preserve">                 </w:t>
      </w:r>
      <w:bookmarkStart w:id="1" w:name="_Hlk216689234"/>
      <w:r>
        <w:rPr>
          <w:rFonts w:ascii="黑体" w:eastAsia="黑体" w:hAnsi="黑体" w:hint="eastAsia"/>
          <w:sz w:val="24"/>
          <w:szCs w:val="28"/>
        </w:rPr>
        <w:t xml:space="preserve">                                         T/CRSTA</w:t>
      </w:r>
    </w:p>
    <w:p w14:paraId="1D838C0B" w14:textId="77777777" w:rsidR="002A0185" w:rsidRDefault="00000000">
      <w:pPr>
        <w:jc w:val="center"/>
        <w:rPr>
          <w:rFonts w:ascii="黑体" w:eastAsia="黑体" w:hAnsi="黑体" w:hint="eastAsia"/>
          <w:spacing w:val="20"/>
          <w:sz w:val="40"/>
          <w:szCs w:val="44"/>
        </w:rPr>
      </w:pPr>
      <w:r>
        <w:rPr>
          <w:rFonts w:ascii="黑体" w:eastAsia="黑体" w:hAnsi="黑体" w:hint="eastAsia"/>
          <w:spacing w:val="20"/>
          <w:sz w:val="40"/>
          <w:szCs w:val="44"/>
        </w:rPr>
        <w:t>中国农村专业技术协会</w:t>
      </w:r>
      <w:bookmarkEnd w:id="0"/>
      <w:r>
        <w:rPr>
          <w:rFonts w:ascii="黑体" w:eastAsia="黑体" w:hAnsi="黑体" w:hint="eastAsia"/>
          <w:spacing w:val="20"/>
          <w:sz w:val="40"/>
          <w:szCs w:val="44"/>
        </w:rPr>
        <w:t>团体标准</w:t>
      </w:r>
    </w:p>
    <w:p w14:paraId="5AA040DC" w14:textId="77777777" w:rsidR="002A0185" w:rsidRDefault="002A0185">
      <w:pPr>
        <w:jc w:val="center"/>
        <w:rPr>
          <w:rFonts w:ascii="宋体" w:eastAsia="宋体" w:hAnsi="宋体" w:hint="eastAsia"/>
        </w:rPr>
      </w:pPr>
    </w:p>
    <w:p w14:paraId="50E520F8" w14:textId="77777777" w:rsidR="002A0185" w:rsidRDefault="00000000">
      <w:pPr>
        <w:jc w:val="center"/>
        <w:rPr>
          <w:rFonts w:ascii="宋体" w:eastAsia="宋体" w:hAnsi="宋体" w:hint="eastAsia"/>
        </w:rPr>
      </w:pPr>
      <w:r>
        <w:rPr>
          <w:rFonts w:ascii="宋体" w:eastAsia="宋体" w:hAnsi="宋体" w:hint="eastAsia"/>
        </w:rPr>
        <w:t xml:space="preserve">                                                       </w:t>
      </w:r>
      <w:bookmarkStart w:id="2" w:name="_Hlk216639891"/>
      <w:r>
        <w:rPr>
          <w:rFonts w:ascii="宋体" w:eastAsia="宋体" w:hAnsi="宋体" w:hint="eastAsia"/>
        </w:rPr>
        <w:t xml:space="preserve"> T/CRSTA</w:t>
      </w:r>
      <w:bookmarkEnd w:id="2"/>
      <w:r>
        <w:rPr>
          <w:rFonts w:ascii="宋体" w:eastAsia="宋体" w:hAnsi="宋体" w:hint="eastAsia"/>
        </w:rPr>
        <w:t xml:space="preserve"> xxx―20xx</w:t>
      </w:r>
    </w:p>
    <w:p w14:paraId="012EBD43" w14:textId="77777777" w:rsidR="002A0185" w:rsidRDefault="00000000">
      <w:pPr>
        <w:jc w:val="center"/>
        <w:rPr>
          <w:rFonts w:ascii="宋体" w:eastAsia="宋体" w:hAnsi="宋体" w:hint="eastAsia"/>
        </w:rPr>
      </w:pPr>
      <w:r>
        <w:rPr>
          <w:rFonts w:ascii="宋体" w:eastAsia="宋体" w:hAnsi="宋体" w:hint="eastAsia"/>
        </w:rPr>
        <w:t>———————————————————————————————————————</w:t>
      </w:r>
    </w:p>
    <w:p w14:paraId="791F6DC8" w14:textId="77777777" w:rsidR="002A0185" w:rsidRDefault="002A0185">
      <w:pPr>
        <w:jc w:val="center"/>
        <w:rPr>
          <w:rFonts w:ascii="宋体" w:eastAsia="宋体" w:hAnsi="宋体" w:hint="eastAsia"/>
        </w:rPr>
      </w:pPr>
    </w:p>
    <w:p w14:paraId="45C38592" w14:textId="77777777" w:rsidR="002A0185" w:rsidRDefault="002A0185">
      <w:pPr>
        <w:jc w:val="center"/>
        <w:rPr>
          <w:rFonts w:ascii="宋体" w:eastAsia="宋体" w:hAnsi="宋体" w:hint="eastAsia"/>
        </w:rPr>
      </w:pPr>
    </w:p>
    <w:p w14:paraId="78E8176A" w14:textId="77777777" w:rsidR="002A0185" w:rsidRDefault="002A0185">
      <w:pPr>
        <w:jc w:val="center"/>
        <w:rPr>
          <w:rFonts w:ascii="宋体" w:eastAsia="宋体" w:hAnsi="宋体" w:hint="eastAsia"/>
        </w:rPr>
      </w:pPr>
    </w:p>
    <w:p w14:paraId="7AD7347E" w14:textId="77777777" w:rsidR="002A0185" w:rsidRDefault="002A0185">
      <w:pPr>
        <w:rPr>
          <w:rFonts w:ascii="黑体" w:eastAsia="黑体" w:hAnsi="黑体" w:hint="eastAsia"/>
        </w:rPr>
      </w:pPr>
    </w:p>
    <w:p w14:paraId="2D05B0B3" w14:textId="77777777" w:rsidR="002A0185" w:rsidRDefault="00000000">
      <w:pPr>
        <w:jc w:val="center"/>
        <w:rPr>
          <w:rFonts w:ascii="黑体" w:eastAsia="黑体" w:hAnsi="黑体" w:hint="eastAsia"/>
          <w:sz w:val="28"/>
          <w:szCs w:val="32"/>
        </w:rPr>
      </w:pPr>
      <w:r>
        <w:rPr>
          <w:rFonts w:ascii="黑体" w:eastAsia="黑体" w:hAnsi="黑体" w:hint="eastAsia"/>
          <w:sz w:val="40"/>
          <w:szCs w:val="40"/>
        </w:rPr>
        <w:t>蕲农艾质量规范</w:t>
      </w:r>
    </w:p>
    <w:p w14:paraId="4E587E4C" w14:textId="77777777" w:rsidR="002A0185" w:rsidRDefault="00000000">
      <w:pPr>
        <w:jc w:val="center"/>
        <w:rPr>
          <w:rFonts w:ascii="黑体" w:eastAsia="黑体" w:hAnsi="黑体" w:hint="eastAsia"/>
          <w:sz w:val="28"/>
          <w:szCs w:val="32"/>
        </w:rPr>
      </w:pPr>
      <w:r>
        <w:rPr>
          <w:rFonts w:ascii="黑体" w:eastAsia="黑体" w:hAnsi="黑体"/>
          <w:sz w:val="28"/>
          <w:szCs w:val="32"/>
        </w:rPr>
        <w:t>Quality Standard for Qi Nong Ai</w:t>
      </w:r>
    </w:p>
    <w:p w14:paraId="33F1F716" w14:textId="77777777" w:rsidR="002A0185" w:rsidRDefault="00000000">
      <w:pPr>
        <w:jc w:val="center"/>
        <w:rPr>
          <w:rFonts w:ascii="黑体" w:eastAsia="黑体" w:hAnsi="黑体" w:hint="eastAsia"/>
        </w:rPr>
      </w:pPr>
      <w:r>
        <w:rPr>
          <w:rFonts w:ascii="黑体" w:eastAsia="黑体" w:hAnsi="黑体" w:hint="eastAsia"/>
          <w:sz w:val="28"/>
          <w:szCs w:val="28"/>
        </w:rPr>
        <w:t>（征求意见稿）</w:t>
      </w:r>
    </w:p>
    <w:p w14:paraId="64A0D9C9" w14:textId="77777777" w:rsidR="002A0185" w:rsidRDefault="002A0185">
      <w:pPr>
        <w:rPr>
          <w:rFonts w:ascii="宋体" w:eastAsia="宋体" w:hAnsi="宋体" w:hint="eastAsia"/>
        </w:rPr>
      </w:pPr>
    </w:p>
    <w:p w14:paraId="09CFE936" w14:textId="77777777" w:rsidR="002A0185" w:rsidRDefault="002A0185">
      <w:pPr>
        <w:rPr>
          <w:rFonts w:ascii="宋体" w:eastAsia="宋体" w:hAnsi="宋体" w:hint="eastAsia"/>
        </w:rPr>
      </w:pPr>
    </w:p>
    <w:p w14:paraId="08327365" w14:textId="77777777" w:rsidR="002A0185" w:rsidRDefault="002A0185">
      <w:pPr>
        <w:jc w:val="center"/>
        <w:rPr>
          <w:rFonts w:ascii="宋体" w:eastAsia="宋体" w:hAnsi="宋体" w:hint="eastAsia"/>
        </w:rPr>
      </w:pPr>
    </w:p>
    <w:p w14:paraId="128194B4" w14:textId="77777777" w:rsidR="002A0185" w:rsidRDefault="002A0185">
      <w:pPr>
        <w:jc w:val="center"/>
        <w:rPr>
          <w:rFonts w:ascii="宋体" w:eastAsia="宋体" w:hAnsi="宋体" w:hint="eastAsia"/>
        </w:rPr>
      </w:pPr>
    </w:p>
    <w:p w14:paraId="10327AE9" w14:textId="77777777" w:rsidR="002A0185" w:rsidRDefault="002A0185">
      <w:pPr>
        <w:jc w:val="center"/>
        <w:rPr>
          <w:rFonts w:ascii="宋体" w:eastAsia="宋体" w:hAnsi="宋体" w:hint="eastAsia"/>
        </w:rPr>
      </w:pPr>
    </w:p>
    <w:p w14:paraId="7BA1F4FD" w14:textId="77777777" w:rsidR="002A0185" w:rsidRDefault="002A0185">
      <w:pPr>
        <w:jc w:val="center"/>
        <w:rPr>
          <w:rFonts w:ascii="宋体" w:eastAsia="宋体" w:hAnsi="宋体" w:hint="eastAsia"/>
        </w:rPr>
      </w:pPr>
    </w:p>
    <w:p w14:paraId="0F407E88" w14:textId="77777777" w:rsidR="002A0185" w:rsidRDefault="002A0185">
      <w:pPr>
        <w:jc w:val="center"/>
        <w:rPr>
          <w:rFonts w:ascii="宋体" w:eastAsia="宋体" w:hAnsi="宋体" w:hint="eastAsia"/>
        </w:rPr>
      </w:pPr>
    </w:p>
    <w:p w14:paraId="3842DB2F" w14:textId="77777777" w:rsidR="002A0185" w:rsidRDefault="002A0185">
      <w:pPr>
        <w:jc w:val="center"/>
        <w:rPr>
          <w:rFonts w:ascii="宋体" w:eastAsia="宋体" w:hAnsi="宋体" w:hint="eastAsia"/>
        </w:rPr>
      </w:pPr>
    </w:p>
    <w:p w14:paraId="77DF6141" w14:textId="77777777" w:rsidR="002A0185" w:rsidRDefault="002A0185">
      <w:pPr>
        <w:jc w:val="center"/>
        <w:rPr>
          <w:rFonts w:ascii="宋体" w:eastAsia="宋体" w:hAnsi="宋体" w:hint="eastAsia"/>
        </w:rPr>
      </w:pPr>
    </w:p>
    <w:p w14:paraId="4FA2E9E2" w14:textId="77777777" w:rsidR="002A0185" w:rsidRDefault="002A0185">
      <w:pPr>
        <w:jc w:val="center"/>
        <w:rPr>
          <w:rFonts w:ascii="宋体" w:eastAsia="宋体" w:hAnsi="宋体" w:hint="eastAsia"/>
        </w:rPr>
      </w:pPr>
    </w:p>
    <w:p w14:paraId="37F352E7" w14:textId="77777777" w:rsidR="002A0185" w:rsidRDefault="002A0185">
      <w:pPr>
        <w:jc w:val="center"/>
        <w:rPr>
          <w:rFonts w:ascii="宋体" w:eastAsia="宋体" w:hAnsi="宋体" w:hint="eastAsia"/>
        </w:rPr>
      </w:pPr>
    </w:p>
    <w:p w14:paraId="0CC02C8E" w14:textId="77777777" w:rsidR="002A0185" w:rsidRDefault="002A0185">
      <w:pPr>
        <w:jc w:val="center"/>
        <w:rPr>
          <w:rFonts w:ascii="宋体" w:eastAsia="宋体" w:hAnsi="宋体" w:hint="eastAsia"/>
        </w:rPr>
      </w:pPr>
    </w:p>
    <w:p w14:paraId="437A05BF" w14:textId="77777777" w:rsidR="002A0185" w:rsidRDefault="002A0185">
      <w:pPr>
        <w:jc w:val="center"/>
        <w:rPr>
          <w:rFonts w:ascii="宋体" w:eastAsia="宋体" w:hAnsi="宋体" w:hint="eastAsia"/>
        </w:rPr>
      </w:pPr>
    </w:p>
    <w:p w14:paraId="3B3B5923" w14:textId="77777777" w:rsidR="002A0185" w:rsidRDefault="002A0185">
      <w:pPr>
        <w:jc w:val="center"/>
        <w:rPr>
          <w:rFonts w:ascii="宋体" w:eastAsia="宋体" w:hAnsi="宋体" w:hint="eastAsia"/>
        </w:rPr>
      </w:pPr>
    </w:p>
    <w:p w14:paraId="6ED76B01" w14:textId="77777777" w:rsidR="002A0185" w:rsidRDefault="002A0185">
      <w:pPr>
        <w:jc w:val="center"/>
        <w:rPr>
          <w:rFonts w:ascii="宋体" w:eastAsia="宋体" w:hAnsi="宋体" w:hint="eastAsia"/>
        </w:rPr>
      </w:pPr>
    </w:p>
    <w:p w14:paraId="5930F6A7" w14:textId="77777777" w:rsidR="002A0185" w:rsidRDefault="002A0185">
      <w:pPr>
        <w:jc w:val="center"/>
        <w:rPr>
          <w:rFonts w:ascii="宋体" w:eastAsia="宋体" w:hAnsi="宋体" w:hint="eastAsia"/>
        </w:rPr>
      </w:pPr>
    </w:p>
    <w:p w14:paraId="46735715" w14:textId="77777777" w:rsidR="002A0185" w:rsidRDefault="002A0185">
      <w:pPr>
        <w:jc w:val="center"/>
        <w:rPr>
          <w:rFonts w:ascii="宋体" w:eastAsia="宋体" w:hAnsi="宋体" w:hint="eastAsia"/>
        </w:rPr>
      </w:pPr>
    </w:p>
    <w:p w14:paraId="51E0A87B" w14:textId="77777777" w:rsidR="002A0185" w:rsidRDefault="002A0185">
      <w:pPr>
        <w:jc w:val="center"/>
        <w:rPr>
          <w:rFonts w:ascii="宋体" w:eastAsia="宋体" w:hAnsi="宋体" w:hint="eastAsia"/>
        </w:rPr>
      </w:pPr>
    </w:p>
    <w:p w14:paraId="32AC4715" w14:textId="77777777" w:rsidR="002A0185" w:rsidRDefault="002A0185">
      <w:pPr>
        <w:jc w:val="center"/>
        <w:rPr>
          <w:rFonts w:ascii="宋体" w:eastAsia="宋体" w:hAnsi="宋体" w:hint="eastAsia"/>
        </w:rPr>
      </w:pPr>
    </w:p>
    <w:p w14:paraId="162FC6A6" w14:textId="77777777" w:rsidR="002A0185" w:rsidRDefault="002A0185">
      <w:pPr>
        <w:jc w:val="center"/>
        <w:rPr>
          <w:rFonts w:ascii="宋体" w:eastAsia="宋体" w:hAnsi="宋体" w:hint="eastAsia"/>
        </w:rPr>
      </w:pPr>
    </w:p>
    <w:p w14:paraId="41E495DD" w14:textId="77777777" w:rsidR="002A0185" w:rsidRDefault="002A0185">
      <w:pPr>
        <w:jc w:val="center"/>
        <w:rPr>
          <w:rFonts w:ascii="宋体" w:eastAsia="宋体" w:hAnsi="宋体" w:hint="eastAsia"/>
        </w:rPr>
      </w:pPr>
    </w:p>
    <w:p w14:paraId="795604AA" w14:textId="77777777" w:rsidR="002A0185" w:rsidRDefault="002A0185">
      <w:pPr>
        <w:jc w:val="center"/>
        <w:rPr>
          <w:rFonts w:ascii="宋体" w:eastAsia="宋体" w:hAnsi="宋体" w:hint="eastAsia"/>
        </w:rPr>
      </w:pPr>
    </w:p>
    <w:p w14:paraId="73FDF59A" w14:textId="77777777" w:rsidR="002A0185" w:rsidRDefault="00000000">
      <w:pPr>
        <w:rPr>
          <w:rFonts w:ascii="黑体" w:eastAsia="黑体" w:hAnsi="黑体" w:hint="eastAsia"/>
          <w:sz w:val="22"/>
          <w:szCs w:val="24"/>
        </w:rPr>
      </w:pPr>
      <w:r>
        <w:rPr>
          <w:rFonts w:ascii="黑体" w:eastAsia="黑体" w:hAnsi="黑体" w:hint="eastAsia"/>
          <w:sz w:val="22"/>
          <w:szCs w:val="24"/>
        </w:rPr>
        <w:t>2026-  -  发布                                              2026-  -  实施</w:t>
      </w:r>
    </w:p>
    <w:p w14:paraId="70C3FAEC" w14:textId="77777777" w:rsidR="002A0185" w:rsidRDefault="00000000">
      <w:pPr>
        <w:jc w:val="center"/>
        <w:rPr>
          <w:rFonts w:asciiTheme="majorHAnsi" w:eastAsiaTheme="majorHAnsi" w:hAnsiTheme="majorHAnsi"/>
          <w:b/>
          <w:bCs/>
        </w:rPr>
      </w:pPr>
      <w:r>
        <w:rPr>
          <w:rFonts w:asciiTheme="majorHAnsi" w:eastAsiaTheme="majorHAnsi" w:hAnsiTheme="majorHAnsi" w:hint="eastAsia"/>
          <w:b/>
          <w:bCs/>
        </w:rPr>
        <w:t>———————————————————————————————————————</w:t>
      </w:r>
    </w:p>
    <w:p w14:paraId="297E11D1" w14:textId="77777777" w:rsidR="002A0185" w:rsidRDefault="002A0185">
      <w:pPr>
        <w:jc w:val="center"/>
        <w:rPr>
          <w:rFonts w:asciiTheme="majorHAnsi" w:eastAsiaTheme="majorHAnsi" w:hAnsiTheme="majorHAnsi"/>
          <w:b/>
          <w:bCs/>
        </w:rPr>
      </w:pPr>
    </w:p>
    <w:p w14:paraId="647E4FEC" w14:textId="77777777" w:rsidR="002A0185" w:rsidRDefault="00000000">
      <w:pPr>
        <w:jc w:val="center"/>
        <w:rPr>
          <w:rFonts w:ascii="黑体" w:eastAsia="黑体" w:hAnsi="黑体" w:hint="eastAsia"/>
        </w:rPr>
      </w:pPr>
      <w:r>
        <w:rPr>
          <w:rFonts w:ascii="黑体" w:eastAsia="黑体" w:hAnsi="黑体" w:hint="eastAsia"/>
          <w:sz w:val="28"/>
          <w:szCs w:val="32"/>
        </w:rPr>
        <w:t>中国农村专业技术协会  发 布</w:t>
      </w:r>
    </w:p>
    <w:bookmarkEnd w:id="1"/>
    <w:p w14:paraId="5CCCF822" w14:textId="77777777" w:rsidR="002A0185" w:rsidRDefault="00000000">
      <w:pPr>
        <w:rPr>
          <w:rFonts w:ascii="宋体" w:eastAsia="宋体" w:hAnsi="宋体" w:hint="eastAsia"/>
        </w:rPr>
      </w:pPr>
      <w:r>
        <w:rPr>
          <w:rFonts w:ascii="宋体" w:eastAsia="宋体" w:hAnsi="宋体"/>
        </w:rPr>
        <w:tab/>
      </w:r>
    </w:p>
    <w:p w14:paraId="3E5823AB" w14:textId="77777777" w:rsidR="002A0185" w:rsidRDefault="00000000">
      <w:pPr>
        <w:jc w:val="center"/>
        <w:rPr>
          <w:rFonts w:ascii="宋体" w:eastAsia="宋体" w:hAnsi="宋体" w:hint="eastAsia"/>
        </w:rPr>
      </w:pPr>
      <w:r>
        <w:rPr>
          <w:rFonts w:ascii="宋体" w:eastAsia="宋体" w:hAnsi="宋体" w:hint="eastAsia"/>
        </w:rPr>
        <w:lastRenderedPageBreak/>
        <w:t>目次</w:t>
      </w:r>
    </w:p>
    <w:p w14:paraId="565D1F80" w14:textId="77777777" w:rsidR="002A0185" w:rsidRDefault="002A0185">
      <w:pPr>
        <w:jc w:val="center"/>
        <w:rPr>
          <w:rFonts w:ascii="宋体" w:eastAsia="宋体" w:hAnsi="宋体" w:hint="eastAsia"/>
        </w:rPr>
      </w:pPr>
    </w:p>
    <w:p w14:paraId="4D8E5D2C" w14:textId="77777777" w:rsidR="002A0185" w:rsidRDefault="00000000">
      <w:pPr>
        <w:tabs>
          <w:tab w:val="right" w:leader="middleDot" w:pos="8610"/>
        </w:tabs>
        <w:rPr>
          <w:rFonts w:ascii="宋体" w:eastAsia="宋体" w:hAnsi="宋体" w:hint="eastAsia"/>
        </w:rPr>
      </w:pPr>
      <w:r>
        <w:rPr>
          <w:rFonts w:ascii="宋体" w:eastAsia="宋体" w:hAnsi="宋体" w:hint="eastAsia"/>
        </w:rPr>
        <w:t>前言</w:t>
      </w:r>
      <w:r>
        <w:rPr>
          <w:rFonts w:ascii="宋体" w:hAnsi="宋体" w:hint="eastAsia"/>
        </w:rPr>
        <w:tab/>
      </w:r>
      <w:r>
        <w:rPr>
          <w:rFonts w:ascii="宋体" w:eastAsia="宋体" w:hAnsi="宋体" w:hint="eastAsia"/>
        </w:rPr>
        <w:t>II</w:t>
      </w:r>
    </w:p>
    <w:p w14:paraId="69993B7F" w14:textId="77777777" w:rsidR="002A0185" w:rsidRDefault="00000000">
      <w:pPr>
        <w:tabs>
          <w:tab w:val="right" w:leader="middleDot" w:pos="8610"/>
        </w:tabs>
        <w:rPr>
          <w:rFonts w:ascii="宋体" w:eastAsia="宋体" w:hAnsi="宋体" w:hint="eastAsia"/>
        </w:rPr>
      </w:pPr>
      <w:r>
        <w:rPr>
          <w:rFonts w:ascii="宋体" w:eastAsia="宋体" w:hAnsi="宋体" w:hint="eastAsia"/>
        </w:rPr>
        <w:t xml:space="preserve">1 范围 </w:t>
      </w:r>
      <w:r>
        <w:rPr>
          <w:rFonts w:ascii="宋体" w:hAnsi="宋体" w:hint="eastAsia"/>
        </w:rPr>
        <w:tab/>
      </w:r>
      <w:r>
        <w:rPr>
          <w:rFonts w:ascii="宋体" w:eastAsia="宋体" w:hAnsi="宋体" w:hint="eastAsia"/>
        </w:rPr>
        <w:t>1</w:t>
      </w:r>
    </w:p>
    <w:p w14:paraId="368C6129" w14:textId="77777777" w:rsidR="002A0185" w:rsidRDefault="00000000">
      <w:pPr>
        <w:tabs>
          <w:tab w:val="right" w:leader="middleDot" w:pos="8610"/>
        </w:tabs>
        <w:rPr>
          <w:rFonts w:ascii="宋体" w:eastAsia="宋体" w:hAnsi="宋体" w:hint="eastAsia"/>
        </w:rPr>
      </w:pPr>
      <w:r>
        <w:rPr>
          <w:rFonts w:ascii="宋体" w:eastAsia="宋体" w:hAnsi="宋体" w:hint="eastAsia"/>
        </w:rPr>
        <w:t>2 规范性引用文件</w:t>
      </w:r>
      <w:r>
        <w:rPr>
          <w:rFonts w:ascii="宋体" w:hAnsi="宋体" w:hint="eastAsia"/>
        </w:rPr>
        <w:tab/>
      </w:r>
      <w:r>
        <w:rPr>
          <w:rFonts w:ascii="宋体" w:eastAsia="宋体" w:hAnsi="宋体" w:hint="eastAsia"/>
        </w:rPr>
        <w:t xml:space="preserve">1 </w:t>
      </w:r>
    </w:p>
    <w:p w14:paraId="42783C8F" w14:textId="77777777" w:rsidR="002A0185" w:rsidRDefault="00000000">
      <w:pPr>
        <w:tabs>
          <w:tab w:val="right" w:leader="middleDot" w:pos="8610"/>
        </w:tabs>
        <w:rPr>
          <w:rFonts w:ascii="宋体" w:eastAsia="宋体" w:hAnsi="宋体" w:hint="eastAsia"/>
        </w:rPr>
      </w:pPr>
      <w:r>
        <w:rPr>
          <w:rFonts w:ascii="宋体" w:eastAsia="宋体" w:hAnsi="宋体" w:hint="eastAsia"/>
        </w:rPr>
        <w:t>3 术语和定义</w:t>
      </w:r>
      <w:r>
        <w:rPr>
          <w:rFonts w:ascii="宋体" w:hAnsi="宋体" w:hint="eastAsia"/>
        </w:rPr>
        <w:tab/>
      </w:r>
      <w:r>
        <w:rPr>
          <w:rFonts w:ascii="宋体" w:eastAsia="宋体" w:hAnsi="宋体" w:hint="eastAsia"/>
        </w:rPr>
        <w:t xml:space="preserve">1      </w:t>
      </w:r>
    </w:p>
    <w:p w14:paraId="19B80B8C"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3.1 艾</w:t>
      </w:r>
      <w:r>
        <w:rPr>
          <w:rFonts w:ascii="宋体" w:hAnsi="宋体" w:hint="eastAsia"/>
        </w:rPr>
        <w:tab/>
      </w:r>
      <w:r>
        <w:rPr>
          <w:rFonts w:ascii="宋体" w:eastAsia="宋体" w:hAnsi="宋体" w:hint="eastAsia"/>
        </w:rPr>
        <w:t>1</w:t>
      </w:r>
    </w:p>
    <w:p w14:paraId="449FCC48"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3.2 蕲艾</w:t>
      </w:r>
      <w:r>
        <w:rPr>
          <w:rFonts w:ascii="宋体" w:hAnsi="宋体" w:hint="eastAsia"/>
        </w:rPr>
        <w:tab/>
      </w:r>
      <w:r>
        <w:rPr>
          <w:rFonts w:ascii="宋体" w:eastAsia="宋体" w:hAnsi="宋体" w:hint="eastAsia"/>
        </w:rPr>
        <w:t>1</w:t>
      </w:r>
    </w:p>
    <w:p w14:paraId="416CB881"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3.3 蕲农艾</w:t>
      </w:r>
      <w:r>
        <w:rPr>
          <w:rFonts w:ascii="宋体" w:hAnsi="宋体" w:hint="eastAsia"/>
        </w:rPr>
        <w:tab/>
      </w:r>
      <w:r>
        <w:rPr>
          <w:rFonts w:ascii="宋体" w:eastAsia="宋体" w:hAnsi="宋体" w:hint="eastAsia"/>
        </w:rPr>
        <w:t>1</w:t>
      </w:r>
    </w:p>
    <w:p w14:paraId="02EEF83F"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3.4 艾草</w:t>
      </w:r>
      <w:r>
        <w:rPr>
          <w:rFonts w:ascii="宋体" w:hAnsi="宋体" w:hint="eastAsia"/>
        </w:rPr>
        <w:tab/>
      </w:r>
      <w:r>
        <w:rPr>
          <w:rFonts w:ascii="宋体" w:eastAsia="宋体" w:hAnsi="宋体" w:hint="eastAsia"/>
        </w:rPr>
        <w:t>1</w:t>
      </w:r>
    </w:p>
    <w:p w14:paraId="24B63206"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3.5 艾叶</w:t>
      </w:r>
      <w:r>
        <w:rPr>
          <w:rFonts w:ascii="宋体" w:hAnsi="宋体" w:hint="eastAsia"/>
        </w:rPr>
        <w:tab/>
      </w:r>
      <w:r>
        <w:rPr>
          <w:rFonts w:ascii="宋体" w:eastAsia="宋体" w:hAnsi="宋体" w:hint="eastAsia"/>
        </w:rPr>
        <w:t>1</w:t>
      </w:r>
    </w:p>
    <w:p w14:paraId="7CA9DF4E"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4 生长环境与范围</w:t>
      </w:r>
      <w:r>
        <w:rPr>
          <w:rFonts w:ascii="宋体" w:hAnsi="宋体" w:hint="eastAsia"/>
        </w:rPr>
        <w:tab/>
        <w:t>1</w:t>
      </w:r>
    </w:p>
    <w:p w14:paraId="1BE89CFD"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4.1地理环境</w:t>
      </w:r>
      <w:r>
        <w:rPr>
          <w:rFonts w:ascii="宋体" w:hAnsi="宋体" w:hint="eastAsia"/>
        </w:rPr>
        <w:tab/>
        <w:t>1</w:t>
      </w:r>
    </w:p>
    <w:p w14:paraId="45DB4DE2"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4.2 生长范围</w:t>
      </w:r>
      <w:r>
        <w:rPr>
          <w:rFonts w:ascii="宋体" w:hAnsi="宋体" w:hint="eastAsia"/>
        </w:rPr>
        <w:tab/>
        <w:t>2</w:t>
      </w:r>
    </w:p>
    <w:p w14:paraId="0947A4E1"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4.3 土壤</w:t>
      </w:r>
      <w:r>
        <w:rPr>
          <w:rFonts w:ascii="宋体" w:hAnsi="宋体" w:hint="eastAsia"/>
        </w:rPr>
        <w:tab/>
        <w:t>2</w:t>
      </w:r>
    </w:p>
    <w:p w14:paraId="1C8D140C"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4.4 灌溉用水</w:t>
      </w:r>
      <w:r>
        <w:rPr>
          <w:rFonts w:ascii="宋体" w:hAnsi="宋体" w:hint="eastAsia"/>
        </w:rPr>
        <w:tab/>
        <w:t>2</w:t>
      </w:r>
    </w:p>
    <w:p w14:paraId="6B46CEB3"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5 种植与管理</w:t>
      </w:r>
      <w:r>
        <w:rPr>
          <w:rFonts w:ascii="宋体" w:hAnsi="宋体" w:hint="eastAsia"/>
        </w:rPr>
        <w:tab/>
        <w:t>2</w:t>
      </w:r>
    </w:p>
    <w:p w14:paraId="167487AA"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6 质量要求</w:t>
      </w:r>
      <w:r>
        <w:rPr>
          <w:rFonts w:ascii="宋体" w:hAnsi="宋体" w:hint="eastAsia"/>
        </w:rPr>
        <w:tab/>
        <w:t>2</w:t>
      </w:r>
    </w:p>
    <w:p w14:paraId="0F85481F"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6.1 感官</w:t>
      </w:r>
      <w:r>
        <w:rPr>
          <w:rFonts w:ascii="宋体" w:hAnsi="宋体" w:hint="eastAsia"/>
        </w:rPr>
        <w:tab/>
        <w:t>2</w:t>
      </w:r>
    </w:p>
    <w:p w14:paraId="072C8C0E"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6.2显微特征</w:t>
      </w:r>
      <w:r>
        <w:rPr>
          <w:rFonts w:ascii="宋体" w:hAnsi="宋体" w:hint="eastAsia"/>
        </w:rPr>
        <w:tab/>
        <w:t>2</w:t>
      </w:r>
    </w:p>
    <w:p w14:paraId="5305B0CE"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6.3薄层色谱</w:t>
      </w:r>
      <w:r>
        <w:rPr>
          <w:rFonts w:ascii="宋体" w:hAnsi="宋体" w:hint="eastAsia"/>
        </w:rPr>
        <w:tab/>
        <w:t>2</w:t>
      </w:r>
    </w:p>
    <w:p w14:paraId="1C5C9FC3"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6.4理化指标</w:t>
      </w:r>
      <w:r>
        <w:rPr>
          <w:rFonts w:ascii="宋体" w:hAnsi="宋体" w:hint="eastAsia"/>
        </w:rPr>
        <w:tab/>
        <w:t>2</w:t>
      </w:r>
    </w:p>
    <w:p w14:paraId="2869B5E9"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7 实验方法</w:t>
      </w:r>
      <w:r>
        <w:rPr>
          <w:rFonts w:ascii="宋体" w:hAnsi="宋体" w:hint="eastAsia"/>
        </w:rPr>
        <w:tab/>
        <w:t>3</w:t>
      </w:r>
    </w:p>
    <w:p w14:paraId="7A747CB7"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7.1 感官检查</w:t>
      </w:r>
      <w:r>
        <w:rPr>
          <w:rFonts w:ascii="宋体" w:hAnsi="宋体" w:hint="eastAsia"/>
        </w:rPr>
        <w:tab/>
        <w:t>3</w:t>
      </w:r>
    </w:p>
    <w:p w14:paraId="61E166D9"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7.2 性状鉴别</w:t>
      </w:r>
      <w:r>
        <w:rPr>
          <w:rFonts w:ascii="宋体" w:hAnsi="宋体" w:hint="eastAsia"/>
        </w:rPr>
        <w:tab/>
        <w:t>3</w:t>
      </w:r>
    </w:p>
    <w:p w14:paraId="1F33821A"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7.3 理化指标测定</w:t>
      </w:r>
      <w:r>
        <w:rPr>
          <w:rFonts w:ascii="宋体" w:hAnsi="宋体" w:hint="eastAsia"/>
        </w:rPr>
        <w:tab/>
        <w:t>3</w:t>
      </w:r>
    </w:p>
    <w:p w14:paraId="1612EF2C"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8 检验规则</w:t>
      </w:r>
      <w:r>
        <w:rPr>
          <w:rFonts w:ascii="宋体" w:hAnsi="宋体" w:hint="eastAsia"/>
        </w:rPr>
        <w:tab/>
        <w:t>4</w:t>
      </w:r>
    </w:p>
    <w:p w14:paraId="6F6E28A6"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8.1 批组</w:t>
      </w:r>
      <w:r>
        <w:rPr>
          <w:rFonts w:ascii="宋体" w:hAnsi="宋体" w:hint="eastAsia"/>
        </w:rPr>
        <w:tab/>
        <w:t>4</w:t>
      </w:r>
    </w:p>
    <w:p w14:paraId="701A54F3"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8.2 取样</w:t>
      </w:r>
      <w:r>
        <w:rPr>
          <w:rFonts w:ascii="宋体" w:hAnsi="宋体" w:hint="eastAsia"/>
        </w:rPr>
        <w:tab/>
        <w:t>4</w:t>
      </w:r>
    </w:p>
    <w:p w14:paraId="3D39D6CE"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8.3 检验分类</w:t>
      </w:r>
      <w:r>
        <w:rPr>
          <w:rFonts w:ascii="宋体" w:hAnsi="宋体" w:hint="eastAsia"/>
        </w:rPr>
        <w:tab/>
        <w:t>4</w:t>
      </w:r>
    </w:p>
    <w:p w14:paraId="6EF25F4B"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8.4 判定规则</w:t>
      </w:r>
      <w:r>
        <w:rPr>
          <w:rFonts w:ascii="宋体" w:hAnsi="宋体" w:hint="eastAsia"/>
        </w:rPr>
        <w:tab/>
        <w:t>4</w:t>
      </w:r>
    </w:p>
    <w:p w14:paraId="633EC4DE"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9 标志、包装、运输、贮存</w:t>
      </w:r>
      <w:r>
        <w:rPr>
          <w:rFonts w:ascii="宋体" w:hAnsi="宋体" w:hint="eastAsia"/>
        </w:rPr>
        <w:tab/>
        <w:t>4</w:t>
      </w:r>
    </w:p>
    <w:p w14:paraId="7A1365F7"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9.1 标志</w:t>
      </w:r>
      <w:r>
        <w:rPr>
          <w:rFonts w:ascii="宋体" w:hAnsi="宋体" w:hint="eastAsia"/>
        </w:rPr>
        <w:tab/>
        <w:t>4</w:t>
      </w:r>
    </w:p>
    <w:p w14:paraId="553BB575"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9.2 包装</w:t>
      </w:r>
      <w:r>
        <w:rPr>
          <w:rFonts w:ascii="宋体" w:hAnsi="宋体" w:hint="eastAsia"/>
        </w:rPr>
        <w:tab/>
        <w:t>4</w:t>
      </w:r>
    </w:p>
    <w:p w14:paraId="6EAD25BD"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9.3运输</w:t>
      </w:r>
      <w:r>
        <w:rPr>
          <w:rFonts w:ascii="宋体" w:hAnsi="宋体" w:hint="eastAsia"/>
        </w:rPr>
        <w:tab/>
        <w:t>4</w:t>
      </w:r>
    </w:p>
    <w:p w14:paraId="038DB482" w14:textId="77777777" w:rsidR="002A0185" w:rsidRDefault="00000000">
      <w:pPr>
        <w:tabs>
          <w:tab w:val="right" w:leader="middleDot" w:pos="8610"/>
        </w:tabs>
        <w:jc w:val="left"/>
        <w:rPr>
          <w:rFonts w:ascii="宋体" w:eastAsia="宋体" w:hAnsi="宋体" w:hint="eastAsia"/>
        </w:rPr>
      </w:pPr>
      <w:r>
        <w:rPr>
          <w:rFonts w:ascii="宋体" w:eastAsia="宋体" w:hAnsi="宋体" w:hint="eastAsia"/>
        </w:rPr>
        <w:t>9.4 储存</w:t>
      </w:r>
      <w:r>
        <w:rPr>
          <w:rFonts w:ascii="宋体" w:hAnsi="宋体" w:hint="eastAsia"/>
        </w:rPr>
        <w:tab/>
        <w:t>4</w:t>
      </w:r>
    </w:p>
    <w:p w14:paraId="6E52819E" w14:textId="77777777" w:rsidR="002A0185" w:rsidRDefault="00000000">
      <w:pPr>
        <w:tabs>
          <w:tab w:val="right" w:leader="middleDot" w:pos="8610"/>
        </w:tabs>
        <w:rPr>
          <w:rFonts w:ascii="宋体" w:eastAsia="宋体" w:hAnsi="宋体" w:hint="eastAsia"/>
        </w:rPr>
      </w:pPr>
      <w:r>
        <w:rPr>
          <w:rFonts w:ascii="宋体" w:eastAsia="宋体" w:hAnsi="宋体" w:hint="eastAsia"/>
        </w:rPr>
        <w:t xml:space="preserve">    附录</w:t>
      </w:r>
    </w:p>
    <w:p w14:paraId="6E43728C" w14:textId="77777777" w:rsidR="002A0185" w:rsidRDefault="002A0185">
      <w:pPr>
        <w:jc w:val="center"/>
        <w:rPr>
          <w:rFonts w:ascii="宋体" w:eastAsia="宋体" w:hAnsi="宋体" w:hint="eastAsia"/>
        </w:rPr>
      </w:pPr>
    </w:p>
    <w:p w14:paraId="2C8E5148" w14:textId="77777777" w:rsidR="002A0185" w:rsidRDefault="002A0185">
      <w:pPr>
        <w:jc w:val="center"/>
        <w:rPr>
          <w:rFonts w:ascii="宋体" w:eastAsia="宋体" w:hAnsi="宋体" w:hint="eastAsia"/>
        </w:rPr>
      </w:pPr>
    </w:p>
    <w:p w14:paraId="6AD10AB3" w14:textId="77777777" w:rsidR="002A0185" w:rsidRDefault="002A0185">
      <w:pPr>
        <w:jc w:val="center"/>
        <w:rPr>
          <w:rFonts w:ascii="宋体" w:eastAsia="宋体" w:hAnsi="宋体" w:hint="eastAsia"/>
        </w:rPr>
      </w:pPr>
    </w:p>
    <w:p w14:paraId="7094632B" w14:textId="77777777" w:rsidR="002A0185" w:rsidRDefault="00000000">
      <w:pPr>
        <w:ind w:firstLineChars="3900" w:firstLine="8190"/>
        <w:jc w:val="center"/>
        <w:rPr>
          <w:rFonts w:ascii="宋体" w:eastAsia="宋体" w:hAnsi="宋体" w:hint="eastAsia"/>
        </w:rPr>
      </w:pPr>
      <w:r>
        <w:rPr>
          <w:rFonts w:ascii="宋体" w:eastAsia="宋体" w:hAnsi="宋体" w:hint="eastAsia"/>
        </w:rPr>
        <w:t>I</w:t>
      </w:r>
    </w:p>
    <w:p w14:paraId="07AD696D" w14:textId="77777777" w:rsidR="002A0185" w:rsidRDefault="002A0185">
      <w:pPr>
        <w:jc w:val="left"/>
        <w:rPr>
          <w:rFonts w:ascii="宋体" w:eastAsia="宋体" w:hAnsi="宋体" w:hint="eastAsia"/>
        </w:rPr>
      </w:pPr>
    </w:p>
    <w:p w14:paraId="22B2375E" w14:textId="77777777" w:rsidR="002A0185" w:rsidRDefault="00000000">
      <w:pPr>
        <w:jc w:val="center"/>
        <w:rPr>
          <w:rFonts w:ascii="黑体" w:eastAsia="黑体" w:hAnsi="黑体" w:hint="eastAsia"/>
        </w:rPr>
      </w:pPr>
      <w:r>
        <w:rPr>
          <w:rFonts w:ascii="黑体" w:eastAsia="黑体" w:hAnsi="黑体" w:hint="eastAsia"/>
        </w:rPr>
        <w:t>前   言</w:t>
      </w:r>
    </w:p>
    <w:p w14:paraId="2A02D08A" w14:textId="77777777" w:rsidR="002A0185" w:rsidRDefault="002A0185">
      <w:pPr>
        <w:jc w:val="center"/>
        <w:rPr>
          <w:rFonts w:ascii="黑体" w:eastAsia="黑体" w:hAnsi="黑体" w:hint="eastAsia"/>
        </w:rPr>
      </w:pPr>
    </w:p>
    <w:p w14:paraId="49070B3C" w14:textId="77777777" w:rsidR="002A0185" w:rsidRDefault="00000000">
      <w:pPr>
        <w:ind w:firstLineChars="200" w:firstLine="420"/>
        <w:jc w:val="left"/>
        <w:rPr>
          <w:rFonts w:ascii="宋体" w:eastAsia="宋体" w:hAnsi="宋体"/>
        </w:rPr>
      </w:pPr>
      <w:r>
        <w:rPr>
          <w:rFonts w:ascii="宋体" w:eastAsia="宋体" w:hAnsi="宋体" w:hint="eastAsia"/>
        </w:rPr>
        <w:lastRenderedPageBreak/>
        <w:t>本文件按照GB/T 1.1—2020《标准化工作导则 第1部分：标准化文件的结构和起草规则》的规定起草。</w:t>
      </w:r>
    </w:p>
    <w:p w14:paraId="4A6CDCD5" w14:textId="04FFCA8D" w:rsidR="003F4598" w:rsidRDefault="003F4598">
      <w:pPr>
        <w:ind w:firstLineChars="200" w:firstLine="420"/>
        <w:jc w:val="left"/>
        <w:rPr>
          <w:rFonts w:ascii="宋体" w:eastAsia="宋体" w:hAnsi="宋体" w:hint="eastAsia"/>
        </w:rPr>
      </w:pPr>
      <w:r>
        <w:rPr>
          <w:rFonts w:ascii="宋体" w:eastAsia="宋体" w:hAnsi="宋体" w:hint="eastAsia"/>
        </w:rPr>
        <w:t>请注意本文件的某些内容可能涉及专利。本文件的发布机构不承担识别专利的责任。</w:t>
      </w:r>
    </w:p>
    <w:p w14:paraId="2E46D31E" w14:textId="4264E427" w:rsidR="002A0185" w:rsidRDefault="00000000" w:rsidP="003F4598">
      <w:pPr>
        <w:ind w:firstLineChars="200" w:firstLine="420"/>
        <w:jc w:val="left"/>
        <w:rPr>
          <w:rFonts w:ascii="宋体" w:eastAsia="宋体" w:hAnsi="宋体" w:hint="eastAsia"/>
        </w:rPr>
      </w:pPr>
      <w:r>
        <w:rPr>
          <w:rFonts w:ascii="宋体" w:eastAsia="宋体" w:hAnsi="宋体" w:hint="eastAsia"/>
        </w:rPr>
        <w:t>本文件由湖北蕲春县农村专业技术联合会提出。</w:t>
      </w:r>
    </w:p>
    <w:p w14:paraId="6E1DE2F6" w14:textId="339174D9" w:rsidR="002A0185" w:rsidRDefault="00000000" w:rsidP="003F4598">
      <w:pPr>
        <w:ind w:firstLineChars="200" w:firstLine="420"/>
        <w:jc w:val="left"/>
        <w:rPr>
          <w:rFonts w:ascii="宋体" w:eastAsia="宋体" w:hAnsi="宋体" w:hint="eastAsia"/>
        </w:rPr>
      </w:pPr>
      <w:r>
        <w:rPr>
          <w:rFonts w:ascii="宋体" w:eastAsia="宋体" w:hAnsi="宋体" w:hint="eastAsia"/>
        </w:rPr>
        <w:t>本文件由中国农村专业技术协会归口。</w:t>
      </w:r>
    </w:p>
    <w:p w14:paraId="0B98F8FF" w14:textId="6E3C8A03" w:rsidR="002A0185" w:rsidRDefault="00000000" w:rsidP="003F4598">
      <w:pPr>
        <w:ind w:firstLineChars="200" w:firstLine="420"/>
        <w:jc w:val="left"/>
        <w:rPr>
          <w:rFonts w:ascii="宋体" w:eastAsia="宋体" w:hAnsi="宋体" w:hint="eastAsia"/>
        </w:rPr>
      </w:pPr>
      <w:r>
        <w:rPr>
          <w:rFonts w:ascii="宋体" w:eastAsia="宋体" w:hAnsi="宋体" w:hint="eastAsia"/>
        </w:rPr>
        <w:t>本文件起草单位：蕲春县农村专业技术联合会、湖北中艾仙草科技有限公司。</w:t>
      </w:r>
    </w:p>
    <w:p w14:paraId="06950B68" w14:textId="2387857C" w:rsidR="002A0185" w:rsidRDefault="00000000" w:rsidP="003F4598">
      <w:pPr>
        <w:ind w:firstLineChars="200" w:firstLine="420"/>
        <w:jc w:val="left"/>
        <w:rPr>
          <w:rFonts w:ascii="宋体" w:eastAsia="宋体" w:hAnsi="宋体" w:hint="eastAsia"/>
        </w:rPr>
      </w:pPr>
      <w:r>
        <w:rPr>
          <w:rFonts w:ascii="宋体" w:eastAsia="宋体" w:hAnsi="宋体" w:hint="eastAsia"/>
        </w:rPr>
        <w:t>本文件主要起草人：张建华、田新建、王年富、余凯、任晓鹏、田雨、胡庆、涂军明</w:t>
      </w:r>
      <w:r w:rsidR="003F4598">
        <w:rPr>
          <w:rFonts w:ascii="宋体" w:eastAsia="宋体" w:hAnsi="宋体" w:hint="eastAsia"/>
        </w:rPr>
        <w:t>。</w:t>
      </w:r>
    </w:p>
    <w:p w14:paraId="139AC750" w14:textId="77777777" w:rsidR="002A0185" w:rsidRDefault="002A0185">
      <w:pPr>
        <w:rPr>
          <w:rFonts w:ascii="宋体" w:eastAsia="宋体" w:hAnsi="宋体" w:hint="eastAsia"/>
        </w:rPr>
      </w:pPr>
    </w:p>
    <w:p w14:paraId="33DD0521" w14:textId="77777777" w:rsidR="002A0185" w:rsidRDefault="00000000">
      <w:pPr>
        <w:spacing w:line="560" w:lineRule="exact"/>
        <w:jc w:val="left"/>
        <w:rPr>
          <w:rFonts w:ascii="Times New Roman" w:eastAsia="仿宋_GB2312" w:hAnsi="Times New Roman" w:cs="Times New Roman"/>
          <w:sz w:val="32"/>
          <w:szCs w:val="32"/>
        </w:rPr>
      </w:pPr>
      <w:r>
        <w:rPr>
          <w:rFonts w:ascii="仿宋_GB2312" w:eastAsia="仿宋_GB2312" w:hAnsi="Times New Roman" w:cs="Times New Roman" w:hint="eastAsia"/>
          <w:sz w:val="32"/>
          <w:szCs w:val="32"/>
        </w:rPr>
        <w:t xml:space="preserve"> </w:t>
      </w:r>
    </w:p>
    <w:p w14:paraId="411A9E40" w14:textId="77777777" w:rsidR="002A0185" w:rsidRDefault="002A0185">
      <w:pPr>
        <w:spacing w:line="560" w:lineRule="exact"/>
        <w:jc w:val="left"/>
        <w:rPr>
          <w:rFonts w:ascii="Times New Roman" w:eastAsia="仿宋_GB2312" w:hAnsi="Times New Roman" w:cs="Times New Roman"/>
          <w:sz w:val="32"/>
          <w:szCs w:val="32"/>
        </w:rPr>
      </w:pPr>
    </w:p>
    <w:p w14:paraId="3535E03B" w14:textId="77777777" w:rsidR="002A0185" w:rsidRDefault="00000000">
      <w:pPr>
        <w:jc w:val="left"/>
        <w:rPr>
          <w:rFonts w:ascii="宋体" w:eastAsia="宋体" w:hAnsi="宋体" w:hint="eastAsia"/>
        </w:rPr>
      </w:pPr>
      <w:r>
        <w:rPr>
          <w:rFonts w:ascii="Times New Roman" w:eastAsia="仿宋_GB2312" w:hAnsi="Times New Roman" w:cs="Times New Roman" w:hint="eastAsia"/>
          <w:sz w:val="32"/>
          <w:szCs w:val="32"/>
        </w:rPr>
        <w:t xml:space="preserve"> </w:t>
      </w:r>
    </w:p>
    <w:p w14:paraId="6EE80F3F" w14:textId="77777777" w:rsidR="002A0185" w:rsidRDefault="002A0185">
      <w:pPr>
        <w:jc w:val="left"/>
        <w:rPr>
          <w:rFonts w:ascii="宋体" w:eastAsia="宋体" w:hAnsi="宋体" w:hint="eastAsia"/>
        </w:rPr>
      </w:pPr>
    </w:p>
    <w:p w14:paraId="579DDF98" w14:textId="77777777" w:rsidR="002A0185" w:rsidRDefault="002A0185">
      <w:pPr>
        <w:jc w:val="left"/>
        <w:rPr>
          <w:rFonts w:ascii="宋体" w:eastAsia="宋体" w:hAnsi="宋体" w:hint="eastAsia"/>
        </w:rPr>
      </w:pPr>
    </w:p>
    <w:p w14:paraId="5E979FDC" w14:textId="77777777" w:rsidR="002A0185" w:rsidRDefault="002A0185">
      <w:pPr>
        <w:jc w:val="left"/>
        <w:rPr>
          <w:rFonts w:ascii="宋体" w:eastAsia="宋体" w:hAnsi="宋体" w:hint="eastAsia"/>
        </w:rPr>
      </w:pPr>
    </w:p>
    <w:p w14:paraId="79DCAC5C" w14:textId="77777777" w:rsidR="002A0185" w:rsidRDefault="002A0185">
      <w:pPr>
        <w:jc w:val="left"/>
        <w:rPr>
          <w:rFonts w:ascii="宋体" w:eastAsia="宋体" w:hAnsi="宋体" w:hint="eastAsia"/>
        </w:rPr>
      </w:pPr>
    </w:p>
    <w:p w14:paraId="21CD45C7" w14:textId="77777777" w:rsidR="002A0185" w:rsidRDefault="002A0185">
      <w:pPr>
        <w:jc w:val="left"/>
        <w:rPr>
          <w:rFonts w:ascii="宋体" w:eastAsia="宋体" w:hAnsi="宋体" w:hint="eastAsia"/>
        </w:rPr>
      </w:pPr>
    </w:p>
    <w:p w14:paraId="5AFA9C9D" w14:textId="77777777" w:rsidR="002A0185" w:rsidRDefault="002A0185">
      <w:pPr>
        <w:jc w:val="left"/>
        <w:rPr>
          <w:rFonts w:ascii="宋体" w:eastAsia="宋体" w:hAnsi="宋体" w:hint="eastAsia"/>
        </w:rPr>
      </w:pPr>
    </w:p>
    <w:p w14:paraId="5B570B26" w14:textId="77777777" w:rsidR="002A0185" w:rsidRDefault="002A0185">
      <w:pPr>
        <w:jc w:val="left"/>
        <w:rPr>
          <w:rFonts w:ascii="宋体" w:eastAsia="宋体" w:hAnsi="宋体" w:hint="eastAsia"/>
        </w:rPr>
      </w:pPr>
    </w:p>
    <w:p w14:paraId="3553A206" w14:textId="77777777" w:rsidR="002A0185" w:rsidRDefault="002A0185">
      <w:pPr>
        <w:jc w:val="left"/>
        <w:rPr>
          <w:rFonts w:ascii="宋体" w:eastAsia="宋体" w:hAnsi="宋体" w:hint="eastAsia"/>
        </w:rPr>
      </w:pPr>
    </w:p>
    <w:p w14:paraId="647B8543" w14:textId="77777777" w:rsidR="002A0185" w:rsidRDefault="002A0185">
      <w:pPr>
        <w:jc w:val="left"/>
        <w:rPr>
          <w:rFonts w:ascii="宋体" w:eastAsia="宋体" w:hAnsi="宋体" w:hint="eastAsia"/>
        </w:rPr>
      </w:pPr>
    </w:p>
    <w:p w14:paraId="71B4474F" w14:textId="77777777" w:rsidR="002A0185" w:rsidRDefault="002A0185">
      <w:pPr>
        <w:jc w:val="left"/>
        <w:rPr>
          <w:rFonts w:ascii="宋体" w:eastAsia="宋体" w:hAnsi="宋体" w:hint="eastAsia"/>
        </w:rPr>
      </w:pPr>
    </w:p>
    <w:p w14:paraId="2C209816" w14:textId="77777777" w:rsidR="002A0185" w:rsidRDefault="002A0185">
      <w:pPr>
        <w:jc w:val="left"/>
        <w:rPr>
          <w:rFonts w:ascii="宋体" w:eastAsia="宋体" w:hAnsi="宋体" w:hint="eastAsia"/>
        </w:rPr>
      </w:pPr>
    </w:p>
    <w:p w14:paraId="79775D87" w14:textId="77777777" w:rsidR="002A0185" w:rsidRDefault="002A0185">
      <w:pPr>
        <w:jc w:val="left"/>
        <w:rPr>
          <w:rFonts w:ascii="宋体" w:eastAsia="宋体" w:hAnsi="宋体" w:hint="eastAsia"/>
        </w:rPr>
      </w:pPr>
    </w:p>
    <w:p w14:paraId="734C0691" w14:textId="77777777" w:rsidR="002A0185" w:rsidRDefault="002A0185">
      <w:pPr>
        <w:jc w:val="left"/>
        <w:rPr>
          <w:rFonts w:ascii="宋体" w:eastAsia="宋体" w:hAnsi="宋体" w:hint="eastAsia"/>
        </w:rPr>
      </w:pPr>
    </w:p>
    <w:p w14:paraId="46A4D2B3" w14:textId="77777777" w:rsidR="002A0185" w:rsidRDefault="002A0185">
      <w:pPr>
        <w:jc w:val="left"/>
        <w:rPr>
          <w:rFonts w:ascii="宋体" w:eastAsia="宋体" w:hAnsi="宋体" w:hint="eastAsia"/>
        </w:rPr>
      </w:pPr>
    </w:p>
    <w:p w14:paraId="3C33F7C4" w14:textId="77777777" w:rsidR="002A0185" w:rsidRDefault="002A0185">
      <w:pPr>
        <w:jc w:val="left"/>
        <w:rPr>
          <w:rFonts w:ascii="宋体" w:eastAsia="宋体" w:hAnsi="宋体" w:hint="eastAsia"/>
        </w:rPr>
      </w:pPr>
    </w:p>
    <w:p w14:paraId="30B4F2C5" w14:textId="77777777" w:rsidR="002A0185" w:rsidRDefault="002A0185">
      <w:pPr>
        <w:jc w:val="left"/>
        <w:rPr>
          <w:rFonts w:ascii="宋体" w:eastAsia="宋体" w:hAnsi="宋体" w:hint="eastAsia"/>
        </w:rPr>
      </w:pPr>
    </w:p>
    <w:p w14:paraId="28D23DDE" w14:textId="77777777" w:rsidR="002A0185" w:rsidRDefault="002A0185">
      <w:pPr>
        <w:jc w:val="left"/>
        <w:rPr>
          <w:rFonts w:ascii="宋体" w:eastAsia="宋体" w:hAnsi="宋体" w:hint="eastAsia"/>
        </w:rPr>
      </w:pPr>
    </w:p>
    <w:p w14:paraId="249C405F" w14:textId="77777777" w:rsidR="002A0185" w:rsidRDefault="002A0185">
      <w:pPr>
        <w:jc w:val="left"/>
        <w:rPr>
          <w:rFonts w:ascii="宋体" w:eastAsia="宋体" w:hAnsi="宋体" w:hint="eastAsia"/>
        </w:rPr>
      </w:pPr>
    </w:p>
    <w:p w14:paraId="195E445F" w14:textId="77777777" w:rsidR="002A0185" w:rsidRDefault="002A0185">
      <w:pPr>
        <w:jc w:val="left"/>
        <w:rPr>
          <w:rFonts w:ascii="宋体" w:eastAsia="宋体" w:hAnsi="宋体" w:hint="eastAsia"/>
        </w:rPr>
      </w:pPr>
    </w:p>
    <w:p w14:paraId="5071AB68" w14:textId="77777777" w:rsidR="002A0185" w:rsidRDefault="002A0185">
      <w:pPr>
        <w:jc w:val="left"/>
        <w:rPr>
          <w:rFonts w:ascii="宋体" w:eastAsia="宋体" w:hAnsi="宋体" w:hint="eastAsia"/>
        </w:rPr>
      </w:pPr>
    </w:p>
    <w:p w14:paraId="33C985C8" w14:textId="77777777" w:rsidR="002A0185" w:rsidRDefault="002A0185">
      <w:pPr>
        <w:jc w:val="left"/>
        <w:rPr>
          <w:rFonts w:ascii="宋体" w:eastAsia="宋体" w:hAnsi="宋体" w:hint="eastAsia"/>
        </w:rPr>
      </w:pPr>
    </w:p>
    <w:p w14:paraId="551E0AB1" w14:textId="77777777" w:rsidR="002A0185" w:rsidRDefault="002A0185">
      <w:pPr>
        <w:jc w:val="left"/>
        <w:rPr>
          <w:rFonts w:ascii="宋体" w:eastAsia="宋体" w:hAnsi="宋体" w:hint="eastAsia"/>
        </w:rPr>
      </w:pPr>
    </w:p>
    <w:p w14:paraId="7C8D1B9D" w14:textId="77777777" w:rsidR="002A0185" w:rsidRDefault="002A0185">
      <w:pPr>
        <w:jc w:val="left"/>
        <w:rPr>
          <w:rFonts w:ascii="宋体" w:eastAsia="宋体" w:hAnsi="宋体" w:hint="eastAsia"/>
        </w:rPr>
      </w:pPr>
    </w:p>
    <w:p w14:paraId="4C6944C7" w14:textId="77777777" w:rsidR="002A0185" w:rsidRDefault="002A0185">
      <w:pPr>
        <w:jc w:val="left"/>
        <w:rPr>
          <w:rFonts w:ascii="宋体" w:eastAsia="宋体" w:hAnsi="宋体" w:hint="eastAsia"/>
        </w:rPr>
      </w:pPr>
    </w:p>
    <w:p w14:paraId="7D80721D" w14:textId="77777777" w:rsidR="002A0185" w:rsidRDefault="002A0185">
      <w:pPr>
        <w:jc w:val="left"/>
        <w:rPr>
          <w:rFonts w:ascii="宋体" w:eastAsia="宋体" w:hAnsi="宋体" w:hint="eastAsia"/>
        </w:rPr>
      </w:pPr>
    </w:p>
    <w:p w14:paraId="43A6AAFC" w14:textId="77777777" w:rsidR="002A0185" w:rsidRDefault="002A0185">
      <w:pPr>
        <w:ind w:firstLineChars="1700" w:firstLine="3570"/>
        <w:jc w:val="left"/>
        <w:rPr>
          <w:rFonts w:ascii="宋体" w:eastAsia="宋体" w:hAnsi="宋体" w:hint="eastAsia"/>
        </w:rPr>
      </w:pPr>
    </w:p>
    <w:p w14:paraId="6BFA677A" w14:textId="77777777" w:rsidR="002A0185" w:rsidRDefault="00000000">
      <w:pPr>
        <w:ind w:firstLineChars="4200" w:firstLine="8820"/>
        <w:jc w:val="left"/>
        <w:rPr>
          <w:rFonts w:ascii="黑体" w:eastAsia="黑体" w:hAnsi="黑体" w:hint="eastAsia"/>
        </w:rPr>
      </w:pPr>
      <w:r>
        <w:rPr>
          <w:rFonts w:ascii="宋体" w:eastAsia="宋体" w:hAnsi="宋体" w:hint="eastAsia"/>
        </w:rPr>
        <w:t>I</w:t>
      </w:r>
      <w:bookmarkStart w:id="3" w:name="_Hlk216637341"/>
      <w:bookmarkStart w:id="4" w:name="_Hlk216638752"/>
      <w:r>
        <w:rPr>
          <w:rFonts w:ascii="宋体" w:eastAsia="宋体" w:hAnsi="宋体" w:hint="eastAsia"/>
        </w:rPr>
        <w:t>I</w:t>
      </w:r>
    </w:p>
    <w:p w14:paraId="00609CAC" w14:textId="77777777" w:rsidR="002A0185" w:rsidRDefault="002A0185">
      <w:pPr>
        <w:jc w:val="center"/>
        <w:rPr>
          <w:rFonts w:ascii="黑体" w:eastAsia="黑体" w:hAnsi="黑体" w:hint="eastAsia"/>
          <w:sz w:val="28"/>
          <w:szCs w:val="32"/>
        </w:rPr>
        <w:sectPr w:rsidR="002A0185">
          <w:headerReference w:type="default" r:id="rId8"/>
          <w:footerReference w:type="default" r:id="rId9"/>
          <w:pgSz w:w="11906" w:h="16838"/>
          <w:pgMar w:top="1440" w:right="1123" w:bottom="1440" w:left="1406" w:header="851" w:footer="992" w:gutter="0"/>
          <w:cols w:space="425"/>
          <w:docGrid w:type="lines" w:linePitch="312"/>
        </w:sectPr>
      </w:pPr>
    </w:p>
    <w:p w14:paraId="156734F3" w14:textId="77777777" w:rsidR="002A0185" w:rsidRDefault="00000000">
      <w:pPr>
        <w:jc w:val="center"/>
        <w:rPr>
          <w:rFonts w:ascii="黑体" w:eastAsia="黑体" w:hAnsi="黑体" w:hint="eastAsia"/>
          <w:sz w:val="28"/>
          <w:szCs w:val="32"/>
        </w:rPr>
      </w:pPr>
      <w:r>
        <w:rPr>
          <w:rFonts w:ascii="黑体" w:eastAsia="黑体" w:hAnsi="黑体" w:hint="eastAsia"/>
          <w:sz w:val="28"/>
          <w:szCs w:val="32"/>
        </w:rPr>
        <w:lastRenderedPageBreak/>
        <w:t>蕲农</w:t>
      </w:r>
      <w:bookmarkEnd w:id="3"/>
      <w:r>
        <w:rPr>
          <w:rFonts w:ascii="黑体" w:eastAsia="黑体" w:hAnsi="黑体" w:hint="eastAsia"/>
          <w:sz w:val="28"/>
          <w:szCs w:val="32"/>
        </w:rPr>
        <w:t>艾</w:t>
      </w:r>
      <w:bookmarkEnd w:id="4"/>
      <w:r>
        <w:rPr>
          <w:rFonts w:ascii="黑体" w:eastAsia="黑体" w:hAnsi="黑体" w:hint="eastAsia"/>
          <w:sz w:val="28"/>
          <w:szCs w:val="32"/>
        </w:rPr>
        <w:t>质量规范</w:t>
      </w:r>
    </w:p>
    <w:p w14:paraId="3367062D" w14:textId="77777777" w:rsidR="002A0185" w:rsidRDefault="00000000">
      <w:pPr>
        <w:rPr>
          <w:rFonts w:ascii="黑体" w:eastAsia="黑体" w:hAnsi="黑体" w:hint="eastAsia"/>
        </w:rPr>
      </w:pPr>
      <w:r>
        <w:rPr>
          <w:rFonts w:ascii="黑体" w:eastAsia="黑体" w:hAnsi="黑体" w:hint="eastAsia"/>
        </w:rPr>
        <w:t>1 范围</w:t>
      </w:r>
    </w:p>
    <w:p w14:paraId="1264C187" w14:textId="77777777" w:rsidR="002A0185" w:rsidRDefault="00000000">
      <w:pPr>
        <w:ind w:firstLineChars="200" w:firstLine="420"/>
        <w:rPr>
          <w:rFonts w:ascii="宋体" w:eastAsia="宋体" w:hAnsi="宋体" w:hint="eastAsia"/>
        </w:rPr>
      </w:pPr>
      <w:r>
        <w:rPr>
          <w:rFonts w:ascii="宋体" w:eastAsia="宋体" w:hAnsi="宋体" w:hint="eastAsia"/>
        </w:rPr>
        <w:t>本文件规定了蕲农艾的术语定义、生产范围、生长环境、种植与管理、质量要求、检验方法、检验规则、标志、包装、运输和贮存。</w:t>
      </w:r>
    </w:p>
    <w:p w14:paraId="3E61012E" w14:textId="77777777" w:rsidR="002A0185" w:rsidRDefault="00000000">
      <w:pPr>
        <w:rPr>
          <w:rFonts w:ascii="宋体" w:eastAsia="宋体" w:hAnsi="宋体" w:hint="eastAsia"/>
        </w:rPr>
      </w:pPr>
      <w:r>
        <w:rPr>
          <w:rFonts w:ascii="宋体" w:eastAsia="宋体" w:hAnsi="宋体" w:hint="eastAsia"/>
        </w:rPr>
        <w:t>本文件适用于蕲春县农村技专业技术联合会会员单位、会员及合作或协作单位、企业艾草的生产、销售、使用和综合利用。</w:t>
      </w:r>
    </w:p>
    <w:p w14:paraId="2A7710D6" w14:textId="77777777" w:rsidR="002A0185" w:rsidRDefault="00000000">
      <w:pPr>
        <w:rPr>
          <w:rFonts w:ascii="黑体" w:eastAsia="黑体" w:hAnsi="黑体" w:hint="eastAsia"/>
        </w:rPr>
      </w:pPr>
      <w:r>
        <w:rPr>
          <w:rFonts w:ascii="黑体" w:eastAsia="黑体" w:hAnsi="黑体" w:hint="eastAsia"/>
        </w:rPr>
        <w:t>2 规范性引用文件</w:t>
      </w:r>
    </w:p>
    <w:p w14:paraId="34CDB464" w14:textId="77777777" w:rsidR="002A0185" w:rsidRDefault="00000000">
      <w:pPr>
        <w:ind w:firstLineChars="200" w:firstLine="420"/>
        <w:rPr>
          <w:rFonts w:ascii="宋体" w:eastAsia="宋体" w:hAnsi="宋体" w:hint="eastAsia"/>
        </w:rPr>
      </w:pPr>
      <w:r>
        <w:rPr>
          <w:rFonts w:ascii="宋体" w:eastAsia="宋体" w:hAnsi="宋体" w:hint="eastAsia"/>
        </w:rPr>
        <w:t>下列文件中的内容通过文中的规范性应用而构成本文件必不可少的条款。凡是注有日期的引用版本或文件，仅该日期对应的版本适用于本文件；不注有日期的引用文件，其最新版本（包括所有的修改单）适用于本文件。</w:t>
      </w:r>
    </w:p>
    <w:p w14:paraId="528E2137" w14:textId="77777777" w:rsidR="002A0185" w:rsidRDefault="00000000">
      <w:pPr>
        <w:ind w:firstLineChars="200" w:firstLine="420"/>
        <w:rPr>
          <w:rFonts w:ascii="宋体" w:eastAsia="宋体" w:hAnsi="宋体" w:hint="eastAsia"/>
          <w:color w:val="000000" w:themeColor="text1"/>
        </w:rPr>
      </w:pPr>
      <w:r>
        <w:rPr>
          <w:rFonts w:ascii="宋体" w:eastAsia="宋体" w:hAnsi="宋体" w:hint="eastAsia"/>
          <w:color w:val="000000" w:themeColor="text1"/>
        </w:rPr>
        <w:t>GB/T 14402 建筑材料及制品的燃烧性能 燃烧热值的测定</w:t>
      </w:r>
    </w:p>
    <w:p w14:paraId="319D205C" w14:textId="77777777" w:rsidR="002A0185" w:rsidRDefault="00000000">
      <w:pPr>
        <w:ind w:firstLineChars="200" w:firstLine="420"/>
        <w:rPr>
          <w:rFonts w:ascii="宋体" w:eastAsia="宋体" w:hAnsi="宋体" w:hint="eastAsia"/>
          <w:color w:val="000000" w:themeColor="text1"/>
        </w:rPr>
      </w:pPr>
      <w:r>
        <w:rPr>
          <w:rFonts w:ascii="宋体" w:eastAsia="宋体" w:hAnsi="宋体" w:hint="eastAsia"/>
          <w:color w:val="000000" w:themeColor="text1"/>
        </w:rPr>
        <w:t>GB 5084-2021 农田灌溉水质标准</w:t>
      </w:r>
    </w:p>
    <w:p w14:paraId="73EF3A0B" w14:textId="77777777" w:rsidR="002A0185" w:rsidRDefault="00000000">
      <w:pPr>
        <w:ind w:firstLineChars="200" w:firstLine="420"/>
        <w:rPr>
          <w:rFonts w:ascii="宋体" w:eastAsia="宋体" w:hAnsi="宋体" w:hint="eastAsia"/>
          <w:color w:val="000000" w:themeColor="text1"/>
        </w:rPr>
      </w:pPr>
      <w:r>
        <w:rPr>
          <w:rFonts w:ascii="宋体" w:eastAsia="宋体" w:hAnsi="宋体" w:hint="eastAsia"/>
          <w:color w:val="000000" w:themeColor="text1"/>
        </w:rPr>
        <w:t xml:space="preserve">GB 15618-2018 土壤环境质量 农用地土壤污染风险管控标准 </w:t>
      </w:r>
    </w:p>
    <w:p w14:paraId="3B92A2EB" w14:textId="77777777" w:rsidR="002A0185" w:rsidRDefault="00000000">
      <w:pPr>
        <w:ind w:firstLineChars="200" w:firstLine="420"/>
        <w:rPr>
          <w:rFonts w:ascii="宋体" w:eastAsia="宋体" w:hAnsi="宋体" w:hint="eastAsia"/>
          <w:color w:val="000000" w:themeColor="text1"/>
        </w:rPr>
      </w:pPr>
      <w:r>
        <w:rPr>
          <w:rFonts w:ascii="宋体" w:eastAsia="宋体" w:hAnsi="宋体" w:hint="eastAsia"/>
          <w:color w:val="000000" w:themeColor="text1"/>
        </w:rPr>
        <w:t xml:space="preserve">GB/T 191-2008  包装储运图示标志 </w:t>
      </w:r>
    </w:p>
    <w:p w14:paraId="0380F302" w14:textId="77777777" w:rsidR="002A0185" w:rsidRDefault="00000000">
      <w:pPr>
        <w:ind w:firstLineChars="200" w:firstLine="420"/>
        <w:rPr>
          <w:rFonts w:ascii="宋体" w:eastAsia="宋体" w:hAnsi="宋体" w:hint="eastAsia"/>
          <w:color w:val="000000" w:themeColor="text1"/>
        </w:rPr>
      </w:pPr>
      <w:r>
        <w:rPr>
          <w:rFonts w:ascii="宋体" w:eastAsia="宋体" w:hAnsi="宋体" w:hint="eastAsia"/>
          <w:color w:val="000000" w:themeColor="text1"/>
        </w:rPr>
        <w:t>DB42/T 926地理标志产品 蕲艾</w:t>
      </w:r>
    </w:p>
    <w:p w14:paraId="04F73AD8" w14:textId="77777777" w:rsidR="002A0185" w:rsidRDefault="00000000">
      <w:pPr>
        <w:ind w:firstLineChars="200" w:firstLine="420"/>
        <w:rPr>
          <w:rFonts w:ascii="宋体" w:eastAsia="宋体" w:hAnsi="宋体" w:hint="eastAsia"/>
          <w:color w:val="000000" w:themeColor="text1"/>
        </w:rPr>
      </w:pPr>
      <w:r>
        <w:rPr>
          <w:rFonts w:ascii="宋体" w:eastAsia="宋体" w:hAnsi="宋体" w:hint="eastAsia"/>
          <w:color w:val="000000" w:themeColor="text1"/>
        </w:rPr>
        <w:t>SB/T 11182-2017 中药材包装技术规范</w:t>
      </w:r>
    </w:p>
    <w:p w14:paraId="1B991CE7" w14:textId="77777777" w:rsidR="002A0185" w:rsidRDefault="00000000">
      <w:pPr>
        <w:ind w:firstLineChars="200" w:firstLine="420"/>
        <w:rPr>
          <w:rFonts w:ascii="宋体" w:eastAsia="宋体" w:hAnsi="宋体" w:hint="eastAsia"/>
          <w:color w:val="000000" w:themeColor="text1"/>
        </w:rPr>
      </w:pPr>
      <w:r>
        <w:rPr>
          <w:rFonts w:ascii="宋体" w:eastAsia="宋体" w:hAnsi="宋体" w:hint="eastAsia"/>
          <w:color w:val="000000" w:themeColor="text1"/>
        </w:rPr>
        <w:t>《中华人民共和国药典》（2025年版）一部、四部</w:t>
      </w:r>
    </w:p>
    <w:p w14:paraId="5BF698BE" w14:textId="77777777" w:rsidR="002A0185" w:rsidRDefault="00000000">
      <w:pPr>
        <w:ind w:firstLineChars="200" w:firstLine="420"/>
        <w:rPr>
          <w:rFonts w:ascii="宋体" w:eastAsia="宋体" w:hAnsi="宋体" w:hint="eastAsia"/>
          <w:color w:val="000000" w:themeColor="text1"/>
        </w:rPr>
      </w:pPr>
      <w:r>
        <w:rPr>
          <w:rFonts w:ascii="宋体" w:eastAsia="宋体" w:hAnsi="宋体" w:hint="eastAsia"/>
          <w:color w:val="000000" w:themeColor="text1"/>
        </w:rPr>
        <w:t>DB42/T 2218-2024《中药材 艾草种植技术规程》</w:t>
      </w:r>
    </w:p>
    <w:p w14:paraId="1E4E8E29" w14:textId="77777777" w:rsidR="002A0185" w:rsidRDefault="00000000">
      <w:pPr>
        <w:ind w:firstLineChars="200" w:firstLine="420"/>
        <w:rPr>
          <w:rFonts w:ascii="宋体" w:eastAsia="宋体" w:hAnsi="宋体" w:hint="eastAsia"/>
          <w:color w:val="000000" w:themeColor="text1"/>
        </w:rPr>
      </w:pPr>
      <w:r>
        <w:rPr>
          <w:rFonts w:ascii="宋体" w:eastAsia="宋体" w:hAnsi="宋体" w:hint="eastAsia"/>
          <w:color w:val="000000" w:themeColor="text1"/>
        </w:rPr>
        <w:t xml:space="preserve">DB42/T 2298-2024《中药材 蕲艾病虫害绿色防控技术规程》 </w:t>
      </w:r>
    </w:p>
    <w:p w14:paraId="46B08C44" w14:textId="77777777" w:rsidR="002A0185" w:rsidRDefault="00000000">
      <w:pPr>
        <w:rPr>
          <w:rFonts w:ascii="黑体" w:eastAsia="黑体" w:hAnsi="黑体" w:hint="eastAsia"/>
        </w:rPr>
      </w:pPr>
      <w:r>
        <w:rPr>
          <w:rFonts w:ascii="黑体" w:eastAsia="黑体" w:hAnsi="黑体" w:hint="eastAsia"/>
        </w:rPr>
        <w:t>3 术语和定义</w:t>
      </w:r>
    </w:p>
    <w:p w14:paraId="7E01F094" w14:textId="77777777" w:rsidR="002A0185" w:rsidRDefault="00000000">
      <w:pPr>
        <w:ind w:firstLineChars="200" w:firstLine="420"/>
        <w:rPr>
          <w:rFonts w:ascii="宋体" w:eastAsia="宋体" w:hAnsi="宋体" w:hint="eastAsia"/>
        </w:rPr>
      </w:pPr>
      <w:r>
        <w:rPr>
          <w:rFonts w:ascii="宋体" w:eastAsia="宋体" w:hAnsi="宋体" w:hint="eastAsia"/>
        </w:rPr>
        <w:t>下列术语和定义适用于本文件。</w:t>
      </w:r>
    </w:p>
    <w:p w14:paraId="2B7762D7" w14:textId="77777777" w:rsidR="002A0185" w:rsidRDefault="00000000">
      <w:pPr>
        <w:rPr>
          <w:rFonts w:ascii="黑体" w:eastAsia="黑体" w:hAnsi="黑体" w:hint="eastAsia"/>
        </w:rPr>
      </w:pPr>
      <w:r>
        <w:rPr>
          <w:rFonts w:ascii="黑体" w:eastAsia="黑体" w:hAnsi="黑体" w:hint="eastAsia"/>
        </w:rPr>
        <w:t>3.1 艾</w:t>
      </w:r>
    </w:p>
    <w:p w14:paraId="1E179C5D" w14:textId="77777777" w:rsidR="002A0185" w:rsidRDefault="00000000">
      <w:pPr>
        <w:ind w:firstLineChars="200" w:firstLine="420"/>
        <w:rPr>
          <w:rFonts w:ascii="宋体" w:eastAsia="宋体" w:hAnsi="宋体" w:hint="eastAsia"/>
        </w:rPr>
      </w:pPr>
      <w:r>
        <w:rPr>
          <w:rFonts w:ascii="宋体" w:eastAsia="宋体" w:hAnsi="宋体"/>
        </w:rPr>
        <w:t>菊科植物艾Artemisia argyi Lévl. et Vant.多年生草本或略成半灌木状，植株有浓烈香气。</w:t>
      </w:r>
    </w:p>
    <w:p w14:paraId="0AD64F7D" w14:textId="77777777" w:rsidR="002A0185" w:rsidRDefault="00000000">
      <w:pPr>
        <w:rPr>
          <w:rFonts w:ascii="黑体" w:eastAsia="黑体" w:hAnsi="黑体" w:hint="eastAsia"/>
        </w:rPr>
      </w:pPr>
      <w:r>
        <w:rPr>
          <w:rFonts w:ascii="黑体" w:eastAsia="黑体" w:hAnsi="黑体" w:hint="eastAsia"/>
        </w:rPr>
        <w:t xml:space="preserve">3.2 蕲艾 </w:t>
      </w:r>
    </w:p>
    <w:p w14:paraId="5AB42E9F" w14:textId="77777777" w:rsidR="002A0185" w:rsidRDefault="00000000">
      <w:pPr>
        <w:ind w:firstLineChars="200" w:firstLine="420"/>
        <w:rPr>
          <w:rFonts w:ascii="宋体" w:eastAsia="宋体" w:hAnsi="宋体" w:hint="eastAsia"/>
        </w:rPr>
      </w:pPr>
      <w:r>
        <w:rPr>
          <w:rFonts w:ascii="宋体" w:eastAsia="宋体" w:hAnsi="宋体" w:hint="eastAsia"/>
        </w:rPr>
        <w:t>蕲艾 Artemisiae argyi folium in Qichun，</w:t>
      </w:r>
      <w:r>
        <w:rPr>
          <w:rFonts w:ascii="宋体" w:eastAsia="宋体" w:hAnsi="宋体"/>
        </w:rPr>
        <w:t>产自蕲春县境内菊科蒿属植物艾（Artemisia argyi Lévl. et Vant.），</w:t>
      </w:r>
      <w:r>
        <w:rPr>
          <w:rFonts w:ascii="宋体" w:eastAsia="宋体" w:hAnsi="宋体" w:hint="eastAsia"/>
        </w:rPr>
        <w:t>或以蕲艾作为种子、种苗引种在周边区域的艾（Artemisia argyi cv.Qiai ）。蕲艾为多年生草本或略成半灌木状，叶片表面灰绿色或深黄绿色，密布线点叶背密生灰白色绒毛，质地柔软，植株有浓烈香气。</w:t>
      </w:r>
    </w:p>
    <w:p w14:paraId="4D6D7D27" w14:textId="77777777" w:rsidR="002A0185" w:rsidRDefault="00000000">
      <w:pPr>
        <w:rPr>
          <w:rFonts w:ascii="黑体" w:eastAsia="黑体" w:hAnsi="黑体" w:hint="eastAsia"/>
        </w:rPr>
      </w:pPr>
      <w:r>
        <w:rPr>
          <w:rFonts w:ascii="黑体" w:eastAsia="黑体" w:hAnsi="黑体" w:hint="eastAsia"/>
        </w:rPr>
        <w:t>3.3 蕲农艾</w:t>
      </w:r>
    </w:p>
    <w:p w14:paraId="7C671083" w14:textId="77777777" w:rsidR="002A0185" w:rsidRDefault="00000000">
      <w:pPr>
        <w:ind w:firstLineChars="200" w:firstLine="420"/>
        <w:rPr>
          <w:rFonts w:ascii="宋体" w:eastAsia="宋体" w:hAnsi="宋体" w:hint="eastAsia"/>
        </w:rPr>
      </w:pPr>
      <w:r>
        <w:rPr>
          <w:rFonts w:ascii="宋体" w:eastAsia="宋体" w:hAnsi="宋体" w:hint="eastAsia"/>
        </w:rPr>
        <w:t>蕲春农村专业技术联合会会员、会员单位种植或合作种植、使用或销售的蕲艾</w:t>
      </w:r>
      <w:r>
        <w:rPr>
          <w:rFonts w:ascii="宋体" w:eastAsia="宋体" w:hAnsi="宋体"/>
        </w:rPr>
        <w:t>（Artemisia argyi cv.Qiai）</w:t>
      </w:r>
      <w:r>
        <w:rPr>
          <w:rFonts w:ascii="宋体" w:eastAsia="宋体" w:hAnsi="宋体" w:hint="eastAsia"/>
        </w:rPr>
        <w:t>，艾叶</w:t>
      </w:r>
      <w:r>
        <w:rPr>
          <w:rFonts w:ascii="宋体" w:eastAsia="宋体" w:hAnsi="宋体"/>
        </w:rPr>
        <w:t>叶片肥厚，</w:t>
      </w:r>
      <w:r>
        <w:rPr>
          <w:rFonts w:ascii="宋体" w:eastAsia="宋体" w:hAnsi="宋体" w:hint="eastAsia"/>
        </w:rPr>
        <w:t>有蕲艾特有的</w:t>
      </w:r>
      <w:r>
        <w:rPr>
          <w:rFonts w:ascii="宋体" w:eastAsia="宋体" w:hAnsi="宋体"/>
        </w:rPr>
        <w:t>香气。</w:t>
      </w:r>
    </w:p>
    <w:p w14:paraId="18F17F82" w14:textId="77777777" w:rsidR="002A0185" w:rsidRDefault="00000000">
      <w:pPr>
        <w:rPr>
          <w:rFonts w:ascii="黑体" w:eastAsia="黑体" w:hAnsi="黑体" w:hint="eastAsia"/>
        </w:rPr>
      </w:pPr>
      <w:r>
        <w:rPr>
          <w:rFonts w:ascii="黑体" w:eastAsia="黑体" w:hAnsi="黑体" w:hint="eastAsia"/>
        </w:rPr>
        <w:t>3.4艾草</w:t>
      </w:r>
    </w:p>
    <w:p w14:paraId="03B552E8" w14:textId="77777777" w:rsidR="002A0185" w:rsidRDefault="00000000">
      <w:pPr>
        <w:ind w:firstLineChars="200" w:firstLine="420"/>
        <w:rPr>
          <w:rFonts w:ascii="宋体" w:eastAsia="宋体" w:hAnsi="宋体" w:hint="eastAsia"/>
        </w:rPr>
      </w:pPr>
      <w:r>
        <w:rPr>
          <w:rFonts w:ascii="宋体" w:eastAsia="宋体" w:hAnsi="宋体" w:hint="eastAsia"/>
        </w:rPr>
        <w:t>菊科植物艾</w:t>
      </w:r>
      <w:r>
        <w:rPr>
          <w:rFonts w:ascii="宋体" w:eastAsia="宋体" w:hAnsi="宋体"/>
        </w:rPr>
        <w:t>Artemisia argyi Lévl. et Vant</w:t>
      </w:r>
      <w:r>
        <w:rPr>
          <w:rFonts w:ascii="宋体" w:eastAsia="宋体" w:hAnsi="宋体" w:hint="eastAsia"/>
        </w:rPr>
        <w:t>.的干燥地上部分，夏秋季花蕾未时采收，除去杂质，晒干或阴干。</w:t>
      </w:r>
    </w:p>
    <w:p w14:paraId="5E3A35FE" w14:textId="77777777" w:rsidR="002A0185" w:rsidRDefault="00000000">
      <w:pPr>
        <w:rPr>
          <w:rFonts w:ascii="黑体" w:eastAsia="黑体" w:hAnsi="黑体" w:hint="eastAsia"/>
        </w:rPr>
      </w:pPr>
      <w:r>
        <w:rPr>
          <w:rFonts w:ascii="黑体" w:eastAsia="黑体" w:hAnsi="黑体" w:hint="eastAsia"/>
        </w:rPr>
        <w:t>3.5艾叶</w:t>
      </w:r>
    </w:p>
    <w:p w14:paraId="7A363573" w14:textId="77777777" w:rsidR="002A0185" w:rsidRDefault="00000000">
      <w:pPr>
        <w:ind w:firstLineChars="200" w:firstLine="420"/>
        <w:rPr>
          <w:rFonts w:ascii="宋体" w:eastAsia="宋体" w:hAnsi="宋体" w:hint="eastAsia"/>
        </w:rPr>
      </w:pPr>
      <w:r>
        <w:rPr>
          <w:rFonts w:ascii="宋体" w:eastAsia="宋体" w:hAnsi="宋体" w:hint="eastAsia"/>
        </w:rPr>
        <w:t xml:space="preserve">菊科植物艾 </w:t>
      </w:r>
      <w:r>
        <w:rPr>
          <w:rFonts w:ascii="宋体" w:eastAsia="宋体" w:hAnsi="宋体"/>
        </w:rPr>
        <w:t>Artemisia argyi Lévl. et Vant.</w:t>
      </w:r>
      <w:r>
        <w:rPr>
          <w:rFonts w:ascii="宋体" w:eastAsia="宋体" w:hAnsi="宋体" w:hint="eastAsia"/>
        </w:rPr>
        <w:t xml:space="preserve"> 的干燥叶，夏秋季花蕾未时采收，除去杂质，晒干或阴干。</w:t>
      </w:r>
    </w:p>
    <w:p w14:paraId="0CAD775D" w14:textId="77777777" w:rsidR="002A0185" w:rsidRDefault="00000000">
      <w:pPr>
        <w:rPr>
          <w:rFonts w:ascii="宋体" w:eastAsia="宋体" w:hAnsi="宋体" w:hint="eastAsia"/>
        </w:rPr>
      </w:pPr>
      <w:r>
        <w:rPr>
          <w:rFonts w:ascii="黑体" w:eastAsia="黑体" w:hAnsi="黑体" w:hint="eastAsia"/>
        </w:rPr>
        <w:t>4 生长环境与范围</w:t>
      </w:r>
    </w:p>
    <w:p w14:paraId="75C8E48D" w14:textId="77777777" w:rsidR="002A0185" w:rsidRDefault="00000000">
      <w:pPr>
        <w:rPr>
          <w:rFonts w:ascii="黑体" w:eastAsia="黑体" w:hAnsi="黑体" w:hint="eastAsia"/>
        </w:rPr>
      </w:pPr>
      <w:r>
        <w:rPr>
          <w:rFonts w:ascii="黑体" w:eastAsia="黑体" w:hAnsi="黑体" w:hint="eastAsia"/>
        </w:rPr>
        <w:t>4.1 地理环境</w:t>
      </w:r>
    </w:p>
    <w:p w14:paraId="36F4F726" w14:textId="77777777" w:rsidR="002A0185" w:rsidRDefault="00000000">
      <w:pPr>
        <w:ind w:firstLineChars="200" w:firstLine="420"/>
        <w:rPr>
          <w:rFonts w:ascii="宋体" w:eastAsia="宋体" w:hAnsi="宋体" w:hint="eastAsia"/>
        </w:rPr>
      </w:pPr>
      <w:r>
        <w:rPr>
          <w:rFonts w:ascii="宋体" w:eastAsia="宋体" w:hAnsi="宋体" w:hint="eastAsia"/>
        </w:rPr>
        <w:t>蕲春属亚热带大陆季风气候，四季分明，海拔高度12m</w:t>
      </w:r>
      <w:bookmarkStart w:id="5" w:name="_Hlk216644812"/>
      <w:r>
        <w:rPr>
          <w:rFonts w:ascii="宋体" w:eastAsia="宋体" w:hAnsi="宋体" w:hint="eastAsia"/>
        </w:rPr>
        <w:t>～</w:t>
      </w:r>
      <w:bookmarkEnd w:id="5"/>
      <w:r>
        <w:rPr>
          <w:rFonts w:ascii="宋体" w:eastAsia="宋体" w:hAnsi="宋体" w:hint="eastAsia"/>
        </w:rPr>
        <w:t>1244.1m，东经111.26°</w:t>
      </w:r>
      <w:bookmarkStart w:id="6" w:name="_Hlk216644656"/>
      <w:r>
        <w:rPr>
          <w:rFonts w:ascii="宋体" w:eastAsia="宋体" w:hAnsi="宋体" w:hint="eastAsia"/>
        </w:rPr>
        <w:t>～</w:t>
      </w:r>
      <w:bookmarkEnd w:id="6"/>
      <w:r>
        <w:rPr>
          <w:rFonts w:ascii="宋体" w:eastAsia="宋体" w:hAnsi="宋体" w:hint="eastAsia"/>
        </w:rPr>
        <w:t>113.79°，北纬32.27°～33.72°。多年平均气温7°C～14.4°C 、降雨量1341.7mm、日照时数2025.8h、无霜期249.1。蕲艾适宜种植在海拔300m以下。</w:t>
      </w:r>
    </w:p>
    <w:p w14:paraId="6EBA4571" w14:textId="77777777" w:rsidR="002A0185" w:rsidRDefault="00000000">
      <w:pPr>
        <w:rPr>
          <w:rFonts w:ascii="黑体" w:eastAsia="黑体" w:hAnsi="黑体" w:hint="eastAsia"/>
        </w:rPr>
      </w:pPr>
      <w:r>
        <w:rPr>
          <w:rFonts w:ascii="黑体" w:eastAsia="黑体" w:hAnsi="黑体"/>
        </w:rPr>
        <w:lastRenderedPageBreak/>
        <w:t>4.</w:t>
      </w:r>
      <w:r>
        <w:rPr>
          <w:rFonts w:ascii="黑体" w:eastAsia="黑体" w:hAnsi="黑体" w:hint="eastAsia"/>
        </w:rPr>
        <w:t>2</w:t>
      </w:r>
      <w:r>
        <w:rPr>
          <w:rFonts w:ascii="黑体" w:eastAsia="黑体" w:hAnsi="黑体"/>
        </w:rPr>
        <w:t xml:space="preserve"> 生长范围</w:t>
      </w:r>
      <w:r>
        <w:rPr>
          <w:rFonts w:ascii="黑体" w:eastAsia="黑体" w:hAnsi="黑体" w:cs="黑体" w:hint="eastAsia"/>
        </w:rPr>
        <w:t> </w:t>
      </w:r>
      <w:r>
        <w:rPr>
          <w:rFonts w:ascii="黑体" w:eastAsia="黑体" w:hAnsi="黑体" w:hint="eastAsia"/>
        </w:rPr>
        <w:t xml:space="preserve"> </w:t>
      </w:r>
    </w:p>
    <w:p w14:paraId="7B06FBAE" w14:textId="77777777" w:rsidR="002A0185" w:rsidRDefault="00000000">
      <w:pPr>
        <w:rPr>
          <w:rFonts w:ascii="宋体" w:eastAsia="宋体" w:hAnsi="宋体" w:hint="eastAsia"/>
        </w:rPr>
      </w:pPr>
      <w:r>
        <w:rPr>
          <w:rFonts w:ascii="宋体" w:eastAsia="宋体" w:hAnsi="宋体" w:hint="eastAsia"/>
        </w:rPr>
        <w:t>湖北省蕲春县县域</w:t>
      </w:r>
      <w:r>
        <w:rPr>
          <w:rFonts w:ascii="宋体" w:eastAsia="宋体" w:hAnsi="宋体"/>
        </w:rPr>
        <w:t>或以蕲艾作为种子、种苗引种在周边区域的艾</w:t>
      </w:r>
      <w:r>
        <w:rPr>
          <w:rFonts w:ascii="宋体" w:eastAsia="宋体" w:hAnsi="宋体" w:hint="eastAsia"/>
        </w:rPr>
        <w:t>。</w:t>
      </w:r>
    </w:p>
    <w:p w14:paraId="55F23753" w14:textId="77777777" w:rsidR="002A0185" w:rsidRDefault="00000000">
      <w:pPr>
        <w:rPr>
          <w:rFonts w:ascii="黑体" w:eastAsia="黑体" w:hAnsi="黑体" w:hint="eastAsia"/>
        </w:rPr>
      </w:pPr>
      <w:r>
        <w:rPr>
          <w:rFonts w:ascii="黑体" w:eastAsia="黑体" w:hAnsi="黑体" w:hint="eastAsia"/>
        </w:rPr>
        <w:t>4.3 土壤</w:t>
      </w:r>
    </w:p>
    <w:p w14:paraId="48414165" w14:textId="77777777" w:rsidR="002A0185" w:rsidRDefault="00000000">
      <w:pPr>
        <w:ind w:firstLineChars="200" w:firstLine="420"/>
        <w:rPr>
          <w:rFonts w:ascii="宋体" w:eastAsia="宋体" w:hAnsi="宋体" w:hint="eastAsia"/>
        </w:rPr>
      </w:pPr>
      <w:r>
        <w:rPr>
          <w:rFonts w:ascii="宋体" w:eastAsia="宋体" w:hAnsi="宋体" w:hint="eastAsia"/>
        </w:rPr>
        <w:t xml:space="preserve">适宜土壤为黄棕壤、红壤或砂质壤土。 </w:t>
      </w:r>
    </w:p>
    <w:p w14:paraId="0A769C28" w14:textId="77777777" w:rsidR="002A0185" w:rsidRDefault="00000000">
      <w:pPr>
        <w:rPr>
          <w:rFonts w:ascii="黑体" w:eastAsia="黑体" w:hAnsi="黑体" w:hint="eastAsia"/>
        </w:rPr>
      </w:pPr>
      <w:r>
        <w:rPr>
          <w:rFonts w:ascii="黑体" w:eastAsia="黑体" w:hAnsi="黑体" w:hint="eastAsia"/>
        </w:rPr>
        <w:t>4.4 灌溉水</w:t>
      </w:r>
    </w:p>
    <w:p w14:paraId="0351638E" w14:textId="77777777" w:rsidR="002A0185" w:rsidRDefault="00000000">
      <w:pPr>
        <w:ind w:firstLineChars="200" w:firstLine="420"/>
        <w:rPr>
          <w:rFonts w:ascii="宋体" w:eastAsia="宋体" w:hAnsi="宋体" w:hint="eastAsia"/>
        </w:rPr>
      </w:pPr>
      <w:r>
        <w:rPr>
          <w:rFonts w:ascii="宋体" w:eastAsia="宋体" w:hAnsi="宋体" w:hint="eastAsia"/>
        </w:rPr>
        <w:t>灌溉水质应符合GB 5084-2021的规定。</w:t>
      </w:r>
    </w:p>
    <w:p w14:paraId="6464FAD4" w14:textId="77777777" w:rsidR="002A0185" w:rsidRDefault="00000000">
      <w:pPr>
        <w:numPr>
          <w:ilvl w:val="0"/>
          <w:numId w:val="1"/>
        </w:numPr>
        <w:rPr>
          <w:rFonts w:ascii="宋体" w:eastAsia="宋体" w:hAnsi="宋体" w:hint="eastAsia"/>
        </w:rPr>
      </w:pPr>
      <w:r>
        <w:rPr>
          <w:rFonts w:ascii="黑体" w:eastAsia="黑体" w:hAnsi="黑体" w:cs="黑体" w:hint="eastAsia"/>
        </w:rPr>
        <w:t>种植与管理</w:t>
      </w:r>
    </w:p>
    <w:p w14:paraId="10F7725C" w14:textId="77777777" w:rsidR="002A0185" w:rsidRDefault="00000000">
      <w:pPr>
        <w:ind w:firstLineChars="200" w:firstLine="420"/>
        <w:rPr>
          <w:rFonts w:ascii="宋体" w:eastAsia="宋体" w:hAnsi="宋体" w:hint="eastAsia"/>
        </w:rPr>
      </w:pPr>
      <w:r>
        <w:rPr>
          <w:rFonts w:ascii="宋体" w:eastAsia="宋体" w:hAnsi="宋体" w:hint="eastAsia"/>
        </w:rPr>
        <w:t>按GB 15618-2018、DB42/T 2218-2024、DB42/T 2298-2024</w:t>
      </w:r>
      <w:r>
        <w:rPr>
          <w:rFonts w:ascii="宋体" w:eastAsia="宋体" w:hAnsi="宋体"/>
        </w:rPr>
        <w:t>规定执行。</w:t>
      </w:r>
    </w:p>
    <w:p w14:paraId="7FEAE7A5" w14:textId="77777777" w:rsidR="002A0185" w:rsidRDefault="00000000">
      <w:pPr>
        <w:rPr>
          <w:rFonts w:ascii="黑体" w:eastAsia="黑体" w:hAnsi="黑体" w:hint="eastAsia"/>
        </w:rPr>
      </w:pPr>
      <w:r>
        <w:rPr>
          <w:rFonts w:ascii="黑体" w:eastAsia="黑体" w:hAnsi="黑体" w:hint="eastAsia"/>
        </w:rPr>
        <w:t>6. 质量要求</w:t>
      </w:r>
    </w:p>
    <w:p w14:paraId="71C595EE" w14:textId="77777777" w:rsidR="002A0185" w:rsidRDefault="00000000">
      <w:pPr>
        <w:rPr>
          <w:rFonts w:ascii="黑体" w:eastAsia="黑体" w:hAnsi="黑体" w:hint="eastAsia"/>
        </w:rPr>
      </w:pPr>
      <w:r>
        <w:rPr>
          <w:rFonts w:ascii="黑体" w:eastAsia="黑体" w:hAnsi="黑体" w:hint="eastAsia"/>
        </w:rPr>
        <w:t>6.1 感官</w:t>
      </w:r>
    </w:p>
    <w:p w14:paraId="4415C85E" w14:textId="77777777" w:rsidR="002A0185" w:rsidRDefault="00000000">
      <w:pPr>
        <w:rPr>
          <w:rFonts w:ascii="黑体" w:eastAsia="黑体" w:hAnsi="黑体" w:hint="eastAsia"/>
        </w:rPr>
      </w:pPr>
      <w:r>
        <w:rPr>
          <w:rFonts w:ascii="黑体" w:eastAsia="黑体" w:hAnsi="黑体" w:hint="eastAsia"/>
        </w:rPr>
        <w:t>6.1.1 艾草</w:t>
      </w:r>
    </w:p>
    <w:p w14:paraId="12B49033" w14:textId="77777777" w:rsidR="002A0185" w:rsidRDefault="00000000">
      <w:pPr>
        <w:ind w:firstLineChars="200" w:firstLine="420"/>
        <w:rPr>
          <w:rFonts w:ascii="宋体" w:eastAsia="宋体" w:hAnsi="宋体" w:hint="eastAsia"/>
        </w:rPr>
      </w:pPr>
      <w:r>
        <w:rPr>
          <w:rFonts w:ascii="宋体" w:eastAsia="宋体" w:hAnsi="宋体" w:hint="eastAsia"/>
        </w:rPr>
        <w:t>艾草应符合表1的规定。</w:t>
      </w:r>
    </w:p>
    <w:p w14:paraId="340CA408" w14:textId="77777777" w:rsidR="002A0185" w:rsidRDefault="00000000">
      <w:pPr>
        <w:jc w:val="center"/>
        <w:rPr>
          <w:rFonts w:ascii="宋体" w:eastAsia="宋体" w:hAnsi="宋体" w:hint="eastAsia"/>
        </w:rPr>
      </w:pPr>
      <w:r>
        <w:rPr>
          <w:rFonts w:ascii="宋体" w:eastAsia="宋体" w:hAnsi="宋体" w:hint="eastAsia"/>
        </w:rPr>
        <w:t>表1 艾草感官指标</w:t>
      </w:r>
    </w:p>
    <w:tbl>
      <w:tblPr>
        <w:tblStyle w:val="a5"/>
        <w:tblW w:w="8150" w:type="dxa"/>
        <w:tblInd w:w="143" w:type="dxa"/>
        <w:tblLayout w:type="fixed"/>
        <w:tblLook w:val="04A0" w:firstRow="1" w:lastRow="0" w:firstColumn="1" w:lastColumn="0" w:noHBand="0" w:noVBand="1"/>
      </w:tblPr>
      <w:tblGrid>
        <w:gridCol w:w="1412"/>
        <w:gridCol w:w="6738"/>
      </w:tblGrid>
      <w:tr w:rsidR="002A0185" w14:paraId="13B3B0E0" w14:textId="77777777">
        <w:trPr>
          <w:trHeight w:val="342"/>
        </w:trPr>
        <w:tc>
          <w:tcPr>
            <w:tcW w:w="1412" w:type="dxa"/>
            <w:vAlign w:val="center"/>
          </w:tcPr>
          <w:p w14:paraId="63FDA6E3" w14:textId="77777777" w:rsidR="002A0185" w:rsidRDefault="00000000">
            <w:pPr>
              <w:jc w:val="center"/>
              <w:rPr>
                <w:rFonts w:ascii="宋体" w:eastAsia="宋体" w:hAnsi="宋体" w:hint="eastAsia"/>
              </w:rPr>
            </w:pPr>
            <w:r>
              <w:rPr>
                <w:rFonts w:ascii="宋体" w:eastAsia="宋体" w:hAnsi="宋体" w:hint="eastAsia"/>
              </w:rPr>
              <w:t>项目</w:t>
            </w:r>
          </w:p>
        </w:tc>
        <w:tc>
          <w:tcPr>
            <w:tcW w:w="6738" w:type="dxa"/>
            <w:vAlign w:val="center"/>
          </w:tcPr>
          <w:p w14:paraId="14F84675" w14:textId="77777777" w:rsidR="002A0185" w:rsidRDefault="00000000">
            <w:pPr>
              <w:jc w:val="center"/>
              <w:rPr>
                <w:rFonts w:ascii="宋体" w:eastAsia="宋体" w:hAnsi="宋体" w:hint="eastAsia"/>
              </w:rPr>
            </w:pPr>
            <w:r>
              <w:rPr>
                <w:rFonts w:ascii="宋体" w:eastAsia="宋体" w:hAnsi="宋体" w:hint="eastAsia"/>
              </w:rPr>
              <w:t>艾草要求</w:t>
            </w:r>
          </w:p>
        </w:tc>
      </w:tr>
      <w:tr w:rsidR="002A0185" w14:paraId="22C9783C" w14:textId="77777777">
        <w:trPr>
          <w:trHeight w:val="992"/>
        </w:trPr>
        <w:tc>
          <w:tcPr>
            <w:tcW w:w="1412" w:type="dxa"/>
            <w:vAlign w:val="center"/>
          </w:tcPr>
          <w:p w14:paraId="6F9547F4" w14:textId="77777777" w:rsidR="002A0185" w:rsidRDefault="00000000">
            <w:pPr>
              <w:jc w:val="center"/>
              <w:rPr>
                <w:rFonts w:ascii="宋体" w:eastAsia="宋体" w:hAnsi="宋体" w:hint="eastAsia"/>
              </w:rPr>
            </w:pPr>
            <w:r>
              <w:rPr>
                <w:rFonts w:ascii="宋体" w:eastAsia="宋体" w:hAnsi="宋体" w:hint="eastAsia"/>
              </w:rPr>
              <w:t>形态</w:t>
            </w:r>
          </w:p>
        </w:tc>
        <w:tc>
          <w:tcPr>
            <w:tcW w:w="6738" w:type="dxa"/>
          </w:tcPr>
          <w:p w14:paraId="4CF65FE3" w14:textId="77777777" w:rsidR="002A0185" w:rsidRDefault="00000000">
            <w:pPr>
              <w:rPr>
                <w:rFonts w:ascii="宋体" w:eastAsia="宋体" w:hAnsi="宋体" w:hint="eastAsia"/>
              </w:rPr>
            </w:pPr>
            <w:r>
              <w:rPr>
                <w:rFonts w:ascii="宋体" w:eastAsia="宋体" w:hAnsi="宋体" w:hint="eastAsia"/>
              </w:rPr>
              <w:t>茎圆柱形，有纵棱，表面淡绿色至淡紫色。质硬，断面白色。叶互生，有短柄。完整叶片展平后呈卵状椭圆形，羽状浅裂至深裂，</w:t>
            </w:r>
            <w:bookmarkStart w:id="7" w:name="_Hlk215228118"/>
            <w:r>
              <w:rPr>
                <w:rFonts w:ascii="宋体" w:eastAsia="宋体" w:hAnsi="宋体" w:hint="eastAsia"/>
              </w:rPr>
              <w:t>裂片椭圆状</w:t>
            </w:r>
            <w:bookmarkEnd w:id="7"/>
            <w:r>
              <w:rPr>
                <w:rFonts w:ascii="宋体" w:eastAsia="宋体" w:hAnsi="宋体" w:hint="eastAsia"/>
              </w:rPr>
              <w:t>披针形，边缘有不规则的粗锯齿。</w:t>
            </w:r>
          </w:p>
        </w:tc>
      </w:tr>
      <w:tr w:rsidR="002A0185" w14:paraId="24A2F02C" w14:textId="77777777">
        <w:trPr>
          <w:trHeight w:val="712"/>
        </w:trPr>
        <w:tc>
          <w:tcPr>
            <w:tcW w:w="1412" w:type="dxa"/>
            <w:vAlign w:val="center"/>
          </w:tcPr>
          <w:p w14:paraId="26165770" w14:textId="77777777" w:rsidR="002A0185" w:rsidRDefault="00000000">
            <w:pPr>
              <w:jc w:val="center"/>
              <w:rPr>
                <w:rFonts w:ascii="宋体" w:eastAsia="宋体" w:hAnsi="宋体" w:hint="eastAsia"/>
              </w:rPr>
            </w:pPr>
            <w:r>
              <w:rPr>
                <w:rFonts w:ascii="宋体" w:eastAsia="宋体" w:hAnsi="宋体" w:hint="eastAsia"/>
              </w:rPr>
              <w:t>色泽</w:t>
            </w:r>
          </w:p>
        </w:tc>
        <w:tc>
          <w:tcPr>
            <w:tcW w:w="6738" w:type="dxa"/>
          </w:tcPr>
          <w:p w14:paraId="42251BA9" w14:textId="77777777" w:rsidR="002A0185" w:rsidRDefault="00000000">
            <w:pPr>
              <w:rPr>
                <w:rFonts w:ascii="宋体" w:eastAsia="宋体" w:hAnsi="宋体" w:hint="eastAsia"/>
              </w:rPr>
            </w:pPr>
            <w:r>
              <w:rPr>
                <w:rFonts w:ascii="宋体" w:eastAsia="宋体" w:hAnsi="宋体" w:hint="eastAsia"/>
              </w:rPr>
              <w:t>茎表面淡绿色至淡紫色，叶上表面灰绿色或深黄绿色；下表面密生茸毛为灰白色。</w:t>
            </w:r>
          </w:p>
        </w:tc>
      </w:tr>
      <w:tr w:rsidR="002A0185" w14:paraId="04E09821" w14:textId="77777777">
        <w:trPr>
          <w:trHeight w:val="342"/>
        </w:trPr>
        <w:tc>
          <w:tcPr>
            <w:tcW w:w="1412" w:type="dxa"/>
            <w:vAlign w:val="center"/>
          </w:tcPr>
          <w:p w14:paraId="19E4904B" w14:textId="77777777" w:rsidR="002A0185" w:rsidRDefault="00000000">
            <w:pPr>
              <w:jc w:val="center"/>
              <w:rPr>
                <w:rFonts w:ascii="宋体" w:eastAsia="宋体" w:hAnsi="宋体" w:hint="eastAsia"/>
              </w:rPr>
            </w:pPr>
            <w:r>
              <w:rPr>
                <w:rFonts w:ascii="宋体" w:eastAsia="宋体" w:hAnsi="宋体" w:hint="eastAsia"/>
              </w:rPr>
              <w:t>质地</w:t>
            </w:r>
          </w:p>
        </w:tc>
        <w:tc>
          <w:tcPr>
            <w:tcW w:w="6738" w:type="dxa"/>
          </w:tcPr>
          <w:p w14:paraId="70804B95" w14:textId="77777777" w:rsidR="002A0185" w:rsidRDefault="00000000">
            <w:pPr>
              <w:rPr>
                <w:rFonts w:ascii="宋体" w:eastAsia="宋体" w:hAnsi="宋体" w:hint="eastAsia"/>
              </w:rPr>
            </w:pPr>
            <w:r>
              <w:rPr>
                <w:rFonts w:ascii="宋体" w:eastAsia="宋体" w:hAnsi="宋体" w:hint="eastAsia"/>
              </w:rPr>
              <w:t>茎质硬，叶柔软</w:t>
            </w:r>
            <w:r>
              <w:rPr>
                <w:rFonts w:ascii="宋体" w:eastAsia="宋体" w:hAnsi="宋体" w:hint="eastAsia"/>
              </w:rPr>
              <w:tab/>
            </w:r>
          </w:p>
        </w:tc>
      </w:tr>
      <w:tr w:rsidR="002A0185" w14:paraId="0E13FB22" w14:textId="77777777">
        <w:trPr>
          <w:trHeight w:val="342"/>
        </w:trPr>
        <w:tc>
          <w:tcPr>
            <w:tcW w:w="1412" w:type="dxa"/>
          </w:tcPr>
          <w:p w14:paraId="3738ED5A" w14:textId="77777777" w:rsidR="002A0185" w:rsidRDefault="00000000">
            <w:pPr>
              <w:jc w:val="center"/>
              <w:rPr>
                <w:rFonts w:ascii="宋体" w:eastAsia="宋体" w:hAnsi="宋体" w:hint="eastAsia"/>
              </w:rPr>
            </w:pPr>
            <w:r>
              <w:rPr>
                <w:rFonts w:ascii="宋体" w:eastAsia="宋体" w:hAnsi="宋体" w:hint="eastAsia"/>
              </w:rPr>
              <w:t>气味</w:t>
            </w:r>
          </w:p>
        </w:tc>
        <w:tc>
          <w:tcPr>
            <w:tcW w:w="6738" w:type="dxa"/>
          </w:tcPr>
          <w:p w14:paraId="1DF6547D" w14:textId="77777777" w:rsidR="002A0185" w:rsidRDefault="00000000">
            <w:pPr>
              <w:rPr>
                <w:rFonts w:ascii="宋体" w:eastAsia="宋体" w:hAnsi="宋体" w:hint="eastAsia"/>
              </w:rPr>
            </w:pPr>
            <w:r>
              <w:rPr>
                <w:rFonts w:ascii="宋体" w:eastAsia="宋体" w:hAnsi="宋体" w:hint="eastAsia"/>
              </w:rPr>
              <w:t>蕲春艾特有芳香，味苦</w:t>
            </w:r>
            <w:r>
              <w:rPr>
                <w:rFonts w:ascii="宋体" w:eastAsia="宋体" w:hAnsi="宋体" w:hint="eastAsia"/>
              </w:rPr>
              <w:tab/>
            </w:r>
          </w:p>
        </w:tc>
      </w:tr>
    </w:tbl>
    <w:p w14:paraId="2F95F1EA" w14:textId="77777777" w:rsidR="002A0185" w:rsidRDefault="00000000">
      <w:pPr>
        <w:rPr>
          <w:rFonts w:ascii="黑体" w:eastAsia="黑体" w:hAnsi="黑体" w:hint="eastAsia"/>
        </w:rPr>
      </w:pPr>
      <w:r>
        <w:rPr>
          <w:rFonts w:ascii="黑体" w:eastAsia="黑体" w:hAnsi="黑体" w:hint="eastAsia"/>
        </w:rPr>
        <w:t>6.1.2 艾叶</w:t>
      </w:r>
    </w:p>
    <w:p w14:paraId="266E5814" w14:textId="77777777" w:rsidR="002A0185" w:rsidRDefault="00000000">
      <w:pPr>
        <w:ind w:firstLineChars="200" w:firstLine="420"/>
        <w:rPr>
          <w:rFonts w:ascii="宋体" w:eastAsia="宋体" w:hAnsi="宋体" w:hint="eastAsia"/>
        </w:rPr>
      </w:pPr>
      <w:r>
        <w:rPr>
          <w:rFonts w:ascii="宋体" w:eastAsia="宋体" w:hAnsi="宋体" w:hint="eastAsia"/>
        </w:rPr>
        <w:t>艾叶应符合表2的规定。</w:t>
      </w:r>
    </w:p>
    <w:p w14:paraId="7235C856" w14:textId="77777777" w:rsidR="002A0185" w:rsidRDefault="00000000">
      <w:pPr>
        <w:jc w:val="center"/>
        <w:rPr>
          <w:rFonts w:ascii="宋体" w:eastAsia="宋体" w:hAnsi="宋体" w:hint="eastAsia"/>
        </w:rPr>
      </w:pPr>
      <w:r>
        <w:rPr>
          <w:rFonts w:ascii="宋体" w:eastAsia="宋体" w:hAnsi="宋体" w:hint="eastAsia"/>
        </w:rPr>
        <w:t>表2 艾叶感官指标</w:t>
      </w:r>
    </w:p>
    <w:tbl>
      <w:tblPr>
        <w:tblStyle w:val="a5"/>
        <w:tblW w:w="8175" w:type="dxa"/>
        <w:tblInd w:w="121" w:type="dxa"/>
        <w:tblLayout w:type="fixed"/>
        <w:tblLook w:val="04A0" w:firstRow="1" w:lastRow="0" w:firstColumn="1" w:lastColumn="0" w:noHBand="0" w:noVBand="1"/>
      </w:tblPr>
      <w:tblGrid>
        <w:gridCol w:w="1292"/>
        <w:gridCol w:w="6883"/>
      </w:tblGrid>
      <w:tr w:rsidR="002A0185" w14:paraId="37FAA146" w14:textId="77777777">
        <w:tc>
          <w:tcPr>
            <w:tcW w:w="1292" w:type="dxa"/>
            <w:vAlign w:val="center"/>
          </w:tcPr>
          <w:p w14:paraId="1453799D" w14:textId="77777777" w:rsidR="002A0185" w:rsidRDefault="00000000">
            <w:pPr>
              <w:jc w:val="center"/>
              <w:rPr>
                <w:rFonts w:ascii="宋体" w:eastAsia="宋体" w:hAnsi="宋体" w:cs="宋体" w:hint="eastAsia"/>
              </w:rPr>
            </w:pPr>
            <w:r>
              <w:rPr>
                <w:rFonts w:ascii="宋体" w:eastAsia="宋体" w:hAnsi="宋体" w:cs="宋体" w:hint="eastAsia"/>
              </w:rPr>
              <w:t>项目</w:t>
            </w:r>
          </w:p>
        </w:tc>
        <w:tc>
          <w:tcPr>
            <w:tcW w:w="6883" w:type="dxa"/>
          </w:tcPr>
          <w:p w14:paraId="616D44F0" w14:textId="77777777" w:rsidR="002A0185" w:rsidRDefault="00000000">
            <w:pPr>
              <w:rPr>
                <w:rFonts w:ascii="宋体" w:eastAsia="宋体" w:hAnsi="宋体" w:cs="宋体" w:hint="eastAsia"/>
              </w:rPr>
            </w:pPr>
            <w:r>
              <w:rPr>
                <w:rFonts w:ascii="宋体" w:eastAsia="宋体" w:hAnsi="宋体" w:cs="宋体" w:hint="eastAsia"/>
              </w:rPr>
              <w:t xml:space="preserve">艾叶要求 </w:t>
            </w:r>
          </w:p>
        </w:tc>
      </w:tr>
      <w:tr w:rsidR="002A0185" w14:paraId="7A26692D" w14:textId="77777777">
        <w:tc>
          <w:tcPr>
            <w:tcW w:w="1292" w:type="dxa"/>
            <w:vAlign w:val="center"/>
          </w:tcPr>
          <w:p w14:paraId="2509DE76" w14:textId="77777777" w:rsidR="002A0185" w:rsidRDefault="00000000">
            <w:pPr>
              <w:jc w:val="center"/>
              <w:rPr>
                <w:rFonts w:ascii="宋体" w:eastAsia="宋体" w:hAnsi="宋体" w:hint="eastAsia"/>
              </w:rPr>
            </w:pPr>
            <w:r>
              <w:rPr>
                <w:rFonts w:ascii="宋体" w:eastAsia="宋体" w:hAnsi="宋体" w:hint="eastAsia"/>
              </w:rPr>
              <w:t>外观</w:t>
            </w:r>
          </w:p>
        </w:tc>
        <w:tc>
          <w:tcPr>
            <w:tcW w:w="6883" w:type="dxa"/>
          </w:tcPr>
          <w:p w14:paraId="06A81B27" w14:textId="77777777" w:rsidR="002A0185" w:rsidRDefault="00000000">
            <w:pPr>
              <w:rPr>
                <w:rFonts w:ascii="宋体" w:eastAsia="宋体" w:hAnsi="宋体" w:hint="eastAsia"/>
              </w:rPr>
            </w:pPr>
            <w:r>
              <w:rPr>
                <w:rFonts w:ascii="宋体" w:eastAsia="宋体" w:hAnsi="宋体" w:hint="eastAsia"/>
              </w:rPr>
              <w:t>比较完整或有破碎、洁净、无虫蛀、无霉变</w:t>
            </w:r>
          </w:p>
        </w:tc>
      </w:tr>
      <w:tr w:rsidR="002A0185" w14:paraId="2191B029" w14:textId="77777777">
        <w:tc>
          <w:tcPr>
            <w:tcW w:w="1292" w:type="dxa"/>
            <w:vAlign w:val="center"/>
          </w:tcPr>
          <w:p w14:paraId="2E9DE487" w14:textId="77777777" w:rsidR="002A0185" w:rsidRDefault="00000000">
            <w:pPr>
              <w:jc w:val="center"/>
              <w:rPr>
                <w:rFonts w:ascii="宋体" w:eastAsia="宋体" w:hAnsi="宋体" w:hint="eastAsia"/>
              </w:rPr>
            </w:pPr>
            <w:r>
              <w:rPr>
                <w:rFonts w:ascii="宋体" w:eastAsia="宋体" w:hAnsi="宋体"/>
              </w:rPr>
              <w:t>形</w:t>
            </w:r>
            <w:r>
              <w:rPr>
                <w:rFonts w:ascii="宋体" w:eastAsia="宋体" w:hAnsi="宋体" w:hint="eastAsia"/>
              </w:rPr>
              <w:t>态</w:t>
            </w:r>
          </w:p>
        </w:tc>
        <w:tc>
          <w:tcPr>
            <w:tcW w:w="6883" w:type="dxa"/>
          </w:tcPr>
          <w:p w14:paraId="7A54C836" w14:textId="77777777" w:rsidR="002A0185" w:rsidRDefault="00000000">
            <w:pPr>
              <w:rPr>
                <w:rFonts w:ascii="宋体" w:hAnsi="宋体" w:hint="eastAsia"/>
              </w:rPr>
            </w:pPr>
            <w:r>
              <w:rPr>
                <w:rFonts w:ascii="宋体" w:eastAsia="宋体" w:hAnsi="宋体"/>
              </w:rPr>
              <w:t>多</w:t>
            </w:r>
            <w:r>
              <w:rPr>
                <w:rFonts w:ascii="宋体" w:eastAsia="宋体" w:hAnsi="宋体" w:hint="eastAsia"/>
              </w:rPr>
              <w:t>皱缩、破碎，有短柄。完整叶片展平后呈卵状椭圆形，羽状深裂、浅裂或半裂，裂片椭圆状披针形，边缘有不规则的粗锯齿；叶片宽大肥厚，长4cm～16cm，宽3cm～15cm。叶片上表面有稀疏的柔毛和腺点；下表面密生灰白色茸毛</w:t>
            </w:r>
          </w:p>
        </w:tc>
      </w:tr>
      <w:tr w:rsidR="002A0185" w14:paraId="79376440" w14:textId="77777777">
        <w:tc>
          <w:tcPr>
            <w:tcW w:w="1292" w:type="dxa"/>
            <w:vAlign w:val="center"/>
          </w:tcPr>
          <w:p w14:paraId="6D1FE823" w14:textId="77777777" w:rsidR="002A0185" w:rsidRDefault="00000000">
            <w:pPr>
              <w:jc w:val="center"/>
              <w:rPr>
                <w:rFonts w:ascii="宋体" w:eastAsia="宋体" w:hAnsi="宋体" w:hint="eastAsia"/>
              </w:rPr>
            </w:pPr>
            <w:r>
              <w:rPr>
                <w:rFonts w:ascii="宋体" w:eastAsia="宋体" w:hAnsi="宋体"/>
              </w:rPr>
              <w:t>色泽</w:t>
            </w:r>
          </w:p>
        </w:tc>
        <w:tc>
          <w:tcPr>
            <w:tcW w:w="6883" w:type="dxa"/>
          </w:tcPr>
          <w:p w14:paraId="7C197F59" w14:textId="77777777" w:rsidR="002A0185" w:rsidRDefault="00000000">
            <w:pPr>
              <w:rPr>
                <w:rFonts w:ascii="宋体" w:eastAsia="宋体" w:hAnsi="宋体" w:hint="eastAsia"/>
              </w:rPr>
            </w:pPr>
            <w:r>
              <w:rPr>
                <w:rFonts w:ascii="宋体" w:eastAsia="宋体" w:hAnsi="宋体"/>
              </w:rPr>
              <w:t>上表面</w:t>
            </w:r>
            <w:r>
              <w:rPr>
                <w:rFonts w:ascii="宋体" w:eastAsia="宋体" w:hAnsi="宋体" w:hint="eastAsia"/>
              </w:rPr>
              <w:t>为</w:t>
            </w:r>
            <w:r>
              <w:rPr>
                <w:rFonts w:ascii="宋体" w:eastAsia="宋体" w:hAnsi="宋体"/>
              </w:rPr>
              <w:t>灰绿色或深黄绿色</w:t>
            </w:r>
            <w:r>
              <w:rPr>
                <w:rFonts w:ascii="宋体" w:eastAsia="宋体" w:hAnsi="宋体" w:hint="eastAsia"/>
              </w:rPr>
              <w:t>；</w:t>
            </w:r>
            <w:r>
              <w:rPr>
                <w:rFonts w:ascii="宋体" w:eastAsia="宋体" w:hAnsi="宋体"/>
              </w:rPr>
              <w:t>下表面密生</w:t>
            </w:r>
            <w:r>
              <w:rPr>
                <w:rFonts w:ascii="宋体" w:eastAsia="宋体" w:hAnsi="宋体" w:hint="eastAsia"/>
              </w:rPr>
              <w:t>茸毛为</w:t>
            </w:r>
            <w:r>
              <w:rPr>
                <w:rFonts w:ascii="宋体" w:eastAsia="宋体" w:hAnsi="宋体"/>
              </w:rPr>
              <w:t>灰白色</w:t>
            </w:r>
          </w:p>
        </w:tc>
      </w:tr>
      <w:tr w:rsidR="002A0185" w14:paraId="68C0F373" w14:textId="77777777">
        <w:tc>
          <w:tcPr>
            <w:tcW w:w="1292" w:type="dxa"/>
            <w:vAlign w:val="center"/>
          </w:tcPr>
          <w:p w14:paraId="5D0DF33E" w14:textId="77777777" w:rsidR="002A0185" w:rsidRDefault="00000000">
            <w:pPr>
              <w:jc w:val="center"/>
              <w:rPr>
                <w:rFonts w:ascii="宋体" w:eastAsia="宋体" w:hAnsi="宋体" w:hint="eastAsia"/>
              </w:rPr>
            </w:pPr>
            <w:r>
              <w:rPr>
                <w:rFonts w:ascii="宋体" w:eastAsia="宋体" w:hAnsi="宋体"/>
              </w:rPr>
              <w:t>质地</w:t>
            </w:r>
          </w:p>
        </w:tc>
        <w:tc>
          <w:tcPr>
            <w:tcW w:w="6883" w:type="dxa"/>
          </w:tcPr>
          <w:p w14:paraId="7B39856F" w14:textId="77777777" w:rsidR="002A0185" w:rsidRDefault="00000000">
            <w:pPr>
              <w:rPr>
                <w:rFonts w:ascii="宋体" w:eastAsia="宋体" w:hAnsi="宋体" w:hint="eastAsia"/>
              </w:rPr>
            </w:pPr>
            <w:r>
              <w:rPr>
                <w:rFonts w:ascii="宋体" w:eastAsia="宋体" w:hAnsi="宋体"/>
              </w:rPr>
              <w:t>柔软</w:t>
            </w:r>
          </w:p>
        </w:tc>
      </w:tr>
      <w:tr w:rsidR="002A0185" w14:paraId="05B8F8D2" w14:textId="77777777">
        <w:tc>
          <w:tcPr>
            <w:tcW w:w="1292" w:type="dxa"/>
            <w:vAlign w:val="center"/>
          </w:tcPr>
          <w:p w14:paraId="4D4873FE" w14:textId="77777777" w:rsidR="002A0185" w:rsidRDefault="00000000">
            <w:pPr>
              <w:jc w:val="center"/>
              <w:rPr>
                <w:rFonts w:ascii="宋体" w:eastAsia="宋体" w:hAnsi="宋体" w:hint="eastAsia"/>
              </w:rPr>
            </w:pPr>
            <w:r>
              <w:rPr>
                <w:rFonts w:ascii="宋体" w:eastAsia="宋体" w:hAnsi="宋体"/>
              </w:rPr>
              <w:t>气味</w:t>
            </w:r>
          </w:p>
        </w:tc>
        <w:tc>
          <w:tcPr>
            <w:tcW w:w="6883" w:type="dxa"/>
          </w:tcPr>
          <w:p w14:paraId="6F96C2B8" w14:textId="77777777" w:rsidR="002A0185" w:rsidRDefault="00000000">
            <w:pPr>
              <w:rPr>
                <w:rFonts w:ascii="宋体" w:eastAsia="宋体" w:hAnsi="宋体" w:hint="eastAsia"/>
              </w:rPr>
            </w:pPr>
            <w:r>
              <w:rPr>
                <w:rFonts w:ascii="宋体" w:eastAsia="宋体" w:hAnsi="宋体"/>
              </w:rPr>
              <w:t>蕲春艾特有</w:t>
            </w:r>
            <w:r>
              <w:rPr>
                <w:rFonts w:ascii="宋体" w:eastAsia="宋体" w:hAnsi="宋体" w:hint="eastAsia"/>
              </w:rPr>
              <w:t>清</w:t>
            </w:r>
            <w:r>
              <w:rPr>
                <w:rFonts w:ascii="宋体" w:eastAsia="宋体" w:hAnsi="宋体"/>
              </w:rPr>
              <w:t>香，味苦</w:t>
            </w:r>
          </w:p>
        </w:tc>
      </w:tr>
    </w:tbl>
    <w:p w14:paraId="242E3A07" w14:textId="77777777" w:rsidR="002A0185" w:rsidRDefault="00000000">
      <w:pPr>
        <w:rPr>
          <w:rFonts w:ascii="黑体" w:eastAsia="黑体" w:hAnsi="黑体" w:hint="eastAsia"/>
        </w:rPr>
      </w:pPr>
      <w:r>
        <w:rPr>
          <w:rFonts w:ascii="黑体" w:eastAsia="黑体" w:hAnsi="黑体" w:hint="eastAsia"/>
        </w:rPr>
        <w:t>6.2 显微特征</w:t>
      </w:r>
    </w:p>
    <w:p w14:paraId="1C74D8B1" w14:textId="77777777" w:rsidR="002A0185" w:rsidRDefault="00000000">
      <w:pPr>
        <w:ind w:firstLineChars="200" w:firstLine="420"/>
        <w:rPr>
          <w:rFonts w:ascii="黑体" w:eastAsia="黑体" w:hAnsi="黑体" w:hint="eastAsia"/>
        </w:rPr>
      </w:pPr>
      <w:r>
        <w:rPr>
          <w:rFonts w:ascii="宋体" w:eastAsia="宋体" w:hAnsi="宋体" w:hint="eastAsia"/>
        </w:rPr>
        <w:t>符合《中华人民共和国药典》（2025年版）艾叶项下规定。</w:t>
      </w:r>
    </w:p>
    <w:p w14:paraId="49A9AFFA" w14:textId="77777777" w:rsidR="002A0185" w:rsidRDefault="00000000">
      <w:pPr>
        <w:rPr>
          <w:rFonts w:ascii="黑体" w:eastAsia="黑体" w:hAnsi="黑体" w:hint="eastAsia"/>
        </w:rPr>
      </w:pPr>
      <w:r>
        <w:rPr>
          <w:rFonts w:ascii="黑体" w:eastAsia="黑体" w:hAnsi="黑体" w:hint="eastAsia"/>
        </w:rPr>
        <w:t>6.3 薄层色谱</w:t>
      </w:r>
    </w:p>
    <w:p w14:paraId="0DD0F412" w14:textId="77777777" w:rsidR="002A0185" w:rsidRDefault="00000000">
      <w:pPr>
        <w:ind w:firstLineChars="200" w:firstLine="420"/>
        <w:rPr>
          <w:rFonts w:ascii="宋体" w:eastAsia="宋体" w:hAnsi="宋体" w:hint="eastAsia"/>
        </w:rPr>
      </w:pPr>
      <w:r>
        <w:rPr>
          <w:rFonts w:ascii="宋体" w:eastAsia="宋体" w:hAnsi="宋体" w:hint="eastAsia"/>
        </w:rPr>
        <w:t>取艾叶粉末2.0g，加石油醚（60°C～90°C）25ml，置水浴上加热回流30分钟，滤过，滤液挥干，残渣加正己烷1.0 ml使溶解，作为供试品溶液。另取艾叶对照药材1.0g，同法制成对照药材溶液。照薄层色谱法试验，吸取上述两种溶液各2.0</w:t>
      </w:r>
      <w:r>
        <w:rPr>
          <w:rFonts w:ascii="宋体" w:eastAsia="宋体" w:hAnsi="宋体"/>
        </w:rPr>
        <w:t>μ</w:t>
      </w:r>
      <w:r>
        <w:rPr>
          <w:rFonts w:ascii="宋体" w:eastAsia="宋体" w:hAnsi="宋体" w:hint="eastAsia"/>
        </w:rPr>
        <w:t>l～5.0</w:t>
      </w:r>
      <w:r>
        <w:rPr>
          <w:rFonts w:ascii="宋体" w:eastAsia="宋体" w:hAnsi="宋体"/>
        </w:rPr>
        <w:t>μ</w:t>
      </w:r>
      <w:r>
        <w:rPr>
          <w:rFonts w:ascii="宋体" w:eastAsia="宋体" w:hAnsi="宋体" w:hint="eastAsia"/>
        </w:rPr>
        <w:t>l，分别点于同一硅胶G薄层板上，以石油醚（60 ～90°C）-甲苯-丙酮（10:8:0.5）为展开剂，展开，取出，晾干，喷以1%香草醛硫酸溶液，在105°C加热至斑点显色清晰。供试品色谱中，在与对照品色谱相应的位置上，显相同颜色的主斑点。</w:t>
      </w:r>
    </w:p>
    <w:p w14:paraId="24301FBF" w14:textId="77777777" w:rsidR="002A0185" w:rsidRDefault="00000000">
      <w:pPr>
        <w:rPr>
          <w:rFonts w:ascii="黑体" w:eastAsia="黑体" w:hAnsi="黑体" w:hint="eastAsia"/>
        </w:rPr>
      </w:pPr>
      <w:r>
        <w:rPr>
          <w:rFonts w:ascii="黑体" w:eastAsia="黑体" w:hAnsi="黑体" w:hint="eastAsia"/>
        </w:rPr>
        <w:t>6.4理化指标</w:t>
      </w:r>
    </w:p>
    <w:p w14:paraId="653EA79E" w14:textId="77777777" w:rsidR="002A0185" w:rsidRDefault="00000000">
      <w:pPr>
        <w:rPr>
          <w:rFonts w:ascii="黑体" w:eastAsia="黑体" w:hAnsi="黑体" w:hint="eastAsia"/>
        </w:rPr>
      </w:pPr>
      <w:r>
        <w:rPr>
          <w:rFonts w:ascii="黑体" w:eastAsia="黑体" w:hAnsi="黑体" w:hint="eastAsia"/>
        </w:rPr>
        <w:lastRenderedPageBreak/>
        <w:t xml:space="preserve">6.4.1 </w:t>
      </w:r>
      <w:r>
        <w:rPr>
          <w:rFonts w:ascii="黑体" w:eastAsia="黑体" w:hAnsi="黑体"/>
        </w:rPr>
        <w:t>理化指标</w:t>
      </w:r>
      <w:r>
        <w:rPr>
          <w:rFonts w:ascii="黑体" w:eastAsia="黑体" w:hAnsi="黑体" w:hint="eastAsia"/>
        </w:rPr>
        <w:t>要求应符合标准</w:t>
      </w:r>
    </w:p>
    <w:p w14:paraId="2FB1524F" w14:textId="77777777" w:rsidR="002A0185" w:rsidRDefault="00000000">
      <w:pPr>
        <w:ind w:firstLineChars="200" w:firstLine="420"/>
        <w:rPr>
          <w:rFonts w:ascii="宋体" w:eastAsia="宋体" w:hAnsi="宋体" w:hint="eastAsia"/>
        </w:rPr>
      </w:pPr>
      <w:r>
        <w:rPr>
          <w:rFonts w:ascii="宋体" w:eastAsia="宋体" w:hAnsi="宋体" w:hint="eastAsia"/>
        </w:rPr>
        <w:t>艾叶理化指标要求应符合表3的规定。取艾叶进行检测，理化指标同表3。</w:t>
      </w:r>
    </w:p>
    <w:p w14:paraId="40AF687B" w14:textId="77777777" w:rsidR="002A0185" w:rsidRDefault="00000000">
      <w:pPr>
        <w:jc w:val="center"/>
        <w:rPr>
          <w:rFonts w:ascii="宋体" w:eastAsia="宋体" w:hAnsi="宋体" w:hint="eastAsia"/>
        </w:rPr>
      </w:pPr>
      <w:r>
        <w:rPr>
          <w:rFonts w:ascii="宋体" w:eastAsia="宋体" w:hAnsi="宋体" w:hint="eastAsia"/>
        </w:rPr>
        <w:t>表3 理化指标要求符合标准</w:t>
      </w:r>
    </w:p>
    <w:tbl>
      <w:tblPr>
        <w:tblStyle w:val="a5"/>
        <w:tblW w:w="8093" w:type="dxa"/>
        <w:jc w:val="center"/>
        <w:tblLook w:val="04A0" w:firstRow="1" w:lastRow="0" w:firstColumn="1" w:lastColumn="0" w:noHBand="0" w:noVBand="1"/>
      </w:tblPr>
      <w:tblGrid>
        <w:gridCol w:w="2034"/>
        <w:gridCol w:w="1875"/>
        <w:gridCol w:w="4184"/>
      </w:tblGrid>
      <w:tr w:rsidR="002A0185" w14:paraId="0E3CEF6F" w14:textId="77777777">
        <w:trPr>
          <w:tblHeader/>
          <w:jc w:val="center"/>
        </w:trPr>
        <w:tc>
          <w:tcPr>
            <w:tcW w:w="3909" w:type="dxa"/>
            <w:gridSpan w:val="2"/>
            <w:tcMar>
              <w:top w:w="-1" w:type="dxa"/>
              <w:left w:w="-1" w:type="dxa"/>
              <w:bottom w:w="-1" w:type="dxa"/>
              <w:right w:w="-1" w:type="dxa"/>
            </w:tcMar>
            <w:vAlign w:val="center"/>
          </w:tcPr>
          <w:p w14:paraId="244810F9" w14:textId="77777777" w:rsidR="002A0185" w:rsidRDefault="00000000">
            <w:pPr>
              <w:snapToGrid w:val="0"/>
              <w:jc w:val="center"/>
              <w:rPr>
                <w:rFonts w:ascii="宋体" w:eastAsia="宋体" w:hAnsi="宋体" w:hint="eastAsia"/>
              </w:rPr>
            </w:pPr>
            <w:r>
              <w:rPr>
                <w:rFonts w:ascii="宋体" w:eastAsia="宋体" w:hAnsi="宋体" w:hint="eastAsia"/>
              </w:rPr>
              <w:t>项目</w:t>
            </w:r>
          </w:p>
        </w:tc>
        <w:tc>
          <w:tcPr>
            <w:tcW w:w="4184" w:type="dxa"/>
            <w:tcMar>
              <w:top w:w="-1" w:type="dxa"/>
              <w:left w:w="-1" w:type="dxa"/>
              <w:bottom w:w="-1" w:type="dxa"/>
              <w:right w:w="-1" w:type="dxa"/>
            </w:tcMar>
            <w:vAlign w:val="center"/>
          </w:tcPr>
          <w:p w14:paraId="7BBFF592" w14:textId="77777777" w:rsidR="002A0185" w:rsidRDefault="00000000">
            <w:pPr>
              <w:snapToGrid w:val="0"/>
              <w:jc w:val="center"/>
              <w:rPr>
                <w:rFonts w:ascii="宋体" w:eastAsia="宋体" w:hAnsi="宋体" w:hint="eastAsia"/>
              </w:rPr>
            </w:pPr>
            <w:r>
              <w:rPr>
                <w:rFonts w:ascii="宋体" w:eastAsia="宋体" w:hAnsi="宋体" w:hint="eastAsia"/>
              </w:rPr>
              <w:t>指标</w:t>
            </w:r>
          </w:p>
        </w:tc>
      </w:tr>
      <w:tr w:rsidR="002A0185" w14:paraId="41F5A464" w14:textId="77777777">
        <w:trPr>
          <w:jc w:val="center"/>
        </w:trPr>
        <w:tc>
          <w:tcPr>
            <w:tcW w:w="3909" w:type="dxa"/>
            <w:gridSpan w:val="2"/>
            <w:tcMar>
              <w:top w:w="-1" w:type="dxa"/>
              <w:left w:w="-1" w:type="dxa"/>
              <w:bottom w:w="-1" w:type="dxa"/>
              <w:right w:w="-1" w:type="dxa"/>
            </w:tcMar>
            <w:vAlign w:val="center"/>
          </w:tcPr>
          <w:p w14:paraId="52BA1F82" w14:textId="77777777" w:rsidR="002A0185" w:rsidRDefault="00000000">
            <w:pPr>
              <w:snapToGrid w:val="0"/>
              <w:jc w:val="center"/>
              <w:rPr>
                <w:rFonts w:ascii="宋体" w:eastAsia="宋体" w:hAnsi="宋体" w:hint="eastAsia"/>
              </w:rPr>
            </w:pPr>
            <w:r>
              <w:rPr>
                <w:rFonts w:ascii="宋体" w:eastAsia="宋体" w:hAnsi="宋体" w:hint="eastAsia"/>
              </w:rPr>
              <w:t xml:space="preserve">水分  </w:t>
            </w:r>
            <w:r>
              <w:rPr>
                <w:rFonts w:ascii="宋体" w:eastAsia="宋体" w:hAnsi="宋体"/>
              </w:rPr>
              <w:t>≤</w:t>
            </w:r>
          </w:p>
        </w:tc>
        <w:tc>
          <w:tcPr>
            <w:tcW w:w="4184" w:type="dxa"/>
            <w:tcMar>
              <w:top w:w="-1" w:type="dxa"/>
              <w:left w:w="-1" w:type="dxa"/>
              <w:bottom w:w="-1" w:type="dxa"/>
              <w:right w:w="-1" w:type="dxa"/>
            </w:tcMar>
            <w:vAlign w:val="center"/>
          </w:tcPr>
          <w:p w14:paraId="4957A22E" w14:textId="77777777" w:rsidR="002A0185" w:rsidRDefault="00000000">
            <w:pPr>
              <w:snapToGrid w:val="0"/>
              <w:jc w:val="center"/>
              <w:rPr>
                <w:rFonts w:ascii="宋体" w:eastAsia="宋体" w:hAnsi="宋体" w:hint="eastAsia"/>
              </w:rPr>
            </w:pPr>
            <w:r>
              <w:rPr>
                <w:rFonts w:ascii="宋体" w:eastAsia="宋体" w:hAnsi="宋体"/>
              </w:rPr>
              <w:t>1</w:t>
            </w:r>
            <w:r>
              <w:rPr>
                <w:rFonts w:ascii="宋体" w:eastAsia="宋体" w:hAnsi="宋体" w:hint="eastAsia"/>
              </w:rPr>
              <w:t>3</w:t>
            </w:r>
            <w:r>
              <w:rPr>
                <w:rFonts w:ascii="宋体" w:eastAsia="宋体" w:hAnsi="宋体"/>
              </w:rPr>
              <w:t>.0</w:t>
            </w:r>
            <w:r>
              <w:rPr>
                <w:rFonts w:ascii="宋体" w:eastAsia="宋体" w:hAnsi="宋体" w:hint="eastAsia"/>
              </w:rPr>
              <w:t xml:space="preserve"> </w:t>
            </w:r>
            <w:r>
              <w:rPr>
                <w:rFonts w:ascii="宋体" w:eastAsia="宋体" w:hAnsi="宋体"/>
              </w:rPr>
              <w:t xml:space="preserve">% </w:t>
            </w:r>
          </w:p>
        </w:tc>
      </w:tr>
      <w:tr w:rsidR="002A0185" w14:paraId="6077DE64" w14:textId="77777777">
        <w:trPr>
          <w:jc w:val="center"/>
        </w:trPr>
        <w:tc>
          <w:tcPr>
            <w:tcW w:w="3909" w:type="dxa"/>
            <w:gridSpan w:val="2"/>
            <w:tcMar>
              <w:top w:w="-1" w:type="dxa"/>
              <w:left w:w="-1" w:type="dxa"/>
              <w:bottom w:w="-1" w:type="dxa"/>
              <w:right w:w="-1" w:type="dxa"/>
            </w:tcMar>
            <w:vAlign w:val="center"/>
          </w:tcPr>
          <w:p w14:paraId="07B05677" w14:textId="77777777" w:rsidR="002A0185" w:rsidRDefault="00000000">
            <w:pPr>
              <w:snapToGrid w:val="0"/>
              <w:jc w:val="center"/>
              <w:rPr>
                <w:rFonts w:ascii="宋体" w:eastAsia="宋体" w:hAnsi="宋体" w:hint="eastAsia"/>
              </w:rPr>
            </w:pPr>
            <w:r>
              <w:rPr>
                <w:rFonts w:ascii="宋体" w:eastAsia="宋体" w:hAnsi="宋体" w:hint="eastAsia"/>
              </w:rPr>
              <w:t xml:space="preserve">总灰分  </w:t>
            </w:r>
            <w:r>
              <w:rPr>
                <w:rFonts w:ascii="宋体" w:eastAsia="宋体" w:hAnsi="宋体"/>
              </w:rPr>
              <w:t>≤</w:t>
            </w:r>
          </w:p>
        </w:tc>
        <w:tc>
          <w:tcPr>
            <w:tcW w:w="4184" w:type="dxa"/>
            <w:tcMar>
              <w:top w:w="-1" w:type="dxa"/>
              <w:left w:w="-1" w:type="dxa"/>
              <w:bottom w:w="-1" w:type="dxa"/>
              <w:right w:w="-1" w:type="dxa"/>
            </w:tcMar>
            <w:vAlign w:val="center"/>
          </w:tcPr>
          <w:p w14:paraId="12F1C74F" w14:textId="77777777" w:rsidR="002A0185" w:rsidRDefault="00000000">
            <w:pPr>
              <w:snapToGrid w:val="0"/>
              <w:jc w:val="center"/>
              <w:rPr>
                <w:rFonts w:ascii="宋体" w:eastAsia="宋体" w:hAnsi="宋体" w:hint="eastAsia"/>
              </w:rPr>
            </w:pPr>
            <w:r>
              <w:rPr>
                <w:rFonts w:ascii="宋体" w:eastAsia="宋体" w:hAnsi="宋体"/>
              </w:rPr>
              <w:t>1</w:t>
            </w:r>
            <w:r>
              <w:rPr>
                <w:rFonts w:ascii="宋体" w:eastAsia="宋体" w:hAnsi="宋体" w:hint="eastAsia"/>
              </w:rPr>
              <w:t>2</w:t>
            </w:r>
            <w:r>
              <w:rPr>
                <w:rFonts w:ascii="宋体" w:eastAsia="宋体" w:hAnsi="宋体"/>
              </w:rPr>
              <w:t>.0</w:t>
            </w:r>
            <w:r>
              <w:rPr>
                <w:rFonts w:ascii="宋体" w:eastAsia="宋体" w:hAnsi="宋体" w:hint="eastAsia"/>
              </w:rPr>
              <w:t xml:space="preserve"> </w:t>
            </w:r>
            <w:r>
              <w:rPr>
                <w:rFonts w:ascii="宋体" w:eastAsia="宋体" w:hAnsi="宋体"/>
              </w:rPr>
              <w:t xml:space="preserve">% </w:t>
            </w:r>
          </w:p>
        </w:tc>
      </w:tr>
      <w:tr w:rsidR="002A0185" w14:paraId="3CD1166B" w14:textId="77777777">
        <w:trPr>
          <w:jc w:val="center"/>
        </w:trPr>
        <w:tc>
          <w:tcPr>
            <w:tcW w:w="3909" w:type="dxa"/>
            <w:gridSpan w:val="2"/>
            <w:tcMar>
              <w:top w:w="-1" w:type="dxa"/>
              <w:left w:w="-1" w:type="dxa"/>
              <w:bottom w:w="-1" w:type="dxa"/>
              <w:right w:w="-1" w:type="dxa"/>
            </w:tcMar>
            <w:vAlign w:val="center"/>
          </w:tcPr>
          <w:p w14:paraId="719B811C" w14:textId="77777777" w:rsidR="002A0185" w:rsidRDefault="00000000">
            <w:pPr>
              <w:snapToGrid w:val="0"/>
              <w:jc w:val="center"/>
              <w:rPr>
                <w:rFonts w:ascii="宋体" w:eastAsia="宋体" w:hAnsi="宋体" w:hint="eastAsia"/>
              </w:rPr>
            </w:pPr>
            <w:r>
              <w:rPr>
                <w:rFonts w:ascii="宋体" w:eastAsia="宋体" w:hAnsi="宋体" w:hint="eastAsia"/>
              </w:rPr>
              <w:t xml:space="preserve">酸不溶性灰分 </w:t>
            </w:r>
            <w:r>
              <w:rPr>
                <w:rFonts w:ascii="宋体" w:eastAsia="宋体" w:hAnsi="宋体"/>
              </w:rPr>
              <w:t>≤</w:t>
            </w:r>
          </w:p>
        </w:tc>
        <w:tc>
          <w:tcPr>
            <w:tcW w:w="4184" w:type="dxa"/>
            <w:tcMar>
              <w:top w:w="-1" w:type="dxa"/>
              <w:left w:w="-1" w:type="dxa"/>
              <w:bottom w:w="-1" w:type="dxa"/>
              <w:right w:w="-1" w:type="dxa"/>
            </w:tcMar>
            <w:vAlign w:val="center"/>
          </w:tcPr>
          <w:p w14:paraId="75B506C1" w14:textId="77777777" w:rsidR="002A0185" w:rsidRDefault="00000000">
            <w:pPr>
              <w:snapToGrid w:val="0"/>
              <w:jc w:val="center"/>
              <w:rPr>
                <w:rFonts w:ascii="宋体" w:eastAsia="宋体" w:hAnsi="宋体" w:hint="eastAsia"/>
              </w:rPr>
            </w:pPr>
            <w:r>
              <w:rPr>
                <w:rFonts w:ascii="宋体" w:eastAsia="宋体" w:hAnsi="宋体" w:hint="eastAsia"/>
              </w:rPr>
              <w:t>3</w:t>
            </w:r>
            <w:r>
              <w:rPr>
                <w:rFonts w:ascii="宋体" w:eastAsia="宋体" w:hAnsi="宋体"/>
              </w:rPr>
              <w:t>.0 %</w:t>
            </w:r>
            <w:r>
              <w:rPr>
                <w:rFonts w:ascii="宋体" w:eastAsia="宋体" w:hAnsi="宋体" w:hint="eastAsia"/>
              </w:rPr>
              <w:t xml:space="preserve"> </w:t>
            </w:r>
          </w:p>
        </w:tc>
      </w:tr>
      <w:tr w:rsidR="002A0185" w14:paraId="225B2688" w14:textId="77777777">
        <w:trPr>
          <w:trHeight w:val="458"/>
          <w:jc w:val="center"/>
        </w:trPr>
        <w:tc>
          <w:tcPr>
            <w:tcW w:w="3909" w:type="dxa"/>
            <w:gridSpan w:val="2"/>
            <w:tcMar>
              <w:top w:w="-1" w:type="dxa"/>
              <w:left w:w="-1" w:type="dxa"/>
              <w:bottom w:w="-1" w:type="dxa"/>
              <w:right w:w="-1" w:type="dxa"/>
            </w:tcMar>
            <w:vAlign w:val="center"/>
          </w:tcPr>
          <w:p w14:paraId="3C55EDE6" w14:textId="77777777" w:rsidR="002A0185" w:rsidRDefault="00000000">
            <w:pPr>
              <w:snapToGrid w:val="0"/>
              <w:jc w:val="center"/>
              <w:rPr>
                <w:rFonts w:ascii="宋体" w:eastAsia="宋体" w:hAnsi="宋体" w:hint="eastAsia"/>
              </w:rPr>
            </w:pPr>
            <w:r>
              <w:rPr>
                <w:rFonts w:ascii="宋体" w:eastAsia="宋体" w:hAnsi="宋体"/>
              </w:rPr>
              <w:t>杂质</w:t>
            </w:r>
            <w:r>
              <w:rPr>
                <w:rFonts w:ascii="宋体" w:eastAsia="宋体" w:hAnsi="宋体" w:hint="eastAsia"/>
              </w:rPr>
              <w:t xml:space="preserve"> </w:t>
            </w:r>
            <w:r>
              <w:rPr>
                <w:rFonts w:ascii="宋体" w:eastAsia="宋体" w:hAnsi="宋体"/>
              </w:rPr>
              <w:t>≤</w:t>
            </w:r>
          </w:p>
        </w:tc>
        <w:tc>
          <w:tcPr>
            <w:tcW w:w="4184" w:type="dxa"/>
            <w:tcMar>
              <w:top w:w="-1" w:type="dxa"/>
              <w:left w:w="-1" w:type="dxa"/>
              <w:bottom w:w="-1" w:type="dxa"/>
              <w:right w:w="-1" w:type="dxa"/>
            </w:tcMar>
            <w:vAlign w:val="center"/>
          </w:tcPr>
          <w:p w14:paraId="47946107" w14:textId="77777777" w:rsidR="002A0185" w:rsidRDefault="00000000">
            <w:pPr>
              <w:snapToGrid w:val="0"/>
              <w:jc w:val="center"/>
              <w:rPr>
                <w:rFonts w:ascii="宋体" w:eastAsia="宋体" w:hAnsi="宋体" w:hint="eastAsia"/>
              </w:rPr>
            </w:pPr>
            <w:r>
              <w:rPr>
                <w:rFonts w:ascii="宋体" w:eastAsia="宋体" w:hAnsi="宋体" w:hint="eastAsia"/>
              </w:rPr>
              <w:t>3</w:t>
            </w:r>
            <w:r>
              <w:rPr>
                <w:rFonts w:ascii="宋体" w:eastAsia="宋体" w:hAnsi="宋体"/>
              </w:rPr>
              <w:t>.0 %</w:t>
            </w:r>
          </w:p>
        </w:tc>
      </w:tr>
      <w:tr w:rsidR="002A0185" w14:paraId="01E4A509" w14:textId="77777777">
        <w:trPr>
          <w:jc w:val="center"/>
        </w:trPr>
        <w:tc>
          <w:tcPr>
            <w:tcW w:w="3909" w:type="dxa"/>
            <w:gridSpan w:val="2"/>
            <w:tcMar>
              <w:top w:w="-1" w:type="dxa"/>
              <w:left w:w="-1" w:type="dxa"/>
              <w:bottom w:w="-1" w:type="dxa"/>
              <w:right w:w="-1" w:type="dxa"/>
            </w:tcMar>
            <w:vAlign w:val="center"/>
          </w:tcPr>
          <w:p w14:paraId="1DE1F2D8" w14:textId="77777777" w:rsidR="002A0185" w:rsidRDefault="00000000">
            <w:pPr>
              <w:jc w:val="center"/>
            </w:pPr>
            <w:r>
              <w:rPr>
                <w:rFonts w:hint="eastAsia"/>
              </w:rPr>
              <w:t>水溶性浸出物</w:t>
            </w:r>
            <w:r>
              <w:rPr>
                <w:rFonts w:hint="eastAsia"/>
              </w:rPr>
              <w:t xml:space="preserve">  </w:t>
            </w:r>
            <w:r>
              <w:t>≥</w:t>
            </w:r>
          </w:p>
        </w:tc>
        <w:tc>
          <w:tcPr>
            <w:tcW w:w="4184" w:type="dxa"/>
            <w:tcMar>
              <w:top w:w="-1" w:type="dxa"/>
              <w:left w:w="-1" w:type="dxa"/>
              <w:bottom w:w="-1" w:type="dxa"/>
              <w:right w:w="-1" w:type="dxa"/>
            </w:tcMar>
            <w:vAlign w:val="center"/>
          </w:tcPr>
          <w:p w14:paraId="002E0E3B" w14:textId="77777777" w:rsidR="002A0185" w:rsidRDefault="00000000">
            <w:pPr>
              <w:jc w:val="center"/>
            </w:pPr>
            <w:r>
              <w:rPr>
                <w:rFonts w:hint="eastAsia"/>
              </w:rPr>
              <w:t xml:space="preserve">20 </w:t>
            </w:r>
            <w:r>
              <w:t>%</w:t>
            </w:r>
          </w:p>
        </w:tc>
      </w:tr>
      <w:tr w:rsidR="002A0185" w14:paraId="5A8DA154" w14:textId="77777777">
        <w:trPr>
          <w:trHeight w:val="363"/>
          <w:jc w:val="center"/>
        </w:trPr>
        <w:tc>
          <w:tcPr>
            <w:tcW w:w="2034" w:type="dxa"/>
            <w:vMerge w:val="restart"/>
            <w:tcMar>
              <w:top w:w="-1" w:type="dxa"/>
              <w:left w:w="-1" w:type="dxa"/>
              <w:bottom w:w="-1" w:type="dxa"/>
              <w:right w:w="-1" w:type="dxa"/>
            </w:tcMar>
            <w:vAlign w:val="center"/>
          </w:tcPr>
          <w:p w14:paraId="3B9BF535" w14:textId="77777777" w:rsidR="002A0185" w:rsidRDefault="00000000">
            <w:pPr>
              <w:jc w:val="center"/>
            </w:pPr>
            <w:r>
              <w:t>重金属及</w:t>
            </w:r>
          </w:p>
          <w:p w14:paraId="691AB72D" w14:textId="77777777" w:rsidR="002A0185" w:rsidRDefault="00000000">
            <w:pPr>
              <w:jc w:val="center"/>
            </w:pPr>
            <w:r>
              <w:t>有害元素</w:t>
            </w:r>
          </w:p>
        </w:tc>
        <w:tc>
          <w:tcPr>
            <w:tcW w:w="1875" w:type="dxa"/>
            <w:tcMar>
              <w:top w:w="-1" w:type="dxa"/>
              <w:left w:w="-1" w:type="dxa"/>
              <w:bottom w:w="-1" w:type="dxa"/>
              <w:right w:w="-1" w:type="dxa"/>
            </w:tcMar>
            <w:vAlign w:val="center"/>
          </w:tcPr>
          <w:p w14:paraId="40F21775" w14:textId="77777777" w:rsidR="002A0185" w:rsidRDefault="00000000">
            <w:pPr>
              <w:jc w:val="center"/>
            </w:pPr>
            <w:r>
              <w:rPr>
                <w:rFonts w:hint="eastAsia"/>
              </w:rPr>
              <w:t>铅</w:t>
            </w:r>
            <w:r>
              <w:rPr>
                <w:rFonts w:hint="eastAsia"/>
              </w:rPr>
              <w:t xml:space="preserve">   </w:t>
            </w:r>
            <w:r>
              <w:rPr>
                <w:rFonts w:hint="eastAsia"/>
              </w:rPr>
              <w:t>≤</w:t>
            </w:r>
          </w:p>
        </w:tc>
        <w:tc>
          <w:tcPr>
            <w:tcW w:w="4184" w:type="dxa"/>
            <w:tcMar>
              <w:top w:w="-1" w:type="dxa"/>
              <w:left w:w="-1" w:type="dxa"/>
              <w:bottom w:w="-1" w:type="dxa"/>
              <w:right w:w="-1" w:type="dxa"/>
            </w:tcMar>
            <w:vAlign w:val="center"/>
          </w:tcPr>
          <w:p w14:paraId="227AC2BD" w14:textId="77777777" w:rsidR="002A0185" w:rsidRDefault="00000000">
            <w:pPr>
              <w:jc w:val="center"/>
            </w:pPr>
            <w:r>
              <w:t>5mg/kg</w:t>
            </w:r>
          </w:p>
        </w:tc>
      </w:tr>
      <w:tr w:rsidR="002A0185" w14:paraId="529CB0BC" w14:textId="77777777">
        <w:trPr>
          <w:trHeight w:val="311"/>
          <w:jc w:val="center"/>
        </w:trPr>
        <w:tc>
          <w:tcPr>
            <w:tcW w:w="2034" w:type="dxa"/>
            <w:vMerge/>
            <w:tcMar>
              <w:top w:w="-1" w:type="dxa"/>
              <w:left w:w="-1" w:type="dxa"/>
              <w:bottom w:w="-1" w:type="dxa"/>
              <w:right w:w="-1" w:type="dxa"/>
            </w:tcMar>
            <w:vAlign w:val="center"/>
          </w:tcPr>
          <w:p w14:paraId="0672F719" w14:textId="77777777" w:rsidR="002A0185" w:rsidRDefault="002A0185">
            <w:pPr>
              <w:jc w:val="center"/>
            </w:pPr>
          </w:p>
        </w:tc>
        <w:tc>
          <w:tcPr>
            <w:tcW w:w="1875" w:type="dxa"/>
            <w:tcMar>
              <w:top w:w="-1" w:type="dxa"/>
              <w:left w:w="-1" w:type="dxa"/>
              <w:bottom w:w="-1" w:type="dxa"/>
              <w:right w:w="-1" w:type="dxa"/>
            </w:tcMar>
            <w:vAlign w:val="center"/>
          </w:tcPr>
          <w:p w14:paraId="037E3CEC" w14:textId="77777777" w:rsidR="002A0185" w:rsidRDefault="00000000">
            <w:pPr>
              <w:jc w:val="center"/>
            </w:pPr>
            <w:r>
              <w:rPr>
                <w:rFonts w:hint="eastAsia"/>
              </w:rPr>
              <w:t>镉</w:t>
            </w:r>
            <w:r>
              <w:rPr>
                <w:rFonts w:hint="eastAsia"/>
              </w:rPr>
              <w:t xml:space="preserve">  </w:t>
            </w:r>
            <w:r>
              <w:rPr>
                <w:rFonts w:ascii="宋体" w:eastAsia="宋体" w:hAnsi="宋体" w:hint="eastAsia"/>
              </w:rPr>
              <w:t xml:space="preserve"> </w:t>
            </w:r>
            <w:r>
              <w:rPr>
                <w:rFonts w:ascii="宋体" w:eastAsia="宋体" w:hAnsi="宋体"/>
              </w:rPr>
              <w:t>≤</w:t>
            </w:r>
          </w:p>
        </w:tc>
        <w:tc>
          <w:tcPr>
            <w:tcW w:w="4184" w:type="dxa"/>
            <w:tcMar>
              <w:top w:w="-1" w:type="dxa"/>
              <w:left w:w="-1" w:type="dxa"/>
              <w:bottom w:w="-1" w:type="dxa"/>
              <w:right w:w="-1" w:type="dxa"/>
            </w:tcMar>
            <w:vAlign w:val="center"/>
          </w:tcPr>
          <w:p w14:paraId="1CF3DE1D" w14:textId="77777777" w:rsidR="002A0185" w:rsidRDefault="00000000">
            <w:pPr>
              <w:jc w:val="center"/>
            </w:pPr>
            <w:r>
              <w:t>1mg/kg</w:t>
            </w:r>
          </w:p>
        </w:tc>
      </w:tr>
      <w:tr w:rsidR="002A0185" w14:paraId="37128AF3" w14:textId="77777777">
        <w:trPr>
          <w:trHeight w:val="319"/>
          <w:jc w:val="center"/>
        </w:trPr>
        <w:tc>
          <w:tcPr>
            <w:tcW w:w="2034" w:type="dxa"/>
            <w:vMerge/>
            <w:tcMar>
              <w:top w:w="-1" w:type="dxa"/>
              <w:left w:w="-1" w:type="dxa"/>
              <w:bottom w:w="-1" w:type="dxa"/>
              <w:right w:w="-1" w:type="dxa"/>
            </w:tcMar>
            <w:vAlign w:val="center"/>
          </w:tcPr>
          <w:p w14:paraId="603510F5" w14:textId="77777777" w:rsidR="002A0185" w:rsidRDefault="002A0185">
            <w:pPr>
              <w:jc w:val="center"/>
            </w:pPr>
          </w:p>
        </w:tc>
        <w:tc>
          <w:tcPr>
            <w:tcW w:w="1875" w:type="dxa"/>
            <w:tcMar>
              <w:top w:w="-1" w:type="dxa"/>
              <w:left w:w="-1" w:type="dxa"/>
              <w:bottom w:w="-1" w:type="dxa"/>
              <w:right w:w="-1" w:type="dxa"/>
            </w:tcMar>
            <w:vAlign w:val="center"/>
          </w:tcPr>
          <w:p w14:paraId="6ED88016" w14:textId="77777777" w:rsidR="002A0185" w:rsidRDefault="00000000">
            <w:pPr>
              <w:jc w:val="center"/>
            </w:pPr>
            <w:r>
              <w:rPr>
                <w:rFonts w:hint="eastAsia"/>
              </w:rPr>
              <w:t>砷</w:t>
            </w:r>
            <w:r>
              <w:rPr>
                <w:rFonts w:hint="eastAsia"/>
              </w:rPr>
              <w:t xml:space="preserve">  </w:t>
            </w:r>
            <w:r>
              <w:rPr>
                <w:rFonts w:ascii="宋体" w:eastAsia="宋体" w:hAnsi="宋体" w:hint="eastAsia"/>
              </w:rPr>
              <w:t xml:space="preserve"> </w:t>
            </w:r>
            <w:r>
              <w:rPr>
                <w:rFonts w:ascii="宋体" w:eastAsia="宋体" w:hAnsi="宋体"/>
              </w:rPr>
              <w:t>≤</w:t>
            </w:r>
          </w:p>
        </w:tc>
        <w:tc>
          <w:tcPr>
            <w:tcW w:w="4184" w:type="dxa"/>
            <w:tcMar>
              <w:top w:w="-1" w:type="dxa"/>
              <w:left w:w="-1" w:type="dxa"/>
              <w:bottom w:w="-1" w:type="dxa"/>
              <w:right w:w="-1" w:type="dxa"/>
            </w:tcMar>
            <w:vAlign w:val="center"/>
          </w:tcPr>
          <w:p w14:paraId="02B6BA37" w14:textId="77777777" w:rsidR="002A0185" w:rsidRDefault="00000000">
            <w:pPr>
              <w:jc w:val="center"/>
            </w:pPr>
            <w:r>
              <w:t>2mg/kg</w:t>
            </w:r>
          </w:p>
        </w:tc>
      </w:tr>
      <w:tr w:rsidR="002A0185" w14:paraId="7FBAD18C" w14:textId="77777777">
        <w:trPr>
          <w:trHeight w:val="311"/>
          <w:jc w:val="center"/>
        </w:trPr>
        <w:tc>
          <w:tcPr>
            <w:tcW w:w="2034" w:type="dxa"/>
            <w:vMerge/>
            <w:tcMar>
              <w:top w:w="-1" w:type="dxa"/>
              <w:left w:w="-1" w:type="dxa"/>
              <w:bottom w:w="-1" w:type="dxa"/>
              <w:right w:w="-1" w:type="dxa"/>
            </w:tcMar>
            <w:vAlign w:val="center"/>
          </w:tcPr>
          <w:p w14:paraId="5D69643E" w14:textId="77777777" w:rsidR="002A0185" w:rsidRDefault="002A0185">
            <w:pPr>
              <w:jc w:val="center"/>
            </w:pPr>
          </w:p>
        </w:tc>
        <w:tc>
          <w:tcPr>
            <w:tcW w:w="1875" w:type="dxa"/>
            <w:tcMar>
              <w:top w:w="-1" w:type="dxa"/>
              <w:left w:w="-1" w:type="dxa"/>
              <w:bottom w:w="-1" w:type="dxa"/>
              <w:right w:w="-1" w:type="dxa"/>
            </w:tcMar>
            <w:vAlign w:val="center"/>
          </w:tcPr>
          <w:p w14:paraId="2F3798CF" w14:textId="77777777" w:rsidR="002A0185" w:rsidRDefault="00000000">
            <w:pPr>
              <w:jc w:val="center"/>
            </w:pPr>
            <w:r>
              <w:rPr>
                <w:rFonts w:hint="eastAsia"/>
              </w:rPr>
              <w:t>汞</w:t>
            </w:r>
            <w:r>
              <w:rPr>
                <w:rFonts w:hint="eastAsia"/>
              </w:rPr>
              <w:t xml:space="preserve">  </w:t>
            </w:r>
            <w:r>
              <w:rPr>
                <w:rFonts w:ascii="宋体" w:eastAsia="宋体" w:hAnsi="宋体" w:hint="eastAsia"/>
              </w:rPr>
              <w:t xml:space="preserve"> </w:t>
            </w:r>
            <w:r>
              <w:rPr>
                <w:rFonts w:ascii="宋体" w:eastAsia="宋体" w:hAnsi="宋体"/>
              </w:rPr>
              <w:t>≤</w:t>
            </w:r>
          </w:p>
        </w:tc>
        <w:tc>
          <w:tcPr>
            <w:tcW w:w="4184" w:type="dxa"/>
            <w:tcMar>
              <w:top w:w="-1" w:type="dxa"/>
              <w:left w:w="-1" w:type="dxa"/>
              <w:bottom w:w="-1" w:type="dxa"/>
              <w:right w:w="-1" w:type="dxa"/>
            </w:tcMar>
            <w:vAlign w:val="center"/>
          </w:tcPr>
          <w:p w14:paraId="02EE0177" w14:textId="77777777" w:rsidR="002A0185" w:rsidRDefault="00000000">
            <w:pPr>
              <w:jc w:val="center"/>
            </w:pPr>
            <w:r>
              <w:t>0.2mg/kg</w:t>
            </w:r>
          </w:p>
        </w:tc>
      </w:tr>
      <w:tr w:rsidR="002A0185" w14:paraId="6AE458A4" w14:textId="77777777">
        <w:trPr>
          <w:trHeight w:val="333"/>
          <w:jc w:val="center"/>
        </w:trPr>
        <w:tc>
          <w:tcPr>
            <w:tcW w:w="2034" w:type="dxa"/>
            <w:vMerge/>
            <w:tcMar>
              <w:top w:w="-1" w:type="dxa"/>
              <w:left w:w="-1" w:type="dxa"/>
              <w:bottom w:w="-1" w:type="dxa"/>
              <w:right w:w="-1" w:type="dxa"/>
            </w:tcMar>
            <w:vAlign w:val="center"/>
          </w:tcPr>
          <w:p w14:paraId="3D05E538" w14:textId="77777777" w:rsidR="002A0185" w:rsidRDefault="002A0185">
            <w:pPr>
              <w:jc w:val="center"/>
            </w:pPr>
          </w:p>
        </w:tc>
        <w:tc>
          <w:tcPr>
            <w:tcW w:w="1875" w:type="dxa"/>
            <w:tcMar>
              <w:top w:w="-1" w:type="dxa"/>
              <w:left w:w="-1" w:type="dxa"/>
              <w:bottom w:w="-1" w:type="dxa"/>
              <w:right w:w="-1" w:type="dxa"/>
            </w:tcMar>
            <w:vAlign w:val="center"/>
          </w:tcPr>
          <w:p w14:paraId="26375B67" w14:textId="77777777" w:rsidR="002A0185" w:rsidRDefault="00000000">
            <w:pPr>
              <w:jc w:val="center"/>
            </w:pPr>
            <w:r>
              <w:rPr>
                <w:rFonts w:hint="eastAsia"/>
              </w:rPr>
              <w:t>铜</w:t>
            </w:r>
            <w:r>
              <w:rPr>
                <w:rFonts w:hint="eastAsia"/>
              </w:rPr>
              <w:t xml:space="preserve">  </w:t>
            </w:r>
            <w:r>
              <w:rPr>
                <w:rFonts w:ascii="宋体" w:eastAsia="宋体" w:hAnsi="宋体" w:hint="eastAsia"/>
              </w:rPr>
              <w:t xml:space="preserve"> </w:t>
            </w:r>
            <w:r>
              <w:rPr>
                <w:rFonts w:ascii="宋体" w:eastAsia="宋体" w:hAnsi="宋体"/>
              </w:rPr>
              <w:t>≤</w:t>
            </w:r>
          </w:p>
        </w:tc>
        <w:tc>
          <w:tcPr>
            <w:tcW w:w="4184" w:type="dxa"/>
            <w:tcMar>
              <w:top w:w="-1" w:type="dxa"/>
              <w:left w:w="-1" w:type="dxa"/>
              <w:bottom w:w="-1" w:type="dxa"/>
              <w:right w:w="-1" w:type="dxa"/>
            </w:tcMar>
            <w:vAlign w:val="center"/>
          </w:tcPr>
          <w:p w14:paraId="34BA51E4" w14:textId="77777777" w:rsidR="002A0185" w:rsidRDefault="00000000">
            <w:pPr>
              <w:jc w:val="center"/>
            </w:pPr>
            <w:r>
              <w:t>20mg/kg</w:t>
            </w:r>
          </w:p>
        </w:tc>
      </w:tr>
      <w:tr w:rsidR="002A0185" w14:paraId="4BD16837" w14:textId="77777777">
        <w:trPr>
          <w:jc w:val="center"/>
        </w:trPr>
        <w:tc>
          <w:tcPr>
            <w:tcW w:w="3909" w:type="dxa"/>
            <w:gridSpan w:val="2"/>
            <w:tcMar>
              <w:top w:w="-1" w:type="dxa"/>
              <w:left w:w="-1" w:type="dxa"/>
              <w:bottom w:w="-1" w:type="dxa"/>
              <w:right w:w="-1" w:type="dxa"/>
            </w:tcMar>
            <w:vAlign w:val="center"/>
          </w:tcPr>
          <w:p w14:paraId="552969FD" w14:textId="77777777" w:rsidR="002A0185" w:rsidRDefault="00000000">
            <w:pPr>
              <w:jc w:val="center"/>
            </w:pPr>
            <w:r>
              <w:rPr>
                <w:rFonts w:hint="eastAsia"/>
              </w:rPr>
              <w:t>桉油精（</w:t>
            </w:r>
            <w:r>
              <w:rPr>
                <w:rFonts w:hint="eastAsia"/>
              </w:rPr>
              <w:t>C</w:t>
            </w:r>
            <w:r>
              <w:rPr>
                <w:rFonts w:hint="eastAsia"/>
                <w:sz w:val="16"/>
                <w:szCs w:val="18"/>
              </w:rPr>
              <w:t>10</w:t>
            </w:r>
            <w:r>
              <w:rPr>
                <w:rFonts w:hint="eastAsia"/>
              </w:rPr>
              <w:t>H</w:t>
            </w:r>
            <w:r>
              <w:rPr>
                <w:rFonts w:hint="eastAsia"/>
                <w:sz w:val="15"/>
                <w:szCs w:val="16"/>
              </w:rPr>
              <w:t>18</w:t>
            </w:r>
            <w:r>
              <w:rPr>
                <w:rFonts w:hint="eastAsia"/>
                <w:sz w:val="16"/>
                <w:szCs w:val="18"/>
              </w:rPr>
              <w:t>O</w:t>
            </w:r>
            <w:r>
              <w:rPr>
                <w:rFonts w:hint="eastAsia"/>
              </w:rPr>
              <w:t>）</w:t>
            </w:r>
            <w:r>
              <w:t>≥</w:t>
            </w:r>
          </w:p>
        </w:tc>
        <w:tc>
          <w:tcPr>
            <w:tcW w:w="4184" w:type="dxa"/>
            <w:tcMar>
              <w:top w:w="-1" w:type="dxa"/>
              <w:left w:w="-1" w:type="dxa"/>
              <w:bottom w:w="-1" w:type="dxa"/>
              <w:right w:w="-1" w:type="dxa"/>
            </w:tcMar>
            <w:vAlign w:val="center"/>
          </w:tcPr>
          <w:p w14:paraId="30D3E3A8" w14:textId="77777777" w:rsidR="002A0185" w:rsidRDefault="00000000">
            <w:pPr>
              <w:jc w:val="center"/>
            </w:pPr>
            <w:r>
              <w:t>0.0</w:t>
            </w:r>
            <w:r>
              <w:rPr>
                <w:rFonts w:hint="eastAsia"/>
              </w:rPr>
              <w:t>60</w:t>
            </w:r>
            <w:r>
              <w:t xml:space="preserve"> %</w:t>
            </w:r>
          </w:p>
        </w:tc>
      </w:tr>
      <w:tr w:rsidR="002A0185" w14:paraId="75415E5A" w14:textId="77777777">
        <w:trPr>
          <w:jc w:val="center"/>
        </w:trPr>
        <w:tc>
          <w:tcPr>
            <w:tcW w:w="3909" w:type="dxa"/>
            <w:gridSpan w:val="2"/>
            <w:tcMar>
              <w:top w:w="-1" w:type="dxa"/>
              <w:left w:w="-1" w:type="dxa"/>
              <w:bottom w:w="-1" w:type="dxa"/>
              <w:right w:w="-1" w:type="dxa"/>
            </w:tcMar>
            <w:vAlign w:val="center"/>
          </w:tcPr>
          <w:p w14:paraId="3B97EB0F" w14:textId="77777777" w:rsidR="002A0185" w:rsidRDefault="00000000">
            <w:pPr>
              <w:jc w:val="center"/>
            </w:pPr>
            <w:r>
              <w:t>龙脑（</w:t>
            </w:r>
            <w:r>
              <w:t>C</w:t>
            </w:r>
            <w:r>
              <w:rPr>
                <w:sz w:val="15"/>
                <w:szCs w:val="16"/>
              </w:rPr>
              <w:t>10</w:t>
            </w:r>
            <w:r>
              <w:t>H</w:t>
            </w:r>
            <w:r>
              <w:rPr>
                <w:sz w:val="16"/>
                <w:szCs w:val="18"/>
              </w:rPr>
              <w:t>18</w:t>
            </w:r>
            <w:r>
              <w:rPr>
                <w:rFonts w:hint="eastAsia"/>
                <w:sz w:val="18"/>
                <w:szCs w:val="18"/>
              </w:rPr>
              <w:t>O</w:t>
            </w:r>
            <w:r>
              <w:t>）</w:t>
            </w:r>
            <w:r>
              <w:rPr>
                <w:rFonts w:hint="eastAsia"/>
              </w:rPr>
              <w:t xml:space="preserve"> </w:t>
            </w:r>
            <w:r>
              <w:t>≥</w:t>
            </w:r>
          </w:p>
        </w:tc>
        <w:tc>
          <w:tcPr>
            <w:tcW w:w="4184" w:type="dxa"/>
            <w:tcMar>
              <w:top w:w="-1" w:type="dxa"/>
              <w:left w:w="-1" w:type="dxa"/>
              <w:bottom w:w="-1" w:type="dxa"/>
              <w:right w:w="-1" w:type="dxa"/>
            </w:tcMar>
            <w:vAlign w:val="center"/>
          </w:tcPr>
          <w:p w14:paraId="4E217990" w14:textId="77777777" w:rsidR="002A0185" w:rsidRDefault="00000000">
            <w:pPr>
              <w:jc w:val="center"/>
            </w:pPr>
            <w:r>
              <w:t>0.</w:t>
            </w:r>
            <w:r>
              <w:rPr>
                <w:rFonts w:hint="eastAsia"/>
              </w:rPr>
              <w:t xml:space="preserve">030 </w:t>
            </w:r>
            <w:r>
              <w:t>%</w:t>
            </w:r>
          </w:p>
        </w:tc>
      </w:tr>
      <w:tr w:rsidR="002A0185" w14:paraId="70015620" w14:textId="77777777">
        <w:trPr>
          <w:jc w:val="center"/>
        </w:trPr>
        <w:tc>
          <w:tcPr>
            <w:tcW w:w="3909" w:type="dxa"/>
            <w:gridSpan w:val="2"/>
            <w:tcMar>
              <w:top w:w="-1" w:type="dxa"/>
              <w:left w:w="-1" w:type="dxa"/>
              <w:bottom w:w="-1" w:type="dxa"/>
              <w:right w:w="-1" w:type="dxa"/>
            </w:tcMar>
            <w:vAlign w:val="center"/>
          </w:tcPr>
          <w:p w14:paraId="67CDA91D" w14:textId="77777777" w:rsidR="002A0185" w:rsidRDefault="00000000">
            <w:pPr>
              <w:snapToGrid w:val="0"/>
              <w:jc w:val="center"/>
              <w:rPr>
                <w:rFonts w:ascii="宋体" w:eastAsia="宋体" w:hAnsi="宋体" w:hint="eastAsia"/>
              </w:rPr>
            </w:pPr>
            <w:r>
              <w:rPr>
                <w:rFonts w:ascii="宋体" w:eastAsia="宋体" w:hAnsi="宋体" w:hint="eastAsia"/>
              </w:rPr>
              <w:t>异泽兰黄素</w:t>
            </w:r>
            <w:r>
              <w:rPr>
                <w:rFonts w:ascii="宋体" w:eastAsia="宋体" w:hAnsi="宋体"/>
              </w:rPr>
              <w:t>（C</w:t>
            </w:r>
            <w:r>
              <w:rPr>
                <w:rFonts w:ascii="宋体" w:eastAsia="宋体" w:hAnsi="宋体"/>
                <w:sz w:val="16"/>
                <w:szCs w:val="18"/>
              </w:rPr>
              <w:t>18</w:t>
            </w:r>
            <w:r>
              <w:rPr>
                <w:rFonts w:ascii="宋体" w:eastAsia="宋体" w:hAnsi="宋体"/>
              </w:rPr>
              <w:t>H</w:t>
            </w:r>
            <w:r>
              <w:rPr>
                <w:rFonts w:ascii="宋体" w:eastAsia="宋体" w:hAnsi="宋体"/>
                <w:sz w:val="16"/>
                <w:szCs w:val="18"/>
              </w:rPr>
              <w:t>16</w:t>
            </w:r>
            <w:r>
              <w:rPr>
                <w:rFonts w:ascii="宋体" w:eastAsia="宋体" w:hAnsi="宋体" w:hint="eastAsia"/>
                <w:sz w:val="28"/>
                <w:szCs w:val="32"/>
              </w:rPr>
              <w:t>o</w:t>
            </w:r>
            <w:r>
              <w:rPr>
                <w:rFonts w:ascii="宋体" w:eastAsia="宋体" w:hAnsi="宋体"/>
                <w:sz w:val="13"/>
                <w:szCs w:val="15"/>
              </w:rPr>
              <w:t>7</w:t>
            </w:r>
            <w:r>
              <w:rPr>
                <w:rFonts w:ascii="宋体" w:eastAsia="宋体" w:hAnsi="宋体"/>
              </w:rPr>
              <w:t>）≥</w:t>
            </w:r>
          </w:p>
        </w:tc>
        <w:tc>
          <w:tcPr>
            <w:tcW w:w="4184" w:type="dxa"/>
            <w:tcMar>
              <w:top w:w="-1" w:type="dxa"/>
              <w:left w:w="-1" w:type="dxa"/>
              <w:bottom w:w="-1" w:type="dxa"/>
              <w:right w:w="-1" w:type="dxa"/>
            </w:tcMar>
            <w:vAlign w:val="center"/>
          </w:tcPr>
          <w:p w14:paraId="57DDB8A4" w14:textId="77777777" w:rsidR="002A0185" w:rsidRDefault="00000000">
            <w:pPr>
              <w:snapToGrid w:val="0"/>
              <w:jc w:val="center"/>
              <w:rPr>
                <w:rFonts w:ascii="宋体" w:eastAsia="宋体" w:hAnsi="宋体" w:hint="eastAsia"/>
              </w:rPr>
            </w:pPr>
            <w:r>
              <w:rPr>
                <w:rFonts w:ascii="宋体" w:eastAsia="宋体" w:hAnsi="宋体"/>
              </w:rPr>
              <w:t>0.</w:t>
            </w:r>
            <w:r>
              <w:rPr>
                <w:rFonts w:ascii="宋体" w:eastAsia="宋体" w:hAnsi="宋体" w:hint="eastAsia"/>
              </w:rPr>
              <w:t>10</w:t>
            </w:r>
            <w:r>
              <w:rPr>
                <w:rFonts w:ascii="宋体" w:eastAsia="宋体" w:hAnsi="宋体"/>
              </w:rPr>
              <w:t>%</w:t>
            </w:r>
          </w:p>
        </w:tc>
      </w:tr>
      <w:tr w:rsidR="002A0185" w14:paraId="1F1CEBDB" w14:textId="77777777">
        <w:trPr>
          <w:jc w:val="center"/>
        </w:trPr>
        <w:tc>
          <w:tcPr>
            <w:tcW w:w="3909" w:type="dxa"/>
            <w:gridSpan w:val="2"/>
            <w:tcMar>
              <w:top w:w="-1" w:type="dxa"/>
              <w:left w:w="-1" w:type="dxa"/>
              <w:bottom w:w="-1" w:type="dxa"/>
              <w:right w:w="-1" w:type="dxa"/>
            </w:tcMar>
            <w:vAlign w:val="center"/>
          </w:tcPr>
          <w:p w14:paraId="7E51EEB3" w14:textId="77777777" w:rsidR="002A0185" w:rsidRDefault="00000000">
            <w:pPr>
              <w:snapToGrid w:val="0"/>
              <w:jc w:val="center"/>
              <w:rPr>
                <w:rFonts w:ascii="宋体" w:eastAsia="宋体" w:hAnsi="宋体" w:hint="eastAsia"/>
              </w:rPr>
            </w:pPr>
            <w:r>
              <w:rPr>
                <w:rFonts w:ascii="宋体" w:eastAsia="宋体" w:hAnsi="宋体" w:hint="eastAsia"/>
              </w:rPr>
              <w:t>燃烧热值（以干基计）</w:t>
            </w:r>
            <w:r>
              <w:rPr>
                <w:rFonts w:ascii="宋体" w:eastAsia="宋体" w:hAnsi="宋体"/>
              </w:rPr>
              <w:t>J/g</w:t>
            </w:r>
            <w:r>
              <w:rPr>
                <w:rFonts w:ascii="宋体" w:eastAsia="宋体" w:hAnsi="宋体" w:hint="eastAsia"/>
              </w:rPr>
              <w:t xml:space="preserve"> </w:t>
            </w:r>
            <w:r>
              <w:rPr>
                <w:rFonts w:ascii="宋体" w:eastAsia="宋体" w:hAnsi="宋体"/>
              </w:rPr>
              <w:t>≥</w:t>
            </w:r>
          </w:p>
        </w:tc>
        <w:tc>
          <w:tcPr>
            <w:tcW w:w="4184" w:type="dxa"/>
            <w:tcMar>
              <w:top w:w="-1" w:type="dxa"/>
              <w:left w:w="-1" w:type="dxa"/>
              <w:bottom w:w="-1" w:type="dxa"/>
              <w:right w:w="-1" w:type="dxa"/>
            </w:tcMar>
            <w:vAlign w:val="center"/>
          </w:tcPr>
          <w:p w14:paraId="283F4A95" w14:textId="77777777" w:rsidR="002A0185" w:rsidRDefault="00000000">
            <w:pPr>
              <w:snapToGrid w:val="0"/>
              <w:jc w:val="center"/>
              <w:rPr>
                <w:rFonts w:ascii="宋体" w:eastAsia="宋体" w:hAnsi="宋体" w:hint="eastAsia"/>
              </w:rPr>
            </w:pPr>
            <w:r>
              <w:rPr>
                <w:rFonts w:ascii="宋体" w:eastAsia="宋体" w:hAnsi="宋体" w:hint="eastAsia"/>
              </w:rPr>
              <w:t xml:space="preserve">18000 </w:t>
            </w:r>
          </w:p>
        </w:tc>
      </w:tr>
    </w:tbl>
    <w:p w14:paraId="3390ED1A" w14:textId="77777777" w:rsidR="002A0185" w:rsidRDefault="00000000">
      <w:pPr>
        <w:rPr>
          <w:rFonts w:ascii="黑体" w:eastAsia="黑体" w:hAnsi="黑体" w:hint="eastAsia"/>
        </w:rPr>
      </w:pPr>
      <w:r>
        <w:rPr>
          <w:rFonts w:ascii="黑体" w:eastAsia="黑体" w:hAnsi="黑体"/>
        </w:rPr>
        <w:t>6.</w:t>
      </w:r>
      <w:r>
        <w:rPr>
          <w:rFonts w:ascii="黑体" w:eastAsia="黑体" w:hAnsi="黑体" w:hint="eastAsia"/>
        </w:rPr>
        <w:t>4</w:t>
      </w:r>
      <w:r>
        <w:rPr>
          <w:rFonts w:ascii="黑体" w:eastAsia="黑体" w:hAnsi="黑体"/>
        </w:rPr>
        <w:t>.</w:t>
      </w:r>
      <w:r>
        <w:rPr>
          <w:rFonts w:ascii="黑体" w:eastAsia="黑体" w:hAnsi="黑体" w:hint="eastAsia"/>
        </w:rPr>
        <w:t>2</w:t>
      </w:r>
      <w:r>
        <w:rPr>
          <w:rFonts w:ascii="黑体" w:eastAsia="黑体" w:hAnsi="黑体"/>
        </w:rPr>
        <w:t xml:space="preserve"> </w:t>
      </w:r>
      <w:r>
        <w:rPr>
          <w:rFonts w:ascii="黑体" w:eastAsia="黑体" w:hAnsi="黑体" w:hint="eastAsia"/>
        </w:rPr>
        <w:t>推荐使用理化指标</w:t>
      </w:r>
    </w:p>
    <w:p w14:paraId="59E4CF4B" w14:textId="77777777" w:rsidR="002A0185" w:rsidRDefault="00000000">
      <w:pPr>
        <w:ind w:firstLineChars="200" w:firstLine="420"/>
        <w:rPr>
          <w:rFonts w:ascii="宋体" w:eastAsia="宋体" w:hAnsi="宋体" w:hint="eastAsia"/>
        </w:rPr>
      </w:pPr>
      <w:r>
        <w:rPr>
          <w:rFonts w:ascii="宋体" w:eastAsia="宋体" w:hAnsi="宋体"/>
        </w:rPr>
        <w:t>艾叶理化指标</w:t>
      </w:r>
      <w:r>
        <w:rPr>
          <w:rFonts w:ascii="宋体" w:eastAsia="宋体" w:hAnsi="宋体" w:hint="eastAsia"/>
        </w:rPr>
        <w:t>要求应</w:t>
      </w:r>
      <w:r>
        <w:rPr>
          <w:rFonts w:ascii="宋体" w:eastAsia="宋体" w:hAnsi="宋体"/>
        </w:rPr>
        <w:t>符合表</w:t>
      </w:r>
      <w:r>
        <w:rPr>
          <w:rFonts w:ascii="宋体" w:eastAsia="宋体" w:hAnsi="宋体" w:hint="eastAsia"/>
        </w:rPr>
        <w:t>3</w:t>
      </w:r>
      <w:r>
        <w:rPr>
          <w:rFonts w:ascii="宋体" w:eastAsia="宋体" w:hAnsi="宋体"/>
        </w:rPr>
        <w:t>规定</w:t>
      </w:r>
      <w:r>
        <w:rPr>
          <w:rFonts w:ascii="宋体" w:eastAsia="宋体" w:hAnsi="宋体" w:hint="eastAsia"/>
        </w:rPr>
        <w:t>，可根据实际需要，增加使用推荐指标</w:t>
      </w:r>
      <w:r>
        <w:rPr>
          <w:rFonts w:ascii="宋体" w:eastAsia="宋体" w:hAnsi="宋体"/>
        </w:rPr>
        <w:t>表</w:t>
      </w:r>
      <w:r>
        <w:rPr>
          <w:rFonts w:ascii="宋体" w:eastAsia="宋体" w:hAnsi="宋体" w:hint="eastAsia"/>
        </w:rPr>
        <w:t>4。</w:t>
      </w:r>
    </w:p>
    <w:p w14:paraId="39F149B6" w14:textId="77777777" w:rsidR="002A0185" w:rsidRDefault="00000000">
      <w:pPr>
        <w:jc w:val="center"/>
        <w:rPr>
          <w:rFonts w:ascii="宋体" w:eastAsia="宋体" w:hAnsi="宋体" w:hint="eastAsia"/>
        </w:rPr>
      </w:pPr>
      <w:r>
        <w:rPr>
          <w:rFonts w:ascii="宋体" w:eastAsia="宋体" w:hAnsi="宋体"/>
        </w:rPr>
        <w:t>表</w:t>
      </w:r>
      <w:r>
        <w:rPr>
          <w:rFonts w:ascii="宋体" w:eastAsia="宋体" w:hAnsi="宋体" w:hint="eastAsia"/>
        </w:rPr>
        <w:t>4 推荐使用的</w:t>
      </w:r>
      <w:r>
        <w:rPr>
          <w:rFonts w:ascii="宋体" w:eastAsia="宋体" w:hAnsi="宋体"/>
        </w:rPr>
        <w:t>理化指标</w:t>
      </w:r>
    </w:p>
    <w:tbl>
      <w:tblPr>
        <w:tblStyle w:val="a5"/>
        <w:tblW w:w="8183" w:type="dxa"/>
        <w:tblInd w:w="113" w:type="dxa"/>
        <w:tblLayout w:type="fixed"/>
        <w:tblLook w:val="04A0" w:firstRow="1" w:lastRow="0" w:firstColumn="1" w:lastColumn="0" w:noHBand="0" w:noVBand="1"/>
      </w:tblPr>
      <w:tblGrid>
        <w:gridCol w:w="3466"/>
        <w:gridCol w:w="4717"/>
      </w:tblGrid>
      <w:tr w:rsidR="002A0185" w14:paraId="01694D05" w14:textId="77777777">
        <w:tc>
          <w:tcPr>
            <w:tcW w:w="3466" w:type="dxa"/>
          </w:tcPr>
          <w:p w14:paraId="78A5A04F" w14:textId="77777777" w:rsidR="002A0185" w:rsidRDefault="00000000">
            <w:pPr>
              <w:jc w:val="center"/>
              <w:rPr>
                <w:rFonts w:ascii="宋体" w:eastAsia="宋体" w:hAnsi="宋体" w:hint="eastAsia"/>
                <w:color w:val="FF0000"/>
              </w:rPr>
            </w:pPr>
            <w:r>
              <w:rPr>
                <w:rFonts w:ascii="宋体" w:eastAsia="宋体" w:hAnsi="宋体" w:hint="eastAsia"/>
                <w:color w:val="000000" w:themeColor="text1"/>
              </w:rPr>
              <w:t>挥发油(ml/100g)</w:t>
            </w:r>
            <w:r>
              <w:rPr>
                <w:rFonts w:ascii="宋体" w:eastAsia="宋体" w:hAnsi="宋体"/>
                <w:color w:val="000000" w:themeColor="text1"/>
              </w:rPr>
              <w:t xml:space="preserve"> </w:t>
            </w:r>
            <w:r>
              <w:rPr>
                <w:rFonts w:ascii="宋体" w:eastAsia="宋体" w:hAnsi="宋体" w:hint="eastAsia"/>
                <w:color w:val="000000" w:themeColor="text1"/>
              </w:rPr>
              <w:t xml:space="preserve"> </w:t>
            </w:r>
            <w:r>
              <w:rPr>
                <w:rFonts w:ascii="宋体" w:eastAsia="宋体" w:hAnsi="宋体"/>
                <w:color w:val="000000" w:themeColor="text1"/>
              </w:rPr>
              <w:t>≥</w:t>
            </w:r>
          </w:p>
        </w:tc>
        <w:tc>
          <w:tcPr>
            <w:tcW w:w="4717" w:type="dxa"/>
            <w:vAlign w:val="center"/>
          </w:tcPr>
          <w:p w14:paraId="0503E4B3" w14:textId="77777777" w:rsidR="002A0185" w:rsidRDefault="00000000">
            <w:pPr>
              <w:jc w:val="center"/>
              <w:rPr>
                <w:rFonts w:ascii="宋体" w:eastAsia="宋体" w:hAnsi="宋体" w:hint="eastAsia"/>
                <w:color w:val="000000" w:themeColor="text1"/>
              </w:rPr>
            </w:pPr>
            <w:r>
              <w:rPr>
                <w:rFonts w:ascii="宋体" w:eastAsia="宋体" w:hAnsi="宋体"/>
                <w:color w:val="000000" w:themeColor="text1"/>
              </w:rPr>
              <w:t>0.6</w:t>
            </w:r>
            <w:r>
              <w:rPr>
                <w:rFonts w:ascii="宋体" w:eastAsia="宋体" w:hAnsi="宋体" w:hint="eastAsia"/>
                <w:color w:val="000000" w:themeColor="text1"/>
              </w:rPr>
              <w:t>0</w:t>
            </w:r>
          </w:p>
        </w:tc>
      </w:tr>
    </w:tbl>
    <w:p w14:paraId="3FBC6FD0" w14:textId="77777777" w:rsidR="002A0185" w:rsidRDefault="00000000">
      <w:pPr>
        <w:rPr>
          <w:rFonts w:ascii="黑体" w:eastAsia="黑体" w:hAnsi="黑体" w:hint="eastAsia"/>
        </w:rPr>
      </w:pPr>
      <w:r>
        <w:rPr>
          <w:rFonts w:ascii="黑体" w:eastAsia="黑体" w:hAnsi="黑体" w:hint="eastAsia"/>
        </w:rPr>
        <w:t>7 实验方法</w:t>
      </w:r>
    </w:p>
    <w:p w14:paraId="3B1A64D7" w14:textId="77777777" w:rsidR="002A0185" w:rsidRDefault="00000000">
      <w:pPr>
        <w:rPr>
          <w:rFonts w:ascii="黑体" w:eastAsia="黑体" w:hAnsi="黑体" w:hint="eastAsia"/>
        </w:rPr>
      </w:pPr>
      <w:r>
        <w:rPr>
          <w:rFonts w:ascii="黑体" w:eastAsia="黑体" w:hAnsi="黑体" w:hint="eastAsia"/>
        </w:rPr>
        <w:t>7.1 感官检查</w:t>
      </w:r>
    </w:p>
    <w:p w14:paraId="7E9B6F15" w14:textId="77777777" w:rsidR="002A0185" w:rsidRDefault="00000000">
      <w:pPr>
        <w:ind w:firstLineChars="200" w:firstLine="420"/>
        <w:rPr>
          <w:rFonts w:ascii="宋体" w:eastAsia="宋体" w:hAnsi="宋体" w:hint="eastAsia"/>
        </w:rPr>
      </w:pPr>
      <w:r>
        <w:rPr>
          <w:rFonts w:ascii="宋体" w:eastAsia="宋体" w:hAnsi="宋体" w:hint="eastAsia"/>
        </w:rPr>
        <w:t>取样品适量（必要时加水浸润展平），置于白色瓷盘中，观其形态、大小、色泽，感觉其质地，嗅其气、尝其味。</w:t>
      </w:r>
    </w:p>
    <w:p w14:paraId="2C0176CF" w14:textId="77777777" w:rsidR="002A0185" w:rsidRDefault="00000000">
      <w:pPr>
        <w:rPr>
          <w:rFonts w:ascii="黑体" w:eastAsia="黑体" w:hAnsi="黑体" w:hint="eastAsia"/>
        </w:rPr>
      </w:pPr>
      <w:r>
        <w:rPr>
          <w:rFonts w:ascii="黑体" w:eastAsia="黑体" w:hAnsi="黑体"/>
        </w:rPr>
        <w:t xml:space="preserve">7.2 </w:t>
      </w:r>
      <w:r>
        <w:rPr>
          <w:rFonts w:ascii="黑体" w:eastAsia="黑体" w:hAnsi="黑体" w:hint="eastAsia"/>
        </w:rPr>
        <w:t>性状鉴别</w:t>
      </w:r>
    </w:p>
    <w:p w14:paraId="4F37B88B" w14:textId="77777777" w:rsidR="002A0185" w:rsidRDefault="00000000">
      <w:pPr>
        <w:rPr>
          <w:rFonts w:ascii="黑体" w:eastAsia="黑体" w:hAnsi="黑体" w:hint="eastAsia"/>
        </w:rPr>
      </w:pPr>
      <w:r>
        <w:rPr>
          <w:rFonts w:ascii="黑体" w:eastAsia="黑体" w:hAnsi="黑体" w:hint="eastAsia"/>
        </w:rPr>
        <w:t>7.2.1</w:t>
      </w:r>
      <w:r>
        <w:rPr>
          <w:rFonts w:ascii="黑体" w:eastAsia="黑体" w:hAnsi="黑体"/>
        </w:rPr>
        <w:t>显微鉴别</w:t>
      </w:r>
      <w:r>
        <w:rPr>
          <w:rFonts w:ascii="黑体" w:eastAsia="黑体" w:hAnsi="黑体" w:cs="黑体" w:hint="eastAsia"/>
        </w:rPr>
        <w:t> </w:t>
      </w:r>
    </w:p>
    <w:p w14:paraId="27AF8211" w14:textId="77777777" w:rsidR="002A0185" w:rsidRDefault="00000000">
      <w:pPr>
        <w:ind w:firstLineChars="200" w:firstLine="420"/>
        <w:rPr>
          <w:rFonts w:ascii="宋体" w:eastAsia="宋体" w:hAnsi="宋体" w:hint="eastAsia"/>
        </w:rPr>
      </w:pPr>
      <w:r>
        <w:rPr>
          <w:rFonts w:ascii="宋体" w:eastAsia="宋体" w:hAnsi="宋体" w:hint="eastAsia"/>
        </w:rPr>
        <w:t xml:space="preserve">按照《中华人民共和国药典》2025年版一部艾叶项下（鉴别）（1）项下的方法实验。 </w:t>
      </w:r>
    </w:p>
    <w:p w14:paraId="131D8A4A" w14:textId="77777777" w:rsidR="002A0185" w:rsidRDefault="00000000">
      <w:pPr>
        <w:rPr>
          <w:rFonts w:ascii="黑体" w:eastAsia="黑体" w:hAnsi="黑体" w:hint="eastAsia"/>
        </w:rPr>
      </w:pPr>
      <w:r>
        <w:rPr>
          <w:rFonts w:ascii="黑体" w:eastAsia="黑体" w:hAnsi="黑体" w:hint="eastAsia"/>
        </w:rPr>
        <w:t>7.2.2薄层色谱鉴别</w:t>
      </w:r>
    </w:p>
    <w:p w14:paraId="6F4EF0A0" w14:textId="77777777" w:rsidR="002A0185" w:rsidRDefault="00000000">
      <w:pPr>
        <w:ind w:firstLineChars="200" w:firstLine="420"/>
        <w:rPr>
          <w:rFonts w:ascii="宋体" w:eastAsia="宋体" w:hAnsi="宋体" w:hint="eastAsia"/>
        </w:rPr>
      </w:pPr>
      <w:r>
        <w:rPr>
          <w:rFonts w:ascii="宋体" w:eastAsia="宋体" w:hAnsi="宋体" w:hint="eastAsia"/>
        </w:rPr>
        <w:t xml:space="preserve">按照《中华人民共和国药典》2025年版一部艾叶项下（鉴别）（2）项下、四部规定的方法实验。 </w:t>
      </w:r>
    </w:p>
    <w:p w14:paraId="42722FB9" w14:textId="77777777" w:rsidR="002A0185" w:rsidRDefault="00000000">
      <w:pPr>
        <w:rPr>
          <w:rFonts w:ascii="黑体" w:eastAsia="黑体" w:hAnsi="黑体" w:hint="eastAsia"/>
        </w:rPr>
      </w:pPr>
      <w:r>
        <w:rPr>
          <w:rFonts w:ascii="黑体" w:eastAsia="黑体" w:hAnsi="黑体" w:hint="eastAsia"/>
        </w:rPr>
        <w:t>7.3.理化指标测定</w:t>
      </w:r>
    </w:p>
    <w:p w14:paraId="319DA0F4" w14:textId="77777777" w:rsidR="002A0185" w:rsidRDefault="00000000">
      <w:pPr>
        <w:rPr>
          <w:rFonts w:ascii="黑体" w:eastAsia="黑体" w:hAnsi="黑体" w:hint="eastAsia"/>
        </w:rPr>
      </w:pPr>
      <w:r>
        <w:rPr>
          <w:rFonts w:ascii="黑体" w:eastAsia="黑体" w:hAnsi="黑体" w:hint="eastAsia"/>
        </w:rPr>
        <w:t>7.3.1水分</w:t>
      </w:r>
    </w:p>
    <w:p w14:paraId="073474D4" w14:textId="77777777" w:rsidR="002A0185" w:rsidRDefault="00000000">
      <w:pPr>
        <w:ind w:firstLineChars="200" w:firstLine="420"/>
        <w:rPr>
          <w:rFonts w:ascii="宋体" w:eastAsia="宋体" w:hAnsi="宋体" w:hint="eastAsia"/>
        </w:rPr>
      </w:pPr>
      <w:r>
        <w:rPr>
          <w:rFonts w:ascii="宋体" w:eastAsia="宋体" w:hAnsi="宋体" w:hint="eastAsia"/>
        </w:rPr>
        <w:t>按照《中华人民共和国药典》2025年版四部规定的方法测定。</w:t>
      </w:r>
    </w:p>
    <w:p w14:paraId="0272A7BC" w14:textId="77777777" w:rsidR="002A0185" w:rsidRDefault="00000000">
      <w:pPr>
        <w:rPr>
          <w:rFonts w:ascii="黑体" w:eastAsia="黑体" w:hAnsi="黑体" w:cs="等线" w:hint="eastAsia"/>
        </w:rPr>
      </w:pPr>
      <w:r>
        <w:rPr>
          <w:rFonts w:ascii="黑体" w:eastAsia="黑体" w:hAnsi="黑体"/>
          <w:b/>
          <w:bCs/>
        </w:rPr>
        <w:t>7</w:t>
      </w:r>
      <w:r>
        <w:rPr>
          <w:rFonts w:ascii="黑体" w:eastAsia="黑体" w:hAnsi="黑体"/>
        </w:rPr>
        <w:t>.</w:t>
      </w:r>
      <w:r>
        <w:rPr>
          <w:rFonts w:ascii="黑体" w:eastAsia="黑体" w:hAnsi="黑体" w:hint="eastAsia"/>
        </w:rPr>
        <w:t>3.2</w:t>
      </w:r>
      <w:r>
        <w:rPr>
          <w:rFonts w:ascii="黑体" w:eastAsia="黑体" w:hAnsi="黑体"/>
        </w:rPr>
        <w:t>总灰分</w:t>
      </w:r>
      <w:r>
        <w:rPr>
          <w:rFonts w:ascii="黑体" w:eastAsia="黑体" w:hAnsi="黑体" w:cs="黑体" w:hint="eastAsia"/>
        </w:rPr>
        <w:t> </w:t>
      </w:r>
    </w:p>
    <w:p w14:paraId="03998C0D" w14:textId="77777777" w:rsidR="002A0185" w:rsidRDefault="00000000">
      <w:pPr>
        <w:ind w:firstLineChars="200" w:firstLine="420"/>
        <w:rPr>
          <w:rFonts w:ascii="宋体" w:eastAsia="宋体" w:hAnsi="宋体" w:hint="eastAsia"/>
        </w:rPr>
      </w:pPr>
      <w:r>
        <w:rPr>
          <w:rFonts w:ascii="宋体" w:eastAsia="宋体" w:hAnsi="宋体"/>
        </w:rPr>
        <w:t>按照《中华人民共和国药典》</w:t>
      </w:r>
      <w:r>
        <w:rPr>
          <w:rFonts w:ascii="宋体" w:eastAsia="宋体" w:hAnsi="宋体" w:hint="eastAsia"/>
        </w:rPr>
        <w:t>2025年版</w:t>
      </w:r>
      <w:r>
        <w:rPr>
          <w:rFonts w:ascii="宋体" w:eastAsia="宋体" w:hAnsi="宋体"/>
        </w:rPr>
        <w:t>四部规定的方法测定。</w:t>
      </w:r>
    </w:p>
    <w:p w14:paraId="349E7D68" w14:textId="77777777" w:rsidR="002A0185" w:rsidRDefault="00000000">
      <w:pPr>
        <w:rPr>
          <w:rFonts w:ascii="黑体" w:eastAsia="黑体" w:hAnsi="黑体" w:cs="等线" w:hint="eastAsia"/>
        </w:rPr>
      </w:pPr>
      <w:r>
        <w:rPr>
          <w:rFonts w:ascii="黑体" w:eastAsia="黑体" w:hAnsi="黑体"/>
        </w:rPr>
        <w:t>7.</w:t>
      </w:r>
      <w:r>
        <w:rPr>
          <w:rFonts w:ascii="黑体" w:eastAsia="黑体" w:hAnsi="黑体" w:hint="eastAsia"/>
        </w:rPr>
        <w:t>3.3</w:t>
      </w:r>
      <w:r>
        <w:rPr>
          <w:rFonts w:ascii="黑体" w:eastAsia="黑体" w:hAnsi="黑体"/>
        </w:rPr>
        <w:t xml:space="preserve"> 酸不溶性灰分</w:t>
      </w:r>
      <w:r>
        <w:rPr>
          <w:rFonts w:ascii="黑体" w:eastAsia="黑体" w:hAnsi="黑体" w:cs="黑体" w:hint="eastAsia"/>
        </w:rPr>
        <w:t> </w:t>
      </w:r>
    </w:p>
    <w:p w14:paraId="3F3DCF78" w14:textId="77777777" w:rsidR="002A0185" w:rsidRDefault="00000000">
      <w:pPr>
        <w:ind w:firstLineChars="200" w:firstLine="420"/>
        <w:rPr>
          <w:rFonts w:ascii="宋体" w:eastAsia="宋体" w:hAnsi="宋体" w:hint="eastAsia"/>
        </w:rPr>
      </w:pPr>
      <w:r>
        <w:rPr>
          <w:rFonts w:ascii="宋体" w:eastAsia="宋体" w:hAnsi="宋体"/>
        </w:rPr>
        <w:t>按照《中华人民共和国药典》</w:t>
      </w:r>
      <w:r>
        <w:rPr>
          <w:rFonts w:ascii="宋体" w:eastAsia="宋体" w:hAnsi="宋体" w:hint="eastAsia"/>
        </w:rPr>
        <w:t>2025年版</w:t>
      </w:r>
      <w:r>
        <w:rPr>
          <w:rFonts w:ascii="宋体" w:eastAsia="宋体" w:hAnsi="宋体"/>
        </w:rPr>
        <w:t>四部规定的方法测定。</w:t>
      </w:r>
    </w:p>
    <w:p w14:paraId="414D113D" w14:textId="77777777" w:rsidR="002A0185" w:rsidRDefault="00000000">
      <w:pPr>
        <w:rPr>
          <w:rFonts w:ascii="黑体" w:eastAsia="黑体" w:hAnsi="黑体" w:cs="黑体" w:hint="eastAsia"/>
          <w:b/>
          <w:bCs/>
        </w:rPr>
      </w:pPr>
      <w:r>
        <w:rPr>
          <w:rFonts w:ascii="黑体" w:eastAsia="黑体" w:hAnsi="黑体" w:cs="黑体" w:hint="eastAsia"/>
          <w:b/>
          <w:bCs/>
        </w:rPr>
        <w:t>7</w:t>
      </w:r>
      <w:r>
        <w:rPr>
          <w:rFonts w:ascii="黑体" w:eastAsia="黑体" w:hAnsi="黑体" w:cs="黑体" w:hint="eastAsia"/>
        </w:rPr>
        <w:t>.3.4 杂质</w:t>
      </w:r>
    </w:p>
    <w:p w14:paraId="449B1CD6" w14:textId="77777777" w:rsidR="002A0185" w:rsidRDefault="00000000">
      <w:pPr>
        <w:ind w:firstLineChars="200" w:firstLine="420"/>
        <w:rPr>
          <w:rFonts w:ascii="宋体" w:eastAsia="宋体" w:hAnsi="宋体" w:hint="eastAsia"/>
        </w:rPr>
      </w:pPr>
      <w:r>
        <w:rPr>
          <w:rFonts w:ascii="宋体" w:eastAsia="宋体" w:hAnsi="宋体"/>
        </w:rPr>
        <w:t>按照《中华人民共和国药典》</w:t>
      </w:r>
      <w:r>
        <w:rPr>
          <w:rFonts w:ascii="宋体" w:eastAsia="宋体" w:hAnsi="宋体" w:hint="eastAsia"/>
        </w:rPr>
        <w:t>2025年版</w:t>
      </w:r>
      <w:r>
        <w:rPr>
          <w:rFonts w:ascii="宋体" w:eastAsia="宋体" w:hAnsi="宋体"/>
        </w:rPr>
        <w:t>四部</w:t>
      </w:r>
      <w:r>
        <w:rPr>
          <w:rFonts w:ascii="宋体" w:eastAsia="宋体" w:hAnsi="宋体" w:hint="eastAsia"/>
        </w:rPr>
        <w:t>通则2301</w:t>
      </w:r>
      <w:r>
        <w:rPr>
          <w:rFonts w:ascii="宋体" w:eastAsia="宋体" w:hAnsi="宋体"/>
        </w:rPr>
        <w:t>的方法测定</w:t>
      </w:r>
    </w:p>
    <w:p w14:paraId="0DAE291E" w14:textId="77777777" w:rsidR="002A0185" w:rsidRDefault="00000000">
      <w:pPr>
        <w:rPr>
          <w:rFonts w:ascii="黑体" w:eastAsia="黑体" w:hAnsi="黑体" w:hint="eastAsia"/>
        </w:rPr>
      </w:pPr>
      <w:r>
        <w:rPr>
          <w:rFonts w:ascii="黑体" w:eastAsia="黑体" w:hAnsi="黑体" w:hint="eastAsia"/>
        </w:rPr>
        <w:t>7.3.5 水溶性浸物</w:t>
      </w:r>
    </w:p>
    <w:p w14:paraId="6D6C2289" w14:textId="77777777" w:rsidR="002A0185" w:rsidRDefault="00000000">
      <w:pPr>
        <w:ind w:firstLineChars="200" w:firstLine="420"/>
        <w:rPr>
          <w:rFonts w:ascii="宋体" w:eastAsia="宋体" w:hAnsi="宋体" w:hint="eastAsia"/>
        </w:rPr>
      </w:pPr>
      <w:r>
        <w:rPr>
          <w:rFonts w:ascii="宋体" w:eastAsia="宋体" w:hAnsi="宋体"/>
        </w:rPr>
        <w:t>按照《中华人民共和国药典》</w:t>
      </w:r>
      <w:r>
        <w:rPr>
          <w:rFonts w:ascii="宋体" w:eastAsia="宋体" w:hAnsi="宋体" w:hint="eastAsia"/>
        </w:rPr>
        <w:t>2025年版</w:t>
      </w:r>
      <w:r>
        <w:rPr>
          <w:rFonts w:ascii="宋体" w:eastAsia="宋体" w:hAnsi="宋体"/>
        </w:rPr>
        <w:t>四部规定的方法测定。</w:t>
      </w:r>
    </w:p>
    <w:p w14:paraId="6875DC46" w14:textId="77777777" w:rsidR="002A0185" w:rsidRDefault="00000000">
      <w:r>
        <w:rPr>
          <w:rFonts w:ascii="黑体" w:eastAsia="黑体" w:hAnsi="黑体" w:hint="eastAsia"/>
        </w:rPr>
        <w:lastRenderedPageBreak/>
        <w:t xml:space="preserve">7.3.6 </w:t>
      </w:r>
      <w:r>
        <w:t>重金属及有害元素</w:t>
      </w:r>
    </w:p>
    <w:p w14:paraId="0C906909" w14:textId="77777777" w:rsidR="002A0185" w:rsidRDefault="00000000">
      <w:pPr>
        <w:ind w:firstLineChars="200" w:firstLine="420"/>
      </w:pPr>
      <w:r>
        <w:rPr>
          <w:rFonts w:ascii="宋体" w:eastAsia="宋体" w:hAnsi="宋体"/>
        </w:rPr>
        <w:t>按照《中华人民共和国药典》</w:t>
      </w:r>
      <w:r>
        <w:rPr>
          <w:rFonts w:ascii="宋体" w:eastAsia="宋体" w:hAnsi="宋体" w:hint="eastAsia"/>
        </w:rPr>
        <w:t>2025年版</w:t>
      </w:r>
      <w:r>
        <w:rPr>
          <w:rFonts w:ascii="宋体" w:eastAsia="宋体" w:hAnsi="宋体"/>
        </w:rPr>
        <w:t>四部规定的方法测定</w:t>
      </w:r>
    </w:p>
    <w:p w14:paraId="1B1A3E90" w14:textId="77777777" w:rsidR="002A0185" w:rsidRDefault="00000000">
      <w:pPr>
        <w:rPr>
          <w:rFonts w:ascii="黑体" w:eastAsia="黑体" w:hAnsi="黑体" w:hint="eastAsia"/>
        </w:rPr>
      </w:pPr>
      <w:r>
        <w:rPr>
          <w:rFonts w:ascii="黑体" w:eastAsia="黑体" w:hAnsi="黑体" w:hint="eastAsia"/>
        </w:rPr>
        <w:t>7.3.7挥发油 （</w:t>
      </w:r>
      <w:r>
        <w:rPr>
          <w:rFonts w:ascii="黑体" w:eastAsia="黑体" w:hAnsi="黑体"/>
        </w:rPr>
        <w:t xml:space="preserve">Volatile </w:t>
      </w:r>
      <w:r>
        <w:rPr>
          <w:rFonts w:ascii="黑体" w:eastAsia="黑体" w:hAnsi="黑体" w:hint="eastAsia"/>
        </w:rPr>
        <w:t xml:space="preserve"> o</w:t>
      </w:r>
      <w:r>
        <w:rPr>
          <w:rFonts w:ascii="黑体" w:eastAsia="黑体" w:hAnsi="黑体"/>
        </w:rPr>
        <w:t>il</w:t>
      </w:r>
      <w:r>
        <w:rPr>
          <w:rFonts w:ascii="黑体" w:eastAsia="黑体" w:hAnsi="黑体" w:hint="eastAsia"/>
        </w:rPr>
        <w:t>）</w:t>
      </w:r>
    </w:p>
    <w:p w14:paraId="58DEC7F1" w14:textId="77777777" w:rsidR="002A0185" w:rsidRDefault="00000000">
      <w:pPr>
        <w:ind w:firstLineChars="200" w:firstLine="420"/>
        <w:rPr>
          <w:rFonts w:ascii="宋体" w:eastAsia="宋体" w:hAnsi="宋体" w:hint="eastAsia"/>
        </w:rPr>
      </w:pPr>
      <w:r>
        <w:rPr>
          <w:rFonts w:ascii="宋体" w:eastAsia="宋体" w:hAnsi="宋体"/>
        </w:rPr>
        <w:t>按照《中华人民共和国药典》</w:t>
      </w:r>
      <w:r>
        <w:rPr>
          <w:rFonts w:ascii="宋体" w:eastAsia="宋体" w:hAnsi="宋体" w:hint="eastAsia"/>
        </w:rPr>
        <w:t>2025年版</w:t>
      </w:r>
      <w:r>
        <w:rPr>
          <w:rFonts w:ascii="宋体" w:eastAsia="宋体" w:hAnsi="宋体"/>
        </w:rPr>
        <w:t>四部规定的方法测定。</w:t>
      </w:r>
    </w:p>
    <w:p w14:paraId="75A95A24" w14:textId="77777777" w:rsidR="002A0185" w:rsidRDefault="00000000">
      <w:pPr>
        <w:rPr>
          <w:rFonts w:ascii="宋体" w:eastAsia="宋体" w:hAnsi="宋体" w:cs="等线" w:hint="eastAsia"/>
          <w:b/>
          <w:bCs/>
        </w:rPr>
      </w:pPr>
      <w:r>
        <w:rPr>
          <w:rFonts w:ascii="黑体" w:eastAsia="黑体" w:hAnsi="黑体" w:cs="黑体" w:hint="eastAsia"/>
        </w:rPr>
        <w:t xml:space="preserve">7.3.8 </w:t>
      </w:r>
      <w:r>
        <w:rPr>
          <w:rFonts w:eastAsia="黑体" w:cs="黑体"/>
        </w:rPr>
        <w:t>桉油精</w:t>
      </w:r>
      <w:r>
        <w:rPr>
          <w:rFonts w:ascii="宋体" w:eastAsia="宋体" w:hAnsi="宋体"/>
          <w:b/>
          <w:bCs/>
        </w:rPr>
        <w:t>（C</w:t>
      </w:r>
      <w:r>
        <w:rPr>
          <w:rFonts w:ascii="宋体" w:eastAsia="宋体" w:hAnsi="宋体" w:hint="eastAsia"/>
          <w:b/>
          <w:bCs/>
          <w:sz w:val="16"/>
          <w:szCs w:val="18"/>
        </w:rPr>
        <w:t>10</w:t>
      </w:r>
      <w:r>
        <w:rPr>
          <w:rFonts w:ascii="宋体" w:eastAsia="宋体" w:hAnsi="宋体"/>
          <w:b/>
          <w:bCs/>
        </w:rPr>
        <w:t>H</w:t>
      </w:r>
      <w:r>
        <w:rPr>
          <w:rFonts w:ascii="宋体" w:eastAsia="宋体" w:hAnsi="宋体" w:hint="eastAsia"/>
          <w:b/>
          <w:bCs/>
          <w:sz w:val="15"/>
          <w:szCs w:val="16"/>
        </w:rPr>
        <w:t>18</w:t>
      </w:r>
      <w:r>
        <w:rPr>
          <w:rFonts w:ascii="宋体" w:eastAsia="宋体" w:hAnsi="宋体" w:hint="eastAsia"/>
          <w:b/>
          <w:bCs/>
          <w:sz w:val="22"/>
        </w:rPr>
        <w:t>O</w:t>
      </w:r>
      <w:r>
        <w:rPr>
          <w:rFonts w:ascii="宋体" w:eastAsia="宋体" w:hAnsi="宋体"/>
          <w:b/>
          <w:bCs/>
        </w:rPr>
        <w:t>）</w:t>
      </w:r>
    </w:p>
    <w:p w14:paraId="7CF3FF00" w14:textId="77777777" w:rsidR="002A0185" w:rsidRDefault="00000000">
      <w:pPr>
        <w:ind w:firstLineChars="200" w:firstLine="420"/>
        <w:rPr>
          <w:rFonts w:ascii="宋体" w:eastAsia="宋体" w:hAnsi="宋体" w:hint="eastAsia"/>
        </w:rPr>
      </w:pPr>
      <w:r>
        <w:rPr>
          <w:rFonts w:ascii="宋体" w:eastAsia="宋体" w:hAnsi="宋体"/>
        </w:rPr>
        <w:t>按照《中华人民共和国药典》</w:t>
      </w:r>
      <w:r>
        <w:rPr>
          <w:rFonts w:ascii="宋体" w:eastAsia="宋体" w:hAnsi="宋体" w:hint="eastAsia"/>
        </w:rPr>
        <w:t>2025年版一部、四部</w:t>
      </w:r>
      <w:r>
        <w:rPr>
          <w:rFonts w:ascii="宋体" w:eastAsia="宋体" w:hAnsi="宋体"/>
        </w:rPr>
        <w:t>规定的方法测定。</w:t>
      </w:r>
    </w:p>
    <w:p w14:paraId="378AA0CE" w14:textId="77777777" w:rsidR="002A0185" w:rsidRDefault="00000000">
      <w:r>
        <w:rPr>
          <w:rFonts w:ascii="黑体" w:eastAsia="黑体" w:hAnsi="黑体" w:cs="黑体" w:hint="eastAsia"/>
        </w:rPr>
        <w:t>7.3.9龙脑（C</w:t>
      </w:r>
      <w:r>
        <w:rPr>
          <w:rFonts w:ascii="黑体" w:eastAsia="黑体" w:hAnsi="黑体" w:cs="黑体" w:hint="eastAsia"/>
          <w:sz w:val="15"/>
          <w:szCs w:val="16"/>
        </w:rPr>
        <w:t>10</w:t>
      </w:r>
      <w:r>
        <w:rPr>
          <w:rFonts w:ascii="黑体" w:eastAsia="黑体" w:hAnsi="黑体" w:cs="黑体" w:hint="eastAsia"/>
        </w:rPr>
        <w:t>H</w:t>
      </w:r>
      <w:r>
        <w:rPr>
          <w:rFonts w:ascii="黑体" w:eastAsia="黑体" w:hAnsi="黑体" w:cs="黑体" w:hint="eastAsia"/>
          <w:sz w:val="16"/>
          <w:szCs w:val="18"/>
        </w:rPr>
        <w:t>18</w:t>
      </w:r>
      <w:r>
        <w:rPr>
          <w:rFonts w:ascii="黑体" w:eastAsia="黑体" w:hAnsi="黑体" w:cs="黑体" w:hint="eastAsia"/>
          <w:sz w:val="22"/>
        </w:rPr>
        <w:t>O</w:t>
      </w:r>
      <w:r>
        <w:rPr>
          <w:rFonts w:hint="eastAsia"/>
        </w:rPr>
        <w:t>）</w:t>
      </w:r>
    </w:p>
    <w:p w14:paraId="5C47D7C6" w14:textId="77777777" w:rsidR="002A0185" w:rsidRDefault="00000000">
      <w:pPr>
        <w:ind w:firstLineChars="200" w:firstLine="420"/>
        <w:rPr>
          <w:rFonts w:ascii="宋体" w:eastAsia="宋体" w:hAnsi="宋体" w:hint="eastAsia"/>
        </w:rPr>
      </w:pPr>
      <w:r>
        <w:rPr>
          <w:rFonts w:ascii="宋体" w:eastAsia="宋体" w:hAnsi="宋体"/>
        </w:rPr>
        <w:t>按照《中华人民共和国药典》</w:t>
      </w:r>
      <w:r>
        <w:rPr>
          <w:rFonts w:ascii="宋体" w:eastAsia="宋体" w:hAnsi="宋体" w:hint="eastAsia"/>
        </w:rPr>
        <w:t>2025年版一部、四部</w:t>
      </w:r>
      <w:r>
        <w:rPr>
          <w:rFonts w:ascii="宋体" w:eastAsia="宋体" w:hAnsi="宋体"/>
        </w:rPr>
        <w:t>规定的方法测定。</w:t>
      </w:r>
    </w:p>
    <w:p w14:paraId="4B2DB812" w14:textId="77777777" w:rsidR="002A0185" w:rsidRDefault="00000000">
      <w:pPr>
        <w:rPr>
          <w:rFonts w:ascii="黑体" w:eastAsia="黑体" w:hAnsi="黑体" w:hint="eastAsia"/>
        </w:rPr>
      </w:pPr>
      <w:r>
        <w:rPr>
          <w:rFonts w:ascii="黑体" w:eastAsia="黑体" w:hAnsi="黑体" w:hint="eastAsia"/>
        </w:rPr>
        <w:t>7.3.10 异泽兰黃素含量测定（C</w:t>
      </w:r>
      <w:r>
        <w:rPr>
          <w:rFonts w:ascii="黑体" w:eastAsia="黑体" w:hAnsi="黑体" w:hint="eastAsia"/>
          <w:sz w:val="16"/>
          <w:szCs w:val="18"/>
        </w:rPr>
        <w:t>18</w:t>
      </w:r>
      <w:r>
        <w:rPr>
          <w:rFonts w:ascii="黑体" w:eastAsia="黑体" w:hAnsi="黑体" w:hint="eastAsia"/>
        </w:rPr>
        <w:t>H</w:t>
      </w:r>
      <w:r>
        <w:rPr>
          <w:rFonts w:ascii="黑体" w:eastAsia="黑体" w:hAnsi="黑体" w:hint="eastAsia"/>
          <w:sz w:val="18"/>
          <w:szCs w:val="20"/>
        </w:rPr>
        <w:t>16</w:t>
      </w:r>
      <w:r>
        <w:rPr>
          <w:rFonts w:ascii="黑体" w:eastAsia="黑体" w:hAnsi="黑体" w:hint="eastAsia"/>
          <w:sz w:val="22"/>
          <w:szCs w:val="24"/>
        </w:rPr>
        <w:t>O</w:t>
      </w:r>
      <w:r>
        <w:rPr>
          <w:rFonts w:ascii="黑体" w:eastAsia="黑体" w:hAnsi="黑体" w:hint="eastAsia"/>
          <w:b/>
          <w:bCs/>
          <w:sz w:val="16"/>
          <w:szCs w:val="18"/>
        </w:rPr>
        <w:t>7</w:t>
      </w:r>
      <w:r>
        <w:rPr>
          <w:rFonts w:ascii="黑体" w:eastAsia="黑体" w:hAnsi="黑体" w:hint="eastAsia"/>
        </w:rPr>
        <w:t>）</w:t>
      </w:r>
    </w:p>
    <w:p w14:paraId="33FB6F05" w14:textId="77777777" w:rsidR="002A0185" w:rsidRDefault="00000000">
      <w:pPr>
        <w:ind w:firstLineChars="200" w:firstLine="420"/>
        <w:rPr>
          <w:rFonts w:ascii="宋体" w:eastAsia="宋体" w:hAnsi="宋体" w:hint="eastAsia"/>
        </w:rPr>
      </w:pPr>
      <w:r>
        <w:rPr>
          <w:rFonts w:ascii="宋体" w:eastAsia="宋体" w:hAnsi="宋体" w:hint="eastAsia"/>
        </w:rPr>
        <w:t>按照附录描述的方法测定。</w:t>
      </w:r>
    </w:p>
    <w:p w14:paraId="4FDEDC8C" w14:textId="77777777" w:rsidR="002A0185" w:rsidRDefault="00000000">
      <w:pPr>
        <w:rPr>
          <w:rFonts w:ascii="黑体" w:eastAsia="黑体" w:hAnsi="黑体" w:hint="eastAsia"/>
        </w:rPr>
      </w:pPr>
      <w:r>
        <w:rPr>
          <w:rFonts w:ascii="黑体" w:eastAsia="黑体" w:hAnsi="黑体" w:hint="eastAsia"/>
        </w:rPr>
        <w:t xml:space="preserve">7.3.11燃烧值 </w:t>
      </w:r>
    </w:p>
    <w:p w14:paraId="33BFB682" w14:textId="77777777" w:rsidR="002A0185" w:rsidRDefault="00000000">
      <w:pPr>
        <w:ind w:firstLineChars="200" w:firstLine="420"/>
        <w:rPr>
          <w:rFonts w:ascii="宋体" w:eastAsia="宋体" w:hAnsi="宋体" w:hint="eastAsia"/>
        </w:rPr>
      </w:pPr>
      <w:r>
        <w:rPr>
          <w:rFonts w:ascii="宋体" w:eastAsia="宋体" w:hAnsi="宋体" w:hint="eastAsia"/>
        </w:rPr>
        <w:t>按GB/T 14402规定的方法执行。</w:t>
      </w:r>
    </w:p>
    <w:p w14:paraId="5CC97649" w14:textId="77777777" w:rsidR="002A0185" w:rsidRDefault="00000000">
      <w:pPr>
        <w:rPr>
          <w:rFonts w:ascii="黑体" w:eastAsia="黑体" w:hAnsi="黑体" w:hint="eastAsia"/>
        </w:rPr>
      </w:pPr>
      <w:r>
        <w:rPr>
          <w:rFonts w:ascii="黑体" w:eastAsia="黑体" w:hAnsi="黑体" w:hint="eastAsia"/>
        </w:rPr>
        <w:t>7.3.12 净含量</w:t>
      </w:r>
    </w:p>
    <w:p w14:paraId="37CBBF4A" w14:textId="77777777" w:rsidR="002A0185" w:rsidRDefault="00000000">
      <w:pPr>
        <w:ind w:firstLineChars="200" w:firstLine="420"/>
        <w:rPr>
          <w:rFonts w:ascii="宋体" w:eastAsia="宋体" w:hAnsi="宋体" w:hint="eastAsia"/>
        </w:rPr>
      </w:pPr>
      <w:r>
        <w:rPr>
          <w:rFonts w:ascii="宋体" w:eastAsia="宋体" w:hAnsi="宋体" w:hint="eastAsia"/>
        </w:rPr>
        <w:t>按JJF 1070 的规定测定。</w:t>
      </w:r>
    </w:p>
    <w:p w14:paraId="1E763B86" w14:textId="77777777" w:rsidR="002A0185" w:rsidRDefault="00000000">
      <w:pPr>
        <w:rPr>
          <w:rFonts w:ascii="黑体" w:eastAsia="黑体" w:hAnsi="黑体" w:hint="eastAsia"/>
        </w:rPr>
      </w:pPr>
      <w:r>
        <w:rPr>
          <w:rFonts w:ascii="黑体" w:eastAsia="黑体" w:hAnsi="黑体" w:hint="eastAsia"/>
        </w:rPr>
        <w:t>8 检验规则</w:t>
      </w:r>
    </w:p>
    <w:p w14:paraId="38D63BA7" w14:textId="77777777" w:rsidR="002A0185" w:rsidRDefault="00000000">
      <w:pPr>
        <w:rPr>
          <w:rFonts w:ascii="黑体" w:eastAsia="黑体" w:hAnsi="黑体" w:hint="eastAsia"/>
        </w:rPr>
      </w:pPr>
      <w:r>
        <w:rPr>
          <w:rFonts w:ascii="黑体" w:eastAsia="黑体" w:hAnsi="黑体" w:hint="eastAsia"/>
        </w:rPr>
        <w:t>8.1 组批</w:t>
      </w:r>
    </w:p>
    <w:p w14:paraId="0DBB4372" w14:textId="77777777" w:rsidR="002A0185" w:rsidRDefault="00000000">
      <w:pPr>
        <w:ind w:firstLineChars="200" w:firstLine="420"/>
        <w:rPr>
          <w:rFonts w:ascii="宋体" w:eastAsia="宋体" w:hAnsi="宋体" w:hint="eastAsia"/>
        </w:rPr>
      </w:pPr>
      <w:r>
        <w:rPr>
          <w:rFonts w:ascii="宋体" w:eastAsia="宋体" w:hAnsi="宋体" w:hint="eastAsia"/>
        </w:rPr>
        <w:t>以同一生产区、同一采收期采收加工的产品为一批。</w:t>
      </w:r>
    </w:p>
    <w:p w14:paraId="641734B8" w14:textId="77777777" w:rsidR="002A0185" w:rsidRDefault="00000000">
      <w:pPr>
        <w:rPr>
          <w:rFonts w:ascii="黑体" w:eastAsia="黑体" w:hAnsi="黑体" w:hint="eastAsia"/>
        </w:rPr>
      </w:pPr>
      <w:r>
        <w:rPr>
          <w:rFonts w:ascii="黑体" w:eastAsia="黑体" w:hAnsi="黑体" w:hint="eastAsia"/>
        </w:rPr>
        <w:t>8.2 取样</w:t>
      </w:r>
    </w:p>
    <w:p w14:paraId="694E5B8C" w14:textId="77777777" w:rsidR="002A0185" w:rsidRDefault="00000000">
      <w:pPr>
        <w:rPr>
          <w:rFonts w:ascii="黑体" w:eastAsia="黑体" w:hAnsi="黑体" w:hint="eastAsia"/>
        </w:rPr>
      </w:pPr>
      <w:r>
        <w:rPr>
          <w:rFonts w:ascii="黑体" w:eastAsia="黑体" w:hAnsi="黑体" w:hint="eastAsia"/>
        </w:rPr>
        <w:t>8.2.1 取样份数</w:t>
      </w:r>
    </w:p>
    <w:p w14:paraId="7E1AE87E" w14:textId="77777777" w:rsidR="002A0185" w:rsidRDefault="00000000">
      <w:pPr>
        <w:ind w:firstLineChars="200" w:firstLine="420"/>
        <w:rPr>
          <w:rFonts w:ascii="宋体" w:eastAsia="宋体" w:hAnsi="宋体" w:hint="eastAsia"/>
        </w:rPr>
      </w:pPr>
      <w:r>
        <w:rPr>
          <w:rFonts w:ascii="宋体" w:eastAsia="宋体" w:hAnsi="宋体" w:hint="eastAsia"/>
        </w:rPr>
        <w:t xml:space="preserve">同批艾叶不足200kg 的，随机取样1份：200kg </w:t>
      </w:r>
      <w:r>
        <w:rPr>
          <w:rFonts w:ascii="宋体" w:eastAsia="宋体" w:hAnsi="宋体"/>
        </w:rPr>
        <w:t>～</w:t>
      </w:r>
      <w:r>
        <w:rPr>
          <w:rFonts w:ascii="宋体" w:eastAsia="宋体" w:hAnsi="宋体" w:hint="eastAsia"/>
        </w:rPr>
        <w:t xml:space="preserve"> 500kg 的，随机取样2份：500kg以上的，每增加 500 kg，取样数增加1份。</w:t>
      </w:r>
    </w:p>
    <w:p w14:paraId="6956136C" w14:textId="77777777" w:rsidR="002A0185" w:rsidRDefault="00000000">
      <w:pPr>
        <w:rPr>
          <w:rFonts w:ascii="黑体" w:eastAsia="黑体" w:hAnsi="黑体" w:hint="eastAsia"/>
        </w:rPr>
      </w:pPr>
      <w:r>
        <w:rPr>
          <w:rFonts w:ascii="黑体" w:eastAsia="黑体" w:hAnsi="黑体" w:hint="eastAsia"/>
        </w:rPr>
        <w:t>8.2.2 取样方法</w:t>
      </w:r>
    </w:p>
    <w:p w14:paraId="2633F492" w14:textId="77777777" w:rsidR="002A0185" w:rsidRDefault="00000000">
      <w:pPr>
        <w:ind w:firstLineChars="200" w:firstLine="420"/>
        <w:rPr>
          <w:rFonts w:ascii="宋体" w:eastAsia="宋体" w:hAnsi="宋体" w:hint="eastAsia"/>
        </w:rPr>
      </w:pPr>
      <w:r>
        <w:rPr>
          <w:rFonts w:ascii="宋体" w:eastAsia="宋体" w:hAnsi="宋体" w:hint="eastAsia"/>
        </w:rPr>
        <w:t>从包装的上、中、下部位各取样适量，充分混匀，按四分法取不少于1000g的试验样品，再分成三等份后密封，一份供检验，一份供复验，一份留样。</w:t>
      </w:r>
    </w:p>
    <w:p w14:paraId="323A52D1" w14:textId="77777777" w:rsidR="002A0185" w:rsidRDefault="00000000">
      <w:pPr>
        <w:rPr>
          <w:rFonts w:ascii="黑体" w:eastAsia="黑体" w:hAnsi="黑体" w:hint="eastAsia"/>
        </w:rPr>
      </w:pPr>
      <w:r>
        <w:rPr>
          <w:rFonts w:ascii="黑体" w:eastAsia="黑体" w:hAnsi="黑体" w:hint="eastAsia"/>
        </w:rPr>
        <w:t>8.3 出厂检验</w:t>
      </w:r>
    </w:p>
    <w:p w14:paraId="0287E43C" w14:textId="77777777" w:rsidR="002A0185" w:rsidRDefault="00000000">
      <w:pPr>
        <w:ind w:firstLineChars="200" w:firstLine="420"/>
        <w:rPr>
          <w:rFonts w:ascii="宋体" w:eastAsia="宋体" w:hAnsi="宋体" w:hint="eastAsia"/>
        </w:rPr>
      </w:pPr>
      <w:r>
        <w:rPr>
          <w:rFonts w:ascii="宋体" w:eastAsia="宋体" w:hAnsi="宋体" w:hint="eastAsia"/>
        </w:rPr>
        <w:t>出厂检验包括本标准中规定的感官要求、水分、标志。出厂产品经生产单位质检部门</w:t>
      </w:r>
      <w:r>
        <w:rPr>
          <w:rFonts w:ascii="宋体" w:eastAsia="宋体" w:hAnsi="宋体"/>
        </w:rPr>
        <w:t>按批次</w:t>
      </w:r>
      <w:r>
        <w:rPr>
          <w:rFonts w:ascii="宋体" w:eastAsia="宋体" w:hAnsi="宋体" w:hint="eastAsia"/>
        </w:rPr>
        <w:t>检验，检验合格后，附检验合格证明出厂。</w:t>
      </w:r>
    </w:p>
    <w:p w14:paraId="324B9023" w14:textId="77777777" w:rsidR="002A0185" w:rsidRDefault="00000000">
      <w:pPr>
        <w:rPr>
          <w:rFonts w:ascii="黑体" w:eastAsia="黑体" w:hAnsi="黑体" w:hint="eastAsia"/>
        </w:rPr>
      </w:pPr>
      <w:r>
        <w:rPr>
          <w:rFonts w:ascii="黑体" w:eastAsia="黑体" w:hAnsi="黑体" w:hint="eastAsia"/>
        </w:rPr>
        <w:t>8.4 判定规则</w:t>
      </w:r>
    </w:p>
    <w:p w14:paraId="17E56D5B" w14:textId="77777777" w:rsidR="002A0185" w:rsidRDefault="00000000">
      <w:pPr>
        <w:ind w:firstLineChars="200" w:firstLine="420"/>
        <w:rPr>
          <w:rFonts w:ascii="宋体" w:eastAsia="宋体" w:hAnsi="宋体" w:hint="eastAsia"/>
        </w:rPr>
      </w:pPr>
      <w:r>
        <w:rPr>
          <w:rFonts w:ascii="宋体" w:eastAsia="宋体" w:hAnsi="宋体" w:hint="eastAsia"/>
        </w:rPr>
        <w:t>检验结果全部符合执行标准要求时，则判定该批产品为合格品。否则，以复验用样品或在同一批次产品中加倍抽取样品，对不合格项进行复检，若复检结果仍不符合规定，则判定该批产品为不合格品。</w:t>
      </w:r>
    </w:p>
    <w:p w14:paraId="57A0EFFC" w14:textId="77777777" w:rsidR="002A0185" w:rsidRDefault="00000000">
      <w:pPr>
        <w:rPr>
          <w:rFonts w:ascii="黑体" w:eastAsia="黑体" w:hAnsi="黑体" w:hint="eastAsia"/>
        </w:rPr>
      </w:pPr>
      <w:r>
        <w:rPr>
          <w:rFonts w:ascii="黑体" w:eastAsia="黑体" w:hAnsi="黑体" w:hint="eastAsia"/>
        </w:rPr>
        <w:t>9 标识、包装、运输和贮存</w:t>
      </w:r>
    </w:p>
    <w:p w14:paraId="54236BAA" w14:textId="77777777" w:rsidR="002A0185" w:rsidRDefault="00000000">
      <w:pPr>
        <w:rPr>
          <w:rFonts w:ascii="黑体" w:eastAsia="黑体" w:hAnsi="黑体" w:hint="eastAsia"/>
        </w:rPr>
      </w:pPr>
      <w:r>
        <w:rPr>
          <w:rFonts w:ascii="黑体" w:eastAsia="黑体" w:hAnsi="黑体" w:hint="eastAsia"/>
        </w:rPr>
        <w:t>9.1 标识</w:t>
      </w:r>
    </w:p>
    <w:p w14:paraId="6DE63FC8" w14:textId="77777777" w:rsidR="002A0185" w:rsidRDefault="00000000">
      <w:pPr>
        <w:rPr>
          <w:rFonts w:ascii="黑体" w:eastAsia="黑体" w:hAnsi="黑体" w:hint="eastAsia"/>
        </w:rPr>
      </w:pPr>
      <w:r>
        <w:rPr>
          <w:rFonts w:ascii="黑体" w:eastAsia="黑体" w:hAnsi="黑体" w:hint="eastAsia"/>
        </w:rPr>
        <w:t>9.1.1 标志</w:t>
      </w:r>
    </w:p>
    <w:p w14:paraId="3529D27E" w14:textId="77777777" w:rsidR="002A0185" w:rsidRDefault="00000000">
      <w:pPr>
        <w:ind w:firstLineChars="200" w:firstLine="420"/>
        <w:rPr>
          <w:rFonts w:ascii="宋体" w:eastAsia="宋体" w:hAnsi="宋体" w:hint="eastAsia"/>
        </w:rPr>
      </w:pPr>
      <w:r>
        <w:rPr>
          <w:rFonts w:ascii="宋体" w:eastAsia="宋体" w:hAnsi="宋体" w:hint="eastAsia"/>
        </w:rPr>
        <w:t>包装储运图示标志按GB/T 191-2008 的规定执行。</w:t>
      </w:r>
    </w:p>
    <w:p w14:paraId="207D08E9" w14:textId="77777777" w:rsidR="002A0185" w:rsidRDefault="00000000">
      <w:pPr>
        <w:rPr>
          <w:rFonts w:ascii="黑体" w:eastAsia="黑体" w:hAnsi="黑体" w:hint="eastAsia"/>
        </w:rPr>
      </w:pPr>
      <w:r>
        <w:rPr>
          <w:rFonts w:ascii="黑体" w:eastAsia="黑体" w:hAnsi="黑体" w:hint="eastAsia"/>
        </w:rPr>
        <w:t>9.1.2 标签</w:t>
      </w:r>
    </w:p>
    <w:p w14:paraId="77CBA403" w14:textId="77777777" w:rsidR="002A0185" w:rsidRDefault="00000000">
      <w:pPr>
        <w:ind w:firstLineChars="200" w:firstLine="420"/>
        <w:rPr>
          <w:rFonts w:ascii="宋体" w:eastAsia="宋体" w:hAnsi="宋体" w:hint="eastAsia"/>
        </w:rPr>
      </w:pPr>
      <w:r>
        <w:rPr>
          <w:rFonts w:ascii="宋体" w:eastAsia="宋体" w:hAnsi="宋体" w:hint="eastAsia"/>
        </w:rPr>
        <w:t>产品应附标签，标明产品名称、产地、生产单位、生产日期、批号、净含量、产品标准号和商标等内容。</w:t>
      </w:r>
    </w:p>
    <w:p w14:paraId="5A601155" w14:textId="77777777" w:rsidR="002A0185" w:rsidRDefault="00000000">
      <w:pPr>
        <w:rPr>
          <w:rFonts w:ascii="黑体" w:eastAsia="黑体" w:hAnsi="黑体" w:hint="eastAsia"/>
        </w:rPr>
      </w:pPr>
      <w:r>
        <w:rPr>
          <w:rFonts w:ascii="黑体" w:eastAsia="黑体" w:hAnsi="黑体" w:hint="eastAsia"/>
        </w:rPr>
        <w:t>9.2 包装</w:t>
      </w:r>
    </w:p>
    <w:p w14:paraId="3285C8AA" w14:textId="77777777" w:rsidR="002A0185" w:rsidRDefault="00000000">
      <w:pPr>
        <w:ind w:firstLineChars="200" w:firstLine="420"/>
        <w:rPr>
          <w:rFonts w:ascii="宋体" w:eastAsia="宋体" w:hAnsi="宋体" w:hint="eastAsia"/>
        </w:rPr>
      </w:pPr>
      <w:r>
        <w:rPr>
          <w:rFonts w:ascii="宋体" w:eastAsia="宋体" w:hAnsi="宋体" w:hint="eastAsia"/>
        </w:rPr>
        <w:t>按SB/T 11182-2017 的规定执行。</w:t>
      </w:r>
    </w:p>
    <w:p w14:paraId="516FF2FB" w14:textId="77777777" w:rsidR="002A0185" w:rsidRDefault="00000000">
      <w:pPr>
        <w:rPr>
          <w:rFonts w:ascii="黑体" w:eastAsia="黑体" w:hAnsi="黑体" w:hint="eastAsia"/>
        </w:rPr>
      </w:pPr>
      <w:r>
        <w:rPr>
          <w:rFonts w:ascii="黑体" w:eastAsia="黑体" w:hAnsi="黑体" w:hint="eastAsia"/>
        </w:rPr>
        <w:t>9.3 运输</w:t>
      </w:r>
    </w:p>
    <w:p w14:paraId="4EC95D20" w14:textId="77777777" w:rsidR="002A0185" w:rsidRDefault="00000000">
      <w:pPr>
        <w:ind w:firstLineChars="200" w:firstLine="420"/>
        <w:rPr>
          <w:rFonts w:ascii="宋体" w:eastAsia="宋体" w:hAnsi="宋体" w:hint="eastAsia"/>
        </w:rPr>
      </w:pPr>
      <w:r>
        <w:rPr>
          <w:rFonts w:ascii="宋体" w:eastAsia="宋体" w:hAnsi="宋体" w:hint="eastAsia"/>
        </w:rPr>
        <w:t>运输工具应干燥、清洁、无异味；运输应防雨、防潮、防曝晒、防火；不与有毒、易污染的物品混装、混运。</w:t>
      </w:r>
    </w:p>
    <w:p w14:paraId="1E067B94" w14:textId="77777777" w:rsidR="002A0185" w:rsidRDefault="00000000">
      <w:pPr>
        <w:rPr>
          <w:rFonts w:ascii="黑体" w:eastAsia="黑体" w:hAnsi="黑体" w:hint="eastAsia"/>
        </w:rPr>
      </w:pPr>
      <w:r>
        <w:rPr>
          <w:rFonts w:ascii="黑体" w:eastAsia="黑体" w:hAnsi="黑体" w:hint="eastAsia"/>
        </w:rPr>
        <w:t>9.4 贮存</w:t>
      </w:r>
    </w:p>
    <w:p w14:paraId="79BFA644" w14:textId="77777777" w:rsidR="002A0185" w:rsidRDefault="00000000">
      <w:pPr>
        <w:rPr>
          <w:rFonts w:ascii="黑体" w:eastAsia="黑体" w:hAnsi="黑体" w:hint="eastAsia"/>
        </w:rPr>
      </w:pPr>
      <w:r>
        <w:rPr>
          <w:rFonts w:ascii="黑体" w:eastAsia="黑体" w:hAnsi="黑体" w:hint="eastAsia"/>
        </w:rPr>
        <w:lastRenderedPageBreak/>
        <w:t>9.4.1 场所</w:t>
      </w:r>
    </w:p>
    <w:p w14:paraId="485A862C" w14:textId="77777777" w:rsidR="002A0185" w:rsidRDefault="00000000">
      <w:pPr>
        <w:ind w:firstLineChars="200" w:firstLine="420"/>
        <w:rPr>
          <w:rFonts w:ascii="宋体" w:eastAsia="宋体" w:hAnsi="宋体" w:hint="eastAsia"/>
        </w:rPr>
      </w:pPr>
      <w:r>
        <w:rPr>
          <w:rFonts w:ascii="宋体" w:eastAsia="宋体" w:hAnsi="宋体" w:hint="eastAsia"/>
        </w:rPr>
        <w:t>应通风、干燥、清洁、无太阳光直射。</w:t>
      </w:r>
    </w:p>
    <w:p w14:paraId="53DA2F68" w14:textId="77777777" w:rsidR="002A0185" w:rsidRDefault="00000000">
      <w:pPr>
        <w:rPr>
          <w:rFonts w:ascii="黑体" w:eastAsia="黑体" w:hAnsi="黑体" w:hint="eastAsia"/>
        </w:rPr>
      </w:pPr>
      <w:r>
        <w:rPr>
          <w:rFonts w:ascii="黑体" w:eastAsia="黑体" w:hAnsi="黑体" w:hint="eastAsia"/>
        </w:rPr>
        <w:t>9.4.2 环境</w:t>
      </w:r>
    </w:p>
    <w:p w14:paraId="7459986C" w14:textId="77777777" w:rsidR="002A0185" w:rsidRDefault="00000000">
      <w:pPr>
        <w:ind w:firstLineChars="200" w:firstLine="420"/>
        <w:rPr>
          <w:rFonts w:ascii="宋体" w:eastAsia="宋体" w:hAnsi="宋体" w:hint="eastAsia"/>
        </w:rPr>
      </w:pPr>
      <w:r>
        <w:rPr>
          <w:rFonts w:ascii="宋体" w:eastAsia="宋体" w:hAnsi="宋体" w:hint="eastAsia"/>
        </w:rPr>
        <w:t>应存放于栈板上、防潮环境中，保持一定的防潮</w:t>
      </w:r>
      <w:r>
        <w:rPr>
          <w:rFonts w:ascii="宋体" w:eastAsia="宋体" w:hAnsi="宋体"/>
        </w:rPr>
        <w:t>墙距</w:t>
      </w:r>
      <w:r>
        <w:rPr>
          <w:rFonts w:ascii="宋体" w:eastAsia="宋体" w:hAnsi="宋体" w:hint="eastAsia"/>
        </w:rPr>
        <w:t>；不得与有毒、易污染、有异味的物品和其他杂物混存；分区或分型存放，有清晰标志。</w:t>
      </w:r>
    </w:p>
    <w:p w14:paraId="2C3959CD" w14:textId="77777777" w:rsidR="002A0185" w:rsidRDefault="00000000">
      <w:pPr>
        <w:rPr>
          <w:rFonts w:ascii="黑体" w:eastAsia="黑体" w:hAnsi="黑体" w:hint="eastAsia"/>
        </w:rPr>
      </w:pPr>
      <w:r>
        <w:rPr>
          <w:rFonts w:ascii="黑体" w:eastAsia="黑体" w:hAnsi="黑体" w:hint="eastAsia"/>
        </w:rPr>
        <w:t>9.4.3 安全</w:t>
      </w:r>
    </w:p>
    <w:p w14:paraId="2F36DCF9" w14:textId="77777777" w:rsidR="002A0185" w:rsidRDefault="00000000">
      <w:pPr>
        <w:pBdr>
          <w:bottom w:val="single" w:sz="6" w:space="1" w:color="auto"/>
        </w:pBdr>
        <w:ind w:firstLineChars="200" w:firstLine="420"/>
        <w:rPr>
          <w:rFonts w:ascii="宋体" w:eastAsia="宋体" w:hAnsi="宋体" w:hint="eastAsia"/>
        </w:rPr>
      </w:pPr>
      <w:r>
        <w:rPr>
          <w:rFonts w:ascii="宋体" w:eastAsia="宋体" w:hAnsi="宋体" w:hint="eastAsia"/>
        </w:rPr>
        <w:t>仓库须保持规定的安全防火距离，有严格的防火措施，配备安全防火装置。</w:t>
      </w:r>
    </w:p>
    <w:p w14:paraId="66C80B94" w14:textId="77777777" w:rsidR="002A0185" w:rsidRDefault="002A0185">
      <w:pPr>
        <w:ind w:firstLineChars="2200" w:firstLine="4620"/>
        <w:rPr>
          <w:rFonts w:ascii="宋体" w:eastAsia="宋体" w:hAnsi="宋体" w:hint="eastAsia"/>
        </w:rPr>
      </w:pPr>
    </w:p>
    <w:p w14:paraId="237125C7" w14:textId="77777777" w:rsidR="002A0185" w:rsidRDefault="002A0185">
      <w:pPr>
        <w:ind w:firstLineChars="1900" w:firstLine="3990"/>
        <w:rPr>
          <w:rFonts w:ascii="宋体" w:eastAsia="宋体" w:hAnsi="宋体" w:hint="eastAsia"/>
        </w:rPr>
      </w:pPr>
    </w:p>
    <w:p w14:paraId="46C3042E" w14:textId="77777777" w:rsidR="002A0185" w:rsidRDefault="002A0185">
      <w:pPr>
        <w:ind w:firstLineChars="1900" w:firstLine="3990"/>
        <w:rPr>
          <w:rFonts w:ascii="宋体" w:eastAsia="宋体" w:hAnsi="宋体" w:hint="eastAsia"/>
        </w:rPr>
      </w:pPr>
    </w:p>
    <w:p w14:paraId="42843E17" w14:textId="77777777" w:rsidR="002A0185" w:rsidRDefault="002A0185">
      <w:pPr>
        <w:ind w:firstLineChars="1900" w:firstLine="3990"/>
        <w:rPr>
          <w:rFonts w:ascii="宋体" w:eastAsia="宋体" w:hAnsi="宋体" w:hint="eastAsia"/>
        </w:rPr>
      </w:pPr>
    </w:p>
    <w:p w14:paraId="664EC8FA" w14:textId="77777777" w:rsidR="002A0185" w:rsidRDefault="002A0185">
      <w:pPr>
        <w:ind w:firstLineChars="1900" w:firstLine="3990"/>
        <w:rPr>
          <w:rFonts w:ascii="宋体" w:eastAsia="宋体" w:hAnsi="宋体" w:hint="eastAsia"/>
        </w:rPr>
      </w:pPr>
    </w:p>
    <w:p w14:paraId="778109BD" w14:textId="77777777" w:rsidR="002A0185" w:rsidRDefault="002A0185">
      <w:pPr>
        <w:ind w:firstLineChars="1900" w:firstLine="3990"/>
        <w:rPr>
          <w:rFonts w:ascii="宋体" w:eastAsia="宋体" w:hAnsi="宋体" w:hint="eastAsia"/>
        </w:rPr>
      </w:pPr>
    </w:p>
    <w:p w14:paraId="2C5F9F95" w14:textId="77777777" w:rsidR="002A0185" w:rsidRDefault="002A0185">
      <w:pPr>
        <w:ind w:firstLineChars="1900" w:firstLine="3990"/>
        <w:rPr>
          <w:rFonts w:ascii="宋体" w:eastAsia="宋体" w:hAnsi="宋体" w:hint="eastAsia"/>
        </w:rPr>
      </w:pPr>
    </w:p>
    <w:p w14:paraId="6B79DDC9" w14:textId="77777777" w:rsidR="002A0185" w:rsidRDefault="002A0185">
      <w:pPr>
        <w:ind w:firstLineChars="2100" w:firstLine="4410"/>
        <w:rPr>
          <w:rFonts w:ascii="宋体" w:eastAsia="宋体" w:hAnsi="宋体" w:hint="eastAsia"/>
        </w:rPr>
      </w:pPr>
    </w:p>
    <w:p w14:paraId="3D3E4CE0" w14:textId="77777777" w:rsidR="002A0185" w:rsidRDefault="002A0185">
      <w:pPr>
        <w:ind w:firstLineChars="2100" w:firstLine="4410"/>
        <w:rPr>
          <w:rFonts w:ascii="宋体" w:eastAsia="宋体" w:hAnsi="宋体" w:hint="eastAsia"/>
        </w:rPr>
      </w:pPr>
    </w:p>
    <w:p w14:paraId="1A17F3BC" w14:textId="77777777" w:rsidR="002A0185" w:rsidRDefault="002A0185">
      <w:pPr>
        <w:ind w:firstLineChars="2100" w:firstLine="4410"/>
        <w:rPr>
          <w:rFonts w:ascii="宋体" w:eastAsia="宋体" w:hAnsi="宋体" w:hint="eastAsia"/>
        </w:rPr>
      </w:pPr>
    </w:p>
    <w:p w14:paraId="23EE3C47" w14:textId="77777777" w:rsidR="002A0185" w:rsidRDefault="002A0185">
      <w:pPr>
        <w:ind w:firstLineChars="2100" w:firstLine="4410"/>
        <w:rPr>
          <w:rFonts w:ascii="宋体" w:eastAsia="宋体" w:hAnsi="宋体" w:hint="eastAsia"/>
        </w:rPr>
      </w:pPr>
    </w:p>
    <w:p w14:paraId="058B467D" w14:textId="77777777" w:rsidR="002A0185" w:rsidRDefault="002A0185">
      <w:pPr>
        <w:ind w:firstLineChars="2100" w:firstLine="4410"/>
        <w:rPr>
          <w:rFonts w:ascii="宋体" w:eastAsia="宋体" w:hAnsi="宋体" w:hint="eastAsia"/>
        </w:rPr>
      </w:pPr>
    </w:p>
    <w:p w14:paraId="4B1BE2F4" w14:textId="77777777" w:rsidR="002A0185" w:rsidRDefault="002A0185">
      <w:pPr>
        <w:ind w:firstLineChars="2100" w:firstLine="4410"/>
        <w:rPr>
          <w:rFonts w:ascii="宋体" w:eastAsia="宋体" w:hAnsi="宋体" w:hint="eastAsia"/>
        </w:rPr>
      </w:pPr>
    </w:p>
    <w:p w14:paraId="07DE97AA" w14:textId="77777777" w:rsidR="002A0185" w:rsidRDefault="002A0185">
      <w:pPr>
        <w:ind w:firstLineChars="2100" w:firstLine="4410"/>
        <w:rPr>
          <w:rFonts w:ascii="宋体" w:eastAsia="宋体" w:hAnsi="宋体" w:hint="eastAsia"/>
        </w:rPr>
      </w:pPr>
    </w:p>
    <w:p w14:paraId="016D1341" w14:textId="77777777" w:rsidR="002A0185" w:rsidRDefault="002A0185">
      <w:pPr>
        <w:ind w:firstLineChars="2100" w:firstLine="4410"/>
        <w:rPr>
          <w:rFonts w:ascii="宋体" w:eastAsia="宋体" w:hAnsi="宋体" w:hint="eastAsia"/>
        </w:rPr>
      </w:pPr>
    </w:p>
    <w:p w14:paraId="50884475" w14:textId="77777777" w:rsidR="002A0185" w:rsidRDefault="002A0185">
      <w:pPr>
        <w:ind w:firstLineChars="2100" w:firstLine="4410"/>
        <w:rPr>
          <w:rFonts w:ascii="宋体" w:eastAsia="宋体" w:hAnsi="宋体" w:hint="eastAsia"/>
        </w:rPr>
      </w:pPr>
    </w:p>
    <w:p w14:paraId="16B71DEA" w14:textId="77777777" w:rsidR="002A0185" w:rsidRDefault="002A0185">
      <w:pPr>
        <w:ind w:firstLineChars="2100" w:firstLine="4410"/>
        <w:rPr>
          <w:rFonts w:ascii="宋体" w:eastAsia="宋体" w:hAnsi="宋体" w:hint="eastAsia"/>
        </w:rPr>
      </w:pPr>
    </w:p>
    <w:p w14:paraId="0A035E0C" w14:textId="77777777" w:rsidR="002A0185" w:rsidRDefault="002A0185">
      <w:pPr>
        <w:ind w:firstLineChars="2100" w:firstLine="4410"/>
        <w:rPr>
          <w:rFonts w:ascii="宋体" w:eastAsia="宋体" w:hAnsi="宋体" w:hint="eastAsia"/>
        </w:rPr>
      </w:pPr>
    </w:p>
    <w:p w14:paraId="3E3BA323" w14:textId="77777777" w:rsidR="002A0185" w:rsidRDefault="002A0185">
      <w:pPr>
        <w:ind w:firstLineChars="2100" w:firstLine="4410"/>
        <w:rPr>
          <w:rFonts w:ascii="宋体" w:eastAsia="宋体" w:hAnsi="宋体" w:hint="eastAsia"/>
        </w:rPr>
      </w:pPr>
    </w:p>
    <w:p w14:paraId="10EE5913" w14:textId="77777777" w:rsidR="002A0185" w:rsidRDefault="002A0185">
      <w:pPr>
        <w:ind w:firstLineChars="2100" w:firstLine="4410"/>
        <w:rPr>
          <w:rFonts w:ascii="宋体" w:eastAsia="宋体" w:hAnsi="宋体" w:hint="eastAsia"/>
        </w:rPr>
      </w:pPr>
    </w:p>
    <w:p w14:paraId="22DBDBD6" w14:textId="77777777" w:rsidR="002A0185" w:rsidRDefault="002A0185">
      <w:pPr>
        <w:ind w:firstLineChars="2100" w:firstLine="4410"/>
        <w:rPr>
          <w:rFonts w:ascii="宋体" w:eastAsia="宋体" w:hAnsi="宋体" w:hint="eastAsia"/>
        </w:rPr>
      </w:pPr>
    </w:p>
    <w:p w14:paraId="678D617A" w14:textId="77777777" w:rsidR="002A0185" w:rsidRDefault="002A0185">
      <w:pPr>
        <w:ind w:firstLineChars="2100" w:firstLine="4410"/>
        <w:rPr>
          <w:rFonts w:ascii="宋体" w:eastAsia="宋体" w:hAnsi="宋体" w:hint="eastAsia"/>
        </w:rPr>
      </w:pPr>
    </w:p>
    <w:p w14:paraId="35E18320" w14:textId="77777777" w:rsidR="002A0185" w:rsidRDefault="002A0185">
      <w:pPr>
        <w:ind w:firstLineChars="2100" w:firstLine="4410"/>
        <w:rPr>
          <w:rFonts w:ascii="宋体" w:eastAsia="宋体" w:hAnsi="宋体" w:hint="eastAsia"/>
        </w:rPr>
      </w:pPr>
    </w:p>
    <w:p w14:paraId="27703B7E" w14:textId="77777777" w:rsidR="002A0185" w:rsidRDefault="002A0185">
      <w:pPr>
        <w:ind w:firstLineChars="2100" w:firstLine="4410"/>
        <w:rPr>
          <w:rFonts w:ascii="宋体" w:eastAsia="宋体" w:hAnsi="宋体" w:hint="eastAsia"/>
        </w:rPr>
      </w:pPr>
    </w:p>
    <w:p w14:paraId="17A71496" w14:textId="77777777" w:rsidR="002A0185" w:rsidRDefault="002A0185">
      <w:pPr>
        <w:ind w:firstLineChars="2100" w:firstLine="4410"/>
        <w:rPr>
          <w:rFonts w:ascii="宋体" w:eastAsia="宋体" w:hAnsi="宋体" w:hint="eastAsia"/>
        </w:rPr>
      </w:pPr>
    </w:p>
    <w:p w14:paraId="7FCD80BA" w14:textId="77777777" w:rsidR="002A0185" w:rsidRDefault="002A0185">
      <w:pPr>
        <w:ind w:firstLineChars="2100" w:firstLine="4410"/>
        <w:rPr>
          <w:rFonts w:ascii="宋体" w:eastAsia="宋体" w:hAnsi="宋体" w:hint="eastAsia"/>
        </w:rPr>
      </w:pPr>
    </w:p>
    <w:p w14:paraId="09D04F4B" w14:textId="77777777" w:rsidR="002A0185" w:rsidRDefault="002A0185">
      <w:pPr>
        <w:ind w:firstLineChars="2100" w:firstLine="4410"/>
        <w:rPr>
          <w:rFonts w:ascii="宋体" w:eastAsia="宋体" w:hAnsi="宋体" w:hint="eastAsia"/>
        </w:rPr>
      </w:pPr>
    </w:p>
    <w:p w14:paraId="177E9D22" w14:textId="77777777" w:rsidR="002A0185" w:rsidRDefault="002A0185">
      <w:pPr>
        <w:ind w:firstLineChars="2100" w:firstLine="4410"/>
        <w:rPr>
          <w:rFonts w:ascii="宋体" w:eastAsia="宋体" w:hAnsi="宋体" w:hint="eastAsia"/>
        </w:rPr>
      </w:pPr>
    </w:p>
    <w:p w14:paraId="6F5ECD42" w14:textId="77777777" w:rsidR="002A0185" w:rsidRDefault="002A0185">
      <w:pPr>
        <w:ind w:firstLineChars="2100" w:firstLine="4410"/>
        <w:rPr>
          <w:rFonts w:ascii="宋体" w:eastAsia="宋体" w:hAnsi="宋体" w:hint="eastAsia"/>
        </w:rPr>
      </w:pPr>
    </w:p>
    <w:p w14:paraId="22F547C0" w14:textId="77777777" w:rsidR="002A0185" w:rsidRDefault="002A0185">
      <w:pPr>
        <w:ind w:firstLineChars="2100" w:firstLine="4410"/>
        <w:rPr>
          <w:rFonts w:ascii="宋体" w:eastAsia="宋体" w:hAnsi="宋体" w:hint="eastAsia"/>
        </w:rPr>
      </w:pPr>
    </w:p>
    <w:p w14:paraId="36CE6472" w14:textId="77777777" w:rsidR="002A0185" w:rsidRDefault="002A0185">
      <w:pPr>
        <w:ind w:firstLineChars="2100" w:firstLine="4410"/>
        <w:rPr>
          <w:rFonts w:ascii="宋体" w:eastAsia="宋体" w:hAnsi="宋体" w:hint="eastAsia"/>
        </w:rPr>
      </w:pPr>
    </w:p>
    <w:p w14:paraId="26F03F22" w14:textId="77777777" w:rsidR="002A0185" w:rsidRDefault="002A0185">
      <w:pPr>
        <w:ind w:firstLineChars="2100" w:firstLine="4410"/>
        <w:rPr>
          <w:rFonts w:ascii="宋体" w:eastAsia="宋体" w:hAnsi="宋体" w:hint="eastAsia"/>
        </w:rPr>
      </w:pPr>
    </w:p>
    <w:p w14:paraId="69B2CD65" w14:textId="77777777" w:rsidR="002A0185" w:rsidRDefault="002A0185">
      <w:pPr>
        <w:ind w:firstLineChars="2100" w:firstLine="4410"/>
        <w:rPr>
          <w:rFonts w:ascii="宋体" w:eastAsia="宋体" w:hAnsi="宋体" w:hint="eastAsia"/>
        </w:rPr>
      </w:pPr>
    </w:p>
    <w:p w14:paraId="0B7E97ED" w14:textId="77777777" w:rsidR="002A0185" w:rsidRDefault="002A0185">
      <w:pPr>
        <w:ind w:firstLineChars="2100" w:firstLine="4410"/>
        <w:rPr>
          <w:rFonts w:ascii="宋体" w:eastAsia="宋体" w:hAnsi="宋体" w:hint="eastAsia"/>
        </w:rPr>
      </w:pPr>
    </w:p>
    <w:p w14:paraId="129718B8" w14:textId="77777777" w:rsidR="002A0185" w:rsidRDefault="002A0185">
      <w:pPr>
        <w:ind w:firstLineChars="2100" w:firstLine="4410"/>
        <w:rPr>
          <w:rFonts w:ascii="宋体" w:eastAsia="宋体" w:hAnsi="宋体" w:hint="eastAsia"/>
        </w:rPr>
      </w:pPr>
    </w:p>
    <w:p w14:paraId="499C1878" w14:textId="77777777" w:rsidR="002A0185" w:rsidRDefault="002A0185">
      <w:pPr>
        <w:ind w:firstLineChars="2100" w:firstLine="4410"/>
        <w:rPr>
          <w:rFonts w:ascii="宋体" w:eastAsia="宋体" w:hAnsi="宋体" w:hint="eastAsia"/>
        </w:rPr>
      </w:pPr>
    </w:p>
    <w:p w14:paraId="04639455" w14:textId="77777777" w:rsidR="002A0185" w:rsidRDefault="002A0185">
      <w:pPr>
        <w:ind w:firstLineChars="2100" w:firstLine="4410"/>
        <w:rPr>
          <w:rFonts w:ascii="宋体" w:eastAsia="宋体" w:hAnsi="宋体" w:hint="eastAsia"/>
        </w:rPr>
      </w:pPr>
    </w:p>
    <w:p w14:paraId="7B3E2118" w14:textId="77777777" w:rsidR="002A0185" w:rsidRDefault="002A0185">
      <w:pPr>
        <w:rPr>
          <w:rFonts w:ascii="宋体" w:eastAsia="宋体" w:hAnsi="宋体" w:hint="eastAsia"/>
        </w:rPr>
      </w:pPr>
    </w:p>
    <w:p w14:paraId="198899F8" w14:textId="77777777" w:rsidR="002A0185" w:rsidRDefault="002A0185">
      <w:pPr>
        <w:ind w:firstLineChars="2100" w:firstLine="4410"/>
        <w:rPr>
          <w:rFonts w:ascii="宋体" w:eastAsia="宋体" w:hAnsi="宋体" w:hint="eastAsia"/>
        </w:rPr>
      </w:pPr>
    </w:p>
    <w:p w14:paraId="28878980" w14:textId="77777777" w:rsidR="002A0185" w:rsidRDefault="00000000">
      <w:pPr>
        <w:ind w:firstLineChars="1900" w:firstLine="3990"/>
        <w:rPr>
          <w:rFonts w:ascii="宋体" w:eastAsia="宋体" w:hAnsi="宋体" w:hint="eastAsia"/>
        </w:rPr>
      </w:pPr>
      <w:r>
        <w:rPr>
          <w:rFonts w:ascii="宋体" w:eastAsia="宋体" w:hAnsi="宋体" w:hint="eastAsia"/>
        </w:rPr>
        <w:t>附录</w:t>
      </w:r>
    </w:p>
    <w:p w14:paraId="72B2B522" w14:textId="77777777" w:rsidR="002A0185" w:rsidRDefault="002A0185">
      <w:pPr>
        <w:jc w:val="center"/>
        <w:rPr>
          <w:rFonts w:ascii="宋体" w:eastAsia="宋体" w:hAnsi="宋体" w:hint="eastAsia"/>
        </w:rPr>
      </w:pPr>
    </w:p>
    <w:p w14:paraId="4CDBDE0D" w14:textId="77777777" w:rsidR="002A0185" w:rsidRDefault="00000000">
      <w:pPr>
        <w:jc w:val="center"/>
        <w:rPr>
          <w:rFonts w:ascii="宋体" w:eastAsia="宋体" w:hAnsi="宋体" w:hint="eastAsia"/>
        </w:rPr>
      </w:pPr>
      <w:r>
        <w:rPr>
          <w:rFonts w:ascii="宋体" w:eastAsia="宋体" w:hAnsi="宋体" w:hint="eastAsia"/>
        </w:rPr>
        <w:t>（规范性）</w:t>
      </w:r>
    </w:p>
    <w:p w14:paraId="29E26693" w14:textId="77777777" w:rsidR="002A0185" w:rsidRDefault="00000000">
      <w:pPr>
        <w:jc w:val="center"/>
        <w:rPr>
          <w:rFonts w:ascii="宋体" w:eastAsia="宋体" w:hAnsi="宋体" w:hint="eastAsia"/>
        </w:rPr>
      </w:pPr>
      <w:r>
        <w:rPr>
          <w:rFonts w:ascii="宋体" w:eastAsia="宋体" w:hAnsi="宋体" w:hint="eastAsia"/>
        </w:rPr>
        <w:t>异泽兰黄素含量测定方法</w:t>
      </w:r>
    </w:p>
    <w:p w14:paraId="6D85E4AD" w14:textId="77777777" w:rsidR="002A0185" w:rsidRDefault="00000000">
      <w:pPr>
        <w:rPr>
          <w:rFonts w:ascii="宋体" w:eastAsia="宋体" w:hAnsi="宋体" w:hint="eastAsia"/>
        </w:rPr>
      </w:pPr>
      <w:r>
        <w:rPr>
          <w:rFonts w:ascii="宋体" w:eastAsia="宋体" w:hAnsi="宋体" w:hint="eastAsia"/>
        </w:rPr>
        <w:t>B.1 总则</w:t>
      </w:r>
    </w:p>
    <w:p w14:paraId="44A2A16E" w14:textId="77777777" w:rsidR="002A0185" w:rsidRDefault="00000000">
      <w:pPr>
        <w:rPr>
          <w:rFonts w:ascii="宋体" w:eastAsia="宋体" w:hAnsi="宋体" w:hint="eastAsia"/>
        </w:rPr>
      </w:pPr>
      <w:r>
        <w:rPr>
          <w:rFonts w:ascii="宋体" w:eastAsia="宋体" w:hAnsi="宋体" w:hint="eastAsia"/>
        </w:rPr>
        <w:t>按照高效液相色谱法（《中华人民共和国药典》2020版通则 0512）测定。</w:t>
      </w:r>
    </w:p>
    <w:p w14:paraId="2E17D80C" w14:textId="77777777" w:rsidR="002A0185" w:rsidRDefault="00000000">
      <w:pPr>
        <w:rPr>
          <w:rFonts w:ascii="宋体" w:eastAsia="宋体" w:hAnsi="宋体" w:hint="eastAsia"/>
        </w:rPr>
      </w:pPr>
      <w:r>
        <w:rPr>
          <w:rFonts w:ascii="宋体" w:eastAsia="宋体" w:hAnsi="宋体" w:hint="eastAsia"/>
        </w:rPr>
        <w:t>B.2 色谱条件与系统适用性试验</w:t>
      </w:r>
    </w:p>
    <w:p w14:paraId="63C80B17" w14:textId="77777777" w:rsidR="002A0185" w:rsidRDefault="00000000">
      <w:pPr>
        <w:rPr>
          <w:rFonts w:ascii="宋体" w:eastAsia="宋体" w:hAnsi="宋体" w:hint="eastAsia"/>
        </w:rPr>
      </w:pPr>
      <w:r>
        <w:rPr>
          <w:rFonts w:ascii="宋体" w:eastAsia="宋体" w:hAnsi="宋体" w:hint="eastAsia"/>
        </w:rPr>
        <w:t>以十八烷基硅烷键合硅胶为填充剂：以乙腈-0.2%磷酸溶液（35:65）为流动相：检测波长为350nm。理论板数按异泽兰黄素峰计算应不低于2000。</w:t>
      </w:r>
    </w:p>
    <w:p w14:paraId="0C5E5D2E" w14:textId="77777777" w:rsidR="002A0185" w:rsidRDefault="00000000">
      <w:pPr>
        <w:rPr>
          <w:rFonts w:ascii="宋体" w:eastAsia="宋体" w:hAnsi="宋体" w:hint="eastAsia"/>
        </w:rPr>
      </w:pPr>
      <w:r>
        <w:rPr>
          <w:rFonts w:ascii="宋体" w:eastAsia="宋体" w:hAnsi="宋体" w:hint="eastAsia"/>
        </w:rPr>
        <w:t>B.3 对照品溶液的制备</w:t>
      </w:r>
    </w:p>
    <w:p w14:paraId="1B296FCD" w14:textId="77777777" w:rsidR="002A0185" w:rsidRDefault="00000000">
      <w:pPr>
        <w:rPr>
          <w:rFonts w:ascii="宋体" w:eastAsia="宋体" w:hAnsi="宋体" w:hint="eastAsia"/>
        </w:rPr>
      </w:pPr>
      <w:r>
        <w:rPr>
          <w:rFonts w:ascii="宋体" w:eastAsia="宋体" w:hAnsi="宋体" w:hint="eastAsia"/>
        </w:rPr>
        <w:t>取异泽兰黄素对照品适量，精密称定，加甲醇制成每 1ml含 0.Img 的溶液，即得。</w:t>
      </w:r>
    </w:p>
    <w:p w14:paraId="1FB2C6E5" w14:textId="77777777" w:rsidR="002A0185" w:rsidRDefault="00000000">
      <w:pPr>
        <w:rPr>
          <w:rFonts w:ascii="宋体" w:eastAsia="宋体" w:hAnsi="宋体" w:hint="eastAsia"/>
        </w:rPr>
      </w:pPr>
      <w:r>
        <w:rPr>
          <w:rFonts w:ascii="宋体" w:eastAsia="宋体" w:hAnsi="宋体" w:hint="eastAsia"/>
        </w:rPr>
        <w:t>B. 4 供试品溶液的制备</w:t>
      </w:r>
    </w:p>
    <w:p w14:paraId="2884F43E" w14:textId="77777777" w:rsidR="002A0185" w:rsidRDefault="00000000">
      <w:pPr>
        <w:rPr>
          <w:rFonts w:ascii="宋体" w:eastAsia="宋体" w:hAnsi="宋体" w:hint="eastAsia"/>
        </w:rPr>
      </w:pPr>
      <w:r>
        <w:rPr>
          <w:rFonts w:ascii="宋体" w:eastAsia="宋体" w:hAnsi="宋体" w:hint="eastAsia"/>
        </w:rPr>
        <w:t>取艾叶适量，剪碎成约 0.5cm 的碎片，取约 0.5g，精密称定，置具塞锥形瓶中，精密加入甲醇20ml，称定重量，超声处理（功率 250W，频率 40kHz）30 min，放冷，再称定重量，用甲醇补足减失的重量，摇匀，滤过，取续滤液，即得。</w:t>
      </w:r>
    </w:p>
    <w:p w14:paraId="0F9AB915" w14:textId="77777777" w:rsidR="002A0185" w:rsidRDefault="00000000">
      <w:pPr>
        <w:rPr>
          <w:rFonts w:ascii="宋体" w:eastAsia="宋体" w:hAnsi="宋体" w:hint="eastAsia"/>
        </w:rPr>
      </w:pPr>
      <w:r>
        <w:rPr>
          <w:rFonts w:ascii="宋体" w:eastAsia="宋体" w:hAnsi="宋体" w:hint="eastAsia"/>
        </w:rPr>
        <w:t>B.5 测定法</w:t>
      </w:r>
    </w:p>
    <w:p w14:paraId="3DBB03D7" w14:textId="77777777" w:rsidR="002A0185" w:rsidRDefault="00000000">
      <w:pPr>
        <w:rPr>
          <w:rFonts w:ascii="宋体" w:eastAsia="宋体" w:hAnsi="宋体" w:hint="eastAsia"/>
        </w:rPr>
      </w:pPr>
      <w:r>
        <w:rPr>
          <w:rFonts w:ascii="宋体" w:eastAsia="宋体" w:hAnsi="宋体" w:hint="eastAsia"/>
        </w:rPr>
        <w:t>分别精密吸取对照品溶液与供试品溶液各 10u1，注入液相色谱仪，测定，即得。</w:t>
      </w:r>
    </w:p>
    <w:p w14:paraId="4A8F2533" w14:textId="77777777" w:rsidR="002A0185" w:rsidRDefault="002A0185"/>
    <w:sectPr w:rsidR="002A0185">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20909" w14:textId="77777777" w:rsidR="00D90081" w:rsidRDefault="00D90081">
      <w:r>
        <w:separator/>
      </w:r>
    </w:p>
  </w:endnote>
  <w:endnote w:type="continuationSeparator" w:id="0">
    <w:p w14:paraId="1386EBBD" w14:textId="77777777" w:rsidR="00D90081" w:rsidRDefault="00D9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838D" w14:textId="77777777" w:rsidR="002A0185" w:rsidRDefault="002A018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B66AD" w14:textId="77777777" w:rsidR="002A0185" w:rsidRDefault="00000000">
    <w:pPr>
      <w:pStyle w:val="a3"/>
    </w:pPr>
    <w:r>
      <w:rPr>
        <w:noProof/>
      </w:rPr>
      <mc:AlternateContent>
        <mc:Choice Requires="wps">
          <w:drawing>
            <wp:anchor distT="0" distB="0" distL="114300" distR="114300" simplePos="0" relativeHeight="251659264" behindDoc="0" locked="0" layoutInCell="1" allowOverlap="1" wp14:anchorId="721EE758" wp14:editId="269E1AE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9B940" w14:textId="77777777" w:rsidR="002A0185" w:rsidRDefault="00000000">
                          <w:pPr>
                            <w:pStyle w:val="a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1EE758"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A79B940" w14:textId="77777777" w:rsidR="002A0185" w:rsidRDefault="00000000">
                    <w:pPr>
                      <w:pStyle w:val="a3"/>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99EF" w14:textId="77777777" w:rsidR="00D90081" w:rsidRDefault="00D90081">
      <w:r>
        <w:separator/>
      </w:r>
    </w:p>
  </w:footnote>
  <w:footnote w:type="continuationSeparator" w:id="0">
    <w:p w14:paraId="2FFC2451" w14:textId="77777777" w:rsidR="00D90081" w:rsidRDefault="00D9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1843" w14:textId="77777777" w:rsidR="002A0185" w:rsidRDefault="002A0185">
    <w:pPr>
      <w:pStyle w:val="a4"/>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F70246"/>
    <w:multiLevelType w:val="singleLevel"/>
    <w:tmpl w:val="C6F70246"/>
    <w:lvl w:ilvl="0">
      <w:start w:val="5"/>
      <w:numFmt w:val="decimal"/>
      <w:suff w:val="space"/>
      <w:lvlText w:val="%1."/>
      <w:lvlJc w:val="left"/>
    </w:lvl>
  </w:abstractNum>
  <w:num w:numId="1" w16cid:durableId="123902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185"/>
    <w:rsid w:val="002A0185"/>
    <w:rsid w:val="003F4598"/>
    <w:rsid w:val="00AC79CA"/>
    <w:rsid w:val="00D90081"/>
    <w:rsid w:val="1B8403BE"/>
    <w:rsid w:val="28DD1F2A"/>
    <w:rsid w:val="367F3811"/>
    <w:rsid w:val="443E7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1087A"/>
  <w15:docId w15:val="{E705BFA2-E832-410D-9356-EF8CD476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2352</Words>
  <Characters>2989</Characters>
  <Application>Microsoft Office Word</Application>
  <DocSecurity>0</DocSecurity>
  <Lines>271</Lines>
  <Paragraphs>281</Paragraphs>
  <ScaleCrop>false</ScaleCrop>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Yu Tian</cp:lastModifiedBy>
  <cp:revision>2</cp:revision>
  <dcterms:created xsi:type="dcterms:W3CDTF">2026-03-10T17:34:00Z</dcterms:created>
  <dcterms:modified xsi:type="dcterms:W3CDTF">2026-03-12T02:21:00Z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eyJoZGlkIjoiMzg4MjRhMzgwNTBjYzYwNDYxZGE4NWY5NjU3ZmYzYmMiLCJ1c2VySWQiOiI5NDk0MjIxMzYifQ==</vt:lpwstr>
  </property>
  <property fmtid="{D5CDD505-2E9C-101B-9397-08002B2CF9AE}" pid="4" name="ICV">
    <vt:lpwstr>5D1BF01FF6F34FF6B8D70C65CD5FEB54_12</vt:lpwstr>
  </property>
</Properties>
</file>