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24558">
      <w:pPr>
        <w:pStyle w:val="35"/>
        <w:framePr w:wrap="around"/>
      </w:pPr>
      <w:r>
        <w:rPr>
          <w:rFonts w:ascii="Times New Roman"/>
        </w:rPr>
        <w:t>ICS</w:t>
      </w:r>
      <w:r>
        <w:rPr>
          <w:rFonts w:hint="eastAsia" w:ascii="Times New Roman"/>
        </w:rPr>
        <w:t xml:space="preserve"> 11</w:t>
      </w:r>
      <w:r>
        <w:rPr>
          <w:rFonts w:ascii="Times New Roman"/>
        </w:rPr>
        <w:t>.0</w:t>
      </w:r>
      <w:r>
        <w:rPr>
          <w:rFonts w:hint="eastAsia" w:ascii="Times New Roman"/>
        </w:rPr>
        <w:t>2</w:t>
      </w:r>
      <w:r>
        <w:rPr>
          <w:rFonts w:ascii="Times New Roman"/>
        </w:rPr>
        <w:t>0</w:t>
      </w:r>
    </w:p>
    <w:p w14:paraId="262B24DA">
      <w:pPr>
        <w:pStyle w:val="35"/>
        <w:framePr w:wrap="around"/>
        <w:rPr>
          <w:rFonts w:ascii="Times New Roman"/>
        </w:rPr>
      </w:pPr>
      <w:r>
        <w:rPr>
          <w:rFonts w:hint="eastAsia" w:ascii="Times New Roman"/>
        </w:rPr>
        <w:t>CCS C 05</w:t>
      </w:r>
    </w:p>
    <w:p w14:paraId="6031778A">
      <w:pPr>
        <w:pStyle w:val="39"/>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885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4C3D9C0">
            <w:pPr>
              <w:pStyle w:val="37"/>
              <w:framePr w:wrap="around" w:x="1382" w:y="3031"/>
            </w:pPr>
            <w:r>
              <w:rPr>
                <w:rFonts w:hint="eastAsia" w:ascii="Times New Roman"/>
                <w:lang w:val="fr-FR"/>
              </w:rPr>
              <w:t>T</w:t>
            </w:r>
            <w:r>
              <w:rPr>
                <w:rFonts w:ascii="Times New Roman"/>
                <w:lang w:val="fr-FR"/>
              </w:rPr>
              <w:t>/</w:t>
            </w:r>
            <w:r>
              <w:rPr>
                <w:rFonts w:hint="eastAsia" w:ascii="Times New Roman"/>
                <w:lang w:val="fr-FR"/>
              </w:rPr>
              <w:t>C</w:t>
            </w:r>
            <w:bookmarkStart w:id="0" w:name="StdNo1"/>
            <w:r>
              <w:rPr>
                <w:rFonts w:hint="eastAsia" w:ascii="Times New Roman"/>
              </w:rPr>
              <w:t>RHA</w:t>
            </w:r>
            <w:bookmarkEnd w:id="0"/>
            <w:r>
              <w:rPr>
                <w:rFonts w:hint="eastAsia" w:ascii="Times New Roman"/>
              </w:rPr>
              <w:t xml:space="preserve"> </w:t>
            </w:r>
            <w:r>
              <w:rPr>
                <w:rFonts w:hint="eastAsia"/>
              </w:rPr>
              <w:t>XXX</w:t>
            </w:r>
            <w:r>
              <w:t>—</w:t>
            </w:r>
            <w:r>
              <w:rPr>
                <w:rFonts w:hint="eastAsia"/>
              </w:rPr>
              <w:t>202X</w:t>
            </w:r>
          </w:p>
        </w:tc>
      </w:tr>
    </w:tbl>
    <w:p w14:paraId="42DF3624">
      <w:pPr>
        <w:pStyle w:val="37"/>
        <w:framePr w:wrap="around" w:x="1382" w:y="3031"/>
        <w:jc w:val="center"/>
      </w:pPr>
      <w:r>
        <w:rPr>
          <w:rFonts w:hint="eastAsia"/>
        </w:rPr>
        <w:t>————————————————————————————————————————</w:t>
      </w:r>
    </w:p>
    <w:p w14:paraId="082CD01C">
      <w:pPr>
        <w:pStyle w:val="37"/>
        <w:framePr w:wrap="around" w:x="1382" w:y="3031"/>
      </w:pPr>
    </w:p>
    <w:p w14:paraId="3A386B29">
      <w:pPr>
        <w:framePr w:w="9116" w:h="5431" w:hRule="exact" w:wrap="around" w:vAnchor="page" w:hAnchor="page" w:x="1327" w:y="6897" w:anchorLock="1"/>
        <w:jc w:val="left"/>
        <w:rPr>
          <w:rFonts w:hint="eastAsia" w:ascii="宋体" w:hAnsi="宋体" w:eastAsia="宋体"/>
          <w:color w:val="000000"/>
          <w:sz w:val="24"/>
        </w:rPr>
      </w:pPr>
      <w:bookmarkStart w:id="1" w:name="StdEnglishName"/>
    </w:p>
    <w:p w14:paraId="2173C516">
      <w:pPr>
        <w:pStyle w:val="36"/>
        <w:keepNext/>
        <w:keepLines/>
        <w:framePr w:w="9116" w:h="5431" w:hRule="exact" w:wrap="around" w:vAnchor="page" w:hAnchor="page" w:x="1327" w:y="6897" w:anchorLock="1"/>
        <w:ind w:firstLine="0"/>
        <w:jc w:val="center"/>
        <w:rPr>
          <w:rFonts w:hint="eastAsia" w:ascii="黑体" w:hAnsi="黑体" w:eastAsia="黑体" w:cs="黑体"/>
          <w:color w:val="000000"/>
          <w:sz w:val="52"/>
          <w:szCs w:val="52"/>
          <w:lang w:val="en-US" w:eastAsia="zh-CN"/>
        </w:rPr>
      </w:pPr>
      <w:bookmarkStart w:id="2" w:name="OLE_LINK1"/>
      <w:r>
        <w:rPr>
          <w:rFonts w:hint="eastAsia" w:ascii="黑体" w:hAnsi="黑体" w:eastAsia="黑体" w:cs="黑体"/>
          <w:color w:val="000000"/>
          <w:sz w:val="52"/>
          <w:szCs w:val="52"/>
          <w:lang w:val="en-US" w:eastAsia="zh-CN"/>
        </w:rPr>
        <w:t>罕见病队列研究</w:t>
      </w:r>
    </w:p>
    <w:p w14:paraId="715C9184">
      <w:pPr>
        <w:pStyle w:val="36"/>
        <w:keepNext/>
        <w:keepLines/>
        <w:framePr w:w="9116" w:h="5431"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数据安全标准、共享和管理规范</w:t>
      </w:r>
    </w:p>
    <w:bookmarkEnd w:id="2"/>
    <w:p w14:paraId="07475B75">
      <w:pPr>
        <w:pStyle w:val="36"/>
        <w:keepNext/>
        <w:keepLines/>
        <w:framePr w:w="9116" w:h="5431"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The Norms of Data Security Standards, Sharing and Management Rare Disease Cohort Studies</w:t>
      </w:r>
    </w:p>
    <w:p w14:paraId="79706D91">
      <w:pPr>
        <w:pStyle w:val="36"/>
        <w:keepNext/>
        <w:keepLines/>
        <w:framePr w:w="9116" w:h="5431" w:hRule="exact" w:wrap="around" w:vAnchor="page" w:hAnchor="page" w:x="1327" w:y="6897" w:anchorLock="1"/>
        <w:pBdr>
          <w:top w:val="none" w:color="auto" w:sz="0" w:space="0"/>
          <w:left w:val="none" w:color="auto" w:sz="0" w:space="0"/>
          <w:bottom w:val="none" w:color="auto" w:sz="0" w:space="0"/>
          <w:right w:val="none" w:color="auto" w:sz="0" w:space="0"/>
        </w:pBdr>
        <w:ind w:firstLine="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030227B0">
      <w:pPr>
        <w:pStyle w:val="36"/>
        <w:keepNext/>
        <w:keepLines/>
        <w:framePr w:w="9116" w:h="5431"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p>
    <w:p w14:paraId="578C5D90">
      <w:pPr>
        <w:pStyle w:val="36"/>
        <w:keepNext/>
        <w:keepLines/>
        <w:framePr w:w="9116" w:h="5431"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3EEE30C8">
      <w:pPr>
        <w:pStyle w:val="43"/>
        <w:framePr w:w="9331" w:wrap="around" w:hAnchor="page" w:x="1545" w:y="1394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52D24FD5">
      <w:pPr>
        <w:pStyle w:val="41"/>
        <w:framePr w:w="9416" w:wrap="around" w:x="1469" w:y="14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694D7CC9">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4057015</wp:posOffset>
            </wp:positionH>
            <wp:positionV relativeFrom="paragraph">
              <wp:posOffset>-697230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5CB92620">
      <w:pPr>
        <w:spacing w:line="360" w:lineRule="auto"/>
        <w:jc w:val="center"/>
        <w:rPr>
          <w:rFonts w:hint="eastAsia" w:ascii="宋体" w:hAnsi="宋体" w:eastAsia="宋体" w:cs="Times New Roman"/>
          <w:bCs/>
          <w:sz w:val="24"/>
          <w:szCs w:val="24"/>
        </w:rPr>
      </w:pPr>
    </w:p>
    <w:p w14:paraId="45F8842C">
      <w:pPr>
        <w:spacing w:line="360" w:lineRule="auto"/>
        <w:jc w:val="center"/>
        <w:rPr>
          <w:rFonts w:hint="eastAsia" w:ascii="宋体" w:hAnsi="宋体" w:eastAsia="宋体" w:cs="Times New Roman"/>
          <w:bCs/>
          <w:sz w:val="24"/>
          <w:szCs w:val="24"/>
        </w:rPr>
      </w:pPr>
    </w:p>
    <w:p w14:paraId="69F3710F">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3B454DED">
      <w:pPr>
        <w:widowControl/>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147456629"/>
        <w15:color w:val="DBDBDB"/>
        <w:docPartObj>
          <w:docPartGallery w:val="Table of Contents"/>
          <w:docPartUnique/>
        </w:docPartObj>
      </w:sdtPr>
      <w:sdtEndPr>
        <w:rPr>
          <w:rFonts w:hint="eastAsia" w:ascii="宋体" w:hAnsi="宋体" w:eastAsia="宋体" w:cs="Times New Roman"/>
          <w:szCs w:val="21"/>
        </w:rPr>
      </w:sdtEndPr>
      <w:sdtContent>
        <w:p w14:paraId="6CCB5224">
          <w:pPr>
            <w:jc w:val="center"/>
            <w:rPr>
              <w:rFonts w:hint="eastAsia"/>
            </w:rPr>
          </w:pPr>
        </w:p>
        <w:p w14:paraId="4F1B0F23">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begin"/>
          </w:r>
          <w:r>
            <w:rPr>
              <w:rFonts w:hint="eastAsia" w:ascii="宋体" w:hAnsi="宋体" w:eastAsia="宋体" w:cs="Times New Roman"/>
              <w:szCs w:val="21"/>
            </w:rPr>
            <w:instrText xml:space="preserve">TOC \o "1-1" \h \u </w:instrText>
          </w:r>
          <w:r>
            <w:rPr>
              <w:rFonts w:hint="eastAsia" w:ascii="宋体" w:hAnsi="宋体" w:eastAsia="宋体" w:cs="Times New Roman"/>
              <w:szCs w:val="21"/>
            </w:rPr>
            <w:fldChar w:fldCharType="separate"/>
          </w:r>
          <w:r>
            <w:fldChar w:fldCharType="begin"/>
          </w:r>
          <w:r>
            <w:instrText xml:space="preserve"> HYPERLINK \l "_Toc18483" </w:instrText>
          </w:r>
          <w:r>
            <w:fldChar w:fldCharType="separate"/>
          </w:r>
          <w:r>
            <w:rPr>
              <w:rFonts w:hint="eastAsia" w:ascii="宋体" w:hAnsi="宋体" w:eastAsia="宋体" w:cs="Times New Roman"/>
              <w:szCs w:val="21"/>
            </w:rPr>
            <w:t>前</w:t>
          </w:r>
          <w:r>
            <w:rPr>
              <w:rFonts w:ascii="宋体" w:hAnsi="宋体" w:eastAsia="宋体" w:cs="Times New Roman"/>
              <w:szCs w:val="21"/>
            </w:rPr>
            <w:t xml:space="preserve">  </w:t>
          </w:r>
          <w:r>
            <w:rPr>
              <w:rFonts w:hint="eastAsia" w:ascii="宋体" w:hAnsi="宋体" w:eastAsia="宋体" w:cs="Times New Roman"/>
              <w:szCs w:val="21"/>
            </w:rPr>
            <w:t>言</w:t>
          </w:r>
          <w:r>
            <w:rPr>
              <w:rFonts w:hint="eastAsia" w:ascii="宋体" w:hAnsi="宋体" w:eastAsia="宋体" w:cs="Times New Roman"/>
              <w:szCs w:val="21"/>
            </w:rPr>
            <w:tab/>
          </w:r>
          <w:r>
            <w:rPr>
              <w:rFonts w:hint="eastAsia" w:ascii="宋体" w:hAnsi="宋体" w:eastAsia="宋体" w:cs="Times New Roman"/>
              <w:szCs w:val="21"/>
            </w:rPr>
            <w:t>I</w:t>
          </w:r>
          <w:r>
            <w:rPr>
              <w:rFonts w:hint="eastAsia" w:ascii="宋体" w:hAnsi="宋体" w:eastAsia="宋体" w:cs="Times New Roman"/>
              <w:szCs w:val="21"/>
            </w:rPr>
            <w:fldChar w:fldCharType="end"/>
          </w:r>
        </w:p>
        <w:p w14:paraId="5C208675">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t>1 范围</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_Toc18061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p>
        <w:p w14:paraId="66D3210D">
          <w:pPr>
            <w:widowControl/>
            <w:tabs>
              <w:tab w:val="right" w:leader="dot" w:pos="8190"/>
            </w:tabs>
            <w:jc w:val="left"/>
            <w:rPr>
              <w:rFonts w:hint="eastAsia" w:ascii="宋体" w:hAnsi="宋体" w:eastAsia="宋体" w:cs="Times New Roman"/>
              <w:szCs w:val="21"/>
            </w:rPr>
          </w:pPr>
          <w:r>
            <w:fldChar w:fldCharType="begin"/>
          </w:r>
          <w:r>
            <w:instrText xml:space="preserve"> HYPERLINK \l "_Toc28875" </w:instrText>
          </w:r>
          <w:r>
            <w:fldChar w:fldCharType="separate"/>
          </w:r>
          <w:r>
            <w:rPr>
              <w:rFonts w:ascii="宋体" w:hAnsi="宋体" w:eastAsia="宋体" w:cs="Times New Roman"/>
              <w:szCs w:val="21"/>
            </w:rPr>
            <w:t xml:space="preserve">2 </w:t>
          </w:r>
          <w:r>
            <w:rPr>
              <w:rFonts w:hint="eastAsia" w:ascii="宋体" w:hAnsi="宋体" w:eastAsia="宋体" w:cs="Times New Roman"/>
              <w:szCs w:val="21"/>
            </w:rPr>
            <w:t>规范性引用文件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_Toc28875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4CA7D4CD">
          <w:pPr>
            <w:widowControl/>
            <w:tabs>
              <w:tab w:val="right" w:leader="dot" w:pos="8190"/>
            </w:tabs>
            <w:jc w:val="left"/>
            <w:rPr>
              <w:rFonts w:hint="eastAsia" w:ascii="宋体" w:hAnsi="宋体" w:eastAsia="宋体" w:cs="Times New Roman"/>
              <w:szCs w:val="21"/>
            </w:rPr>
          </w:pPr>
          <w:r>
            <w:fldChar w:fldCharType="begin"/>
          </w:r>
          <w:r>
            <w:instrText xml:space="preserve"> HYPERLINK \l "_Toc18061" </w:instrText>
          </w:r>
          <w:r>
            <w:fldChar w:fldCharType="separate"/>
          </w:r>
          <w:r>
            <w:rPr>
              <w:rFonts w:ascii="宋体" w:hAnsi="宋体" w:eastAsia="宋体" w:cs="Times New Roman"/>
              <w:szCs w:val="21"/>
            </w:rPr>
            <w:t xml:space="preserve">3 </w:t>
          </w:r>
          <w:r>
            <w:rPr>
              <w:rFonts w:hint="eastAsia" w:ascii="宋体" w:hAnsi="宋体" w:eastAsia="宋体" w:cs="Times New Roman"/>
              <w:szCs w:val="21"/>
            </w:rPr>
            <w:t>术语及定义</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_Toc18061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5D9B9795">
          <w:pPr>
            <w:widowControl/>
            <w:tabs>
              <w:tab w:val="right" w:leader="dot" w:pos="8190"/>
            </w:tabs>
            <w:jc w:val="left"/>
            <w:rPr>
              <w:rFonts w:hint="eastAsia" w:ascii="宋体" w:hAnsi="宋体" w:eastAsia="宋体" w:cs="Times New Roman"/>
              <w:szCs w:val="21"/>
            </w:rPr>
          </w:pPr>
          <w:r>
            <w:fldChar w:fldCharType="begin"/>
          </w:r>
          <w:r>
            <w:instrText xml:space="preserve"> HYPERLINK \l "_Toc10388" </w:instrText>
          </w:r>
          <w:r>
            <w:fldChar w:fldCharType="separate"/>
          </w:r>
          <w:r>
            <w:rPr>
              <w:rFonts w:ascii="宋体" w:hAnsi="宋体" w:eastAsia="宋体" w:cs="Times New Roman"/>
              <w:szCs w:val="21"/>
            </w:rPr>
            <w:t xml:space="preserve">4 </w:t>
          </w:r>
          <w:r>
            <w:rPr>
              <w:rFonts w:hint="eastAsia" w:ascii="宋体" w:hAnsi="宋体" w:eastAsia="宋体" w:cs="Times New Roman"/>
              <w:szCs w:val="21"/>
            </w:rPr>
            <w:t>数据安全技术要求</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_Toc10388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5132A89">
          <w:pPr>
            <w:widowControl/>
            <w:tabs>
              <w:tab w:val="right" w:leader="dot" w:pos="8190"/>
            </w:tabs>
            <w:jc w:val="left"/>
            <w:rPr>
              <w:rFonts w:hint="eastAsia" w:ascii="宋体" w:hAnsi="宋体" w:eastAsia="宋体" w:cs="Times New Roman"/>
              <w:szCs w:val="21"/>
            </w:rPr>
          </w:pPr>
          <w:r>
            <w:fldChar w:fldCharType="begin"/>
          </w:r>
          <w:r>
            <w:instrText xml:space="preserve"> HYPERLINK \l "_Toc8905" </w:instrText>
          </w:r>
          <w:r>
            <w:fldChar w:fldCharType="separate"/>
          </w:r>
          <w:r>
            <w:rPr>
              <w:rFonts w:ascii="宋体" w:hAnsi="宋体" w:eastAsia="宋体" w:cs="Times New Roman"/>
              <w:szCs w:val="21"/>
            </w:rPr>
            <w:t xml:space="preserve">5 </w:t>
          </w:r>
          <w:r>
            <w:rPr>
              <w:rFonts w:hint="eastAsia" w:ascii="宋体" w:hAnsi="宋体" w:eastAsia="宋体" w:cs="Times New Roman"/>
              <w:szCs w:val="21"/>
            </w:rPr>
            <w:t>数据共享机制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_Toc8905 \h </w:instrText>
          </w:r>
          <w:r>
            <w:rPr>
              <w:rFonts w:hint="eastAsia" w:ascii="宋体" w:hAnsi="宋体" w:eastAsia="宋体" w:cs="Times New Roman"/>
              <w:szCs w:val="21"/>
            </w:rPr>
            <w:fldChar w:fldCharType="separate"/>
          </w:r>
          <w:r>
            <w:rPr>
              <w:rFonts w:hint="eastAsia" w:ascii="宋体" w:hAnsi="宋体" w:eastAsia="宋体" w:cs="Times New Roman"/>
              <w:szCs w:val="21"/>
            </w:rPr>
            <w:t>2</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B53A9D4">
          <w:pPr>
            <w:widowControl/>
            <w:tabs>
              <w:tab w:val="right" w:leader="dot" w:pos="8190"/>
            </w:tabs>
            <w:jc w:val="left"/>
            <w:rPr>
              <w:rFonts w:hint="eastAsia" w:ascii="宋体" w:hAnsi="宋体" w:eastAsia="宋体" w:cs="Times New Roman"/>
              <w:szCs w:val="21"/>
            </w:rPr>
          </w:pPr>
          <w:r>
            <w:fldChar w:fldCharType="begin"/>
          </w:r>
          <w:r>
            <w:instrText xml:space="preserve"> HYPERLINK \l "_Toc13502" </w:instrText>
          </w:r>
          <w:r>
            <w:fldChar w:fldCharType="separate"/>
          </w:r>
          <w:r>
            <w:rPr>
              <w:rFonts w:ascii="宋体" w:hAnsi="宋体" w:eastAsia="宋体" w:cs="Times New Roman"/>
              <w:szCs w:val="21"/>
            </w:rPr>
            <w:t xml:space="preserve">6 </w:t>
          </w:r>
          <w:r>
            <w:rPr>
              <w:rFonts w:hint="eastAsia" w:ascii="宋体" w:hAnsi="宋体" w:eastAsia="宋体" w:cs="Times New Roman"/>
              <w:szCs w:val="21"/>
            </w:rPr>
            <w:t>数据管理规定</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_Toc13502 \h </w:instrText>
          </w:r>
          <w:r>
            <w:rPr>
              <w:rFonts w:hint="eastAsia" w:ascii="宋体" w:hAnsi="宋体" w:eastAsia="宋体" w:cs="Times New Roman"/>
              <w:szCs w:val="21"/>
            </w:rPr>
            <w:fldChar w:fldCharType="separate"/>
          </w:r>
          <w:r>
            <w:rPr>
              <w:rFonts w:hint="eastAsia" w:ascii="宋体" w:hAnsi="宋体" w:eastAsia="宋体" w:cs="Times New Roman"/>
              <w:szCs w:val="21"/>
            </w:rPr>
            <w:t>3</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13A6FE9D">
          <w:pPr>
            <w:widowControl/>
            <w:tabs>
              <w:tab w:val="right" w:leader="dot" w:pos="8190"/>
            </w:tabs>
            <w:jc w:val="left"/>
            <w:rPr>
              <w:rFonts w:hint="eastAsia" w:ascii="宋体" w:hAnsi="宋体" w:eastAsia="宋体" w:cs="Times New Roman"/>
              <w:szCs w:val="21"/>
            </w:rPr>
          </w:pPr>
          <w:r>
            <w:fldChar w:fldCharType="begin"/>
          </w:r>
          <w:r>
            <w:instrText xml:space="preserve"> HYPERLINK \l "_Toc6358" </w:instrText>
          </w:r>
          <w:r>
            <w:fldChar w:fldCharType="separate"/>
          </w:r>
          <w:r>
            <w:rPr>
              <w:rFonts w:hint="eastAsia" w:ascii="宋体" w:hAnsi="宋体" w:eastAsia="宋体" w:cs="Times New Roman"/>
              <w:szCs w:val="21"/>
            </w:rPr>
            <w:t>附录A  数据共享申请表模板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_Toc6358 \h </w:instrText>
          </w:r>
          <w:r>
            <w:rPr>
              <w:rFonts w:hint="eastAsia" w:ascii="宋体" w:hAnsi="宋体" w:eastAsia="宋体" w:cs="Times New Roman"/>
              <w:szCs w:val="21"/>
            </w:rPr>
            <w:fldChar w:fldCharType="separate"/>
          </w:r>
          <w:r>
            <w:rPr>
              <w:rFonts w:hint="eastAsia" w:ascii="宋体" w:hAnsi="宋体" w:eastAsia="宋体" w:cs="Times New Roman"/>
              <w:szCs w:val="21"/>
            </w:rPr>
            <w:t>5</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8828349">
          <w:pPr>
            <w:widowControl/>
            <w:tabs>
              <w:tab w:val="right" w:leader="dot" w:pos="8190"/>
            </w:tabs>
            <w:jc w:val="left"/>
            <w:rPr>
              <w:rFonts w:hint="eastAsia" w:ascii="宋体" w:hAnsi="宋体" w:eastAsia="宋体" w:cs="Times New Roman"/>
              <w:szCs w:val="21"/>
            </w:rPr>
          </w:pPr>
          <w:r>
            <w:fldChar w:fldCharType="begin"/>
          </w:r>
          <w:r>
            <w:instrText xml:space="preserve"> HYPERLINK \l "_Toc2969" </w:instrText>
          </w:r>
          <w:r>
            <w:fldChar w:fldCharType="separate"/>
          </w:r>
          <w:r>
            <w:rPr>
              <w:rFonts w:hint="eastAsia" w:ascii="宋体" w:hAnsi="宋体" w:eastAsia="宋体" w:cs="Times New Roman"/>
              <w:szCs w:val="21"/>
            </w:rPr>
            <w:t>附录A  数据导出申请表模板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_Toc2969 \h </w:instrText>
          </w:r>
          <w:r>
            <w:rPr>
              <w:rFonts w:hint="eastAsia" w:ascii="宋体" w:hAnsi="宋体" w:eastAsia="宋体" w:cs="Times New Roman"/>
              <w:szCs w:val="21"/>
            </w:rPr>
            <w:fldChar w:fldCharType="separate"/>
          </w:r>
          <w:r>
            <w:rPr>
              <w:rFonts w:hint="eastAsia" w:ascii="宋体" w:hAnsi="宋体" w:eastAsia="宋体" w:cs="Times New Roman"/>
              <w:szCs w:val="21"/>
            </w:rPr>
            <w:t>6</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11F34E7B">
          <w:pPr>
            <w:widowControl/>
            <w:tabs>
              <w:tab w:val="right" w:leader="dot" w:pos="8190"/>
            </w:tabs>
            <w:jc w:val="left"/>
            <w:rPr>
              <w:rFonts w:hint="eastAsia" w:ascii="宋体" w:hAnsi="宋体" w:eastAsia="宋体" w:cs="Times New Roman"/>
              <w:szCs w:val="21"/>
            </w:rPr>
          </w:pPr>
          <w:r>
            <w:fldChar w:fldCharType="begin"/>
          </w:r>
          <w:r>
            <w:instrText xml:space="preserve"> HYPERLINK \l "_Toc20314" </w:instrText>
          </w:r>
          <w:r>
            <w:fldChar w:fldCharType="separate"/>
          </w:r>
          <w:r>
            <w:rPr>
              <w:rFonts w:hint="eastAsia" w:ascii="宋体" w:hAnsi="宋体" w:eastAsia="宋体" w:cs="Times New Roman"/>
              <w:szCs w:val="21"/>
            </w:rPr>
            <w:t>附录A  用户权限分配表模板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_Toc20314 \h </w:instrText>
          </w:r>
          <w:r>
            <w:rPr>
              <w:rFonts w:hint="eastAsia" w:ascii="宋体" w:hAnsi="宋体" w:eastAsia="宋体" w:cs="Times New Roman"/>
              <w:szCs w:val="21"/>
            </w:rPr>
            <w:fldChar w:fldCharType="separate"/>
          </w:r>
          <w:r>
            <w:rPr>
              <w:rFonts w:hint="eastAsia" w:ascii="宋体" w:hAnsi="宋体" w:eastAsia="宋体" w:cs="Times New Roman"/>
              <w:szCs w:val="21"/>
            </w:rPr>
            <w:t>7</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E1678AF">
          <w:pPr>
            <w:widowControl/>
            <w:tabs>
              <w:tab w:val="right" w:leader="dot" w:pos="8190"/>
            </w:tabs>
            <w:jc w:val="left"/>
            <w:rPr>
              <w:rFonts w:hint="eastAsia" w:ascii="宋体" w:hAnsi="宋体" w:eastAsia="宋体" w:cs="Times New Roman"/>
              <w:szCs w:val="21"/>
            </w:rPr>
          </w:pPr>
          <w:r>
            <w:fldChar w:fldCharType="begin"/>
          </w:r>
          <w:r>
            <w:instrText xml:space="preserve"> HYPERLINK \l "_Toc1130" </w:instrText>
          </w:r>
          <w:r>
            <w:fldChar w:fldCharType="separate"/>
          </w:r>
          <w:r>
            <w:rPr>
              <w:rFonts w:hint="eastAsia" w:ascii="宋体" w:hAnsi="宋体" w:eastAsia="宋体" w:cs="Times New Roman"/>
              <w:szCs w:val="21"/>
            </w:rPr>
            <w:t>附录A  安全事件响应流程图</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_Toc1130 \h </w:instrText>
          </w:r>
          <w:r>
            <w:rPr>
              <w:rFonts w:hint="eastAsia" w:ascii="宋体" w:hAnsi="宋体" w:eastAsia="宋体" w:cs="Times New Roman"/>
              <w:szCs w:val="21"/>
            </w:rPr>
            <w:fldChar w:fldCharType="separate"/>
          </w:r>
          <w:r>
            <w:rPr>
              <w:rFonts w:hint="eastAsia" w:ascii="宋体" w:hAnsi="宋体" w:eastAsia="宋体" w:cs="Times New Roman"/>
              <w:szCs w:val="21"/>
            </w:rPr>
            <w:t>8</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7F20ADA8">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end"/>
          </w:r>
        </w:p>
      </w:sdtContent>
    </w:sdt>
    <w:p w14:paraId="23B30F4D">
      <w:pPr>
        <w:widowControl/>
        <w:tabs>
          <w:tab w:val="right" w:leader="dot" w:pos="8190"/>
        </w:tabs>
        <w:jc w:val="left"/>
        <w:rPr>
          <w:rFonts w:hint="eastAsia" w:ascii="宋体" w:hAnsi="宋体" w:eastAsia="宋体" w:cs="Times New Roman"/>
          <w:szCs w:val="21"/>
        </w:rPr>
      </w:pPr>
    </w:p>
    <w:p w14:paraId="275ECDD2">
      <w:pPr>
        <w:widowControl/>
        <w:spacing w:line="360" w:lineRule="auto"/>
        <w:jc w:val="center"/>
        <w:rPr>
          <w:rFonts w:hint="eastAsia" w:ascii="宋体" w:hAnsi="宋体" w:eastAsia="宋体" w:cs="Times New Roman"/>
          <w:b/>
          <w:bCs/>
          <w:sz w:val="32"/>
          <w:szCs w:val="32"/>
        </w:rPr>
      </w:pPr>
    </w:p>
    <w:p w14:paraId="7B0ACAC0">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6811234E">
      <w:pPr>
        <w:pStyle w:val="6"/>
        <w:jc w:val="center"/>
        <w:rPr>
          <w:rFonts w:hint="eastAsia" w:ascii="黑体" w:hAnsi="黑体" w:eastAsia="黑体" w:cs="黑体"/>
          <w:sz w:val="32"/>
          <w:szCs w:val="32"/>
        </w:rPr>
      </w:pPr>
      <w:r>
        <w:rPr>
          <w:rFonts w:hint="eastAsia" w:ascii="黑体" w:hAnsi="黑体" w:eastAsia="黑体" w:cs="黑体"/>
          <w:sz w:val="32"/>
          <w:szCs w:val="32"/>
        </w:rPr>
        <w:t>前  言</w:t>
      </w:r>
    </w:p>
    <w:p w14:paraId="74845567">
      <w:pPr>
        <w:spacing w:line="360" w:lineRule="auto"/>
        <w:rPr>
          <w:rFonts w:hint="eastAsia" w:ascii="宋体" w:hAnsi="宋体" w:eastAsia="宋体" w:cs="Times New Roman"/>
          <w:sz w:val="24"/>
          <w:szCs w:val="24"/>
        </w:rPr>
      </w:pPr>
    </w:p>
    <w:p w14:paraId="13CD4A1B">
      <w:pPr>
        <w:ind w:firstLine="420" w:firstLineChars="200"/>
        <w:rPr>
          <w:rFonts w:hint="eastAsia" w:ascii="宋体" w:hAnsi="宋体" w:eastAsia="宋体" w:cs="Times New Roman"/>
          <w:szCs w:val="21"/>
        </w:rPr>
      </w:pPr>
      <w:r>
        <w:rPr>
          <w:rFonts w:hint="eastAsia" w:ascii="宋体" w:hAnsi="宋体" w:eastAsia="宋体" w:cs="Times New Roman"/>
          <w:szCs w:val="21"/>
        </w:rPr>
        <w:t>本文件按照 GB/T 1.1-2020《标准化工作导则 第 1 部分：标准化文件的结构和起草规则》的规定起草。</w:t>
      </w:r>
    </w:p>
    <w:p w14:paraId="45A0A0AF">
      <w:pPr>
        <w:ind w:firstLine="420" w:firstLineChars="200"/>
        <w:rPr>
          <w:rFonts w:hint="eastAsia"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14:paraId="3E41403A">
      <w:pPr>
        <w:ind w:firstLine="420" w:firstLineChars="200"/>
        <w:rPr>
          <w:rFonts w:hint="eastAsia" w:ascii="宋体" w:hAnsi="宋体" w:eastAsia="宋体" w:cs="Times New Roman"/>
          <w:szCs w:val="21"/>
          <w:highlight w:val="yellow"/>
        </w:rPr>
      </w:pPr>
      <w:r>
        <w:rPr>
          <w:rFonts w:hint="eastAsia" w:ascii="宋体" w:hAnsi="宋体" w:eastAsia="宋体" w:cs="Times New Roman"/>
          <w:szCs w:val="21"/>
        </w:rPr>
        <w:t>本文件由中国</w:t>
      </w:r>
      <w:r>
        <w:rPr>
          <w:rFonts w:hint="eastAsia" w:ascii="宋体" w:hAnsi="宋体" w:eastAsia="宋体" w:cs="Times New Roman"/>
          <w:szCs w:val="21"/>
          <w:highlight w:val="none"/>
        </w:rPr>
        <w:t>研究型医院学会临床数据与样本资源库专业委员会</w:t>
      </w:r>
      <w:r>
        <w:rPr>
          <w:rFonts w:hint="eastAsia" w:ascii="宋体" w:hAnsi="宋体" w:eastAsia="宋体" w:cs="Times New Roman"/>
          <w:szCs w:val="21"/>
        </w:rPr>
        <w:t>提出。</w:t>
      </w:r>
    </w:p>
    <w:p w14:paraId="6849C510">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422971EF">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09F59F59">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p>
    <w:p w14:paraId="2EEECA69">
      <w:pPr>
        <w:ind w:firstLine="420" w:firstLineChars="200"/>
        <w:rPr>
          <w:rFonts w:hint="eastAsia" w:ascii="宋体" w:hAnsi="宋体" w:eastAsia="宋体" w:cs="Times New Roman"/>
          <w:szCs w:val="21"/>
        </w:rPr>
      </w:pPr>
    </w:p>
    <w:p w14:paraId="19D7F703">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bookmarkStart w:id="14" w:name="_GoBack"/>
      <w:bookmarkEnd w:id="14"/>
    </w:p>
    <w:p w14:paraId="0D2BF1E7">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数据安全标准、共享和管理规范</w:t>
      </w:r>
    </w:p>
    <w:p w14:paraId="69EBED27">
      <w:pPr>
        <w:pStyle w:val="17"/>
        <w:numPr>
          <w:ilvl w:val="0"/>
          <w:numId w:val="1"/>
        </w:numPr>
        <w:spacing w:line="360" w:lineRule="auto"/>
        <w:ind w:firstLineChars="0"/>
        <w:outlineLvl w:val="0"/>
        <w:rPr>
          <w:rFonts w:hint="eastAsia" w:ascii="宋体" w:hAnsi="宋体" w:eastAsia="宋体" w:cs="Times New Roman"/>
          <w:bCs/>
          <w:szCs w:val="21"/>
        </w:rPr>
      </w:pPr>
      <w:bookmarkStart w:id="3" w:name="_Toc18483"/>
      <w:r>
        <w:rPr>
          <w:rFonts w:hint="eastAsia" w:ascii="黑体" w:hAnsi="黑体" w:eastAsia="黑体" w:cs="黑体"/>
          <w:bCs/>
          <w:szCs w:val="21"/>
        </w:rPr>
        <w:t>范围</w:t>
      </w:r>
      <w:bookmarkEnd w:id="3"/>
    </w:p>
    <w:p w14:paraId="1AF5E0E3">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本文件规定了数据安全技术要求、共享流程、权限管理及违规处理机制的要求。</w:t>
      </w:r>
    </w:p>
    <w:p w14:paraId="65C137A2">
      <w:pPr>
        <w:ind w:firstLine="420" w:firstLineChars="200"/>
        <w:rPr>
          <w:rFonts w:hint="eastAsia" w:ascii="宋体" w:hAnsi="宋体" w:eastAsia="宋体" w:cs="宋体"/>
          <w:szCs w:val="21"/>
        </w:rPr>
      </w:pPr>
      <w:r>
        <w:rPr>
          <w:rFonts w:hint="eastAsia" w:ascii="宋体" w:hAnsi="宋体" w:eastAsia="宋体" w:cs="宋体"/>
          <w:szCs w:val="21"/>
        </w:rPr>
        <w:t>本文件适用于中国国家罕见病注册系统（NRDRS）队列数据的全生命周期管理过程，包括数据采集、存储、传输、共享、销毁等环节。</w:t>
      </w:r>
    </w:p>
    <w:p w14:paraId="40803385">
      <w:pPr>
        <w:ind w:firstLine="420" w:firstLineChars="200"/>
        <w:rPr>
          <w:rFonts w:hint="eastAsia" w:ascii="宋体" w:hAnsi="宋体" w:eastAsia="宋体" w:cs="宋体"/>
          <w:szCs w:val="21"/>
        </w:rPr>
      </w:pPr>
    </w:p>
    <w:p w14:paraId="11453DDA">
      <w:pPr>
        <w:pStyle w:val="17"/>
        <w:numPr>
          <w:ilvl w:val="0"/>
          <w:numId w:val="1"/>
        </w:numPr>
        <w:spacing w:line="360" w:lineRule="auto"/>
        <w:ind w:firstLineChars="0"/>
        <w:outlineLvl w:val="0"/>
        <w:rPr>
          <w:rFonts w:hint="eastAsia" w:ascii="宋体" w:hAnsi="宋体" w:eastAsia="宋体" w:cs="Times New Roman"/>
          <w:bCs/>
          <w:szCs w:val="21"/>
        </w:rPr>
      </w:pPr>
      <w:bookmarkStart w:id="4" w:name="_Toc28875"/>
      <w:r>
        <w:rPr>
          <w:rFonts w:hint="eastAsia" w:ascii="黑体" w:hAnsi="黑体" w:eastAsia="黑体" w:cs="黑体"/>
          <w:bCs/>
          <w:szCs w:val="21"/>
        </w:rPr>
        <w:t>规范性引用文件</w:t>
      </w:r>
      <w:bookmarkEnd w:id="4"/>
    </w:p>
    <w:p w14:paraId="28628114">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下列文件中的内容通过本文件的规范性引用而成为本文件必不可少的条款。其中，注日期的引用文件，仅该日期对应的版本适用于本文件。不注日期的引用文件，其最新版本（包括所有的修改单）适用于本文件。</w:t>
      </w:r>
    </w:p>
    <w:p w14:paraId="65FEAE89">
      <w:pPr>
        <w:ind w:firstLine="420" w:firstLineChars="200"/>
        <w:rPr>
          <w:rFonts w:hint="eastAsia" w:ascii="宋体" w:hAnsi="宋体" w:eastAsia="宋体" w:cs="宋体"/>
          <w:szCs w:val="21"/>
        </w:rPr>
      </w:pPr>
      <w:r>
        <w:rPr>
          <w:rFonts w:hint="eastAsia" w:ascii="宋体" w:hAnsi="宋体" w:eastAsia="宋体" w:cs="宋体"/>
          <w:szCs w:val="21"/>
        </w:rPr>
        <w:t>GB/T 28452-2022 信息安全技术 应用软件系统通用安全技术要求</w:t>
      </w:r>
    </w:p>
    <w:p w14:paraId="767AA88A">
      <w:pPr>
        <w:ind w:firstLine="420" w:firstLineChars="200"/>
        <w:rPr>
          <w:rFonts w:hint="eastAsia" w:ascii="宋体" w:hAnsi="宋体" w:eastAsia="宋体" w:cs="宋体"/>
          <w:szCs w:val="21"/>
        </w:rPr>
      </w:pPr>
      <w:r>
        <w:rPr>
          <w:rFonts w:hint="eastAsia" w:ascii="宋体" w:hAnsi="宋体" w:eastAsia="宋体" w:cs="宋体"/>
          <w:szCs w:val="21"/>
        </w:rPr>
        <w:t>GB/T 35273-2020 信息安全技术 个人信息安全规范</w:t>
      </w:r>
    </w:p>
    <w:p w14:paraId="5AA0B01D">
      <w:pPr>
        <w:ind w:firstLine="420" w:firstLineChars="200"/>
        <w:rPr>
          <w:rFonts w:hint="eastAsia" w:ascii="宋体" w:hAnsi="宋体" w:eastAsia="宋体" w:cs="宋体"/>
          <w:szCs w:val="21"/>
        </w:rPr>
      </w:pPr>
      <w:r>
        <w:rPr>
          <w:rFonts w:hint="eastAsia" w:ascii="宋体" w:hAnsi="宋体" w:eastAsia="宋体" w:cs="宋体"/>
          <w:szCs w:val="21"/>
        </w:rPr>
        <w:t>GB/T 34990-2017 信息安全技术 信息系统安全管理平台技术要求和测试评价方法</w:t>
      </w:r>
    </w:p>
    <w:p w14:paraId="61913DA5">
      <w:pPr>
        <w:ind w:firstLine="420" w:firstLineChars="200"/>
        <w:rPr>
          <w:rFonts w:hint="eastAsia" w:ascii="宋体" w:hAnsi="宋体" w:eastAsia="宋体" w:cs="宋体"/>
          <w:szCs w:val="21"/>
        </w:rPr>
      </w:pPr>
      <w:r>
        <w:rPr>
          <w:rFonts w:hint="eastAsia" w:ascii="宋体" w:hAnsi="宋体" w:eastAsia="宋体" w:cs="宋体"/>
          <w:szCs w:val="21"/>
        </w:rPr>
        <w:t>ISO/IEC 27001:2013 信息技术 安全技术 信息安全管理体系 要求</w:t>
      </w:r>
    </w:p>
    <w:p w14:paraId="1BF6DF7A">
      <w:pPr>
        <w:spacing w:line="360" w:lineRule="auto"/>
        <w:ind w:firstLine="420" w:firstLineChars="200"/>
        <w:rPr>
          <w:rFonts w:hint="eastAsia" w:ascii="宋体" w:hAnsi="宋体" w:eastAsia="宋体" w:cs="Times New Roman"/>
          <w:bCs/>
          <w:szCs w:val="21"/>
        </w:rPr>
      </w:pPr>
    </w:p>
    <w:p w14:paraId="68E7FA73">
      <w:pPr>
        <w:pStyle w:val="17"/>
        <w:numPr>
          <w:ilvl w:val="0"/>
          <w:numId w:val="1"/>
        </w:numPr>
        <w:spacing w:line="360" w:lineRule="auto"/>
        <w:ind w:firstLineChars="0"/>
        <w:outlineLvl w:val="0"/>
        <w:rPr>
          <w:rFonts w:hint="eastAsia" w:ascii="宋体" w:hAnsi="宋体" w:eastAsia="宋体" w:cs="Times New Roman"/>
          <w:bCs/>
          <w:szCs w:val="21"/>
        </w:rPr>
      </w:pPr>
      <w:bookmarkStart w:id="5" w:name="_Toc18061"/>
      <w:r>
        <w:rPr>
          <w:rFonts w:hint="eastAsia" w:ascii="黑体" w:hAnsi="黑体" w:eastAsia="黑体" w:cs="黑体"/>
          <w:bCs/>
          <w:szCs w:val="21"/>
        </w:rPr>
        <w:t>术语及定义</w:t>
      </w:r>
      <w:bookmarkEnd w:id="5"/>
    </w:p>
    <w:p w14:paraId="267FF149">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下列术语及定义适用于本文件。</w:t>
      </w:r>
    </w:p>
    <w:p w14:paraId="15583964">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数据安全</w:t>
      </w:r>
    </w:p>
    <w:p w14:paraId="749E69D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采用技术和管理措施保护数据的保密性、完整性和可用性。</w:t>
      </w:r>
    </w:p>
    <w:p w14:paraId="7C4E9BD7">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数据脱敏</w:t>
      </w:r>
    </w:p>
    <w:p w14:paraId="6EBD7F5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通过去标识化、匿名化等技术处理数据，使其无法关联到特定个体。</w:t>
      </w:r>
    </w:p>
    <w:p w14:paraId="76CC0127">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访问控制</w:t>
      </w:r>
    </w:p>
    <w:p w14:paraId="0B552471">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根据用户角色和权限限制对数据资源的访问。</w:t>
      </w:r>
    </w:p>
    <w:p w14:paraId="5C63AC7C">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分层共享</w:t>
      </w:r>
    </w:p>
    <w:p w14:paraId="76DCFC0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根据数据敏感性和用户角色划分共享层级，实施差异化管理。</w:t>
      </w:r>
    </w:p>
    <w:p w14:paraId="16BE1A86">
      <w:pPr>
        <w:numPr>
          <w:ilvl w:val="1"/>
          <w:numId w:val="1"/>
        </w:numPr>
        <w:spacing w:before="156" w:beforeLines="50" w:after="156" w:afterLines="50"/>
        <w:rPr>
          <w:rFonts w:hint="eastAsia" w:ascii="宋体" w:hAnsi="宋体" w:eastAsia="宋体" w:cs="Times New Roman"/>
          <w:szCs w:val="21"/>
        </w:rPr>
      </w:pPr>
      <w:r>
        <w:rPr>
          <w:rFonts w:hint="eastAsia" w:ascii="黑体" w:hAnsi="黑体" w:eastAsia="黑体" w:cs="黑体"/>
          <w:bCs/>
          <w:szCs w:val="21"/>
        </w:rPr>
        <w:t>伦理审查</w:t>
      </w:r>
    </w:p>
    <w:p w14:paraId="160C4925">
      <w:pPr>
        <w:numPr>
          <w:ilvl w:val="255"/>
          <w:numId w:val="0"/>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指由设立在医疗机构或研究机构的伦理委员会，对涉及人的生物医学研究项目的科学性和伦理合理性进行的独立、公正、及时的审查。</w:t>
      </w:r>
    </w:p>
    <w:p w14:paraId="705EC856">
      <w:pPr>
        <w:numPr>
          <w:ilvl w:val="1"/>
          <w:numId w:val="1"/>
        </w:numPr>
        <w:spacing w:before="156" w:beforeLines="50" w:after="156" w:afterLines="50"/>
        <w:rPr>
          <w:rFonts w:hint="eastAsia" w:ascii="黑体" w:hAnsi="黑体" w:eastAsia="黑体" w:cs="黑体"/>
          <w:bCs/>
          <w:szCs w:val="21"/>
        </w:rPr>
      </w:pPr>
      <w:r>
        <w:rPr>
          <w:rFonts w:hint="eastAsia" w:ascii="黑体" w:hAnsi="黑体" w:eastAsia="黑体" w:cs="黑体"/>
          <w:bCs/>
          <w:szCs w:val="21"/>
        </w:rPr>
        <w:t>人类遗传资源</w:t>
      </w:r>
    </w:p>
    <w:p w14:paraId="7F387869">
      <w:pPr>
        <w:numPr>
          <w:ilvl w:val="255"/>
          <w:numId w:val="0"/>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指含有人体基因组、基因及其产物的器官、组织、细胞、血液、制备物、信息等资源材料及其产生的数据（参考《人类遗传资源管理条例》）。</w:t>
      </w:r>
    </w:p>
    <w:p w14:paraId="34704703">
      <w:pPr>
        <w:numPr>
          <w:ilvl w:val="1"/>
          <w:numId w:val="1"/>
        </w:numPr>
        <w:spacing w:before="156" w:beforeLines="50" w:after="156" w:afterLines="50"/>
        <w:rPr>
          <w:rFonts w:hint="eastAsia" w:ascii="黑体" w:hAnsi="黑体" w:eastAsia="黑体" w:cs="黑体"/>
          <w:bCs/>
          <w:szCs w:val="21"/>
        </w:rPr>
      </w:pPr>
      <w:r>
        <w:rPr>
          <w:rFonts w:hint="eastAsia" w:ascii="黑体" w:hAnsi="黑体" w:eastAsia="黑体" w:cs="黑体"/>
          <w:bCs/>
          <w:szCs w:val="21"/>
        </w:rPr>
        <w:t>知情同意</w:t>
      </w:r>
    </w:p>
    <w:p w14:paraId="52610319">
      <w:pPr>
        <w:numPr>
          <w:ilvl w:val="255"/>
          <w:numId w:val="0"/>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指研究者向潜在研究对象充分告知研究的所有相关信息后，研究对象自愿确认其同意参加研究的过程。</w:t>
      </w:r>
    </w:p>
    <w:p w14:paraId="6EC0BB15">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6" w:name="_Toc10388"/>
      <w:r>
        <w:rPr>
          <w:rFonts w:hint="eastAsia" w:ascii="黑体" w:hAnsi="黑体" w:eastAsia="黑体" w:cs="黑体"/>
          <w:bCs/>
          <w:szCs w:val="21"/>
        </w:rPr>
        <w:t>数据安全技术要求</w:t>
      </w:r>
      <w:bookmarkEnd w:id="6"/>
    </w:p>
    <w:p w14:paraId="72D60F22">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网络架构安全</w:t>
      </w:r>
    </w:p>
    <w:p w14:paraId="190F8AF5">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网络架构安全要求包括：</w:t>
      </w:r>
    </w:p>
    <w:p w14:paraId="0452995F">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区域隔离：划分 DMZ 区、内网区，通过防火墙和白名单机制限制跨区访问；</w:t>
      </w:r>
    </w:p>
    <w:p w14:paraId="6FD2861C">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传输加密：采用 HTTPS 协议，敏感数据使用 SM4 CBC 模式加密传输；</w:t>
      </w:r>
    </w:p>
    <w:p w14:paraId="7A6FCDA4">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备份存储：数据库每日物理备份，文件服务器按日期目录存储，支持 MD5 校验。</w:t>
      </w:r>
    </w:p>
    <w:p w14:paraId="2E30F4F4">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系统安全</w:t>
      </w:r>
    </w:p>
    <w:p w14:paraId="27320F88">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 xml:space="preserve">.1 </w:t>
      </w:r>
      <w:r>
        <w:rPr>
          <w:rFonts w:hint="eastAsia" w:ascii="宋体" w:hAnsi="宋体" w:eastAsia="宋体" w:cs="Times New Roman"/>
          <w:szCs w:val="21"/>
        </w:rPr>
        <w:t>应用安全</w:t>
      </w:r>
    </w:p>
    <w:p w14:paraId="468A948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系统应用安全要求包括：</w:t>
      </w:r>
    </w:p>
    <w:p w14:paraId="4D7184EB">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接口采用 SM2 签名和 SM3 加密，文件上传独立服务器物理隔离；</w:t>
      </w:r>
    </w:p>
    <w:p w14:paraId="1704FED8">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防御 SQL 注入、XSS 攻击，编码遵循安全规范。</w:t>
      </w:r>
    </w:p>
    <w:p w14:paraId="35B16548">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服务器安全</w:t>
      </w:r>
    </w:p>
    <w:p w14:paraId="71875990">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系统服务器安全要求包括：</w:t>
      </w:r>
    </w:p>
    <w:p w14:paraId="7083E46B">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通过 VPN 访问，关闭非必要端口，安装入侵检测系统（IDS）；</w:t>
      </w:r>
    </w:p>
    <w:p w14:paraId="0EDEC77F">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定期漏洞扫描与补丁更新，建立应急预案。</w:t>
      </w:r>
    </w:p>
    <w:p w14:paraId="139818E6">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数据存储安全</w:t>
      </w:r>
    </w:p>
    <w:p w14:paraId="4CFFE727">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系统数据存储安全要求包括：</w:t>
      </w:r>
    </w:p>
    <w:p w14:paraId="10539478">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敏感数据密文存储，数据库与应用服务物理隔离；</w:t>
      </w:r>
    </w:p>
    <w:p w14:paraId="71737624">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文件资料脱敏存储，访问日志审计保留 6 个月。</w:t>
      </w:r>
    </w:p>
    <w:p w14:paraId="758825E8">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数据分类分级存储时，应特别标识涉及人类遗传资源信息的数据，并实施最高级别的访问控制和加密保护。</w:t>
      </w:r>
    </w:p>
    <w:p w14:paraId="0323259A">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系统应具备技术能力，确保数据的使用范围严格遵循项目初始知情同意书的约定。</w:t>
      </w:r>
    </w:p>
    <w:p w14:paraId="76664335">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审计日志中应能追溯数据访问、使用的目的，以关联至相应的伦理审批号。</w:t>
      </w:r>
    </w:p>
    <w:p w14:paraId="4C2D4649">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可靠性措施</w:t>
      </w:r>
    </w:p>
    <w:p w14:paraId="7FEE3D00">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szCs w:val="21"/>
        </w:rPr>
        <w:t>备份机制</w:t>
      </w:r>
    </w:p>
    <w:p w14:paraId="71A72B13">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系统备份机制要求包括：</w:t>
      </w:r>
    </w:p>
    <w:p w14:paraId="352C5E55">
      <w:pPr>
        <w:pStyle w:val="47"/>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数据库每日定时备份至异地灾备中心，文件库增量备份；</w:t>
      </w:r>
    </w:p>
    <w:p w14:paraId="022BA20C">
      <w:pPr>
        <w:pStyle w:val="47"/>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恢复演练每季度一次，验证备份有效性。</w:t>
      </w:r>
    </w:p>
    <w:p w14:paraId="5EF45E8E">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应急机制</w:t>
      </w:r>
    </w:p>
    <w:p w14:paraId="5FDC5044">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系统应急机制要求包括：</w:t>
      </w:r>
    </w:p>
    <w:p w14:paraId="22003A04">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服务中断超 1 小时启动应急预案，切换至备份服务器；</w:t>
      </w:r>
    </w:p>
    <w:p w14:paraId="7DBE61D9">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建立 7×24 小时监控与故障响应流程。</w:t>
      </w:r>
    </w:p>
    <w:p w14:paraId="0BBCBD18">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APP 安全</w:t>
      </w:r>
    </w:p>
    <w:p w14:paraId="62AEED8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APP开发安全要求包括：</w:t>
      </w:r>
    </w:p>
    <w:p w14:paraId="6BDC1E06">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存储安全：本地缓存加密，用户权限分级控制；</w:t>
      </w:r>
    </w:p>
    <w:p w14:paraId="7678CA48">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传输安全：国密 SM2 验签，SM4 加密传输；</w:t>
      </w:r>
    </w:p>
    <w:p w14:paraId="12F520F9">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编码规范：避免硬编码密码，使用安全库和框架。</w:t>
      </w:r>
    </w:p>
    <w:p w14:paraId="60FEAAD3">
      <w:pPr>
        <w:pStyle w:val="17"/>
        <w:numPr>
          <w:ilvl w:val="0"/>
          <w:numId w:val="1"/>
        </w:numPr>
        <w:spacing w:line="360" w:lineRule="auto"/>
        <w:ind w:firstLineChars="0"/>
        <w:outlineLvl w:val="0"/>
        <w:rPr>
          <w:rFonts w:hint="eastAsia" w:ascii="宋体" w:hAnsi="宋体" w:eastAsia="宋体" w:cs="Times New Roman"/>
          <w:b/>
          <w:szCs w:val="21"/>
        </w:rPr>
      </w:pPr>
      <w:bookmarkStart w:id="7" w:name="_Toc8905"/>
      <w:r>
        <w:rPr>
          <w:rFonts w:hint="eastAsia" w:ascii="黑体" w:hAnsi="黑体" w:eastAsia="黑体" w:cs="黑体"/>
          <w:bCs/>
          <w:szCs w:val="21"/>
        </w:rPr>
        <w:t>数据共享机制</w:t>
      </w:r>
      <w:bookmarkEnd w:id="7"/>
    </w:p>
    <w:p w14:paraId="24EC4D9A">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共享流程</w:t>
      </w:r>
    </w:p>
    <w:p w14:paraId="1869C478">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 xml:space="preserve">.1 </w:t>
      </w:r>
      <w:r>
        <w:rPr>
          <w:rFonts w:hint="eastAsia" w:ascii="宋体" w:hAnsi="宋体" w:eastAsia="宋体" w:cs="Times New Roman"/>
          <w:szCs w:val="21"/>
        </w:rPr>
        <w:t>申请阶段</w:t>
      </w:r>
    </w:p>
    <w:p w14:paraId="2CA2F9E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研究者按如下要求申请数据共享：</w:t>
      </w:r>
    </w:p>
    <w:p w14:paraId="035AB3C5">
      <w:pPr>
        <w:pStyle w:val="47"/>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申请者提交《数据共享申请表》，说明研究目的、数据范围及安全承诺。</w:t>
      </w:r>
    </w:p>
    <w:p w14:paraId="49AF48A9">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评估阶段</w:t>
      </w:r>
    </w:p>
    <w:p w14:paraId="648348C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群组长按如下要求评估：</w:t>
      </w:r>
    </w:p>
    <w:p w14:paraId="1B8C85F0">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群组长初审研究方案的科学性；</w:t>
      </w:r>
    </w:p>
    <w:p w14:paraId="78FB1B21">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必须提交至申请者所在机构及数据提供方认可的伦理委员会进行审查，并获得书面批准；</w:t>
      </w:r>
    </w:p>
    <w:p w14:paraId="544CC41D">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平台管理组根据伦理批件和《人类遗传资源管理条例》等规定，进行数据安全与合规风险的双重评估。</w:t>
      </w:r>
    </w:p>
    <w:p w14:paraId="200C6195">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使用阶段</w:t>
      </w:r>
    </w:p>
    <w:p w14:paraId="16084AD4">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研究者按如下要求使用数据：</w:t>
      </w:r>
    </w:p>
    <w:p w14:paraId="572B553F">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申请者签署数据使用协议，限制数据用途与期限；</w:t>
      </w:r>
    </w:p>
    <w:p w14:paraId="34722E80">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全程审计数据访问行为，违规操作自动阻断并追责。</w:t>
      </w:r>
    </w:p>
    <w:p w14:paraId="1B6EAB76">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权限管理</w:t>
      </w:r>
    </w:p>
    <w:p w14:paraId="7FB481DD">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角色划分</w:t>
      </w:r>
    </w:p>
    <w:p w14:paraId="4AE6FDBC">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系统角色权限应按如下要求进行划分：</w:t>
      </w:r>
    </w:p>
    <w:p w14:paraId="1AA0F848">
      <w:pPr>
        <w:pStyle w:val="47"/>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系统管理员：全局配置、权限分配、安全审计；</w:t>
      </w:r>
    </w:p>
    <w:p w14:paraId="2C61939C">
      <w:pPr>
        <w:pStyle w:val="47"/>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群组组长：群组数据管理、成员审核、共享审批；</w:t>
      </w:r>
    </w:p>
    <w:p w14:paraId="36689D04">
      <w:pPr>
        <w:pStyle w:val="47"/>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研究者：录入、修改、导出本人数据；</w:t>
      </w:r>
    </w:p>
    <w:p w14:paraId="665C7805">
      <w:pPr>
        <w:pStyle w:val="47"/>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普通用户：只读访问公开数据；</w:t>
      </w:r>
    </w:p>
    <w:p w14:paraId="0475424B">
      <w:pPr>
        <w:pStyle w:val="47"/>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权限最小化原则：根据岗位职责分配最小必要权限。</w:t>
      </w:r>
    </w:p>
    <w:p w14:paraId="217CEEFF">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分层共享模式</w:t>
      </w:r>
    </w:p>
    <w:p w14:paraId="50E9658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为保障数据安全并满足不同研究需求，NRDRS 采用“分层共享”机制，根据数据敏感性和用户角色划分共享层级，具体如下：</w:t>
      </w:r>
    </w:p>
    <w:p w14:paraId="24E800E6">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5.3.1 数据分层</w:t>
      </w:r>
    </w:p>
    <w:p w14:paraId="737734C5">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公开层：包含脱敏后的统计数据和基础病例信息，普通用户可自由访问；</w:t>
      </w:r>
    </w:p>
    <w:p w14:paraId="3F3052C4">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研究层：包含部分脱敏的临床数据和样本信息，需研究者申请并通过伦理审查后授权使用。</w:t>
      </w:r>
    </w:p>
    <w:p w14:paraId="3BE403F1">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5.3.2 分层共享规则</w:t>
      </w:r>
    </w:p>
    <w:p w14:paraId="35780D1E">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公开层：无需申请，用户实名认证后可浏览；</w:t>
      </w:r>
    </w:p>
    <w:p w14:paraId="599C0633">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研究层：需提交《数据共享申请表》，经群组组长审核、获得有效的伦理审查批件、并通过平台管理组的安全与人类遗传资源合规性评估后，方可开放临时权限。</w:t>
      </w:r>
    </w:p>
    <w:p w14:paraId="51A6A53F">
      <w:pPr>
        <w:pStyle w:val="17"/>
        <w:numPr>
          <w:ilvl w:val="0"/>
          <w:numId w:val="1"/>
        </w:numPr>
        <w:spacing w:line="360" w:lineRule="auto"/>
        <w:ind w:firstLineChars="0"/>
        <w:outlineLvl w:val="0"/>
        <w:rPr>
          <w:rFonts w:hint="eastAsia" w:ascii="宋体" w:hAnsi="宋体" w:eastAsia="宋体" w:cs="Times New Roman"/>
          <w:b/>
          <w:szCs w:val="21"/>
        </w:rPr>
      </w:pPr>
      <w:bookmarkStart w:id="8" w:name="_Toc13502"/>
      <w:r>
        <w:rPr>
          <w:rFonts w:hint="eastAsia" w:ascii="黑体" w:hAnsi="黑体" w:eastAsia="黑体" w:cs="黑体"/>
          <w:bCs/>
          <w:szCs w:val="21"/>
        </w:rPr>
        <w:t>数据管理规</w:t>
      </w:r>
      <w:bookmarkEnd w:id="8"/>
      <w:r>
        <w:rPr>
          <w:rFonts w:hint="eastAsia" w:ascii="黑体" w:hAnsi="黑体" w:eastAsia="黑体" w:cs="黑体"/>
          <w:bCs/>
          <w:szCs w:val="21"/>
        </w:rPr>
        <w:t>定</w:t>
      </w:r>
    </w:p>
    <w:p w14:paraId="011E501C">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数据录入与导入</w:t>
      </w:r>
    </w:p>
    <w:p w14:paraId="02F3FD1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研究者进行数据录入与导入时要求如下：</w:t>
      </w:r>
    </w:p>
    <w:p w14:paraId="6540462C">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格式要求：严格遵循表单结构，必填项完整性校验；</w:t>
      </w:r>
    </w:p>
    <w:p w14:paraId="6DD0F8E2">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批量导入：病例数≥50 例可申请批量导入；</w:t>
      </w:r>
    </w:p>
    <w:p w14:paraId="04E8E11A">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系统校验：平台自动校验数据完整性、格式规范性及重复性。</w:t>
      </w:r>
    </w:p>
    <w:p w14:paraId="7510649B">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数据导出与使用</w:t>
      </w:r>
    </w:p>
    <w:p w14:paraId="10F07710">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.1 </w:t>
      </w:r>
      <w:r>
        <w:rPr>
          <w:rFonts w:hint="eastAsia" w:ascii="宋体" w:hAnsi="宋体" w:eastAsia="宋体" w:cs="Times New Roman"/>
          <w:szCs w:val="21"/>
        </w:rPr>
        <w:t>申请 - 审核制</w:t>
      </w:r>
    </w:p>
    <w:p w14:paraId="741451E3">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研究者导出数据时应按如下要求进行申请：</w:t>
      </w:r>
    </w:p>
    <w:p w14:paraId="4A9670B1">
      <w:pPr>
        <w:pStyle w:val="47"/>
        <w:numPr>
          <w:ilvl w:val="0"/>
          <w:numId w:val="1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导出数据需注明用途，经平台管理组审批；</w:t>
      </w:r>
    </w:p>
    <w:p w14:paraId="086E20A1">
      <w:pPr>
        <w:pStyle w:val="47"/>
        <w:numPr>
          <w:ilvl w:val="0"/>
          <w:numId w:val="1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导出类型分为全量数据（含个人信息）和脱敏数据。</w:t>
      </w:r>
    </w:p>
    <w:p w14:paraId="03E66A4D">
      <w:pPr>
        <w:pStyle w:val="47"/>
        <w:numPr>
          <w:ilvl w:val="0"/>
          <w:numId w:val="1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需提供与该次数据使用目的对应的伦理审查批件编号。</w:t>
      </w:r>
    </w:p>
    <w:p w14:paraId="3988CD16">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使用限制</w:t>
      </w:r>
    </w:p>
    <w:p w14:paraId="503098E9">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研究者使用数据时应满足如下要求：</w:t>
      </w:r>
    </w:p>
    <w:p w14:paraId="73670D44">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禁止将数据用于商业用途或二次共享；</w:t>
      </w:r>
    </w:p>
    <w:p w14:paraId="5374D5C0">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研究成果发表需标注数据来源。</w:t>
      </w:r>
    </w:p>
    <w:p w14:paraId="4438FDE4">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数据的使用必须严格限定在伦理批件批准的研究方案范围内。若研究目的变更，需重新申请伦理审查与数据使用审批。</w:t>
      </w:r>
    </w:p>
    <w:p w14:paraId="5970F72F">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涉及人类遗传资源信息数据出境的，必须事先完成人类遗传资源出境审批/备案手续。</w:t>
      </w:r>
    </w:p>
    <w:p w14:paraId="5DC79A5E">
      <w:pPr>
        <w:pStyle w:val="17"/>
        <w:numPr>
          <w:ilvl w:val="1"/>
          <w:numId w:val="1"/>
        </w:numPr>
        <w:spacing w:before="156" w:beforeLines="50" w:after="156" w:afterLines="50"/>
        <w:ind w:firstLineChars="0"/>
        <w:rPr>
          <w:rFonts w:hint="eastAsia" w:ascii="宋体" w:hAnsi="宋体" w:eastAsia="宋体" w:cs="Times New Roman"/>
          <w:szCs w:val="21"/>
        </w:rPr>
      </w:pPr>
      <w:r>
        <w:rPr>
          <w:rFonts w:hint="eastAsia" w:ascii="黑体" w:hAnsi="黑体" w:eastAsia="黑体" w:cs="黑体"/>
          <w:bCs/>
          <w:szCs w:val="21"/>
        </w:rPr>
        <w:t>用户管理</w:t>
      </w:r>
    </w:p>
    <w:p w14:paraId="4D79EF40">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szCs w:val="21"/>
        </w:rPr>
        <w:t>账号安全</w:t>
      </w:r>
    </w:p>
    <w:p w14:paraId="59DC41B1">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用户使用账号时应满足如下要求：</w:t>
      </w:r>
    </w:p>
    <w:p w14:paraId="71D0FC2A">
      <w:pPr>
        <w:pStyle w:val="47"/>
        <w:numPr>
          <w:ilvl w:val="0"/>
          <w:numId w:val="1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密码强度要求（8 位以上，字母 + 数字 + 符号），定期更换；</w:t>
      </w:r>
    </w:p>
    <w:p w14:paraId="7966C16E">
      <w:pPr>
        <w:pStyle w:val="47"/>
        <w:numPr>
          <w:ilvl w:val="0"/>
          <w:numId w:val="1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账号异常登录触发二次验证，泄露后 24 小时内冻结。</w:t>
      </w:r>
    </w:p>
    <w:p w14:paraId="761781A2">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权限变更</w:t>
      </w:r>
    </w:p>
    <w:p w14:paraId="7ED51A9C">
      <w:pPr>
        <w:pStyle w:val="47"/>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权限变更应满足如下要求：</w:t>
      </w:r>
    </w:p>
    <w:p w14:paraId="506ACF21">
      <w:pPr>
        <w:pStyle w:val="47"/>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角色变更需重新审核，离职用户权限立即回收。</w:t>
      </w:r>
    </w:p>
    <w:p w14:paraId="2C98F397">
      <w:pPr>
        <w:pStyle w:val="47"/>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用户权限的授予，应以其参与的研究项目已获得伦理批准为前提。当项目结束时，相关权限应及时回收。</w:t>
      </w:r>
    </w:p>
    <w:p w14:paraId="02C5B017">
      <w:pPr>
        <w:spacing w:before="156" w:beforeLines="50" w:after="156" w:afterLines="50"/>
        <w:ind w:firstLine="420" w:firstLineChars="200"/>
        <w:rPr>
          <w:rFonts w:hint="eastAsia" w:ascii="宋体" w:hAnsi="宋体" w:eastAsia="宋体" w:cs="Times New Roman"/>
          <w:szCs w:val="21"/>
        </w:rPr>
      </w:pPr>
    </w:p>
    <w:p w14:paraId="750119B9">
      <w:pPr>
        <w:rPr>
          <w:rFonts w:hint="eastAsia" w:ascii="黑体" w:hAnsi="黑体" w:eastAsia="黑体" w:cs="黑体"/>
          <w:bCs/>
          <w:szCs w:val="21"/>
        </w:rPr>
      </w:pPr>
      <w:bookmarkStart w:id="9" w:name="_Toc6358"/>
      <w:r>
        <w:rPr>
          <w:rFonts w:hint="eastAsia" w:ascii="黑体" w:hAnsi="黑体" w:eastAsia="黑体" w:cs="黑体"/>
          <w:bCs/>
          <w:szCs w:val="21"/>
        </w:rPr>
        <w:br w:type="page"/>
      </w:r>
    </w:p>
    <w:p w14:paraId="4644D754">
      <w:pPr>
        <w:jc w:val="center"/>
        <w:outlineLvl w:val="0"/>
        <w:rPr>
          <w:rFonts w:hint="eastAsia" w:ascii="黑体" w:hAnsi="黑体" w:eastAsia="黑体" w:cs="黑体"/>
          <w:bCs/>
          <w:szCs w:val="21"/>
        </w:rPr>
      </w:pPr>
      <w:r>
        <w:rPr>
          <w:rFonts w:hint="eastAsia" w:ascii="黑体" w:hAnsi="黑体" w:eastAsia="黑体" w:cs="黑体"/>
          <w:bCs/>
          <w:szCs w:val="21"/>
        </w:rPr>
        <w:t>附录A</w:t>
      </w:r>
      <w:bookmarkEnd w:id="9"/>
    </w:p>
    <w:p w14:paraId="5A058B81">
      <w:pPr>
        <w:pStyle w:val="17"/>
        <w:ind w:firstLine="0" w:firstLineChars="0"/>
        <w:jc w:val="center"/>
        <w:rPr>
          <w:rFonts w:hint="eastAsia" w:ascii="宋体" w:hAnsi="宋体" w:eastAsia="宋体" w:cs="Times New Roman"/>
          <w:bCs/>
          <w:szCs w:val="21"/>
        </w:rPr>
      </w:pPr>
      <w:r>
        <w:rPr>
          <w:rFonts w:hint="eastAsia" w:ascii="黑体" w:hAnsi="黑体" w:eastAsia="黑体" w:cs="黑体"/>
          <w:bCs/>
          <w:szCs w:val="21"/>
        </w:rPr>
        <w:t>表A.1 数据共享申请表模板</w:t>
      </w:r>
    </w:p>
    <w:tbl>
      <w:tblPr>
        <w:tblStyle w:val="10"/>
        <w:tblW w:w="8426" w:type="dxa"/>
        <w:tblInd w:w="96" w:type="dxa"/>
        <w:tblLayout w:type="fixed"/>
        <w:tblCellMar>
          <w:top w:w="0" w:type="dxa"/>
          <w:left w:w="108" w:type="dxa"/>
          <w:bottom w:w="0" w:type="dxa"/>
          <w:right w:w="108" w:type="dxa"/>
        </w:tblCellMar>
      </w:tblPr>
      <w:tblGrid>
        <w:gridCol w:w="2852"/>
        <w:gridCol w:w="5574"/>
      </w:tblGrid>
      <w:tr w14:paraId="13C1ACC9">
        <w:tblPrEx>
          <w:tblCellMar>
            <w:top w:w="0" w:type="dxa"/>
            <w:left w:w="108" w:type="dxa"/>
            <w:bottom w:w="0" w:type="dxa"/>
            <w:right w:w="108" w:type="dxa"/>
          </w:tblCellMar>
        </w:tblPrEx>
        <w:trPr>
          <w:trHeight w:val="288" w:hRule="atLeast"/>
        </w:trPr>
        <w:tc>
          <w:tcPr>
            <w:tcW w:w="2852"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1C5B379">
            <w:pPr>
              <w:widowControl/>
              <w:jc w:val="left"/>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字段</w:t>
            </w:r>
          </w:p>
        </w:tc>
        <w:tc>
          <w:tcPr>
            <w:tcW w:w="5574"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3882FA1B">
            <w:pPr>
              <w:widowControl/>
              <w:jc w:val="left"/>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内容</w:t>
            </w:r>
          </w:p>
        </w:tc>
      </w:tr>
      <w:tr w14:paraId="58081471">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080E5FBC">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申请人姓名</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2A7B5211">
            <w:pPr>
              <w:rPr>
                <w:rFonts w:hint="eastAsia" w:ascii="宋体" w:hAnsi="宋体" w:eastAsia="宋体" w:cs="宋体"/>
                <w:color w:val="000000"/>
                <w:szCs w:val="21"/>
              </w:rPr>
            </w:pPr>
          </w:p>
        </w:tc>
      </w:tr>
      <w:tr w14:paraId="7972010F">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49050AB7">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医院名称</w:t>
            </w:r>
          </w:p>
        </w:tc>
        <w:tc>
          <w:tcPr>
            <w:tcW w:w="557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178FC40">
            <w:pPr>
              <w:jc w:val="left"/>
              <w:rPr>
                <w:rFonts w:hint="eastAsia" w:ascii="宋体" w:hAnsi="宋体" w:eastAsia="宋体" w:cs="宋体"/>
                <w:color w:val="060607"/>
                <w:szCs w:val="21"/>
              </w:rPr>
            </w:pPr>
          </w:p>
        </w:tc>
      </w:tr>
      <w:tr w14:paraId="1FE59FAB">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259F862D">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所属科室</w:t>
            </w:r>
          </w:p>
        </w:tc>
        <w:tc>
          <w:tcPr>
            <w:tcW w:w="557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3EB2B36">
            <w:pPr>
              <w:jc w:val="left"/>
              <w:rPr>
                <w:rFonts w:hint="eastAsia" w:ascii="宋体" w:hAnsi="宋体" w:eastAsia="宋体" w:cs="宋体"/>
                <w:color w:val="060607"/>
                <w:szCs w:val="21"/>
              </w:rPr>
            </w:pPr>
          </w:p>
        </w:tc>
      </w:tr>
      <w:tr w14:paraId="5503E2D4">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472B301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联系方式</w:t>
            </w:r>
          </w:p>
        </w:tc>
        <w:tc>
          <w:tcPr>
            <w:tcW w:w="557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EE01148">
            <w:pPr>
              <w:jc w:val="left"/>
              <w:rPr>
                <w:rFonts w:hint="eastAsia" w:ascii="宋体" w:hAnsi="宋体" w:eastAsia="宋体" w:cs="宋体"/>
                <w:color w:val="060607"/>
                <w:szCs w:val="21"/>
              </w:rPr>
            </w:pPr>
          </w:p>
        </w:tc>
      </w:tr>
      <w:tr w14:paraId="41A718D7">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1121B988">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申请日期</w:t>
            </w:r>
          </w:p>
        </w:tc>
        <w:tc>
          <w:tcPr>
            <w:tcW w:w="557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5D75A11">
            <w:pPr>
              <w:jc w:val="left"/>
              <w:rPr>
                <w:rFonts w:hint="eastAsia" w:ascii="宋体" w:hAnsi="宋体" w:eastAsia="宋体" w:cs="宋体"/>
                <w:color w:val="060607"/>
                <w:szCs w:val="21"/>
              </w:rPr>
            </w:pPr>
          </w:p>
        </w:tc>
      </w:tr>
      <w:tr w14:paraId="48C745E9">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4270C1B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数据范围</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7AC3E8C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（如队列、具体字段名称等）</w:t>
            </w:r>
          </w:p>
        </w:tc>
      </w:tr>
      <w:tr w14:paraId="3AE64C3A">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1FD1C71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数据时间范围</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4DCFE08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（如2023-01-01 至 2023-12-31）</w:t>
            </w:r>
          </w:p>
        </w:tc>
      </w:tr>
      <w:tr w14:paraId="34FB7AC4">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3007201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共享原因</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1C66F616">
            <w:pPr>
              <w:widowControl/>
              <w:jc w:val="left"/>
              <w:textAlignment w:val="center"/>
              <w:rPr>
                <w:rFonts w:hint="eastAsia" w:ascii="宋体" w:hAnsi="宋体" w:eastAsia="宋体" w:cs="宋体"/>
                <w:color w:val="000000"/>
                <w:szCs w:val="21"/>
              </w:rPr>
            </w:pPr>
          </w:p>
        </w:tc>
      </w:tr>
      <w:tr w14:paraId="73924E39">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2EA183B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共享期限</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0546435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（如2023-01-01 至 2023-12-31）</w:t>
            </w:r>
          </w:p>
        </w:tc>
      </w:tr>
      <w:tr w14:paraId="405FE519">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4ECFD6F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接收方承诺</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1675CDA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接收方承诺仅用于指定用途，不泄露给第三方</w:t>
            </w:r>
          </w:p>
        </w:tc>
      </w:tr>
      <w:tr w14:paraId="747934E4">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39E4D0F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数据用途</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1A31684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（说明数据的用途）</w:t>
            </w:r>
          </w:p>
        </w:tc>
      </w:tr>
      <w:tr w14:paraId="3A6E8570">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68EF004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审批人</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33EA3135">
            <w:pPr>
              <w:rPr>
                <w:rFonts w:hint="eastAsia" w:ascii="宋体" w:hAnsi="宋体" w:eastAsia="宋体" w:cs="宋体"/>
                <w:color w:val="000000"/>
                <w:szCs w:val="21"/>
              </w:rPr>
            </w:pPr>
          </w:p>
        </w:tc>
      </w:tr>
      <w:tr w14:paraId="27B6F195">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3D01E29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审批意见</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0C5EB0F2">
            <w:pPr>
              <w:rPr>
                <w:rFonts w:hint="eastAsia" w:ascii="宋体" w:hAnsi="宋体" w:eastAsia="宋体" w:cs="宋体"/>
                <w:color w:val="000000"/>
                <w:szCs w:val="21"/>
              </w:rPr>
            </w:pPr>
          </w:p>
        </w:tc>
      </w:tr>
      <w:tr w14:paraId="297C7C22">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305EA76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审批日期</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3A494F85">
            <w:pPr>
              <w:rPr>
                <w:rFonts w:hint="eastAsia" w:ascii="宋体" w:hAnsi="宋体" w:eastAsia="宋体" w:cs="宋体"/>
                <w:color w:val="000000"/>
                <w:szCs w:val="21"/>
              </w:rPr>
            </w:pPr>
          </w:p>
        </w:tc>
      </w:tr>
      <w:tr w14:paraId="72AAF604">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27B2DD8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导出状态</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13E927DD">
            <w:pPr>
              <w:rPr>
                <w:rFonts w:hint="eastAsia" w:ascii="宋体" w:hAnsi="宋体" w:eastAsia="宋体" w:cs="宋体"/>
                <w:color w:val="000000"/>
                <w:szCs w:val="21"/>
              </w:rPr>
            </w:pPr>
          </w:p>
        </w:tc>
      </w:tr>
      <w:tr w14:paraId="78E15128">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23ACE227">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伦理审查批件编号</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3A6CBED2">
            <w:pPr>
              <w:rPr>
                <w:rFonts w:hint="eastAsia" w:ascii="宋体" w:hAnsi="宋体" w:eastAsia="宋体" w:cs="宋体"/>
                <w:color w:val="000000"/>
                <w:szCs w:val="21"/>
              </w:rPr>
            </w:pPr>
          </w:p>
        </w:tc>
      </w:tr>
      <w:tr w14:paraId="3BEA7955">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76F367AF">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知情同意范围</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72DDA406">
            <w:pPr>
              <w:rPr>
                <w:rFonts w:hint="eastAsia" w:ascii="宋体" w:hAnsi="宋体" w:eastAsia="宋体" w:cs="宋体"/>
                <w:color w:val="000000"/>
                <w:szCs w:val="21"/>
              </w:rPr>
            </w:pPr>
            <w:r>
              <w:rPr>
                <w:rFonts w:hint="eastAsia" w:ascii="宋体" w:hAnsi="宋体" w:eastAsia="宋体" w:cs="宋体"/>
                <w:color w:val="000000"/>
                <w:szCs w:val="21"/>
              </w:rPr>
              <w:t>（如：同意用于本项特定研究）</w:t>
            </w:r>
          </w:p>
        </w:tc>
      </w:tr>
      <w:tr w14:paraId="683E3690">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4" w:space="0"/>
              <w:right w:val="single" w:color="000000" w:sz="4" w:space="0"/>
            </w:tcBorders>
            <w:noWrap/>
            <w:vAlign w:val="center"/>
          </w:tcPr>
          <w:p w14:paraId="2D3D9529">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是否涉及人类遗传资源出境</w:t>
            </w:r>
          </w:p>
        </w:tc>
        <w:tc>
          <w:tcPr>
            <w:tcW w:w="5574" w:type="dxa"/>
            <w:tcBorders>
              <w:top w:val="single" w:color="000000" w:sz="4" w:space="0"/>
              <w:left w:val="single" w:color="000000" w:sz="4" w:space="0"/>
              <w:bottom w:val="single" w:color="000000" w:sz="4" w:space="0"/>
              <w:right w:val="single" w:color="000000" w:sz="8" w:space="0"/>
            </w:tcBorders>
            <w:noWrap/>
            <w:vAlign w:val="center"/>
          </w:tcPr>
          <w:p w14:paraId="2E901339">
            <w:pPr>
              <w:rPr>
                <w:rFonts w:hint="eastAsia" w:ascii="宋体" w:hAnsi="宋体" w:eastAsia="宋体" w:cs="宋体"/>
                <w:color w:val="000000"/>
                <w:szCs w:val="21"/>
              </w:rPr>
            </w:pPr>
            <w:r>
              <w:rPr>
                <w:rFonts w:hint="eastAsia" w:ascii="宋体" w:hAnsi="宋体" w:eastAsia="宋体" w:cs="宋体"/>
                <w:color w:val="000000"/>
                <w:szCs w:val="21"/>
              </w:rPr>
              <w:t xml:space="preserve">□ 是 □ 否 </w:t>
            </w:r>
          </w:p>
        </w:tc>
      </w:tr>
      <w:tr w14:paraId="43565C8F">
        <w:tblPrEx>
          <w:tblCellMar>
            <w:top w:w="0" w:type="dxa"/>
            <w:left w:w="108" w:type="dxa"/>
            <w:bottom w:w="0" w:type="dxa"/>
            <w:right w:w="108" w:type="dxa"/>
          </w:tblCellMar>
        </w:tblPrEx>
        <w:trPr>
          <w:trHeight w:val="288" w:hRule="atLeast"/>
        </w:trPr>
        <w:tc>
          <w:tcPr>
            <w:tcW w:w="2852"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35C02FB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备注</w:t>
            </w:r>
          </w:p>
        </w:tc>
        <w:tc>
          <w:tcPr>
            <w:tcW w:w="5574"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28F46869">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（其他需要补充的信息）</w:t>
            </w:r>
          </w:p>
        </w:tc>
      </w:tr>
    </w:tbl>
    <w:p w14:paraId="6329C0AD">
      <w:pPr>
        <w:rPr>
          <w:rFonts w:hint="eastAsia" w:ascii="宋体" w:hAnsi="宋体" w:eastAsia="宋体" w:cs="Times New Roman"/>
          <w:bCs/>
          <w:szCs w:val="21"/>
        </w:rPr>
      </w:pPr>
    </w:p>
    <w:p w14:paraId="53D187CF">
      <w:pPr>
        <w:rPr>
          <w:rFonts w:hint="eastAsia" w:ascii="黑体" w:hAnsi="黑体" w:eastAsia="黑体" w:cs="黑体"/>
          <w:bCs/>
          <w:szCs w:val="21"/>
        </w:rPr>
      </w:pPr>
      <w:bookmarkStart w:id="10" w:name="_Toc2969"/>
      <w:r>
        <w:rPr>
          <w:rFonts w:hint="eastAsia" w:ascii="黑体" w:hAnsi="黑体" w:eastAsia="黑体" w:cs="黑体"/>
          <w:bCs/>
          <w:szCs w:val="21"/>
        </w:rPr>
        <w:br w:type="page"/>
      </w:r>
    </w:p>
    <w:p w14:paraId="2853FDAC">
      <w:pPr>
        <w:jc w:val="center"/>
        <w:outlineLvl w:val="0"/>
        <w:rPr>
          <w:rFonts w:hint="eastAsia" w:ascii="黑体" w:hAnsi="黑体" w:eastAsia="黑体" w:cs="黑体"/>
          <w:bCs/>
          <w:szCs w:val="21"/>
        </w:rPr>
      </w:pPr>
      <w:r>
        <w:rPr>
          <w:rFonts w:hint="eastAsia" w:ascii="黑体" w:hAnsi="黑体" w:eastAsia="黑体" w:cs="黑体"/>
          <w:bCs/>
          <w:szCs w:val="21"/>
        </w:rPr>
        <w:t>附录</w:t>
      </w:r>
      <w:bookmarkEnd w:id="10"/>
      <w:r>
        <w:rPr>
          <w:rFonts w:hint="eastAsia" w:ascii="黑体" w:hAnsi="黑体" w:eastAsia="黑体" w:cs="黑体"/>
          <w:bCs/>
          <w:szCs w:val="21"/>
        </w:rPr>
        <w:t>B</w:t>
      </w:r>
    </w:p>
    <w:p w14:paraId="3937716C">
      <w:pPr>
        <w:pStyle w:val="17"/>
        <w:ind w:firstLine="0" w:firstLineChars="0"/>
        <w:jc w:val="center"/>
        <w:rPr>
          <w:rFonts w:hint="eastAsia" w:ascii="黑体" w:hAnsi="黑体" w:eastAsia="黑体" w:cs="黑体"/>
          <w:bCs/>
          <w:szCs w:val="21"/>
        </w:rPr>
      </w:pPr>
      <w:r>
        <w:rPr>
          <w:rFonts w:hint="eastAsia" w:ascii="黑体" w:hAnsi="黑体" w:eastAsia="黑体" w:cs="黑体"/>
          <w:bCs/>
          <w:szCs w:val="21"/>
        </w:rPr>
        <w:t>表B.1 数据导出申请表模板</w:t>
      </w:r>
    </w:p>
    <w:p w14:paraId="1F071015">
      <w:pPr>
        <w:pStyle w:val="17"/>
        <w:ind w:firstLine="0" w:firstLineChars="0"/>
        <w:jc w:val="center"/>
        <w:rPr>
          <w:rFonts w:hint="eastAsia" w:ascii="黑体" w:hAnsi="黑体" w:eastAsia="黑体" w:cs="黑体"/>
          <w:bCs/>
          <w:szCs w:val="21"/>
        </w:rPr>
      </w:pPr>
    </w:p>
    <w:p w14:paraId="6D00B2EB">
      <w:pPr>
        <w:jc w:val="center"/>
        <w:rPr>
          <w:rFonts w:hint="eastAsia" w:ascii="宋体" w:hAnsi="宋体" w:eastAsia="宋体"/>
          <w:b/>
          <w:bCs/>
          <w:sz w:val="10"/>
          <w:szCs w:val="10"/>
        </w:rPr>
      </w:pPr>
      <w:bookmarkStart w:id="11" w:name="_Hlk25398998"/>
      <w:r>
        <w:rPr>
          <w:rFonts w:hint="eastAsia" w:ascii="宋体" w:hAnsi="宋体" w:eastAsia="宋体"/>
          <w:b/>
          <w:bCs/>
          <w:sz w:val="32"/>
          <w:szCs w:val="32"/>
        </w:rPr>
        <w:t>国家罕见病注册系统（</w:t>
      </w:r>
      <w:r>
        <w:rPr>
          <w:rFonts w:hint="eastAsia" w:ascii="Times New Roman" w:hAnsi="Times New Roman" w:eastAsia="宋体" w:cs="Times New Roman"/>
          <w:b/>
          <w:bCs/>
          <w:sz w:val="32"/>
          <w:szCs w:val="32"/>
        </w:rPr>
        <w:t>N</w:t>
      </w:r>
      <w:r>
        <w:rPr>
          <w:rFonts w:ascii="Times New Roman" w:hAnsi="Times New Roman" w:eastAsia="宋体" w:cs="Times New Roman"/>
          <w:b/>
          <w:bCs/>
          <w:sz w:val="32"/>
          <w:szCs w:val="32"/>
        </w:rPr>
        <w:t>RDRS V2.0</w:t>
      </w:r>
      <w:r>
        <w:rPr>
          <w:rFonts w:hint="eastAsia" w:ascii="宋体" w:hAnsi="宋体" w:eastAsia="宋体"/>
          <w:b/>
          <w:bCs/>
          <w:sz w:val="32"/>
          <w:szCs w:val="32"/>
        </w:rPr>
        <w:t>）</w:t>
      </w:r>
      <w:bookmarkEnd w:id="11"/>
      <w:r>
        <w:rPr>
          <w:rFonts w:hint="eastAsia" w:ascii="宋体" w:hAnsi="宋体" w:eastAsia="宋体"/>
          <w:b/>
          <w:bCs/>
          <w:sz w:val="32"/>
          <w:szCs w:val="32"/>
        </w:rPr>
        <w:t>数据导出申请表</w:t>
      </w:r>
    </w:p>
    <w:p w14:paraId="4EDCD18A">
      <w:pPr>
        <w:ind w:right="-340" w:rightChars="-162"/>
        <w:rPr>
          <w:rFonts w:ascii="Times New Roman" w:hAnsi="Times New Roman" w:eastAsia="宋体" w:cs="Times New Roman"/>
          <w:b/>
          <w:bCs/>
          <w:sz w:val="24"/>
          <w:szCs w:val="24"/>
        </w:rPr>
      </w:pPr>
    </w:p>
    <w:tbl>
      <w:tblPr>
        <w:tblStyle w:val="11"/>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4"/>
        <w:gridCol w:w="496"/>
        <w:gridCol w:w="3969"/>
      </w:tblGrid>
      <w:tr w14:paraId="509E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tcPr>
          <w:p w14:paraId="085F71D4">
            <w:pPr>
              <w:spacing w:line="300" w:lineRule="auto"/>
              <w:rPr>
                <w:rFonts w:hint="eastAsia" w:ascii="宋体" w:hAnsi="宋体" w:eastAsia="宋体"/>
                <w:b/>
                <w:bCs/>
                <w:sz w:val="23"/>
                <w:szCs w:val="23"/>
              </w:rPr>
            </w:pPr>
            <w:r>
              <w:rPr>
                <w:rFonts w:hint="eastAsia" w:ascii="宋体" w:hAnsi="宋体" w:eastAsia="宋体"/>
                <w:b/>
                <w:bCs/>
                <w:sz w:val="23"/>
                <w:szCs w:val="23"/>
              </w:rPr>
              <w:t xml:space="preserve">申请日期： </w:t>
            </w:r>
            <w:r>
              <w:rPr>
                <w:rFonts w:ascii="宋体" w:hAnsi="宋体" w:eastAsia="宋体"/>
                <w:b/>
                <w:bCs/>
                <w:sz w:val="23"/>
                <w:szCs w:val="23"/>
              </w:rPr>
              <w:t xml:space="preserve">  </w:t>
            </w:r>
            <w:r>
              <w:rPr>
                <w:rFonts w:hint="eastAsia" w:ascii="宋体" w:hAnsi="宋体" w:eastAsia="宋体"/>
                <w:b/>
                <w:bCs/>
                <w:sz w:val="23"/>
                <w:szCs w:val="23"/>
              </w:rPr>
              <w:t xml:space="preserve">年 </w:t>
            </w:r>
            <w:r>
              <w:rPr>
                <w:rFonts w:ascii="宋体" w:hAnsi="宋体" w:eastAsia="宋体"/>
                <w:b/>
                <w:bCs/>
                <w:sz w:val="23"/>
                <w:szCs w:val="23"/>
              </w:rPr>
              <w:t xml:space="preserve"> </w:t>
            </w:r>
            <w:r>
              <w:rPr>
                <w:rFonts w:hint="eastAsia" w:ascii="宋体" w:hAnsi="宋体" w:eastAsia="宋体"/>
                <w:b/>
                <w:bCs/>
                <w:sz w:val="23"/>
                <w:szCs w:val="23"/>
              </w:rPr>
              <w:t xml:space="preserve">月 </w:t>
            </w:r>
            <w:r>
              <w:rPr>
                <w:rFonts w:ascii="宋体" w:hAnsi="宋体" w:eastAsia="宋体"/>
                <w:b/>
                <w:bCs/>
                <w:sz w:val="23"/>
                <w:szCs w:val="23"/>
              </w:rPr>
              <w:t xml:space="preserve"> </w:t>
            </w:r>
            <w:r>
              <w:rPr>
                <w:rFonts w:hint="eastAsia" w:ascii="宋体" w:hAnsi="宋体" w:eastAsia="宋体"/>
                <w:b/>
                <w:bCs/>
                <w:sz w:val="23"/>
                <w:szCs w:val="23"/>
              </w:rPr>
              <w:t>日</w:t>
            </w:r>
          </w:p>
        </w:tc>
      </w:tr>
      <w:tr w14:paraId="1E2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tcPr>
          <w:p w14:paraId="6D5CD9F8">
            <w:pPr>
              <w:spacing w:line="300" w:lineRule="auto"/>
              <w:rPr>
                <w:rFonts w:hint="eastAsia" w:ascii="宋体" w:hAnsi="宋体" w:eastAsia="宋体"/>
                <w:b/>
                <w:bCs/>
                <w:sz w:val="23"/>
                <w:szCs w:val="23"/>
              </w:rPr>
            </w:pPr>
            <w:r>
              <w:rPr>
                <w:rFonts w:hint="eastAsia" w:ascii="宋体" w:hAnsi="宋体" w:eastAsia="宋体"/>
                <w:b/>
                <w:bCs/>
                <w:sz w:val="23"/>
                <w:szCs w:val="23"/>
              </w:rPr>
              <w:t>表单名称：</w:t>
            </w:r>
          </w:p>
        </w:tc>
      </w:tr>
      <w:tr w14:paraId="111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tcPr>
          <w:p w14:paraId="3B8FA7A3">
            <w:pPr>
              <w:spacing w:line="300" w:lineRule="auto"/>
              <w:rPr>
                <w:rFonts w:hint="eastAsia" w:ascii="宋体" w:hAnsi="宋体" w:eastAsia="宋体"/>
                <w:b/>
                <w:bCs/>
                <w:sz w:val="23"/>
                <w:szCs w:val="23"/>
              </w:rPr>
            </w:pPr>
            <w:r>
              <w:rPr>
                <w:rFonts w:hint="eastAsia" w:ascii="宋体" w:hAnsi="宋体" w:eastAsia="宋体"/>
                <w:b/>
                <w:bCs/>
                <w:sz w:val="23"/>
                <w:szCs w:val="23"/>
              </w:rPr>
              <w:t>P</w:t>
            </w:r>
            <w:r>
              <w:rPr>
                <w:rFonts w:ascii="宋体" w:hAnsi="宋体" w:eastAsia="宋体"/>
                <w:b/>
                <w:bCs/>
                <w:sz w:val="23"/>
                <w:szCs w:val="23"/>
              </w:rPr>
              <w:t>I</w:t>
            </w:r>
            <w:r>
              <w:rPr>
                <w:rFonts w:hint="eastAsia" w:ascii="宋体" w:hAnsi="宋体" w:eastAsia="宋体"/>
                <w:b/>
                <w:bCs/>
                <w:sz w:val="23"/>
                <w:szCs w:val="23"/>
              </w:rPr>
              <w:t>用户姓名：</w:t>
            </w:r>
          </w:p>
        </w:tc>
      </w:tr>
      <w:tr w14:paraId="1C5A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0" w:type="dxa"/>
            <w:gridSpan w:val="2"/>
          </w:tcPr>
          <w:p w14:paraId="68B211DB">
            <w:pPr>
              <w:spacing w:line="300" w:lineRule="auto"/>
              <w:rPr>
                <w:rFonts w:hint="eastAsia" w:ascii="宋体" w:hAnsi="宋体" w:eastAsia="宋体"/>
                <w:b/>
                <w:bCs/>
                <w:sz w:val="23"/>
                <w:szCs w:val="23"/>
              </w:rPr>
            </w:pPr>
            <w:r>
              <w:rPr>
                <w:rFonts w:hint="eastAsia" w:ascii="宋体" w:hAnsi="宋体" w:eastAsia="宋体"/>
                <w:b/>
                <w:bCs/>
                <w:sz w:val="23"/>
                <w:szCs w:val="23"/>
              </w:rPr>
              <w:t>机构：</w:t>
            </w:r>
          </w:p>
        </w:tc>
        <w:tc>
          <w:tcPr>
            <w:tcW w:w="3969" w:type="dxa"/>
          </w:tcPr>
          <w:p w14:paraId="1263DE78">
            <w:pPr>
              <w:spacing w:line="300" w:lineRule="auto"/>
              <w:rPr>
                <w:rFonts w:hint="eastAsia" w:ascii="宋体" w:hAnsi="宋体" w:eastAsia="宋体"/>
                <w:b/>
                <w:bCs/>
                <w:sz w:val="23"/>
                <w:szCs w:val="23"/>
              </w:rPr>
            </w:pPr>
            <w:r>
              <w:rPr>
                <w:rFonts w:hint="eastAsia" w:ascii="宋体" w:hAnsi="宋体" w:eastAsia="宋体"/>
                <w:b/>
                <w:bCs/>
                <w:sz w:val="23"/>
                <w:szCs w:val="23"/>
              </w:rPr>
              <w:t>科室：</w:t>
            </w:r>
          </w:p>
        </w:tc>
      </w:tr>
      <w:tr w14:paraId="6267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9" w:type="dxa"/>
            <w:gridSpan w:val="3"/>
          </w:tcPr>
          <w:p w14:paraId="535E441A">
            <w:pPr>
              <w:spacing w:line="300" w:lineRule="auto"/>
              <w:rPr>
                <w:rFonts w:hint="eastAsia" w:ascii="宋体" w:hAnsi="宋体" w:eastAsia="宋体"/>
                <w:b/>
                <w:bCs/>
                <w:sz w:val="23"/>
                <w:szCs w:val="23"/>
              </w:rPr>
            </w:pPr>
            <w:r>
              <w:rPr>
                <w:rFonts w:hint="eastAsia" w:ascii="宋体" w:hAnsi="宋体" w:eastAsia="宋体"/>
                <w:b/>
                <w:bCs/>
                <w:sz w:val="23"/>
                <w:szCs w:val="23"/>
              </w:rPr>
              <w:t>数据导出申请者姓名：</w:t>
            </w:r>
          </w:p>
        </w:tc>
      </w:tr>
      <w:tr w14:paraId="3DF4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0" w:type="dxa"/>
            <w:gridSpan w:val="2"/>
          </w:tcPr>
          <w:p w14:paraId="388D28DC">
            <w:pPr>
              <w:spacing w:line="300" w:lineRule="auto"/>
              <w:rPr>
                <w:rFonts w:hint="eastAsia" w:ascii="宋体" w:hAnsi="宋体" w:eastAsia="宋体"/>
                <w:b/>
                <w:bCs/>
                <w:sz w:val="23"/>
                <w:szCs w:val="23"/>
              </w:rPr>
            </w:pPr>
            <w:r>
              <w:rPr>
                <w:rFonts w:hint="eastAsia" w:ascii="宋体" w:hAnsi="宋体" w:eastAsia="宋体"/>
                <w:b/>
                <w:bCs/>
                <w:sz w:val="23"/>
                <w:szCs w:val="23"/>
              </w:rPr>
              <w:t>机构：</w:t>
            </w:r>
          </w:p>
        </w:tc>
        <w:tc>
          <w:tcPr>
            <w:tcW w:w="3969" w:type="dxa"/>
          </w:tcPr>
          <w:p w14:paraId="1A655EDC">
            <w:pPr>
              <w:spacing w:line="300" w:lineRule="auto"/>
              <w:rPr>
                <w:rFonts w:hint="eastAsia" w:ascii="宋体" w:hAnsi="宋体" w:eastAsia="宋体"/>
                <w:b/>
                <w:bCs/>
                <w:sz w:val="23"/>
                <w:szCs w:val="23"/>
              </w:rPr>
            </w:pPr>
            <w:r>
              <w:rPr>
                <w:rFonts w:hint="eastAsia" w:ascii="宋体" w:hAnsi="宋体" w:eastAsia="宋体"/>
                <w:b/>
                <w:bCs/>
                <w:sz w:val="23"/>
                <w:szCs w:val="23"/>
              </w:rPr>
              <w:t>科室：</w:t>
            </w:r>
          </w:p>
        </w:tc>
      </w:tr>
      <w:tr w14:paraId="1916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639" w:type="dxa"/>
            <w:gridSpan w:val="3"/>
          </w:tcPr>
          <w:p w14:paraId="74DE1E8B">
            <w:pPr>
              <w:spacing w:line="360" w:lineRule="auto"/>
              <w:rPr>
                <w:rFonts w:hint="eastAsia" w:ascii="宋体" w:hAnsi="宋体" w:eastAsia="宋体"/>
                <w:b/>
                <w:bCs/>
                <w:sz w:val="23"/>
                <w:szCs w:val="23"/>
              </w:rPr>
            </w:pPr>
            <w:r>
              <w:rPr>
                <w:rFonts w:hint="eastAsia" w:ascii="宋体" w:hAnsi="宋体" w:eastAsia="宋体"/>
                <w:b/>
                <w:bCs/>
                <w:sz w:val="23"/>
                <w:szCs w:val="23"/>
              </w:rPr>
              <w:t>数据导出目的：</w:t>
            </w:r>
          </w:p>
          <w:p w14:paraId="0846A233">
            <w:pPr>
              <w:spacing w:line="360" w:lineRule="auto"/>
              <w:rPr>
                <w:rFonts w:hint="eastAsia" w:ascii="宋体" w:hAnsi="宋体" w:eastAsia="宋体"/>
                <w:b/>
                <w:bCs/>
                <w:sz w:val="23"/>
                <w:szCs w:val="23"/>
              </w:rPr>
            </w:pPr>
          </w:p>
          <w:p w14:paraId="18C940FE">
            <w:pPr>
              <w:spacing w:line="360" w:lineRule="auto"/>
              <w:rPr>
                <w:rFonts w:hint="eastAsia" w:ascii="宋体" w:hAnsi="宋体" w:eastAsia="宋体"/>
                <w:b/>
                <w:bCs/>
                <w:sz w:val="23"/>
                <w:szCs w:val="23"/>
              </w:rPr>
            </w:pPr>
          </w:p>
          <w:p w14:paraId="7BCF082B">
            <w:pPr>
              <w:spacing w:line="360" w:lineRule="auto"/>
              <w:rPr>
                <w:rFonts w:hint="eastAsia" w:ascii="宋体" w:hAnsi="宋体" w:eastAsia="宋体"/>
                <w:b/>
                <w:bCs/>
                <w:sz w:val="23"/>
                <w:szCs w:val="23"/>
              </w:rPr>
            </w:pPr>
          </w:p>
          <w:p w14:paraId="507946CA">
            <w:pPr>
              <w:spacing w:line="360" w:lineRule="auto"/>
              <w:rPr>
                <w:rFonts w:hint="eastAsia" w:ascii="宋体" w:hAnsi="宋体" w:eastAsia="宋体"/>
                <w:b/>
                <w:bCs/>
                <w:sz w:val="23"/>
                <w:szCs w:val="23"/>
              </w:rPr>
            </w:pPr>
          </w:p>
          <w:p w14:paraId="579DA63F">
            <w:pPr>
              <w:spacing w:line="360" w:lineRule="auto"/>
              <w:rPr>
                <w:rFonts w:hint="eastAsia" w:ascii="宋体" w:hAnsi="宋体" w:eastAsia="宋体"/>
                <w:b/>
                <w:bCs/>
                <w:sz w:val="23"/>
                <w:szCs w:val="23"/>
              </w:rPr>
            </w:pPr>
          </w:p>
          <w:p w14:paraId="55FFAA2F">
            <w:pPr>
              <w:spacing w:line="360" w:lineRule="auto"/>
              <w:rPr>
                <w:rFonts w:hint="eastAsia" w:ascii="宋体" w:hAnsi="宋体" w:eastAsia="宋体"/>
                <w:b/>
                <w:bCs/>
                <w:sz w:val="23"/>
                <w:szCs w:val="23"/>
              </w:rPr>
            </w:pPr>
          </w:p>
          <w:p w14:paraId="4C30AB1C">
            <w:pPr>
              <w:spacing w:line="360" w:lineRule="auto"/>
              <w:rPr>
                <w:rFonts w:hint="eastAsia" w:ascii="宋体" w:hAnsi="宋体" w:eastAsia="宋体"/>
                <w:b/>
                <w:bCs/>
                <w:sz w:val="23"/>
                <w:szCs w:val="23"/>
              </w:rPr>
            </w:pPr>
          </w:p>
          <w:p w14:paraId="02212971">
            <w:pPr>
              <w:spacing w:line="360" w:lineRule="auto"/>
              <w:rPr>
                <w:rFonts w:hint="eastAsia" w:ascii="宋体" w:hAnsi="宋体" w:eastAsia="宋体"/>
                <w:b/>
                <w:bCs/>
                <w:sz w:val="23"/>
                <w:szCs w:val="23"/>
              </w:rPr>
            </w:pPr>
          </w:p>
          <w:p w14:paraId="4D3F867A">
            <w:pPr>
              <w:spacing w:line="360" w:lineRule="auto"/>
              <w:rPr>
                <w:rFonts w:hint="eastAsia" w:ascii="宋体" w:hAnsi="宋体" w:eastAsia="宋体"/>
                <w:b/>
                <w:bCs/>
                <w:sz w:val="23"/>
                <w:szCs w:val="23"/>
              </w:rPr>
            </w:pPr>
          </w:p>
        </w:tc>
      </w:tr>
      <w:tr w14:paraId="6542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9639" w:type="dxa"/>
            <w:gridSpan w:val="3"/>
          </w:tcPr>
          <w:p w14:paraId="1CA3ED68">
            <w:pPr>
              <w:spacing w:line="300" w:lineRule="auto"/>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数据导出类型：</w:t>
            </w:r>
            <w:r>
              <w:rPr>
                <w:rFonts w:hint="eastAsia" w:ascii="Times New Roman" w:hAnsi="Times New Roman" w:eastAsia="宋体" w:cs="Times New Roman"/>
                <w:b/>
                <w:bCs/>
                <w:sz w:val="23"/>
                <w:szCs w:val="23"/>
                <w:u w:val="single"/>
              </w:rPr>
              <w:t xml:space="preserve">  </w:t>
            </w:r>
            <w:r>
              <w:rPr>
                <w:rFonts w:ascii="Times New Roman" w:hAnsi="Times New Roman" w:eastAsia="宋体" w:cs="Times New Roman"/>
                <w:b/>
                <w:bCs/>
                <w:sz w:val="23"/>
                <w:szCs w:val="23"/>
                <w:u w:val="single"/>
              </w:rPr>
              <w:t xml:space="preserve">   </w:t>
            </w:r>
            <w:r>
              <w:rPr>
                <w:rFonts w:hint="eastAsia" w:ascii="Times New Roman" w:hAnsi="Times New Roman" w:eastAsia="宋体" w:cs="Times New Roman"/>
                <w:b/>
                <w:bCs/>
                <w:sz w:val="23"/>
                <w:szCs w:val="23"/>
              </w:rPr>
              <w:t>（请填写1或者2）</w:t>
            </w:r>
          </w:p>
          <w:p w14:paraId="57D76EB2">
            <w:pPr>
              <w:spacing w:line="300" w:lineRule="auto"/>
              <w:rPr>
                <w:rFonts w:ascii="Times New Roman" w:hAnsi="Times New Roman" w:eastAsia="宋体" w:cs="Times New Roman"/>
                <w:b/>
                <w:bCs/>
                <w:sz w:val="23"/>
                <w:szCs w:val="23"/>
              </w:rPr>
            </w:pPr>
          </w:p>
          <w:p w14:paraId="7EBE7A2D">
            <w:pPr>
              <w:spacing w:line="300" w:lineRule="auto"/>
              <w:rPr>
                <w:rFonts w:ascii="Times New Roman" w:hAnsi="Times New Roman" w:eastAsia="宋体" w:cs="Times New Roman"/>
                <w:sz w:val="23"/>
                <w:szCs w:val="23"/>
              </w:rPr>
            </w:pPr>
            <w:r>
              <w:rPr>
                <w:rFonts w:ascii="Times New Roman" w:hAnsi="Times New Roman" w:eastAsia="宋体" w:cs="Times New Roman"/>
                <w:sz w:val="23"/>
                <w:szCs w:val="23"/>
              </w:rPr>
              <w:t>1</w:t>
            </w:r>
            <w:r>
              <w:rPr>
                <w:rFonts w:hint="eastAsia" w:ascii="Times New Roman" w:hAnsi="Times New Roman" w:eastAsia="宋体" w:cs="Times New Roman"/>
                <w:sz w:val="23"/>
                <w:szCs w:val="23"/>
              </w:rPr>
              <w:t>、P</w:t>
            </w:r>
            <w:r>
              <w:rPr>
                <w:rFonts w:ascii="Times New Roman" w:hAnsi="Times New Roman" w:eastAsia="宋体" w:cs="Times New Roman"/>
                <w:sz w:val="23"/>
                <w:szCs w:val="23"/>
              </w:rPr>
              <w:t>I</w:t>
            </w:r>
            <w:r>
              <w:rPr>
                <w:rFonts w:hint="eastAsia" w:ascii="Times New Roman" w:hAnsi="Times New Roman" w:eastAsia="宋体" w:cs="Times New Roman"/>
                <w:sz w:val="23"/>
                <w:szCs w:val="23"/>
              </w:rPr>
              <w:t>录入表单的所有病例数据</w:t>
            </w:r>
          </w:p>
          <w:p w14:paraId="6C62168B">
            <w:pPr>
              <w:spacing w:line="300" w:lineRule="auto"/>
              <w:rPr>
                <w:rFonts w:ascii="Times New Roman" w:hAnsi="Times New Roman" w:eastAsia="宋体" w:cs="Times New Roman"/>
                <w:sz w:val="23"/>
                <w:szCs w:val="23"/>
              </w:rPr>
            </w:pPr>
            <w:r>
              <w:rPr>
                <w:rFonts w:hint="eastAsia" w:ascii="Times New Roman" w:hAnsi="Times New Roman" w:eastAsia="宋体" w:cs="Times New Roman"/>
                <w:sz w:val="23"/>
                <w:szCs w:val="23"/>
              </w:rPr>
              <w:t>2、脱敏数据（略去可识别个人信息）</w:t>
            </w:r>
          </w:p>
          <w:p w14:paraId="0A07B8A1">
            <w:pPr>
              <w:spacing w:line="300" w:lineRule="auto"/>
              <w:rPr>
                <w:rFonts w:hint="eastAsia" w:ascii="宋体" w:hAnsi="宋体" w:eastAsia="宋体"/>
                <w:b/>
                <w:bCs/>
                <w:sz w:val="23"/>
                <w:szCs w:val="23"/>
              </w:rPr>
            </w:pPr>
          </w:p>
        </w:tc>
      </w:tr>
      <w:tr w14:paraId="6F04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5174" w:type="dxa"/>
          </w:tcPr>
          <w:p w14:paraId="475F1056">
            <w:pPr>
              <w:spacing w:line="300" w:lineRule="auto"/>
              <w:rPr>
                <w:rFonts w:hint="eastAsia" w:ascii="宋体" w:hAnsi="宋体" w:eastAsia="宋体"/>
                <w:b/>
                <w:bCs/>
                <w:sz w:val="23"/>
                <w:szCs w:val="23"/>
              </w:rPr>
            </w:pPr>
            <w:r>
              <w:rPr>
                <w:rFonts w:hint="eastAsia" w:ascii="宋体" w:hAnsi="宋体" w:eastAsia="宋体"/>
                <w:b/>
                <w:bCs/>
                <w:sz w:val="23"/>
                <w:szCs w:val="23"/>
              </w:rPr>
              <w:t>申请者签字：</w:t>
            </w:r>
          </w:p>
        </w:tc>
        <w:tc>
          <w:tcPr>
            <w:tcW w:w="4465" w:type="dxa"/>
            <w:gridSpan w:val="2"/>
          </w:tcPr>
          <w:p w14:paraId="2502946D">
            <w:pPr>
              <w:spacing w:line="300" w:lineRule="auto"/>
              <w:rPr>
                <w:rFonts w:hint="eastAsia" w:ascii="宋体" w:hAnsi="宋体" w:eastAsia="宋体"/>
                <w:b/>
                <w:bCs/>
                <w:sz w:val="23"/>
                <w:szCs w:val="23"/>
              </w:rPr>
            </w:pPr>
            <w:r>
              <w:rPr>
                <w:rFonts w:hint="eastAsia" w:ascii="宋体" w:hAnsi="宋体" w:eastAsia="宋体"/>
                <w:b/>
                <w:bCs/>
                <w:sz w:val="23"/>
                <w:szCs w:val="23"/>
              </w:rPr>
              <w:t>审核者签字：</w:t>
            </w:r>
          </w:p>
        </w:tc>
      </w:tr>
    </w:tbl>
    <w:p w14:paraId="299D5CA6">
      <w:pPr>
        <w:pStyle w:val="17"/>
        <w:ind w:firstLine="0" w:firstLineChars="0"/>
        <w:jc w:val="center"/>
        <w:rPr>
          <w:rFonts w:hint="eastAsia" w:ascii="黑体" w:hAnsi="黑体" w:eastAsia="黑体" w:cs="黑体"/>
          <w:bCs/>
          <w:szCs w:val="21"/>
        </w:rPr>
      </w:pPr>
    </w:p>
    <w:p w14:paraId="14F818F6">
      <w:pPr>
        <w:pStyle w:val="17"/>
        <w:ind w:firstLine="0" w:firstLineChars="0"/>
        <w:jc w:val="center"/>
        <w:rPr>
          <w:rFonts w:hint="eastAsia" w:ascii="黑体" w:hAnsi="黑体" w:eastAsia="黑体" w:cs="黑体"/>
          <w:bCs/>
          <w:szCs w:val="21"/>
        </w:rPr>
      </w:pPr>
      <w:r>
        <w:rPr>
          <w:rFonts w:hint="eastAsia" w:ascii="黑体" w:hAnsi="黑体" w:eastAsia="黑体" w:cs="黑体"/>
          <w:bCs/>
          <w:szCs w:val="21"/>
        </w:rPr>
        <w:t>表B.2 数据导出申请表填写说明</w:t>
      </w:r>
    </w:p>
    <w:p w14:paraId="0CE241E1">
      <w:pPr>
        <w:pStyle w:val="17"/>
        <w:ind w:firstLine="0" w:firstLineChars="0"/>
        <w:jc w:val="center"/>
        <w:rPr>
          <w:rFonts w:hint="eastAsia" w:ascii="黑体" w:hAnsi="黑体" w:eastAsia="黑体" w:cs="黑体"/>
          <w:bCs/>
          <w:szCs w:val="21"/>
        </w:rPr>
      </w:pPr>
    </w:p>
    <w:tbl>
      <w:tblPr>
        <w:tblStyle w:val="10"/>
        <w:tblW w:w="8426" w:type="dxa"/>
        <w:tblInd w:w="96" w:type="dxa"/>
        <w:tblLayout w:type="fixed"/>
        <w:tblCellMar>
          <w:top w:w="0" w:type="dxa"/>
          <w:left w:w="108" w:type="dxa"/>
          <w:bottom w:w="0" w:type="dxa"/>
          <w:right w:w="108" w:type="dxa"/>
        </w:tblCellMar>
      </w:tblPr>
      <w:tblGrid>
        <w:gridCol w:w="2296"/>
        <w:gridCol w:w="6130"/>
      </w:tblGrid>
      <w:tr w14:paraId="56D044F6">
        <w:tblPrEx>
          <w:tblCellMar>
            <w:top w:w="0" w:type="dxa"/>
            <w:left w:w="108" w:type="dxa"/>
            <w:bottom w:w="0" w:type="dxa"/>
            <w:right w:w="108" w:type="dxa"/>
          </w:tblCellMar>
        </w:tblPrEx>
        <w:trPr>
          <w:trHeight w:val="288" w:hRule="atLeast"/>
        </w:trPr>
        <w:tc>
          <w:tcPr>
            <w:tcW w:w="2296"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F06042B">
            <w:pPr>
              <w:widowControl/>
              <w:jc w:val="left"/>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字段</w:t>
            </w:r>
          </w:p>
        </w:tc>
        <w:tc>
          <w:tcPr>
            <w:tcW w:w="6130"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4DABEA4">
            <w:pPr>
              <w:widowControl/>
              <w:jc w:val="left"/>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内容</w:t>
            </w:r>
          </w:p>
        </w:tc>
      </w:tr>
      <w:tr w14:paraId="0AC9D6FA">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noWrap/>
            <w:vAlign w:val="center"/>
          </w:tcPr>
          <w:p w14:paraId="0EF271BA">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申请日期</w:t>
            </w:r>
          </w:p>
        </w:tc>
        <w:tc>
          <w:tcPr>
            <w:tcW w:w="6130" w:type="dxa"/>
            <w:tcBorders>
              <w:top w:val="single" w:color="000000" w:sz="4" w:space="0"/>
              <w:left w:val="single" w:color="000000" w:sz="4" w:space="0"/>
              <w:bottom w:val="single" w:color="000000" w:sz="4" w:space="0"/>
              <w:right w:val="single" w:color="000000" w:sz="8" w:space="0"/>
            </w:tcBorders>
            <w:noWrap/>
            <w:vAlign w:val="center"/>
          </w:tcPr>
          <w:p w14:paraId="0601B6AE">
            <w:pPr>
              <w:rPr>
                <w:rFonts w:hint="eastAsia" w:ascii="宋体" w:hAnsi="宋体" w:eastAsia="宋体" w:cs="宋体"/>
                <w:color w:val="000000"/>
                <w:szCs w:val="21"/>
              </w:rPr>
            </w:pPr>
            <w:r>
              <w:rPr>
                <w:rFonts w:hint="eastAsia" w:ascii="宋体" w:hAnsi="宋体" w:eastAsia="宋体" w:cs="宋体"/>
                <w:color w:val="000000"/>
                <w:szCs w:val="21"/>
              </w:rPr>
              <w:t>（申请导出日期）</w:t>
            </w:r>
          </w:p>
        </w:tc>
      </w:tr>
      <w:tr w14:paraId="284ADE15">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noWrap/>
            <w:vAlign w:val="center"/>
          </w:tcPr>
          <w:p w14:paraId="7C48FD46">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表单名称</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7295913">
            <w:pPr>
              <w:jc w:val="left"/>
              <w:rPr>
                <w:rFonts w:hint="eastAsia" w:ascii="宋体" w:hAnsi="宋体" w:eastAsia="宋体" w:cs="宋体"/>
                <w:color w:val="060607"/>
                <w:szCs w:val="21"/>
              </w:rPr>
            </w:pPr>
            <w:r>
              <w:rPr>
                <w:rFonts w:hint="eastAsia" w:ascii="宋体" w:hAnsi="宋体" w:eastAsia="宋体" w:cs="宋体"/>
                <w:color w:val="060607"/>
                <w:szCs w:val="21"/>
              </w:rPr>
              <w:t>（说明要导出的队列名称）</w:t>
            </w:r>
          </w:p>
        </w:tc>
      </w:tr>
      <w:tr w14:paraId="5D8CA192">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noWrap/>
            <w:vAlign w:val="center"/>
          </w:tcPr>
          <w:p w14:paraId="5B369D99">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PI用户姓名</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948EBD8">
            <w:pPr>
              <w:jc w:val="left"/>
              <w:rPr>
                <w:rFonts w:hint="eastAsia" w:ascii="宋体" w:hAnsi="宋体" w:eastAsia="宋体" w:cs="宋体"/>
                <w:color w:val="060607"/>
                <w:szCs w:val="21"/>
              </w:rPr>
            </w:pPr>
            <w:r>
              <w:rPr>
                <w:rFonts w:hint="eastAsia" w:ascii="宋体" w:hAnsi="宋体" w:eastAsia="宋体" w:cs="宋体"/>
                <w:color w:val="060607"/>
                <w:szCs w:val="21"/>
              </w:rPr>
              <w:t>（PI姓名）</w:t>
            </w:r>
          </w:p>
        </w:tc>
      </w:tr>
      <w:tr w14:paraId="2E15D413">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noWrap/>
            <w:vAlign w:val="center"/>
          </w:tcPr>
          <w:p w14:paraId="771F51A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机构</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78C57ED">
            <w:pPr>
              <w:jc w:val="left"/>
              <w:rPr>
                <w:rFonts w:hint="eastAsia" w:ascii="宋体" w:hAnsi="宋体" w:eastAsia="宋体" w:cs="宋体"/>
                <w:color w:val="060607"/>
                <w:szCs w:val="21"/>
              </w:rPr>
            </w:pPr>
            <w:r>
              <w:rPr>
                <w:rFonts w:hint="eastAsia" w:ascii="宋体" w:hAnsi="宋体" w:eastAsia="宋体" w:cs="宋体"/>
                <w:color w:val="060607"/>
                <w:szCs w:val="21"/>
              </w:rPr>
              <w:t>（PI所在机构）</w:t>
            </w:r>
          </w:p>
        </w:tc>
      </w:tr>
      <w:tr w14:paraId="7E3C7486">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noWrap/>
            <w:vAlign w:val="center"/>
          </w:tcPr>
          <w:p w14:paraId="1675A07E">
            <w:pPr>
              <w:widowControl/>
              <w:jc w:val="left"/>
              <w:textAlignment w:val="center"/>
              <w:rPr>
                <w:rFonts w:hint="eastAsia" w:ascii="宋体" w:hAnsi="宋体" w:eastAsia="宋体" w:cs="宋体"/>
                <w:color w:val="404040"/>
                <w:szCs w:val="21"/>
              </w:rPr>
            </w:pPr>
            <w:r>
              <w:rPr>
                <w:rFonts w:hint="eastAsia" w:ascii="宋体" w:hAnsi="宋体" w:eastAsia="宋体" w:cs="宋体"/>
                <w:color w:val="404040"/>
                <w:kern w:val="0"/>
                <w:szCs w:val="21"/>
                <w:lang w:bidi="ar"/>
              </w:rPr>
              <w:t>科室</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99AAF1B">
            <w:pPr>
              <w:jc w:val="left"/>
              <w:rPr>
                <w:rFonts w:hint="eastAsia" w:ascii="宋体" w:hAnsi="宋体" w:eastAsia="宋体" w:cs="宋体"/>
                <w:color w:val="060607"/>
                <w:szCs w:val="21"/>
              </w:rPr>
            </w:pPr>
            <w:r>
              <w:rPr>
                <w:rFonts w:hint="eastAsia" w:ascii="宋体" w:hAnsi="宋体" w:eastAsia="宋体" w:cs="宋体"/>
                <w:color w:val="060607"/>
                <w:szCs w:val="21"/>
              </w:rPr>
              <w:t>（PI所在科室）</w:t>
            </w:r>
          </w:p>
        </w:tc>
      </w:tr>
      <w:tr w14:paraId="0F0CEBA4">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04F3116">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数据导出申请者姓名</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91B154D">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（申请者姓名）</w:t>
            </w:r>
          </w:p>
        </w:tc>
      </w:tr>
      <w:tr w14:paraId="30778F9C">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B89CA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机构</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E5FE8ED">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（申请者所在机构）</w:t>
            </w:r>
          </w:p>
        </w:tc>
      </w:tr>
      <w:tr w14:paraId="70219CF0">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CD2065">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科室</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960C2E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（申请者所在科室）</w:t>
            </w:r>
          </w:p>
        </w:tc>
      </w:tr>
      <w:tr w14:paraId="512F9E99">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48E838B">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数据导出目的</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A595C1C">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（简要说明导出数据的原因，如数据分析、报表生成、系统迁移等）</w:t>
            </w:r>
          </w:p>
        </w:tc>
      </w:tr>
      <w:tr w14:paraId="0F6817DE">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AE43A4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数据导出类型</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09DC3AA">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（说明数据导出类型）</w:t>
            </w:r>
          </w:p>
        </w:tc>
      </w:tr>
      <w:tr w14:paraId="141245E6">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7686196">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申请者签字</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A748B56">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（申请人手写签名）</w:t>
            </w:r>
          </w:p>
        </w:tc>
      </w:tr>
      <w:tr w14:paraId="2AD4DA93">
        <w:tblPrEx>
          <w:tblCellMar>
            <w:top w:w="0" w:type="dxa"/>
            <w:left w:w="108" w:type="dxa"/>
            <w:bottom w:w="0" w:type="dxa"/>
            <w:right w:w="108" w:type="dxa"/>
          </w:tblCellMar>
        </w:tblPrEx>
        <w:trPr>
          <w:trHeight w:val="288" w:hRule="atLeast"/>
        </w:trPr>
        <w:tc>
          <w:tcPr>
            <w:tcW w:w="2296"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C10525D">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审核者签字</w:t>
            </w:r>
          </w:p>
        </w:tc>
        <w:tc>
          <w:tcPr>
            <w:tcW w:w="61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9346A0A">
            <w:pPr>
              <w:jc w:val="left"/>
              <w:rPr>
                <w:rFonts w:hint="eastAsia" w:ascii="宋体" w:hAnsi="宋体" w:eastAsia="宋体" w:cs="宋体"/>
                <w:color w:val="060607"/>
                <w:szCs w:val="21"/>
              </w:rPr>
            </w:pPr>
            <w:r>
              <w:rPr>
                <w:rFonts w:hint="eastAsia" w:ascii="宋体" w:hAnsi="宋体" w:eastAsia="宋体" w:cs="宋体"/>
                <w:color w:val="060607"/>
                <w:szCs w:val="21"/>
              </w:rPr>
              <w:t>（PI手写签名）</w:t>
            </w:r>
          </w:p>
        </w:tc>
      </w:tr>
    </w:tbl>
    <w:p w14:paraId="42D2042E">
      <w:pPr>
        <w:rPr>
          <w:rFonts w:hint="eastAsia" w:ascii="宋体" w:hAnsi="宋体" w:eastAsia="宋体" w:cs="Times New Roman"/>
          <w:bCs/>
          <w:szCs w:val="21"/>
        </w:rPr>
      </w:pPr>
    </w:p>
    <w:p w14:paraId="0DF73D31">
      <w:pPr>
        <w:rPr>
          <w:rFonts w:hint="eastAsia" w:ascii="黑体" w:hAnsi="黑体" w:eastAsia="黑体" w:cs="黑体"/>
          <w:bCs/>
          <w:szCs w:val="21"/>
        </w:rPr>
      </w:pPr>
      <w:bookmarkStart w:id="12" w:name="_Toc20314"/>
      <w:r>
        <w:rPr>
          <w:rFonts w:hint="eastAsia" w:ascii="黑体" w:hAnsi="黑体" w:eastAsia="黑体" w:cs="黑体"/>
          <w:bCs/>
          <w:szCs w:val="21"/>
        </w:rPr>
        <w:br w:type="page"/>
      </w:r>
    </w:p>
    <w:p w14:paraId="60F34A87">
      <w:pPr>
        <w:jc w:val="center"/>
        <w:outlineLvl w:val="0"/>
        <w:rPr>
          <w:rFonts w:hint="eastAsia" w:ascii="黑体" w:hAnsi="黑体" w:eastAsia="黑体" w:cs="黑体"/>
          <w:bCs/>
          <w:szCs w:val="21"/>
        </w:rPr>
      </w:pPr>
      <w:r>
        <w:rPr>
          <w:rFonts w:hint="eastAsia" w:ascii="黑体" w:hAnsi="黑体" w:eastAsia="黑体" w:cs="黑体"/>
          <w:bCs/>
          <w:szCs w:val="21"/>
        </w:rPr>
        <w:t>附录</w:t>
      </w:r>
      <w:bookmarkEnd w:id="12"/>
      <w:r>
        <w:rPr>
          <w:rFonts w:hint="eastAsia" w:ascii="黑体" w:hAnsi="黑体" w:eastAsia="黑体" w:cs="黑体"/>
          <w:bCs/>
          <w:szCs w:val="21"/>
        </w:rPr>
        <w:t>C</w:t>
      </w:r>
    </w:p>
    <w:p w14:paraId="707F130D">
      <w:pPr>
        <w:pStyle w:val="17"/>
        <w:ind w:firstLine="0" w:firstLineChars="0"/>
        <w:jc w:val="center"/>
        <w:rPr>
          <w:rFonts w:hint="eastAsia" w:ascii="宋体" w:hAnsi="宋体" w:eastAsia="宋体" w:cs="Times New Roman"/>
          <w:bCs/>
          <w:szCs w:val="21"/>
        </w:rPr>
      </w:pPr>
      <w:r>
        <w:rPr>
          <w:rFonts w:hint="eastAsia" w:ascii="黑体" w:hAnsi="黑体" w:eastAsia="黑体" w:cs="黑体"/>
          <w:bCs/>
          <w:szCs w:val="21"/>
        </w:rPr>
        <w:t>表C.1 用户权限分配表模板</w:t>
      </w:r>
    </w:p>
    <w:tbl>
      <w:tblPr>
        <w:tblStyle w:val="10"/>
        <w:tblW w:w="7260" w:type="dxa"/>
        <w:tblInd w:w="96" w:type="dxa"/>
        <w:tblLayout w:type="autofit"/>
        <w:tblCellMar>
          <w:top w:w="0" w:type="dxa"/>
          <w:left w:w="108" w:type="dxa"/>
          <w:bottom w:w="0" w:type="dxa"/>
          <w:right w:w="108" w:type="dxa"/>
        </w:tblCellMar>
      </w:tblPr>
      <w:tblGrid>
        <w:gridCol w:w="1536"/>
        <w:gridCol w:w="6596"/>
      </w:tblGrid>
      <w:tr w14:paraId="25EA29FF">
        <w:tblPrEx>
          <w:tblCellMar>
            <w:top w:w="0" w:type="dxa"/>
            <w:left w:w="108" w:type="dxa"/>
            <w:bottom w:w="0" w:type="dxa"/>
            <w:right w:w="108" w:type="dxa"/>
          </w:tblCellMar>
        </w:tblPrEx>
        <w:trPr>
          <w:trHeight w:val="288" w:hRule="atLeast"/>
        </w:trPr>
        <w:tc>
          <w:tcPr>
            <w:tcW w:w="156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60ADD25">
            <w:pPr>
              <w:widowControl/>
              <w:jc w:val="left"/>
              <w:textAlignment w:val="center"/>
              <w:rPr>
                <w:rFonts w:hint="eastAsia" w:ascii="宋体" w:hAnsi="宋体" w:eastAsia="宋体" w:cs="宋体"/>
                <w:b/>
                <w:bCs/>
                <w:color w:val="060607"/>
                <w:sz w:val="22"/>
              </w:rPr>
            </w:pPr>
            <w:r>
              <w:rPr>
                <w:rFonts w:hint="eastAsia" w:ascii="宋体" w:hAnsi="宋体" w:eastAsia="宋体" w:cs="宋体"/>
                <w:b/>
                <w:bCs/>
                <w:color w:val="060607"/>
                <w:kern w:val="0"/>
                <w:sz w:val="22"/>
                <w:lang w:bidi="ar"/>
              </w:rPr>
              <w:t>字段</w:t>
            </w:r>
          </w:p>
        </w:tc>
        <w:tc>
          <w:tcPr>
            <w:tcW w:w="5700"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79D2C55B">
            <w:pPr>
              <w:widowControl/>
              <w:jc w:val="left"/>
              <w:textAlignment w:val="center"/>
              <w:rPr>
                <w:rFonts w:hint="eastAsia" w:ascii="宋体" w:hAnsi="宋体" w:eastAsia="宋体" w:cs="宋体"/>
                <w:b/>
                <w:bCs/>
                <w:color w:val="060607"/>
                <w:sz w:val="22"/>
              </w:rPr>
            </w:pPr>
            <w:r>
              <w:rPr>
                <w:rFonts w:hint="eastAsia" w:ascii="宋体" w:hAnsi="宋体" w:eastAsia="宋体" w:cs="宋体"/>
                <w:b/>
                <w:bCs/>
                <w:color w:val="060607"/>
                <w:kern w:val="0"/>
                <w:sz w:val="22"/>
                <w:lang w:bidi="ar"/>
              </w:rPr>
              <w:t>内容</w:t>
            </w:r>
          </w:p>
        </w:tc>
      </w:tr>
      <w:tr w14:paraId="5C8380E9">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2359F1E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用户ID</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CA12133">
            <w:pPr>
              <w:rPr>
                <w:rFonts w:hint="eastAsia" w:ascii="宋体" w:hAnsi="宋体" w:eastAsia="宋体" w:cs="宋体"/>
                <w:color w:val="000000"/>
                <w:sz w:val="22"/>
              </w:rPr>
            </w:pPr>
          </w:p>
        </w:tc>
      </w:tr>
      <w:tr w14:paraId="67A94370">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BF54D4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用户名</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CA16B96">
            <w:pPr>
              <w:rPr>
                <w:rFonts w:hint="eastAsia" w:ascii="宋体" w:hAnsi="宋体" w:eastAsia="宋体" w:cs="宋体"/>
                <w:color w:val="000000"/>
                <w:sz w:val="22"/>
              </w:rPr>
            </w:pPr>
          </w:p>
        </w:tc>
      </w:tr>
      <w:tr w14:paraId="1CBBFFDC">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638D19B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角色</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7218A1B">
            <w:pPr>
              <w:rPr>
                <w:rFonts w:hint="eastAsia" w:ascii="宋体" w:hAnsi="宋体" w:eastAsia="宋体" w:cs="宋体"/>
                <w:color w:val="000000"/>
                <w:sz w:val="22"/>
              </w:rPr>
            </w:pPr>
          </w:p>
        </w:tc>
      </w:tr>
      <w:tr w14:paraId="0AA47CD5">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73534A6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医院名称</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D5B1794">
            <w:pPr>
              <w:rPr>
                <w:rFonts w:hint="eastAsia" w:ascii="宋体" w:hAnsi="宋体" w:eastAsia="宋体" w:cs="宋体"/>
                <w:color w:val="000000"/>
                <w:sz w:val="22"/>
              </w:rPr>
            </w:pPr>
          </w:p>
        </w:tc>
      </w:tr>
      <w:tr w14:paraId="0482E79A">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6355B8B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所属科室</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A9C2D4E">
            <w:pPr>
              <w:rPr>
                <w:rFonts w:hint="eastAsia" w:ascii="宋体" w:hAnsi="宋体" w:eastAsia="宋体" w:cs="宋体"/>
                <w:color w:val="000000"/>
                <w:sz w:val="22"/>
              </w:rPr>
            </w:pPr>
          </w:p>
        </w:tc>
      </w:tr>
      <w:tr w14:paraId="4AE44F71">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2CFB9F6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联系方式</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C1E8BC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用户的邮箱或电话</w:t>
            </w:r>
          </w:p>
        </w:tc>
      </w:tr>
      <w:tr w14:paraId="355910C1">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3C8843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权限范围</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E84BD2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用户可访问的模块或功能（如系统管理、数据录入、报表查看等）</w:t>
            </w:r>
          </w:p>
        </w:tc>
      </w:tr>
      <w:tr w14:paraId="064119B4">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4E48D9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操作权限</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F1791C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用户可执行的操作（如读取、写入、删除、修改等）</w:t>
            </w:r>
          </w:p>
        </w:tc>
      </w:tr>
      <w:tr w14:paraId="6634B25F">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0A83B2A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权限生效时间</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969AD9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权限开始生效的时间</w:t>
            </w:r>
          </w:p>
        </w:tc>
      </w:tr>
      <w:tr w14:paraId="720F3D4D">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0EABDBE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权限失效时间</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220DEC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权限失效的时间（如长期有效、特定日期等）</w:t>
            </w:r>
          </w:p>
        </w:tc>
      </w:tr>
      <w:tr w14:paraId="2C1497A8">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DAF980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审批人</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46905E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审批人姓名</w:t>
            </w:r>
          </w:p>
        </w:tc>
      </w:tr>
      <w:tr w14:paraId="2C361CE7">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2D0AE3F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审批意见</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5D8761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审批人对权限分配的意见</w:t>
            </w:r>
          </w:p>
        </w:tc>
      </w:tr>
      <w:tr w14:paraId="1E1025D6">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32FFA2A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审批日期</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40EFD1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审批日期</w:t>
            </w:r>
          </w:p>
        </w:tc>
      </w:tr>
      <w:tr w14:paraId="22271C03">
        <w:tblPrEx>
          <w:tblCellMar>
            <w:top w:w="0" w:type="dxa"/>
            <w:left w:w="108" w:type="dxa"/>
            <w:bottom w:w="0" w:type="dxa"/>
            <w:right w:w="108" w:type="dxa"/>
          </w:tblCellMar>
        </w:tblPrEx>
        <w:trPr>
          <w:trHeight w:val="303" w:hRule="atLeast"/>
        </w:trPr>
        <w:tc>
          <w:tcPr>
            <w:tcW w:w="0" w:type="auto"/>
            <w:tcBorders>
              <w:top w:val="single" w:color="000000" w:sz="4" w:space="0"/>
              <w:left w:val="single" w:color="000000" w:sz="8" w:space="0"/>
              <w:bottom w:val="single" w:color="000000" w:sz="8" w:space="0"/>
              <w:right w:val="single" w:color="000000" w:sz="4" w:space="0"/>
            </w:tcBorders>
            <w:noWrap/>
            <w:vAlign w:val="center"/>
          </w:tcPr>
          <w:p w14:paraId="6C884B5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备注</w:t>
            </w:r>
          </w:p>
        </w:tc>
        <w:tc>
          <w:tcPr>
            <w:tcW w:w="0" w:type="auto"/>
            <w:tcBorders>
              <w:top w:val="single" w:color="000000" w:sz="4" w:space="0"/>
              <w:left w:val="single" w:color="000000" w:sz="4" w:space="0"/>
              <w:bottom w:val="single" w:color="000000" w:sz="8" w:space="0"/>
              <w:right w:val="single" w:color="000000" w:sz="8" w:space="0"/>
            </w:tcBorders>
            <w:noWrap/>
            <w:vAlign w:val="center"/>
          </w:tcPr>
          <w:p w14:paraId="43BF6F8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其他需要补充的信息（如权限变更原因、特殊要求等）</w:t>
            </w:r>
          </w:p>
        </w:tc>
      </w:tr>
    </w:tbl>
    <w:p w14:paraId="516A63E0">
      <w:pPr>
        <w:rPr>
          <w:rFonts w:hint="eastAsia" w:ascii="宋体" w:hAnsi="宋体" w:eastAsia="宋体" w:cs="Times New Roman"/>
          <w:bCs/>
          <w:szCs w:val="21"/>
        </w:rPr>
      </w:pPr>
    </w:p>
    <w:p w14:paraId="79865878">
      <w:pPr>
        <w:rPr>
          <w:rFonts w:hint="eastAsia" w:ascii="黑体" w:hAnsi="黑体" w:eastAsia="黑体" w:cs="黑体"/>
          <w:bCs/>
          <w:szCs w:val="21"/>
        </w:rPr>
      </w:pPr>
      <w:bookmarkStart w:id="13" w:name="_Toc1130"/>
      <w:r>
        <w:rPr>
          <w:rFonts w:hint="eastAsia" w:ascii="黑体" w:hAnsi="黑体" w:eastAsia="黑体" w:cs="黑体"/>
          <w:bCs/>
          <w:szCs w:val="21"/>
        </w:rPr>
        <w:br w:type="page"/>
      </w:r>
    </w:p>
    <w:p w14:paraId="31FCFA77">
      <w:pPr>
        <w:jc w:val="center"/>
        <w:outlineLvl w:val="0"/>
        <w:rPr>
          <w:rFonts w:hint="eastAsia" w:ascii="黑体" w:hAnsi="黑体" w:eastAsia="黑体" w:cs="黑体"/>
          <w:bCs/>
          <w:szCs w:val="21"/>
        </w:rPr>
      </w:pPr>
      <w:r>
        <w:rPr>
          <w:rFonts w:hint="eastAsia" w:ascii="黑体" w:hAnsi="黑体" w:eastAsia="黑体" w:cs="黑体"/>
          <w:bCs/>
          <w:szCs w:val="21"/>
        </w:rPr>
        <w:t>附录</w:t>
      </w:r>
      <w:bookmarkEnd w:id="13"/>
      <w:r>
        <w:rPr>
          <w:rFonts w:hint="eastAsia" w:ascii="黑体" w:hAnsi="黑体" w:eastAsia="黑体" w:cs="黑体"/>
          <w:bCs/>
          <w:szCs w:val="21"/>
        </w:rPr>
        <w:t>D</w:t>
      </w:r>
    </w:p>
    <w:p w14:paraId="51217F45">
      <w:pPr>
        <w:pStyle w:val="17"/>
        <w:ind w:firstLine="0" w:firstLineChars="0"/>
        <w:jc w:val="center"/>
        <w:rPr>
          <w:rFonts w:hint="eastAsia" w:ascii="宋体" w:hAnsi="宋体" w:eastAsia="宋体" w:cs="Times New Roman"/>
          <w:bCs/>
          <w:szCs w:val="21"/>
        </w:rPr>
      </w:pPr>
      <w:r>
        <w:rPr>
          <w:rFonts w:hint="eastAsia" w:ascii="黑体" w:hAnsi="黑体" w:eastAsia="黑体" w:cs="黑体"/>
          <w:bCs/>
          <w:szCs w:val="21"/>
        </w:rPr>
        <w:t>图D.1 安全事件响应流程图</w:t>
      </w:r>
    </w:p>
    <w:p w14:paraId="0D1C6451">
      <w:pPr>
        <w:widowControl/>
        <w:jc w:val="center"/>
        <w:rPr>
          <w:rFonts w:hint="eastAsia" w:ascii="宋体" w:hAnsi="宋体" w:eastAsia="宋体" w:cs="Times New Roman"/>
          <w:bCs/>
          <w:szCs w:val="21"/>
        </w:rPr>
      </w:pPr>
    </w:p>
    <w:p w14:paraId="154140A2">
      <w:pPr>
        <w:widowControl/>
        <w:jc w:val="center"/>
        <w:rPr>
          <w:rFonts w:hint="eastAsia" w:ascii="宋体" w:hAnsi="宋体" w:eastAsia="宋体" w:cs="Times New Roman"/>
          <w:bCs/>
          <w:sz w:val="24"/>
          <w:szCs w:val="24"/>
        </w:rPr>
      </w:pPr>
      <w:r>
        <w:drawing>
          <wp:inline distT="0" distB="0" distL="114300" distR="114300">
            <wp:extent cx="2939415" cy="6303010"/>
            <wp:effectExtent l="0" t="0" r="190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2939415" cy="6303010"/>
                    </a:xfrm>
                    <a:prstGeom prst="rect">
                      <a:avLst/>
                    </a:prstGeom>
                    <a:noFill/>
                    <a:ln>
                      <a:noFill/>
                    </a:ln>
                  </pic:spPr>
                </pic:pic>
              </a:graphicData>
            </a:graphic>
          </wp:inline>
        </w:drawing>
      </w: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53E0">
    <w:pPr>
      <w:pStyle w:val="4"/>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6CEF8F9">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D3246C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6CEF8F9">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D3246CC">
                    <w:pPr>
                      <w:rPr>
                        <w:rFonts w:hint="eastAsia"/>
                      </w:rPr>
                    </w:pPr>
                  </w:p>
                </w:txbxContent>
              </v:textbox>
            </v:shape>
          </w:pict>
        </mc:Fallback>
      </mc:AlternateContent>
    </w:r>
  </w:p>
  <w:p w14:paraId="38A4A300">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7C6F">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CDD0">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8A1A">
    <w:pPr>
      <w:pStyle w:val="4"/>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187FD">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7187FD">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094DCD0F">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9C4E">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A5B6">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DC55">
    <w:pPr>
      <w:pStyle w:val="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24AF0">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5F24AF0">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721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8C87218">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380C">
    <w:pPr>
      <w:pStyle w:val="4"/>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B7CE3">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C3B7CE3">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8E75">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F178">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C9188">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197F847">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74AB">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8AA90EB">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03D48"/>
    <w:multiLevelType w:val="multilevel"/>
    <w:tmpl w:val="A7103D4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C8CC251F"/>
    <w:multiLevelType w:val="multilevel"/>
    <w:tmpl w:val="C8CC251F"/>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C9B2DA25"/>
    <w:multiLevelType w:val="multilevel"/>
    <w:tmpl w:val="C9B2DA2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CAE97909"/>
    <w:multiLevelType w:val="multilevel"/>
    <w:tmpl w:val="CAE9790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F2B2BB10"/>
    <w:multiLevelType w:val="multilevel"/>
    <w:tmpl w:val="F2B2BB1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6">
    <w:nsid w:val="0115628D"/>
    <w:multiLevelType w:val="multilevel"/>
    <w:tmpl w:val="0115628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5910632"/>
    <w:multiLevelType w:val="multilevel"/>
    <w:tmpl w:val="0591063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8EF1984"/>
    <w:multiLevelType w:val="multilevel"/>
    <w:tmpl w:val="08EF198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2215119"/>
    <w:multiLevelType w:val="multilevel"/>
    <w:tmpl w:val="1221511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A9F7A83"/>
    <w:multiLevelType w:val="multilevel"/>
    <w:tmpl w:val="1A9F7A8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AFFC31B"/>
    <w:multiLevelType w:val="multilevel"/>
    <w:tmpl w:val="2AFFC31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3E22C45"/>
    <w:multiLevelType w:val="multilevel"/>
    <w:tmpl w:val="33E22C4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70DF7C4"/>
    <w:multiLevelType w:val="multilevel"/>
    <w:tmpl w:val="370DF7C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D2B2BF4"/>
    <w:multiLevelType w:val="multilevel"/>
    <w:tmpl w:val="4D2B2BF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8F59200"/>
    <w:multiLevelType w:val="multilevel"/>
    <w:tmpl w:val="58F5920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510C86B"/>
    <w:multiLevelType w:val="multilevel"/>
    <w:tmpl w:val="7510C86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0"/>
  </w:num>
  <w:num w:numId="3">
    <w:abstractNumId w:val="16"/>
  </w:num>
  <w:num w:numId="4">
    <w:abstractNumId w:val="12"/>
  </w:num>
  <w:num w:numId="5">
    <w:abstractNumId w:val="4"/>
  </w:num>
  <w:num w:numId="6">
    <w:abstractNumId w:val="11"/>
  </w:num>
  <w:num w:numId="7">
    <w:abstractNumId w:val="9"/>
  </w:num>
  <w:num w:numId="8">
    <w:abstractNumId w:val="1"/>
  </w:num>
  <w:num w:numId="9">
    <w:abstractNumId w:val="8"/>
  </w:num>
  <w:num w:numId="10">
    <w:abstractNumId w:val="14"/>
  </w:num>
  <w:num w:numId="11">
    <w:abstractNumId w:val="3"/>
  </w:num>
  <w:num w:numId="12">
    <w:abstractNumId w:val="2"/>
  </w:num>
  <w:num w:numId="13">
    <w:abstractNumId w:val="15"/>
  </w:num>
  <w:num w:numId="14">
    <w:abstractNumId w:val="6"/>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38F0"/>
    <w:rsid w:val="00095271"/>
    <w:rsid w:val="000A10B7"/>
    <w:rsid w:val="000A144A"/>
    <w:rsid w:val="000A2D37"/>
    <w:rsid w:val="000A33F6"/>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679CF"/>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C4BFA"/>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654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3BE5"/>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369A7"/>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1145"/>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B42"/>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340"/>
    <w:rsid w:val="009319AF"/>
    <w:rsid w:val="0093620A"/>
    <w:rsid w:val="009417FB"/>
    <w:rsid w:val="00941E08"/>
    <w:rsid w:val="00953BEB"/>
    <w:rsid w:val="009559BA"/>
    <w:rsid w:val="00956AF5"/>
    <w:rsid w:val="0096348D"/>
    <w:rsid w:val="00966453"/>
    <w:rsid w:val="00966FDA"/>
    <w:rsid w:val="0097093F"/>
    <w:rsid w:val="00974E52"/>
    <w:rsid w:val="00986BAD"/>
    <w:rsid w:val="0099233B"/>
    <w:rsid w:val="00993146"/>
    <w:rsid w:val="00994BB5"/>
    <w:rsid w:val="00996E5C"/>
    <w:rsid w:val="009977E5"/>
    <w:rsid w:val="00997BBE"/>
    <w:rsid w:val="009A0B80"/>
    <w:rsid w:val="009A4D49"/>
    <w:rsid w:val="009B316A"/>
    <w:rsid w:val="009B34F9"/>
    <w:rsid w:val="009B7ED1"/>
    <w:rsid w:val="009C0A1C"/>
    <w:rsid w:val="009C4D87"/>
    <w:rsid w:val="009C6404"/>
    <w:rsid w:val="009D02FA"/>
    <w:rsid w:val="009D159C"/>
    <w:rsid w:val="009D39B7"/>
    <w:rsid w:val="009D50E5"/>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1A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213F"/>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6A6A"/>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D644E"/>
    <w:rsid w:val="00BE6460"/>
    <w:rsid w:val="00BE68B6"/>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4B43"/>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3DF7"/>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D7CC7"/>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3E03"/>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3BA"/>
    <w:rsid w:val="00F43524"/>
    <w:rsid w:val="00F50D06"/>
    <w:rsid w:val="00F52BCE"/>
    <w:rsid w:val="00F52ECB"/>
    <w:rsid w:val="00F532B2"/>
    <w:rsid w:val="00F63116"/>
    <w:rsid w:val="00F723C8"/>
    <w:rsid w:val="00F83532"/>
    <w:rsid w:val="00F860A5"/>
    <w:rsid w:val="00F86B8E"/>
    <w:rsid w:val="00F90C52"/>
    <w:rsid w:val="00F924A4"/>
    <w:rsid w:val="00F93198"/>
    <w:rsid w:val="00F94C16"/>
    <w:rsid w:val="00FA0B28"/>
    <w:rsid w:val="00FA3145"/>
    <w:rsid w:val="00FA3E52"/>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AF9CB7F"/>
    <w:rsid w:val="0DD70F79"/>
    <w:rsid w:val="0F877EC3"/>
    <w:rsid w:val="13836007"/>
    <w:rsid w:val="13A14AC4"/>
    <w:rsid w:val="150C03F7"/>
    <w:rsid w:val="1AFB6125"/>
    <w:rsid w:val="1D5E7B70"/>
    <w:rsid w:val="1DE25399"/>
    <w:rsid w:val="1EEB7D15"/>
    <w:rsid w:val="206E0FC8"/>
    <w:rsid w:val="23B02BC5"/>
    <w:rsid w:val="25FE5651"/>
    <w:rsid w:val="26472A30"/>
    <w:rsid w:val="28212DD7"/>
    <w:rsid w:val="29A32D3D"/>
    <w:rsid w:val="2ACB3B4E"/>
    <w:rsid w:val="2D5D6C5F"/>
    <w:rsid w:val="2E47409D"/>
    <w:rsid w:val="308C490B"/>
    <w:rsid w:val="326F442B"/>
    <w:rsid w:val="33CA5108"/>
    <w:rsid w:val="34803EC8"/>
    <w:rsid w:val="34B9379B"/>
    <w:rsid w:val="35E772E4"/>
    <w:rsid w:val="37FF609A"/>
    <w:rsid w:val="39FCDB18"/>
    <w:rsid w:val="3EAE7781"/>
    <w:rsid w:val="3F779754"/>
    <w:rsid w:val="3FA78228"/>
    <w:rsid w:val="3FFF5F2B"/>
    <w:rsid w:val="4687467B"/>
    <w:rsid w:val="4694599F"/>
    <w:rsid w:val="49A2495C"/>
    <w:rsid w:val="4A603B63"/>
    <w:rsid w:val="4BC13157"/>
    <w:rsid w:val="4C303B79"/>
    <w:rsid w:val="503379A6"/>
    <w:rsid w:val="50640F90"/>
    <w:rsid w:val="5439223A"/>
    <w:rsid w:val="553F0BCB"/>
    <w:rsid w:val="58D60D5F"/>
    <w:rsid w:val="5C696B87"/>
    <w:rsid w:val="5F215F36"/>
    <w:rsid w:val="60732830"/>
    <w:rsid w:val="61452CD9"/>
    <w:rsid w:val="616D5280"/>
    <w:rsid w:val="63DE1DF7"/>
    <w:rsid w:val="650F518F"/>
    <w:rsid w:val="68964C95"/>
    <w:rsid w:val="6C2142DB"/>
    <w:rsid w:val="6EBBEF1C"/>
    <w:rsid w:val="6FAC531C"/>
    <w:rsid w:val="6FDBEE79"/>
    <w:rsid w:val="70105E17"/>
    <w:rsid w:val="70120D53"/>
    <w:rsid w:val="701E08C7"/>
    <w:rsid w:val="70932323"/>
    <w:rsid w:val="74322378"/>
    <w:rsid w:val="754049A5"/>
    <w:rsid w:val="76FF0615"/>
    <w:rsid w:val="77AFCE9C"/>
    <w:rsid w:val="7ACC7DC7"/>
    <w:rsid w:val="7C7951F7"/>
    <w:rsid w:val="7DD4891A"/>
    <w:rsid w:val="7EB7F6F4"/>
    <w:rsid w:val="7FF552AF"/>
    <w:rsid w:val="9EDF19DF"/>
    <w:rsid w:val="BD737697"/>
    <w:rsid w:val="BEF9AD9B"/>
    <w:rsid w:val="D7CF4B84"/>
    <w:rsid w:val="ED7D8200"/>
    <w:rsid w:val="F63D405D"/>
    <w:rsid w:val="F769E095"/>
    <w:rsid w:val="F93F72C1"/>
    <w:rsid w:val="FBBF6466"/>
    <w:rsid w:val="FEFF4084"/>
    <w:rsid w:val="FF17B00C"/>
    <w:rsid w:val="FF3E3E40"/>
    <w:rsid w:val="FFDF41FF"/>
    <w:rsid w:val="FFEF837E"/>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alloon Text"/>
    <w:basedOn w:val="1"/>
    <w:link w:val="28"/>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iCs/>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unhideWhenUsed/>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字符"/>
    <w:basedOn w:val="12"/>
    <w:link w:val="5"/>
    <w:qFormat/>
    <w:uiPriority w:val="99"/>
    <w:rPr>
      <w:sz w:val="18"/>
      <w:szCs w:val="18"/>
    </w:rPr>
  </w:style>
  <w:style w:type="character" w:customStyle="1" w:styleId="19">
    <w:name w:val="页脚 字符"/>
    <w:basedOn w:val="12"/>
    <w:link w:val="4"/>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2"/>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2"/>
    <w:unhideWhenUsed/>
    <w:qFormat/>
    <w:uiPriority w:val="99"/>
    <w:rPr>
      <w:color w:val="605E5C"/>
      <w:shd w:val="clear" w:color="auto" w:fill="E1DFDD"/>
    </w:rPr>
  </w:style>
  <w:style w:type="character" w:customStyle="1" w:styleId="26">
    <w:name w:val="批注文字 字符"/>
    <w:basedOn w:val="12"/>
    <w:link w:val="2"/>
    <w:semiHidden/>
    <w:qFormat/>
    <w:uiPriority w:val="99"/>
  </w:style>
  <w:style w:type="character" w:customStyle="1" w:styleId="27">
    <w:name w:val="批注主题 字符"/>
    <w:basedOn w:val="26"/>
    <w:link w:val="9"/>
    <w:semiHidden/>
    <w:qFormat/>
    <w:uiPriority w:val="99"/>
    <w:rPr>
      <w:b/>
      <w:bCs/>
    </w:rPr>
  </w:style>
  <w:style w:type="character" w:customStyle="1" w:styleId="28">
    <w:name w:val="批注框文本 字符"/>
    <w:basedOn w:val="12"/>
    <w:link w:val="3"/>
    <w:semiHidden/>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字符"/>
    <w:basedOn w:val="12"/>
    <w:link w:val="7"/>
    <w:semiHidden/>
    <w:qFormat/>
    <w:uiPriority w:val="99"/>
    <w:rPr>
      <w:rFonts w:ascii="宋体" w:hAnsi="宋体" w:eastAsia="宋体" w:cs="宋体"/>
      <w:kern w:val="0"/>
      <w:sz w:val="24"/>
      <w:szCs w:val="24"/>
    </w:rPr>
  </w:style>
  <w:style w:type="character" w:customStyle="1" w:styleId="31">
    <w:name w:val="y2iqfc"/>
    <w:basedOn w:val="12"/>
    <w:qFormat/>
    <w:uiPriority w:val="0"/>
  </w:style>
  <w:style w:type="character" w:customStyle="1" w:styleId="32">
    <w:name w:val="inner-text-paragraph-org"/>
    <w:basedOn w:val="12"/>
    <w:qFormat/>
    <w:uiPriority w:val="0"/>
  </w:style>
  <w:style w:type="character" w:customStyle="1" w:styleId="33">
    <w:name w:val="未处理的提及2"/>
    <w:basedOn w:val="12"/>
    <w:unhideWhenUsed/>
    <w:qFormat/>
    <w:uiPriority w:val="99"/>
    <w:rPr>
      <w:color w:val="605E5C"/>
      <w:shd w:val="clear" w:color="auto" w:fill="E1DFDD"/>
    </w:rPr>
  </w:style>
  <w:style w:type="character" w:customStyle="1" w:styleId="34">
    <w:name w:val="列表段落 字符1"/>
    <w:basedOn w:val="12"/>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wrap="around"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qFormat/>
    <w:uiPriority w:val="0"/>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styleId="47">
    <w:name w:val="List Paragraph"/>
    <w:basedOn w:val="1"/>
    <w:qFormat/>
    <w:uiPriority w:val="99"/>
    <w:pPr>
      <w:ind w:firstLine="420" w:firstLineChars="200"/>
    </w:p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3604</Words>
  <Characters>3932</Characters>
  <Lines>35</Lines>
  <Paragraphs>10</Paragraphs>
  <TotalTime>0</TotalTime>
  <ScaleCrop>false</ScaleCrop>
  <LinksUpToDate>false</LinksUpToDate>
  <CharactersWithSpaces>4140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2022-01-12T16:44:00Z</dcterms:created>
  <dc:creator>Family</dc:creator>
  <cp:lastModifiedBy>J</cp:lastModifiedBy>
  <cp:lastPrinted>2021-10-23T11:40:00Z</cp:lastPrinted>
  <dcterms:modified xsi:type="dcterms:W3CDTF">2026-03-09T02:09:15Z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0E190CEC508D5FB6106A4A69AF0F7248_43</vt:lpwstr>
  </property>
  <property fmtid="{D5CDD505-2E9C-101B-9397-08002B2CF9AE}" pid="4" name="KSOTemplateDocerSaveRecord">
    <vt:lpwstr>eyJoZGlkIjoiMTFmMDJjZGU0YzYzNjgxMjg1NzBlNDNlZWZkY2IyNjMiLCJ1c2VySWQiOiIxMzc2MzQzNjk3In0=</vt:lpwstr>
  </property>
</Properties>
</file>