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5C40">
      <w:pPr>
        <w:pStyle w:val="38"/>
        <w:framePr w:wrap="around" w:vAnchor="page" w:hAnchor="page" w:x="1821" w:y="739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ICS</w:t>
      </w:r>
      <w:r>
        <w:rPr>
          <w:rFonts w:hint="eastAsia"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.0</w:t>
      </w: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0</w:t>
      </w:r>
    </w:p>
    <w:p w14:paraId="32F8233A">
      <w:pPr>
        <w:pStyle w:val="38"/>
        <w:framePr w:wrap="around" w:vAnchor="page" w:hAnchor="page" w:x="1821" w:y="739"/>
        <w:rPr>
          <w:rFonts w:hint="default" w:ascii="Times New Roman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CCS C 05</w:t>
      </w:r>
    </w:p>
    <w:p w14:paraId="2F7408BD">
      <w:pPr>
        <w:pStyle w:val="42"/>
        <w:framePr w:w="8178" w:h="856" w:hRule="exact" w:x="2055" w:y="2221"/>
        <w:rPr>
          <w:rFonts w:ascii="黑体" w:hAnsi="黑体" w:eastAsia="黑体"/>
          <w:b w:val="0"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56"/>
          <w:szCs w:val="52"/>
          <w14:textFill>
            <w14:solidFill>
              <w14:schemeClr w14:val="tx1"/>
            </w14:solidFill>
          </w14:textFill>
        </w:rPr>
        <w:t>团体标准</w:t>
      </w:r>
    </w:p>
    <w:tbl>
      <w:tblPr>
        <w:tblStyle w:val="13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04BF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DDBDF28">
            <w:pPr>
              <w:pStyle w:val="40"/>
              <w:framePr w:x="1382" w:y="3031"/>
              <w:rPr>
                <w:rFonts w:hint="eastAsia" w:eastAsia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Times New Roman"/>
                <w:b/>
                <w:bCs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/>
                <w:b/>
                <w:bCs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  <w:t>C</w:t>
            </w:r>
            <w:bookmarkStart w:id="0" w:name="StdNo1"/>
            <w:r>
              <w:rPr>
                <w:rFonts w:hint="eastAsia" w:asci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RHA</w:t>
            </w:r>
            <w:bookmarkEnd w:id="0"/>
            <w:r>
              <w:rPr>
                <w:rFonts w:hint="eastAsia" w:asci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</w:tr>
    </w:tbl>
    <w:p w14:paraId="493C0EB2">
      <w:pPr>
        <w:pStyle w:val="40"/>
        <w:framePr w:x="1382" w:y="3031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————————————————————————————————————————</w:t>
      </w:r>
    </w:p>
    <w:p w14:paraId="60E6E60B">
      <w:pPr>
        <w:pStyle w:val="40"/>
        <w:framePr w:x="1382" w:y="303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5FB8FE">
      <w:pPr>
        <w:framePr w:w="9116" w:h="3482" w:hRule="exact" w:wrap="around" w:vAnchor="page" w:hAnchor="page" w:x="1327" w:y="6897" w:anchorLock="1"/>
        <w:jc w:val="left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" w:name="StdEnglishName"/>
    </w:p>
    <w:p w14:paraId="3E5E400F">
      <w:pPr>
        <w:pStyle w:val="39"/>
        <w:keepNext/>
        <w:keepLines/>
        <w:framePr w:w="9116" w:h="3482" w:hRule="exact" w:wrap="around" w:vAnchor="page" w:hAnchor="page" w:x="1327" w:y="6897" w:anchorLock="1"/>
        <w:ind w:firstLine="0" w:firstLineChars="0"/>
        <w:jc w:val="center"/>
        <w:outlineLvl w:val="0"/>
        <w:rPr>
          <w:rFonts w:hint="default" w:ascii="黑体" w:hAnsi="黑体" w:eastAsia="黑体" w:cs="黑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3276"/>
      <w:bookmarkStart w:id="3" w:name="_Toc12658"/>
      <w:r>
        <w:rPr>
          <w:rFonts w:hint="eastAsia" w:ascii="黑体" w:hAnsi="黑体" w:eastAsia="黑体" w:cs="黑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批量伤员损伤控制救治培训规范</w:t>
      </w:r>
      <w:bookmarkEnd w:id="2"/>
      <w:bookmarkEnd w:id="3"/>
    </w:p>
    <w:p w14:paraId="107C2BC5">
      <w:pPr>
        <w:pStyle w:val="39"/>
        <w:keepNext/>
        <w:keepLines/>
        <w:framePr w:w="9116" w:h="3482" w:hRule="exact" w:wrap="around" w:vAnchor="page" w:hAnchor="page" w:x="1327" w:y="6897" w:anchorLock="1"/>
        <w:ind w:firstLine="0" w:firstLineChars="0"/>
        <w:jc w:val="center"/>
        <w:outlineLvl w:val="9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Training Specifications for Damage Control Resuscitation in Mass Casualty Situations</w:t>
      </w:r>
    </w:p>
    <w:p w14:paraId="7CBB8A3D">
      <w:pPr>
        <w:pStyle w:val="39"/>
        <w:keepNext/>
        <w:keepLines/>
        <w:framePr w:w="9116" w:h="3482" w:hRule="exact" w:wrap="around" w:vAnchor="page" w:hAnchor="page" w:x="1327" w:y="6897" w:anchorLock="1"/>
        <w:ind w:firstLine="0" w:firstLineChars="0"/>
        <w:jc w:val="center"/>
        <w:outlineLvl w:val="9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 w14:paraId="33F5D7F6">
      <w:pPr>
        <w:pStyle w:val="39"/>
        <w:keepNext/>
        <w:keepLines/>
        <w:framePr w:w="9116" w:h="3482" w:hRule="exact" w:wrap="around" w:vAnchor="page" w:hAnchor="page" w:x="1327" w:y="6897" w:anchorLock="1"/>
        <w:ind w:firstLine="0"/>
        <w:jc w:val="center"/>
        <w:outlineLvl w:val="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70036FF">
      <w:pPr>
        <w:pStyle w:val="46"/>
        <w:framePr w:w="9331" w:wrap="around" w:vAnchor="page" w:hAnchor="page" w:x="1524" w:y="1495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黑体" w:hAnsi="黑体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发布                                      </w:t>
      </w:r>
      <w:r>
        <w:rPr>
          <w:rFonts w:hint="eastAsia" w:ascii="黑体" w:hAnsi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黑体" w:hAnsi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黑体" w:hAnsi="黑体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黑体" w:hAnsi="黑体"/>
          <w:color w:val="000000" w:themeColor="text1"/>
          <w:szCs w:val="22"/>
          <w14:textFill>
            <w14:solidFill>
              <w14:schemeClr w14:val="tx1"/>
            </w14:solidFill>
          </w14:textFill>
        </w:rPr>
        <w:t>实施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-280670</wp:posOffset>
                </wp:positionH>
                <wp:positionV relativeFrom="margin">
                  <wp:posOffset>8956675</wp:posOffset>
                </wp:positionV>
                <wp:extent cx="6120130" cy="0"/>
                <wp:effectExtent l="0" t="0" r="14605" b="1905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1pt;margin-top:705.25pt;height:0pt;width:481.9pt;mso-position-horizontal-relative:margin;mso-position-vertic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eLOL&#10;2AAAAA0BAAAPAAAAAAAAAAEAIAAAACIAAABkcnMvZG93bnJldi54bWxQSwECFAAUAAAACACHTuJA&#10;0XtT/egBAAC4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  <w10:wrap type="square"/>
                <w10:anchorlock/>
              </v:line>
            </w:pict>
          </mc:Fallback>
        </mc:AlternateContent>
      </w:r>
    </w:p>
    <w:p w14:paraId="57324DC7">
      <w:pPr>
        <w:pStyle w:val="44"/>
        <w:framePr w:w="9416" w:wrap="around" w:x="1488" w:y="15540"/>
        <w:pBdr>
          <w:top w:val="single" w:color="auto" w:sz="4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ascii="黑体" w:hAnsi="黑体" w:eastAsia="黑体" w:cs="黑体"/>
          <w:b w:val="0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中国研究型医院学会 发 布</w:t>
      </w:r>
      <w:bookmarkEnd w:id="1"/>
    </w:p>
    <w:p w14:paraId="7C49E54B">
      <w:pPr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-485140</wp:posOffset>
            </wp:positionV>
            <wp:extent cx="1076325" cy="1040130"/>
            <wp:effectExtent l="0" t="0" r="5715" b="11430"/>
            <wp:wrapTopAndBottom/>
            <wp:docPr id="1" name="图片 1" descr="a06827f94baeb281ac1150c54aae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6827f94baeb281ac1150c54aaec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DDE75">
      <w:pPr>
        <w:spacing w:line="360" w:lineRule="auto"/>
        <w:jc w:val="center"/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DAAEDF">
      <w:pPr>
        <w:spacing w:line="360" w:lineRule="auto"/>
        <w:jc w:val="center"/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EE1E63">
      <w:pPr>
        <w:widowControl/>
        <w:spacing w:line="360" w:lineRule="auto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00" w:right="1800" w:bottom="1100" w:left="1800" w:header="851" w:footer="992" w:gutter="0"/>
          <w:pgNumType w:fmt="upperRoman" w:start="0"/>
          <w:cols w:space="425" w:num="1"/>
          <w:titlePg/>
          <w:docGrid w:type="lines" w:linePitch="312" w:charSpace="0"/>
        </w:sectPr>
      </w:pPr>
    </w:p>
    <w:p w14:paraId="6C99D7CC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</w:p>
    <w:p w14:paraId="46E7694D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TOC \o "1-1" \h \u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_Toc12658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ECABEB4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_Toc10535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前  言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_Toc10535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08DB33F8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_Toc9883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_Toc9883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4E5D2F7B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_Toc31931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规范性引用文件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_Toc31931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2B00C576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_Toc23125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术语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定义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_Toc23125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2CD1FA8F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_Toc32580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缩略语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_Toc32580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B46FF97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_Toc32304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_Toc32304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D658E9C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_Toc882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培训内容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_Toc882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5D097918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_Toc19469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kern w:val="2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7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培训方式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_Toc19469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66F4155A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_Toc3526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考核流程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_Toc3526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5DADD2B0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_Toc18408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培训质量管理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_Toc18408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5CEE0E45">
      <w:pPr>
        <w:pStyle w:val="8"/>
        <w:tabs>
          <w:tab w:val="right" w:leader="dot" w:pos="8306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\l _Toc26060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黑体" w:hAnsi="黑体" w:eastAsia="黑体" w:cs="Heiti SC Medium"/>
          <w:bCs/>
          <w:i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持续发展改进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PAGEREF _Toc26060 \h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3CA89662">
      <w:pP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 w14:paraId="256BA1DE">
      <w:pPr>
        <w:tabs>
          <w:tab w:val="right" w:leader="dot" w:pos="8190"/>
        </w:tabs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18F11AE1">
      <w:pPr>
        <w:widowControl/>
        <w:spacing w:line="360" w:lineRule="auto"/>
        <w:jc w:val="center"/>
        <w:rPr>
          <w:rFonts w:ascii="宋体" w:hAnsi="宋体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GoBack"/>
      <w:bookmarkEnd w:id="19"/>
    </w:p>
    <w:p w14:paraId="6EFB4190">
      <w:pPr>
        <w:pStyle w:val="8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6" w:type="first"/>
          <w:footerReference r:id="rId9" w:type="firs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type="lines" w:linePitch="312" w:charSpace="0"/>
        </w:sectPr>
      </w:pPr>
    </w:p>
    <w:p w14:paraId="5C877ADF">
      <w:pPr>
        <w:pStyle w:val="8"/>
        <w:jc w:val="center"/>
        <w:outlineLvl w:val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10535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  言</w:t>
      </w:r>
      <w:bookmarkEnd w:id="4"/>
    </w:p>
    <w:p w14:paraId="39C18512">
      <w:pPr>
        <w:spacing w:line="360" w:lineRule="auto"/>
        <w:rPr>
          <w:rFonts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DBE104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按照GB/T 1.1—2020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《标准化工作导则 第1部分：标准化文件的结构和起草规则》的规定</w:t>
      </w:r>
      <w:r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起草。</w:t>
      </w:r>
    </w:p>
    <w:p w14:paraId="311580CA">
      <w:pPr>
        <w:pStyle w:val="49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请注意本文件的某些内容可能涉及专利。本文件的发布机构不承担识别专利的责任。</w:t>
      </w:r>
    </w:p>
    <w:p w14:paraId="3D2E9416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本文件由中国研究型医院学会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XXX分会/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专业委员会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提出。</w:t>
      </w:r>
    </w:p>
    <w:p w14:paraId="3D15F213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本文件由中国研究型医院学会归口。</w:t>
      </w:r>
    </w:p>
    <w:p w14:paraId="6B4B2293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本文件起草单位</w:t>
      </w:r>
      <w:r>
        <w:rPr>
          <w:rFonts w:hint="eastAsia" w:ascii="宋体" w:hAnsi="宋体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34D0D59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本文件主要起草人</w:t>
      </w:r>
      <w:r>
        <w:rPr>
          <w:rFonts w:hint="eastAsia" w:ascii="宋体" w:hAnsi="宋体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EA49A">
      <w:pPr>
        <w:ind w:firstLine="420" w:firstLineChars="200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footerReference r:id="rId12" w:type="first"/>
          <w:footerReference r:id="rId10" w:type="default"/>
          <w:footerReference r:id="rId11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910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批量伤员损伤控制救治培训规范</w:t>
      </w:r>
    </w:p>
    <w:p w14:paraId="4DF4900B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5" w:name="_Toc9883"/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</w:t>
      </w:r>
      <w:bookmarkEnd w:id="5"/>
    </w:p>
    <w:p w14:paraId="74075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本文件规定了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批量伤员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损伤控制救治培训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基本要求、培训内容、培训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、考核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流程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培训持续发展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B3D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本文件适用于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各级各类组织批量伤员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损伤控制救治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培训单位和机构，其他单位机构参照执行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C579AE3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6" w:name="_Toc31931"/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规范性引用文件</w:t>
      </w:r>
      <w:bookmarkEnd w:id="6"/>
    </w:p>
    <w:p w14:paraId="092F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7" w:name="_Hlk146830852"/>
      <w:bookmarkStart w:id="8" w:name="OLE_LINK10"/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本文没有规范性引用文件。</w:t>
      </w:r>
      <w:bookmarkEnd w:id="7"/>
      <w:bookmarkEnd w:id="8"/>
    </w:p>
    <w:p w14:paraId="6F217351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9" w:name="_Toc23125"/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术语</w:t>
      </w: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定义</w:t>
      </w:r>
      <w:bookmarkEnd w:id="9"/>
    </w:p>
    <w:p w14:paraId="5C5A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下列术语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定义适用于本文件。</w:t>
      </w:r>
    </w:p>
    <w:p w14:paraId="1D659370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4A23E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0" w:firstLine="420" w:firstLine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损伤控制救治　</w:t>
      </w:r>
      <w:r>
        <w:rPr>
          <w:rFonts w:hint="eastAsia" w:ascii="Times New Roman" w:hAnsi="Times New Roman" w:eastAsia="黑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黑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amage control resuscitation</w:t>
      </w:r>
    </w:p>
    <w:p w14:paraId="667E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jc w:val="left"/>
        <w:textAlignment w:val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基于严重创伤患者病理生理特征提出的多阶段救治理论体系，其核心理念在于打破“死亡三联征”</w:t>
      </w:r>
      <w:r>
        <w:rPr>
          <w:rFonts w:hint="eastAsia" w:ascii="宋体" w:hAnsi="宋体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低体温、代谢性酸中毒、凝血障碍</w:t>
      </w:r>
      <w:r>
        <w:rPr>
          <w:rFonts w:hint="eastAsia" w:ascii="宋体" w:hAnsi="宋体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的恶性循环，优先控制致命性损伤，通过分阶段治疗策略为患者争取生存窗口。</w:t>
      </w:r>
    </w:p>
    <w:p w14:paraId="2F4775BF">
      <w:pPr>
        <w:spacing w:before="0" w:beforeLines="0" w:after="0" w:afterLines="0"/>
        <w:ind w:firstLine="360" w:firstLineChars="200"/>
        <w:jc w:val="left"/>
        <w:rPr>
          <w:rFonts w:hint="eastAsia" w:ascii="宋体" w:hAnsi="宋体" w:eastAsia="宋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损伤控制原属工程学理论范畴，最初起源于二战时期的美国海军，含义是控制舰艇战损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C4F2BC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0" w:firstLineChars="0"/>
        <w:jc w:val="left"/>
        <w:textAlignment w:val="auto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41F6368"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/>
        <w:textAlignment w:val="auto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以工载训  training through work</w:t>
      </w:r>
    </w:p>
    <w:p w14:paraId="307CDB57"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/>
        <w:textAlignment w:val="auto"/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担负保障任务的队伍，以各单位保障业务工作为平台，依据培训大纲，嵌入业务工作同步开展训练的一种组训模式。</w:t>
      </w:r>
    </w:p>
    <w:p w14:paraId="540B55EA"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/>
        <w:textAlignment w:val="auto"/>
        <w:rPr>
          <w:rFonts w:hint="eastAsia" w:ascii="宋体" w:hAnsi="宋体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主要对象包括业务工作编组内的单个人员、班组、分队以及更高级别编组。</w:t>
      </w:r>
    </w:p>
    <w:p w14:paraId="510585A3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0" w:firstLineChars="0"/>
        <w:jc w:val="left"/>
        <w:textAlignment w:val="auto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07BA9E1"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/>
        <w:textAlignment w:val="auto"/>
        <w:rPr>
          <w:rFonts w:hint="default" w:ascii="Times New Roman" w:hAnsi="Times New Roman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一专多能  one specialty with multiple skills</w:t>
      </w:r>
    </w:p>
    <w:p w14:paraId="74824814">
      <w:pPr>
        <w:pStyle w:val="50"/>
        <w:numPr>
          <w:ilvl w:val="0"/>
          <w:numId w:val="0"/>
        </w:numPr>
        <w:bidi w:val="0"/>
        <w:spacing w:before="0" w:beforeLines="0" w:after="0" w:afterLines="0"/>
        <w:ind w:firstLine="420" w:firstLineChars="200"/>
        <w:rPr>
          <w:rFonts w:hint="eastAsia" w:ascii="宋体" w:hAnsi="宋体" w:eastAsia="宋体" w:cs="Times New Roman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医疗救治个体或团体，在精通自身首要专业角色（“一专”）的基础上，具备执行其他关键救治步骤或操作（“多能”）的跨专业技能。</w:t>
      </w:r>
    </w:p>
    <w:p w14:paraId="6CE08AE0">
      <w:pPr>
        <w:pStyle w:val="50"/>
        <w:numPr>
          <w:ilvl w:val="0"/>
          <w:numId w:val="0"/>
        </w:numPr>
        <w:bidi w:val="0"/>
        <w:spacing w:before="0" w:beforeLines="0" w:after="0" w:afterLines="0"/>
        <w:ind w:left="717" w:leftChars="170" w:hanging="360" w:hangingChars="200"/>
        <w:rPr>
          <w:rFonts w:hint="default" w:ascii="黑体" w:hAnsi="黑体" w:eastAsia="黑体" w:cs="黑体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Times New Roman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能在极端高压、资源受限或人员不足的战场、灾害现场及急诊复苏室环境中，确保对危重创伤患者进行快速、高效的团队协作救治。</w:t>
      </w:r>
    </w:p>
    <w:p w14:paraId="4FE32973">
      <w:pPr>
        <w:pStyle w:val="50"/>
        <w:bidi w:val="0"/>
        <w:ind w:left="0" w:leftChars="0" w:firstLine="0" w:firstLineChars="0"/>
        <w:outlineLvl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3258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缩略语</w:t>
      </w:r>
      <w:bookmarkEnd w:id="10"/>
    </w:p>
    <w:p w14:paraId="714A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下列缩略语适用于本文件。</w:t>
      </w:r>
    </w:p>
    <w:p w14:paraId="6AE8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DCT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bookmarkStart w:id="11" w:name="OLE_LINK1"/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损失控制救治培训</w:t>
      </w:r>
      <w:bookmarkEnd w:id="11"/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（Damage Control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Training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24317269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2" w:name="_Toc32304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</w:t>
      </w:r>
      <w:bookmarkEnd w:id="12"/>
    </w:p>
    <w:p w14:paraId="7BB89BB6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培训原则</w:t>
      </w:r>
    </w:p>
    <w:p w14:paraId="4A27D674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应坚持体系规划，分步前进；坚持理论指导，突出实践；坚持整合资源，协同创新；坚持以点带面，全面推进。</w:t>
      </w:r>
    </w:p>
    <w:p w14:paraId="21986E8C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left"/>
        <w:textAlignment w:val="auto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应聚焦各级救治阶梯批量伤员损伤控制救治技术与“一专多能”要求，强化“以工载训”岗位练兵模式，分专业分类别确定培训技术清单和评定方法。</w:t>
      </w:r>
    </w:p>
    <w:p w14:paraId="3A1A51F9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培训目标</w:t>
      </w:r>
    </w:p>
    <w:p w14:paraId="59E3B039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创新完善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批量伤员损伤控制救治技术</w:t>
      </w:r>
      <w:r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人才培养体系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，确立参训人员“一专多能”整体目标。</w:t>
      </w:r>
    </w:p>
    <w:p w14:paraId="153673C1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实现所有参训人员对损伤控制急救技术融会贯通，所有参训外科医师对各类损伤控制手术融会贯通，损伤控制救治培训模式全体培训单位融会贯通。</w:t>
      </w:r>
    </w:p>
    <w:p w14:paraId="20AB6745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锻造“本专业精、跨专业通、全领域能”的批量伤员损伤控制救治能力生成路径。</w:t>
      </w:r>
    </w:p>
    <w:p w14:paraId="39AC18A3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培训对象</w:t>
      </w:r>
    </w:p>
    <w:p w14:paraId="5583172E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损伤控制急救培训应面向全体人员，按照普通人员和卫生专业人员区分掌握程度。</w:t>
      </w:r>
    </w:p>
    <w:p w14:paraId="372C0D43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损伤控制复苏培训应面向各级各类卫生专业人员，按照医疗专业技术人员、卫生相关专业人员区分掌握程度。</w:t>
      </w:r>
    </w:p>
    <w:p w14:paraId="68C9C232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损伤控制手术培训应面向医疗专业人员，并按照损伤控制救治需求及专业方向，区分为内科、头颈外科、心胸外科、腹部外科、躯干四肢外科和其他专科，共6个学科专业群。</w:t>
      </w:r>
    </w:p>
    <w:p w14:paraId="712A8738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——内科专业群主要包括：重症医学科、急诊医学科、呼吸内科、消化内科、神经内科、心血管内科、血液科、内分泌科、肿瘤科、肾脏病科、干部病房、康复医学科、免疫医学科等科室人员。</w:t>
      </w:r>
    </w:p>
    <w:p w14:paraId="0CD0C66C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——头颈外科专业群主要包括：神经外科、耳鼻咽喉科、眼科、口腔科等科室人员。</w:t>
      </w:r>
    </w:p>
    <w:p w14:paraId="1BB118DE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——心胸外科专业群主要包括：心脏大血管外科、胸外科等科室人员。</w:t>
      </w:r>
    </w:p>
    <w:p w14:paraId="25336796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——腹部外科专业群主要包括：普通外科、泌尿外科等科室人员。</w:t>
      </w:r>
    </w:p>
    <w:p w14:paraId="107FFC71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——躯干四肢外科专业群主要包括：骨科、烧伤整形科等科室人员。</w:t>
      </w:r>
    </w:p>
    <w:p w14:paraId="73394C62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840" w:leftChars="200" w:hanging="420" w:hangingChars="200"/>
        <w:jc w:val="left"/>
        <w:textAlignment w:val="auto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——其他专科主要包括：门诊部、麻醉科、妇产科、儿科、皮肤科、中医科、高压氧科、放射治疗科、内窥镜科、健康管理科，以及检验科、病理科、医学影像科、超声诊断科、特诊科、核医学科、输血科等科室人员。</w:t>
      </w:r>
    </w:p>
    <w:p w14:paraId="040907A9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培训机构及师资要求</w:t>
      </w:r>
    </w:p>
    <w:p w14:paraId="7C5DA881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2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5.4.1 培训机构要求</w:t>
      </w:r>
    </w:p>
    <w:p w14:paraId="030E4403">
      <w:pPr>
        <w:ind w:firstLine="42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批量伤员损伤控制救治培训机构分为初级、中级、高级培训中心，分别履行不同职能任务，培训不同层级人才，覆盖全体参训人员，形成配套完善的人才培养架构。</w:t>
      </w:r>
    </w:p>
    <w:p w14:paraId="0DC2CE36">
      <w:pPr>
        <w:ind w:firstLine="42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高级培训中心：应负责跟踪研究国际最新批量伤员创伤救治理念和技术，推进高端专科技术转化运用，制定方案计划、能力标准、课程设置、培训教材、管理规范，建设高级专业培训平台和批量伤员模拟医学教育体系，负责培养、考核、认证下级机构师资队伍和高级专业人才，定期下沉检查指导。</w:t>
      </w:r>
    </w:p>
    <w:p w14:paraId="553F4533">
      <w:pPr>
        <w:ind w:firstLine="42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中级培训中心：应负责研究各个主要战略方向特殊创伤专项救治技术，建设中级专业培训平台，开展损伤控制复苏、部分损伤控制手术等救治技术教学培训，负责认证初级机构师资队伍和中级专业人才，定期检查指导下级培训中心工作。</w:t>
      </w:r>
    </w:p>
    <w:p w14:paraId="06DCE36E">
      <w:pPr>
        <w:ind w:firstLine="42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初级培训中心：应负责损伤控制急救的高级生命支持教学培训，建设初级专业培训平台，认证初级专业人才，主要负责培训本单位和体系卫生专业人才。</w:t>
      </w:r>
    </w:p>
    <w:p w14:paraId="7B8EF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ind w:left="0" w:leftChars="0" w:firstLine="0" w:firstLineChars="0"/>
        <w:jc w:val="left"/>
        <w:textAlignment w:val="auto"/>
        <w:outlineLvl w:val="2"/>
        <w:rPr>
          <w:rFonts w:hint="default" w:ascii="黑体" w:hAnsi="黑体" w:eastAsia="黑体" w:cs="黑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5.4.2 培训师资要求</w:t>
      </w:r>
    </w:p>
    <w:p w14:paraId="5D678BDE">
      <w:pPr>
        <w:ind w:firstLine="420" w:firstLineChars="20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各级培训机构中师资应符合以下要求：</w:t>
      </w:r>
    </w:p>
    <w:p w14:paraId="144FC3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840" w:leftChars="200" w:right="0" w:hanging="420" w:hangingChars="200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a） 职业道德高尚，具有良好的思想政治素质，遵纪守法，爱岗敬业，具有良好的教学能力和较强的教学责任心。</w:t>
      </w:r>
    </w:p>
    <w:p w14:paraId="6BD97C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840" w:leftChars="200" w:right="0" w:hanging="420" w:hangingChars="200"/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b） 熟悉、掌握、理解损伤控制救治理论和救治技术，获得损伤控制救治培训教练员资格认定。</w:t>
      </w:r>
    </w:p>
    <w:p w14:paraId="1C4FE14C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882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培训内容</w:t>
      </w:r>
      <w:bookmarkEnd w:id="13"/>
    </w:p>
    <w:p w14:paraId="71D85904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损伤控制急救培训</w:t>
      </w:r>
    </w:p>
    <w:p w14:paraId="4540B174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损伤控制急救培训主要内容为自救互救技术，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自救互救技术主要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67B1D290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止血：指（掌）压迫止血法、止血带止血法、止血绷带止血法、止血敷料止血法等；</w:t>
      </w:r>
    </w:p>
    <w:p w14:paraId="601CC47F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通气：手法开通气法、鼻咽通气管通气法等；</w:t>
      </w:r>
    </w:p>
    <w:p w14:paraId="42B9DBA8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包扎：绷带加压包扎法、三角巾加压包扎法、保护性包扎法等；</w:t>
      </w:r>
    </w:p>
    <w:p w14:paraId="1573371F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固定：肢体固定等；搬运：徒手搬运法、担架搬运法等；</w:t>
      </w:r>
    </w:p>
    <w:p w14:paraId="575B2D00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生命支持：徒手心肺复苏、冻伤、中暑、虫蛇伤、淹溺、电击伤现场处置；</w:t>
      </w:r>
    </w:p>
    <w:p w14:paraId="0EA7A437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防护洗消：核生化武器损伤个人防护、核化武器伤急救药物应用；</w:t>
      </w:r>
    </w:p>
    <w:p w14:paraId="4B615987">
      <w:pPr>
        <w:ind w:firstLine="420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药物应用：镇痛药物应用、预防性抗生素应用等。</w:t>
      </w:r>
    </w:p>
    <w:p w14:paraId="1F806C98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损伤控制复苏培训</w:t>
      </w:r>
    </w:p>
    <w:p w14:paraId="2B7564DB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损伤控制复苏培训主要内容为高级急救技术和紧急处置技术。</w:t>
      </w:r>
    </w:p>
    <w:p w14:paraId="01189519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高级急救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培训主要内容包括：</w:t>
      </w:r>
    </w:p>
    <w:p w14:paraId="2CC684BC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检伤、评估与分类；</w:t>
      </w:r>
    </w:p>
    <w:p w14:paraId="29907321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止血控制，包括药物止血、腔隙填塞止血、钳夹／结扎止血等；</w:t>
      </w:r>
    </w:p>
    <w:p w14:paraId="1044D5F7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气道开通与呼吸维持，包括气管吸引术、环甲膜穿刺或切开术、简易呼吸器应用，胸腔穿刺减压术等；</w:t>
      </w:r>
    </w:p>
    <w:p w14:paraId="214F7E9E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包扎、固定与搬运，包括开放性气胸封闭包扎、特殊部位伤口包扎，脊柱骨折简易固定，骨盆骨折包扎固定等；</w:t>
      </w:r>
    </w:p>
    <w:p w14:paraId="7757289C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防护与洗消，包括核化武器沾染洗消、生物战剂污染洗消；</w:t>
      </w:r>
    </w:p>
    <w:p w14:paraId="6D2CEFDF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与伤员隔离等；</w:t>
      </w:r>
    </w:p>
    <w:p w14:paraId="4566AA8F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生命支持，包括心肺复苏、静脉穿刺输液术、容量复苏等；</w:t>
      </w:r>
    </w:p>
    <w:p w14:paraId="0D52AEC0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药物应用，包括抗破伤风制剂、抗生素类、镇静、麻醉、利尿等药物应用；局部麻醉。</w:t>
      </w:r>
    </w:p>
    <w:p w14:paraId="498BDBD9">
      <w:pPr>
        <w:pStyle w:val="20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紧急处置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培训主要内容包括：</w:t>
      </w:r>
    </w:p>
    <w:p w14:paraId="19DE9B3A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检伤分类与伤情评估；</w:t>
      </w:r>
    </w:p>
    <w:p w14:paraId="51CE8D30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辅助检查，包括X线、B超、心电图检查，常规化验、血生化、血气化验检查，采配血技术等；</w:t>
      </w:r>
    </w:p>
    <w:p w14:paraId="42178438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麻醉技术，包括神经阻滞麻醉等；紧急外科处置，包括气管插管术、胸腔闭式引流术、清创术等；</w:t>
      </w:r>
    </w:p>
    <w:p w14:paraId="6A8592D3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紧急内科处置，包括抗休克治疗、输血、主动复温、生命体征监测、酸碱平衡紊乱防治、脊髓伤非手术治疗等；</w:t>
      </w:r>
    </w:p>
    <w:p w14:paraId="5DF25966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840" w:leftChars="200" w:hanging="420" w:hanging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药物应用，包括心血管系统、呼吸系统、抗辐射损伤、化学毒剂损伤、防生物武器伤药物应用等。</w:t>
      </w:r>
    </w:p>
    <w:p w14:paraId="4EFBA8C1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损伤控制手术培训</w:t>
      </w:r>
    </w:p>
    <w:p w14:paraId="06684AA1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firstLine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损伤控制手术培训主要内容为“一专多能”救治技术，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培训内容按照技术范围包括麻醉技术、内科救治技术、外科救治技术。</w:t>
      </w:r>
    </w:p>
    <w:p w14:paraId="3656BB85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840" w:leftChars="2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a）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麻醉技术包括椎管内麻醉、复合麻醉、全身麻醉等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AFB604F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840" w:leftChars="2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b）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内科救治技术包括紧急内科处置和复苏监护，如：抗休克治疗、心脏呼吸肝肾功能监测、酸碱平衡紊乱防治、颅内压监测、休克复苏、器官功能支持等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7E1AD2F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840" w:leftChars="2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c）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外科救治技术包括通用外科技术包括烧伤清创术、结合部位血管伤止血术等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186C7F01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1260" w:leftChars="4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1）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头颈外科包括颈部血管伤止血法、颅骨钻孔减压术、颅骨去骨瓣减压术等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53842A8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1260" w:leftChars="4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2）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心胸外科包括开放性气胸封闭缝合术、心包穿刺术、剖胸探查术、开胸心脏按压术等；</w:t>
      </w:r>
    </w:p>
    <w:p w14:paraId="1116CF4B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1260" w:leftChars="4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3）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腹部外科包括剖腹探查术、腹腔实质脏器填塞止血术、腹腔脏器损伤部分切除、脾脏切除术、结肠修补/造口术等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5AC9715">
      <w:pPr>
        <w:pStyle w:val="20"/>
        <w:widowControl w:val="0"/>
        <w:numPr>
          <w:ilvl w:val="-1"/>
          <w:numId w:val="0"/>
        </w:numPr>
        <w:spacing w:before="0" w:beforeLines="0" w:after="0" w:afterLines="0"/>
        <w:ind w:left="1260" w:leftChars="400" w:hanging="420" w:hangingChars="200"/>
        <w:jc w:val="left"/>
        <w:outlineLvl w:val="1"/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4） </w:t>
      </w:r>
      <w:r>
        <w:rPr>
          <w:rFonts w:hint="eastAsia" w:ascii="宋体" w:hAnsi="宋体" w:eastAsia="宋体" w:cs="宋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脊柱四肢外科包括筋膜切开术、挤压综合征防治、肢体骨折固定、脊柱骨折固定、环形焦痂切开减张术等。</w:t>
      </w:r>
    </w:p>
    <w:p w14:paraId="1E179FAB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4" w:name="_Toc19469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培训方式</w:t>
      </w:r>
      <w:bookmarkEnd w:id="14"/>
    </w:p>
    <w:p w14:paraId="6AE9FD75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理论培训</w:t>
      </w:r>
    </w:p>
    <w:p w14:paraId="1C3E617A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网络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搭建“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批量伤员损伤控制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救治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能力训练平台”进行组织，参训人员按照学时安排，在规定时间内完成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所有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线上学习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并通过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随堂考核。</w:t>
      </w:r>
    </w:p>
    <w:p w14:paraId="62B439F0">
      <w:pPr>
        <w:pStyle w:val="20"/>
        <w:numPr>
          <w:ilvl w:val="1"/>
          <w:numId w:val="1"/>
        </w:numPr>
        <w:spacing w:before="157" w:beforeLines="50" w:after="157" w:afterLines="50"/>
        <w:ind w:firstLine="0" w:firstLineChars="0"/>
        <w:jc w:val="left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动物实操训练</w:t>
      </w:r>
    </w:p>
    <w:p w14:paraId="1E2F59DF">
      <w:pPr>
        <w:numPr>
          <w:ilvl w:val="-1"/>
          <w:numId w:val="0"/>
        </w:numPr>
        <w:ind w:firstLine="420" w:firstLineChars="200"/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依托各培训单位动物实验平台，构建批量伤员损伤控制手术救治场景，采用致伤实验动物，完成规定伤情技术的模拟。参训人员采取分组教学，逐一操作的方式，开展损伤控制救治技术实操训练。</w:t>
      </w:r>
    </w:p>
    <w:p w14:paraId="57A9DB77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临床轮转带教</w:t>
      </w:r>
    </w:p>
    <w:p w14:paraId="1B3443FB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依托各培训机构临床手术平台，组织参训学员临床轮转损伤控制救治技术项关的临床手术术式，由指定带教专家通过术前讨论、手术实操、术后小结的方式完成对应手术打卡教学认证，参训人员以手术助理的形式参与训练。临床轮转需囊括所有损伤控制救治技术对应手术的临床科室。</w:t>
      </w:r>
    </w:p>
    <w:p w14:paraId="7D88B5FF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5" w:name="_Toc3526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培训考核</w:t>
      </w:r>
      <w:bookmarkEnd w:id="15"/>
    </w:p>
    <w:p w14:paraId="42C335B4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理论考核</w:t>
      </w:r>
    </w:p>
    <w:p w14:paraId="40BCF81E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学习平台应监督学习时长，通过理论题库集抽选试卷组织考核。</w:t>
      </w:r>
    </w:p>
    <w:p w14:paraId="550ECFDA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过程考核</w:t>
      </w:r>
      <w:r>
        <w:rPr>
          <w:rFonts w:hint="eastAsia" w:ascii="黑体" w:hAnsi="黑体" w:eastAsia="黑体" w:cs="黑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67E5A82F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应包括在动物实操训练和临床带教过程中的出勤情况，训练中的具体表现，以及临床带教过程中完成的手术例数等。动物实操训练需完成所有损伤控制救治技术内容，临床轮转带教需完成所有损伤控制救治技术相关临床科室。</w:t>
      </w:r>
    </w:p>
    <w:p w14:paraId="14841969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结业考核 </w:t>
      </w:r>
    </w:p>
    <w:p w14:paraId="6AF21566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结束培训后集中组织结业考核，包括临床思辨模拟题和动物实验操作考核两部分。</w:t>
      </w:r>
    </w:p>
    <w:p w14:paraId="7845DF6F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考核评定 </w:t>
      </w:r>
    </w:p>
    <w:p w14:paraId="13FE1EA7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采取“优秀、良好、合格、不合格”四级制评定。结业考核采取“百分制”，90分以上为优秀、80分以上为良好，60分以上为合格，低于60分为不合格。</w:t>
      </w:r>
    </w:p>
    <w:p w14:paraId="71414609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Chars="0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考核要求 </w:t>
      </w:r>
    </w:p>
    <w:p w14:paraId="6A52A65E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参训人员按照不同人员类别、专业类别，区分所有损伤控制救治技术为熟练掌握和基本掌握，熟练掌握的需要能够主动完成，基本掌握的技术能够熟悉配合操作流程。其中损伤控制急救技术要求所有参训人员应熟练掌握。损伤控制复苏技术对于医疗专业人员应熟练掌握，卫生专业相关人员需要基本掌握。“一专多能”救治手术技术培训，所有所有外科参训人员需要熟练掌握，除外科以外所有参训人员需要基本掌握。</w:t>
      </w:r>
    </w:p>
    <w:p w14:paraId="54D2D5C0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6" w:name="_Toc18408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培训质量管理</w:t>
      </w:r>
      <w:bookmarkEnd w:id="16"/>
    </w:p>
    <w:p w14:paraId="582C2DB2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培训监督办法</w:t>
      </w:r>
    </w:p>
    <w:p w14:paraId="0CD7079E"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结合职能划分和工作实际，设置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损伤控制培训</w:t>
      </w: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工作领导小组、专家组和办公室等组织管理架构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5AC009E1"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领导小组主要履行总体筹划、组织领导、政策制定等工作职能；</w:t>
      </w:r>
    </w:p>
    <w:p w14:paraId="25DF4039"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专家组主要履行规范制定、教案审定、决策参谋等工作职能；</w:t>
      </w:r>
    </w:p>
    <w:p w14:paraId="6BEED7D1"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具体履行培训组织实施、考核督导检查和资质认证发放等工作职能。</w:t>
      </w:r>
    </w:p>
    <w:p w14:paraId="0CA85DCE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培训过程管理</w:t>
      </w:r>
    </w:p>
    <w:p w14:paraId="3B6115E9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jc w:val="left"/>
        <w:textAlignment w:val="auto"/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每一位参训人员设置登记手册，应记录每一次培训内容与培训结果。登记手册由办公室统一管理，培训档案应永久保存。</w:t>
      </w:r>
    </w:p>
    <w:p w14:paraId="1A5A205F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jc w:val="left"/>
        <w:textAlignment w:val="auto"/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应结合信息化系统，实时更新培训进度与考核结果，实现动态监控与个性化指导。</w:t>
      </w:r>
    </w:p>
    <w:p w14:paraId="43845984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jc w:val="left"/>
        <w:textAlignment w:val="auto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应定期开展质量评估，收集反馈意见，优化课程设置与训练方法。应每年组织复训与再认证，确保能力持续达标。</w:t>
      </w:r>
    </w:p>
    <w:p w14:paraId="0CE5ABF7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left"/>
        <w:textAlignment w:val="auto"/>
        <w:outlineLvl w:val="1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培训复盘总结</w:t>
      </w:r>
    </w:p>
    <w:p w14:paraId="2DB743BC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 w:firstLine="420" w:firstLineChars="200"/>
        <w:jc w:val="left"/>
        <w:textAlignment w:val="auto"/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培训结束后应进行复盘总结，包括成绩分析、参训人员意见反馈和培训教员意见反馈。</w:t>
      </w:r>
    </w:p>
    <w:p w14:paraId="2EAB28E9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26060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培训</w:t>
      </w:r>
      <w:bookmarkEnd w:id="17"/>
      <w:r>
        <w:rPr>
          <w:rFonts w:hint="eastAsia" w:ascii="黑体" w:hAnsi="黑体" w:eastAsia="黑体" w:cs="黑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持续发展</w:t>
      </w:r>
    </w:p>
    <w:p w14:paraId="7F488448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Chars="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参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照住院医师规范化培训，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对专业型硕士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研究生和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二阶段住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院医师规范化培训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医师开设相应课程，组织理论、实操学习与考核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探索并形成长期培训机制。</w:t>
      </w:r>
    </w:p>
    <w:p w14:paraId="08750AA5">
      <w:pPr>
        <w:pStyle w:val="2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批量伤员损伤控制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救治能力培训纳入医学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教育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人才培养体系，推动“以工载训”模式制度化、常态化。</w:t>
      </w:r>
    </w:p>
    <w:p w14:paraId="0D8E7633">
      <w:pPr>
        <w:pBdr>
          <w:bottom w:val="single" w:color="auto" w:sz="4" w:space="0"/>
        </w:pBdr>
        <w:spacing w:before="156" w:beforeLines="50" w:after="156" w:afterLines="5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A6C276B">
      <w:pPr>
        <w:widowControl/>
        <w:jc w:val="left"/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43162A">
      <w:pPr>
        <w:widowControl/>
        <w:spacing w:before="156" w:beforeLines="50" w:after="312" w:afterLines="100"/>
        <w:jc w:val="center"/>
        <w:rPr>
          <w:rFonts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参  考  文  献</w:t>
      </w:r>
    </w:p>
    <w:p w14:paraId="7929435B">
      <w:pPr>
        <w:pStyle w:val="20"/>
        <w:ind w:left="210" w:firstLine="0" w:firstLineChars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[1]  LOVELAND J A, BOFFARD K D. Damage control in the abdomen and beyond[J]. British Journal of Surgery, 2004, 91(9): 1095-1101..</w:t>
      </w:r>
    </w:p>
    <w:p w14:paraId="58B17A51">
      <w:pPr>
        <w:pStyle w:val="20"/>
        <w:ind w:left="210" w:firstLine="0" w:firstLineChars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[2]  黎檀实, 付小兵. 战场战伤救治——一场救治理念的革命[J]. 解放军医学杂志, 2015, 40(11): 862-864.</w:t>
      </w:r>
    </w:p>
    <w:p w14:paraId="76A0E8B6">
      <w:pPr>
        <w:pStyle w:val="20"/>
        <w:ind w:left="210" w:firstLine="0" w:firstLineChars="0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[3]  黎介寿. 腹部损伤控制性手术[J]. 中国实用外科杂志, 2006(08): 561-562.</w:t>
      </w:r>
    </w:p>
    <w:p w14:paraId="4D2FA3B8">
      <w:pPr>
        <w:pStyle w:val="20"/>
        <w:ind w:left="210" w:firstLine="0" w:firstLineChars="0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[4]  黄志强. 损伤控制: 微创外科的新领域[J]. 解放军医学杂志, 2010, 35(10): 1165-1169.</w:t>
      </w:r>
    </w:p>
    <w:p w14:paraId="36F6D245">
      <w:pPr>
        <w:pStyle w:val="20"/>
        <w:ind w:left="210" w:firstLine="0" w:firstLineChars="0"/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[5]  张良, 张岫竹, 王正国, 等. 美军战术区战伤救治的变革[J]. 中华灾害救援医学, 2017, 5(08): 421-425.</w:t>
      </w:r>
    </w:p>
    <w:p w14:paraId="2DCC4C70">
      <w:pPr>
        <w:pStyle w:val="20"/>
        <w:ind w:left="210" w:firstLine="0" w:firstLineChars="0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[6]  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张连阳，马明炎。 重视批量伤员医院救治应急预案[J/ CD]. 中华损伤与修复杂志：电子版， 2016, 11(3):165-168.</w:t>
      </w:r>
    </w:p>
    <w:p w14:paraId="044EDE13">
      <w:pPr>
        <w:pStyle w:val="20"/>
        <w:ind w:left="210" w:firstLine="0" w:firstLineChars="0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[7]  吉善和, 沈开金, 姜文亭, 等. 暴力事件批量伤员院前急救和急诊科救治探讨[J]. 中国急救医学, 2010, 30(2): 152-154.</w:t>
      </w:r>
    </w:p>
    <w:p w14:paraId="54216B14">
      <w:pPr>
        <w:pStyle w:val="20"/>
        <w:ind w:left="210" w:firstLine="0" w:firstLineChars="0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[8]  李晓雪, 郑德彬, 赵培, 等. 大规模伤亡事件创伤救治的现状与发展[J]. 中华创伤杂志, 2024, 40(5): 385-392.</w:t>
      </w:r>
    </w:p>
    <w:p w14:paraId="453A4B74">
      <w:pPr>
        <w:spacing w:line="360" w:lineRule="auto"/>
        <w:jc w:val="center"/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8" w:name="BookMark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485900" cy="317500"/>
            <wp:effectExtent l="0" t="0" r="0" b="6350"/>
            <wp:docPr id="173266991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69917" name="图片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sectPr>
      <w:footerReference r:id="rId14" w:type="default"/>
      <w:headerReference r:id="rId13" w:type="even"/>
      <w:footerReference r:id="rId1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B94E0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41628442"/>
                          </w:sdtPr>
                          <w:sdtContent>
                            <w:p w14:paraId="263D5896">
                              <w:pPr>
                                <w:pStyle w:val="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30722D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41628442"/>
                    </w:sdtPr>
                    <w:sdtContent>
                      <w:p w14:paraId="263D5896">
                        <w:pPr>
                          <w:pStyle w:val="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30722D8"/>
                </w:txbxContent>
              </v:textbox>
            </v:shape>
          </w:pict>
        </mc:Fallback>
      </mc:AlternateContent>
    </w:r>
  </w:p>
  <w:p w14:paraId="38A5351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A1C2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79D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79D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B9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211C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211C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5A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7EF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7EF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6D06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8DE67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8DE67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I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835FA5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EF6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759E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759E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1248F"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8497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CD12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CD12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8EAD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8EAD3"/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1C40B">
    <w:pPr>
      <w:pStyle w:val="6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54D8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54D8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9C6A">
    <w:pPr>
      <w:pStyle w:val="7"/>
      <w:pBdr>
        <w:bottom w:val="none" w:color="auto" w:sz="0" w:space="1"/>
      </w:pBdr>
      <w:jc w:val="righ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</w:rPr>
      <w:t xml:space="preserve">T/CRHA </w:t>
    </w:r>
    <w:r>
      <w:rPr>
        <w:rFonts w:hint="eastAsia" w:ascii="Times New Roman" w:hAnsi="Times New Roman" w:eastAsia="宋体" w:cs="Times New Roman"/>
        <w:lang w:val="en-US" w:eastAsia="zh-CN"/>
      </w:rPr>
      <w:t>XXX</w:t>
    </w:r>
    <w:r>
      <w:rPr>
        <w:rFonts w:hint="eastAsia" w:ascii="Times New Roman" w:hAnsi="Times New Roman" w:eastAsia="宋体" w:cs="Times New Roman"/>
      </w:rPr>
      <w:t>—</w:t>
    </w:r>
    <w:r>
      <w:rPr>
        <w:rFonts w:ascii="Times New Roman" w:hAnsi="Times New Roman" w:eastAsia="宋体" w:cs="Times New Roman"/>
      </w:rPr>
      <w:t>202</w:t>
    </w:r>
    <w:r>
      <w:rPr>
        <w:rFonts w:hint="eastAsia" w:ascii="Times New Roman" w:hAnsi="Times New Roman" w:eastAsia="宋体" w:cs="Times New Roman"/>
        <w:lang w:val="en-US" w:eastAsia="zh-CN"/>
      </w:rPr>
      <w:t>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95A70">
    <w:pPr>
      <w:pStyle w:val="7"/>
      <w:pBdr>
        <w:bottom w:val="none" w:color="auto" w:sz="0" w:space="1"/>
      </w:pBdr>
      <w:jc w:val="lef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  <w:b/>
        <w:bCs/>
        <w:sz w:val="21"/>
        <w:szCs w:val="21"/>
      </w:rPr>
      <w:t>T/CRHA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</w:t>
    </w:r>
  </w:p>
  <w:p w14:paraId="20A2967C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86D99">
    <w:pPr>
      <w:pStyle w:val="7"/>
      <w:pBdr>
        <w:bottom w:val="none" w:color="auto" w:sz="0" w:space="1"/>
      </w:pBdr>
      <w:jc w:val="righ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  <w:b/>
        <w:bCs/>
        <w:sz w:val="21"/>
        <w:szCs w:val="21"/>
      </w:rPr>
      <w:t>T/CRHA</w:t>
    </w:r>
    <w:r>
      <w:rPr>
        <w:rFonts w:ascii="Times New Roman" w:hAnsi="Times New Roman" w:eastAsia="宋体" w:cs="Times New Roman"/>
      </w:rPr>
      <w:t xml:space="preserve"> 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XXX</w:t>
    </w:r>
    <w:r>
      <w:rPr>
        <w:rFonts w:hint="eastAsia" w:ascii="黑体" w:hAnsi="黑体" w:eastAsia="黑体" w:cs="黑体"/>
        <w:sz w:val="21"/>
        <w:szCs w:val="21"/>
      </w:rPr>
      <w:t>—202</w:t>
    </w:r>
    <w:r>
      <w:rPr>
        <w:rFonts w:hint="eastAsia" w:ascii="黑体" w:hAnsi="黑体" w:eastAsia="黑体" w:cs="黑体"/>
        <w:sz w:val="21"/>
        <w:szCs w:val="21"/>
        <w:lang w:val="en-US" w:eastAsia="zh-CN"/>
      </w:rPr>
      <w:t>X</w:t>
    </w:r>
  </w:p>
  <w:p w14:paraId="1D2537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C781">
    <w:pPr>
      <w:pStyle w:val="7"/>
      <w:pBdr>
        <w:bottom w:val="none" w:color="auto" w:sz="0" w:space="1"/>
      </w:pBdr>
      <w:jc w:val="left"/>
      <w:rPr>
        <w:rFonts w:hint="eastAsia" w:ascii="Times New Roman" w:hAnsi="Times New Roman" w:eastAsia="宋体" w:cs="Times New Roman"/>
        <w:lang w:eastAsia="zh-CN"/>
      </w:rPr>
    </w:pPr>
    <w:r>
      <w:rPr>
        <w:rFonts w:ascii="Times New Roman" w:hAnsi="Times New Roman" w:eastAsia="宋体" w:cs="Times New Roman"/>
      </w:rPr>
      <w:t xml:space="preserve">T/CRHA </w:t>
    </w:r>
    <w:r>
      <w:rPr>
        <w:rFonts w:hint="eastAsia" w:ascii="Times New Roman" w:hAnsi="Times New Roman" w:eastAsia="宋体" w:cs="Times New Roman"/>
        <w:lang w:val="en-US" w:eastAsia="zh-CN"/>
      </w:rPr>
      <w:t>XXX</w:t>
    </w:r>
    <w:r>
      <w:rPr>
        <w:rFonts w:hint="eastAsia" w:ascii="Times New Roman" w:hAnsi="Times New Roman" w:eastAsia="宋体" w:cs="Times New Roman"/>
      </w:rPr>
      <w:t>—</w:t>
    </w:r>
    <w:r>
      <w:rPr>
        <w:rFonts w:ascii="Times New Roman" w:hAnsi="Times New Roman" w:eastAsia="宋体" w:cs="Times New Roman"/>
      </w:rPr>
      <w:t>202</w:t>
    </w:r>
    <w:r>
      <w:rPr>
        <w:rFonts w:hint="eastAsia" w:ascii="Times New Roman" w:hAnsi="Times New Roman" w:eastAsia="宋体" w:cs="Times New Roman"/>
        <w:lang w:val="en-US" w:eastAsia="zh-CN"/>
      </w:rPr>
      <w:t>X</w:t>
    </w:r>
  </w:p>
  <w:p w14:paraId="72F56593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AF5E"/>
    <w:multiLevelType w:val="multilevel"/>
    <w:tmpl w:val="FEFAAF5E"/>
    <w:lvl w:ilvl="0" w:tentative="0">
      <w:start w:val="1"/>
      <w:numFmt w:val="decimal"/>
      <w:pStyle w:val="50"/>
      <w:lvlText w:val="%1"/>
      <w:lvlJc w:val="left"/>
      <w:pPr>
        <w:ind w:left="0" w:firstLine="0"/>
      </w:pPr>
      <w:rPr>
        <w:rFonts w:hint="default" w:ascii="黑体" w:hAnsi="黑体" w:eastAsia="黑体" w:cs="Heiti SC Medium"/>
        <w:i w:val="0"/>
        <w:szCs w:val="21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  <w:szCs w:val="2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黑体" w:hAnsi="黑体" w:eastAsia="黑体" w:cs="黑体"/>
        <w:b w:val="0"/>
        <w:bCs w:val="0"/>
      </w:rPr>
    </w:lvl>
    <w:lvl w:ilvl="3" w:tentative="0">
      <w:start w:val="1"/>
      <w:numFmt w:val="decimal"/>
      <w:lvlText w:val="%1.%2.%3.%4"/>
      <w:lvlJc w:val="left"/>
      <w:pPr>
        <w:ind w:left="284" w:hanging="284"/>
      </w:pPr>
      <w:rPr>
        <w:rFonts w:hint="default" w:ascii="黑体" w:hAnsi="黑体" w:eastAsia="黑体" w:cs="黑体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284" w:hanging="284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DM0NmQwNjA1OTNjYTgxMWU3ZThlM2E4YzM2Zj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55zesf5zzvs0eave8vaf9nvrdsvdwa5zpa&quot;&gt;Lib-2021-CZS&lt;record-ids&gt;&lt;item&gt;365&lt;/item&gt;&lt;item&gt;367&lt;/item&gt;&lt;item&gt;372&lt;/item&gt;&lt;item&gt;379&lt;/item&gt;&lt;item&gt;385&lt;/item&gt;&lt;item&gt;395&lt;/item&gt;&lt;item&gt;410&lt;/item&gt;&lt;item&gt;414&lt;/item&gt;&lt;item&gt;437&lt;/item&gt;&lt;item&gt;439&lt;/item&gt;&lt;item&gt;440&lt;/item&gt;&lt;item&gt;442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/record-ids&gt;&lt;/item&gt;&lt;/Libraries&gt;"/>
  </w:docVars>
  <w:rsids>
    <w:rsidRoot w:val="00172A27"/>
    <w:rsid w:val="00005D15"/>
    <w:rsid w:val="00006072"/>
    <w:rsid w:val="00010792"/>
    <w:rsid w:val="000126AC"/>
    <w:rsid w:val="00013176"/>
    <w:rsid w:val="00021587"/>
    <w:rsid w:val="0002453B"/>
    <w:rsid w:val="0002547B"/>
    <w:rsid w:val="0002663B"/>
    <w:rsid w:val="00027EDC"/>
    <w:rsid w:val="000304DE"/>
    <w:rsid w:val="00033458"/>
    <w:rsid w:val="000377DA"/>
    <w:rsid w:val="00041138"/>
    <w:rsid w:val="00041949"/>
    <w:rsid w:val="0005409C"/>
    <w:rsid w:val="000548DC"/>
    <w:rsid w:val="00056A60"/>
    <w:rsid w:val="0005763E"/>
    <w:rsid w:val="00057B09"/>
    <w:rsid w:val="0006275C"/>
    <w:rsid w:val="00066840"/>
    <w:rsid w:val="00072491"/>
    <w:rsid w:val="00072815"/>
    <w:rsid w:val="00073AC5"/>
    <w:rsid w:val="000771FC"/>
    <w:rsid w:val="00081E09"/>
    <w:rsid w:val="000830A8"/>
    <w:rsid w:val="0008659B"/>
    <w:rsid w:val="000870BE"/>
    <w:rsid w:val="00095271"/>
    <w:rsid w:val="000A10B7"/>
    <w:rsid w:val="000A144A"/>
    <w:rsid w:val="000A2D37"/>
    <w:rsid w:val="000A3E0D"/>
    <w:rsid w:val="000A3FAE"/>
    <w:rsid w:val="000B12BE"/>
    <w:rsid w:val="000B54AC"/>
    <w:rsid w:val="000B5A07"/>
    <w:rsid w:val="000C032C"/>
    <w:rsid w:val="000C73CA"/>
    <w:rsid w:val="000D38BE"/>
    <w:rsid w:val="000D3B34"/>
    <w:rsid w:val="000D4494"/>
    <w:rsid w:val="000D74F8"/>
    <w:rsid w:val="000E1B7B"/>
    <w:rsid w:val="000E24EC"/>
    <w:rsid w:val="000E2CC9"/>
    <w:rsid w:val="000E3A43"/>
    <w:rsid w:val="000E4609"/>
    <w:rsid w:val="000E506C"/>
    <w:rsid w:val="000E5DF9"/>
    <w:rsid w:val="000E674A"/>
    <w:rsid w:val="000F0451"/>
    <w:rsid w:val="000F2F90"/>
    <w:rsid w:val="00104AB0"/>
    <w:rsid w:val="00105858"/>
    <w:rsid w:val="00110C41"/>
    <w:rsid w:val="00113BFA"/>
    <w:rsid w:val="00114735"/>
    <w:rsid w:val="0011477A"/>
    <w:rsid w:val="00116438"/>
    <w:rsid w:val="0011708B"/>
    <w:rsid w:val="00121EE3"/>
    <w:rsid w:val="001248BA"/>
    <w:rsid w:val="001270E5"/>
    <w:rsid w:val="0012776E"/>
    <w:rsid w:val="001302FE"/>
    <w:rsid w:val="001354DB"/>
    <w:rsid w:val="00135D3F"/>
    <w:rsid w:val="00136B06"/>
    <w:rsid w:val="0015254C"/>
    <w:rsid w:val="00153874"/>
    <w:rsid w:val="001545CB"/>
    <w:rsid w:val="00172DF1"/>
    <w:rsid w:val="00173FC5"/>
    <w:rsid w:val="00177C9E"/>
    <w:rsid w:val="0018623D"/>
    <w:rsid w:val="00191DFD"/>
    <w:rsid w:val="00192EBC"/>
    <w:rsid w:val="00193CC8"/>
    <w:rsid w:val="00193D37"/>
    <w:rsid w:val="00193DB4"/>
    <w:rsid w:val="001A0393"/>
    <w:rsid w:val="001A22EE"/>
    <w:rsid w:val="001A3586"/>
    <w:rsid w:val="001A5115"/>
    <w:rsid w:val="001A56CB"/>
    <w:rsid w:val="001A7742"/>
    <w:rsid w:val="001B2C09"/>
    <w:rsid w:val="001B6FBB"/>
    <w:rsid w:val="001E186D"/>
    <w:rsid w:val="001E637A"/>
    <w:rsid w:val="001E64A9"/>
    <w:rsid w:val="001E6E82"/>
    <w:rsid w:val="001E74EF"/>
    <w:rsid w:val="001E781A"/>
    <w:rsid w:val="001F3A00"/>
    <w:rsid w:val="00201D5E"/>
    <w:rsid w:val="00206199"/>
    <w:rsid w:val="002100B3"/>
    <w:rsid w:val="00211CEC"/>
    <w:rsid w:val="002120B7"/>
    <w:rsid w:val="00214163"/>
    <w:rsid w:val="00214910"/>
    <w:rsid w:val="0021602E"/>
    <w:rsid w:val="00217F4A"/>
    <w:rsid w:val="0022139D"/>
    <w:rsid w:val="00222A03"/>
    <w:rsid w:val="002257B9"/>
    <w:rsid w:val="002262E4"/>
    <w:rsid w:val="0022631D"/>
    <w:rsid w:val="00231B51"/>
    <w:rsid w:val="0024007A"/>
    <w:rsid w:val="00243155"/>
    <w:rsid w:val="00244993"/>
    <w:rsid w:val="00244CDC"/>
    <w:rsid w:val="00245436"/>
    <w:rsid w:val="00247092"/>
    <w:rsid w:val="0025110E"/>
    <w:rsid w:val="00251F14"/>
    <w:rsid w:val="00252505"/>
    <w:rsid w:val="00252F69"/>
    <w:rsid w:val="00257E6E"/>
    <w:rsid w:val="00260405"/>
    <w:rsid w:val="00264453"/>
    <w:rsid w:val="002664EC"/>
    <w:rsid w:val="002754A5"/>
    <w:rsid w:val="002774C4"/>
    <w:rsid w:val="00284BE6"/>
    <w:rsid w:val="00285401"/>
    <w:rsid w:val="00287B4E"/>
    <w:rsid w:val="0029058B"/>
    <w:rsid w:val="002A747A"/>
    <w:rsid w:val="002B2A24"/>
    <w:rsid w:val="002B3A01"/>
    <w:rsid w:val="002B4433"/>
    <w:rsid w:val="002B7DDF"/>
    <w:rsid w:val="002C5170"/>
    <w:rsid w:val="002D4EE4"/>
    <w:rsid w:val="002D7DD8"/>
    <w:rsid w:val="002E3D25"/>
    <w:rsid w:val="002E64C1"/>
    <w:rsid w:val="002E754E"/>
    <w:rsid w:val="002F2B77"/>
    <w:rsid w:val="002F34DA"/>
    <w:rsid w:val="002F7767"/>
    <w:rsid w:val="003029FB"/>
    <w:rsid w:val="00311695"/>
    <w:rsid w:val="0031175E"/>
    <w:rsid w:val="00315F43"/>
    <w:rsid w:val="003256F7"/>
    <w:rsid w:val="00327512"/>
    <w:rsid w:val="00327862"/>
    <w:rsid w:val="00331CC2"/>
    <w:rsid w:val="0033219D"/>
    <w:rsid w:val="0033587F"/>
    <w:rsid w:val="003400F5"/>
    <w:rsid w:val="00343D89"/>
    <w:rsid w:val="00345620"/>
    <w:rsid w:val="00347CB2"/>
    <w:rsid w:val="00352252"/>
    <w:rsid w:val="003523E1"/>
    <w:rsid w:val="0035267F"/>
    <w:rsid w:val="003527C8"/>
    <w:rsid w:val="00356C7D"/>
    <w:rsid w:val="00360423"/>
    <w:rsid w:val="00361449"/>
    <w:rsid w:val="003639D4"/>
    <w:rsid w:val="003668B4"/>
    <w:rsid w:val="00370221"/>
    <w:rsid w:val="003703BE"/>
    <w:rsid w:val="00373ED5"/>
    <w:rsid w:val="00387294"/>
    <w:rsid w:val="00390258"/>
    <w:rsid w:val="003906E6"/>
    <w:rsid w:val="00390962"/>
    <w:rsid w:val="00392044"/>
    <w:rsid w:val="00393573"/>
    <w:rsid w:val="00393AE0"/>
    <w:rsid w:val="003979DD"/>
    <w:rsid w:val="003A3B44"/>
    <w:rsid w:val="003A4197"/>
    <w:rsid w:val="003A4C7C"/>
    <w:rsid w:val="003A4FB7"/>
    <w:rsid w:val="003B055C"/>
    <w:rsid w:val="003B7750"/>
    <w:rsid w:val="003C036C"/>
    <w:rsid w:val="003C0938"/>
    <w:rsid w:val="003C1481"/>
    <w:rsid w:val="003C5E4C"/>
    <w:rsid w:val="003C76BA"/>
    <w:rsid w:val="003C7AE8"/>
    <w:rsid w:val="003D05AD"/>
    <w:rsid w:val="003D3BDD"/>
    <w:rsid w:val="003D5F18"/>
    <w:rsid w:val="003D705C"/>
    <w:rsid w:val="003D7F21"/>
    <w:rsid w:val="003E37B5"/>
    <w:rsid w:val="003E61AA"/>
    <w:rsid w:val="003E71CC"/>
    <w:rsid w:val="003F1381"/>
    <w:rsid w:val="003F2AD8"/>
    <w:rsid w:val="004065F6"/>
    <w:rsid w:val="0040710E"/>
    <w:rsid w:val="0041083D"/>
    <w:rsid w:val="004165A5"/>
    <w:rsid w:val="00417131"/>
    <w:rsid w:val="0042069E"/>
    <w:rsid w:val="004218BD"/>
    <w:rsid w:val="00422DA8"/>
    <w:rsid w:val="00425509"/>
    <w:rsid w:val="0043034C"/>
    <w:rsid w:val="00433002"/>
    <w:rsid w:val="00434575"/>
    <w:rsid w:val="00436831"/>
    <w:rsid w:val="0044366C"/>
    <w:rsid w:val="004447DF"/>
    <w:rsid w:val="0045238F"/>
    <w:rsid w:val="00453FDA"/>
    <w:rsid w:val="004552E8"/>
    <w:rsid w:val="004564E4"/>
    <w:rsid w:val="00463CEE"/>
    <w:rsid w:val="004678FD"/>
    <w:rsid w:val="00472C4F"/>
    <w:rsid w:val="00474290"/>
    <w:rsid w:val="00475E70"/>
    <w:rsid w:val="0048130D"/>
    <w:rsid w:val="004827C7"/>
    <w:rsid w:val="004833E2"/>
    <w:rsid w:val="0049165F"/>
    <w:rsid w:val="00493599"/>
    <w:rsid w:val="004A48C8"/>
    <w:rsid w:val="004A5FED"/>
    <w:rsid w:val="004A6F6F"/>
    <w:rsid w:val="004B3892"/>
    <w:rsid w:val="004C52AF"/>
    <w:rsid w:val="004C57D2"/>
    <w:rsid w:val="004C7695"/>
    <w:rsid w:val="004D1A69"/>
    <w:rsid w:val="004D3B8F"/>
    <w:rsid w:val="004E1256"/>
    <w:rsid w:val="004E4111"/>
    <w:rsid w:val="004F2091"/>
    <w:rsid w:val="004F2362"/>
    <w:rsid w:val="004F5102"/>
    <w:rsid w:val="004F78EB"/>
    <w:rsid w:val="005002C5"/>
    <w:rsid w:val="0050659A"/>
    <w:rsid w:val="00506993"/>
    <w:rsid w:val="00506E46"/>
    <w:rsid w:val="00512B61"/>
    <w:rsid w:val="00516FA2"/>
    <w:rsid w:val="00524D29"/>
    <w:rsid w:val="00525095"/>
    <w:rsid w:val="00525AD4"/>
    <w:rsid w:val="0053058A"/>
    <w:rsid w:val="00536034"/>
    <w:rsid w:val="00537219"/>
    <w:rsid w:val="005400EA"/>
    <w:rsid w:val="005419C0"/>
    <w:rsid w:val="0054235F"/>
    <w:rsid w:val="00546117"/>
    <w:rsid w:val="00546C16"/>
    <w:rsid w:val="00562781"/>
    <w:rsid w:val="005641B7"/>
    <w:rsid w:val="005702B0"/>
    <w:rsid w:val="0057249C"/>
    <w:rsid w:val="0057395C"/>
    <w:rsid w:val="00573B86"/>
    <w:rsid w:val="00575A68"/>
    <w:rsid w:val="005824EC"/>
    <w:rsid w:val="0058363A"/>
    <w:rsid w:val="0058407E"/>
    <w:rsid w:val="00585107"/>
    <w:rsid w:val="0059091B"/>
    <w:rsid w:val="00592122"/>
    <w:rsid w:val="0059283F"/>
    <w:rsid w:val="005943A5"/>
    <w:rsid w:val="00597064"/>
    <w:rsid w:val="00597654"/>
    <w:rsid w:val="005B0F1D"/>
    <w:rsid w:val="005B12AD"/>
    <w:rsid w:val="005B1835"/>
    <w:rsid w:val="005B49DF"/>
    <w:rsid w:val="005B604B"/>
    <w:rsid w:val="005C0011"/>
    <w:rsid w:val="005C04C3"/>
    <w:rsid w:val="005C197C"/>
    <w:rsid w:val="005C32E8"/>
    <w:rsid w:val="005C6025"/>
    <w:rsid w:val="005C7387"/>
    <w:rsid w:val="005D131B"/>
    <w:rsid w:val="005D63D2"/>
    <w:rsid w:val="005D653B"/>
    <w:rsid w:val="005D7B2D"/>
    <w:rsid w:val="005D7CF6"/>
    <w:rsid w:val="005E3C6E"/>
    <w:rsid w:val="005E515E"/>
    <w:rsid w:val="005E5E1C"/>
    <w:rsid w:val="005E5F98"/>
    <w:rsid w:val="005E6163"/>
    <w:rsid w:val="005F0F3A"/>
    <w:rsid w:val="005F43C8"/>
    <w:rsid w:val="005F46DC"/>
    <w:rsid w:val="005F7559"/>
    <w:rsid w:val="00606253"/>
    <w:rsid w:val="00611C44"/>
    <w:rsid w:val="00615DB0"/>
    <w:rsid w:val="00617CBE"/>
    <w:rsid w:val="00620574"/>
    <w:rsid w:val="00632C53"/>
    <w:rsid w:val="006333F0"/>
    <w:rsid w:val="0063386D"/>
    <w:rsid w:val="00633AF5"/>
    <w:rsid w:val="00633B40"/>
    <w:rsid w:val="0063405C"/>
    <w:rsid w:val="006367B9"/>
    <w:rsid w:val="006376F3"/>
    <w:rsid w:val="006421D1"/>
    <w:rsid w:val="00647139"/>
    <w:rsid w:val="00647B91"/>
    <w:rsid w:val="00652BCD"/>
    <w:rsid w:val="0065301E"/>
    <w:rsid w:val="00656AE6"/>
    <w:rsid w:val="006620AD"/>
    <w:rsid w:val="00671068"/>
    <w:rsid w:val="00677299"/>
    <w:rsid w:val="00680A19"/>
    <w:rsid w:val="00681BC9"/>
    <w:rsid w:val="00682CE5"/>
    <w:rsid w:val="006849DC"/>
    <w:rsid w:val="006862D2"/>
    <w:rsid w:val="00687E06"/>
    <w:rsid w:val="00691370"/>
    <w:rsid w:val="00692694"/>
    <w:rsid w:val="00693BC4"/>
    <w:rsid w:val="006945F7"/>
    <w:rsid w:val="006963AC"/>
    <w:rsid w:val="006972E5"/>
    <w:rsid w:val="006A6223"/>
    <w:rsid w:val="006A68DF"/>
    <w:rsid w:val="006A6C6C"/>
    <w:rsid w:val="006B03C3"/>
    <w:rsid w:val="006B1439"/>
    <w:rsid w:val="006B1F0E"/>
    <w:rsid w:val="006B7B8E"/>
    <w:rsid w:val="006C1353"/>
    <w:rsid w:val="006C496E"/>
    <w:rsid w:val="006C5897"/>
    <w:rsid w:val="006C60F7"/>
    <w:rsid w:val="006C77DE"/>
    <w:rsid w:val="006D034C"/>
    <w:rsid w:val="006E02A6"/>
    <w:rsid w:val="006E0380"/>
    <w:rsid w:val="006E40C6"/>
    <w:rsid w:val="006E6A7A"/>
    <w:rsid w:val="006E7CFD"/>
    <w:rsid w:val="006F41C4"/>
    <w:rsid w:val="006F6546"/>
    <w:rsid w:val="006F6C5D"/>
    <w:rsid w:val="0070163A"/>
    <w:rsid w:val="007070BE"/>
    <w:rsid w:val="00711FCA"/>
    <w:rsid w:val="0071225A"/>
    <w:rsid w:val="007176F3"/>
    <w:rsid w:val="0072244C"/>
    <w:rsid w:val="00725D22"/>
    <w:rsid w:val="00730FDB"/>
    <w:rsid w:val="00731871"/>
    <w:rsid w:val="00732AEA"/>
    <w:rsid w:val="0073579A"/>
    <w:rsid w:val="00742B1E"/>
    <w:rsid w:val="007535CD"/>
    <w:rsid w:val="00754C92"/>
    <w:rsid w:val="0075609C"/>
    <w:rsid w:val="00756885"/>
    <w:rsid w:val="00760557"/>
    <w:rsid w:val="0076787C"/>
    <w:rsid w:val="00770073"/>
    <w:rsid w:val="00773291"/>
    <w:rsid w:val="00774E1D"/>
    <w:rsid w:val="00786659"/>
    <w:rsid w:val="00786BDC"/>
    <w:rsid w:val="00787609"/>
    <w:rsid w:val="00792A02"/>
    <w:rsid w:val="007964BB"/>
    <w:rsid w:val="00797BF9"/>
    <w:rsid w:val="007A4113"/>
    <w:rsid w:val="007A6239"/>
    <w:rsid w:val="007A7289"/>
    <w:rsid w:val="007B236A"/>
    <w:rsid w:val="007B238D"/>
    <w:rsid w:val="007B582A"/>
    <w:rsid w:val="007C112A"/>
    <w:rsid w:val="007C29C5"/>
    <w:rsid w:val="007C2EA9"/>
    <w:rsid w:val="007D0F89"/>
    <w:rsid w:val="007D4F08"/>
    <w:rsid w:val="007D792F"/>
    <w:rsid w:val="007D7D68"/>
    <w:rsid w:val="007E0FB8"/>
    <w:rsid w:val="007E3E71"/>
    <w:rsid w:val="007E7EE7"/>
    <w:rsid w:val="007F401F"/>
    <w:rsid w:val="007F443D"/>
    <w:rsid w:val="00801891"/>
    <w:rsid w:val="00805B23"/>
    <w:rsid w:val="0080621A"/>
    <w:rsid w:val="0080715F"/>
    <w:rsid w:val="00813A2D"/>
    <w:rsid w:val="00813B00"/>
    <w:rsid w:val="00813CCB"/>
    <w:rsid w:val="00814E62"/>
    <w:rsid w:val="008168A2"/>
    <w:rsid w:val="008177AE"/>
    <w:rsid w:val="00820B03"/>
    <w:rsid w:val="008219FA"/>
    <w:rsid w:val="00821AFB"/>
    <w:rsid w:val="00822479"/>
    <w:rsid w:val="00822B1E"/>
    <w:rsid w:val="00822FBC"/>
    <w:rsid w:val="008232A0"/>
    <w:rsid w:val="0082597C"/>
    <w:rsid w:val="00825E6F"/>
    <w:rsid w:val="0082758F"/>
    <w:rsid w:val="00832AF6"/>
    <w:rsid w:val="008353FC"/>
    <w:rsid w:val="00836652"/>
    <w:rsid w:val="0083672E"/>
    <w:rsid w:val="008369FF"/>
    <w:rsid w:val="008420AD"/>
    <w:rsid w:val="008449E3"/>
    <w:rsid w:val="00845B2F"/>
    <w:rsid w:val="0084793F"/>
    <w:rsid w:val="008501F2"/>
    <w:rsid w:val="008553AE"/>
    <w:rsid w:val="008560D4"/>
    <w:rsid w:val="0086056F"/>
    <w:rsid w:val="00860685"/>
    <w:rsid w:val="00860C2B"/>
    <w:rsid w:val="00863FCC"/>
    <w:rsid w:val="008664B3"/>
    <w:rsid w:val="00871670"/>
    <w:rsid w:val="008736D9"/>
    <w:rsid w:val="008762A1"/>
    <w:rsid w:val="00881D53"/>
    <w:rsid w:val="00882EC1"/>
    <w:rsid w:val="00887AA4"/>
    <w:rsid w:val="00891494"/>
    <w:rsid w:val="00891CB1"/>
    <w:rsid w:val="008920B2"/>
    <w:rsid w:val="00895010"/>
    <w:rsid w:val="00896950"/>
    <w:rsid w:val="008A07AC"/>
    <w:rsid w:val="008A0A97"/>
    <w:rsid w:val="008A4DC1"/>
    <w:rsid w:val="008A5C55"/>
    <w:rsid w:val="008A5DB2"/>
    <w:rsid w:val="008B0383"/>
    <w:rsid w:val="008B4528"/>
    <w:rsid w:val="008B58AE"/>
    <w:rsid w:val="008B5A83"/>
    <w:rsid w:val="008B65FF"/>
    <w:rsid w:val="008B7BD5"/>
    <w:rsid w:val="008C0A0A"/>
    <w:rsid w:val="008C57A8"/>
    <w:rsid w:val="008C5F0B"/>
    <w:rsid w:val="008C7770"/>
    <w:rsid w:val="008C7B4E"/>
    <w:rsid w:val="008D2276"/>
    <w:rsid w:val="008E5ED9"/>
    <w:rsid w:val="008F004E"/>
    <w:rsid w:val="008F02E4"/>
    <w:rsid w:val="008F5578"/>
    <w:rsid w:val="008F71CB"/>
    <w:rsid w:val="00902A9C"/>
    <w:rsid w:val="009047DF"/>
    <w:rsid w:val="0090541E"/>
    <w:rsid w:val="00905491"/>
    <w:rsid w:val="009131B7"/>
    <w:rsid w:val="00913C5D"/>
    <w:rsid w:val="00914112"/>
    <w:rsid w:val="00914A77"/>
    <w:rsid w:val="00916B4A"/>
    <w:rsid w:val="00925F87"/>
    <w:rsid w:val="009319AF"/>
    <w:rsid w:val="0093620A"/>
    <w:rsid w:val="009417FB"/>
    <w:rsid w:val="00941E08"/>
    <w:rsid w:val="00953BEB"/>
    <w:rsid w:val="009559BA"/>
    <w:rsid w:val="00956AF5"/>
    <w:rsid w:val="0096348D"/>
    <w:rsid w:val="00966453"/>
    <w:rsid w:val="00966FDA"/>
    <w:rsid w:val="00974E52"/>
    <w:rsid w:val="00986BAD"/>
    <w:rsid w:val="0099233B"/>
    <w:rsid w:val="00993146"/>
    <w:rsid w:val="00994BB5"/>
    <w:rsid w:val="00996E5C"/>
    <w:rsid w:val="009977E5"/>
    <w:rsid w:val="00997BBE"/>
    <w:rsid w:val="009A4D49"/>
    <w:rsid w:val="009B316A"/>
    <w:rsid w:val="009B34F9"/>
    <w:rsid w:val="009B7ED1"/>
    <w:rsid w:val="009C0A1C"/>
    <w:rsid w:val="009C4D87"/>
    <w:rsid w:val="009C6404"/>
    <w:rsid w:val="009D02FA"/>
    <w:rsid w:val="009D159C"/>
    <w:rsid w:val="009D39B7"/>
    <w:rsid w:val="009D56A9"/>
    <w:rsid w:val="009D56DE"/>
    <w:rsid w:val="009E2F00"/>
    <w:rsid w:val="009E40F6"/>
    <w:rsid w:val="009E57FD"/>
    <w:rsid w:val="009E6710"/>
    <w:rsid w:val="009E792A"/>
    <w:rsid w:val="009E7E3D"/>
    <w:rsid w:val="009F05EF"/>
    <w:rsid w:val="009F3A5F"/>
    <w:rsid w:val="00A1116F"/>
    <w:rsid w:val="00A1166C"/>
    <w:rsid w:val="00A142CC"/>
    <w:rsid w:val="00A15B1A"/>
    <w:rsid w:val="00A16649"/>
    <w:rsid w:val="00A16E1B"/>
    <w:rsid w:val="00A23B56"/>
    <w:rsid w:val="00A24727"/>
    <w:rsid w:val="00A328D6"/>
    <w:rsid w:val="00A349C8"/>
    <w:rsid w:val="00A41BFF"/>
    <w:rsid w:val="00A4287E"/>
    <w:rsid w:val="00A45393"/>
    <w:rsid w:val="00A47318"/>
    <w:rsid w:val="00A533EE"/>
    <w:rsid w:val="00A5515E"/>
    <w:rsid w:val="00A562AD"/>
    <w:rsid w:val="00A5638E"/>
    <w:rsid w:val="00A63B7D"/>
    <w:rsid w:val="00A67DE3"/>
    <w:rsid w:val="00A7062A"/>
    <w:rsid w:val="00A73985"/>
    <w:rsid w:val="00A74C0B"/>
    <w:rsid w:val="00A758C1"/>
    <w:rsid w:val="00A77ECE"/>
    <w:rsid w:val="00A82F9A"/>
    <w:rsid w:val="00A8449E"/>
    <w:rsid w:val="00A855FC"/>
    <w:rsid w:val="00A85C55"/>
    <w:rsid w:val="00A90D6F"/>
    <w:rsid w:val="00A91C1B"/>
    <w:rsid w:val="00A93C6F"/>
    <w:rsid w:val="00A944E8"/>
    <w:rsid w:val="00A96831"/>
    <w:rsid w:val="00A96ACA"/>
    <w:rsid w:val="00AA0743"/>
    <w:rsid w:val="00AA4039"/>
    <w:rsid w:val="00AA4FE3"/>
    <w:rsid w:val="00AA7737"/>
    <w:rsid w:val="00AB34D1"/>
    <w:rsid w:val="00AB638B"/>
    <w:rsid w:val="00AB7E42"/>
    <w:rsid w:val="00AC2F03"/>
    <w:rsid w:val="00AC6A90"/>
    <w:rsid w:val="00AD0063"/>
    <w:rsid w:val="00AD160F"/>
    <w:rsid w:val="00AE1A22"/>
    <w:rsid w:val="00AE2575"/>
    <w:rsid w:val="00AE5A09"/>
    <w:rsid w:val="00AE728D"/>
    <w:rsid w:val="00AF06BC"/>
    <w:rsid w:val="00AF1AF8"/>
    <w:rsid w:val="00AF3627"/>
    <w:rsid w:val="00B01B00"/>
    <w:rsid w:val="00B02FE8"/>
    <w:rsid w:val="00B03358"/>
    <w:rsid w:val="00B04673"/>
    <w:rsid w:val="00B056B0"/>
    <w:rsid w:val="00B065C4"/>
    <w:rsid w:val="00B06795"/>
    <w:rsid w:val="00B068CF"/>
    <w:rsid w:val="00B1046E"/>
    <w:rsid w:val="00B110A2"/>
    <w:rsid w:val="00B120F4"/>
    <w:rsid w:val="00B12278"/>
    <w:rsid w:val="00B1359C"/>
    <w:rsid w:val="00B2156E"/>
    <w:rsid w:val="00B22991"/>
    <w:rsid w:val="00B22A55"/>
    <w:rsid w:val="00B2632D"/>
    <w:rsid w:val="00B30BE8"/>
    <w:rsid w:val="00B32582"/>
    <w:rsid w:val="00B35A32"/>
    <w:rsid w:val="00B410C7"/>
    <w:rsid w:val="00B41B0F"/>
    <w:rsid w:val="00B43F6E"/>
    <w:rsid w:val="00B440A9"/>
    <w:rsid w:val="00B467F0"/>
    <w:rsid w:val="00B4734E"/>
    <w:rsid w:val="00B477D4"/>
    <w:rsid w:val="00B577A8"/>
    <w:rsid w:val="00B62C00"/>
    <w:rsid w:val="00B64D06"/>
    <w:rsid w:val="00B67C87"/>
    <w:rsid w:val="00B70CD1"/>
    <w:rsid w:val="00B71CEF"/>
    <w:rsid w:val="00B7612D"/>
    <w:rsid w:val="00B80205"/>
    <w:rsid w:val="00B82E58"/>
    <w:rsid w:val="00B85BB1"/>
    <w:rsid w:val="00B85F1A"/>
    <w:rsid w:val="00B872B5"/>
    <w:rsid w:val="00B8785F"/>
    <w:rsid w:val="00B91590"/>
    <w:rsid w:val="00B931BE"/>
    <w:rsid w:val="00B9676D"/>
    <w:rsid w:val="00B96E4E"/>
    <w:rsid w:val="00B96F07"/>
    <w:rsid w:val="00B9752F"/>
    <w:rsid w:val="00B97B02"/>
    <w:rsid w:val="00BA7DB6"/>
    <w:rsid w:val="00BB0777"/>
    <w:rsid w:val="00BB0847"/>
    <w:rsid w:val="00BB57EB"/>
    <w:rsid w:val="00BB74CE"/>
    <w:rsid w:val="00BB7A0B"/>
    <w:rsid w:val="00BC09DF"/>
    <w:rsid w:val="00BC0E99"/>
    <w:rsid w:val="00BC5FDD"/>
    <w:rsid w:val="00BC70BD"/>
    <w:rsid w:val="00BC7BE5"/>
    <w:rsid w:val="00BD2124"/>
    <w:rsid w:val="00BD2127"/>
    <w:rsid w:val="00BD25F8"/>
    <w:rsid w:val="00BD2B0D"/>
    <w:rsid w:val="00BD379D"/>
    <w:rsid w:val="00BE6460"/>
    <w:rsid w:val="00BE7804"/>
    <w:rsid w:val="00BF1635"/>
    <w:rsid w:val="00BF1C4E"/>
    <w:rsid w:val="00BF1FD0"/>
    <w:rsid w:val="00BF5080"/>
    <w:rsid w:val="00BF5996"/>
    <w:rsid w:val="00BF5D82"/>
    <w:rsid w:val="00C02BEE"/>
    <w:rsid w:val="00C125CC"/>
    <w:rsid w:val="00C145DC"/>
    <w:rsid w:val="00C305CE"/>
    <w:rsid w:val="00C33380"/>
    <w:rsid w:val="00C35772"/>
    <w:rsid w:val="00C361DA"/>
    <w:rsid w:val="00C41C4F"/>
    <w:rsid w:val="00C42980"/>
    <w:rsid w:val="00C432B8"/>
    <w:rsid w:val="00C44BE6"/>
    <w:rsid w:val="00C4716F"/>
    <w:rsid w:val="00C547A8"/>
    <w:rsid w:val="00C54D92"/>
    <w:rsid w:val="00C55A5E"/>
    <w:rsid w:val="00C57D9D"/>
    <w:rsid w:val="00C669A6"/>
    <w:rsid w:val="00C67A63"/>
    <w:rsid w:val="00C74316"/>
    <w:rsid w:val="00C74FAD"/>
    <w:rsid w:val="00C8003B"/>
    <w:rsid w:val="00C80209"/>
    <w:rsid w:val="00C81392"/>
    <w:rsid w:val="00C82EA3"/>
    <w:rsid w:val="00C8377A"/>
    <w:rsid w:val="00C84565"/>
    <w:rsid w:val="00C8639E"/>
    <w:rsid w:val="00C91631"/>
    <w:rsid w:val="00C933C9"/>
    <w:rsid w:val="00C94331"/>
    <w:rsid w:val="00C96D61"/>
    <w:rsid w:val="00CA0A0F"/>
    <w:rsid w:val="00CA2AB5"/>
    <w:rsid w:val="00CA35B1"/>
    <w:rsid w:val="00CB396B"/>
    <w:rsid w:val="00CB40A9"/>
    <w:rsid w:val="00CB4F35"/>
    <w:rsid w:val="00CC1FAE"/>
    <w:rsid w:val="00CC1FD6"/>
    <w:rsid w:val="00CC27BA"/>
    <w:rsid w:val="00CC54A6"/>
    <w:rsid w:val="00CC77BA"/>
    <w:rsid w:val="00CC7853"/>
    <w:rsid w:val="00CD0BD3"/>
    <w:rsid w:val="00CD0CF9"/>
    <w:rsid w:val="00CD14E7"/>
    <w:rsid w:val="00CD1D1A"/>
    <w:rsid w:val="00CD42FA"/>
    <w:rsid w:val="00CE20D1"/>
    <w:rsid w:val="00CE3D4C"/>
    <w:rsid w:val="00CE613D"/>
    <w:rsid w:val="00CF0035"/>
    <w:rsid w:val="00CF16D7"/>
    <w:rsid w:val="00CF5064"/>
    <w:rsid w:val="00CF574B"/>
    <w:rsid w:val="00CF7D5C"/>
    <w:rsid w:val="00D003E4"/>
    <w:rsid w:val="00D02D09"/>
    <w:rsid w:val="00D031C9"/>
    <w:rsid w:val="00D035B0"/>
    <w:rsid w:val="00D058BD"/>
    <w:rsid w:val="00D0653F"/>
    <w:rsid w:val="00D06AE6"/>
    <w:rsid w:val="00D138F3"/>
    <w:rsid w:val="00D151E2"/>
    <w:rsid w:val="00D1550B"/>
    <w:rsid w:val="00D167E5"/>
    <w:rsid w:val="00D224CE"/>
    <w:rsid w:val="00D23475"/>
    <w:rsid w:val="00D25A1A"/>
    <w:rsid w:val="00D26334"/>
    <w:rsid w:val="00D30C94"/>
    <w:rsid w:val="00D34670"/>
    <w:rsid w:val="00D426BC"/>
    <w:rsid w:val="00D44C91"/>
    <w:rsid w:val="00D50D97"/>
    <w:rsid w:val="00D51E17"/>
    <w:rsid w:val="00D55895"/>
    <w:rsid w:val="00D56BC6"/>
    <w:rsid w:val="00D6204A"/>
    <w:rsid w:val="00D620A4"/>
    <w:rsid w:val="00D62350"/>
    <w:rsid w:val="00D64CB0"/>
    <w:rsid w:val="00D70E26"/>
    <w:rsid w:val="00D71C09"/>
    <w:rsid w:val="00D74072"/>
    <w:rsid w:val="00D81903"/>
    <w:rsid w:val="00D81C75"/>
    <w:rsid w:val="00D83260"/>
    <w:rsid w:val="00D87ADD"/>
    <w:rsid w:val="00D94F5F"/>
    <w:rsid w:val="00D95652"/>
    <w:rsid w:val="00D9567E"/>
    <w:rsid w:val="00DB7F17"/>
    <w:rsid w:val="00DC0E13"/>
    <w:rsid w:val="00DC1BFC"/>
    <w:rsid w:val="00DC43B6"/>
    <w:rsid w:val="00DC51BD"/>
    <w:rsid w:val="00DC7A56"/>
    <w:rsid w:val="00DC7E6D"/>
    <w:rsid w:val="00DD15CF"/>
    <w:rsid w:val="00DD17C6"/>
    <w:rsid w:val="00DD227F"/>
    <w:rsid w:val="00DD55DD"/>
    <w:rsid w:val="00DD6879"/>
    <w:rsid w:val="00DE0EB6"/>
    <w:rsid w:val="00DE299F"/>
    <w:rsid w:val="00DE31CD"/>
    <w:rsid w:val="00DF015E"/>
    <w:rsid w:val="00DF663D"/>
    <w:rsid w:val="00E00BFE"/>
    <w:rsid w:val="00E011BA"/>
    <w:rsid w:val="00E01280"/>
    <w:rsid w:val="00E01DD3"/>
    <w:rsid w:val="00E0339B"/>
    <w:rsid w:val="00E04D39"/>
    <w:rsid w:val="00E0660B"/>
    <w:rsid w:val="00E07C8E"/>
    <w:rsid w:val="00E1642E"/>
    <w:rsid w:val="00E222C0"/>
    <w:rsid w:val="00E22B4B"/>
    <w:rsid w:val="00E267F4"/>
    <w:rsid w:val="00E32E0E"/>
    <w:rsid w:val="00E33AD8"/>
    <w:rsid w:val="00E3444A"/>
    <w:rsid w:val="00E35731"/>
    <w:rsid w:val="00E35937"/>
    <w:rsid w:val="00E35CC7"/>
    <w:rsid w:val="00E36FF4"/>
    <w:rsid w:val="00E405BC"/>
    <w:rsid w:val="00E40A0F"/>
    <w:rsid w:val="00E4121E"/>
    <w:rsid w:val="00E43BB0"/>
    <w:rsid w:val="00E44751"/>
    <w:rsid w:val="00E52592"/>
    <w:rsid w:val="00E5547E"/>
    <w:rsid w:val="00E623F0"/>
    <w:rsid w:val="00E62CE8"/>
    <w:rsid w:val="00E65ACA"/>
    <w:rsid w:val="00E70BD7"/>
    <w:rsid w:val="00E77497"/>
    <w:rsid w:val="00E7799F"/>
    <w:rsid w:val="00E821F9"/>
    <w:rsid w:val="00E85332"/>
    <w:rsid w:val="00E86844"/>
    <w:rsid w:val="00E87234"/>
    <w:rsid w:val="00E875AB"/>
    <w:rsid w:val="00E90824"/>
    <w:rsid w:val="00E91330"/>
    <w:rsid w:val="00E95ED8"/>
    <w:rsid w:val="00EA0126"/>
    <w:rsid w:val="00EA132E"/>
    <w:rsid w:val="00EA1CA6"/>
    <w:rsid w:val="00EA6744"/>
    <w:rsid w:val="00EA6D69"/>
    <w:rsid w:val="00EB0BEA"/>
    <w:rsid w:val="00EB3901"/>
    <w:rsid w:val="00EB6CD2"/>
    <w:rsid w:val="00EB78C2"/>
    <w:rsid w:val="00EC033F"/>
    <w:rsid w:val="00EC1EDA"/>
    <w:rsid w:val="00EC32D6"/>
    <w:rsid w:val="00EC4E98"/>
    <w:rsid w:val="00EC5C1D"/>
    <w:rsid w:val="00EC695D"/>
    <w:rsid w:val="00ED621F"/>
    <w:rsid w:val="00EE2ECE"/>
    <w:rsid w:val="00EE5689"/>
    <w:rsid w:val="00EF2A4E"/>
    <w:rsid w:val="00EF5BBF"/>
    <w:rsid w:val="00EF680F"/>
    <w:rsid w:val="00F0034D"/>
    <w:rsid w:val="00F01FE7"/>
    <w:rsid w:val="00F22547"/>
    <w:rsid w:val="00F22E0E"/>
    <w:rsid w:val="00F23836"/>
    <w:rsid w:val="00F24572"/>
    <w:rsid w:val="00F259CE"/>
    <w:rsid w:val="00F31C2A"/>
    <w:rsid w:val="00F34BCC"/>
    <w:rsid w:val="00F358F1"/>
    <w:rsid w:val="00F37817"/>
    <w:rsid w:val="00F40722"/>
    <w:rsid w:val="00F41668"/>
    <w:rsid w:val="00F427D8"/>
    <w:rsid w:val="00F43524"/>
    <w:rsid w:val="00F50D06"/>
    <w:rsid w:val="00F52BCE"/>
    <w:rsid w:val="00F52ECB"/>
    <w:rsid w:val="00F532B2"/>
    <w:rsid w:val="00F63116"/>
    <w:rsid w:val="00F723C8"/>
    <w:rsid w:val="00F83532"/>
    <w:rsid w:val="00F860A5"/>
    <w:rsid w:val="00F90C52"/>
    <w:rsid w:val="00F924A4"/>
    <w:rsid w:val="00F93198"/>
    <w:rsid w:val="00F94C16"/>
    <w:rsid w:val="00FA0B28"/>
    <w:rsid w:val="00FA3145"/>
    <w:rsid w:val="00FA4A60"/>
    <w:rsid w:val="00FB3CBC"/>
    <w:rsid w:val="00FB518B"/>
    <w:rsid w:val="00FC143E"/>
    <w:rsid w:val="00FC1648"/>
    <w:rsid w:val="00FC3737"/>
    <w:rsid w:val="00FC3CB9"/>
    <w:rsid w:val="00FC420A"/>
    <w:rsid w:val="00FC51AE"/>
    <w:rsid w:val="00FD072F"/>
    <w:rsid w:val="00FD3142"/>
    <w:rsid w:val="00FD794C"/>
    <w:rsid w:val="00FE39F2"/>
    <w:rsid w:val="00FE6472"/>
    <w:rsid w:val="00FE6B1E"/>
    <w:rsid w:val="00FF1E6D"/>
    <w:rsid w:val="00FF46F9"/>
    <w:rsid w:val="00FF7904"/>
    <w:rsid w:val="01041951"/>
    <w:rsid w:val="023D6269"/>
    <w:rsid w:val="05E40C54"/>
    <w:rsid w:val="064D1E28"/>
    <w:rsid w:val="06A42377"/>
    <w:rsid w:val="07587E1D"/>
    <w:rsid w:val="093A0DE5"/>
    <w:rsid w:val="0AF9CB7F"/>
    <w:rsid w:val="0F877EC3"/>
    <w:rsid w:val="117D361B"/>
    <w:rsid w:val="13836007"/>
    <w:rsid w:val="13A14AC4"/>
    <w:rsid w:val="14B2423C"/>
    <w:rsid w:val="150C03F7"/>
    <w:rsid w:val="1A140D10"/>
    <w:rsid w:val="1CE61304"/>
    <w:rsid w:val="1D5E7B70"/>
    <w:rsid w:val="1EEB7D15"/>
    <w:rsid w:val="206E0FC8"/>
    <w:rsid w:val="23B02BC5"/>
    <w:rsid w:val="25FE5651"/>
    <w:rsid w:val="26472A30"/>
    <w:rsid w:val="274779FD"/>
    <w:rsid w:val="283B7855"/>
    <w:rsid w:val="2ACB3B4E"/>
    <w:rsid w:val="2D5D6C5F"/>
    <w:rsid w:val="2E47409D"/>
    <w:rsid w:val="333907EA"/>
    <w:rsid w:val="34803EC8"/>
    <w:rsid w:val="34B9379B"/>
    <w:rsid w:val="35E772E4"/>
    <w:rsid w:val="3789757F"/>
    <w:rsid w:val="3A86073F"/>
    <w:rsid w:val="3B270720"/>
    <w:rsid w:val="3C182582"/>
    <w:rsid w:val="3E0546F7"/>
    <w:rsid w:val="3E1C47FE"/>
    <w:rsid w:val="3EAE7781"/>
    <w:rsid w:val="3F779754"/>
    <w:rsid w:val="3FA78228"/>
    <w:rsid w:val="413A3D72"/>
    <w:rsid w:val="43B12F69"/>
    <w:rsid w:val="4687467B"/>
    <w:rsid w:val="49315CD4"/>
    <w:rsid w:val="49A2495C"/>
    <w:rsid w:val="4A603B63"/>
    <w:rsid w:val="4AFC096D"/>
    <w:rsid w:val="4BC13157"/>
    <w:rsid w:val="4C303B79"/>
    <w:rsid w:val="50502E09"/>
    <w:rsid w:val="515010CF"/>
    <w:rsid w:val="5439223A"/>
    <w:rsid w:val="544B5DC1"/>
    <w:rsid w:val="553F0BCB"/>
    <w:rsid w:val="55ED2E73"/>
    <w:rsid w:val="564927D4"/>
    <w:rsid w:val="57825861"/>
    <w:rsid w:val="57DD78DE"/>
    <w:rsid w:val="5C696B87"/>
    <w:rsid w:val="5D002955"/>
    <w:rsid w:val="5DAB167E"/>
    <w:rsid w:val="60732830"/>
    <w:rsid w:val="612E63CA"/>
    <w:rsid w:val="61452CD9"/>
    <w:rsid w:val="63DE1DF7"/>
    <w:rsid w:val="64421C43"/>
    <w:rsid w:val="650F518F"/>
    <w:rsid w:val="669561CE"/>
    <w:rsid w:val="678D25CA"/>
    <w:rsid w:val="67E531EE"/>
    <w:rsid w:val="686D2AED"/>
    <w:rsid w:val="68964C95"/>
    <w:rsid w:val="6C2142DB"/>
    <w:rsid w:val="6D6C01D4"/>
    <w:rsid w:val="6EBBEF1C"/>
    <w:rsid w:val="70120D53"/>
    <w:rsid w:val="701E08C7"/>
    <w:rsid w:val="705931BC"/>
    <w:rsid w:val="70932323"/>
    <w:rsid w:val="74322378"/>
    <w:rsid w:val="754049A5"/>
    <w:rsid w:val="76FF0615"/>
    <w:rsid w:val="77AFCE9C"/>
    <w:rsid w:val="7ACC7DC7"/>
    <w:rsid w:val="7C7951F7"/>
    <w:rsid w:val="BD737697"/>
    <w:rsid w:val="BEF9AD9B"/>
    <w:rsid w:val="F63D405D"/>
    <w:rsid w:val="F769E095"/>
    <w:rsid w:val="FEFF4084"/>
    <w:rsid w:val="FF3E3E40"/>
    <w:rsid w:val="FFFF9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37"/>
      <w:ind w:left="540"/>
    </w:pPr>
    <w:rPr>
      <w:rFonts w:ascii="宋体" w:hAnsi="宋体" w:eastAsia="宋体"/>
      <w:sz w:val="21"/>
      <w:szCs w:val="21"/>
    </w:rPr>
  </w:style>
  <w:style w:type="paragraph" w:styleId="4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5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0">
    <w:name w:val="HTML Preformatted"/>
    <w:basedOn w:val="1"/>
    <w:link w:val="3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2"/>
    <w:next w:val="2"/>
    <w:link w:val="30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link w:val="24"/>
    <w:qFormat/>
    <w:uiPriority w:val="34"/>
    <w:pPr>
      <w:ind w:firstLine="420" w:firstLineChars="200"/>
    </w:pPr>
  </w:style>
  <w:style w:type="character" w:customStyle="1" w:styleId="21">
    <w:name w:val="页眉 Char"/>
    <w:basedOn w:val="15"/>
    <w:link w:val="7"/>
    <w:qFormat/>
    <w:uiPriority w:val="99"/>
    <w:rPr>
      <w:sz w:val="18"/>
      <w:szCs w:val="18"/>
    </w:rPr>
  </w:style>
  <w:style w:type="character" w:customStyle="1" w:styleId="22">
    <w:name w:val="页脚 Char"/>
    <w:basedOn w:val="15"/>
    <w:link w:val="6"/>
    <w:qFormat/>
    <w:uiPriority w:val="99"/>
    <w:rPr>
      <w:sz w:val="18"/>
      <w:szCs w:val="18"/>
    </w:rPr>
  </w:style>
  <w:style w:type="paragraph" w:customStyle="1" w:styleId="23">
    <w:name w:val="EndNote Bibliography Title"/>
    <w:basedOn w:val="1"/>
    <w:link w:val="25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4">
    <w:name w:val="列出段落 Char"/>
    <w:basedOn w:val="15"/>
    <w:link w:val="20"/>
    <w:qFormat/>
    <w:uiPriority w:val="34"/>
  </w:style>
  <w:style w:type="character" w:customStyle="1" w:styleId="25">
    <w:name w:val="EndNote Bibliography Title 字符"/>
    <w:basedOn w:val="24"/>
    <w:link w:val="23"/>
    <w:qFormat/>
    <w:uiPriority w:val="0"/>
    <w:rPr>
      <w:rFonts w:ascii="等线" w:hAnsi="等线" w:eastAsia="等线"/>
      <w:sz w:val="20"/>
    </w:rPr>
  </w:style>
  <w:style w:type="paragraph" w:customStyle="1" w:styleId="26">
    <w:name w:val="EndNote Bibliography"/>
    <w:basedOn w:val="1"/>
    <w:link w:val="27"/>
    <w:qFormat/>
    <w:uiPriority w:val="0"/>
    <w:rPr>
      <w:rFonts w:ascii="等线" w:hAnsi="等线" w:eastAsia="等线"/>
      <w:sz w:val="20"/>
    </w:rPr>
  </w:style>
  <w:style w:type="character" w:customStyle="1" w:styleId="27">
    <w:name w:val="EndNote Bibliography 字符"/>
    <w:basedOn w:val="24"/>
    <w:link w:val="26"/>
    <w:qFormat/>
    <w:uiPriority w:val="0"/>
    <w:rPr>
      <w:rFonts w:ascii="等线" w:hAnsi="等线" w:eastAsia="等线"/>
      <w:sz w:val="20"/>
    </w:rPr>
  </w:style>
  <w:style w:type="character" w:customStyle="1" w:styleId="28">
    <w:name w:val="未处理的提及1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批注文字 Char"/>
    <w:basedOn w:val="15"/>
    <w:link w:val="2"/>
    <w:semiHidden/>
    <w:qFormat/>
    <w:uiPriority w:val="99"/>
  </w:style>
  <w:style w:type="character" w:customStyle="1" w:styleId="30">
    <w:name w:val="批注主题 Char"/>
    <w:basedOn w:val="29"/>
    <w:link w:val="12"/>
    <w:semiHidden/>
    <w:qFormat/>
    <w:uiPriority w:val="99"/>
    <w:rPr>
      <w:b/>
      <w:bCs/>
    </w:rPr>
  </w:style>
  <w:style w:type="character" w:customStyle="1" w:styleId="31">
    <w:name w:val="批注框文本 Char"/>
    <w:basedOn w:val="15"/>
    <w:link w:val="5"/>
    <w:semiHidden/>
    <w:qFormat/>
    <w:uiPriority w:val="99"/>
    <w:rPr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3">
    <w:name w:val="HTML 预设格式 Char"/>
    <w:basedOn w:val="15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y2iqfc"/>
    <w:basedOn w:val="15"/>
    <w:qFormat/>
    <w:uiPriority w:val="0"/>
  </w:style>
  <w:style w:type="character" w:customStyle="1" w:styleId="35">
    <w:name w:val="inner-text-paragraph-org"/>
    <w:basedOn w:val="15"/>
    <w:qFormat/>
    <w:uiPriority w:val="0"/>
  </w:style>
  <w:style w:type="character" w:customStyle="1" w:styleId="36">
    <w:name w:val="未处理的提及2"/>
    <w:basedOn w:val="15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列表段落 字符1"/>
    <w:basedOn w:val="15"/>
    <w:qFormat/>
    <w:uiPriority w:val="34"/>
  </w:style>
  <w:style w:type="paragraph" w:customStyle="1" w:styleId="3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9">
    <w:name w:val="Heading #2|1"/>
    <w:basedOn w:val="1"/>
    <w:qFormat/>
    <w:uiPriority w:val="0"/>
    <w:pPr>
      <w:spacing w:after="400"/>
      <w:ind w:hanging="780"/>
      <w:jc w:val="left"/>
      <w:outlineLvl w:val="1"/>
    </w:pPr>
    <w:rPr>
      <w:rFonts w:ascii="宋体" w:hAnsi="宋体" w:eastAsia="宋体" w:cs="宋体"/>
      <w:kern w:val="0"/>
      <w:sz w:val="40"/>
      <w:szCs w:val="40"/>
      <w:lang w:val="zh-TW" w:eastAsia="zh-TW" w:bidi="zh-TW"/>
    </w:rPr>
  </w:style>
  <w:style w:type="paragraph" w:customStyle="1" w:styleId="4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42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4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44">
    <w:name w:val="发布部门"/>
    <w:next w:val="4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4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其他发布日期"/>
    <w:basedOn w:val="47"/>
    <w:qFormat/>
    <w:uiPriority w:val="0"/>
    <w:pPr>
      <w:framePr w:vAnchor="page" w:hAnchor="text" w:x="1419"/>
    </w:pPr>
  </w:style>
  <w:style w:type="paragraph" w:customStyle="1" w:styleId="4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8">
    <w:name w:val="样式1"/>
    <w:basedOn w:val="1"/>
    <w:next w:val="8"/>
    <w:qFormat/>
    <w:uiPriority w:val="0"/>
  </w:style>
  <w:style w:type="paragraph" w:customStyle="1" w:styleId="49">
    <w:name w:val="标准文件_段"/>
    <w:qFormat/>
    <w:uiPriority w:val="0"/>
    <w:pPr>
      <w:autoSpaceDE w:val="0"/>
      <w:autoSpaceDN w:val="0"/>
      <w:spacing w:line="276" w:lineRule="auto"/>
      <w:ind w:firstLine="420" w:firstLineChars="2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50">
    <w:name w:val="团标标题"/>
    <w:basedOn w:val="1"/>
    <w:link w:val="51"/>
    <w:qFormat/>
    <w:uiPriority w:val="0"/>
    <w:pPr>
      <w:numPr>
        <w:ilvl w:val="0"/>
        <w:numId w:val="1"/>
      </w:numPr>
      <w:spacing w:before="100" w:beforeLines="100" w:after="100" w:afterLines="100"/>
      <w:jc w:val="left"/>
    </w:pPr>
    <w:rPr>
      <w:rFonts w:hint="eastAsia" w:ascii="黑体" w:hAnsi="黑体" w:eastAsia="黑体" w:cs="黑体"/>
      <w:bCs/>
      <w:szCs w:val="21"/>
    </w:rPr>
  </w:style>
  <w:style w:type="character" w:customStyle="1" w:styleId="51">
    <w:name w:val="团标标题 Char"/>
    <w:link w:val="50"/>
    <w:qFormat/>
    <w:uiPriority w:val="0"/>
    <w:rPr>
      <w:rFonts w:hint="eastAsia" w:ascii="黑体" w:hAnsi="黑体" w:eastAsia="黑体" w:cs="黑体"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4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06d32bd1-809c-4ed8-9562-69fee32d24b3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DF4D1C7</paraID>
      <start>0</start>
      <end>1</end>
      <status>modified</status>
      <modifiedWord>（</modifiedWord>
      <trackRevisions>false</trackRevisions>
    </reviewItem>
    <reviewItem>
      <errorID>33d07e45-4236-4f80-a868-7e1fefbf04a8</errorID>
      <errorWord>：。</errorWord>
      <group>L1_Punc</group>
      <groupName>标点问题</groupName>
      <ability>L2_Punc</ability>
      <abilityName>标点符号检查</abilityName>
      <candidateList>
        <item>：</item>
      </candidateList>
      <explain/>
      <paraID>71762D3B</paraID>
      <start>7</start>
      <end>8</end>
      <status>modified</status>
      <modifiedWord>：</modifiedWord>
      <trackRevisions>false</trackRevisions>
    </reviewItem>
    <reviewItem>
      <errorID>7492c5c8-7a31-44cf-ae1e-db4a221b0c0e</errorID>
      <errorWord>：。</errorWord>
      <group>L1_Punc</group>
      <groupName>标点问题</groupName>
      <ability>L2_Punc</ability>
      <abilityName>标点符号检查</abilityName>
      <candidateList>
        <item>：</item>
      </candidateList>
      <explain/>
      <paraID>2AB7B08F</paraID>
      <start>8</start>
      <end>9</end>
      <status>modified</status>
      <modifiedWord>：</modifiedWord>
      <trackRevisions>false</trackRevisions>
    </reviewItem>
    <reviewItem>
      <errorID>3f3c8317-41d9-48a3-a79a-36def5eb70d3</errorID>
      <errorWord>位</errorWord>
      <group>L1_Word</group>
      <groupName>字词问题</groupName>
      <ability>L2_Typo</ability>
      <abilityName>字词错误</abilityName>
      <candidateList>
        <item>位和</item>
      </candidateList>
      <explain/>
      <paraID>4E94987C</paraID>
      <start>25</start>
      <end>27</end>
      <status>modified</status>
      <modifiedWord>位和</modifiedWord>
      <trackRevisions>false</trackRevisions>
    </reviewItem>
    <reviewItem>
      <errorID>3298043b-71e9-42a9-9dc5-1e754aa0868c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5A0F8B1B</paraID>
      <start>50</start>
      <end>51</end>
      <status>modified</status>
      <modifiedWord>（</modifiedWord>
      <trackRevisions>false</trackRevisions>
    </reviewItem>
    <reviewItem>
      <errorID>92b63c75-ce60-4954-bf76-f5dbb6b8878f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5A0F8B1B</paraID>
      <start>66</start>
      <end>67</end>
      <status>modified</status>
      <modifiedWord>）</modifiedWord>
      <trackRevisions>false</trackRevisions>
    </reviewItem>
    <reviewItem>
      <errorID>ccbb394f-9b9b-43c7-92f0-4aecb7a29387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19165088</paraID>
      <start>6</start>
      <end>7</end>
      <status>modified</status>
      <modifiedWord>（</modifiedWord>
      <trackRevisions>false</trackRevisions>
    </reviewItem>
    <reviewItem>
      <errorID>96163dbb-c1b4-437a-8313-5f54c7320bbf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19165088</paraID>
      <start>21</start>
      <end>22</end>
      <status>modified</status>
      <modifiedWord>）</modifiedWord>
      <trackRevisions>false</trackRevisions>
    </reviewItem>
    <reviewItem>
      <errorID>95ee70b6-10b8-496b-8422-8e6ca7a03ead</errorID>
      <errorWord>，</errorWord>
      <group>L1_Word</group>
      <groupName>字词问题</groupName>
      <ability>L2_Typo</ability>
      <abilityName>字词错误</abilityName>
      <candidateList>
        <item>，可</item>
      </candidateList>
      <explain/>
      <paraID>79D40BBD</paraID>
      <start>63</start>
      <end>65</end>
      <status>modified</status>
      <modifiedWord>，可</modifiedWord>
      <trackRevisions>false</trackRevisions>
    </reviewItem>
    <reviewItem>
      <errorID>54d6f9c6-1e7a-48bb-bcfa-151aae4de37b</errorID>
      <errorWord>工载</errorWord>
      <group>L1_Word</group>
      <groupName>字词问题</groupName>
      <ability>L2_Typo</ability>
      <abilityName>字词错误</abilityName>
      <candidateList>
        <item>工代</item>
      </candidateList>
      <explain/>
      <paraID>5621767C</paraID>
      <start>38</start>
      <end>40</end>
      <status>ignored</status>
      <modifiedWord/>
      <trackRevisions>false</trackRevisions>
    </reviewItem>
    <reviewItem>
      <errorID>2f2b95f9-e0cc-4aa6-8680-a68ed838ca51</errorID>
      <errorWord>各计</errorWord>
      <group>L1_Word</group>
      <groupName>字词问题</groupName>
      <ability>L2_Typo</ability>
      <abilityName>字词错误</abilityName>
      <candidateList>
        <item>各级</item>
      </candidateList>
      <explain/>
      <paraID>51212CF2</paraID>
      <start>10</start>
      <end>12</end>
      <status>modified</status>
      <modifiedWord>各级</modifiedWord>
      <trackRevisions>false</trackRevisions>
    </reviewItem>
    <reviewItem>
      <errorID>5f674caa-427d-44f9-94e8-b56b184ae04e</errorID>
      <errorWord>培训架构</errorWord>
      <group>L1_Word</group>
      <groupName>字词问题</groupName>
      <ability>L2_Typo</ability>
      <abilityName>字词错误</abilityName>
      <candidateList>
        <item>培训机构</item>
      </candidateList>
      <explain/>
      <paraID>3CF909F6</paraID>
      <start>0</start>
      <end>4</end>
      <status>ignored</status>
      <modifiedWord/>
      <trackRevisions>false</trackRevisions>
    </reviewItem>
    <reviewItem>
      <errorID>7efa1a22-79c3-47ae-99c2-f9b21fd3db82</errorID>
      <errorWord>念</errorWord>
      <group>L1_Word</group>
      <groupName>字词问题</groupName>
      <ability>L2_Typo</ability>
      <abilityName>字词错误</abilityName>
      <candidateList>
        <item>念和</item>
      </candidateList>
      <explain/>
      <paraID>71924778</paraID>
      <start>96</start>
      <end>98</end>
      <status>modified</status>
      <modifiedWord>念和</modifiedWord>
      <trackRevisions>false</trackRevisions>
    </reviewItem>
    <reviewItem>
      <errorID>6789b395-0a6a-484d-b14b-4df2c20bed0f</errorID>
      <errorWord>；、</errorWord>
      <group>L1_Punc</group>
      <groupName>标点问题</groupName>
      <ability>L2_Punc</ability>
      <abilityName>标点符号检查</abilityName>
      <candidateList>
        <item>；</item>
      </candidateList>
      <explain/>
      <paraID>53B2F368</paraID>
      <start>237</start>
      <end>238</end>
      <status>modified</status>
      <modifiedWord>；</modifiedWord>
      <trackRevisions>false</trackRevisions>
    </reviewItem>
    <reviewItem>
      <errorID>4f577598-9771-48a8-996f-6df80b5877de</errorID>
      <errorWord>试卷中</errorWord>
      <group>L1_Word</group>
      <groupName>字词问题</groupName>
      <ability>L2_Typo</ability>
      <abilityName>字词错误</abilityName>
      <candidateList>
        <item>试卷</item>
      </candidateList>
      <explain/>
      <paraID>48492583</paraID>
      <start>25</start>
      <end>27</end>
      <status>modified</status>
      <modifiedWord>试卷</modifiedWord>
      <trackRevisions>false</trackRevisions>
    </reviewItem>
    <reviewItem>
      <errorID>3bc03157-baea-467d-9737-8eb1087e1056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1E5FC3CB</paraID>
      <start>8</start>
      <end>9</end>
      <status>modified</status>
      <modifiedWord>，</modifiedWord>
      <trackRevisions>false</trackRevisions>
    </reviewItem>
    <reviewItem>
      <errorID>8ab51942-f314-4dab-b440-8536a5cb76f5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1E5FC3CB</paraID>
      <start>12</start>
      <end>13</end>
      <status>modified</status>
      <modifiedWord>。</modifiedWord>
      <trackRevisions>false</trackRevisions>
    </reviewItem>
    <reviewItem>
      <errorID>1ecd4905-93e2-402a-9dc2-d7d276992f77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1E5FC3CB</paraID>
      <start>46</start>
      <end>47</end>
      <status>modified</status>
      <modifiedWord>：</modifiedWord>
      <trackRevisions>false</trackRevisions>
    </reviewItem>
    <reviewItem>
      <errorID>e48b5d83-393f-4be3-aa4c-18358373ac34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1E5FC3CB</paraID>
      <start>50</start>
      <end>51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80cd0-d3e0-4dec-ac9a-d0a9cb431e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4948</Words>
  <Characters>5419</Characters>
  <Lines>63</Lines>
  <Paragraphs>17</Paragraphs>
  <TotalTime>12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2022-01-12T00:44:00Z</dcterms:created>
  <dc:creator>Family</dc:creator>
  <cp:lastModifiedBy>J</cp:lastModifiedBy>
  <cp:lastPrinted>2021-10-22T19:40:00Z</cp:lastPrinted>
  <dcterms:modified xsi:type="dcterms:W3CDTF">2026-03-05T06:08:00Z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4FD103AE745049B5A87703938E4482AE_13</vt:lpwstr>
  </property>
  <property fmtid="{D5CDD505-2E9C-101B-9397-08002B2CF9AE}" pid="4" name="KSOTemplateDocerSaveRecord">
    <vt:lpwstr>eyJoZGlkIjoiMTFmMDJjZGU0YzYzNjgxMjg1NzBlNDNlZWZkY2IyNjMiLCJ1c2VySWQiOiIxMzc2MzQzNjk3In0=</vt:lpwstr>
  </property>
</Properties>
</file>