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83200" w14:paraId="43C513A7" w14:textId="77777777">
        <w:tc>
          <w:tcPr>
            <w:tcW w:w="509" w:type="dxa"/>
          </w:tcPr>
          <w:p w14:paraId="707A26B5" w14:textId="77777777" w:rsidR="00783200" w:rsidRDefault="00EA42F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92BE38B" w14:textId="77777777" w:rsidR="00783200" w:rsidRDefault="00EA42F4">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03.020.01</w:t>
            </w:r>
            <w:r>
              <w:rPr>
                <w:rFonts w:ascii="黑体" w:eastAsia="黑体" w:hAnsi="黑体"/>
                <w:sz w:val="21"/>
                <w:szCs w:val="21"/>
              </w:rPr>
              <w:fldChar w:fldCharType="end"/>
            </w:r>
            <w:bookmarkEnd w:id="0"/>
          </w:p>
        </w:tc>
      </w:tr>
      <w:tr w:rsidR="00783200" w14:paraId="48C2498A" w14:textId="77777777">
        <w:tc>
          <w:tcPr>
            <w:tcW w:w="509" w:type="dxa"/>
          </w:tcPr>
          <w:p w14:paraId="7A8FC46F" w14:textId="77777777" w:rsidR="00783200" w:rsidRDefault="00EA42F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83200" w14:paraId="71BA3680" w14:textId="77777777">
              <w:trPr>
                <w:trHeight w:hRule="exact" w:val="1021"/>
              </w:trPr>
              <w:tc>
                <w:tcPr>
                  <w:tcW w:w="9242" w:type="dxa"/>
                  <w:vAlign w:val="center"/>
                </w:tcPr>
                <w:p w14:paraId="786FBD33" w14:textId="77777777" w:rsidR="00783200" w:rsidRDefault="00EA42F4" w:rsidP="002409BD">
                  <w:pPr>
                    <w:pStyle w:val="affff9"/>
                    <w:framePr w:w="0" w:hRule="auto" w:wrap="auto" w:hAnchor="text" w:xAlign="left" w:yAlign="inline" w:anchorLock="0"/>
                    <w:ind w:left="420" w:right="624"/>
                    <w:rPr>
                      <w:rFonts w:ascii="宋体" w:hAnsi="宋体"/>
                      <w:sz w:val="28"/>
                      <w:szCs w:val="28"/>
                    </w:rPr>
                  </w:pPr>
                  <w:r>
                    <w:rPr>
                      <w:noProof/>
                    </w:rPr>
                    <w:drawing>
                      <wp:inline distT="0" distB="0" distL="0" distR="0" wp14:anchorId="1C822D9E" wp14:editId="491CBF45">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EE28EBC" wp14:editId="048AA5E1">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0FC9B8C6" w14:textId="77777777" w:rsidR="00783200" w:rsidRDefault="00EA42F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R 11</w:t>
            </w:r>
            <w:r>
              <w:rPr>
                <w:rFonts w:ascii="黑体" w:eastAsia="黑体" w:hAnsi="黑体"/>
                <w:sz w:val="21"/>
                <w:szCs w:val="21"/>
              </w:rPr>
              <w:fldChar w:fldCharType="end"/>
            </w:r>
            <w:bookmarkEnd w:id="2"/>
          </w:p>
        </w:tc>
      </w:tr>
    </w:tbl>
    <w:p w14:paraId="608C0328" w14:textId="16E88A67" w:rsidR="00783200" w:rsidRDefault="00EA42F4">
      <w:pPr>
        <w:pStyle w:val="affffa"/>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661EF11" w14:textId="74E3DBB6" w:rsidR="00783200" w:rsidRDefault="00EA42F4">
      <w:pPr>
        <w:pStyle w:val="afffffffffc"/>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A67C86">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261D61B4" w14:textId="77777777" w:rsidR="00783200" w:rsidRDefault="00EA42F4">
      <w:pPr>
        <w:pStyle w:val="afffffffffd"/>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5039FA0D" w14:textId="77777777" w:rsidR="00783200" w:rsidRDefault="00EA42F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60A6BA6" wp14:editId="68D0A102">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1EB1D8" id="直接连接符 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5B3A9F62" w14:textId="77777777" w:rsidR="00783200" w:rsidRDefault="00783200">
      <w:pPr>
        <w:pStyle w:val="affffa"/>
        <w:framePr w:w="9639" w:h="6976" w:hRule="exact" w:hSpace="0" w:vSpace="0" w:wrap="around" w:hAnchor="page" w:y="6408"/>
        <w:jc w:val="center"/>
        <w:rPr>
          <w:rFonts w:ascii="黑体" w:eastAsia="黑体" w:hAnsi="黑体"/>
          <w:b w:val="0"/>
          <w:bCs w:val="0"/>
          <w:w w:val="100"/>
        </w:rPr>
      </w:pPr>
    </w:p>
    <w:p w14:paraId="73016A8F" w14:textId="1D3603C3" w:rsidR="00783200" w:rsidRDefault="00EA42F4">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1C0666">
        <w:t>中马城市轨道交通运营服务术语</w:t>
      </w:r>
      <w:r>
        <w:fldChar w:fldCharType="end"/>
      </w:r>
      <w:bookmarkEnd w:id="8"/>
    </w:p>
    <w:p w14:paraId="1861E8BD" w14:textId="77777777" w:rsidR="00783200" w:rsidRDefault="00783200">
      <w:pPr>
        <w:framePr w:w="9639" w:h="6974" w:hRule="exact" w:wrap="around" w:vAnchor="page" w:hAnchor="page" w:x="1419" w:y="6408" w:anchorLock="1"/>
        <w:ind w:left="-1418"/>
      </w:pPr>
    </w:p>
    <w:p w14:paraId="7F2A46A4" w14:textId="77777777" w:rsidR="00783200" w:rsidRDefault="00EA42F4">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China-Malaysia</w:t>
      </w:r>
      <w:r>
        <w:rPr>
          <w:rFonts w:ascii="黑体" w:eastAsia="黑体" w:hAnsi="黑体" w:hint="eastAsia"/>
          <w:szCs w:val="28"/>
        </w:rPr>
        <w:t xml:space="preserve"> </w:t>
      </w:r>
      <w:r>
        <w:rPr>
          <w:rFonts w:ascii="黑体" w:eastAsia="黑体" w:hAnsi="黑体"/>
          <w:szCs w:val="28"/>
        </w:rPr>
        <w:t>urban</w:t>
      </w:r>
      <w:r>
        <w:rPr>
          <w:rFonts w:ascii="黑体" w:eastAsia="黑体" w:hAnsi="黑体" w:hint="eastAsia"/>
          <w:szCs w:val="28"/>
        </w:rPr>
        <w:t xml:space="preserve"> </w:t>
      </w:r>
      <w:r>
        <w:rPr>
          <w:rFonts w:ascii="黑体" w:eastAsia="黑体" w:hAnsi="黑体"/>
          <w:szCs w:val="28"/>
        </w:rPr>
        <w:t>rail</w:t>
      </w:r>
      <w:r>
        <w:rPr>
          <w:rFonts w:ascii="黑体" w:eastAsia="黑体" w:hAnsi="黑体" w:hint="eastAsia"/>
          <w:szCs w:val="28"/>
        </w:rPr>
        <w:t xml:space="preserve"> </w:t>
      </w:r>
      <w:r>
        <w:rPr>
          <w:rFonts w:ascii="黑体" w:eastAsia="黑体" w:hAnsi="黑体"/>
          <w:szCs w:val="28"/>
        </w:rPr>
        <w:t>transit</w:t>
      </w:r>
      <w:r>
        <w:rPr>
          <w:rFonts w:ascii="黑体" w:eastAsia="黑体" w:hAnsi="黑体" w:hint="eastAsia"/>
          <w:szCs w:val="28"/>
        </w:rPr>
        <w:t xml:space="preserve"> </w:t>
      </w:r>
      <w:r>
        <w:rPr>
          <w:rFonts w:ascii="黑体" w:eastAsia="黑体" w:hAnsi="黑体"/>
          <w:szCs w:val="28"/>
        </w:rPr>
        <w:t>operation</w:t>
      </w:r>
      <w:r>
        <w:rPr>
          <w:rFonts w:ascii="黑体" w:eastAsia="黑体" w:hAnsi="黑体" w:hint="eastAsia"/>
          <w:szCs w:val="28"/>
        </w:rPr>
        <w:t xml:space="preserve"> </w:t>
      </w:r>
      <w:r>
        <w:rPr>
          <w:rFonts w:ascii="黑体" w:eastAsia="黑体" w:hAnsi="黑体"/>
          <w:szCs w:val="28"/>
        </w:rPr>
        <w:t>service</w:t>
      </w:r>
      <w:r>
        <w:rPr>
          <w:rFonts w:ascii="黑体" w:eastAsia="黑体" w:hAnsi="黑体" w:hint="eastAsia"/>
          <w:szCs w:val="28"/>
        </w:rPr>
        <w:t xml:space="preserve"> </w:t>
      </w:r>
      <w:r>
        <w:rPr>
          <w:rFonts w:ascii="黑体" w:eastAsia="黑体" w:hAnsi="黑体"/>
          <w:szCs w:val="28"/>
        </w:rPr>
        <w:t>terminology</w:t>
      </w:r>
      <w:r>
        <w:rPr>
          <w:rFonts w:ascii="黑体" w:eastAsia="黑体" w:hAnsi="黑体"/>
          <w:szCs w:val="28"/>
        </w:rPr>
        <w:fldChar w:fldCharType="end"/>
      </w:r>
      <w:bookmarkEnd w:id="9"/>
    </w:p>
    <w:p w14:paraId="13E4F353" w14:textId="77777777" w:rsidR="00783200" w:rsidRDefault="00783200">
      <w:pPr>
        <w:framePr w:w="9639" w:h="6974" w:hRule="exact" w:wrap="around" w:vAnchor="page" w:hAnchor="page" w:x="1419" w:y="6408" w:anchorLock="1"/>
        <w:spacing w:line="760" w:lineRule="exact"/>
        <w:ind w:left="-1418"/>
      </w:pPr>
    </w:p>
    <w:p w14:paraId="51576070" w14:textId="77777777" w:rsidR="00783200" w:rsidRDefault="00783200">
      <w:pPr>
        <w:pStyle w:val="afffffff2"/>
        <w:framePr w:w="9639" w:h="6974" w:hRule="exact" w:wrap="around" w:vAnchor="page" w:hAnchor="page" w:x="1419" w:y="6408" w:anchorLock="1"/>
        <w:textAlignment w:val="bottom"/>
        <w:rPr>
          <w:rFonts w:eastAsia="黑体"/>
          <w:szCs w:val="28"/>
        </w:rPr>
      </w:pPr>
    </w:p>
    <w:p w14:paraId="201B85C0" w14:textId="19CE80C5" w:rsidR="00783200" w:rsidRDefault="00EA42F4">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14:paraId="5AE6E127" w14:textId="71F56D0C" w:rsidR="00783200" w:rsidRDefault="00EA42F4">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1C0666">
        <w:rPr>
          <w:sz w:val="21"/>
          <w:szCs w:val="28"/>
        </w:rPr>
        <w:t> </w:t>
      </w:r>
      <w:r w:rsidR="001C0666">
        <w:rPr>
          <w:sz w:val="21"/>
          <w:szCs w:val="28"/>
        </w:rPr>
        <w:t> </w:t>
      </w:r>
      <w:r w:rsidR="001C0666">
        <w:rPr>
          <w:sz w:val="21"/>
          <w:szCs w:val="28"/>
        </w:rPr>
        <w:t> </w:t>
      </w:r>
      <w:r w:rsidR="001C0666">
        <w:rPr>
          <w:sz w:val="21"/>
          <w:szCs w:val="28"/>
        </w:rPr>
        <w:t> </w:t>
      </w:r>
      <w:r w:rsidR="001C0666">
        <w:rPr>
          <w:sz w:val="21"/>
          <w:szCs w:val="28"/>
        </w:rPr>
        <w:t> </w:t>
      </w:r>
      <w:r>
        <w:rPr>
          <w:sz w:val="21"/>
          <w:szCs w:val="28"/>
        </w:rPr>
        <w:fldChar w:fldCharType="end"/>
      </w:r>
      <w:bookmarkEnd w:id="11"/>
    </w:p>
    <w:p w14:paraId="66587D2B" w14:textId="77777777" w:rsidR="00783200" w:rsidRDefault="00EA42F4">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14:paraId="6BC6B8F4" w14:textId="77777777" w:rsidR="00783200" w:rsidRDefault="00EA42F4">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41B25CC8" w14:textId="77777777" w:rsidR="00783200" w:rsidRDefault="00EA42F4">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729E2D1C" w14:textId="77777777" w:rsidR="00783200" w:rsidRDefault="00EA42F4">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广西物品编码与标准化促进会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14:paraId="39357DD0" w14:textId="77777777" w:rsidR="00783200" w:rsidRDefault="00EA42F4">
      <w:pPr>
        <w:rPr>
          <w:rFonts w:ascii="宋体" w:hAnsi="宋体"/>
          <w:sz w:val="28"/>
          <w:szCs w:val="28"/>
        </w:rPr>
        <w:sectPr w:rsidR="0078320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6BDC489" wp14:editId="59298A7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03647" id="直接连接符 4"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657E26E6" w14:textId="50E8EF18" w:rsidR="00E02DEF" w:rsidRDefault="00E02DEF" w:rsidP="00E02DEF">
      <w:pPr>
        <w:pStyle w:val="affffff4"/>
        <w:spacing w:after="360"/>
        <w:rPr>
          <w:lang w:bidi="ar"/>
        </w:rPr>
      </w:pPr>
      <w:bookmarkStart w:id="20" w:name="BookMark1"/>
      <w:bookmarkStart w:id="21" w:name="_Toc219464940"/>
      <w:bookmarkStart w:id="22" w:name="_Toc219207542"/>
      <w:bookmarkStart w:id="23" w:name="_Toc219291831"/>
      <w:r w:rsidRPr="00E02DEF">
        <w:rPr>
          <w:rFonts w:hint="eastAsia"/>
          <w:spacing w:val="320"/>
          <w:lang w:bidi="ar"/>
        </w:rPr>
        <w:lastRenderedPageBreak/>
        <w:t>目</w:t>
      </w:r>
      <w:r>
        <w:rPr>
          <w:rFonts w:hint="eastAsia"/>
          <w:lang w:bidi="ar"/>
        </w:rPr>
        <w:t>次</w:t>
      </w:r>
    </w:p>
    <w:p w14:paraId="3AAB6F34" w14:textId="77777777" w:rsidR="00E02DEF" w:rsidRPr="00E02DEF" w:rsidRDefault="00E02DEF">
      <w:pPr>
        <w:pStyle w:val="10"/>
        <w:tabs>
          <w:tab w:val="right" w:leader="dot" w:pos="9344"/>
        </w:tabs>
        <w:rPr>
          <w:rFonts w:asciiTheme="minorHAnsi" w:eastAsiaTheme="minorEastAsia" w:hAnsiTheme="minorHAnsi" w:cstheme="minorBidi"/>
          <w:noProof/>
          <w:szCs w:val="22"/>
        </w:rPr>
      </w:pPr>
      <w:r w:rsidRPr="00E02DEF">
        <w:rPr>
          <w:lang w:bidi="ar"/>
        </w:rPr>
        <w:fldChar w:fldCharType="begin"/>
      </w:r>
      <w:r w:rsidRPr="00E02DEF">
        <w:rPr>
          <w:lang w:bidi="ar"/>
        </w:rPr>
        <w:instrText xml:space="preserve"> TOC \o "1-1" \h \t "标准文件_一级条标题,2,标准文件_附录一级条标题,2," </w:instrText>
      </w:r>
      <w:r w:rsidRPr="00E02DEF">
        <w:rPr>
          <w:lang w:bidi="ar"/>
        </w:rPr>
        <w:fldChar w:fldCharType="separate"/>
      </w:r>
      <w:hyperlink w:anchor="_Toc221786806" w:history="1">
        <w:r w:rsidRPr="00E02DEF">
          <w:rPr>
            <w:rStyle w:val="affff6"/>
            <w:rFonts w:hint="eastAsia"/>
            <w:noProof/>
            <w:lang w:bidi="ar"/>
          </w:rPr>
          <w:t>引言</w:t>
        </w:r>
        <w:r w:rsidRPr="00E02DEF">
          <w:rPr>
            <w:noProof/>
          </w:rPr>
          <w:tab/>
        </w:r>
        <w:r w:rsidRPr="00E02DEF">
          <w:rPr>
            <w:noProof/>
          </w:rPr>
          <w:fldChar w:fldCharType="begin"/>
        </w:r>
        <w:r w:rsidRPr="00E02DEF">
          <w:rPr>
            <w:noProof/>
          </w:rPr>
          <w:instrText xml:space="preserve"> PAGEREF _Toc221786806 \h </w:instrText>
        </w:r>
        <w:r w:rsidRPr="00E02DEF">
          <w:rPr>
            <w:noProof/>
          </w:rPr>
        </w:r>
        <w:r w:rsidRPr="00E02DEF">
          <w:rPr>
            <w:noProof/>
          </w:rPr>
          <w:fldChar w:fldCharType="separate"/>
        </w:r>
        <w:r w:rsidRPr="00E02DEF">
          <w:rPr>
            <w:noProof/>
          </w:rPr>
          <w:t>II</w:t>
        </w:r>
        <w:r w:rsidRPr="00E02DEF">
          <w:rPr>
            <w:noProof/>
          </w:rPr>
          <w:fldChar w:fldCharType="end"/>
        </w:r>
      </w:hyperlink>
    </w:p>
    <w:p w14:paraId="5DD60092" w14:textId="77777777" w:rsidR="00E02DEF" w:rsidRPr="00E02DEF" w:rsidRDefault="00DB57E0">
      <w:pPr>
        <w:pStyle w:val="10"/>
        <w:tabs>
          <w:tab w:val="right" w:leader="dot" w:pos="9344"/>
        </w:tabs>
        <w:rPr>
          <w:rFonts w:asciiTheme="minorHAnsi" w:eastAsiaTheme="minorEastAsia" w:hAnsiTheme="minorHAnsi" w:cstheme="minorBidi"/>
          <w:noProof/>
          <w:szCs w:val="22"/>
        </w:rPr>
      </w:pPr>
      <w:hyperlink w:anchor="_Toc221786807" w:history="1">
        <w:r w:rsidR="00E02DEF" w:rsidRPr="00E02DEF">
          <w:rPr>
            <w:rStyle w:val="affff6"/>
            <w:rFonts w:hint="eastAsia"/>
            <w:noProof/>
            <w:lang w:bidi="ar"/>
          </w:rPr>
          <w:t>前言</w:t>
        </w:r>
        <w:r w:rsidR="00E02DEF" w:rsidRPr="00E02DEF">
          <w:rPr>
            <w:noProof/>
          </w:rPr>
          <w:tab/>
        </w:r>
        <w:r w:rsidR="00E02DEF" w:rsidRPr="00E02DEF">
          <w:rPr>
            <w:noProof/>
          </w:rPr>
          <w:fldChar w:fldCharType="begin"/>
        </w:r>
        <w:r w:rsidR="00E02DEF" w:rsidRPr="00E02DEF">
          <w:rPr>
            <w:noProof/>
          </w:rPr>
          <w:instrText xml:space="preserve"> PAGEREF _Toc221786807 \h </w:instrText>
        </w:r>
        <w:r w:rsidR="00E02DEF" w:rsidRPr="00E02DEF">
          <w:rPr>
            <w:noProof/>
          </w:rPr>
        </w:r>
        <w:r w:rsidR="00E02DEF" w:rsidRPr="00E02DEF">
          <w:rPr>
            <w:noProof/>
          </w:rPr>
          <w:fldChar w:fldCharType="separate"/>
        </w:r>
        <w:r w:rsidR="00E02DEF" w:rsidRPr="00E02DEF">
          <w:rPr>
            <w:noProof/>
          </w:rPr>
          <w:t>III</w:t>
        </w:r>
        <w:r w:rsidR="00E02DEF" w:rsidRPr="00E02DEF">
          <w:rPr>
            <w:noProof/>
          </w:rPr>
          <w:fldChar w:fldCharType="end"/>
        </w:r>
      </w:hyperlink>
    </w:p>
    <w:p w14:paraId="75E0C358" w14:textId="26040BF0" w:rsidR="00E02DEF" w:rsidRPr="00E02DEF" w:rsidRDefault="00DB57E0">
      <w:pPr>
        <w:pStyle w:val="10"/>
        <w:tabs>
          <w:tab w:val="right" w:leader="dot" w:pos="9344"/>
        </w:tabs>
        <w:rPr>
          <w:rFonts w:asciiTheme="minorHAnsi" w:eastAsiaTheme="minorEastAsia" w:hAnsiTheme="minorHAnsi" w:cstheme="minorBidi"/>
          <w:noProof/>
          <w:szCs w:val="22"/>
        </w:rPr>
      </w:pPr>
      <w:hyperlink w:anchor="_Toc221786808" w:history="1">
        <w:r w:rsidR="00E02DEF" w:rsidRPr="00E02DEF">
          <w:rPr>
            <w:rStyle w:val="affff6"/>
            <w:noProof/>
          </w:rPr>
          <w:t>1</w:t>
        </w:r>
        <w:r w:rsidR="00E02DEF">
          <w:rPr>
            <w:rStyle w:val="affff6"/>
            <w:noProof/>
          </w:rPr>
          <w:t xml:space="preserve"> </w:t>
        </w:r>
        <w:r w:rsidR="00E02DEF" w:rsidRPr="00E02DEF">
          <w:rPr>
            <w:rStyle w:val="affff6"/>
            <w:rFonts w:hint="eastAsia"/>
            <w:noProof/>
          </w:rPr>
          <w:t xml:space="preserve"> 范围</w:t>
        </w:r>
        <w:r w:rsidR="00E02DEF" w:rsidRPr="00E02DEF">
          <w:rPr>
            <w:noProof/>
          </w:rPr>
          <w:tab/>
        </w:r>
        <w:r w:rsidR="00E02DEF" w:rsidRPr="00E02DEF">
          <w:rPr>
            <w:noProof/>
          </w:rPr>
          <w:fldChar w:fldCharType="begin"/>
        </w:r>
        <w:r w:rsidR="00E02DEF" w:rsidRPr="00E02DEF">
          <w:rPr>
            <w:noProof/>
          </w:rPr>
          <w:instrText xml:space="preserve"> PAGEREF _Toc221786808 \h </w:instrText>
        </w:r>
        <w:r w:rsidR="00E02DEF" w:rsidRPr="00E02DEF">
          <w:rPr>
            <w:noProof/>
          </w:rPr>
        </w:r>
        <w:r w:rsidR="00E02DEF" w:rsidRPr="00E02DEF">
          <w:rPr>
            <w:noProof/>
          </w:rPr>
          <w:fldChar w:fldCharType="separate"/>
        </w:r>
        <w:r w:rsidR="00E02DEF" w:rsidRPr="00E02DEF">
          <w:rPr>
            <w:noProof/>
          </w:rPr>
          <w:t>1</w:t>
        </w:r>
        <w:r w:rsidR="00E02DEF" w:rsidRPr="00E02DEF">
          <w:rPr>
            <w:noProof/>
          </w:rPr>
          <w:fldChar w:fldCharType="end"/>
        </w:r>
      </w:hyperlink>
    </w:p>
    <w:p w14:paraId="4AB2ECCC" w14:textId="044AC10B" w:rsidR="00E02DEF" w:rsidRPr="00E02DEF" w:rsidRDefault="00DB57E0">
      <w:pPr>
        <w:pStyle w:val="10"/>
        <w:tabs>
          <w:tab w:val="right" w:leader="dot" w:pos="9344"/>
        </w:tabs>
        <w:rPr>
          <w:rFonts w:asciiTheme="minorHAnsi" w:eastAsiaTheme="minorEastAsia" w:hAnsiTheme="minorHAnsi" w:cstheme="minorBidi"/>
          <w:noProof/>
          <w:szCs w:val="22"/>
        </w:rPr>
      </w:pPr>
      <w:hyperlink w:anchor="_Toc221786809" w:history="1">
        <w:r w:rsidR="00E02DEF" w:rsidRPr="00E02DEF">
          <w:rPr>
            <w:rStyle w:val="affff6"/>
            <w:noProof/>
          </w:rPr>
          <w:t>2</w:t>
        </w:r>
        <w:r w:rsidR="00E02DEF">
          <w:rPr>
            <w:rStyle w:val="affff6"/>
            <w:noProof/>
          </w:rPr>
          <w:t xml:space="preserve"> </w:t>
        </w:r>
        <w:r w:rsidR="00E02DEF" w:rsidRPr="00E02DEF">
          <w:rPr>
            <w:rStyle w:val="affff6"/>
            <w:rFonts w:hint="eastAsia"/>
            <w:noProof/>
          </w:rPr>
          <w:t xml:space="preserve"> 规范性引用文件</w:t>
        </w:r>
        <w:r w:rsidR="00E02DEF" w:rsidRPr="00E02DEF">
          <w:rPr>
            <w:noProof/>
          </w:rPr>
          <w:tab/>
        </w:r>
        <w:r w:rsidR="00E02DEF" w:rsidRPr="00E02DEF">
          <w:rPr>
            <w:noProof/>
          </w:rPr>
          <w:fldChar w:fldCharType="begin"/>
        </w:r>
        <w:r w:rsidR="00E02DEF" w:rsidRPr="00E02DEF">
          <w:rPr>
            <w:noProof/>
          </w:rPr>
          <w:instrText xml:space="preserve"> PAGEREF _Toc221786809 \h </w:instrText>
        </w:r>
        <w:r w:rsidR="00E02DEF" w:rsidRPr="00E02DEF">
          <w:rPr>
            <w:noProof/>
          </w:rPr>
        </w:r>
        <w:r w:rsidR="00E02DEF" w:rsidRPr="00E02DEF">
          <w:rPr>
            <w:noProof/>
          </w:rPr>
          <w:fldChar w:fldCharType="separate"/>
        </w:r>
        <w:r w:rsidR="00E02DEF" w:rsidRPr="00E02DEF">
          <w:rPr>
            <w:noProof/>
          </w:rPr>
          <w:t>1</w:t>
        </w:r>
        <w:r w:rsidR="00E02DEF" w:rsidRPr="00E02DEF">
          <w:rPr>
            <w:noProof/>
          </w:rPr>
          <w:fldChar w:fldCharType="end"/>
        </w:r>
      </w:hyperlink>
    </w:p>
    <w:p w14:paraId="4D332241" w14:textId="42DC8815" w:rsidR="00E02DEF" w:rsidRPr="00E02DEF" w:rsidRDefault="00DB57E0">
      <w:pPr>
        <w:pStyle w:val="10"/>
        <w:tabs>
          <w:tab w:val="right" w:leader="dot" w:pos="9344"/>
        </w:tabs>
        <w:rPr>
          <w:rFonts w:asciiTheme="minorHAnsi" w:eastAsiaTheme="minorEastAsia" w:hAnsiTheme="minorHAnsi" w:cstheme="minorBidi"/>
          <w:noProof/>
          <w:szCs w:val="22"/>
        </w:rPr>
      </w:pPr>
      <w:hyperlink w:anchor="_Toc221786810" w:history="1">
        <w:r w:rsidR="00E02DEF" w:rsidRPr="00E02DEF">
          <w:rPr>
            <w:rStyle w:val="affff6"/>
            <w:noProof/>
          </w:rPr>
          <w:t>3</w:t>
        </w:r>
        <w:r w:rsidR="00E02DEF">
          <w:rPr>
            <w:rStyle w:val="affff6"/>
            <w:noProof/>
          </w:rPr>
          <w:t xml:space="preserve"> </w:t>
        </w:r>
        <w:r w:rsidR="00E02DEF" w:rsidRPr="00E02DEF">
          <w:rPr>
            <w:rStyle w:val="affff6"/>
            <w:rFonts w:hint="eastAsia"/>
            <w:noProof/>
          </w:rPr>
          <w:t xml:space="preserve"> 术语和定义</w:t>
        </w:r>
        <w:r w:rsidR="00E02DEF" w:rsidRPr="00E02DEF">
          <w:rPr>
            <w:noProof/>
          </w:rPr>
          <w:tab/>
        </w:r>
        <w:r w:rsidR="00E02DEF" w:rsidRPr="00E02DEF">
          <w:rPr>
            <w:noProof/>
          </w:rPr>
          <w:fldChar w:fldCharType="begin"/>
        </w:r>
        <w:r w:rsidR="00E02DEF" w:rsidRPr="00E02DEF">
          <w:rPr>
            <w:noProof/>
          </w:rPr>
          <w:instrText xml:space="preserve"> PAGEREF _Toc221786810 \h </w:instrText>
        </w:r>
        <w:r w:rsidR="00E02DEF" w:rsidRPr="00E02DEF">
          <w:rPr>
            <w:noProof/>
          </w:rPr>
        </w:r>
        <w:r w:rsidR="00E02DEF" w:rsidRPr="00E02DEF">
          <w:rPr>
            <w:noProof/>
          </w:rPr>
          <w:fldChar w:fldCharType="separate"/>
        </w:r>
        <w:r w:rsidR="00E02DEF" w:rsidRPr="00E02DEF">
          <w:rPr>
            <w:noProof/>
          </w:rPr>
          <w:t>1</w:t>
        </w:r>
        <w:r w:rsidR="00E02DEF" w:rsidRPr="00E02DEF">
          <w:rPr>
            <w:noProof/>
          </w:rPr>
          <w:fldChar w:fldCharType="end"/>
        </w:r>
      </w:hyperlink>
    </w:p>
    <w:p w14:paraId="3DB5F0C7" w14:textId="215D533D" w:rsidR="00E02DEF" w:rsidRPr="00E02DEF" w:rsidRDefault="00DB57E0">
      <w:pPr>
        <w:pStyle w:val="10"/>
        <w:tabs>
          <w:tab w:val="right" w:leader="dot" w:pos="9344"/>
        </w:tabs>
        <w:rPr>
          <w:rFonts w:asciiTheme="minorHAnsi" w:eastAsiaTheme="minorEastAsia" w:hAnsiTheme="minorHAnsi" w:cstheme="minorBidi"/>
          <w:noProof/>
          <w:szCs w:val="22"/>
        </w:rPr>
      </w:pPr>
      <w:hyperlink w:anchor="_Toc221786811" w:history="1">
        <w:r w:rsidR="00E02DEF" w:rsidRPr="00E02DEF">
          <w:rPr>
            <w:rStyle w:val="affff6"/>
            <w:noProof/>
          </w:rPr>
          <w:t>4</w:t>
        </w:r>
        <w:r w:rsidR="00E02DEF">
          <w:rPr>
            <w:rStyle w:val="affff6"/>
            <w:noProof/>
          </w:rPr>
          <w:t xml:space="preserve"> </w:t>
        </w:r>
        <w:r w:rsidR="00E02DEF" w:rsidRPr="00E02DEF">
          <w:rPr>
            <w:rStyle w:val="affff6"/>
            <w:rFonts w:hint="eastAsia"/>
            <w:noProof/>
          </w:rPr>
          <w:t xml:space="preserve"> 术语对照</w:t>
        </w:r>
        <w:r w:rsidR="00E02DEF" w:rsidRPr="00E02DEF">
          <w:rPr>
            <w:noProof/>
          </w:rPr>
          <w:tab/>
        </w:r>
        <w:r w:rsidR="00E02DEF" w:rsidRPr="00E02DEF">
          <w:rPr>
            <w:noProof/>
          </w:rPr>
          <w:fldChar w:fldCharType="begin"/>
        </w:r>
        <w:r w:rsidR="00E02DEF" w:rsidRPr="00E02DEF">
          <w:rPr>
            <w:noProof/>
          </w:rPr>
          <w:instrText xml:space="preserve"> PAGEREF _Toc221786811 \h </w:instrText>
        </w:r>
        <w:r w:rsidR="00E02DEF" w:rsidRPr="00E02DEF">
          <w:rPr>
            <w:noProof/>
          </w:rPr>
        </w:r>
        <w:r w:rsidR="00E02DEF" w:rsidRPr="00E02DEF">
          <w:rPr>
            <w:noProof/>
          </w:rPr>
          <w:fldChar w:fldCharType="separate"/>
        </w:r>
        <w:r w:rsidR="00E02DEF" w:rsidRPr="00E02DEF">
          <w:rPr>
            <w:noProof/>
          </w:rPr>
          <w:t>1</w:t>
        </w:r>
        <w:r w:rsidR="00E02DEF" w:rsidRPr="00E02DEF">
          <w:rPr>
            <w:noProof/>
          </w:rPr>
          <w:fldChar w:fldCharType="end"/>
        </w:r>
      </w:hyperlink>
    </w:p>
    <w:p w14:paraId="07E2E1FB" w14:textId="77777777" w:rsidR="00E02DEF" w:rsidRPr="00E02DEF" w:rsidRDefault="00DB57E0">
      <w:pPr>
        <w:pStyle w:val="10"/>
        <w:tabs>
          <w:tab w:val="right" w:leader="dot" w:pos="9344"/>
        </w:tabs>
        <w:rPr>
          <w:rFonts w:asciiTheme="minorHAnsi" w:eastAsiaTheme="minorEastAsia" w:hAnsiTheme="minorHAnsi" w:cstheme="minorBidi"/>
          <w:noProof/>
          <w:szCs w:val="22"/>
        </w:rPr>
      </w:pPr>
      <w:hyperlink w:anchor="_Toc221786812" w:history="1">
        <w:r w:rsidR="00E02DEF" w:rsidRPr="00E02DEF">
          <w:rPr>
            <w:rStyle w:val="affff6"/>
            <w:rFonts w:hint="eastAsia"/>
            <w:noProof/>
          </w:rPr>
          <w:t>参考文献</w:t>
        </w:r>
        <w:r w:rsidR="00E02DEF" w:rsidRPr="00E02DEF">
          <w:rPr>
            <w:noProof/>
          </w:rPr>
          <w:tab/>
        </w:r>
        <w:r w:rsidR="00E02DEF" w:rsidRPr="00E02DEF">
          <w:rPr>
            <w:noProof/>
          </w:rPr>
          <w:fldChar w:fldCharType="begin"/>
        </w:r>
        <w:r w:rsidR="00E02DEF" w:rsidRPr="00E02DEF">
          <w:rPr>
            <w:noProof/>
          </w:rPr>
          <w:instrText xml:space="preserve"> PAGEREF _Toc221786812 \h </w:instrText>
        </w:r>
        <w:r w:rsidR="00E02DEF" w:rsidRPr="00E02DEF">
          <w:rPr>
            <w:noProof/>
          </w:rPr>
        </w:r>
        <w:r w:rsidR="00E02DEF" w:rsidRPr="00E02DEF">
          <w:rPr>
            <w:noProof/>
          </w:rPr>
          <w:fldChar w:fldCharType="separate"/>
        </w:r>
        <w:r w:rsidR="00E02DEF" w:rsidRPr="00E02DEF">
          <w:rPr>
            <w:noProof/>
          </w:rPr>
          <w:t>8</w:t>
        </w:r>
        <w:r w:rsidR="00E02DEF" w:rsidRPr="00E02DEF">
          <w:rPr>
            <w:noProof/>
          </w:rPr>
          <w:fldChar w:fldCharType="end"/>
        </w:r>
      </w:hyperlink>
    </w:p>
    <w:p w14:paraId="13294C4E" w14:textId="260F42D2" w:rsidR="00E02DEF" w:rsidRPr="00E02DEF" w:rsidRDefault="00E02DEF" w:rsidP="00E02DEF">
      <w:pPr>
        <w:pStyle w:val="affffff4"/>
        <w:spacing w:after="360"/>
        <w:rPr>
          <w:lang w:bidi="ar"/>
        </w:rPr>
        <w:sectPr w:rsidR="00E02DEF" w:rsidRPr="00E02DEF" w:rsidSect="00E02DEF">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E02DEF">
        <w:rPr>
          <w:lang w:bidi="ar"/>
        </w:rPr>
        <w:fldChar w:fldCharType="end"/>
      </w:r>
    </w:p>
    <w:p w14:paraId="184F400E" w14:textId="58919E99" w:rsidR="00783200" w:rsidRDefault="00EA42F4">
      <w:pPr>
        <w:pStyle w:val="a6"/>
        <w:spacing w:after="360"/>
        <w:rPr>
          <w:spacing w:val="320"/>
          <w:lang w:bidi="ar"/>
        </w:rPr>
      </w:pPr>
      <w:bookmarkStart w:id="24" w:name="_Toc221786806"/>
      <w:bookmarkStart w:id="25" w:name="BookMark2"/>
      <w:bookmarkEnd w:id="20"/>
      <w:r>
        <w:rPr>
          <w:rFonts w:hint="eastAsia"/>
          <w:spacing w:val="320"/>
          <w:lang w:bidi="ar"/>
        </w:rPr>
        <w:lastRenderedPageBreak/>
        <w:t>引言</w:t>
      </w:r>
      <w:bookmarkEnd w:id="21"/>
      <w:bookmarkEnd w:id="24"/>
    </w:p>
    <w:p w14:paraId="33590BD0" w14:textId="77777777" w:rsidR="00783200" w:rsidRDefault="00EA42F4">
      <w:pPr>
        <w:pStyle w:val="afffff"/>
        <w:ind w:firstLine="420"/>
        <w:rPr>
          <w:lang w:bidi="ar"/>
        </w:rPr>
      </w:pPr>
      <w:r>
        <w:rPr>
          <w:rFonts w:hint="eastAsia"/>
          <w:lang w:bidi="ar"/>
        </w:rPr>
        <w:t>随着“一带一路”倡议深入推进，中马两国在基础设施互联互通领域的合作持续深化，近年来，马来西亚轨道交通行业进入高速发展与网络整合的关键阶段，东海岸铁路（ECRL）、吉隆坡轻轨3号线（LRT 3）、槟城珍珠线LRT、马新柔新捷运系统（RTS Link）等一系列重大项目稳步推进，跨境项目协作、技术交流及人员往来日益频繁。城市轨道交通运营服务的专业性与跨境协作的高频性，对术语统一提出了迫切需求。</w:t>
      </w:r>
    </w:p>
    <w:p w14:paraId="7A270346" w14:textId="6470CB5A" w:rsidR="00783200" w:rsidRDefault="00EA42F4">
      <w:pPr>
        <w:pStyle w:val="afffff"/>
        <w:ind w:firstLine="420"/>
        <w:rPr>
          <w:lang w:bidi="ar"/>
        </w:rPr>
      </w:pPr>
      <w:r>
        <w:rPr>
          <w:rFonts w:hint="eastAsia"/>
          <w:lang w:bidi="ar"/>
        </w:rPr>
        <w:t>当前，中马双方缺乏统一的城市轨道交通运营服务双语（中马）术语对照标准，存在术语翻译不一致、定义界定模糊、行业应用混乱等问题，导致跨境项目沟通成本增加、运营协同效率偏低，制约了中马轨道交通合作的高质量发展。国内现行标准（如</w:t>
      </w:r>
      <w:r w:rsidR="00FE5F6A">
        <w:rPr>
          <w:rFonts w:hint="eastAsia"/>
          <w:lang w:bidi="ar"/>
        </w:rPr>
        <w:t>GB/T</w:t>
      </w:r>
      <w:r w:rsidR="007232E9">
        <w:rPr>
          <w:rFonts w:hint="eastAsia"/>
          <w:lang w:bidi="ar"/>
        </w:rPr>
        <w:t xml:space="preserve"> </w:t>
      </w:r>
      <w:r w:rsidR="00FE5F6A">
        <w:rPr>
          <w:rFonts w:hint="eastAsia"/>
          <w:lang w:bidi="ar"/>
        </w:rPr>
        <w:t>32852.3—2024</w:t>
      </w:r>
      <w:r>
        <w:rPr>
          <w:rFonts w:hint="eastAsia"/>
          <w:lang w:bidi="ar"/>
        </w:rPr>
        <w:t>《城市客运术语</w:t>
      </w:r>
      <w:r w:rsidR="00A67C86">
        <w:rPr>
          <w:rFonts w:hint="eastAsia"/>
          <w:lang w:bidi="ar"/>
        </w:rPr>
        <w:t xml:space="preserve"> </w:t>
      </w:r>
      <w:r>
        <w:rPr>
          <w:rFonts w:hint="eastAsia"/>
          <w:lang w:bidi="ar"/>
        </w:rPr>
        <w:t>第3部分：城市轨道交通》）虽明确了运营相关术语及定义，但未涵盖马来西亚语对照内容，无法满足跨境服务场景的实际需求；马来西亚本地暂无系统的城市轨道交通运营服务术语体系，相关项目多参考国际或中国技术规范，进一步加剧了跨境沟通的歧义风险。</w:t>
      </w:r>
    </w:p>
    <w:p w14:paraId="45B59708" w14:textId="2771D474" w:rsidR="00783200" w:rsidRDefault="00EA42F4">
      <w:pPr>
        <w:pStyle w:val="afffff"/>
        <w:ind w:firstLine="420"/>
        <w:rPr>
          <w:lang w:bidi="ar"/>
        </w:rPr>
      </w:pPr>
      <w:r>
        <w:rPr>
          <w:rFonts w:hint="eastAsia"/>
          <w:lang w:bidi="ar"/>
        </w:rPr>
        <w:t>术语的统一是跨境技术交流与合作的基础。正确理解和使用城市轨道交通运营服务术语，对于保障跨境项目推进、提升运营协同效率、降低合作风险至关重要。为破解这一行业痛点，前期已组建专项研究团队，梳理国内核心标准术语、调研马来西亚</w:t>
      </w:r>
      <w:r w:rsidR="00FE5F6A">
        <w:rPr>
          <w:rFonts w:hint="eastAsia"/>
          <w:lang w:bidi="ar"/>
        </w:rPr>
        <w:t>当地运营实际，完成首批核心术语的中马</w:t>
      </w:r>
      <w:r w:rsidR="007232E9">
        <w:rPr>
          <w:rFonts w:hint="eastAsia"/>
          <w:lang w:bidi="ar"/>
        </w:rPr>
        <w:t>对照及定义核验，为本文件</w:t>
      </w:r>
      <w:r>
        <w:rPr>
          <w:rFonts w:hint="eastAsia"/>
          <w:lang w:bidi="ar"/>
        </w:rPr>
        <w:t>编制奠定了坚实基础。</w:t>
      </w:r>
    </w:p>
    <w:p w14:paraId="626FD875" w14:textId="77777777" w:rsidR="00783200" w:rsidRDefault="00FE5F6A">
      <w:pPr>
        <w:pStyle w:val="afffff"/>
        <w:ind w:firstLine="420"/>
        <w:rPr>
          <w:lang w:bidi="ar"/>
        </w:rPr>
      </w:pPr>
      <w:r>
        <w:rPr>
          <w:rFonts w:hint="eastAsia"/>
          <w:lang w:bidi="ar"/>
        </w:rPr>
        <w:t>本文件旨在建立统一、规范的中马</w:t>
      </w:r>
      <w:r w:rsidR="00EA42F4">
        <w:rPr>
          <w:rFonts w:hint="eastAsia"/>
          <w:lang w:bidi="ar"/>
        </w:rPr>
        <w:t>双语城市轨道交通运营服务术语体系，明确行车组织、客运服务、票务管理、设施设备、安全应急等核心领域术语的中文、马来西亚语表述及定义。通过规范术语对照关系与使用场景，为中马轨道交通跨境合作、运营协同、人员培训及文件编制提供标准化语言支撑，填补行业空白，完善城市轨道交</w:t>
      </w:r>
      <w:r w:rsidR="0092531A">
        <w:rPr>
          <w:rFonts w:hint="eastAsia"/>
          <w:lang w:bidi="ar"/>
        </w:rPr>
        <w:t>通跨境服务标准体系，助力我国轨道交通标准国际影响力提升，推动中</w:t>
      </w:r>
      <w:proofErr w:type="gramStart"/>
      <w:r w:rsidR="0092531A">
        <w:rPr>
          <w:rFonts w:hint="eastAsia"/>
          <w:lang w:bidi="ar"/>
        </w:rPr>
        <w:t>马</w:t>
      </w:r>
      <w:r w:rsidR="00EA42F4">
        <w:rPr>
          <w:rFonts w:hint="eastAsia"/>
          <w:lang w:bidi="ar"/>
        </w:rPr>
        <w:t>基础</w:t>
      </w:r>
      <w:proofErr w:type="gramEnd"/>
      <w:r w:rsidR="00EA42F4">
        <w:rPr>
          <w:rFonts w:hint="eastAsia"/>
          <w:lang w:bidi="ar"/>
        </w:rPr>
        <w:t>设施合作向更深层次发展。</w:t>
      </w:r>
    </w:p>
    <w:p w14:paraId="77CFF670" w14:textId="77777777" w:rsidR="00FE5F6A" w:rsidRDefault="00FE5F6A">
      <w:pPr>
        <w:pStyle w:val="afffff"/>
        <w:ind w:firstLine="420"/>
        <w:rPr>
          <w:lang w:bidi="ar"/>
        </w:rPr>
      </w:pPr>
    </w:p>
    <w:p w14:paraId="002E2326" w14:textId="77777777" w:rsidR="00FE5F6A" w:rsidRDefault="00FE5F6A">
      <w:pPr>
        <w:pStyle w:val="afffff"/>
        <w:ind w:firstLine="420"/>
        <w:rPr>
          <w:lang w:bidi="ar"/>
        </w:rPr>
      </w:pPr>
    </w:p>
    <w:p w14:paraId="0507110C" w14:textId="77777777" w:rsidR="00FE5F6A" w:rsidRDefault="00FE5F6A">
      <w:pPr>
        <w:pStyle w:val="afffff"/>
        <w:ind w:firstLine="420"/>
        <w:rPr>
          <w:lang w:bidi="ar"/>
        </w:rPr>
        <w:sectPr w:rsidR="00FE5F6A">
          <w:pgSz w:w="11906" w:h="16838"/>
          <w:pgMar w:top="1928" w:right="1134" w:bottom="1134" w:left="1134" w:header="1418" w:footer="1134" w:gutter="284"/>
          <w:pgNumType w:fmt="upperRoman"/>
          <w:cols w:space="425"/>
          <w:formProt w:val="0"/>
          <w:docGrid w:linePitch="312"/>
        </w:sectPr>
      </w:pPr>
    </w:p>
    <w:p w14:paraId="7B259B3A" w14:textId="77777777" w:rsidR="00783200" w:rsidRDefault="00783200">
      <w:pPr>
        <w:rPr>
          <w:lang w:bidi="ar"/>
        </w:rPr>
      </w:pPr>
    </w:p>
    <w:p w14:paraId="6CC0EC2D" w14:textId="77777777" w:rsidR="00783200" w:rsidRDefault="00EA42F4">
      <w:pPr>
        <w:pStyle w:val="a6"/>
        <w:spacing w:after="360"/>
        <w:rPr>
          <w:lang w:bidi="ar"/>
        </w:rPr>
      </w:pPr>
      <w:bookmarkStart w:id="26" w:name="_Toc219464941"/>
      <w:bookmarkStart w:id="27" w:name="_Toc221786807"/>
      <w:r>
        <w:rPr>
          <w:spacing w:val="320"/>
          <w:lang w:bidi="ar"/>
        </w:rPr>
        <w:t>前</w:t>
      </w:r>
      <w:r>
        <w:rPr>
          <w:lang w:bidi="ar"/>
        </w:rPr>
        <w:t>言</w:t>
      </w:r>
      <w:bookmarkEnd w:id="22"/>
      <w:bookmarkEnd w:id="23"/>
      <w:bookmarkEnd w:id="26"/>
      <w:bookmarkEnd w:id="27"/>
    </w:p>
    <w:p w14:paraId="403167D1" w14:textId="77777777" w:rsidR="00783200" w:rsidRDefault="00EA42F4">
      <w:pPr>
        <w:pStyle w:val="afffff"/>
        <w:ind w:firstLine="420"/>
        <w:rPr>
          <w:lang w:bidi="ar"/>
        </w:rPr>
      </w:pPr>
      <w:r>
        <w:rPr>
          <w:rFonts w:hint="eastAsia"/>
          <w:lang w:bidi="ar"/>
        </w:rPr>
        <w:t>本文件按照GB/T 1.1—2020《标准化工作导则  第1部分：标准化文件的结构和起草规则》的规定起草。</w:t>
      </w:r>
    </w:p>
    <w:p w14:paraId="4268A54D" w14:textId="77777777" w:rsidR="00783200" w:rsidRDefault="00EA42F4">
      <w:pPr>
        <w:pStyle w:val="afffff"/>
        <w:ind w:firstLine="420"/>
        <w:rPr>
          <w:lang w:bidi="ar"/>
        </w:rPr>
      </w:pPr>
      <w:r>
        <w:rPr>
          <w:rFonts w:hint="eastAsia"/>
          <w:lang w:bidi="ar"/>
        </w:rPr>
        <w:t xml:space="preserve">本文件由南宁轨道交通运营有限公司提出。 </w:t>
      </w:r>
    </w:p>
    <w:p w14:paraId="439A55C9" w14:textId="77777777" w:rsidR="00783200" w:rsidRDefault="00EA42F4">
      <w:pPr>
        <w:pStyle w:val="afffff"/>
        <w:ind w:firstLine="420"/>
        <w:rPr>
          <w:lang w:bidi="ar"/>
        </w:rPr>
      </w:pPr>
      <w:r>
        <w:rPr>
          <w:rFonts w:hint="eastAsia"/>
          <w:lang w:bidi="ar"/>
        </w:rPr>
        <w:t xml:space="preserve">本文件由广西物品编码与标准化促进会归口。 </w:t>
      </w:r>
    </w:p>
    <w:p w14:paraId="12D9DF8E" w14:textId="77777777" w:rsidR="00783200" w:rsidRDefault="00EA42F4">
      <w:pPr>
        <w:pStyle w:val="afffff"/>
        <w:ind w:firstLine="420"/>
        <w:rPr>
          <w:lang w:bidi="ar"/>
        </w:rPr>
      </w:pPr>
      <w:r>
        <w:rPr>
          <w:rFonts w:hint="eastAsia"/>
          <w:lang w:bidi="ar"/>
        </w:rPr>
        <w:t>本文件起草单位：南宁轨道交通运营有限公司、广西壮族自治区标准技术研究院。</w:t>
      </w:r>
    </w:p>
    <w:p w14:paraId="4B6214C4" w14:textId="72EB23FD" w:rsidR="00783200" w:rsidRDefault="00EA42F4">
      <w:pPr>
        <w:pStyle w:val="afffff"/>
        <w:ind w:firstLine="420"/>
        <w:rPr>
          <w:lang w:bidi="ar"/>
        </w:rPr>
      </w:pPr>
      <w:r>
        <w:rPr>
          <w:rFonts w:hint="eastAsia"/>
          <w:lang w:bidi="ar"/>
        </w:rPr>
        <w:t>本文件主要起草人：</w:t>
      </w:r>
      <w:r w:rsidR="00215B59" w:rsidRPr="00215B59">
        <w:rPr>
          <w:rFonts w:hint="eastAsia"/>
          <w:lang w:bidi="ar"/>
        </w:rPr>
        <w:t>吴江卡、肖琼、林涛、石卫师、朱国琦、李正杰、凌双玖、黄葆、顾浪腾、何君、庞喻、李皓、肖博元、阳婷、彭杏、商晖、黄文玲、谭宏慧、伍进、陆小芳、陈益龙、赵菊艳、吴耀巧、梁周群、唐旭妍</w:t>
      </w:r>
      <w:r>
        <w:rPr>
          <w:rFonts w:hint="eastAsia"/>
          <w:lang w:bidi="ar"/>
        </w:rPr>
        <w:t>。</w:t>
      </w:r>
    </w:p>
    <w:p w14:paraId="0CC3764D" w14:textId="77777777" w:rsidR="00783200" w:rsidRDefault="00783200">
      <w:pPr>
        <w:pStyle w:val="afffff"/>
        <w:ind w:firstLine="420"/>
        <w:rPr>
          <w:lang w:bidi="ar"/>
        </w:rPr>
      </w:pPr>
    </w:p>
    <w:p w14:paraId="419E2C4F" w14:textId="77777777" w:rsidR="00783200" w:rsidRDefault="00783200">
      <w:pPr>
        <w:pStyle w:val="afffff"/>
        <w:ind w:firstLine="420"/>
        <w:rPr>
          <w:lang w:bidi="ar"/>
        </w:rPr>
      </w:pPr>
    </w:p>
    <w:p w14:paraId="6C169F59" w14:textId="77777777" w:rsidR="00783200" w:rsidRDefault="00783200">
      <w:pPr>
        <w:pStyle w:val="afffff"/>
        <w:ind w:firstLine="420"/>
        <w:rPr>
          <w:lang w:bidi="ar"/>
        </w:rPr>
      </w:pPr>
    </w:p>
    <w:p w14:paraId="3AEC1291" w14:textId="77777777" w:rsidR="00783200" w:rsidRDefault="00783200">
      <w:pPr>
        <w:pStyle w:val="afffff"/>
        <w:ind w:firstLine="420"/>
        <w:rPr>
          <w:lang w:bidi="ar"/>
        </w:rPr>
      </w:pPr>
    </w:p>
    <w:p w14:paraId="0D911A9F" w14:textId="77777777" w:rsidR="00783200" w:rsidRDefault="00EA42F4">
      <w:pPr>
        <w:pStyle w:val="afffff"/>
        <w:ind w:firstLine="420"/>
        <w:rPr>
          <w:lang w:bidi="ar"/>
        </w:rPr>
        <w:sectPr w:rsidR="00783200">
          <w:pgSz w:w="11906" w:h="16838"/>
          <w:pgMar w:top="1928" w:right="1134" w:bottom="1134" w:left="1134" w:header="1418" w:footer="1134" w:gutter="284"/>
          <w:pgNumType w:fmt="upperRoman"/>
          <w:cols w:space="425"/>
          <w:formProt w:val="0"/>
          <w:docGrid w:linePitch="312"/>
        </w:sectPr>
      </w:pPr>
      <w:r>
        <w:rPr>
          <w:rFonts w:hint="eastAsia"/>
          <w:lang w:bidi="ar"/>
        </w:rPr>
        <w:t xml:space="preserve"> </w:t>
      </w:r>
    </w:p>
    <w:p w14:paraId="12B7065A" w14:textId="77777777" w:rsidR="00783200" w:rsidRDefault="00783200">
      <w:pPr>
        <w:spacing w:line="20" w:lineRule="exact"/>
        <w:jc w:val="center"/>
        <w:rPr>
          <w:rFonts w:ascii="黑体" w:eastAsia="黑体" w:hAnsi="黑体"/>
          <w:sz w:val="32"/>
          <w:szCs w:val="32"/>
        </w:rPr>
      </w:pPr>
      <w:bookmarkStart w:id="28" w:name="BookMark4"/>
      <w:bookmarkEnd w:id="25"/>
    </w:p>
    <w:bookmarkStart w:id="29" w:name="NEW_STAND_NAME" w:displacedByCustomXml="next"/>
    <w:sdt>
      <w:sdtPr>
        <w:tag w:val="NEW_STAND_NAME"/>
        <w:id w:val="595910757"/>
        <w:lock w:val="sdtLocked"/>
        <w:placeholder>
          <w:docPart w:val="CD07470454774774A261A664CB7C9FCD"/>
        </w:placeholder>
      </w:sdtPr>
      <w:sdtEndPr/>
      <w:sdtContent>
        <w:p w14:paraId="127B7434" w14:textId="2A510933" w:rsidR="00783200" w:rsidRDefault="00CA0087" w:rsidP="001C0666">
          <w:pPr>
            <w:pStyle w:val="afffffffff2"/>
            <w:spacing w:beforeLines="1" w:before="2" w:afterLines="220" w:after="528"/>
          </w:pPr>
          <w:r>
            <w:rPr>
              <w:rFonts w:hint="eastAsia"/>
            </w:rPr>
            <w:t>中</w:t>
          </w:r>
          <w:proofErr w:type="gramStart"/>
          <w:r>
            <w:rPr>
              <w:rFonts w:hint="eastAsia"/>
            </w:rPr>
            <w:t>马城市</w:t>
          </w:r>
          <w:proofErr w:type="gramEnd"/>
          <w:r>
            <w:rPr>
              <w:rFonts w:hint="eastAsia"/>
            </w:rPr>
            <w:t>轨道交通运营服务术语</w:t>
          </w:r>
        </w:p>
      </w:sdtContent>
    </w:sdt>
    <w:p w14:paraId="2525A9A3" w14:textId="77777777" w:rsidR="00783200" w:rsidRDefault="00EA42F4">
      <w:pPr>
        <w:pStyle w:val="affc"/>
        <w:spacing w:before="240" w:after="240"/>
      </w:pPr>
      <w:bookmarkStart w:id="30" w:name="_Toc17233325"/>
      <w:bookmarkStart w:id="31" w:name="_Toc17233333"/>
      <w:bookmarkStart w:id="32" w:name="_Toc26986530"/>
      <w:bookmarkStart w:id="33" w:name="_Toc26718930"/>
      <w:bookmarkStart w:id="34" w:name="_Toc24884211"/>
      <w:bookmarkStart w:id="35" w:name="_Toc26648465"/>
      <w:bookmarkStart w:id="36" w:name="_Toc219207543"/>
      <w:bookmarkStart w:id="37" w:name="_Toc24884218"/>
      <w:bookmarkStart w:id="38" w:name="_Toc26986771"/>
      <w:bookmarkStart w:id="39" w:name="_Toc97192964"/>
      <w:bookmarkStart w:id="40" w:name="_Toc219291832"/>
      <w:bookmarkStart w:id="41" w:name="_Toc219464942"/>
      <w:bookmarkStart w:id="42" w:name="_Toc221786808"/>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14:paraId="30E99547" w14:textId="77777777" w:rsidR="00783200" w:rsidRDefault="00EA42F4">
      <w:pPr>
        <w:pStyle w:val="afffff"/>
        <w:ind w:firstLine="420"/>
      </w:pPr>
      <w:bookmarkStart w:id="43" w:name="_Toc24884212"/>
      <w:bookmarkStart w:id="44" w:name="_Toc17233326"/>
      <w:bookmarkStart w:id="45" w:name="_Toc17233334"/>
      <w:bookmarkStart w:id="46" w:name="_Toc26648466"/>
      <w:bookmarkStart w:id="47" w:name="_Toc24884219"/>
      <w:r>
        <w:t>本文件</w:t>
      </w:r>
      <w:r>
        <w:rPr>
          <w:rFonts w:hint="eastAsia"/>
        </w:rPr>
        <w:t>给出</w:t>
      </w:r>
      <w:r>
        <w:t>了中国与马来西亚</w:t>
      </w:r>
      <w:r>
        <w:rPr>
          <w:rFonts w:hint="eastAsia"/>
        </w:rPr>
        <w:t>城市轨道交通运营服务相关术语信息</w:t>
      </w:r>
      <w:r w:rsidR="00404152">
        <w:rPr>
          <w:rFonts w:hint="eastAsia"/>
        </w:rPr>
        <w:t>，包括基础运营、客运服务、票务服务、安全应急、设施设备服务</w:t>
      </w:r>
      <w:r>
        <w:rPr>
          <w:rFonts w:hint="eastAsia"/>
        </w:rPr>
        <w:t>。</w:t>
      </w:r>
    </w:p>
    <w:p w14:paraId="0C108E14" w14:textId="77777777" w:rsidR="00783200" w:rsidRDefault="00EA42F4">
      <w:pPr>
        <w:pStyle w:val="afffff"/>
        <w:ind w:firstLine="420"/>
      </w:pPr>
      <w:r>
        <w:rPr>
          <w:rFonts w:hint="eastAsia"/>
        </w:rPr>
        <w:t>本文件</w:t>
      </w:r>
      <w:r>
        <w:t>适用于中国与马来西亚</w:t>
      </w:r>
      <w:r>
        <w:rPr>
          <w:rFonts w:hint="eastAsia"/>
        </w:rPr>
        <w:t>城市轨道交通领域的运营管理、科研教学、项目合作及信息交流场景。</w:t>
      </w:r>
    </w:p>
    <w:p w14:paraId="72273B1A" w14:textId="77777777" w:rsidR="00783200" w:rsidRDefault="00EA42F4">
      <w:pPr>
        <w:pStyle w:val="affc"/>
        <w:spacing w:before="240" w:after="240"/>
      </w:pPr>
      <w:bookmarkStart w:id="48" w:name="_Toc219207544"/>
      <w:bookmarkStart w:id="49" w:name="_Toc97192965"/>
      <w:bookmarkStart w:id="50" w:name="_Toc26986772"/>
      <w:bookmarkStart w:id="51" w:name="_Toc26986531"/>
      <w:bookmarkStart w:id="52" w:name="_Toc26718931"/>
      <w:bookmarkStart w:id="53" w:name="_Toc219291833"/>
      <w:bookmarkStart w:id="54" w:name="_Toc219464943"/>
      <w:bookmarkStart w:id="55" w:name="_Toc221786809"/>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D9DF975851E04990BCBA6801E03040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6134A3B" w14:textId="77777777" w:rsidR="00783200" w:rsidRDefault="00EA42F4">
          <w:pPr>
            <w:pStyle w:val="afffff"/>
            <w:ind w:firstLine="420"/>
          </w:pPr>
          <w:r>
            <w:rPr>
              <w:rFonts w:hint="eastAsia"/>
            </w:rPr>
            <w:t>本文件没有规范性引用文件。</w:t>
          </w:r>
        </w:p>
      </w:sdtContent>
    </w:sdt>
    <w:p w14:paraId="0D13A7F5" w14:textId="77777777" w:rsidR="00783200" w:rsidRDefault="00EA42F4">
      <w:pPr>
        <w:pStyle w:val="affc"/>
        <w:spacing w:before="240" w:after="240"/>
      </w:pPr>
      <w:bookmarkStart w:id="56" w:name="_Toc97192966"/>
      <w:bookmarkStart w:id="57" w:name="_Toc219207545"/>
      <w:bookmarkStart w:id="58" w:name="_Toc219291834"/>
      <w:bookmarkStart w:id="59" w:name="_Toc219464944"/>
      <w:bookmarkStart w:id="60" w:name="_Toc221786810"/>
      <w:r>
        <w:rPr>
          <w:rFonts w:hint="eastAsia"/>
          <w:szCs w:val="21"/>
        </w:rPr>
        <w:t>术语和定义</w:t>
      </w:r>
      <w:bookmarkEnd w:id="56"/>
      <w:bookmarkEnd w:id="57"/>
      <w:bookmarkEnd w:id="58"/>
      <w:bookmarkEnd w:id="59"/>
      <w:bookmarkEnd w:id="60"/>
    </w:p>
    <w:bookmarkStart w:id="61" w:name="_Toc26986532" w:displacedByCustomXml="next"/>
    <w:bookmarkEnd w:id="61" w:displacedByCustomXml="next"/>
    <w:sdt>
      <w:sdtPr>
        <w:id w:val="-1909835108"/>
        <w:placeholder>
          <w:docPart w:val="0E1DC44CF29643A6BEDB53009BB885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61F1268" w14:textId="77777777" w:rsidR="00783200" w:rsidRDefault="00EA42F4">
          <w:pPr>
            <w:pStyle w:val="afffff"/>
            <w:ind w:firstLine="420"/>
          </w:pPr>
          <w:r>
            <w:t>本文件没有需要界定的术语和定义。</w:t>
          </w:r>
        </w:p>
      </w:sdtContent>
    </w:sdt>
    <w:p w14:paraId="311206A9" w14:textId="77777777" w:rsidR="00783200" w:rsidRDefault="00EA42F4">
      <w:pPr>
        <w:pStyle w:val="affc"/>
        <w:spacing w:before="240" w:after="240"/>
        <w:rPr>
          <w:szCs w:val="21"/>
        </w:rPr>
      </w:pPr>
      <w:bookmarkStart w:id="62" w:name="_Toc219291835"/>
      <w:bookmarkStart w:id="63" w:name="_Toc219207546"/>
      <w:bookmarkStart w:id="64" w:name="_Toc219464945"/>
      <w:bookmarkStart w:id="65" w:name="_Toc221786811"/>
      <w:r>
        <w:rPr>
          <w:rFonts w:hint="eastAsia"/>
          <w:szCs w:val="21"/>
        </w:rPr>
        <w:t>术语对照</w:t>
      </w:r>
      <w:bookmarkEnd w:id="62"/>
      <w:bookmarkEnd w:id="63"/>
      <w:bookmarkEnd w:id="64"/>
      <w:bookmarkEnd w:id="65"/>
    </w:p>
    <w:p w14:paraId="1B9643EF" w14:textId="77777777" w:rsidR="00783200" w:rsidRDefault="00EA42F4">
      <w:pPr>
        <w:pStyle w:val="afffff"/>
        <w:ind w:firstLine="420"/>
      </w:pPr>
      <w:r>
        <w:rPr>
          <w:rFonts w:hint="eastAsia"/>
        </w:rPr>
        <w:t>中国与马来西亚城市轨道交通运营服务术语及其释义对照、英文词汇详见表1。</w:t>
      </w:r>
    </w:p>
    <w:p w14:paraId="6EB8E6B0" w14:textId="77777777" w:rsidR="00783200" w:rsidRDefault="00EA42F4">
      <w:pPr>
        <w:pStyle w:val="aff2"/>
        <w:spacing w:before="120" w:after="120"/>
      </w:pPr>
      <w:r>
        <w:rPr>
          <w:rFonts w:hint="eastAsia"/>
        </w:rPr>
        <w:t>中国与马来西亚城市轨道交通运营服务术语对照</w:t>
      </w:r>
    </w:p>
    <w:tbl>
      <w:tblPr>
        <w:tblStyle w:val="affff2"/>
        <w:tblW w:w="5180" w:type="pct"/>
        <w:jc w:val="center"/>
        <w:tblInd w:w="-65"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503"/>
        <w:gridCol w:w="569"/>
        <w:gridCol w:w="888"/>
        <w:gridCol w:w="1946"/>
        <w:gridCol w:w="1268"/>
        <w:gridCol w:w="3265"/>
        <w:gridCol w:w="1272"/>
      </w:tblGrid>
      <w:tr w:rsidR="00CA0087" w:rsidRPr="001C541D" w14:paraId="3E31E17A" w14:textId="77777777" w:rsidTr="00DB57E0">
        <w:trPr>
          <w:cantSplit/>
          <w:trHeight w:val="20"/>
          <w:tblHeader/>
          <w:jc w:val="center"/>
        </w:trPr>
        <w:tc>
          <w:tcPr>
            <w:tcW w:w="259" w:type="pct"/>
            <w:vMerge w:val="restart"/>
            <w:tcBorders>
              <w:top w:val="single" w:sz="8" w:space="0" w:color="auto"/>
            </w:tcBorders>
            <w:shd w:val="clear" w:color="auto" w:fill="auto"/>
            <w:vAlign w:val="center"/>
          </w:tcPr>
          <w:p w14:paraId="4676D6FD" w14:textId="77777777"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序号</w:t>
            </w:r>
          </w:p>
        </w:tc>
        <w:tc>
          <w:tcPr>
            <w:tcW w:w="293" w:type="pct"/>
            <w:vMerge w:val="restart"/>
            <w:tcBorders>
              <w:top w:val="single" w:sz="8" w:space="0" w:color="auto"/>
            </w:tcBorders>
            <w:shd w:val="clear" w:color="auto" w:fill="auto"/>
            <w:vAlign w:val="center"/>
          </w:tcPr>
          <w:p w14:paraId="5D3B5EE2" w14:textId="73CF3161"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分类</w:t>
            </w:r>
          </w:p>
        </w:tc>
        <w:tc>
          <w:tcPr>
            <w:tcW w:w="1459" w:type="pct"/>
            <w:gridSpan w:val="2"/>
            <w:tcBorders>
              <w:top w:val="single" w:sz="8" w:space="0" w:color="auto"/>
              <w:bottom w:val="single" w:sz="8" w:space="0" w:color="auto"/>
            </w:tcBorders>
            <w:shd w:val="clear" w:color="auto" w:fill="auto"/>
            <w:vAlign w:val="center"/>
          </w:tcPr>
          <w:p w14:paraId="582274DC" w14:textId="2AA551E0"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中国</w:t>
            </w:r>
          </w:p>
        </w:tc>
        <w:tc>
          <w:tcPr>
            <w:tcW w:w="2334" w:type="pct"/>
            <w:gridSpan w:val="2"/>
            <w:tcBorders>
              <w:top w:val="single" w:sz="8" w:space="0" w:color="auto"/>
              <w:bottom w:val="single" w:sz="8" w:space="0" w:color="auto"/>
            </w:tcBorders>
            <w:shd w:val="clear" w:color="auto" w:fill="auto"/>
            <w:vAlign w:val="center"/>
          </w:tcPr>
          <w:p w14:paraId="3CEA0AAB" w14:textId="759FF05D"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马来西亚</w:t>
            </w:r>
          </w:p>
        </w:tc>
        <w:tc>
          <w:tcPr>
            <w:tcW w:w="654" w:type="pct"/>
            <w:vMerge w:val="restart"/>
            <w:tcBorders>
              <w:top w:val="single" w:sz="8" w:space="0" w:color="auto"/>
            </w:tcBorders>
            <w:shd w:val="clear" w:color="auto" w:fill="auto"/>
            <w:vAlign w:val="center"/>
          </w:tcPr>
          <w:p w14:paraId="79A8076D" w14:textId="77777777"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英文词汇</w:t>
            </w:r>
          </w:p>
        </w:tc>
      </w:tr>
      <w:tr w:rsidR="00CA0087" w:rsidRPr="001C541D" w14:paraId="3776D57A" w14:textId="77777777" w:rsidTr="00DB57E0">
        <w:trPr>
          <w:cantSplit/>
          <w:trHeight w:val="20"/>
          <w:tblHeader/>
          <w:jc w:val="center"/>
        </w:trPr>
        <w:tc>
          <w:tcPr>
            <w:tcW w:w="259" w:type="pct"/>
            <w:vMerge/>
            <w:tcBorders>
              <w:bottom w:val="single" w:sz="8" w:space="0" w:color="auto"/>
            </w:tcBorders>
            <w:shd w:val="clear" w:color="auto" w:fill="auto"/>
            <w:vAlign w:val="center"/>
          </w:tcPr>
          <w:p w14:paraId="1AA3C8FC" w14:textId="77777777" w:rsidR="00CA0087" w:rsidRPr="001C541D" w:rsidRDefault="00CA0087" w:rsidP="00B742C1">
            <w:pPr>
              <w:pStyle w:val="afffffffff3"/>
              <w:adjustRightInd w:val="0"/>
              <w:snapToGrid w:val="0"/>
              <w:ind w:leftChars="25" w:left="53" w:rightChars="25" w:right="53"/>
              <w:rPr>
                <w:rFonts w:hAnsi="宋体"/>
                <w:szCs w:val="18"/>
              </w:rPr>
            </w:pPr>
          </w:p>
        </w:tc>
        <w:tc>
          <w:tcPr>
            <w:tcW w:w="293" w:type="pct"/>
            <w:vMerge/>
            <w:tcBorders>
              <w:bottom w:val="single" w:sz="8" w:space="0" w:color="auto"/>
            </w:tcBorders>
            <w:shd w:val="clear" w:color="auto" w:fill="auto"/>
            <w:vAlign w:val="center"/>
          </w:tcPr>
          <w:p w14:paraId="155EAC54" w14:textId="77777777" w:rsidR="00CA0087" w:rsidRPr="001C541D" w:rsidRDefault="00CA0087" w:rsidP="00B742C1">
            <w:pPr>
              <w:pStyle w:val="afffffffff3"/>
              <w:adjustRightInd w:val="0"/>
              <w:snapToGrid w:val="0"/>
              <w:ind w:leftChars="25" w:left="53" w:rightChars="25" w:right="53"/>
              <w:rPr>
                <w:rFonts w:hAnsi="宋体"/>
                <w:szCs w:val="18"/>
              </w:rPr>
            </w:pPr>
          </w:p>
        </w:tc>
        <w:tc>
          <w:tcPr>
            <w:tcW w:w="457" w:type="pct"/>
            <w:tcBorders>
              <w:top w:val="single" w:sz="8" w:space="0" w:color="auto"/>
              <w:bottom w:val="single" w:sz="8" w:space="0" w:color="auto"/>
            </w:tcBorders>
            <w:shd w:val="clear" w:color="auto" w:fill="auto"/>
            <w:vAlign w:val="center"/>
          </w:tcPr>
          <w:p w14:paraId="18621FD9" w14:textId="49B3E4D5"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术语</w:t>
            </w:r>
          </w:p>
        </w:tc>
        <w:tc>
          <w:tcPr>
            <w:tcW w:w="1002" w:type="pct"/>
            <w:tcBorders>
              <w:top w:val="single" w:sz="8" w:space="0" w:color="auto"/>
              <w:bottom w:val="single" w:sz="8" w:space="0" w:color="auto"/>
            </w:tcBorders>
            <w:shd w:val="clear" w:color="auto" w:fill="auto"/>
            <w:vAlign w:val="center"/>
          </w:tcPr>
          <w:p w14:paraId="076C996F" w14:textId="77777777"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释义</w:t>
            </w:r>
          </w:p>
        </w:tc>
        <w:tc>
          <w:tcPr>
            <w:tcW w:w="653" w:type="pct"/>
            <w:tcBorders>
              <w:top w:val="single" w:sz="8" w:space="0" w:color="auto"/>
              <w:bottom w:val="single" w:sz="8" w:space="0" w:color="auto"/>
            </w:tcBorders>
            <w:shd w:val="clear" w:color="auto" w:fill="auto"/>
            <w:vAlign w:val="center"/>
          </w:tcPr>
          <w:p w14:paraId="6C46E361" w14:textId="77777777"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术语</w:t>
            </w:r>
          </w:p>
        </w:tc>
        <w:tc>
          <w:tcPr>
            <w:tcW w:w="1681" w:type="pct"/>
            <w:tcBorders>
              <w:top w:val="single" w:sz="8" w:space="0" w:color="auto"/>
              <w:bottom w:val="single" w:sz="8" w:space="0" w:color="auto"/>
            </w:tcBorders>
            <w:shd w:val="clear" w:color="auto" w:fill="auto"/>
            <w:vAlign w:val="center"/>
          </w:tcPr>
          <w:p w14:paraId="768DF8F2" w14:textId="77777777" w:rsidR="00CA0087" w:rsidRPr="001C541D" w:rsidRDefault="00CA0087" w:rsidP="00B742C1">
            <w:pPr>
              <w:pStyle w:val="afffffffff3"/>
              <w:adjustRightInd w:val="0"/>
              <w:snapToGrid w:val="0"/>
              <w:ind w:leftChars="25" w:left="53" w:rightChars="25" w:right="53"/>
              <w:rPr>
                <w:rFonts w:hAnsi="宋体"/>
                <w:szCs w:val="18"/>
              </w:rPr>
            </w:pPr>
            <w:r w:rsidRPr="001C541D">
              <w:rPr>
                <w:rFonts w:hAnsi="宋体" w:hint="eastAsia"/>
                <w:szCs w:val="18"/>
              </w:rPr>
              <w:t>释义</w:t>
            </w:r>
          </w:p>
        </w:tc>
        <w:tc>
          <w:tcPr>
            <w:tcW w:w="654" w:type="pct"/>
            <w:vMerge/>
            <w:tcBorders>
              <w:bottom w:val="single" w:sz="8" w:space="0" w:color="auto"/>
            </w:tcBorders>
            <w:shd w:val="clear" w:color="auto" w:fill="auto"/>
          </w:tcPr>
          <w:p w14:paraId="3F944DBB" w14:textId="77777777" w:rsidR="00CA0087" w:rsidRPr="001C541D" w:rsidRDefault="00CA0087" w:rsidP="00B742C1">
            <w:pPr>
              <w:pStyle w:val="afffffffff3"/>
              <w:adjustRightInd w:val="0"/>
              <w:snapToGrid w:val="0"/>
              <w:ind w:leftChars="25" w:left="53" w:rightChars="25" w:right="53"/>
              <w:rPr>
                <w:rFonts w:hAnsi="宋体"/>
                <w:szCs w:val="18"/>
              </w:rPr>
            </w:pPr>
          </w:p>
        </w:tc>
      </w:tr>
      <w:tr w:rsidR="001C541D" w:rsidRPr="00DB57E0" w14:paraId="0823081D" w14:textId="77777777" w:rsidTr="00DB57E0">
        <w:trPr>
          <w:cantSplit/>
          <w:trHeight w:val="20"/>
          <w:jc w:val="center"/>
        </w:trPr>
        <w:tc>
          <w:tcPr>
            <w:tcW w:w="259" w:type="pct"/>
            <w:tcBorders>
              <w:top w:val="single" w:sz="8" w:space="0" w:color="auto"/>
            </w:tcBorders>
            <w:shd w:val="clear" w:color="auto" w:fill="auto"/>
            <w:vAlign w:val="center"/>
          </w:tcPr>
          <w:p w14:paraId="374AE14F" w14:textId="4BC29E8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w:t>
            </w:r>
          </w:p>
        </w:tc>
        <w:tc>
          <w:tcPr>
            <w:tcW w:w="293" w:type="pct"/>
            <w:tcBorders>
              <w:top w:val="single" w:sz="4" w:space="0" w:color="auto"/>
            </w:tcBorders>
            <w:shd w:val="clear" w:color="auto" w:fill="auto"/>
            <w:vAlign w:val="center"/>
          </w:tcPr>
          <w:p w14:paraId="4EB26479" w14:textId="2A67DF8D"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CC54874"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城市轨道交通</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7796375"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采用专用轨道导向运行的城市客运交通系统。</w:t>
            </w:r>
          </w:p>
        </w:tc>
        <w:tc>
          <w:tcPr>
            <w:tcW w:w="653" w:type="pct"/>
            <w:tcBorders>
              <w:top w:val="single" w:sz="8" w:space="0" w:color="auto"/>
            </w:tcBorders>
            <w:shd w:val="clear" w:color="auto" w:fill="auto"/>
            <w:vAlign w:val="center"/>
          </w:tcPr>
          <w:p w14:paraId="76E946C2" w14:textId="3536AD53" w:rsidR="006E698E" w:rsidRPr="001C541D" w:rsidRDefault="006E698E" w:rsidP="00324B49">
            <w:pPr>
              <w:pStyle w:val="afffffffff3"/>
              <w:adjustRightInd w:val="0"/>
              <w:snapToGrid w:val="0"/>
              <w:ind w:leftChars="25" w:left="53" w:rightChars="25" w:right="53"/>
              <w:rPr>
                <w:rFonts w:hAnsi="宋体"/>
                <w:szCs w:val="18"/>
              </w:rPr>
            </w:pPr>
            <w:r w:rsidRPr="001C541D">
              <w:rPr>
                <w:rFonts w:hAnsi="宋体"/>
                <w:szCs w:val="18"/>
              </w:rPr>
              <w:t>Transit rel bandar</w:t>
            </w:r>
          </w:p>
        </w:tc>
        <w:tc>
          <w:tcPr>
            <w:tcW w:w="1681" w:type="pct"/>
            <w:tcBorders>
              <w:top w:val="single" w:sz="8" w:space="0" w:color="auto"/>
            </w:tcBorders>
            <w:shd w:val="clear" w:color="auto" w:fill="auto"/>
          </w:tcPr>
          <w:p w14:paraId="2FDDEA84"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Salah satu mod pengangkutan awam yang menjadi elemen penting dalam pembangunan global ke arah pengangkutan mapan dan berperanan penting dalam memacu perkembangan ekonomi di kawasan bandar.</w:t>
            </w:r>
          </w:p>
          <w:p w14:paraId="6E4C76B6" w14:textId="2E8E3986" w:rsidR="006E698E" w:rsidRPr="001C541D" w:rsidRDefault="006E698E" w:rsidP="00165042">
            <w:pPr>
              <w:pStyle w:val="afffff"/>
              <w:ind w:firstLine="360"/>
              <w:rPr>
                <w:rFonts w:hAnsi="宋体"/>
                <w:sz w:val="18"/>
                <w:szCs w:val="18"/>
              </w:rPr>
            </w:pPr>
            <w:r w:rsidRPr="001C541D">
              <w:rPr>
                <w:rFonts w:hAnsi="宋体" w:hint="eastAsia"/>
                <w:sz w:val="18"/>
                <w:szCs w:val="18"/>
              </w:rPr>
              <w:t>[来源：《城市轨道交通：服务质量与用户满意度》（Transit Rel Bandar: Kualiti Perkhidmatan Dan Kepuasan Pengguna）]</w:t>
            </w:r>
          </w:p>
        </w:tc>
        <w:tc>
          <w:tcPr>
            <w:tcW w:w="654" w:type="pct"/>
            <w:tcBorders>
              <w:top w:val="single" w:sz="8" w:space="0" w:color="auto"/>
            </w:tcBorders>
            <w:shd w:val="clear" w:color="auto" w:fill="auto"/>
            <w:vAlign w:val="center"/>
          </w:tcPr>
          <w:p w14:paraId="0673161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U</w:t>
            </w:r>
            <w:r w:rsidRPr="001C541D">
              <w:rPr>
                <w:rFonts w:hAnsi="宋体" w:hint="eastAsia"/>
                <w:szCs w:val="18"/>
              </w:rPr>
              <w:t>rban</w:t>
            </w:r>
            <w:r w:rsidRPr="001C541D">
              <w:rPr>
                <w:rFonts w:hAnsi="宋体"/>
                <w:szCs w:val="18"/>
              </w:rPr>
              <w:t xml:space="preserve"> </w:t>
            </w:r>
            <w:r w:rsidRPr="001C541D">
              <w:rPr>
                <w:rFonts w:hAnsi="宋体" w:hint="eastAsia"/>
                <w:szCs w:val="18"/>
              </w:rPr>
              <w:t>rail</w:t>
            </w:r>
            <w:r w:rsidRPr="001C541D">
              <w:rPr>
                <w:rFonts w:hAnsi="宋体"/>
                <w:szCs w:val="18"/>
              </w:rPr>
              <w:t xml:space="preserve"> </w:t>
            </w:r>
            <w:r w:rsidRPr="001C541D">
              <w:rPr>
                <w:rFonts w:hAnsi="宋体" w:hint="eastAsia"/>
                <w:szCs w:val="18"/>
              </w:rPr>
              <w:t>transit</w:t>
            </w:r>
          </w:p>
        </w:tc>
      </w:tr>
      <w:tr w:rsidR="001C541D" w:rsidRPr="00DB57E0" w14:paraId="678C9E38" w14:textId="77777777" w:rsidTr="00DB57E0">
        <w:trPr>
          <w:cantSplit/>
          <w:trHeight w:val="20"/>
          <w:jc w:val="center"/>
        </w:trPr>
        <w:tc>
          <w:tcPr>
            <w:tcW w:w="259" w:type="pct"/>
            <w:shd w:val="clear" w:color="auto" w:fill="auto"/>
            <w:vAlign w:val="center"/>
          </w:tcPr>
          <w:p w14:paraId="3D8EA9D8" w14:textId="6FAE230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w:t>
            </w:r>
          </w:p>
        </w:tc>
        <w:tc>
          <w:tcPr>
            <w:tcW w:w="293" w:type="pct"/>
            <w:shd w:val="clear" w:color="auto" w:fill="auto"/>
            <w:vAlign w:val="center"/>
          </w:tcPr>
          <w:p w14:paraId="3F6B7483" w14:textId="6DF7E333"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5169870" w14:textId="5AE5DD6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运营</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EE2D9C6"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为实现安全有效运送乘客而有组织开展的行车组织、客运组织、票务组织以及设施设备运行监测、养护维修、更新改造等活动的总称。</w:t>
            </w:r>
          </w:p>
        </w:tc>
        <w:tc>
          <w:tcPr>
            <w:tcW w:w="653" w:type="pct"/>
            <w:shd w:val="clear" w:color="auto" w:fill="auto"/>
            <w:vAlign w:val="center"/>
          </w:tcPr>
          <w:p w14:paraId="0FC98003" w14:textId="21E9FF62" w:rsidR="006E698E" w:rsidRPr="001C541D" w:rsidRDefault="006E698E" w:rsidP="00165042">
            <w:pPr>
              <w:pStyle w:val="afffffffff3"/>
              <w:adjustRightInd w:val="0"/>
              <w:snapToGrid w:val="0"/>
              <w:ind w:leftChars="25" w:left="53" w:rightChars="25" w:right="53"/>
              <w:rPr>
                <w:rFonts w:hAnsi="宋体"/>
                <w:szCs w:val="18"/>
              </w:rPr>
            </w:pPr>
            <w:r w:rsidRPr="001C541D">
              <w:rPr>
                <w:rFonts w:hAnsi="宋体"/>
                <w:szCs w:val="18"/>
              </w:rPr>
              <w:t>Operasi</w:t>
            </w:r>
          </w:p>
        </w:tc>
        <w:tc>
          <w:tcPr>
            <w:tcW w:w="1681" w:type="pct"/>
            <w:shd w:val="clear" w:color="auto" w:fill="auto"/>
            <w:vAlign w:val="center"/>
          </w:tcPr>
          <w:p w14:paraId="0CD51938"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Kegiatan</w:t>
            </w:r>
          </w:p>
          <w:p w14:paraId="4040A8F7" w14:textId="3091C986" w:rsidR="006E698E" w:rsidRPr="001C541D" w:rsidRDefault="006E698E" w:rsidP="00165042">
            <w:pPr>
              <w:pStyle w:val="afffff"/>
              <w:ind w:firstLine="360"/>
              <w:rPr>
                <w:rFonts w:hAnsi="宋体"/>
                <w:sz w:val="18"/>
                <w:szCs w:val="18"/>
              </w:rPr>
            </w:pPr>
            <w:r w:rsidRPr="001C541D">
              <w:rPr>
                <w:rFonts w:hAnsi="宋体"/>
                <w:sz w:val="18"/>
                <w:szCs w:val="18"/>
              </w:rPr>
              <w:t>[来源：</w:t>
            </w:r>
            <w:r w:rsidRPr="001C541D">
              <w:rPr>
                <w:rFonts w:hAnsi="宋体" w:hint="eastAsia"/>
                <w:sz w:val="18"/>
                <w:szCs w:val="18"/>
              </w:rPr>
              <w:t>马来西亚国家语文局马来文信函参考中心（Pusat Rujukan Persuratan Melayu）</w:t>
            </w:r>
            <w:r w:rsidRPr="001C541D">
              <w:rPr>
                <w:rFonts w:hAnsi="宋体"/>
                <w:sz w:val="18"/>
                <w:szCs w:val="18"/>
              </w:rPr>
              <w:t>]</w:t>
            </w:r>
          </w:p>
        </w:tc>
        <w:tc>
          <w:tcPr>
            <w:tcW w:w="654" w:type="pct"/>
            <w:shd w:val="clear" w:color="auto" w:fill="auto"/>
            <w:vAlign w:val="center"/>
          </w:tcPr>
          <w:p w14:paraId="0B9ED63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w:t>
            </w:r>
            <w:r w:rsidRPr="001C541D">
              <w:rPr>
                <w:rFonts w:hAnsi="宋体" w:hint="eastAsia"/>
                <w:szCs w:val="18"/>
              </w:rPr>
              <w:t>peration</w:t>
            </w:r>
          </w:p>
        </w:tc>
      </w:tr>
      <w:tr w:rsidR="001C541D" w:rsidRPr="00DB57E0" w14:paraId="4A0A50C4" w14:textId="77777777" w:rsidTr="00DB57E0">
        <w:trPr>
          <w:cantSplit/>
          <w:trHeight w:val="20"/>
          <w:jc w:val="center"/>
        </w:trPr>
        <w:tc>
          <w:tcPr>
            <w:tcW w:w="259" w:type="pct"/>
            <w:shd w:val="clear" w:color="auto" w:fill="auto"/>
            <w:vAlign w:val="center"/>
          </w:tcPr>
          <w:p w14:paraId="189ECAEC" w14:textId="0B44A85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w:t>
            </w:r>
          </w:p>
        </w:tc>
        <w:tc>
          <w:tcPr>
            <w:tcW w:w="293" w:type="pct"/>
            <w:shd w:val="clear" w:color="auto" w:fill="auto"/>
            <w:vAlign w:val="center"/>
          </w:tcPr>
          <w:p w14:paraId="7250E619" w14:textId="59D3FBD9"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EDB8DE3" w14:textId="186192F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运营设备</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7DF023F"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为保障城市轨道交通正常安全运营而设置的设备系统</w:t>
            </w:r>
            <w:r w:rsidRPr="001C541D">
              <w:rPr>
                <w:rFonts w:hAnsi="宋体"/>
                <w:szCs w:val="18"/>
                <w:vertAlign w:val="superscript"/>
              </w:rPr>
              <w:t>a</w:t>
            </w:r>
            <w:r w:rsidRPr="001C541D">
              <w:rPr>
                <w:rFonts w:hAnsi="宋体" w:hint="eastAsia"/>
                <w:szCs w:val="18"/>
              </w:rPr>
              <w:t>。</w:t>
            </w:r>
          </w:p>
        </w:tc>
        <w:tc>
          <w:tcPr>
            <w:tcW w:w="653" w:type="pct"/>
            <w:shd w:val="clear" w:color="auto" w:fill="auto"/>
            <w:vAlign w:val="center"/>
          </w:tcPr>
          <w:p w14:paraId="71662158" w14:textId="4979846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Peralatan Operasi</w:t>
            </w:r>
          </w:p>
        </w:tc>
        <w:tc>
          <w:tcPr>
            <w:tcW w:w="1681" w:type="pct"/>
            <w:shd w:val="clear" w:color="auto" w:fill="auto"/>
          </w:tcPr>
          <w:p w14:paraId="761A33D6" w14:textId="07290C7A"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Sistem peralatan yang disediakan untuk memastikan sistem transit rel bandar beroperasi secara normal dan selamat.</w:t>
            </w:r>
          </w:p>
        </w:tc>
        <w:tc>
          <w:tcPr>
            <w:tcW w:w="654" w:type="pct"/>
            <w:shd w:val="clear" w:color="auto" w:fill="auto"/>
            <w:vAlign w:val="center"/>
          </w:tcPr>
          <w:p w14:paraId="66439725"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w:t>
            </w:r>
            <w:r w:rsidRPr="001C541D">
              <w:rPr>
                <w:rFonts w:hAnsi="宋体" w:hint="eastAsia"/>
                <w:szCs w:val="18"/>
              </w:rPr>
              <w:t>perational</w:t>
            </w:r>
            <w:r w:rsidRPr="001C541D">
              <w:rPr>
                <w:rFonts w:hAnsi="宋体"/>
                <w:szCs w:val="18"/>
              </w:rPr>
              <w:t xml:space="preserve"> </w:t>
            </w:r>
            <w:r w:rsidRPr="001C541D">
              <w:rPr>
                <w:rFonts w:hAnsi="宋体" w:hint="eastAsia"/>
                <w:szCs w:val="18"/>
              </w:rPr>
              <w:t>equipment</w:t>
            </w:r>
          </w:p>
        </w:tc>
      </w:tr>
      <w:tr w:rsidR="001C541D" w:rsidRPr="00DB57E0" w14:paraId="325CB049" w14:textId="77777777" w:rsidTr="00DB57E0">
        <w:trPr>
          <w:cantSplit/>
          <w:trHeight w:val="20"/>
          <w:jc w:val="center"/>
        </w:trPr>
        <w:tc>
          <w:tcPr>
            <w:tcW w:w="259" w:type="pct"/>
            <w:shd w:val="clear" w:color="auto" w:fill="auto"/>
            <w:vAlign w:val="center"/>
          </w:tcPr>
          <w:p w14:paraId="08C93F61" w14:textId="244E007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w:t>
            </w:r>
          </w:p>
        </w:tc>
        <w:tc>
          <w:tcPr>
            <w:tcW w:w="293" w:type="pct"/>
            <w:shd w:val="clear" w:color="auto" w:fill="auto"/>
            <w:vAlign w:val="center"/>
          </w:tcPr>
          <w:p w14:paraId="00D1472B" w14:textId="34718DAC"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B912D5A" w14:textId="2498466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运营设施</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B85A99D"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为保障城市轨道交通正常安全运营而设置的设施</w:t>
            </w:r>
            <w:r w:rsidRPr="001C541D">
              <w:rPr>
                <w:rFonts w:hAnsi="宋体"/>
                <w:szCs w:val="18"/>
                <w:vertAlign w:val="superscript"/>
              </w:rPr>
              <w:t>b</w:t>
            </w:r>
            <w:r w:rsidRPr="001C541D">
              <w:rPr>
                <w:rFonts w:hAnsi="宋体" w:hint="eastAsia"/>
                <w:szCs w:val="18"/>
              </w:rPr>
              <w:t>。</w:t>
            </w:r>
          </w:p>
        </w:tc>
        <w:tc>
          <w:tcPr>
            <w:tcW w:w="653" w:type="pct"/>
            <w:shd w:val="clear" w:color="auto" w:fill="auto"/>
            <w:vAlign w:val="center"/>
          </w:tcPr>
          <w:p w14:paraId="51C8D6A8" w14:textId="5C5FD68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Kemudahan Operasi</w:t>
            </w:r>
          </w:p>
        </w:tc>
        <w:tc>
          <w:tcPr>
            <w:tcW w:w="1681" w:type="pct"/>
            <w:shd w:val="clear" w:color="auto" w:fill="auto"/>
          </w:tcPr>
          <w:p w14:paraId="20DFD728" w14:textId="6E636EB0"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Kemudahan yang disediakan untuk memastikan sistem transit rel bandar beroperasi secara normal dan selamat.</w:t>
            </w:r>
          </w:p>
        </w:tc>
        <w:tc>
          <w:tcPr>
            <w:tcW w:w="654" w:type="pct"/>
            <w:shd w:val="clear" w:color="auto" w:fill="auto"/>
            <w:vAlign w:val="center"/>
          </w:tcPr>
          <w:p w14:paraId="464DD121"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w:t>
            </w:r>
            <w:r w:rsidRPr="001C541D">
              <w:rPr>
                <w:rFonts w:hAnsi="宋体" w:hint="eastAsia"/>
                <w:szCs w:val="18"/>
              </w:rPr>
              <w:t>perational</w:t>
            </w:r>
            <w:r w:rsidRPr="001C541D">
              <w:rPr>
                <w:rFonts w:hAnsi="宋体"/>
                <w:szCs w:val="18"/>
              </w:rPr>
              <w:t xml:space="preserve"> </w:t>
            </w:r>
            <w:r w:rsidRPr="001C541D">
              <w:rPr>
                <w:rFonts w:hAnsi="宋体" w:hint="eastAsia"/>
                <w:szCs w:val="18"/>
              </w:rPr>
              <w:t>facilities</w:t>
            </w:r>
          </w:p>
        </w:tc>
      </w:tr>
      <w:tr w:rsidR="001C541D" w:rsidRPr="00DB57E0" w14:paraId="0999C191" w14:textId="77777777" w:rsidTr="00DB57E0">
        <w:trPr>
          <w:cantSplit/>
          <w:trHeight w:val="20"/>
          <w:jc w:val="center"/>
        </w:trPr>
        <w:tc>
          <w:tcPr>
            <w:tcW w:w="259" w:type="pct"/>
            <w:shd w:val="clear" w:color="auto" w:fill="auto"/>
            <w:vAlign w:val="center"/>
          </w:tcPr>
          <w:p w14:paraId="28E3BD6F" w14:textId="379BE71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lastRenderedPageBreak/>
              <w:t>5</w:t>
            </w:r>
          </w:p>
        </w:tc>
        <w:tc>
          <w:tcPr>
            <w:tcW w:w="293" w:type="pct"/>
            <w:shd w:val="clear" w:color="auto" w:fill="auto"/>
            <w:vAlign w:val="center"/>
          </w:tcPr>
          <w:p w14:paraId="678C5D43" w14:textId="0354D129"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3E707CB" w14:textId="77A3F21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初期运营</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122C0A1"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城市轨道交通工程安全性、可靠性和可用性经试运行检验合格,按规定竣工验收合格,通过初期运营前安全评估后,在正式运营前所进行的载客运营活动。</w:t>
            </w:r>
          </w:p>
        </w:tc>
        <w:tc>
          <w:tcPr>
            <w:tcW w:w="653" w:type="pct"/>
            <w:shd w:val="clear" w:color="auto" w:fill="auto"/>
            <w:vAlign w:val="center"/>
          </w:tcPr>
          <w:p w14:paraId="7D4497B5" w14:textId="3D6DEC7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Operasi Awal</w:t>
            </w:r>
          </w:p>
        </w:tc>
        <w:tc>
          <w:tcPr>
            <w:tcW w:w="1681" w:type="pct"/>
            <w:shd w:val="clear" w:color="auto" w:fill="auto"/>
          </w:tcPr>
          <w:p w14:paraId="4B7CF5F0" w14:textId="724FC9A4"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Aktiviti operasi membawa penumpang yang dijalankan sebelum operasi rasmi, selepas projek transit rel bandar lulus pemeriksaan keselamatan pra-operasi awal, dengan syarat keselamatan</w:t>
            </w:r>
            <w:proofErr w:type="gramStart"/>
            <w:r w:rsidRPr="001C541D">
              <w:rPr>
                <w:rFonts w:hAnsi="宋体"/>
                <w:szCs w:val="18"/>
              </w:rPr>
              <w:t>,kebolehpercayaan</w:t>
            </w:r>
            <w:proofErr w:type="gramEnd"/>
            <w:r w:rsidRPr="001C541D">
              <w:rPr>
                <w:rFonts w:hAnsi="宋体"/>
                <w:szCs w:val="18"/>
              </w:rPr>
              <w:t xml:space="preserve"> dan kebolehgunaan projek disahkan dan pemeriksaan kelengkapan projek diluluskan.</w:t>
            </w:r>
          </w:p>
        </w:tc>
        <w:tc>
          <w:tcPr>
            <w:tcW w:w="654" w:type="pct"/>
            <w:shd w:val="clear" w:color="auto" w:fill="auto"/>
            <w:vAlign w:val="center"/>
          </w:tcPr>
          <w:p w14:paraId="13F3C358"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I</w:t>
            </w:r>
            <w:r w:rsidRPr="001C541D">
              <w:rPr>
                <w:rFonts w:hAnsi="宋体" w:hint="eastAsia"/>
                <w:szCs w:val="18"/>
              </w:rPr>
              <w:t>nitial</w:t>
            </w:r>
            <w:r w:rsidRPr="001C541D">
              <w:rPr>
                <w:rFonts w:hAnsi="宋体"/>
                <w:szCs w:val="18"/>
              </w:rPr>
              <w:t xml:space="preserve"> </w:t>
            </w:r>
            <w:r w:rsidRPr="001C541D">
              <w:rPr>
                <w:rFonts w:hAnsi="宋体" w:hint="eastAsia"/>
                <w:szCs w:val="18"/>
              </w:rPr>
              <w:t>operation</w:t>
            </w:r>
          </w:p>
        </w:tc>
      </w:tr>
      <w:tr w:rsidR="001C541D" w:rsidRPr="00DB57E0" w14:paraId="69E9B252" w14:textId="77777777" w:rsidTr="00DB57E0">
        <w:trPr>
          <w:cantSplit/>
          <w:trHeight w:val="20"/>
          <w:jc w:val="center"/>
        </w:trPr>
        <w:tc>
          <w:tcPr>
            <w:tcW w:w="259" w:type="pct"/>
            <w:shd w:val="clear" w:color="auto" w:fill="auto"/>
            <w:vAlign w:val="center"/>
          </w:tcPr>
          <w:p w14:paraId="6AA38CCC" w14:textId="7BD2F5F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w:t>
            </w:r>
          </w:p>
        </w:tc>
        <w:tc>
          <w:tcPr>
            <w:tcW w:w="293" w:type="pct"/>
            <w:shd w:val="clear" w:color="auto" w:fill="auto"/>
            <w:vAlign w:val="center"/>
          </w:tcPr>
          <w:p w14:paraId="2B53B5C7" w14:textId="67E8C4EB"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F5D65FF" w14:textId="0EE2BC0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正式运营</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D1EB317"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城市轨道交通工程经过至少一年初期运营,工程遗留问题全部按规定整改完成、甩项工程完工并验收合格或已履行设计变更手续,通过正式运营前安全评估后的载客运营活动。</w:t>
            </w:r>
          </w:p>
        </w:tc>
        <w:tc>
          <w:tcPr>
            <w:tcW w:w="653" w:type="pct"/>
            <w:shd w:val="clear" w:color="auto" w:fill="auto"/>
            <w:vAlign w:val="center"/>
          </w:tcPr>
          <w:p w14:paraId="7DC94FD2" w14:textId="49E57E1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Operasi Rasmi</w:t>
            </w:r>
          </w:p>
        </w:tc>
        <w:tc>
          <w:tcPr>
            <w:tcW w:w="1681" w:type="pct"/>
            <w:shd w:val="clear" w:color="auto" w:fill="auto"/>
            <w:vAlign w:val="center"/>
          </w:tcPr>
          <w:p w14:paraId="2F081CA8" w14:textId="7E1EE6F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Aktiviti operasi membawa penumpang selepas projek transit rel bandar melalui sekurang-kurangnya satu tahun operasi awal, semua masalah baki projek diselesaikan mengikut peraturan, projek tertunggak siap dan lulus pemeriksaan atau prosedur pertukaran reka bentuk telah dipatuhi, dan lulus penilaian keselamatan pra-operasi rasmi.</w:t>
            </w:r>
          </w:p>
        </w:tc>
        <w:tc>
          <w:tcPr>
            <w:tcW w:w="654" w:type="pct"/>
            <w:shd w:val="clear" w:color="auto" w:fill="auto"/>
            <w:vAlign w:val="center"/>
          </w:tcPr>
          <w:p w14:paraId="65402C20"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F</w:t>
            </w:r>
            <w:r w:rsidRPr="001C541D">
              <w:rPr>
                <w:rFonts w:hAnsi="宋体" w:hint="eastAsia"/>
                <w:szCs w:val="18"/>
              </w:rPr>
              <w:t>ormal</w:t>
            </w:r>
            <w:r w:rsidRPr="001C541D">
              <w:rPr>
                <w:rFonts w:hAnsi="宋体"/>
                <w:szCs w:val="18"/>
              </w:rPr>
              <w:t xml:space="preserve"> </w:t>
            </w:r>
            <w:r w:rsidRPr="001C541D">
              <w:rPr>
                <w:rFonts w:hAnsi="宋体" w:hint="eastAsia"/>
                <w:szCs w:val="18"/>
              </w:rPr>
              <w:t>operation</w:t>
            </w:r>
          </w:p>
        </w:tc>
      </w:tr>
      <w:tr w:rsidR="001C541D" w:rsidRPr="00DB57E0" w14:paraId="663800BC" w14:textId="77777777" w:rsidTr="00DB57E0">
        <w:trPr>
          <w:cantSplit/>
          <w:trHeight w:val="20"/>
          <w:jc w:val="center"/>
        </w:trPr>
        <w:tc>
          <w:tcPr>
            <w:tcW w:w="259" w:type="pct"/>
            <w:shd w:val="clear" w:color="auto" w:fill="auto"/>
            <w:vAlign w:val="center"/>
          </w:tcPr>
          <w:p w14:paraId="456AE6CE" w14:textId="0363627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7</w:t>
            </w:r>
          </w:p>
        </w:tc>
        <w:tc>
          <w:tcPr>
            <w:tcW w:w="293" w:type="pct"/>
            <w:shd w:val="clear" w:color="auto" w:fill="auto"/>
            <w:vAlign w:val="center"/>
          </w:tcPr>
          <w:p w14:paraId="29D695A6" w14:textId="67D75FF6"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1253FB5" w14:textId="4571625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运营单位</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D09D88B"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经营城市轨道交通运营业务的企业。</w:t>
            </w:r>
          </w:p>
        </w:tc>
        <w:tc>
          <w:tcPr>
            <w:tcW w:w="653" w:type="pct"/>
            <w:shd w:val="clear" w:color="auto" w:fill="auto"/>
            <w:vAlign w:val="center"/>
          </w:tcPr>
          <w:p w14:paraId="7DC54BDF" w14:textId="67A607F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Syarikat Operasi</w:t>
            </w:r>
          </w:p>
        </w:tc>
        <w:tc>
          <w:tcPr>
            <w:tcW w:w="1681" w:type="pct"/>
            <w:shd w:val="clear" w:color="auto" w:fill="auto"/>
          </w:tcPr>
          <w:p w14:paraId="14FCA220" w14:textId="321B331E"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Perusahaan yang mengendalikan perniagaan operasi transit rel bandar.</w:t>
            </w:r>
          </w:p>
        </w:tc>
        <w:tc>
          <w:tcPr>
            <w:tcW w:w="654" w:type="pct"/>
            <w:shd w:val="clear" w:color="auto" w:fill="auto"/>
            <w:vAlign w:val="center"/>
          </w:tcPr>
          <w:p w14:paraId="3AE45FB2"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w:t>
            </w:r>
            <w:r w:rsidRPr="001C541D">
              <w:rPr>
                <w:rFonts w:hAnsi="宋体" w:hint="eastAsia"/>
                <w:szCs w:val="18"/>
              </w:rPr>
              <w:t>peration</w:t>
            </w:r>
            <w:r w:rsidRPr="001C541D">
              <w:rPr>
                <w:rFonts w:hAnsi="宋体"/>
                <w:szCs w:val="18"/>
              </w:rPr>
              <w:t xml:space="preserve"> </w:t>
            </w:r>
            <w:r w:rsidRPr="001C541D">
              <w:rPr>
                <w:rFonts w:hAnsi="宋体" w:hint="eastAsia"/>
                <w:szCs w:val="18"/>
              </w:rPr>
              <w:t>company</w:t>
            </w:r>
          </w:p>
        </w:tc>
      </w:tr>
      <w:tr w:rsidR="001C541D" w:rsidRPr="00DB57E0" w14:paraId="7F5A8FC3" w14:textId="77777777" w:rsidTr="00DB57E0">
        <w:trPr>
          <w:cantSplit/>
          <w:trHeight w:val="20"/>
          <w:jc w:val="center"/>
        </w:trPr>
        <w:tc>
          <w:tcPr>
            <w:tcW w:w="259" w:type="pct"/>
            <w:shd w:val="clear" w:color="auto" w:fill="auto"/>
            <w:vAlign w:val="center"/>
          </w:tcPr>
          <w:p w14:paraId="0D811AAB" w14:textId="1940652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8</w:t>
            </w:r>
          </w:p>
        </w:tc>
        <w:tc>
          <w:tcPr>
            <w:tcW w:w="293" w:type="pct"/>
            <w:shd w:val="clear" w:color="auto" w:fill="auto"/>
            <w:vAlign w:val="center"/>
          </w:tcPr>
          <w:p w14:paraId="7EBFD010" w14:textId="4C89431F"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CE8DAF4" w14:textId="2837C65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行车组织</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C248B65"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综合利用设施设备和统筹协同各专业,根据客运需求制定行车计划并组织列车运行的过程。</w:t>
            </w:r>
          </w:p>
        </w:tc>
        <w:tc>
          <w:tcPr>
            <w:tcW w:w="653" w:type="pct"/>
            <w:shd w:val="clear" w:color="auto" w:fill="auto"/>
            <w:vAlign w:val="center"/>
          </w:tcPr>
          <w:p w14:paraId="210489D8" w14:textId="7DB5D6C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Organisasi Operasi Kereta Api</w:t>
            </w:r>
          </w:p>
        </w:tc>
        <w:tc>
          <w:tcPr>
            <w:tcW w:w="1681" w:type="pct"/>
            <w:shd w:val="clear" w:color="auto" w:fill="auto"/>
          </w:tcPr>
          <w:p w14:paraId="4628E987" w14:textId="7A632008"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Proses merancang jadual perjalanan dan mengendalikan perjalanan kereta api berdasarkan keperluan pengangkutan penumpang, dengan menggunakan kemudahan dan peralatan secara komprehensif serta menyelaraskan pelbagai kepakaran.</w:t>
            </w:r>
          </w:p>
        </w:tc>
        <w:tc>
          <w:tcPr>
            <w:tcW w:w="654" w:type="pct"/>
            <w:shd w:val="clear" w:color="auto" w:fill="auto"/>
            <w:vAlign w:val="center"/>
          </w:tcPr>
          <w:p w14:paraId="2A93B384"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w:t>
            </w:r>
            <w:r w:rsidRPr="001C541D">
              <w:rPr>
                <w:rFonts w:hAnsi="宋体" w:hint="eastAsia"/>
                <w:szCs w:val="18"/>
              </w:rPr>
              <w:t>rain</w:t>
            </w:r>
            <w:r w:rsidRPr="001C541D">
              <w:rPr>
                <w:rFonts w:hAnsi="宋体"/>
                <w:szCs w:val="18"/>
              </w:rPr>
              <w:t xml:space="preserve"> </w:t>
            </w:r>
            <w:r w:rsidRPr="001C541D">
              <w:rPr>
                <w:rFonts w:hAnsi="宋体" w:hint="eastAsia"/>
                <w:szCs w:val="18"/>
              </w:rPr>
              <w:t>operation</w:t>
            </w:r>
            <w:r w:rsidRPr="001C541D">
              <w:rPr>
                <w:rFonts w:hAnsi="宋体"/>
                <w:szCs w:val="18"/>
              </w:rPr>
              <w:t xml:space="preserve"> </w:t>
            </w:r>
            <w:r w:rsidRPr="001C541D">
              <w:rPr>
                <w:rFonts w:hAnsi="宋体" w:hint="eastAsia"/>
                <w:szCs w:val="18"/>
              </w:rPr>
              <w:t>organization</w:t>
            </w:r>
          </w:p>
        </w:tc>
      </w:tr>
      <w:tr w:rsidR="001C541D" w:rsidRPr="00DB57E0" w14:paraId="2ECC5881" w14:textId="77777777" w:rsidTr="00DB57E0">
        <w:trPr>
          <w:cantSplit/>
          <w:trHeight w:val="20"/>
          <w:jc w:val="center"/>
        </w:trPr>
        <w:tc>
          <w:tcPr>
            <w:tcW w:w="259" w:type="pct"/>
            <w:shd w:val="clear" w:color="auto" w:fill="auto"/>
            <w:vAlign w:val="center"/>
          </w:tcPr>
          <w:p w14:paraId="504A309D" w14:textId="42D0825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9</w:t>
            </w:r>
          </w:p>
        </w:tc>
        <w:tc>
          <w:tcPr>
            <w:tcW w:w="293" w:type="pct"/>
            <w:shd w:val="clear" w:color="auto" w:fill="auto"/>
            <w:vAlign w:val="center"/>
          </w:tcPr>
          <w:p w14:paraId="09195308" w14:textId="48E0E589"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937CBC7" w14:textId="1F9DF05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客运组织</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C917BD6"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综合利用客运设施设备,按照客运规则对乘客乘降进行组织和引导,保障乘客正常出行的过程。</w:t>
            </w:r>
          </w:p>
        </w:tc>
        <w:tc>
          <w:tcPr>
            <w:tcW w:w="653" w:type="pct"/>
            <w:shd w:val="clear" w:color="auto" w:fill="auto"/>
            <w:vAlign w:val="center"/>
          </w:tcPr>
          <w:p w14:paraId="7448CC2E" w14:textId="5FA2A04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w:t>
            </w:r>
            <w:r w:rsidRPr="001C541D">
              <w:rPr>
                <w:rFonts w:hAnsi="宋体" w:hint="eastAsia"/>
                <w:szCs w:val="18"/>
              </w:rPr>
              <w:t>ngurusan</w:t>
            </w:r>
            <w:r w:rsidRPr="001C541D">
              <w:rPr>
                <w:rFonts w:hAnsi="宋体"/>
                <w:szCs w:val="18"/>
              </w:rPr>
              <w:t xml:space="preserve"> Perkhidmatan Penumpang</w:t>
            </w:r>
          </w:p>
        </w:tc>
        <w:tc>
          <w:tcPr>
            <w:tcW w:w="1681" w:type="pct"/>
            <w:shd w:val="clear" w:color="auto" w:fill="auto"/>
          </w:tcPr>
          <w:p w14:paraId="27CE0244" w14:textId="2E686B91"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Proses mengatur dan membimbing penumpang naik dan turun mengikut peraturan pengangkutan penumpang, dengan menggunakan kemudahan dan peralatan pengangkutan penumpang secara komprehensif.</w:t>
            </w:r>
          </w:p>
        </w:tc>
        <w:tc>
          <w:tcPr>
            <w:tcW w:w="654" w:type="pct"/>
            <w:shd w:val="clear" w:color="auto" w:fill="auto"/>
            <w:vAlign w:val="center"/>
          </w:tcPr>
          <w:p w14:paraId="2539A06E"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service</w:t>
            </w:r>
            <w:r w:rsidRPr="001C541D">
              <w:rPr>
                <w:rFonts w:hAnsi="宋体"/>
                <w:szCs w:val="18"/>
              </w:rPr>
              <w:t xml:space="preserve"> </w:t>
            </w:r>
            <w:r w:rsidRPr="001C541D">
              <w:rPr>
                <w:rFonts w:hAnsi="宋体" w:hint="eastAsia"/>
                <w:szCs w:val="18"/>
              </w:rPr>
              <w:t>planning</w:t>
            </w:r>
          </w:p>
        </w:tc>
      </w:tr>
      <w:tr w:rsidR="001C541D" w:rsidRPr="00DB57E0" w14:paraId="702CFC3A" w14:textId="77777777" w:rsidTr="00DB57E0">
        <w:trPr>
          <w:cantSplit/>
          <w:trHeight w:val="20"/>
          <w:jc w:val="center"/>
        </w:trPr>
        <w:tc>
          <w:tcPr>
            <w:tcW w:w="259" w:type="pct"/>
            <w:shd w:val="clear" w:color="auto" w:fill="auto"/>
            <w:vAlign w:val="center"/>
          </w:tcPr>
          <w:p w14:paraId="706C1DB5" w14:textId="237C139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10</w:t>
            </w:r>
          </w:p>
        </w:tc>
        <w:tc>
          <w:tcPr>
            <w:tcW w:w="293" w:type="pct"/>
            <w:shd w:val="clear" w:color="auto" w:fill="auto"/>
            <w:vAlign w:val="center"/>
          </w:tcPr>
          <w:p w14:paraId="4560C429" w14:textId="76D29A79"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EBCA894" w14:textId="2B931A3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69C3179"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为保障城市轨道交通乘客出行提供的票务、问询、导乘、应急等服务的总称。</w:t>
            </w:r>
          </w:p>
        </w:tc>
        <w:tc>
          <w:tcPr>
            <w:tcW w:w="653" w:type="pct"/>
            <w:shd w:val="clear" w:color="auto" w:fill="auto"/>
            <w:vAlign w:val="center"/>
          </w:tcPr>
          <w:p w14:paraId="5122C499" w14:textId="25E4393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Perkhidmatan Pengangkutan Penumpang</w:t>
            </w:r>
          </w:p>
        </w:tc>
        <w:tc>
          <w:tcPr>
            <w:tcW w:w="1681" w:type="pct"/>
            <w:shd w:val="clear" w:color="auto" w:fill="auto"/>
          </w:tcPr>
          <w:p w14:paraId="3DDD1306" w14:textId="6FD7F7D8"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Jumlah perkhidmatan yang disediakan untuk memastikan perjalanan penumpang transit rel bandar, termasuk perkhidmatan tiket, pertanyaan, panduan perjalanan dan kecemasan.</w:t>
            </w:r>
          </w:p>
        </w:tc>
        <w:tc>
          <w:tcPr>
            <w:tcW w:w="654" w:type="pct"/>
            <w:shd w:val="clear" w:color="auto" w:fill="auto"/>
            <w:vAlign w:val="center"/>
          </w:tcPr>
          <w:p w14:paraId="652FA72B"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transport</w:t>
            </w:r>
            <w:r w:rsidRPr="001C541D">
              <w:rPr>
                <w:rFonts w:hAnsi="宋体"/>
                <w:szCs w:val="18"/>
              </w:rPr>
              <w:t xml:space="preserve"> </w:t>
            </w:r>
            <w:r w:rsidRPr="001C541D">
              <w:rPr>
                <w:rFonts w:hAnsi="宋体" w:hint="eastAsia"/>
                <w:szCs w:val="18"/>
              </w:rPr>
              <w:t>service</w:t>
            </w:r>
          </w:p>
        </w:tc>
      </w:tr>
      <w:tr w:rsidR="001C541D" w:rsidRPr="00DB57E0" w14:paraId="7164B57A" w14:textId="77777777" w:rsidTr="00DB57E0">
        <w:trPr>
          <w:cantSplit/>
          <w:trHeight w:val="20"/>
          <w:jc w:val="center"/>
        </w:trPr>
        <w:tc>
          <w:tcPr>
            <w:tcW w:w="259" w:type="pct"/>
            <w:shd w:val="clear" w:color="auto" w:fill="auto"/>
            <w:vAlign w:val="center"/>
          </w:tcPr>
          <w:p w14:paraId="08D53496" w14:textId="7CB3409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11</w:t>
            </w:r>
          </w:p>
        </w:tc>
        <w:tc>
          <w:tcPr>
            <w:tcW w:w="293" w:type="pct"/>
            <w:shd w:val="clear" w:color="auto" w:fill="auto"/>
            <w:vAlign w:val="center"/>
          </w:tcPr>
          <w:p w14:paraId="6640A12F" w14:textId="087D0EC5" w:rsidR="006E698E" w:rsidRPr="001C541D" w:rsidRDefault="006E698E" w:rsidP="000843C5">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right w:val="single" w:sz="4" w:space="0" w:color="auto"/>
            </w:tcBorders>
            <w:shd w:val="clear" w:color="auto" w:fill="auto"/>
            <w:vAlign w:val="center"/>
          </w:tcPr>
          <w:p w14:paraId="764F072D" w14:textId="2C52242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运输能力</w:t>
            </w:r>
          </w:p>
        </w:tc>
        <w:tc>
          <w:tcPr>
            <w:tcW w:w="1002" w:type="pct"/>
            <w:tcBorders>
              <w:top w:val="single" w:sz="4" w:space="0" w:color="auto"/>
              <w:left w:val="single" w:sz="4" w:space="0" w:color="auto"/>
              <w:right w:val="single" w:sz="4" w:space="0" w:color="auto"/>
            </w:tcBorders>
            <w:shd w:val="clear" w:color="auto" w:fill="auto"/>
            <w:vAlign w:val="center"/>
          </w:tcPr>
          <w:p w14:paraId="50D33B63"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城市轨道交通线路单位时间内（一般为1</w:t>
            </w:r>
            <w:r w:rsidRPr="001C541D">
              <w:rPr>
                <w:rFonts w:ascii="MS Mincho" w:eastAsia="MS Mincho" w:hAnsi="MS Mincho" w:cs="MS Mincho" w:hint="eastAsia"/>
                <w:szCs w:val="18"/>
              </w:rPr>
              <w:t> </w:t>
            </w:r>
            <w:r w:rsidRPr="001C541D">
              <w:rPr>
                <w:rFonts w:hAnsi="宋体" w:hint="eastAsia"/>
                <w:szCs w:val="18"/>
              </w:rPr>
              <w:t>h）单方</w:t>
            </w:r>
            <w:proofErr w:type="gramStart"/>
            <w:r w:rsidRPr="001C541D">
              <w:rPr>
                <w:rFonts w:hAnsi="宋体" w:hint="eastAsia"/>
                <w:szCs w:val="18"/>
              </w:rPr>
              <w:t>向按照</w:t>
            </w:r>
            <w:proofErr w:type="gramEnd"/>
            <w:r w:rsidRPr="001C541D">
              <w:rPr>
                <w:rFonts w:hAnsi="宋体" w:hint="eastAsia"/>
                <w:szCs w:val="18"/>
              </w:rPr>
              <w:t>定员和最小发车间隔计算的能够运送的乘客数量。</w:t>
            </w:r>
          </w:p>
        </w:tc>
        <w:tc>
          <w:tcPr>
            <w:tcW w:w="653" w:type="pct"/>
            <w:shd w:val="clear" w:color="auto" w:fill="auto"/>
            <w:vAlign w:val="center"/>
          </w:tcPr>
          <w:p w14:paraId="529A307C" w14:textId="6CFB4B5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Kapasiti Pengangkutan Sistem</w:t>
            </w:r>
          </w:p>
        </w:tc>
        <w:tc>
          <w:tcPr>
            <w:tcW w:w="1681" w:type="pct"/>
            <w:shd w:val="clear" w:color="auto" w:fill="auto"/>
          </w:tcPr>
          <w:p w14:paraId="0042F7FE" w14:textId="40B2B68B"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Bilangan penumpang yang boleh dihantar dalam satu arah per unit masa (biasanya 1 jam) berdasarkan kapasiti tetap dan selang penghantaran minimum untuk laluan transit rel bandar.</w:t>
            </w:r>
          </w:p>
        </w:tc>
        <w:tc>
          <w:tcPr>
            <w:tcW w:w="654" w:type="pct"/>
            <w:shd w:val="clear" w:color="auto" w:fill="auto"/>
            <w:vAlign w:val="center"/>
          </w:tcPr>
          <w:p w14:paraId="243070D1"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w:t>
            </w:r>
            <w:r w:rsidRPr="001C541D">
              <w:rPr>
                <w:rFonts w:hAnsi="宋体" w:hint="eastAsia"/>
                <w:szCs w:val="18"/>
              </w:rPr>
              <w:t>ransportation</w:t>
            </w:r>
            <w:r w:rsidRPr="001C541D">
              <w:rPr>
                <w:rFonts w:hAnsi="宋体"/>
                <w:szCs w:val="18"/>
              </w:rPr>
              <w:t xml:space="preserve"> </w:t>
            </w:r>
            <w:r w:rsidRPr="001C541D">
              <w:rPr>
                <w:rFonts w:hAnsi="宋体" w:hint="eastAsia"/>
                <w:szCs w:val="18"/>
              </w:rPr>
              <w:t>capacity</w:t>
            </w:r>
            <w:r w:rsidRPr="001C541D">
              <w:rPr>
                <w:rFonts w:hAnsi="宋体"/>
                <w:szCs w:val="18"/>
              </w:rPr>
              <w:t xml:space="preserve"> </w:t>
            </w:r>
            <w:r w:rsidRPr="001C541D">
              <w:rPr>
                <w:rFonts w:hAnsi="宋体" w:hint="eastAsia"/>
                <w:szCs w:val="18"/>
              </w:rPr>
              <w:t>of</w:t>
            </w:r>
            <w:r w:rsidRPr="001C541D">
              <w:rPr>
                <w:rFonts w:hAnsi="宋体"/>
                <w:szCs w:val="18"/>
              </w:rPr>
              <w:t xml:space="preserve"> </w:t>
            </w:r>
            <w:r w:rsidRPr="001C541D">
              <w:rPr>
                <w:rFonts w:hAnsi="宋体" w:hint="eastAsia"/>
                <w:szCs w:val="18"/>
              </w:rPr>
              <w:t>system</w:t>
            </w:r>
          </w:p>
        </w:tc>
      </w:tr>
      <w:tr w:rsidR="001C541D" w:rsidRPr="00DB57E0" w14:paraId="71AED58E" w14:textId="77777777" w:rsidTr="00DB57E0">
        <w:trPr>
          <w:cantSplit/>
          <w:trHeight w:val="20"/>
          <w:jc w:val="center"/>
        </w:trPr>
        <w:tc>
          <w:tcPr>
            <w:tcW w:w="259" w:type="pct"/>
            <w:shd w:val="clear" w:color="auto" w:fill="auto"/>
            <w:vAlign w:val="center"/>
          </w:tcPr>
          <w:p w14:paraId="2BDFAB81" w14:textId="5C9423B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12</w:t>
            </w:r>
          </w:p>
        </w:tc>
        <w:tc>
          <w:tcPr>
            <w:tcW w:w="293" w:type="pct"/>
            <w:shd w:val="clear" w:color="auto" w:fill="auto"/>
            <w:vAlign w:val="center"/>
          </w:tcPr>
          <w:p w14:paraId="3EC34935" w14:textId="6D171F0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基本术语</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4DC4BD2"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应急管理</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255A1C2"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应急机制、应急预案体系及应急演练和应急处置等方面工作的统称。</w:t>
            </w:r>
          </w:p>
        </w:tc>
        <w:tc>
          <w:tcPr>
            <w:tcW w:w="653" w:type="pct"/>
            <w:shd w:val="clear" w:color="auto" w:fill="auto"/>
            <w:vAlign w:val="center"/>
          </w:tcPr>
          <w:p w14:paraId="5A2B93F3"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Pengurusan Kecemasan</w:t>
            </w:r>
          </w:p>
        </w:tc>
        <w:tc>
          <w:tcPr>
            <w:tcW w:w="1681" w:type="pct"/>
            <w:shd w:val="clear" w:color="auto" w:fill="auto"/>
            <w:vAlign w:val="center"/>
          </w:tcPr>
          <w:p w14:paraId="54D7B083" w14:textId="1CB529F3"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Jumlah kerja berkaitan mekanisme kecemasan, sistem pelan kecemasan serta latihan dan tindak balas kecemasan.</w:t>
            </w:r>
          </w:p>
        </w:tc>
        <w:tc>
          <w:tcPr>
            <w:tcW w:w="654" w:type="pct"/>
            <w:shd w:val="clear" w:color="auto" w:fill="auto"/>
            <w:vAlign w:val="center"/>
          </w:tcPr>
          <w:p w14:paraId="719B6642" w14:textId="73C1FD1B" w:rsidR="006E698E" w:rsidRPr="001C541D" w:rsidRDefault="00DB57E0" w:rsidP="00B742C1">
            <w:pPr>
              <w:pStyle w:val="afffffffff3"/>
              <w:adjustRightInd w:val="0"/>
              <w:snapToGrid w:val="0"/>
              <w:ind w:leftChars="25" w:left="53" w:rightChars="25" w:right="53"/>
              <w:rPr>
                <w:rFonts w:hAnsi="宋体"/>
                <w:szCs w:val="18"/>
              </w:rPr>
            </w:pPr>
            <w:r w:rsidRPr="00DB57E0">
              <w:rPr>
                <w:rFonts w:hAnsi="宋体"/>
                <w:szCs w:val="18"/>
              </w:rPr>
              <w:t>Emergency management</w:t>
            </w:r>
          </w:p>
        </w:tc>
      </w:tr>
      <w:tr w:rsidR="001C541D" w:rsidRPr="00DB57E0" w14:paraId="0F24E1C7" w14:textId="77777777" w:rsidTr="00DB57E0">
        <w:trPr>
          <w:cantSplit/>
          <w:trHeight w:val="20"/>
          <w:jc w:val="center"/>
        </w:trPr>
        <w:tc>
          <w:tcPr>
            <w:tcW w:w="259" w:type="pct"/>
            <w:shd w:val="clear" w:color="auto" w:fill="auto"/>
            <w:vAlign w:val="center"/>
          </w:tcPr>
          <w:p w14:paraId="3F92F059" w14:textId="7ECBCEF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13</w:t>
            </w:r>
          </w:p>
        </w:tc>
        <w:tc>
          <w:tcPr>
            <w:tcW w:w="293" w:type="pct"/>
            <w:shd w:val="clear" w:color="auto" w:fill="auto"/>
            <w:vAlign w:val="center"/>
          </w:tcPr>
          <w:p w14:paraId="093E01BC" w14:textId="5DDEFDF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31B56E2" w14:textId="587485C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车站</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AE0D9B1"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供列车停靠、乘客购票、候车和乘降并设有相应设施的场所。</w:t>
            </w:r>
          </w:p>
        </w:tc>
        <w:tc>
          <w:tcPr>
            <w:tcW w:w="653" w:type="pct"/>
            <w:shd w:val="clear" w:color="auto" w:fill="auto"/>
            <w:vAlign w:val="center"/>
          </w:tcPr>
          <w:p w14:paraId="2F0C40FB" w14:textId="64D960C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Stesen</w:t>
            </w:r>
          </w:p>
        </w:tc>
        <w:tc>
          <w:tcPr>
            <w:tcW w:w="1681" w:type="pct"/>
            <w:shd w:val="clear" w:color="auto" w:fill="auto"/>
            <w:vAlign w:val="center"/>
          </w:tcPr>
          <w:p w14:paraId="08C2C3DF"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Bangunan perhentian kereta api</w:t>
            </w:r>
          </w:p>
          <w:p w14:paraId="0425BA53" w14:textId="10568242" w:rsidR="006E698E" w:rsidRPr="001C541D" w:rsidRDefault="006E698E" w:rsidP="0047267A">
            <w:pPr>
              <w:pStyle w:val="afffff"/>
              <w:adjustRightInd w:val="0"/>
              <w:snapToGrid w:val="0"/>
              <w:ind w:leftChars="25" w:left="53" w:rightChars="25" w:right="53" w:firstLine="360"/>
              <w:rPr>
                <w:rFonts w:hAnsi="宋体"/>
                <w:sz w:val="18"/>
                <w:szCs w:val="18"/>
              </w:rPr>
            </w:pPr>
            <w:r w:rsidRPr="001C541D">
              <w:rPr>
                <w:rFonts w:hAnsi="宋体"/>
                <w:sz w:val="18"/>
                <w:szCs w:val="18"/>
              </w:rPr>
              <w:t>[来源：</w:t>
            </w:r>
            <w:r w:rsidRPr="001C541D">
              <w:rPr>
                <w:rFonts w:hAnsi="宋体" w:hint="eastAsia"/>
                <w:sz w:val="18"/>
                <w:szCs w:val="18"/>
              </w:rPr>
              <w:t>马来西亚国家语文局马来文信函参考中心（Pusat Rujukan Persuratan Melayu）</w:t>
            </w:r>
            <w:r w:rsidRPr="001C541D">
              <w:rPr>
                <w:rFonts w:hAnsi="宋体"/>
                <w:sz w:val="18"/>
                <w:szCs w:val="18"/>
              </w:rPr>
              <w:t>]</w:t>
            </w:r>
          </w:p>
        </w:tc>
        <w:tc>
          <w:tcPr>
            <w:tcW w:w="654" w:type="pct"/>
            <w:shd w:val="clear" w:color="auto" w:fill="auto"/>
            <w:vAlign w:val="center"/>
          </w:tcPr>
          <w:p w14:paraId="3669AD29"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tation</w:t>
            </w:r>
          </w:p>
        </w:tc>
      </w:tr>
      <w:tr w:rsidR="001C541D" w:rsidRPr="00DB57E0" w14:paraId="3ABD6786" w14:textId="77777777" w:rsidTr="00DB57E0">
        <w:trPr>
          <w:cantSplit/>
          <w:trHeight w:val="20"/>
          <w:jc w:val="center"/>
        </w:trPr>
        <w:tc>
          <w:tcPr>
            <w:tcW w:w="259" w:type="pct"/>
            <w:shd w:val="clear" w:color="auto" w:fill="auto"/>
            <w:vAlign w:val="center"/>
          </w:tcPr>
          <w:p w14:paraId="14F647A4" w14:textId="14F015D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lastRenderedPageBreak/>
              <w:t>14</w:t>
            </w:r>
          </w:p>
        </w:tc>
        <w:tc>
          <w:tcPr>
            <w:tcW w:w="293" w:type="pct"/>
            <w:shd w:val="clear" w:color="auto" w:fill="auto"/>
            <w:vAlign w:val="center"/>
          </w:tcPr>
          <w:p w14:paraId="549A064B" w14:textId="30A97C45"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72728D5" w14:textId="2AD5513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车站出入口</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4564D71"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供乘客进出车站的通道。</w:t>
            </w:r>
          </w:p>
        </w:tc>
        <w:tc>
          <w:tcPr>
            <w:tcW w:w="653" w:type="pct"/>
            <w:shd w:val="clear" w:color="auto" w:fill="auto"/>
            <w:vAlign w:val="center"/>
          </w:tcPr>
          <w:p w14:paraId="3DE5CEA1" w14:textId="7E34E73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Laluan masuk dan keluar stesen</w:t>
            </w:r>
          </w:p>
        </w:tc>
        <w:tc>
          <w:tcPr>
            <w:tcW w:w="1681" w:type="pct"/>
            <w:shd w:val="clear" w:color="auto" w:fill="auto"/>
            <w:vAlign w:val="center"/>
          </w:tcPr>
          <w:p w14:paraId="739D0F7F" w14:textId="77777777" w:rsidR="006E698E"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Laluan untuk penumpang masuk dan keluar dari stesen.</w:t>
            </w:r>
          </w:p>
          <w:p w14:paraId="3434C384" w14:textId="18750DB0" w:rsidR="002872ED" w:rsidRPr="002872ED" w:rsidRDefault="002872ED" w:rsidP="002872ED">
            <w:pPr>
              <w:pStyle w:val="afffff"/>
              <w:ind w:firstLine="360"/>
              <w:rPr>
                <w:sz w:val="18"/>
                <w:szCs w:val="18"/>
              </w:rPr>
            </w:pPr>
            <w:r w:rsidRPr="002872ED">
              <w:rPr>
                <w:sz w:val="18"/>
                <w:szCs w:val="18"/>
              </w:rPr>
              <w:t>[来源：</w:t>
            </w:r>
            <w:r w:rsidRPr="002872ED">
              <w:rPr>
                <w:rFonts w:hint="eastAsia"/>
                <w:sz w:val="18"/>
                <w:szCs w:val="18"/>
              </w:rPr>
              <w:t>《吉隆坡快速铁路服务使用指南》（PANDUAN PENGGUNAAN PERKHIDMATAN REL RAPID KL）（马来西亚公共交通服务平台MyRapid官网）</w:t>
            </w:r>
            <w:r w:rsidRPr="002872ED">
              <w:rPr>
                <w:sz w:val="18"/>
                <w:szCs w:val="18"/>
              </w:rPr>
              <w:t>]</w:t>
            </w:r>
          </w:p>
        </w:tc>
        <w:tc>
          <w:tcPr>
            <w:tcW w:w="654" w:type="pct"/>
            <w:shd w:val="clear" w:color="auto" w:fill="auto"/>
            <w:vAlign w:val="center"/>
          </w:tcPr>
          <w:p w14:paraId="673D6E4D"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tation</w:t>
            </w:r>
            <w:r w:rsidRPr="001C541D">
              <w:rPr>
                <w:rFonts w:hAnsi="宋体"/>
                <w:szCs w:val="18"/>
              </w:rPr>
              <w:t xml:space="preserve"> </w:t>
            </w:r>
            <w:r w:rsidRPr="001C541D">
              <w:rPr>
                <w:rFonts w:hAnsi="宋体" w:hint="eastAsia"/>
                <w:szCs w:val="18"/>
              </w:rPr>
              <w:t>entrance</w:t>
            </w:r>
          </w:p>
        </w:tc>
      </w:tr>
      <w:tr w:rsidR="001C541D" w:rsidRPr="00DB57E0" w14:paraId="7A645865" w14:textId="77777777" w:rsidTr="00DB57E0">
        <w:trPr>
          <w:cantSplit/>
          <w:trHeight w:val="20"/>
          <w:jc w:val="center"/>
        </w:trPr>
        <w:tc>
          <w:tcPr>
            <w:tcW w:w="259" w:type="pct"/>
            <w:shd w:val="clear" w:color="auto" w:fill="auto"/>
            <w:vAlign w:val="center"/>
          </w:tcPr>
          <w:p w14:paraId="0F395A92" w14:textId="1140FF0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15</w:t>
            </w:r>
          </w:p>
        </w:tc>
        <w:tc>
          <w:tcPr>
            <w:tcW w:w="293" w:type="pct"/>
            <w:shd w:val="clear" w:color="auto" w:fill="auto"/>
            <w:vAlign w:val="center"/>
          </w:tcPr>
          <w:p w14:paraId="2765A2D3" w14:textId="71113D6D"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654532E" w14:textId="33F05E7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站厅</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C07D1C6"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在车站出入口和站台之间,供乘客购票、检票或换乘的场所。</w:t>
            </w:r>
          </w:p>
        </w:tc>
        <w:tc>
          <w:tcPr>
            <w:tcW w:w="653" w:type="pct"/>
            <w:shd w:val="clear" w:color="auto" w:fill="auto"/>
            <w:vAlign w:val="center"/>
          </w:tcPr>
          <w:p w14:paraId="2307460A" w14:textId="4528918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Dewan Stesen</w:t>
            </w:r>
          </w:p>
        </w:tc>
        <w:tc>
          <w:tcPr>
            <w:tcW w:w="1681" w:type="pct"/>
            <w:shd w:val="clear" w:color="auto" w:fill="auto"/>
            <w:vAlign w:val="center"/>
          </w:tcPr>
          <w:p w14:paraId="1042A314"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Kawasan di antara laluan masuk dan keluar stesen dan platform untuk penumpang membeli tiket, mengesahkan tiket atau menukar kereta api.</w:t>
            </w:r>
          </w:p>
          <w:p w14:paraId="6916AE72" w14:textId="740C6FC9" w:rsidR="006E698E" w:rsidRPr="001C541D" w:rsidRDefault="006E698E" w:rsidP="002872ED">
            <w:pPr>
              <w:pStyle w:val="afffff"/>
              <w:adjustRightInd w:val="0"/>
              <w:snapToGrid w:val="0"/>
              <w:ind w:leftChars="25" w:left="53" w:rightChars="25" w:right="53" w:firstLine="360"/>
              <w:rPr>
                <w:rFonts w:hAnsi="宋体"/>
                <w:sz w:val="18"/>
                <w:szCs w:val="18"/>
              </w:rPr>
            </w:pPr>
            <w:r w:rsidRPr="001C541D">
              <w:rPr>
                <w:rFonts w:hAnsi="宋体"/>
                <w:sz w:val="18"/>
                <w:szCs w:val="18"/>
              </w:rPr>
              <w:t>[来源：</w:t>
            </w:r>
            <w:r w:rsidR="002872ED" w:rsidRPr="002872ED">
              <w:rPr>
                <w:rFonts w:hAnsi="宋体" w:hint="eastAsia"/>
                <w:sz w:val="18"/>
                <w:szCs w:val="18"/>
              </w:rPr>
              <w:t>《吉隆坡快速铁路服务使用指南》（PANDUAN PENGGUNAAN PERKHIDMATAN REL RAPID KL）（马来西亚公共交通服务平台MyRapid官网）</w:t>
            </w:r>
            <w:r w:rsidRPr="001C541D">
              <w:rPr>
                <w:rFonts w:hAnsi="宋体"/>
                <w:sz w:val="18"/>
                <w:szCs w:val="18"/>
              </w:rPr>
              <w:t>]</w:t>
            </w:r>
          </w:p>
        </w:tc>
        <w:tc>
          <w:tcPr>
            <w:tcW w:w="654" w:type="pct"/>
            <w:shd w:val="clear" w:color="auto" w:fill="auto"/>
            <w:vAlign w:val="center"/>
          </w:tcPr>
          <w:p w14:paraId="262F29D3"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tation</w:t>
            </w:r>
            <w:r w:rsidRPr="001C541D">
              <w:rPr>
                <w:rFonts w:hAnsi="宋体"/>
                <w:szCs w:val="18"/>
              </w:rPr>
              <w:t xml:space="preserve"> </w:t>
            </w:r>
            <w:r w:rsidRPr="001C541D">
              <w:rPr>
                <w:rFonts w:hAnsi="宋体" w:hint="eastAsia"/>
                <w:szCs w:val="18"/>
              </w:rPr>
              <w:t>concourse</w:t>
            </w:r>
          </w:p>
        </w:tc>
      </w:tr>
      <w:tr w:rsidR="001C541D" w:rsidRPr="00DB57E0" w14:paraId="7495795A" w14:textId="77777777" w:rsidTr="00DB57E0">
        <w:trPr>
          <w:cantSplit/>
          <w:trHeight w:val="20"/>
          <w:jc w:val="center"/>
        </w:trPr>
        <w:tc>
          <w:tcPr>
            <w:tcW w:w="259" w:type="pct"/>
            <w:shd w:val="clear" w:color="auto" w:fill="auto"/>
            <w:vAlign w:val="center"/>
          </w:tcPr>
          <w:p w14:paraId="76A0053D" w14:textId="554D33E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16</w:t>
            </w:r>
          </w:p>
        </w:tc>
        <w:tc>
          <w:tcPr>
            <w:tcW w:w="293" w:type="pct"/>
            <w:shd w:val="clear" w:color="auto" w:fill="auto"/>
            <w:vAlign w:val="center"/>
          </w:tcPr>
          <w:p w14:paraId="6707F9C4" w14:textId="3D6E810C"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3F5DA63" w14:textId="0124421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站台</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9C7F117"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车站内供乘客候车和乘降的平台。</w:t>
            </w:r>
          </w:p>
        </w:tc>
        <w:tc>
          <w:tcPr>
            <w:tcW w:w="653" w:type="pct"/>
            <w:shd w:val="clear" w:color="auto" w:fill="auto"/>
            <w:vAlign w:val="center"/>
          </w:tcPr>
          <w:p w14:paraId="4678D333" w14:textId="1C4DDA0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Platform</w:t>
            </w:r>
          </w:p>
        </w:tc>
        <w:tc>
          <w:tcPr>
            <w:tcW w:w="1681" w:type="pct"/>
            <w:shd w:val="clear" w:color="auto" w:fill="auto"/>
            <w:vAlign w:val="center"/>
          </w:tcPr>
          <w:p w14:paraId="52E80D17"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Lantai yang ditinggikan di stesen kereta api untuk memudahkan para penumpang naik turun dari kereta api.</w:t>
            </w:r>
          </w:p>
          <w:p w14:paraId="244B2F2F" w14:textId="25AF6C97" w:rsidR="006E698E" w:rsidRPr="001C541D" w:rsidRDefault="006E698E" w:rsidP="0047267A">
            <w:pPr>
              <w:pStyle w:val="afffff"/>
              <w:adjustRightInd w:val="0"/>
              <w:snapToGrid w:val="0"/>
              <w:ind w:leftChars="25" w:left="53" w:rightChars="25" w:right="53" w:firstLine="360"/>
              <w:rPr>
                <w:rFonts w:hAnsi="宋体"/>
                <w:sz w:val="18"/>
                <w:szCs w:val="18"/>
              </w:rPr>
            </w:pPr>
            <w:r w:rsidRPr="001C541D">
              <w:rPr>
                <w:rFonts w:hAnsi="宋体"/>
                <w:sz w:val="18"/>
                <w:szCs w:val="18"/>
              </w:rPr>
              <w:t>[来源：</w:t>
            </w:r>
            <w:r w:rsidRPr="001C541D">
              <w:rPr>
                <w:rFonts w:hAnsi="宋体" w:hint="eastAsia"/>
                <w:sz w:val="18"/>
                <w:szCs w:val="18"/>
              </w:rPr>
              <w:t>马来西亚国家语文局马来文信函参考中心（Pusat Rujukan Persuratan Melayu）</w:t>
            </w:r>
            <w:r w:rsidRPr="001C541D">
              <w:rPr>
                <w:rFonts w:hAnsi="宋体"/>
                <w:sz w:val="18"/>
                <w:szCs w:val="18"/>
              </w:rPr>
              <w:t>]</w:t>
            </w:r>
          </w:p>
        </w:tc>
        <w:tc>
          <w:tcPr>
            <w:tcW w:w="654" w:type="pct"/>
            <w:shd w:val="clear" w:color="auto" w:fill="auto"/>
            <w:vAlign w:val="center"/>
          </w:tcPr>
          <w:p w14:paraId="735DE7E0"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latform</w:t>
            </w:r>
          </w:p>
        </w:tc>
      </w:tr>
      <w:tr w:rsidR="001C541D" w:rsidRPr="00DB57E0" w14:paraId="24AFBE27" w14:textId="77777777" w:rsidTr="00DB57E0">
        <w:trPr>
          <w:cantSplit/>
          <w:trHeight w:val="20"/>
          <w:jc w:val="center"/>
        </w:trPr>
        <w:tc>
          <w:tcPr>
            <w:tcW w:w="259" w:type="pct"/>
            <w:shd w:val="clear" w:color="auto" w:fill="auto"/>
            <w:vAlign w:val="center"/>
          </w:tcPr>
          <w:p w14:paraId="255D7100" w14:textId="6651200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17</w:t>
            </w:r>
          </w:p>
        </w:tc>
        <w:tc>
          <w:tcPr>
            <w:tcW w:w="293" w:type="pct"/>
            <w:shd w:val="clear" w:color="auto" w:fill="auto"/>
            <w:vAlign w:val="center"/>
          </w:tcPr>
          <w:p w14:paraId="4FE6B71E" w14:textId="53598C5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CC4D7DB" w14:textId="3805C1C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车站公共区</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699B1A4"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车站内供乘客和管理人员共同使用的区域</w:t>
            </w:r>
            <w:r w:rsidRPr="001C541D">
              <w:rPr>
                <w:rFonts w:hAnsi="宋体"/>
                <w:szCs w:val="18"/>
                <w:vertAlign w:val="superscript"/>
              </w:rPr>
              <w:t>c</w:t>
            </w:r>
            <w:r w:rsidRPr="001C541D">
              <w:rPr>
                <w:rFonts w:hAnsi="宋体" w:hint="eastAsia"/>
                <w:szCs w:val="18"/>
              </w:rPr>
              <w:t>。</w:t>
            </w:r>
          </w:p>
        </w:tc>
        <w:tc>
          <w:tcPr>
            <w:tcW w:w="653" w:type="pct"/>
            <w:shd w:val="clear" w:color="auto" w:fill="auto"/>
            <w:vAlign w:val="center"/>
          </w:tcPr>
          <w:p w14:paraId="0140CC8E" w14:textId="62451F6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Kawasan Awam Stesen</w:t>
            </w:r>
          </w:p>
        </w:tc>
        <w:tc>
          <w:tcPr>
            <w:tcW w:w="1681" w:type="pct"/>
            <w:shd w:val="clear" w:color="auto" w:fill="auto"/>
            <w:vAlign w:val="center"/>
          </w:tcPr>
          <w:p w14:paraId="2DF40D53" w14:textId="29FEDD09"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Kawasan di dalam stesen yang digunakan bersama oleh penumpang dan kakitangan pengurusan.</w:t>
            </w:r>
          </w:p>
        </w:tc>
        <w:tc>
          <w:tcPr>
            <w:tcW w:w="654" w:type="pct"/>
            <w:shd w:val="clear" w:color="auto" w:fill="auto"/>
            <w:vAlign w:val="center"/>
          </w:tcPr>
          <w:p w14:paraId="06AFE34D"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ublic</w:t>
            </w:r>
            <w:r w:rsidRPr="001C541D">
              <w:rPr>
                <w:rFonts w:hAnsi="宋体"/>
                <w:szCs w:val="18"/>
              </w:rPr>
              <w:t xml:space="preserve"> </w:t>
            </w:r>
            <w:r w:rsidRPr="001C541D">
              <w:rPr>
                <w:rFonts w:hAnsi="宋体" w:hint="eastAsia"/>
                <w:szCs w:val="18"/>
              </w:rPr>
              <w:t>area</w:t>
            </w:r>
            <w:r w:rsidRPr="001C541D">
              <w:rPr>
                <w:rFonts w:hAnsi="宋体"/>
                <w:szCs w:val="18"/>
              </w:rPr>
              <w:t xml:space="preserve"> </w:t>
            </w:r>
            <w:r w:rsidRPr="001C541D">
              <w:rPr>
                <w:rFonts w:hAnsi="宋体" w:hint="eastAsia"/>
                <w:szCs w:val="18"/>
              </w:rPr>
              <w:t>of</w:t>
            </w:r>
            <w:r w:rsidRPr="001C541D">
              <w:rPr>
                <w:rFonts w:hAnsi="宋体"/>
                <w:szCs w:val="18"/>
              </w:rPr>
              <w:t xml:space="preserve"> </w:t>
            </w:r>
            <w:r w:rsidRPr="001C541D">
              <w:rPr>
                <w:rFonts w:hAnsi="宋体" w:hint="eastAsia"/>
                <w:szCs w:val="18"/>
              </w:rPr>
              <w:t>station</w:t>
            </w:r>
          </w:p>
        </w:tc>
      </w:tr>
      <w:tr w:rsidR="001C541D" w:rsidRPr="00DB57E0" w14:paraId="291AA654" w14:textId="77777777" w:rsidTr="00DB57E0">
        <w:trPr>
          <w:cantSplit/>
          <w:trHeight w:val="20"/>
          <w:jc w:val="center"/>
        </w:trPr>
        <w:tc>
          <w:tcPr>
            <w:tcW w:w="259" w:type="pct"/>
            <w:shd w:val="clear" w:color="auto" w:fill="auto"/>
            <w:vAlign w:val="center"/>
          </w:tcPr>
          <w:p w14:paraId="051EB0B5" w14:textId="34BEF6D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18</w:t>
            </w:r>
          </w:p>
        </w:tc>
        <w:tc>
          <w:tcPr>
            <w:tcW w:w="293" w:type="pct"/>
            <w:shd w:val="clear" w:color="auto" w:fill="auto"/>
            <w:vAlign w:val="center"/>
          </w:tcPr>
          <w:p w14:paraId="20CEE86B" w14:textId="2D69BD6C"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56DB303" w14:textId="610BE7F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付费区</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C792C1A"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经检票后乘客方能进入的车站公共区。</w:t>
            </w:r>
          </w:p>
        </w:tc>
        <w:tc>
          <w:tcPr>
            <w:tcW w:w="653" w:type="pct"/>
            <w:shd w:val="clear" w:color="auto" w:fill="auto"/>
            <w:vAlign w:val="center"/>
          </w:tcPr>
          <w:p w14:paraId="2F9DD7DF" w14:textId="595EEB4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Kawasan Berbayar</w:t>
            </w:r>
          </w:p>
        </w:tc>
        <w:tc>
          <w:tcPr>
            <w:tcW w:w="1681" w:type="pct"/>
            <w:shd w:val="clear" w:color="auto" w:fill="auto"/>
            <w:vAlign w:val="center"/>
          </w:tcPr>
          <w:p w14:paraId="556F4FE4" w14:textId="2CB2C7EE"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Kawasan awam stesen yang hanya boleh dimasuki oleh penumpang selepas mengesahkan tiket.</w:t>
            </w:r>
          </w:p>
        </w:tc>
        <w:tc>
          <w:tcPr>
            <w:tcW w:w="654" w:type="pct"/>
            <w:shd w:val="clear" w:color="auto" w:fill="auto"/>
            <w:vAlign w:val="center"/>
          </w:tcPr>
          <w:p w14:paraId="2A58BB6A"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aid</w:t>
            </w:r>
            <w:r w:rsidRPr="001C541D">
              <w:rPr>
                <w:rFonts w:hAnsi="宋体"/>
                <w:szCs w:val="18"/>
              </w:rPr>
              <w:t xml:space="preserve"> </w:t>
            </w:r>
            <w:r w:rsidRPr="001C541D">
              <w:rPr>
                <w:rFonts w:hAnsi="宋体" w:hint="eastAsia"/>
                <w:szCs w:val="18"/>
              </w:rPr>
              <w:t>area</w:t>
            </w:r>
          </w:p>
        </w:tc>
      </w:tr>
      <w:tr w:rsidR="001C541D" w:rsidRPr="00DB57E0" w14:paraId="4D1A97F8" w14:textId="77777777" w:rsidTr="00DB57E0">
        <w:trPr>
          <w:cantSplit/>
          <w:trHeight w:val="20"/>
          <w:jc w:val="center"/>
        </w:trPr>
        <w:tc>
          <w:tcPr>
            <w:tcW w:w="259" w:type="pct"/>
            <w:shd w:val="clear" w:color="auto" w:fill="auto"/>
            <w:vAlign w:val="center"/>
          </w:tcPr>
          <w:p w14:paraId="7E6BAFAA" w14:textId="0085556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19</w:t>
            </w:r>
          </w:p>
        </w:tc>
        <w:tc>
          <w:tcPr>
            <w:tcW w:w="293" w:type="pct"/>
            <w:shd w:val="clear" w:color="auto" w:fill="auto"/>
            <w:vAlign w:val="center"/>
          </w:tcPr>
          <w:p w14:paraId="54179D0A" w14:textId="4C94AD94"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43F1415" w14:textId="3CB703B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非付费区</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2F21EE8"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不需要检票,乘客可以进出的车站公共区。</w:t>
            </w:r>
          </w:p>
        </w:tc>
        <w:tc>
          <w:tcPr>
            <w:tcW w:w="653" w:type="pct"/>
            <w:shd w:val="clear" w:color="auto" w:fill="auto"/>
            <w:vAlign w:val="center"/>
          </w:tcPr>
          <w:p w14:paraId="1D986361" w14:textId="04397EF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Kawasan Tidak Berbayar</w:t>
            </w:r>
          </w:p>
        </w:tc>
        <w:tc>
          <w:tcPr>
            <w:tcW w:w="1681" w:type="pct"/>
            <w:shd w:val="clear" w:color="auto" w:fill="auto"/>
          </w:tcPr>
          <w:p w14:paraId="7A294373" w14:textId="76EC8BA4"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Kawasan awam stesen yang boleh dimasuki dan dikeluari oleh penumpang tanpa perlu mengesahkan tiket.</w:t>
            </w:r>
          </w:p>
        </w:tc>
        <w:tc>
          <w:tcPr>
            <w:tcW w:w="654" w:type="pct"/>
            <w:shd w:val="clear" w:color="auto" w:fill="auto"/>
            <w:vAlign w:val="center"/>
          </w:tcPr>
          <w:p w14:paraId="1C0D8100"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N</w:t>
            </w:r>
            <w:r w:rsidRPr="001C541D">
              <w:rPr>
                <w:rFonts w:hAnsi="宋体" w:hint="eastAsia"/>
                <w:szCs w:val="18"/>
              </w:rPr>
              <w:t>on-paid</w:t>
            </w:r>
            <w:r w:rsidRPr="001C541D">
              <w:rPr>
                <w:rFonts w:hAnsi="宋体"/>
                <w:szCs w:val="18"/>
              </w:rPr>
              <w:t xml:space="preserve"> </w:t>
            </w:r>
            <w:r w:rsidRPr="001C541D">
              <w:rPr>
                <w:rFonts w:hAnsi="宋体" w:hint="eastAsia"/>
                <w:szCs w:val="18"/>
              </w:rPr>
              <w:t>area</w:t>
            </w:r>
          </w:p>
        </w:tc>
      </w:tr>
      <w:tr w:rsidR="001C541D" w:rsidRPr="00DB57E0" w14:paraId="78D339B9" w14:textId="77777777" w:rsidTr="00DB57E0">
        <w:trPr>
          <w:cantSplit/>
          <w:trHeight w:val="20"/>
          <w:jc w:val="center"/>
        </w:trPr>
        <w:tc>
          <w:tcPr>
            <w:tcW w:w="259" w:type="pct"/>
            <w:shd w:val="clear" w:color="auto" w:fill="auto"/>
            <w:vAlign w:val="center"/>
          </w:tcPr>
          <w:p w14:paraId="1044DD10" w14:textId="6409C3B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20</w:t>
            </w:r>
          </w:p>
        </w:tc>
        <w:tc>
          <w:tcPr>
            <w:tcW w:w="293" w:type="pct"/>
            <w:shd w:val="clear" w:color="auto" w:fill="auto"/>
            <w:vAlign w:val="center"/>
          </w:tcPr>
          <w:p w14:paraId="281E57B8" w14:textId="7ED3DC55"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CE16BBB" w14:textId="28F05CA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安全出口</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EEEB243"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供安全疏散的出口</w:t>
            </w:r>
            <w:r w:rsidRPr="001C541D">
              <w:rPr>
                <w:rFonts w:hAnsi="宋体"/>
                <w:szCs w:val="18"/>
                <w:vertAlign w:val="superscript"/>
              </w:rPr>
              <w:t>d</w:t>
            </w:r>
            <w:r w:rsidRPr="001C541D">
              <w:rPr>
                <w:rFonts w:hAnsi="宋体" w:hint="eastAsia"/>
                <w:szCs w:val="18"/>
              </w:rPr>
              <w:t>。</w:t>
            </w:r>
          </w:p>
        </w:tc>
        <w:tc>
          <w:tcPr>
            <w:tcW w:w="653" w:type="pct"/>
            <w:shd w:val="clear" w:color="auto" w:fill="auto"/>
            <w:vAlign w:val="center"/>
          </w:tcPr>
          <w:p w14:paraId="16397934" w14:textId="6D5E29D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Pintu Keluar Kecemasan</w:t>
            </w:r>
          </w:p>
        </w:tc>
        <w:tc>
          <w:tcPr>
            <w:tcW w:w="1681" w:type="pct"/>
            <w:shd w:val="clear" w:color="auto" w:fill="auto"/>
          </w:tcPr>
          <w:p w14:paraId="35EB7098" w14:textId="3F5DBE0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Pintu keluar untuk pemindahan kecemasan.</w:t>
            </w:r>
          </w:p>
        </w:tc>
        <w:tc>
          <w:tcPr>
            <w:tcW w:w="654" w:type="pct"/>
            <w:shd w:val="clear" w:color="auto" w:fill="auto"/>
            <w:vAlign w:val="center"/>
          </w:tcPr>
          <w:p w14:paraId="244B539B"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E</w:t>
            </w:r>
            <w:r w:rsidRPr="001C541D">
              <w:rPr>
                <w:rFonts w:hAnsi="宋体" w:hint="eastAsia"/>
                <w:szCs w:val="18"/>
              </w:rPr>
              <w:t>mergency</w:t>
            </w:r>
            <w:r w:rsidRPr="001C541D">
              <w:rPr>
                <w:rFonts w:hAnsi="宋体"/>
                <w:szCs w:val="18"/>
              </w:rPr>
              <w:t xml:space="preserve"> </w:t>
            </w:r>
            <w:r w:rsidRPr="001C541D">
              <w:rPr>
                <w:rFonts w:hAnsi="宋体" w:hint="eastAsia"/>
                <w:szCs w:val="18"/>
              </w:rPr>
              <w:t>exit</w:t>
            </w:r>
          </w:p>
        </w:tc>
      </w:tr>
      <w:tr w:rsidR="001C541D" w:rsidRPr="00DB57E0" w14:paraId="5533A730" w14:textId="77777777" w:rsidTr="00DB57E0">
        <w:trPr>
          <w:cantSplit/>
          <w:trHeight w:val="20"/>
          <w:jc w:val="center"/>
        </w:trPr>
        <w:tc>
          <w:tcPr>
            <w:tcW w:w="259" w:type="pct"/>
            <w:shd w:val="clear" w:color="auto" w:fill="auto"/>
            <w:vAlign w:val="center"/>
          </w:tcPr>
          <w:p w14:paraId="5A5A54EF" w14:textId="10DAA3D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21</w:t>
            </w:r>
          </w:p>
        </w:tc>
        <w:tc>
          <w:tcPr>
            <w:tcW w:w="293" w:type="pct"/>
            <w:shd w:val="clear" w:color="auto" w:fill="auto"/>
            <w:vAlign w:val="center"/>
          </w:tcPr>
          <w:p w14:paraId="44484026" w14:textId="20B8935B"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right w:val="single" w:sz="4" w:space="0" w:color="auto"/>
            </w:tcBorders>
            <w:shd w:val="clear" w:color="auto" w:fill="auto"/>
            <w:vAlign w:val="center"/>
          </w:tcPr>
          <w:p w14:paraId="56792FDC" w14:textId="2F17EF6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车辆</w:t>
            </w:r>
          </w:p>
        </w:tc>
        <w:tc>
          <w:tcPr>
            <w:tcW w:w="1002" w:type="pct"/>
            <w:tcBorders>
              <w:top w:val="single" w:sz="4" w:space="0" w:color="auto"/>
              <w:left w:val="single" w:sz="4" w:space="0" w:color="auto"/>
              <w:right w:val="single" w:sz="4" w:space="0" w:color="auto"/>
            </w:tcBorders>
            <w:shd w:val="clear" w:color="auto" w:fill="auto"/>
            <w:vAlign w:val="center"/>
          </w:tcPr>
          <w:p w14:paraId="022DFF5D"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在城市轨道交通线路上可编组运行的单节车</w:t>
            </w:r>
            <w:r w:rsidRPr="001C541D">
              <w:rPr>
                <w:rFonts w:hAnsi="宋体"/>
                <w:szCs w:val="18"/>
                <w:vertAlign w:val="superscript"/>
              </w:rPr>
              <w:t>e</w:t>
            </w:r>
            <w:r w:rsidRPr="001C541D">
              <w:rPr>
                <w:rFonts w:hAnsi="宋体" w:hint="eastAsia"/>
                <w:szCs w:val="18"/>
              </w:rPr>
              <w:t>。</w:t>
            </w:r>
          </w:p>
        </w:tc>
        <w:tc>
          <w:tcPr>
            <w:tcW w:w="653" w:type="pct"/>
            <w:shd w:val="clear" w:color="auto" w:fill="auto"/>
            <w:vAlign w:val="center"/>
          </w:tcPr>
          <w:p w14:paraId="39AA509A" w14:textId="66EFCCB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Kenderaan</w:t>
            </w:r>
          </w:p>
        </w:tc>
        <w:tc>
          <w:tcPr>
            <w:tcW w:w="1681" w:type="pct"/>
            <w:shd w:val="clear" w:color="auto" w:fill="auto"/>
            <w:vAlign w:val="center"/>
          </w:tcPr>
          <w:p w14:paraId="67B721DA"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Suatu struktur yang boleh bergerak atau digerakkan atau digunakan bagi membawa mana-mana orang atau benda dan yang bersentuhan dengan permukaan bumi apabila bergerak.</w:t>
            </w:r>
          </w:p>
          <w:p w14:paraId="55E2F82B" w14:textId="74388191" w:rsidR="006E698E" w:rsidRPr="001C541D" w:rsidRDefault="006E698E" w:rsidP="0047267A">
            <w:pPr>
              <w:pStyle w:val="afffff"/>
              <w:adjustRightInd w:val="0"/>
              <w:snapToGrid w:val="0"/>
              <w:ind w:leftChars="25" w:left="53" w:rightChars="25" w:right="53" w:firstLine="360"/>
              <w:rPr>
                <w:rFonts w:hAnsi="宋体"/>
                <w:sz w:val="18"/>
                <w:szCs w:val="18"/>
              </w:rPr>
            </w:pPr>
            <w:r w:rsidRPr="001C541D">
              <w:rPr>
                <w:rFonts w:hAnsi="宋体"/>
                <w:sz w:val="18"/>
                <w:szCs w:val="18"/>
              </w:rPr>
              <w:t>[来源：</w:t>
            </w:r>
            <w:r w:rsidRPr="001C541D">
              <w:rPr>
                <w:rFonts w:hAnsi="宋体" w:hint="eastAsia"/>
                <w:sz w:val="18"/>
                <w:szCs w:val="18"/>
              </w:rPr>
              <w:t>1987年马来西亚《陆路交通法》（</w:t>
            </w:r>
            <w:r w:rsidRPr="001C541D">
              <w:rPr>
                <w:rFonts w:hAnsi="宋体"/>
                <w:sz w:val="18"/>
                <w:szCs w:val="18"/>
              </w:rPr>
              <w:t>AKTA PENGANGKUTAN</w:t>
            </w:r>
            <w:r w:rsidRPr="001C541D">
              <w:rPr>
                <w:rFonts w:hAnsi="宋体" w:hint="eastAsia"/>
                <w:sz w:val="18"/>
                <w:szCs w:val="18"/>
              </w:rPr>
              <w:t xml:space="preserve"> </w:t>
            </w:r>
            <w:r w:rsidRPr="001C541D">
              <w:rPr>
                <w:rFonts w:hAnsi="宋体"/>
                <w:sz w:val="18"/>
                <w:szCs w:val="18"/>
              </w:rPr>
              <w:t>JALAN 1987</w:t>
            </w:r>
            <w:r w:rsidRPr="001C541D">
              <w:rPr>
                <w:rFonts w:hAnsi="宋体" w:hint="eastAsia"/>
                <w:sz w:val="18"/>
                <w:szCs w:val="18"/>
              </w:rPr>
              <w:t>）</w:t>
            </w:r>
            <w:r w:rsidRPr="001C541D">
              <w:rPr>
                <w:rFonts w:hAnsi="宋体"/>
                <w:sz w:val="18"/>
                <w:szCs w:val="18"/>
              </w:rPr>
              <w:t>]</w:t>
            </w:r>
          </w:p>
        </w:tc>
        <w:tc>
          <w:tcPr>
            <w:tcW w:w="654" w:type="pct"/>
            <w:shd w:val="clear" w:color="auto" w:fill="auto"/>
            <w:vAlign w:val="center"/>
          </w:tcPr>
          <w:p w14:paraId="7F575A64"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V</w:t>
            </w:r>
            <w:r w:rsidRPr="001C541D">
              <w:rPr>
                <w:rFonts w:hAnsi="宋体" w:hint="eastAsia"/>
                <w:szCs w:val="18"/>
              </w:rPr>
              <w:t>ehicle</w:t>
            </w:r>
          </w:p>
        </w:tc>
      </w:tr>
      <w:tr w:rsidR="001C541D" w:rsidRPr="00DB57E0" w14:paraId="151E0441" w14:textId="77777777" w:rsidTr="00DB57E0">
        <w:trPr>
          <w:cantSplit/>
          <w:trHeight w:val="20"/>
          <w:jc w:val="center"/>
        </w:trPr>
        <w:tc>
          <w:tcPr>
            <w:tcW w:w="259" w:type="pct"/>
            <w:shd w:val="clear" w:color="auto" w:fill="auto"/>
            <w:vAlign w:val="center"/>
          </w:tcPr>
          <w:p w14:paraId="39A1B5D4" w14:textId="7ACD2B3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22</w:t>
            </w:r>
          </w:p>
        </w:tc>
        <w:tc>
          <w:tcPr>
            <w:tcW w:w="293" w:type="pct"/>
            <w:shd w:val="clear" w:color="auto" w:fill="auto"/>
            <w:vAlign w:val="center"/>
          </w:tcPr>
          <w:p w14:paraId="644D9852" w14:textId="63F9C1E1"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BC9543F" w14:textId="22D1C3B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车门紧急解锁装置</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5B19A47"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紧急情况下,通过人工操作打开列车车门的装置。</w:t>
            </w:r>
          </w:p>
        </w:tc>
        <w:tc>
          <w:tcPr>
            <w:tcW w:w="653" w:type="pct"/>
            <w:shd w:val="clear" w:color="auto" w:fill="auto"/>
            <w:vAlign w:val="center"/>
          </w:tcPr>
          <w:p w14:paraId="497861C5" w14:textId="5F3F66D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Peranti Membuka Kunci Kecemasan Pintu</w:t>
            </w:r>
          </w:p>
        </w:tc>
        <w:tc>
          <w:tcPr>
            <w:tcW w:w="1681" w:type="pct"/>
            <w:shd w:val="clear" w:color="auto" w:fill="auto"/>
          </w:tcPr>
          <w:p w14:paraId="2A4BA373" w14:textId="329C2DC4"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Peranti untuk membuka pintu kereta api secara manual dalam keadaan kecemasan.</w:t>
            </w:r>
          </w:p>
        </w:tc>
        <w:tc>
          <w:tcPr>
            <w:tcW w:w="654" w:type="pct"/>
            <w:shd w:val="clear" w:color="auto" w:fill="auto"/>
            <w:vAlign w:val="center"/>
          </w:tcPr>
          <w:p w14:paraId="32CA474C"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E</w:t>
            </w:r>
            <w:r w:rsidRPr="001C541D">
              <w:rPr>
                <w:rFonts w:hAnsi="宋体" w:hint="eastAsia"/>
                <w:szCs w:val="18"/>
              </w:rPr>
              <w:t>mergency</w:t>
            </w:r>
            <w:r w:rsidRPr="001C541D">
              <w:rPr>
                <w:rFonts w:hAnsi="宋体"/>
                <w:szCs w:val="18"/>
              </w:rPr>
              <w:t xml:space="preserve"> </w:t>
            </w:r>
            <w:r w:rsidRPr="001C541D">
              <w:rPr>
                <w:rFonts w:hAnsi="宋体" w:hint="eastAsia"/>
                <w:szCs w:val="18"/>
              </w:rPr>
              <w:t>unlocking</w:t>
            </w:r>
            <w:r w:rsidRPr="001C541D">
              <w:rPr>
                <w:rFonts w:hAnsi="宋体"/>
                <w:szCs w:val="18"/>
              </w:rPr>
              <w:t xml:space="preserve"> </w:t>
            </w:r>
            <w:r w:rsidRPr="001C541D">
              <w:rPr>
                <w:rFonts w:hAnsi="宋体" w:hint="eastAsia"/>
                <w:szCs w:val="18"/>
              </w:rPr>
              <w:t>device</w:t>
            </w:r>
          </w:p>
        </w:tc>
      </w:tr>
      <w:tr w:rsidR="001C541D" w:rsidRPr="00DB57E0" w14:paraId="13148826" w14:textId="77777777" w:rsidTr="00DB57E0">
        <w:trPr>
          <w:cantSplit/>
          <w:trHeight w:val="20"/>
          <w:jc w:val="center"/>
        </w:trPr>
        <w:tc>
          <w:tcPr>
            <w:tcW w:w="259" w:type="pct"/>
            <w:shd w:val="clear" w:color="auto" w:fill="auto"/>
            <w:vAlign w:val="center"/>
          </w:tcPr>
          <w:p w14:paraId="3B95FCB1" w14:textId="66105DE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23</w:t>
            </w:r>
          </w:p>
        </w:tc>
        <w:tc>
          <w:tcPr>
            <w:tcW w:w="293" w:type="pct"/>
            <w:shd w:val="clear" w:color="auto" w:fill="auto"/>
            <w:vAlign w:val="center"/>
          </w:tcPr>
          <w:p w14:paraId="22C4E855" w14:textId="7F8FBAF0"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40BEC4B" w14:textId="0FD96A0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乘客紧急报警装置</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874B27D"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在紧急情况下,乘客与工作人员联络的设备总称。</w:t>
            </w:r>
          </w:p>
        </w:tc>
        <w:tc>
          <w:tcPr>
            <w:tcW w:w="653" w:type="pct"/>
            <w:shd w:val="clear" w:color="auto" w:fill="auto"/>
            <w:vAlign w:val="center"/>
          </w:tcPr>
          <w:p w14:paraId="0FF05CED" w14:textId="222E194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Peranti Penggera Kecemasan Penumpang</w:t>
            </w:r>
          </w:p>
        </w:tc>
        <w:tc>
          <w:tcPr>
            <w:tcW w:w="1681" w:type="pct"/>
            <w:shd w:val="clear" w:color="auto" w:fill="auto"/>
          </w:tcPr>
          <w:p w14:paraId="132998B6" w14:textId="5B575A4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Jumlah peralatan untuk penumpang berhubung dengan kakitangan dalam keadaan kecemasan.</w:t>
            </w:r>
          </w:p>
        </w:tc>
        <w:tc>
          <w:tcPr>
            <w:tcW w:w="654" w:type="pct"/>
            <w:shd w:val="clear" w:color="auto" w:fill="auto"/>
            <w:vAlign w:val="center"/>
          </w:tcPr>
          <w:p w14:paraId="3DD442D4"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assengers</w:t>
            </w:r>
            <w:r w:rsidRPr="001C541D">
              <w:rPr>
                <w:rFonts w:hAnsi="宋体"/>
                <w:szCs w:val="18"/>
              </w:rPr>
              <w:t xml:space="preserve"> </w:t>
            </w:r>
            <w:r w:rsidRPr="001C541D">
              <w:rPr>
                <w:rFonts w:hAnsi="宋体" w:hint="eastAsia"/>
                <w:szCs w:val="18"/>
              </w:rPr>
              <w:t>alarm</w:t>
            </w:r>
            <w:r w:rsidRPr="001C541D">
              <w:rPr>
                <w:rFonts w:hAnsi="宋体"/>
                <w:szCs w:val="18"/>
              </w:rPr>
              <w:t xml:space="preserve"> </w:t>
            </w:r>
            <w:r w:rsidRPr="001C541D">
              <w:rPr>
                <w:rFonts w:hAnsi="宋体" w:hint="eastAsia"/>
                <w:szCs w:val="18"/>
              </w:rPr>
              <w:t>device</w:t>
            </w:r>
          </w:p>
        </w:tc>
      </w:tr>
      <w:tr w:rsidR="001C541D" w:rsidRPr="00DB57E0" w14:paraId="63A4AA84" w14:textId="77777777" w:rsidTr="00DB57E0">
        <w:trPr>
          <w:cantSplit/>
          <w:trHeight w:val="20"/>
          <w:jc w:val="center"/>
        </w:trPr>
        <w:tc>
          <w:tcPr>
            <w:tcW w:w="259" w:type="pct"/>
            <w:shd w:val="clear" w:color="auto" w:fill="auto"/>
            <w:vAlign w:val="center"/>
          </w:tcPr>
          <w:p w14:paraId="15B7D813" w14:textId="4EFF790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24</w:t>
            </w:r>
          </w:p>
        </w:tc>
        <w:tc>
          <w:tcPr>
            <w:tcW w:w="293" w:type="pct"/>
            <w:shd w:val="clear" w:color="auto" w:fill="auto"/>
            <w:vAlign w:val="center"/>
          </w:tcPr>
          <w:p w14:paraId="7FF0F4AC" w14:textId="48038019"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8E90234" w14:textId="7711C64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乘客信息系统</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E0672A9"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依托多媒体技术,以计算机技术为核心,以车站和车载终端为媒介,向乘客提供信息服务的系统。</w:t>
            </w:r>
          </w:p>
        </w:tc>
        <w:tc>
          <w:tcPr>
            <w:tcW w:w="653" w:type="pct"/>
            <w:shd w:val="clear" w:color="auto" w:fill="auto"/>
            <w:vAlign w:val="center"/>
          </w:tcPr>
          <w:p w14:paraId="48699B34" w14:textId="1B353BB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Sistem Maklumat Penumpang</w:t>
            </w:r>
          </w:p>
        </w:tc>
        <w:tc>
          <w:tcPr>
            <w:tcW w:w="1681" w:type="pct"/>
            <w:shd w:val="clear" w:color="auto" w:fill="auto"/>
          </w:tcPr>
          <w:p w14:paraId="1674039E" w14:textId="663B895F"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Sistem yang menyediakan perkhidmatan maklumat kepada penumpang dengan menggunakan teknologi multimedia, berteraskan teknologi komputer, dan menggunakan terminal kenderaan dan stesen sebagai medium.</w:t>
            </w:r>
          </w:p>
        </w:tc>
        <w:tc>
          <w:tcPr>
            <w:tcW w:w="654" w:type="pct"/>
            <w:shd w:val="clear" w:color="auto" w:fill="auto"/>
            <w:vAlign w:val="center"/>
          </w:tcPr>
          <w:p w14:paraId="7BBB832F"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information</w:t>
            </w:r>
            <w:r w:rsidRPr="001C541D">
              <w:rPr>
                <w:rFonts w:hAnsi="宋体"/>
                <w:szCs w:val="18"/>
              </w:rPr>
              <w:t xml:space="preserve"> </w:t>
            </w:r>
            <w:r w:rsidRPr="001C541D">
              <w:rPr>
                <w:rFonts w:hAnsi="宋体" w:hint="eastAsia"/>
                <w:szCs w:val="18"/>
              </w:rPr>
              <w:t>system</w:t>
            </w:r>
          </w:p>
        </w:tc>
      </w:tr>
      <w:tr w:rsidR="001C541D" w:rsidRPr="00DB57E0" w14:paraId="1622C435" w14:textId="77777777" w:rsidTr="00DB57E0">
        <w:trPr>
          <w:cantSplit/>
          <w:trHeight w:val="20"/>
          <w:jc w:val="center"/>
        </w:trPr>
        <w:tc>
          <w:tcPr>
            <w:tcW w:w="259" w:type="pct"/>
            <w:shd w:val="clear" w:color="auto" w:fill="auto"/>
            <w:vAlign w:val="center"/>
          </w:tcPr>
          <w:p w14:paraId="3F2E8150" w14:textId="6626539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lastRenderedPageBreak/>
              <w:t>25</w:t>
            </w:r>
          </w:p>
        </w:tc>
        <w:tc>
          <w:tcPr>
            <w:tcW w:w="293" w:type="pct"/>
            <w:shd w:val="clear" w:color="auto" w:fill="auto"/>
            <w:vAlign w:val="center"/>
          </w:tcPr>
          <w:p w14:paraId="1E00332B" w14:textId="4956231C"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623C176" w14:textId="59E76AF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乘客服务中心</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4C1BF2E"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在车站设置的为乘客提供票务、咨询等客运服务或其他服务的场所。</w:t>
            </w:r>
          </w:p>
        </w:tc>
        <w:tc>
          <w:tcPr>
            <w:tcW w:w="653" w:type="pct"/>
            <w:shd w:val="clear" w:color="auto" w:fill="auto"/>
            <w:vAlign w:val="center"/>
          </w:tcPr>
          <w:p w14:paraId="27D03688" w14:textId="25DC7EB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Pusat Perkhidmatan Pelanggan</w:t>
            </w:r>
          </w:p>
        </w:tc>
        <w:tc>
          <w:tcPr>
            <w:tcW w:w="1681" w:type="pct"/>
            <w:shd w:val="clear" w:color="auto" w:fill="auto"/>
          </w:tcPr>
          <w:p w14:paraId="79C8CBAE" w14:textId="6B6622DA"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Tempat yang disediakan di stesen untuk menawarkan perkhidmatan pengangkutan penumpang seperti perkhidmatan tiket dan perundingan, atau perkhidmatan lain kepada penumpang.</w:t>
            </w:r>
          </w:p>
        </w:tc>
        <w:tc>
          <w:tcPr>
            <w:tcW w:w="654" w:type="pct"/>
            <w:shd w:val="clear" w:color="auto" w:fill="auto"/>
            <w:vAlign w:val="center"/>
          </w:tcPr>
          <w:p w14:paraId="273ACEF8"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Customer</w:t>
            </w:r>
            <w:r w:rsidRPr="001C541D">
              <w:rPr>
                <w:rFonts w:hAnsi="宋体"/>
                <w:szCs w:val="18"/>
              </w:rPr>
              <w:t xml:space="preserve"> </w:t>
            </w:r>
            <w:r w:rsidRPr="001C541D">
              <w:rPr>
                <w:rFonts w:hAnsi="宋体" w:hint="eastAsia"/>
                <w:szCs w:val="18"/>
              </w:rPr>
              <w:t>service</w:t>
            </w:r>
            <w:r w:rsidRPr="001C541D">
              <w:rPr>
                <w:rFonts w:hAnsi="宋体"/>
                <w:szCs w:val="18"/>
              </w:rPr>
              <w:t xml:space="preserve"> </w:t>
            </w:r>
            <w:r w:rsidRPr="001C541D">
              <w:rPr>
                <w:rFonts w:hAnsi="宋体" w:hint="eastAsia"/>
                <w:szCs w:val="18"/>
              </w:rPr>
              <w:t>center</w:t>
            </w:r>
          </w:p>
        </w:tc>
      </w:tr>
      <w:tr w:rsidR="001C541D" w:rsidRPr="00DB57E0" w14:paraId="22CAEB50" w14:textId="77777777" w:rsidTr="00DB57E0">
        <w:trPr>
          <w:cantSplit/>
          <w:trHeight w:val="20"/>
          <w:jc w:val="center"/>
        </w:trPr>
        <w:tc>
          <w:tcPr>
            <w:tcW w:w="259" w:type="pct"/>
            <w:shd w:val="clear" w:color="auto" w:fill="auto"/>
            <w:vAlign w:val="center"/>
          </w:tcPr>
          <w:p w14:paraId="4ECDDD00" w14:textId="18148D2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26</w:t>
            </w:r>
          </w:p>
        </w:tc>
        <w:tc>
          <w:tcPr>
            <w:tcW w:w="293" w:type="pct"/>
            <w:shd w:val="clear" w:color="auto" w:fill="auto"/>
            <w:vAlign w:val="center"/>
          </w:tcPr>
          <w:p w14:paraId="0D937BBE" w14:textId="088DD5D2"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AA4283C" w14:textId="08B7C88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安全标志</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6A85A78"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szCs w:val="18"/>
              </w:rPr>
              <w:t>由安全符号与安全色、安全形状等组合形成，传递特定安全信息的标志</w:t>
            </w:r>
            <w:r w:rsidRPr="001C541D">
              <w:rPr>
                <w:rFonts w:hAnsi="宋体" w:hint="eastAsia"/>
                <w:szCs w:val="18"/>
              </w:rPr>
              <w:t>。</w:t>
            </w:r>
          </w:p>
        </w:tc>
        <w:tc>
          <w:tcPr>
            <w:tcW w:w="653" w:type="pct"/>
            <w:shd w:val="clear" w:color="auto" w:fill="auto"/>
            <w:vAlign w:val="center"/>
          </w:tcPr>
          <w:p w14:paraId="53A36ACF" w14:textId="214ECEF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Tanda Keselamatan</w:t>
            </w:r>
          </w:p>
        </w:tc>
        <w:tc>
          <w:tcPr>
            <w:tcW w:w="1681" w:type="pct"/>
            <w:shd w:val="clear" w:color="auto" w:fill="auto"/>
          </w:tcPr>
          <w:p w14:paraId="3F457066" w14:textId="5A2F0DE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Tanda yang menyampaikan maklumat keselamatan khusus yang terbentuk daripada kombinasi simbol keselamatan dengan warna keselamatan, bentuk keselamatan, dsb.</w:t>
            </w:r>
          </w:p>
        </w:tc>
        <w:tc>
          <w:tcPr>
            <w:tcW w:w="654" w:type="pct"/>
            <w:shd w:val="clear" w:color="auto" w:fill="auto"/>
            <w:vAlign w:val="center"/>
          </w:tcPr>
          <w:p w14:paraId="65F5D3CA"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afety</w:t>
            </w:r>
            <w:r w:rsidRPr="001C541D">
              <w:rPr>
                <w:rFonts w:hAnsi="宋体"/>
                <w:szCs w:val="18"/>
              </w:rPr>
              <w:t xml:space="preserve"> </w:t>
            </w:r>
            <w:r w:rsidRPr="001C541D">
              <w:rPr>
                <w:rFonts w:hAnsi="宋体" w:hint="eastAsia"/>
                <w:szCs w:val="18"/>
              </w:rPr>
              <w:t>sign</w:t>
            </w:r>
          </w:p>
        </w:tc>
      </w:tr>
      <w:tr w:rsidR="001C541D" w:rsidRPr="00DB57E0" w14:paraId="288D6405" w14:textId="77777777" w:rsidTr="00DB57E0">
        <w:trPr>
          <w:cantSplit/>
          <w:trHeight w:val="20"/>
          <w:jc w:val="center"/>
        </w:trPr>
        <w:tc>
          <w:tcPr>
            <w:tcW w:w="259" w:type="pct"/>
            <w:shd w:val="clear" w:color="auto" w:fill="auto"/>
            <w:vAlign w:val="center"/>
          </w:tcPr>
          <w:p w14:paraId="5DB22A5C" w14:textId="083BAD4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27</w:t>
            </w:r>
          </w:p>
        </w:tc>
        <w:tc>
          <w:tcPr>
            <w:tcW w:w="293" w:type="pct"/>
            <w:shd w:val="clear" w:color="auto" w:fill="auto"/>
            <w:vAlign w:val="center"/>
          </w:tcPr>
          <w:p w14:paraId="66CCDCEF" w14:textId="44509B4D"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7100482" w14:textId="6DFEE61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导向标志</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C89B715"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由图形标志或文字标志与箭头符号组合形成,用于指示通往预期目的地的图形标志。</w:t>
            </w:r>
          </w:p>
        </w:tc>
        <w:tc>
          <w:tcPr>
            <w:tcW w:w="653" w:type="pct"/>
            <w:shd w:val="clear" w:color="auto" w:fill="auto"/>
            <w:vAlign w:val="center"/>
          </w:tcPr>
          <w:p w14:paraId="2A4181E3" w14:textId="64B82D5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Tanda Arah</w:t>
            </w:r>
          </w:p>
        </w:tc>
        <w:tc>
          <w:tcPr>
            <w:tcW w:w="1681" w:type="pct"/>
            <w:shd w:val="clear" w:color="auto" w:fill="auto"/>
          </w:tcPr>
          <w:p w14:paraId="2E20B277" w14:textId="6709B325"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Tanda grafik yang terbentuk daripada kombinasi tanda grafik atau tanda teks dengan simbol anak panah, digunakan untuk menunjukkan arah ke destinasi yang diingini.</w:t>
            </w:r>
          </w:p>
        </w:tc>
        <w:tc>
          <w:tcPr>
            <w:tcW w:w="654" w:type="pct"/>
            <w:shd w:val="clear" w:color="auto" w:fill="auto"/>
            <w:vAlign w:val="center"/>
          </w:tcPr>
          <w:p w14:paraId="376B4045"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D</w:t>
            </w:r>
            <w:r w:rsidRPr="001C541D">
              <w:rPr>
                <w:rFonts w:hAnsi="宋体" w:hint="eastAsia"/>
                <w:szCs w:val="18"/>
              </w:rPr>
              <w:t>irection</w:t>
            </w:r>
            <w:r w:rsidRPr="001C541D">
              <w:rPr>
                <w:rFonts w:hAnsi="宋体"/>
                <w:szCs w:val="18"/>
              </w:rPr>
              <w:t xml:space="preserve"> </w:t>
            </w:r>
            <w:r w:rsidRPr="001C541D">
              <w:rPr>
                <w:rFonts w:hAnsi="宋体" w:hint="eastAsia"/>
                <w:szCs w:val="18"/>
              </w:rPr>
              <w:t>sign</w:t>
            </w:r>
          </w:p>
        </w:tc>
      </w:tr>
      <w:tr w:rsidR="001C541D" w:rsidRPr="00DB57E0" w14:paraId="00D9E522" w14:textId="77777777" w:rsidTr="00DB57E0">
        <w:trPr>
          <w:cantSplit/>
          <w:trHeight w:val="20"/>
          <w:jc w:val="center"/>
        </w:trPr>
        <w:tc>
          <w:tcPr>
            <w:tcW w:w="259" w:type="pct"/>
            <w:shd w:val="clear" w:color="auto" w:fill="auto"/>
            <w:vAlign w:val="center"/>
          </w:tcPr>
          <w:p w14:paraId="5342DC32" w14:textId="0138027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28</w:t>
            </w:r>
          </w:p>
        </w:tc>
        <w:tc>
          <w:tcPr>
            <w:tcW w:w="293" w:type="pct"/>
            <w:shd w:val="clear" w:color="auto" w:fill="auto"/>
            <w:vAlign w:val="center"/>
          </w:tcPr>
          <w:p w14:paraId="532E918F" w14:textId="6362B3C9"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70655D6" w14:textId="5C44B70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禁止标志</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917CD41"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禁止某种行为或动作的安全标志。</w:t>
            </w:r>
          </w:p>
        </w:tc>
        <w:tc>
          <w:tcPr>
            <w:tcW w:w="653" w:type="pct"/>
            <w:shd w:val="clear" w:color="auto" w:fill="auto"/>
            <w:vAlign w:val="center"/>
          </w:tcPr>
          <w:p w14:paraId="012A20A4" w14:textId="431FD51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Tanda Larangan</w:t>
            </w:r>
          </w:p>
        </w:tc>
        <w:tc>
          <w:tcPr>
            <w:tcW w:w="1681" w:type="pct"/>
            <w:shd w:val="clear" w:color="auto" w:fill="auto"/>
          </w:tcPr>
          <w:p w14:paraId="4832E7E1" w14:textId="49A56B06"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Tanda keselamatan yang melarang sesuatu tingkah laku atau tindakan.</w:t>
            </w:r>
          </w:p>
        </w:tc>
        <w:tc>
          <w:tcPr>
            <w:tcW w:w="654" w:type="pct"/>
            <w:shd w:val="clear" w:color="auto" w:fill="auto"/>
            <w:vAlign w:val="center"/>
          </w:tcPr>
          <w:p w14:paraId="63F6745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rohibition</w:t>
            </w:r>
            <w:r w:rsidRPr="001C541D">
              <w:rPr>
                <w:rFonts w:hAnsi="宋体"/>
                <w:szCs w:val="18"/>
              </w:rPr>
              <w:t xml:space="preserve"> </w:t>
            </w:r>
            <w:r w:rsidRPr="001C541D">
              <w:rPr>
                <w:rFonts w:hAnsi="宋体" w:hint="eastAsia"/>
                <w:szCs w:val="18"/>
              </w:rPr>
              <w:t>sign</w:t>
            </w:r>
          </w:p>
        </w:tc>
      </w:tr>
      <w:tr w:rsidR="001C541D" w:rsidRPr="00DB57E0" w14:paraId="5E80A0A2" w14:textId="77777777" w:rsidTr="00DB57E0">
        <w:trPr>
          <w:cantSplit/>
          <w:trHeight w:val="20"/>
          <w:jc w:val="center"/>
        </w:trPr>
        <w:tc>
          <w:tcPr>
            <w:tcW w:w="259" w:type="pct"/>
            <w:shd w:val="clear" w:color="auto" w:fill="auto"/>
            <w:vAlign w:val="center"/>
          </w:tcPr>
          <w:p w14:paraId="4237ED51" w14:textId="27A9759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29</w:t>
            </w:r>
          </w:p>
        </w:tc>
        <w:tc>
          <w:tcPr>
            <w:tcW w:w="293" w:type="pct"/>
            <w:shd w:val="clear" w:color="auto" w:fill="auto"/>
            <w:vAlign w:val="center"/>
          </w:tcPr>
          <w:p w14:paraId="701E5483" w14:textId="5C98058D"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6981D75" w14:textId="3C930B1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自动售票机</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4AEFF6C"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用于现场自助发售、赋值有效车票,具备自动支付和找零功能的设备。</w:t>
            </w:r>
          </w:p>
        </w:tc>
        <w:tc>
          <w:tcPr>
            <w:tcW w:w="653" w:type="pct"/>
            <w:shd w:val="clear" w:color="auto" w:fill="auto"/>
            <w:vAlign w:val="center"/>
          </w:tcPr>
          <w:p w14:paraId="0889BE0F" w14:textId="4A1366F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Mesin Tiket Automatik</w:t>
            </w:r>
          </w:p>
        </w:tc>
        <w:tc>
          <w:tcPr>
            <w:tcW w:w="1681" w:type="pct"/>
            <w:shd w:val="clear" w:color="auto" w:fill="auto"/>
            <w:vAlign w:val="center"/>
          </w:tcPr>
          <w:p w14:paraId="274D078A" w14:textId="7F3B5A34"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Peralatan yang digunakan untuk menjual dan menilai tiket yang sah secara kendiri di tempat, dilengkapi dengan fungsi pembayaran automatik dan pemulangan baki.</w:t>
            </w:r>
          </w:p>
        </w:tc>
        <w:tc>
          <w:tcPr>
            <w:tcW w:w="654" w:type="pct"/>
            <w:shd w:val="clear" w:color="auto" w:fill="auto"/>
            <w:vAlign w:val="center"/>
          </w:tcPr>
          <w:p w14:paraId="5126F48D"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A</w:t>
            </w:r>
            <w:r w:rsidRPr="001C541D">
              <w:rPr>
                <w:rFonts w:hAnsi="宋体" w:hint="eastAsia"/>
                <w:szCs w:val="18"/>
              </w:rPr>
              <w:t>utomatic</w:t>
            </w:r>
            <w:r w:rsidRPr="001C541D">
              <w:rPr>
                <w:rFonts w:hAnsi="宋体"/>
                <w:szCs w:val="18"/>
              </w:rPr>
              <w:t xml:space="preserve"> </w:t>
            </w:r>
            <w:r w:rsidRPr="001C541D">
              <w:rPr>
                <w:rFonts w:hAnsi="宋体" w:hint="eastAsia"/>
                <w:szCs w:val="18"/>
              </w:rPr>
              <w:t>ticket</w:t>
            </w:r>
            <w:r w:rsidRPr="001C541D">
              <w:rPr>
                <w:rFonts w:hAnsi="宋体"/>
                <w:szCs w:val="18"/>
              </w:rPr>
              <w:t xml:space="preserve"> </w:t>
            </w:r>
            <w:r w:rsidRPr="001C541D">
              <w:rPr>
                <w:rFonts w:hAnsi="宋体" w:hint="eastAsia"/>
                <w:szCs w:val="18"/>
              </w:rPr>
              <w:t>vending</w:t>
            </w:r>
            <w:r w:rsidRPr="001C541D">
              <w:rPr>
                <w:rFonts w:hAnsi="宋体"/>
                <w:szCs w:val="18"/>
              </w:rPr>
              <w:t xml:space="preserve"> </w:t>
            </w:r>
            <w:r w:rsidRPr="001C541D">
              <w:rPr>
                <w:rFonts w:hAnsi="宋体" w:hint="eastAsia"/>
                <w:szCs w:val="18"/>
              </w:rPr>
              <w:t>machine</w:t>
            </w:r>
          </w:p>
        </w:tc>
      </w:tr>
      <w:tr w:rsidR="001C541D" w:rsidRPr="00DB57E0" w14:paraId="0BDF390D" w14:textId="77777777" w:rsidTr="00DB57E0">
        <w:trPr>
          <w:cantSplit/>
          <w:trHeight w:val="20"/>
          <w:jc w:val="center"/>
        </w:trPr>
        <w:tc>
          <w:tcPr>
            <w:tcW w:w="259" w:type="pct"/>
            <w:shd w:val="clear" w:color="auto" w:fill="auto"/>
            <w:vAlign w:val="center"/>
          </w:tcPr>
          <w:p w14:paraId="079F57C6" w14:textId="6666D35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30</w:t>
            </w:r>
          </w:p>
        </w:tc>
        <w:tc>
          <w:tcPr>
            <w:tcW w:w="293" w:type="pct"/>
            <w:shd w:val="clear" w:color="auto" w:fill="auto"/>
            <w:vAlign w:val="center"/>
          </w:tcPr>
          <w:p w14:paraId="659D300B" w14:textId="4F19E2C4"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6F6F025" w14:textId="569D24E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自动检票机</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A676B2C"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对车票进行校验和处理,并放行或阻挡乘客出入付费区的设备。</w:t>
            </w:r>
          </w:p>
        </w:tc>
        <w:tc>
          <w:tcPr>
            <w:tcW w:w="653" w:type="pct"/>
            <w:shd w:val="clear" w:color="auto" w:fill="auto"/>
            <w:vAlign w:val="center"/>
          </w:tcPr>
          <w:p w14:paraId="7C874581" w14:textId="73D4254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Pintu Pengesahan Tiket Automatik</w:t>
            </w:r>
          </w:p>
        </w:tc>
        <w:tc>
          <w:tcPr>
            <w:tcW w:w="1681" w:type="pct"/>
            <w:shd w:val="clear" w:color="auto" w:fill="auto"/>
            <w:vAlign w:val="center"/>
          </w:tcPr>
          <w:p w14:paraId="6C8273DA" w14:textId="4249527B"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Peralatan yang mengesahkan dan memproses tiket, dan kemudian membenarkan laluan atau menghalang penumpang memasuki atau meninggalkan kawasan berbayar.</w:t>
            </w:r>
          </w:p>
        </w:tc>
        <w:tc>
          <w:tcPr>
            <w:tcW w:w="654" w:type="pct"/>
            <w:shd w:val="clear" w:color="auto" w:fill="auto"/>
            <w:vAlign w:val="center"/>
          </w:tcPr>
          <w:p w14:paraId="63A35420"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A</w:t>
            </w:r>
            <w:r w:rsidRPr="001C541D">
              <w:rPr>
                <w:rFonts w:hAnsi="宋体" w:hint="eastAsia"/>
                <w:szCs w:val="18"/>
              </w:rPr>
              <w:t>utomatic</w:t>
            </w:r>
            <w:r w:rsidRPr="001C541D">
              <w:rPr>
                <w:rFonts w:hAnsi="宋体"/>
                <w:szCs w:val="18"/>
              </w:rPr>
              <w:t xml:space="preserve"> </w:t>
            </w:r>
            <w:r w:rsidRPr="001C541D">
              <w:rPr>
                <w:rFonts w:hAnsi="宋体" w:hint="eastAsia"/>
                <w:szCs w:val="18"/>
              </w:rPr>
              <w:t>fare</w:t>
            </w:r>
            <w:r w:rsidRPr="001C541D">
              <w:rPr>
                <w:rFonts w:hAnsi="宋体"/>
                <w:szCs w:val="18"/>
              </w:rPr>
              <w:t xml:space="preserve"> </w:t>
            </w:r>
            <w:r w:rsidRPr="001C541D">
              <w:rPr>
                <w:rFonts w:hAnsi="宋体" w:hint="eastAsia"/>
                <w:szCs w:val="18"/>
              </w:rPr>
              <w:t>collection</w:t>
            </w:r>
            <w:r w:rsidRPr="001C541D">
              <w:rPr>
                <w:rFonts w:hAnsi="宋体"/>
                <w:szCs w:val="18"/>
              </w:rPr>
              <w:t xml:space="preserve"> </w:t>
            </w:r>
            <w:r w:rsidRPr="001C541D">
              <w:rPr>
                <w:rFonts w:hAnsi="宋体" w:hint="eastAsia"/>
                <w:szCs w:val="18"/>
              </w:rPr>
              <w:t>gate</w:t>
            </w:r>
          </w:p>
        </w:tc>
      </w:tr>
      <w:tr w:rsidR="001C541D" w:rsidRPr="00DB57E0" w14:paraId="3907F140" w14:textId="77777777" w:rsidTr="00DB57E0">
        <w:trPr>
          <w:cantSplit/>
          <w:trHeight w:val="20"/>
          <w:jc w:val="center"/>
        </w:trPr>
        <w:tc>
          <w:tcPr>
            <w:tcW w:w="259" w:type="pct"/>
            <w:shd w:val="clear" w:color="auto" w:fill="auto"/>
            <w:vAlign w:val="center"/>
          </w:tcPr>
          <w:p w14:paraId="20EEE03E" w14:textId="6632F6C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31</w:t>
            </w:r>
          </w:p>
        </w:tc>
        <w:tc>
          <w:tcPr>
            <w:tcW w:w="293" w:type="pct"/>
            <w:shd w:val="clear" w:color="auto" w:fill="auto"/>
            <w:vAlign w:val="center"/>
          </w:tcPr>
          <w:p w14:paraId="071D7AA0" w14:textId="2F1D4C4D"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0F6064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站台门</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95B5D1B"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安装在车站站台边缘，将列车的轨道区与站台候车区隔开，设有与列车门相对应、可多极控制开启与关闭滑动门的连接屏障。</w:t>
            </w:r>
          </w:p>
        </w:tc>
        <w:tc>
          <w:tcPr>
            <w:tcW w:w="653" w:type="pct"/>
            <w:shd w:val="clear" w:color="auto" w:fill="auto"/>
            <w:vAlign w:val="center"/>
          </w:tcPr>
          <w:p w14:paraId="510FBF0E"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Pintu Platform</w:t>
            </w:r>
          </w:p>
        </w:tc>
        <w:tc>
          <w:tcPr>
            <w:tcW w:w="1681" w:type="pct"/>
            <w:shd w:val="clear" w:color="auto" w:fill="auto"/>
          </w:tcPr>
          <w:p w14:paraId="64216BA7" w14:textId="787BA57B"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Sekat berpanel yang dipasang di tepi platform stesen, memisahkan kawasan trek kereta api dari kawasan menunggu platform, dilengkapi dengan pintu gelangsar yang sepadan dengan pintu kereta api dan boleh dikawal membuka dan menutup secara berperingkat.</w:t>
            </w:r>
          </w:p>
        </w:tc>
        <w:tc>
          <w:tcPr>
            <w:tcW w:w="654" w:type="pct"/>
            <w:shd w:val="clear" w:color="auto" w:fill="auto"/>
            <w:vAlign w:val="center"/>
          </w:tcPr>
          <w:p w14:paraId="712BD143"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latform</w:t>
            </w:r>
            <w:r w:rsidRPr="001C541D">
              <w:rPr>
                <w:rFonts w:hAnsi="宋体"/>
                <w:szCs w:val="18"/>
              </w:rPr>
              <w:t xml:space="preserve"> </w:t>
            </w:r>
            <w:r w:rsidRPr="001C541D">
              <w:rPr>
                <w:rFonts w:hAnsi="宋体" w:hint="eastAsia"/>
                <w:szCs w:val="18"/>
              </w:rPr>
              <w:t>screen</w:t>
            </w:r>
            <w:r w:rsidRPr="001C541D">
              <w:rPr>
                <w:rFonts w:hAnsi="宋体"/>
                <w:szCs w:val="18"/>
              </w:rPr>
              <w:t xml:space="preserve"> </w:t>
            </w:r>
            <w:r w:rsidRPr="001C541D">
              <w:rPr>
                <w:rFonts w:hAnsi="宋体" w:hint="eastAsia"/>
                <w:szCs w:val="18"/>
              </w:rPr>
              <w:t>door</w:t>
            </w:r>
          </w:p>
        </w:tc>
      </w:tr>
      <w:tr w:rsidR="001C541D" w:rsidRPr="00DB57E0" w14:paraId="2BF2B835" w14:textId="77777777" w:rsidTr="00DB57E0">
        <w:trPr>
          <w:cantSplit/>
          <w:trHeight w:val="20"/>
          <w:jc w:val="center"/>
        </w:trPr>
        <w:tc>
          <w:tcPr>
            <w:tcW w:w="259" w:type="pct"/>
            <w:shd w:val="clear" w:color="auto" w:fill="auto"/>
            <w:vAlign w:val="center"/>
          </w:tcPr>
          <w:p w14:paraId="00BEEC1C" w14:textId="2185A05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32</w:t>
            </w:r>
          </w:p>
        </w:tc>
        <w:tc>
          <w:tcPr>
            <w:tcW w:w="293" w:type="pct"/>
            <w:shd w:val="clear" w:color="auto" w:fill="auto"/>
            <w:vAlign w:val="center"/>
          </w:tcPr>
          <w:p w14:paraId="3774A911" w14:textId="1204EA4F"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186C22D"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应急门</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9D404D9"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站台</w:t>
            </w:r>
            <w:proofErr w:type="gramStart"/>
            <w:r w:rsidRPr="001C541D">
              <w:rPr>
                <w:rFonts w:hAnsi="宋体" w:hint="eastAsia"/>
                <w:szCs w:val="18"/>
              </w:rPr>
              <w:t>门设施</w:t>
            </w:r>
            <w:proofErr w:type="gramEnd"/>
            <w:r w:rsidRPr="001C541D">
              <w:rPr>
                <w:rFonts w:hAnsi="宋体" w:hint="eastAsia"/>
                <w:szCs w:val="18"/>
              </w:rPr>
              <w:t>上的应急装置，紧急情况下，当乘客无法</w:t>
            </w:r>
            <w:proofErr w:type="gramStart"/>
            <w:r w:rsidRPr="001C541D">
              <w:rPr>
                <w:rFonts w:hAnsi="宋体" w:hint="eastAsia"/>
                <w:szCs w:val="18"/>
              </w:rPr>
              <w:t>正常从</w:t>
            </w:r>
            <w:proofErr w:type="gramEnd"/>
            <w:r w:rsidRPr="001C541D">
              <w:rPr>
                <w:rFonts w:hAnsi="宋体" w:hint="eastAsia"/>
                <w:szCs w:val="18"/>
              </w:rPr>
              <w:t>滑动门进出时，供乘客由车内向站台疏散的门。</w:t>
            </w:r>
          </w:p>
        </w:tc>
        <w:tc>
          <w:tcPr>
            <w:tcW w:w="653" w:type="pct"/>
            <w:shd w:val="clear" w:color="auto" w:fill="auto"/>
            <w:vAlign w:val="center"/>
          </w:tcPr>
          <w:p w14:paraId="55CAE421"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Pintu Kecemasan</w:t>
            </w:r>
          </w:p>
        </w:tc>
        <w:tc>
          <w:tcPr>
            <w:tcW w:w="1681" w:type="pct"/>
            <w:shd w:val="clear" w:color="auto" w:fill="auto"/>
          </w:tcPr>
          <w:p w14:paraId="639EA405" w14:textId="1D0436F1"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Peranti kecemasan pada kemudahan pintu platform, digunakan untuk pemindahan penumpang dari dalam kereta api ke platform dalam keadaan kecemasan apabila penumpang tidak dapat keluar secara normal melalui pintu gelangsar.</w:t>
            </w:r>
          </w:p>
        </w:tc>
        <w:tc>
          <w:tcPr>
            <w:tcW w:w="654" w:type="pct"/>
            <w:shd w:val="clear" w:color="auto" w:fill="auto"/>
            <w:vAlign w:val="center"/>
          </w:tcPr>
          <w:p w14:paraId="58075272" w14:textId="1EA2C433" w:rsidR="006E698E" w:rsidRPr="001C541D" w:rsidRDefault="00DB57E0" w:rsidP="00B742C1">
            <w:pPr>
              <w:pStyle w:val="afffffffff3"/>
              <w:adjustRightInd w:val="0"/>
              <w:snapToGrid w:val="0"/>
              <w:ind w:leftChars="25" w:left="53" w:rightChars="25" w:right="53"/>
              <w:rPr>
                <w:rFonts w:hAnsi="宋体"/>
                <w:szCs w:val="18"/>
              </w:rPr>
            </w:pPr>
            <w:r w:rsidRPr="00DB57E0">
              <w:rPr>
                <w:rFonts w:hAnsi="宋体"/>
                <w:szCs w:val="18"/>
              </w:rPr>
              <w:t>Emergency escape door</w:t>
            </w:r>
          </w:p>
        </w:tc>
      </w:tr>
      <w:tr w:rsidR="001C541D" w:rsidRPr="00DB57E0" w14:paraId="6B058E17" w14:textId="77777777" w:rsidTr="00DB57E0">
        <w:trPr>
          <w:cantSplit/>
          <w:trHeight w:val="20"/>
          <w:jc w:val="center"/>
        </w:trPr>
        <w:tc>
          <w:tcPr>
            <w:tcW w:w="259" w:type="pct"/>
            <w:shd w:val="clear" w:color="auto" w:fill="auto"/>
            <w:vAlign w:val="center"/>
          </w:tcPr>
          <w:p w14:paraId="2DCDEFD3" w14:textId="06FC2F3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33</w:t>
            </w:r>
          </w:p>
        </w:tc>
        <w:tc>
          <w:tcPr>
            <w:tcW w:w="293" w:type="pct"/>
            <w:shd w:val="clear" w:color="auto" w:fill="auto"/>
            <w:vAlign w:val="center"/>
          </w:tcPr>
          <w:p w14:paraId="50762F9E" w14:textId="619DA559"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10DA28E"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无障碍设施</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321F97A"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为残疾人、老年人等社会特殊群体自主、平等、方便地出行和参与社会活动而设置的进出道路、建筑物、交通工具、公共服务机构的设施以及通信服务等设施。</w:t>
            </w:r>
          </w:p>
        </w:tc>
        <w:tc>
          <w:tcPr>
            <w:tcW w:w="653" w:type="pct"/>
            <w:shd w:val="clear" w:color="auto" w:fill="auto"/>
            <w:vAlign w:val="center"/>
          </w:tcPr>
          <w:p w14:paraId="296C99A2" w14:textId="5FA24F56" w:rsidR="006E698E" w:rsidRPr="001C541D" w:rsidRDefault="006E698E" w:rsidP="00106F29">
            <w:pPr>
              <w:pStyle w:val="afffffffff3"/>
              <w:adjustRightInd w:val="0"/>
              <w:snapToGrid w:val="0"/>
              <w:ind w:leftChars="25" w:left="53" w:rightChars="25" w:right="53"/>
              <w:rPr>
                <w:rFonts w:hAnsi="宋体"/>
                <w:szCs w:val="18"/>
              </w:rPr>
            </w:pPr>
            <w:r w:rsidRPr="001C541D">
              <w:rPr>
                <w:rFonts w:hAnsi="宋体"/>
                <w:szCs w:val="18"/>
              </w:rPr>
              <w:t>Kemudahan mesra OKU</w:t>
            </w:r>
          </w:p>
        </w:tc>
        <w:tc>
          <w:tcPr>
            <w:tcW w:w="1681" w:type="pct"/>
            <w:shd w:val="clear" w:color="auto" w:fill="auto"/>
            <w:vAlign w:val="center"/>
          </w:tcPr>
          <w:p w14:paraId="464EAD4C" w14:textId="23964C25"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Kemudahan seperti laluan masuk/keluar, bangunan, kenderaan pengangkutan, kemudahan agensi perkhidmatan awam serta perkhidmatan komunikasi yang disediakan untuk membolehkan kumpulan khas masyarakat seperti orang kurang upaya dan warga emas melakukan perjalanan dan mengambil bahagian dalam aktiviti sosial secara bebas, sama rata dan mudah.</w:t>
            </w:r>
          </w:p>
        </w:tc>
        <w:tc>
          <w:tcPr>
            <w:tcW w:w="654" w:type="pct"/>
            <w:shd w:val="clear" w:color="auto" w:fill="auto"/>
            <w:vAlign w:val="center"/>
          </w:tcPr>
          <w:p w14:paraId="535B2775"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Barrier-freefacilities</w:t>
            </w:r>
          </w:p>
        </w:tc>
      </w:tr>
      <w:tr w:rsidR="001C541D" w:rsidRPr="00DB57E0" w14:paraId="2B03E2BF" w14:textId="77777777" w:rsidTr="00DB57E0">
        <w:trPr>
          <w:cantSplit/>
          <w:trHeight w:val="20"/>
          <w:jc w:val="center"/>
        </w:trPr>
        <w:tc>
          <w:tcPr>
            <w:tcW w:w="259" w:type="pct"/>
            <w:shd w:val="clear" w:color="auto" w:fill="auto"/>
            <w:vAlign w:val="center"/>
          </w:tcPr>
          <w:p w14:paraId="4F28F959" w14:textId="71A89C3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lastRenderedPageBreak/>
              <w:t>34</w:t>
            </w:r>
          </w:p>
        </w:tc>
        <w:tc>
          <w:tcPr>
            <w:tcW w:w="293" w:type="pct"/>
            <w:shd w:val="clear" w:color="auto" w:fill="auto"/>
            <w:vAlign w:val="center"/>
          </w:tcPr>
          <w:p w14:paraId="71F2A1DF" w14:textId="77DD4090"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438E05A"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盲道</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503853C"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在人行道上或其他场所铺设的一种固定形式的地面砖，使视觉障碍者产生盲杖触觉及脚感，引导视觉障碍者向前行走和辨别方向以达到目的地的通道。</w:t>
            </w:r>
          </w:p>
        </w:tc>
        <w:tc>
          <w:tcPr>
            <w:tcW w:w="653" w:type="pct"/>
            <w:shd w:val="clear" w:color="auto" w:fill="auto"/>
            <w:vAlign w:val="center"/>
          </w:tcPr>
          <w:p w14:paraId="431B0C8A" w14:textId="09445957" w:rsidR="006E698E" w:rsidRPr="001C541D" w:rsidRDefault="006E698E" w:rsidP="00106F29">
            <w:pPr>
              <w:pStyle w:val="afffffffff3"/>
              <w:adjustRightInd w:val="0"/>
              <w:snapToGrid w:val="0"/>
              <w:ind w:leftChars="25" w:left="53" w:rightChars="25" w:right="53"/>
              <w:rPr>
                <w:rFonts w:hAnsi="宋体"/>
                <w:szCs w:val="18"/>
              </w:rPr>
            </w:pPr>
            <w:r w:rsidRPr="001C541D">
              <w:rPr>
                <w:rFonts w:hAnsi="宋体"/>
                <w:szCs w:val="18"/>
              </w:rPr>
              <w:t>Laluan buta</w:t>
            </w:r>
          </w:p>
        </w:tc>
        <w:tc>
          <w:tcPr>
            <w:tcW w:w="1681" w:type="pct"/>
            <w:shd w:val="clear" w:color="auto" w:fill="auto"/>
            <w:vAlign w:val="center"/>
          </w:tcPr>
          <w:p w14:paraId="7FBCD761" w14:textId="67FEEB00"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 xml:space="preserve">Jenis batu lantai dengan corak tetap yang diletakkan di laluan pejalan kaki atau lokasi </w:t>
            </w:r>
            <w:proofErr w:type="gramStart"/>
            <w:r w:rsidRPr="001C541D">
              <w:rPr>
                <w:rFonts w:hAnsi="宋体"/>
                <w:szCs w:val="18"/>
              </w:rPr>
              <w:t>lain</w:t>
            </w:r>
            <w:proofErr w:type="gramEnd"/>
            <w:r w:rsidRPr="001C541D">
              <w:rPr>
                <w:rFonts w:hAnsi="宋体"/>
                <w:szCs w:val="18"/>
              </w:rPr>
              <w:t>, menghasilkan deria sentuh tongkat dan rasa kaki untuk orang cacat penglihatan, membimbing mereka berjalan ke hadapan dan membezakan arah untuk sampai ke destinasi.</w:t>
            </w:r>
          </w:p>
        </w:tc>
        <w:tc>
          <w:tcPr>
            <w:tcW w:w="654" w:type="pct"/>
            <w:shd w:val="clear" w:color="auto" w:fill="auto"/>
            <w:vAlign w:val="center"/>
          </w:tcPr>
          <w:p w14:paraId="0A9FAEDC"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Tactile ground surface indicator</w:t>
            </w:r>
          </w:p>
        </w:tc>
      </w:tr>
      <w:tr w:rsidR="001C541D" w:rsidRPr="00DB57E0" w14:paraId="175B49A8" w14:textId="77777777" w:rsidTr="00DB57E0">
        <w:trPr>
          <w:cantSplit/>
          <w:trHeight w:val="20"/>
          <w:jc w:val="center"/>
        </w:trPr>
        <w:tc>
          <w:tcPr>
            <w:tcW w:w="259" w:type="pct"/>
            <w:shd w:val="clear" w:color="auto" w:fill="auto"/>
            <w:vAlign w:val="center"/>
          </w:tcPr>
          <w:p w14:paraId="7ACF2B67" w14:textId="2F80847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35</w:t>
            </w:r>
          </w:p>
        </w:tc>
        <w:tc>
          <w:tcPr>
            <w:tcW w:w="293" w:type="pct"/>
            <w:shd w:val="clear" w:color="auto" w:fill="auto"/>
            <w:vAlign w:val="center"/>
          </w:tcPr>
          <w:p w14:paraId="78C114B0" w14:textId="7E02D07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24390F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联络通道</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51CEBEF"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连接同一线路区间上下行的两个行车隧道的通道或门洞，在列车于区间遇到火灾等灾害、事故停运时，供乘客由事故隧道向无事故隧道安全疏散使用。</w:t>
            </w:r>
          </w:p>
        </w:tc>
        <w:tc>
          <w:tcPr>
            <w:tcW w:w="653" w:type="pct"/>
            <w:shd w:val="clear" w:color="auto" w:fill="auto"/>
            <w:vAlign w:val="center"/>
          </w:tcPr>
          <w:p w14:paraId="1193FD01" w14:textId="3F904E3A" w:rsidR="006E698E" w:rsidRPr="001C541D" w:rsidRDefault="006E698E" w:rsidP="00106F29">
            <w:pPr>
              <w:pStyle w:val="afffffffff3"/>
              <w:adjustRightInd w:val="0"/>
              <w:snapToGrid w:val="0"/>
              <w:ind w:leftChars="25" w:left="53" w:rightChars="25" w:right="53"/>
              <w:rPr>
                <w:rFonts w:hAnsi="宋体"/>
                <w:szCs w:val="18"/>
              </w:rPr>
            </w:pPr>
            <w:r w:rsidRPr="001C541D">
              <w:rPr>
                <w:rFonts w:hAnsi="宋体"/>
                <w:szCs w:val="18"/>
              </w:rPr>
              <w:t>Laluan penyambung</w:t>
            </w:r>
          </w:p>
        </w:tc>
        <w:tc>
          <w:tcPr>
            <w:tcW w:w="1681" w:type="pct"/>
            <w:shd w:val="clear" w:color="auto" w:fill="auto"/>
            <w:vAlign w:val="center"/>
          </w:tcPr>
          <w:p w14:paraId="755DC648" w14:textId="46935123"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Laluan atau bukaan yang menyambungkan dua terowong perjalanan atas dan bawah untuk selang laluan yang sama, digunakan untuk pemindahan selamat penumpang dari terowong kemalangan ke terowong tanpa kemalangan apabila kereta api terhenti disebabkan bencana seperti kebakaran atau kemalangan di selang tersebut.</w:t>
            </w:r>
          </w:p>
        </w:tc>
        <w:tc>
          <w:tcPr>
            <w:tcW w:w="654" w:type="pct"/>
            <w:shd w:val="clear" w:color="auto" w:fill="auto"/>
            <w:vAlign w:val="center"/>
          </w:tcPr>
          <w:p w14:paraId="298CBDD4" w14:textId="0EE4A570" w:rsidR="006E698E" w:rsidRPr="001C541D" w:rsidRDefault="00DB57E0" w:rsidP="00B742C1">
            <w:pPr>
              <w:pStyle w:val="afffffffff3"/>
              <w:adjustRightInd w:val="0"/>
              <w:snapToGrid w:val="0"/>
              <w:ind w:leftChars="25" w:left="53" w:rightChars="25" w:right="53"/>
              <w:rPr>
                <w:rFonts w:hAnsi="宋体"/>
                <w:szCs w:val="18"/>
              </w:rPr>
            </w:pPr>
            <w:r w:rsidRPr="00DB57E0">
              <w:rPr>
                <w:rFonts w:hAnsi="宋体"/>
                <w:szCs w:val="18"/>
              </w:rPr>
              <w:t>Connecting bypass</w:t>
            </w:r>
            <w:bookmarkStart w:id="66" w:name="_GoBack"/>
            <w:bookmarkEnd w:id="66"/>
          </w:p>
        </w:tc>
      </w:tr>
      <w:tr w:rsidR="001C541D" w:rsidRPr="00DB57E0" w14:paraId="010C0D34" w14:textId="77777777" w:rsidTr="00DB57E0">
        <w:trPr>
          <w:cantSplit/>
          <w:trHeight w:val="20"/>
          <w:jc w:val="center"/>
        </w:trPr>
        <w:tc>
          <w:tcPr>
            <w:tcW w:w="259" w:type="pct"/>
            <w:shd w:val="clear" w:color="auto" w:fill="auto"/>
            <w:vAlign w:val="center"/>
          </w:tcPr>
          <w:p w14:paraId="36D94B4D" w14:textId="1AAA891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36</w:t>
            </w:r>
          </w:p>
        </w:tc>
        <w:tc>
          <w:tcPr>
            <w:tcW w:w="293" w:type="pct"/>
            <w:shd w:val="clear" w:color="auto" w:fill="auto"/>
            <w:vAlign w:val="center"/>
          </w:tcPr>
          <w:p w14:paraId="492A8E22" w14:textId="4D0464AF"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09B7AEF"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母婴室</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7C7C85C"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设有婴儿打理台、水池、座椅等设施，为母亲提供的给婴儿换尿布、喂奶或临时休息使用的房间。</w:t>
            </w:r>
          </w:p>
        </w:tc>
        <w:tc>
          <w:tcPr>
            <w:tcW w:w="653" w:type="pct"/>
            <w:shd w:val="clear" w:color="auto" w:fill="auto"/>
            <w:vAlign w:val="center"/>
          </w:tcPr>
          <w:p w14:paraId="765E71B3" w14:textId="2C95C7DD" w:rsidR="006E698E" w:rsidRPr="001C541D" w:rsidRDefault="006E698E" w:rsidP="00106F29">
            <w:pPr>
              <w:pStyle w:val="afffffffff3"/>
              <w:adjustRightInd w:val="0"/>
              <w:snapToGrid w:val="0"/>
              <w:ind w:leftChars="25" w:left="53" w:rightChars="25" w:right="53"/>
              <w:rPr>
                <w:rFonts w:hAnsi="宋体"/>
                <w:szCs w:val="18"/>
              </w:rPr>
            </w:pPr>
            <w:r w:rsidRPr="001C541D">
              <w:rPr>
                <w:rFonts w:hAnsi="宋体"/>
                <w:szCs w:val="18"/>
              </w:rPr>
              <w:t>Bilik ibu dan bayi</w:t>
            </w:r>
          </w:p>
        </w:tc>
        <w:tc>
          <w:tcPr>
            <w:tcW w:w="1681" w:type="pct"/>
            <w:shd w:val="clear" w:color="auto" w:fill="auto"/>
            <w:vAlign w:val="center"/>
          </w:tcPr>
          <w:p w14:paraId="203CC422" w14:textId="5A83A688"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Bilik yang dilengkapi dengan kemudahan seperti meja penjagaan bayi, sinki dan kerusi, disediakan untuk ibu menukar lampin, menyusukan bayi atau berehat sementara.</w:t>
            </w:r>
          </w:p>
        </w:tc>
        <w:tc>
          <w:tcPr>
            <w:tcW w:w="654" w:type="pct"/>
            <w:shd w:val="clear" w:color="auto" w:fill="auto"/>
            <w:vAlign w:val="center"/>
          </w:tcPr>
          <w:p w14:paraId="563D199A"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Mother and baby room</w:t>
            </w:r>
          </w:p>
        </w:tc>
      </w:tr>
      <w:tr w:rsidR="001C541D" w:rsidRPr="00DB57E0" w14:paraId="38DD0FC1" w14:textId="77777777" w:rsidTr="00DB57E0">
        <w:trPr>
          <w:cantSplit/>
          <w:trHeight w:val="20"/>
          <w:jc w:val="center"/>
        </w:trPr>
        <w:tc>
          <w:tcPr>
            <w:tcW w:w="259" w:type="pct"/>
            <w:shd w:val="clear" w:color="auto" w:fill="auto"/>
            <w:vAlign w:val="center"/>
          </w:tcPr>
          <w:p w14:paraId="466338B7" w14:textId="74D7B82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37</w:t>
            </w:r>
          </w:p>
        </w:tc>
        <w:tc>
          <w:tcPr>
            <w:tcW w:w="293" w:type="pct"/>
            <w:shd w:val="clear" w:color="auto" w:fill="auto"/>
            <w:vAlign w:val="center"/>
          </w:tcPr>
          <w:p w14:paraId="6783A07E" w14:textId="3C97665D"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设施设备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FB0E92D"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公共厕所</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0EE304E"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在公众活动场所设置供社会公众使用的固定式厕所。</w:t>
            </w:r>
          </w:p>
          <w:p w14:paraId="4CBFC25A"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注：按是否依附于其他建筑物而分为独立式公共厕所和附属式公共厕所。</w:t>
            </w:r>
          </w:p>
        </w:tc>
        <w:tc>
          <w:tcPr>
            <w:tcW w:w="653" w:type="pct"/>
            <w:shd w:val="clear" w:color="auto" w:fill="auto"/>
            <w:vAlign w:val="center"/>
          </w:tcPr>
          <w:p w14:paraId="738FE25E" w14:textId="029C5EA4" w:rsidR="006E698E" w:rsidRPr="001C541D" w:rsidRDefault="006E698E" w:rsidP="00106F29">
            <w:pPr>
              <w:pStyle w:val="afffffffff3"/>
              <w:adjustRightInd w:val="0"/>
              <w:snapToGrid w:val="0"/>
              <w:ind w:leftChars="25" w:left="53" w:rightChars="25" w:right="53"/>
              <w:rPr>
                <w:rFonts w:hAnsi="宋体"/>
                <w:szCs w:val="18"/>
              </w:rPr>
            </w:pPr>
            <w:r w:rsidRPr="001C541D">
              <w:rPr>
                <w:rFonts w:hAnsi="宋体"/>
                <w:szCs w:val="18"/>
              </w:rPr>
              <w:t>Tandas awam</w:t>
            </w:r>
          </w:p>
        </w:tc>
        <w:tc>
          <w:tcPr>
            <w:tcW w:w="1681" w:type="pct"/>
            <w:shd w:val="clear" w:color="auto" w:fill="auto"/>
            <w:vAlign w:val="center"/>
          </w:tcPr>
          <w:p w14:paraId="36CF8D8A"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Tandas utk kegunaan orang ramai.</w:t>
            </w:r>
          </w:p>
          <w:p w14:paraId="71EC1620" w14:textId="6BB8FABF" w:rsidR="006E698E" w:rsidRPr="001C541D" w:rsidRDefault="006E698E" w:rsidP="0047267A">
            <w:pPr>
              <w:pStyle w:val="afffff"/>
              <w:adjustRightInd w:val="0"/>
              <w:snapToGrid w:val="0"/>
              <w:ind w:leftChars="25" w:left="53" w:rightChars="25" w:right="53" w:firstLine="360"/>
              <w:rPr>
                <w:rFonts w:hAnsi="宋体"/>
                <w:sz w:val="18"/>
                <w:szCs w:val="18"/>
              </w:rPr>
            </w:pPr>
            <w:r w:rsidRPr="001C541D">
              <w:rPr>
                <w:rFonts w:hAnsi="宋体" w:hint="eastAsia"/>
                <w:sz w:val="18"/>
                <w:szCs w:val="18"/>
              </w:rPr>
              <w:t>[来源：马来西亚国家语文局马来文信函参考中心（Pusat Rujukan Persuratan Melayu）]</w:t>
            </w:r>
          </w:p>
        </w:tc>
        <w:tc>
          <w:tcPr>
            <w:tcW w:w="654" w:type="pct"/>
            <w:shd w:val="clear" w:color="auto" w:fill="auto"/>
            <w:vAlign w:val="center"/>
          </w:tcPr>
          <w:p w14:paraId="0919ABB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Public toilet</w:t>
            </w:r>
          </w:p>
        </w:tc>
      </w:tr>
      <w:tr w:rsidR="001C541D" w:rsidRPr="00DB57E0" w14:paraId="7846CD3F" w14:textId="77777777" w:rsidTr="00DB57E0">
        <w:trPr>
          <w:cantSplit/>
          <w:trHeight w:val="20"/>
          <w:jc w:val="center"/>
        </w:trPr>
        <w:tc>
          <w:tcPr>
            <w:tcW w:w="259" w:type="pct"/>
            <w:shd w:val="clear" w:color="auto" w:fill="auto"/>
            <w:vAlign w:val="center"/>
          </w:tcPr>
          <w:p w14:paraId="0D9C7102" w14:textId="786E11B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38</w:t>
            </w:r>
          </w:p>
        </w:tc>
        <w:tc>
          <w:tcPr>
            <w:tcW w:w="293" w:type="pct"/>
            <w:shd w:val="clear" w:color="auto" w:fill="auto"/>
            <w:vAlign w:val="center"/>
          </w:tcPr>
          <w:p w14:paraId="3DC93806" w14:textId="17CF4B4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5A7FF91" w14:textId="5A49017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运营时间</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9042D19"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首班车驶离运营起点站至末班车到达运营终点站的时间。</w:t>
            </w:r>
          </w:p>
        </w:tc>
        <w:tc>
          <w:tcPr>
            <w:tcW w:w="653" w:type="pct"/>
            <w:shd w:val="clear" w:color="auto" w:fill="auto"/>
            <w:vAlign w:val="center"/>
          </w:tcPr>
          <w:p w14:paraId="1043069B" w14:textId="149C750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Masa Operasi</w:t>
            </w:r>
          </w:p>
        </w:tc>
        <w:tc>
          <w:tcPr>
            <w:tcW w:w="1681" w:type="pct"/>
            <w:shd w:val="clear" w:color="auto" w:fill="auto"/>
            <w:vAlign w:val="center"/>
          </w:tcPr>
          <w:p w14:paraId="766118B6" w14:textId="7C31F6CA"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Tempoh dari masa kereta api pertama meninggalkan stesen permulaan operasi hingga masa kereta api terakhir tiba di stesen tamat operasi.</w:t>
            </w:r>
          </w:p>
        </w:tc>
        <w:tc>
          <w:tcPr>
            <w:tcW w:w="654" w:type="pct"/>
            <w:shd w:val="clear" w:color="auto" w:fill="auto"/>
            <w:vAlign w:val="center"/>
          </w:tcPr>
          <w:p w14:paraId="05FDE4FF"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ervice</w:t>
            </w:r>
            <w:r w:rsidRPr="001C541D">
              <w:rPr>
                <w:rFonts w:hAnsi="宋体"/>
                <w:szCs w:val="18"/>
              </w:rPr>
              <w:t xml:space="preserve"> </w:t>
            </w:r>
            <w:r w:rsidRPr="001C541D">
              <w:rPr>
                <w:rFonts w:hAnsi="宋体" w:hint="eastAsia"/>
                <w:szCs w:val="18"/>
              </w:rPr>
              <w:t>time</w:t>
            </w:r>
          </w:p>
        </w:tc>
      </w:tr>
      <w:tr w:rsidR="001C541D" w:rsidRPr="00DB57E0" w14:paraId="00DFCBA9" w14:textId="77777777" w:rsidTr="00DB57E0">
        <w:trPr>
          <w:cantSplit/>
          <w:trHeight w:val="20"/>
          <w:jc w:val="center"/>
        </w:trPr>
        <w:tc>
          <w:tcPr>
            <w:tcW w:w="259" w:type="pct"/>
            <w:shd w:val="clear" w:color="auto" w:fill="auto"/>
            <w:vAlign w:val="center"/>
          </w:tcPr>
          <w:p w14:paraId="4F3CD615" w14:textId="4E79283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39</w:t>
            </w:r>
          </w:p>
        </w:tc>
        <w:tc>
          <w:tcPr>
            <w:tcW w:w="293" w:type="pct"/>
            <w:shd w:val="clear" w:color="auto" w:fill="auto"/>
            <w:vAlign w:val="center"/>
          </w:tcPr>
          <w:p w14:paraId="5168BA6E" w14:textId="06878F28"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BEDC88E" w14:textId="6B770E3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首班车</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C33E321"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运营开始的第一班载客列车。</w:t>
            </w:r>
          </w:p>
        </w:tc>
        <w:tc>
          <w:tcPr>
            <w:tcW w:w="653" w:type="pct"/>
            <w:shd w:val="clear" w:color="auto" w:fill="auto"/>
            <w:vAlign w:val="center"/>
          </w:tcPr>
          <w:p w14:paraId="0D9D2010" w14:textId="4B7D15D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Kereta Api Pertama</w:t>
            </w:r>
          </w:p>
        </w:tc>
        <w:tc>
          <w:tcPr>
            <w:tcW w:w="1681" w:type="pct"/>
            <w:shd w:val="clear" w:color="auto" w:fill="auto"/>
            <w:vAlign w:val="center"/>
          </w:tcPr>
          <w:p w14:paraId="5FE3CCB1" w14:textId="07718AC0"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Kereta api membawa penumpang pertama pada permulaan operasi.</w:t>
            </w:r>
          </w:p>
        </w:tc>
        <w:tc>
          <w:tcPr>
            <w:tcW w:w="654" w:type="pct"/>
            <w:shd w:val="clear" w:color="auto" w:fill="auto"/>
            <w:vAlign w:val="center"/>
          </w:tcPr>
          <w:p w14:paraId="41309C0F"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F</w:t>
            </w:r>
            <w:r w:rsidRPr="001C541D">
              <w:rPr>
                <w:rFonts w:hAnsi="宋体" w:hint="eastAsia"/>
                <w:szCs w:val="18"/>
              </w:rPr>
              <w:t>irst</w:t>
            </w:r>
            <w:r w:rsidRPr="001C541D">
              <w:rPr>
                <w:rFonts w:hAnsi="宋体"/>
                <w:szCs w:val="18"/>
              </w:rPr>
              <w:t xml:space="preserve"> </w:t>
            </w:r>
            <w:r w:rsidRPr="001C541D">
              <w:rPr>
                <w:rFonts w:hAnsi="宋体" w:hint="eastAsia"/>
                <w:szCs w:val="18"/>
              </w:rPr>
              <w:t>train</w:t>
            </w:r>
          </w:p>
        </w:tc>
      </w:tr>
      <w:tr w:rsidR="001C541D" w:rsidRPr="00DB57E0" w14:paraId="23C53863" w14:textId="77777777" w:rsidTr="00DB57E0">
        <w:trPr>
          <w:cantSplit/>
          <w:trHeight w:val="20"/>
          <w:jc w:val="center"/>
        </w:trPr>
        <w:tc>
          <w:tcPr>
            <w:tcW w:w="259" w:type="pct"/>
            <w:shd w:val="clear" w:color="auto" w:fill="auto"/>
            <w:vAlign w:val="center"/>
          </w:tcPr>
          <w:p w14:paraId="2494CE90" w14:textId="5A15E6F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40</w:t>
            </w:r>
          </w:p>
        </w:tc>
        <w:tc>
          <w:tcPr>
            <w:tcW w:w="293" w:type="pct"/>
            <w:shd w:val="clear" w:color="auto" w:fill="auto"/>
            <w:vAlign w:val="center"/>
          </w:tcPr>
          <w:p w14:paraId="52597101" w14:textId="198B930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BC53EAE" w14:textId="39C4EA3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首班车时间</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90292C8"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首班车驶离某车站的时刻。</w:t>
            </w:r>
          </w:p>
        </w:tc>
        <w:tc>
          <w:tcPr>
            <w:tcW w:w="653" w:type="pct"/>
            <w:shd w:val="clear" w:color="auto" w:fill="auto"/>
            <w:vAlign w:val="center"/>
          </w:tcPr>
          <w:p w14:paraId="52C5E4BD" w14:textId="6193F69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Masa Kereta Api Pertama</w:t>
            </w:r>
          </w:p>
        </w:tc>
        <w:tc>
          <w:tcPr>
            <w:tcW w:w="1681" w:type="pct"/>
            <w:shd w:val="clear" w:color="auto" w:fill="auto"/>
            <w:vAlign w:val="center"/>
          </w:tcPr>
          <w:p w14:paraId="0CE4F796" w14:textId="42B3C2B4"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Masa ketibaan kereta api pertama meninggalkan stesen tertentu.</w:t>
            </w:r>
          </w:p>
        </w:tc>
        <w:tc>
          <w:tcPr>
            <w:tcW w:w="654" w:type="pct"/>
            <w:shd w:val="clear" w:color="auto" w:fill="auto"/>
            <w:vAlign w:val="center"/>
          </w:tcPr>
          <w:p w14:paraId="46FAEF90"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D</w:t>
            </w:r>
            <w:r w:rsidRPr="001C541D">
              <w:rPr>
                <w:rFonts w:hAnsi="宋体" w:hint="eastAsia"/>
                <w:szCs w:val="18"/>
              </w:rPr>
              <w:t>eparture</w:t>
            </w:r>
            <w:r w:rsidRPr="001C541D">
              <w:rPr>
                <w:rFonts w:hAnsi="宋体"/>
                <w:szCs w:val="18"/>
              </w:rPr>
              <w:t xml:space="preserve"> </w:t>
            </w:r>
            <w:r w:rsidRPr="001C541D">
              <w:rPr>
                <w:rFonts w:hAnsi="宋体" w:hint="eastAsia"/>
                <w:szCs w:val="18"/>
              </w:rPr>
              <w:t>time</w:t>
            </w:r>
            <w:r w:rsidRPr="001C541D">
              <w:rPr>
                <w:rFonts w:hAnsi="宋体"/>
                <w:szCs w:val="18"/>
              </w:rPr>
              <w:t xml:space="preserve"> </w:t>
            </w:r>
            <w:r w:rsidRPr="001C541D">
              <w:rPr>
                <w:rFonts w:hAnsi="宋体" w:hint="eastAsia"/>
                <w:szCs w:val="18"/>
              </w:rPr>
              <w:t>of</w:t>
            </w:r>
            <w:r w:rsidRPr="001C541D">
              <w:rPr>
                <w:rFonts w:hAnsi="宋体"/>
                <w:szCs w:val="18"/>
              </w:rPr>
              <w:t xml:space="preserve"> </w:t>
            </w:r>
            <w:r w:rsidRPr="001C541D">
              <w:rPr>
                <w:rFonts w:hAnsi="宋体" w:hint="eastAsia"/>
                <w:szCs w:val="18"/>
              </w:rPr>
              <w:t>first</w:t>
            </w:r>
            <w:r w:rsidRPr="001C541D">
              <w:rPr>
                <w:rFonts w:hAnsi="宋体"/>
                <w:szCs w:val="18"/>
              </w:rPr>
              <w:t xml:space="preserve"> </w:t>
            </w:r>
            <w:r w:rsidRPr="001C541D">
              <w:rPr>
                <w:rFonts w:hAnsi="宋体" w:hint="eastAsia"/>
                <w:szCs w:val="18"/>
              </w:rPr>
              <w:t>train</w:t>
            </w:r>
          </w:p>
        </w:tc>
      </w:tr>
      <w:tr w:rsidR="001C541D" w:rsidRPr="00DB57E0" w14:paraId="2C8F869A" w14:textId="77777777" w:rsidTr="00DB57E0">
        <w:trPr>
          <w:cantSplit/>
          <w:trHeight w:val="20"/>
          <w:jc w:val="center"/>
        </w:trPr>
        <w:tc>
          <w:tcPr>
            <w:tcW w:w="259" w:type="pct"/>
            <w:shd w:val="clear" w:color="auto" w:fill="auto"/>
            <w:vAlign w:val="center"/>
          </w:tcPr>
          <w:p w14:paraId="6010F5F8" w14:textId="79F2AA0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41</w:t>
            </w:r>
          </w:p>
        </w:tc>
        <w:tc>
          <w:tcPr>
            <w:tcW w:w="293" w:type="pct"/>
            <w:shd w:val="clear" w:color="auto" w:fill="auto"/>
            <w:vAlign w:val="center"/>
          </w:tcPr>
          <w:p w14:paraId="5F9EF117" w14:textId="1A942E70"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5B91A4B" w14:textId="4C51225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末班车</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93251A4"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运营结束的最后一班载客列车。</w:t>
            </w:r>
          </w:p>
        </w:tc>
        <w:tc>
          <w:tcPr>
            <w:tcW w:w="653" w:type="pct"/>
            <w:shd w:val="clear" w:color="auto" w:fill="auto"/>
            <w:vAlign w:val="center"/>
          </w:tcPr>
          <w:p w14:paraId="0A72C25E" w14:textId="7561EEE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Kereta Api Terakhir</w:t>
            </w:r>
          </w:p>
        </w:tc>
        <w:tc>
          <w:tcPr>
            <w:tcW w:w="1681" w:type="pct"/>
            <w:shd w:val="clear" w:color="auto" w:fill="auto"/>
            <w:vAlign w:val="center"/>
          </w:tcPr>
          <w:p w14:paraId="6F97560E" w14:textId="0E1DC2D5"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Kereta api membawa penumpang terakhir pada tamat operasi.</w:t>
            </w:r>
          </w:p>
        </w:tc>
        <w:tc>
          <w:tcPr>
            <w:tcW w:w="654" w:type="pct"/>
            <w:shd w:val="clear" w:color="auto" w:fill="auto"/>
            <w:vAlign w:val="center"/>
          </w:tcPr>
          <w:p w14:paraId="1BCD42FC"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L</w:t>
            </w:r>
            <w:r w:rsidRPr="001C541D">
              <w:rPr>
                <w:rFonts w:hAnsi="宋体" w:hint="eastAsia"/>
                <w:szCs w:val="18"/>
              </w:rPr>
              <w:t>ast</w:t>
            </w:r>
            <w:r w:rsidRPr="001C541D">
              <w:rPr>
                <w:rFonts w:hAnsi="宋体"/>
                <w:szCs w:val="18"/>
              </w:rPr>
              <w:t xml:space="preserve"> </w:t>
            </w:r>
            <w:r w:rsidRPr="001C541D">
              <w:rPr>
                <w:rFonts w:hAnsi="宋体" w:hint="eastAsia"/>
                <w:szCs w:val="18"/>
              </w:rPr>
              <w:t>train</w:t>
            </w:r>
          </w:p>
        </w:tc>
      </w:tr>
      <w:tr w:rsidR="001C541D" w:rsidRPr="00DB57E0" w14:paraId="1E7E40A5" w14:textId="77777777" w:rsidTr="00DB57E0">
        <w:trPr>
          <w:cantSplit/>
          <w:trHeight w:val="20"/>
          <w:jc w:val="center"/>
        </w:trPr>
        <w:tc>
          <w:tcPr>
            <w:tcW w:w="259" w:type="pct"/>
            <w:shd w:val="clear" w:color="auto" w:fill="auto"/>
            <w:vAlign w:val="center"/>
          </w:tcPr>
          <w:p w14:paraId="192B9F9C" w14:textId="2AD432E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42</w:t>
            </w:r>
          </w:p>
        </w:tc>
        <w:tc>
          <w:tcPr>
            <w:tcW w:w="293" w:type="pct"/>
            <w:shd w:val="clear" w:color="auto" w:fill="auto"/>
            <w:vAlign w:val="center"/>
          </w:tcPr>
          <w:p w14:paraId="19FF76CC" w14:textId="41C64FAF"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996D919" w14:textId="6F93F3D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末班车时间</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B135B1D"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末班车驶离某车站的时刻。</w:t>
            </w:r>
          </w:p>
        </w:tc>
        <w:tc>
          <w:tcPr>
            <w:tcW w:w="653" w:type="pct"/>
            <w:shd w:val="clear" w:color="auto" w:fill="auto"/>
            <w:vAlign w:val="center"/>
          </w:tcPr>
          <w:p w14:paraId="609B48DE" w14:textId="5359688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Masa Kereta Api Terakhir</w:t>
            </w:r>
          </w:p>
        </w:tc>
        <w:tc>
          <w:tcPr>
            <w:tcW w:w="1681" w:type="pct"/>
            <w:shd w:val="clear" w:color="auto" w:fill="auto"/>
            <w:vAlign w:val="center"/>
          </w:tcPr>
          <w:p w14:paraId="404744B1" w14:textId="6D565D9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Masa ketibaan kereta api terakhir meninggalkan stesen tertentu.</w:t>
            </w:r>
          </w:p>
        </w:tc>
        <w:tc>
          <w:tcPr>
            <w:tcW w:w="654" w:type="pct"/>
            <w:shd w:val="clear" w:color="auto" w:fill="auto"/>
            <w:vAlign w:val="center"/>
          </w:tcPr>
          <w:p w14:paraId="0922FE31"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D</w:t>
            </w:r>
            <w:r w:rsidRPr="001C541D">
              <w:rPr>
                <w:rFonts w:hAnsi="宋体" w:hint="eastAsia"/>
                <w:szCs w:val="18"/>
              </w:rPr>
              <w:t>eparture</w:t>
            </w:r>
            <w:r w:rsidRPr="001C541D">
              <w:rPr>
                <w:rFonts w:hAnsi="宋体"/>
                <w:szCs w:val="18"/>
              </w:rPr>
              <w:t xml:space="preserve"> </w:t>
            </w:r>
            <w:r w:rsidRPr="001C541D">
              <w:rPr>
                <w:rFonts w:hAnsi="宋体" w:hint="eastAsia"/>
                <w:szCs w:val="18"/>
              </w:rPr>
              <w:t>time</w:t>
            </w:r>
            <w:r w:rsidRPr="001C541D">
              <w:rPr>
                <w:rFonts w:hAnsi="宋体"/>
                <w:szCs w:val="18"/>
              </w:rPr>
              <w:t xml:space="preserve"> </w:t>
            </w:r>
            <w:r w:rsidRPr="001C541D">
              <w:rPr>
                <w:rFonts w:hAnsi="宋体" w:hint="eastAsia"/>
                <w:szCs w:val="18"/>
              </w:rPr>
              <w:t>of last</w:t>
            </w:r>
            <w:r w:rsidRPr="001C541D">
              <w:rPr>
                <w:rFonts w:hAnsi="宋体"/>
                <w:szCs w:val="18"/>
              </w:rPr>
              <w:t xml:space="preserve"> </w:t>
            </w:r>
            <w:r w:rsidRPr="001C541D">
              <w:rPr>
                <w:rFonts w:hAnsi="宋体" w:hint="eastAsia"/>
                <w:szCs w:val="18"/>
              </w:rPr>
              <w:t>train</w:t>
            </w:r>
          </w:p>
        </w:tc>
      </w:tr>
      <w:tr w:rsidR="001C541D" w:rsidRPr="00DB57E0" w14:paraId="4A36F3DF" w14:textId="77777777" w:rsidTr="00DB57E0">
        <w:trPr>
          <w:cantSplit/>
          <w:trHeight w:val="20"/>
          <w:jc w:val="center"/>
        </w:trPr>
        <w:tc>
          <w:tcPr>
            <w:tcW w:w="259" w:type="pct"/>
            <w:shd w:val="clear" w:color="auto" w:fill="auto"/>
            <w:vAlign w:val="center"/>
          </w:tcPr>
          <w:p w14:paraId="6C82BF2C" w14:textId="0FFE894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43</w:t>
            </w:r>
          </w:p>
        </w:tc>
        <w:tc>
          <w:tcPr>
            <w:tcW w:w="293" w:type="pct"/>
            <w:shd w:val="clear" w:color="auto" w:fill="auto"/>
            <w:vAlign w:val="center"/>
          </w:tcPr>
          <w:p w14:paraId="781511C2" w14:textId="6FEBD3F9"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EECF4E4" w14:textId="787D403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站停时间</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37BBD0D"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列车进站停稳至列车启动离站的持续时间。</w:t>
            </w:r>
          </w:p>
        </w:tc>
        <w:tc>
          <w:tcPr>
            <w:tcW w:w="653" w:type="pct"/>
            <w:shd w:val="clear" w:color="auto" w:fill="auto"/>
            <w:vAlign w:val="center"/>
          </w:tcPr>
          <w:p w14:paraId="0D1056B2" w14:textId="1C35599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Masa Berhenti</w:t>
            </w:r>
          </w:p>
        </w:tc>
        <w:tc>
          <w:tcPr>
            <w:tcW w:w="1681" w:type="pct"/>
            <w:shd w:val="clear" w:color="auto" w:fill="auto"/>
            <w:vAlign w:val="center"/>
          </w:tcPr>
          <w:p w14:paraId="46DA9C44" w14:textId="5991BCF9"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Tempoh masa dari kereta api berhenti dengan stabil di stesen hingga kereta api mula bergerak meninggalkan stesen.</w:t>
            </w:r>
          </w:p>
        </w:tc>
        <w:tc>
          <w:tcPr>
            <w:tcW w:w="654" w:type="pct"/>
            <w:shd w:val="clear" w:color="auto" w:fill="auto"/>
            <w:vAlign w:val="center"/>
          </w:tcPr>
          <w:p w14:paraId="4BA9BFFC"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D</w:t>
            </w:r>
            <w:r w:rsidRPr="001C541D">
              <w:rPr>
                <w:rFonts w:hAnsi="宋体" w:hint="eastAsia"/>
                <w:szCs w:val="18"/>
              </w:rPr>
              <w:t>well</w:t>
            </w:r>
            <w:r w:rsidRPr="001C541D">
              <w:rPr>
                <w:rFonts w:hAnsi="宋体"/>
                <w:szCs w:val="18"/>
              </w:rPr>
              <w:t xml:space="preserve"> </w:t>
            </w:r>
            <w:r w:rsidRPr="001C541D">
              <w:rPr>
                <w:rFonts w:hAnsi="宋体" w:hint="eastAsia"/>
                <w:szCs w:val="18"/>
              </w:rPr>
              <w:t>time</w:t>
            </w:r>
          </w:p>
        </w:tc>
      </w:tr>
      <w:tr w:rsidR="001C541D" w:rsidRPr="00DB57E0" w14:paraId="5BAB5EC7" w14:textId="77777777" w:rsidTr="00DB57E0">
        <w:trPr>
          <w:cantSplit/>
          <w:trHeight w:val="20"/>
          <w:jc w:val="center"/>
        </w:trPr>
        <w:tc>
          <w:tcPr>
            <w:tcW w:w="259" w:type="pct"/>
            <w:shd w:val="clear" w:color="auto" w:fill="auto"/>
            <w:vAlign w:val="center"/>
          </w:tcPr>
          <w:p w14:paraId="4A9702A2" w14:textId="1863ACC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44</w:t>
            </w:r>
          </w:p>
        </w:tc>
        <w:tc>
          <w:tcPr>
            <w:tcW w:w="293" w:type="pct"/>
            <w:shd w:val="clear" w:color="auto" w:fill="auto"/>
            <w:vAlign w:val="center"/>
          </w:tcPr>
          <w:p w14:paraId="1E4CEFAC" w14:textId="452FEAC6"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89365C4"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旅行速度</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9B3C03C"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正常运营情况下，列车从起点站出发至终点站停车的平均速度。</w:t>
            </w:r>
          </w:p>
        </w:tc>
        <w:tc>
          <w:tcPr>
            <w:tcW w:w="653" w:type="pct"/>
            <w:shd w:val="clear" w:color="auto" w:fill="auto"/>
            <w:vAlign w:val="center"/>
          </w:tcPr>
          <w:p w14:paraId="1FE281D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Kelajuan Perjalanan</w:t>
            </w:r>
          </w:p>
        </w:tc>
        <w:tc>
          <w:tcPr>
            <w:tcW w:w="1681" w:type="pct"/>
            <w:shd w:val="clear" w:color="auto" w:fill="auto"/>
            <w:vAlign w:val="center"/>
          </w:tcPr>
          <w:p w14:paraId="4F9B9F85"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Kelajuan purata kereta api dari stesen permulaan hingga berhenti di stesen tamat di bawah keadaan operasi normal.</w:t>
            </w:r>
          </w:p>
        </w:tc>
        <w:tc>
          <w:tcPr>
            <w:tcW w:w="654" w:type="pct"/>
            <w:shd w:val="clear" w:color="auto" w:fill="auto"/>
            <w:vAlign w:val="center"/>
          </w:tcPr>
          <w:p w14:paraId="204394AC"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O</w:t>
            </w:r>
            <w:r w:rsidRPr="001C541D">
              <w:rPr>
                <w:rFonts w:hAnsi="宋体" w:hint="eastAsia"/>
                <w:szCs w:val="18"/>
              </w:rPr>
              <w:t>peration</w:t>
            </w:r>
            <w:r w:rsidRPr="001C541D">
              <w:rPr>
                <w:rFonts w:hAnsi="宋体"/>
                <w:szCs w:val="18"/>
              </w:rPr>
              <w:t xml:space="preserve"> </w:t>
            </w:r>
            <w:r w:rsidRPr="001C541D">
              <w:rPr>
                <w:rFonts w:hAnsi="宋体" w:hint="eastAsia"/>
                <w:szCs w:val="18"/>
              </w:rPr>
              <w:t>average</w:t>
            </w:r>
            <w:r w:rsidRPr="001C541D">
              <w:rPr>
                <w:rFonts w:hAnsi="宋体"/>
                <w:szCs w:val="18"/>
              </w:rPr>
              <w:t xml:space="preserve"> </w:t>
            </w:r>
            <w:r w:rsidRPr="001C541D">
              <w:rPr>
                <w:rFonts w:hAnsi="宋体" w:hint="eastAsia"/>
                <w:szCs w:val="18"/>
              </w:rPr>
              <w:t>speed</w:t>
            </w:r>
          </w:p>
        </w:tc>
      </w:tr>
      <w:tr w:rsidR="001C541D" w:rsidRPr="00DB57E0" w14:paraId="147E5775" w14:textId="77777777" w:rsidTr="00DB57E0">
        <w:trPr>
          <w:cantSplit/>
          <w:trHeight w:val="20"/>
          <w:jc w:val="center"/>
        </w:trPr>
        <w:tc>
          <w:tcPr>
            <w:tcW w:w="259" w:type="pct"/>
            <w:shd w:val="clear" w:color="auto" w:fill="auto"/>
            <w:vAlign w:val="center"/>
          </w:tcPr>
          <w:p w14:paraId="585FDF65" w14:textId="76296B3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lastRenderedPageBreak/>
              <w:t>45</w:t>
            </w:r>
          </w:p>
        </w:tc>
        <w:tc>
          <w:tcPr>
            <w:tcW w:w="293" w:type="pct"/>
            <w:shd w:val="clear" w:color="auto" w:fill="auto"/>
            <w:vAlign w:val="center"/>
          </w:tcPr>
          <w:p w14:paraId="7109FD21" w14:textId="5A4E7662"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行车</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740DA38"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最高运行速度</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E005A27"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列车在正常运营状态下所达到的最高速度。</w:t>
            </w:r>
          </w:p>
        </w:tc>
        <w:tc>
          <w:tcPr>
            <w:tcW w:w="653" w:type="pct"/>
            <w:shd w:val="clear" w:color="auto" w:fill="auto"/>
            <w:vAlign w:val="center"/>
          </w:tcPr>
          <w:p w14:paraId="6E8F72C4"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Kelajuan Operasi Maksimum</w:t>
            </w:r>
          </w:p>
        </w:tc>
        <w:tc>
          <w:tcPr>
            <w:tcW w:w="1681" w:type="pct"/>
            <w:shd w:val="clear" w:color="auto" w:fill="auto"/>
            <w:vAlign w:val="center"/>
          </w:tcPr>
          <w:p w14:paraId="1032B8ED"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Kelajuan tertinggi yang dicapai oleh kereta api di bawah keadaan operasi normal.</w:t>
            </w:r>
          </w:p>
        </w:tc>
        <w:tc>
          <w:tcPr>
            <w:tcW w:w="654" w:type="pct"/>
            <w:shd w:val="clear" w:color="auto" w:fill="auto"/>
            <w:vAlign w:val="center"/>
          </w:tcPr>
          <w:p w14:paraId="04ED08FC" w14:textId="5354AAC3" w:rsidR="006E698E" w:rsidRPr="001C541D" w:rsidRDefault="00DB57E0" w:rsidP="00B742C1">
            <w:pPr>
              <w:pStyle w:val="afffffffff3"/>
              <w:adjustRightInd w:val="0"/>
              <w:snapToGrid w:val="0"/>
              <w:ind w:leftChars="25" w:left="53" w:rightChars="25" w:right="53"/>
              <w:rPr>
                <w:rFonts w:hAnsi="宋体"/>
                <w:szCs w:val="18"/>
              </w:rPr>
            </w:pPr>
            <w:r w:rsidRPr="00DB57E0">
              <w:rPr>
                <w:rFonts w:hAnsi="宋体"/>
                <w:szCs w:val="18"/>
              </w:rPr>
              <w:t>Maximum running speed</w:t>
            </w:r>
          </w:p>
        </w:tc>
      </w:tr>
      <w:tr w:rsidR="001C541D" w:rsidRPr="00DB57E0" w14:paraId="02244493" w14:textId="77777777" w:rsidTr="00DB57E0">
        <w:trPr>
          <w:cantSplit/>
          <w:trHeight w:val="20"/>
          <w:jc w:val="center"/>
        </w:trPr>
        <w:tc>
          <w:tcPr>
            <w:tcW w:w="259" w:type="pct"/>
            <w:shd w:val="clear" w:color="auto" w:fill="auto"/>
            <w:vAlign w:val="center"/>
          </w:tcPr>
          <w:p w14:paraId="39369D3C" w14:textId="5DD3305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46</w:t>
            </w:r>
          </w:p>
        </w:tc>
        <w:tc>
          <w:tcPr>
            <w:tcW w:w="293" w:type="pct"/>
            <w:shd w:val="clear" w:color="auto" w:fill="auto"/>
            <w:vAlign w:val="center"/>
          </w:tcPr>
          <w:p w14:paraId="3CEDCB10" w14:textId="6792656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F3ADDDC" w14:textId="5B573DE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服务行为</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05E43AD"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提供客运服务的行为。</w:t>
            </w:r>
          </w:p>
        </w:tc>
        <w:tc>
          <w:tcPr>
            <w:tcW w:w="653" w:type="pct"/>
            <w:shd w:val="clear" w:color="auto" w:fill="auto"/>
            <w:vAlign w:val="center"/>
          </w:tcPr>
          <w:p w14:paraId="0B56F5FA" w14:textId="57BF117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Tingkah Laku Perkhidmatan</w:t>
            </w:r>
          </w:p>
        </w:tc>
        <w:tc>
          <w:tcPr>
            <w:tcW w:w="1681" w:type="pct"/>
            <w:shd w:val="clear" w:color="auto" w:fill="auto"/>
            <w:vAlign w:val="center"/>
          </w:tcPr>
          <w:p w14:paraId="22273F27" w14:textId="10D4B68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Tingkah laku menyediakan perkhidmatan pengangkutan penumpang.</w:t>
            </w:r>
          </w:p>
        </w:tc>
        <w:tc>
          <w:tcPr>
            <w:tcW w:w="654" w:type="pct"/>
            <w:shd w:val="clear" w:color="auto" w:fill="auto"/>
            <w:vAlign w:val="center"/>
          </w:tcPr>
          <w:p w14:paraId="56AE9202"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ervice</w:t>
            </w:r>
            <w:r w:rsidRPr="001C541D">
              <w:rPr>
                <w:rFonts w:hAnsi="宋体"/>
                <w:szCs w:val="18"/>
              </w:rPr>
              <w:t xml:space="preserve"> </w:t>
            </w:r>
            <w:r w:rsidRPr="001C541D">
              <w:rPr>
                <w:rFonts w:hAnsi="宋体" w:hint="eastAsia"/>
                <w:szCs w:val="18"/>
              </w:rPr>
              <w:t>behavior</w:t>
            </w:r>
          </w:p>
        </w:tc>
      </w:tr>
      <w:tr w:rsidR="001C541D" w:rsidRPr="00DB57E0" w14:paraId="5DE6F2F1" w14:textId="77777777" w:rsidTr="00DB57E0">
        <w:trPr>
          <w:cantSplit/>
          <w:trHeight w:val="20"/>
          <w:jc w:val="center"/>
        </w:trPr>
        <w:tc>
          <w:tcPr>
            <w:tcW w:w="259" w:type="pct"/>
            <w:shd w:val="clear" w:color="auto" w:fill="auto"/>
            <w:vAlign w:val="center"/>
          </w:tcPr>
          <w:p w14:paraId="446779D1" w14:textId="4ED7904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47</w:t>
            </w:r>
          </w:p>
        </w:tc>
        <w:tc>
          <w:tcPr>
            <w:tcW w:w="293" w:type="pct"/>
            <w:shd w:val="clear" w:color="auto" w:fill="auto"/>
            <w:vAlign w:val="center"/>
          </w:tcPr>
          <w:p w14:paraId="0C2A4F07" w14:textId="3B2E2B2F"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0B92C88" w14:textId="0993F4F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服务人员</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AEE3392"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运营单位为乘客提供客运服务的人员。</w:t>
            </w:r>
          </w:p>
        </w:tc>
        <w:tc>
          <w:tcPr>
            <w:tcW w:w="653" w:type="pct"/>
            <w:shd w:val="clear" w:color="auto" w:fill="auto"/>
            <w:vAlign w:val="center"/>
          </w:tcPr>
          <w:p w14:paraId="4F3D63E5" w14:textId="4931A17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Kakitangan Perkhidmatan</w:t>
            </w:r>
          </w:p>
        </w:tc>
        <w:tc>
          <w:tcPr>
            <w:tcW w:w="1681" w:type="pct"/>
            <w:shd w:val="clear" w:color="auto" w:fill="auto"/>
            <w:vAlign w:val="center"/>
          </w:tcPr>
          <w:p w14:paraId="012E2BC6" w14:textId="3CDDC7D5"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Kakitangan yang menyediakan perkhidmatan pengangkutan penumpang kepada penumpang bagi pihak syarikat operasi</w:t>
            </w:r>
          </w:p>
        </w:tc>
        <w:tc>
          <w:tcPr>
            <w:tcW w:w="654" w:type="pct"/>
            <w:shd w:val="clear" w:color="auto" w:fill="auto"/>
            <w:vAlign w:val="center"/>
          </w:tcPr>
          <w:p w14:paraId="63520DC4" w14:textId="77777777" w:rsidR="006E698E" w:rsidRPr="001C541D" w:rsidRDefault="006E698E" w:rsidP="00DB57E0">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ervice</w:t>
            </w:r>
            <w:r w:rsidRPr="001C541D">
              <w:rPr>
                <w:rFonts w:hAnsi="宋体"/>
                <w:szCs w:val="18"/>
              </w:rPr>
              <w:t xml:space="preserve"> </w:t>
            </w:r>
            <w:r w:rsidRPr="001C541D">
              <w:rPr>
                <w:rFonts w:hAnsi="宋体" w:hint="eastAsia"/>
                <w:szCs w:val="18"/>
              </w:rPr>
              <w:t>personnel</w:t>
            </w:r>
          </w:p>
        </w:tc>
      </w:tr>
      <w:tr w:rsidR="001C541D" w:rsidRPr="00DB57E0" w14:paraId="1256EA38" w14:textId="77777777" w:rsidTr="00DB57E0">
        <w:trPr>
          <w:cantSplit/>
          <w:trHeight w:val="20"/>
          <w:jc w:val="center"/>
        </w:trPr>
        <w:tc>
          <w:tcPr>
            <w:tcW w:w="259" w:type="pct"/>
            <w:shd w:val="clear" w:color="auto" w:fill="auto"/>
            <w:vAlign w:val="center"/>
          </w:tcPr>
          <w:p w14:paraId="0002EB96" w14:textId="516B614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48</w:t>
            </w:r>
          </w:p>
        </w:tc>
        <w:tc>
          <w:tcPr>
            <w:tcW w:w="293" w:type="pct"/>
            <w:shd w:val="clear" w:color="auto" w:fill="auto"/>
            <w:vAlign w:val="center"/>
          </w:tcPr>
          <w:p w14:paraId="333442B5" w14:textId="753B7D81"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B14796A" w14:textId="4E266D1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服务用语</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B829986"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服务人员所使用的规范语言。</w:t>
            </w:r>
          </w:p>
        </w:tc>
        <w:tc>
          <w:tcPr>
            <w:tcW w:w="653" w:type="pct"/>
            <w:shd w:val="clear" w:color="auto" w:fill="auto"/>
            <w:vAlign w:val="center"/>
          </w:tcPr>
          <w:p w14:paraId="4C486BF6" w14:textId="6FBE238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Bahasa Perkhidmatan</w:t>
            </w:r>
          </w:p>
        </w:tc>
        <w:tc>
          <w:tcPr>
            <w:tcW w:w="1681" w:type="pct"/>
            <w:shd w:val="clear" w:color="auto" w:fill="auto"/>
            <w:vAlign w:val="center"/>
          </w:tcPr>
          <w:p w14:paraId="1162ABA4" w14:textId="478EBC88"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Bahasa standard yang digunakan oleh kakitangan perkhidmatan.</w:t>
            </w:r>
          </w:p>
        </w:tc>
        <w:tc>
          <w:tcPr>
            <w:tcW w:w="654" w:type="pct"/>
            <w:shd w:val="clear" w:color="auto" w:fill="auto"/>
            <w:vAlign w:val="center"/>
          </w:tcPr>
          <w:p w14:paraId="115F5BF1" w14:textId="77777777" w:rsidR="006E698E" w:rsidRPr="001C541D" w:rsidRDefault="006E698E" w:rsidP="00DB57E0">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ervice</w:t>
            </w:r>
            <w:r w:rsidRPr="001C541D">
              <w:rPr>
                <w:rFonts w:hAnsi="宋体"/>
                <w:szCs w:val="18"/>
              </w:rPr>
              <w:t xml:space="preserve"> </w:t>
            </w:r>
            <w:r w:rsidRPr="001C541D">
              <w:rPr>
                <w:rFonts w:hAnsi="宋体" w:hint="eastAsia"/>
                <w:szCs w:val="18"/>
              </w:rPr>
              <w:t>language</w:t>
            </w:r>
          </w:p>
        </w:tc>
      </w:tr>
      <w:tr w:rsidR="001C541D" w:rsidRPr="00DB57E0" w14:paraId="2D069486" w14:textId="77777777" w:rsidTr="00DB57E0">
        <w:trPr>
          <w:cantSplit/>
          <w:trHeight w:val="20"/>
          <w:jc w:val="center"/>
        </w:trPr>
        <w:tc>
          <w:tcPr>
            <w:tcW w:w="259" w:type="pct"/>
            <w:shd w:val="clear" w:color="auto" w:fill="auto"/>
            <w:vAlign w:val="center"/>
          </w:tcPr>
          <w:p w14:paraId="2B642CA1" w14:textId="31FFE37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49</w:t>
            </w:r>
          </w:p>
        </w:tc>
        <w:tc>
          <w:tcPr>
            <w:tcW w:w="293" w:type="pct"/>
            <w:shd w:val="clear" w:color="auto" w:fill="auto"/>
            <w:vAlign w:val="center"/>
          </w:tcPr>
          <w:p w14:paraId="6B5BA2AD" w14:textId="064AB4C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D10DE80" w14:textId="76EFDF6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票务服务</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B34AF50"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向乘客提供车票发售、退票、查询等的服务。</w:t>
            </w:r>
          </w:p>
        </w:tc>
        <w:tc>
          <w:tcPr>
            <w:tcW w:w="653" w:type="pct"/>
            <w:shd w:val="clear" w:color="auto" w:fill="auto"/>
            <w:vAlign w:val="center"/>
          </w:tcPr>
          <w:p w14:paraId="3F366F99" w14:textId="2A3218F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Perkhidmatan Tiket</w:t>
            </w:r>
          </w:p>
        </w:tc>
        <w:tc>
          <w:tcPr>
            <w:tcW w:w="1681" w:type="pct"/>
            <w:shd w:val="clear" w:color="auto" w:fill="auto"/>
            <w:vAlign w:val="center"/>
          </w:tcPr>
          <w:p w14:paraId="26640AC3" w14:textId="3BB92DA4"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Perkhidmatan yang disediakan kepada penumpang termasuk penjualan tiket, pemulangan tiket dan pertanyaan.</w:t>
            </w:r>
          </w:p>
        </w:tc>
        <w:tc>
          <w:tcPr>
            <w:tcW w:w="654" w:type="pct"/>
            <w:shd w:val="clear" w:color="auto" w:fill="auto"/>
            <w:vAlign w:val="center"/>
          </w:tcPr>
          <w:p w14:paraId="66FDADEF" w14:textId="77777777" w:rsidR="006E698E" w:rsidRPr="001C541D" w:rsidRDefault="006E698E" w:rsidP="00DB57E0">
            <w:pPr>
              <w:pStyle w:val="afffffffff3"/>
              <w:adjustRightInd w:val="0"/>
              <w:snapToGrid w:val="0"/>
              <w:ind w:leftChars="25" w:left="53" w:rightChars="25" w:right="53"/>
              <w:rPr>
                <w:rFonts w:hAnsi="宋体"/>
                <w:szCs w:val="18"/>
              </w:rPr>
            </w:pPr>
            <w:r w:rsidRPr="001C541D">
              <w:rPr>
                <w:rFonts w:hAnsi="宋体"/>
                <w:szCs w:val="18"/>
              </w:rPr>
              <w:t>T</w:t>
            </w:r>
            <w:r w:rsidRPr="001C541D">
              <w:rPr>
                <w:rFonts w:hAnsi="宋体" w:hint="eastAsia"/>
                <w:szCs w:val="18"/>
              </w:rPr>
              <w:t>icket</w:t>
            </w:r>
            <w:r w:rsidRPr="001C541D">
              <w:rPr>
                <w:rFonts w:hAnsi="宋体"/>
                <w:szCs w:val="18"/>
              </w:rPr>
              <w:t xml:space="preserve"> </w:t>
            </w:r>
            <w:r w:rsidRPr="001C541D">
              <w:rPr>
                <w:rFonts w:hAnsi="宋体" w:hint="eastAsia"/>
                <w:szCs w:val="18"/>
              </w:rPr>
              <w:t>service</w:t>
            </w:r>
          </w:p>
        </w:tc>
      </w:tr>
      <w:tr w:rsidR="001C541D" w:rsidRPr="00DB57E0" w14:paraId="266F6B11" w14:textId="77777777" w:rsidTr="00DB57E0">
        <w:trPr>
          <w:cantSplit/>
          <w:trHeight w:val="20"/>
          <w:jc w:val="center"/>
        </w:trPr>
        <w:tc>
          <w:tcPr>
            <w:tcW w:w="259" w:type="pct"/>
            <w:shd w:val="clear" w:color="auto" w:fill="auto"/>
            <w:vAlign w:val="center"/>
          </w:tcPr>
          <w:p w14:paraId="707CA554" w14:textId="0E3360C1"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50</w:t>
            </w:r>
          </w:p>
        </w:tc>
        <w:tc>
          <w:tcPr>
            <w:tcW w:w="293" w:type="pct"/>
            <w:shd w:val="clear" w:color="auto" w:fill="auto"/>
            <w:vAlign w:val="center"/>
          </w:tcPr>
          <w:p w14:paraId="0E4656F9" w14:textId="7B05F3F5"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right w:val="single" w:sz="4" w:space="0" w:color="auto"/>
            </w:tcBorders>
            <w:shd w:val="clear" w:color="auto" w:fill="auto"/>
            <w:vAlign w:val="center"/>
          </w:tcPr>
          <w:p w14:paraId="78DF80BF" w14:textId="357CC2B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问询服务</w:t>
            </w:r>
          </w:p>
        </w:tc>
        <w:tc>
          <w:tcPr>
            <w:tcW w:w="1002" w:type="pct"/>
            <w:tcBorders>
              <w:top w:val="single" w:sz="4" w:space="0" w:color="auto"/>
              <w:left w:val="single" w:sz="4" w:space="0" w:color="auto"/>
              <w:right w:val="single" w:sz="4" w:space="0" w:color="auto"/>
            </w:tcBorders>
            <w:shd w:val="clear" w:color="auto" w:fill="auto"/>
            <w:vAlign w:val="center"/>
          </w:tcPr>
          <w:p w14:paraId="315B1BB2"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接受乘客询问并向乘客提供相关资讯的服务。</w:t>
            </w:r>
          </w:p>
        </w:tc>
        <w:tc>
          <w:tcPr>
            <w:tcW w:w="653" w:type="pct"/>
            <w:shd w:val="clear" w:color="auto" w:fill="auto"/>
            <w:vAlign w:val="center"/>
          </w:tcPr>
          <w:p w14:paraId="0F423C55" w14:textId="2B0DAB2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Perkhidmatan Pertanyaan</w:t>
            </w:r>
          </w:p>
        </w:tc>
        <w:tc>
          <w:tcPr>
            <w:tcW w:w="1681" w:type="pct"/>
            <w:shd w:val="clear" w:color="auto" w:fill="auto"/>
            <w:vAlign w:val="center"/>
          </w:tcPr>
          <w:p w14:paraId="7B1132FC" w14:textId="737B8F98"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Perkhidmatan menerima pertanyaan penumpang dan menyediakan maklumat berkaitan kepada penumpang.</w:t>
            </w:r>
          </w:p>
        </w:tc>
        <w:tc>
          <w:tcPr>
            <w:tcW w:w="654" w:type="pct"/>
            <w:shd w:val="clear" w:color="auto" w:fill="auto"/>
            <w:vAlign w:val="center"/>
          </w:tcPr>
          <w:p w14:paraId="5DDDF0E5" w14:textId="37A0DC42" w:rsidR="006E698E" w:rsidRPr="001C541D" w:rsidRDefault="006E698E" w:rsidP="00DB57E0">
            <w:pPr>
              <w:pStyle w:val="afffffffff3"/>
              <w:adjustRightInd w:val="0"/>
              <w:snapToGrid w:val="0"/>
              <w:ind w:leftChars="25" w:left="53" w:rightChars="25" w:right="53"/>
              <w:rPr>
                <w:rFonts w:hAnsi="宋体"/>
                <w:szCs w:val="18"/>
              </w:rPr>
            </w:pPr>
            <w:r w:rsidRPr="001C541D">
              <w:rPr>
                <w:rFonts w:hAnsi="宋体"/>
                <w:szCs w:val="18"/>
              </w:rPr>
              <w:t>E</w:t>
            </w:r>
            <w:r w:rsidRPr="001C541D">
              <w:rPr>
                <w:rFonts w:hAnsi="宋体" w:hint="eastAsia"/>
                <w:szCs w:val="18"/>
              </w:rPr>
              <w:t>nquiry</w:t>
            </w:r>
            <w:r w:rsidRPr="001C541D">
              <w:rPr>
                <w:rFonts w:hAnsi="宋体"/>
                <w:szCs w:val="18"/>
              </w:rPr>
              <w:t xml:space="preserve"> </w:t>
            </w:r>
            <w:r w:rsidRPr="001C541D">
              <w:rPr>
                <w:rFonts w:hAnsi="宋体" w:hint="eastAsia"/>
                <w:szCs w:val="18"/>
              </w:rPr>
              <w:t>service</w:t>
            </w:r>
          </w:p>
        </w:tc>
      </w:tr>
      <w:tr w:rsidR="001C541D" w:rsidRPr="00DB57E0" w14:paraId="6FE30AC0" w14:textId="77777777" w:rsidTr="00DB57E0">
        <w:trPr>
          <w:cantSplit/>
          <w:trHeight w:val="20"/>
          <w:jc w:val="center"/>
        </w:trPr>
        <w:tc>
          <w:tcPr>
            <w:tcW w:w="259" w:type="pct"/>
            <w:shd w:val="clear" w:color="auto" w:fill="auto"/>
            <w:vAlign w:val="center"/>
          </w:tcPr>
          <w:p w14:paraId="1B6B37E8" w14:textId="5DDE5553"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51</w:t>
            </w:r>
          </w:p>
        </w:tc>
        <w:tc>
          <w:tcPr>
            <w:tcW w:w="293" w:type="pct"/>
            <w:shd w:val="clear" w:color="auto" w:fill="auto"/>
            <w:vAlign w:val="center"/>
          </w:tcPr>
          <w:p w14:paraId="37D284FC" w14:textId="2E6CEAA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B4C72C1" w14:textId="3B83514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信息服务</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EDB4E26"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向乘客提供出行所需信息的服务。</w:t>
            </w:r>
          </w:p>
        </w:tc>
        <w:tc>
          <w:tcPr>
            <w:tcW w:w="653" w:type="pct"/>
            <w:shd w:val="clear" w:color="auto" w:fill="auto"/>
            <w:vAlign w:val="center"/>
          </w:tcPr>
          <w:p w14:paraId="7E51E157" w14:textId="2B8E721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Perkhidmatan Maklumat</w:t>
            </w:r>
          </w:p>
        </w:tc>
        <w:tc>
          <w:tcPr>
            <w:tcW w:w="1681" w:type="pct"/>
            <w:shd w:val="clear" w:color="auto" w:fill="auto"/>
            <w:vAlign w:val="center"/>
          </w:tcPr>
          <w:p w14:paraId="263EC922" w14:textId="2D3EC4E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Perkhidmatan menyediakan maklumat yang diperlukan untuk perjalanan kepada penumpang.</w:t>
            </w:r>
          </w:p>
        </w:tc>
        <w:tc>
          <w:tcPr>
            <w:tcW w:w="654" w:type="pct"/>
            <w:shd w:val="clear" w:color="auto" w:fill="auto"/>
            <w:vAlign w:val="center"/>
          </w:tcPr>
          <w:p w14:paraId="51B6E103" w14:textId="77777777" w:rsidR="006E698E" w:rsidRPr="001C541D" w:rsidRDefault="006E698E" w:rsidP="00DB57E0">
            <w:pPr>
              <w:pStyle w:val="afffffffff3"/>
              <w:adjustRightInd w:val="0"/>
              <w:snapToGrid w:val="0"/>
              <w:ind w:leftChars="25" w:left="53" w:rightChars="25" w:right="53"/>
              <w:rPr>
                <w:rFonts w:hAnsi="宋体"/>
                <w:szCs w:val="18"/>
              </w:rPr>
            </w:pPr>
            <w:r w:rsidRPr="001C541D">
              <w:rPr>
                <w:rFonts w:hAnsi="宋体"/>
                <w:szCs w:val="18"/>
              </w:rPr>
              <w:t>I</w:t>
            </w:r>
            <w:r w:rsidRPr="001C541D">
              <w:rPr>
                <w:rFonts w:hAnsi="宋体" w:hint="eastAsia"/>
                <w:szCs w:val="18"/>
              </w:rPr>
              <w:t>nformation</w:t>
            </w:r>
            <w:r w:rsidRPr="001C541D">
              <w:rPr>
                <w:rFonts w:hAnsi="宋体"/>
                <w:szCs w:val="18"/>
              </w:rPr>
              <w:t xml:space="preserve"> </w:t>
            </w:r>
            <w:r w:rsidRPr="001C541D">
              <w:rPr>
                <w:rFonts w:hAnsi="宋体" w:hint="eastAsia"/>
                <w:szCs w:val="18"/>
              </w:rPr>
              <w:t>service</w:t>
            </w:r>
          </w:p>
        </w:tc>
      </w:tr>
      <w:tr w:rsidR="001C541D" w:rsidRPr="00DB57E0" w14:paraId="3553F85C" w14:textId="77777777" w:rsidTr="00DB57E0">
        <w:trPr>
          <w:cantSplit/>
          <w:trHeight w:val="20"/>
          <w:jc w:val="center"/>
        </w:trPr>
        <w:tc>
          <w:tcPr>
            <w:tcW w:w="259" w:type="pct"/>
            <w:shd w:val="clear" w:color="auto" w:fill="auto"/>
            <w:vAlign w:val="center"/>
          </w:tcPr>
          <w:p w14:paraId="74205FB5" w14:textId="78EBB40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52</w:t>
            </w:r>
          </w:p>
        </w:tc>
        <w:tc>
          <w:tcPr>
            <w:tcW w:w="293" w:type="pct"/>
            <w:shd w:val="clear" w:color="auto" w:fill="auto"/>
            <w:vAlign w:val="center"/>
          </w:tcPr>
          <w:p w14:paraId="3B5976D6" w14:textId="2372CAAF"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9049B9E" w14:textId="2244901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应急服务</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D2AF6C"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发生突发事件后向乘客公告信息并采取相关措施的服务。</w:t>
            </w:r>
          </w:p>
        </w:tc>
        <w:tc>
          <w:tcPr>
            <w:tcW w:w="653" w:type="pct"/>
            <w:shd w:val="clear" w:color="auto" w:fill="auto"/>
            <w:vAlign w:val="center"/>
          </w:tcPr>
          <w:p w14:paraId="0DA0B6D4" w14:textId="56C1707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Perkhidmatan Kecemasan</w:t>
            </w:r>
          </w:p>
        </w:tc>
        <w:tc>
          <w:tcPr>
            <w:tcW w:w="1681" w:type="pct"/>
            <w:shd w:val="clear" w:color="auto" w:fill="auto"/>
            <w:vAlign w:val="center"/>
          </w:tcPr>
          <w:p w14:paraId="69928867" w14:textId="47DA1CAA"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Perkhidmatan mengumumkan maklumat kepada penumpang dan mengambil langkah berkaitan selepas kejadian kecemasan.</w:t>
            </w:r>
          </w:p>
        </w:tc>
        <w:tc>
          <w:tcPr>
            <w:tcW w:w="654" w:type="pct"/>
            <w:shd w:val="clear" w:color="auto" w:fill="auto"/>
            <w:vAlign w:val="center"/>
          </w:tcPr>
          <w:p w14:paraId="3587C9C2" w14:textId="77777777" w:rsidR="006E698E" w:rsidRPr="001C541D" w:rsidRDefault="006E698E" w:rsidP="00DB57E0">
            <w:pPr>
              <w:pStyle w:val="afffffffff3"/>
              <w:adjustRightInd w:val="0"/>
              <w:snapToGrid w:val="0"/>
              <w:ind w:leftChars="25" w:left="53" w:rightChars="25" w:right="53"/>
              <w:rPr>
                <w:rFonts w:hAnsi="宋体"/>
                <w:szCs w:val="18"/>
              </w:rPr>
            </w:pPr>
            <w:r w:rsidRPr="001C541D">
              <w:rPr>
                <w:rFonts w:hAnsi="宋体"/>
                <w:szCs w:val="18"/>
              </w:rPr>
              <w:t>E</w:t>
            </w:r>
            <w:r w:rsidRPr="001C541D">
              <w:rPr>
                <w:rFonts w:hAnsi="宋体" w:hint="eastAsia"/>
                <w:szCs w:val="18"/>
              </w:rPr>
              <w:t>mergency</w:t>
            </w:r>
            <w:r w:rsidRPr="001C541D">
              <w:rPr>
                <w:rFonts w:hAnsi="宋体"/>
                <w:szCs w:val="18"/>
              </w:rPr>
              <w:t xml:space="preserve"> </w:t>
            </w:r>
            <w:r w:rsidRPr="001C541D">
              <w:rPr>
                <w:rFonts w:hAnsi="宋体" w:hint="eastAsia"/>
                <w:szCs w:val="18"/>
              </w:rPr>
              <w:t>service</w:t>
            </w:r>
          </w:p>
        </w:tc>
      </w:tr>
      <w:tr w:rsidR="001C541D" w:rsidRPr="00DB57E0" w14:paraId="592D4E31" w14:textId="77777777" w:rsidTr="00DB57E0">
        <w:trPr>
          <w:cantSplit/>
          <w:trHeight w:val="20"/>
          <w:jc w:val="center"/>
        </w:trPr>
        <w:tc>
          <w:tcPr>
            <w:tcW w:w="259" w:type="pct"/>
            <w:shd w:val="clear" w:color="auto" w:fill="auto"/>
            <w:vAlign w:val="center"/>
          </w:tcPr>
          <w:p w14:paraId="716BB5F0" w14:textId="50350B8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53</w:t>
            </w:r>
          </w:p>
        </w:tc>
        <w:tc>
          <w:tcPr>
            <w:tcW w:w="293" w:type="pct"/>
            <w:shd w:val="clear" w:color="auto" w:fill="auto"/>
            <w:vAlign w:val="center"/>
          </w:tcPr>
          <w:p w14:paraId="53A11716" w14:textId="05D6500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C2FB432" w14:textId="7230C27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导</w:t>
            </w:r>
            <w:proofErr w:type="gramStart"/>
            <w:r w:rsidRPr="001C541D">
              <w:rPr>
                <w:rFonts w:hAnsi="宋体" w:hint="eastAsia"/>
                <w:szCs w:val="18"/>
              </w:rPr>
              <w:t>乘服务</w:t>
            </w:r>
            <w:proofErr w:type="gramEnd"/>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D20AD51"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引导乘客进出站、购检票、候车、乘车等服务。</w:t>
            </w:r>
          </w:p>
        </w:tc>
        <w:tc>
          <w:tcPr>
            <w:tcW w:w="653" w:type="pct"/>
            <w:shd w:val="clear" w:color="auto" w:fill="auto"/>
            <w:vAlign w:val="center"/>
          </w:tcPr>
          <w:p w14:paraId="49A5DD62" w14:textId="50FDA4D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Perkhidmatan Panduan</w:t>
            </w:r>
          </w:p>
        </w:tc>
        <w:tc>
          <w:tcPr>
            <w:tcW w:w="1681" w:type="pct"/>
            <w:shd w:val="clear" w:color="auto" w:fill="auto"/>
            <w:vAlign w:val="center"/>
          </w:tcPr>
          <w:p w14:paraId="7B2AD416" w14:textId="1A054435"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Perkhidmatan membimbing penumpang masuk/keluar stesen, membeli/mengesahkan tiket, menunggu dan menaiki kereta api.</w:t>
            </w:r>
          </w:p>
        </w:tc>
        <w:tc>
          <w:tcPr>
            <w:tcW w:w="654" w:type="pct"/>
            <w:shd w:val="clear" w:color="auto" w:fill="auto"/>
            <w:vAlign w:val="center"/>
          </w:tcPr>
          <w:p w14:paraId="351747E1"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G</w:t>
            </w:r>
            <w:r w:rsidRPr="001C541D">
              <w:rPr>
                <w:rFonts w:hAnsi="宋体" w:hint="eastAsia"/>
                <w:szCs w:val="18"/>
              </w:rPr>
              <w:t>uidance</w:t>
            </w:r>
            <w:r w:rsidRPr="001C541D">
              <w:rPr>
                <w:rFonts w:hAnsi="宋体"/>
                <w:szCs w:val="18"/>
              </w:rPr>
              <w:t xml:space="preserve"> </w:t>
            </w:r>
            <w:r w:rsidRPr="001C541D">
              <w:rPr>
                <w:rFonts w:hAnsi="宋体" w:hint="eastAsia"/>
                <w:szCs w:val="18"/>
              </w:rPr>
              <w:t>service</w:t>
            </w:r>
          </w:p>
        </w:tc>
      </w:tr>
      <w:tr w:rsidR="001C541D" w:rsidRPr="00DB57E0" w14:paraId="5C7E8020" w14:textId="77777777" w:rsidTr="00DB57E0">
        <w:trPr>
          <w:cantSplit/>
          <w:trHeight w:val="20"/>
          <w:jc w:val="center"/>
        </w:trPr>
        <w:tc>
          <w:tcPr>
            <w:tcW w:w="259" w:type="pct"/>
            <w:shd w:val="clear" w:color="auto" w:fill="auto"/>
            <w:vAlign w:val="center"/>
          </w:tcPr>
          <w:p w14:paraId="3A1D8445" w14:textId="10A86FA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54</w:t>
            </w:r>
          </w:p>
        </w:tc>
        <w:tc>
          <w:tcPr>
            <w:tcW w:w="293" w:type="pct"/>
            <w:shd w:val="clear" w:color="auto" w:fill="auto"/>
            <w:vAlign w:val="center"/>
          </w:tcPr>
          <w:p w14:paraId="171DB01F" w14:textId="09C8D5B8"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9681613" w14:textId="65FF885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自助服务</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923838F"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乘客通过车站提供的设备自行完成所需服务的过程。</w:t>
            </w:r>
          </w:p>
        </w:tc>
        <w:tc>
          <w:tcPr>
            <w:tcW w:w="653" w:type="pct"/>
            <w:shd w:val="clear" w:color="auto" w:fill="auto"/>
            <w:vAlign w:val="center"/>
          </w:tcPr>
          <w:p w14:paraId="727AE8AD" w14:textId="3A022B0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Perkhidmatan Kendiri</w:t>
            </w:r>
          </w:p>
        </w:tc>
        <w:tc>
          <w:tcPr>
            <w:tcW w:w="1681" w:type="pct"/>
            <w:shd w:val="clear" w:color="auto" w:fill="auto"/>
            <w:vAlign w:val="center"/>
          </w:tcPr>
          <w:p w14:paraId="703D2BFB" w14:textId="329EED59"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Proses penumpang melengkapkan perkhidmatan yang diperlukan sendiri melalui peralatan yang disediakan di stesen.</w:t>
            </w:r>
          </w:p>
        </w:tc>
        <w:tc>
          <w:tcPr>
            <w:tcW w:w="654" w:type="pct"/>
            <w:shd w:val="clear" w:color="auto" w:fill="auto"/>
            <w:vAlign w:val="center"/>
          </w:tcPr>
          <w:p w14:paraId="75CD3531"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elf</w:t>
            </w:r>
            <w:r w:rsidRPr="001C541D">
              <w:rPr>
                <w:rFonts w:hAnsi="宋体"/>
                <w:szCs w:val="18"/>
              </w:rPr>
              <w:t xml:space="preserve"> </w:t>
            </w:r>
            <w:r w:rsidRPr="001C541D">
              <w:rPr>
                <w:rFonts w:hAnsi="宋体" w:hint="eastAsia"/>
                <w:szCs w:val="18"/>
              </w:rPr>
              <w:t>service</w:t>
            </w:r>
          </w:p>
        </w:tc>
      </w:tr>
      <w:tr w:rsidR="001C541D" w:rsidRPr="00DB57E0" w14:paraId="7E7D03E8" w14:textId="77777777" w:rsidTr="00DB57E0">
        <w:trPr>
          <w:cantSplit/>
          <w:trHeight w:val="20"/>
          <w:jc w:val="center"/>
        </w:trPr>
        <w:tc>
          <w:tcPr>
            <w:tcW w:w="259" w:type="pct"/>
            <w:shd w:val="clear" w:color="auto" w:fill="auto"/>
            <w:vAlign w:val="center"/>
          </w:tcPr>
          <w:p w14:paraId="7C06380B" w14:textId="4BEC2BC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55</w:t>
            </w:r>
          </w:p>
        </w:tc>
        <w:tc>
          <w:tcPr>
            <w:tcW w:w="293" w:type="pct"/>
            <w:shd w:val="clear" w:color="auto" w:fill="auto"/>
            <w:vAlign w:val="center"/>
          </w:tcPr>
          <w:p w14:paraId="662F7C09" w14:textId="78BB97A8"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right w:val="single" w:sz="4" w:space="0" w:color="auto"/>
            </w:tcBorders>
            <w:shd w:val="clear" w:color="auto" w:fill="auto"/>
            <w:vAlign w:val="center"/>
          </w:tcPr>
          <w:p w14:paraId="15A0F7D5" w14:textId="68FA522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服务质量</w:t>
            </w:r>
          </w:p>
        </w:tc>
        <w:tc>
          <w:tcPr>
            <w:tcW w:w="1002" w:type="pct"/>
            <w:tcBorders>
              <w:top w:val="single" w:sz="4" w:space="0" w:color="auto"/>
              <w:left w:val="single" w:sz="4" w:space="0" w:color="auto"/>
              <w:right w:val="single" w:sz="4" w:space="0" w:color="auto"/>
            </w:tcBorders>
            <w:shd w:val="clear" w:color="auto" w:fill="auto"/>
            <w:vAlign w:val="center"/>
          </w:tcPr>
          <w:p w14:paraId="5B506757"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运营单位为乘客所提供服务的水平。</w:t>
            </w:r>
          </w:p>
        </w:tc>
        <w:tc>
          <w:tcPr>
            <w:tcW w:w="653" w:type="pct"/>
            <w:shd w:val="clear" w:color="auto" w:fill="auto"/>
            <w:vAlign w:val="center"/>
          </w:tcPr>
          <w:p w14:paraId="369960F4" w14:textId="7F1F936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Kualiti Perkhidmatan</w:t>
            </w:r>
          </w:p>
        </w:tc>
        <w:tc>
          <w:tcPr>
            <w:tcW w:w="1681" w:type="pct"/>
            <w:shd w:val="clear" w:color="auto" w:fill="auto"/>
            <w:vAlign w:val="center"/>
          </w:tcPr>
          <w:p w14:paraId="35293D25" w14:textId="2720B2AC" w:rsidR="006E698E" w:rsidRPr="001C541D" w:rsidRDefault="006E698E" w:rsidP="00165042">
            <w:pPr>
              <w:pStyle w:val="afffffffff3"/>
              <w:adjustRightInd w:val="0"/>
              <w:snapToGrid w:val="0"/>
              <w:ind w:leftChars="25" w:left="53" w:rightChars="25" w:right="53"/>
              <w:jc w:val="both"/>
              <w:rPr>
                <w:rFonts w:hAnsi="宋体"/>
                <w:szCs w:val="18"/>
                <w:lang w:val="vi-VN"/>
              </w:rPr>
            </w:pPr>
            <w:r w:rsidRPr="001C541D">
              <w:rPr>
                <w:rFonts w:hAnsi="宋体"/>
                <w:szCs w:val="18"/>
                <w:lang w:val="vi-VN"/>
              </w:rPr>
              <w:t>Tahap perkhidmatan yang disediakan oleh syarikat operasi kepada penumpang.</w:t>
            </w:r>
          </w:p>
        </w:tc>
        <w:tc>
          <w:tcPr>
            <w:tcW w:w="654" w:type="pct"/>
            <w:shd w:val="clear" w:color="auto" w:fill="auto"/>
            <w:vAlign w:val="center"/>
          </w:tcPr>
          <w:p w14:paraId="5B0C35E9" w14:textId="1896E264" w:rsidR="006E698E" w:rsidRPr="00DB57E0" w:rsidRDefault="006E698E" w:rsidP="00E133EE">
            <w:pPr>
              <w:pStyle w:val="afffffffff3"/>
              <w:adjustRightInd w:val="0"/>
              <w:snapToGrid w:val="0"/>
              <w:ind w:leftChars="25" w:left="53" w:rightChars="25" w:right="53"/>
              <w:rPr>
                <w:rFonts w:hAnsi="宋体"/>
                <w:szCs w:val="18"/>
              </w:rPr>
            </w:pPr>
            <w:r w:rsidRPr="00DB57E0">
              <w:rPr>
                <w:rFonts w:hAnsi="宋体"/>
                <w:szCs w:val="18"/>
              </w:rPr>
              <w:t>S</w:t>
            </w:r>
            <w:r w:rsidRPr="00DB57E0">
              <w:rPr>
                <w:rFonts w:hAnsi="宋体" w:hint="eastAsia"/>
                <w:szCs w:val="18"/>
              </w:rPr>
              <w:t>ervice</w:t>
            </w:r>
            <w:r w:rsidRPr="00DB57E0">
              <w:rPr>
                <w:rFonts w:hAnsi="宋体"/>
                <w:szCs w:val="18"/>
              </w:rPr>
              <w:t xml:space="preserve"> </w:t>
            </w:r>
            <w:r w:rsidRPr="00DB57E0">
              <w:rPr>
                <w:rFonts w:hAnsi="宋体" w:hint="eastAsia"/>
                <w:szCs w:val="18"/>
              </w:rPr>
              <w:t>quality</w:t>
            </w:r>
          </w:p>
        </w:tc>
      </w:tr>
      <w:tr w:rsidR="001C541D" w:rsidRPr="00DB57E0" w14:paraId="08FFF81A" w14:textId="77777777" w:rsidTr="00DB57E0">
        <w:trPr>
          <w:cantSplit/>
          <w:trHeight w:val="20"/>
          <w:jc w:val="center"/>
        </w:trPr>
        <w:tc>
          <w:tcPr>
            <w:tcW w:w="259" w:type="pct"/>
            <w:shd w:val="clear" w:color="auto" w:fill="auto"/>
            <w:vAlign w:val="center"/>
          </w:tcPr>
          <w:p w14:paraId="1D0BDA70" w14:textId="654B612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56</w:t>
            </w:r>
          </w:p>
        </w:tc>
        <w:tc>
          <w:tcPr>
            <w:tcW w:w="293" w:type="pct"/>
            <w:shd w:val="clear" w:color="auto" w:fill="auto"/>
            <w:vAlign w:val="center"/>
          </w:tcPr>
          <w:p w14:paraId="5B3AC8D7" w14:textId="4FB6017D"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AC7B79A" w14:textId="46B6507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服务质量承诺</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ADB82A3"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运营单位公布其对乘客所承诺的服务内容以及服务所达到的水平的公告或声明。</w:t>
            </w:r>
          </w:p>
        </w:tc>
        <w:tc>
          <w:tcPr>
            <w:tcW w:w="653" w:type="pct"/>
            <w:shd w:val="clear" w:color="auto" w:fill="auto"/>
            <w:vAlign w:val="center"/>
          </w:tcPr>
          <w:p w14:paraId="222F6C13" w14:textId="06D8848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Janji Kualiti Perkhidmatan</w:t>
            </w:r>
          </w:p>
        </w:tc>
        <w:tc>
          <w:tcPr>
            <w:tcW w:w="1681" w:type="pct"/>
            <w:shd w:val="clear" w:color="auto" w:fill="auto"/>
            <w:vAlign w:val="center"/>
          </w:tcPr>
          <w:p w14:paraId="1051EBF9" w14:textId="1605145E"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Pengumuman atau pernyataan yang dikeluarkan oleh syarikat operasi mengenai kandungan perkhidmatan yang dijanjikan kepada penumpang dan tahap yang akan dicapai oleh perkhidmatan tersebut.</w:t>
            </w:r>
          </w:p>
        </w:tc>
        <w:tc>
          <w:tcPr>
            <w:tcW w:w="654" w:type="pct"/>
            <w:shd w:val="clear" w:color="auto" w:fill="auto"/>
            <w:vAlign w:val="center"/>
          </w:tcPr>
          <w:p w14:paraId="31D6657B"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ervice</w:t>
            </w:r>
            <w:r w:rsidRPr="001C541D">
              <w:rPr>
                <w:rFonts w:hAnsi="宋体"/>
                <w:szCs w:val="18"/>
              </w:rPr>
              <w:t xml:space="preserve"> </w:t>
            </w:r>
            <w:r w:rsidRPr="001C541D">
              <w:rPr>
                <w:rFonts w:hAnsi="宋体" w:hint="eastAsia"/>
                <w:szCs w:val="18"/>
              </w:rPr>
              <w:t>commitment</w:t>
            </w:r>
          </w:p>
        </w:tc>
      </w:tr>
      <w:tr w:rsidR="001C541D" w:rsidRPr="00DB57E0" w14:paraId="3F127A23" w14:textId="77777777" w:rsidTr="00DB57E0">
        <w:trPr>
          <w:cantSplit/>
          <w:trHeight w:val="20"/>
          <w:jc w:val="center"/>
        </w:trPr>
        <w:tc>
          <w:tcPr>
            <w:tcW w:w="259" w:type="pct"/>
            <w:shd w:val="clear" w:color="auto" w:fill="auto"/>
            <w:vAlign w:val="center"/>
          </w:tcPr>
          <w:p w14:paraId="5EDDBDCF" w14:textId="65FED61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57</w:t>
            </w:r>
          </w:p>
        </w:tc>
        <w:tc>
          <w:tcPr>
            <w:tcW w:w="293" w:type="pct"/>
            <w:shd w:val="clear" w:color="auto" w:fill="auto"/>
            <w:vAlign w:val="center"/>
          </w:tcPr>
          <w:p w14:paraId="6A470630" w14:textId="14640330"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BC78929" w14:textId="7937BC7D"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服务质量监督</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0E5D75E"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对客运服务工作进行监督检查的行为。</w:t>
            </w:r>
          </w:p>
        </w:tc>
        <w:tc>
          <w:tcPr>
            <w:tcW w:w="653" w:type="pct"/>
            <w:shd w:val="clear" w:color="auto" w:fill="auto"/>
            <w:vAlign w:val="center"/>
          </w:tcPr>
          <w:p w14:paraId="7C83F328" w14:textId="201023A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Penyeliaan Kualiti Perkhidmatan</w:t>
            </w:r>
          </w:p>
        </w:tc>
        <w:tc>
          <w:tcPr>
            <w:tcW w:w="1681" w:type="pct"/>
            <w:shd w:val="clear" w:color="auto" w:fill="auto"/>
            <w:vAlign w:val="center"/>
          </w:tcPr>
          <w:p w14:paraId="6D1446B5" w14:textId="320B9CA1"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Tingkah laku menyelia dan memeriksa kerja perkhidmatan pengangkutan penumpang.</w:t>
            </w:r>
          </w:p>
        </w:tc>
        <w:tc>
          <w:tcPr>
            <w:tcW w:w="654" w:type="pct"/>
            <w:shd w:val="clear" w:color="auto" w:fill="auto"/>
            <w:vAlign w:val="center"/>
          </w:tcPr>
          <w:p w14:paraId="3DE96D4A"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ervice</w:t>
            </w:r>
            <w:r w:rsidRPr="001C541D">
              <w:rPr>
                <w:rFonts w:hAnsi="宋体"/>
                <w:szCs w:val="18"/>
              </w:rPr>
              <w:t xml:space="preserve"> </w:t>
            </w:r>
            <w:r w:rsidRPr="001C541D">
              <w:rPr>
                <w:rFonts w:hAnsi="宋体" w:hint="eastAsia"/>
                <w:szCs w:val="18"/>
              </w:rPr>
              <w:t>monitoring</w:t>
            </w:r>
          </w:p>
        </w:tc>
      </w:tr>
      <w:tr w:rsidR="001C541D" w:rsidRPr="00DB57E0" w14:paraId="3FB91094" w14:textId="77777777" w:rsidTr="00DB57E0">
        <w:trPr>
          <w:cantSplit/>
          <w:trHeight w:val="20"/>
          <w:jc w:val="center"/>
        </w:trPr>
        <w:tc>
          <w:tcPr>
            <w:tcW w:w="259" w:type="pct"/>
            <w:shd w:val="clear" w:color="auto" w:fill="auto"/>
            <w:vAlign w:val="center"/>
          </w:tcPr>
          <w:p w14:paraId="42E46AC7" w14:textId="3826595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58</w:t>
            </w:r>
          </w:p>
        </w:tc>
        <w:tc>
          <w:tcPr>
            <w:tcW w:w="293" w:type="pct"/>
            <w:shd w:val="clear" w:color="auto" w:fill="auto"/>
            <w:vAlign w:val="center"/>
          </w:tcPr>
          <w:p w14:paraId="48219438" w14:textId="5BDAF5B1"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FE13ADF" w14:textId="41C5462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服务保障能力</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E9C4A0B"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运营单位为乘客提供的进出站、问询、购检票、候车、乘车等服务满足乘客需求的能力。</w:t>
            </w:r>
          </w:p>
        </w:tc>
        <w:tc>
          <w:tcPr>
            <w:tcW w:w="653" w:type="pct"/>
            <w:shd w:val="clear" w:color="auto" w:fill="auto"/>
            <w:vAlign w:val="center"/>
          </w:tcPr>
          <w:p w14:paraId="1CD130FC" w14:textId="6304AD9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Keupayaan Sokongan Perkhidmatan</w:t>
            </w:r>
          </w:p>
        </w:tc>
        <w:tc>
          <w:tcPr>
            <w:tcW w:w="1681" w:type="pct"/>
            <w:shd w:val="clear" w:color="auto" w:fill="auto"/>
            <w:vAlign w:val="center"/>
          </w:tcPr>
          <w:p w14:paraId="2050F4BD" w14:textId="204812E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Keupayaan syarikat operasi memenuhi keperluan penumpang dengan perkhidmatan yang disediakan seperti masuk/keluar stesen, pertanyaan, pembelian/pengesahan tiket, menunggu dan menaiki kereta api.</w:t>
            </w:r>
          </w:p>
        </w:tc>
        <w:tc>
          <w:tcPr>
            <w:tcW w:w="654" w:type="pct"/>
            <w:shd w:val="clear" w:color="auto" w:fill="auto"/>
            <w:vAlign w:val="center"/>
          </w:tcPr>
          <w:p w14:paraId="5CC9AB2F"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S</w:t>
            </w:r>
            <w:r w:rsidRPr="001C541D">
              <w:rPr>
                <w:rFonts w:hAnsi="宋体" w:hint="eastAsia"/>
                <w:szCs w:val="18"/>
              </w:rPr>
              <w:t>ervice</w:t>
            </w:r>
            <w:r w:rsidRPr="001C541D">
              <w:rPr>
                <w:rFonts w:hAnsi="宋体"/>
                <w:szCs w:val="18"/>
              </w:rPr>
              <w:t xml:space="preserve"> </w:t>
            </w:r>
            <w:r w:rsidRPr="001C541D">
              <w:rPr>
                <w:rFonts w:hAnsi="宋体" w:hint="eastAsia"/>
                <w:szCs w:val="18"/>
              </w:rPr>
              <w:t>assurance</w:t>
            </w:r>
            <w:r w:rsidRPr="001C541D">
              <w:rPr>
                <w:rFonts w:hAnsi="宋体"/>
                <w:szCs w:val="18"/>
              </w:rPr>
              <w:t xml:space="preserve"> </w:t>
            </w:r>
            <w:r w:rsidRPr="001C541D">
              <w:rPr>
                <w:rFonts w:hAnsi="宋体" w:hint="eastAsia"/>
                <w:szCs w:val="18"/>
              </w:rPr>
              <w:t>capability</w:t>
            </w:r>
          </w:p>
        </w:tc>
      </w:tr>
      <w:tr w:rsidR="001C541D" w:rsidRPr="00DB57E0" w14:paraId="28ABDD9B" w14:textId="77777777" w:rsidTr="00DB57E0">
        <w:trPr>
          <w:cantSplit/>
          <w:trHeight w:val="20"/>
          <w:jc w:val="center"/>
        </w:trPr>
        <w:tc>
          <w:tcPr>
            <w:tcW w:w="259" w:type="pct"/>
            <w:shd w:val="clear" w:color="auto" w:fill="auto"/>
            <w:vAlign w:val="center"/>
          </w:tcPr>
          <w:p w14:paraId="39BDC3D3" w14:textId="2B8C1E5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59</w:t>
            </w:r>
          </w:p>
        </w:tc>
        <w:tc>
          <w:tcPr>
            <w:tcW w:w="293" w:type="pct"/>
            <w:shd w:val="clear" w:color="auto" w:fill="auto"/>
            <w:vAlign w:val="center"/>
          </w:tcPr>
          <w:p w14:paraId="7491B4DC" w14:textId="7A107C69"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00E491F" w14:textId="4B4015D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乘客事务处理</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F18116F"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与客运服务相关的投诉、建议、咨询、表扬等事务的应对处置。</w:t>
            </w:r>
          </w:p>
        </w:tc>
        <w:tc>
          <w:tcPr>
            <w:tcW w:w="653" w:type="pct"/>
            <w:shd w:val="clear" w:color="auto" w:fill="auto"/>
            <w:vAlign w:val="center"/>
          </w:tcPr>
          <w:p w14:paraId="5961D419" w14:textId="0625479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Pengendalian Urusan Penumpang</w:t>
            </w:r>
          </w:p>
        </w:tc>
        <w:tc>
          <w:tcPr>
            <w:tcW w:w="1681" w:type="pct"/>
            <w:shd w:val="clear" w:color="auto" w:fill="auto"/>
            <w:vAlign w:val="center"/>
          </w:tcPr>
          <w:p w14:paraId="191297D4" w14:textId="547BC01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Pengendalian dan pengurusan urusan berkaitan perkhidmatan pengangkutan penumpang seperti aduan, cadangan, pertanyaan dan pujian.</w:t>
            </w:r>
          </w:p>
        </w:tc>
        <w:tc>
          <w:tcPr>
            <w:tcW w:w="654" w:type="pct"/>
            <w:shd w:val="clear" w:color="auto" w:fill="auto"/>
            <w:vAlign w:val="center"/>
          </w:tcPr>
          <w:p w14:paraId="79576432"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business</w:t>
            </w:r>
            <w:r w:rsidRPr="001C541D">
              <w:rPr>
                <w:rFonts w:hAnsi="宋体"/>
                <w:szCs w:val="18"/>
              </w:rPr>
              <w:t xml:space="preserve"> </w:t>
            </w:r>
            <w:r w:rsidRPr="001C541D">
              <w:rPr>
                <w:rFonts w:hAnsi="宋体" w:hint="eastAsia"/>
                <w:szCs w:val="18"/>
              </w:rPr>
              <w:t>processing</w:t>
            </w:r>
          </w:p>
        </w:tc>
      </w:tr>
      <w:tr w:rsidR="001C541D" w:rsidRPr="00DB57E0" w14:paraId="693783BC" w14:textId="77777777" w:rsidTr="00DB57E0">
        <w:trPr>
          <w:cantSplit/>
          <w:trHeight w:val="20"/>
          <w:jc w:val="center"/>
        </w:trPr>
        <w:tc>
          <w:tcPr>
            <w:tcW w:w="259" w:type="pct"/>
            <w:shd w:val="clear" w:color="auto" w:fill="auto"/>
            <w:vAlign w:val="center"/>
          </w:tcPr>
          <w:p w14:paraId="64615E7F" w14:textId="2F8BE63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lastRenderedPageBreak/>
              <w:t>60</w:t>
            </w:r>
          </w:p>
        </w:tc>
        <w:tc>
          <w:tcPr>
            <w:tcW w:w="293" w:type="pct"/>
            <w:shd w:val="clear" w:color="auto" w:fill="auto"/>
            <w:vAlign w:val="center"/>
          </w:tcPr>
          <w:p w14:paraId="30F913B8" w14:textId="6581C4AC"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right w:val="single" w:sz="4" w:space="0" w:color="auto"/>
            </w:tcBorders>
            <w:shd w:val="clear" w:color="auto" w:fill="auto"/>
            <w:vAlign w:val="center"/>
          </w:tcPr>
          <w:p w14:paraId="06730A27" w14:textId="14D4562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乘客满意度</w:t>
            </w:r>
          </w:p>
        </w:tc>
        <w:tc>
          <w:tcPr>
            <w:tcW w:w="1002" w:type="pct"/>
            <w:tcBorders>
              <w:top w:val="single" w:sz="4" w:space="0" w:color="auto"/>
              <w:left w:val="single" w:sz="4" w:space="0" w:color="auto"/>
              <w:right w:val="single" w:sz="4" w:space="0" w:color="auto"/>
            </w:tcBorders>
            <w:shd w:val="clear" w:color="auto" w:fill="auto"/>
            <w:vAlign w:val="center"/>
          </w:tcPr>
          <w:p w14:paraId="06592FBF"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乘客对服务质量的满意程度。</w:t>
            </w:r>
          </w:p>
        </w:tc>
        <w:tc>
          <w:tcPr>
            <w:tcW w:w="653" w:type="pct"/>
            <w:shd w:val="clear" w:color="auto" w:fill="auto"/>
            <w:vAlign w:val="center"/>
          </w:tcPr>
          <w:p w14:paraId="268960FE" w14:textId="18F5C7D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Tahap Kepuasan Penumpang</w:t>
            </w:r>
          </w:p>
        </w:tc>
        <w:tc>
          <w:tcPr>
            <w:tcW w:w="1681" w:type="pct"/>
            <w:shd w:val="clear" w:color="auto" w:fill="auto"/>
            <w:vAlign w:val="center"/>
          </w:tcPr>
          <w:p w14:paraId="7F5AC95C" w14:textId="3018B45D"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Tahap kepuasan penumpang terhadap kualiti perkhidmatan.</w:t>
            </w:r>
          </w:p>
        </w:tc>
        <w:tc>
          <w:tcPr>
            <w:tcW w:w="654" w:type="pct"/>
            <w:shd w:val="clear" w:color="auto" w:fill="auto"/>
            <w:vAlign w:val="center"/>
          </w:tcPr>
          <w:p w14:paraId="58EBCD80" w14:textId="11F032BD" w:rsidR="006E698E" w:rsidRPr="001C541D" w:rsidRDefault="006E698E" w:rsidP="00DB57E0">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satisfaction</w:t>
            </w:r>
            <w:r w:rsidRPr="001C541D">
              <w:rPr>
                <w:rFonts w:hAnsi="宋体"/>
                <w:szCs w:val="18"/>
              </w:rPr>
              <w:t xml:space="preserve"> </w:t>
            </w:r>
            <w:r w:rsidRPr="001C541D">
              <w:rPr>
                <w:rFonts w:hAnsi="宋体" w:hint="eastAsia"/>
                <w:szCs w:val="18"/>
              </w:rPr>
              <w:t>level</w:t>
            </w:r>
          </w:p>
        </w:tc>
      </w:tr>
      <w:tr w:rsidR="001C541D" w:rsidRPr="00DB57E0" w14:paraId="18DD4016" w14:textId="77777777" w:rsidTr="00DB57E0">
        <w:trPr>
          <w:cantSplit/>
          <w:trHeight w:val="20"/>
          <w:jc w:val="center"/>
        </w:trPr>
        <w:tc>
          <w:tcPr>
            <w:tcW w:w="259" w:type="pct"/>
            <w:shd w:val="clear" w:color="auto" w:fill="auto"/>
            <w:vAlign w:val="center"/>
          </w:tcPr>
          <w:p w14:paraId="11C5B424" w14:textId="682829F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61</w:t>
            </w:r>
          </w:p>
        </w:tc>
        <w:tc>
          <w:tcPr>
            <w:tcW w:w="293" w:type="pct"/>
            <w:shd w:val="clear" w:color="auto" w:fill="auto"/>
            <w:vAlign w:val="center"/>
          </w:tcPr>
          <w:p w14:paraId="7B1961E4" w14:textId="3E62F65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89C91AE" w14:textId="5E764A9D" w:rsidR="006E698E" w:rsidRPr="001C541D" w:rsidRDefault="006E698E" w:rsidP="00B742C1">
            <w:pPr>
              <w:pStyle w:val="afffffffff3"/>
              <w:adjustRightInd w:val="0"/>
              <w:snapToGrid w:val="0"/>
              <w:ind w:leftChars="25" w:left="53" w:rightChars="25" w:right="53"/>
              <w:rPr>
                <w:rFonts w:hAnsi="宋体"/>
                <w:szCs w:val="18"/>
              </w:rPr>
            </w:pPr>
            <w:proofErr w:type="gramStart"/>
            <w:r w:rsidRPr="001C541D">
              <w:rPr>
                <w:rFonts w:hAnsi="宋体" w:hint="eastAsia"/>
                <w:szCs w:val="18"/>
              </w:rPr>
              <w:t>客伤</w:t>
            </w:r>
            <w:proofErr w:type="gramEnd"/>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98DC0C9"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乘客在运营单位管辖范围内发生的人身伤害事件。</w:t>
            </w:r>
          </w:p>
        </w:tc>
        <w:tc>
          <w:tcPr>
            <w:tcW w:w="653" w:type="pct"/>
            <w:shd w:val="clear" w:color="auto" w:fill="auto"/>
            <w:vAlign w:val="center"/>
          </w:tcPr>
          <w:p w14:paraId="2E29D389" w14:textId="1712C89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Kecederaan Penumpang</w:t>
            </w:r>
          </w:p>
        </w:tc>
        <w:tc>
          <w:tcPr>
            <w:tcW w:w="1681" w:type="pct"/>
            <w:shd w:val="clear" w:color="auto" w:fill="auto"/>
            <w:vAlign w:val="center"/>
          </w:tcPr>
          <w:p w14:paraId="15A4F38E" w14:textId="505E3424"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Kejadian kecederaan peribadi yang dialami oleh penumpang dalam kawasan bidang kuasa syarikat operasi.</w:t>
            </w:r>
          </w:p>
        </w:tc>
        <w:tc>
          <w:tcPr>
            <w:tcW w:w="654" w:type="pct"/>
            <w:shd w:val="clear" w:color="auto" w:fill="auto"/>
            <w:vAlign w:val="center"/>
          </w:tcPr>
          <w:p w14:paraId="74205EAE"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injury</w:t>
            </w:r>
            <w:r w:rsidRPr="001C541D">
              <w:rPr>
                <w:rFonts w:hAnsi="宋体"/>
                <w:szCs w:val="18"/>
              </w:rPr>
              <w:t xml:space="preserve"> </w:t>
            </w:r>
            <w:r w:rsidRPr="001C541D">
              <w:rPr>
                <w:rFonts w:hAnsi="宋体" w:hint="eastAsia"/>
                <w:szCs w:val="18"/>
              </w:rPr>
              <w:t>and</w:t>
            </w:r>
            <w:r w:rsidRPr="001C541D">
              <w:rPr>
                <w:rFonts w:hAnsi="宋体"/>
                <w:szCs w:val="18"/>
              </w:rPr>
              <w:t xml:space="preserve"> </w:t>
            </w:r>
            <w:r w:rsidRPr="001C541D">
              <w:rPr>
                <w:rFonts w:hAnsi="宋体" w:hint="eastAsia"/>
                <w:szCs w:val="18"/>
              </w:rPr>
              <w:t>fatality</w:t>
            </w:r>
          </w:p>
        </w:tc>
      </w:tr>
      <w:tr w:rsidR="001C541D" w:rsidRPr="00DB57E0" w14:paraId="00CEB634" w14:textId="77777777" w:rsidTr="00DB57E0">
        <w:trPr>
          <w:cantSplit/>
          <w:trHeight w:val="20"/>
          <w:jc w:val="center"/>
        </w:trPr>
        <w:tc>
          <w:tcPr>
            <w:tcW w:w="259" w:type="pct"/>
            <w:shd w:val="clear" w:color="auto" w:fill="auto"/>
            <w:vAlign w:val="center"/>
          </w:tcPr>
          <w:p w14:paraId="7AF03DAB" w14:textId="3FE1F91C"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62</w:t>
            </w:r>
          </w:p>
        </w:tc>
        <w:tc>
          <w:tcPr>
            <w:tcW w:w="293" w:type="pct"/>
            <w:shd w:val="clear" w:color="auto" w:fill="auto"/>
            <w:vAlign w:val="center"/>
          </w:tcPr>
          <w:p w14:paraId="3E08AD7C" w14:textId="75914B1B"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D7AB35E" w14:textId="17CD678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乘客纠纷</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7400CDF"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乘客之间或乘客与运营单位工作人员之间发生的争执。</w:t>
            </w:r>
          </w:p>
        </w:tc>
        <w:tc>
          <w:tcPr>
            <w:tcW w:w="653" w:type="pct"/>
            <w:shd w:val="clear" w:color="auto" w:fill="auto"/>
            <w:vAlign w:val="center"/>
          </w:tcPr>
          <w:p w14:paraId="0F3A73E6" w14:textId="7FB86D7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Konflik Penumpang</w:t>
            </w:r>
          </w:p>
        </w:tc>
        <w:tc>
          <w:tcPr>
            <w:tcW w:w="1681" w:type="pct"/>
            <w:shd w:val="clear" w:color="auto" w:fill="auto"/>
            <w:vAlign w:val="center"/>
          </w:tcPr>
          <w:p w14:paraId="507CEA76" w14:textId="126AAAE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Pertelingkahan antara penumpang atau antara penumpang dengan kakitangan syarikat operasi.</w:t>
            </w:r>
          </w:p>
        </w:tc>
        <w:tc>
          <w:tcPr>
            <w:tcW w:w="654" w:type="pct"/>
            <w:shd w:val="clear" w:color="auto" w:fill="auto"/>
            <w:vAlign w:val="center"/>
          </w:tcPr>
          <w:p w14:paraId="633B9BA3"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conflict</w:t>
            </w:r>
          </w:p>
        </w:tc>
      </w:tr>
      <w:tr w:rsidR="001C541D" w:rsidRPr="00DB57E0" w14:paraId="7157B62D" w14:textId="77777777" w:rsidTr="00DB57E0">
        <w:trPr>
          <w:cantSplit/>
          <w:trHeight w:val="20"/>
          <w:jc w:val="center"/>
        </w:trPr>
        <w:tc>
          <w:tcPr>
            <w:tcW w:w="259" w:type="pct"/>
            <w:shd w:val="clear" w:color="auto" w:fill="auto"/>
            <w:vAlign w:val="center"/>
          </w:tcPr>
          <w:p w14:paraId="15309148" w14:textId="3EA3C69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63</w:t>
            </w:r>
          </w:p>
        </w:tc>
        <w:tc>
          <w:tcPr>
            <w:tcW w:w="293" w:type="pct"/>
            <w:shd w:val="clear" w:color="auto" w:fill="auto"/>
            <w:vAlign w:val="center"/>
          </w:tcPr>
          <w:p w14:paraId="4DF85256" w14:textId="61FB5367"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34226F7" w14:textId="6DF43DEB"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乘客投诉</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BDD8C5D"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因对服务不满,公众向运营单位或有关部门等提出的诉求。</w:t>
            </w:r>
          </w:p>
        </w:tc>
        <w:tc>
          <w:tcPr>
            <w:tcW w:w="653" w:type="pct"/>
            <w:shd w:val="clear" w:color="auto" w:fill="auto"/>
            <w:vAlign w:val="center"/>
          </w:tcPr>
          <w:p w14:paraId="1D5E9794" w14:textId="349094D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Aduan Penumpang</w:t>
            </w:r>
          </w:p>
        </w:tc>
        <w:tc>
          <w:tcPr>
            <w:tcW w:w="1681" w:type="pct"/>
            <w:shd w:val="clear" w:color="auto" w:fill="auto"/>
            <w:vAlign w:val="center"/>
          </w:tcPr>
          <w:p w14:paraId="50E9DC0C" w14:textId="23D7321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Tuntutan yang dikemukakan oleh orang awam kepada syarikat operasi atau pihak berkuasa berkaitan disebabkan oleh ketidakpuasan hati terhadap perkhidmatan.</w:t>
            </w:r>
          </w:p>
        </w:tc>
        <w:tc>
          <w:tcPr>
            <w:tcW w:w="654" w:type="pct"/>
            <w:shd w:val="clear" w:color="auto" w:fill="auto"/>
            <w:vAlign w:val="center"/>
          </w:tcPr>
          <w:p w14:paraId="36ABA14C"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complaint</w:t>
            </w:r>
          </w:p>
        </w:tc>
      </w:tr>
      <w:tr w:rsidR="001C541D" w:rsidRPr="00DB57E0" w14:paraId="5D5B2205" w14:textId="77777777" w:rsidTr="00DB57E0">
        <w:trPr>
          <w:cantSplit/>
          <w:trHeight w:val="20"/>
          <w:jc w:val="center"/>
        </w:trPr>
        <w:tc>
          <w:tcPr>
            <w:tcW w:w="259" w:type="pct"/>
            <w:shd w:val="clear" w:color="auto" w:fill="auto"/>
            <w:vAlign w:val="center"/>
          </w:tcPr>
          <w:p w14:paraId="4CF4C6D2" w14:textId="20A2E33E"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64</w:t>
            </w:r>
          </w:p>
        </w:tc>
        <w:tc>
          <w:tcPr>
            <w:tcW w:w="293" w:type="pct"/>
            <w:shd w:val="clear" w:color="auto" w:fill="auto"/>
            <w:vAlign w:val="center"/>
          </w:tcPr>
          <w:p w14:paraId="01922FF1" w14:textId="01BB755B"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57C4479" w14:textId="4A7B91B9"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乘客有效投诉</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B5BBC28"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通过服务热线、网站、媒体、来信等方式,且留下有效联系方式,经过调查属实的乘客投诉。</w:t>
            </w:r>
          </w:p>
        </w:tc>
        <w:tc>
          <w:tcPr>
            <w:tcW w:w="653" w:type="pct"/>
            <w:shd w:val="clear" w:color="auto" w:fill="auto"/>
            <w:vAlign w:val="center"/>
          </w:tcPr>
          <w:p w14:paraId="394E4171" w14:textId="3750032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Aduan Sah Penumpang</w:t>
            </w:r>
          </w:p>
        </w:tc>
        <w:tc>
          <w:tcPr>
            <w:tcW w:w="1681" w:type="pct"/>
            <w:shd w:val="clear" w:color="auto" w:fill="auto"/>
            <w:vAlign w:val="center"/>
          </w:tcPr>
          <w:p w14:paraId="0A317015" w14:textId="02B2DBB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 xml:space="preserve">Aduan penumpang yang disahkan melalui siasatan, yang dibuat melalui talian perkhidmatan, laman web, media, surat-menyurat, dsb. </w:t>
            </w:r>
            <w:proofErr w:type="gramStart"/>
            <w:r w:rsidRPr="001C541D">
              <w:rPr>
                <w:rFonts w:hAnsi="宋体"/>
                <w:szCs w:val="18"/>
              </w:rPr>
              <w:t>dan</w:t>
            </w:r>
            <w:proofErr w:type="gramEnd"/>
            <w:r w:rsidRPr="001C541D">
              <w:rPr>
                <w:rFonts w:hAnsi="宋体"/>
                <w:szCs w:val="18"/>
              </w:rPr>
              <w:t xml:space="preserve"> meninggalkan maklumat hubungan yang sah.</w:t>
            </w:r>
          </w:p>
        </w:tc>
        <w:tc>
          <w:tcPr>
            <w:tcW w:w="654" w:type="pct"/>
            <w:shd w:val="clear" w:color="auto" w:fill="auto"/>
            <w:vAlign w:val="center"/>
          </w:tcPr>
          <w:p w14:paraId="25A59BEA"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V</w:t>
            </w:r>
            <w:r w:rsidRPr="001C541D">
              <w:rPr>
                <w:rFonts w:hAnsi="宋体" w:hint="eastAsia"/>
                <w:szCs w:val="18"/>
              </w:rPr>
              <w:t>alid</w:t>
            </w:r>
            <w:r w:rsidRPr="001C541D">
              <w:rPr>
                <w:rFonts w:hAnsi="宋体"/>
                <w:szCs w:val="18"/>
              </w:rPr>
              <w:t xml:space="preserve"> </w:t>
            </w:r>
            <w:r w:rsidRPr="001C541D">
              <w:rPr>
                <w:rFonts w:hAnsi="宋体" w:hint="eastAsia"/>
                <w:szCs w:val="18"/>
              </w:rPr>
              <w:t>passenger</w:t>
            </w:r>
            <w:r w:rsidRPr="001C541D">
              <w:rPr>
                <w:rFonts w:hAnsi="宋体"/>
                <w:szCs w:val="18"/>
              </w:rPr>
              <w:t xml:space="preserve"> </w:t>
            </w:r>
            <w:r w:rsidRPr="001C541D">
              <w:rPr>
                <w:rFonts w:hAnsi="宋体" w:hint="eastAsia"/>
                <w:szCs w:val="18"/>
              </w:rPr>
              <w:t>complaints</w:t>
            </w:r>
          </w:p>
        </w:tc>
      </w:tr>
      <w:tr w:rsidR="001C541D" w:rsidRPr="00DB57E0" w14:paraId="194D15AA" w14:textId="77777777" w:rsidTr="00DB57E0">
        <w:trPr>
          <w:cantSplit/>
          <w:trHeight w:val="20"/>
          <w:jc w:val="center"/>
        </w:trPr>
        <w:tc>
          <w:tcPr>
            <w:tcW w:w="259" w:type="pct"/>
            <w:shd w:val="clear" w:color="auto" w:fill="auto"/>
            <w:vAlign w:val="center"/>
          </w:tcPr>
          <w:p w14:paraId="0C34F4A2" w14:textId="76447B22"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65</w:t>
            </w:r>
          </w:p>
        </w:tc>
        <w:tc>
          <w:tcPr>
            <w:tcW w:w="293" w:type="pct"/>
            <w:shd w:val="clear" w:color="auto" w:fill="auto"/>
            <w:vAlign w:val="center"/>
          </w:tcPr>
          <w:p w14:paraId="72C2C3CD" w14:textId="0F91DCDC"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699A405" w14:textId="6045D9D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乘客有效投诉率</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F36445C"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乘客有效投诉次数与进站量的比值。</w:t>
            </w:r>
          </w:p>
        </w:tc>
        <w:tc>
          <w:tcPr>
            <w:tcW w:w="653" w:type="pct"/>
            <w:shd w:val="clear" w:color="auto" w:fill="auto"/>
            <w:vAlign w:val="center"/>
          </w:tcPr>
          <w:p w14:paraId="4FE95084" w14:textId="6611691A"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Kadar Aduan Sah Penumpang</w:t>
            </w:r>
          </w:p>
        </w:tc>
        <w:tc>
          <w:tcPr>
            <w:tcW w:w="1681" w:type="pct"/>
            <w:shd w:val="clear" w:color="auto" w:fill="auto"/>
            <w:vAlign w:val="center"/>
          </w:tcPr>
          <w:p w14:paraId="44C2C2A7" w14:textId="600DF912" w:rsidR="006E698E" w:rsidRPr="001C541D" w:rsidRDefault="006E698E" w:rsidP="00165042">
            <w:pPr>
              <w:pStyle w:val="afffffffff3"/>
              <w:snapToGrid w:val="0"/>
              <w:ind w:leftChars="25" w:left="53" w:rightChars="25" w:right="53"/>
              <w:jc w:val="both"/>
              <w:rPr>
                <w:rFonts w:hAnsi="宋体"/>
                <w:szCs w:val="18"/>
              </w:rPr>
            </w:pPr>
            <w:r w:rsidRPr="001C541D">
              <w:rPr>
                <w:rFonts w:hAnsi="宋体"/>
                <w:szCs w:val="18"/>
              </w:rPr>
              <w:t>Nisbah bilangan aduan sah penumpang kepada jumlah kemasukan stesen.</w:t>
            </w:r>
          </w:p>
        </w:tc>
        <w:tc>
          <w:tcPr>
            <w:tcW w:w="654" w:type="pct"/>
            <w:shd w:val="clear" w:color="auto" w:fill="auto"/>
            <w:vAlign w:val="center"/>
          </w:tcPr>
          <w:p w14:paraId="7EB24D51"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P</w:t>
            </w:r>
            <w:r w:rsidRPr="001C541D">
              <w:rPr>
                <w:rFonts w:hAnsi="宋体" w:hint="eastAsia"/>
                <w:szCs w:val="18"/>
              </w:rPr>
              <w:t>assenger</w:t>
            </w:r>
            <w:r w:rsidRPr="001C541D">
              <w:rPr>
                <w:rFonts w:hAnsi="宋体"/>
                <w:szCs w:val="18"/>
              </w:rPr>
              <w:t xml:space="preserve"> </w:t>
            </w:r>
            <w:r w:rsidRPr="001C541D">
              <w:rPr>
                <w:rFonts w:hAnsi="宋体" w:hint="eastAsia"/>
                <w:szCs w:val="18"/>
              </w:rPr>
              <w:t>complaint</w:t>
            </w:r>
            <w:r w:rsidRPr="001C541D">
              <w:rPr>
                <w:rFonts w:hAnsi="宋体"/>
                <w:szCs w:val="18"/>
              </w:rPr>
              <w:t xml:space="preserve"> </w:t>
            </w:r>
            <w:r w:rsidRPr="001C541D">
              <w:rPr>
                <w:rFonts w:hAnsi="宋体" w:hint="eastAsia"/>
                <w:szCs w:val="18"/>
              </w:rPr>
              <w:t>ratio</w:t>
            </w:r>
          </w:p>
        </w:tc>
      </w:tr>
      <w:tr w:rsidR="001C541D" w:rsidRPr="00DB57E0" w14:paraId="0410E414" w14:textId="77777777" w:rsidTr="00DB57E0">
        <w:trPr>
          <w:cantSplit/>
          <w:trHeight w:val="20"/>
          <w:jc w:val="center"/>
        </w:trPr>
        <w:tc>
          <w:tcPr>
            <w:tcW w:w="259" w:type="pct"/>
            <w:shd w:val="clear" w:color="auto" w:fill="auto"/>
            <w:vAlign w:val="center"/>
          </w:tcPr>
          <w:p w14:paraId="3D44CA56" w14:textId="4C9C899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66</w:t>
            </w:r>
          </w:p>
        </w:tc>
        <w:tc>
          <w:tcPr>
            <w:tcW w:w="293" w:type="pct"/>
            <w:shd w:val="clear" w:color="auto" w:fill="auto"/>
            <w:vAlign w:val="center"/>
          </w:tcPr>
          <w:p w14:paraId="58A2585F" w14:textId="69D28B42" w:rsidR="006E698E" w:rsidRPr="001C541D" w:rsidRDefault="006E698E" w:rsidP="00957FF1">
            <w:pPr>
              <w:pStyle w:val="afffffffff3"/>
              <w:adjustRightInd w:val="0"/>
              <w:snapToGrid w:val="0"/>
              <w:ind w:leftChars="25" w:left="53" w:rightChars="25" w:right="53"/>
              <w:rPr>
                <w:rFonts w:hAnsi="宋体"/>
                <w:szCs w:val="18"/>
              </w:rPr>
            </w:pPr>
            <w:r w:rsidRPr="001C541D">
              <w:rPr>
                <w:rFonts w:hAnsi="宋体" w:hint="eastAsia"/>
                <w:szCs w:val="18"/>
              </w:rPr>
              <w:t>客运服务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3132C32" w14:textId="34DE8BB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乘客有效投诉回复率</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19343AB"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已经回复的乘客有效投诉次数与全部乘客有效投诉次数的比值。</w:t>
            </w:r>
          </w:p>
        </w:tc>
        <w:tc>
          <w:tcPr>
            <w:tcW w:w="653" w:type="pct"/>
            <w:shd w:val="clear" w:color="auto" w:fill="auto"/>
            <w:vAlign w:val="center"/>
          </w:tcPr>
          <w:p w14:paraId="6997D83A" w14:textId="1782B51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Kadar Tindak Balas Aduan Sah Penumpang</w:t>
            </w:r>
          </w:p>
        </w:tc>
        <w:tc>
          <w:tcPr>
            <w:tcW w:w="1681" w:type="pct"/>
            <w:shd w:val="clear" w:color="auto" w:fill="auto"/>
            <w:vAlign w:val="center"/>
          </w:tcPr>
          <w:p w14:paraId="014F1280" w14:textId="14FC1DB0"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Nisbah bilangan aduan sah penumpang yang telah dibalas kepada jumlah bilangan aduan sah penumpang.</w:t>
            </w:r>
          </w:p>
        </w:tc>
        <w:tc>
          <w:tcPr>
            <w:tcW w:w="654" w:type="pct"/>
            <w:shd w:val="clear" w:color="auto" w:fill="auto"/>
            <w:vAlign w:val="center"/>
          </w:tcPr>
          <w:p w14:paraId="51855B6A"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R</w:t>
            </w:r>
            <w:r w:rsidRPr="001C541D">
              <w:rPr>
                <w:rFonts w:hAnsi="宋体" w:hint="eastAsia"/>
                <w:szCs w:val="18"/>
              </w:rPr>
              <w:t>esponse</w:t>
            </w:r>
            <w:r w:rsidRPr="001C541D">
              <w:rPr>
                <w:rFonts w:hAnsi="宋体"/>
                <w:szCs w:val="18"/>
              </w:rPr>
              <w:t xml:space="preserve"> </w:t>
            </w:r>
            <w:r w:rsidRPr="001C541D">
              <w:rPr>
                <w:rFonts w:hAnsi="宋体" w:hint="eastAsia"/>
                <w:szCs w:val="18"/>
              </w:rPr>
              <w:t>rate</w:t>
            </w:r>
            <w:r w:rsidRPr="001C541D">
              <w:rPr>
                <w:rFonts w:hAnsi="宋体"/>
                <w:szCs w:val="18"/>
              </w:rPr>
              <w:t xml:space="preserve"> </w:t>
            </w:r>
            <w:r w:rsidRPr="001C541D">
              <w:rPr>
                <w:rFonts w:hAnsi="宋体" w:hint="eastAsia"/>
                <w:szCs w:val="18"/>
              </w:rPr>
              <w:t>of</w:t>
            </w:r>
            <w:r w:rsidRPr="001C541D">
              <w:rPr>
                <w:rFonts w:hAnsi="宋体"/>
                <w:szCs w:val="18"/>
              </w:rPr>
              <w:t xml:space="preserve"> </w:t>
            </w:r>
            <w:r w:rsidRPr="001C541D">
              <w:rPr>
                <w:rFonts w:hAnsi="宋体" w:hint="eastAsia"/>
                <w:szCs w:val="18"/>
              </w:rPr>
              <w:t>passenger</w:t>
            </w:r>
            <w:r w:rsidRPr="001C541D">
              <w:rPr>
                <w:rFonts w:hAnsi="宋体"/>
                <w:szCs w:val="18"/>
              </w:rPr>
              <w:t xml:space="preserve"> </w:t>
            </w:r>
            <w:r w:rsidRPr="001C541D">
              <w:rPr>
                <w:rFonts w:hAnsi="宋体" w:hint="eastAsia"/>
                <w:szCs w:val="18"/>
              </w:rPr>
              <w:t>complaint</w:t>
            </w:r>
          </w:p>
        </w:tc>
      </w:tr>
      <w:tr w:rsidR="001C541D" w:rsidRPr="00DB57E0" w14:paraId="79B9E6BE" w14:textId="77777777" w:rsidTr="00DB57E0">
        <w:trPr>
          <w:cantSplit/>
          <w:trHeight w:val="20"/>
          <w:jc w:val="center"/>
        </w:trPr>
        <w:tc>
          <w:tcPr>
            <w:tcW w:w="259" w:type="pct"/>
            <w:shd w:val="clear" w:color="auto" w:fill="auto"/>
            <w:vAlign w:val="center"/>
          </w:tcPr>
          <w:p w14:paraId="170A87CB" w14:textId="199240DF"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67</w:t>
            </w:r>
          </w:p>
        </w:tc>
        <w:tc>
          <w:tcPr>
            <w:tcW w:w="293" w:type="pct"/>
            <w:shd w:val="clear" w:color="auto" w:fill="auto"/>
            <w:vAlign w:val="center"/>
          </w:tcPr>
          <w:p w14:paraId="178F973C" w14:textId="2E0BE045"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票务</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A0836E3" w14:textId="6725288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车票</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82E6885"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乘客与运营单位之间建立的运输合同关系并用以乘车的凭证</w:t>
            </w:r>
            <w:r w:rsidRPr="001C541D">
              <w:rPr>
                <w:rFonts w:hAnsi="宋体"/>
                <w:szCs w:val="18"/>
                <w:vertAlign w:val="superscript"/>
              </w:rPr>
              <w:t>f</w:t>
            </w:r>
            <w:r w:rsidRPr="001C541D">
              <w:rPr>
                <w:rFonts w:hAnsi="宋体" w:hint="eastAsia"/>
                <w:szCs w:val="18"/>
              </w:rPr>
              <w:t>。</w:t>
            </w:r>
          </w:p>
        </w:tc>
        <w:tc>
          <w:tcPr>
            <w:tcW w:w="653" w:type="pct"/>
            <w:shd w:val="clear" w:color="auto" w:fill="auto"/>
            <w:vAlign w:val="center"/>
          </w:tcPr>
          <w:p w14:paraId="276CB027" w14:textId="68123444"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Tiket</w:t>
            </w:r>
          </w:p>
        </w:tc>
        <w:tc>
          <w:tcPr>
            <w:tcW w:w="1681" w:type="pct"/>
            <w:shd w:val="clear" w:color="auto" w:fill="auto"/>
            <w:vAlign w:val="center"/>
          </w:tcPr>
          <w:p w14:paraId="6656A209" w14:textId="77777777"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Dokumen yang membentuk hubungan kontrak pengangkutan antara penumpang dan syarikat operasi, dan digunakan untuk menaiki kereta api.</w:t>
            </w:r>
          </w:p>
          <w:p w14:paraId="0FAE8922" w14:textId="6272EDC0" w:rsidR="006E698E" w:rsidRPr="001C541D" w:rsidRDefault="006E698E" w:rsidP="0047267A">
            <w:pPr>
              <w:pStyle w:val="afffff"/>
              <w:adjustRightInd w:val="0"/>
              <w:snapToGrid w:val="0"/>
              <w:ind w:leftChars="25" w:left="53" w:rightChars="25" w:right="53" w:firstLine="360"/>
              <w:rPr>
                <w:rFonts w:hAnsi="宋体"/>
                <w:sz w:val="18"/>
                <w:szCs w:val="18"/>
              </w:rPr>
            </w:pPr>
            <w:r w:rsidRPr="001C541D">
              <w:rPr>
                <w:rFonts w:hAnsi="宋体"/>
                <w:sz w:val="18"/>
                <w:szCs w:val="18"/>
              </w:rPr>
              <w:t>[来源：</w:t>
            </w:r>
            <w:r w:rsidRPr="001C541D">
              <w:rPr>
                <w:rFonts w:hAnsi="宋体" w:hint="eastAsia"/>
                <w:sz w:val="18"/>
                <w:szCs w:val="18"/>
              </w:rPr>
              <w:t>马来西亚国家语文局马来文信函参考中心（Pusat Rujukan Persuratan Melayu）</w:t>
            </w:r>
            <w:r w:rsidRPr="001C541D">
              <w:rPr>
                <w:rFonts w:hAnsi="宋体"/>
                <w:sz w:val="18"/>
                <w:szCs w:val="18"/>
              </w:rPr>
              <w:t>]</w:t>
            </w:r>
          </w:p>
        </w:tc>
        <w:tc>
          <w:tcPr>
            <w:tcW w:w="654" w:type="pct"/>
            <w:shd w:val="clear" w:color="auto" w:fill="auto"/>
            <w:vAlign w:val="center"/>
          </w:tcPr>
          <w:p w14:paraId="35CFA356" w14:textId="77777777"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szCs w:val="18"/>
              </w:rPr>
              <w:t>T</w:t>
            </w:r>
            <w:r w:rsidRPr="001C541D">
              <w:rPr>
                <w:rFonts w:hAnsi="宋体" w:hint="eastAsia"/>
                <w:szCs w:val="18"/>
              </w:rPr>
              <w:t>icket</w:t>
            </w:r>
          </w:p>
        </w:tc>
      </w:tr>
      <w:tr w:rsidR="001C541D" w:rsidRPr="00DB57E0" w14:paraId="200A7887" w14:textId="77777777" w:rsidTr="00DB57E0">
        <w:trPr>
          <w:cantSplit/>
          <w:trHeight w:val="20"/>
          <w:jc w:val="center"/>
        </w:trPr>
        <w:tc>
          <w:tcPr>
            <w:tcW w:w="259" w:type="pct"/>
            <w:shd w:val="clear" w:color="auto" w:fill="auto"/>
            <w:vAlign w:val="center"/>
          </w:tcPr>
          <w:p w14:paraId="6BD5F252" w14:textId="20DE8DC8"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68</w:t>
            </w:r>
          </w:p>
        </w:tc>
        <w:tc>
          <w:tcPr>
            <w:tcW w:w="293" w:type="pct"/>
            <w:shd w:val="clear" w:color="auto" w:fill="auto"/>
            <w:vAlign w:val="center"/>
          </w:tcPr>
          <w:p w14:paraId="58542A1F" w14:textId="26FF10B6"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票务</w:t>
            </w:r>
          </w:p>
        </w:tc>
        <w:tc>
          <w:tcPr>
            <w:tcW w:w="457" w:type="pct"/>
            <w:tcBorders>
              <w:top w:val="single" w:sz="4" w:space="0" w:color="auto"/>
              <w:left w:val="single" w:sz="4" w:space="0" w:color="auto"/>
              <w:right w:val="single" w:sz="4" w:space="0" w:color="auto"/>
            </w:tcBorders>
            <w:shd w:val="clear" w:color="auto" w:fill="auto"/>
            <w:vAlign w:val="center"/>
          </w:tcPr>
          <w:p w14:paraId="09BE11D4" w14:textId="7AA99F60" w:rsidR="006E698E" w:rsidRPr="001C541D" w:rsidRDefault="006E698E" w:rsidP="00B742C1">
            <w:pPr>
              <w:pStyle w:val="afffffffff3"/>
              <w:adjustRightInd w:val="0"/>
              <w:snapToGrid w:val="0"/>
              <w:ind w:leftChars="25" w:left="53" w:rightChars="25" w:right="53"/>
              <w:rPr>
                <w:rFonts w:hAnsi="宋体"/>
                <w:szCs w:val="18"/>
              </w:rPr>
            </w:pPr>
            <w:r w:rsidRPr="001C541D">
              <w:rPr>
                <w:rFonts w:hAnsi="宋体" w:hint="eastAsia"/>
                <w:szCs w:val="18"/>
              </w:rPr>
              <w:t>互联网票务</w:t>
            </w:r>
          </w:p>
        </w:tc>
        <w:tc>
          <w:tcPr>
            <w:tcW w:w="1002" w:type="pct"/>
            <w:tcBorders>
              <w:top w:val="single" w:sz="4" w:space="0" w:color="auto"/>
              <w:left w:val="single" w:sz="4" w:space="0" w:color="auto"/>
              <w:right w:val="single" w:sz="4" w:space="0" w:color="auto"/>
            </w:tcBorders>
            <w:shd w:val="clear" w:color="auto" w:fill="auto"/>
            <w:vAlign w:val="center"/>
          </w:tcPr>
          <w:p w14:paraId="5BBEA3FE" w14:textId="77777777" w:rsidR="006E698E" w:rsidRPr="001C541D" w:rsidRDefault="006E698E" w:rsidP="00B742C1">
            <w:pPr>
              <w:pStyle w:val="afffffffff3"/>
              <w:adjustRightInd w:val="0"/>
              <w:snapToGrid w:val="0"/>
              <w:ind w:leftChars="25" w:left="53" w:rightChars="25" w:right="53"/>
              <w:jc w:val="both"/>
              <w:rPr>
                <w:rFonts w:hAnsi="宋体"/>
                <w:szCs w:val="18"/>
              </w:rPr>
            </w:pPr>
            <w:r w:rsidRPr="001C541D">
              <w:rPr>
                <w:rFonts w:hAnsi="宋体" w:hint="eastAsia"/>
                <w:szCs w:val="18"/>
              </w:rPr>
              <w:t>基于</w:t>
            </w:r>
            <w:proofErr w:type="gramStart"/>
            <w:r w:rsidRPr="001C541D">
              <w:rPr>
                <w:rFonts w:hAnsi="宋体" w:hint="eastAsia"/>
                <w:szCs w:val="18"/>
              </w:rPr>
              <w:t>二维码车票</w:t>
            </w:r>
            <w:proofErr w:type="gramEnd"/>
            <w:r w:rsidRPr="001C541D">
              <w:rPr>
                <w:rFonts w:hAnsi="宋体" w:hint="eastAsia"/>
                <w:szCs w:val="18"/>
              </w:rPr>
              <w:t>、NFC</w:t>
            </w:r>
            <w:proofErr w:type="gramStart"/>
            <w:r w:rsidRPr="001C541D">
              <w:rPr>
                <w:rFonts w:hAnsi="宋体" w:hint="eastAsia"/>
                <w:szCs w:val="18"/>
              </w:rPr>
              <w:t>虚拟卡</w:t>
            </w:r>
            <w:proofErr w:type="gramEnd"/>
            <w:r w:rsidRPr="001C541D">
              <w:rPr>
                <w:rFonts w:hAnsi="宋体" w:hint="eastAsia"/>
                <w:szCs w:val="18"/>
              </w:rPr>
              <w:t>等介质,利用互联网实现虚拟化、数字化乘车凭证乘车的服务。</w:t>
            </w:r>
          </w:p>
        </w:tc>
        <w:tc>
          <w:tcPr>
            <w:tcW w:w="653" w:type="pct"/>
            <w:shd w:val="clear" w:color="auto" w:fill="auto"/>
            <w:vAlign w:val="center"/>
          </w:tcPr>
          <w:p w14:paraId="3BA62708" w14:textId="4398ABF8" w:rsidR="006E698E" w:rsidRPr="001C541D" w:rsidRDefault="006E698E" w:rsidP="00B742C1">
            <w:pPr>
              <w:pStyle w:val="afffffffff3"/>
              <w:adjustRightInd w:val="0"/>
              <w:snapToGrid w:val="0"/>
              <w:ind w:leftChars="25" w:left="53" w:rightChars="25" w:right="53"/>
              <w:rPr>
                <w:rFonts w:hAnsi="宋体"/>
                <w:szCs w:val="18"/>
                <w:lang w:val="vi-VN"/>
              </w:rPr>
            </w:pPr>
            <w:r w:rsidRPr="001C541D">
              <w:rPr>
                <w:rFonts w:hAnsi="宋体"/>
                <w:szCs w:val="18"/>
                <w:lang w:val="vi-VN"/>
              </w:rPr>
              <w:t>Tiket Internet</w:t>
            </w:r>
          </w:p>
        </w:tc>
        <w:tc>
          <w:tcPr>
            <w:tcW w:w="1681" w:type="pct"/>
            <w:shd w:val="clear" w:color="auto" w:fill="auto"/>
            <w:vAlign w:val="center"/>
          </w:tcPr>
          <w:p w14:paraId="70343CFD" w14:textId="6CAE3EEC" w:rsidR="006E698E" w:rsidRPr="001C541D" w:rsidRDefault="006E698E" w:rsidP="00165042">
            <w:pPr>
              <w:pStyle w:val="afffffffff3"/>
              <w:adjustRightInd w:val="0"/>
              <w:snapToGrid w:val="0"/>
              <w:ind w:leftChars="25" w:left="53" w:rightChars="25" w:right="53"/>
              <w:jc w:val="both"/>
              <w:rPr>
                <w:rFonts w:hAnsi="宋体"/>
                <w:szCs w:val="18"/>
              </w:rPr>
            </w:pPr>
            <w:r w:rsidRPr="001C541D">
              <w:rPr>
                <w:rFonts w:hAnsi="宋体"/>
                <w:szCs w:val="18"/>
              </w:rPr>
              <w:t xml:space="preserve">Perkhidmatan menaiki kereta api menggunakan dokumen perjalanan maya/digital seperti tiket kod QR, kad maya NFC, dsb. </w:t>
            </w:r>
            <w:proofErr w:type="gramStart"/>
            <w:r w:rsidRPr="001C541D">
              <w:rPr>
                <w:rFonts w:hAnsi="宋体"/>
                <w:szCs w:val="18"/>
              </w:rPr>
              <w:t>yang</w:t>
            </w:r>
            <w:proofErr w:type="gramEnd"/>
            <w:r w:rsidRPr="001C541D">
              <w:rPr>
                <w:rFonts w:hAnsi="宋体"/>
                <w:szCs w:val="18"/>
              </w:rPr>
              <w:t xml:space="preserve"> dilaksanakan melalui internet.</w:t>
            </w:r>
          </w:p>
        </w:tc>
        <w:tc>
          <w:tcPr>
            <w:tcW w:w="654" w:type="pct"/>
            <w:shd w:val="clear" w:color="auto" w:fill="auto"/>
            <w:vAlign w:val="center"/>
          </w:tcPr>
          <w:p w14:paraId="75BE492F" w14:textId="62740955" w:rsidR="006E698E" w:rsidRPr="00DB57E0" w:rsidRDefault="006E698E" w:rsidP="00E133EE">
            <w:pPr>
              <w:pStyle w:val="afffffffff3"/>
              <w:adjustRightInd w:val="0"/>
              <w:snapToGrid w:val="0"/>
              <w:ind w:leftChars="25" w:left="53" w:rightChars="25" w:right="53"/>
              <w:rPr>
                <w:rFonts w:hAnsi="宋体"/>
                <w:szCs w:val="18"/>
              </w:rPr>
            </w:pPr>
            <w:r w:rsidRPr="00DB57E0">
              <w:rPr>
                <w:rFonts w:hAnsi="宋体" w:hint="eastAsia"/>
                <w:szCs w:val="18"/>
              </w:rPr>
              <w:t>Internet</w:t>
            </w:r>
            <w:r w:rsidRPr="00DB57E0">
              <w:rPr>
                <w:rFonts w:hAnsi="宋体"/>
                <w:szCs w:val="18"/>
              </w:rPr>
              <w:t xml:space="preserve"> </w:t>
            </w:r>
            <w:r w:rsidRPr="00DB57E0">
              <w:rPr>
                <w:rFonts w:hAnsi="宋体" w:hint="eastAsia"/>
                <w:szCs w:val="18"/>
              </w:rPr>
              <w:t>ticketing</w:t>
            </w:r>
          </w:p>
        </w:tc>
      </w:tr>
      <w:tr w:rsidR="001C541D" w:rsidRPr="001C541D" w14:paraId="32CB66C7" w14:textId="77777777" w:rsidTr="00DB57E0">
        <w:trPr>
          <w:cantSplit/>
          <w:trHeight w:val="20"/>
          <w:jc w:val="center"/>
        </w:trPr>
        <w:tc>
          <w:tcPr>
            <w:tcW w:w="5000" w:type="pct"/>
            <w:gridSpan w:val="7"/>
            <w:tcBorders>
              <w:top w:val="single" w:sz="8" w:space="0" w:color="auto"/>
              <w:bottom w:val="single" w:sz="8" w:space="0" w:color="auto"/>
            </w:tcBorders>
            <w:shd w:val="clear" w:color="auto" w:fill="auto"/>
            <w:vAlign w:val="center"/>
          </w:tcPr>
          <w:p w14:paraId="148F2296" w14:textId="769F799E" w:rsidR="00324B49" w:rsidRPr="001C541D" w:rsidRDefault="00324B49" w:rsidP="00B742C1">
            <w:pPr>
              <w:pStyle w:val="af4"/>
              <w:widowControl/>
              <w:rPr>
                <w:szCs w:val="18"/>
              </w:rPr>
            </w:pPr>
            <w:r w:rsidRPr="001C541D">
              <w:rPr>
                <w:szCs w:val="18"/>
              </w:rPr>
              <w:t>设备系统包括车辆系统、供电系统、通信系统、信号系统、自动售检票系统、乘客信息系统、综合监控系统、站台门系统、车辆段检修设备等。</w:t>
            </w:r>
          </w:p>
          <w:p w14:paraId="522E8FD6" w14:textId="77777777" w:rsidR="00324B49" w:rsidRPr="001C541D" w:rsidRDefault="00324B49" w:rsidP="00B742C1">
            <w:pPr>
              <w:pStyle w:val="af4"/>
              <w:widowControl/>
              <w:rPr>
                <w:szCs w:val="18"/>
              </w:rPr>
            </w:pPr>
            <w:r w:rsidRPr="001C541D">
              <w:rPr>
                <w:szCs w:val="18"/>
              </w:rPr>
              <w:t>包括轨道和路基、隧道、桥梁、车站(含出入口、通道、通风亭和冷却塔)、车辆基地、护栏护网、疏散平台等。</w:t>
            </w:r>
          </w:p>
          <w:p w14:paraId="5F50D92F" w14:textId="77777777" w:rsidR="00324B49" w:rsidRPr="001C541D" w:rsidRDefault="00324B49" w:rsidP="00B742C1">
            <w:pPr>
              <w:pStyle w:val="af4"/>
              <w:widowControl/>
              <w:rPr>
                <w:szCs w:val="18"/>
              </w:rPr>
            </w:pPr>
            <w:r w:rsidRPr="001C541D">
              <w:rPr>
                <w:szCs w:val="18"/>
              </w:rPr>
              <w:t>分为站厅公共区和站台公共区。</w:t>
            </w:r>
          </w:p>
          <w:p w14:paraId="3BA8D51D" w14:textId="77777777" w:rsidR="00324B49" w:rsidRPr="001C541D" w:rsidRDefault="00324B49" w:rsidP="00B742C1">
            <w:pPr>
              <w:pStyle w:val="af4"/>
              <w:widowControl/>
              <w:rPr>
                <w:szCs w:val="18"/>
              </w:rPr>
            </w:pPr>
            <w:r w:rsidRPr="001C541D">
              <w:rPr>
                <w:szCs w:val="18"/>
              </w:rPr>
              <w:t>包括能直通站外安全区域的车站出口、楼扶梯,以及隧道内的联络通道、区间风井直通地面的楼梯和</w:t>
            </w:r>
            <w:proofErr w:type="gramStart"/>
            <w:r w:rsidRPr="001C541D">
              <w:rPr>
                <w:szCs w:val="18"/>
              </w:rPr>
              <w:t>轨行</w:t>
            </w:r>
            <w:proofErr w:type="gramEnd"/>
            <w:r w:rsidRPr="001C541D">
              <w:rPr>
                <w:szCs w:val="18"/>
              </w:rPr>
              <w:t>区至站台的楼梯等。</w:t>
            </w:r>
          </w:p>
          <w:p w14:paraId="570488BC" w14:textId="77777777" w:rsidR="00324B49" w:rsidRPr="001C541D" w:rsidRDefault="00324B49" w:rsidP="00B742C1">
            <w:pPr>
              <w:pStyle w:val="af4"/>
              <w:widowControl/>
              <w:rPr>
                <w:szCs w:val="18"/>
              </w:rPr>
            </w:pPr>
            <w:r w:rsidRPr="001C541D">
              <w:rPr>
                <w:szCs w:val="18"/>
              </w:rPr>
              <w:t>可分为有动力的动车和无动力的拖车。</w:t>
            </w:r>
          </w:p>
          <w:p w14:paraId="63FE6DE9" w14:textId="77777777" w:rsidR="00324B49" w:rsidRPr="001C541D" w:rsidRDefault="00324B49" w:rsidP="00B742C1">
            <w:pPr>
              <w:pStyle w:val="af4"/>
              <w:widowControl/>
              <w:rPr>
                <w:szCs w:val="18"/>
              </w:rPr>
            </w:pPr>
            <w:r w:rsidRPr="001C541D">
              <w:rPr>
                <w:szCs w:val="18"/>
              </w:rPr>
              <w:t>一般可分为实体票卡和虚拟票卡。</w:t>
            </w:r>
          </w:p>
        </w:tc>
      </w:tr>
    </w:tbl>
    <w:p w14:paraId="40329FAF" w14:textId="77777777" w:rsidR="00783200" w:rsidRDefault="00783200">
      <w:pPr>
        <w:pStyle w:val="afffff"/>
        <w:ind w:firstLineChars="0" w:firstLine="0"/>
      </w:pPr>
    </w:p>
    <w:p w14:paraId="7124C9AC" w14:textId="77777777" w:rsidR="00783200" w:rsidRDefault="00783200">
      <w:pPr>
        <w:pStyle w:val="afffff"/>
        <w:ind w:firstLine="420"/>
      </w:pPr>
    </w:p>
    <w:p w14:paraId="2B59C82B" w14:textId="77777777" w:rsidR="00783200" w:rsidRDefault="00783200">
      <w:pPr>
        <w:pStyle w:val="afffff"/>
        <w:ind w:firstLine="420"/>
        <w:sectPr w:rsidR="00783200">
          <w:pgSz w:w="11906" w:h="16838"/>
          <w:pgMar w:top="1928" w:right="1134" w:bottom="1134" w:left="1134" w:header="1418" w:footer="1134" w:gutter="284"/>
          <w:pgNumType w:start="1"/>
          <w:cols w:space="425"/>
          <w:formProt w:val="0"/>
          <w:docGrid w:linePitch="312"/>
        </w:sectPr>
      </w:pPr>
      <w:bookmarkStart w:id="67" w:name="BookMark6"/>
      <w:bookmarkEnd w:id="28"/>
    </w:p>
    <w:p w14:paraId="2E60D6B0" w14:textId="77777777" w:rsidR="00783200" w:rsidRDefault="00EA42F4">
      <w:pPr>
        <w:pStyle w:val="afffff6"/>
        <w:spacing w:after="120"/>
      </w:pPr>
      <w:bookmarkStart w:id="68" w:name="_Toc219291836"/>
      <w:bookmarkStart w:id="69" w:name="_Toc219464946"/>
      <w:bookmarkStart w:id="70" w:name="_Toc221786812"/>
      <w:r>
        <w:rPr>
          <w:rFonts w:hint="eastAsia"/>
          <w:spacing w:val="105"/>
        </w:rPr>
        <w:lastRenderedPageBreak/>
        <w:t>参考文</w:t>
      </w:r>
      <w:r>
        <w:rPr>
          <w:rFonts w:hint="eastAsia"/>
        </w:rPr>
        <w:t>献</w:t>
      </w:r>
      <w:bookmarkEnd w:id="68"/>
      <w:bookmarkEnd w:id="69"/>
      <w:bookmarkEnd w:id="70"/>
    </w:p>
    <w:p w14:paraId="78C83B00" w14:textId="77777777" w:rsidR="002409BD" w:rsidRDefault="002409BD" w:rsidP="002409BD">
      <w:pPr>
        <w:pStyle w:val="afffff"/>
        <w:ind w:firstLine="420"/>
      </w:pPr>
      <w:r>
        <w:t>[1]</w:t>
      </w:r>
      <w:r>
        <w:t> </w:t>
      </w:r>
      <w:r>
        <w:t>GB/T 17217</w:t>
      </w:r>
      <w:r>
        <w:t> </w:t>
      </w:r>
      <w:r>
        <w:rPr>
          <w:rFonts w:hint="eastAsia"/>
        </w:rPr>
        <w:t>公共厕所卫生规范</w:t>
      </w:r>
    </w:p>
    <w:p w14:paraId="348C6AEF" w14:textId="77777777" w:rsidR="002409BD" w:rsidRDefault="002409BD" w:rsidP="002409BD">
      <w:pPr>
        <w:pStyle w:val="afffff"/>
        <w:ind w:firstLine="420"/>
      </w:pPr>
      <w:r>
        <w:t>[2]</w:t>
      </w:r>
      <w:r>
        <w:t> </w:t>
      </w:r>
      <w:r>
        <w:t>GB/T 32852.3</w:t>
      </w:r>
      <w:r>
        <w:t> </w:t>
      </w:r>
      <w:r>
        <w:rPr>
          <w:rFonts w:hint="eastAsia"/>
        </w:rPr>
        <w:t>城市客运术语</w:t>
      </w:r>
      <w:r>
        <w:t xml:space="preserve"> </w:t>
      </w:r>
      <w:r>
        <w:rPr>
          <w:rFonts w:hint="eastAsia"/>
        </w:rPr>
        <w:t>第</w:t>
      </w:r>
      <w:r>
        <w:t>3</w:t>
      </w:r>
      <w:r>
        <w:rPr>
          <w:rFonts w:hint="eastAsia"/>
        </w:rPr>
        <w:t>部分：城市轨道交通</w:t>
      </w:r>
    </w:p>
    <w:p w14:paraId="09EF16F0" w14:textId="77777777" w:rsidR="002409BD" w:rsidRDefault="002409BD" w:rsidP="002409BD">
      <w:pPr>
        <w:pStyle w:val="afffff"/>
        <w:ind w:firstLine="420"/>
      </w:pPr>
      <w:r>
        <w:t>[3]</w:t>
      </w:r>
      <w:r>
        <w:t> </w:t>
      </w:r>
      <w:r>
        <w:t>GB/T 33660</w:t>
      </w:r>
      <w:r>
        <w:t> </w:t>
      </w:r>
      <w:r>
        <w:rPr>
          <w:rFonts w:hint="eastAsia"/>
        </w:rPr>
        <w:t>城市公共交通设施无障碍设计指南</w:t>
      </w:r>
    </w:p>
    <w:p w14:paraId="344FACEF" w14:textId="77777777" w:rsidR="002409BD" w:rsidRDefault="002409BD" w:rsidP="002409BD">
      <w:pPr>
        <w:pStyle w:val="afffff"/>
        <w:ind w:firstLine="420"/>
      </w:pPr>
      <w:r>
        <w:t>[4]</w:t>
      </w:r>
      <w:r>
        <w:t> </w:t>
      </w:r>
      <w:r>
        <w:t>GB/T 38707</w:t>
      </w:r>
      <w:r>
        <w:t> </w:t>
      </w:r>
      <w:r>
        <w:rPr>
          <w:rFonts w:hint="eastAsia"/>
        </w:rPr>
        <w:t>城市轨道交通运营技术规范</w:t>
      </w:r>
    </w:p>
    <w:p w14:paraId="6FAA2C0E" w14:textId="77777777" w:rsidR="002409BD" w:rsidRDefault="002409BD" w:rsidP="002409BD">
      <w:pPr>
        <w:pStyle w:val="afffff"/>
        <w:ind w:firstLine="420"/>
      </w:pPr>
      <w:r>
        <w:t>[5]</w:t>
      </w:r>
      <w:r>
        <w:t> </w:t>
      </w:r>
      <w:r>
        <w:t>GB 50157</w:t>
      </w:r>
      <w:r>
        <w:t> </w:t>
      </w:r>
      <w:r>
        <w:rPr>
          <w:rFonts w:hint="eastAsia"/>
        </w:rPr>
        <w:t>地铁设计规范</w:t>
      </w:r>
    </w:p>
    <w:p w14:paraId="6E69101E" w14:textId="77777777" w:rsidR="002409BD" w:rsidRDefault="002409BD" w:rsidP="002409BD">
      <w:pPr>
        <w:pStyle w:val="afffff"/>
        <w:ind w:firstLine="420"/>
      </w:pPr>
      <w:r>
        <w:t>[6]</w:t>
      </w:r>
      <w:r>
        <w:t> </w:t>
      </w:r>
      <w:r>
        <w:t>GB 50763</w:t>
      </w:r>
      <w:r>
        <w:t> </w:t>
      </w:r>
      <w:r>
        <w:rPr>
          <w:rFonts w:hint="eastAsia"/>
        </w:rPr>
        <w:t>无障碍设计规范</w:t>
      </w:r>
    </w:p>
    <w:p w14:paraId="00822DC8" w14:textId="4F9C327A" w:rsidR="002409BD" w:rsidRDefault="002409BD" w:rsidP="002409BD">
      <w:pPr>
        <w:pStyle w:val="afffff"/>
        <w:ind w:firstLine="420"/>
        <w:rPr>
          <w:rFonts w:hint="eastAsia"/>
        </w:rPr>
      </w:pPr>
      <w:r>
        <w:t>[7]</w:t>
      </w:r>
      <w:r>
        <w:t> </w:t>
      </w:r>
      <w:r>
        <w:t>GB 55033</w:t>
      </w:r>
      <w:r>
        <w:t> </w:t>
      </w:r>
      <w:r>
        <w:rPr>
          <w:rFonts w:hint="eastAsia"/>
        </w:rPr>
        <w:t>城市轨道交通工程项目规范</w:t>
      </w:r>
    </w:p>
    <w:p w14:paraId="3C5DA707" w14:textId="024F4A2D" w:rsidR="00811FED" w:rsidRDefault="00811FED" w:rsidP="00811FED">
      <w:pPr>
        <w:pStyle w:val="afffff"/>
        <w:ind w:firstLine="420"/>
      </w:pPr>
      <w:r>
        <w:rPr>
          <w:rFonts w:hint="eastAsia"/>
        </w:rPr>
        <w:t>[</w:t>
      </w:r>
      <w:r w:rsidR="002409BD">
        <w:rPr>
          <w:rFonts w:hint="eastAsia"/>
        </w:rPr>
        <w:t>8</w:t>
      </w:r>
      <w:proofErr w:type="gramStart"/>
      <w:r>
        <w:rPr>
          <w:rFonts w:hint="eastAsia"/>
        </w:rPr>
        <w:t>]</w:t>
      </w:r>
      <w:proofErr w:type="gramEnd"/>
      <w:r>
        <w:t> </w:t>
      </w:r>
      <w:r w:rsidRPr="00811FED">
        <w:t>AKTA PENGANGKUTAN JALAN 1987</w:t>
      </w:r>
    </w:p>
    <w:p w14:paraId="1F4E8717" w14:textId="624D69B0" w:rsidR="00F84E79" w:rsidRDefault="00F84E79" w:rsidP="00F84E79">
      <w:pPr>
        <w:pStyle w:val="afffff"/>
        <w:ind w:firstLine="420"/>
      </w:pPr>
      <w:r>
        <w:rPr>
          <w:rFonts w:hint="eastAsia"/>
        </w:rPr>
        <w:t>[</w:t>
      </w:r>
      <w:r w:rsidR="002409BD">
        <w:rPr>
          <w:rFonts w:hint="eastAsia"/>
        </w:rPr>
        <w:t>9</w:t>
      </w:r>
      <w:proofErr w:type="gramStart"/>
      <w:r>
        <w:rPr>
          <w:rFonts w:hint="eastAsia"/>
        </w:rPr>
        <w:t>]</w:t>
      </w:r>
      <w:proofErr w:type="gramEnd"/>
      <w:r>
        <w:t> </w:t>
      </w:r>
      <w:r>
        <w:t>PANDUAN PENGGUNAAN PERKHIDMATAN REL RAPID KL</w:t>
      </w:r>
    </w:p>
    <w:p w14:paraId="47EC7E57" w14:textId="34D928FF" w:rsidR="00783200" w:rsidRDefault="00811FED" w:rsidP="00811FED">
      <w:pPr>
        <w:pStyle w:val="afffff"/>
        <w:ind w:firstLine="420"/>
      </w:pPr>
      <w:r>
        <w:rPr>
          <w:rFonts w:hint="eastAsia"/>
        </w:rPr>
        <w:t>[</w:t>
      </w:r>
      <w:r w:rsidR="002409BD">
        <w:rPr>
          <w:rFonts w:hint="eastAsia"/>
        </w:rPr>
        <w:t>10</w:t>
      </w:r>
      <w:proofErr w:type="gramStart"/>
      <w:r>
        <w:rPr>
          <w:rFonts w:hint="eastAsia"/>
        </w:rPr>
        <w:t>]</w:t>
      </w:r>
      <w:proofErr w:type="gramEnd"/>
      <w:r>
        <w:t> </w:t>
      </w:r>
      <w:r w:rsidR="00DC68FF">
        <w:t>Transit Rel Bandar:</w:t>
      </w:r>
      <w:r w:rsidRPr="00811FED">
        <w:t>Kualiti Perkhidmatan Dan Kepuasan Pengguna</w:t>
      </w:r>
    </w:p>
    <w:p w14:paraId="5E487375" w14:textId="77777777" w:rsidR="00783200" w:rsidRDefault="00EA42F4">
      <w:pPr>
        <w:pStyle w:val="afffff"/>
        <w:ind w:firstLineChars="0" w:firstLine="0"/>
        <w:jc w:val="center"/>
      </w:pPr>
      <w:bookmarkStart w:id="71" w:name="BookMark8"/>
      <w:bookmarkEnd w:id="67"/>
      <w:r>
        <w:rPr>
          <w:noProof/>
        </w:rPr>
        <w:drawing>
          <wp:inline distT="0" distB="0" distL="0" distR="0" wp14:anchorId="64DFD42C" wp14:editId="79DB8E66">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0"/>
                    <a:stretch>
                      <a:fillRect/>
                    </a:stretch>
                  </pic:blipFill>
                  <pic:spPr>
                    <a:xfrm>
                      <a:off x="0" y="0"/>
                      <a:ext cx="1485900" cy="317500"/>
                    </a:xfrm>
                    <a:prstGeom prst="rect">
                      <a:avLst/>
                    </a:prstGeom>
                  </pic:spPr>
                </pic:pic>
              </a:graphicData>
            </a:graphic>
          </wp:inline>
        </w:drawing>
      </w:r>
      <w:bookmarkEnd w:id="71"/>
    </w:p>
    <w:sectPr w:rsidR="00783200">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FCC6F" w14:textId="77777777" w:rsidR="00165042" w:rsidRDefault="00165042">
      <w:pPr>
        <w:spacing w:line="240" w:lineRule="auto"/>
      </w:pPr>
      <w:r>
        <w:separator/>
      </w:r>
    </w:p>
  </w:endnote>
  <w:endnote w:type="continuationSeparator" w:id="0">
    <w:p w14:paraId="6B72CF3D" w14:textId="77777777" w:rsidR="00165042" w:rsidRDefault="00165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ADAEF" w14:textId="77777777" w:rsidR="00165042" w:rsidRDefault="00165042">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50599" w14:textId="77777777" w:rsidR="00165042" w:rsidRDefault="00165042">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A8A9" w14:textId="77777777" w:rsidR="00165042" w:rsidRDefault="00165042">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F7C53" w14:textId="77777777" w:rsidR="00165042" w:rsidRDefault="00165042">
    <w:pPr>
      <w:pStyle w:val="affffc"/>
    </w:pPr>
    <w:r>
      <w:fldChar w:fldCharType="begin"/>
    </w:r>
    <w:r>
      <w:instrText>PAGE   \* MERGEFORMAT</w:instrText>
    </w:r>
    <w:r>
      <w:fldChar w:fldCharType="separate"/>
    </w:r>
    <w:r w:rsidR="00DB57E0" w:rsidRPr="00DB57E0">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FFB56" w14:textId="77777777" w:rsidR="00165042" w:rsidRDefault="00165042">
      <w:pPr>
        <w:spacing w:line="240" w:lineRule="auto"/>
      </w:pPr>
      <w:r>
        <w:separator/>
      </w:r>
    </w:p>
  </w:footnote>
  <w:footnote w:type="continuationSeparator" w:id="0">
    <w:p w14:paraId="4741D580" w14:textId="77777777" w:rsidR="00165042" w:rsidRDefault="001650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C546" w14:textId="77777777" w:rsidR="00165042" w:rsidRDefault="00165042">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919CA" w14:textId="77777777" w:rsidR="00165042" w:rsidRDefault="0016504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98289" w14:textId="77777777" w:rsidR="00165042" w:rsidRDefault="00165042">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BE802" w14:textId="77777777" w:rsidR="00165042" w:rsidRDefault="00165042">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820DF" w14:textId="4E0A5A49" w:rsidR="00165042" w:rsidRDefault="00165042">
    <w:pPr>
      <w:pStyle w:val="afffff4"/>
    </w:pPr>
    <w:r>
      <w:fldChar w:fldCharType="begin"/>
    </w:r>
    <w:r>
      <w:instrText xml:space="preserve"> STYLEREF  标准文件_文件编号  \* MERGEFORMAT </w:instrText>
    </w:r>
    <w:r>
      <w:fldChar w:fldCharType="separate"/>
    </w:r>
    <w:r w:rsidR="00DB57E0">
      <w:rPr>
        <w:noProof/>
      </w:rPr>
      <w:t>T/XXX XXXX</w:t>
    </w:r>
    <w:r w:rsidR="00DB57E0">
      <w:rPr>
        <w:noProof/>
      </w:rPr>
      <w:t>—</w:t>
    </w:r>
    <w:r w:rsidR="00DB57E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bordersDoNotSurroundFooter/>
  <w:proofState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noPunctuationKerning/>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DD"/>
    <w:rsid w:val="0000040A"/>
    <w:rsid w:val="00000A94"/>
    <w:rsid w:val="00001972"/>
    <w:rsid w:val="00001D9A"/>
    <w:rsid w:val="00007B3A"/>
    <w:rsid w:val="000107E0"/>
    <w:rsid w:val="00011FDE"/>
    <w:rsid w:val="000124F6"/>
    <w:rsid w:val="00012FFD"/>
    <w:rsid w:val="00014162"/>
    <w:rsid w:val="00014340"/>
    <w:rsid w:val="00016A9C"/>
    <w:rsid w:val="00022184"/>
    <w:rsid w:val="00022762"/>
    <w:rsid w:val="000238E0"/>
    <w:rsid w:val="000249DB"/>
    <w:rsid w:val="0002595E"/>
    <w:rsid w:val="000303C3"/>
    <w:rsid w:val="000331D3"/>
    <w:rsid w:val="000346A5"/>
    <w:rsid w:val="0003581C"/>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1EBC"/>
    <w:rsid w:val="000622D4"/>
    <w:rsid w:val="0006357D"/>
    <w:rsid w:val="00067F1E"/>
    <w:rsid w:val="00071CC0"/>
    <w:rsid w:val="00071CFC"/>
    <w:rsid w:val="00073C8C"/>
    <w:rsid w:val="00077B64"/>
    <w:rsid w:val="00080A1C"/>
    <w:rsid w:val="00082317"/>
    <w:rsid w:val="00083D2C"/>
    <w:rsid w:val="000843C5"/>
    <w:rsid w:val="00086AA1"/>
    <w:rsid w:val="00087A77"/>
    <w:rsid w:val="00090CA6"/>
    <w:rsid w:val="00092B8A"/>
    <w:rsid w:val="00092FB0"/>
    <w:rsid w:val="000934C5"/>
    <w:rsid w:val="00093D25"/>
    <w:rsid w:val="00093DAB"/>
    <w:rsid w:val="000941E2"/>
    <w:rsid w:val="00094D73"/>
    <w:rsid w:val="00096D63"/>
    <w:rsid w:val="000A0B60"/>
    <w:rsid w:val="000A0EB8"/>
    <w:rsid w:val="000A19FC"/>
    <w:rsid w:val="000A296B"/>
    <w:rsid w:val="000A7311"/>
    <w:rsid w:val="000B060F"/>
    <w:rsid w:val="000B1592"/>
    <w:rsid w:val="000B1FF2"/>
    <w:rsid w:val="000B3CDA"/>
    <w:rsid w:val="000B5B0B"/>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4D6C"/>
    <w:rsid w:val="000E6FD7"/>
    <w:rsid w:val="000E7144"/>
    <w:rsid w:val="000F06E1"/>
    <w:rsid w:val="000F0E3C"/>
    <w:rsid w:val="000F19D5"/>
    <w:rsid w:val="000F4050"/>
    <w:rsid w:val="000F4AEA"/>
    <w:rsid w:val="000F67E9"/>
    <w:rsid w:val="00104926"/>
    <w:rsid w:val="00106F29"/>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42"/>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375"/>
    <w:rsid w:val="00196EF5"/>
    <w:rsid w:val="001A1A53"/>
    <w:rsid w:val="001A1CBF"/>
    <w:rsid w:val="001A234A"/>
    <w:rsid w:val="001A4CF3"/>
    <w:rsid w:val="001A6696"/>
    <w:rsid w:val="001B06E8"/>
    <w:rsid w:val="001B71D0"/>
    <w:rsid w:val="001B71EE"/>
    <w:rsid w:val="001C04A8"/>
    <w:rsid w:val="001C0666"/>
    <w:rsid w:val="001C2C03"/>
    <w:rsid w:val="001C42F7"/>
    <w:rsid w:val="001C49E5"/>
    <w:rsid w:val="001C541D"/>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629"/>
    <w:rsid w:val="001F092D"/>
    <w:rsid w:val="001F143A"/>
    <w:rsid w:val="001F1605"/>
    <w:rsid w:val="001F2508"/>
    <w:rsid w:val="001F4816"/>
    <w:rsid w:val="001F69B4"/>
    <w:rsid w:val="001F77C7"/>
    <w:rsid w:val="00200183"/>
    <w:rsid w:val="002002E6"/>
    <w:rsid w:val="00200333"/>
    <w:rsid w:val="0020107D"/>
    <w:rsid w:val="00202AA4"/>
    <w:rsid w:val="002031F7"/>
    <w:rsid w:val="002040E6"/>
    <w:rsid w:val="0020527B"/>
    <w:rsid w:val="00205F2C"/>
    <w:rsid w:val="00210B15"/>
    <w:rsid w:val="002142EA"/>
    <w:rsid w:val="00215ADD"/>
    <w:rsid w:val="00215B59"/>
    <w:rsid w:val="002204BB"/>
    <w:rsid w:val="00221B79"/>
    <w:rsid w:val="00221C6B"/>
    <w:rsid w:val="002253A1"/>
    <w:rsid w:val="00225CF8"/>
    <w:rsid w:val="0022794E"/>
    <w:rsid w:val="00233D64"/>
    <w:rsid w:val="0023482A"/>
    <w:rsid w:val="002359CB"/>
    <w:rsid w:val="00236836"/>
    <w:rsid w:val="002409BD"/>
    <w:rsid w:val="00243540"/>
    <w:rsid w:val="0024497B"/>
    <w:rsid w:val="0024515B"/>
    <w:rsid w:val="00246021"/>
    <w:rsid w:val="0024666E"/>
    <w:rsid w:val="00247F52"/>
    <w:rsid w:val="00250B25"/>
    <w:rsid w:val="00250BBE"/>
    <w:rsid w:val="002515C2"/>
    <w:rsid w:val="0025194F"/>
    <w:rsid w:val="0026073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2ED"/>
    <w:rsid w:val="002929D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440"/>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B49"/>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152"/>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1276"/>
    <w:rsid w:val="00463B77"/>
    <w:rsid w:val="00463C7B"/>
    <w:rsid w:val="004644A6"/>
    <w:rsid w:val="004659BD"/>
    <w:rsid w:val="00470775"/>
    <w:rsid w:val="0047267A"/>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599"/>
    <w:rsid w:val="005479DA"/>
    <w:rsid w:val="00547BCC"/>
    <w:rsid w:val="0055013B"/>
    <w:rsid w:val="00551F6F"/>
    <w:rsid w:val="00552AB4"/>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0BD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698E"/>
    <w:rsid w:val="006F03A8"/>
    <w:rsid w:val="006F2ACA"/>
    <w:rsid w:val="006F2ADC"/>
    <w:rsid w:val="006F2BFE"/>
    <w:rsid w:val="006F31E9"/>
    <w:rsid w:val="006F6284"/>
    <w:rsid w:val="007002C5"/>
    <w:rsid w:val="00702EE7"/>
    <w:rsid w:val="00704387"/>
    <w:rsid w:val="00707669"/>
    <w:rsid w:val="00711CBA"/>
    <w:rsid w:val="00711FB5"/>
    <w:rsid w:val="00712A01"/>
    <w:rsid w:val="00714F58"/>
    <w:rsid w:val="00722FBF"/>
    <w:rsid w:val="00722FC2"/>
    <w:rsid w:val="007232E9"/>
    <w:rsid w:val="00724E1B"/>
    <w:rsid w:val="00725949"/>
    <w:rsid w:val="00727FA2"/>
    <w:rsid w:val="007322D9"/>
    <w:rsid w:val="00732BC0"/>
    <w:rsid w:val="00733C26"/>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200"/>
    <w:rsid w:val="00783ECF"/>
    <w:rsid w:val="0078413A"/>
    <w:rsid w:val="007959E8"/>
    <w:rsid w:val="00795E9C"/>
    <w:rsid w:val="007A0521"/>
    <w:rsid w:val="007A2E12"/>
    <w:rsid w:val="007A3475"/>
    <w:rsid w:val="007A41C8"/>
    <w:rsid w:val="007A4CDF"/>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5D1"/>
    <w:rsid w:val="007F0ED8"/>
    <w:rsid w:val="007F0F63"/>
    <w:rsid w:val="007F75CE"/>
    <w:rsid w:val="008013A4"/>
    <w:rsid w:val="008027CE"/>
    <w:rsid w:val="00802F42"/>
    <w:rsid w:val="00804383"/>
    <w:rsid w:val="00804BB7"/>
    <w:rsid w:val="00804D41"/>
    <w:rsid w:val="00810257"/>
    <w:rsid w:val="008104F5"/>
    <w:rsid w:val="00811072"/>
    <w:rsid w:val="008110AE"/>
    <w:rsid w:val="00811369"/>
    <w:rsid w:val="00811FED"/>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6A65"/>
    <w:rsid w:val="00867C10"/>
    <w:rsid w:val="00870439"/>
    <w:rsid w:val="00870DA1"/>
    <w:rsid w:val="00874E3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A0E"/>
    <w:rsid w:val="008D0CE8"/>
    <w:rsid w:val="008D2D1D"/>
    <w:rsid w:val="008D453D"/>
    <w:rsid w:val="008D4837"/>
    <w:rsid w:val="008D53AD"/>
    <w:rsid w:val="008D562B"/>
    <w:rsid w:val="008D5733"/>
    <w:rsid w:val="008D622B"/>
    <w:rsid w:val="008D666C"/>
    <w:rsid w:val="008D67D7"/>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31A"/>
    <w:rsid w:val="009273B3"/>
    <w:rsid w:val="009305B5"/>
    <w:rsid w:val="009378DD"/>
    <w:rsid w:val="009429D5"/>
    <w:rsid w:val="00942BF1"/>
    <w:rsid w:val="00945180"/>
    <w:rsid w:val="00945428"/>
    <w:rsid w:val="0094607B"/>
    <w:rsid w:val="00953604"/>
    <w:rsid w:val="0095496B"/>
    <w:rsid w:val="00957FF1"/>
    <w:rsid w:val="00960F1E"/>
    <w:rsid w:val="009610DC"/>
    <w:rsid w:val="00961490"/>
    <w:rsid w:val="0096381A"/>
    <w:rsid w:val="00965E04"/>
    <w:rsid w:val="009674AD"/>
    <w:rsid w:val="00970CDC"/>
    <w:rsid w:val="00975727"/>
    <w:rsid w:val="00977010"/>
    <w:rsid w:val="00977D02"/>
    <w:rsid w:val="00977FF9"/>
    <w:rsid w:val="009809BB"/>
    <w:rsid w:val="0098364B"/>
    <w:rsid w:val="00984DE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32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17E"/>
    <w:rsid w:val="00A4030F"/>
    <w:rsid w:val="00A41C79"/>
    <w:rsid w:val="00A41CB5"/>
    <w:rsid w:val="00A42CDF"/>
    <w:rsid w:val="00A4452E"/>
    <w:rsid w:val="00A4472C"/>
    <w:rsid w:val="00A44E69"/>
    <w:rsid w:val="00A4661E"/>
    <w:rsid w:val="00A55BD6"/>
    <w:rsid w:val="00A55D50"/>
    <w:rsid w:val="00A57142"/>
    <w:rsid w:val="00A60035"/>
    <w:rsid w:val="00A648CD"/>
    <w:rsid w:val="00A6537A"/>
    <w:rsid w:val="00A67866"/>
    <w:rsid w:val="00A67C86"/>
    <w:rsid w:val="00A70B07"/>
    <w:rsid w:val="00A723F8"/>
    <w:rsid w:val="00A7414C"/>
    <w:rsid w:val="00A75835"/>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130"/>
    <w:rsid w:val="00AB6309"/>
    <w:rsid w:val="00AB6C5F"/>
    <w:rsid w:val="00AB6FC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FCA"/>
    <w:rsid w:val="00B4346D"/>
    <w:rsid w:val="00B440F4"/>
    <w:rsid w:val="00B447A5"/>
    <w:rsid w:val="00B4654C"/>
    <w:rsid w:val="00B47293"/>
    <w:rsid w:val="00B50E50"/>
    <w:rsid w:val="00B52120"/>
    <w:rsid w:val="00B54ABC"/>
    <w:rsid w:val="00B557BE"/>
    <w:rsid w:val="00B56FBE"/>
    <w:rsid w:val="00B60ACF"/>
    <w:rsid w:val="00B62B58"/>
    <w:rsid w:val="00B65149"/>
    <w:rsid w:val="00B66567"/>
    <w:rsid w:val="00B66F52"/>
    <w:rsid w:val="00B66FE5"/>
    <w:rsid w:val="00B72880"/>
    <w:rsid w:val="00B742C1"/>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363E"/>
    <w:rsid w:val="00BD52D7"/>
    <w:rsid w:val="00BD5AD2"/>
    <w:rsid w:val="00BE1B60"/>
    <w:rsid w:val="00BE22F3"/>
    <w:rsid w:val="00BE5B52"/>
    <w:rsid w:val="00BE7B8D"/>
    <w:rsid w:val="00BF0993"/>
    <w:rsid w:val="00BF10A9"/>
    <w:rsid w:val="00BF1703"/>
    <w:rsid w:val="00BF231C"/>
    <w:rsid w:val="00BF51E5"/>
    <w:rsid w:val="00BF74A6"/>
    <w:rsid w:val="00C013AD"/>
    <w:rsid w:val="00C04904"/>
    <w:rsid w:val="00C056B3"/>
    <w:rsid w:val="00C07978"/>
    <w:rsid w:val="00C103E5"/>
    <w:rsid w:val="00C13319"/>
    <w:rsid w:val="00C13EE9"/>
    <w:rsid w:val="00C21540"/>
    <w:rsid w:val="00C21906"/>
    <w:rsid w:val="00C21BFA"/>
    <w:rsid w:val="00C21FBB"/>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8DD"/>
    <w:rsid w:val="00C92D03"/>
    <w:rsid w:val="00C9319C"/>
    <w:rsid w:val="00C9435D"/>
    <w:rsid w:val="00C94DF2"/>
    <w:rsid w:val="00C96741"/>
    <w:rsid w:val="00CA0087"/>
    <w:rsid w:val="00CA2D1B"/>
    <w:rsid w:val="00CA375D"/>
    <w:rsid w:val="00CA662A"/>
    <w:rsid w:val="00CA7AFD"/>
    <w:rsid w:val="00CA7C3C"/>
    <w:rsid w:val="00CB0189"/>
    <w:rsid w:val="00CB0BA2"/>
    <w:rsid w:val="00CB1A42"/>
    <w:rsid w:val="00CB1B0C"/>
    <w:rsid w:val="00CB2C0B"/>
    <w:rsid w:val="00CB3905"/>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6B5"/>
    <w:rsid w:val="00D97F99"/>
    <w:rsid w:val="00DA1E08"/>
    <w:rsid w:val="00DA24F8"/>
    <w:rsid w:val="00DA28E8"/>
    <w:rsid w:val="00DA38D3"/>
    <w:rsid w:val="00DA3932"/>
    <w:rsid w:val="00DA3AFC"/>
    <w:rsid w:val="00DA64F8"/>
    <w:rsid w:val="00DA6C15"/>
    <w:rsid w:val="00DB0258"/>
    <w:rsid w:val="00DB38EE"/>
    <w:rsid w:val="00DB498B"/>
    <w:rsid w:val="00DB57E0"/>
    <w:rsid w:val="00DB66CA"/>
    <w:rsid w:val="00DB6BCA"/>
    <w:rsid w:val="00DB6F54"/>
    <w:rsid w:val="00DB73F7"/>
    <w:rsid w:val="00DC0321"/>
    <w:rsid w:val="00DC3067"/>
    <w:rsid w:val="00DC370B"/>
    <w:rsid w:val="00DC577A"/>
    <w:rsid w:val="00DC5B90"/>
    <w:rsid w:val="00DC68FF"/>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EF"/>
    <w:rsid w:val="00E02DFB"/>
    <w:rsid w:val="00E030F9"/>
    <w:rsid w:val="00E0311A"/>
    <w:rsid w:val="00E03138"/>
    <w:rsid w:val="00E0342D"/>
    <w:rsid w:val="00E06404"/>
    <w:rsid w:val="00E11A85"/>
    <w:rsid w:val="00E12495"/>
    <w:rsid w:val="00E133EE"/>
    <w:rsid w:val="00E15CCD"/>
    <w:rsid w:val="00E202EF"/>
    <w:rsid w:val="00E210B5"/>
    <w:rsid w:val="00E2552F"/>
    <w:rsid w:val="00E3137A"/>
    <w:rsid w:val="00E32CCF"/>
    <w:rsid w:val="00E34A98"/>
    <w:rsid w:val="00E35D1E"/>
    <w:rsid w:val="00E364F9"/>
    <w:rsid w:val="00E365FA"/>
    <w:rsid w:val="00E36789"/>
    <w:rsid w:val="00E37F7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2F4"/>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623"/>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71F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447"/>
    <w:rsid w:val="00F84E79"/>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5F6A"/>
    <w:rsid w:val="00FE7E79"/>
    <w:rsid w:val="00FF3E7D"/>
    <w:rsid w:val="00FF5B99"/>
    <w:rsid w:val="00FF730C"/>
    <w:rsid w:val="00FF73F4"/>
    <w:rsid w:val="00FF7CE4"/>
    <w:rsid w:val="00FF7E39"/>
    <w:rsid w:val="09BC692F"/>
    <w:rsid w:val="0B6A6684"/>
    <w:rsid w:val="0C6B0E79"/>
    <w:rsid w:val="12A74B98"/>
    <w:rsid w:val="13F764EA"/>
    <w:rsid w:val="3A31005E"/>
    <w:rsid w:val="45B47DEE"/>
    <w:rsid w:val="73677BF2"/>
    <w:rsid w:val="7A4A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4F51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semiHidden/>
    <w:unhideWhenUsed/>
    <w:qFormat/>
    <w:pPr>
      <w:spacing w:beforeAutospacing="1" w:afterAutospacing="1"/>
      <w:jc w:val="left"/>
    </w:pPr>
    <w:rPr>
      <w:kern w:val="0"/>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pPr>
      <w:ind w:left="198"/>
    </w:pPr>
    <w:rPr>
      <w:rFonts w:ascii="宋体"/>
      <w:sz w:val="18"/>
    </w:rPr>
  </w:style>
  <w:style w:type="paragraph" w:customStyle="1" w:styleId="affffc">
    <w:name w:val="标准文件_页脚奇数页"/>
    <w:qFormat/>
    <w:pPr>
      <w:ind w:right="227"/>
      <w:jc w:val="right"/>
    </w:pPr>
    <w:rPr>
      <w:rFonts w:ascii="宋体"/>
      <w:sz w:val="18"/>
    </w:rPr>
  </w:style>
  <w:style w:type="paragraph" w:customStyle="1" w:styleId="affffd">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
    <w:qFormat/>
    <w:pPr>
      <w:numPr>
        <w:numId w:val="18"/>
      </w:numPr>
      <w:jc w:val="center"/>
    </w:pPr>
    <w:rPr>
      <w:rFonts w:ascii="黑体" w:eastAsia="黑体"/>
      <w:sz w:val="21"/>
    </w:rPr>
  </w:style>
  <w:style w:type="paragraph" w:customStyle="1" w:styleId="afb">
    <w:name w:val="标准文件_正文英文图标题"/>
    <w:next w:val="afffff"/>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qFormat/>
    <w:pPr>
      <w:framePr w:w="4000" w:h="473" w:hRule="exact" w:hSpace="180" w:vSpace="180" w:wrap="around" w:hAnchor="margin" w:y="13511" w:anchorLock="1"/>
    </w:pPr>
    <w:rPr>
      <w:rFonts w:eastAsia="黑体"/>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qFormat/>
    <w:pPr>
      <w:spacing w:before="180" w:line="180" w:lineRule="exact"/>
      <w:jc w:val="center"/>
    </w:pPr>
    <w:rPr>
      <w:rFonts w:ascii="宋体"/>
      <w:sz w:val="21"/>
    </w:rPr>
  </w:style>
  <w:style w:type="paragraph" w:customStyle="1" w:styleId="afffffff1">
    <w:name w:val="封面标准文稿类别"/>
    <w:qFormat/>
    <w:pPr>
      <w:spacing w:before="440" w:line="400" w:lineRule="exact"/>
      <w:jc w:val="center"/>
    </w:pPr>
    <w:rPr>
      <w:rFonts w:ascii="宋体"/>
      <w:sz w:val="24"/>
    </w:rPr>
  </w:style>
  <w:style w:type="paragraph" w:customStyle="1" w:styleId="afffffff2">
    <w:name w:val="封面标准英文名称"/>
    <w:qFormat/>
    <w:pPr>
      <w:widowControl w:val="0"/>
      <w:spacing w:line="360" w:lineRule="exact"/>
      <w:jc w:val="center"/>
    </w:pPr>
    <w:rPr>
      <w:sz w:val="28"/>
    </w:rPr>
  </w:style>
  <w:style w:type="paragraph" w:customStyle="1" w:styleId="afffffff3">
    <w:name w:val="封面一致性程度标识"/>
    <w:qFormat/>
    <w:pPr>
      <w:spacing w:before="440" w:line="440" w:lineRule="exact"/>
      <w:jc w:val="center"/>
    </w:pPr>
    <w:rPr>
      <w:sz w:val="28"/>
    </w:rPr>
  </w:style>
  <w:style w:type="paragraph" w:customStyle="1" w:styleId="afffffff4">
    <w:name w:val="封面正文"/>
    <w:qFormat/>
    <w:pPr>
      <w:jc w:val="both"/>
    </w:p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4"/>
    <w:qFormat/>
    <w:pPr>
      <w:widowControl w:val="0"/>
      <w:numPr>
        <w:numId w:val="28"/>
      </w:numPr>
      <w:jc w:val="both"/>
    </w:pPr>
    <w:rPr>
      <w:rFonts w:ascii="宋体"/>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semiHidden/>
    <w:unhideWhenUsed/>
    <w:qFormat/>
    <w:pPr>
      <w:spacing w:beforeAutospacing="1" w:afterAutospacing="1"/>
      <w:jc w:val="left"/>
    </w:pPr>
    <w:rPr>
      <w:kern w:val="0"/>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pPr>
      <w:ind w:left="198"/>
    </w:pPr>
    <w:rPr>
      <w:rFonts w:ascii="宋体"/>
      <w:sz w:val="18"/>
    </w:rPr>
  </w:style>
  <w:style w:type="paragraph" w:customStyle="1" w:styleId="affffc">
    <w:name w:val="标准文件_页脚奇数页"/>
    <w:qFormat/>
    <w:pPr>
      <w:ind w:right="227"/>
      <w:jc w:val="right"/>
    </w:pPr>
    <w:rPr>
      <w:rFonts w:ascii="宋体"/>
      <w:sz w:val="18"/>
    </w:rPr>
  </w:style>
  <w:style w:type="paragraph" w:customStyle="1" w:styleId="affffd">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
    <w:qFormat/>
    <w:pPr>
      <w:numPr>
        <w:numId w:val="18"/>
      </w:numPr>
      <w:jc w:val="center"/>
    </w:pPr>
    <w:rPr>
      <w:rFonts w:ascii="黑体" w:eastAsia="黑体"/>
      <w:sz w:val="21"/>
    </w:rPr>
  </w:style>
  <w:style w:type="paragraph" w:customStyle="1" w:styleId="afb">
    <w:name w:val="标准文件_正文英文图标题"/>
    <w:next w:val="afffff"/>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qFormat/>
    <w:pPr>
      <w:framePr w:w="4000" w:h="473" w:hRule="exact" w:hSpace="180" w:vSpace="180" w:wrap="around" w:hAnchor="margin" w:y="13511" w:anchorLock="1"/>
    </w:pPr>
    <w:rPr>
      <w:rFonts w:eastAsia="黑体"/>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qFormat/>
    <w:pPr>
      <w:spacing w:before="180" w:line="180" w:lineRule="exact"/>
      <w:jc w:val="center"/>
    </w:pPr>
    <w:rPr>
      <w:rFonts w:ascii="宋体"/>
      <w:sz w:val="21"/>
    </w:rPr>
  </w:style>
  <w:style w:type="paragraph" w:customStyle="1" w:styleId="afffffff1">
    <w:name w:val="封面标准文稿类别"/>
    <w:qFormat/>
    <w:pPr>
      <w:spacing w:before="440" w:line="400" w:lineRule="exact"/>
      <w:jc w:val="center"/>
    </w:pPr>
    <w:rPr>
      <w:rFonts w:ascii="宋体"/>
      <w:sz w:val="24"/>
    </w:rPr>
  </w:style>
  <w:style w:type="paragraph" w:customStyle="1" w:styleId="afffffff2">
    <w:name w:val="封面标准英文名称"/>
    <w:qFormat/>
    <w:pPr>
      <w:widowControl w:val="0"/>
      <w:spacing w:line="360" w:lineRule="exact"/>
      <w:jc w:val="center"/>
    </w:pPr>
    <w:rPr>
      <w:sz w:val="28"/>
    </w:rPr>
  </w:style>
  <w:style w:type="paragraph" w:customStyle="1" w:styleId="afffffff3">
    <w:name w:val="封面一致性程度标识"/>
    <w:qFormat/>
    <w:pPr>
      <w:spacing w:before="440" w:line="440" w:lineRule="exact"/>
      <w:jc w:val="center"/>
    </w:pPr>
    <w:rPr>
      <w:sz w:val="28"/>
    </w:rPr>
  </w:style>
  <w:style w:type="paragraph" w:customStyle="1" w:styleId="afffffff4">
    <w:name w:val="封面正文"/>
    <w:qFormat/>
    <w:pPr>
      <w:jc w:val="both"/>
    </w:p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4"/>
    <w:qFormat/>
    <w:pPr>
      <w:widowControl w:val="0"/>
      <w:numPr>
        <w:numId w:val="28"/>
      </w:numPr>
      <w:jc w:val="both"/>
    </w:pPr>
    <w:rPr>
      <w:rFonts w:ascii="宋体"/>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7470454774774A261A664CB7C9FCD"/>
        <w:category>
          <w:name w:val="常规"/>
          <w:gallery w:val="placeholder"/>
        </w:category>
        <w:types>
          <w:type w:val="bbPlcHdr"/>
        </w:types>
        <w:behaviors>
          <w:behavior w:val="content"/>
        </w:behaviors>
        <w:guid w:val="{DD8CCA9C-FEA7-4B3A-8732-60F72537AED6}"/>
      </w:docPartPr>
      <w:docPartBody>
        <w:p w:rsidR="002B4B45" w:rsidRDefault="002B4B45">
          <w:pPr>
            <w:pStyle w:val="CD07470454774774A261A664CB7C9FCD"/>
          </w:pPr>
          <w:r>
            <w:rPr>
              <w:rStyle w:val="a3"/>
              <w:rFonts w:hint="eastAsia"/>
            </w:rPr>
            <w:t>单击或点击此处输入文字。</w:t>
          </w:r>
        </w:p>
      </w:docPartBody>
    </w:docPart>
    <w:docPart>
      <w:docPartPr>
        <w:name w:val="D9DF975851E04990BCBA6801E03040E0"/>
        <w:category>
          <w:name w:val="常规"/>
          <w:gallery w:val="placeholder"/>
        </w:category>
        <w:types>
          <w:type w:val="bbPlcHdr"/>
        </w:types>
        <w:behaviors>
          <w:behavior w:val="content"/>
        </w:behaviors>
        <w:guid w:val="{7CCE68BC-3E77-4CF5-8232-8BC387F07F72}"/>
      </w:docPartPr>
      <w:docPartBody>
        <w:p w:rsidR="002B4B45" w:rsidRDefault="002B4B45">
          <w:pPr>
            <w:pStyle w:val="D9DF975851E04990BCBA6801E03040E0"/>
          </w:pPr>
          <w:r>
            <w:rPr>
              <w:rStyle w:val="a3"/>
              <w:rFonts w:hint="eastAsia"/>
            </w:rPr>
            <w:t>选择一项。</w:t>
          </w:r>
        </w:p>
      </w:docPartBody>
    </w:docPart>
    <w:docPart>
      <w:docPartPr>
        <w:name w:val="0E1DC44CF29643A6BEDB53009BB88502"/>
        <w:category>
          <w:name w:val="常规"/>
          <w:gallery w:val="placeholder"/>
        </w:category>
        <w:types>
          <w:type w:val="bbPlcHdr"/>
        </w:types>
        <w:behaviors>
          <w:behavior w:val="content"/>
        </w:behaviors>
        <w:guid w:val="{1D5AAA57-BB37-495B-ABE8-320BD2B3A672}"/>
      </w:docPartPr>
      <w:docPartBody>
        <w:p w:rsidR="002B4B45" w:rsidRDefault="002B4B45">
          <w:pPr>
            <w:pStyle w:val="0E1DC44CF29643A6BEDB53009BB8850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DD"/>
    <w:rsid w:val="00205CDD"/>
    <w:rsid w:val="002B4B45"/>
    <w:rsid w:val="00464D44"/>
    <w:rsid w:val="005C699A"/>
    <w:rsid w:val="00B40FCA"/>
    <w:rsid w:val="00DD1109"/>
    <w:rsid w:val="00DF4AF0"/>
    <w:rsid w:val="00E91C99"/>
    <w:rsid w:val="00F4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D07470454774774A261A664CB7C9FCD">
    <w:name w:val="CD07470454774774A261A664CB7C9FCD"/>
    <w:qFormat/>
    <w:pPr>
      <w:widowControl w:val="0"/>
      <w:jc w:val="both"/>
    </w:pPr>
    <w:rPr>
      <w:kern w:val="2"/>
      <w:sz w:val="21"/>
      <w:szCs w:val="22"/>
    </w:rPr>
  </w:style>
  <w:style w:type="paragraph" w:customStyle="1" w:styleId="D9DF975851E04990BCBA6801E03040E0">
    <w:name w:val="D9DF975851E04990BCBA6801E03040E0"/>
    <w:qFormat/>
    <w:pPr>
      <w:widowControl w:val="0"/>
      <w:jc w:val="both"/>
    </w:pPr>
    <w:rPr>
      <w:kern w:val="2"/>
      <w:sz w:val="21"/>
      <w:szCs w:val="22"/>
    </w:rPr>
  </w:style>
  <w:style w:type="paragraph" w:customStyle="1" w:styleId="0E1DC44CF29643A6BEDB53009BB88502">
    <w:name w:val="0E1DC44CF29643A6BEDB53009BB8850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D07470454774774A261A664CB7C9FCD">
    <w:name w:val="CD07470454774774A261A664CB7C9FCD"/>
    <w:qFormat/>
    <w:pPr>
      <w:widowControl w:val="0"/>
      <w:jc w:val="both"/>
    </w:pPr>
    <w:rPr>
      <w:kern w:val="2"/>
      <w:sz w:val="21"/>
      <w:szCs w:val="22"/>
    </w:rPr>
  </w:style>
  <w:style w:type="paragraph" w:customStyle="1" w:styleId="D9DF975851E04990BCBA6801E03040E0">
    <w:name w:val="D9DF975851E04990BCBA6801E03040E0"/>
    <w:qFormat/>
    <w:pPr>
      <w:widowControl w:val="0"/>
      <w:jc w:val="both"/>
    </w:pPr>
    <w:rPr>
      <w:kern w:val="2"/>
      <w:sz w:val="21"/>
      <w:szCs w:val="22"/>
    </w:rPr>
  </w:style>
  <w:style w:type="paragraph" w:customStyle="1" w:styleId="0E1DC44CF29643A6BEDB53009BB88502">
    <w:name w:val="0E1DC44CF29643A6BEDB53009BB8850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212</TotalTime>
  <Pages>12</Pages>
  <Words>2712</Words>
  <Characters>15460</Characters>
  <Application>Microsoft Office Word</Application>
  <DocSecurity>0</DocSecurity>
  <Lines>128</Lines>
  <Paragraphs>36</Paragraphs>
  <ScaleCrop>false</ScaleCrop>
  <Company>PCMI</Company>
  <LinksUpToDate>false</LinksUpToDate>
  <CharactersWithSpaces>18136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NTKO</cp:lastModifiedBy>
  <cp:revision>33</cp:revision>
  <cp:lastPrinted>2021-02-02T08:22:00Z</cp:lastPrinted>
  <dcterms:created xsi:type="dcterms:W3CDTF">2026-02-08T13:01:00Z</dcterms:created>
  <dcterms:modified xsi:type="dcterms:W3CDTF">2026-02-12T06:18:00Z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eyJoZGlkIjoiZjEwODIwMzBjYjAwNmQ3MDJmMDU4YjUwZWQ4ZWJhNDUiLCJ1c2VySWQiOiIxNDc3ODA0MzM1In0=</vt:lpwstr>
  </property>
  <property fmtid="{D5CDD505-2E9C-101B-9397-08002B2CF9AE}" pid="15" name="KSOProductBuildVer">
    <vt:lpwstr>2052-12.1.0.24657</vt:lpwstr>
  </property>
  <property fmtid="{D5CDD505-2E9C-101B-9397-08002B2CF9AE}" pid="16" name="ICV">
    <vt:lpwstr>FBFE2A3407744023B4C4AD7DC7608B87_12</vt:lpwstr>
  </property>
</Properties>
</file>