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64764" w14:paraId="2B9AF4F5" w14:textId="77777777">
        <w:tc>
          <w:tcPr>
            <w:tcW w:w="509" w:type="dxa"/>
          </w:tcPr>
          <w:p w14:paraId="5E400003" w14:textId="77777777" w:rsidR="00C64764" w:rsidRDefault="00444BB8">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84D614F" w14:textId="77777777" w:rsidR="00C64764" w:rsidRDefault="00444BB8">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49.100</w:t>
            </w:r>
            <w:r>
              <w:rPr>
                <w:rFonts w:ascii="黑体" w:eastAsia="黑体" w:hAnsi="黑体"/>
                <w:sz w:val="21"/>
                <w:szCs w:val="21"/>
              </w:rPr>
              <w:fldChar w:fldCharType="end"/>
            </w:r>
            <w:bookmarkEnd w:id="0"/>
          </w:p>
        </w:tc>
      </w:tr>
      <w:tr w:rsidR="00C64764" w14:paraId="7F93157F" w14:textId="77777777">
        <w:tc>
          <w:tcPr>
            <w:tcW w:w="509" w:type="dxa"/>
          </w:tcPr>
          <w:p w14:paraId="72B42C00" w14:textId="77777777" w:rsidR="00C64764" w:rsidRDefault="00444BB8">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64764" w14:paraId="4108B35F" w14:textId="77777777">
              <w:trPr>
                <w:trHeight w:hRule="exact" w:val="1021"/>
              </w:trPr>
              <w:tc>
                <w:tcPr>
                  <w:tcW w:w="9242" w:type="dxa"/>
                  <w:vAlign w:val="center"/>
                </w:tcPr>
                <w:p w14:paraId="0508E368" w14:textId="77777777" w:rsidR="00C64764" w:rsidRDefault="00444BB8" w:rsidP="00870CA5">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76D77794" wp14:editId="43136705">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A640734" wp14:editId="4A752E4E">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GBC</w:t>
                  </w:r>
                  <w:r>
                    <w:fldChar w:fldCharType="end"/>
                  </w:r>
                  <w:bookmarkEnd w:id="1"/>
                </w:p>
              </w:tc>
            </w:tr>
          </w:tbl>
          <w:p w14:paraId="05D60BE5" w14:textId="77777777" w:rsidR="00C64764" w:rsidRDefault="00444BB8">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V 05</w:t>
            </w:r>
            <w:r>
              <w:rPr>
                <w:rFonts w:ascii="黑体" w:eastAsia="黑体" w:hAnsi="黑体"/>
                <w:sz w:val="21"/>
                <w:szCs w:val="21"/>
              </w:rPr>
              <w:fldChar w:fldCharType="end"/>
            </w:r>
            <w:bookmarkEnd w:id="2"/>
          </w:p>
        </w:tc>
      </w:tr>
    </w:tbl>
    <w:p w14:paraId="48ACAA03" w14:textId="3E6195B0" w:rsidR="00C64764" w:rsidRDefault="00444BB8">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3031F1E" w14:textId="77777777" w:rsidR="00C64764" w:rsidRDefault="00444BB8">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GBC</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49CD7633" w14:textId="77777777" w:rsidR="00C64764" w:rsidRDefault="00444BB8">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6A3C541F" w14:textId="77777777" w:rsidR="00C64764" w:rsidRDefault="00444BB8">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C7E4D11" wp14:editId="645F39C6">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2774220C" w14:textId="77777777" w:rsidR="00C64764" w:rsidRDefault="00C64764">
      <w:pPr>
        <w:pStyle w:val="afffff0"/>
        <w:framePr w:w="9639" w:h="6976" w:hRule="exact" w:hSpace="0" w:vSpace="0" w:wrap="around" w:hAnchor="page" w:y="6408"/>
        <w:jc w:val="center"/>
        <w:rPr>
          <w:rFonts w:ascii="黑体" w:eastAsia="黑体" w:hAnsi="黑体" w:hint="eastAsia"/>
          <w:b w:val="0"/>
          <w:bCs w:val="0"/>
          <w:w w:val="100"/>
        </w:rPr>
      </w:pPr>
    </w:p>
    <w:p w14:paraId="2D4AF8B5" w14:textId="77777777" w:rsidR="00C64764" w:rsidRDefault="00444BB8">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bookmarkStart w:id="9" w:name="OLE_LINK1"/>
      <w:r>
        <w:rPr>
          <w:rFonts w:hint="eastAsia"/>
        </w:rPr>
        <w:t>城市轨道交通低空无人机飞行管理规范</w:t>
      </w:r>
      <w:bookmarkEnd w:id="9"/>
      <w:r>
        <w:fldChar w:fldCharType="end"/>
      </w:r>
      <w:bookmarkEnd w:id="8"/>
    </w:p>
    <w:p w14:paraId="30340322" w14:textId="77777777" w:rsidR="00C64764" w:rsidRDefault="00C64764">
      <w:pPr>
        <w:framePr w:w="9639" w:h="6974" w:hRule="exact" w:wrap="around" w:vAnchor="page" w:hAnchor="page" w:x="1419" w:y="6408" w:anchorLock="1"/>
        <w:ind w:left="-1418"/>
      </w:pPr>
    </w:p>
    <w:p w14:paraId="5668FED9" w14:textId="77777777" w:rsidR="00C64764" w:rsidRDefault="00444BB8">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Specification for Low-Altitude UAV Flight Management in Urban Rail Transit</w:t>
      </w:r>
      <w:r>
        <w:rPr>
          <w:rFonts w:ascii="黑体" w:eastAsia="黑体" w:hAnsi="黑体"/>
          <w:szCs w:val="28"/>
        </w:rPr>
        <w:fldChar w:fldCharType="end"/>
      </w:r>
      <w:bookmarkEnd w:id="10"/>
    </w:p>
    <w:p w14:paraId="1505C053" w14:textId="77777777" w:rsidR="00C64764" w:rsidRDefault="00C64764">
      <w:pPr>
        <w:framePr w:w="9639" w:h="6974" w:hRule="exact" w:wrap="around" w:vAnchor="page" w:hAnchor="page" w:x="1419" w:y="6408" w:anchorLock="1"/>
        <w:spacing w:line="760" w:lineRule="exact"/>
        <w:ind w:left="-1418"/>
      </w:pPr>
    </w:p>
    <w:p w14:paraId="18AFDC70" w14:textId="77777777" w:rsidR="00C64764" w:rsidRDefault="00C64764">
      <w:pPr>
        <w:pStyle w:val="afffffff8"/>
        <w:framePr w:w="9639" w:h="6974" w:hRule="exact" w:wrap="around" w:vAnchor="page" w:hAnchor="page" w:x="1419" w:y="6408" w:anchorLock="1"/>
        <w:textAlignment w:val="bottom"/>
        <w:rPr>
          <w:rFonts w:eastAsia="黑体"/>
          <w:szCs w:val="28"/>
        </w:rPr>
      </w:pPr>
    </w:p>
    <w:p w14:paraId="2DA87594" w14:textId="77777777" w:rsidR="00C64764" w:rsidRDefault="00444BB8">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28876248" w14:textId="77777777" w:rsidR="00C64764" w:rsidRDefault="00444BB8">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6CD228B7" w14:textId="77777777" w:rsidR="00C64764" w:rsidRDefault="00444BB8">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5570D609" w14:textId="77777777" w:rsidR="00C64764" w:rsidRDefault="00444BB8">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64D0044A" w14:textId="77777777" w:rsidR="00C64764" w:rsidRDefault="00444BB8">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广西物品编码与标准化促进会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B416FBD" w14:textId="77777777" w:rsidR="00C64764" w:rsidRDefault="00444BB8">
      <w:pPr>
        <w:rPr>
          <w:rFonts w:ascii="宋体" w:hAnsi="宋体" w:hint="eastAsia"/>
          <w:sz w:val="28"/>
          <w:szCs w:val="28"/>
        </w:rPr>
        <w:sectPr w:rsidR="00C64764" w:rsidSect="006C42B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4384E67" wp14:editId="6F24875A">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81542D9" w14:textId="77777777" w:rsidR="006C42B3" w:rsidRDefault="006C42B3" w:rsidP="006C42B3">
      <w:pPr>
        <w:pStyle w:val="affffffa"/>
        <w:spacing w:after="360"/>
      </w:pPr>
      <w:bookmarkStart w:id="20" w:name="BookMark1"/>
      <w:bookmarkStart w:id="21" w:name="_Toc219120399"/>
      <w:bookmarkStart w:id="22" w:name="_Toc219120462"/>
      <w:bookmarkStart w:id="23" w:name="_Toc21953"/>
      <w:r w:rsidRPr="006C42B3">
        <w:rPr>
          <w:rFonts w:hint="eastAsia"/>
          <w:spacing w:val="320"/>
        </w:rPr>
        <w:lastRenderedPageBreak/>
        <w:t>目</w:t>
      </w:r>
      <w:r>
        <w:rPr>
          <w:rFonts w:hint="eastAsia"/>
        </w:rPr>
        <w:t>次</w:t>
      </w:r>
    </w:p>
    <w:p w14:paraId="2FA4F559" w14:textId="2586CDE6"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C42B3">
        <w:fldChar w:fldCharType="begin"/>
      </w:r>
      <w:r w:rsidRPr="006C42B3">
        <w:instrText xml:space="preserve"> TOC \o "1-1" \h \t "标准文件_一级条标题,2,标准文件_附录一级条标题,2," </w:instrText>
      </w:r>
      <w:r w:rsidRPr="006C42B3">
        <w:fldChar w:fldCharType="separate"/>
      </w:r>
      <w:hyperlink w:anchor="_Toc221717786" w:history="1">
        <w:r w:rsidRPr="006C42B3">
          <w:rPr>
            <w:rStyle w:val="affffb"/>
            <w:rFonts w:hint="eastAsia"/>
            <w:noProof/>
          </w:rPr>
          <w:t>前言</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_Toc221717786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II</w:t>
        </w:r>
        <w:r w:rsidRPr="006C42B3">
          <w:rPr>
            <w:rFonts w:hint="eastAsia"/>
            <w:noProof/>
          </w:rPr>
          <w:fldChar w:fldCharType="end"/>
        </w:r>
      </w:hyperlink>
    </w:p>
    <w:p w14:paraId="66652AA6" w14:textId="6FC49EE5"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787" w:history="1">
        <w:r w:rsidRPr="006C42B3">
          <w:rPr>
            <w:rStyle w:val="affffb"/>
            <w:rFonts w:hint="eastAsia"/>
            <w:noProof/>
          </w:rPr>
          <w:t>引言</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_Toc221717787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III</w:t>
        </w:r>
        <w:r w:rsidRPr="006C42B3">
          <w:rPr>
            <w:rFonts w:hint="eastAsia"/>
            <w:noProof/>
          </w:rPr>
          <w:fldChar w:fldCharType="end"/>
        </w:r>
      </w:hyperlink>
    </w:p>
    <w:p w14:paraId="522221E8" w14:textId="07CA7E0E"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788" w:history="1">
        <w:r w:rsidRPr="006C42B3">
          <w:rPr>
            <w:rStyle w:val="affffb"/>
            <w:rFonts w:hint="eastAsia"/>
            <w:noProof/>
          </w:rPr>
          <w:t>1</w:t>
        </w:r>
        <w:r>
          <w:rPr>
            <w:rStyle w:val="affffb"/>
            <w:noProof/>
          </w:rPr>
          <w:t xml:space="preserve"> </w:t>
        </w:r>
        <w:r w:rsidRPr="006C42B3">
          <w:rPr>
            <w:rStyle w:val="affffb"/>
            <w:rFonts w:hint="eastAsia"/>
            <w:noProof/>
          </w:rPr>
          <w:t xml:space="preserve"> 范围</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_Toc221717788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1</w:t>
        </w:r>
        <w:r w:rsidRPr="006C42B3">
          <w:rPr>
            <w:rFonts w:hint="eastAsia"/>
            <w:noProof/>
          </w:rPr>
          <w:fldChar w:fldCharType="end"/>
        </w:r>
      </w:hyperlink>
    </w:p>
    <w:p w14:paraId="027BA7F0" w14:textId="40CCD278"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789" w:history="1">
        <w:r w:rsidRPr="006C42B3">
          <w:rPr>
            <w:rStyle w:val="affffb"/>
            <w:rFonts w:hint="eastAsia"/>
            <w:noProof/>
          </w:rPr>
          <w:t>2</w:t>
        </w:r>
        <w:r>
          <w:rPr>
            <w:rStyle w:val="affffb"/>
            <w:noProof/>
          </w:rPr>
          <w:t xml:space="preserve"> </w:t>
        </w:r>
        <w:r w:rsidRPr="006C42B3">
          <w:rPr>
            <w:rStyle w:val="affffb"/>
            <w:rFonts w:hint="eastAsia"/>
            <w:noProof/>
          </w:rPr>
          <w:t xml:space="preserve"> 规范性引用文件</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_Toc221717789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1</w:t>
        </w:r>
        <w:r w:rsidRPr="006C42B3">
          <w:rPr>
            <w:rFonts w:hint="eastAsia"/>
            <w:noProof/>
          </w:rPr>
          <w:fldChar w:fldCharType="end"/>
        </w:r>
      </w:hyperlink>
    </w:p>
    <w:p w14:paraId="5CE64FD1" w14:textId="70125489"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790" w:history="1">
        <w:r w:rsidRPr="006C42B3">
          <w:rPr>
            <w:rStyle w:val="affffb"/>
            <w:rFonts w:hint="eastAsia"/>
            <w:noProof/>
          </w:rPr>
          <w:t>3</w:t>
        </w:r>
        <w:r>
          <w:rPr>
            <w:rStyle w:val="affffb"/>
            <w:noProof/>
          </w:rPr>
          <w:t xml:space="preserve"> </w:t>
        </w:r>
        <w:r w:rsidRPr="006C42B3">
          <w:rPr>
            <w:rStyle w:val="affffb"/>
            <w:rFonts w:hint="eastAsia"/>
            <w:noProof/>
          </w:rPr>
          <w:t xml:space="preserve"> 术语和定义</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_Toc221717790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1</w:t>
        </w:r>
        <w:r w:rsidRPr="006C42B3">
          <w:rPr>
            <w:rFonts w:hint="eastAsia"/>
            <w:noProof/>
          </w:rPr>
          <w:fldChar w:fldCharType="end"/>
        </w:r>
      </w:hyperlink>
    </w:p>
    <w:p w14:paraId="0A90F686" w14:textId="2825F5E6"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791" w:history="1">
        <w:r w:rsidRPr="006C42B3">
          <w:rPr>
            <w:rStyle w:val="affffb"/>
            <w:rFonts w:hint="eastAsia"/>
            <w:noProof/>
          </w:rPr>
          <w:t>4</w:t>
        </w:r>
        <w:r>
          <w:rPr>
            <w:rStyle w:val="affffb"/>
            <w:noProof/>
          </w:rPr>
          <w:t xml:space="preserve"> </w:t>
        </w:r>
        <w:r w:rsidRPr="006C42B3">
          <w:rPr>
            <w:rStyle w:val="affffb"/>
            <w:rFonts w:hint="eastAsia"/>
            <w:noProof/>
          </w:rPr>
          <w:t xml:space="preserve"> 空域划分与飞行限制</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_Toc221717791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2</w:t>
        </w:r>
        <w:r w:rsidRPr="006C42B3">
          <w:rPr>
            <w:rFonts w:hint="eastAsia"/>
            <w:noProof/>
          </w:rPr>
          <w:fldChar w:fldCharType="end"/>
        </w:r>
      </w:hyperlink>
    </w:p>
    <w:p w14:paraId="764E24E1" w14:textId="288041E1"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792" w:history="1">
        <w:r w:rsidRPr="006C42B3">
          <w:rPr>
            <w:rStyle w:val="affffb"/>
            <w:rFonts w:hint="eastAsia"/>
            <w:noProof/>
            <w14:scene3d>
              <w14:camera w14:prst="orthographicFront"/>
              <w14:lightRig w14:rig="threePt" w14:dir="t">
                <w14:rot w14:lat="0" w14:lon="0" w14:rev="0"/>
              </w14:lightRig>
            </w14:scene3d>
          </w:rPr>
          <w:t>4.1</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空域划分</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_Toc221717792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2</w:t>
        </w:r>
        <w:r w:rsidRPr="006C42B3">
          <w:rPr>
            <w:rFonts w:hint="eastAsia"/>
            <w:noProof/>
          </w:rPr>
          <w:fldChar w:fldCharType="end"/>
        </w:r>
      </w:hyperlink>
    </w:p>
    <w:p w14:paraId="2EE9C067" w14:textId="3CBCAEF2"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793" w:history="1">
        <w:r w:rsidRPr="006C42B3">
          <w:rPr>
            <w:rStyle w:val="affffb"/>
            <w:rFonts w:hint="eastAsia"/>
            <w:noProof/>
            <w14:scene3d>
              <w14:camera w14:prst="orthographicFront"/>
              <w14:lightRig w14:rig="threePt" w14:dir="t">
                <w14:rot w14:lat="0" w14:lon="0" w14:rev="0"/>
              </w14:lightRig>
            </w14:scene3d>
          </w:rPr>
          <w:t>4.2</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飞行限制要求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_Toc221717793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2</w:t>
        </w:r>
        <w:r w:rsidRPr="006C42B3">
          <w:rPr>
            <w:rFonts w:hint="eastAsia"/>
            <w:noProof/>
          </w:rPr>
          <w:fldChar w:fldCharType="end"/>
        </w:r>
      </w:hyperlink>
    </w:p>
    <w:p w14:paraId="58870236" w14:textId="5BF8389D"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794" w:history="1">
        <w:r w:rsidRPr="006C42B3">
          <w:rPr>
            <w:rStyle w:val="affffb"/>
            <w:rFonts w:hint="eastAsia"/>
            <w:noProof/>
          </w:rPr>
          <w:t>5</w:t>
        </w:r>
        <w:r>
          <w:rPr>
            <w:rStyle w:val="affffb"/>
            <w:noProof/>
          </w:rPr>
          <w:t xml:space="preserve"> </w:t>
        </w:r>
        <w:r w:rsidRPr="006C42B3">
          <w:rPr>
            <w:rStyle w:val="affffb"/>
            <w:rFonts w:hint="eastAsia"/>
            <w:noProof/>
          </w:rPr>
          <w:t xml:space="preserve"> 无人机设备管理要求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_Toc221717794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3</w:t>
        </w:r>
        <w:r w:rsidRPr="006C42B3">
          <w:rPr>
            <w:rFonts w:hint="eastAsia"/>
            <w:noProof/>
          </w:rPr>
          <w:fldChar w:fldCharType="end"/>
        </w:r>
      </w:hyperlink>
    </w:p>
    <w:p w14:paraId="4E6CC6CE" w14:textId="5DEACF7C"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795" w:history="1">
        <w:r w:rsidRPr="006C42B3">
          <w:rPr>
            <w:rStyle w:val="affffb"/>
            <w:rFonts w:hint="eastAsia"/>
            <w:noProof/>
            <w14:scene3d>
              <w14:camera w14:prst="orthographicFront"/>
              <w14:lightRig w14:rig="threePt" w14:dir="t">
                <w14:rot w14:lat="0" w14:lon="0" w14:rev="0"/>
              </w14:lightRig>
            </w14:scene3d>
          </w:rPr>
          <w:t>5.1</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无人机通用要求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_Toc221717795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3</w:t>
        </w:r>
        <w:r w:rsidRPr="006C42B3">
          <w:rPr>
            <w:rFonts w:hint="eastAsia"/>
            <w:noProof/>
          </w:rPr>
          <w:fldChar w:fldCharType="end"/>
        </w:r>
      </w:hyperlink>
    </w:p>
    <w:p w14:paraId="3E13A9F9" w14:textId="370A8EB1"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796" w:history="1">
        <w:r w:rsidRPr="006C42B3">
          <w:rPr>
            <w:rStyle w:val="affffb"/>
            <w:rFonts w:hint="eastAsia"/>
            <w:noProof/>
            <w14:scene3d>
              <w14:camera w14:prst="orthographicFront"/>
              <w14:lightRig w14:rig="threePt" w14:dir="t">
                <w14:rot w14:lat="0" w14:lon="0" w14:rev="0"/>
              </w14:lightRig>
            </w14:scene3d>
          </w:rPr>
          <w:t>5.2</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无人机主要性能要求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_Toc221717796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4</w:t>
        </w:r>
        <w:r w:rsidRPr="006C42B3">
          <w:rPr>
            <w:rFonts w:hint="eastAsia"/>
            <w:noProof/>
          </w:rPr>
          <w:fldChar w:fldCharType="end"/>
        </w:r>
      </w:hyperlink>
    </w:p>
    <w:p w14:paraId="136C86D5" w14:textId="1A4C9CF2"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797" w:history="1">
        <w:r w:rsidRPr="006C42B3">
          <w:rPr>
            <w:rStyle w:val="affffb"/>
            <w:rFonts w:hint="eastAsia"/>
            <w:noProof/>
            <w14:scene3d>
              <w14:camera w14:prst="orthographicFront"/>
              <w14:lightRig w14:rig="threePt" w14:dir="t">
                <w14:rot w14:lat="0" w14:lon="0" w14:rev="0"/>
              </w14:lightRig>
            </w14:scene3d>
          </w:rPr>
          <w:t>5.3</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无人机设备登记、注销与变更</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_Toc221717797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4</w:t>
        </w:r>
        <w:r w:rsidRPr="006C42B3">
          <w:rPr>
            <w:rFonts w:hint="eastAsia"/>
            <w:noProof/>
          </w:rPr>
          <w:fldChar w:fldCharType="end"/>
        </w:r>
      </w:hyperlink>
    </w:p>
    <w:p w14:paraId="457D56E5" w14:textId="2524B2C4"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798" w:history="1">
        <w:r w:rsidRPr="006C42B3">
          <w:rPr>
            <w:rStyle w:val="affffb"/>
            <w:rFonts w:hint="eastAsia"/>
            <w:noProof/>
          </w:rPr>
          <w:t>6</w:t>
        </w:r>
        <w:r>
          <w:rPr>
            <w:rStyle w:val="affffb"/>
            <w:noProof/>
          </w:rPr>
          <w:t xml:space="preserve"> </w:t>
        </w:r>
        <w:r w:rsidRPr="006C42B3">
          <w:rPr>
            <w:rStyle w:val="affffb"/>
            <w:rFonts w:hint="eastAsia"/>
            <w:noProof/>
          </w:rPr>
          <w:t xml:space="preserve"> 无人机运行管理要求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_Toc221717798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4</w:t>
        </w:r>
        <w:r w:rsidRPr="006C42B3">
          <w:rPr>
            <w:rFonts w:hint="eastAsia"/>
            <w:noProof/>
          </w:rPr>
          <w:fldChar w:fldCharType="end"/>
        </w:r>
      </w:hyperlink>
    </w:p>
    <w:p w14:paraId="747B6DE6" w14:textId="0C232A39"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799" w:history="1">
        <w:r w:rsidRPr="006C42B3">
          <w:rPr>
            <w:rStyle w:val="affffb"/>
            <w:rFonts w:hint="eastAsia"/>
            <w:noProof/>
            <w14:scene3d>
              <w14:camera w14:prst="orthographicFront"/>
              <w14:lightRig w14:rig="threePt" w14:dir="t">
                <w14:rot w14:lat="0" w14:lon="0" w14:rev="0"/>
              </w14:lightRig>
            </w14:scene3d>
          </w:rPr>
          <w:t>6.1</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飞行作业单位要求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_Toc221717799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4</w:t>
        </w:r>
        <w:r w:rsidRPr="006C42B3">
          <w:rPr>
            <w:rFonts w:hint="eastAsia"/>
            <w:noProof/>
          </w:rPr>
          <w:fldChar w:fldCharType="end"/>
        </w:r>
      </w:hyperlink>
    </w:p>
    <w:p w14:paraId="3E34012C" w14:textId="7AA02F28"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00" w:history="1">
        <w:r w:rsidRPr="006C42B3">
          <w:rPr>
            <w:rStyle w:val="affffb"/>
            <w:rFonts w:hint="eastAsia"/>
            <w:noProof/>
            <w14:scene3d>
              <w14:camera w14:prst="orthographicFront"/>
              <w14:lightRig w14:rig="threePt" w14:dir="t">
                <w14:rot w14:lat="0" w14:lon="0" w14:rev="0"/>
              </w14:lightRig>
            </w14:scene3d>
          </w:rPr>
          <w:t>6.2</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操作人员要求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_Toc221717800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5</w:t>
        </w:r>
        <w:r w:rsidRPr="006C42B3">
          <w:rPr>
            <w:rFonts w:hint="eastAsia"/>
            <w:noProof/>
          </w:rPr>
          <w:fldChar w:fldCharType="end"/>
        </w:r>
      </w:hyperlink>
    </w:p>
    <w:p w14:paraId="6C1DCF1F" w14:textId="386F35ED"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801" w:history="1">
        <w:r w:rsidRPr="006C42B3">
          <w:rPr>
            <w:rStyle w:val="affffb"/>
            <w:rFonts w:hint="eastAsia"/>
            <w:noProof/>
          </w:rPr>
          <w:t>7</w:t>
        </w:r>
        <w:r>
          <w:rPr>
            <w:rStyle w:val="affffb"/>
            <w:noProof/>
          </w:rPr>
          <w:t xml:space="preserve"> </w:t>
        </w:r>
        <w:r w:rsidRPr="006C42B3">
          <w:rPr>
            <w:rStyle w:val="affffb"/>
            <w:rFonts w:hint="eastAsia"/>
            <w:noProof/>
          </w:rPr>
          <w:t xml:space="preserve"> 无人机飞行管理要求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_Toc221717801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5</w:t>
        </w:r>
        <w:r w:rsidRPr="006C42B3">
          <w:rPr>
            <w:rFonts w:hint="eastAsia"/>
            <w:noProof/>
          </w:rPr>
          <w:fldChar w:fldCharType="end"/>
        </w:r>
      </w:hyperlink>
    </w:p>
    <w:p w14:paraId="4E9FC5CE" w14:textId="08B5D71D"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02" w:history="1">
        <w:r w:rsidRPr="006C42B3">
          <w:rPr>
            <w:rStyle w:val="affffb"/>
            <w:rFonts w:hint="eastAsia"/>
            <w:noProof/>
            <w14:scene3d>
              <w14:camera w14:prst="orthographicFront"/>
              <w14:lightRig w14:rig="threePt" w14:dir="t">
                <w14:rot w14:lat="0" w14:lon="0" w14:rev="0"/>
              </w14:lightRig>
            </w14:scene3d>
          </w:rPr>
          <w:t>7.1</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基本要求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_Toc221717802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5</w:t>
        </w:r>
        <w:r w:rsidRPr="006C42B3">
          <w:rPr>
            <w:rFonts w:hint="eastAsia"/>
            <w:noProof/>
          </w:rPr>
          <w:fldChar w:fldCharType="end"/>
        </w:r>
      </w:hyperlink>
    </w:p>
    <w:p w14:paraId="62745F41" w14:textId="7E9CFBAE"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03" w:history="1">
        <w:r w:rsidRPr="006C42B3">
          <w:rPr>
            <w:rStyle w:val="affffb"/>
            <w:rFonts w:hint="eastAsia"/>
            <w:noProof/>
            <w14:scene3d>
              <w14:camera w14:prst="orthographicFront"/>
              <w14:lightRig w14:rig="threePt" w14:dir="t">
                <w14:rot w14:lat="0" w14:lon="0" w14:rev="0"/>
              </w14:lightRig>
            </w14:scene3d>
          </w:rPr>
          <w:t>7.2</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飞行作业流程</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_Toc221717803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5</w:t>
        </w:r>
        <w:r w:rsidRPr="006C42B3">
          <w:rPr>
            <w:rFonts w:hint="eastAsia"/>
            <w:noProof/>
          </w:rPr>
          <w:fldChar w:fldCharType="end"/>
        </w:r>
      </w:hyperlink>
    </w:p>
    <w:p w14:paraId="25771E47" w14:textId="28CB747A"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04" w:history="1">
        <w:r w:rsidRPr="006C42B3">
          <w:rPr>
            <w:rStyle w:val="affffb"/>
            <w:rFonts w:hint="eastAsia"/>
            <w:noProof/>
            <w14:scene3d>
              <w14:camera w14:prst="orthographicFront"/>
              <w14:lightRig w14:rig="threePt" w14:dir="t">
                <w14:rot w14:lat="0" w14:lon="0" w14:rev="0"/>
              </w14:lightRig>
            </w14:scene3d>
          </w:rPr>
          <w:t>7.3</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飞行实施</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_Toc221717804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6</w:t>
        </w:r>
        <w:r w:rsidRPr="006C42B3">
          <w:rPr>
            <w:rFonts w:hint="eastAsia"/>
            <w:noProof/>
          </w:rPr>
          <w:fldChar w:fldCharType="end"/>
        </w:r>
      </w:hyperlink>
    </w:p>
    <w:p w14:paraId="65D13F37" w14:textId="474D593B"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805" w:history="1">
        <w:r w:rsidRPr="006C42B3">
          <w:rPr>
            <w:rStyle w:val="affffb"/>
            <w:rFonts w:hint="eastAsia"/>
            <w:noProof/>
          </w:rPr>
          <w:t>8</w:t>
        </w:r>
        <w:r>
          <w:rPr>
            <w:rStyle w:val="affffb"/>
            <w:noProof/>
          </w:rPr>
          <w:t xml:space="preserve"> </w:t>
        </w:r>
        <w:r w:rsidRPr="006C42B3">
          <w:rPr>
            <w:rStyle w:val="affffb"/>
            <w:rFonts w:hint="eastAsia"/>
            <w:noProof/>
          </w:rPr>
          <w:t xml:space="preserve"> 安全管理</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_Toc221717805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6</w:t>
        </w:r>
        <w:r w:rsidRPr="006C42B3">
          <w:rPr>
            <w:rFonts w:hint="eastAsia"/>
            <w:noProof/>
          </w:rPr>
          <w:fldChar w:fldCharType="end"/>
        </w:r>
      </w:hyperlink>
    </w:p>
    <w:p w14:paraId="27730E61" w14:textId="5DB6ACFA"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06" w:history="1">
        <w:r w:rsidRPr="006C42B3">
          <w:rPr>
            <w:rStyle w:val="affffb"/>
            <w:rFonts w:hint="eastAsia"/>
            <w:noProof/>
            <w14:scene3d>
              <w14:camera w14:prst="orthographicFront"/>
              <w14:lightRig w14:rig="threePt" w14:dir="t">
                <w14:rot w14:lat="0" w14:lon="0" w14:rev="0"/>
              </w14:lightRig>
            </w14:scene3d>
          </w:rPr>
          <w:t>8.1</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飞行监控与风险预警</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_Toc221717806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6</w:t>
        </w:r>
        <w:r w:rsidRPr="006C42B3">
          <w:rPr>
            <w:rFonts w:hint="eastAsia"/>
            <w:noProof/>
          </w:rPr>
          <w:fldChar w:fldCharType="end"/>
        </w:r>
      </w:hyperlink>
    </w:p>
    <w:p w14:paraId="03FB5A36" w14:textId="55F40BAA"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07" w:history="1">
        <w:r w:rsidRPr="006C42B3">
          <w:rPr>
            <w:rStyle w:val="affffb"/>
            <w:rFonts w:hint="eastAsia"/>
            <w:noProof/>
            <w14:scene3d>
              <w14:camera w14:prst="orthographicFront"/>
              <w14:lightRig w14:rig="threePt" w14:dir="t">
                <w14:rot w14:lat="0" w14:lon="0" w14:rev="0"/>
              </w14:lightRig>
            </w14:scene3d>
          </w:rPr>
          <w:t>8.2</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碰撞规避与安全防护</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_Toc221717807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7</w:t>
        </w:r>
        <w:r w:rsidRPr="006C42B3">
          <w:rPr>
            <w:rFonts w:hint="eastAsia"/>
            <w:noProof/>
          </w:rPr>
          <w:fldChar w:fldCharType="end"/>
        </w:r>
      </w:hyperlink>
    </w:p>
    <w:p w14:paraId="5CC07B38" w14:textId="1B94281E"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08" w:history="1">
        <w:r w:rsidRPr="006C42B3">
          <w:rPr>
            <w:rStyle w:val="affffb"/>
            <w:rFonts w:hint="eastAsia"/>
            <w:noProof/>
            <w14:scene3d>
              <w14:camera w14:prst="orthographicFront"/>
              <w14:lightRig w14:rig="threePt" w14:dir="t">
                <w14:rot w14:lat="0" w14:lon="0" w14:rev="0"/>
              </w14:lightRig>
            </w14:scene3d>
          </w:rPr>
          <w:t>8.3</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数据安全管理</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_Toc221717808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7</w:t>
        </w:r>
        <w:r w:rsidRPr="006C42B3">
          <w:rPr>
            <w:rFonts w:hint="eastAsia"/>
            <w:noProof/>
          </w:rPr>
          <w:fldChar w:fldCharType="end"/>
        </w:r>
      </w:hyperlink>
    </w:p>
    <w:p w14:paraId="5F43F69F" w14:textId="07ACA6A4"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09" w:history="1">
        <w:r w:rsidRPr="006C42B3">
          <w:rPr>
            <w:rStyle w:val="affffb"/>
            <w:rFonts w:hint="eastAsia"/>
            <w:noProof/>
            <w14:scene3d>
              <w14:camera w14:prst="orthographicFront"/>
              <w14:lightRig w14:rig="threePt" w14:dir="t">
                <w14:rot w14:lat="0" w14:lon="0" w14:rev="0"/>
              </w14:lightRig>
            </w14:scene3d>
          </w:rPr>
          <w:t>8.4</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安全保险要求</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_Toc221717809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7</w:t>
        </w:r>
        <w:r w:rsidRPr="006C42B3">
          <w:rPr>
            <w:rFonts w:hint="eastAsia"/>
            <w:noProof/>
          </w:rPr>
          <w:fldChar w:fldCharType="end"/>
        </w:r>
      </w:hyperlink>
    </w:p>
    <w:p w14:paraId="4D592573" w14:textId="2AC84C9E"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810" w:history="1">
        <w:r w:rsidRPr="006C42B3">
          <w:rPr>
            <w:rStyle w:val="affffb"/>
            <w:rFonts w:hint="eastAsia"/>
            <w:noProof/>
          </w:rPr>
          <w:t>9</w:t>
        </w:r>
        <w:r>
          <w:rPr>
            <w:rStyle w:val="affffb"/>
            <w:noProof/>
          </w:rPr>
          <w:t xml:space="preserve"> </w:t>
        </w:r>
        <w:r w:rsidRPr="006C42B3">
          <w:rPr>
            <w:rStyle w:val="affffb"/>
            <w:rFonts w:hint="eastAsia"/>
            <w:noProof/>
          </w:rPr>
          <w:t xml:space="preserve"> 应急处置</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_Toc221717810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7</w:t>
        </w:r>
        <w:r w:rsidRPr="006C42B3">
          <w:rPr>
            <w:rFonts w:hint="eastAsia"/>
            <w:noProof/>
          </w:rPr>
          <w:fldChar w:fldCharType="end"/>
        </w:r>
      </w:hyperlink>
    </w:p>
    <w:p w14:paraId="6FFE97FF" w14:textId="094C285A"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11" w:history="1">
        <w:r w:rsidRPr="006C42B3">
          <w:rPr>
            <w:rStyle w:val="affffb"/>
            <w:rFonts w:hint="eastAsia"/>
            <w:noProof/>
            <w14:scene3d>
              <w14:camera w14:prst="orthographicFront"/>
              <w14:lightRig w14:rig="threePt" w14:dir="t">
                <w14:rot w14:lat="0" w14:lon="0" w14:rev="0"/>
              </w14:lightRig>
            </w14:scene3d>
          </w:rPr>
          <w:t>9.1</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应急处置原则</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_Toc221717811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7</w:t>
        </w:r>
        <w:r w:rsidRPr="006C42B3">
          <w:rPr>
            <w:rFonts w:hint="eastAsia"/>
            <w:noProof/>
          </w:rPr>
          <w:fldChar w:fldCharType="end"/>
        </w:r>
      </w:hyperlink>
    </w:p>
    <w:p w14:paraId="151A0F12" w14:textId="2D16A7E8"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12" w:history="1">
        <w:r w:rsidRPr="006C42B3">
          <w:rPr>
            <w:rStyle w:val="affffb"/>
            <w:rFonts w:hint="eastAsia"/>
            <w:noProof/>
            <w14:scene3d>
              <w14:camera w14:prst="orthographicFront"/>
              <w14:lightRig w14:rig="threePt" w14:dir="t">
                <w14:rot w14:lat="0" w14:lon="0" w14:rev="0"/>
              </w14:lightRig>
            </w14:scene3d>
          </w:rPr>
          <w:t>9.2</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应急响应流程</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_Toc221717812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7</w:t>
        </w:r>
        <w:r w:rsidRPr="006C42B3">
          <w:rPr>
            <w:rFonts w:hint="eastAsia"/>
            <w:noProof/>
          </w:rPr>
          <w:fldChar w:fldCharType="end"/>
        </w:r>
      </w:hyperlink>
    </w:p>
    <w:p w14:paraId="23C0DBB7" w14:textId="5A832346"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13" w:history="1">
        <w:r w:rsidRPr="006C42B3">
          <w:rPr>
            <w:rStyle w:val="affffb"/>
            <w:rFonts w:hint="eastAsia"/>
            <w:noProof/>
            <w14:scene3d>
              <w14:camera w14:prst="orthographicFront"/>
              <w14:lightRig w14:rig="threePt" w14:dir="t">
                <w14:rot w14:lat="0" w14:lon="0" w14:rev="0"/>
              </w14:lightRig>
            </w14:scene3d>
          </w:rPr>
          <w:t>9.3</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故障处置措施</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_Toc221717813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8</w:t>
        </w:r>
        <w:r w:rsidRPr="006C42B3">
          <w:rPr>
            <w:rFonts w:hint="eastAsia"/>
            <w:noProof/>
          </w:rPr>
          <w:fldChar w:fldCharType="end"/>
        </w:r>
      </w:hyperlink>
    </w:p>
    <w:p w14:paraId="38B9BB78" w14:textId="29214B18" w:rsidR="006C42B3" w:rsidRPr="006C42B3" w:rsidRDefault="006C42B3">
      <w:pPr>
        <w:pStyle w:val="TOC2"/>
        <w:rPr>
          <w:rFonts w:asciiTheme="minorHAnsi" w:eastAsiaTheme="minorEastAsia" w:hAnsiTheme="minorHAnsi" w:cstheme="minorBidi" w:hint="eastAsia"/>
          <w:noProof/>
          <w:sz w:val="22"/>
          <w:szCs w:val="24"/>
          <w14:ligatures w14:val="standardContextual"/>
        </w:rPr>
      </w:pPr>
      <w:hyperlink w:anchor="_Toc221717814" w:history="1">
        <w:r w:rsidRPr="006C42B3">
          <w:rPr>
            <w:rStyle w:val="affffb"/>
            <w:rFonts w:hint="eastAsia"/>
            <w:noProof/>
            <w14:scene3d>
              <w14:camera w14:prst="orthographicFront"/>
              <w14:lightRig w14:rig="threePt" w14:dir="t">
                <w14:rot w14:lat="0" w14:lon="0" w14:rev="0"/>
              </w14:lightRig>
            </w14:scene3d>
          </w:rPr>
          <w:t>9.4</w:t>
        </w:r>
        <w:r>
          <w:rPr>
            <w:rStyle w:val="affffb"/>
            <w:noProof/>
            <w14:scene3d>
              <w14:camera w14:prst="orthographicFront"/>
              <w14:lightRig w14:rig="threePt" w14:dir="t">
                <w14:rot w14:lat="0" w14:lon="0" w14:rev="0"/>
              </w14:lightRig>
            </w14:scene3d>
          </w:rPr>
          <w:t xml:space="preserve"> </w:t>
        </w:r>
        <w:r w:rsidRPr="006C42B3">
          <w:rPr>
            <w:rStyle w:val="affffb"/>
            <w:rFonts w:hint="eastAsia"/>
            <w:noProof/>
          </w:rPr>
          <w:t xml:space="preserve"> 应急演练与预案管理</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_Toc221717814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8</w:t>
        </w:r>
        <w:r w:rsidRPr="006C42B3">
          <w:rPr>
            <w:rFonts w:hint="eastAsia"/>
            <w:noProof/>
          </w:rPr>
          <w:fldChar w:fldCharType="end"/>
        </w:r>
      </w:hyperlink>
    </w:p>
    <w:p w14:paraId="4859C914" w14:textId="49F17661" w:rsidR="006C42B3" w:rsidRPr="006C42B3" w:rsidRDefault="006C42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717815" w:history="1">
        <w:r w:rsidRPr="006C42B3">
          <w:rPr>
            <w:rStyle w:val="affffb"/>
            <w:rFonts w:hint="eastAsia"/>
            <w:noProof/>
          </w:rPr>
          <w:t>参考文献</w:t>
        </w:r>
        <w:r w:rsidRPr="006C42B3">
          <w:rPr>
            <w:rFonts w:hint="eastAsia"/>
            <w:noProof/>
          </w:rPr>
          <w:tab/>
        </w:r>
        <w:r w:rsidRPr="006C42B3">
          <w:rPr>
            <w:rFonts w:hint="eastAsia"/>
            <w:noProof/>
          </w:rPr>
          <w:fldChar w:fldCharType="begin"/>
        </w:r>
        <w:r w:rsidRPr="006C42B3">
          <w:rPr>
            <w:rFonts w:hint="eastAsia"/>
            <w:noProof/>
          </w:rPr>
          <w:instrText xml:space="preserve"> </w:instrText>
        </w:r>
        <w:r w:rsidRPr="006C42B3">
          <w:rPr>
            <w:noProof/>
          </w:rPr>
          <w:instrText>PAGEREF _Toc221717815 \h</w:instrText>
        </w:r>
        <w:r w:rsidRPr="006C42B3">
          <w:rPr>
            <w:rFonts w:hint="eastAsia"/>
            <w:noProof/>
          </w:rPr>
          <w:instrText xml:space="preserve"> </w:instrText>
        </w:r>
        <w:r w:rsidRPr="006C42B3">
          <w:rPr>
            <w:rFonts w:hint="eastAsia"/>
            <w:noProof/>
          </w:rPr>
        </w:r>
        <w:r w:rsidRPr="006C42B3">
          <w:rPr>
            <w:rFonts w:hint="eastAsia"/>
            <w:noProof/>
          </w:rPr>
          <w:fldChar w:fldCharType="separate"/>
        </w:r>
        <w:r w:rsidRPr="006C42B3">
          <w:rPr>
            <w:noProof/>
          </w:rPr>
          <w:t>10</w:t>
        </w:r>
        <w:r w:rsidRPr="006C42B3">
          <w:rPr>
            <w:rFonts w:hint="eastAsia"/>
            <w:noProof/>
          </w:rPr>
          <w:fldChar w:fldCharType="end"/>
        </w:r>
      </w:hyperlink>
    </w:p>
    <w:p w14:paraId="359D7AF2" w14:textId="3783DFFB" w:rsidR="006C42B3" w:rsidRPr="006C42B3" w:rsidRDefault="006C42B3" w:rsidP="006C42B3">
      <w:pPr>
        <w:pStyle w:val="affffffa"/>
        <w:spacing w:after="360"/>
        <w:sectPr w:rsidR="006C42B3" w:rsidRPr="006C42B3" w:rsidSect="006C42B3">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6C42B3">
        <w:fldChar w:fldCharType="end"/>
      </w:r>
    </w:p>
    <w:p w14:paraId="1D72BC60" w14:textId="77777777" w:rsidR="00C64764" w:rsidRDefault="00444BB8">
      <w:pPr>
        <w:pStyle w:val="a6"/>
        <w:spacing w:before="560" w:after="360"/>
      </w:pPr>
      <w:bookmarkStart w:id="24" w:name="_Toc221717786"/>
      <w:bookmarkStart w:id="25" w:name="BookMark2"/>
      <w:bookmarkEnd w:id="20"/>
      <w:r>
        <w:rPr>
          <w:rFonts w:hint="eastAsia"/>
          <w:spacing w:val="320"/>
        </w:rPr>
        <w:lastRenderedPageBreak/>
        <w:t>前</w:t>
      </w:r>
      <w:r>
        <w:rPr>
          <w:rFonts w:hint="eastAsia"/>
        </w:rPr>
        <w:t>言</w:t>
      </w:r>
      <w:bookmarkEnd w:id="21"/>
      <w:bookmarkEnd w:id="22"/>
      <w:bookmarkEnd w:id="23"/>
      <w:bookmarkEnd w:id="24"/>
    </w:p>
    <w:p w14:paraId="55B16C51" w14:textId="77777777" w:rsidR="00C64764" w:rsidRDefault="00444BB8">
      <w:pPr>
        <w:pStyle w:val="afffff5"/>
        <w:ind w:firstLine="420"/>
      </w:pPr>
      <w:r>
        <w:rPr>
          <w:rFonts w:hint="eastAsia"/>
        </w:rPr>
        <w:t>本文件按照GB/T 1.1—2020《标准化工作导则  第1部分：标准化文件的结构和起草规则》的规定起草。</w:t>
      </w:r>
    </w:p>
    <w:p w14:paraId="1295372B" w14:textId="77777777" w:rsidR="00C64764" w:rsidRDefault="00444BB8">
      <w:pPr>
        <w:pStyle w:val="afffff5"/>
        <w:ind w:firstLine="420"/>
      </w:pPr>
      <w:r>
        <w:rPr>
          <w:rFonts w:hint="eastAsia"/>
        </w:rPr>
        <w:t>请注意本文件的某些内容可能涉及专利。本文件的发布机构不承担识别专利的责任。</w:t>
      </w:r>
    </w:p>
    <w:p w14:paraId="01723B00" w14:textId="77777777" w:rsidR="00C64764" w:rsidRDefault="00444BB8">
      <w:pPr>
        <w:pStyle w:val="afffff5"/>
        <w:ind w:firstLine="420"/>
      </w:pPr>
      <w:r>
        <w:rPr>
          <w:rFonts w:hint="eastAsia"/>
        </w:rPr>
        <w:t>本文件由南宁轨道交通运营有限公司提出。</w:t>
      </w:r>
    </w:p>
    <w:p w14:paraId="164E2254" w14:textId="77777777" w:rsidR="00C64764" w:rsidRDefault="00444BB8">
      <w:pPr>
        <w:pStyle w:val="afffff5"/>
        <w:ind w:firstLine="420"/>
      </w:pPr>
      <w:r>
        <w:rPr>
          <w:rFonts w:hint="eastAsia"/>
        </w:rPr>
        <w:t>本文件由广西物品编码与标准化促进会归口。</w:t>
      </w:r>
    </w:p>
    <w:p w14:paraId="4E87B440" w14:textId="77777777" w:rsidR="00C64764" w:rsidRDefault="00444BB8">
      <w:pPr>
        <w:pStyle w:val="afffff5"/>
        <w:ind w:firstLine="420"/>
      </w:pPr>
      <w:r>
        <w:rPr>
          <w:rFonts w:hint="eastAsia"/>
        </w:rPr>
        <w:t>本文件起草单位：南宁轨道交通运营有限公司、交控航空科技（深圳）有限公司、广西壮族自治区标准技术研究院。</w:t>
      </w:r>
    </w:p>
    <w:p w14:paraId="471AE862" w14:textId="77777777" w:rsidR="00C64764" w:rsidRDefault="00444BB8">
      <w:pPr>
        <w:pStyle w:val="afffff5"/>
        <w:ind w:firstLine="420"/>
      </w:pPr>
      <w:r>
        <w:rPr>
          <w:rFonts w:hint="eastAsia"/>
        </w:rPr>
        <w:t>本文件主要起草人：韦庭三、李军、肖琼、石卫师、林涛、陆启进、刘超、李正杰、黄葆、杨霞、商晖、朱国琦、阳婷、彭杏、吴耀巧、农凯、唐继微、顾浪腾、何君、李皓、陆小芳、肖博元、周哲、王泽武、韦怿琳、李彦达。</w:t>
      </w:r>
    </w:p>
    <w:p w14:paraId="6E51D3C3" w14:textId="77777777" w:rsidR="00C64764" w:rsidRDefault="00C64764">
      <w:pPr>
        <w:pStyle w:val="afffff5"/>
        <w:ind w:firstLine="420"/>
      </w:pPr>
    </w:p>
    <w:bookmarkEnd w:id="25"/>
    <w:p w14:paraId="5435C9B6" w14:textId="77777777" w:rsidR="00C64764" w:rsidRDefault="00C64764">
      <w:pPr>
        <w:pStyle w:val="afffff5"/>
        <w:ind w:firstLineChars="0" w:firstLine="0"/>
        <w:sectPr w:rsidR="00C64764" w:rsidSect="006C42B3">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2E883E49" w14:textId="77777777" w:rsidR="00C64764" w:rsidRDefault="00444BB8">
      <w:pPr>
        <w:pStyle w:val="a6"/>
        <w:spacing w:after="360"/>
      </w:pPr>
      <w:bookmarkStart w:id="26" w:name="_Toc219120463"/>
      <w:bookmarkStart w:id="27" w:name="_Toc219120400"/>
      <w:bookmarkStart w:id="28" w:name="_Toc5183"/>
      <w:bookmarkStart w:id="29" w:name="_Toc221717787"/>
      <w:bookmarkStart w:id="30" w:name="BookMark3"/>
      <w:r>
        <w:rPr>
          <w:rFonts w:hint="eastAsia"/>
          <w:spacing w:val="320"/>
        </w:rPr>
        <w:lastRenderedPageBreak/>
        <w:t>引</w:t>
      </w:r>
      <w:r>
        <w:rPr>
          <w:rFonts w:hint="eastAsia"/>
        </w:rPr>
        <w:t>言</w:t>
      </w:r>
      <w:bookmarkEnd w:id="26"/>
      <w:bookmarkEnd w:id="27"/>
      <w:bookmarkEnd w:id="28"/>
      <w:bookmarkEnd w:id="29"/>
    </w:p>
    <w:p w14:paraId="3BCA30F7" w14:textId="77777777" w:rsidR="00C64764" w:rsidRDefault="00444BB8">
      <w:pPr>
        <w:pStyle w:val="afffff5"/>
        <w:ind w:firstLine="420"/>
      </w:pPr>
      <w:r>
        <w:rPr>
          <w:rFonts w:hint="eastAsia"/>
        </w:rPr>
        <w:t>随着低空经济快速发展，无人机在城市轨道交通领域的应用日益广泛，但城市轨道交通沿线及附属设施周边空域的无人机飞行活动也对轨道交通与城市公共空间安全构成潜在威胁。为规范城市轨道交通低空无人机飞行行为，防范无人机与轨道设施、运营列车发生碰撞等安全事故，保障城市轨道交通运营安全、公众出行安全及空域使用秩序，依据相关法律法规和国家标准，结合城市轨道交通运营管理实际需求，制定本规范。本规范的实施旨在明确各方主体责任，细化空域划分标准，规范飞行作业流程，建立健全安全管理与应急处置机制，为城市轨道交通低空无人机飞行管理提供统一、可操作的依据。</w:t>
      </w:r>
    </w:p>
    <w:p w14:paraId="56C54148" w14:textId="77777777" w:rsidR="00C64764" w:rsidRDefault="00C64764">
      <w:pPr>
        <w:pStyle w:val="afffff5"/>
        <w:ind w:firstLine="420"/>
      </w:pPr>
    </w:p>
    <w:p w14:paraId="686640EB" w14:textId="77777777" w:rsidR="00C64764" w:rsidRDefault="00C64764">
      <w:pPr>
        <w:pStyle w:val="afffff5"/>
        <w:ind w:firstLine="420"/>
      </w:pPr>
    </w:p>
    <w:p w14:paraId="35D56870" w14:textId="77777777" w:rsidR="00C64764" w:rsidRDefault="00C64764">
      <w:pPr>
        <w:pStyle w:val="afffff5"/>
        <w:ind w:firstLine="420"/>
        <w:sectPr w:rsidR="00C64764" w:rsidSect="006C42B3">
          <w:headerReference w:type="even" r:id="rId25"/>
          <w:headerReference w:type="default" r:id="rId26"/>
          <w:footerReference w:type="even" r:id="rId27"/>
          <w:footerReference w:type="default" r:id="rId28"/>
          <w:pgSz w:w="11906" w:h="16838"/>
          <w:pgMar w:top="1928" w:right="1134" w:bottom="1134" w:left="1134" w:header="1418" w:footer="1134" w:gutter="284"/>
          <w:pgNumType w:fmt="upperRoman"/>
          <w:cols w:space="425"/>
          <w:formProt w:val="0"/>
          <w:docGrid w:linePitch="312"/>
        </w:sectPr>
      </w:pPr>
    </w:p>
    <w:bookmarkStart w:id="31" w:name="BookMark4"/>
    <w:bookmarkEnd w:id="30"/>
    <w:p w14:paraId="57146E32" w14:textId="29E4613A" w:rsidR="00C64764" w:rsidRDefault="00000000" w:rsidP="009C0C27">
      <w:pPr>
        <w:pStyle w:val="afffffffff8"/>
        <w:spacing w:beforeLines="100" w:before="240" w:afterLines="220" w:after="528"/>
        <w:rPr>
          <w:rFonts w:hint="eastAsia"/>
        </w:rPr>
      </w:pPr>
      <w:sdt>
        <w:sdtPr>
          <w:tag w:val="NEW_STAND_NAME"/>
          <w:id w:val="595910757"/>
          <w:lock w:val="sdtLocked"/>
          <w:placeholder>
            <w:docPart w:val="CD07470454774774A261A664CB7C9FCD"/>
          </w:placeholder>
        </w:sdtPr>
        <w:sdtContent>
          <w:bookmarkStart w:id="32" w:name="NEW_STAND_NAME"/>
          <w:r w:rsidR="009C0C27">
            <w:rPr>
              <w:rFonts w:hint="eastAsia"/>
            </w:rPr>
            <w:t>城市轨道交通低空无人机飞行管理规范</w:t>
          </w:r>
        </w:sdtContent>
      </w:sdt>
    </w:p>
    <w:p w14:paraId="45D46861" w14:textId="77777777" w:rsidR="00C64764" w:rsidRDefault="00444BB8">
      <w:pPr>
        <w:pStyle w:val="affc"/>
        <w:spacing w:before="240" w:after="240"/>
      </w:pPr>
      <w:bookmarkStart w:id="33" w:name="_Toc219120464"/>
      <w:bookmarkStart w:id="34" w:name="_Toc219120401"/>
      <w:bookmarkStart w:id="35" w:name="_Toc26648465"/>
      <w:bookmarkStart w:id="36" w:name="_Toc26718930"/>
      <w:bookmarkStart w:id="37" w:name="_Toc24884211"/>
      <w:bookmarkStart w:id="38" w:name="_Toc17233325"/>
      <w:bookmarkStart w:id="39" w:name="_Toc97192964"/>
      <w:bookmarkStart w:id="40" w:name="_Toc26986530"/>
      <w:bookmarkStart w:id="41" w:name="_Toc17233333"/>
      <w:bookmarkStart w:id="42" w:name="_Toc26986771"/>
      <w:bookmarkStart w:id="43" w:name="_Toc24884218"/>
      <w:bookmarkStart w:id="44" w:name="_Toc13269"/>
      <w:bookmarkStart w:id="45" w:name="_Toc221717788"/>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p>
    <w:p w14:paraId="00B52084" w14:textId="77777777" w:rsidR="00C64764" w:rsidRDefault="00444BB8">
      <w:pPr>
        <w:pStyle w:val="afffff5"/>
        <w:ind w:firstLine="420"/>
      </w:pPr>
      <w:bookmarkStart w:id="46" w:name="_Toc26648466"/>
      <w:bookmarkStart w:id="47" w:name="_Toc24884219"/>
      <w:bookmarkStart w:id="48" w:name="_Toc17233326"/>
      <w:bookmarkStart w:id="49" w:name="_Toc17233334"/>
      <w:bookmarkStart w:id="50" w:name="_Toc24884212"/>
      <w:r>
        <w:rPr>
          <w:rFonts w:hint="eastAsia"/>
        </w:rPr>
        <w:t>本文件界定了城市轨道交通低空无人机飞行管理相关术语定义，规定了轨道交通低空无人机飞行的空域划分与飞行控制、无人机设备、无人机运行、无人机飞行以及安全和应急处置等管理要求。</w:t>
      </w:r>
    </w:p>
    <w:p w14:paraId="3FAD222C" w14:textId="368990A6" w:rsidR="00C64764" w:rsidRDefault="00444BB8">
      <w:pPr>
        <w:pStyle w:val="afffff5"/>
        <w:ind w:firstLine="420"/>
      </w:pPr>
      <w:r>
        <w:rPr>
          <w:rFonts w:hint="eastAsia"/>
        </w:rPr>
        <w:t>本文件适用于城市轨道交通沿线及附属设施周边真高120</w:t>
      </w:r>
      <w:r w:rsidR="00713DA1">
        <w:t> </w:t>
      </w:r>
      <w:r w:rsidR="009C0C27">
        <w:rPr>
          <w:rFonts w:hint="eastAsia"/>
        </w:rPr>
        <w:t>m</w:t>
      </w:r>
      <w:r>
        <w:rPr>
          <w:rFonts w:hint="eastAsia"/>
        </w:rPr>
        <w:t>以下低空域范围内</w:t>
      </w:r>
      <w:r w:rsidR="009C0C27">
        <w:rPr>
          <w:rFonts w:hint="eastAsia"/>
        </w:rPr>
        <w:t>使用轻型、小型无人机（不含航模）飞行</w:t>
      </w:r>
      <w:r>
        <w:rPr>
          <w:rFonts w:hint="eastAsia"/>
        </w:rPr>
        <w:t>对城市轨道交通设备设施开展的</w:t>
      </w:r>
      <w:r w:rsidR="009C0C27">
        <w:rPr>
          <w:rFonts w:hint="eastAsia"/>
        </w:rPr>
        <w:t>线路巡检、工程测绘、应急救援、故障排查等专项作业的管理</w:t>
      </w:r>
      <w:r>
        <w:rPr>
          <w:rFonts w:hint="eastAsia"/>
        </w:rPr>
        <w:t>。不包含因地震、洪水、火灾、坍塌等突发事件开展的紧急救援飞行活动（经相关部门批准的专项救援除外）。</w:t>
      </w:r>
    </w:p>
    <w:p w14:paraId="7004D0FE" w14:textId="77777777" w:rsidR="00C64764" w:rsidRDefault="00444BB8">
      <w:pPr>
        <w:pStyle w:val="affc"/>
        <w:spacing w:before="240" w:after="240"/>
      </w:pPr>
      <w:bookmarkStart w:id="51" w:name="_Toc26986531"/>
      <w:bookmarkStart w:id="52" w:name="_Toc219120465"/>
      <w:bookmarkStart w:id="53" w:name="_Toc97192965"/>
      <w:bookmarkStart w:id="54" w:name="_Toc219120402"/>
      <w:bookmarkStart w:id="55" w:name="_Toc26718931"/>
      <w:bookmarkStart w:id="56" w:name="_Toc26986772"/>
      <w:bookmarkStart w:id="57" w:name="_Toc9682"/>
      <w:bookmarkStart w:id="58" w:name="_Toc221717789"/>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D9DF975851E04990BCBA6801E03040E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3D291DE" w14:textId="77777777" w:rsidR="00C64764" w:rsidRDefault="00444BB8">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32B336" w14:textId="77777777" w:rsidR="00C64764" w:rsidRDefault="00444BB8">
      <w:pPr>
        <w:pStyle w:val="afffff5"/>
        <w:ind w:firstLine="420"/>
      </w:pPr>
      <w:bookmarkStart w:id="59" w:name="_Toc219120403"/>
      <w:bookmarkStart w:id="60" w:name="_Toc97192966"/>
      <w:bookmarkStart w:id="61" w:name="_Toc219120466"/>
      <w:r>
        <w:rPr>
          <w:rFonts w:hint="eastAsia"/>
        </w:rPr>
        <w:t>GB/T 38909  民用轻小型无人机系统电磁兼容性要求与试验方法</w:t>
      </w:r>
    </w:p>
    <w:p w14:paraId="7411F5FB" w14:textId="77777777" w:rsidR="00C64764" w:rsidRDefault="00444BB8">
      <w:pPr>
        <w:pStyle w:val="afffff5"/>
        <w:ind w:firstLine="420"/>
      </w:pPr>
      <w:r>
        <w:rPr>
          <w:rFonts w:hint="eastAsia"/>
        </w:rPr>
        <w:t>GB 42590  民用无人驾驶航空器系统安全要求</w:t>
      </w:r>
    </w:p>
    <w:p w14:paraId="70169671" w14:textId="568489FF" w:rsidR="00C64764" w:rsidRDefault="00444BB8">
      <w:pPr>
        <w:pStyle w:val="affc"/>
        <w:spacing w:before="240" w:after="240"/>
      </w:pPr>
      <w:bookmarkStart w:id="62" w:name="_Toc30666"/>
      <w:bookmarkStart w:id="63" w:name="_Toc221717790"/>
      <w:r>
        <w:rPr>
          <w:rFonts w:hint="eastAsia"/>
        </w:rPr>
        <w:t>术语和定义</w:t>
      </w:r>
      <w:bookmarkEnd w:id="59"/>
      <w:bookmarkEnd w:id="60"/>
      <w:bookmarkEnd w:id="61"/>
      <w:bookmarkEnd w:id="62"/>
      <w:bookmarkEnd w:id="63"/>
      <w:r w:rsidR="00611319">
        <w:t> </w:t>
      </w:r>
    </w:p>
    <w:bookmarkStart w:id="64" w:name="_Toc26986532" w:displacedByCustomXml="next"/>
    <w:bookmarkEnd w:id="64" w:displacedByCustomXml="next"/>
    <w:sdt>
      <w:sdtPr>
        <w:id w:val="-1909835108"/>
        <w:placeholder>
          <w:docPart w:val="0E1DC44CF29643A6BEDB53009BB8850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D965B6C" w14:textId="77777777" w:rsidR="00C64764" w:rsidRDefault="00444BB8">
          <w:pPr>
            <w:pStyle w:val="afffff5"/>
            <w:ind w:firstLine="420"/>
          </w:pPr>
          <w:r>
            <w:t>下列术语和定义适用于本文件。</w:t>
          </w:r>
        </w:p>
      </w:sdtContent>
    </w:sdt>
    <w:p w14:paraId="7C3E0723" w14:textId="77777777" w:rsidR="00C64764" w:rsidRDefault="00444BB8">
      <w:pPr>
        <w:pStyle w:val="afffffffffff4"/>
        <w:ind w:left="420" w:hangingChars="200" w:hanging="420"/>
        <w:rPr>
          <w:rFonts w:ascii="黑体" w:eastAsia="黑体"/>
          <w:szCs w:val="21"/>
        </w:rPr>
      </w:pPr>
      <w:r>
        <w:rPr>
          <w:rFonts w:ascii="黑体" w:eastAsia="黑体" w:hAnsi="黑体"/>
        </w:rPr>
        <w:br/>
      </w:r>
      <w:r>
        <w:rPr>
          <w:rFonts w:ascii="黑体" w:eastAsia="黑体" w:hint="eastAsia"/>
          <w:szCs w:val="21"/>
        </w:rPr>
        <w:t>城市轨道交通</w:t>
      </w:r>
    </w:p>
    <w:p w14:paraId="72A4BFCD" w14:textId="2E94E723" w:rsidR="00C64764" w:rsidRDefault="00444BB8">
      <w:pPr>
        <w:pStyle w:val="afffff5"/>
        <w:ind w:firstLine="420"/>
      </w:pPr>
      <w:r>
        <w:rPr>
          <w:rFonts w:hint="eastAsia"/>
        </w:rPr>
        <w:t>采用专用轨道导向运行的城市公共客运交通系统，包括地铁、轻轨、单轨、磁浮、自动导向轨道等系统</w:t>
      </w:r>
      <w:r w:rsidR="00C671EC">
        <w:rPr>
          <w:rFonts w:hint="eastAsia"/>
        </w:rPr>
        <w:t>和</w:t>
      </w:r>
      <w:r>
        <w:rPr>
          <w:rFonts w:hint="eastAsia"/>
        </w:rPr>
        <w:t>车站、车辆段、停车场、轨道线路等</w:t>
      </w:r>
      <w:r w:rsidR="00C671EC">
        <w:rPr>
          <w:rFonts w:hint="eastAsia"/>
        </w:rPr>
        <w:t>附属设施</w:t>
      </w:r>
      <w:r>
        <w:rPr>
          <w:rFonts w:hint="eastAsia"/>
        </w:rPr>
        <w:t>。</w:t>
      </w:r>
    </w:p>
    <w:p w14:paraId="355EFF81" w14:textId="77777777" w:rsidR="00C64764" w:rsidRDefault="00444BB8">
      <w:pPr>
        <w:pStyle w:val="afffffffffff4"/>
        <w:ind w:left="420" w:hangingChars="200" w:hanging="420"/>
        <w:rPr>
          <w:rFonts w:ascii="黑体" w:eastAsia="黑体" w:hAnsi="黑体" w:hint="eastAsia"/>
        </w:rPr>
      </w:pPr>
      <w:r>
        <w:rPr>
          <w:rFonts w:ascii="黑体" w:eastAsia="黑体" w:hAnsi="黑体"/>
        </w:rPr>
        <w:br/>
      </w:r>
      <w:r>
        <w:rPr>
          <w:rFonts w:ascii="黑体" w:eastAsia="黑体" w:hint="eastAsia"/>
        </w:rPr>
        <w:t>低空无人机</w:t>
      </w:r>
    </w:p>
    <w:p w14:paraId="010D2745" w14:textId="4EF8EB91" w:rsidR="00CE5056" w:rsidRDefault="00444BB8">
      <w:pPr>
        <w:pStyle w:val="afffff5"/>
        <w:ind w:firstLine="420"/>
      </w:pPr>
      <w:r>
        <w:rPr>
          <w:rFonts w:hint="eastAsia"/>
        </w:rPr>
        <w:t>具备自主飞行或遥控飞行能力，自备动力系统，</w:t>
      </w:r>
      <w:r w:rsidR="00CE5056">
        <w:rPr>
          <w:rFonts w:hint="eastAsia"/>
        </w:rPr>
        <w:t>在地表以上真高1000</w:t>
      </w:r>
      <w:r w:rsidR="00611319">
        <w:t> </w:t>
      </w:r>
      <w:r w:rsidR="00CE5056">
        <w:rPr>
          <w:rFonts w:hint="eastAsia"/>
        </w:rPr>
        <w:t>m以下空域飞行的无人驾驶航空器。</w:t>
      </w:r>
    </w:p>
    <w:p w14:paraId="187CBE39" w14:textId="6FD1ED5B" w:rsidR="00C64764" w:rsidRDefault="00CE5056" w:rsidP="00CE5056">
      <w:pPr>
        <w:pStyle w:val="afff2"/>
      </w:pPr>
      <w:r>
        <w:rPr>
          <w:rFonts w:hint="eastAsia"/>
        </w:rPr>
        <w:t>本文件低空无人机按性能指标分为微型、轻型、小型、中型，不包括大型低空无人机。</w:t>
      </w:r>
    </w:p>
    <w:p w14:paraId="049A59B1" w14:textId="70CAF2E8" w:rsidR="00C64764" w:rsidRDefault="00611319" w:rsidP="00611319">
      <w:pPr>
        <w:pStyle w:val="afffffffffff4"/>
        <w:numPr>
          <w:ilvl w:val="0"/>
          <w:numId w:val="0"/>
        </w:numPr>
        <w:ind w:left="420"/>
        <w:rPr>
          <w:rFonts w:ascii="黑体" w:eastAsia="黑体" w:hAnsi="黑体" w:hint="eastAsia"/>
        </w:rPr>
      </w:pPr>
      <w:r>
        <w:rPr>
          <w:rFonts w:ascii="黑体" w:eastAsia="黑体" w:hAnsi="黑体"/>
        </w:rPr>
        <w:t> </w:t>
      </w:r>
      <w:r w:rsidR="00444BB8">
        <w:rPr>
          <w:rFonts w:ascii="黑体" w:eastAsia="黑体" w:hAnsi="黑体"/>
        </w:rPr>
        <w:br/>
      </w:r>
      <w:r w:rsidR="00444BB8">
        <w:rPr>
          <w:rFonts w:ascii="黑体" w:eastAsia="黑体" w:hAnsi="黑体" w:hint="eastAsia"/>
        </w:rPr>
        <w:t>轨道交通禁飞区</w:t>
      </w:r>
    </w:p>
    <w:p w14:paraId="306F8BA1" w14:textId="006E6F76" w:rsidR="00C64764" w:rsidRDefault="00444BB8">
      <w:pPr>
        <w:pStyle w:val="afffff5"/>
        <w:ind w:firstLine="420"/>
      </w:pPr>
      <w:r>
        <w:rPr>
          <w:rFonts w:hint="eastAsia"/>
        </w:rPr>
        <w:t>为保障城市轨道交通运营安全，禁止无人机飞行的特定空域，包括城市轨道交通地面及高架线路两侧一定范围、车站出入口上方、车辆段核心区域等。</w:t>
      </w:r>
    </w:p>
    <w:p w14:paraId="424C7F66" w14:textId="77777777" w:rsidR="00C64764" w:rsidRDefault="00444BB8">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轨道交通限飞区</w:t>
      </w:r>
    </w:p>
    <w:p w14:paraId="0BC032B7" w14:textId="5A275185" w:rsidR="00C64764" w:rsidRDefault="00444BB8" w:rsidP="00CE5056">
      <w:pPr>
        <w:pStyle w:val="afffff5"/>
        <w:ind w:firstLine="420"/>
      </w:pPr>
      <w:r>
        <w:rPr>
          <w:rFonts w:hint="eastAsia"/>
        </w:rPr>
        <w:t>在城市轨道交通低空域中，对无人机飞行高度、时段等作出限制性规定的空域，包括城市轨道交通沿线非核心区域、换乘枢纽周边等空域。</w:t>
      </w:r>
    </w:p>
    <w:p w14:paraId="676654F8" w14:textId="77777777" w:rsidR="00C64764" w:rsidRDefault="00444BB8">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轨道交通适飞区</w:t>
      </w:r>
    </w:p>
    <w:p w14:paraId="5BD69AAA" w14:textId="2965DA24" w:rsidR="00C64764" w:rsidRDefault="00444BB8">
      <w:pPr>
        <w:pStyle w:val="afffff5"/>
        <w:ind w:firstLine="420"/>
      </w:pPr>
      <w:r>
        <w:rPr>
          <w:rFonts w:hint="eastAsia"/>
        </w:rPr>
        <w:t>除轨道交通禁飞区、轨道交通限飞区外，经审批或报备后可开展无人机飞行活动的空域。</w:t>
      </w:r>
    </w:p>
    <w:p w14:paraId="1AB52332" w14:textId="77777777" w:rsidR="00C64764" w:rsidRDefault="00444BB8">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飞行作业单位</w:t>
      </w:r>
    </w:p>
    <w:p w14:paraId="3213EDF6" w14:textId="77777777" w:rsidR="00C64764" w:rsidRDefault="00444BB8">
      <w:pPr>
        <w:pStyle w:val="afffff5"/>
        <w:ind w:firstLine="420"/>
      </w:pPr>
      <w:r>
        <w:rPr>
          <w:rFonts w:hint="eastAsia"/>
        </w:rPr>
        <w:t>具备相应资质，在城市轨道交通低空域开展无人机飞行作业的法人或非法人组织。</w:t>
      </w:r>
    </w:p>
    <w:p w14:paraId="66CB69C7" w14:textId="77777777" w:rsidR="00CE5056" w:rsidRDefault="00CE5056">
      <w:pPr>
        <w:pStyle w:val="afffff5"/>
        <w:ind w:firstLine="420"/>
      </w:pPr>
    </w:p>
    <w:p w14:paraId="39E423CC" w14:textId="77777777" w:rsidR="00CE5056" w:rsidRDefault="00CE5056">
      <w:pPr>
        <w:pStyle w:val="afffff5"/>
        <w:ind w:firstLine="420"/>
      </w:pPr>
    </w:p>
    <w:p w14:paraId="419CC411" w14:textId="77777777" w:rsidR="00C64764" w:rsidRDefault="00444BB8">
      <w:pPr>
        <w:pStyle w:val="afffffffffff4"/>
        <w:ind w:left="420" w:hangingChars="200" w:hanging="420"/>
        <w:rPr>
          <w:rFonts w:ascii="黑体" w:eastAsia="黑体" w:hAnsi="黑体" w:hint="eastAsia"/>
        </w:rPr>
      </w:pPr>
      <w:r>
        <w:rPr>
          <w:rFonts w:ascii="黑体" w:eastAsia="黑体" w:hAnsi="黑体"/>
        </w:rPr>
        <w:lastRenderedPageBreak/>
        <w:br/>
      </w:r>
      <w:r>
        <w:rPr>
          <w:rFonts w:ascii="黑体" w:eastAsia="黑体" w:hint="eastAsia"/>
          <w:szCs w:val="21"/>
        </w:rPr>
        <w:t>轨道交通运营单位</w:t>
      </w:r>
    </w:p>
    <w:p w14:paraId="361AA7E1" w14:textId="77777777" w:rsidR="00C64764" w:rsidRDefault="00444BB8">
      <w:pPr>
        <w:spacing w:before="120" w:after="120" w:line="288" w:lineRule="auto"/>
        <w:ind w:firstLineChars="200" w:firstLine="420"/>
        <w:jc w:val="left"/>
      </w:pPr>
      <w:r>
        <w:rPr>
          <w:rFonts w:ascii="宋体" w:hAnsi="Times New Roman" w:hint="eastAsia"/>
          <w:kern w:val="0"/>
          <w:szCs w:val="20"/>
        </w:rPr>
        <w:t>负责城市轨道交通线路运营管理、设施设备维护，对管辖范围内低空域无人机飞行活动实施安全管理的法人单位。</w:t>
      </w:r>
    </w:p>
    <w:p w14:paraId="37A72533" w14:textId="77777777" w:rsidR="00C64764" w:rsidRDefault="00444BB8">
      <w:pPr>
        <w:pStyle w:val="affc"/>
        <w:spacing w:before="240" w:after="240"/>
      </w:pPr>
      <w:bookmarkStart w:id="65" w:name="_Toc219120404"/>
      <w:bookmarkStart w:id="66" w:name="_Toc219120467"/>
      <w:bookmarkStart w:id="67" w:name="_Toc31625"/>
      <w:bookmarkStart w:id="68" w:name="_Toc221717791"/>
      <w:r>
        <w:rPr>
          <w:rFonts w:hint="eastAsia"/>
        </w:rPr>
        <w:t>空域划分与飞行限制</w:t>
      </w:r>
      <w:bookmarkEnd w:id="65"/>
      <w:bookmarkEnd w:id="66"/>
      <w:bookmarkEnd w:id="67"/>
      <w:bookmarkEnd w:id="68"/>
    </w:p>
    <w:p w14:paraId="224AF3CA" w14:textId="77777777" w:rsidR="00C64764" w:rsidRDefault="00444BB8">
      <w:pPr>
        <w:pStyle w:val="affd"/>
        <w:spacing w:before="120" w:after="120"/>
      </w:pPr>
      <w:bookmarkStart w:id="69" w:name="_Toc219120405"/>
      <w:bookmarkStart w:id="70" w:name="_Toc219120468"/>
      <w:bookmarkStart w:id="71" w:name="_Toc28422"/>
      <w:bookmarkStart w:id="72" w:name="_Toc221717792"/>
      <w:r>
        <w:rPr>
          <w:rFonts w:hint="eastAsia"/>
        </w:rPr>
        <w:t>空域划分</w:t>
      </w:r>
      <w:bookmarkEnd w:id="69"/>
      <w:bookmarkEnd w:id="70"/>
      <w:bookmarkEnd w:id="71"/>
      <w:bookmarkEnd w:id="72"/>
    </w:p>
    <w:p w14:paraId="30775331" w14:textId="77777777" w:rsidR="00C64764" w:rsidRDefault="00444BB8">
      <w:pPr>
        <w:pStyle w:val="affe"/>
        <w:spacing w:before="120" w:after="120"/>
      </w:pPr>
      <w:r>
        <w:rPr>
          <w:rFonts w:hint="eastAsia"/>
        </w:rPr>
        <w:t>划分原则</w:t>
      </w:r>
    </w:p>
    <w:p w14:paraId="6CBF4B3A" w14:textId="77777777" w:rsidR="00C64764" w:rsidRDefault="00444BB8">
      <w:pPr>
        <w:pStyle w:val="afffff5"/>
        <w:ind w:firstLine="420"/>
      </w:pPr>
      <w:r>
        <w:rPr>
          <w:rFonts w:hint="eastAsia"/>
        </w:rPr>
        <w:t>城市轨道交通管辖设备设施范围内空域划分原则包括：</w:t>
      </w:r>
    </w:p>
    <w:p w14:paraId="01B5D467" w14:textId="4E4209B1" w:rsidR="00C64764" w:rsidRDefault="00444BB8">
      <w:pPr>
        <w:pStyle w:val="af2"/>
      </w:pPr>
      <w:r>
        <w:rPr>
          <w:rFonts w:hint="eastAsia"/>
        </w:rPr>
        <w:t>遵循安全优先、分类管控、协同利用、动态调整的原则，结合城市轨道交通运营线路类型、周边环境、运营特点、安全需求、进行空域划分</w:t>
      </w:r>
      <w:r w:rsidR="00611319">
        <w:rPr>
          <w:rFonts w:hint="eastAsia"/>
        </w:rPr>
        <w:t>；</w:t>
      </w:r>
    </w:p>
    <w:p w14:paraId="37A22F49" w14:textId="0BF81FFC" w:rsidR="00C64764" w:rsidRDefault="00444BB8">
      <w:pPr>
        <w:pStyle w:val="af2"/>
      </w:pPr>
      <w:r>
        <w:rPr>
          <w:rFonts w:hint="eastAsia"/>
        </w:rPr>
        <w:t>空域划分应与城市低空交通管理规划相衔接，兼顾城市轨道交通运营安全与低空经济发展需求，明确各空域的边界、范围及管控要求</w:t>
      </w:r>
      <w:r w:rsidR="00611319">
        <w:rPr>
          <w:rFonts w:hint="eastAsia"/>
        </w:rPr>
        <w:t>；</w:t>
      </w:r>
    </w:p>
    <w:p w14:paraId="63FCE261" w14:textId="3FF3DA1D" w:rsidR="00C64764" w:rsidRDefault="00444BB8">
      <w:pPr>
        <w:pStyle w:val="af2"/>
      </w:pPr>
      <w:r>
        <w:rPr>
          <w:rFonts w:hint="eastAsia"/>
        </w:rPr>
        <w:t>禁飞区、限飞区的划定应设置明显的空域标识，宜同步纳入城市轨道交通运营管理系统及当地低空交通管理平台</w:t>
      </w:r>
      <w:r w:rsidR="00611319">
        <w:rPr>
          <w:rFonts w:hint="eastAsia"/>
        </w:rPr>
        <w:t>。</w:t>
      </w:r>
    </w:p>
    <w:p w14:paraId="7785926E" w14:textId="77777777" w:rsidR="00C64764" w:rsidRDefault="00444BB8">
      <w:pPr>
        <w:pStyle w:val="affe"/>
        <w:spacing w:before="120" w:after="120"/>
      </w:pPr>
      <w:r>
        <w:rPr>
          <w:rFonts w:hint="eastAsia"/>
        </w:rPr>
        <w:t>划分方法</w:t>
      </w:r>
    </w:p>
    <w:p w14:paraId="5A4F7514" w14:textId="77777777" w:rsidR="00C64764" w:rsidRDefault="00444BB8">
      <w:pPr>
        <w:pStyle w:val="afffff5"/>
        <w:ind w:firstLine="420"/>
      </w:pPr>
      <w:r>
        <w:rPr>
          <w:rFonts w:hint="eastAsia"/>
        </w:rPr>
        <w:t>采用水平分区与垂直分层相结合的方法，水平方向以城市轨道交通设施边界为基准划定不同空域范围，垂直方向按真高划分为不同飞行层次。</w:t>
      </w:r>
    </w:p>
    <w:p w14:paraId="354B687E" w14:textId="77777777" w:rsidR="00C64764" w:rsidRDefault="00444BB8">
      <w:pPr>
        <w:pStyle w:val="affe"/>
        <w:spacing w:before="120" w:after="120"/>
      </w:pPr>
      <w:r>
        <w:rPr>
          <w:rFonts w:hint="eastAsia"/>
        </w:rPr>
        <w:t>空域动态调整</w:t>
      </w:r>
    </w:p>
    <w:p w14:paraId="28F476A7" w14:textId="77777777" w:rsidR="00C64764" w:rsidRDefault="00444BB8">
      <w:pPr>
        <w:pStyle w:val="afffff5"/>
        <w:ind w:firstLine="420"/>
      </w:pPr>
      <w:r>
        <w:rPr>
          <w:rFonts w:hint="eastAsia"/>
        </w:rPr>
        <w:t>城市轨道交通管辖设备设施范围内空域划分可进行动态调整：</w:t>
      </w:r>
    </w:p>
    <w:p w14:paraId="4578A615" w14:textId="3BE7E09F" w:rsidR="00C64764" w:rsidRDefault="00444BB8">
      <w:pPr>
        <w:pStyle w:val="af2"/>
      </w:pPr>
      <w:r>
        <w:rPr>
          <w:rFonts w:hint="eastAsia"/>
        </w:rPr>
        <w:t>轨道交通运营单位可根据城市轨道交通施工维护、大型活动、突发安全事件等情况，临时调整禁飞区、限飞区的范围和管控要求，并提前24</w:t>
      </w:r>
      <w:r w:rsidR="00611319">
        <w:t> </w:t>
      </w:r>
      <w:r>
        <w:rPr>
          <w:rFonts w:hint="eastAsia"/>
        </w:rPr>
        <w:t>h通过官方渠道及低空交通管理平台发布公告</w:t>
      </w:r>
      <w:r w:rsidR="00611319">
        <w:rPr>
          <w:rFonts w:hint="eastAsia"/>
        </w:rPr>
        <w:t>；</w:t>
      </w:r>
    </w:p>
    <w:p w14:paraId="40883D0F" w14:textId="0B67C825" w:rsidR="00C64764" w:rsidRDefault="00444BB8">
      <w:pPr>
        <w:pStyle w:val="af2"/>
      </w:pPr>
      <w:r>
        <w:rPr>
          <w:rFonts w:hint="eastAsia"/>
        </w:rPr>
        <w:t>临时空域管控结束后，轨道交通运营单位应及时恢复原空域划分要求，并同步更新公告及平台信息</w:t>
      </w:r>
      <w:r w:rsidR="00611319">
        <w:rPr>
          <w:rFonts w:hint="eastAsia"/>
        </w:rPr>
        <w:t>；</w:t>
      </w:r>
    </w:p>
    <w:p w14:paraId="459B4297" w14:textId="77777777" w:rsidR="00C64764" w:rsidRDefault="00444BB8">
      <w:pPr>
        <w:pStyle w:val="af2"/>
      </w:pPr>
      <w:r>
        <w:rPr>
          <w:rFonts w:hint="eastAsia"/>
        </w:rPr>
        <w:t>空域划分方案应每年度进行一次评估，根据城市轨道交通线路延伸、周边环境变化、低空作业需求等情况进行优化调整，并报当地低空交通管理部门及交通运输主管部门备案。</w:t>
      </w:r>
    </w:p>
    <w:p w14:paraId="70566209" w14:textId="77777777" w:rsidR="00C64764" w:rsidRDefault="00444BB8">
      <w:pPr>
        <w:pStyle w:val="affd"/>
        <w:spacing w:before="120" w:after="120"/>
      </w:pPr>
      <w:bookmarkStart w:id="73" w:name="_Toc219120469"/>
      <w:bookmarkStart w:id="74" w:name="_Toc219120406"/>
      <w:bookmarkStart w:id="75" w:name="_Toc5455"/>
      <w:bookmarkStart w:id="76" w:name="_Toc221717793"/>
      <w:r>
        <w:rPr>
          <w:rFonts w:hint="eastAsia"/>
        </w:rPr>
        <w:t>飞行限制要求</w:t>
      </w:r>
      <w:bookmarkEnd w:id="73"/>
      <w:bookmarkEnd w:id="74"/>
      <w:bookmarkEnd w:id="75"/>
      <w:bookmarkEnd w:id="76"/>
    </w:p>
    <w:p w14:paraId="3CFBE28A" w14:textId="77777777" w:rsidR="00C64764" w:rsidRDefault="00444BB8">
      <w:pPr>
        <w:pStyle w:val="affe"/>
        <w:spacing w:before="120" w:after="120"/>
      </w:pPr>
      <w:r>
        <w:rPr>
          <w:rFonts w:hint="eastAsia"/>
        </w:rPr>
        <w:t>禁飞区要求</w:t>
      </w:r>
    </w:p>
    <w:p w14:paraId="262E97EF" w14:textId="77777777" w:rsidR="00C64764" w:rsidRDefault="00444BB8">
      <w:pPr>
        <w:pStyle w:val="afff"/>
        <w:spacing w:before="120" w:after="120"/>
      </w:pPr>
      <w:r>
        <w:rPr>
          <w:rFonts w:hint="eastAsia"/>
        </w:rPr>
        <w:t>飞行范围</w:t>
      </w:r>
    </w:p>
    <w:p w14:paraId="64877075" w14:textId="77777777" w:rsidR="00C64764" w:rsidRDefault="00444BB8">
      <w:pPr>
        <w:pStyle w:val="afffff5"/>
        <w:ind w:firstLine="420"/>
      </w:pPr>
      <w:r>
        <w:rPr>
          <w:rFonts w:hint="eastAsia"/>
        </w:rPr>
        <w:t>低空无人机在禁飞区飞行范围主要包括：</w:t>
      </w:r>
    </w:p>
    <w:p w14:paraId="3AF22108" w14:textId="0BE90B04" w:rsidR="00C64764" w:rsidRDefault="00444BB8">
      <w:pPr>
        <w:pStyle w:val="af2"/>
      </w:pPr>
      <w:r>
        <w:rPr>
          <w:rFonts w:hint="eastAsia"/>
        </w:rPr>
        <w:t>城市轨道交通地面及高架线路两侧各10</w:t>
      </w:r>
      <w:r w:rsidR="00480A28">
        <w:t> </w:t>
      </w:r>
      <w:r>
        <w:rPr>
          <w:rFonts w:hint="eastAsia"/>
        </w:rPr>
        <w:t>m范围内空域</w:t>
      </w:r>
      <w:r w:rsidR="00480A28">
        <w:rPr>
          <w:rFonts w:hint="eastAsia"/>
        </w:rPr>
        <w:t>；</w:t>
      </w:r>
    </w:p>
    <w:p w14:paraId="75E9F24A" w14:textId="3246F738" w:rsidR="00C64764" w:rsidRDefault="00444BB8">
      <w:pPr>
        <w:pStyle w:val="af2"/>
      </w:pPr>
      <w:r>
        <w:rPr>
          <w:rFonts w:hint="eastAsia"/>
        </w:rPr>
        <w:t>城市</w:t>
      </w:r>
      <w:r>
        <w:t>轨道交通车站出入口5</w:t>
      </w:r>
      <w:r w:rsidR="00480A28">
        <w:t> </w:t>
      </w:r>
      <w:r>
        <w:rPr>
          <w:rFonts w:hint="eastAsia"/>
        </w:rPr>
        <w:t>m</w:t>
      </w:r>
      <w:r>
        <w:t>范围</w:t>
      </w:r>
      <w:r>
        <w:rPr>
          <w:rFonts w:hint="eastAsia"/>
        </w:rPr>
        <w:t>乘客出行通道自地面起以上10</w:t>
      </w:r>
      <w:r w:rsidR="00480A28">
        <w:t> </w:t>
      </w:r>
      <w:r w:rsidR="00480A28">
        <w:rPr>
          <w:rFonts w:hint="eastAsia"/>
        </w:rPr>
        <w:t>m</w:t>
      </w:r>
      <w:r>
        <w:rPr>
          <w:rFonts w:hint="eastAsia"/>
        </w:rPr>
        <w:t>范围内空域</w:t>
      </w:r>
      <w:r w:rsidR="00480A28">
        <w:rPr>
          <w:rFonts w:hint="eastAsia"/>
        </w:rPr>
        <w:t>；</w:t>
      </w:r>
    </w:p>
    <w:p w14:paraId="2B00FE8A" w14:textId="6DEB5A4F" w:rsidR="00C64764" w:rsidRDefault="00444BB8">
      <w:pPr>
        <w:pStyle w:val="af2"/>
      </w:pPr>
      <w:r>
        <w:rPr>
          <w:rFonts w:hint="eastAsia"/>
        </w:rPr>
        <w:t>车辆段、停车场内露天轨行区上方自地面起至以上10</w:t>
      </w:r>
      <w:r w:rsidR="00480A28">
        <w:t> </w:t>
      </w:r>
      <w:r>
        <w:rPr>
          <w:rFonts w:hint="eastAsia"/>
        </w:rPr>
        <w:t>m范围内空域</w:t>
      </w:r>
      <w:r w:rsidR="00480A28">
        <w:rPr>
          <w:rFonts w:hint="eastAsia"/>
        </w:rPr>
        <w:t>；</w:t>
      </w:r>
    </w:p>
    <w:p w14:paraId="6031BF22" w14:textId="6C9A4789" w:rsidR="00C64764" w:rsidRDefault="00444BB8">
      <w:pPr>
        <w:pStyle w:val="af2"/>
      </w:pPr>
      <w:r>
        <w:t>轨道沿线高压接触网（</w:t>
      </w:r>
      <w:r>
        <w:rPr>
          <w:rFonts w:hint="eastAsia"/>
        </w:rPr>
        <w:t>露天段</w:t>
      </w:r>
      <w:r>
        <w:t>）覆盖空域及两侧各5</w:t>
      </w:r>
      <w:r w:rsidR="00480A28">
        <w:t> </w:t>
      </w:r>
      <w:r>
        <w:rPr>
          <w:rFonts w:hint="eastAsia"/>
        </w:rPr>
        <w:t>m</w:t>
      </w:r>
      <w:r>
        <w:t>范围内空域</w:t>
      </w:r>
      <w:r w:rsidR="00480A28">
        <w:rPr>
          <w:rFonts w:hint="eastAsia"/>
        </w:rPr>
        <w:t>；</w:t>
      </w:r>
    </w:p>
    <w:p w14:paraId="6F7E74BC" w14:textId="02D38406" w:rsidR="00C64764" w:rsidRDefault="00444BB8">
      <w:pPr>
        <w:pStyle w:val="af2"/>
      </w:pPr>
      <w:r>
        <w:rPr>
          <w:rFonts w:hint="eastAsia"/>
        </w:rPr>
        <w:t>其他可能危害行车安全与乘客人身安全的区域</w:t>
      </w:r>
      <w:r w:rsidR="00480A28">
        <w:rPr>
          <w:rFonts w:hint="eastAsia"/>
        </w:rPr>
        <w:t>；</w:t>
      </w:r>
    </w:p>
    <w:p w14:paraId="61513406" w14:textId="77777777" w:rsidR="00C64764" w:rsidRDefault="00444BB8">
      <w:pPr>
        <w:pStyle w:val="af2"/>
      </w:pPr>
      <w:r>
        <w:rPr>
          <w:rFonts w:hint="eastAsia"/>
        </w:rPr>
        <w:t>具体</w:t>
      </w:r>
      <w:r>
        <w:t>由城市轨道交通运营单位会同空中交通管理机构划定，以公告形式向社会公布，并在禁飞区边界设置明显警示标识</w:t>
      </w:r>
      <w:r>
        <w:rPr>
          <w:rFonts w:hint="eastAsia"/>
        </w:rPr>
        <w:t>。</w:t>
      </w:r>
    </w:p>
    <w:p w14:paraId="0345C165" w14:textId="77777777" w:rsidR="00C64764" w:rsidRDefault="00444BB8">
      <w:pPr>
        <w:pStyle w:val="afff"/>
        <w:spacing w:before="120" w:after="120"/>
      </w:pPr>
      <w:r>
        <w:rPr>
          <w:rFonts w:hint="eastAsia"/>
        </w:rPr>
        <w:t>限制要求</w:t>
      </w:r>
    </w:p>
    <w:p w14:paraId="2618F2CB" w14:textId="77777777" w:rsidR="00C64764" w:rsidRDefault="00444BB8">
      <w:pPr>
        <w:pStyle w:val="afffff5"/>
        <w:ind w:firstLine="420"/>
      </w:pPr>
      <w:r>
        <w:rPr>
          <w:rFonts w:hint="eastAsia"/>
        </w:rPr>
        <w:t>低空无人机在禁飞区限制要求主要包括：</w:t>
      </w:r>
    </w:p>
    <w:p w14:paraId="26272AF2" w14:textId="465B22FE" w:rsidR="00C64764" w:rsidRDefault="00CE5056">
      <w:pPr>
        <w:pStyle w:val="af2"/>
      </w:pPr>
      <w:r>
        <w:rPr>
          <w:rFonts w:hint="eastAsia"/>
        </w:rPr>
        <w:t>低空无人机不应跨越禁飞区边界在禁飞区飞行；</w:t>
      </w:r>
    </w:p>
    <w:p w14:paraId="76097AB8" w14:textId="79427F7C" w:rsidR="00C64764" w:rsidRDefault="00444BB8" w:rsidP="009C0C27">
      <w:pPr>
        <w:pStyle w:val="af2"/>
      </w:pPr>
      <w:r>
        <w:rPr>
          <w:rFonts w:hint="eastAsia"/>
        </w:rPr>
        <w:lastRenderedPageBreak/>
        <w:t>因城市轨道交通线路应急抢修、重大安全隐患排查等特殊情况确需飞行的，需提前24</w:t>
      </w:r>
      <w:r w:rsidR="00480A28">
        <w:t> </w:t>
      </w:r>
      <w:r>
        <w:rPr>
          <w:rFonts w:hint="eastAsia"/>
        </w:rPr>
        <w:t>h向城市轨道交通运营单位和空中交通管理机构提交书面飞行申请，说明飞行目的、飞行范围、飞行高度、飞行时段、无人机型号及操控员资质等信息，经批准并签订安全保障协议后，方可在指定时间、指定范围开展飞行活动，且飞行全程需有城市轨道交通运营单位专人现场监护。</w:t>
      </w:r>
    </w:p>
    <w:p w14:paraId="64B5E964" w14:textId="77777777" w:rsidR="00C64764" w:rsidRDefault="00444BB8">
      <w:pPr>
        <w:pStyle w:val="affe"/>
        <w:spacing w:before="120" w:after="120"/>
      </w:pPr>
      <w:r>
        <w:rPr>
          <w:rFonts w:hint="eastAsia"/>
        </w:rPr>
        <w:t>限飞区要求</w:t>
      </w:r>
    </w:p>
    <w:p w14:paraId="31C7879B" w14:textId="77777777" w:rsidR="00C64764" w:rsidRDefault="00444BB8">
      <w:pPr>
        <w:pStyle w:val="afff"/>
        <w:spacing w:before="120" w:after="120"/>
      </w:pPr>
      <w:r>
        <w:rPr>
          <w:rFonts w:hint="eastAsia"/>
        </w:rPr>
        <w:t>飞行范围</w:t>
      </w:r>
    </w:p>
    <w:p w14:paraId="4EAA1CD3" w14:textId="77777777" w:rsidR="00C64764" w:rsidRDefault="00444BB8">
      <w:pPr>
        <w:pStyle w:val="afffff5"/>
        <w:ind w:firstLine="420"/>
      </w:pPr>
      <w:r>
        <w:rPr>
          <w:rFonts w:hint="eastAsia"/>
        </w:rPr>
        <w:t>低空无人机在限飞区飞行范围主要包括：</w:t>
      </w:r>
    </w:p>
    <w:p w14:paraId="6F20AA7C" w14:textId="06203C1D" w:rsidR="00C64764" w:rsidRDefault="00444BB8">
      <w:pPr>
        <w:pStyle w:val="af2"/>
      </w:pPr>
      <w:r>
        <w:rPr>
          <w:rFonts w:hint="eastAsia"/>
        </w:rPr>
        <w:t>城市轨道交通地面及高架线路两侧各100</w:t>
      </w:r>
      <w:r w:rsidR="00480A28">
        <w:t> </w:t>
      </w:r>
      <w:r>
        <w:rPr>
          <w:rFonts w:hint="eastAsia"/>
        </w:rPr>
        <w:t>m范围内空域</w:t>
      </w:r>
      <w:r w:rsidR="00896111">
        <w:rPr>
          <w:rFonts w:hint="eastAsia"/>
        </w:rPr>
        <w:t>；</w:t>
      </w:r>
    </w:p>
    <w:p w14:paraId="53393D19" w14:textId="779F6FA5" w:rsidR="00C64764" w:rsidRDefault="00444BB8">
      <w:pPr>
        <w:pStyle w:val="af2"/>
      </w:pPr>
      <w:r>
        <w:rPr>
          <w:rFonts w:hint="eastAsia"/>
        </w:rPr>
        <w:t>城市轨道交通换乘枢纽、大型车站（日客流量超过5万人次）出入口50</w:t>
      </w:r>
      <w:r w:rsidR="00480A28">
        <w:t> </w:t>
      </w:r>
      <w:r>
        <w:rPr>
          <w:rFonts w:hint="eastAsia"/>
        </w:rPr>
        <w:t>m范围内空域</w:t>
      </w:r>
      <w:r w:rsidR="00480A28">
        <w:t>;</w:t>
      </w:r>
    </w:p>
    <w:p w14:paraId="55E9D135" w14:textId="0142943A" w:rsidR="00C64764" w:rsidRDefault="00444BB8">
      <w:pPr>
        <w:pStyle w:val="af2"/>
      </w:pPr>
      <w:r>
        <w:rPr>
          <w:rFonts w:hint="eastAsia"/>
        </w:rPr>
        <w:t>车辆段、停车场内露天轨行区上方自地面起10</w:t>
      </w:r>
      <w:r w:rsidR="00480A28">
        <w:t> </w:t>
      </w:r>
      <w:r>
        <w:rPr>
          <w:rFonts w:hint="eastAsia"/>
        </w:rPr>
        <w:t>m以上范围内空域</w:t>
      </w:r>
      <w:r w:rsidR="00480A28">
        <w:rPr>
          <w:rFonts w:hint="eastAsia"/>
        </w:rPr>
        <w:t>；</w:t>
      </w:r>
    </w:p>
    <w:p w14:paraId="060BB207" w14:textId="61929BE8" w:rsidR="00C64764" w:rsidRDefault="00444BB8">
      <w:pPr>
        <w:pStyle w:val="af2"/>
      </w:pPr>
      <w:r>
        <w:rPr>
          <w:rFonts w:hint="eastAsia"/>
        </w:rPr>
        <w:t>城市轨道交通主变电站及外部电源线路的高压输电线路半径50</w:t>
      </w:r>
      <w:r w:rsidR="00480A28">
        <w:t> </w:t>
      </w:r>
      <w:r>
        <w:rPr>
          <w:rFonts w:hint="eastAsia"/>
        </w:rPr>
        <w:t>m范围内环形空域</w:t>
      </w:r>
      <w:r w:rsidR="00480A28">
        <w:rPr>
          <w:rFonts w:hint="eastAsia"/>
        </w:rPr>
        <w:t>；</w:t>
      </w:r>
    </w:p>
    <w:p w14:paraId="09B96CDF" w14:textId="77777777" w:rsidR="00C64764" w:rsidRDefault="00444BB8">
      <w:pPr>
        <w:pStyle w:val="af2"/>
      </w:pPr>
      <w:r>
        <w:rPr>
          <w:rFonts w:hint="eastAsia"/>
        </w:rPr>
        <w:t>限飞区范围由城市轨道交通运营单位结合线路周边环境、人口密度等因素细化划定，报当地空中交通管理机构备案后公布。</w:t>
      </w:r>
    </w:p>
    <w:p w14:paraId="29924E93" w14:textId="77777777" w:rsidR="00C64764" w:rsidRDefault="00444BB8">
      <w:pPr>
        <w:pStyle w:val="afff"/>
        <w:spacing w:before="120" w:after="120"/>
      </w:pPr>
      <w:r>
        <w:rPr>
          <w:rFonts w:hint="eastAsia"/>
        </w:rPr>
        <w:t>限制要求</w:t>
      </w:r>
    </w:p>
    <w:p w14:paraId="6CDD33A4" w14:textId="77777777" w:rsidR="00C64764" w:rsidRDefault="00444BB8">
      <w:pPr>
        <w:pStyle w:val="afffff5"/>
        <w:ind w:firstLine="420"/>
      </w:pPr>
      <w:r>
        <w:rPr>
          <w:rFonts w:hint="eastAsia"/>
        </w:rPr>
        <w:t>低空无人机在限飞区限制要求主要包括：</w:t>
      </w:r>
    </w:p>
    <w:p w14:paraId="7D131D66" w14:textId="565657B1" w:rsidR="00C64764" w:rsidRDefault="00444BB8">
      <w:pPr>
        <w:pStyle w:val="af2"/>
      </w:pPr>
      <w:r>
        <w:rPr>
          <w:rFonts w:hint="eastAsia"/>
        </w:rPr>
        <w:t>飞行活动应在取得</w:t>
      </w:r>
      <w:r>
        <w:t>空中交通管理机构</w:t>
      </w:r>
      <w:r>
        <w:rPr>
          <w:rFonts w:hint="eastAsia"/>
        </w:rPr>
        <w:t>空域申请报备或审批手续后，同步向城市轨道交通运营单位进行飞行计划报批</w:t>
      </w:r>
      <w:r w:rsidR="00896111">
        <w:rPr>
          <w:rFonts w:hint="eastAsia"/>
        </w:rPr>
        <w:t>；</w:t>
      </w:r>
    </w:p>
    <w:p w14:paraId="615BD7F3" w14:textId="1243DA7B" w:rsidR="00C64764" w:rsidRDefault="00444BB8">
      <w:pPr>
        <w:pStyle w:val="af2"/>
      </w:pPr>
      <w:r>
        <w:rPr>
          <w:rFonts w:hint="eastAsia"/>
        </w:rPr>
        <w:t>在城市轨道交通车辆段、停车场区域执行飞行任务涉及轨行区上方空域时应避开城市轨道交通运营单位设置的列车收发车时间段</w:t>
      </w:r>
      <w:r w:rsidR="00896111">
        <w:rPr>
          <w:rFonts w:hint="eastAsia"/>
        </w:rPr>
        <w:t>；</w:t>
      </w:r>
    </w:p>
    <w:p w14:paraId="1B7875E6" w14:textId="5F92DA91" w:rsidR="00C64764" w:rsidRDefault="00444BB8">
      <w:pPr>
        <w:pStyle w:val="af2"/>
      </w:pPr>
      <w:r>
        <w:rPr>
          <w:rFonts w:hint="eastAsia"/>
        </w:rPr>
        <w:t>在110</w:t>
      </w:r>
      <w:r w:rsidR="00896111">
        <w:t> </w:t>
      </w:r>
      <w:r>
        <w:rPr>
          <w:rFonts w:hint="eastAsia"/>
        </w:rPr>
        <w:t>kV高压输电线路附近执行飞行任务时应主动避让高压线路走廊，确保无人机与电力设施保持垂直及水平距离不小于10</w:t>
      </w:r>
      <w:r w:rsidR="00896111">
        <w:t> </w:t>
      </w:r>
      <w:r>
        <w:rPr>
          <w:rFonts w:hint="eastAsia"/>
        </w:rPr>
        <w:t>m的安全距离。</w:t>
      </w:r>
    </w:p>
    <w:p w14:paraId="774FAC41" w14:textId="77777777" w:rsidR="00C64764" w:rsidRDefault="00444BB8">
      <w:pPr>
        <w:pStyle w:val="affe"/>
        <w:spacing w:before="120" w:after="120"/>
      </w:pPr>
      <w:r>
        <w:rPr>
          <w:rFonts w:hint="eastAsia"/>
        </w:rPr>
        <w:t>适飞区要求</w:t>
      </w:r>
    </w:p>
    <w:p w14:paraId="46902031" w14:textId="77777777" w:rsidR="00C64764" w:rsidRDefault="00444BB8">
      <w:pPr>
        <w:pStyle w:val="afff"/>
        <w:spacing w:before="120" w:after="120"/>
      </w:pPr>
      <w:r>
        <w:rPr>
          <w:rFonts w:hint="eastAsia"/>
        </w:rPr>
        <w:t>飞行范围</w:t>
      </w:r>
    </w:p>
    <w:p w14:paraId="222FC4E7" w14:textId="77777777" w:rsidR="00C64764" w:rsidRDefault="00444BB8">
      <w:pPr>
        <w:spacing w:before="120" w:after="120" w:line="288" w:lineRule="auto"/>
        <w:ind w:firstLineChars="200" w:firstLine="420"/>
        <w:jc w:val="left"/>
        <w:rPr>
          <w:rFonts w:ascii="宋体" w:hAnsi="黑体" w:hint="eastAsia"/>
          <w:kern w:val="0"/>
          <w:szCs w:val="52"/>
        </w:rPr>
      </w:pPr>
      <w:r>
        <w:rPr>
          <w:rFonts w:ascii="宋体" w:hAnsi="黑体" w:hint="eastAsia"/>
          <w:kern w:val="0"/>
          <w:szCs w:val="52"/>
        </w:rPr>
        <w:t>城市轨道交通低空域中，未划入禁飞区、限飞区，且经轨道交通运营单位及当地低空交通管理部门备案的空域，划定为可飞区，可飞区应远离城市轨道交通运营核心区域，且无明显电磁干扰、障碍物遮挡等飞行安全隐患。</w:t>
      </w:r>
    </w:p>
    <w:p w14:paraId="1DA1A83D" w14:textId="77777777" w:rsidR="00C64764" w:rsidRDefault="00444BB8">
      <w:pPr>
        <w:pStyle w:val="afff"/>
        <w:spacing w:before="120" w:after="120"/>
      </w:pPr>
      <w:r>
        <w:rPr>
          <w:rFonts w:hint="eastAsia"/>
        </w:rPr>
        <w:t>限制要求</w:t>
      </w:r>
    </w:p>
    <w:p w14:paraId="5DBFE93A" w14:textId="77777777" w:rsidR="00C64764" w:rsidRDefault="00444BB8">
      <w:pPr>
        <w:pStyle w:val="afffff5"/>
        <w:ind w:firstLine="420"/>
      </w:pPr>
      <w:r>
        <w:rPr>
          <w:rFonts w:hint="eastAsia"/>
        </w:rPr>
        <w:t>低空无人机在适飞区限制要求主要包括：</w:t>
      </w:r>
    </w:p>
    <w:p w14:paraId="26633156" w14:textId="544320A0" w:rsidR="00C64764" w:rsidRDefault="00444BB8">
      <w:pPr>
        <w:pStyle w:val="af2"/>
        <w:rPr>
          <w:rFonts w:hAnsi="黑体" w:hint="eastAsia"/>
          <w:szCs w:val="52"/>
        </w:rPr>
      </w:pPr>
      <w:r>
        <w:rPr>
          <w:rFonts w:hAnsi="黑体" w:hint="eastAsia"/>
          <w:szCs w:val="52"/>
        </w:rPr>
        <w:t>适飞区内无人机飞行速度不宜超过10</w:t>
      </w:r>
      <w:r w:rsidR="00896111">
        <w:rPr>
          <w:rFonts w:hAnsi="黑体"/>
          <w:szCs w:val="52"/>
        </w:rPr>
        <w:t> </w:t>
      </w:r>
      <w:r>
        <w:rPr>
          <w:rFonts w:hAnsi="黑体" w:hint="eastAsia"/>
          <w:szCs w:val="52"/>
        </w:rPr>
        <w:t>m</w:t>
      </w:r>
      <w:r w:rsidR="00896111">
        <w:rPr>
          <w:rFonts w:hAnsi="宋体" w:hint="eastAsia"/>
          <w:szCs w:val="52"/>
        </w:rPr>
        <w:t>／</w:t>
      </w:r>
      <w:r>
        <w:rPr>
          <w:rFonts w:hAnsi="黑体" w:hint="eastAsia"/>
          <w:szCs w:val="52"/>
        </w:rPr>
        <w:t>s</w:t>
      </w:r>
      <w:r w:rsidR="00896111">
        <w:rPr>
          <w:rFonts w:hAnsi="宋体" w:hint="eastAsia"/>
          <w:szCs w:val="52"/>
        </w:rPr>
        <w:t>（</w:t>
      </w:r>
      <w:r>
        <w:rPr>
          <w:rFonts w:hAnsi="黑体" w:hint="eastAsia"/>
          <w:szCs w:val="52"/>
        </w:rPr>
        <w:t>36</w:t>
      </w:r>
      <w:r w:rsidR="00896111">
        <w:rPr>
          <w:rFonts w:hAnsi="黑体"/>
          <w:szCs w:val="52"/>
        </w:rPr>
        <w:t> </w:t>
      </w:r>
      <w:r>
        <w:rPr>
          <w:rFonts w:hAnsi="黑体" w:hint="eastAsia"/>
          <w:szCs w:val="52"/>
        </w:rPr>
        <w:t>km</w:t>
      </w:r>
      <w:r w:rsidR="00896111">
        <w:rPr>
          <w:rFonts w:hAnsi="宋体" w:hint="eastAsia"/>
          <w:szCs w:val="52"/>
        </w:rPr>
        <w:t>／</w:t>
      </w:r>
      <w:r>
        <w:rPr>
          <w:rFonts w:hAnsi="黑体" w:hint="eastAsia"/>
          <w:szCs w:val="52"/>
        </w:rPr>
        <w:t>h</w:t>
      </w:r>
      <w:r w:rsidR="00896111">
        <w:rPr>
          <w:rFonts w:hAnsi="宋体" w:hint="eastAsia"/>
          <w:szCs w:val="52"/>
        </w:rPr>
        <w:t>）</w:t>
      </w:r>
      <w:r>
        <w:rPr>
          <w:rFonts w:hAnsi="黑体" w:hint="eastAsia"/>
          <w:szCs w:val="52"/>
        </w:rPr>
        <w:t>，</w:t>
      </w:r>
      <w:r w:rsidR="009C0C27">
        <w:rPr>
          <w:rFonts w:hAnsi="黑体" w:hint="eastAsia"/>
          <w:szCs w:val="52"/>
        </w:rPr>
        <w:t>不应</w:t>
      </w:r>
      <w:r>
        <w:rPr>
          <w:rFonts w:hAnsi="黑体" w:hint="eastAsia"/>
          <w:szCs w:val="52"/>
        </w:rPr>
        <w:t>在城市轨道交通列车运行高峰时段（早7:00</w:t>
      </w:r>
      <w:r>
        <w:rPr>
          <w:rFonts w:hAnsi="宋体" w:hint="eastAsia"/>
          <w:szCs w:val="52"/>
        </w:rPr>
        <w:t>～</w:t>
      </w:r>
      <w:r>
        <w:rPr>
          <w:rFonts w:hAnsi="黑体" w:hint="eastAsia"/>
          <w:szCs w:val="52"/>
        </w:rPr>
        <w:t>9:00、晚17:00</w:t>
      </w:r>
      <w:r>
        <w:rPr>
          <w:rFonts w:hAnsi="宋体" w:hint="eastAsia"/>
          <w:szCs w:val="52"/>
        </w:rPr>
        <w:t>～</w:t>
      </w:r>
      <w:r>
        <w:rPr>
          <w:rFonts w:hAnsi="黑体" w:hint="eastAsia"/>
          <w:szCs w:val="52"/>
        </w:rPr>
        <w:t>19:00）开展大规模多架次飞行作业</w:t>
      </w:r>
      <w:r w:rsidR="00896111">
        <w:rPr>
          <w:rFonts w:hAnsi="黑体" w:hint="eastAsia"/>
          <w:szCs w:val="52"/>
        </w:rPr>
        <w:t>；</w:t>
      </w:r>
    </w:p>
    <w:p w14:paraId="46686CDC" w14:textId="14090AF2" w:rsidR="00C64764" w:rsidRDefault="00444BB8">
      <w:pPr>
        <w:pStyle w:val="af2"/>
        <w:rPr>
          <w:rFonts w:hAnsi="黑体" w:hint="eastAsia"/>
          <w:szCs w:val="52"/>
        </w:rPr>
      </w:pPr>
      <w:r>
        <w:rPr>
          <w:rFonts w:hAnsi="黑体" w:hint="eastAsia"/>
          <w:szCs w:val="52"/>
        </w:rPr>
        <w:t>适飞区内单空域同时飞行的多架无人机应保持不低于50</w:t>
      </w:r>
      <w:r w:rsidR="00896111">
        <w:rPr>
          <w:rFonts w:hAnsi="黑体"/>
          <w:szCs w:val="52"/>
        </w:rPr>
        <w:t> </w:t>
      </w:r>
      <w:r w:rsidR="009C0C27">
        <w:rPr>
          <w:rFonts w:hint="eastAsia"/>
        </w:rPr>
        <w:t>m</w:t>
      </w:r>
      <w:r>
        <w:rPr>
          <w:rFonts w:hAnsi="黑体" w:hint="eastAsia"/>
          <w:szCs w:val="52"/>
        </w:rPr>
        <w:t>的水平安全距离、不低于20</w:t>
      </w:r>
      <w:r w:rsidR="00896111">
        <w:rPr>
          <w:rFonts w:hAnsi="黑体"/>
          <w:szCs w:val="52"/>
        </w:rPr>
        <w:t> </w:t>
      </w:r>
      <w:r w:rsidR="009C0C27">
        <w:rPr>
          <w:rFonts w:hint="eastAsia"/>
        </w:rPr>
        <w:t>m</w:t>
      </w:r>
      <w:r>
        <w:rPr>
          <w:rFonts w:hAnsi="黑体" w:hint="eastAsia"/>
          <w:szCs w:val="52"/>
        </w:rPr>
        <w:t>的垂直安全距离</w:t>
      </w:r>
      <w:r w:rsidR="00896111">
        <w:rPr>
          <w:rFonts w:hAnsi="黑体" w:hint="eastAsia"/>
          <w:szCs w:val="52"/>
        </w:rPr>
        <w:t>；</w:t>
      </w:r>
    </w:p>
    <w:p w14:paraId="2F250BBD" w14:textId="491A04F1" w:rsidR="00C64764" w:rsidRDefault="00444BB8">
      <w:pPr>
        <w:pStyle w:val="af2"/>
        <w:rPr>
          <w:rFonts w:hAnsi="黑体" w:hint="eastAsia"/>
          <w:szCs w:val="52"/>
        </w:rPr>
      </w:pPr>
      <w:r>
        <w:rPr>
          <w:rFonts w:hAnsi="黑体" w:hint="eastAsia"/>
          <w:szCs w:val="52"/>
        </w:rPr>
        <w:t>无人机飞行作业应避开暴雨、雷电、大风（风力≥6级）、大雾（能见度＜500</w:t>
      </w:r>
      <w:r w:rsidR="00896111">
        <w:rPr>
          <w:rFonts w:hAnsi="黑体"/>
          <w:szCs w:val="52"/>
        </w:rPr>
        <w:t> </w:t>
      </w:r>
      <w:r w:rsidR="009C0C27">
        <w:rPr>
          <w:rFonts w:hint="eastAsia"/>
        </w:rPr>
        <w:t>m</w:t>
      </w:r>
      <w:r>
        <w:rPr>
          <w:rFonts w:hAnsi="黑体" w:hint="eastAsia"/>
          <w:szCs w:val="52"/>
        </w:rPr>
        <w:t>）等恶劣天气，</w:t>
      </w:r>
      <w:r w:rsidR="009C0C27">
        <w:rPr>
          <w:rFonts w:hAnsi="黑体" w:hint="eastAsia"/>
          <w:szCs w:val="52"/>
        </w:rPr>
        <w:t>不应</w:t>
      </w:r>
      <w:r>
        <w:rPr>
          <w:rFonts w:hAnsi="黑体" w:hint="eastAsia"/>
          <w:szCs w:val="52"/>
        </w:rPr>
        <w:t>在夜间（当日22</w:t>
      </w:r>
      <w:r w:rsidR="009C0C27">
        <w:rPr>
          <w:rFonts w:hAnsi="黑体" w:hint="eastAsia"/>
          <w:szCs w:val="52"/>
        </w:rPr>
        <w:t>时至</w:t>
      </w:r>
      <w:r>
        <w:rPr>
          <w:rFonts w:hAnsi="黑体" w:hint="eastAsia"/>
          <w:szCs w:val="52"/>
        </w:rPr>
        <w:t>次日6</w:t>
      </w:r>
      <w:r w:rsidR="009C0C27">
        <w:rPr>
          <w:rFonts w:hAnsi="黑体" w:hint="eastAsia"/>
          <w:szCs w:val="52"/>
        </w:rPr>
        <w:t>时</w:t>
      </w:r>
      <w:r>
        <w:rPr>
          <w:rFonts w:hAnsi="黑体" w:hint="eastAsia"/>
          <w:szCs w:val="52"/>
        </w:rPr>
        <w:t>）开展非应急类飞行作业，应急类夜间飞行应制定专项照明及安全保障方案。</w:t>
      </w:r>
    </w:p>
    <w:p w14:paraId="3B402701" w14:textId="77777777" w:rsidR="00C64764" w:rsidRDefault="00444BB8">
      <w:pPr>
        <w:pStyle w:val="affc"/>
        <w:spacing w:before="240" w:after="240"/>
      </w:pPr>
      <w:bookmarkStart w:id="77" w:name="_Toc219120407"/>
      <w:bookmarkStart w:id="78" w:name="_Toc219120470"/>
      <w:bookmarkStart w:id="79" w:name="_Toc26979"/>
      <w:bookmarkStart w:id="80" w:name="_Toc221717794"/>
      <w:r>
        <w:rPr>
          <w:rFonts w:hint="eastAsia"/>
        </w:rPr>
        <w:t>无人机设备管理要求</w:t>
      </w:r>
      <w:bookmarkEnd w:id="77"/>
      <w:bookmarkEnd w:id="78"/>
      <w:bookmarkEnd w:id="79"/>
      <w:bookmarkEnd w:id="80"/>
    </w:p>
    <w:p w14:paraId="272526EF" w14:textId="77777777" w:rsidR="00C64764" w:rsidRDefault="00444BB8">
      <w:pPr>
        <w:pStyle w:val="affd"/>
        <w:spacing w:before="120" w:after="120"/>
      </w:pPr>
      <w:bookmarkStart w:id="81" w:name="_Toc219120471"/>
      <w:bookmarkStart w:id="82" w:name="_Toc219120408"/>
      <w:bookmarkStart w:id="83" w:name="_Toc31948"/>
      <w:bookmarkStart w:id="84" w:name="_Toc221717795"/>
      <w:r>
        <w:rPr>
          <w:rFonts w:hint="eastAsia"/>
        </w:rPr>
        <w:t>无人机通用要求</w:t>
      </w:r>
      <w:bookmarkEnd w:id="81"/>
      <w:bookmarkEnd w:id="82"/>
      <w:bookmarkEnd w:id="83"/>
      <w:bookmarkEnd w:id="84"/>
    </w:p>
    <w:p w14:paraId="575362EF" w14:textId="77777777" w:rsidR="00C64764" w:rsidRDefault="00444BB8">
      <w:pPr>
        <w:pStyle w:val="afffffffff1"/>
      </w:pPr>
      <w:r>
        <w:rPr>
          <w:rFonts w:hint="eastAsia"/>
        </w:rPr>
        <w:t>无人机设备选型应符合GB 42590的规定，</w:t>
      </w:r>
      <w:r>
        <w:rPr>
          <w:rFonts w:hAnsi="黑体" w:hint="eastAsia"/>
          <w:szCs w:val="52"/>
        </w:rPr>
        <w:t>完成实名登记及激活，在机身显著位置标注产品类型及粘贴唯一识别码，且识别码应清晰可辨、不易脱落。</w:t>
      </w:r>
    </w:p>
    <w:p w14:paraId="350748EF" w14:textId="77777777" w:rsidR="00C64764" w:rsidRDefault="00444BB8">
      <w:pPr>
        <w:pStyle w:val="afffffffff1"/>
      </w:pPr>
      <w:r>
        <w:rPr>
          <w:rFonts w:hint="eastAsia"/>
        </w:rPr>
        <w:t>无人机应具备抗电磁干扰、自主避障、实时定位、数据回传等核心功能，适配城市轨道交通沿线复杂的电磁环境及空域环境，其抗电磁干扰能力应符合国家相关电磁兼容标准要求。</w:t>
      </w:r>
    </w:p>
    <w:p w14:paraId="7385D80E" w14:textId="77777777" w:rsidR="00C64764" w:rsidRDefault="00444BB8">
      <w:pPr>
        <w:pStyle w:val="afffffffff1"/>
      </w:pPr>
      <w:r>
        <w:rPr>
          <w:rFonts w:hint="eastAsia"/>
        </w:rPr>
        <w:lastRenderedPageBreak/>
        <w:t>无人机应具备故障应急处置能力，当出现定位丢失、通信中断、动力故障等情况时，能自动执行返航、悬停、迫降等安全操作。</w:t>
      </w:r>
    </w:p>
    <w:p w14:paraId="70BE8C1E" w14:textId="0B0C587F" w:rsidR="00C64764" w:rsidRDefault="00444BB8">
      <w:pPr>
        <w:pStyle w:val="afffffffff1"/>
      </w:pPr>
      <w:r>
        <w:rPr>
          <w:rFonts w:hint="eastAsia"/>
        </w:rPr>
        <w:t>用于城市轨道交通低空飞行的无人机，其续航能力应满足单次作业需求，且预留不少于20%的应急续航电量；搭载的任务载荷应牢固固定，避免载荷脱落引发安全风险。</w:t>
      </w:r>
    </w:p>
    <w:p w14:paraId="59123EA0" w14:textId="77777777" w:rsidR="00C64764" w:rsidRDefault="00444BB8">
      <w:pPr>
        <w:pStyle w:val="affd"/>
        <w:spacing w:before="120" w:after="120"/>
      </w:pPr>
      <w:bookmarkStart w:id="85" w:name="_Toc219120472"/>
      <w:bookmarkStart w:id="86" w:name="_Toc219120409"/>
      <w:bookmarkStart w:id="87" w:name="_Toc9810"/>
      <w:bookmarkStart w:id="88" w:name="_Toc221717796"/>
      <w:r>
        <w:rPr>
          <w:rFonts w:hint="eastAsia"/>
        </w:rPr>
        <w:t>无人机主要性能要求</w:t>
      </w:r>
      <w:bookmarkEnd w:id="85"/>
      <w:bookmarkEnd w:id="86"/>
      <w:bookmarkEnd w:id="87"/>
      <w:bookmarkEnd w:id="88"/>
    </w:p>
    <w:p w14:paraId="2BF97756" w14:textId="77777777" w:rsidR="00C64764" w:rsidRDefault="00444BB8">
      <w:pPr>
        <w:pStyle w:val="afffff5"/>
        <w:ind w:firstLine="420"/>
      </w:pPr>
      <w:r>
        <w:rPr>
          <w:rFonts w:hint="eastAsia"/>
        </w:rPr>
        <w:t>无人机的主要性能要求包括：</w:t>
      </w:r>
    </w:p>
    <w:p w14:paraId="1C63F7B6" w14:textId="77D5DE6D" w:rsidR="00C64764" w:rsidRDefault="00444BB8">
      <w:pPr>
        <w:pStyle w:val="af2"/>
      </w:pPr>
      <w:r>
        <w:rPr>
          <w:rFonts w:hint="eastAsia"/>
        </w:rPr>
        <w:t>无人机的定位精度应不低于1</w:t>
      </w:r>
      <w:r w:rsidR="00703469">
        <w:t> </w:t>
      </w:r>
      <w:r w:rsidR="009C0C27">
        <w:rPr>
          <w:rFonts w:hint="eastAsia"/>
        </w:rPr>
        <w:t>m</w:t>
      </w:r>
      <w:r>
        <w:rPr>
          <w:rFonts w:hint="eastAsia"/>
        </w:rPr>
        <w:t>，隧道内等GNSS信号遮挡区域，应配备惯导</w:t>
      </w:r>
      <w:r w:rsidR="00703469">
        <w:rPr>
          <w:rFonts w:hAnsi="宋体" w:hint="eastAsia"/>
        </w:rPr>
        <w:t>／</w:t>
      </w:r>
      <w:r>
        <w:rPr>
          <w:rFonts w:hint="eastAsia"/>
        </w:rPr>
        <w:t>视觉等融合定位系统，定位精度不低于2</w:t>
      </w:r>
      <w:r w:rsidR="00703469">
        <w:t> </w:t>
      </w:r>
      <w:r w:rsidR="009C0C27">
        <w:rPr>
          <w:rFonts w:hint="eastAsia"/>
        </w:rPr>
        <w:t>m</w:t>
      </w:r>
      <w:r w:rsidR="00703469">
        <w:rPr>
          <w:rFonts w:hint="eastAsia"/>
        </w:rPr>
        <w:t>；</w:t>
      </w:r>
    </w:p>
    <w:p w14:paraId="4222AFF3" w14:textId="5A16B351" w:rsidR="00C64764" w:rsidRDefault="00444BB8">
      <w:pPr>
        <w:pStyle w:val="af2"/>
      </w:pPr>
      <w:r>
        <w:rPr>
          <w:rFonts w:hint="eastAsia"/>
        </w:rPr>
        <w:t>无人机应具备多方向避障能力，能精准识别飞行路径中的障碍并完成自动悬停、避让或安全降落动作；前方、后方、下方避障检测距离不低于10</w:t>
      </w:r>
      <w:r w:rsidR="00703469">
        <w:t> </w:t>
      </w:r>
      <w:r w:rsidR="009C0C27">
        <w:rPr>
          <w:rFonts w:hint="eastAsia"/>
        </w:rPr>
        <w:t>m</w:t>
      </w:r>
      <w:r>
        <w:rPr>
          <w:rFonts w:hint="eastAsia"/>
        </w:rPr>
        <w:t>，上方、侧方避障检测距离不低于5</w:t>
      </w:r>
      <w:r w:rsidR="00703469">
        <w:t> </w:t>
      </w:r>
      <w:r w:rsidR="00703469">
        <w:rPr>
          <w:rFonts w:hint="eastAsia"/>
        </w:rPr>
        <w:t>m</w:t>
      </w:r>
      <w:r>
        <w:rPr>
          <w:rFonts w:hint="eastAsia"/>
        </w:rPr>
        <w:t>，且避障响应时间不超过0.5</w:t>
      </w:r>
      <w:r w:rsidR="00703469">
        <w:t> </w:t>
      </w:r>
      <w:r w:rsidR="009C0C27">
        <w:rPr>
          <w:rFonts w:hint="eastAsia"/>
        </w:rPr>
        <w:t>s</w:t>
      </w:r>
      <w:r w:rsidR="00703469">
        <w:rPr>
          <w:rFonts w:hint="eastAsia"/>
        </w:rPr>
        <w:t>；</w:t>
      </w:r>
    </w:p>
    <w:p w14:paraId="47C4C4E9" w14:textId="585DF202" w:rsidR="00C64764" w:rsidRDefault="00444BB8">
      <w:pPr>
        <w:pStyle w:val="af2"/>
      </w:pPr>
      <w:r>
        <w:rPr>
          <w:rFonts w:hint="eastAsia"/>
        </w:rPr>
        <w:t>动力系统应配备完善的过压、过流、短路保护装置</w:t>
      </w:r>
      <w:r w:rsidR="00703469">
        <w:rPr>
          <w:rFonts w:hint="eastAsia"/>
        </w:rPr>
        <w:t>；</w:t>
      </w:r>
    </w:p>
    <w:p w14:paraId="62C2EAFF" w14:textId="03C84347" w:rsidR="00C64764" w:rsidRDefault="00444BB8">
      <w:pPr>
        <w:pStyle w:val="af2"/>
      </w:pPr>
      <w:r>
        <w:rPr>
          <w:rFonts w:hint="eastAsia"/>
        </w:rPr>
        <w:t>需集成符合GB/T 38909要求的远程识别模块，实时广播设备身份、位置、速度等核心信息，同时内置电子围栏系统，对敏感区域实现自动禁入</w:t>
      </w:r>
      <w:r w:rsidR="00703469">
        <w:rPr>
          <w:rFonts w:hint="eastAsia"/>
        </w:rPr>
        <w:t>；</w:t>
      </w:r>
    </w:p>
    <w:p w14:paraId="6ABE15FF" w14:textId="657190BF" w:rsidR="00C64764" w:rsidRDefault="00444BB8">
      <w:pPr>
        <w:pStyle w:val="af2"/>
      </w:pPr>
      <w:r>
        <w:rPr>
          <w:rFonts w:hint="eastAsia"/>
        </w:rPr>
        <w:t>轻型、小型无人机应严格限制最大飞行高度与速度，多旋翼机型悬停水平精度≤2</w:t>
      </w:r>
      <w:r w:rsidR="00703469">
        <w:t> </w:t>
      </w:r>
      <w:r>
        <w:rPr>
          <w:rFonts w:hint="eastAsia"/>
        </w:rPr>
        <w:t>m</w:t>
      </w:r>
      <w:r w:rsidR="00703469">
        <w:rPr>
          <w:rFonts w:hAnsi="宋体" w:hint="eastAsia"/>
        </w:rPr>
        <w:t>（</w:t>
      </w:r>
      <w:r>
        <w:rPr>
          <w:rFonts w:hint="eastAsia"/>
        </w:rPr>
        <w:t>RMS</w:t>
      </w:r>
      <w:r w:rsidR="00703469">
        <w:rPr>
          <w:rFonts w:hAnsi="宋体" w:hint="eastAsia"/>
        </w:rPr>
        <w:t>）；</w:t>
      </w:r>
    </w:p>
    <w:p w14:paraId="195EBDEB" w14:textId="6326D14A" w:rsidR="00C64764" w:rsidRDefault="00444BB8">
      <w:pPr>
        <w:pStyle w:val="af2"/>
      </w:pPr>
      <w:r>
        <w:rPr>
          <w:rFonts w:hint="eastAsia"/>
        </w:rPr>
        <w:t>应急处置性能应满足数据链中断、低电量或导航失效等异常场景下的预警与处置需求，可自动执行悬停、返航或迫降操作，配备降落伞的机型需确保开伞可靠性</w:t>
      </w:r>
      <w:r w:rsidR="00703469">
        <w:rPr>
          <w:rFonts w:hint="eastAsia"/>
        </w:rPr>
        <w:t>；</w:t>
      </w:r>
    </w:p>
    <w:p w14:paraId="62A89186" w14:textId="2964AEC2" w:rsidR="00C64764" w:rsidRDefault="00444BB8">
      <w:pPr>
        <w:pStyle w:val="af2"/>
      </w:pPr>
      <w:r>
        <w:rPr>
          <w:rFonts w:hint="eastAsia"/>
        </w:rPr>
        <w:t>电磁兼容性应符合GB 42590规定，在复杂电磁环境下无信号干扰、无运行异常，同时具备良好的环境适应性</w:t>
      </w:r>
      <w:r w:rsidR="00703469">
        <w:rPr>
          <w:rFonts w:hint="eastAsia"/>
        </w:rPr>
        <w:t>；</w:t>
      </w:r>
    </w:p>
    <w:p w14:paraId="77E3A183" w14:textId="5A3DEDCC" w:rsidR="00C64764" w:rsidRDefault="00444BB8">
      <w:pPr>
        <w:pStyle w:val="af2"/>
      </w:pPr>
      <w:r>
        <w:rPr>
          <w:rFonts w:hint="eastAsia"/>
        </w:rPr>
        <w:t>夜间或低能见度</w:t>
      </w:r>
      <w:r w:rsidR="00703469">
        <w:rPr>
          <w:rFonts w:hAnsi="宋体" w:hint="eastAsia"/>
        </w:rPr>
        <w:t>（</w:t>
      </w:r>
      <w:r>
        <w:rPr>
          <w:rFonts w:hint="eastAsia"/>
        </w:rPr>
        <w:t>能见度低于1000</w:t>
      </w:r>
      <w:r w:rsidR="00703469">
        <w:t> </w:t>
      </w:r>
      <w:r>
        <w:rPr>
          <w:rFonts w:hint="eastAsia"/>
        </w:rPr>
        <w:t>m</w:t>
      </w:r>
      <w:r w:rsidR="00703469">
        <w:rPr>
          <w:rFonts w:hAnsi="宋体" w:hint="eastAsia"/>
        </w:rPr>
        <w:t>）</w:t>
      </w:r>
      <w:r>
        <w:rPr>
          <w:rFonts w:hint="eastAsia"/>
        </w:rPr>
        <w:t>条件下飞行的无人机，需配备防撞灯、航行灯等灯光系统，防撞灯需为红色常亮，航行灯需满足左红右绿尾白的配置要求，光照强度确保在500</w:t>
      </w:r>
      <w:r w:rsidR="00703469">
        <w:t> </w:t>
      </w:r>
      <w:r>
        <w:rPr>
          <w:rFonts w:hint="eastAsia"/>
        </w:rPr>
        <w:t>m范围内可见</w:t>
      </w:r>
      <w:r w:rsidR="00703469">
        <w:rPr>
          <w:rFonts w:hint="eastAsia"/>
        </w:rPr>
        <w:t>；</w:t>
      </w:r>
    </w:p>
    <w:p w14:paraId="72B804A4" w14:textId="77777777" w:rsidR="00C64764" w:rsidRDefault="00444BB8">
      <w:pPr>
        <w:pStyle w:val="af2"/>
      </w:pPr>
      <w:r>
        <w:rPr>
          <w:rFonts w:hint="eastAsia"/>
        </w:rPr>
        <w:t>无线电发射设备需符合国家无线电管理相关规定，避免对城市轨道交通信号系统产生干扰，其工作频率、发射功率等参数需经检测合格。</w:t>
      </w:r>
    </w:p>
    <w:p w14:paraId="1896F0B5" w14:textId="77777777" w:rsidR="00C64764" w:rsidRDefault="00444BB8">
      <w:pPr>
        <w:pStyle w:val="affd"/>
        <w:spacing w:before="120" w:after="120"/>
      </w:pPr>
      <w:bookmarkStart w:id="89" w:name="_Toc219120473"/>
      <w:bookmarkStart w:id="90" w:name="_Toc219120410"/>
      <w:bookmarkStart w:id="91" w:name="_Toc1645"/>
      <w:bookmarkStart w:id="92" w:name="_Toc221717797"/>
      <w:r>
        <w:rPr>
          <w:rFonts w:hint="eastAsia"/>
        </w:rPr>
        <w:t>无人机设备登记、注销与变更</w:t>
      </w:r>
      <w:bookmarkEnd w:id="89"/>
      <w:bookmarkEnd w:id="90"/>
      <w:bookmarkEnd w:id="91"/>
      <w:bookmarkEnd w:id="92"/>
    </w:p>
    <w:p w14:paraId="719CFD3C" w14:textId="77777777" w:rsidR="00C64764" w:rsidRDefault="00444BB8">
      <w:pPr>
        <w:pStyle w:val="afffffffff1"/>
      </w:pPr>
      <w:r>
        <w:rPr>
          <w:rFonts w:hint="eastAsia"/>
        </w:rPr>
        <w:t>无人机设备应当按照规定在民用无人驾驶航空器综合管理平台进行实名登记，取得登记标志后方可激活使用。</w:t>
      </w:r>
    </w:p>
    <w:p w14:paraId="2EABCA74" w14:textId="77777777" w:rsidR="00C64764" w:rsidRDefault="00444BB8">
      <w:pPr>
        <w:pStyle w:val="afffffffff1"/>
      </w:pPr>
      <w:r>
        <w:rPr>
          <w:rFonts w:hint="eastAsia"/>
        </w:rPr>
        <w:t>取得实名登记的无人机，遇有下列情形之一的，应当申请注销登记：</w:t>
      </w:r>
    </w:p>
    <w:p w14:paraId="0F828E19" w14:textId="77777777" w:rsidR="00C64764" w:rsidRDefault="00444BB8">
      <w:pPr>
        <w:pStyle w:val="af2"/>
      </w:pPr>
      <w:r>
        <w:rPr>
          <w:rFonts w:hint="eastAsia"/>
        </w:rPr>
        <w:t>无人机的所有权或者占有权发生变更；</w:t>
      </w:r>
    </w:p>
    <w:p w14:paraId="1E921346" w14:textId="77777777" w:rsidR="00C64764" w:rsidRDefault="00444BB8">
      <w:pPr>
        <w:pStyle w:val="af2"/>
      </w:pPr>
      <w:r>
        <w:rPr>
          <w:rFonts w:hint="eastAsia"/>
        </w:rPr>
        <w:t>无人机退出使用、报废或者失事；</w:t>
      </w:r>
    </w:p>
    <w:p w14:paraId="64FA3520" w14:textId="77777777" w:rsidR="00C64764" w:rsidRDefault="00444BB8">
      <w:pPr>
        <w:pStyle w:val="af2"/>
      </w:pPr>
      <w:r>
        <w:rPr>
          <w:rFonts w:hint="eastAsia"/>
        </w:rPr>
        <w:t>无人机所有权依法转移境外并已办理出口适航证的。</w:t>
      </w:r>
    </w:p>
    <w:p w14:paraId="6DD4FE83" w14:textId="77777777" w:rsidR="00C64764" w:rsidRDefault="00444BB8">
      <w:pPr>
        <w:pStyle w:val="afffffffff1"/>
      </w:pPr>
      <w:r>
        <w:rPr>
          <w:rFonts w:hint="eastAsia"/>
        </w:rPr>
        <w:t>取得实名登记的无人机，遇有下列情形之一的，应当在民用无人驾驶航空器综合管理平台更新相关信息：</w:t>
      </w:r>
    </w:p>
    <w:p w14:paraId="1F34EB64" w14:textId="77777777" w:rsidR="00C64764" w:rsidRDefault="00444BB8">
      <w:pPr>
        <w:pStyle w:val="af2"/>
      </w:pPr>
      <w:r>
        <w:rPr>
          <w:rFonts w:hint="eastAsia"/>
        </w:rPr>
        <w:t>轻型、小型无人机，如空域保持和可靠性监视能力、速度或者高度等出厂性能及参数发生改变，由其所有人完成信息更新；</w:t>
      </w:r>
    </w:p>
    <w:p w14:paraId="4C372249" w14:textId="77777777" w:rsidR="00C64764" w:rsidRDefault="00444BB8">
      <w:pPr>
        <w:pStyle w:val="af2"/>
      </w:pPr>
      <w:r>
        <w:rPr>
          <w:rFonts w:hint="eastAsia"/>
        </w:rPr>
        <w:t>所有人或者占有人的联系方式或其他信息变更，民用无人驾驶航空器的用途变更，由其所有人完成信息更新。</w:t>
      </w:r>
    </w:p>
    <w:p w14:paraId="7A2B24E1" w14:textId="77777777" w:rsidR="00C64764" w:rsidRDefault="00444BB8">
      <w:pPr>
        <w:pStyle w:val="affc"/>
        <w:spacing w:before="240" w:after="240"/>
      </w:pPr>
      <w:bookmarkStart w:id="93" w:name="_Toc219120474"/>
      <w:bookmarkStart w:id="94" w:name="_Toc219120411"/>
      <w:bookmarkStart w:id="95" w:name="_Toc30791"/>
      <w:bookmarkStart w:id="96" w:name="_Toc221717798"/>
      <w:r>
        <w:rPr>
          <w:rFonts w:hint="eastAsia"/>
        </w:rPr>
        <w:t>无人机运行管理要求</w:t>
      </w:r>
      <w:bookmarkEnd w:id="93"/>
      <w:bookmarkEnd w:id="94"/>
      <w:bookmarkEnd w:id="95"/>
      <w:bookmarkEnd w:id="96"/>
    </w:p>
    <w:p w14:paraId="6432CE30" w14:textId="77777777" w:rsidR="00C64764" w:rsidRDefault="00444BB8">
      <w:pPr>
        <w:pStyle w:val="affd"/>
        <w:spacing w:before="120" w:after="120"/>
      </w:pPr>
      <w:bookmarkStart w:id="97" w:name="_Toc219120412"/>
      <w:bookmarkStart w:id="98" w:name="_Toc219120475"/>
      <w:bookmarkStart w:id="99" w:name="_Toc13223"/>
      <w:bookmarkStart w:id="100" w:name="_Toc221717799"/>
      <w:r>
        <w:rPr>
          <w:rFonts w:hint="eastAsia"/>
        </w:rPr>
        <w:t>飞行作业单位要求</w:t>
      </w:r>
      <w:bookmarkEnd w:id="97"/>
      <w:bookmarkEnd w:id="98"/>
      <w:bookmarkEnd w:id="99"/>
      <w:bookmarkEnd w:id="100"/>
    </w:p>
    <w:p w14:paraId="0C1CEA6C" w14:textId="77777777" w:rsidR="00C64764" w:rsidRDefault="00444BB8">
      <w:pPr>
        <w:pStyle w:val="afffffffff1"/>
      </w:pPr>
      <w:r>
        <w:rPr>
          <w:rFonts w:hint="eastAsia"/>
        </w:rPr>
        <w:t>使用轻型、小型无人机从事飞行活动的飞行作业单位，应申请取得民用无人驾驶航空器运营合格证。</w:t>
      </w:r>
    </w:p>
    <w:p w14:paraId="4C59E2B0" w14:textId="77777777" w:rsidR="00C64764" w:rsidRDefault="00444BB8">
      <w:pPr>
        <w:pStyle w:val="afffffffff1"/>
      </w:pPr>
      <w:r>
        <w:rPr>
          <w:rFonts w:hint="eastAsia"/>
        </w:rPr>
        <w:t>飞行作业单位应配备与业务规模匹配、持有民航局认可资质的无人机操控人员，超视距飞行需配备CAAC超视距驾驶员，且执照类型与作业场景一致。</w:t>
      </w:r>
    </w:p>
    <w:p w14:paraId="2F5A4F48" w14:textId="77777777" w:rsidR="00C64764" w:rsidRDefault="00444BB8">
      <w:pPr>
        <w:pStyle w:val="afffffffff1"/>
      </w:pPr>
      <w:r>
        <w:rPr>
          <w:rFonts w:hint="eastAsia"/>
        </w:rPr>
        <w:t>飞行作业单位应在开展城市轨道交通低空无人机飞行作业前，向轨道交通运营单位及当地低空</w:t>
      </w:r>
      <w:r>
        <w:rPr>
          <w:rFonts w:hint="eastAsia"/>
        </w:rPr>
        <w:lastRenderedPageBreak/>
        <w:t>交通管理部门进行作业备案，备案内容包括单位资质、作业范围、作业时段、无人机设备信息、操作人员资质等，备案信息发生变更的，应在3个工作日内办理变更手续。</w:t>
      </w:r>
    </w:p>
    <w:p w14:paraId="36A052BA" w14:textId="77777777" w:rsidR="00C64764" w:rsidRDefault="00444BB8">
      <w:pPr>
        <w:pStyle w:val="afffffffff1"/>
      </w:pPr>
      <w:r>
        <w:rPr>
          <w:rFonts w:hint="eastAsia"/>
        </w:rPr>
        <w:t>飞行作业单位应建立完善规章制度，明确飞行计划申报、空域审批、作业实施、安全管控、数据管理等全流程要求。</w:t>
      </w:r>
      <w:bookmarkStart w:id="101" w:name="_Toc219120413"/>
      <w:bookmarkStart w:id="102" w:name="_Toc219120476"/>
    </w:p>
    <w:p w14:paraId="3F926DAE" w14:textId="77777777" w:rsidR="00C64764" w:rsidRDefault="00444BB8">
      <w:pPr>
        <w:pStyle w:val="afffffffff1"/>
      </w:pPr>
      <w:r>
        <w:rPr>
          <w:rFonts w:hint="eastAsia"/>
        </w:rPr>
        <w:t>飞行作业单位应建立飞行作业人员考核评价体系，对操作人员的作业质量、安全记录、违规行为等进行考核，考核结果与岗位任职、作业安排挂钩。</w:t>
      </w:r>
    </w:p>
    <w:p w14:paraId="6F868A51" w14:textId="77777777" w:rsidR="00C64764" w:rsidRDefault="00444BB8">
      <w:pPr>
        <w:pStyle w:val="affd"/>
        <w:spacing w:before="120" w:after="120"/>
      </w:pPr>
      <w:bookmarkStart w:id="103" w:name="_Toc14443"/>
      <w:bookmarkStart w:id="104" w:name="_Toc221717800"/>
      <w:r>
        <w:rPr>
          <w:rFonts w:hint="eastAsia"/>
        </w:rPr>
        <w:t>操作人员要求</w:t>
      </w:r>
      <w:bookmarkEnd w:id="101"/>
      <w:bookmarkEnd w:id="102"/>
      <w:bookmarkEnd w:id="103"/>
      <w:bookmarkEnd w:id="104"/>
    </w:p>
    <w:p w14:paraId="17754B07" w14:textId="40E2540C" w:rsidR="00C64764" w:rsidRDefault="00444BB8">
      <w:pPr>
        <w:pStyle w:val="afffffffff1"/>
      </w:pPr>
      <w:r>
        <w:rPr>
          <w:rFonts w:hint="eastAsia"/>
        </w:rPr>
        <w:t>在适飞空域内操控轻型及以下无人机视距内飞行的人员，无需取得操控员执照，但应当熟练掌握有关机型操作方法，了解风险警示信息和有关管理制度。</w:t>
      </w:r>
    </w:p>
    <w:p w14:paraId="09CBF9ED" w14:textId="77777777" w:rsidR="00C64764" w:rsidRDefault="00444BB8">
      <w:pPr>
        <w:pStyle w:val="afffffffff1"/>
      </w:pPr>
      <w:r>
        <w:rPr>
          <w:rFonts w:hint="eastAsia"/>
        </w:rPr>
        <w:t>操控小型无人机飞行的人员应取得民用航空管理部门颁发的相应等级操控员执照。</w:t>
      </w:r>
    </w:p>
    <w:p w14:paraId="713FBD48" w14:textId="77777777" w:rsidR="00C64764" w:rsidRDefault="00444BB8">
      <w:pPr>
        <w:pStyle w:val="afffffffff1"/>
      </w:pPr>
      <w:r>
        <w:rPr>
          <w:rFonts w:hint="eastAsia"/>
        </w:rPr>
        <w:t>实施超视距飞行的操作人员，需持有小型民用无人驾驶航空器操控员执照，具备相应类别、级别和型别等级及超视距等级。</w:t>
      </w:r>
    </w:p>
    <w:p w14:paraId="354D583C" w14:textId="5BB026B3" w:rsidR="00C64764" w:rsidRDefault="00444BB8">
      <w:pPr>
        <w:pStyle w:val="afffffffff1"/>
      </w:pPr>
      <w:r>
        <w:rPr>
          <w:rFonts w:hint="eastAsia"/>
        </w:rPr>
        <w:t>飞行作业单位宜组织无人机飞行人员接受系统培训，内容涵盖《无人驾驶航空器飞行管理暂行条例》等法律法规、城市轨道交通空域管理要求、设备操作技能、应急处置流程及轨道运营安全知识。</w:t>
      </w:r>
    </w:p>
    <w:p w14:paraId="733ED0FB" w14:textId="77777777" w:rsidR="00C64764" w:rsidRDefault="00444BB8">
      <w:pPr>
        <w:pStyle w:val="affc"/>
        <w:spacing w:before="240" w:after="240"/>
      </w:pPr>
      <w:bookmarkStart w:id="105" w:name="_Toc219120477"/>
      <w:bookmarkStart w:id="106" w:name="_Toc219120414"/>
      <w:bookmarkStart w:id="107" w:name="_Toc2148"/>
      <w:bookmarkStart w:id="108" w:name="_Toc221717801"/>
      <w:r>
        <w:rPr>
          <w:rFonts w:hint="eastAsia"/>
        </w:rPr>
        <w:t>无人机飞行管理要求</w:t>
      </w:r>
      <w:bookmarkEnd w:id="105"/>
      <w:bookmarkEnd w:id="106"/>
      <w:bookmarkEnd w:id="107"/>
      <w:bookmarkEnd w:id="108"/>
    </w:p>
    <w:p w14:paraId="4BE42F8F" w14:textId="77777777" w:rsidR="00C64764" w:rsidRDefault="00444BB8">
      <w:pPr>
        <w:pStyle w:val="affd"/>
        <w:spacing w:before="120" w:after="120"/>
      </w:pPr>
      <w:bookmarkStart w:id="109" w:name="_Toc13534"/>
      <w:bookmarkStart w:id="110" w:name="_Toc221717802"/>
      <w:r>
        <w:rPr>
          <w:rFonts w:hint="eastAsia"/>
        </w:rPr>
        <w:t>基本要求</w:t>
      </w:r>
      <w:bookmarkEnd w:id="109"/>
      <w:bookmarkEnd w:id="110"/>
    </w:p>
    <w:p w14:paraId="0C015CE4" w14:textId="77777777" w:rsidR="00C64764" w:rsidRDefault="00444BB8">
      <w:pPr>
        <w:pStyle w:val="afffffffff1"/>
      </w:pPr>
      <w:r>
        <w:rPr>
          <w:rFonts w:hint="eastAsia"/>
        </w:rPr>
        <w:t>飞行前需熟悉飞行任务方案，确认飞行空域已获批，了解城市轨道交通运营时段、沿线设施分布及周边环境；严禁未经批准进入禁飞区，严禁擅自更改飞行计划、超范围或超高度飞行。</w:t>
      </w:r>
    </w:p>
    <w:p w14:paraId="2B55456F" w14:textId="77777777" w:rsidR="00C64764" w:rsidRDefault="00444BB8">
      <w:pPr>
        <w:pStyle w:val="afffffffff1"/>
      </w:pPr>
      <w:r>
        <w:rPr>
          <w:rFonts w:hint="eastAsia"/>
        </w:rPr>
        <w:t>飞行中严格遵守避让规则，优先避让有人驾驶航空器、无动力航空器及地面、水上交通工具。</w:t>
      </w:r>
    </w:p>
    <w:p w14:paraId="01558C6B" w14:textId="77777777" w:rsidR="00C64764" w:rsidRDefault="00444BB8">
      <w:pPr>
        <w:pStyle w:val="afffffffff1"/>
      </w:pPr>
      <w:r>
        <w:rPr>
          <w:rFonts w:hint="eastAsia"/>
        </w:rPr>
        <w:t>严禁在饮酒、服用麻醉剂或其他影响操控能力的药物后操控无人机；飞行期间不得擅自离开操控岗位，超视距飞行需配备观测员，观测员与操控员需保持实时通信，协助监控空域环境。</w:t>
      </w:r>
    </w:p>
    <w:p w14:paraId="49F89739" w14:textId="77777777" w:rsidR="00C64764" w:rsidRDefault="00444BB8">
      <w:pPr>
        <w:pStyle w:val="afffffffff1"/>
      </w:pPr>
      <w:r>
        <w:rPr>
          <w:rFonts w:hint="eastAsia"/>
        </w:rPr>
        <w:t>严禁利用无人机实施违法拍摄、扰乱公共秩序、妨碍国家机关工作人员执行职务等行为；不得非法采集、存储、传输城市轨道交通核心设施涉密信息及个人信息。</w:t>
      </w:r>
    </w:p>
    <w:p w14:paraId="60CE41F1" w14:textId="77777777" w:rsidR="00C64764" w:rsidRDefault="00444BB8">
      <w:pPr>
        <w:pStyle w:val="afffffffff1"/>
      </w:pPr>
      <w:r>
        <w:rPr>
          <w:rFonts w:hint="eastAsia"/>
        </w:rPr>
        <w:t>操作人员对飞行操作安全直接负责，发现设备异常、空域冲突或其他安全隐患时，立即采取返航、迫降等应急措施，优先保障城市轨道交通运营安全和公众安全，并第一时间向运营单位和监管部门报告。</w:t>
      </w:r>
    </w:p>
    <w:p w14:paraId="63C4B6DB" w14:textId="77777777" w:rsidR="00C64764" w:rsidRDefault="00444BB8">
      <w:pPr>
        <w:pStyle w:val="afffffffff1"/>
      </w:pPr>
      <w:r>
        <w:rPr>
          <w:rFonts w:hint="eastAsia"/>
        </w:rPr>
        <w:t>飞行任务完成后，如实记录飞行经历信息，包括飞行时间、空域范围、设备状态、安全问题及处置情况等，报送运营单位存档；飞行数据需保留至少1年。</w:t>
      </w:r>
    </w:p>
    <w:p w14:paraId="0CA7D683" w14:textId="77777777" w:rsidR="00C64764" w:rsidRDefault="00444BB8">
      <w:pPr>
        <w:pStyle w:val="afffffffff1"/>
      </w:pPr>
      <w:r>
        <w:rPr>
          <w:rFonts w:hint="eastAsia"/>
        </w:rPr>
        <w:t>积极配合监管部门和城市轨道交通运营单位的监督检查，如实提供飞行数据、设备信息、资质证明等资料，不得隐瞒或谎报。</w:t>
      </w:r>
    </w:p>
    <w:p w14:paraId="1DDD2919" w14:textId="77777777" w:rsidR="00C64764" w:rsidRDefault="00444BB8">
      <w:pPr>
        <w:pStyle w:val="affd"/>
        <w:spacing w:before="120" w:after="120"/>
      </w:pPr>
      <w:bookmarkStart w:id="111" w:name="_Toc219120416"/>
      <w:bookmarkStart w:id="112" w:name="_Toc219120479"/>
      <w:bookmarkStart w:id="113" w:name="_Toc29877"/>
      <w:bookmarkStart w:id="114" w:name="_Toc221717803"/>
      <w:r>
        <w:rPr>
          <w:rFonts w:hint="eastAsia"/>
        </w:rPr>
        <w:t>飞行作业流程</w:t>
      </w:r>
      <w:bookmarkEnd w:id="111"/>
      <w:bookmarkEnd w:id="112"/>
      <w:bookmarkEnd w:id="113"/>
      <w:bookmarkEnd w:id="114"/>
    </w:p>
    <w:p w14:paraId="487E5ED3" w14:textId="77777777" w:rsidR="00C64764" w:rsidRDefault="00444BB8">
      <w:pPr>
        <w:pStyle w:val="affe"/>
        <w:spacing w:before="120" w:after="120"/>
      </w:pPr>
      <w:r>
        <w:rPr>
          <w:rFonts w:hint="eastAsia"/>
        </w:rPr>
        <w:t>飞行计划申报</w:t>
      </w:r>
    </w:p>
    <w:p w14:paraId="3308AE14" w14:textId="3C3F2021" w:rsidR="00C64764" w:rsidRDefault="00444BB8">
      <w:pPr>
        <w:pStyle w:val="afffff5"/>
        <w:ind w:firstLine="420"/>
      </w:pPr>
      <w:r>
        <w:rPr>
          <w:rFonts w:hint="eastAsia"/>
        </w:rPr>
        <w:t>在限飞区、适飞区开展飞行活动的，需先行向当地低空交通管理部门申报飞行计划及空域审批，并提前24</w:t>
      </w:r>
      <w:r w:rsidR="00E35262">
        <w:t> </w:t>
      </w:r>
      <w:r>
        <w:rPr>
          <w:rFonts w:hint="eastAsia"/>
        </w:rPr>
        <w:t>h通过专用信息化平台向轨道交通运营单位申报飞行计划，申报信息包括飞行区域、高度、速度、时段、任务类型、设备信息、操控员资质等，报备材料应真实、完整、准确。</w:t>
      </w:r>
    </w:p>
    <w:p w14:paraId="6F0AFE8B" w14:textId="77777777" w:rsidR="00C64764" w:rsidRDefault="00444BB8">
      <w:pPr>
        <w:pStyle w:val="affe"/>
        <w:spacing w:before="120" w:after="120"/>
      </w:pPr>
      <w:r>
        <w:rPr>
          <w:rFonts w:hint="eastAsia"/>
        </w:rPr>
        <w:t>飞行计划审批</w:t>
      </w:r>
    </w:p>
    <w:p w14:paraId="13D40D11" w14:textId="77777777" w:rsidR="00C64764" w:rsidRDefault="00444BB8">
      <w:pPr>
        <w:pStyle w:val="afffff5"/>
        <w:ind w:firstLine="420"/>
      </w:pPr>
      <w:r>
        <w:rPr>
          <w:rFonts w:hint="eastAsia"/>
        </w:rPr>
        <w:t>飞行计划审批应该符合如下要求：</w:t>
      </w:r>
    </w:p>
    <w:p w14:paraId="4905EE50" w14:textId="4F86F1AA" w:rsidR="00C64764" w:rsidRDefault="00444BB8">
      <w:pPr>
        <w:pStyle w:val="af2"/>
      </w:pPr>
      <w:r>
        <w:rPr>
          <w:rFonts w:hint="eastAsia"/>
        </w:rPr>
        <w:t>轨道交通运营单位应在收到飞行计划申报后12</w:t>
      </w:r>
      <w:r w:rsidR="00E35262">
        <w:t> </w:t>
      </w:r>
      <w:r>
        <w:rPr>
          <w:rFonts w:hint="eastAsia"/>
        </w:rPr>
        <w:t>h内完成审核，对符合空域管控要求、安全保障措施到位的，予以批准；对不符合要求的，应书面说明理由并反馈申报单位</w:t>
      </w:r>
      <w:r w:rsidR="00CE5056">
        <w:rPr>
          <w:rFonts w:hint="eastAsia"/>
        </w:rPr>
        <w:t>；</w:t>
      </w:r>
    </w:p>
    <w:p w14:paraId="03944231" w14:textId="34592B93" w:rsidR="00C64764" w:rsidRDefault="00444BB8">
      <w:pPr>
        <w:pStyle w:val="af2"/>
      </w:pPr>
      <w:r>
        <w:rPr>
          <w:rFonts w:hint="eastAsia"/>
        </w:rPr>
        <w:t>经批准的飞行计划不得擅自变更，若因天气、设备、作业需求等原因需要变更的，应重新履行申报审批手续</w:t>
      </w:r>
      <w:r w:rsidR="00CE5056">
        <w:rPr>
          <w:rFonts w:hint="eastAsia"/>
        </w:rPr>
        <w:t>；</w:t>
      </w:r>
    </w:p>
    <w:p w14:paraId="69BBFE15" w14:textId="7EC365B1" w:rsidR="00C64764" w:rsidRDefault="00444BB8">
      <w:pPr>
        <w:pStyle w:val="af2"/>
      </w:pPr>
      <w:r>
        <w:rPr>
          <w:rFonts w:hint="eastAsia"/>
        </w:rPr>
        <w:t>应急救援等紧急情况可实行“先飞行后补手续”。</w:t>
      </w:r>
    </w:p>
    <w:p w14:paraId="0456ABED" w14:textId="77777777" w:rsidR="009C0C27" w:rsidRDefault="009C0C27" w:rsidP="009C0C27">
      <w:pPr>
        <w:pStyle w:val="af2"/>
        <w:numPr>
          <w:ilvl w:val="0"/>
          <w:numId w:val="0"/>
        </w:numPr>
        <w:ind w:left="425"/>
      </w:pPr>
    </w:p>
    <w:p w14:paraId="6C0F52E1" w14:textId="77777777" w:rsidR="00C64764" w:rsidRDefault="00444BB8">
      <w:pPr>
        <w:pStyle w:val="affd"/>
        <w:spacing w:before="120" w:after="120"/>
      </w:pPr>
      <w:bookmarkStart w:id="115" w:name="_Toc219120480"/>
      <w:bookmarkStart w:id="116" w:name="_Toc219120417"/>
      <w:bookmarkStart w:id="117" w:name="_Toc22034"/>
      <w:bookmarkStart w:id="118" w:name="_Toc221717804"/>
      <w:r>
        <w:rPr>
          <w:rFonts w:hint="eastAsia"/>
        </w:rPr>
        <w:lastRenderedPageBreak/>
        <w:t>飞行实施</w:t>
      </w:r>
      <w:bookmarkEnd w:id="115"/>
      <w:bookmarkEnd w:id="116"/>
      <w:bookmarkEnd w:id="117"/>
      <w:bookmarkEnd w:id="118"/>
    </w:p>
    <w:p w14:paraId="22EB671E" w14:textId="77777777" w:rsidR="00C64764" w:rsidRDefault="00444BB8">
      <w:pPr>
        <w:pStyle w:val="affe"/>
        <w:spacing w:before="120" w:after="120"/>
      </w:pPr>
      <w:r>
        <w:rPr>
          <w:rFonts w:hint="eastAsia"/>
        </w:rPr>
        <w:t>飞行前准备</w:t>
      </w:r>
    </w:p>
    <w:p w14:paraId="3BDFBA99" w14:textId="77777777" w:rsidR="00C64764" w:rsidRDefault="00444BB8">
      <w:pPr>
        <w:pStyle w:val="afffffffff1"/>
        <w:numPr>
          <w:ilvl w:val="3"/>
          <w:numId w:val="0"/>
        </w:numPr>
        <w:ind w:firstLineChars="200" w:firstLine="420"/>
      </w:pPr>
      <w:r>
        <w:rPr>
          <w:rFonts w:hint="eastAsia"/>
        </w:rPr>
        <w:t>操作人员执行飞行任务前需确认以下条件：</w:t>
      </w:r>
    </w:p>
    <w:p w14:paraId="11064B1D" w14:textId="011147E7" w:rsidR="00C64764" w:rsidRDefault="00444BB8">
      <w:pPr>
        <w:pStyle w:val="af2"/>
      </w:pPr>
      <w:r>
        <w:rPr>
          <w:rFonts w:hint="eastAsia"/>
        </w:rPr>
        <w:t>飞行作业前应对无人机进行全面自检，包括电池电量、定位系统、通信系统、避障系统、任务载荷等，确认设备状态良好，无安全隐患</w:t>
      </w:r>
      <w:r w:rsidR="00CE5056">
        <w:rPr>
          <w:rFonts w:hint="eastAsia"/>
        </w:rPr>
        <w:t>；</w:t>
      </w:r>
    </w:p>
    <w:p w14:paraId="397C4E9C" w14:textId="135E70FB" w:rsidR="00C64764" w:rsidRDefault="00444BB8">
      <w:pPr>
        <w:pStyle w:val="af2"/>
      </w:pPr>
      <w:r>
        <w:rPr>
          <w:rFonts w:hint="eastAsia"/>
        </w:rPr>
        <w:t>飞行作业前应检查飞行空域环境，清除飞行区域内的障碍物，确认空域无电磁干扰、无其他飞行活动，设置明显的作业警示标识</w:t>
      </w:r>
      <w:r w:rsidR="00CE5056">
        <w:rPr>
          <w:rFonts w:hint="eastAsia"/>
        </w:rPr>
        <w:t>；</w:t>
      </w:r>
    </w:p>
    <w:p w14:paraId="70E07D8D" w14:textId="77777777" w:rsidR="00C64764" w:rsidRDefault="00444BB8">
      <w:pPr>
        <w:pStyle w:val="af2"/>
      </w:pPr>
      <w:r>
        <w:rPr>
          <w:rFonts w:hint="eastAsia"/>
        </w:rPr>
        <w:t>飞行作业前应召开作业交底会，明确作业任务、飞行航线、安全要求、应急处置措施，操作人员应确认全部交底内容，签字备查。</w:t>
      </w:r>
    </w:p>
    <w:p w14:paraId="6F3D83FB" w14:textId="77777777" w:rsidR="00C64764" w:rsidRDefault="00444BB8">
      <w:pPr>
        <w:pStyle w:val="affe"/>
        <w:spacing w:before="120" w:after="120"/>
      </w:pPr>
      <w:bookmarkStart w:id="119" w:name="heading_33"/>
      <w:r>
        <w:rPr>
          <w:rFonts w:hint="eastAsia"/>
        </w:rPr>
        <w:t>飞行中管理</w:t>
      </w:r>
      <w:bookmarkEnd w:id="119"/>
    </w:p>
    <w:p w14:paraId="25FD1478" w14:textId="77777777" w:rsidR="00C64764" w:rsidRDefault="00444BB8">
      <w:pPr>
        <w:pStyle w:val="afffffffff1"/>
        <w:numPr>
          <w:ilvl w:val="3"/>
          <w:numId w:val="0"/>
        </w:numPr>
        <w:ind w:firstLineChars="200" w:firstLine="420"/>
        <w:rPr>
          <w:highlight w:val="yellow"/>
        </w:rPr>
      </w:pPr>
      <w:r>
        <w:rPr>
          <w:rFonts w:hint="eastAsia"/>
        </w:rPr>
        <w:t>操作人员执行飞行任务过程中需注意以下情况：</w:t>
      </w:r>
    </w:p>
    <w:p w14:paraId="790702CD" w14:textId="05F00902" w:rsidR="00C64764" w:rsidRDefault="00444BB8">
      <w:pPr>
        <w:pStyle w:val="af2"/>
      </w:pPr>
      <w:r>
        <w:rPr>
          <w:rFonts w:hint="eastAsia"/>
        </w:rPr>
        <w:t>操作人员应严格按照批准的飞行计划开展作业，严格遵守空域划分要求、飞行高度、速度、时段限制，不得擅自偏离飞行航线、超出作业空域</w:t>
      </w:r>
      <w:r w:rsidR="00CE5056">
        <w:rPr>
          <w:rFonts w:hint="eastAsia"/>
        </w:rPr>
        <w:t>；</w:t>
      </w:r>
    </w:p>
    <w:p w14:paraId="1D03700E" w14:textId="26C7B402" w:rsidR="00C64764" w:rsidRDefault="00444BB8">
      <w:pPr>
        <w:pStyle w:val="af2"/>
      </w:pPr>
      <w:r>
        <w:rPr>
          <w:rFonts w:hint="eastAsia"/>
        </w:rPr>
        <w:t>飞行过程中持续监控飞行状态，通过地面站实时查看无人机位置、高度、速度、电量等参数，严格遵守飞行高度、速度和空域范围限制，发现异常及时采取处置措施</w:t>
      </w:r>
      <w:r w:rsidR="00CE5056">
        <w:rPr>
          <w:rFonts w:hint="eastAsia"/>
        </w:rPr>
        <w:t>；</w:t>
      </w:r>
    </w:p>
    <w:p w14:paraId="27EE8D0C" w14:textId="51D9DFA3" w:rsidR="00C64764" w:rsidRDefault="00444BB8">
      <w:pPr>
        <w:pStyle w:val="af2"/>
      </w:pPr>
      <w:r>
        <w:rPr>
          <w:rFonts w:hint="eastAsia"/>
        </w:rPr>
        <w:t>飞行过程中，若遇到城市轨道交通运营调整、恶劣天气、空域冲突等突发情况，应立即暂停飞行作业，将无人机返航至安全区域，并及时向轨道交通运营单位及当地低空交通管理部门报告</w:t>
      </w:r>
      <w:r w:rsidR="00CE5056">
        <w:rPr>
          <w:rFonts w:hint="eastAsia"/>
        </w:rPr>
        <w:t>；</w:t>
      </w:r>
    </w:p>
    <w:p w14:paraId="05A5D589" w14:textId="72818DDE" w:rsidR="00C64764" w:rsidRDefault="00444BB8">
      <w:pPr>
        <w:pStyle w:val="af2"/>
      </w:pPr>
      <w:r>
        <w:rPr>
          <w:rFonts w:hint="eastAsia"/>
        </w:rPr>
        <w:t>多架无人机同时开展飞行作业时，应指定专人负责协同管控，明确各无人机的飞行航线及安全距离，避免出现空域冲突、碰撞等安全风险</w:t>
      </w:r>
      <w:r w:rsidR="00CE5056">
        <w:rPr>
          <w:rFonts w:hint="eastAsia"/>
        </w:rPr>
        <w:t>；</w:t>
      </w:r>
    </w:p>
    <w:p w14:paraId="45FDA9E2" w14:textId="0FBA848A" w:rsidR="00C64764" w:rsidRDefault="00444BB8">
      <w:pPr>
        <w:pStyle w:val="af2"/>
      </w:pPr>
      <w:r>
        <w:rPr>
          <w:rFonts w:hint="eastAsia"/>
        </w:rPr>
        <w:t>夜间飞行（日落至日出期间）需开启无人机防撞灯、航行灯，确保灯光清晰可见，且飞行范围不得超出操控员视距（水平视距不超过500</w:t>
      </w:r>
      <w:r w:rsidR="00E35262">
        <w:t> </w:t>
      </w:r>
      <w:r w:rsidR="00CE5056">
        <w:rPr>
          <w:rFonts w:hint="eastAsia"/>
        </w:rPr>
        <w:t>m</w:t>
      </w:r>
      <w:r>
        <w:rPr>
          <w:rFonts w:hint="eastAsia"/>
        </w:rPr>
        <w:t>，垂直视距不超过120</w:t>
      </w:r>
      <w:r w:rsidR="00E35262">
        <w:t> </w:t>
      </w:r>
      <w:r w:rsidR="00CE5056">
        <w:rPr>
          <w:rFonts w:hint="eastAsia"/>
        </w:rPr>
        <w:t>m</w:t>
      </w:r>
      <w:r>
        <w:rPr>
          <w:rFonts w:hint="eastAsia"/>
        </w:rPr>
        <w:t>）</w:t>
      </w:r>
      <w:r w:rsidR="00CE5056">
        <w:rPr>
          <w:rFonts w:hint="eastAsia"/>
        </w:rPr>
        <w:t>；</w:t>
      </w:r>
    </w:p>
    <w:p w14:paraId="2F6B1706" w14:textId="3D41AFDE" w:rsidR="00C64764" w:rsidRDefault="00444BB8">
      <w:pPr>
        <w:pStyle w:val="af2"/>
      </w:pPr>
      <w:r>
        <w:rPr>
          <w:rFonts w:hint="eastAsia"/>
        </w:rPr>
        <w:t>在降雨、大风（风力超过7级）、大雾（能见度低于1000</w:t>
      </w:r>
      <w:r w:rsidR="00E35262">
        <w:t> </w:t>
      </w:r>
      <w:r w:rsidR="00CE5056">
        <w:rPr>
          <w:rFonts w:hint="eastAsia"/>
        </w:rPr>
        <w:t>m</w:t>
      </w:r>
      <w:r>
        <w:rPr>
          <w:rFonts w:hint="eastAsia"/>
        </w:rPr>
        <w:t>）等恶劣天气条件下，严禁在限飞区、可飞区开展飞行活动；飞越道路、河道等区域时，需保持足够的安全高度，避免影响地面交通和水上交通</w:t>
      </w:r>
      <w:r w:rsidR="00CE5056">
        <w:rPr>
          <w:rFonts w:hint="eastAsia"/>
        </w:rPr>
        <w:t>；</w:t>
      </w:r>
    </w:p>
    <w:p w14:paraId="3A5F0571" w14:textId="77777777" w:rsidR="00C64764" w:rsidRDefault="00444BB8">
      <w:pPr>
        <w:pStyle w:val="af2"/>
      </w:pPr>
      <w:r>
        <w:rPr>
          <w:rFonts w:hint="eastAsia"/>
        </w:rPr>
        <w:t>飞行过程中采集的城市轨道交通相关数据，应实时回传至飞行作业单位及轨道交通运营单位的管理平台，确保数据可追溯、可监控。</w:t>
      </w:r>
    </w:p>
    <w:p w14:paraId="6A6085BB" w14:textId="77777777" w:rsidR="00C64764" w:rsidRDefault="00444BB8">
      <w:pPr>
        <w:pStyle w:val="affe"/>
        <w:spacing w:before="120" w:after="120"/>
      </w:pPr>
      <w:r>
        <w:rPr>
          <w:rFonts w:hint="eastAsia"/>
        </w:rPr>
        <w:t>飞行后管理</w:t>
      </w:r>
    </w:p>
    <w:p w14:paraId="13F7544B" w14:textId="77777777" w:rsidR="00C64764" w:rsidRDefault="00444BB8">
      <w:pPr>
        <w:pStyle w:val="afffffffff1"/>
        <w:numPr>
          <w:ilvl w:val="3"/>
          <w:numId w:val="0"/>
        </w:numPr>
        <w:ind w:firstLineChars="200" w:firstLine="420"/>
        <w:rPr>
          <w:highlight w:val="yellow"/>
        </w:rPr>
      </w:pPr>
      <w:r>
        <w:rPr>
          <w:rFonts w:hint="eastAsia"/>
        </w:rPr>
        <w:t>操作人员执行飞行任务结束后需确认以下内容：</w:t>
      </w:r>
    </w:p>
    <w:p w14:paraId="1269704E" w14:textId="0F0F060A" w:rsidR="00C64764" w:rsidRDefault="00444BB8">
      <w:pPr>
        <w:pStyle w:val="af2"/>
      </w:pPr>
      <w:r>
        <w:rPr>
          <w:rFonts w:hint="eastAsia"/>
        </w:rPr>
        <w:t>无人机完成飞行作业后，应返回指定起降点，操作人员应完成设备回收、自检，清理作业现场，拆除作业警示标识</w:t>
      </w:r>
      <w:r w:rsidR="00CE5056">
        <w:rPr>
          <w:rFonts w:hint="eastAsia"/>
        </w:rPr>
        <w:t>；</w:t>
      </w:r>
    </w:p>
    <w:p w14:paraId="72061682" w14:textId="2BE68EC7" w:rsidR="00C64764" w:rsidRDefault="00444BB8">
      <w:pPr>
        <w:pStyle w:val="af2"/>
      </w:pPr>
      <w:r>
        <w:rPr>
          <w:rFonts w:hint="eastAsia"/>
        </w:rPr>
        <w:t>操作人员应在飞行作业结束后12</w:t>
      </w:r>
      <w:r w:rsidR="00E35262">
        <w:t> </w:t>
      </w:r>
      <w:r w:rsidR="00CE5056">
        <w:rPr>
          <w:rFonts w:hint="eastAsia"/>
        </w:rPr>
        <w:t>h</w:t>
      </w:r>
      <w:r>
        <w:rPr>
          <w:rFonts w:hint="eastAsia"/>
        </w:rPr>
        <w:t>内，向轨道交通运营单位提交飞行作业报告，报告内容包括作业完成情况、飞行数据、设备状态、安全情况等</w:t>
      </w:r>
      <w:r w:rsidR="00CE5056">
        <w:rPr>
          <w:rFonts w:hint="eastAsia"/>
        </w:rPr>
        <w:t>；</w:t>
      </w:r>
    </w:p>
    <w:p w14:paraId="6E9A5F93" w14:textId="71579C5D" w:rsidR="00C64764" w:rsidRDefault="00444BB8">
      <w:pPr>
        <w:pStyle w:val="af2"/>
      </w:pPr>
      <w:r>
        <w:rPr>
          <w:rFonts w:hint="eastAsia"/>
        </w:rPr>
        <w:t>飞行作业单位应及时对飞行作业数据进行整理、存储，对飞行作业记录进行归档，纳入无人机设备档案及作业管理档案</w:t>
      </w:r>
      <w:r w:rsidR="00CE5056">
        <w:rPr>
          <w:rFonts w:hint="eastAsia"/>
        </w:rPr>
        <w:t>；</w:t>
      </w:r>
    </w:p>
    <w:p w14:paraId="33518F67" w14:textId="77777777" w:rsidR="00C64764" w:rsidRDefault="00444BB8">
      <w:pPr>
        <w:pStyle w:val="af2"/>
      </w:pPr>
      <w:r>
        <w:rPr>
          <w:rFonts w:hint="eastAsia"/>
        </w:rPr>
        <w:t>若飞行作业过程中出现设备故障、安全隐患、违规操作等情况，飞行作业单位应及时进行分析，制定整改措施，整改完成后方可开展后续飞行作业。</w:t>
      </w:r>
    </w:p>
    <w:p w14:paraId="5AF725C7" w14:textId="77777777" w:rsidR="00C64764" w:rsidRDefault="00444BB8">
      <w:pPr>
        <w:pStyle w:val="affc"/>
        <w:spacing w:before="240" w:after="240"/>
      </w:pPr>
      <w:bookmarkStart w:id="120" w:name="_Toc219120481"/>
      <w:bookmarkStart w:id="121" w:name="heading_6"/>
      <w:bookmarkStart w:id="122" w:name="_Toc219120418"/>
      <w:bookmarkStart w:id="123" w:name="_Toc15681"/>
      <w:bookmarkStart w:id="124" w:name="_Toc221717805"/>
      <w:r>
        <w:rPr>
          <w:rFonts w:hint="eastAsia"/>
        </w:rPr>
        <w:t>安全管理</w:t>
      </w:r>
      <w:bookmarkEnd w:id="120"/>
      <w:bookmarkEnd w:id="121"/>
      <w:bookmarkEnd w:id="122"/>
      <w:bookmarkEnd w:id="123"/>
      <w:bookmarkEnd w:id="124"/>
    </w:p>
    <w:p w14:paraId="56712872" w14:textId="77777777" w:rsidR="00C64764" w:rsidRDefault="00444BB8">
      <w:pPr>
        <w:pStyle w:val="affd"/>
        <w:spacing w:before="120" w:after="120"/>
      </w:pPr>
      <w:bookmarkStart w:id="125" w:name="_Toc219120420"/>
      <w:bookmarkStart w:id="126" w:name="_Toc219120483"/>
      <w:bookmarkStart w:id="127" w:name="_Toc23566"/>
      <w:bookmarkStart w:id="128" w:name="_Toc221717806"/>
      <w:r>
        <w:rPr>
          <w:rFonts w:hint="eastAsia"/>
        </w:rPr>
        <w:t>飞行监控</w:t>
      </w:r>
      <w:bookmarkEnd w:id="125"/>
      <w:bookmarkEnd w:id="126"/>
      <w:r>
        <w:rPr>
          <w:rFonts w:hint="eastAsia"/>
        </w:rPr>
        <w:t>与风险预警</w:t>
      </w:r>
      <w:bookmarkEnd w:id="127"/>
      <w:bookmarkEnd w:id="128"/>
    </w:p>
    <w:p w14:paraId="4E297F7F" w14:textId="77777777" w:rsidR="00C64764" w:rsidRDefault="00444BB8">
      <w:pPr>
        <w:pStyle w:val="afffffffff1"/>
        <w:numPr>
          <w:ilvl w:val="3"/>
          <w:numId w:val="0"/>
        </w:numPr>
        <w:ind w:firstLineChars="200" w:firstLine="420"/>
      </w:pPr>
      <w:r>
        <w:rPr>
          <w:rFonts w:hint="eastAsia"/>
        </w:rPr>
        <w:t>轨道交通运营单位应建立飞行监控系统，对飞行任务的监控与预警应满足以下要求：</w:t>
      </w:r>
    </w:p>
    <w:p w14:paraId="290CFC10" w14:textId="58AE0E38" w:rsidR="00C64764" w:rsidRDefault="00444BB8">
      <w:pPr>
        <w:pStyle w:val="af2"/>
      </w:pPr>
      <w:r>
        <w:rPr>
          <w:rFonts w:hint="eastAsia"/>
        </w:rPr>
        <w:t>飞行监控系统可实时跟踪无人机飞行轨迹，宜实现与无人驾驶航空器一体化综合监管服务平台数据对接，确保飞行全程可追溯</w:t>
      </w:r>
      <w:r w:rsidR="00CE5056">
        <w:rPr>
          <w:rFonts w:hint="eastAsia"/>
        </w:rPr>
        <w:t>；</w:t>
      </w:r>
    </w:p>
    <w:p w14:paraId="722EABE1" w14:textId="53E859FD" w:rsidR="00C64764" w:rsidRDefault="00444BB8">
      <w:pPr>
        <w:pStyle w:val="af2"/>
      </w:pPr>
      <w:r>
        <w:rPr>
          <w:rFonts w:hint="eastAsia"/>
        </w:rPr>
        <w:t>飞行监控系统应具备空域冲突预警、设备故障预警、越界飞行预警等功能，预警信息应及时推送至轨道交通运营单位及飞行作业单位的相关管理人员，预警响应时间不超过1</w:t>
      </w:r>
      <w:r w:rsidR="00E35262">
        <w:t> </w:t>
      </w:r>
      <w:r w:rsidR="00CE5056">
        <w:rPr>
          <w:rFonts w:hint="eastAsia"/>
        </w:rPr>
        <w:t>min；</w:t>
      </w:r>
    </w:p>
    <w:p w14:paraId="0384CE2E" w14:textId="39D641D7" w:rsidR="00C64764" w:rsidRDefault="00444BB8">
      <w:pPr>
        <w:pStyle w:val="af2"/>
      </w:pPr>
      <w:r>
        <w:rPr>
          <w:rFonts w:hint="eastAsia"/>
        </w:rPr>
        <w:lastRenderedPageBreak/>
        <w:t>飞行作业单位应实时监控无人机的飞行状态，配备专职的监控人员，对飞行过程中的安全风险进行动态研判，及时采取防范措施</w:t>
      </w:r>
      <w:r w:rsidR="00CE5056">
        <w:rPr>
          <w:rFonts w:hint="eastAsia"/>
        </w:rPr>
        <w:t>；</w:t>
      </w:r>
    </w:p>
    <w:p w14:paraId="18E65C82" w14:textId="56EFA98D" w:rsidR="00C64764" w:rsidRDefault="00444BB8">
      <w:pPr>
        <w:pStyle w:val="af2"/>
      </w:pPr>
      <w:r>
        <w:rPr>
          <w:rFonts w:hint="eastAsia"/>
        </w:rPr>
        <w:t>轨道交通运营单位应建立城市轨道交通低空无人机飞行动态监控体系，整合低空交通管理平台、无人机飞行作业平台、城市轨道交通运营管理系统的信息，实现对无人机飞行状态、作业空域、飞行航线的实时监控</w:t>
      </w:r>
      <w:r w:rsidR="00CE5056">
        <w:rPr>
          <w:rFonts w:hint="eastAsia"/>
        </w:rPr>
        <w:t>；</w:t>
      </w:r>
    </w:p>
    <w:p w14:paraId="587797A1" w14:textId="77777777" w:rsidR="00C64764" w:rsidRDefault="00444BB8">
      <w:pPr>
        <w:pStyle w:val="af2"/>
      </w:pPr>
      <w:r>
        <w:rPr>
          <w:rFonts w:hint="eastAsia"/>
        </w:rPr>
        <w:t>城市轨道交通运营单位负责监测沿线空域无人机飞行动态，需在地面及高架线路关键区段安装无人机侦测设备，实现对禁飞区、限飞区无人机飞行的实时监测；建立违规飞行预警机制，发现违规飞行后，立即通过广播、短信等方式发出警示，同时向公安机关、空中交通管理机构报告，必要时配合开展反制措施。</w:t>
      </w:r>
    </w:p>
    <w:p w14:paraId="7F00E25C" w14:textId="77777777" w:rsidR="00C64764" w:rsidRDefault="00444BB8">
      <w:pPr>
        <w:pStyle w:val="affd"/>
        <w:spacing w:before="120" w:after="120"/>
      </w:pPr>
      <w:bookmarkStart w:id="129" w:name="_Toc24590"/>
      <w:bookmarkStart w:id="130" w:name="_Toc221717807"/>
      <w:r>
        <w:rPr>
          <w:rFonts w:ascii="宋体" w:hint="eastAsia"/>
        </w:rPr>
        <w:t>碰撞规避与安全防护</w:t>
      </w:r>
      <w:bookmarkEnd w:id="129"/>
      <w:bookmarkEnd w:id="130"/>
    </w:p>
    <w:p w14:paraId="5FF8F2AF" w14:textId="77777777" w:rsidR="00C64764" w:rsidRDefault="00444BB8">
      <w:pPr>
        <w:pStyle w:val="afffffffff1"/>
        <w:numPr>
          <w:ilvl w:val="3"/>
          <w:numId w:val="0"/>
        </w:numPr>
        <w:ind w:firstLineChars="200" w:firstLine="420"/>
      </w:pPr>
      <w:r>
        <w:rPr>
          <w:rFonts w:hint="eastAsia"/>
        </w:rPr>
        <w:t>无人机执行飞行任务时时应满足以下碰撞规避与安全防护要求：</w:t>
      </w:r>
    </w:p>
    <w:p w14:paraId="6C8308CD" w14:textId="14415A6A" w:rsidR="00C64764" w:rsidRDefault="00444BB8">
      <w:pPr>
        <w:pStyle w:val="af2"/>
      </w:pPr>
      <w:r>
        <w:rPr>
          <w:rFonts w:hint="eastAsia"/>
        </w:rPr>
        <w:t>无人机应具备自主碰撞规避能力，飞行过程中若检测到障碍物、其他飞行物或城市轨道交通设施，应立即自动调整飞行航线或执行悬停、返航操作</w:t>
      </w:r>
      <w:r w:rsidR="00CE5056">
        <w:rPr>
          <w:rFonts w:hint="eastAsia"/>
        </w:rPr>
        <w:t>；</w:t>
      </w:r>
    </w:p>
    <w:p w14:paraId="79F58985" w14:textId="5FC0B083" w:rsidR="00C64764" w:rsidRDefault="00444BB8">
      <w:pPr>
        <w:pStyle w:val="af2"/>
      </w:pPr>
      <w:r>
        <w:rPr>
          <w:rFonts w:hint="eastAsia"/>
        </w:rPr>
        <w:t>飞行作业单位应在飞行作业前对飞行空域进行风险评估，识别飞行安全风险点，制定风险防范措施，在高风险区域开展作业时，应配备地面安全防护人员</w:t>
      </w:r>
      <w:r w:rsidR="00CE5056">
        <w:rPr>
          <w:rFonts w:hint="eastAsia"/>
        </w:rPr>
        <w:t>；</w:t>
      </w:r>
    </w:p>
    <w:p w14:paraId="5BA9A6A1" w14:textId="77777777" w:rsidR="00C64764" w:rsidRDefault="00444BB8">
      <w:pPr>
        <w:pStyle w:val="af2"/>
      </w:pPr>
      <w:r>
        <w:rPr>
          <w:rFonts w:hint="eastAsia"/>
        </w:rPr>
        <w:t>禁止无人机在城市轨道交通低空域开展特技飞行、编队飞行等非作业性飞行活动，禁止无人机靠近城市轨道交通运营列车、接触网等设施设备。</w:t>
      </w:r>
    </w:p>
    <w:p w14:paraId="166A5D4F" w14:textId="77777777" w:rsidR="00C64764" w:rsidRDefault="00444BB8">
      <w:pPr>
        <w:pStyle w:val="affd"/>
        <w:spacing w:before="120" w:after="120"/>
        <w:rPr>
          <w:rFonts w:ascii="宋体"/>
        </w:rPr>
      </w:pPr>
      <w:bookmarkStart w:id="131" w:name="_Toc23179"/>
      <w:bookmarkStart w:id="132" w:name="_Toc221717808"/>
      <w:r>
        <w:rPr>
          <w:rFonts w:ascii="宋体" w:hint="eastAsia"/>
        </w:rPr>
        <w:t>数据安全管理</w:t>
      </w:r>
      <w:bookmarkEnd w:id="131"/>
      <w:bookmarkEnd w:id="132"/>
    </w:p>
    <w:p w14:paraId="098A6BFB" w14:textId="77777777" w:rsidR="00C64764" w:rsidRDefault="00444BB8">
      <w:pPr>
        <w:pStyle w:val="af2"/>
        <w:numPr>
          <w:ilvl w:val="0"/>
          <w:numId w:val="0"/>
        </w:numPr>
        <w:ind w:left="425"/>
      </w:pPr>
      <w:r>
        <w:rPr>
          <w:rFonts w:hint="eastAsia"/>
        </w:rPr>
        <w:t>轨道交通运营单位与飞行作业单位应遵循如下数据安全管理要求：</w:t>
      </w:r>
    </w:p>
    <w:p w14:paraId="1E5D2C37" w14:textId="492BF63E" w:rsidR="00C64764" w:rsidRDefault="00444BB8">
      <w:pPr>
        <w:pStyle w:val="af2"/>
      </w:pPr>
      <w:r>
        <w:rPr>
          <w:rFonts w:hint="eastAsia"/>
        </w:rPr>
        <w:t>飞行作业单位采集的城市轨道交通相关数据（包括空域环境、设施设备、运营状态等），应严格遵守数据安全相关法律法规，建立数据安全管理制度，落实数据安全保护责任</w:t>
      </w:r>
      <w:r w:rsidR="00CE5056">
        <w:rPr>
          <w:rFonts w:hint="eastAsia"/>
        </w:rPr>
        <w:t>；</w:t>
      </w:r>
    </w:p>
    <w:p w14:paraId="7775FE03" w14:textId="6C70557C" w:rsidR="00C64764" w:rsidRDefault="00444BB8">
      <w:pPr>
        <w:pStyle w:val="af2"/>
      </w:pPr>
      <w:r>
        <w:rPr>
          <w:rFonts w:hint="eastAsia"/>
        </w:rPr>
        <w:t>城市轨道交通相关数据的采集、存储、传输、使用应符合轨道交通运营单位的数据管理要求，禁止泄露、篡改、倒卖数据，禁止将数据提供给无关单位或个人</w:t>
      </w:r>
      <w:r w:rsidR="00CE5056">
        <w:rPr>
          <w:rFonts w:hint="eastAsia"/>
        </w:rPr>
        <w:t>；</w:t>
      </w:r>
    </w:p>
    <w:p w14:paraId="049EB699" w14:textId="7B3196E8" w:rsidR="00C64764" w:rsidRDefault="00444BB8">
      <w:pPr>
        <w:pStyle w:val="af2"/>
      </w:pPr>
      <w:r>
        <w:rPr>
          <w:rFonts w:hint="eastAsia"/>
        </w:rPr>
        <w:t>飞行数据的存储期限不少于1年，存储介质应具备防损坏、防泄露能力，重要数据应进行异地备份</w:t>
      </w:r>
      <w:r w:rsidR="00CE5056">
        <w:rPr>
          <w:rFonts w:hint="eastAsia"/>
        </w:rPr>
        <w:t>；</w:t>
      </w:r>
    </w:p>
    <w:p w14:paraId="57CFC8A6" w14:textId="77777777" w:rsidR="00C64764" w:rsidRDefault="00444BB8">
      <w:pPr>
        <w:pStyle w:val="af2"/>
      </w:pPr>
      <w:r>
        <w:rPr>
          <w:rFonts w:hint="eastAsia"/>
        </w:rPr>
        <w:t>轨道交通运营单位有权对飞行作业单位的数据采集、使用、存储情况进行监督检查，对违反数据安全管理要求的，有权终止其飞行作业资格，并追究相关责任。</w:t>
      </w:r>
    </w:p>
    <w:p w14:paraId="59516391" w14:textId="77777777" w:rsidR="00C64764" w:rsidRDefault="00444BB8">
      <w:pPr>
        <w:pStyle w:val="affd"/>
        <w:spacing w:before="120" w:after="120"/>
      </w:pPr>
      <w:bookmarkStart w:id="133" w:name="_Toc219120486"/>
      <w:bookmarkStart w:id="134" w:name="_Toc219120423"/>
      <w:bookmarkStart w:id="135" w:name="_Toc8331"/>
      <w:bookmarkStart w:id="136" w:name="_Toc221717809"/>
      <w:r>
        <w:rPr>
          <w:rFonts w:hint="eastAsia"/>
        </w:rPr>
        <w:t>安全保险要求</w:t>
      </w:r>
      <w:bookmarkEnd w:id="133"/>
      <w:bookmarkEnd w:id="134"/>
      <w:bookmarkEnd w:id="135"/>
      <w:bookmarkEnd w:id="136"/>
    </w:p>
    <w:p w14:paraId="226594A8" w14:textId="77777777" w:rsidR="00C64764" w:rsidRDefault="00444BB8">
      <w:pPr>
        <w:pStyle w:val="afffff5"/>
        <w:ind w:firstLine="420"/>
      </w:pPr>
      <w:r>
        <w:rPr>
          <w:rFonts w:hint="eastAsia"/>
        </w:rPr>
        <w:t>轨道交通运营单位与飞行作业单位应开展如下安全保险工作：</w:t>
      </w:r>
    </w:p>
    <w:p w14:paraId="2E04C8D9" w14:textId="3B6076AA" w:rsidR="00C64764" w:rsidRDefault="00444BB8">
      <w:pPr>
        <w:pStyle w:val="af2"/>
      </w:pPr>
      <w:r>
        <w:rPr>
          <w:rFonts w:hint="eastAsia"/>
        </w:rPr>
        <w:t>飞行作业单位应为城市轨道交通低空无人机飞行作业购买第三者责任险，无人机设备及任务载荷应购买财产险</w:t>
      </w:r>
      <w:r w:rsidR="00CE5056">
        <w:rPr>
          <w:rFonts w:hint="eastAsia"/>
        </w:rPr>
        <w:t>；</w:t>
      </w:r>
    </w:p>
    <w:p w14:paraId="089A022E" w14:textId="11F8C458" w:rsidR="00C64764" w:rsidRDefault="00444BB8">
      <w:pPr>
        <w:pStyle w:val="af2"/>
      </w:pPr>
      <w:r>
        <w:rPr>
          <w:rFonts w:hint="eastAsia"/>
        </w:rPr>
        <w:t>保险期限应覆盖无人机飞行作业的全部时段，保险合同到期前，飞行作业单位应及时续保，未按要求购买或续保保险的，不得开展飞行作业</w:t>
      </w:r>
      <w:r w:rsidR="00CE5056">
        <w:rPr>
          <w:rFonts w:hint="eastAsia"/>
        </w:rPr>
        <w:t>；</w:t>
      </w:r>
    </w:p>
    <w:p w14:paraId="17524DEB" w14:textId="77777777" w:rsidR="00C64764" w:rsidRDefault="00444BB8">
      <w:pPr>
        <w:pStyle w:val="af2"/>
      </w:pPr>
      <w:r>
        <w:rPr>
          <w:rFonts w:hint="eastAsia"/>
        </w:rPr>
        <w:t>飞行作业过程中发生安全事故的，飞行作业单位应立即启动保险理赔程序，及时赔偿事故造成的损失。</w:t>
      </w:r>
    </w:p>
    <w:p w14:paraId="4B83F47B" w14:textId="77777777" w:rsidR="00C64764" w:rsidRDefault="00444BB8">
      <w:pPr>
        <w:pStyle w:val="affc"/>
        <w:spacing w:before="240" w:after="240"/>
      </w:pPr>
      <w:bookmarkStart w:id="137" w:name="_Toc219120424"/>
      <w:bookmarkStart w:id="138" w:name="heading_7"/>
      <w:bookmarkStart w:id="139" w:name="_Toc219120487"/>
      <w:bookmarkStart w:id="140" w:name="_Toc4947"/>
      <w:bookmarkStart w:id="141" w:name="_Toc221717810"/>
      <w:r>
        <w:rPr>
          <w:rFonts w:hint="eastAsia"/>
        </w:rPr>
        <w:t>应急处置</w:t>
      </w:r>
      <w:bookmarkEnd w:id="137"/>
      <w:bookmarkEnd w:id="138"/>
      <w:bookmarkEnd w:id="139"/>
      <w:bookmarkEnd w:id="140"/>
      <w:bookmarkEnd w:id="141"/>
    </w:p>
    <w:p w14:paraId="2046F0CC" w14:textId="77777777" w:rsidR="00C64764" w:rsidRDefault="00444BB8">
      <w:pPr>
        <w:pStyle w:val="affd"/>
        <w:spacing w:before="120" w:after="120"/>
      </w:pPr>
      <w:bookmarkStart w:id="142" w:name="_Toc219120488"/>
      <w:bookmarkStart w:id="143" w:name="_Toc219120425"/>
      <w:bookmarkStart w:id="144" w:name="_Toc32016"/>
      <w:bookmarkStart w:id="145" w:name="_Toc221717811"/>
      <w:r>
        <w:rPr>
          <w:rFonts w:hint="eastAsia"/>
        </w:rPr>
        <w:t>应急处置</w:t>
      </w:r>
      <w:bookmarkEnd w:id="142"/>
      <w:bookmarkEnd w:id="143"/>
      <w:r>
        <w:rPr>
          <w:rFonts w:hint="eastAsia"/>
        </w:rPr>
        <w:t>原则</w:t>
      </w:r>
      <w:bookmarkEnd w:id="144"/>
      <w:bookmarkEnd w:id="145"/>
    </w:p>
    <w:p w14:paraId="5C907AFB" w14:textId="77777777" w:rsidR="00C64764" w:rsidRDefault="00444BB8">
      <w:pPr>
        <w:pStyle w:val="afffffffff1"/>
      </w:pPr>
      <w:r>
        <w:rPr>
          <w:rFonts w:hint="eastAsia"/>
        </w:rPr>
        <w:t>城市轨道交通低空无人机飞行突发情况的应急处置应遵循安全第一、快速响应、协同处置、及时上报的原则。</w:t>
      </w:r>
    </w:p>
    <w:p w14:paraId="2DCAC3DB" w14:textId="77777777" w:rsidR="00C64764" w:rsidRDefault="00444BB8">
      <w:pPr>
        <w:pStyle w:val="afffffffff1"/>
      </w:pPr>
      <w:r>
        <w:rPr>
          <w:rFonts w:hint="eastAsia"/>
        </w:rPr>
        <w:t>轨道交通运营单位及飞行作业单位应建立应急处置协同机制，明确应急响应流程、处置措施、责任分工，确保突发情况得到及时、有效处置。</w:t>
      </w:r>
    </w:p>
    <w:p w14:paraId="56C865C6" w14:textId="77777777" w:rsidR="00C64764" w:rsidRDefault="00444BB8">
      <w:pPr>
        <w:pStyle w:val="affd"/>
        <w:spacing w:before="120" w:after="120"/>
      </w:pPr>
      <w:bookmarkStart w:id="146" w:name="_Toc2126"/>
      <w:bookmarkStart w:id="147" w:name="_Toc221717812"/>
      <w:bookmarkStart w:id="148" w:name="_Toc219120489"/>
      <w:bookmarkStart w:id="149" w:name="_Toc219120426"/>
      <w:r>
        <w:rPr>
          <w:rFonts w:hint="eastAsia"/>
        </w:rPr>
        <w:t>应急响应流程</w:t>
      </w:r>
      <w:bookmarkEnd w:id="146"/>
      <w:bookmarkEnd w:id="147"/>
    </w:p>
    <w:p w14:paraId="60F54621" w14:textId="77777777" w:rsidR="00C64764" w:rsidRDefault="00444BB8">
      <w:pPr>
        <w:pStyle w:val="afffffffff1"/>
      </w:pPr>
      <w:r>
        <w:rPr>
          <w:rFonts w:hint="eastAsia"/>
        </w:rPr>
        <w:t>无人机飞行过程中出现失控、失联、故障、越界飞行、碰撞风险等突发情况时，操作人员应立</w:t>
      </w:r>
      <w:r>
        <w:rPr>
          <w:rFonts w:hint="eastAsia"/>
        </w:rPr>
        <w:lastRenderedPageBreak/>
        <w:t>即采取应急处置措施，同时向飞行作业单位及轨道交通运营单位口头报告。</w:t>
      </w:r>
    </w:p>
    <w:p w14:paraId="3C903ABA" w14:textId="77777777" w:rsidR="00C64764" w:rsidRDefault="00444BB8">
      <w:pPr>
        <w:pStyle w:val="afffffffff1"/>
      </w:pPr>
      <w:r>
        <w:rPr>
          <w:rFonts w:hint="eastAsia"/>
        </w:rPr>
        <w:t>飞行作业单位及轨道交通运营单位接到报告后，应立即启动应急处置预案，组织相关人员开展处置工作，同时向当地低空交通管理部门书面报告，报告应包括突发情况时间、地点、原因、处置措施、事态发展情况等内容。</w:t>
      </w:r>
    </w:p>
    <w:p w14:paraId="0429CA24" w14:textId="77777777" w:rsidR="00C64764" w:rsidRDefault="00444BB8">
      <w:pPr>
        <w:pStyle w:val="afffffffff1"/>
      </w:pPr>
      <w:r>
        <w:rPr>
          <w:rFonts w:hint="eastAsia"/>
        </w:rPr>
        <w:t>突发情况处置完成后，相关单位应及时进行总结分析，查明事故原因，制定整改措施，避免类似情况再次发生，并将处置结果上报相关监管部门。</w:t>
      </w:r>
    </w:p>
    <w:p w14:paraId="523C6F04" w14:textId="77777777" w:rsidR="00C64764" w:rsidRDefault="00444BB8">
      <w:pPr>
        <w:pStyle w:val="affd"/>
        <w:spacing w:before="120" w:after="120"/>
      </w:pPr>
      <w:bookmarkStart w:id="150" w:name="_Toc8487"/>
      <w:bookmarkStart w:id="151" w:name="_Toc221717813"/>
      <w:r>
        <w:rPr>
          <w:rFonts w:hint="eastAsia"/>
        </w:rPr>
        <w:t>故障处置措施</w:t>
      </w:r>
      <w:bookmarkEnd w:id="148"/>
      <w:bookmarkEnd w:id="149"/>
      <w:bookmarkEnd w:id="150"/>
      <w:bookmarkEnd w:id="151"/>
    </w:p>
    <w:p w14:paraId="737BBF2C" w14:textId="77777777" w:rsidR="00C64764" w:rsidRDefault="00444BB8">
      <w:pPr>
        <w:pStyle w:val="affe"/>
        <w:spacing w:before="120" w:after="120"/>
      </w:pPr>
      <w:r>
        <w:t>无人机</w:t>
      </w:r>
      <w:r>
        <w:rPr>
          <w:rFonts w:hint="eastAsia"/>
        </w:rPr>
        <w:t>失控/</w:t>
      </w:r>
      <w:r>
        <w:t>失联</w:t>
      </w:r>
    </w:p>
    <w:p w14:paraId="6D61E934" w14:textId="4DD72DD7" w:rsidR="00C64764" w:rsidRDefault="00444BB8">
      <w:pPr>
        <w:pStyle w:val="afffff5"/>
        <w:ind w:firstLine="420"/>
      </w:pPr>
      <w:r>
        <w:rPr>
          <w:rFonts w:hint="eastAsia"/>
        </w:rPr>
        <w:t>无人机设备失控</w:t>
      </w:r>
      <w:r w:rsidR="00E35262">
        <w:rPr>
          <w:rFonts w:hAnsi="宋体" w:hint="eastAsia"/>
        </w:rPr>
        <w:t>／</w:t>
      </w:r>
      <w:r>
        <w:rPr>
          <w:rFonts w:hint="eastAsia"/>
        </w:rPr>
        <w:t>失联时，可采取以下措施：</w:t>
      </w:r>
    </w:p>
    <w:p w14:paraId="603C5139" w14:textId="3A60948F" w:rsidR="00C64764" w:rsidRDefault="00444BB8">
      <w:pPr>
        <w:pStyle w:val="af2"/>
      </w:pPr>
      <w:r>
        <w:rPr>
          <w:rFonts w:hint="eastAsia"/>
        </w:rPr>
        <w:t>无人机出现失控情况时，操作人员应立即尝试重新控制，若无法恢复，应启动无人机自毁、迫降等应急程序，确保迫降区域避开城市轨道交通运营区域及公共区域</w:t>
      </w:r>
      <w:r w:rsidR="00CE5056">
        <w:rPr>
          <w:rFonts w:hint="eastAsia"/>
        </w:rPr>
        <w:t>；</w:t>
      </w:r>
    </w:p>
    <w:p w14:paraId="0504CFC0" w14:textId="4895CC41" w:rsidR="00C64764" w:rsidRDefault="00444BB8">
      <w:pPr>
        <w:pStyle w:val="af2"/>
      </w:pPr>
      <w:r>
        <w:rPr>
          <w:rFonts w:hint="eastAsia"/>
        </w:rPr>
        <w:t>无人机出现失联情况时，飞行作业单位应立即通过地面站查看最后已知位置、飞行轨迹及电量信息等，组织人员开展搜寻工作</w:t>
      </w:r>
      <w:r w:rsidR="00CE5056">
        <w:rPr>
          <w:rFonts w:hint="eastAsia"/>
        </w:rPr>
        <w:t>；</w:t>
      </w:r>
    </w:p>
    <w:p w14:paraId="24A2BCA3" w14:textId="77777777" w:rsidR="00C64764" w:rsidRDefault="00444BB8">
      <w:pPr>
        <w:pStyle w:val="af2"/>
      </w:pPr>
      <w:r>
        <w:rPr>
          <w:rFonts w:hint="eastAsia"/>
        </w:rPr>
        <w:t>若失联区域位于城市轨道交通禁飞区或运营线路上方，立即通知城市轨道交通运营单位采取临时限速、停运等防护措施，防止无人机坠落引发安全事故。</w:t>
      </w:r>
    </w:p>
    <w:p w14:paraId="122B826C" w14:textId="77777777" w:rsidR="00C64764" w:rsidRDefault="00444BB8">
      <w:pPr>
        <w:pStyle w:val="affe"/>
        <w:spacing w:before="120" w:after="120"/>
      </w:pPr>
      <w:r>
        <w:rPr>
          <w:rFonts w:hint="eastAsia"/>
        </w:rPr>
        <w:t>无人机设备故障</w:t>
      </w:r>
    </w:p>
    <w:p w14:paraId="2A372E78" w14:textId="77777777" w:rsidR="00C64764" w:rsidRDefault="00444BB8">
      <w:pPr>
        <w:pStyle w:val="afffff5"/>
        <w:ind w:firstLine="420"/>
      </w:pPr>
      <w:r>
        <w:rPr>
          <w:rFonts w:hint="eastAsia"/>
        </w:rPr>
        <w:t>无人机设备发生故障时，可采取以下措施：</w:t>
      </w:r>
    </w:p>
    <w:p w14:paraId="21FE8524" w14:textId="3EDC38E0" w:rsidR="00C64764" w:rsidRDefault="00444BB8">
      <w:pPr>
        <w:pStyle w:val="af2"/>
      </w:pPr>
      <w:r>
        <w:rPr>
          <w:rFonts w:hint="eastAsia"/>
        </w:rPr>
        <w:t>动力系统故障时，立即执行返航程序，若无法返航则选择远离城市轨道交通设施、人员密集区和易燃易爆场所的空旷区域迫降</w:t>
      </w:r>
      <w:r w:rsidR="00CE5056">
        <w:rPr>
          <w:rFonts w:hint="eastAsia"/>
        </w:rPr>
        <w:t>；</w:t>
      </w:r>
    </w:p>
    <w:p w14:paraId="3C467DDC" w14:textId="6FA43897" w:rsidR="00C64764" w:rsidRDefault="00444BB8">
      <w:pPr>
        <w:pStyle w:val="af2"/>
      </w:pPr>
      <w:r>
        <w:rPr>
          <w:rFonts w:hint="eastAsia"/>
        </w:rPr>
        <w:t>导航系统故障时，启用备用导航模块，操控员手动调整飞行姿态返航</w:t>
      </w:r>
      <w:r w:rsidR="00CE5056">
        <w:rPr>
          <w:rFonts w:hint="eastAsia"/>
        </w:rPr>
        <w:t>；</w:t>
      </w:r>
    </w:p>
    <w:p w14:paraId="77573B35" w14:textId="6911A0B4" w:rsidR="00C64764" w:rsidRDefault="00444BB8">
      <w:pPr>
        <w:pStyle w:val="af2"/>
      </w:pPr>
      <w:r>
        <w:rPr>
          <w:rFonts w:hint="eastAsia"/>
        </w:rPr>
        <w:t>通信中断时，无人机自动执行预设返航程序，操控员在起降点等候接收，同时做好地面警戒</w:t>
      </w:r>
      <w:r w:rsidR="00CE5056">
        <w:rPr>
          <w:rFonts w:hint="eastAsia"/>
        </w:rPr>
        <w:t>；</w:t>
      </w:r>
    </w:p>
    <w:p w14:paraId="68875BBC" w14:textId="77777777" w:rsidR="00C64764" w:rsidRDefault="00444BB8">
      <w:pPr>
        <w:pStyle w:val="af2"/>
      </w:pPr>
      <w:r>
        <w:rPr>
          <w:rFonts w:hint="eastAsia"/>
        </w:rPr>
        <w:t>迫降后，需立即检查无人机状态，评估是否对周边环境造成影响，并向运营单位和监管部门报告。</w:t>
      </w:r>
    </w:p>
    <w:p w14:paraId="2BD72253" w14:textId="77777777" w:rsidR="00C64764" w:rsidRDefault="00444BB8">
      <w:pPr>
        <w:pStyle w:val="affe"/>
        <w:spacing w:before="120" w:after="120"/>
      </w:pPr>
      <w:r>
        <w:rPr>
          <w:rFonts w:hint="eastAsia"/>
        </w:rPr>
        <w:t>无人机碰撞事故</w:t>
      </w:r>
    </w:p>
    <w:p w14:paraId="774C9A9F" w14:textId="77777777" w:rsidR="00C64764" w:rsidRDefault="00444BB8">
      <w:pPr>
        <w:pStyle w:val="afffff5"/>
        <w:ind w:firstLine="420"/>
      </w:pPr>
      <w:r>
        <w:rPr>
          <w:rFonts w:hint="eastAsia"/>
        </w:rPr>
        <w:t>无人机发生碰撞事故时，可采取以下措施：</w:t>
      </w:r>
    </w:p>
    <w:p w14:paraId="50D4C91C" w14:textId="37A9F436" w:rsidR="00C64764" w:rsidRDefault="00444BB8">
      <w:pPr>
        <w:pStyle w:val="af2"/>
      </w:pPr>
      <w:r>
        <w:t>发生碰撞城市轨道交通设施事故时，立即通知城市轨道交通运营单位停止相关区段运营，组织人员封锁事故现场，保护事故痕迹和证据；若造成人员伤亡，优先开展伤员救治，并拨打120急救电话；若造成轨道设施损坏，配合轨道交通维护单位开展故障排查和修复工作</w:t>
      </w:r>
      <w:r w:rsidR="00CE5056">
        <w:rPr>
          <w:rFonts w:hint="eastAsia"/>
        </w:rPr>
        <w:t>；</w:t>
      </w:r>
    </w:p>
    <w:p w14:paraId="0E34210D" w14:textId="384C53DA" w:rsidR="00C64764" w:rsidRDefault="00444BB8">
      <w:pPr>
        <w:pStyle w:val="af2"/>
      </w:pPr>
      <w:r>
        <w:t>发生碰撞人员或地面财产事故时，立即保护现场，组织救援，协调保险公司开展理赔工作</w:t>
      </w:r>
      <w:r w:rsidR="00CE5056">
        <w:rPr>
          <w:rFonts w:hint="eastAsia"/>
        </w:rPr>
        <w:t>；</w:t>
      </w:r>
    </w:p>
    <w:p w14:paraId="00E49617" w14:textId="77777777" w:rsidR="00C64764" w:rsidRDefault="00444BB8">
      <w:pPr>
        <w:pStyle w:val="af2"/>
      </w:pPr>
      <w:r>
        <w:t>所有碰撞事故均需配合相关部门开展事故调查，提交飞行数据、设备检测报告等相关资料。</w:t>
      </w:r>
    </w:p>
    <w:p w14:paraId="5C5EA3D4" w14:textId="77777777" w:rsidR="00C64764" w:rsidRDefault="00444BB8">
      <w:pPr>
        <w:pStyle w:val="affe"/>
        <w:spacing w:before="120" w:after="120"/>
      </w:pPr>
      <w:r>
        <w:rPr>
          <w:rFonts w:hint="eastAsia"/>
        </w:rPr>
        <w:t>空域临时管制应对</w:t>
      </w:r>
    </w:p>
    <w:p w14:paraId="35BFF40E" w14:textId="6BE777E4" w:rsidR="00C64764" w:rsidRDefault="00444BB8">
      <w:pPr>
        <w:pStyle w:val="afffff5"/>
        <w:ind w:firstLine="420"/>
      </w:pPr>
      <w:r>
        <w:t>收到临时管制通知或监测到空域管制信号时，立即停止飞行作业，操控无人机返航至指定起降点</w:t>
      </w:r>
      <w:r>
        <w:rPr>
          <w:rFonts w:hint="eastAsia"/>
        </w:rPr>
        <w:t>。</w:t>
      </w:r>
      <w:r>
        <w:t>若无法立即返航，需操控无人机悬停于安全高度，等待管制解除指令，期间持续与监管部门保持通信联络，</w:t>
      </w:r>
      <w:r w:rsidR="00CE5056">
        <w:rPr>
          <w:rFonts w:hint="eastAsia"/>
        </w:rPr>
        <w:t>不应</w:t>
      </w:r>
      <w:r>
        <w:t>擅自飞行。</w:t>
      </w:r>
    </w:p>
    <w:p w14:paraId="20027B94" w14:textId="77777777" w:rsidR="00C64764" w:rsidRDefault="00444BB8" w:rsidP="00156960">
      <w:pPr>
        <w:pStyle w:val="affe"/>
        <w:spacing w:before="120" w:after="120"/>
      </w:pPr>
      <w:bookmarkStart w:id="152" w:name="heading_46"/>
      <w:r>
        <w:rPr>
          <w:rFonts w:hint="eastAsia"/>
        </w:rPr>
        <w:t>无人机越界飞行</w:t>
      </w:r>
      <w:bookmarkEnd w:id="152"/>
    </w:p>
    <w:p w14:paraId="1A4BA2FA" w14:textId="77777777" w:rsidR="00C64764" w:rsidRDefault="00444BB8">
      <w:pPr>
        <w:pStyle w:val="afffff5"/>
        <w:ind w:firstLine="420"/>
      </w:pPr>
      <w:r>
        <w:rPr>
          <w:rFonts w:hint="eastAsia"/>
        </w:rPr>
        <w:t>发现无人机设备越界飞行时，可采取以下措施：</w:t>
      </w:r>
    </w:p>
    <w:p w14:paraId="62B80BDD" w14:textId="582D94F6" w:rsidR="00C64764" w:rsidRDefault="00444BB8">
      <w:pPr>
        <w:pStyle w:val="af2"/>
      </w:pPr>
      <w:r>
        <w:rPr>
          <w:rFonts w:hint="eastAsia"/>
        </w:rPr>
        <w:t>无人机出现越界飞行（进入限飞区</w:t>
      </w:r>
      <w:r w:rsidR="00E35262">
        <w:rPr>
          <w:rFonts w:hAnsi="宋体" w:hint="eastAsia"/>
        </w:rPr>
        <w:t>／</w:t>
      </w:r>
      <w:r>
        <w:rPr>
          <w:rFonts w:hint="eastAsia"/>
        </w:rPr>
        <w:t>禁飞区）情况时，操作人员应立即操控无人机返航，若无法立即返航，应暂停无人机飞行，将其悬停在安全区域</w:t>
      </w:r>
      <w:r w:rsidR="00CE5056">
        <w:rPr>
          <w:rFonts w:hint="eastAsia"/>
        </w:rPr>
        <w:t>；</w:t>
      </w:r>
    </w:p>
    <w:p w14:paraId="49ABFC38" w14:textId="77777777" w:rsidR="00C64764" w:rsidRDefault="00444BB8">
      <w:pPr>
        <w:pStyle w:val="af2"/>
      </w:pPr>
      <w:r>
        <w:rPr>
          <w:rFonts w:hint="eastAsia"/>
        </w:rPr>
        <w:t>轨道交通运营单位发现无人机越界飞行时，应立即进行警示劝阻，对拒不配合的，可采取电磁干扰、迫降等措施，制止其违法违规飞行行为。</w:t>
      </w:r>
    </w:p>
    <w:p w14:paraId="65F7CF80" w14:textId="77777777" w:rsidR="00C64764" w:rsidRDefault="00444BB8">
      <w:pPr>
        <w:pStyle w:val="affd"/>
        <w:spacing w:before="120" w:after="120"/>
      </w:pPr>
      <w:bookmarkStart w:id="153" w:name="_Toc11026"/>
      <w:bookmarkStart w:id="154" w:name="_Toc221717814"/>
      <w:r>
        <w:rPr>
          <w:rFonts w:hint="eastAsia"/>
        </w:rPr>
        <w:t>应急演练与预案管理</w:t>
      </w:r>
      <w:bookmarkEnd w:id="153"/>
      <w:bookmarkEnd w:id="154"/>
    </w:p>
    <w:p w14:paraId="6EE05590" w14:textId="77777777" w:rsidR="00C64764" w:rsidRDefault="00444BB8">
      <w:pPr>
        <w:pStyle w:val="afffffffff1"/>
      </w:pPr>
      <w:r>
        <w:rPr>
          <w:rFonts w:hint="eastAsia"/>
        </w:rPr>
        <w:t>轨道交通运营单位及飞行作业单位应每年至少组织1次城市轨道交通低空无人机飞行应急处置</w:t>
      </w:r>
      <w:r>
        <w:rPr>
          <w:rFonts w:hint="eastAsia"/>
        </w:rPr>
        <w:lastRenderedPageBreak/>
        <w:t>演练，演练内容应涵盖无人机失控、失联、越界飞行、碰撞事故等典型场景，演练后应进行总结评估，优化应急处置预案。</w:t>
      </w:r>
    </w:p>
    <w:p w14:paraId="2F3F5D04" w14:textId="77777777" w:rsidR="00C64764" w:rsidRDefault="00444BB8">
      <w:pPr>
        <w:pStyle w:val="afffffffff1"/>
      </w:pPr>
      <w:r>
        <w:rPr>
          <w:rFonts w:hint="eastAsia"/>
        </w:rPr>
        <w:t>飞行作业单位应根据城市轨道交通运营特点、低空域管控要求，制定针对性的无人机飞行应急处置预案，预案应包括应急组织机构、应急响应流程、处置措施、人员职责、物资保障等内容，并报轨道交通运营单位及相关监管部门备案。</w:t>
      </w:r>
    </w:p>
    <w:p w14:paraId="2CE024EA" w14:textId="77777777" w:rsidR="00C64764" w:rsidRDefault="00444BB8">
      <w:pPr>
        <w:pStyle w:val="afffffffff1"/>
      </w:pPr>
      <w:r>
        <w:rPr>
          <w:rFonts w:hint="eastAsia"/>
        </w:rPr>
        <w:t>应急处置预案应根据实际情况及时更新修订，当城市轨道交通空域划分、运营模式、无人机设备技术等发生重大变化时，应及时完成预案修订。</w:t>
      </w:r>
    </w:p>
    <w:p w14:paraId="2DF50345" w14:textId="77777777" w:rsidR="00C64764" w:rsidRDefault="00C64764">
      <w:pPr>
        <w:pStyle w:val="afffff5"/>
        <w:ind w:firstLine="420"/>
        <w:sectPr w:rsidR="00C64764" w:rsidSect="006C42B3">
          <w:headerReference w:type="even" r:id="rId29"/>
          <w:headerReference w:type="default" r:id="rId30"/>
          <w:footerReference w:type="even" r:id="rId31"/>
          <w:footerReference w:type="default" r:id="rId32"/>
          <w:pgSz w:w="11906" w:h="16838"/>
          <w:pgMar w:top="1928" w:right="1134" w:bottom="1134" w:left="1134" w:header="1418" w:footer="1134" w:gutter="284"/>
          <w:pgNumType w:start="1"/>
          <w:cols w:space="425"/>
          <w:formProt w:val="0"/>
          <w:docGrid w:linePitch="312"/>
        </w:sectPr>
      </w:pPr>
      <w:bookmarkStart w:id="155" w:name="BookMark6"/>
      <w:bookmarkEnd w:id="31"/>
    </w:p>
    <w:p w14:paraId="2B8B34E0" w14:textId="77777777" w:rsidR="00C64764" w:rsidRDefault="00444BB8">
      <w:pPr>
        <w:pStyle w:val="afffffc"/>
        <w:spacing w:after="120"/>
      </w:pPr>
      <w:bookmarkStart w:id="156" w:name="_Toc219120429"/>
      <w:bookmarkStart w:id="157" w:name="_Toc219120492"/>
      <w:bookmarkStart w:id="158" w:name="_Toc17247"/>
      <w:bookmarkStart w:id="159" w:name="_Toc221717815"/>
      <w:r>
        <w:rPr>
          <w:rFonts w:hint="eastAsia"/>
          <w:spacing w:val="105"/>
        </w:rPr>
        <w:lastRenderedPageBreak/>
        <w:t>参考文</w:t>
      </w:r>
      <w:r>
        <w:rPr>
          <w:rFonts w:hint="eastAsia"/>
        </w:rPr>
        <w:t>献</w:t>
      </w:r>
      <w:bookmarkEnd w:id="156"/>
      <w:bookmarkEnd w:id="157"/>
      <w:bookmarkEnd w:id="158"/>
      <w:bookmarkEnd w:id="159"/>
    </w:p>
    <w:p w14:paraId="167841CE" w14:textId="583AC4EF" w:rsidR="00C64764" w:rsidRDefault="00156960" w:rsidP="00156960">
      <w:pPr>
        <w:pStyle w:val="afffff5"/>
        <w:ind w:firstLine="420"/>
      </w:pPr>
      <w:r>
        <w:rPr>
          <w:rFonts w:hint="eastAsia"/>
        </w:rPr>
        <w:t xml:space="preserve">[1]  </w:t>
      </w:r>
      <w:r>
        <w:t>GB/T</w:t>
      </w:r>
      <w:r>
        <w:rPr>
          <w:rFonts w:hint="eastAsia"/>
        </w:rPr>
        <w:t xml:space="preserve"> </w:t>
      </w:r>
      <w:r>
        <w:t>38152-2019</w:t>
      </w:r>
      <w:r>
        <w:rPr>
          <w:rFonts w:hint="eastAsia"/>
        </w:rPr>
        <w:t xml:space="preserve"> </w:t>
      </w:r>
      <w:r>
        <w:t>无人驾驶航空器系统术语</w:t>
      </w:r>
    </w:p>
    <w:p w14:paraId="1E8139CE" w14:textId="2D2BBF4F" w:rsidR="00C64764" w:rsidRDefault="00156960" w:rsidP="00156960">
      <w:pPr>
        <w:pStyle w:val="afffff5"/>
        <w:ind w:firstLine="420"/>
      </w:pPr>
      <w:r>
        <w:rPr>
          <w:rFonts w:hint="eastAsia"/>
        </w:rPr>
        <w:t>[2]  GB 42590-2023 无人驾驶航空器系统安全要求</w:t>
      </w:r>
    </w:p>
    <w:p w14:paraId="5E934FA1" w14:textId="57DDFFD1" w:rsidR="00C64764" w:rsidRDefault="00156960" w:rsidP="00156960">
      <w:pPr>
        <w:pStyle w:val="afffff5"/>
        <w:ind w:firstLine="420"/>
      </w:pPr>
      <w:r>
        <w:rPr>
          <w:rFonts w:hint="eastAsia"/>
        </w:rPr>
        <w:t>[3]  GB 46750-2025  民用无人驾驶航空器系统运行识别规范</w:t>
      </w:r>
    </w:p>
    <w:p w14:paraId="5462AB61" w14:textId="65B57BCA" w:rsidR="00C64764" w:rsidRDefault="00156960" w:rsidP="00156960">
      <w:pPr>
        <w:pStyle w:val="afffff5"/>
        <w:ind w:firstLine="420"/>
      </w:pPr>
      <w:r>
        <w:rPr>
          <w:rFonts w:hint="eastAsia"/>
        </w:rPr>
        <w:t>[4]  GB 46761-2025  民用无人驾驶航空器实名登记和激活要求</w:t>
      </w:r>
    </w:p>
    <w:p w14:paraId="6855848C" w14:textId="6A9B24B9" w:rsidR="00C64764" w:rsidRDefault="00156960" w:rsidP="00156960">
      <w:pPr>
        <w:pStyle w:val="afffff5"/>
        <w:ind w:firstLine="420"/>
      </w:pPr>
      <w:r>
        <w:rPr>
          <w:rFonts w:hint="eastAsia"/>
        </w:rPr>
        <w:t xml:space="preserve">[5]  GB/T 42334.1-2023 </w:t>
      </w:r>
      <w:r>
        <w:t>城市轨道交通运营安全评估规范 第1部分：地铁和轻轨</w:t>
      </w:r>
    </w:p>
    <w:p w14:paraId="33CAE6AC" w14:textId="54171FE1" w:rsidR="00C64764" w:rsidRDefault="00156960" w:rsidP="00156960">
      <w:pPr>
        <w:pStyle w:val="afffff5"/>
        <w:ind w:firstLine="420"/>
      </w:pPr>
      <w:r>
        <w:rPr>
          <w:rFonts w:hint="eastAsia"/>
        </w:rPr>
        <w:t xml:space="preserve">[6]  MH/T 1069-2018 </w:t>
      </w:r>
      <w:r>
        <w:t>无人驾驶航空器系统作业飞行技术规范</w:t>
      </w:r>
      <w:r>
        <w:rPr>
          <w:rFonts w:hint="eastAsia"/>
        </w:rPr>
        <w:t xml:space="preserve"> </w:t>
      </w:r>
    </w:p>
    <w:p w14:paraId="0A0018F9" w14:textId="690DCD5F" w:rsidR="00C64764" w:rsidRDefault="00156960" w:rsidP="00156960">
      <w:pPr>
        <w:pStyle w:val="afffff5"/>
        <w:ind w:firstLine="420"/>
      </w:pPr>
      <w:r>
        <w:rPr>
          <w:rFonts w:hint="eastAsia"/>
        </w:rPr>
        <w:t xml:space="preserve">[7]  MHT 4054-2022 城市场景轻小型无人驾驶航空器物流航线划设规范  </w:t>
      </w:r>
    </w:p>
    <w:p w14:paraId="40CABCAF" w14:textId="77777777" w:rsidR="00C64764" w:rsidRDefault="00444BB8" w:rsidP="00156960">
      <w:pPr>
        <w:pStyle w:val="afffff5"/>
        <w:ind w:firstLine="420"/>
      </w:pPr>
      <w:r>
        <w:rPr>
          <w:rFonts w:hint="eastAsia"/>
        </w:rPr>
        <w:t>[8]  MHT 6126-2022 城市场景物流电动多旋翼无人驾驶航空器（轻小型）系统技术要求</w:t>
      </w:r>
    </w:p>
    <w:p w14:paraId="3CB55034" w14:textId="77777777" w:rsidR="00C64764" w:rsidRDefault="00444BB8" w:rsidP="00156960">
      <w:pPr>
        <w:pStyle w:val="afffff5"/>
        <w:ind w:firstLine="420"/>
      </w:pPr>
      <w:r>
        <w:rPr>
          <w:rFonts w:hint="eastAsia"/>
        </w:rPr>
        <w:t xml:space="preserve">[9]  DL/T 1482-2015 架空输电线路无人机巡检作业技术导则 </w:t>
      </w:r>
    </w:p>
    <w:p w14:paraId="12D2B170" w14:textId="77777777" w:rsidR="00C64764" w:rsidRDefault="00444BB8" w:rsidP="00156960">
      <w:pPr>
        <w:pStyle w:val="afffff5"/>
        <w:ind w:firstLine="420"/>
      </w:pPr>
      <w:r>
        <w:rPr>
          <w:rFonts w:hint="eastAsia"/>
        </w:rPr>
        <w:t xml:space="preserve">[10]  中华人民共和国国务院、中华人民共和国中央军事委员会第761号 无人驾驶航空器飞行管理暂行条例  </w:t>
      </w:r>
    </w:p>
    <w:p w14:paraId="37EDC14C" w14:textId="77777777" w:rsidR="00C64764" w:rsidRDefault="00444BB8" w:rsidP="00156960">
      <w:pPr>
        <w:pStyle w:val="afffff5"/>
        <w:ind w:firstLine="420"/>
      </w:pPr>
      <w:r>
        <w:rPr>
          <w:rFonts w:hint="eastAsia"/>
        </w:rPr>
        <w:t xml:space="preserve">[11] </w:t>
      </w:r>
      <w:bookmarkStart w:id="160" w:name="OLE_LINK3"/>
      <w:r>
        <w:rPr>
          <w:rFonts w:hint="eastAsia"/>
        </w:rPr>
        <w:t xml:space="preserve"> 中华人民共和国</w:t>
      </w:r>
      <w:bookmarkEnd w:id="160"/>
      <w:r>
        <w:rPr>
          <w:rFonts w:hint="eastAsia"/>
        </w:rPr>
        <w:t>交通运输部令2024年第1号  民用无人驾驶航空器运行安全管理规则</w:t>
      </w:r>
    </w:p>
    <w:p w14:paraId="371D4F82" w14:textId="77777777" w:rsidR="00C64764" w:rsidRDefault="00444BB8" w:rsidP="00156960">
      <w:pPr>
        <w:pStyle w:val="afffff5"/>
        <w:ind w:firstLine="420"/>
      </w:pPr>
      <w:r>
        <w:rPr>
          <w:rFonts w:hint="eastAsia"/>
        </w:rPr>
        <w:t>[12]  中华人民共和国交通运输部令2018年第8号  城市轨道交通运营管理规定</w:t>
      </w:r>
    </w:p>
    <w:p w14:paraId="7A801254" w14:textId="77777777" w:rsidR="00C64764" w:rsidRDefault="00444BB8" w:rsidP="00156960">
      <w:pPr>
        <w:pStyle w:val="afffff5"/>
        <w:ind w:firstLine="420"/>
      </w:pPr>
      <w:r>
        <w:rPr>
          <w:rFonts w:hint="eastAsia"/>
        </w:rPr>
        <w:t>[13]  中华人民共和国国务院令第639号  铁路安全管理条例</w:t>
      </w:r>
    </w:p>
    <w:p w14:paraId="1E4C1422" w14:textId="77777777" w:rsidR="00C64764" w:rsidRDefault="00C64764">
      <w:pPr>
        <w:pStyle w:val="afffff5"/>
        <w:ind w:firstLine="420"/>
      </w:pPr>
    </w:p>
    <w:p w14:paraId="67AD1A51" w14:textId="77777777" w:rsidR="00C64764" w:rsidRDefault="00444BB8">
      <w:pPr>
        <w:pStyle w:val="afffff5"/>
        <w:ind w:firstLineChars="0" w:firstLine="0"/>
        <w:jc w:val="center"/>
      </w:pPr>
      <w:bookmarkStart w:id="161" w:name="BookMark8"/>
      <w:bookmarkEnd w:id="155"/>
      <w:r>
        <w:rPr>
          <w:noProof/>
        </w:rPr>
        <w:drawing>
          <wp:inline distT="0" distB="0" distL="0" distR="0" wp14:anchorId="676981E7" wp14:editId="55A95EA6">
            <wp:extent cx="1485900" cy="317500"/>
            <wp:effectExtent l="0" t="0" r="0" b="6350"/>
            <wp:docPr id="1758110418" name="图片 3"/>
            <wp:cNvGraphicFramePr/>
            <a:graphic xmlns:a="http://schemas.openxmlformats.org/drawingml/2006/main">
              <a:graphicData uri="http://schemas.openxmlformats.org/drawingml/2006/picture">
                <pic:pic xmlns:pic="http://schemas.openxmlformats.org/drawingml/2006/picture">
                  <pic:nvPicPr>
                    <pic:cNvPr id="1758110418"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1"/>
    </w:p>
    <w:sectPr w:rsidR="00C64764" w:rsidSect="006C42B3">
      <w:headerReference w:type="even" r:id="rId34"/>
      <w:headerReference w:type="default" r:id="rId35"/>
      <w:footerReference w:type="even" r:id="rId36"/>
      <w:footerReference w:type="default" r:id="rId37"/>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3C91" w14:textId="77777777" w:rsidR="005F6820" w:rsidRDefault="005F6820">
      <w:pPr>
        <w:spacing w:line="240" w:lineRule="auto"/>
      </w:pPr>
      <w:r>
        <w:separator/>
      </w:r>
    </w:p>
  </w:endnote>
  <w:endnote w:type="continuationSeparator" w:id="0">
    <w:p w14:paraId="40AE7FD5" w14:textId="77777777" w:rsidR="005F6820" w:rsidRDefault="005F6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EFE7" w14:textId="77777777" w:rsidR="00C64764" w:rsidRDefault="00444BB8">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F157" w14:textId="79F24903" w:rsidR="00C64764" w:rsidRPr="006C42B3" w:rsidRDefault="006C42B3" w:rsidP="006C42B3">
    <w:pPr>
      <w:pStyle w:val="afffff1"/>
    </w:pPr>
    <w:r>
      <w:fldChar w:fldCharType="begin"/>
    </w:r>
    <w:r>
      <w:instrText xml:space="preserve"> PAGE   \* MERGEFORMAT \* MERGEFORMAT </w:instrText>
    </w:r>
    <w:r>
      <w:fldChar w:fldCharType="separate"/>
    </w:r>
    <w:r>
      <w:rPr>
        <w:noProof/>
      </w:rPr>
      <w:t>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9D80" w14:textId="77777777" w:rsidR="00C64764" w:rsidRDefault="00444BB8" w:rsidP="006C42B3">
    <w:pPr>
      <w:pStyle w:val="afffff2"/>
    </w:pPr>
    <w:r>
      <w:fldChar w:fldCharType="begin"/>
    </w:r>
    <w:r>
      <w:instrText>PAGE   \* MERGEFORMAT</w:instrText>
    </w:r>
    <w:r>
      <w:fldChar w:fldCharType="separate"/>
    </w:r>
    <w:r>
      <w:rPr>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60A2" w14:textId="69507403" w:rsidR="00C64764" w:rsidRPr="006C42B3" w:rsidRDefault="006C42B3" w:rsidP="006C42B3">
    <w:pPr>
      <w:pStyle w:val="afffff1"/>
    </w:pPr>
    <w:r>
      <w:fldChar w:fldCharType="begin"/>
    </w:r>
    <w:r>
      <w:instrText xml:space="preserve"> PAGE   \* MERGEFORMAT \* MERGEFORMAT </w:instrText>
    </w:r>
    <w:r>
      <w:fldChar w:fldCharType="separate"/>
    </w:r>
    <w:r>
      <w:rPr>
        <w:noProof/>
      </w:rPr>
      <w:t>10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FABF" w14:textId="77777777" w:rsidR="00C64764" w:rsidRDefault="00444BB8" w:rsidP="006C42B3">
    <w:pPr>
      <w:pStyle w:val="afffff2"/>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A4EF" w14:textId="77777777" w:rsidR="00C64764" w:rsidRDefault="00C64764">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E72B" w14:textId="77777777" w:rsidR="00C64764" w:rsidRDefault="00C6476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6778" w14:textId="5EAC1913" w:rsidR="00C64764" w:rsidRPr="006C42B3" w:rsidRDefault="006C42B3" w:rsidP="006C42B3">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70B1" w14:textId="77777777" w:rsidR="00C64764" w:rsidRDefault="00444BB8" w:rsidP="006C42B3">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C885" w14:textId="431DC1ED" w:rsidR="006C42B3" w:rsidRPr="006C42B3" w:rsidRDefault="006C42B3" w:rsidP="006C42B3">
    <w:pPr>
      <w:pStyle w:val="afffff1"/>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DAA8" w14:textId="77777777" w:rsidR="006C42B3" w:rsidRDefault="006C42B3" w:rsidP="006C42B3">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FF77" w14:textId="4A5B3626" w:rsidR="00C64764" w:rsidRPr="006C42B3" w:rsidRDefault="006C42B3" w:rsidP="006C42B3">
    <w:pPr>
      <w:pStyle w:val="afffff1"/>
    </w:pPr>
    <w:r>
      <w:fldChar w:fldCharType="begin"/>
    </w:r>
    <w:r>
      <w:instrText xml:space="preserve"> PAGE   \* MERGEFORMAT \* MERGEFORMAT </w:instrText>
    </w:r>
    <w:r>
      <w:fldChar w:fldCharType="separate"/>
    </w:r>
    <w:r>
      <w:rPr>
        <w:noProof/>
      </w:rPr>
      <w:t>II</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7AC1" w14:textId="77777777" w:rsidR="00C64764" w:rsidRDefault="00444BB8" w:rsidP="006C42B3">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28B7" w14:textId="77777777" w:rsidR="005F6820" w:rsidRDefault="005F6820">
      <w:pPr>
        <w:spacing w:line="240" w:lineRule="auto"/>
      </w:pPr>
      <w:r>
        <w:separator/>
      </w:r>
    </w:p>
  </w:footnote>
  <w:footnote w:type="continuationSeparator" w:id="0">
    <w:p w14:paraId="36385714" w14:textId="77777777" w:rsidR="005F6820" w:rsidRDefault="005F68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5C20" w14:textId="77777777" w:rsidR="00C64764" w:rsidRDefault="00C64764">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8249" w14:textId="3B98D124" w:rsidR="00C64764" w:rsidRPr="006C42B3" w:rsidRDefault="006C42B3" w:rsidP="006C42B3">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AC734C">
      <w:rPr>
        <w:rFonts w:hint="eastAsia"/>
        <w:noProof/>
      </w:rPr>
      <w:t>T/GBC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CDBF" w14:textId="33DE8993" w:rsidR="00C64764" w:rsidRDefault="00444BB8" w:rsidP="006C42B3">
    <w:pPr>
      <w:pStyle w:val="afffffa"/>
      <w:rPr>
        <w:rFonts w:hint="eastAsia"/>
      </w:rPr>
    </w:pPr>
    <w:r>
      <w:fldChar w:fldCharType="begin"/>
    </w:r>
    <w:r>
      <w:instrText xml:space="preserve"> STYLEREF  标准文件_文件编号  \* MERGEFORMAT </w:instrText>
    </w:r>
    <w:r>
      <w:fldChar w:fldCharType="separate"/>
    </w:r>
    <w:r w:rsidR="00AC734C">
      <w:rPr>
        <w:rFonts w:hint="eastAsia"/>
        <w:noProof/>
      </w:rPr>
      <w:t>T/GBC XXXX—XXXX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A9F6" w14:textId="5953E8E9" w:rsidR="00C64764" w:rsidRPr="006C42B3" w:rsidRDefault="006C42B3" w:rsidP="006C42B3">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E35262">
      <w:rPr>
        <w:rFonts w:hint="eastAsia"/>
        <w:noProof/>
      </w:rPr>
      <w:t>T/GBC XXXX—XXXX</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77A9" w14:textId="77777777" w:rsidR="00C64764" w:rsidRDefault="00444BB8" w:rsidP="006C42B3">
    <w:pPr>
      <w:pStyle w:val="afffffa"/>
      <w:rPr>
        <w:rFonts w:hint="eastAsia"/>
      </w:rPr>
    </w:pPr>
    <w:r>
      <w:fldChar w:fldCharType="begin"/>
    </w:r>
    <w:r>
      <w:instrText xml:space="preserve"> STYLEREF  标准文件_文件编号  \* MERGEFORMAT </w:instrText>
    </w:r>
    <w:r>
      <w:fldChar w:fldCharType="separate"/>
    </w:r>
    <w:r>
      <w:t>T/GBC XXXX</w:t>
    </w:r>
    <w:r>
      <w:t>—</w:t>
    </w:r>
    <w: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64F9" w14:textId="77777777" w:rsidR="00C64764" w:rsidRDefault="00444BB8">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B123" w14:textId="77777777" w:rsidR="00C64764" w:rsidRDefault="00C64764">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0A55" w14:textId="7E678624" w:rsidR="00C64764" w:rsidRPr="006C42B3" w:rsidRDefault="006C42B3" w:rsidP="006C42B3">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T/GBC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F385" w14:textId="4845BC59" w:rsidR="00C64764" w:rsidRDefault="00444BB8" w:rsidP="006C42B3">
    <w:pPr>
      <w:pStyle w:val="afffffa"/>
      <w:rPr>
        <w:rFonts w:hint="eastAsia"/>
      </w:rPr>
    </w:pPr>
    <w:r>
      <w:fldChar w:fldCharType="begin"/>
    </w:r>
    <w:r>
      <w:instrText xml:space="preserve"> STYLEREF  标准文件_文件编号  \* MERGEFORMAT </w:instrText>
    </w:r>
    <w:r>
      <w:fldChar w:fldCharType="separate"/>
    </w:r>
    <w:r w:rsidR="00713DA1">
      <w:rPr>
        <w:rFonts w:hint="eastAsia"/>
        <w:noProof/>
      </w:rPr>
      <w:t>T/GBC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F21A" w14:textId="293BA2BF" w:rsidR="006C42B3" w:rsidRPr="006C42B3" w:rsidRDefault="006C42B3" w:rsidP="006C42B3">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713DA1">
      <w:rPr>
        <w:rFonts w:hint="eastAsia"/>
        <w:noProof/>
      </w:rPr>
      <w:t>T/GBC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4686" w14:textId="77777777" w:rsidR="006C42B3" w:rsidRDefault="006C42B3" w:rsidP="006C42B3">
    <w:pPr>
      <w:pStyle w:val="afffffa"/>
      <w:rPr>
        <w:rFonts w:hint="eastAsia"/>
      </w:rPr>
    </w:pPr>
    <w:r>
      <w:fldChar w:fldCharType="begin"/>
    </w:r>
    <w:r>
      <w:instrText xml:space="preserve"> STYLEREF  标准文件_文件编号  \* MERGEFORMAT </w:instrText>
    </w:r>
    <w:r>
      <w:fldChar w:fldCharType="separate"/>
    </w:r>
    <w:r>
      <w:rPr>
        <w:rFonts w:hint="eastAsia"/>
        <w:noProof/>
      </w:rPr>
      <w:t>T/GBC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BD20" w14:textId="7B63AD52" w:rsidR="00C64764" w:rsidRPr="006C42B3" w:rsidRDefault="006C42B3" w:rsidP="006C42B3">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T/GBC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7939" w14:textId="5D03E285" w:rsidR="00C64764" w:rsidRDefault="00444BB8" w:rsidP="006C42B3">
    <w:pPr>
      <w:pStyle w:val="afffffa"/>
      <w:rPr>
        <w:rFonts w:hint="eastAsia"/>
      </w:rPr>
    </w:pPr>
    <w:r>
      <w:fldChar w:fldCharType="begin"/>
    </w:r>
    <w:r>
      <w:instrText xml:space="preserve"> STYLEREF  标准文件_文件编号  \* MERGEFORMAT </w:instrText>
    </w:r>
    <w:r>
      <w:fldChar w:fldCharType="separate"/>
    </w:r>
    <w:r w:rsidR="00713DA1">
      <w:rPr>
        <w:rFonts w:hint="eastAsia"/>
        <w:noProof/>
      </w:rPr>
      <w:t>T/GBC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26C29A1"/>
    <w:multiLevelType w:val="singleLevel"/>
    <w:tmpl w:val="526C29A1"/>
    <w:lvl w:ilvl="0">
      <w:start w:val="1"/>
      <w:numFmt w:val="decimal"/>
      <w:suff w:val="space"/>
      <w:lvlText w:val="[%1]"/>
      <w:lvlJc w:val="left"/>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44177149">
    <w:abstractNumId w:val="0"/>
  </w:num>
  <w:num w:numId="2" w16cid:durableId="1218781552">
    <w:abstractNumId w:val="28"/>
  </w:num>
  <w:num w:numId="3" w16cid:durableId="181676786">
    <w:abstractNumId w:val="5"/>
  </w:num>
  <w:num w:numId="4" w16cid:durableId="1404184931">
    <w:abstractNumId w:val="24"/>
  </w:num>
  <w:num w:numId="5" w16cid:durableId="275873099">
    <w:abstractNumId w:val="19"/>
  </w:num>
  <w:num w:numId="6" w16cid:durableId="1487357280">
    <w:abstractNumId w:val="13"/>
  </w:num>
  <w:num w:numId="7" w16cid:durableId="102500035">
    <w:abstractNumId w:val="8"/>
  </w:num>
  <w:num w:numId="8" w16cid:durableId="279149556">
    <w:abstractNumId w:val="3"/>
  </w:num>
  <w:num w:numId="9" w16cid:durableId="1923875196">
    <w:abstractNumId w:val="9"/>
  </w:num>
  <w:num w:numId="10" w16cid:durableId="1255822282">
    <w:abstractNumId w:val="17"/>
  </w:num>
  <w:num w:numId="11" w16cid:durableId="1405494387">
    <w:abstractNumId w:val="26"/>
  </w:num>
  <w:num w:numId="12" w16cid:durableId="1981225470">
    <w:abstractNumId w:val="11"/>
  </w:num>
  <w:num w:numId="13" w16cid:durableId="1110054087">
    <w:abstractNumId w:val="12"/>
  </w:num>
  <w:num w:numId="14" w16cid:durableId="487940454">
    <w:abstractNumId w:val="7"/>
  </w:num>
  <w:num w:numId="15" w16cid:durableId="1877044540">
    <w:abstractNumId w:val="20"/>
  </w:num>
  <w:num w:numId="16" w16cid:durableId="1597863713">
    <w:abstractNumId w:val="22"/>
  </w:num>
  <w:num w:numId="17" w16cid:durableId="46342343">
    <w:abstractNumId w:val="18"/>
  </w:num>
  <w:num w:numId="18" w16cid:durableId="838010493">
    <w:abstractNumId w:val="30"/>
  </w:num>
  <w:num w:numId="19" w16cid:durableId="1617905190">
    <w:abstractNumId w:val="15"/>
  </w:num>
  <w:num w:numId="20" w16cid:durableId="1419213551">
    <w:abstractNumId w:val="1"/>
  </w:num>
  <w:num w:numId="21" w16cid:durableId="222762916">
    <w:abstractNumId w:val="10"/>
  </w:num>
  <w:num w:numId="22" w16cid:durableId="705103881">
    <w:abstractNumId w:val="31"/>
  </w:num>
  <w:num w:numId="23" w16cid:durableId="994259807">
    <w:abstractNumId w:val="21"/>
  </w:num>
  <w:num w:numId="24" w16cid:durableId="1670513">
    <w:abstractNumId w:val="6"/>
  </w:num>
  <w:num w:numId="25" w16cid:durableId="328795651">
    <w:abstractNumId w:val="27"/>
  </w:num>
  <w:num w:numId="26" w16cid:durableId="349840058">
    <w:abstractNumId w:val="29"/>
  </w:num>
  <w:num w:numId="27" w16cid:durableId="2001418109">
    <w:abstractNumId w:val="2"/>
  </w:num>
  <w:num w:numId="28" w16cid:durableId="860626844">
    <w:abstractNumId w:val="4"/>
  </w:num>
  <w:num w:numId="29" w16cid:durableId="1188912426">
    <w:abstractNumId w:val="14"/>
  </w:num>
  <w:num w:numId="30" w16cid:durableId="1634091629">
    <w:abstractNumId w:val="25"/>
  </w:num>
  <w:num w:numId="31" w16cid:durableId="1772506739">
    <w:abstractNumId w:val="23"/>
  </w:num>
  <w:num w:numId="32" w16cid:durableId="2321584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attachedTemplate r:id="rId1"/>
  <w:documentProtection w:edit="forms" w:enforcement="1" w:cryptProviderType="rsaAES" w:cryptAlgorithmClass="hash" w:cryptAlgorithmType="typeAny" w:cryptAlgorithmSid="14" w:cryptSpinCount="100000" w:hash="09XH4vSFCW/zi1SYF+BjoECuljhsKGvDNiY1vY5fcgJhFKfQP6wXJQYsm7qTg+w8Jk/c+hTWHjZmwxLipYNYdQ==" w:salt="nPNxBDx8m0+M8ULsEB+spQ=="/>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D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1E2"/>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153D"/>
    <w:rsid w:val="00122058"/>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960"/>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56A"/>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E08"/>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78B7"/>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6DF"/>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4B1"/>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4BB8"/>
    <w:rsid w:val="00445574"/>
    <w:rsid w:val="004467FB"/>
    <w:rsid w:val="00452D6B"/>
    <w:rsid w:val="00454484"/>
    <w:rsid w:val="0045517B"/>
    <w:rsid w:val="00463B77"/>
    <w:rsid w:val="00463C7B"/>
    <w:rsid w:val="004644A6"/>
    <w:rsid w:val="004659BD"/>
    <w:rsid w:val="00470775"/>
    <w:rsid w:val="004746B1"/>
    <w:rsid w:val="0047583F"/>
    <w:rsid w:val="00475DE8"/>
    <w:rsid w:val="00480A2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820"/>
    <w:rsid w:val="006015CE"/>
    <w:rsid w:val="00604784"/>
    <w:rsid w:val="00606419"/>
    <w:rsid w:val="00607D29"/>
    <w:rsid w:val="0061131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9D6"/>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42B3"/>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469"/>
    <w:rsid w:val="00704387"/>
    <w:rsid w:val="00707669"/>
    <w:rsid w:val="00711CBA"/>
    <w:rsid w:val="00711FB5"/>
    <w:rsid w:val="00712A01"/>
    <w:rsid w:val="00713DA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5AC"/>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F3F"/>
    <w:rsid w:val="00815419"/>
    <w:rsid w:val="008163C8"/>
    <w:rsid w:val="008164A1"/>
    <w:rsid w:val="00817325"/>
    <w:rsid w:val="008209E6"/>
    <w:rsid w:val="00821D19"/>
    <w:rsid w:val="00823303"/>
    <w:rsid w:val="008233B2"/>
    <w:rsid w:val="00823A9F"/>
    <w:rsid w:val="00823C85"/>
    <w:rsid w:val="00825138"/>
    <w:rsid w:val="00825FD7"/>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CA5"/>
    <w:rsid w:val="00870DA1"/>
    <w:rsid w:val="00883F93"/>
    <w:rsid w:val="00884DB3"/>
    <w:rsid w:val="00885A9D"/>
    <w:rsid w:val="008864F6"/>
    <w:rsid w:val="0089049D"/>
    <w:rsid w:val="008928C9"/>
    <w:rsid w:val="008930CB"/>
    <w:rsid w:val="008938DC"/>
    <w:rsid w:val="00893FD1"/>
    <w:rsid w:val="00894836"/>
    <w:rsid w:val="00895172"/>
    <w:rsid w:val="00895680"/>
    <w:rsid w:val="00896111"/>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95F"/>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C27"/>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71B"/>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B4E"/>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169"/>
    <w:rsid w:val="00AB6309"/>
    <w:rsid w:val="00AB6C5F"/>
    <w:rsid w:val="00AB7129"/>
    <w:rsid w:val="00AC27A6"/>
    <w:rsid w:val="00AC30F7"/>
    <w:rsid w:val="00AC3A5A"/>
    <w:rsid w:val="00AC4D95"/>
    <w:rsid w:val="00AC5DF4"/>
    <w:rsid w:val="00AC734C"/>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452"/>
    <w:rsid w:val="00BD5AD2"/>
    <w:rsid w:val="00BE22F3"/>
    <w:rsid w:val="00BE5B52"/>
    <w:rsid w:val="00BE7B8D"/>
    <w:rsid w:val="00BF0993"/>
    <w:rsid w:val="00BF10A9"/>
    <w:rsid w:val="00BF1703"/>
    <w:rsid w:val="00BF231C"/>
    <w:rsid w:val="00BF51E5"/>
    <w:rsid w:val="00BF74A6"/>
    <w:rsid w:val="00C013AD"/>
    <w:rsid w:val="00C03E75"/>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764"/>
    <w:rsid w:val="00C64E95"/>
    <w:rsid w:val="00C671EC"/>
    <w:rsid w:val="00C71372"/>
    <w:rsid w:val="00C72410"/>
    <w:rsid w:val="00C7287F"/>
    <w:rsid w:val="00C7403E"/>
    <w:rsid w:val="00C80CB8"/>
    <w:rsid w:val="00C819F8"/>
    <w:rsid w:val="00C8248C"/>
    <w:rsid w:val="00C84E33"/>
    <w:rsid w:val="00C86D6F"/>
    <w:rsid w:val="00C905FC"/>
    <w:rsid w:val="00C908DD"/>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5056"/>
    <w:rsid w:val="00CE6B77"/>
    <w:rsid w:val="00CF048A"/>
    <w:rsid w:val="00CF155A"/>
    <w:rsid w:val="00CF2947"/>
    <w:rsid w:val="00CF2CBD"/>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2CF"/>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32A"/>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262"/>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4A2"/>
    <w:rsid w:val="00EA58D1"/>
    <w:rsid w:val="00EA61BC"/>
    <w:rsid w:val="00EA681A"/>
    <w:rsid w:val="00EA735B"/>
    <w:rsid w:val="00EB1E69"/>
    <w:rsid w:val="00EB2086"/>
    <w:rsid w:val="00EB31ED"/>
    <w:rsid w:val="00EB50EB"/>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1E311A"/>
    <w:rsid w:val="09BC05EC"/>
    <w:rsid w:val="09CB6D91"/>
    <w:rsid w:val="0D3F1BDA"/>
    <w:rsid w:val="177A3491"/>
    <w:rsid w:val="1BAC1FDF"/>
    <w:rsid w:val="217041B3"/>
    <w:rsid w:val="2CFD4606"/>
    <w:rsid w:val="30C026A6"/>
    <w:rsid w:val="31CE037B"/>
    <w:rsid w:val="328239D9"/>
    <w:rsid w:val="33F8450A"/>
    <w:rsid w:val="36171611"/>
    <w:rsid w:val="3CAD4052"/>
    <w:rsid w:val="4054729C"/>
    <w:rsid w:val="44E82879"/>
    <w:rsid w:val="4DC7763C"/>
    <w:rsid w:val="60A056E7"/>
    <w:rsid w:val="636522D0"/>
    <w:rsid w:val="699A077F"/>
    <w:rsid w:val="732F29F0"/>
    <w:rsid w:val="75331638"/>
    <w:rsid w:val="7E340AFF"/>
    <w:rsid w:val="7F9E0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25A5BA"/>
  <w15:docId w15:val="{5664E546-5C78-4961-BCAF-43AA6998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07470454774774A261A664CB7C9FCD"/>
        <w:category>
          <w:name w:val="常规"/>
          <w:gallery w:val="placeholder"/>
        </w:category>
        <w:types>
          <w:type w:val="bbPlcHdr"/>
        </w:types>
        <w:behaviors>
          <w:behavior w:val="content"/>
        </w:behaviors>
        <w:guid w:val="{DD8CCA9C-FEA7-4B3A-8732-60F72537AED6}"/>
      </w:docPartPr>
      <w:docPartBody>
        <w:p w:rsidR="003A6A92" w:rsidRDefault="00331E9E">
          <w:pPr>
            <w:pStyle w:val="CD07470454774774A261A664CB7C9FCD"/>
            <w:rPr>
              <w:rFonts w:hint="eastAsia"/>
            </w:rPr>
          </w:pPr>
          <w:r>
            <w:rPr>
              <w:rStyle w:val="a3"/>
              <w:rFonts w:hint="eastAsia"/>
            </w:rPr>
            <w:t>单击或点击此处输入文字。</w:t>
          </w:r>
        </w:p>
      </w:docPartBody>
    </w:docPart>
    <w:docPart>
      <w:docPartPr>
        <w:name w:val="D9DF975851E04990BCBA6801E03040E0"/>
        <w:category>
          <w:name w:val="常规"/>
          <w:gallery w:val="placeholder"/>
        </w:category>
        <w:types>
          <w:type w:val="bbPlcHdr"/>
        </w:types>
        <w:behaviors>
          <w:behavior w:val="content"/>
        </w:behaviors>
        <w:guid w:val="{7CCE68BC-3E77-4CF5-8232-8BC387F07F72}"/>
      </w:docPartPr>
      <w:docPartBody>
        <w:p w:rsidR="003A6A92" w:rsidRDefault="00331E9E">
          <w:pPr>
            <w:pStyle w:val="D9DF975851E04990BCBA6801E03040E0"/>
            <w:rPr>
              <w:rFonts w:hint="eastAsia"/>
            </w:rPr>
          </w:pPr>
          <w:r>
            <w:rPr>
              <w:rStyle w:val="a3"/>
              <w:rFonts w:hint="eastAsia"/>
            </w:rPr>
            <w:t>选择一项。</w:t>
          </w:r>
        </w:p>
      </w:docPartBody>
    </w:docPart>
    <w:docPart>
      <w:docPartPr>
        <w:name w:val="0E1DC44CF29643A6BEDB53009BB88502"/>
        <w:category>
          <w:name w:val="常规"/>
          <w:gallery w:val="placeholder"/>
        </w:category>
        <w:types>
          <w:type w:val="bbPlcHdr"/>
        </w:types>
        <w:behaviors>
          <w:behavior w:val="content"/>
        </w:behaviors>
        <w:guid w:val="{1D5AAA57-BB37-495B-ABE8-320BD2B3A672}"/>
      </w:docPartPr>
      <w:docPartBody>
        <w:p w:rsidR="003A6A92" w:rsidRDefault="00331E9E">
          <w:pPr>
            <w:pStyle w:val="0E1DC44CF29643A6BEDB53009BB88502"/>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DD"/>
    <w:rsid w:val="00205CDD"/>
    <w:rsid w:val="0026056A"/>
    <w:rsid w:val="00331E9E"/>
    <w:rsid w:val="003836DF"/>
    <w:rsid w:val="003A6A92"/>
    <w:rsid w:val="003D64B1"/>
    <w:rsid w:val="005375B3"/>
    <w:rsid w:val="007426DA"/>
    <w:rsid w:val="007E2887"/>
    <w:rsid w:val="00B328E2"/>
    <w:rsid w:val="00BD5452"/>
    <w:rsid w:val="00C207E8"/>
    <w:rsid w:val="00C6113C"/>
    <w:rsid w:val="00D2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D07470454774774A261A664CB7C9FCD">
    <w:name w:val="CD07470454774774A261A664CB7C9FCD"/>
    <w:qFormat/>
    <w:pPr>
      <w:widowControl w:val="0"/>
      <w:jc w:val="both"/>
    </w:pPr>
    <w:rPr>
      <w:kern w:val="2"/>
      <w:sz w:val="21"/>
      <w:szCs w:val="22"/>
    </w:rPr>
  </w:style>
  <w:style w:type="paragraph" w:customStyle="1" w:styleId="D9DF975851E04990BCBA6801E03040E0">
    <w:name w:val="D9DF975851E04990BCBA6801E03040E0"/>
    <w:qFormat/>
    <w:pPr>
      <w:widowControl w:val="0"/>
      <w:jc w:val="both"/>
    </w:pPr>
    <w:rPr>
      <w:kern w:val="2"/>
      <w:sz w:val="21"/>
      <w:szCs w:val="22"/>
    </w:rPr>
  </w:style>
  <w:style w:type="paragraph" w:customStyle="1" w:styleId="0E1DC44CF29643A6BEDB53009BB88502">
    <w:name w:val="0E1DC44CF29643A6BEDB53009BB8850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133</TotalTime>
  <Pages>16</Pages>
  <Words>1950</Words>
  <Characters>11118</Characters>
  <Application>Microsoft Office Word</Application>
  <DocSecurity>0</DocSecurity>
  <Lines>92</Lines>
  <Paragraphs>26</Paragraphs>
  <ScaleCrop>false</ScaleCrop>
  <Company>PCMI</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18</cp:revision>
  <cp:lastPrinted>2021-02-02T08:22:00Z</cp:lastPrinted>
  <dcterms:created xsi:type="dcterms:W3CDTF">2026-01-12T06:00:00Z</dcterms:created>
  <dcterms:modified xsi:type="dcterms:W3CDTF">2026-02-12T03:34:00Z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eyJoZGlkIjoiZjEwODIwMzBjYjAwNmQ3MDJmMDU4YjUwZWQ4ZWJhNDUiLCJ1c2VySWQiOiIxNDc3ODA0MzM1In0=</vt:lpwstr>
  </property>
  <property fmtid="{D5CDD505-2E9C-101B-9397-08002B2CF9AE}" pid="15" name="KSOProductBuildVer">
    <vt:lpwstr>2052-12.1.0.24657</vt:lpwstr>
  </property>
  <property fmtid="{D5CDD505-2E9C-101B-9397-08002B2CF9AE}" pid="16" name="ICV">
    <vt:lpwstr>4A38F2A1ECBC4D8EACF5F44897C8A54F_12</vt:lpwstr>
  </property>
  <property fmtid="{D5CDD505-2E9C-101B-9397-08002B2CF9AE}" pid="17" name="DoublePage">
    <vt:lpwstr>true</vt:lpwstr>
  </property>
</Properties>
</file>