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F73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2DEFCB74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《朝歌印象区域公共品牌建设指南》</w:t>
      </w:r>
      <w:bookmarkStart w:id="0" w:name="_GoBack"/>
      <w:bookmarkEnd w:id="0"/>
    </w:p>
    <w:p w14:paraId="0476EFF2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3F340D6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203C3CCB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32F37063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1D5D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7D1DA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348625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4CADB5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4C9A26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1FC7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4A4542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C59EF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5C59F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F21AB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51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9A0C56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165BC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DCAFB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D208C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52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EABC8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F508B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C73E3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E452B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BD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0E2FF5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A82D2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D1F05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B155B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43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E2F0D6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1E146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D9F365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0A377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A67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D95CFB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D9AB3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B1F9D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5965B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9C1CD6A"/>
    <w:p w14:paraId="460B459D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6A005F17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2026-02-11T01:41:01Z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