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90328">
      <w:pPr>
        <w:widowControl/>
        <w:jc w:val="left"/>
        <w:rPr>
          <w:rFonts w:asciiTheme="minorEastAsia" w:hAnsiTheme="minorEastAsia"/>
          <w:b/>
          <w:sz w:val="32"/>
          <w:szCs w:val="32"/>
        </w:rPr>
      </w:pPr>
      <w:r>
        <w:rPr>
          <w:rFonts w:asciiTheme="minorEastAsia" w:hAnsiTheme="minorEastAsia"/>
          <w:sz w:val="28"/>
          <w:szCs w:val="28"/>
        </w:rPr>
        <w:t>附件</w:t>
      </w:r>
      <w:r>
        <w:rPr>
          <w:rFonts w:hint="eastAsia" w:asciiTheme="minorEastAsia" w:hAnsiTheme="minorEastAsia"/>
          <w:sz w:val="28"/>
          <w:szCs w:val="28"/>
        </w:rPr>
        <w:t>2</w:t>
      </w:r>
      <w:r>
        <w:rPr>
          <w:rFonts w:asciiTheme="minorEastAsia" w:hAnsiTheme="minorEastAsia"/>
          <w:sz w:val="28"/>
          <w:szCs w:val="28"/>
        </w:rPr>
        <w:t>：</w:t>
      </w:r>
    </w:p>
    <w:p w14:paraId="2FB088A4">
      <w:pPr>
        <w:jc w:val="center"/>
        <w:rPr>
          <w:rFonts w:hint="eastAsia" w:asciiTheme="minorEastAsia" w:hAnsiTheme="minorEastAsia"/>
          <w:b/>
          <w:sz w:val="32"/>
          <w:szCs w:val="32"/>
          <w:lang w:eastAsia="zh-CN"/>
        </w:rPr>
      </w:pPr>
      <w:bookmarkStart w:id="0" w:name="团体标准编制说明（参考样式）"/>
      <w:bookmarkEnd w:id="0"/>
      <w:r>
        <w:rPr>
          <w:rFonts w:hint="eastAsia" w:asciiTheme="minorEastAsia" w:hAnsiTheme="minorEastAsia"/>
          <w:b/>
          <w:sz w:val="32"/>
          <w:szCs w:val="32"/>
          <w:lang w:eastAsia="zh-CN"/>
        </w:rPr>
        <w:t>《电化学储能电站热失控早期预警与主动抑制技术规范》</w:t>
      </w:r>
    </w:p>
    <w:p w14:paraId="5A2E67D0">
      <w:pPr>
        <w:jc w:val="center"/>
        <w:rPr>
          <w:rFonts w:hint="eastAsia" w:asciiTheme="minorEastAsia" w:hAnsiTheme="minorEastAsia" w:eastAsiaTheme="minorEastAsia"/>
          <w:b/>
          <w:sz w:val="32"/>
          <w:szCs w:val="32"/>
          <w:lang w:eastAsia="zh-CN"/>
        </w:rPr>
      </w:pPr>
      <w:r>
        <w:rPr>
          <w:rFonts w:asciiTheme="minorEastAsia" w:hAnsiTheme="minorEastAsia"/>
          <w:b/>
          <w:sz w:val="32"/>
          <w:szCs w:val="32"/>
        </w:rPr>
        <w:t>团体标准编制说明</w:t>
      </w:r>
      <w:r>
        <w:rPr>
          <w:rFonts w:hint="eastAsia" w:asciiTheme="minorEastAsia" w:hAnsiTheme="minorEastAsia"/>
          <w:b/>
          <w:sz w:val="32"/>
          <w:szCs w:val="32"/>
          <w:lang w:eastAsia="zh-CN"/>
        </w:rPr>
        <w:t>（</w:t>
      </w:r>
      <w:r>
        <w:rPr>
          <w:rFonts w:hint="eastAsia" w:asciiTheme="minorEastAsia" w:hAnsiTheme="minorEastAsia"/>
          <w:b/>
          <w:sz w:val="32"/>
          <w:szCs w:val="32"/>
          <w:lang w:val="en-US" w:eastAsia="zh-CN"/>
        </w:rPr>
        <w:t>征求意见稿</w:t>
      </w:r>
      <w:r>
        <w:rPr>
          <w:rFonts w:hint="eastAsia" w:asciiTheme="minorEastAsia" w:hAnsiTheme="minorEastAsia"/>
          <w:b/>
          <w:sz w:val="32"/>
          <w:szCs w:val="32"/>
          <w:lang w:eastAsia="zh-CN"/>
        </w:rPr>
        <w:t>）</w:t>
      </w:r>
    </w:p>
    <w:p w14:paraId="28D9714B">
      <w:pPr>
        <w:spacing w:line="360" w:lineRule="auto"/>
        <w:ind w:firstLine="480" w:firstLineChars="200"/>
        <w:rPr>
          <w:rFonts w:asciiTheme="minorEastAsia" w:hAnsiTheme="minorEastAsia"/>
          <w:sz w:val="24"/>
          <w:szCs w:val="24"/>
        </w:rPr>
      </w:pPr>
    </w:p>
    <w:p w14:paraId="78B9E916">
      <w:pPr>
        <w:spacing w:line="360" w:lineRule="auto"/>
        <w:ind w:firstLine="643" w:firstLineChars="200"/>
        <w:rPr>
          <w:rFonts w:hint="eastAsia" w:ascii="仿宋" w:hAnsi="仿宋" w:eastAsia="仿宋" w:cs="仿宋"/>
          <w:b/>
          <w:bCs/>
          <w:color w:val="000000"/>
          <w:kern w:val="0"/>
          <w:sz w:val="32"/>
          <w:szCs w:val="32"/>
          <w:lang w:val="en-US" w:eastAsia="zh-CN" w:bidi="ar-SA"/>
        </w:rPr>
      </w:pPr>
      <w:r>
        <w:rPr>
          <w:rFonts w:hint="eastAsia" w:ascii="仿宋" w:hAnsi="仿宋" w:eastAsia="仿宋" w:cs="仿宋"/>
          <w:b/>
          <w:bCs/>
          <w:color w:val="000000"/>
          <w:kern w:val="0"/>
          <w:sz w:val="32"/>
          <w:szCs w:val="32"/>
          <w:lang w:val="en-US" w:eastAsia="zh-CN" w:bidi="ar-SA"/>
        </w:rPr>
        <w:t>一、工作简况</w:t>
      </w:r>
    </w:p>
    <w:p w14:paraId="3A06621B">
      <w:pPr>
        <w:adjustRightInd w:val="0"/>
        <w:snapToGrid w:val="0"/>
        <w:spacing w:line="360" w:lineRule="auto"/>
        <w:ind w:left="479" w:leftChars="228" w:firstLine="0" w:firstLineChars="0"/>
        <w:jc w:val="left"/>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b/>
          <w:sz w:val="24"/>
          <w:szCs w:val="24"/>
        </w:rPr>
        <w:t>1.1工作</w:t>
      </w:r>
      <w:r>
        <w:rPr>
          <w:rFonts w:asciiTheme="minorEastAsia" w:hAnsiTheme="minorEastAsia"/>
          <w:b/>
          <w:sz w:val="24"/>
          <w:szCs w:val="24"/>
        </w:rPr>
        <w:t>任务来源</w:t>
      </w:r>
    </w:p>
    <w:p w14:paraId="6D971D0B">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火电在我国一直占据主要地位，而电力一直在行业内发展迅速。在“双碳”目标推动下，火电（煤电、气电）正从“基荷电源”向“灵活调节电源”转型</w:t>
      </w:r>
      <w:r>
        <w:rPr>
          <w:rFonts w:hint="eastAsia" w:ascii="宋体" w:hAnsi="宋体" w:eastAsia="宋体" w:cs="宋体"/>
          <w:sz w:val="24"/>
          <w:szCs w:val="24"/>
          <w:lang w:eastAsia="zh-CN"/>
        </w:rPr>
        <w:t>，</w:t>
      </w:r>
      <w:r>
        <w:rPr>
          <w:rFonts w:hint="eastAsia" w:ascii="宋体" w:hAnsi="宋体" w:eastAsia="宋体" w:cs="宋体"/>
          <w:sz w:val="24"/>
          <w:szCs w:val="24"/>
        </w:rPr>
        <w:t>从而推动能源结构优化，促进行业绿色低碳发展。《“十四五”新型储能发展实施方案》、《新型储能制造业高质量发展行动方案》等政策也持续引导火电低碳转型和储能技术推广。</w:t>
      </w:r>
    </w:p>
    <w:p w14:paraId="0652DD66">
      <w:pPr>
        <w:spacing w:line="360" w:lineRule="auto"/>
        <w:ind w:firstLine="480"/>
        <w:rPr>
          <w:rFonts w:hint="default" w:ascii="宋体" w:hAnsi="宋体" w:eastAsia="宋体" w:cs="宋体"/>
          <w:sz w:val="24"/>
          <w:szCs w:val="24"/>
          <w:lang w:val="en-US" w:eastAsia="zh-CN"/>
        </w:rPr>
      </w:pPr>
      <w:r>
        <w:rPr>
          <w:rFonts w:hint="eastAsia" w:ascii="宋体" w:hAnsi="宋体" w:eastAsia="宋体" w:cs="宋体"/>
          <w:sz w:val="24"/>
          <w:szCs w:val="24"/>
        </w:rPr>
        <w:t>储能行业</w:t>
      </w:r>
      <w:r>
        <w:rPr>
          <w:rFonts w:hint="eastAsia" w:ascii="宋体" w:hAnsi="宋体" w:eastAsia="宋体" w:cs="宋体"/>
          <w:sz w:val="24"/>
          <w:szCs w:val="24"/>
          <w:lang w:val="en-US" w:eastAsia="zh-CN"/>
        </w:rPr>
        <w:t>的</w:t>
      </w:r>
      <w:r>
        <w:rPr>
          <w:rFonts w:hint="eastAsia" w:ascii="宋体" w:hAnsi="宋体" w:eastAsia="宋体" w:cs="宋体"/>
          <w:sz w:val="24"/>
          <w:szCs w:val="24"/>
        </w:rPr>
        <w:t>安全</w:t>
      </w:r>
      <w:r>
        <w:rPr>
          <w:rFonts w:hint="eastAsia" w:ascii="宋体" w:hAnsi="宋体" w:eastAsia="宋体" w:cs="宋体"/>
          <w:sz w:val="24"/>
          <w:szCs w:val="24"/>
          <w:lang w:val="en-US" w:eastAsia="zh-CN"/>
        </w:rPr>
        <w:t>问题始终是行业发展的重中之重，</w:t>
      </w:r>
      <w:r>
        <w:rPr>
          <w:rFonts w:hint="eastAsia" w:ascii="宋体" w:hAnsi="宋体" w:eastAsia="宋体" w:cs="宋体"/>
          <w:sz w:val="24"/>
          <w:szCs w:val="24"/>
        </w:rPr>
        <w:t>电化学储能电站热失控早期预警与主动抑制技术是储能行业安全发展的核心关键技术</w:t>
      </w:r>
      <w:r>
        <w:rPr>
          <w:rFonts w:hint="eastAsia" w:ascii="宋体" w:hAnsi="宋体" w:eastAsia="宋体" w:cs="宋体"/>
          <w:sz w:val="24"/>
          <w:szCs w:val="24"/>
          <w:lang w:eastAsia="zh-CN"/>
        </w:rPr>
        <w:t>。</w:t>
      </w:r>
      <w:r>
        <w:rPr>
          <w:rFonts w:hint="eastAsia" w:ascii="宋体" w:hAnsi="宋体" w:eastAsia="宋体" w:cs="宋体"/>
          <w:sz w:val="24"/>
          <w:szCs w:val="24"/>
        </w:rPr>
        <w:t>其</w:t>
      </w:r>
      <w:r>
        <w:rPr>
          <w:rFonts w:hint="eastAsia" w:ascii="宋体" w:hAnsi="宋体" w:eastAsia="宋体" w:cs="宋体"/>
          <w:sz w:val="24"/>
          <w:szCs w:val="24"/>
          <w:lang w:val="en-US" w:eastAsia="zh-CN"/>
        </w:rPr>
        <w:t>能够实现</w:t>
      </w:r>
      <w:r>
        <w:rPr>
          <w:rFonts w:hint="eastAsia" w:ascii="宋体" w:hAnsi="宋体" w:eastAsia="宋体" w:cs="宋体"/>
          <w:sz w:val="24"/>
          <w:szCs w:val="24"/>
        </w:rPr>
        <w:t>储能安全防控从被动处置向主动预防的转变，从根源上破解电化学储能电站因热失控引发的燃爆、火灾等安全痛点。该技术能精准捕捉电池单体温升异常、特征气体逸出、电压电流畸变等热失控前兆信号，在事故萌芽阶段发出预警，并通过定向降温、精准灭火、快速断电等主动干预手段，将风险遏制在单体或模组层面，有效阻断热失控的链式蔓延，从根本上保障电站设备、运维人员及周边环境的安全，筑牢电化学储能电站的安全运行防线。</w:t>
      </w:r>
      <w:r>
        <w:rPr>
          <w:rFonts w:hint="eastAsia" w:asciiTheme="minorEastAsia" w:hAnsiTheme="minorEastAsia" w:eastAsiaTheme="minorEastAsia"/>
          <w:sz w:val="24"/>
          <w:lang w:val="en-US" w:eastAsia="zh-CN"/>
        </w:rPr>
        <w:t>目前行业内的企业仍无标可依，从而影响行业内技术的规模化推广。制定《电化学储能电站热失控早期预警与主动抑制技术规范》能够有效促进上下游技术的交流，对能源转型和安全运行有重要意义</w:t>
      </w:r>
      <w:r>
        <w:rPr>
          <w:rFonts w:ascii="宋体" w:hAnsi="宋体" w:eastAsia="宋体" w:cs="宋体"/>
          <w:sz w:val="24"/>
          <w:szCs w:val="24"/>
        </w:rPr>
        <w:t>。</w:t>
      </w:r>
    </w:p>
    <w:p w14:paraId="51CBC2F5">
      <w:pPr>
        <w:spacing w:line="360" w:lineRule="auto"/>
        <w:ind w:firstLine="48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经标准起草组及专家组多次调研论证，特于</w:t>
      </w:r>
      <w:r>
        <w:rPr>
          <w:rFonts w:hint="eastAsia" w:ascii="宋体" w:hAnsi="宋体" w:eastAsia="宋体" w:cs="宋体"/>
          <w:sz w:val="24"/>
          <w:szCs w:val="24"/>
          <w:lang w:val="en-US" w:eastAsia="zh-CN"/>
        </w:rPr>
        <w:t>2025年12月22日</w:t>
      </w:r>
      <w:r>
        <w:rPr>
          <w:rFonts w:hint="eastAsia" w:ascii="宋体" w:hAnsi="宋体" w:eastAsia="宋体" w:cs="宋体"/>
          <w:color w:val="000000"/>
          <w:sz w:val="24"/>
          <w:szCs w:val="24"/>
          <w:lang w:val="en-US" w:eastAsia="zh-CN"/>
        </w:rPr>
        <w:t>立项本标准。</w:t>
      </w:r>
    </w:p>
    <w:p w14:paraId="5A298AEE">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1.2主要工作过程</w:t>
      </w:r>
    </w:p>
    <w:p w14:paraId="1E054DD2">
      <w:pPr>
        <w:spacing w:line="360" w:lineRule="auto"/>
        <w:ind w:firstLine="482" w:firstLineChars="200"/>
        <w:rPr>
          <w:rFonts w:hint="eastAsia" w:asciiTheme="minorEastAsia" w:hAnsiTheme="minorEastAsia"/>
          <w:sz w:val="24"/>
          <w:szCs w:val="24"/>
          <w:lang w:val="en-US" w:eastAsia="zh-CN"/>
        </w:rPr>
      </w:pPr>
      <w:r>
        <w:rPr>
          <w:rFonts w:hint="eastAsia" w:asciiTheme="minorEastAsia" w:hAnsiTheme="minorEastAsia"/>
          <w:b/>
          <w:sz w:val="24"/>
          <w:szCs w:val="24"/>
        </w:rPr>
        <w:t>1.2.1主要参加单位</w:t>
      </w:r>
    </w:p>
    <w:p w14:paraId="3D1A6DCB">
      <w:pPr>
        <w:spacing w:line="360" w:lineRule="auto"/>
        <w:ind w:firstLine="48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本标准主要起草单位：华电电力科学研究院有限公司、中国电力工程顾问集团华北电力设计院有限公司、华兴中科标准技术（北京）有限公司等。起草单位主要参与草案的修改，测试方法验证等标准工作。</w:t>
      </w:r>
    </w:p>
    <w:p w14:paraId="5AFA31BB">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1.2.2工作分工</w:t>
      </w:r>
    </w:p>
    <w:p w14:paraId="27ADD060">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1.2.2.1第一次工作会议</w:t>
      </w:r>
    </w:p>
    <w:p w14:paraId="571A6935">
      <w:pPr>
        <w:spacing w:line="360" w:lineRule="auto"/>
        <w:ind w:firstLine="48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2026年02月05日，线上开启</w:t>
      </w:r>
      <w:bookmarkStart w:id="1" w:name="OLE_LINK2"/>
      <w:r>
        <w:rPr>
          <w:rFonts w:hint="eastAsia" w:ascii="宋体" w:hAnsi="宋体" w:eastAsia="宋体" w:cs="宋体"/>
          <w:color w:val="000000"/>
          <w:sz w:val="24"/>
          <w:szCs w:val="24"/>
          <w:lang w:val="en-US" w:eastAsia="zh-CN"/>
        </w:rPr>
        <w:t>《电化学储能电站热失控早期预警与主动抑制技术规范》</w:t>
      </w:r>
      <w:bookmarkEnd w:id="1"/>
      <w:r>
        <w:rPr>
          <w:rFonts w:hint="eastAsia" w:ascii="宋体" w:hAnsi="宋体" w:eastAsia="宋体" w:cs="宋体"/>
          <w:color w:val="000000"/>
          <w:sz w:val="24"/>
          <w:szCs w:val="24"/>
          <w:lang w:val="en-US" w:eastAsia="zh-CN"/>
        </w:rPr>
        <w:t>标准的启动会议。华电电力科学研究院有限公司技术专责焦君昊宣讲了《电化学储能电站热失控早期预警与主动抑制技术规范》的标准草案，多家参编单位共同讨论。</w:t>
      </w:r>
      <w:bookmarkStart w:id="2" w:name="_GoBack"/>
      <w:bookmarkEnd w:id="2"/>
    </w:p>
    <w:p w14:paraId="710358F1">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lang w:val="en-US" w:eastAsia="zh-CN"/>
        </w:rPr>
        <w:t>1.</w:t>
      </w:r>
      <w:r>
        <w:rPr>
          <w:rFonts w:hint="eastAsia" w:asciiTheme="minorEastAsia" w:hAnsiTheme="minorEastAsia"/>
          <w:b/>
          <w:sz w:val="24"/>
          <w:szCs w:val="24"/>
        </w:rPr>
        <w:t>2.</w:t>
      </w:r>
      <w:r>
        <w:rPr>
          <w:rFonts w:hint="eastAsia" w:asciiTheme="minorEastAsia" w:hAnsiTheme="minorEastAsia"/>
          <w:b/>
          <w:sz w:val="24"/>
          <w:szCs w:val="24"/>
          <w:lang w:val="en-US" w:eastAsia="zh-CN"/>
        </w:rPr>
        <w:t>3</w:t>
      </w:r>
      <w:r>
        <w:rPr>
          <w:rFonts w:hint="eastAsia" w:asciiTheme="minorEastAsia" w:hAnsiTheme="minorEastAsia"/>
          <w:b/>
          <w:sz w:val="24"/>
          <w:szCs w:val="24"/>
        </w:rPr>
        <w:t>工作进度安排</w:t>
      </w:r>
    </w:p>
    <w:p w14:paraId="079178A3">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2025年9-10月，项目市场调研。</w:t>
      </w:r>
    </w:p>
    <w:p w14:paraId="19F27CF5">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2025年11月，开启立项论证会议，项目申报立项。</w:t>
      </w:r>
    </w:p>
    <w:p w14:paraId="2A260F20">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2025年12月，编写团体标准项目草案，召开标准启动会。</w:t>
      </w:r>
    </w:p>
    <w:p w14:paraId="2E79F4EB">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2026年2月，公开征求意见。</w:t>
      </w:r>
    </w:p>
    <w:p w14:paraId="52874B48">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2026年3月，召开标准审定会。</w:t>
      </w:r>
    </w:p>
    <w:p w14:paraId="5246EB2A">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2026年4月，报批，发布。</w:t>
      </w:r>
    </w:p>
    <w:p w14:paraId="74048C45">
      <w:pPr>
        <w:spacing w:line="360" w:lineRule="auto"/>
        <w:ind w:firstLine="643" w:firstLineChars="200"/>
        <w:rPr>
          <w:rFonts w:hint="eastAsia" w:ascii="仿宋" w:hAnsi="仿宋" w:eastAsia="仿宋" w:cs="仿宋"/>
          <w:b/>
          <w:bCs/>
          <w:color w:val="000000"/>
          <w:kern w:val="0"/>
          <w:sz w:val="32"/>
          <w:szCs w:val="32"/>
          <w:lang w:val="en-US" w:eastAsia="zh-CN" w:bidi="ar-SA"/>
        </w:rPr>
      </w:pPr>
      <w:r>
        <w:rPr>
          <w:rFonts w:hint="eastAsia" w:ascii="仿宋" w:hAnsi="仿宋" w:eastAsia="仿宋" w:cs="仿宋"/>
          <w:b/>
          <w:bCs/>
          <w:color w:val="000000"/>
          <w:kern w:val="0"/>
          <w:sz w:val="32"/>
          <w:szCs w:val="32"/>
          <w:lang w:val="en-US" w:eastAsia="zh-CN" w:bidi="ar-SA"/>
        </w:rPr>
        <w:t>二、标准编制原则</w:t>
      </w:r>
    </w:p>
    <w:p w14:paraId="226EC2A6">
      <w:pPr>
        <w:spacing w:line="360" w:lineRule="auto"/>
        <w:ind w:firstLine="480"/>
        <w:rPr>
          <w:rFonts w:hint="eastAsia" w:ascii="仿宋_GB2312" w:hAnsi="宋体" w:eastAsia="仿宋_GB2312" w:cs="宋体"/>
          <w:color w:val="000000"/>
          <w:sz w:val="32"/>
          <w:szCs w:val="32"/>
          <w:lang w:val="en-US" w:eastAsia="zh-CN"/>
        </w:rPr>
      </w:pPr>
      <w:r>
        <w:rPr>
          <w:rFonts w:hint="eastAsia" w:ascii="宋体" w:hAnsi="宋体" w:eastAsia="宋体" w:cs="宋体"/>
          <w:color w:val="000000"/>
          <w:sz w:val="24"/>
          <w:szCs w:val="24"/>
          <w:lang w:val="en-US" w:eastAsia="zh-CN"/>
        </w:rPr>
        <w:t>标准起草小组在编制标准过程中，以国家、行业现有的标准为制订基础，结合我国目前电化学储能电站热失控早期预警与主动抑制技术现状，按照GB/T 1.1—2020《标准化工作导则 第1部分：标准化文件的结构和起草规则》的规定及相关要求编制。</w:t>
      </w:r>
    </w:p>
    <w:p w14:paraId="302E1373">
      <w:pPr>
        <w:numPr>
          <w:ilvl w:val="0"/>
          <w:numId w:val="0"/>
        </w:numPr>
        <w:spacing w:line="360" w:lineRule="auto"/>
        <w:ind w:firstLine="643" w:firstLineChars="200"/>
        <w:rPr>
          <w:rFonts w:hint="eastAsia" w:ascii="仿宋" w:hAnsi="仿宋" w:eastAsia="仿宋" w:cs="仿宋"/>
          <w:b/>
          <w:bCs/>
          <w:color w:val="000000"/>
          <w:kern w:val="0"/>
          <w:sz w:val="32"/>
          <w:szCs w:val="32"/>
          <w:lang w:val="en-US" w:eastAsia="zh-CN" w:bidi="ar-SA"/>
        </w:rPr>
      </w:pPr>
      <w:r>
        <w:rPr>
          <w:rFonts w:hint="eastAsia" w:ascii="仿宋" w:hAnsi="仿宋" w:eastAsia="仿宋" w:cs="仿宋"/>
          <w:b/>
          <w:bCs/>
          <w:color w:val="000000"/>
          <w:kern w:val="0"/>
          <w:sz w:val="32"/>
          <w:szCs w:val="32"/>
          <w:lang w:val="en-US" w:eastAsia="zh-CN" w:bidi="ar-SA"/>
        </w:rPr>
        <w:t>三、标准主要内容的确定</w:t>
      </w:r>
    </w:p>
    <w:p w14:paraId="30E1638E">
      <w:pPr>
        <w:spacing w:line="360" w:lineRule="auto"/>
        <w:ind w:firstLine="48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标准征求意见稿包括8个部分，主要内容如下：</w:t>
      </w:r>
    </w:p>
    <w:p w14:paraId="20E13B0F">
      <w:pPr>
        <w:spacing w:line="360" w:lineRule="auto"/>
        <w:ind w:firstLine="48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1、范围</w:t>
      </w:r>
    </w:p>
    <w:p w14:paraId="5B17DF57">
      <w:pPr>
        <w:spacing w:line="360" w:lineRule="auto"/>
        <w:ind w:firstLine="48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本文件规定了电化学储能电站热失控早期预警系统与主动抑制系统的技术要求和测试方法。</w:t>
      </w:r>
    </w:p>
    <w:p w14:paraId="12F40771">
      <w:pPr>
        <w:spacing w:line="360" w:lineRule="auto"/>
        <w:ind w:firstLine="48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本文件适用于电化学储能电站热失控早期预警与主动抑制系统的设计、研发、测试。</w:t>
      </w:r>
    </w:p>
    <w:p w14:paraId="3CEC3157">
      <w:pPr>
        <w:spacing w:line="360" w:lineRule="auto"/>
        <w:ind w:firstLine="48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2、规范性引用文件</w:t>
      </w:r>
    </w:p>
    <w:p w14:paraId="1CEC857A">
      <w:pPr>
        <w:spacing w:line="360" w:lineRule="auto"/>
        <w:ind w:firstLine="48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列出了本文件引用的标准文件。</w:t>
      </w:r>
    </w:p>
    <w:p w14:paraId="5FC7E6D8">
      <w:pPr>
        <w:spacing w:line="360" w:lineRule="auto"/>
        <w:ind w:firstLine="48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3、术语和定义</w:t>
      </w:r>
    </w:p>
    <w:p w14:paraId="1FB5C7AB">
      <w:pPr>
        <w:spacing w:line="360" w:lineRule="auto"/>
        <w:ind w:firstLine="48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列出了需要界定的术语和定义。</w:t>
      </w:r>
    </w:p>
    <w:p w14:paraId="379580F5">
      <w:pPr>
        <w:numPr>
          <w:ilvl w:val="0"/>
          <w:numId w:val="0"/>
        </w:numPr>
        <w:spacing w:line="360" w:lineRule="auto"/>
        <w:ind w:firstLine="480" w:firstLineChars="0"/>
        <w:rPr>
          <w:rFonts w:hint="default" w:ascii="宋体" w:hAnsi="宋体" w:eastAsia="宋体" w:cs="宋体"/>
          <w:color w:val="000000"/>
          <w:sz w:val="24"/>
          <w:szCs w:val="24"/>
          <w:lang w:val="en-US" w:eastAsia="zh-CN"/>
        </w:rPr>
      </w:pPr>
      <w:r>
        <w:rPr>
          <w:rFonts w:hint="eastAsia" w:ascii="宋体" w:hAnsi="宋体" w:eastAsia="宋体" w:cs="宋体"/>
          <w:color w:val="000000"/>
          <w:kern w:val="2"/>
          <w:sz w:val="24"/>
          <w:szCs w:val="24"/>
          <w:lang w:val="en-US" w:eastAsia="zh-CN" w:bidi="ar-SA"/>
        </w:rPr>
        <w:t>4、</w:t>
      </w:r>
      <w:r>
        <w:rPr>
          <w:rFonts w:hint="eastAsia" w:ascii="宋体" w:hAnsi="宋体" w:eastAsia="宋体" w:cs="宋体"/>
          <w:color w:val="000000"/>
          <w:sz w:val="24"/>
          <w:szCs w:val="24"/>
          <w:lang w:val="en-US" w:eastAsia="zh-CN"/>
        </w:rPr>
        <w:t>技术要求</w:t>
      </w:r>
    </w:p>
    <w:p w14:paraId="380B3BB9">
      <w:pPr>
        <w:numPr>
          <w:ilvl w:val="0"/>
          <w:numId w:val="0"/>
        </w:numPr>
        <w:spacing w:line="360" w:lineRule="auto"/>
        <w:ind w:firstLine="480" w:firstLineChars="200"/>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本章节规定了电化学储能电站热失控早期预警系统与主动抑制系统的总体要求、早期预警系统要求、主动抑制系统要求和环境适应性要求。其中早期预警系统包括对温度监测、特征气体监测、电压监测、形变监测和分级预警的要求。主动抑制系统包括对液态抑制、气体惰化、主动热管理和联动控制的要求。</w:t>
      </w:r>
    </w:p>
    <w:p w14:paraId="11E8C9FA">
      <w:pPr>
        <w:numPr>
          <w:ilvl w:val="0"/>
          <w:numId w:val="0"/>
        </w:numPr>
        <w:spacing w:line="360" w:lineRule="auto"/>
        <w:ind w:firstLine="480" w:firstLineChars="200"/>
        <w:rPr>
          <w:rFonts w:hint="default" w:ascii="宋体" w:hAnsi="宋体" w:eastAsia="宋体" w:cs="宋体"/>
          <w:color w:val="000000"/>
          <w:sz w:val="24"/>
          <w:szCs w:val="24"/>
          <w:lang w:val="en-US" w:eastAsia="zh-CN"/>
        </w:rPr>
      </w:pPr>
      <w:r>
        <w:rPr>
          <w:rFonts w:hint="eastAsia" w:ascii="宋体" w:hAnsi="宋体" w:eastAsia="宋体" w:cs="宋体"/>
          <w:color w:val="000000"/>
          <w:kern w:val="2"/>
          <w:sz w:val="24"/>
          <w:szCs w:val="24"/>
          <w:lang w:val="en-US" w:eastAsia="zh-CN" w:bidi="ar-SA"/>
        </w:rPr>
        <w:t>5、测试方法</w:t>
      </w:r>
    </w:p>
    <w:p w14:paraId="466C9008">
      <w:pPr>
        <w:numPr>
          <w:ilvl w:val="0"/>
          <w:numId w:val="0"/>
        </w:numPr>
        <w:spacing w:line="360" w:lineRule="auto"/>
        <w:ind w:firstLine="480" w:firstLineChars="200"/>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本章节规定了电化学储能电站热失控早期预警系统与主动抑制系统的测试条件、温度监测装置测试特征气体装置测试、电压监测装置测试、形变监测装置测试、分级预警测试、液态抑制测试、气体惰化测试、主动热管理测试、联动控制测试和环境适应性测试的具体测试步骤，为电化学储能电站热失控早期预警系统与主动抑制系统的性能验证与合规判定提供统一、规范的方法依据。</w:t>
      </w:r>
    </w:p>
    <w:p w14:paraId="5A87F069">
      <w:pPr>
        <w:spacing w:line="360" w:lineRule="auto"/>
        <w:ind w:firstLine="643" w:firstLineChars="200"/>
        <w:rPr>
          <w:rFonts w:hint="eastAsia" w:ascii="仿宋" w:hAnsi="仿宋" w:eastAsia="仿宋" w:cs="仿宋"/>
          <w:b/>
          <w:bCs/>
          <w:color w:val="000000"/>
          <w:kern w:val="0"/>
          <w:sz w:val="32"/>
          <w:szCs w:val="32"/>
          <w:lang w:val="en-US" w:eastAsia="zh-CN" w:bidi="ar-SA"/>
        </w:rPr>
      </w:pPr>
      <w:r>
        <w:rPr>
          <w:rFonts w:hint="eastAsia" w:ascii="仿宋" w:hAnsi="仿宋" w:eastAsia="仿宋" w:cs="仿宋"/>
          <w:b/>
          <w:bCs/>
          <w:color w:val="000000"/>
          <w:kern w:val="0"/>
          <w:sz w:val="32"/>
          <w:szCs w:val="32"/>
          <w:lang w:val="en-US" w:eastAsia="zh-CN" w:bidi="ar-SA"/>
        </w:rPr>
        <w:t>四、与国际、国外同类标准水平的对比情况</w:t>
      </w:r>
    </w:p>
    <w:p w14:paraId="4A0D442F">
      <w:pPr>
        <w:spacing w:line="360" w:lineRule="auto"/>
        <w:ind w:firstLine="48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经查，暂无相同类型的国际标准与国外标准，故没有相应的国际标准、国外标准可采用。本标准达到国内先进水平。</w:t>
      </w:r>
    </w:p>
    <w:p w14:paraId="4803203E">
      <w:pPr>
        <w:spacing w:line="360" w:lineRule="auto"/>
        <w:ind w:firstLine="643" w:firstLineChars="200"/>
        <w:rPr>
          <w:rFonts w:hint="eastAsia" w:ascii="仿宋" w:hAnsi="仿宋" w:eastAsia="仿宋" w:cs="仿宋"/>
          <w:b/>
          <w:bCs/>
          <w:color w:val="000000"/>
          <w:kern w:val="0"/>
          <w:sz w:val="32"/>
          <w:szCs w:val="32"/>
          <w:lang w:val="en-US" w:eastAsia="zh-CN" w:bidi="ar-SA"/>
        </w:rPr>
      </w:pPr>
      <w:r>
        <w:rPr>
          <w:rFonts w:hint="eastAsia" w:ascii="仿宋" w:hAnsi="仿宋" w:eastAsia="仿宋" w:cs="仿宋"/>
          <w:b/>
          <w:bCs/>
          <w:color w:val="000000"/>
          <w:kern w:val="0"/>
          <w:sz w:val="32"/>
          <w:szCs w:val="32"/>
          <w:lang w:val="en-US" w:eastAsia="zh-CN" w:bidi="ar-SA"/>
        </w:rPr>
        <w:t>五、与国内相关标准的关系</w:t>
      </w:r>
    </w:p>
    <w:p w14:paraId="76733A58">
      <w:pPr>
        <w:spacing w:line="360" w:lineRule="auto"/>
        <w:ind w:firstLine="48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本标准的制定过程、技术要求的选定、试验方法的确定、检验项目设置等符合现行法律法规和强制性国家标准的规定。</w:t>
      </w:r>
    </w:p>
    <w:p w14:paraId="106BBAF6">
      <w:pPr>
        <w:spacing w:line="360" w:lineRule="auto"/>
        <w:ind w:firstLine="643" w:firstLineChars="200"/>
        <w:rPr>
          <w:rFonts w:hint="eastAsia" w:ascii="仿宋" w:hAnsi="仿宋" w:eastAsia="仿宋" w:cs="仿宋"/>
          <w:b/>
          <w:bCs/>
          <w:color w:val="000000"/>
          <w:kern w:val="0"/>
          <w:sz w:val="32"/>
          <w:szCs w:val="32"/>
          <w:lang w:val="en-US" w:eastAsia="zh-CN" w:bidi="ar-SA"/>
        </w:rPr>
      </w:pPr>
      <w:r>
        <w:rPr>
          <w:rFonts w:hint="eastAsia" w:ascii="仿宋" w:hAnsi="仿宋" w:eastAsia="仿宋" w:cs="仿宋"/>
          <w:b/>
          <w:bCs/>
          <w:color w:val="000000"/>
          <w:kern w:val="0"/>
          <w:sz w:val="32"/>
          <w:szCs w:val="32"/>
          <w:lang w:val="en-US" w:eastAsia="zh-CN" w:bidi="ar-SA"/>
        </w:rPr>
        <w:t>六、重大分歧意见的处理经过和依据</w:t>
      </w:r>
    </w:p>
    <w:p w14:paraId="5952FB4E">
      <w:pPr>
        <w:spacing w:line="360" w:lineRule="auto"/>
        <w:ind w:firstLine="48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无。</w:t>
      </w:r>
    </w:p>
    <w:p w14:paraId="0D3DEB06">
      <w:pPr>
        <w:pStyle w:val="12"/>
        <w:numPr>
          <w:ilvl w:val="1"/>
          <w:numId w:val="0"/>
        </w:numPr>
        <w:spacing w:before="156" w:after="156"/>
        <w:ind w:firstLine="643" w:firstLineChars="200"/>
        <w:rPr>
          <w:rFonts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七</w:t>
      </w:r>
      <w:r>
        <w:rPr>
          <w:rFonts w:hint="eastAsia" w:ascii="仿宋" w:hAnsi="仿宋" w:eastAsia="仿宋" w:cs="仿宋"/>
          <w:b/>
          <w:bCs/>
          <w:color w:val="000000"/>
          <w:sz w:val="32"/>
          <w:szCs w:val="32"/>
        </w:rPr>
        <w:t>、标准作为强制性或推荐性标准的建议</w:t>
      </w:r>
    </w:p>
    <w:p w14:paraId="3ED3B036">
      <w:pPr>
        <w:spacing w:line="360" w:lineRule="auto"/>
        <w:ind w:firstLine="480"/>
        <w:rPr>
          <w:rFonts w:ascii="仿宋_GB2312" w:hAnsi="宋体" w:eastAsia="仿宋_GB2312" w:cs="宋体"/>
          <w:color w:val="000000"/>
          <w:sz w:val="32"/>
          <w:szCs w:val="32"/>
        </w:rPr>
      </w:pPr>
      <w:r>
        <w:rPr>
          <w:rFonts w:hint="eastAsia" w:ascii="宋体" w:hAnsi="宋体" w:eastAsia="宋体" w:cs="宋体"/>
          <w:color w:val="000000"/>
          <w:sz w:val="24"/>
          <w:szCs w:val="24"/>
          <w:lang w:val="en-US" w:eastAsia="zh-CN"/>
        </w:rPr>
        <w:t>建议该标准作为推荐性团体标准。</w:t>
      </w:r>
    </w:p>
    <w:p w14:paraId="69AEB6A5">
      <w:pPr>
        <w:spacing w:after="156" w:afterLines="50" w:line="360" w:lineRule="auto"/>
        <w:ind w:right="960" w:firstLine="643" w:firstLineChars="200"/>
        <w:jc w:val="both"/>
        <w:outlineLvl w:val="1"/>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八、其他</w:t>
      </w:r>
    </w:p>
    <w:p w14:paraId="2DD6524A">
      <w:pPr>
        <w:spacing w:after="156" w:afterLines="50" w:line="360" w:lineRule="auto"/>
        <w:ind w:right="960" w:firstLine="480" w:firstLineChars="200"/>
        <w:jc w:val="both"/>
        <w:outlineLvl w:val="1"/>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本标准不涉及专利。由于本标准首次制定，没有特殊要求。</w:t>
      </w:r>
    </w:p>
    <w:p w14:paraId="4FEDF76A">
      <w:pPr>
        <w:spacing w:after="156" w:afterLines="50" w:line="360" w:lineRule="auto"/>
        <w:ind w:right="960"/>
        <w:jc w:val="right"/>
        <w:outlineLvl w:val="1"/>
        <w:rPr>
          <w:rFonts w:ascii="仿宋" w:hAnsi="仿宋" w:eastAsia="仿宋" w:cs="仿宋"/>
          <w:kern w:val="0"/>
          <w:sz w:val="32"/>
          <w:szCs w:val="32"/>
        </w:rPr>
      </w:pPr>
      <w:r>
        <w:rPr>
          <w:rFonts w:hint="eastAsia" w:ascii="仿宋" w:hAnsi="仿宋" w:eastAsia="仿宋" w:cs="仿宋"/>
          <w:kern w:val="0"/>
          <w:sz w:val="32"/>
          <w:szCs w:val="32"/>
        </w:rPr>
        <w:t>团体标准起草组</w:t>
      </w:r>
    </w:p>
    <w:p w14:paraId="13DD841C">
      <w:pPr>
        <w:spacing w:after="156" w:afterLines="50" w:line="360" w:lineRule="auto"/>
        <w:ind w:right="1280"/>
        <w:jc w:val="right"/>
        <w:outlineLvl w:val="1"/>
      </w:pPr>
      <w:r>
        <w:rPr>
          <w:rFonts w:hint="eastAsia" w:ascii="仿宋" w:hAnsi="仿宋" w:eastAsia="仿宋" w:cs="仿宋"/>
          <w:kern w:val="0"/>
          <w:sz w:val="32"/>
          <w:szCs w:val="32"/>
        </w:rPr>
        <w:t>20</w:t>
      </w:r>
      <w:r>
        <w:rPr>
          <w:rFonts w:hint="eastAsia" w:ascii="仿宋" w:hAnsi="仿宋" w:eastAsia="仿宋" w:cs="仿宋"/>
          <w:kern w:val="0"/>
          <w:sz w:val="32"/>
          <w:szCs w:val="32"/>
          <w:lang w:val="en-US" w:eastAsia="zh-CN"/>
        </w:rPr>
        <w:t>26</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月</w:t>
      </w: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D62D9">
    <w:pPr>
      <w:pStyle w:val="3"/>
      <w:framePr w:wrap="around" w:vAnchor="text" w:hAnchor="page" w:x="5941" w:y="73"/>
      <w:rPr>
        <w:rStyle w:val="9"/>
        <w:sz w:val="21"/>
      </w:rPr>
    </w:pPr>
    <w:r>
      <w:rPr>
        <w:rStyle w:val="9"/>
        <w:sz w:val="21"/>
      </w:rPr>
      <w:fldChar w:fldCharType="begin"/>
    </w:r>
    <w:r>
      <w:rPr>
        <w:rStyle w:val="9"/>
        <w:sz w:val="21"/>
      </w:rPr>
      <w:instrText xml:space="preserve">PAGE  </w:instrText>
    </w:r>
    <w:r>
      <w:rPr>
        <w:rStyle w:val="9"/>
        <w:sz w:val="21"/>
      </w:rPr>
      <w:fldChar w:fldCharType="separate"/>
    </w:r>
    <w:r>
      <w:rPr>
        <w:rStyle w:val="9"/>
        <w:sz w:val="21"/>
      </w:rPr>
      <w:t>10</w:t>
    </w:r>
    <w:r>
      <w:rPr>
        <w:rStyle w:val="9"/>
        <w:sz w:val="21"/>
      </w:rPr>
      <w:fldChar w:fldCharType="end"/>
    </w:r>
  </w:p>
  <w:p w14:paraId="56E8293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F1C07">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D5118"/>
    <w:multiLevelType w:val="multilevel"/>
    <w:tmpl w:val="033D5118"/>
    <w:lvl w:ilvl="0" w:tentative="0">
      <w:start w:val="1"/>
      <w:numFmt w:val="none"/>
      <w:suff w:val="nothing"/>
      <w:lvlText w:val="%1"/>
      <w:lvlJc w:val="left"/>
      <w:pPr>
        <w:ind w:left="0" w:firstLine="0"/>
      </w:pPr>
    </w:lvl>
    <w:lvl w:ilvl="1" w:tentative="0">
      <w:start w:val="1"/>
      <w:numFmt w:val="decimal"/>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22"/>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283"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46260FA"/>
    <w:multiLevelType w:val="multilevel"/>
    <w:tmpl w:val="646260FA"/>
    <w:lvl w:ilvl="0" w:tentative="0">
      <w:start w:val="1"/>
      <w:numFmt w:val="decimal"/>
      <w:pStyle w:val="21"/>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5"/>
      <w:suff w:val="nothing"/>
      <w:lvlText w:val="%1%2　"/>
      <w:lvlJc w:val="left"/>
      <w:pPr>
        <w:ind w:left="0" w:firstLine="0"/>
      </w:pPr>
      <w:rPr>
        <w:rFonts w:hint="eastAsia" w:ascii="黑体" w:eastAsia="黑体"/>
        <w:b w:val="0"/>
        <w:i w:val="0"/>
        <w:sz w:val="21"/>
      </w:rPr>
    </w:lvl>
    <w:lvl w:ilvl="2" w:tentative="0">
      <w:start w:val="1"/>
      <w:numFmt w:val="decimal"/>
      <w:pStyle w:val="1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ligatures w14:val="none"/>
        <w14:numForm w14:val="default"/>
        <w14:numSpacing w14:val="default"/>
      </w:rPr>
    </w:lvl>
    <w:lvl w:ilvl="3" w:tentative="0">
      <w:start w:val="1"/>
      <w:numFmt w:val="decimal"/>
      <w:pStyle w:val="19"/>
      <w:suff w:val="nothing"/>
      <w:lvlText w:val="%1%2.%3.%4　"/>
      <w:lvlJc w:val="left"/>
      <w:pPr>
        <w:ind w:left="142" w:firstLine="0"/>
      </w:pPr>
      <w:rPr>
        <w:rFonts w:hint="eastAsia" w:ascii="黑体" w:eastAsia="黑体"/>
        <w:b w:val="0"/>
        <w:i w:val="0"/>
        <w:color w:val="auto"/>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yMjFmODQ3MjE4MTQwYmU4MzA4YTU3N2MzZmFjYzUifQ=="/>
  </w:docVars>
  <w:rsids>
    <w:rsidRoot w:val="0050107B"/>
    <w:rsid w:val="00014C5B"/>
    <w:rsid w:val="0001605A"/>
    <w:rsid w:val="00017177"/>
    <w:rsid w:val="000204F8"/>
    <w:rsid w:val="00023156"/>
    <w:rsid w:val="00026693"/>
    <w:rsid w:val="00030DB7"/>
    <w:rsid w:val="00035E3A"/>
    <w:rsid w:val="000362E6"/>
    <w:rsid w:val="00040546"/>
    <w:rsid w:val="0004364A"/>
    <w:rsid w:val="00052B27"/>
    <w:rsid w:val="0005487E"/>
    <w:rsid w:val="00054E3B"/>
    <w:rsid w:val="00062BB5"/>
    <w:rsid w:val="00062BFE"/>
    <w:rsid w:val="000636E0"/>
    <w:rsid w:val="00064D22"/>
    <w:rsid w:val="00072B32"/>
    <w:rsid w:val="00075547"/>
    <w:rsid w:val="0008004C"/>
    <w:rsid w:val="00083128"/>
    <w:rsid w:val="000837DC"/>
    <w:rsid w:val="00091DEE"/>
    <w:rsid w:val="00093403"/>
    <w:rsid w:val="000978F1"/>
    <w:rsid w:val="000A01DD"/>
    <w:rsid w:val="000A0FE6"/>
    <w:rsid w:val="000A0FF2"/>
    <w:rsid w:val="000A334A"/>
    <w:rsid w:val="000A3D4F"/>
    <w:rsid w:val="000B1204"/>
    <w:rsid w:val="000B1CFD"/>
    <w:rsid w:val="000B246C"/>
    <w:rsid w:val="000C12ED"/>
    <w:rsid w:val="000C6846"/>
    <w:rsid w:val="000C6D46"/>
    <w:rsid w:val="000D082C"/>
    <w:rsid w:val="000D3ED3"/>
    <w:rsid w:val="000D4167"/>
    <w:rsid w:val="000D6BAE"/>
    <w:rsid w:val="000E3035"/>
    <w:rsid w:val="000F277A"/>
    <w:rsid w:val="00103B4C"/>
    <w:rsid w:val="001054C7"/>
    <w:rsid w:val="00112935"/>
    <w:rsid w:val="00120129"/>
    <w:rsid w:val="0013279E"/>
    <w:rsid w:val="001335F8"/>
    <w:rsid w:val="00134FD2"/>
    <w:rsid w:val="00135547"/>
    <w:rsid w:val="00140AA8"/>
    <w:rsid w:val="001530A4"/>
    <w:rsid w:val="00155B2A"/>
    <w:rsid w:val="001565B1"/>
    <w:rsid w:val="001566C2"/>
    <w:rsid w:val="00163C64"/>
    <w:rsid w:val="001668D1"/>
    <w:rsid w:val="00170C8C"/>
    <w:rsid w:val="0017273D"/>
    <w:rsid w:val="00174EB5"/>
    <w:rsid w:val="0017516C"/>
    <w:rsid w:val="00184044"/>
    <w:rsid w:val="001865C6"/>
    <w:rsid w:val="001907BD"/>
    <w:rsid w:val="00196075"/>
    <w:rsid w:val="001B25E4"/>
    <w:rsid w:val="001B2612"/>
    <w:rsid w:val="001B370C"/>
    <w:rsid w:val="001B67B8"/>
    <w:rsid w:val="001B760A"/>
    <w:rsid w:val="001C6FFD"/>
    <w:rsid w:val="001D43B6"/>
    <w:rsid w:val="001E6D29"/>
    <w:rsid w:val="001F7532"/>
    <w:rsid w:val="001F7D49"/>
    <w:rsid w:val="00203C87"/>
    <w:rsid w:val="00212BB2"/>
    <w:rsid w:val="00221B68"/>
    <w:rsid w:val="0022761C"/>
    <w:rsid w:val="00227D66"/>
    <w:rsid w:val="00230CFD"/>
    <w:rsid w:val="0023695A"/>
    <w:rsid w:val="00240451"/>
    <w:rsid w:val="00247B29"/>
    <w:rsid w:val="002500A7"/>
    <w:rsid w:val="00255C06"/>
    <w:rsid w:val="00267B1F"/>
    <w:rsid w:val="00293FE2"/>
    <w:rsid w:val="002942BE"/>
    <w:rsid w:val="0029507E"/>
    <w:rsid w:val="00297431"/>
    <w:rsid w:val="002A29A4"/>
    <w:rsid w:val="002A6D1E"/>
    <w:rsid w:val="002B0AB5"/>
    <w:rsid w:val="002B6F05"/>
    <w:rsid w:val="002B7C82"/>
    <w:rsid w:val="002C231D"/>
    <w:rsid w:val="002C50BC"/>
    <w:rsid w:val="002C5983"/>
    <w:rsid w:val="002D5025"/>
    <w:rsid w:val="002E1DC7"/>
    <w:rsid w:val="002E2D4E"/>
    <w:rsid w:val="00300F76"/>
    <w:rsid w:val="00303C42"/>
    <w:rsid w:val="00306866"/>
    <w:rsid w:val="00306E16"/>
    <w:rsid w:val="00307BB8"/>
    <w:rsid w:val="0031031F"/>
    <w:rsid w:val="0031670F"/>
    <w:rsid w:val="00320DF6"/>
    <w:rsid w:val="00327CD6"/>
    <w:rsid w:val="003314AC"/>
    <w:rsid w:val="00341DCE"/>
    <w:rsid w:val="00353984"/>
    <w:rsid w:val="00354432"/>
    <w:rsid w:val="003606C8"/>
    <w:rsid w:val="00370AD1"/>
    <w:rsid w:val="00373214"/>
    <w:rsid w:val="003804A0"/>
    <w:rsid w:val="00385C4E"/>
    <w:rsid w:val="003904D4"/>
    <w:rsid w:val="00391D77"/>
    <w:rsid w:val="003A26F5"/>
    <w:rsid w:val="003A4B7C"/>
    <w:rsid w:val="003C2A5A"/>
    <w:rsid w:val="003C318B"/>
    <w:rsid w:val="003C360F"/>
    <w:rsid w:val="003C5DFA"/>
    <w:rsid w:val="003D322C"/>
    <w:rsid w:val="003D5F31"/>
    <w:rsid w:val="003F1797"/>
    <w:rsid w:val="003F6289"/>
    <w:rsid w:val="004024FD"/>
    <w:rsid w:val="004026A0"/>
    <w:rsid w:val="0040520C"/>
    <w:rsid w:val="00410CDF"/>
    <w:rsid w:val="00411F42"/>
    <w:rsid w:val="00411FD5"/>
    <w:rsid w:val="00413C56"/>
    <w:rsid w:val="00414D14"/>
    <w:rsid w:val="00425C96"/>
    <w:rsid w:val="00442D7A"/>
    <w:rsid w:val="00445C75"/>
    <w:rsid w:val="00450354"/>
    <w:rsid w:val="00463240"/>
    <w:rsid w:val="004747C6"/>
    <w:rsid w:val="0047775B"/>
    <w:rsid w:val="00477E26"/>
    <w:rsid w:val="00485A88"/>
    <w:rsid w:val="0048678A"/>
    <w:rsid w:val="00493B96"/>
    <w:rsid w:val="00495DDE"/>
    <w:rsid w:val="004B0199"/>
    <w:rsid w:val="004B5B58"/>
    <w:rsid w:val="004C02F3"/>
    <w:rsid w:val="004C42C2"/>
    <w:rsid w:val="004C6C3F"/>
    <w:rsid w:val="004C799F"/>
    <w:rsid w:val="004D568B"/>
    <w:rsid w:val="004E1816"/>
    <w:rsid w:val="004E4698"/>
    <w:rsid w:val="004E6E8C"/>
    <w:rsid w:val="004F0E3E"/>
    <w:rsid w:val="004F16B8"/>
    <w:rsid w:val="004F2979"/>
    <w:rsid w:val="004F2C44"/>
    <w:rsid w:val="004F6EB2"/>
    <w:rsid w:val="004F7772"/>
    <w:rsid w:val="0050107B"/>
    <w:rsid w:val="005032F7"/>
    <w:rsid w:val="005202A3"/>
    <w:rsid w:val="00527240"/>
    <w:rsid w:val="00532191"/>
    <w:rsid w:val="005355B3"/>
    <w:rsid w:val="00537858"/>
    <w:rsid w:val="005443CD"/>
    <w:rsid w:val="00544955"/>
    <w:rsid w:val="0054639A"/>
    <w:rsid w:val="005520A1"/>
    <w:rsid w:val="00563444"/>
    <w:rsid w:val="005635B7"/>
    <w:rsid w:val="00564146"/>
    <w:rsid w:val="00564F03"/>
    <w:rsid w:val="00574C54"/>
    <w:rsid w:val="00576B34"/>
    <w:rsid w:val="00583B69"/>
    <w:rsid w:val="00584C9B"/>
    <w:rsid w:val="00586621"/>
    <w:rsid w:val="00590226"/>
    <w:rsid w:val="00591707"/>
    <w:rsid w:val="005A160B"/>
    <w:rsid w:val="005A1CC9"/>
    <w:rsid w:val="005A22E5"/>
    <w:rsid w:val="005A5598"/>
    <w:rsid w:val="005B050F"/>
    <w:rsid w:val="005B2435"/>
    <w:rsid w:val="005C2474"/>
    <w:rsid w:val="005C4BAF"/>
    <w:rsid w:val="005C7E8F"/>
    <w:rsid w:val="005D598F"/>
    <w:rsid w:val="005D5D29"/>
    <w:rsid w:val="005E340C"/>
    <w:rsid w:val="005E744C"/>
    <w:rsid w:val="005F17DE"/>
    <w:rsid w:val="005F3C70"/>
    <w:rsid w:val="0060241D"/>
    <w:rsid w:val="006050CE"/>
    <w:rsid w:val="00607E7D"/>
    <w:rsid w:val="00620E42"/>
    <w:rsid w:val="0062472C"/>
    <w:rsid w:val="00626CBD"/>
    <w:rsid w:val="00631A1F"/>
    <w:rsid w:val="00633F10"/>
    <w:rsid w:val="0063786A"/>
    <w:rsid w:val="00640970"/>
    <w:rsid w:val="00640D1D"/>
    <w:rsid w:val="00641ACC"/>
    <w:rsid w:val="006431FB"/>
    <w:rsid w:val="006449F3"/>
    <w:rsid w:val="006540F4"/>
    <w:rsid w:val="006555AA"/>
    <w:rsid w:val="006577A4"/>
    <w:rsid w:val="006638D9"/>
    <w:rsid w:val="00671AD3"/>
    <w:rsid w:val="00673C2A"/>
    <w:rsid w:val="00684D3C"/>
    <w:rsid w:val="00691359"/>
    <w:rsid w:val="00693259"/>
    <w:rsid w:val="00694780"/>
    <w:rsid w:val="006976CB"/>
    <w:rsid w:val="006A0596"/>
    <w:rsid w:val="006A0AF5"/>
    <w:rsid w:val="006A25D3"/>
    <w:rsid w:val="006A28A6"/>
    <w:rsid w:val="006A5167"/>
    <w:rsid w:val="006A6CCD"/>
    <w:rsid w:val="006B0E0B"/>
    <w:rsid w:val="006B2101"/>
    <w:rsid w:val="006C11CA"/>
    <w:rsid w:val="006C337D"/>
    <w:rsid w:val="006D1FDF"/>
    <w:rsid w:val="006D26CD"/>
    <w:rsid w:val="006D2DEE"/>
    <w:rsid w:val="006D379D"/>
    <w:rsid w:val="006E40C1"/>
    <w:rsid w:val="006E5BF8"/>
    <w:rsid w:val="006F2408"/>
    <w:rsid w:val="006F3D83"/>
    <w:rsid w:val="006F4E99"/>
    <w:rsid w:val="006F5212"/>
    <w:rsid w:val="006F5F2D"/>
    <w:rsid w:val="00704A5F"/>
    <w:rsid w:val="007101C7"/>
    <w:rsid w:val="00710AC9"/>
    <w:rsid w:val="00713C4B"/>
    <w:rsid w:val="0071595F"/>
    <w:rsid w:val="00715C39"/>
    <w:rsid w:val="00715DBA"/>
    <w:rsid w:val="00725C76"/>
    <w:rsid w:val="00735AC5"/>
    <w:rsid w:val="00744B9E"/>
    <w:rsid w:val="0075419A"/>
    <w:rsid w:val="007557CC"/>
    <w:rsid w:val="007569BE"/>
    <w:rsid w:val="00764686"/>
    <w:rsid w:val="00765705"/>
    <w:rsid w:val="007810D6"/>
    <w:rsid w:val="007823FE"/>
    <w:rsid w:val="00785B1B"/>
    <w:rsid w:val="00785CD5"/>
    <w:rsid w:val="0078652A"/>
    <w:rsid w:val="00786DBB"/>
    <w:rsid w:val="007874A9"/>
    <w:rsid w:val="00790118"/>
    <w:rsid w:val="00790C49"/>
    <w:rsid w:val="0079101E"/>
    <w:rsid w:val="007A04B7"/>
    <w:rsid w:val="007A5F8D"/>
    <w:rsid w:val="007A7606"/>
    <w:rsid w:val="007A7E19"/>
    <w:rsid w:val="007B10AC"/>
    <w:rsid w:val="007C403E"/>
    <w:rsid w:val="007D04F6"/>
    <w:rsid w:val="007D19F6"/>
    <w:rsid w:val="007D2CE6"/>
    <w:rsid w:val="007D2E3C"/>
    <w:rsid w:val="007D3CF0"/>
    <w:rsid w:val="007D64B8"/>
    <w:rsid w:val="007E4E4A"/>
    <w:rsid w:val="007F0332"/>
    <w:rsid w:val="007F19B5"/>
    <w:rsid w:val="00800EEB"/>
    <w:rsid w:val="0080185F"/>
    <w:rsid w:val="00802BEC"/>
    <w:rsid w:val="00804692"/>
    <w:rsid w:val="00806467"/>
    <w:rsid w:val="00807A61"/>
    <w:rsid w:val="0081054D"/>
    <w:rsid w:val="00811C74"/>
    <w:rsid w:val="0081216B"/>
    <w:rsid w:val="00812780"/>
    <w:rsid w:val="0081597F"/>
    <w:rsid w:val="00820A86"/>
    <w:rsid w:val="00821832"/>
    <w:rsid w:val="0083372B"/>
    <w:rsid w:val="00844705"/>
    <w:rsid w:val="008501A8"/>
    <w:rsid w:val="0085577A"/>
    <w:rsid w:val="008562D3"/>
    <w:rsid w:val="00860826"/>
    <w:rsid w:val="008629D8"/>
    <w:rsid w:val="008660EE"/>
    <w:rsid w:val="00875A6F"/>
    <w:rsid w:val="008843AD"/>
    <w:rsid w:val="00885896"/>
    <w:rsid w:val="00886E13"/>
    <w:rsid w:val="008A4A72"/>
    <w:rsid w:val="008B1DC6"/>
    <w:rsid w:val="008B2DA2"/>
    <w:rsid w:val="008B4430"/>
    <w:rsid w:val="008B5E1E"/>
    <w:rsid w:val="008B6ABD"/>
    <w:rsid w:val="008C258D"/>
    <w:rsid w:val="008C671B"/>
    <w:rsid w:val="008C7D8E"/>
    <w:rsid w:val="008D2A92"/>
    <w:rsid w:val="008D3504"/>
    <w:rsid w:val="008E0BC8"/>
    <w:rsid w:val="008E3B0C"/>
    <w:rsid w:val="008E795C"/>
    <w:rsid w:val="008F5A9D"/>
    <w:rsid w:val="008F6557"/>
    <w:rsid w:val="00902BDA"/>
    <w:rsid w:val="00904327"/>
    <w:rsid w:val="00905D0C"/>
    <w:rsid w:val="009202D8"/>
    <w:rsid w:val="0092567C"/>
    <w:rsid w:val="00925724"/>
    <w:rsid w:val="00926721"/>
    <w:rsid w:val="00927987"/>
    <w:rsid w:val="0093070D"/>
    <w:rsid w:val="00932552"/>
    <w:rsid w:val="00942159"/>
    <w:rsid w:val="00952342"/>
    <w:rsid w:val="0095603A"/>
    <w:rsid w:val="009561A0"/>
    <w:rsid w:val="009563A6"/>
    <w:rsid w:val="009678BA"/>
    <w:rsid w:val="00974E81"/>
    <w:rsid w:val="009757F6"/>
    <w:rsid w:val="00982E78"/>
    <w:rsid w:val="00983093"/>
    <w:rsid w:val="00990F1B"/>
    <w:rsid w:val="00993D61"/>
    <w:rsid w:val="009975FE"/>
    <w:rsid w:val="009A0864"/>
    <w:rsid w:val="009A416D"/>
    <w:rsid w:val="009B32F0"/>
    <w:rsid w:val="009B396A"/>
    <w:rsid w:val="009B4BA9"/>
    <w:rsid w:val="009C03E0"/>
    <w:rsid w:val="009C18CF"/>
    <w:rsid w:val="009C3B0C"/>
    <w:rsid w:val="009C6A4F"/>
    <w:rsid w:val="009D3E05"/>
    <w:rsid w:val="009D62A5"/>
    <w:rsid w:val="009D7292"/>
    <w:rsid w:val="009D7832"/>
    <w:rsid w:val="009E134A"/>
    <w:rsid w:val="009E1CD3"/>
    <w:rsid w:val="009E303B"/>
    <w:rsid w:val="009E3D00"/>
    <w:rsid w:val="00A005D9"/>
    <w:rsid w:val="00A152D3"/>
    <w:rsid w:val="00A23E10"/>
    <w:rsid w:val="00A25555"/>
    <w:rsid w:val="00A30FE9"/>
    <w:rsid w:val="00A4506E"/>
    <w:rsid w:val="00A560D4"/>
    <w:rsid w:val="00A565B9"/>
    <w:rsid w:val="00A619C3"/>
    <w:rsid w:val="00A752CC"/>
    <w:rsid w:val="00A7566C"/>
    <w:rsid w:val="00A91E74"/>
    <w:rsid w:val="00A9629F"/>
    <w:rsid w:val="00AA0018"/>
    <w:rsid w:val="00AA14C8"/>
    <w:rsid w:val="00AA1535"/>
    <w:rsid w:val="00AA3093"/>
    <w:rsid w:val="00AA3DDC"/>
    <w:rsid w:val="00AA5F4C"/>
    <w:rsid w:val="00AA6F58"/>
    <w:rsid w:val="00AB4972"/>
    <w:rsid w:val="00AB7F9D"/>
    <w:rsid w:val="00AC1238"/>
    <w:rsid w:val="00AC4657"/>
    <w:rsid w:val="00AC5A64"/>
    <w:rsid w:val="00AD31A6"/>
    <w:rsid w:val="00AD5CD2"/>
    <w:rsid w:val="00AE3CE4"/>
    <w:rsid w:val="00AE582F"/>
    <w:rsid w:val="00AF3B34"/>
    <w:rsid w:val="00B01A05"/>
    <w:rsid w:val="00B02772"/>
    <w:rsid w:val="00B119F5"/>
    <w:rsid w:val="00B130DF"/>
    <w:rsid w:val="00B15C35"/>
    <w:rsid w:val="00B16DB7"/>
    <w:rsid w:val="00B246D4"/>
    <w:rsid w:val="00B26C25"/>
    <w:rsid w:val="00B4029B"/>
    <w:rsid w:val="00B412F7"/>
    <w:rsid w:val="00B46634"/>
    <w:rsid w:val="00B500CC"/>
    <w:rsid w:val="00B5411D"/>
    <w:rsid w:val="00B54D21"/>
    <w:rsid w:val="00B60754"/>
    <w:rsid w:val="00B6405C"/>
    <w:rsid w:val="00B64D42"/>
    <w:rsid w:val="00B65864"/>
    <w:rsid w:val="00B9530F"/>
    <w:rsid w:val="00B9553C"/>
    <w:rsid w:val="00B96156"/>
    <w:rsid w:val="00B965CE"/>
    <w:rsid w:val="00BA00E5"/>
    <w:rsid w:val="00BA5F32"/>
    <w:rsid w:val="00BB0764"/>
    <w:rsid w:val="00BB0EBE"/>
    <w:rsid w:val="00BB487B"/>
    <w:rsid w:val="00BB5F38"/>
    <w:rsid w:val="00BB6A27"/>
    <w:rsid w:val="00BB7E7C"/>
    <w:rsid w:val="00BC230B"/>
    <w:rsid w:val="00BC2DF1"/>
    <w:rsid w:val="00BC56F6"/>
    <w:rsid w:val="00BD2532"/>
    <w:rsid w:val="00BE1415"/>
    <w:rsid w:val="00BE5D0C"/>
    <w:rsid w:val="00BF1275"/>
    <w:rsid w:val="00C02D90"/>
    <w:rsid w:val="00C07BA6"/>
    <w:rsid w:val="00C138A0"/>
    <w:rsid w:val="00C160EA"/>
    <w:rsid w:val="00C17213"/>
    <w:rsid w:val="00C210D8"/>
    <w:rsid w:val="00C24AAD"/>
    <w:rsid w:val="00C25DB8"/>
    <w:rsid w:val="00C302B5"/>
    <w:rsid w:val="00C3054F"/>
    <w:rsid w:val="00C559D6"/>
    <w:rsid w:val="00C6342E"/>
    <w:rsid w:val="00C65CC8"/>
    <w:rsid w:val="00C7314C"/>
    <w:rsid w:val="00C807B4"/>
    <w:rsid w:val="00C866F9"/>
    <w:rsid w:val="00C86A1F"/>
    <w:rsid w:val="00C92C6E"/>
    <w:rsid w:val="00CC1093"/>
    <w:rsid w:val="00CC4FC5"/>
    <w:rsid w:val="00CC623C"/>
    <w:rsid w:val="00CD592A"/>
    <w:rsid w:val="00CD7AD3"/>
    <w:rsid w:val="00CE1EA4"/>
    <w:rsid w:val="00CE36E6"/>
    <w:rsid w:val="00CF09BF"/>
    <w:rsid w:val="00CF7FDB"/>
    <w:rsid w:val="00D038A1"/>
    <w:rsid w:val="00D10831"/>
    <w:rsid w:val="00D13F49"/>
    <w:rsid w:val="00D2033D"/>
    <w:rsid w:val="00D24C79"/>
    <w:rsid w:val="00D26D97"/>
    <w:rsid w:val="00D35874"/>
    <w:rsid w:val="00D47BCD"/>
    <w:rsid w:val="00D53F8B"/>
    <w:rsid w:val="00D56DDE"/>
    <w:rsid w:val="00D648C1"/>
    <w:rsid w:val="00D73146"/>
    <w:rsid w:val="00D736BD"/>
    <w:rsid w:val="00D75FBE"/>
    <w:rsid w:val="00D81681"/>
    <w:rsid w:val="00D82871"/>
    <w:rsid w:val="00D858A3"/>
    <w:rsid w:val="00D907A8"/>
    <w:rsid w:val="00D90C7D"/>
    <w:rsid w:val="00DA536E"/>
    <w:rsid w:val="00DB4924"/>
    <w:rsid w:val="00DB5A21"/>
    <w:rsid w:val="00DC3619"/>
    <w:rsid w:val="00DC62ED"/>
    <w:rsid w:val="00DC71C4"/>
    <w:rsid w:val="00DD19F9"/>
    <w:rsid w:val="00DE0ABD"/>
    <w:rsid w:val="00DE3EFB"/>
    <w:rsid w:val="00DE4AF9"/>
    <w:rsid w:val="00DF4F6A"/>
    <w:rsid w:val="00DF7B9F"/>
    <w:rsid w:val="00E11B00"/>
    <w:rsid w:val="00E13849"/>
    <w:rsid w:val="00E14BDD"/>
    <w:rsid w:val="00E16B21"/>
    <w:rsid w:val="00E16E65"/>
    <w:rsid w:val="00E20F14"/>
    <w:rsid w:val="00E24F87"/>
    <w:rsid w:val="00E254F6"/>
    <w:rsid w:val="00E270FC"/>
    <w:rsid w:val="00E44A31"/>
    <w:rsid w:val="00E50799"/>
    <w:rsid w:val="00E5529A"/>
    <w:rsid w:val="00E57B9A"/>
    <w:rsid w:val="00E608A0"/>
    <w:rsid w:val="00E62A28"/>
    <w:rsid w:val="00E65D01"/>
    <w:rsid w:val="00E70C4A"/>
    <w:rsid w:val="00E715A5"/>
    <w:rsid w:val="00E747FC"/>
    <w:rsid w:val="00E76BA5"/>
    <w:rsid w:val="00E80257"/>
    <w:rsid w:val="00E81D78"/>
    <w:rsid w:val="00E82FAE"/>
    <w:rsid w:val="00E94FCA"/>
    <w:rsid w:val="00EA4F14"/>
    <w:rsid w:val="00EB30D9"/>
    <w:rsid w:val="00EB4FF9"/>
    <w:rsid w:val="00EC1EA1"/>
    <w:rsid w:val="00EC3320"/>
    <w:rsid w:val="00EC759E"/>
    <w:rsid w:val="00ED1B99"/>
    <w:rsid w:val="00ED2366"/>
    <w:rsid w:val="00ED5BAE"/>
    <w:rsid w:val="00EE452C"/>
    <w:rsid w:val="00F07478"/>
    <w:rsid w:val="00F21D8B"/>
    <w:rsid w:val="00F242CF"/>
    <w:rsid w:val="00F319D4"/>
    <w:rsid w:val="00F43D35"/>
    <w:rsid w:val="00F44F0E"/>
    <w:rsid w:val="00F534A0"/>
    <w:rsid w:val="00F5676D"/>
    <w:rsid w:val="00F652BA"/>
    <w:rsid w:val="00F65BDA"/>
    <w:rsid w:val="00F70331"/>
    <w:rsid w:val="00F71EEE"/>
    <w:rsid w:val="00F72810"/>
    <w:rsid w:val="00F73010"/>
    <w:rsid w:val="00F85A83"/>
    <w:rsid w:val="00F86429"/>
    <w:rsid w:val="00F90871"/>
    <w:rsid w:val="00FA0CEE"/>
    <w:rsid w:val="00FA2849"/>
    <w:rsid w:val="00FA464B"/>
    <w:rsid w:val="00FA491A"/>
    <w:rsid w:val="00FA5123"/>
    <w:rsid w:val="00FA5BF9"/>
    <w:rsid w:val="00FB4FB9"/>
    <w:rsid w:val="00FB698F"/>
    <w:rsid w:val="00FB7E86"/>
    <w:rsid w:val="00FC2B3F"/>
    <w:rsid w:val="00FD17F0"/>
    <w:rsid w:val="00FE612D"/>
    <w:rsid w:val="00FF2471"/>
    <w:rsid w:val="00FF41CA"/>
    <w:rsid w:val="00FF71FB"/>
    <w:rsid w:val="07A34FF1"/>
    <w:rsid w:val="0BF03BBA"/>
    <w:rsid w:val="1548607B"/>
    <w:rsid w:val="1708028A"/>
    <w:rsid w:val="18523DEF"/>
    <w:rsid w:val="1E0866D0"/>
    <w:rsid w:val="23EA558E"/>
    <w:rsid w:val="26D623A8"/>
    <w:rsid w:val="27F21AE8"/>
    <w:rsid w:val="2C6E6774"/>
    <w:rsid w:val="32114704"/>
    <w:rsid w:val="34072B02"/>
    <w:rsid w:val="42B2248E"/>
    <w:rsid w:val="473C5600"/>
    <w:rsid w:val="48E8041B"/>
    <w:rsid w:val="4C3E387A"/>
    <w:rsid w:val="50B06EF5"/>
    <w:rsid w:val="57264E93"/>
    <w:rsid w:val="575171CD"/>
    <w:rsid w:val="5A507C47"/>
    <w:rsid w:val="5B803C50"/>
    <w:rsid w:val="5CD115BF"/>
    <w:rsid w:val="5DA279C8"/>
    <w:rsid w:val="62FB0B5A"/>
    <w:rsid w:val="6D196605"/>
    <w:rsid w:val="6D30063E"/>
    <w:rsid w:val="70FB7800"/>
    <w:rsid w:val="75862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sz w:val="24"/>
    </w:rPr>
  </w:style>
  <w:style w:type="table" w:styleId="7">
    <w:name w:val="Table Grid"/>
    <w:basedOn w:val="6"/>
    <w:qFormat/>
    <w:uiPriority w:val="5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9">
    <w:name w:val="page number"/>
    <w:basedOn w:val="8"/>
    <w:qFormat/>
    <w:uiPriority w:val="0"/>
  </w:style>
  <w:style w:type="character" w:customStyle="1" w:styleId="10">
    <w:name w:val="页眉 Char"/>
    <w:basedOn w:val="8"/>
    <w:link w:val="4"/>
    <w:qFormat/>
    <w:uiPriority w:val="0"/>
    <w:rPr>
      <w:sz w:val="18"/>
      <w:szCs w:val="18"/>
    </w:rPr>
  </w:style>
  <w:style w:type="character" w:customStyle="1" w:styleId="11">
    <w:name w:val="页脚 Char"/>
    <w:basedOn w:val="8"/>
    <w:link w:val="3"/>
    <w:qFormat/>
    <w:uiPriority w:val="99"/>
    <w:rPr>
      <w:sz w:val="18"/>
      <w:szCs w:val="18"/>
    </w:rPr>
  </w:style>
  <w:style w:type="paragraph" w:customStyle="1" w:styleId="12">
    <w:name w:val="一级条标题"/>
    <w:next w:val="13"/>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4">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5">
    <w:name w:val="标准文件_章标题"/>
    <w:next w:val="1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6">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
    <w:name w:val="标准文件_一级条标题"/>
    <w:basedOn w:val="15"/>
    <w:next w:val="16"/>
    <w:qFormat/>
    <w:uiPriority w:val="0"/>
    <w:pPr>
      <w:numPr>
        <w:ilvl w:val="2"/>
      </w:numPr>
      <w:spacing w:before="50" w:beforeLines="50" w:after="50" w:afterLines="50"/>
      <w:outlineLvl w:val="1"/>
    </w:pPr>
  </w:style>
  <w:style w:type="paragraph" w:customStyle="1" w:styleId="18">
    <w:name w:val="标准文件_二级无标题"/>
    <w:basedOn w:val="19"/>
    <w:qFormat/>
    <w:uiPriority w:val="0"/>
    <w:pPr>
      <w:spacing w:before="0" w:beforeLines="0" w:after="0" w:afterLines="0"/>
      <w:outlineLvl w:val="9"/>
    </w:pPr>
    <w:rPr>
      <w:rFonts w:ascii="宋体" w:eastAsia="宋体"/>
    </w:rPr>
  </w:style>
  <w:style w:type="paragraph" w:customStyle="1" w:styleId="19">
    <w:name w:val="标准文件_二级条标题"/>
    <w:next w:val="16"/>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paragraph" w:styleId="20">
    <w:name w:val="List Paragraph"/>
    <w:basedOn w:val="1"/>
    <w:qFormat/>
    <w:uiPriority w:val="34"/>
    <w:pPr>
      <w:ind w:firstLine="420" w:firstLineChars="200"/>
    </w:pPr>
  </w:style>
  <w:style w:type="paragraph" w:customStyle="1" w:styleId="21">
    <w:name w:val="标准文件_正文表标题"/>
    <w:next w:val="16"/>
    <w:qFormat/>
    <w:uiPriority w:val="0"/>
    <w:pPr>
      <w:numPr>
        <w:ilvl w:val="0"/>
        <w:numId w:val="3"/>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22">
    <w:name w:val="标准文件_一级无标题"/>
    <w:qFormat/>
    <w:uiPriority w:val="0"/>
    <w:pPr>
      <w:keepNext w:val="0"/>
      <w:keepLines w:val="0"/>
      <w:widowControl/>
      <w:numPr>
        <w:ilvl w:val="2"/>
        <w:numId w:val="4"/>
      </w:numPr>
      <w:suppressLineNumbers w:val="0"/>
      <w:spacing w:before="0" w:beforeLines="-2147483648" w:beforeAutospacing="0" w:after="0" w:afterLines="-2147483648" w:afterAutospacing="0"/>
      <w:ind w:left="0" w:right="0" w:firstLine="0"/>
      <w:jc w:val="both"/>
      <w:outlineLvl w:val="9"/>
    </w:pPr>
    <w:rPr>
      <w:rFonts w:hint="eastAsia" w:ascii="宋体" w:hAnsi="Times New Roman" w:eastAsia="宋体" w:cs="Times New Roman"/>
      <w:kern w:val="0"/>
      <w:sz w:val="21"/>
      <w:szCs w:val="20"/>
      <w:lang w:val="en-US" w:eastAsia="zh-CN" w:bidi="ar"/>
    </w:rPr>
  </w:style>
  <w:style w:type="character" w:customStyle="1" w:styleId="23">
    <w:name w:val="标准文件_段 Char"/>
    <w:basedOn w:val="8"/>
    <w:qFormat/>
    <w:uiPriority w:val="0"/>
    <w:rPr>
      <w:rFonts w:hint="eastAsia" w:ascii="宋体" w:hAnsi="宋体" w:eastAsia="宋体" w:cs="宋体"/>
      <w:sz w:val="21"/>
    </w:rPr>
  </w:style>
  <w:style w:type="paragraph" w:customStyle="1" w:styleId="24">
    <w:name w:val="标准文件_表格"/>
    <w:basedOn w:val="1"/>
    <w:qFormat/>
    <w:uiPriority w:val="0"/>
    <w:pPr>
      <w:keepNext w:val="0"/>
      <w:keepLines w:val="0"/>
      <w:widowControl/>
      <w:suppressLineNumbers w:val="0"/>
      <w:autoSpaceDE w:val="0"/>
      <w:autoSpaceDN w:val="0"/>
      <w:adjustRightInd/>
      <w:spacing w:before="0" w:beforeAutospacing="0" w:after="0" w:afterAutospacing="0" w:line="240" w:lineRule="auto"/>
      <w:ind w:left="0" w:right="0"/>
      <w:jc w:val="center"/>
    </w:pPr>
    <w:rPr>
      <w:rFonts w:hint="eastAsia" w:ascii="宋体" w:hAnsi="Times New Roman" w:eastAsia="宋体" w:cs="Times New Roman"/>
      <w:kern w:val="0"/>
      <w:sz w:val="18"/>
      <w:szCs w:val="20"/>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1688</Words>
  <Characters>1758</Characters>
  <Lines>22</Lines>
  <Paragraphs>6</Paragraphs>
  <TotalTime>0</TotalTime>
  <ScaleCrop>false</ScaleCrop>
  <LinksUpToDate>false</LinksUpToDate>
  <CharactersWithSpaces>1760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2022-11-04T03:33:00Z</dcterms:created>
  <dc:creator>张蓉</dc:creator>
  <cp:lastModifiedBy>不二</cp:lastModifiedBy>
  <dcterms:modified xsi:type="dcterms:W3CDTF">2026-02-09T02:42:41Z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BC3F50DCE70745479E6733D910F5CF20_13</vt:lpwstr>
  </property>
  <property fmtid="{D5CDD505-2E9C-101B-9397-08002B2CF9AE}" pid="4" name="KSOTemplateDocerSaveRecord">
    <vt:lpwstr>eyJoZGlkIjoiYTBiMDI5YTdlOGFkNWVjYWJlNWUzZGZhMjc4MDI2ZmEiLCJ1c2VySWQiOiIxMTQ2OTcxNjU4In0=</vt:lpwstr>
  </property>
</Properties>
</file>