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33676" w14:paraId="1F5605D9" w14:textId="77777777">
        <w:tc>
          <w:tcPr>
            <w:tcW w:w="509" w:type="dxa"/>
          </w:tcPr>
          <w:p w14:paraId="38AD5197" w14:textId="77777777" w:rsidR="00033676"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C1FE9B7" w14:textId="77777777" w:rsidR="00033676"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0"/>
          </w:p>
        </w:tc>
      </w:tr>
      <w:tr w:rsidR="00033676" w14:paraId="607C642B" w14:textId="77777777">
        <w:tc>
          <w:tcPr>
            <w:tcW w:w="509" w:type="dxa"/>
          </w:tcPr>
          <w:p w14:paraId="422B0CC1" w14:textId="77777777" w:rsidR="0003367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33676" w14:paraId="5D1635DF" w14:textId="77777777">
              <w:trPr>
                <w:trHeight w:hRule="exact" w:val="1021"/>
              </w:trPr>
              <w:tc>
                <w:tcPr>
                  <w:tcW w:w="9242" w:type="dxa"/>
                  <w:vAlign w:val="center"/>
                </w:tcPr>
                <w:p w14:paraId="0895276D" w14:textId="77777777" w:rsidR="00033676" w:rsidRDefault="00000000" w:rsidP="00B97A13">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17F6D55B" wp14:editId="7363B103">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28ABFB1" wp14:editId="2FE8D007">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81D8B79" w14:textId="77777777" w:rsidR="0003367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p w14:paraId="1F1B9CD7" w14:textId="77777777" w:rsidR="00033676"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bookmarkEnd w:id="3"/>
    <w:p w14:paraId="015CA812" w14:textId="77777777" w:rsidR="00033676"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5AA86459" w14:textId="77777777" w:rsidR="00033676"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091E91D0" w14:textId="77777777" w:rsidR="00033676"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1817782" wp14:editId="2ED27D5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4CC9194" w14:textId="77777777" w:rsidR="00033676" w:rsidRDefault="00033676">
      <w:pPr>
        <w:pStyle w:val="afffff0"/>
        <w:framePr w:w="9639" w:h="6976" w:hRule="exact" w:hSpace="0" w:vSpace="0" w:wrap="around" w:hAnchor="page" w:y="6408"/>
        <w:jc w:val="center"/>
        <w:rPr>
          <w:rFonts w:ascii="黑体" w:eastAsia="黑体" w:hAnsi="黑体" w:hint="eastAsia"/>
          <w:b w:val="0"/>
          <w:bCs w:val="0"/>
          <w:w w:val="100"/>
        </w:rPr>
      </w:pPr>
    </w:p>
    <w:p w14:paraId="66F9E3BC" w14:textId="77777777" w:rsidR="00033676"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温室气体  产品碳足迹量化方法与要求  电子水阀</w:t>
      </w:r>
      <w:r>
        <w:fldChar w:fldCharType="end"/>
      </w:r>
      <w:bookmarkEnd w:id="8"/>
    </w:p>
    <w:p w14:paraId="1BA27EA3" w14:textId="77777777" w:rsidR="00033676" w:rsidRDefault="00033676">
      <w:pPr>
        <w:framePr w:w="9639" w:h="6974" w:hRule="exact" w:wrap="around" w:vAnchor="page" w:hAnchor="page" w:x="1419" w:y="6408" w:anchorLock="1"/>
        <w:ind w:left="-1418"/>
      </w:pPr>
    </w:p>
    <w:p w14:paraId="43E0F6CD" w14:textId="77777777" w:rsidR="00033676"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Greenhouse gas quantification method and requirements for carbon foot print of products electronic water valve</w:t>
      </w:r>
      <w:r>
        <w:rPr>
          <w:rFonts w:eastAsia="黑体"/>
          <w:szCs w:val="28"/>
        </w:rPr>
        <w:fldChar w:fldCharType="end"/>
      </w:r>
      <w:bookmarkEnd w:id="9"/>
    </w:p>
    <w:p w14:paraId="2868EA2B" w14:textId="77777777" w:rsidR="00033676" w:rsidRDefault="00033676">
      <w:pPr>
        <w:framePr w:w="9639" w:h="6974" w:hRule="exact" w:wrap="around" w:vAnchor="page" w:hAnchor="page" w:x="1419" w:y="6408" w:anchorLock="1"/>
        <w:spacing w:line="760" w:lineRule="exact"/>
        <w:ind w:left="-1418"/>
      </w:pPr>
    </w:p>
    <w:p w14:paraId="5BEC4956" w14:textId="77777777" w:rsidR="00033676" w:rsidRDefault="00033676">
      <w:pPr>
        <w:pStyle w:val="afffffff8"/>
        <w:framePr w:w="9639" w:h="6974" w:hRule="exact" w:wrap="around" w:vAnchor="page" w:hAnchor="page" w:x="1419" w:y="6408" w:anchorLock="1"/>
        <w:textAlignment w:val="bottom"/>
        <w:rPr>
          <w:rFonts w:eastAsia="黑体"/>
          <w:szCs w:val="28"/>
        </w:rPr>
      </w:pPr>
    </w:p>
    <w:p w14:paraId="12C660A8" w14:textId="77777777" w:rsidR="00033676"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5F76BC89" w14:textId="77777777" w:rsidR="00033676"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692BB3C0" w14:textId="77777777" w:rsidR="00033676"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4C9BC0BD" w14:textId="77777777" w:rsidR="00033676"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0E3DF365" w14:textId="77777777" w:rsidR="00033676"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79AF3045" w14:textId="77777777" w:rsidR="00033676"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0DBCB50" w14:textId="77777777" w:rsidR="00033676" w:rsidRDefault="00000000">
      <w:pPr>
        <w:rPr>
          <w:rFonts w:ascii="宋体" w:hAnsi="宋体" w:hint="eastAsia"/>
          <w:sz w:val="28"/>
          <w:szCs w:val="28"/>
        </w:rPr>
        <w:sectPr w:rsidR="0003367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C1F0E2D" wp14:editId="2E6FCE8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B13ACD5" w14:textId="77777777" w:rsidR="00033676" w:rsidRDefault="00000000">
      <w:pPr>
        <w:pStyle w:val="affffffa"/>
        <w:spacing w:after="360"/>
      </w:pPr>
      <w:bookmarkStart w:id="20" w:name="BookMark1"/>
      <w:bookmarkStart w:id="21" w:name="_Toc221011101"/>
      <w:r>
        <w:rPr>
          <w:rFonts w:hint="eastAsia"/>
          <w:spacing w:val="320"/>
        </w:rPr>
        <w:lastRenderedPageBreak/>
        <w:t>目</w:t>
      </w:r>
      <w:r>
        <w:rPr>
          <w:rFonts w:hint="eastAsia"/>
        </w:rPr>
        <w:t>次</w:t>
      </w:r>
    </w:p>
    <w:p w14:paraId="5CDA2904"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221519728"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_Toc221519728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38645CCA"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29"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_Toc221519729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7D487F28"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0"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_Toc221519730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1431033"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1"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_Toc221519731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4D1594E"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2" w:history="1">
        <w:r>
          <w:rPr>
            <w:rStyle w:val="affffb"/>
            <w:rFonts w:hint="eastAsia"/>
          </w:rPr>
          <w:t>4</w:t>
        </w:r>
        <w:r>
          <w:rPr>
            <w:rStyle w:val="affffb"/>
          </w:rPr>
          <w:t xml:space="preserve"> </w:t>
        </w:r>
        <w:r>
          <w:rPr>
            <w:rStyle w:val="affffb"/>
            <w:rFonts w:hint="eastAsia"/>
          </w:rPr>
          <w:t xml:space="preserve"> 量化原则</w:t>
        </w:r>
        <w:r>
          <w:rPr>
            <w:rFonts w:hint="eastAsia"/>
          </w:rPr>
          <w:tab/>
        </w:r>
        <w:r>
          <w:rPr>
            <w:rFonts w:hint="eastAsia"/>
          </w:rPr>
          <w:fldChar w:fldCharType="begin"/>
        </w:r>
        <w:r>
          <w:rPr>
            <w:rFonts w:hint="eastAsia"/>
          </w:rPr>
          <w:instrText xml:space="preserve"> </w:instrText>
        </w:r>
        <w:r>
          <w:instrText>PAGEREF _Toc221519732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E5BEAF0"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3" w:history="1">
        <w:r>
          <w:rPr>
            <w:rStyle w:val="affffb"/>
            <w:rFonts w:hint="eastAsia"/>
          </w:rPr>
          <w:t>5</w:t>
        </w:r>
        <w:r>
          <w:rPr>
            <w:rStyle w:val="affffb"/>
          </w:rPr>
          <w:t xml:space="preserve"> </w:t>
        </w:r>
        <w:r>
          <w:rPr>
            <w:rStyle w:val="affffb"/>
            <w:rFonts w:hint="eastAsia"/>
          </w:rPr>
          <w:t xml:space="preserve"> 量化方法与要求</w:t>
        </w:r>
        <w:r>
          <w:rPr>
            <w:rFonts w:hint="eastAsia"/>
          </w:rPr>
          <w:tab/>
        </w:r>
        <w:r>
          <w:rPr>
            <w:rFonts w:hint="eastAsia"/>
          </w:rPr>
          <w:fldChar w:fldCharType="begin"/>
        </w:r>
        <w:r>
          <w:rPr>
            <w:rFonts w:hint="eastAsia"/>
          </w:rPr>
          <w:instrText xml:space="preserve"> </w:instrText>
        </w:r>
        <w:r>
          <w:instrText>PAGEREF _Toc221519733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3750DEB7"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4" w:history="1">
        <w:r>
          <w:rPr>
            <w:rStyle w:val="affffb"/>
            <w:rFonts w:hint="eastAsia"/>
          </w:rPr>
          <w:t>6</w:t>
        </w:r>
        <w:r>
          <w:rPr>
            <w:rStyle w:val="affffb"/>
          </w:rPr>
          <w:t xml:space="preserve"> </w:t>
        </w:r>
        <w:r>
          <w:rPr>
            <w:rStyle w:val="affffb"/>
            <w:rFonts w:hint="eastAsia"/>
          </w:rPr>
          <w:t xml:space="preserve"> 清单分析</w:t>
        </w:r>
        <w:r>
          <w:rPr>
            <w:rFonts w:hint="eastAsia"/>
          </w:rPr>
          <w:tab/>
        </w:r>
        <w:r>
          <w:rPr>
            <w:rFonts w:hint="eastAsia"/>
          </w:rPr>
          <w:fldChar w:fldCharType="begin"/>
        </w:r>
        <w:r>
          <w:rPr>
            <w:rFonts w:hint="eastAsia"/>
          </w:rPr>
          <w:instrText xml:space="preserve"> </w:instrText>
        </w:r>
        <w:r>
          <w:instrText>PAGEREF _Toc221519734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47CF10A"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5" w:history="1">
        <w:r>
          <w:rPr>
            <w:rStyle w:val="affffb"/>
            <w:rFonts w:hint="eastAsia"/>
          </w:rPr>
          <w:t>7</w:t>
        </w:r>
        <w:r>
          <w:rPr>
            <w:rStyle w:val="affffb"/>
          </w:rPr>
          <w:t xml:space="preserve"> </w:t>
        </w:r>
        <w:r>
          <w:rPr>
            <w:rStyle w:val="affffb"/>
            <w:rFonts w:hint="eastAsia"/>
          </w:rPr>
          <w:t xml:space="preserve"> 影响评价</w:t>
        </w:r>
        <w:r>
          <w:rPr>
            <w:rFonts w:hint="eastAsia"/>
          </w:rPr>
          <w:tab/>
        </w:r>
        <w:r>
          <w:rPr>
            <w:rFonts w:hint="eastAsia"/>
          </w:rPr>
          <w:fldChar w:fldCharType="begin"/>
        </w:r>
        <w:r>
          <w:rPr>
            <w:rFonts w:hint="eastAsia"/>
          </w:rPr>
          <w:instrText xml:space="preserve"> </w:instrText>
        </w:r>
        <w:r>
          <w:instrText>PAGEREF _Toc221519735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837EF50"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6" w:history="1">
        <w:r>
          <w:rPr>
            <w:rStyle w:val="affffb"/>
            <w:rFonts w:hint="eastAsia"/>
          </w:rPr>
          <w:t>8</w:t>
        </w:r>
        <w:r>
          <w:rPr>
            <w:rStyle w:val="affffb"/>
          </w:rPr>
          <w:t xml:space="preserve"> </w:t>
        </w:r>
        <w:r>
          <w:rPr>
            <w:rStyle w:val="affffb"/>
            <w:rFonts w:hint="eastAsia"/>
          </w:rPr>
          <w:t xml:space="preserve"> 结果解释</w:t>
        </w:r>
        <w:r>
          <w:rPr>
            <w:rFonts w:hint="eastAsia"/>
          </w:rPr>
          <w:tab/>
        </w:r>
        <w:r>
          <w:rPr>
            <w:rFonts w:hint="eastAsia"/>
          </w:rPr>
          <w:fldChar w:fldCharType="begin"/>
        </w:r>
        <w:r>
          <w:rPr>
            <w:rFonts w:hint="eastAsia"/>
          </w:rPr>
          <w:instrText xml:space="preserve"> </w:instrText>
        </w:r>
        <w:r>
          <w:instrText>PAGEREF _Toc221519736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54E4B25E"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7" w:history="1">
        <w:r>
          <w:rPr>
            <w:rStyle w:val="affffb"/>
            <w:rFonts w:hint="eastAsia"/>
          </w:rPr>
          <w:t>9</w:t>
        </w:r>
        <w:r>
          <w:rPr>
            <w:rStyle w:val="affffb"/>
          </w:rPr>
          <w:t xml:space="preserve"> </w:t>
        </w:r>
        <w:r>
          <w:rPr>
            <w:rStyle w:val="affffb"/>
            <w:rFonts w:hint="eastAsia"/>
          </w:rPr>
          <w:t xml:space="preserve"> 产品碳足迹报告</w:t>
        </w:r>
        <w:r>
          <w:rPr>
            <w:rFonts w:hint="eastAsia"/>
          </w:rPr>
          <w:tab/>
        </w:r>
        <w:r>
          <w:rPr>
            <w:rFonts w:hint="eastAsia"/>
          </w:rPr>
          <w:fldChar w:fldCharType="begin"/>
        </w:r>
        <w:r>
          <w:rPr>
            <w:rFonts w:hint="eastAsia"/>
          </w:rPr>
          <w:instrText xml:space="preserve"> </w:instrText>
        </w:r>
        <w:r>
          <w:instrText>PAGEREF _Toc221519737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649BA5F9"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8" w:history="1">
        <w:r>
          <w:rPr>
            <w:rStyle w:val="affffb"/>
            <w:rFonts w:hint="eastAsia"/>
          </w:rPr>
          <w:t>附录A（规范性）</w:t>
        </w:r>
        <w:r>
          <w:rPr>
            <w:rStyle w:val="affffb"/>
          </w:rPr>
          <w:t xml:space="preserve"> </w:t>
        </w:r>
        <w:r>
          <w:rPr>
            <w:rStyle w:val="affffb"/>
            <w:rFonts w:hint="eastAsia"/>
          </w:rPr>
          <w:t xml:space="preserve"> 数据质量等级计算方法</w:t>
        </w:r>
        <w:r>
          <w:rPr>
            <w:rFonts w:hint="eastAsia"/>
          </w:rPr>
          <w:tab/>
        </w:r>
        <w:r>
          <w:rPr>
            <w:rFonts w:hint="eastAsia"/>
          </w:rPr>
          <w:fldChar w:fldCharType="begin"/>
        </w:r>
        <w:r>
          <w:rPr>
            <w:rFonts w:hint="eastAsia"/>
          </w:rPr>
          <w:instrText xml:space="preserve"> </w:instrText>
        </w:r>
        <w:r>
          <w:instrText>PAGEREF _Toc221519738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423B3BE4" w14:textId="77777777" w:rsidR="00033676"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221519739" w:history="1">
        <w:r>
          <w:rPr>
            <w:rStyle w:val="affffb"/>
            <w:rFonts w:hint="eastAsia"/>
          </w:rPr>
          <w:t>附录B（资料性）</w:t>
        </w:r>
        <w:r>
          <w:rPr>
            <w:rStyle w:val="affffb"/>
          </w:rPr>
          <w:t xml:space="preserve"> </w:t>
        </w:r>
        <w:r>
          <w:rPr>
            <w:rStyle w:val="affffb"/>
            <w:rFonts w:hint="eastAsia"/>
          </w:rPr>
          <w:t xml:space="preserve"> 电子水阀产品碳足迹报告模板</w:t>
        </w:r>
        <w:r>
          <w:rPr>
            <w:rFonts w:hint="eastAsia"/>
          </w:rPr>
          <w:tab/>
        </w:r>
        <w:r>
          <w:rPr>
            <w:rFonts w:hint="eastAsia"/>
          </w:rPr>
          <w:fldChar w:fldCharType="begin"/>
        </w:r>
        <w:r>
          <w:rPr>
            <w:rFonts w:hint="eastAsia"/>
          </w:rPr>
          <w:instrText xml:space="preserve"> </w:instrText>
        </w:r>
        <w:r>
          <w:instrText>PAGEREF _Toc221519739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75756C06" w14:textId="77777777" w:rsidR="00033676" w:rsidRDefault="00000000">
      <w:pPr>
        <w:pStyle w:val="affffffa"/>
        <w:spacing w:after="360"/>
        <w:sectPr w:rsidR="00033676">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14:paraId="34BE05FC" w14:textId="77777777" w:rsidR="00033676" w:rsidRDefault="00000000">
      <w:pPr>
        <w:pStyle w:val="a6"/>
        <w:spacing w:before="900" w:after="360"/>
      </w:pPr>
      <w:bookmarkStart w:id="22" w:name="_Toc221519728"/>
      <w:bookmarkStart w:id="23" w:name="BookMark2"/>
      <w:bookmarkEnd w:id="20"/>
      <w:r>
        <w:rPr>
          <w:rFonts w:hint="eastAsia"/>
          <w:spacing w:val="320"/>
        </w:rPr>
        <w:lastRenderedPageBreak/>
        <w:t>前</w:t>
      </w:r>
      <w:r>
        <w:rPr>
          <w:rFonts w:hint="eastAsia"/>
        </w:rPr>
        <w:t>言</w:t>
      </w:r>
      <w:bookmarkEnd w:id="21"/>
      <w:bookmarkEnd w:id="22"/>
    </w:p>
    <w:p w14:paraId="78F86C49" w14:textId="77777777" w:rsidR="00033676" w:rsidRDefault="00000000">
      <w:pPr>
        <w:pStyle w:val="afffff5"/>
        <w:ind w:firstLine="420"/>
      </w:pPr>
      <w:r>
        <w:rPr>
          <w:rFonts w:hint="eastAsia"/>
        </w:rPr>
        <w:t>本文件按照GB/T 1.1—2020《标准化工作导则  第1部分：标准化文件的结构和起草规则》的规定起草。</w:t>
      </w:r>
    </w:p>
    <w:p w14:paraId="6D5F2141" w14:textId="77777777" w:rsidR="00033676" w:rsidRDefault="00000000">
      <w:pPr>
        <w:pStyle w:val="afffff5"/>
        <w:ind w:firstLine="420"/>
      </w:pPr>
      <w:r>
        <w:rPr>
          <w:rFonts w:hint="eastAsia"/>
        </w:rPr>
        <w:t>请注意本文件的某些内容可能涉及专利。本文件的发布机构不承担识别专利的责任。</w:t>
      </w:r>
    </w:p>
    <w:p w14:paraId="758BBAD0" w14:textId="77777777" w:rsidR="00033676" w:rsidRDefault="00033676">
      <w:pPr>
        <w:pStyle w:val="afffff5"/>
        <w:ind w:firstLine="420"/>
      </w:pPr>
    </w:p>
    <w:p w14:paraId="0C8AB5AD" w14:textId="77777777" w:rsidR="00033676" w:rsidRDefault="00033676">
      <w:pPr>
        <w:pStyle w:val="afffff5"/>
        <w:ind w:firstLine="420"/>
      </w:pPr>
    </w:p>
    <w:p w14:paraId="406867EB" w14:textId="370DAA6F" w:rsidR="00033676" w:rsidRDefault="00000000">
      <w:pPr>
        <w:pStyle w:val="afffff5"/>
        <w:ind w:firstLine="420"/>
      </w:pPr>
      <w:r>
        <w:rPr>
          <w:rFonts w:hint="eastAsia"/>
        </w:rPr>
        <w:t>本文件由</w:t>
      </w:r>
      <w:r w:rsidR="00B97A13">
        <w:rPr>
          <w:rFonts w:hint="eastAsia"/>
        </w:rPr>
        <w:t>武汉显捷电子有限公司</w:t>
      </w:r>
      <w:r>
        <w:rPr>
          <w:rFonts w:hint="eastAsia"/>
        </w:rPr>
        <w:t>提出。</w:t>
      </w:r>
    </w:p>
    <w:p w14:paraId="00677373" w14:textId="4DF0F58F" w:rsidR="00033676" w:rsidRDefault="00000000">
      <w:pPr>
        <w:pStyle w:val="afffff5"/>
        <w:ind w:firstLine="420"/>
      </w:pPr>
      <w:r>
        <w:rPr>
          <w:rFonts w:hint="eastAsia"/>
        </w:rPr>
        <w:t>本文件由</w:t>
      </w:r>
      <w:r w:rsidR="00B97A13">
        <w:rPr>
          <w:rFonts w:hint="eastAsia"/>
        </w:rPr>
        <w:t>中国中小企业协会</w:t>
      </w:r>
      <w:r>
        <w:rPr>
          <w:rFonts w:hint="eastAsia"/>
        </w:rPr>
        <w:t>归口。</w:t>
      </w:r>
    </w:p>
    <w:p w14:paraId="1BC4A46C" w14:textId="77777777" w:rsidR="00033676" w:rsidRDefault="00000000">
      <w:pPr>
        <w:pStyle w:val="afffff5"/>
        <w:ind w:firstLine="420"/>
      </w:pPr>
      <w:r>
        <w:rPr>
          <w:rFonts w:hint="eastAsia"/>
        </w:rPr>
        <w:t>本文件起草单位：</w:t>
      </w:r>
    </w:p>
    <w:p w14:paraId="61E48C10" w14:textId="77777777" w:rsidR="00033676" w:rsidRDefault="00000000">
      <w:pPr>
        <w:pStyle w:val="afffff5"/>
        <w:ind w:firstLine="420"/>
      </w:pPr>
      <w:r>
        <w:rPr>
          <w:rFonts w:hint="eastAsia"/>
        </w:rPr>
        <w:t>本文件主要起草人：</w:t>
      </w:r>
    </w:p>
    <w:p w14:paraId="17DE3F52" w14:textId="77777777" w:rsidR="00033676" w:rsidRDefault="00033676">
      <w:pPr>
        <w:pStyle w:val="afffff5"/>
        <w:ind w:firstLine="420"/>
      </w:pPr>
    </w:p>
    <w:p w14:paraId="442FE9C8" w14:textId="77777777" w:rsidR="00033676" w:rsidRDefault="00033676">
      <w:pPr>
        <w:pStyle w:val="afffff5"/>
        <w:ind w:firstLine="420"/>
        <w:sectPr w:rsidR="00033676">
          <w:pgSz w:w="11906" w:h="16838"/>
          <w:pgMar w:top="1928" w:right="1134" w:bottom="1134" w:left="1134" w:header="1418" w:footer="1134" w:gutter="284"/>
          <w:pgNumType w:fmt="upperRoman"/>
          <w:cols w:space="425"/>
          <w:formProt w:val="0"/>
          <w:docGrid w:linePitch="312"/>
        </w:sectPr>
      </w:pPr>
    </w:p>
    <w:p w14:paraId="7D2871F2" w14:textId="77777777" w:rsidR="00033676" w:rsidRDefault="00033676">
      <w:pPr>
        <w:spacing w:line="20" w:lineRule="exact"/>
        <w:jc w:val="center"/>
        <w:rPr>
          <w:rFonts w:ascii="黑体" w:eastAsia="黑体" w:hAnsi="黑体" w:hint="eastAsia"/>
          <w:sz w:val="32"/>
          <w:szCs w:val="32"/>
        </w:rPr>
      </w:pPr>
      <w:bookmarkStart w:id="24" w:name="BookMark4"/>
      <w:bookmarkEnd w:id="23"/>
    </w:p>
    <w:p w14:paraId="13A85E62" w14:textId="77777777" w:rsidR="00033676" w:rsidRDefault="00033676">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30786C824F5C4818B25074824706EF88"/>
        </w:placeholder>
      </w:sdtPr>
      <w:sdtContent>
        <w:p w14:paraId="3D3986AE" w14:textId="77777777" w:rsidR="00033676" w:rsidRDefault="00000000">
          <w:pPr>
            <w:pStyle w:val="afffffffff8"/>
            <w:spacing w:beforeLines="1" w:before="2" w:afterLines="220" w:after="528"/>
            <w:rPr>
              <w:rFonts w:hint="eastAsia"/>
            </w:rPr>
          </w:pPr>
          <w:r>
            <w:rPr>
              <w:rFonts w:hint="eastAsia"/>
            </w:rPr>
            <w:t>温室气体  产品碳足迹量化方法与要求  电子水阀</w:t>
          </w:r>
        </w:p>
      </w:sdtContent>
    </w:sdt>
    <w:p w14:paraId="62F09A13" w14:textId="77777777" w:rsidR="00033676" w:rsidRDefault="00000000">
      <w:pPr>
        <w:pStyle w:val="affc"/>
        <w:spacing w:before="240" w:after="240"/>
      </w:pPr>
      <w:bookmarkStart w:id="26" w:name="_Toc221011102"/>
      <w:bookmarkStart w:id="27" w:name="_Toc26986771"/>
      <w:bookmarkStart w:id="28" w:name="_Toc17233325"/>
      <w:bookmarkStart w:id="29" w:name="_Toc17233333"/>
      <w:bookmarkStart w:id="30" w:name="_Toc24884211"/>
      <w:bookmarkStart w:id="31" w:name="_Toc26718930"/>
      <w:bookmarkStart w:id="32" w:name="_Toc26986530"/>
      <w:bookmarkStart w:id="33" w:name="_Toc97192964"/>
      <w:bookmarkStart w:id="34" w:name="_Toc26648465"/>
      <w:bookmarkStart w:id="35" w:name="_Toc221519729"/>
      <w:bookmarkStart w:id="36" w:name="_Toc24884218"/>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14:paraId="4353B513" w14:textId="77777777" w:rsidR="00033676" w:rsidRDefault="00000000">
      <w:pPr>
        <w:pStyle w:val="afffff5"/>
        <w:ind w:firstLine="420"/>
      </w:pPr>
      <w:bookmarkStart w:id="37" w:name="_Toc17233326"/>
      <w:bookmarkStart w:id="38" w:name="_Toc17233334"/>
      <w:bookmarkStart w:id="39" w:name="_Toc24884219"/>
      <w:bookmarkStart w:id="40" w:name="_Toc26648466"/>
      <w:bookmarkStart w:id="41" w:name="_Toc24884212"/>
      <w:r>
        <w:rPr>
          <w:rFonts w:hint="eastAsia"/>
        </w:rPr>
        <w:t>本文件规定了电子水阀产品碳足迹量化方法与要求，包括量化原则、量化方法与要求、清单分析、影响评价、结果解释、产品碳足迹报告。</w:t>
      </w:r>
    </w:p>
    <w:p w14:paraId="7D568280" w14:textId="77777777" w:rsidR="00033676" w:rsidRDefault="00000000">
      <w:pPr>
        <w:pStyle w:val="afffff5"/>
        <w:ind w:firstLine="420"/>
      </w:pPr>
      <w:r>
        <w:rPr>
          <w:rFonts w:hint="eastAsia"/>
        </w:rPr>
        <w:t>本文件适用于新能源汽车热管理系统用电子水阀产品的碳足迹量化。其他用途的电子水阀可参照使用。</w:t>
      </w:r>
    </w:p>
    <w:p w14:paraId="7AD95837" w14:textId="77777777" w:rsidR="00033676" w:rsidRDefault="00000000">
      <w:pPr>
        <w:pStyle w:val="affc"/>
        <w:spacing w:before="240" w:after="240"/>
      </w:pPr>
      <w:bookmarkStart w:id="42" w:name="_Toc26718931"/>
      <w:bookmarkStart w:id="43" w:name="_Toc221011103"/>
      <w:bookmarkStart w:id="44" w:name="_Toc97192965"/>
      <w:bookmarkStart w:id="45" w:name="_Toc221519730"/>
      <w:bookmarkStart w:id="46" w:name="_Toc26986772"/>
      <w:bookmarkStart w:id="47" w:name="_Toc269865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ACF8C7F2779447F9AB7D1F4564E7BCB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F1A2F96" w14:textId="77777777" w:rsidR="00033676"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AA08634" w14:textId="77777777" w:rsidR="00033676" w:rsidRDefault="00000000">
      <w:pPr>
        <w:pStyle w:val="afffff5"/>
        <w:ind w:firstLine="420"/>
      </w:pPr>
      <w:r>
        <w:rPr>
          <w:rFonts w:hint="eastAsia"/>
        </w:rPr>
        <w:t>GB/T 3836.1  爆炸性环境  第1部分：设备  通用要求</w:t>
      </w:r>
    </w:p>
    <w:p w14:paraId="6B494457" w14:textId="77777777" w:rsidR="00033676" w:rsidRDefault="00000000">
      <w:pPr>
        <w:pStyle w:val="afffff5"/>
        <w:ind w:firstLine="420"/>
      </w:pPr>
      <w:r>
        <w:rPr>
          <w:rFonts w:hint="eastAsia"/>
        </w:rPr>
        <w:t>GB/T 24025  环境标志和声明  Ⅲ型环境声明  原则和程序</w:t>
      </w:r>
    </w:p>
    <w:p w14:paraId="74CFBA6F" w14:textId="77777777" w:rsidR="00033676" w:rsidRDefault="00000000">
      <w:pPr>
        <w:pStyle w:val="afffff5"/>
        <w:ind w:firstLine="420"/>
      </w:pPr>
      <w:r>
        <w:rPr>
          <w:rFonts w:hint="eastAsia"/>
        </w:rPr>
        <w:t>GB/T 24040  环境管理  生命周期评价  原则与框架</w:t>
      </w:r>
    </w:p>
    <w:p w14:paraId="603025D7" w14:textId="77777777" w:rsidR="00033676" w:rsidRDefault="00000000">
      <w:pPr>
        <w:pStyle w:val="afffff5"/>
        <w:ind w:firstLine="420"/>
      </w:pPr>
      <w:r>
        <w:rPr>
          <w:rFonts w:hint="eastAsia"/>
        </w:rPr>
        <w:t>GB/T 24044  环境管理  生命周期评价  要求与指南</w:t>
      </w:r>
    </w:p>
    <w:p w14:paraId="32288A24" w14:textId="77777777" w:rsidR="00033676" w:rsidRDefault="00000000">
      <w:pPr>
        <w:pStyle w:val="afffff5"/>
        <w:ind w:firstLine="420"/>
      </w:pPr>
      <w:r>
        <w:rPr>
          <w:rFonts w:hint="eastAsia"/>
        </w:rPr>
        <w:t>GB/T 24067—2024  温室气体  产品碳足迹量化要求和指南</w:t>
      </w:r>
    </w:p>
    <w:p w14:paraId="5848432B" w14:textId="77777777" w:rsidR="00033676" w:rsidRDefault="00000000">
      <w:pPr>
        <w:pStyle w:val="afffff5"/>
        <w:ind w:firstLine="420"/>
      </w:pPr>
      <w:r>
        <w:rPr>
          <w:rFonts w:hint="eastAsia"/>
        </w:rPr>
        <w:t>GB/T 32150  工业企业温室气体排放核算和报告通则</w:t>
      </w:r>
    </w:p>
    <w:p w14:paraId="6745BC62" w14:textId="77777777" w:rsidR="00033676" w:rsidRDefault="00000000">
      <w:pPr>
        <w:pStyle w:val="afffff5"/>
        <w:ind w:firstLine="420"/>
      </w:pPr>
      <w:r>
        <w:rPr>
          <w:rFonts w:hint="eastAsia"/>
        </w:rPr>
        <w:t>GB/T 34664—2017  电子电气生态设计产品评价通则</w:t>
      </w:r>
    </w:p>
    <w:p w14:paraId="7958EDCA" w14:textId="77777777" w:rsidR="00033676" w:rsidRDefault="00000000">
      <w:pPr>
        <w:pStyle w:val="afffff5"/>
        <w:ind w:firstLine="420"/>
      </w:pPr>
      <w:r>
        <w:rPr>
          <w:rFonts w:hint="eastAsia"/>
        </w:rPr>
        <w:t>GB/T 46041  温室气体  产品碳足迹量化方法与要求  电子电器</w:t>
      </w:r>
    </w:p>
    <w:p w14:paraId="63A757B1" w14:textId="77777777" w:rsidR="00033676" w:rsidRDefault="00000000">
      <w:pPr>
        <w:pStyle w:val="affc"/>
        <w:spacing w:before="240" w:after="240"/>
      </w:pPr>
      <w:bookmarkStart w:id="48" w:name="_Toc221011104"/>
      <w:bookmarkStart w:id="49" w:name="_Toc97192966"/>
      <w:bookmarkStart w:id="50" w:name="_Toc221519731"/>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A3EA75D4017A47ABB1CCEA7C6A7E40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DBFE24" w14:textId="77777777" w:rsidR="00033676" w:rsidRDefault="00000000">
          <w:pPr>
            <w:pStyle w:val="afffff5"/>
            <w:ind w:firstLine="420"/>
          </w:pPr>
          <w:r>
            <w:rPr>
              <w:rFonts w:hint="eastAsia"/>
            </w:rPr>
            <w:t>GB/T 24040、GB/T 24044、GB/T 24067</w:t>
          </w:r>
          <w:r>
            <w:t>界定的以及下列术语和定义适用于本文件。</w:t>
          </w:r>
        </w:p>
      </w:sdtContent>
    </w:sdt>
    <w:p w14:paraId="03B16095" w14:textId="77777777" w:rsidR="00033676"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产品碳足迹  product carbon footprint</w:t>
      </w:r>
    </w:p>
    <w:p w14:paraId="46D2DBC4" w14:textId="77777777" w:rsidR="00033676" w:rsidRDefault="00000000">
      <w:pPr>
        <w:pStyle w:val="afffff5"/>
        <w:ind w:firstLine="420"/>
      </w:pPr>
      <w:r>
        <w:rPr>
          <w:rFonts w:hint="eastAsia"/>
        </w:rPr>
        <w:t>产品在整个生命周期内各种温室气体排放量的总和，以二氧化碳当量（</w:t>
      </w:r>
      <w:r>
        <w:t>CO</w:t>
      </w:r>
      <w:r>
        <w:t>₂</w:t>
      </w:r>
      <w:r>
        <w:t>e</w:t>
      </w:r>
      <w:r>
        <w:rPr>
          <w:rFonts w:hint="eastAsia"/>
        </w:rPr>
        <w:t>）表示。</w:t>
      </w:r>
    </w:p>
    <w:p w14:paraId="2245CB6B" w14:textId="77777777" w:rsidR="00033676" w:rsidRDefault="00000000">
      <w:pPr>
        <w:pStyle w:val="a5"/>
      </w:pPr>
      <w:r>
        <w:rPr>
          <w:rFonts w:hint="eastAsia"/>
        </w:rPr>
        <w:t>电子水阀产品碳足迹包括原材料获取、生产、运输、使用和生命末期处理等阶段产生的直接与间接温室气体排放。</w:t>
      </w:r>
    </w:p>
    <w:p w14:paraId="6A9979D9" w14:textId="77777777" w:rsidR="00033676" w:rsidRDefault="00000000">
      <w:pPr>
        <w:pStyle w:val="a5"/>
      </w:pPr>
      <w:r>
        <w:rPr>
          <w:rFonts w:hint="eastAsia"/>
        </w:rPr>
        <w:t>本文件中产品碳足迹的计算基于100年全球增温潜势（GWP）值，将不同温室气体转化为二氧化碳当量。</w:t>
      </w:r>
    </w:p>
    <w:p w14:paraId="1CE45998" w14:textId="77777777" w:rsidR="00033676"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电子水阀  electronic water valve</w:t>
      </w:r>
    </w:p>
    <w:p w14:paraId="7F4DD4F0" w14:textId="77777777" w:rsidR="00033676" w:rsidRDefault="00000000">
      <w:pPr>
        <w:pStyle w:val="afffff5"/>
        <w:ind w:firstLine="420"/>
      </w:pPr>
      <w:r>
        <w:rPr>
          <w:rFonts w:hint="eastAsia"/>
        </w:rPr>
        <w:t>用于新能源汽车热管理系统中，通过电子控制（如电磁驱动、步进电机驱动）实现流体（如冷却液）通断、流量或压力调节的阀门装置。</w:t>
      </w:r>
    </w:p>
    <w:p w14:paraId="67EEE848" w14:textId="77777777" w:rsidR="00033676" w:rsidRDefault="00000000">
      <w:pPr>
        <w:pStyle w:val="a5"/>
        <w:numPr>
          <w:ilvl w:val="0"/>
          <w:numId w:val="32"/>
        </w:numPr>
      </w:pPr>
      <w:r>
        <w:rPr>
          <w:rFonts w:hint="eastAsia"/>
        </w:rPr>
        <w:t>电子水阀通常由阀体、执行机构、电子控制器、传感器和连接件等组成。</w:t>
      </w:r>
    </w:p>
    <w:p w14:paraId="5351FDFA" w14:textId="77777777" w:rsidR="00033676" w:rsidRDefault="00000000">
      <w:pPr>
        <w:pStyle w:val="a5"/>
      </w:pPr>
      <w:r>
        <w:rPr>
          <w:rFonts w:hint="eastAsia"/>
        </w:rPr>
        <w:t>电子水阀可按控制方式分为开关型、调节型和智能型；按结构形式分为直动式、先导式；按介质特性分为常闭型、常开型。</w:t>
      </w:r>
    </w:p>
    <w:p w14:paraId="0B894846" w14:textId="77777777" w:rsidR="00033676"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功能单位  functional unit</w:t>
      </w:r>
    </w:p>
    <w:p w14:paraId="2CA660D9" w14:textId="77777777" w:rsidR="00033676" w:rsidRDefault="00000000">
      <w:pPr>
        <w:pStyle w:val="afffff5"/>
        <w:ind w:firstLine="420"/>
      </w:pPr>
      <w:r>
        <w:rPr>
          <w:rFonts w:hint="eastAsia"/>
        </w:rPr>
        <w:t>用来量化产品系统性能的特征单位，作为产品碳足迹计算和比较的基准。</w:t>
      </w:r>
    </w:p>
    <w:p w14:paraId="05DE4040" w14:textId="77777777" w:rsidR="00033676"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系统边界  system boundary</w:t>
      </w:r>
    </w:p>
    <w:p w14:paraId="3A537B71" w14:textId="77777777" w:rsidR="00033676" w:rsidRDefault="00000000">
      <w:pPr>
        <w:pStyle w:val="afffff5"/>
        <w:ind w:firstLine="420"/>
      </w:pPr>
      <w:r>
        <w:rPr>
          <w:rFonts w:hint="eastAsia"/>
        </w:rPr>
        <w:t>产品系统中包含的单元过程及其相互关系的界定范围。</w:t>
      </w:r>
    </w:p>
    <w:p w14:paraId="2FB36DA0" w14:textId="77777777" w:rsidR="00033676" w:rsidRDefault="00000000">
      <w:pPr>
        <w:pStyle w:val="affc"/>
        <w:spacing w:before="240" w:after="240"/>
      </w:pPr>
      <w:bookmarkStart w:id="52" w:name="_Toc211092498"/>
      <w:bookmarkStart w:id="53" w:name="_Toc213850698"/>
      <w:bookmarkStart w:id="54" w:name="_Toc221011105"/>
      <w:bookmarkStart w:id="55" w:name="_Toc221519732"/>
      <w:r>
        <w:rPr>
          <w:rFonts w:hint="eastAsia"/>
        </w:rPr>
        <w:t>量化原则</w:t>
      </w:r>
      <w:bookmarkEnd w:id="52"/>
      <w:bookmarkEnd w:id="53"/>
      <w:bookmarkEnd w:id="54"/>
      <w:bookmarkEnd w:id="55"/>
    </w:p>
    <w:p w14:paraId="11816939" w14:textId="77777777" w:rsidR="00033676" w:rsidRDefault="00000000">
      <w:pPr>
        <w:pStyle w:val="afffff5"/>
        <w:ind w:firstLine="420"/>
      </w:pPr>
      <w:r>
        <w:rPr>
          <w:rFonts w:hint="eastAsia"/>
        </w:rPr>
        <w:lastRenderedPageBreak/>
        <w:t>电子水阀产品碳足迹量化应遵循GB/T 24067—2024中规定的相关性、完整性、一致性、准确性、透明性等基本原则。研究结果应能支持电子水阀生产企业和使用方做出减少碳排放的决策。</w:t>
      </w:r>
    </w:p>
    <w:p w14:paraId="2CAE57DF" w14:textId="77777777" w:rsidR="00033676" w:rsidRDefault="00000000">
      <w:pPr>
        <w:pStyle w:val="affc"/>
        <w:spacing w:before="240" w:after="240"/>
      </w:pPr>
      <w:bookmarkStart w:id="56" w:name="_Toc213850699"/>
      <w:bookmarkStart w:id="57" w:name="_Toc221011106"/>
      <w:bookmarkStart w:id="58" w:name="_Toc221519733"/>
      <w:bookmarkStart w:id="59" w:name="_Toc211092499"/>
      <w:r>
        <w:rPr>
          <w:rFonts w:hint="eastAsia"/>
        </w:rPr>
        <w:t>量化方法与要求</w:t>
      </w:r>
      <w:bookmarkEnd w:id="56"/>
      <w:bookmarkEnd w:id="57"/>
      <w:bookmarkEnd w:id="58"/>
      <w:bookmarkEnd w:id="59"/>
    </w:p>
    <w:p w14:paraId="376DC746" w14:textId="77777777" w:rsidR="00033676" w:rsidRDefault="00000000">
      <w:pPr>
        <w:pStyle w:val="affd"/>
        <w:spacing w:before="120" w:after="120"/>
      </w:pPr>
      <w:r>
        <w:rPr>
          <w:rFonts w:hint="eastAsia"/>
        </w:rPr>
        <w:t>总体要求</w:t>
      </w:r>
    </w:p>
    <w:p w14:paraId="0982AA4A" w14:textId="77777777" w:rsidR="00033676" w:rsidRDefault="00000000">
      <w:pPr>
        <w:pStyle w:val="afffff5"/>
        <w:ind w:firstLine="420"/>
      </w:pPr>
      <w:r>
        <w:rPr>
          <w:rFonts w:hint="eastAsia"/>
        </w:rPr>
        <w:t>电子水阀产品碳足迹量化应采用基于生命周期评价的方法，包括目的和范围界定、生命周期清单分析、生命周期影响评价和结果解释四个基本阶段，符合GB/T 24040和GB/T 24044的要求。</w:t>
      </w:r>
    </w:p>
    <w:p w14:paraId="74CB94E6" w14:textId="77777777" w:rsidR="00033676" w:rsidRDefault="00000000">
      <w:pPr>
        <w:pStyle w:val="affd"/>
        <w:spacing w:before="120" w:after="120"/>
      </w:pPr>
      <w:bookmarkStart w:id="60" w:name="_Toc201933591"/>
      <w:bookmarkStart w:id="61" w:name="_Toc201760519"/>
      <w:r>
        <w:t>目的</w:t>
      </w:r>
      <w:bookmarkEnd w:id="60"/>
      <w:bookmarkEnd w:id="61"/>
      <w:r>
        <w:rPr>
          <w:rFonts w:hint="eastAsia"/>
        </w:rPr>
        <w:t>界定</w:t>
      </w:r>
    </w:p>
    <w:p w14:paraId="411C285A" w14:textId="77777777" w:rsidR="00033676" w:rsidRDefault="00000000">
      <w:pPr>
        <w:pStyle w:val="afffff5"/>
        <w:ind w:firstLine="420"/>
      </w:pPr>
      <w:r>
        <w:rPr>
          <w:rFonts w:hint="eastAsia"/>
        </w:rPr>
        <w:t>本文件的量化目的包括：</w:t>
      </w:r>
    </w:p>
    <w:p w14:paraId="7044D4A4" w14:textId="77777777" w:rsidR="00033676" w:rsidRDefault="00000000">
      <w:pPr>
        <w:pStyle w:val="af5"/>
      </w:pPr>
      <w:r>
        <w:rPr>
          <w:rFonts w:hint="eastAsia"/>
        </w:rPr>
        <w:t>为电子水阀产品碳足迹的统一量化提供方法依据，提升数据可比性；</w:t>
      </w:r>
    </w:p>
    <w:p w14:paraId="1B9E9084" w14:textId="77777777" w:rsidR="00033676" w:rsidRDefault="00000000">
      <w:pPr>
        <w:pStyle w:val="af5"/>
      </w:pPr>
      <w:r>
        <w:rPr>
          <w:rFonts w:hint="eastAsia"/>
        </w:rPr>
        <w:t>帮助企业识别产品生命周期中的高排放环节，推动节能减排技术改进；</w:t>
      </w:r>
    </w:p>
    <w:p w14:paraId="2D1AD206" w14:textId="77777777" w:rsidR="00033676" w:rsidRDefault="00000000">
      <w:pPr>
        <w:pStyle w:val="af5"/>
      </w:pPr>
      <w:r>
        <w:rPr>
          <w:rFonts w:hint="eastAsia"/>
        </w:rPr>
        <w:t>支持产品碳标签制度实施，满足消费者及利益相关方对产品环境信息的透明化需求；</w:t>
      </w:r>
    </w:p>
    <w:p w14:paraId="78F80140" w14:textId="77777777" w:rsidR="00033676" w:rsidRDefault="00000000">
      <w:pPr>
        <w:pStyle w:val="af5"/>
      </w:pPr>
      <w:r>
        <w:rPr>
          <w:rFonts w:hint="eastAsia"/>
        </w:rPr>
        <w:t>为供应链碳管理提供数据支撑，促进全产业链低碳协同；</w:t>
      </w:r>
    </w:p>
    <w:p w14:paraId="5D54E29E" w14:textId="77777777" w:rsidR="00033676" w:rsidRDefault="00000000">
      <w:pPr>
        <w:pStyle w:val="af5"/>
      </w:pPr>
      <w:r>
        <w:rPr>
          <w:rFonts w:hint="eastAsia"/>
        </w:rPr>
        <w:t>支持企业参与国内外碳市场、绿色采购和生态设计项目。</w:t>
      </w:r>
    </w:p>
    <w:p w14:paraId="1C86B6AB" w14:textId="77777777" w:rsidR="00033676" w:rsidRDefault="00000000">
      <w:pPr>
        <w:pStyle w:val="affd"/>
        <w:spacing w:before="120" w:after="120"/>
      </w:pPr>
      <w:bookmarkStart w:id="62" w:name="_Toc201933592"/>
      <w:bookmarkStart w:id="63" w:name="_Toc201760520"/>
      <w:r>
        <w:t>范围</w:t>
      </w:r>
      <w:bookmarkEnd w:id="62"/>
      <w:bookmarkEnd w:id="63"/>
      <w:r>
        <w:rPr>
          <w:rFonts w:hint="eastAsia"/>
        </w:rPr>
        <w:t>界定</w:t>
      </w:r>
    </w:p>
    <w:p w14:paraId="771A8DD7" w14:textId="77777777" w:rsidR="00033676" w:rsidRDefault="00000000">
      <w:pPr>
        <w:pStyle w:val="affe"/>
        <w:spacing w:before="120" w:after="120"/>
      </w:pPr>
      <w:r>
        <w:rPr>
          <w:rFonts w:hint="eastAsia"/>
        </w:rPr>
        <w:t>功能单位</w:t>
      </w:r>
    </w:p>
    <w:p w14:paraId="50C07B7F" w14:textId="77777777" w:rsidR="00033676" w:rsidRDefault="00000000">
      <w:pPr>
        <w:pStyle w:val="afffff5"/>
        <w:ind w:firstLine="420"/>
      </w:pPr>
      <w:r>
        <w:rPr>
          <w:rFonts w:hint="eastAsia"/>
        </w:rPr>
        <w:t>本文件以“1台电子水阀，在额定工况下运</w:t>
      </w:r>
      <w:r>
        <w:rPr>
          <w:rFonts w:hint="eastAsia"/>
          <w:color w:val="000000" w:themeColor="text1"/>
        </w:rPr>
        <w:t>行20</w:t>
      </w:r>
      <w:r>
        <w:rPr>
          <w:rFonts w:hint="eastAsia"/>
        </w:rPr>
        <w:t>年，完成设计启闭次数”为功能单位，能明确反映产品的性能特征，确保碳足迹结果的可比性。</w:t>
      </w:r>
    </w:p>
    <w:p w14:paraId="034EA3DD" w14:textId="77777777" w:rsidR="00033676" w:rsidRDefault="00000000">
      <w:pPr>
        <w:pStyle w:val="affe"/>
        <w:spacing w:before="120" w:after="120"/>
      </w:pPr>
      <w:r>
        <w:rPr>
          <w:rFonts w:hint="eastAsia"/>
        </w:rPr>
        <w:t>系统边界</w:t>
      </w:r>
    </w:p>
    <w:p w14:paraId="7AF0F7E6" w14:textId="77777777" w:rsidR="00033676" w:rsidRDefault="00000000">
      <w:pPr>
        <w:pStyle w:val="afffff5"/>
        <w:ind w:firstLine="420"/>
      </w:pPr>
      <w:r>
        <w:rPr>
          <w:rFonts w:hint="eastAsia"/>
        </w:rPr>
        <w:t>系统边界的设定可根据电子水阀产品碳足迹量化的预期用途的不同而不同。宜向公众公开产品碳足迹量化结果，包含两种形式：</w:t>
      </w:r>
    </w:p>
    <w:p w14:paraId="09632F9E" w14:textId="77777777" w:rsidR="00033676" w:rsidRDefault="00000000">
      <w:pPr>
        <w:pStyle w:val="af5"/>
        <w:numPr>
          <w:ilvl w:val="0"/>
          <w:numId w:val="33"/>
        </w:numPr>
      </w:pPr>
      <w:r>
        <w:rPr>
          <w:rFonts w:hint="eastAsia"/>
        </w:rPr>
        <w:t>涵盖整个生命周期阶段的产品碳足迹量化；</w:t>
      </w:r>
    </w:p>
    <w:p w14:paraId="3D266A95" w14:textId="77777777" w:rsidR="00033676" w:rsidRDefault="00000000">
      <w:pPr>
        <w:pStyle w:val="af5"/>
      </w:pPr>
      <w:r>
        <w:rPr>
          <w:rFonts w:hint="eastAsia"/>
        </w:rPr>
        <w:t>从原材料获取到产品离开生产企业的产品碳足迹量化。</w:t>
      </w:r>
    </w:p>
    <w:p w14:paraId="05D3BA16" w14:textId="77777777" w:rsidR="00033676" w:rsidRDefault="00000000">
      <w:pPr>
        <w:pStyle w:val="afff2"/>
      </w:pPr>
      <w:r>
        <w:rPr>
          <w:rFonts w:hint="eastAsia"/>
        </w:rPr>
        <w:t>针对内部用途（如内部商业用途、供应链优化或设计支撑等），可基于产品生命周期内具体阶段量化产品碳足迹。</w:t>
      </w:r>
    </w:p>
    <w:p w14:paraId="26969D4F" w14:textId="77777777" w:rsidR="00033676" w:rsidRDefault="00000000">
      <w:pPr>
        <w:pStyle w:val="afffff5"/>
        <w:ind w:firstLine="420"/>
      </w:pPr>
      <w:r>
        <w:rPr>
          <w:rFonts w:hint="eastAsia"/>
        </w:rPr>
        <w:t>电子水阀产品生命周期系统边界示意图见图1，满足GB/T 24040和GB/T 24044的要求。</w:t>
      </w:r>
    </w:p>
    <w:p w14:paraId="7B1DA5D4" w14:textId="77777777" w:rsidR="00033676" w:rsidRDefault="00033676">
      <w:pPr>
        <w:pStyle w:val="afffff5"/>
        <w:ind w:firstLine="420"/>
      </w:pPr>
    </w:p>
    <w:p w14:paraId="3B6FB6D1" w14:textId="77777777" w:rsidR="00033676" w:rsidRDefault="00000000">
      <w:pPr>
        <w:pStyle w:val="afffff5"/>
        <w:ind w:firstLineChars="0" w:firstLine="0"/>
        <w:jc w:val="center"/>
      </w:pPr>
      <w:r>
        <w:rPr>
          <w:noProof/>
        </w:rPr>
        <w:drawing>
          <wp:inline distT="0" distB="0" distL="0" distR="0" wp14:anchorId="1254013E" wp14:editId="3BC07154">
            <wp:extent cx="5939790" cy="2632710"/>
            <wp:effectExtent l="0" t="0" r="3810" b="0"/>
            <wp:docPr id="4238637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63759" name="图片 1"/>
                    <pic:cNvPicPr>
                      <a:picLocks noChangeAspect="1"/>
                    </pic:cNvPicPr>
                  </pic:nvPicPr>
                  <pic:blipFill>
                    <a:blip r:embed="rId21"/>
                    <a:stretch>
                      <a:fillRect/>
                    </a:stretch>
                  </pic:blipFill>
                  <pic:spPr>
                    <a:xfrm>
                      <a:off x="0" y="0"/>
                      <a:ext cx="5939790" cy="2632710"/>
                    </a:xfrm>
                    <a:prstGeom prst="rect">
                      <a:avLst/>
                    </a:prstGeom>
                  </pic:spPr>
                </pic:pic>
              </a:graphicData>
            </a:graphic>
          </wp:inline>
        </w:drawing>
      </w:r>
    </w:p>
    <w:p w14:paraId="47C5530E" w14:textId="77777777" w:rsidR="00033676" w:rsidRDefault="00000000">
      <w:pPr>
        <w:pStyle w:val="afd"/>
        <w:spacing w:before="120" w:after="120"/>
      </w:pPr>
      <w:r>
        <w:rPr>
          <w:rFonts w:hint="eastAsia"/>
        </w:rPr>
        <w:t>电子水阀产品生命周期系统边界示意图</w:t>
      </w:r>
    </w:p>
    <w:p w14:paraId="781025D6" w14:textId="77777777" w:rsidR="00033676" w:rsidRDefault="00033676">
      <w:pPr>
        <w:pStyle w:val="afffff5"/>
        <w:ind w:firstLine="420"/>
      </w:pPr>
    </w:p>
    <w:p w14:paraId="1E887636" w14:textId="77777777" w:rsidR="00033676" w:rsidRDefault="00000000">
      <w:pPr>
        <w:pStyle w:val="affe"/>
        <w:spacing w:before="120" w:after="120"/>
      </w:pPr>
      <w:r>
        <w:rPr>
          <w:rFonts w:hint="eastAsia"/>
        </w:rPr>
        <w:lastRenderedPageBreak/>
        <w:t>时间边界</w:t>
      </w:r>
    </w:p>
    <w:p w14:paraId="742BA5A5" w14:textId="77777777" w:rsidR="00033676" w:rsidRDefault="00000000">
      <w:pPr>
        <w:pStyle w:val="afffff5"/>
        <w:ind w:firstLine="420"/>
      </w:pPr>
      <w:r>
        <w:rPr>
          <w:rFonts w:hint="eastAsia"/>
        </w:rPr>
        <w:t>电子水阀产品碳足迹研究应考虑产品设计寿命期内的所有排放和清除。对于使用阶段的能耗和维护，应基于产品的设计寿命进行计算，若设计寿命未知，可采用行业惯例或默认值（如20年），但应在报告中明确说明。有可靠依据可采用实际设计寿命值。</w:t>
      </w:r>
    </w:p>
    <w:p w14:paraId="497E9557" w14:textId="77777777" w:rsidR="00033676" w:rsidRDefault="00000000">
      <w:pPr>
        <w:pStyle w:val="affe"/>
        <w:spacing w:before="120" w:after="120"/>
      </w:pPr>
      <w:r>
        <w:rPr>
          <w:rFonts w:hint="eastAsia"/>
        </w:rPr>
        <w:t>地域边界</w:t>
      </w:r>
    </w:p>
    <w:p w14:paraId="183401C0" w14:textId="77777777" w:rsidR="00033676" w:rsidRDefault="00000000">
      <w:pPr>
        <w:pStyle w:val="afffff5"/>
        <w:ind w:firstLine="420"/>
      </w:pPr>
      <w:r>
        <w:rPr>
          <w:rFonts w:hint="eastAsia"/>
        </w:rPr>
        <w:t>电子水阀产品碳足迹研究应明确地域范围。原材料获取、生产制造、分销、使用和生命末期阶段均应基于中国大陆地区的平均数据或特定区域数据，如涉及进口原材料或产品出口至特定市场，应采用来源地或目标市场的相应数据，并予以说明。</w:t>
      </w:r>
    </w:p>
    <w:p w14:paraId="1E33DFBE" w14:textId="77777777" w:rsidR="00033676" w:rsidRDefault="00000000">
      <w:pPr>
        <w:pStyle w:val="affe"/>
        <w:spacing w:before="120" w:after="120"/>
      </w:pPr>
      <w:r>
        <w:rPr>
          <w:rFonts w:hint="eastAsia"/>
        </w:rPr>
        <w:t>数据取舍原则</w:t>
      </w:r>
    </w:p>
    <w:p w14:paraId="471B5051" w14:textId="77777777" w:rsidR="00033676" w:rsidRDefault="00000000">
      <w:pPr>
        <w:pStyle w:val="afffff5"/>
        <w:ind w:firstLine="420"/>
      </w:pPr>
      <w:r>
        <w:rPr>
          <w:rFonts w:hint="eastAsia"/>
        </w:rPr>
        <w:t>生命周期过程中对产品碳足迹结果影响小于1</w:t>
      </w:r>
      <w:r>
        <w:rPr>
          <w:rFonts w:hAnsi="宋体" w:hint="eastAsia"/>
        </w:rPr>
        <w:t>％</w:t>
      </w:r>
      <w:r>
        <w:rPr>
          <w:rFonts w:hint="eastAsia"/>
        </w:rPr>
        <w:t>的物料或能量输入可舍去，舍去部分应有书面记录并说明舍去原因；所有舍去部分的累计影响不应超过产品碳足迹总量的5</w:t>
      </w:r>
      <w:r>
        <w:rPr>
          <w:rFonts w:hAnsi="宋体" w:hint="eastAsia"/>
        </w:rPr>
        <w:t>％</w:t>
      </w:r>
      <w:r>
        <w:rPr>
          <w:rFonts w:hint="eastAsia"/>
        </w:rPr>
        <w:t>。</w:t>
      </w:r>
    </w:p>
    <w:p w14:paraId="7DE51A86" w14:textId="77777777" w:rsidR="00033676" w:rsidRDefault="00000000">
      <w:pPr>
        <w:pStyle w:val="affd"/>
        <w:spacing w:before="120" w:after="120"/>
      </w:pPr>
      <w:r>
        <w:rPr>
          <w:rFonts w:hint="eastAsia"/>
        </w:rPr>
        <w:t>生命周期阶段</w:t>
      </w:r>
    </w:p>
    <w:p w14:paraId="5937847C" w14:textId="77777777" w:rsidR="00033676" w:rsidRDefault="00000000">
      <w:pPr>
        <w:pStyle w:val="afffff5"/>
        <w:ind w:firstLine="420"/>
        <w:rPr>
          <w:color w:val="0432FF"/>
        </w:rPr>
      </w:pPr>
      <w:r>
        <w:rPr>
          <w:rFonts w:hint="eastAsia"/>
        </w:rPr>
        <w:t>电子水阀碳足迹量化应包括以下生命周期阶段。</w:t>
      </w:r>
    </w:p>
    <w:p w14:paraId="41E261FD" w14:textId="77777777" w:rsidR="00033676" w:rsidRDefault="00000000">
      <w:pPr>
        <w:pStyle w:val="af5"/>
        <w:numPr>
          <w:ilvl w:val="0"/>
          <w:numId w:val="34"/>
        </w:numPr>
      </w:pPr>
      <w:r>
        <w:rPr>
          <w:rFonts w:hint="eastAsia"/>
        </w:rPr>
        <w:t>原材料获取阶段：</w:t>
      </w:r>
      <w:r>
        <w:t>从大自然提取资源和废料加工开始，到原材料/外购零部件进入电子水阀生产设施为止</w:t>
      </w:r>
      <w:r>
        <w:rPr>
          <w:rFonts w:hint="eastAsia"/>
        </w:rPr>
        <w:t>。</w:t>
      </w:r>
    </w:p>
    <w:p w14:paraId="24D5F1B1" w14:textId="77777777" w:rsidR="00033676" w:rsidRDefault="00000000">
      <w:pPr>
        <w:pStyle w:val="af5"/>
      </w:pPr>
      <w:r>
        <w:rPr>
          <w:rFonts w:hint="eastAsia"/>
        </w:rPr>
        <w:t>生产制造阶段：</w:t>
      </w:r>
      <w:r>
        <w:t>从原材料</w:t>
      </w:r>
      <w:r>
        <w:rPr>
          <w:rFonts w:hint="eastAsia"/>
        </w:rPr>
        <w:t>/</w:t>
      </w:r>
      <w:r>
        <w:t>零部件进入生产流程开始，到电子水阀成品离开生产工厂为止。涉及在潜在爆炸性环境下的生产活动，其设备安全要求参照 GB/T 3836.1</w:t>
      </w:r>
      <w:r>
        <w:rPr>
          <w:rFonts w:hint="eastAsia"/>
        </w:rPr>
        <w:t>。</w:t>
      </w:r>
    </w:p>
    <w:p w14:paraId="3EA5D16B" w14:textId="77777777" w:rsidR="00033676" w:rsidRDefault="00000000">
      <w:pPr>
        <w:pStyle w:val="af5"/>
      </w:pPr>
      <w:r>
        <w:rPr>
          <w:rFonts w:hint="eastAsia"/>
        </w:rPr>
        <w:t>分销阶段：</w:t>
      </w:r>
      <w:r>
        <w:t>从电子水阀完成成品包装入库开始，到交付至下游客户指定接收地点为止</w:t>
      </w:r>
      <w:r>
        <w:rPr>
          <w:rFonts w:hint="eastAsia"/>
        </w:rPr>
        <w:t>。</w:t>
      </w:r>
    </w:p>
    <w:p w14:paraId="7A5FBF99" w14:textId="77777777" w:rsidR="00033676" w:rsidRDefault="00000000">
      <w:pPr>
        <w:pStyle w:val="af5"/>
      </w:pPr>
      <w:r>
        <w:rPr>
          <w:rFonts w:hint="eastAsia"/>
        </w:rPr>
        <w:t>使用阶段：</w:t>
      </w:r>
      <w:r>
        <w:t>从电子水阀安装于下游</w:t>
      </w:r>
      <w:r>
        <w:rPr>
          <w:rFonts w:hint="eastAsia"/>
        </w:rPr>
        <w:t>客户</w:t>
      </w:r>
      <w:r>
        <w:t>系统并投入运行开始，到产品寿命终止为止</w:t>
      </w:r>
      <w:r>
        <w:rPr>
          <w:rFonts w:hint="eastAsia"/>
        </w:rPr>
        <w:t>。</w:t>
      </w:r>
    </w:p>
    <w:p w14:paraId="46464698" w14:textId="77777777" w:rsidR="00033676" w:rsidRDefault="00000000">
      <w:pPr>
        <w:pStyle w:val="af5"/>
      </w:pPr>
      <w:r>
        <w:rPr>
          <w:rFonts w:hint="eastAsia"/>
        </w:rPr>
        <w:t>生命末期阶段：</w:t>
      </w:r>
      <w:r>
        <w:t>从电子水阀进入报废处理程序开始，到材料被分离、回收或最终处置为止。</w:t>
      </w:r>
    </w:p>
    <w:p w14:paraId="110F125C" w14:textId="77777777" w:rsidR="00033676" w:rsidRDefault="00000000">
      <w:pPr>
        <w:pStyle w:val="affd"/>
        <w:spacing w:before="120" w:after="120"/>
      </w:pPr>
      <w:r>
        <w:rPr>
          <w:rFonts w:hint="eastAsia"/>
        </w:rPr>
        <w:t>温室气体种类</w:t>
      </w:r>
    </w:p>
    <w:p w14:paraId="0A3FFE6F" w14:textId="77777777" w:rsidR="00033676" w:rsidRDefault="00000000">
      <w:pPr>
        <w:pStyle w:val="afffff5"/>
        <w:ind w:firstLine="420"/>
      </w:pPr>
      <w:r>
        <w:rPr>
          <w:rFonts w:hint="eastAsia"/>
        </w:rPr>
        <w:t>量化应涵盖以下温室气体：</w:t>
      </w:r>
    </w:p>
    <w:p w14:paraId="5410A5D7" w14:textId="77777777" w:rsidR="00033676" w:rsidRDefault="00000000">
      <w:pPr>
        <w:pStyle w:val="af5"/>
        <w:numPr>
          <w:ilvl w:val="0"/>
          <w:numId w:val="35"/>
        </w:numPr>
      </w:pPr>
      <w:r>
        <w:rPr>
          <w:rFonts w:hint="eastAsia"/>
        </w:rPr>
        <w:t>二氧化碳（CO</w:t>
      </w:r>
      <w:r>
        <w:rPr>
          <w:rFonts w:hint="eastAsia"/>
          <w:vertAlign w:val="subscript"/>
        </w:rPr>
        <w:t>2</w:t>
      </w:r>
      <w:r>
        <w:rPr>
          <w:rFonts w:hint="eastAsia"/>
        </w:rPr>
        <w:t>）；</w:t>
      </w:r>
    </w:p>
    <w:p w14:paraId="1DB707D1" w14:textId="77777777" w:rsidR="00033676" w:rsidRDefault="00000000">
      <w:pPr>
        <w:pStyle w:val="af5"/>
      </w:pPr>
      <w:r>
        <w:rPr>
          <w:rFonts w:hint="eastAsia"/>
        </w:rPr>
        <w:t>甲烷（CH</w:t>
      </w:r>
      <w:r>
        <w:rPr>
          <w:rFonts w:hint="eastAsia"/>
          <w:vertAlign w:val="subscript"/>
        </w:rPr>
        <w:t>4</w:t>
      </w:r>
      <w:r>
        <w:rPr>
          <w:rFonts w:hint="eastAsia"/>
        </w:rPr>
        <w:t>）；</w:t>
      </w:r>
    </w:p>
    <w:p w14:paraId="11B3A72F" w14:textId="77777777" w:rsidR="00033676" w:rsidRDefault="00000000">
      <w:pPr>
        <w:pStyle w:val="af5"/>
      </w:pPr>
      <w:r>
        <w:rPr>
          <w:rFonts w:hint="eastAsia"/>
        </w:rPr>
        <w:t>氧化亚氮（N</w:t>
      </w:r>
      <w:r>
        <w:rPr>
          <w:rFonts w:hint="eastAsia"/>
          <w:vertAlign w:val="subscript"/>
        </w:rPr>
        <w:t>2</w:t>
      </w:r>
      <w:r>
        <w:rPr>
          <w:rFonts w:hint="eastAsia"/>
        </w:rPr>
        <w:t>O）；</w:t>
      </w:r>
    </w:p>
    <w:p w14:paraId="342169C7" w14:textId="77777777" w:rsidR="00033676" w:rsidRDefault="00000000">
      <w:pPr>
        <w:pStyle w:val="af5"/>
      </w:pPr>
      <w:r>
        <w:rPr>
          <w:rFonts w:hint="eastAsia"/>
        </w:rPr>
        <w:t>氢氟碳化物（HFCs）；</w:t>
      </w:r>
    </w:p>
    <w:p w14:paraId="00E3B783" w14:textId="77777777" w:rsidR="00033676" w:rsidRDefault="00000000">
      <w:pPr>
        <w:pStyle w:val="af5"/>
      </w:pPr>
      <w:r>
        <w:rPr>
          <w:rFonts w:hint="eastAsia"/>
        </w:rPr>
        <w:t>全氟化碳（PFCs）；</w:t>
      </w:r>
    </w:p>
    <w:p w14:paraId="3B03C341" w14:textId="77777777" w:rsidR="00033676" w:rsidRDefault="00000000">
      <w:pPr>
        <w:pStyle w:val="af5"/>
      </w:pPr>
      <w:r>
        <w:rPr>
          <w:rFonts w:hint="eastAsia"/>
        </w:rPr>
        <w:t>六氟化硫（SF</w:t>
      </w:r>
      <w:r>
        <w:rPr>
          <w:rFonts w:hint="eastAsia"/>
          <w:vertAlign w:val="subscript"/>
        </w:rPr>
        <w:t>6</w:t>
      </w:r>
      <w:r>
        <w:rPr>
          <w:rFonts w:hint="eastAsia"/>
        </w:rPr>
        <w:t>）。</w:t>
      </w:r>
    </w:p>
    <w:p w14:paraId="1A6663F7" w14:textId="77777777" w:rsidR="00033676" w:rsidRDefault="00000000">
      <w:pPr>
        <w:pStyle w:val="a5"/>
        <w:numPr>
          <w:ilvl w:val="0"/>
          <w:numId w:val="36"/>
        </w:numPr>
      </w:pPr>
      <w:r>
        <w:rPr>
          <w:rFonts w:hint="eastAsia"/>
        </w:rPr>
        <w:t>以上气体的核算与报告通则参考GB/T 32150，并按全球变暖潜势（GWP，以100年为基准）转换为CO</w:t>
      </w:r>
      <w:r>
        <w:rPr>
          <w:rFonts w:hint="eastAsia"/>
          <w:vertAlign w:val="subscript"/>
        </w:rPr>
        <w:t>2</w:t>
      </w:r>
      <w:r>
        <w:rPr>
          <w:rFonts w:hint="eastAsia"/>
        </w:rPr>
        <w:t>当量，方法学依据GB/T 24067—2024。</w:t>
      </w:r>
    </w:p>
    <w:p w14:paraId="6515C761" w14:textId="77777777" w:rsidR="00033676" w:rsidRDefault="00000000">
      <w:pPr>
        <w:pStyle w:val="a5"/>
      </w:pPr>
      <w:r>
        <w:rPr>
          <w:rFonts w:hint="eastAsia"/>
        </w:rPr>
        <w:t>其他温室气体如具有显著排放贡献，也应纳入核算范围。</w:t>
      </w:r>
    </w:p>
    <w:p w14:paraId="0F8ECD7A" w14:textId="77777777" w:rsidR="00033676" w:rsidRDefault="00000000">
      <w:pPr>
        <w:pStyle w:val="affc"/>
        <w:spacing w:before="240" w:after="240"/>
      </w:pPr>
      <w:bookmarkStart w:id="64" w:name="_Toc221011107"/>
      <w:bookmarkStart w:id="65" w:name="_Toc213850700"/>
      <w:bookmarkStart w:id="66" w:name="_Toc201933593"/>
      <w:bookmarkStart w:id="67" w:name="_Toc201760521"/>
      <w:bookmarkStart w:id="68" w:name="_Toc211092500"/>
      <w:bookmarkStart w:id="69" w:name="_Toc221519734"/>
      <w:r>
        <w:t>清单分析</w:t>
      </w:r>
      <w:bookmarkEnd w:id="64"/>
      <w:bookmarkEnd w:id="65"/>
      <w:bookmarkEnd w:id="66"/>
      <w:bookmarkEnd w:id="67"/>
      <w:bookmarkEnd w:id="68"/>
      <w:bookmarkEnd w:id="69"/>
    </w:p>
    <w:p w14:paraId="746D70BF" w14:textId="77777777" w:rsidR="00033676" w:rsidRDefault="00000000">
      <w:pPr>
        <w:pStyle w:val="affd"/>
        <w:spacing w:before="120" w:after="120"/>
        <w:rPr>
          <w:color w:val="000000" w:themeColor="text1"/>
        </w:rPr>
      </w:pPr>
      <w:r>
        <w:rPr>
          <w:rFonts w:hint="eastAsia"/>
        </w:rPr>
        <w:t>数据收集</w:t>
      </w:r>
    </w:p>
    <w:p w14:paraId="258B4EC4" w14:textId="77777777" w:rsidR="00033676" w:rsidRDefault="00000000">
      <w:pPr>
        <w:pStyle w:val="afffff5"/>
        <w:ind w:firstLine="420"/>
      </w:pPr>
      <w:r>
        <w:rPr>
          <w:rFonts w:hint="eastAsia"/>
        </w:rPr>
        <w:t>应对各生命周期阶段的输入（如原材料消耗量、能源消耗量）和输出（如温室气体排放量、废弃物产生量）进行数据收集，具体要求如下。</w:t>
      </w:r>
    </w:p>
    <w:p w14:paraId="6C5986F3" w14:textId="77777777" w:rsidR="00033676" w:rsidRDefault="00000000">
      <w:pPr>
        <w:pStyle w:val="af5"/>
        <w:numPr>
          <w:ilvl w:val="0"/>
          <w:numId w:val="37"/>
        </w:numPr>
      </w:pPr>
      <w:r>
        <w:rPr>
          <w:rFonts w:hint="eastAsia"/>
        </w:rPr>
        <w:t>原材料获取阶段：</w:t>
      </w:r>
      <w:r>
        <w:t>一般包括金属（如铜、铝）、塑料（如PA66、PPS）、电子元器件（如传感器、电路板、芯片）等原辅材料的开采、精炼、加工过程的能耗与排放，以及供应商至生产企业的运输过程</w:t>
      </w:r>
      <w:r>
        <w:rPr>
          <w:rFonts w:hint="eastAsia"/>
        </w:rPr>
        <w:t>。</w:t>
      </w:r>
    </w:p>
    <w:p w14:paraId="419AF8A3" w14:textId="77777777" w:rsidR="00033676" w:rsidRDefault="00000000">
      <w:pPr>
        <w:pStyle w:val="af5"/>
      </w:pPr>
      <w:r>
        <w:rPr>
          <w:rFonts w:hint="eastAsia"/>
        </w:rPr>
        <w:t>生产制造阶段：</w:t>
      </w:r>
      <w:r>
        <w:t>一般包括零部件加工（如注塑、冲压、</w:t>
      </w:r>
      <w:r>
        <w:rPr>
          <w:rFonts w:hint="eastAsia"/>
        </w:rPr>
        <w:t>SMT贴片、</w:t>
      </w:r>
      <w:r>
        <w:t>焊接）、装配、测试及包装等过程，以及生产过程中的能源消耗（</w:t>
      </w:r>
      <w:r>
        <w:rPr>
          <w:rFonts w:hint="eastAsia"/>
        </w:rPr>
        <w:t>如</w:t>
      </w:r>
      <w:r>
        <w:t>电</w:t>
      </w:r>
      <w:r>
        <w:rPr>
          <w:rFonts w:hint="eastAsia"/>
        </w:rPr>
        <w:t>力、蒸汽）</w:t>
      </w:r>
      <w:r>
        <w:t>、工艺辅料（如焊料</w:t>
      </w:r>
      <w:r>
        <w:rPr>
          <w:rFonts w:hint="eastAsia"/>
        </w:rPr>
        <w:t>、</w:t>
      </w:r>
      <w:r>
        <w:t>清洗剂、</w:t>
      </w:r>
      <w:r>
        <w:rPr>
          <w:rFonts w:hint="eastAsia"/>
        </w:rPr>
        <w:t>胶水、润滑剂</w:t>
      </w:r>
      <w:r>
        <w:t>）的使用</w:t>
      </w:r>
      <w:r>
        <w:rPr>
          <w:rFonts w:hint="eastAsia"/>
        </w:rPr>
        <w:t>。</w:t>
      </w:r>
    </w:p>
    <w:p w14:paraId="71414F77" w14:textId="77777777" w:rsidR="00033676" w:rsidRDefault="00000000">
      <w:pPr>
        <w:pStyle w:val="af5"/>
      </w:pPr>
      <w:r>
        <w:rPr>
          <w:rFonts w:hint="eastAsia"/>
        </w:rPr>
        <w:t>分销阶段：</w:t>
      </w:r>
      <w:r>
        <w:t>一般包括交付运输过程中的能源消耗、包装材料的消耗，以及涉及循环包装时的空箱回笼运输</w:t>
      </w:r>
      <w:r>
        <w:rPr>
          <w:rFonts w:hint="eastAsia"/>
        </w:rPr>
        <w:t>。</w:t>
      </w:r>
    </w:p>
    <w:p w14:paraId="719288A8" w14:textId="77777777" w:rsidR="00033676" w:rsidRDefault="00000000">
      <w:pPr>
        <w:pStyle w:val="af5"/>
      </w:pPr>
      <w:r>
        <w:rPr>
          <w:rFonts w:hint="eastAsia"/>
        </w:rPr>
        <w:lastRenderedPageBreak/>
        <w:t>使用阶段：</w:t>
      </w:r>
      <w:r>
        <w:t>一般包括电子水阀在设计寿命内的运行能耗（如电耗），以及因设计寿命不足而产生的更换过程。数据应基于额定工况或实际使用条件确定，能效设计可参考GB/T 34664</w:t>
      </w:r>
      <w:r>
        <w:rPr>
          <w:rFonts w:hint="eastAsia"/>
        </w:rPr>
        <w:t>。</w:t>
      </w:r>
    </w:p>
    <w:p w14:paraId="1D917BC3" w14:textId="77777777" w:rsidR="00033676" w:rsidRDefault="00000000">
      <w:pPr>
        <w:pStyle w:val="af5"/>
      </w:pPr>
      <w:r>
        <w:rPr>
          <w:rFonts w:hint="eastAsia"/>
        </w:rPr>
        <w:t>生命末期阶段：</w:t>
      </w:r>
      <w:r>
        <w:t>一般包括产品拆解、破碎、分选过程的能源消耗，以及不同材料在回收、焚烧或填埋处理过程中的直接排放。应考虑材料回收利用带来的碳信用。</w:t>
      </w:r>
    </w:p>
    <w:p w14:paraId="71459C83" w14:textId="77777777" w:rsidR="00033676" w:rsidRDefault="00000000">
      <w:pPr>
        <w:pStyle w:val="afff2"/>
      </w:pPr>
      <w:r>
        <w:rPr>
          <w:rFonts w:hint="eastAsia"/>
        </w:rPr>
        <w:t>清单分析的整体原则与框架遵循GB/T 24040，具体要求与指南遵循GB/T 24044和GB/T 24067—2024。</w:t>
      </w:r>
    </w:p>
    <w:p w14:paraId="16924208" w14:textId="77777777" w:rsidR="00033676" w:rsidRDefault="00000000">
      <w:pPr>
        <w:pStyle w:val="affd"/>
        <w:spacing w:before="120" w:after="120"/>
      </w:pPr>
      <w:r>
        <w:rPr>
          <w:rFonts w:hint="eastAsia"/>
        </w:rPr>
        <w:t>数据质量</w:t>
      </w:r>
    </w:p>
    <w:p w14:paraId="03FBEAE0" w14:textId="77777777" w:rsidR="00033676" w:rsidRDefault="00000000">
      <w:pPr>
        <w:pStyle w:val="afffff5"/>
        <w:ind w:firstLine="420"/>
      </w:pPr>
      <w:r>
        <w:rPr>
          <w:rFonts w:hint="eastAsia"/>
        </w:rPr>
        <w:t>数据应满足以下要求。</w:t>
      </w:r>
    </w:p>
    <w:p w14:paraId="726E4F2A" w14:textId="77777777" w:rsidR="00033676" w:rsidRDefault="00000000">
      <w:pPr>
        <w:pStyle w:val="af5"/>
        <w:numPr>
          <w:ilvl w:val="0"/>
          <w:numId w:val="38"/>
        </w:numPr>
      </w:pPr>
      <w:r>
        <w:rPr>
          <w:rFonts w:hint="eastAsia"/>
        </w:rPr>
        <w:t>代表性：优先采用企业实际生产数据（如近1年的生产记录），若无法获取，可使用行业平均数据或权威数据库（如Ecoinvent、中国生命周期数据库CLCD）。</w:t>
      </w:r>
    </w:p>
    <w:p w14:paraId="0CDFFC84" w14:textId="77777777" w:rsidR="00033676" w:rsidRDefault="00000000">
      <w:pPr>
        <w:pStyle w:val="af5"/>
      </w:pPr>
      <w:r>
        <w:rPr>
          <w:rFonts w:hint="eastAsia"/>
        </w:rPr>
        <w:t>准确性：测量数据应使用校准的仪器设备，注明测量方法（如直接监测、物料平衡计算），误差控制在合理范围内。估算数据应说明假设条件。</w:t>
      </w:r>
    </w:p>
    <w:p w14:paraId="07E709FB" w14:textId="77777777" w:rsidR="00033676" w:rsidRDefault="00000000">
      <w:pPr>
        <w:pStyle w:val="af5"/>
      </w:pPr>
      <w:r>
        <w:rPr>
          <w:rFonts w:hint="eastAsia"/>
        </w:rPr>
        <w:t>完整性：系统边界内至少95％的质量或能耗贡献的输入输出项应有数据支持，具体可参照GB/T 24044和GB/T 46041中对数据完整性的要求。</w:t>
      </w:r>
    </w:p>
    <w:p w14:paraId="4576943C" w14:textId="77777777" w:rsidR="00033676" w:rsidRDefault="00000000">
      <w:pPr>
        <w:pStyle w:val="af5"/>
      </w:pPr>
      <w:r>
        <w:rPr>
          <w:rFonts w:hint="eastAsia"/>
        </w:rPr>
        <w:t>一致性：数据收集和处理方法应在不同生命周期阶段保持一致。</w:t>
      </w:r>
    </w:p>
    <w:p w14:paraId="7121A885" w14:textId="77777777" w:rsidR="00033676" w:rsidRDefault="00000000">
      <w:pPr>
        <w:pStyle w:val="af5"/>
      </w:pPr>
      <w:r>
        <w:rPr>
          <w:rFonts w:hint="eastAsia"/>
        </w:rPr>
        <w:t>可再现性：数据收集和处理过程应有明确记录，确保结果可再现。</w:t>
      </w:r>
    </w:p>
    <w:p w14:paraId="334AF7A5" w14:textId="77777777" w:rsidR="00033676" w:rsidRDefault="00000000">
      <w:pPr>
        <w:pStyle w:val="affc"/>
        <w:spacing w:before="240" w:after="240"/>
      </w:pPr>
      <w:bookmarkStart w:id="70" w:name="_Toc221011108"/>
      <w:bookmarkStart w:id="71" w:name="_Toc221519735"/>
      <w:r>
        <w:rPr>
          <w:rFonts w:hint="eastAsia"/>
        </w:rPr>
        <w:t>影响评价</w:t>
      </w:r>
      <w:bookmarkEnd w:id="70"/>
      <w:bookmarkEnd w:id="71"/>
    </w:p>
    <w:p w14:paraId="5E0B3C32" w14:textId="77777777" w:rsidR="00033676" w:rsidRDefault="00000000">
      <w:pPr>
        <w:pStyle w:val="affd"/>
        <w:spacing w:before="120" w:after="120"/>
      </w:pPr>
      <w:r>
        <w:rPr>
          <w:rFonts w:hint="eastAsia"/>
        </w:rPr>
        <w:t>计算方法</w:t>
      </w:r>
    </w:p>
    <w:p w14:paraId="70114066" w14:textId="77777777" w:rsidR="00033676" w:rsidRDefault="00000000">
      <w:pPr>
        <w:pStyle w:val="afffff5"/>
        <w:ind w:firstLine="420"/>
      </w:pPr>
      <w:r>
        <w:rPr>
          <w:rFonts w:hint="eastAsia"/>
        </w:rPr>
        <w:t>产品碳足迹（CF）按公式（1）进行计算：</w:t>
      </w:r>
    </w:p>
    <w:p w14:paraId="60E07B05" w14:textId="77777777" w:rsidR="00033676" w:rsidRDefault="00000000">
      <w:pPr>
        <w:pStyle w:val="afffffff1"/>
        <w:rPr>
          <w:rFonts w:hint="eastAsia"/>
        </w:rPr>
      </w:pPr>
      <w:r>
        <w:rPr>
          <w:rFonts w:hint="eastAsia"/>
        </w:rPr>
        <w:tab/>
      </w:r>
      <m:oMath>
        <m:r>
          <w:rPr>
            <w:rFonts w:ascii="Cambria Math" w:hAnsi="Cambria Math"/>
          </w:rPr>
          <m:t>CF</m:t>
        </m:r>
        <m:r>
          <w:rPr>
            <w:rFonts w:ascii="Cambria Math" w:hAnsi="Cambria Math" w:hint="eastAsia"/>
          </w:rPr>
          <m:t>＝</m:t>
        </m:r>
        <m:nary>
          <m:naryPr>
            <m:chr m:val="∑"/>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hint="eastAsia"/>
              </w:rPr>
              <m:t>（</m:t>
            </m:r>
            <m:sSub>
              <m:sSubPr>
                <m:ctrlPr>
                  <w:rPr>
                    <w:rFonts w:ascii="Cambria Math" w:hAnsi="Cambria Math"/>
                    <w:i/>
                  </w:rPr>
                </m:ctrlPr>
              </m:sSubPr>
              <m:e>
                <w:bookmarkStart w:id="72" w:name="_Hlk211071868"/>
                <m:r>
                  <w:rPr>
                    <w:rFonts w:ascii="Cambria Math" w:hAnsi="Cambria Math"/>
                  </w:rPr>
                  <m:t>Q</m:t>
                </m:r>
              </m:e>
              <m:sub>
                <m:r>
                  <w:rPr>
                    <w:rFonts w:ascii="Cambria Math" w:hAnsi="Cambria Math" w:hint="eastAsia"/>
                  </w:rPr>
                  <m:t>i</m:t>
                </m:r>
                <w:bookmarkEnd w:id="72"/>
              </m:sub>
            </m:sSub>
          </m:e>
        </m:nary>
        <m:r>
          <w:rPr>
            <w:rFonts w:ascii="Cambria Math" w:hAnsi="Cambria Math" w:hint="eastAsia"/>
          </w:rPr>
          <m:t>×</m:t>
        </m:r>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hint="eastAsia"/>
              </w:rPr>
              <m:t>i</m:t>
            </m:r>
          </m:sub>
        </m:sSub>
        <m:r>
          <w:rPr>
            <w:rFonts w:ascii="Cambria Math" w:hAnsi="Cambria Math" w:hint="eastAsia"/>
          </w:rPr>
          <m:t>）</m:t>
        </m:r>
      </m:oMath>
      <w:r>
        <w:rPr>
          <w:rFonts w:ascii="微软雅黑" w:eastAsia="微软雅黑" w:hAnsi="微软雅黑" w:hint="eastAsia"/>
        </w:rPr>
        <w:tab/>
      </w:r>
      <w:r>
        <w:t>(</w:t>
      </w:r>
      <w:r>
        <w:fldChar w:fldCharType="begin"/>
      </w:r>
      <w:r>
        <w:instrText xml:space="preserve"> AUTONUM </w:instrText>
      </w:r>
      <w:r>
        <w:fldChar w:fldCharType="end"/>
      </w:r>
      <w:r>
        <w:t>)</w:t>
      </w:r>
    </w:p>
    <w:p w14:paraId="1EDC534C" w14:textId="77777777" w:rsidR="00033676" w:rsidRDefault="00000000">
      <w:pPr>
        <w:pStyle w:val="afffff4"/>
        <w:ind w:firstLine="420"/>
      </w:pPr>
      <w:r>
        <w:rPr>
          <w:rFonts w:hint="eastAsia"/>
        </w:rPr>
        <w:t>式中：</w:t>
      </w:r>
    </w:p>
    <w:p w14:paraId="05745458" w14:textId="77777777" w:rsidR="00033676" w:rsidRDefault="00000000">
      <w:pPr>
        <w:pStyle w:val="afffff5"/>
        <w:ind w:firstLine="420"/>
      </w:pPr>
      <m:oMath>
        <m:r>
          <w:rPr>
            <w:rFonts w:ascii="Cambria Math" w:hAnsi="Cambria Math"/>
          </w:rPr>
          <m:t>CF</m:t>
        </m:r>
      </m:oMath>
      <w:r>
        <w:rPr>
          <w:rFonts w:ascii="Times New Roman"/>
        </w:rPr>
        <w:t>——</w:t>
      </w:r>
      <w:r>
        <w:rPr>
          <w:rFonts w:hint="eastAsia"/>
        </w:rPr>
        <w:t>产品碳足迹，单位为千克二氧化碳当量（kgCO</w:t>
      </w:r>
      <w:r>
        <w:rPr>
          <w:rFonts w:hint="eastAsia"/>
          <w:vertAlign w:val="subscript"/>
        </w:rPr>
        <w:t>2</w:t>
      </w:r>
      <w:r>
        <w:rPr>
          <w:rFonts w:hint="eastAsia"/>
        </w:rPr>
        <w:t>e）；</w:t>
      </w:r>
    </w:p>
    <w:p w14:paraId="5AD45D41" w14:textId="77777777" w:rsidR="00033676" w:rsidRDefault="00000000">
      <w:pPr>
        <w:pStyle w:val="afffff5"/>
        <w:ind w:firstLine="420"/>
      </w:pPr>
      <m:oMath>
        <m:sSub>
          <m:sSubPr>
            <m:ctrlPr>
              <w:rPr>
                <w:rFonts w:ascii="Cambria Math" w:hAnsi="Cambria Math"/>
                <w:i/>
              </w:rPr>
            </m:ctrlPr>
          </m:sSubPr>
          <m:e>
            <m:r>
              <w:rPr>
                <w:rFonts w:ascii="Cambria Math" w:hAnsi="Cambria Math"/>
              </w:rPr>
              <m:t>Q</m:t>
            </m:r>
          </m:e>
          <m:sub>
            <m:r>
              <w:rPr>
                <w:rFonts w:ascii="Cambria Math" w:hAnsi="Cambria Math" w:hint="eastAsia"/>
              </w:rPr>
              <m:t>i</m:t>
            </m:r>
          </m:sub>
        </m:sSub>
      </m:oMath>
      <w:r>
        <w:rPr>
          <w:rFonts w:ascii="Times New Roman"/>
        </w:rPr>
        <w:t>——</w:t>
      </w:r>
      <w:r>
        <w:rPr>
          <w:rFonts w:hint="eastAsia"/>
        </w:rPr>
        <w:t>第i项输入/输出的量化值（如原材料质量、能源消耗量）；</w:t>
      </w:r>
    </w:p>
    <w:p w14:paraId="200A63AD" w14:textId="77777777" w:rsidR="00033676" w:rsidRDefault="00000000">
      <w:pPr>
        <w:pStyle w:val="afffff5"/>
        <w:ind w:firstLine="420"/>
      </w:pPr>
      <m:oMath>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hint="eastAsia"/>
              </w:rPr>
              <m:t>i</m:t>
            </m:r>
          </m:sub>
        </m:sSub>
      </m:oMath>
      <w:r>
        <w:rPr>
          <w:rFonts w:ascii="Times New Roman"/>
        </w:rPr>
        <w:t>——</w:t>
      </w:r>
      <w:r>
        <w:rPr>
          <w:rFonts w:hint="eastAsia"/>
        </w:rPr>
        <w:t>第i项输入/输出的碳排放因子（单位为kgCO</w:t>
      </w:r>
      <w:r>
        <w:rPr>
          <w:rFonts w:hint="eastAsia"/>
          <w:vertAlign w:val="subscript"/>
        </w:rPr>
        <w:t>2</w:t>
      </w:r>
      <w:r>
        <w:rPr>
          <w:rFonts w:hint="eastAsia"/>
        </w:rPr>
        <w:t>e/单位量）。</w:t>
      </w:r>
    </w:p>
    <w:p w14:paraId="499EAE40" w14:textId="77777777" w:rsidR="00033676" w:rsidRDefault="00000000">
      <w:pPr>
        <w:pStyle w:val="affd"/>
        <w:spacing w:before="120" w:after="120"/>
      </w:pPr>
      <w:r>
        <w:rPr>
          <w:rFonts w:hint="eastAsia"/>
        </w:rPr>
        <w:t>全球变暖潜势（GWP）</w:t>
      </w:r>
    </w:p>
    <w:p w14:paraId="678FB540" w14:textId="77777777" w:rsidR="00033676" w:rsidRDefault="00000000">
      <w:pPr>
        <w:pStyle w:val="afffff5"/>
        <w:ind w:firstLine="420"/>
      </w:pPr>
      <w:r>
        <w:rPr>
          <w:rFonts w:hint="eastAsia"/>
        </w:rPr>
        <w:t>各温室气体的GWP值参照表1。</w:t>
      </w:r>
    </w:p>
    <w:p w14:paraId="0F293697" w14:textId="77777777" w:rsidR="00033676" w:rsidRDefault="00000000">
      <w:pPr>
        <w:pStyle w:val="aff2"/>
        <w:spacing w:before="120" w:after="120"/>
        <w:ind w:left="0"/>
      </w:pPr>
      <w:r>
        <w:rPr>
          <w:rFonts w:hint="eastAsia"/>
        </w:rPr>
        <w:t>温室气体GWP值参照表</w:t>
      </w:r>
    </w:p>
    <w:tbl>
      <w:tblPr>
        <w:tblStyle w:val="affff7"/>
        <w:tblW w:w="4999"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4"/>
        <w:gridCol w:w="4668"/>
      </w:tblGrid>
      <w:tr w:rsidR="00033676" w14:paraId="73F4FA36" w14:textId="77777777">
        <w:trPr>
          <w:tblHeader/>
          <w:jc w:val="center"/>
        </w:trPr>
        <w:tc>
          <w:tcPr>
            <w:tcW w:w="2499" w:type="pct"/>
            <w:tcBorders>
              <w:top w:val="single" w:sz="8" w:space="0" w:color="auto"/>
              <w:bottom w:val="single" w:sz="8" w:space="0" w:color="auto"/>
            </w:tcBorders>
            <w:vAlign w:val="center"/>
          </w:tcPr>
          <w:p w14:paraId="3B1FE645" w14:textId="77777777" w:rsidR="00033676" w:rsidRDefault="00000000">
            <w:pPr>
              <w:pStyle w:val="afffffffff9"/>
            </w:pPr>
            <w:r>
              <w:rPr>
                <w:rFonts w:hAnsi="宋体" w:hint="eastAsia"/>
              </w:rPr>
              <w:t>温室气体</w:t>
            </w:r>
          </w:p>
        </w:tc>
        <w:tc>
          <w:tcPr>
            <w:tcW w:w="2500" w:type="pct"/>
            <w:tcBorders>
              <w:top w:val="single" w:sz="8" w:space="0" w:color="auto"/>
              <w:bottom w:val="single" w:sz="8" w:space="0" w:color="auto"/>
            </w:tcBorders>
            <w:vAlign w:val="center"/>
          </w:tcPr>
          <w:p w14:paraId="51D1AD5F" w14:textId="77777777" w:rsidR="00033676" w:rsidRDefault="00000000">
            <w:pPr>
              <w:pStyle w:val="afffffffff9"/>
            </w:pPr>
            <w:r>
              <w:rPr>
                <w:rFonts w:hAnsi="宋体" w:hint="eastAsia"/>
              </w:rPr>
              <w:t>GWP值</w:t>
            </w:r>
          </w:p>
        </w:tc>
      </w:tr>
      <w:tr w:rsidR="00033676" w14:paraId="525E85A1" w14:textId="77777777">
        <w:trPr>
          <w:jc w:val="center"/>
        </w:trPr>
        <w:tc>
          <w:tcPr>
            <w:tcW w:w="2499" w:type="pct"/>
            <w:tcBorders>
              <w:top w:val="single" w:sz="8" w:space="0" w:color="auto"/>
            </w:tcBorders>
            <w:vAlign w:val="center"/>
          </w:tcPr>
          <w:p w14:paraId="182FEE9E" w14:textId="77777777" w:rsidR="00033676" w:rsidRDefault="00000000">
            <w:pPr>
              <w:pStyle w:val="afffffffff9"/>
            </w:pPr>
            <w:r>
              <w:rPr>
                <w:rFonts w:hAnsi="宋体"/>
              </w:rPr>
              <w:t>CO</w:t>
            </w:r>
            <w:r>
              <w:rPr>
                <w:rFonts w:ascii="Cambria Math" w:hAnsi="Cambria Math" w:cs="Cambria Math"/>
              </w:rPr>
              <w:t>₂</w:t>
            </w:r>
          </w:p>
        </w:tc>
        <w:tc>
          <w:tcPr>
            <w:tcW w:w="2500" w:type="pct"/>
            <w:tcBorders>
              <w:top w:val="single" w:sz="8" w:space="0" w:color="auto"/>
            </w:tcBorders>
            <w:vAlign w:val="center"/>
          </w:tcPr>
          <w:p w14:paraId="01E1E6C3" w14:textId="77777777" w:rsidR="00033676" w:rsidRDefault="00000000">
            <w:pPr>
              <w:pStyle w:val="afffffffff9"/>
            </w:pPr>
            <w:r>
              <w:rPr>
                <w:rFonts w:hAnsi="宋体" w:hint="eastAsia"/>
              </w:rPr>
              <w:t>1</w:t>
            </w:r>
          </w:p>
        </w:tc>
      </w:tr>
      <w:tr w:rsidR="00033676" w14:paraId="53CDAE19" w14:textId="77777777">
        <w:trPr>
          <w:jc w:val="center"/>
        </w:trPr>
        <w:tc>
          <w:tcPr>
            <w:tcW w:w="2499" w:type="pct"/>
            <w:vAlign w:val="center"/>
          </w:tcPr>
          <w:p w14:paraId="0F395393" w14:textId="77777777" w:rsidR="00033676" w:rsidRDefault="00000000">
            <w:pPr>
              <w:pStyle w:val="afffffffff9"/>
            </w:pPr>
            <w:r>
              <w:rPr>
                <w:rFonts w:hAnsi="宋体"/>
              </w:rPr>
              <w:t>CH</w:t>
            </w:r>
            <w:r>
              <w:rPr>
                <w:rFonts w:ascii="Cambria Math" w:hAnsi="Cambria Math" w:cs="Cambria Math"/>
              </w:rPr>
              <w:t>₄</w:t>
            </w:r>
          </w:p>
        </w:tc>
        <w:tc>
          <w:tcPr>
            <w:tcW w:w="2500" w:type="pct"/>
            <w:vAlign w:val="center"/>
          </w:tcPr>
          <w:p w14:paraId="2547EFF7" w14:textId="77777777" w:rsidR="00033676" w:rsidRDefault="00000000">
            <w:pPr>
              <w:pStyle w:val="afffffffff9"/>
            </w:pPr>
            <w:r>
              <w:rPr>
                <w:rFonts w:hAnsi="宋体" w:hint="eastAsia"/>
              </w:rPr>
              <w:t>27</w:t>
            </w:r>
          </w:p>
        </w:tc>
      </w:tr>
      <w:tr w:rsidR="00033676" w14:paraId="1EA367C3" w14:textId="77777777">
        <w:trPr>
          <w:jc w:val="center"/>
        </w:trPr>
        <w:tc>
          <w:tcPr>
            <w:tcW w:w="2499" w:type="pct"/>
            <w:vAlign w:val="center"/>
          </w:tcPr>
          <w:p w14:paraId="149CC6FB" w14:textId="77777777" w:rsidR="00033676" w:rsidRDefault="00000000">
            <w:pPr>
              <w:pStyle w:val="afffffffff9"/>
            </w:pPr>
            <w:r>
              <w:rPr>
                <w:rFonts w:hAnsi="宋体"/>
              </w:rPr>
              <w:t>N</w:t>
            </w:r>
            <w:r>
              <w:rPr>
                <w:rFonts w:ascii="Cambria Math" w:hAnsi="Cambria Math" w:cs="Cambria Math"/>
              </w:rPr>
              <w:t>₂</w:t>
            </w:r>
            <w:r>
              <w:rPr>
                <w:rFonts w:hAnsi="宋体"/>
              </w:rPr>
              <w:t>O</w:t>
            </w:r>
          </w:p>
        </w:tc>
        <w:tc>
          <w:tcPr>
            <w:tcW w:w="2500" w:type="pct"/>
            <w:vAlign w:val="center"/>
          </w:tcPr>
          <w:p w14:paraId="5D8A531D" w14:textId="77777777" w:rsidR="00033676" w:rsidRDefault="00000000">
            <w:pPr>
              <w:pStyle w:val="afffffffff9"/>
            </w:pPr>
            <w:r>
              <w:rPr>
                <w:rFonts w:hAnsi="宋体" w:hint="eastAsia"/>
              </w:rPr>
              <w:t>273</w:t>
            </w:r>
          </w:p>
        </w:tc>
      </w:tr>
      <w:tr w:rsidR="00033676" w14:paraId="308D217C" w14:textId="77777777">
        <w:trPr>
          <w:jc w:val="center"/>
        </w:trPr>
        <w:tc>
          <w:tcPr>
            <w:tcW w:w="2499" w:type="pct"/>
            <w:vAlign w:val="center"/>
          </w:tcPr>
          <w:p w14:paraId="7DD070B6" w14:textId="77777777" w:rsidR="00033676" w:rsidRDefault="00000000">
            <w:pPr>
              <w:pStyle w:val="afffffffff9"/>
            </w:pPr>
            <w:r>
              <w:rPr>
                <w:rFonts w:hAnsi="宋体"/>
              </w:rPr>
              <w:t>HFCs</w:t>
            </w:r>
          </w:p>
        </w:tc>
        <w:tc>
          <w:tcPr>
            <w:tcW w:w="2500" w:type="pct"/>
            <w:vAlign w:val="center"/>
          </w:tcPr>
          <w:p w14:paraId="40810442" w14:textId="77777777" w:rsidR="00033676" w:rsidRDefault="00000000">
            <w:pPr>
              <w:pStyle w:val="afffffffff9"/>
            </w:pPr>
            <w:r>
              <w:rPr>
                <w:rFonts w:hAnsi="宋体" w:hint="eastAsia"/>
              </w:rPr>
              <w:t>参照AR6最新值</w:t>
            </w:r>
          </w:p>
        </w:tc>
      </w:tr>
      <w:tr w:rsidR="00033676" w14:paraId="2421307B" w14:textId="77777777">
        <w:trPr>
          <w:jc w:val="center"/>
        </w:trPr>
        <w:tc>
          <w:tcPr>
            <w:tcW w:w="2499" w:type="pct"/>
            <w:vAlign w:val="center"/>
          </w:tcPr>
          <w:p w14:paraId="314A4CCB" w14:textId="77777777" w:rsidR="00033676" w:rsidRDefault="00000000">
            <w:pPr>
              <w:pStyle w:val="afffffffff9"/>
            </w:pPr>
            <w:r>
              <w:rPr>
                <w:rFonts w:hAnsi="宋体"/>
              </w:rPr>
              <w:t>PFCs</w:t>
            </w:r>
          </w:p>
        </w:tc>
        <w:tc>
          <w:tcPr>
            <w:tcW w:w="2500" w:type="pct"/>
            <w:vAlign w:val="center"/>
          </w:tcPr>
          <w:p w14:paraId="0A70CACF" w14:textId="77777777" w:rsidR="00033676" w:rsidRDefault="00000000">
            <w:pPr>
              <w:pStyle w:val="afffffffff9"/>
            </w:pPr>
            <w:r>
              <w:rPr>
                <w:rFonts w:hAnsi="宋体" w:hint="eastAsia"/>
              </w:rPr>
              <w:t>参照AR6最新值</w:t>
            </w:r>
          </w:p>
        </w:tc>
      </w:tr>
      <w:tr w:rsidR="00033676" w14:paraId="400013FC" w14:textId="77777777">
        <w:trPr>
          <w:jc w:val="center"/>
        </w:trPr>
        <w:tc>
          <w:tcPr>
            <w:tcW w:w="2499" w:type="pct"/>
            <w:vAlign w:val="center"/>
          </w:tcPr>
          <w:p w14:paraId="284DAAE3" w14:textId="77777777" w:rsidR="00033676" w:rsidRDefault="00000000">
            <w:pPr>
              <w:pStyle w:val="afffffffff9"/>
            </w:pPr>
            <w:r>
              <w:rPr>
                <w:rFonts w:hAnsi="宋体"/>
              </w:rPr>
              <w:t>SF</w:t>
            </w:r>
            <w:r>
              <w:rPr>
                <w:rFonts w:ascii="Cambria Math" w:hAnsi="Cambria Math" w:cs="Cambria Math"/>
              </w:rPr>
              <w:t>₆</w:t>
            </w:r>
          </w:p>
        </w:tc>
        <w:tc>
          <w:tcPr>
            <w:tcW w:w="2500" w:type="pct"/>
            <w:vAlign w:val="center"/>
          </w:tcPr>
          <w:p w14:paraId="46A195E4" w14:textId="77777777" w:rsidR="00033676" w:rsidRDefault="00000000">
            <w:pPr>
              <w:pStyle w:val="afffffffff9"/>
            </w:pPr>
            <w:r>
              <w:rPr>
                <w:rFonts w:hAnsi="宋体" w:hint="eastAsia"/>
              </w:rPr>
              <w:t>参照AR6最新值</w:t>
            </w:r>
            <w:r>
              <w:rPr>
                <w:rFonts w:hAnsi="宋体"/>
                <w:vertAlign w:val="superscript"/>
              </w:rPr>
              <w:t>a</w:t>
            </w:r>
          </w:p>
        </w:tc>
      </w:tr>
      <w:tr w:rsidR="00033676" w14:paraId="7A6CC0F0" w14:textId="77777777">
        <w:trPr>
          <w:jc w:val="center"/>
        </w:trPr>
        <w:tc>
          <w:tcPr>
            <w:tcW w:w="5000" w:type="pct"/>
            <w:gridSpan w:val="2"/>
            <w:tcBorders>
              <w:bottom w:val="single" w:sz="8" w:space="0" w:color="auto"/>
            </w:tcBorders>
            <w:vAlign w:val="center"/>
          </w:tcPr>
          <w:p w14:paraId="5E0B8150" w14:textId="77777777" w:rsidR="00033676" w:rsidRDefault="00000000">
            <w:pPr>
              <w:pStyle w:val="afff2"/>
            </w:pPr>
            <w:r>
              <w:rPr>
                <w:rFonts w:hAnsi="宋体" w:hint="eastAsia"/>
              </w:rPr>
              <w:t>AR6指IPCC第六次评估报告。</w:t>
            </w:r>
          </w:p>
        </w:tc>
      </w:tr>
    </w:tbl>
    <w:p w14:paraId="3932A016" w14:textId="77777777" w:rsidR="00033676" w:rsidRDefault="00033676">
      <w:pPr>
        <w:pStyle w:val="afffff5"/>
        <w:ind w:firstLine="420"/>
      </w:pPr>
    </w:p>
    <w:p w14:paraId="66345138" w14:textId="77777777" w:rsidR="00033676" w:rsidRDefault="00000000">
      <w:pPr>
        <w:pStyle w:val="affc"/>
        <w:spacing w:before="240" w:after="240"/>
      </w:pPr>
      <w:bookmarkStart w:id="73" w:name="_Toc221519736"/>
      <w:bookmarkStart w:id="74" w:name="_Toc211092502"/>
      <w:bookmarkStart w:id="75" w:name="_Toc201933595"/>
      <w:bookmarkStart w:id="76" w:name="_Toc201760523"/>
      <w:bookmarkStart w:id="77" w:name="_Toc221011109"/>
      <w:bookmarkStart w:id="78" w:name="_Toc213850702"/>
      <w:r>
        <w:t>结果解释</w:t>
      </w:r>
      <w:bookmarkEnd w:id="73"/>
      <w:bookmarkEnd w:id="74"/>
      <w:bookmarkEnd w:id="75"/>
      <w:bookmarkEnd w:id="76"/>
      <w:bookmarkEnd w:id="77"/>
      <w:bookmarkEnd w:id="78"/>
    </w:p>
    <w:p w14:paraId="001CBA66" w14:textId="77777777" w:rsidR="00033676" w:rsidRDefault="00000000">
      <w:pPr>
        <w:pStyle w:val="affd"/>
        <w:spacing w:before="120" w:after="120"/>
      </w:pPr>
      <w:r>
        <w:rPr>
          <w:rFonts w:hint="eastAsia"/>
        </w:rPr>
        <w:t>不确定性分析</w:t>
      </w:r>
    </w:p>
    <w:p w14:paraId="6927817E" w14:textId="77777777" w:rsidR="00033676" w:rsidRDefault="00000000">
      <w:pPr>
        <w:pStyle w:val="afffff5"/>
        <w:ind w:firstLine="420"/>
      </w:pPr>
      <w:r>
        <w:rPr>
          <w:rFonts w:hint="eastAsia"/>
        </w:rPr>
        <w:t>应识别数据缺口（如缺失供应商的原材料碳足迹数据）、方法假设（如运输距离的估算）等因素对结果的影响，通过敏感性分析评估关键参数（如电网排放因子）的变动对总碳足迹的影响程度。不确定性分析的实施应参考GB/T 24044和GB/T 24067—2024的相关指导。</w:t>
      </w:r>
    </w:p>
    <w:p w14:paraId="2B9F9F95" w14:textId="77777777" w:rsidR="00033676" w:rsidRDefault="00000000">
      <w:pPr>
        <w:pStyle w:val="affd"/>
        <w:spacing w:before="120" w:after="120"/>
      </w:pPr>
      <w:r>
        <w:rPr>
          <w:rFonts w:hint="eastAsia"/>
        </w:rPr>
        <w:t>结果应用</w:t>
      </w:r>
    </w:p>
    <w:p w14:paraId="25B9F311" w14:textId="77777777" w:rsidR="00033676" w:rsidRDefault="00000000">
      <w:pPr>
        <w:pStyle w:val="afffff5"/>
        <w:ind w:firstLine="420"/>
      </w:pPr>
      <w:r>
        <w:rPr>
          <w:rFonts w:hint="eastAsia"/>
        </w:rPr>
        <w:t>量化结果可用于以下场景。</w:t>
      </w:r>
    </w:p>
    <w:p w14:paraId="69AEA824" w14:textId="77777777" w:rsidR="00033676" w:rsidRDefault="00000000">
      <w:pPr>
        <w:pStyle w:val="af5"/>
        <w:numPr>
          <w:ilvl w:val="0"/>
          <w:numId w:val="39"/>
        </w:numPr>
      </w:pPr>
      <w:r>
        <w:rPr>
          <w:rFonts w:hint="eastAsia"/>
        </w:rPr>
        <w:lastRenderedPageBreak/>
        <w:t>企业内部：优化生产工艺（如降低高碳排放原材料使用比例）、改进供应链管理（如选择低碳供应商），其环境意识设计改进可参考GB/T 34664。</w:t>
      </w:r>
    </w:p>
    <w:p w14:paraId="6C756C87" w14:textId="77777777" w:rsidR="00033676" w:rsidRDefault="00000000">
      <w:pPr>
        <w:pStyle w:val="af5"/>
      </w:pPr>
      <w:r>
        <w:rPr>
          <w:rFonts w:hint="eastAsia"/>
        </w:rPr>
        <w:t>外部交流：标注产品碳标签、为符合GB/T 24025的Ⅲ型环境声明提供数据支持，参与碳减排认证、向消费者公开环境信息。</w:t>
      </w:r>
    </w:p>
    <w:p w14:paraId="6FD1761E" w14:textId="77777777" w:rsidR="00033676" w:rsidRDefault="00000000">
      <w:pPr>
        <w:pStyle w:val="affc"/>
        <w:spacing w:before="240" w:after="240"/>
      </w:pPr>
      <w:bookmarkStart w:id="79" w:name="_Toc201933596"/>
      <w:bookmarkStart w:id="80" w:name="_Toc201760524"/>
      <w:bookmarkStart w:id="81" w:name="_Toc213850703"/>
      <w:bookmarkStart w:id="82" w:name="_Toc221011110"/>
      <w:bookmarkStart w:id="83" w:name="_Toc211092503"/>
      <w:bookmarkStart w:id="84" w:name="_Toc221519737"/>
      <w:r>
        <w:t>产品碳足迹报告</w:t>
      </w:r>
      <w:bookmarkEnd w:id="79"/>
      <w:bookmarkEnd w:id="80"/>
      <w:bookmarkEnd w:id="81"/>
      <w:bookmarkEnd w:id="82"/>
      <w:bookmarkEnd w:id="83"/>
      <w:bookmarkEnd w:id="84"/>
    </w:p>
    <w:p w14:paraId="51AD5F7F" w14:textId="77777777" w:rsidR="00033676" w:rsidRDefault="00000000">
      <w:pPr>
        <w:pStyle w:val="affd"/>
        <w:spacing w:before="120" w:after="120"/>
      </w:pPr>
      <w:r>
        <w:rPr>
          <w:rFonts w:hint="eastAsia"/>
        </w:rPr>
        <w:t>报告内容</w:t>
      </w:r>
    </w:p>
    <w:p w14:paraId="03357C0F" w14:textId="77777777" w:rsidR="00033676" w:rsidRDefault="00000000">
      <w:pPr>
        <w:pStyle w:val="afffff5"/>
        <w:ind w:firstLine="420"/>
      </w:pPr>
      <w:r>
        <w:rPr>
          <w:rFonts w:hint="eastAsia"/>
        </w:rPr>
        <w:t>产品碳足迹报告应基于附录B规定的模板进行编制，包含但不限于以下信息。</w:t>
      </w:r>
    </w:p>
    <w:p w14:paraId="35E4F4A9" w14:textId="77777777" w:rsidR="00033676" w:rsidRDefault="00000000">
      <w:pPr>
        <w:pStyle w:val="af5"/>
        <w:numPr>
          <w:ilvl w:val="0"/>
          <w:numId w:val="40"/>
        </w:numPr>
      </w:pPr>
      <w:r>
        <w:rPr>
          <w:rFonts w:hint="eastAsia"/>
        </w:rPr>
        <w:t>基本信息：产品名称、型号、生产企业、生产日期、报告编号。</w:t>
      </w:r>
    </w:p>
    <w:p w14:paraId="2B8ACD7E" w14:textId="77777777" w:rsidR="00033676" w:rsidRDefault="00000000">
      <w:pPr>
        <w:pStyle w:val="af5"/>
      </w:pPr>
      <w:r>
        <w:rPr>
          <w:rFonts w:hint="eastAsia"/>
        </w:rPr>
        <w:t>量化边界：功能单位（如“每台电子水阀”）、生命周期阶段、温室气体种类。</w:t>
      </w:r>
    </w:p>
    <w:p w14:paraId="06FA19F1" w14:textId="77777777" w:rsidR="00033676" w:rsidRDefault="00000000">
      <w:pPr>
        <w:pStyle w:val="af5"/>
      </w:pPr>
      <w:r>
        <w:rPr>
          <w:rFonts w:hint="eastAsia"/>
        </w:rPr>
        <w:t>量化方法：引用标准（本文件及其他引用的标准）、数据来源（如企业实测数据、数据库名称）。</w:t>
      </w:r>
    </w:p>
    <w:p w14:paraId="43C1EABF" w14:textId="77777777" w:rsidR="00033676" w:rsidRDefault="00000000">
      <w:pPr>
        <w:pStyle w:val="af5"/>
      </w:pPr>
      <w:r>
        <w:rPr>
          <w:rFonts w:hint="eastAsia"/>
        </w:rPr>
        <w:t>结果数据：总碳足迹（kgCO</w:t>
      </w:r>
      <w:r>
        <w:rPr>
          <w:rFonts w:hint="eastAsia"/>
          <w:vertAlign w:val="subscript"/>
        </w:rPr>
        <w:t>2</w:t>
      </w:r>
      <w:r>
        <w:rPr>
          <w:rFonts w:hint="eastAsia"/>
        </w:rPr>
        <w:t>e/台）、各生命周期阶段贡献占比（如原材料获取阶段占比40％、生产制造阶段占比30％等）。</w:t>
      </w:r>
    </w:p>
    <w:p w14:paraId="01578412" w14:textId="77777777" w:rsidR="00033676" w:rsidRDefault="00000000">
      <w:pPr>
        <w:pStyle w:val="af5"/>
      </w:pPr>
      <w:r>
        <w:rPr>
          <w:rFonts w:hint="eastAsia"/>
        </w:rPr>
        <w:t>声明与验证：报告编制单位、审核机构（如有第三方验证）、声明有效期（建议不超过1年）。</w:t>
      </w:r>
    </w:p>
    <w:p w14:paraId="1572627C" w14:textId="77777777" w:rsidR="00033676" w:rsidRDefault="00000000">
      <w:pPr>
        <w:pStyle w:val="affd"/>
        <w:spacing w:before="120" w:after="120"/>
      </w:pPr>
      <w:r>
        <w:rPr>
          <w:rFonts w:hint="eastAsia"/>
        </w:rPr>
        <w:t>报告格式</w:t>
      </w:r>
    </w:p>
    <w:p w14:paraId="6038EE83" w14:textId="77777777" w:rsidR="00033676" w:rsidRDefault="00000000">
      <w:pPr>
        <w:pStyle w:val="afffff5"/>
        <w:ind w:firstLine="420"/>
      </w:pPr>
      <w:r>
        <w:rPr>
          <w:rFonts w:hint="eastAsia"/>
        </w:rPr>
        <w:t>报告应采用清晰、易懂的格式，必要时可附图表（如各阶段碳足迹占比饼图、生命周期流程图）。</w:t>
      </w:r>
    </w:p>
    <w:p w14:paraId="0322F72A" w14:textId="77777777" w:rsidR="00033676" w:rsidRDefault="00000000">
      <w:pPr>
        <w:pStyle w:val="affd"/>
        <w:spacing w:before="120" w:after="120"/>
      </w:pPr>
      <w:r>
        <w:rPr>
          <w:rFonts w:hint="eastAsia"/>
        </w:rPr>
        <w:t>报告保存与更新</w:t>
      </w:r>
    </w:p>
    <w:p w14:paraId="6F70C0B3" w14:textId="77777777" w:rsidR="00033676" w:rsidRDefault="00000000">
      <w:pPr>
        <w:pStyle w:val="afffff5"/>
        <w:ind w:firstLine="420"/>
      </w:pPr>
      <w:r>
        <w:rPr>
          <w:rFonts w:hint="eastAsia"/>
        </w:rPr>
        <w:t>产品碳足迹报告应至少保存5年。当出现以下情况时，应及时更新：</w:t>
      </w:r>
    </w:p>
    <w:p w14:paraId="539D86F1" w14:textId="77777777" w:rsidR="00033676" w:rsidRDefault="00000000">
      <w:pPr>
        <w:pStyle w:val="af5"/>
        <w:numPr>
          <w:ilvl w:val="0"/>
          <w:numId w:val="41"/>
        </w:numPr>
      </w:pPr>
      <w:r>
        <w:rPr>
          <w:rFonts w:hint="eastAsia"/>
        </w:rPr>
        <w:t>产品设计或生产工艺发生重大变化；</w:t>
      </w:r>
    </w:p>
    <w:p w14:paraId="5D4EBC51" w14:textId="77777777" w:rsidR="00033676" w:rsidRDefault="00000000">
      <w:pPr>
        <w:pStyle w:val="af5"/>
      </w:pPr>
      <w:r>
        <w:rPr>
          <w:rFonts w:hint="eastAsia"/>
        </w:rPr>
        <w:t>供应链结构发生重大变化；</w:t>
      </w:r>
    </w:p>
    <w:p w14:paraId="309B576D" w14:textId="77777777" w:rsidR="00033676" w:rsidRDefault="00000000">
      <w:pPr>
        <w:pStyle w:val="af5"/>
      </w:pPr>
      <w:r>
        <w:rPr>
          <w:rFonts w:hint="eastAsia"/>
        </w:rPr>
        <w:t>排放因子或核算方法更新；</w:t>
      </w:r>
    </w:p>
    <w:p w14:paraId="5275CEEE" w14:textId="77777777" w:rsidR="00033676" w:rsidRDefault="00000000">
      <w:pPr>
        <w:pStyle w:val="af5"/>
      </w:pPr>
      <w:r>
        <w:rPr>
          <w:rFonts w:hint="eastAsia"/>
        </w:rPr>
        <w:t>其他可能导致碳足迹发生显著变化的情况。</w:t>
      </w:r>
    </w:p>
    <w:p w14:paraId="0C90749A" w14:textId="77777777" w:rsidR="00033676" w:rsidRDefault="00033676">
      <w:pPr>
        <w:pStyle w:val="afffff5"/>
        <w:ind w:firstLine="420"/>
      </w:pPr>
    </w:p>
    <w:p w14:paraId="1CD60041" w14:textId="77777777" w:rsidR="00033676" w:rsidRDefault="00033676">
      <w:pPr>
        <w:pStyle w:val="afffff5"/>
        <w:ind w:firstLine="420"/>
        <w:sectPr w:rsidR="00033676">
          <w:pgSz w:w="11906" w:h="16838"/>
          <w:pgMar w:top="1928" w:right="1134" w:bottom="1134" w:left="1134" w:header="1418" w:footer="1134" w:gutter="284"/>
          <w:pgNumType w:start="1"/>
          <w:cols w:space="425"/>
          <w:formProt w:val="0"/>
          <w:docGrid w:linePitch="312"/>
        </w:sectPr>
      </w:pPr>
    </w:p>
    <w:p w14:paraId="58D47BF4" w14:textId="77777777" w:rsidR="00033676" w:rsidRDefault="00033676">
      <w:pPr>
        <w:pStyle w:val="af8"/>
        <w:rPr>
          <w:rFonts w:hint="eastAsia"/>
        </w:rPr>
      </w:pPr>
    </w:p>
    <w:p w14:paraId="6AA41E46" w14:textId="77777777" w:rsidR="00033676" w:rsidRDefault="00033676">
      <w:pPr>
        <w:pStyle w:val="afe"/>
      </w:pPr>
    </w:p>
    <w:p w14:paraId="352A4D14" w14:textId="77777777" w:rsidR="00033676" w:rsidRDefault="00000000">
      <w:pPr>
        <w:pStyle w:val="aff3"/>
        <w:spacing w:after="120"/>
      </w:pPr>
      <w:r>
        <w:br/>
      </w:r>
      <w:bookmarkStart w:id="85" w:name="_Toc221519738"/>
      <w:bookmarkStart w:id="86" w:name="_Toc221011111"/>
      <w:r>
        <w:rPr>
          <w:rFonts w:hint="eastAsia"/>
        </w:rPr>
        <w:t>（规范性）</w:t>
      </w:r>
      <w:r>
        <w:br/>
      </w:r>
      <w:r>
        <w:rPr>
          <w:rFonts w:hint="eastAsia"/>
        </w:rPr>
        <w:t>数据质量等级计算方法</w:t>
      </w:r>
      <w:bookmarkEnd w:id="85"/>
      <w:bookmarkEnd w:id="86"/>
    </w:p>
    <w:p w14:paraId="32DBD674" w14:textId="77777777" w:rsidR="00033676" w:rsidRDefault="00000000">
      <w:pPr>
        <w:pStyle w:val="afffff5"/>
        <w:ind w:firstLine="420"/>
      </w:pPr>
      <w:r>
        <w:rPr>
          <w:rFonts w:hint="eastAsia"/>
        </w:rPr>
        <w:t>数据质量评价结果（DQR）按照公式（A.1）进行计算：</w:t>
      </w:r>
    </w:p>
    <w:p w14:paraId="36BEDFFB" w14:textId="77777777" w:rsidR="00033676" w:rsidRDefault="00000000">
      <w:pPr>
        <w:pStyle w:val="afffffff1"/>
        <w:rPr>
          <w:rFonts w:hint="eastAsia"/>
        </w:rPr>
      </w:pPr>
      <w:r>
        <w:rPr>
          <w:rFonts w:hint="eastAsia"/>
        </w:rPr>
        <w:tab/>
      </w:r>
      <m:oMath>
        <m:r>
          <w:rPr>
            <w:rFonts w:ascii="Cambria Math" w:hAnsi="Cambria Math" w:hint="eastAsia"/>
          </w:rPr>
          <m:t>DQR</m:t>
        </m:r>
        <m:r>
          <m:rPr>
            <m:sty m:val="p"/>
          </m:rPr>
          <w:rPr>
            <w:rFonts w:ascii="Cambria Math" w:hAnsi="Cambria Math"/>
          </w:rPr>
          <m:t>=</m:t>
        </m:r>
        <m:f>
          <m:fPr>
            <m:ctrlPr>
              <w:rPr>
                <w:rFonts w:ascii="Cambria Math" w:hAnsi="Cambria Math"/>
              </w:rPr>
            </m:ctrlPr>
          </m:fPr>
          <m:num>
            <m:r>
              <w:rPr>
                <w:rFonts w:ascii="Cambria Math" w:hAnsi="Cambria Math"/>
              </w:rPr>
              <m:t>TiR</m:t>
            </m:r>
            <m:r>
              <m:rPr>
                <m:sty m:val="p"/>
              </m:rPr>
              <w:rPr>
                <w:rFonts w:ascii="Cambria Math" w:hAnsi="Cambria Math"/>
              </w:rPr>
              <m:t>+</m:t>
            </m:r>
            <m:r>
              <w:rPr>
                <w:rFonts w:ascii="Cambria Math" w:hAnsi="Cambria Math" w:hint="eastAsia"/>
              </w:rPr>
              <m:t>TeR</m:t>
            </m:r>
            <m:r>
              <m:rPr>
                <m:sty m:val="p"/>
              </m:rPr>
              <w:rPr>
                <w:rFonts w:ascii="Cambria Math" w:hAnsi="Cambria Math"/>
              </w:rPr>
              <m:t>+</m:t>
            </m:r>
            <m:r>
              <w:rPr>
                <w:rFonts w:ascii="Cambria Math" w:hAnsi="Cambria Math" w:hint="eastAsia"/>
              </w:rPr>
              <m:t>G</m:t>
            </m:r>
            <m:r>
              <w:rPr>
                <w:rFonts w:ascii="Cambria Math" w:hAnsi="Cambria Math"/>
              </w:rPr>
              <m:t>eR</m:t>
            </m:r>
          </m:num>
          <m:den>
            <m:r>
              <m:rPr>
                <m:sty m:val="p"/>
              </m:rPr>
              <w:rPr>
                <w:rFonts w:ascii="Cambria Math" w:hAnsi="Cambria Math"/>
              </w:rPr>
              <m:t>3</m:t>
            </m:r>
          </m:den>
        </m:f>
      </m:oMath>
      <w:r>
        <w:rPr>
          <w:rFonts w:ascii="微软雅黑" w:eastAsia="微软雅黑" w:hAnsi="微软雅黑" w:hint="eastAsia"/>
        </w:rPr>
        <w:tab/>
      </w:r>
      <w:r>
        <w:t>(A.</w:t>
      </w:r>
      <w:fldSimple w:instr=" seq fulu_equation_134145617529021292 ">
        <w:r>
          <w:rPr>
            <w:rFonts w:hint="eastAsia"/>
          </w:rPr>
          <w:t>1</w:t>
        </w:r>
      </w:fldSimple>
      <w:r>
        <w:t>)</w:t>
      </w:r>
    </w:p>
    <w:p w14:paraId="53A370BB" w14:textId="77777777" w:rsidR="00033676" w:rsidRDefault="00000000">
      <w:pPr>
        <w:pStyle w:val="afffff4"/>
        <w:ind w:firstLine="420"/>
      </w:pPr>
      <w:r>
        <w:rPr>
          <w:rFonts w:hint="eastAsia"/>
        </w:rPr>
        <w:t>式中：</w:t>
      </w:r>
    </w:p>
    <w:p w14:paraId="402899E3" w14:textId="77777777" w:rsidR="00033676" w:rsidRDefault="00000000">
      <w:pPr>
        <w:pStyle w:val="afffff5"/>
        <w:ind w:firstLine="420"/>
        <w:rPr>
          <w:i/>
          <w:iCs/>
        </w:rPr>
      </w:pPr>
      <w:r>
        <w:rPr>
          <w:rFonts w:hint="eastAsia"/>
          <w:i/>
          <w:iCs/>
        </w:rPr>
        <w:t xml:space="preserve">DQR </w:t>
      </w:r>
      <w:r>
        <w:rPr>
          <w:rFonts w:hint="eastAsia"/>
        </w:rPr>
        <w:t>——数据质量评价结果；</w:t>
      </w:r>
    </w:p>
    <w:p w14:paraId="70A47F24" w14:textId="77777777" w:rsidR="00033676" w:rsidRDefault="00000000">
      <w:pPr>
        <w:pStyle w:val="afffff5"/>
        <w:ind w:firstLine="420"/>
      </w:pPr>
      <w:r>
        <w:rPr>
          <w:rFonts w:hint="eastAsia"/>
          <w:i/>
          <w:iCs/>
        </w:rPr>
        <w:t>TiR</w:t>
      </w:r>
      <w:r>
        <w:rPr>
          <w:rFonts w:hint="eastAsia"/>
        </w:rPr>
        <w:t xml:space="preserve"> ——数据在时间代表性维度的分值；</w:t>
      </w:r>
    </w:p>
    <w:p w14:paraId="71AE7492" w14:textId="77777777" w:rsidR="00033676" w:rsidRDefault="00000000">
      <w:pPr>
        <w:pStyle w:val="afffff5"/>
        <w:ind w:firstLine="420"/>
      </w:pPr>
      <w:r>
        <w:rPr>
          <w:rFonts w:hint="eastAsia"/>
          <w:i/>
          <w:iCs/>
        </w:rPr>
        <w:t>TeR</w:t>
      </w:r>
      <w:r>
        <w:rPr>
          <w:rFonts w:hint="eastAsia"/>
        </w:rPr>
        <w:t xml:space="preserve"> ——数据在技术代表性维度的分值；</w:t>
      </w:r>
    </w:p>
    <w:p w14:paraId="4CBB05D7" w14:textId="77777777" w:rsidR="00033676" w:rsidRDefault="00000000">
      <w:pPr>
        <w:pStyle w:val="afffff5"/>
        <w:ind w:firstLine="420"/>
      </w:pPr>
      <w:r>
        <w:rPr>
          <w:rFonts w:hint="eastAsia"/>
          <w:i/>
          <w:iCs/>
        </w:rPr>
        <w:t xml:space="preserve">GeR </w:t>
      </w:r>
      <w:r>
        <w:rPr>
          <w:rFonts w:hint="eastAsia"/>
        </w:rPr>
        <w:t>——数据在地域代表性维度的分值。</w:t>
      </w:r>
    </w:p>
    <w:p w14:paraId="3DDBEC3C" w14:textId="77777777" w:rsidR="00033676" w:rsidRDefault="00000000">
      <w:pPr>
        <w:pStyle w:val="afffff5"/>
        <w:ind w:firstLine="420"/>
      </w:pPr>
      <w:r>
        <w:rPr>
          <w:rFonts w:hint="eastAsia"/>
        </w:rPr>
        <w:t>数据质量指标的赋值规则见表A.1，数据质量等级见表A.2。</w:t>
      </w:r>
    </w:p>
    <w:p w14:paraId="39029F8D" w14:textId="77777777" w:rsidR="00033676" w:rsidRDefault="00000000">
      <w:pPr>
        <w:pStyle w:val="aff"/>
        <w:spacing w:before="120" w:after="120"/>
      </w:pPr>
      <w:r>
        <w:rPr>
          <w:rFonts w:hint="eastAsia"/>
        </w:rPr>
        <w:t>数据质量指标的赋值规则</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1984"/>
        <w:gridCol w:w="3544"/>
        <w:gridCol w:w="2965"/>
      </w:tblGrid>
      <w:tr w:rsidR="00033676" w14:paraId="2798DFCB" w14:textId="77777777">
        <w:trPr>
          <w:tblHeader/>
          <w:jc w:val="center"/>
        </w:trPr>
        <w:tc>
          <w:tcPr>
            <w:tcW w:w="841" w:type="dxa"/>
            <w:tcBorders>
              <w:top w:val="single" w:sz="8" w:space="0" w:color="auto"/>
              <w:bottom w:val="single" w:sz="8" w:space="0" w:color="auto"/>
            </w:tcBorders>
            <w:vAlign w:val="center"/>
          </w:tcPr>
          <w:p w14:paraId="34AFB153" w14:textId="77777777" w:rsidR="00033676" w:rsidRDefault="00000000">
            <w:pPr>
              <w:pStyle w:val="afffffffff9"/>
            </w:pPr>
            <w:r>
              <w:rPr>
                <w:rFonts w:hint="eastAsia"/>
                <w:szCs w:val="18"/>
              </w:rPr>
              <w:t>赋值规则</w:t>
            </w:r>
          </w:p>
        </w:tc>
        <w:tc>
          <w:tcPr>
            <w:tcW w:w="1984" w:type="dxa"/>
            <w:tcBorders>
              <w:top w:val="single" w:sz="8" w:space="0" w:color="auto"/>
              <w:bottom w:val="single" w:sz="8" w:space="0" w:color="auto"/>
            </w:tcBorders>
            <w:vAlign w:val="center"/>
          </w:tcPr>
          <w:p w14:paraId="53329378" w14:textId="77777777" w:rsidR="00033676" w:rsidRDefault="00000000">
            <w:pPr>
              <w:pStyle w:val="afffff5"/>
              <w:ind w:firstLineChars="0" w:firstLine="0"/>
              <w:jc w:val="center"/>
              <w:rPr>
                <w:sz w:val="18"/>
                <w:szCs w:val="18"/>
              </w:rPr>
            </w:pPr>
            <w:r>
              <w:rPr>
                <w:rFonts w:hint="eastAsia"/>
                <w:sz w:val="18"/>
                <w:szCs w:val="18"/>
              </w:rPr>
              <w:t>时间代表性</w:t>
            </w:r>
          </w:p>
          <w:p w14:paraId="56504606" w14:textId="77777777" w:rsidR="00033676" w:rsidRDefault="00000000">
            <w:pPr>
              <w:pStyle w:val="afffffffff9"/>
            </w:pPr>
            <w:r>
              <w:rPr>
                <w:rFonts w:hint="eastAsia"/>
                <w:szCs w:val="18"/>
              </w:rPr>
              <w:t>（TiR）</w:t>
            </w:r>
          </w:p>
        </w:tc>
        <w:tc>
          <w:tcPr>
            <w:tcW w:w="3544" w:type="dxa"/>
            <w:tcBorders>
              <w:top w:val="single" w:sz="8" w:space="0" w:color="auto"/>
              <w:bottom w:val="single" w:sz="8" w:space="0" w:color="auto"/>
            </w:tcBorders>
            <w:vAlign w:val="center"/>
          </w:tcPr>
          <w:p w14:paraId="609B2F71" w14:textId="77777777" w:rsidR="00033676" w:rsidRDefault="00000000">
            <w:pPr>
              <w:pStyle w:val="afffff5"/>
              <w:ind w:firstLineChars="0" w:firstLine="0"/>
              <w:jc w:val="center"/>
              <w:rPr>
                <w:sz w:val="18"/>
                <w:szCs w:val="18"/>
              </w:rPr>
            </w:pPr>
            <w:r>
              <w:rPr>
                <w:rFonts w:hint="eastAsia"/>
                <w:sz w:val="18"/>
                <w:szCs w:val="18"/>
              </w:rPr>
              <w:t>技术代表性</w:t>
            </w:r>
          </w:p>
          <w:p w14:paraId="3C77E508" w14:textId="77777777" w:rsidR="00033676" w:rsidRDefault="00000000">
            <w:pPr>
              <w:pStyle w:val="afffffffff9"/>
            </w:pPr>
            <w:r>
              <w:rPr>
                <w:rFonts w:hint="eastAsia"/>
                <w:szCs w:val="18"/>
              </w:rPr>
              <w:t>（TeR）</w:t>
            </w:r>
          </w:p>
        </w:tc>
        <w:tc>
          <w:tcPr>
            <w:tcW w:w="2965" w:type="dxa"/>
            <w:tcBorders>
              <w:top w:val="single" w:sz="8" w:space="0" w:color="auto"/>
              <w:bottom w:val="single" w:sz="8" w:space="0" w:color="auto"/>
            </w:tcBorders>
            <w:vAlign w:val="center"/>
          </w:tcPr>
          <w:p w14:paraId="5E9A3BB8" w14:textId="77777777" w:rsidR="00033676" w:rsidRDefault="00000000">
            <w:pPr>
              <w:pStyle w:val="afffff5"/>
              <w:ind w:firstLineChars="0" w:firstLine="0"/>
              <w:jc w:val="center"/>
              <w:rPr>
                <w:sz w:val="18"/>
                <w:szCs w:val="18"/>
              </w:rPr>
            </w:pPr>
            <w:r>
              <w:rPr>
                <w:rFonts w:hint="eastAsia"/>
                <w:sz w:val="18"/>
                <w:szCs w:val="18"/>
              </w:rPr>
              <w:t>地域代表性</w:t>
            </w:r>
          </w:p>
          <w:p w14:paraId="5DF1FD8D" w14:textId="77777777" w:rsidR="00033676" w:rsidRDefault="00000000">
            <w:pPr>
              <w:pStyle w:val="afffffffff9"/>
            </w:pPr>
            <w:r>
              <w:rPr>
                <w:rFonts w:hint="eastAsia"/>
                <w:szCs w:val="18"/>
              </w:rPr>
              <w:t>（GeR）</w:t>
            </w:r>
          </w:p>
        </w:tc>
      </w:tr>
      <w:tr w:rsidR="00033676" w14:paraId="417DF226" w14:textId="77777777">
        <w:trPr>
          <w:jc w:val="center"/>
        </w:trPr>
        <w:tc>
          <w:tcPr>
            <w:tcW w:w="841" w:type="dxa"/>
            <w:tcBorders>
              <w:top w:val="single" w:sz="8" w:space="0" w:color="auto"/>
            </w:tcBorders>
            <w:vAlign w:val="center"/>
          </w:tcPr>
          <w:p w14:paraId="2ECE32DB" w14:textId="77777777" w:rsidR="00033676" w:rsidRDefault="00000000">
            <w:pPr>
              <w:pStyle w:val="afffffffff9"/>
            </w:pPr>
            <w:r>
              <w:rPr>
                <w:rFonts w:hint="eastAsia"/>
                <w:szCs w:val="18"/>
              </w:rPr>
              <w:t>1</w:t>
            </w:r>
          </w:p>
        </w:tc>
        <w:tc>
          <w:tcPr>
            <w:tcW w:w="1984" w:type="dxa"/>
            <w:tcBorders>
              <w:top w:val="single" w:sz="8" w:space="0" w:color="auto"/>
            </w:tcBorders>
            <w:vAlign w:val="center"/>
          </w:tcPr>
          <w:p w14:paraId="3781D9AB" w14:textId="77777777" w:rsidR="00033676" w:rsidRDefault="00000000">
            <w:pPr>
              <w:pStyle w:val="afffffffff9"/>
            </w:pPr>
            <w:r>
              <w:rPr>
                <w:rFonts w:hint="eastAsia"/>
              </w:rPr>
              <w:t>产品碳足迹的数据采集年份（基准年）在数据库的有效期内</w:t>
            </w:r>
          </w:p>
        </w:tc>
        <w:tc>
          <w:tcPr>
            <w:tcW w:w="3544" w:type="dxa"/>
            <w:tcBorders>
              <w:top w:val="single" w:sz="8" w:space="0" w:color="auto"/>
            </w:tcBorders>
            <w:vAlign w:val="center"/>
          </w:tcPr>
          <w:p w14:paraId="0B88545C" w14:textId="77777777" w:rsidR="00033676" w:rsidRDefault="00000000">
            <w:pPr>
              <w:pStyle w:val="afffffffff9"/>
            </w:pPr>
            <w:r>
              <w:rPr>
                <w:rFonts w:hint="eastAsia"/>
              </w:rPr>
              <w:t>建模选用</w:t>
            </w:r>
            <w:r>
              <w:t>的工艺</w:t>
            </w:r>
            <w:r>
              <w:rPr>
                <w:rFonts w:hint="eastAsia"/>
              </w:rPr>
              <w:t>、能耗及</w:t>
            </w:r>
            <w:r>
              <w:t>因子，与核算边界内实际采用的技术方案</w:t>
            </w:r>
            <w:r>
              <w:rPr>
                <w:rFonts w:hint="eastAsia"/>
              </w:rPr>
              <w:t>一致（如特定型号压铸、注塑工艺）</w:t>
            </w:r>
          </w:p>
        </w:tc>
        <w:tc>
          <w:tcPr>
            <w:tcW w:w="2965" w:type="dxa"/>
            <w:tcBorders>
              <w:top w:val="single" w:sz="8" w:space="0" w:color="auto"/>
            </w:tcBorders>
            <w:vAlign w:val="center"/>
          </w:tcPr>
          <w:p w14:paraId="0818FBBB" w14:textId="77777777" w:rsidR="00033676" w:rsidRDefault="00000000">
            <w:pPr>
              <w:pStyle w:val="afffffffff9"/>
            </w:pPr>
            <w:r>
              <w:rPr>
                <w:rFonts w:hint="eastAsia"/>
              </w:rPr>
              <w:t>核算过程发生在数据库代表的省市、特定电网区域或更小的地理单元内</w:t>
            </w:r>
          </w:p>
        </w:tc>
      </w:tr>
      <w:tr w:rsidR="00033676" w14:paraId="59E5340C" w14:textId="77777777">
        <w:trPr>
          <w:jc w:val="center"/>
        </w:trPr>
        <w:tc>
          <w:tcPr>
            <w:tcW w:w="841" w:type="dxa"/>
            <w:vAlign w:val="center"/>
          </w:tcPr>
          <w:p w14:paraId="17BF8502" w14:textId="77777777" w:rsidR="00033676" w:rsidRDefault="00000000">
            <w:pPr>
              <w:pStyle w:val="afffffffff9"/>
            </w:pPr>
            <w:r>
              <w:rPr>
                <w:rFonts w:hint="eastAsia"/>
                <w:szCs w:val="18"/>
              </w:rPr>
              <w:t>2</w:t>
            </w:r>
          </w:p>
        </w:tc>
        <w:tc>
          <w:tcPr>
            <w:tcW w:w="1984" w:type="dxa"/>
            <w:vAlign w:val="center"/>
          </w:tcPr>
          <w:p w14:paraId="295E521A" w14:textId="77777777" w:rsidR="00033676" w:rsidRDefault="00000000">
            <w:pPr>
              <w:pStyle w:val="afffffffff9"/>
            </w:pPr>
            <w:r>
              <w:rPr>
                <w:rFonts w:hint="eastAsia"/>
              </w:rPr>
              <w:t>基准年超出数据库有效期≤2年</w:t>
            </w:r>
          </w:p>
        </w:tc>
        <w:tc>
          <w:tcPr>
            <w:tcW w:w="3544" w:type="dxa"/>
            <w:vAlign w:val="center"/>
          </w:tcPr>
          <w:p w14:paraId="22808803" w14:textId="77777777" w:rsidR="00033676" w:rsidRDefault="00000000">
            <w:pPr>
              <w:pStyle w:val="afffffffff9"/>
            </w:pPr>
            <w:r>
              <w:rPr>
                <w:rFonts w:hint="eastAsia"/>
              </w:rPr>
              <w:t>建模选用</w:t>
            </w:r>
            <w:r>
              <w:t>的工艺</w:t>
            </w:r>
            <w:r>
              <w:rPr>
                <w:rFonts w:hint="eastAsia"/>
              </w:rPr>
              <w:t>、能耗及</w:t>
            </w:r>
            <w:r>
              <w:t>因子，与核算边界内</w:t>
            </w:r>
            <w:r>
              <w:rPr>
                <w:rFonts w:hint="eastAsia"/>
              </w:rPr>
              <w:t>实际采用的技术类型一致（如行业平均自动化水平）</w:t>
            </w:r>
          </w:p>
        </w:tc>
        <w:tc>
          <w:tcPr>
            <w:tcW w:w="2965" w:type="dxa"/>
            <w:vAlign w:val="center"/>
          </w:tcPr>
          <w:p w14:paraId="37EEA964" w14:textId="77777777" w:rsidR="00033676" w:rsidRDefault="00000000">
            <w:pPr>
              <w:pStyle w:val="afffffffff9"/>
            </w:pPr>
            <w:r>
              <w:rPr>
                <w:rFonts w:hint="eastAsia"/>
              </w:rPr>
              <w:t>核算过程发生在数据库代表的国家范围内（如：中国平均）</w:t>
            </w:r>
          </w:p>
        </w:tc>
      </w:tr>
      <w:tr w:rsidR="00033676" w14:paraId="324E7BB4" w14:textId="77777777">
        <w:trPr>
          <w:jc w:val="center"/>
        </w:trPr>
        <w:tc>
          <w:tcPr>
            <w:tcW w:w="841" w:type="dxa"/>
            <w:vAlign w:val="center"/>
          </w:tcPr>
          <w:p w14:paraId="490A9E94" w14:textId="77777777" w:rsidR="00033676" w:rsidRDefault="00000000">
            <w:pPr>
              <w:pStyle w:val="afffffffff9"/>
            </w:pPr>
            <w:r>
              <w:rPr>
                <w:rFonts w:hint="eastAsia"/>
                <w:szCs w:val="18"/>
              </w:rPr>
              <w:t>3</w:t>
            </w:r>
          </w:p>
        </w:tc>
        <w:tc>
          <w:tcPr>
            <w:tcW w:w="1984" w:type="dxa"/>
            <w:vAlign w:val="center"/>
          </w:tcPr>
          <w:p w14:paraId="37727506" w14:textId="77777777" w:rsidR="00033676" w:rsidRDefault="00000000">
            <w:pPr>
              <w:pStyle w:val="afffffffff9"/>
            </w:pPr>
            <w:r>
              <w:rPr>
                <w:rFonts w:hint="eastAsia"/>
              </w:rPr>
              <w:t>基准年超出数据库有效期≤3年</w:t>
            </w:r>
          </w:p>
        </w:tc>
        <w:tc>
          <w:tcPr>
            <w:tcW w:w="3544" w:type="dxa"/>
            <w:vAlign w:val="center"/>
          </w:tcPr>
          <w:p w14:paraId="3D00382D" w14:textId="77777777" w:rsidR="00033676" w:rsidRDefault="00000000">
            <w:pPr>
              <w:pStyle w:val="afffffffff9"/>
            </w:pPr>
            <w:r>
              <w:t>建模选用的数据仅部分反映实际技术特征，或使用了替代工艺的数据进行估算</w:t>
            </w:r>
          </w:p>
        </w:tc>
        <w:tc>
          <w:tcPr>
            <w:tcW w:w="2965" w:type="dxa"/>
            <w:vAlign w:val="center"/>
          </w:tcPr>
          <w:p w14:paraId="4C77FDC0" w14:textId="77777777" w:rsidR="00033676" w:rsidRDefault="00000000">
            <w:pPr>
              <w:pStyle w:val="afffffffff9"/>
            </w:pPr>
            <w:r>
              <w:rPr>
                <w:rFonts w:hint="eastAsia"/>
              </w:rPr>
              <w:t>核算过程发生在数据库代表的宏观地理区域内(如：全球平均、亚洲平均)</w:t>
            </w:r>
          </w:p>
        </w:tc>
      </w:tr>
      <w:tr w:rsidR="00033676" w14:paraId="254C58E4" w14:textId="77777777">
        <w:trPr>
          <w:jc w:val="center"/>
        </w:trPr>
        <w:tc>
          <w:tcPr>
            <w:tcW w:w="841" w:type="dxa"/>
            <w:vAlign w:val="center"/>
          </w:tcPr>
          <w:p w14:paraId="07EC70C6" w14:textId="77777777" w:rsidR="00033676" w:rsidRDefault="00000000">
            <w:pPr>
              <w:pStyle w:val="afffffffff9"/>
            </w:pPr>
            <w:r>
              <w:rPr>
                <w:rFonts w:hint="eastAsia"/>
                <w:szCs w:val="18"/>
              </w:rPr>
              <w:t>4</w:t>
            </w:r>
          </w:p>
        </w:tc>
        <w:tc>
          <w:tcPr>
            <w:tcW w:w="1984" w:type="dxa"/>
            <w:vAlign w:val="center"/>
          </w:tcPr>
          <w:p w14:paraId="14AF213E" w14:textId="77777777" w:rsidR="00033676" w:rsidRDefault="00000000">
            <w:pPr>
              <w:pStyle w:val="afffffffff9"/>
            </w:pPr>
            <w:r>
              <w:rPr>
                <w:rFonts w:hint="eastAsia"/>
              </w:rPr>
              <w:t>基准年超出数据库有效期≤4年</w:t>
            </w:r>
          </w:p>
        </w:tc>
        <w:tc>
          <w:tcPr>
            <w:tcW w:w="3544" w:type="dxa"/>
            <w:vAlign w:val="center"/>
          </w:tcPr>
          <w:p w14:paraId="1D9AFBAD" w14:textId="77777777" w:rsidR="00033676" w:rsidRDefault="00000000">
            <w:pPr>
              <w:pStyle w:val="afffffffff9"/>
            </w:pPr>
            <w:r>
              <w:t>建模选用的数据来源于相似但不同的技术方案（如用通用组装线模拟电子水阀专用线）</w:t>
            </w:r>
          </w:p>
        </w:tc>
        <w:tc>
          <w:tcPr>
            <w:tcW w:w="2965" w:type="dxa"/>
            <w:vAlign w:val="center"/>
          </w:tcPr>
          <w:p w14:paraId="5DB5DF82" w14:textId="77777777" w:rsidR="00033676" w:rsidRDefault="00000000">
            <w:pPr>
              <w:pStyle w:val="afffffffff9"/>
            </w:pPr>
            <w:r>
              <w:rPr>
                <w:rFonts w:hint="eastAsia"/>
              </w:rPr>
              <w:t>核算过程与数据库所代表的地理区域不同，但在经济发展水平或能源结构等方面具有一定相似性</w:t>
            </w:r>
          </w:p>
        </w:tc>
      </w:tr>
      <w:tr w:rsidR="00033676" w14:paraId="3EA8D8B7" w14:textId="77777777">
        <w:trPr>
          <w:jc w:val="center"/>
        </w:trPr>
        <w:tc>
          <w:tcPr>
            <w:tcW w:w="841" w:type="dxa"/>
            <w:tcBorders>
              <w:bottom w:val="single" w:sz="8" w:space="0" w:color="auto"/>
            </w:tcBorders>
            <w:vAlign w:val="center"/>
          </w:tcPr>
          <w:p w14:paraId="7CFAF46C" w14:textId="77777777" w:rsidR="00033676" w:rsidRDefault="00000000">
            <w:pPr>
              <w:pStyle w:val="afffffffff9"/>
            </w:pPr>
            <w:r>
              <w:rPr>
                <w:rFonts w:hint="eastAsia"/>
                <w:szCs w:val="18"/>
              </w:rPr>
              <w:t>5</w:t>
            </w:r>
          </w:p>
        </w:tc>
        <w:tc>
          <w:tcPr>
            <w:tcW w:w="1984" w:type="dxa"/>
            <w:tcBorders>
              <w:bottom w:val="single" w:sz="8" w:space="0" w:color="auto"/>
            </w:tcBorders>
            <w:vAlign w:val="center"/>
          </w:tcPr>
          <w:p w14:paraId="427FCC05" w14:textId="77777777" w:rsidR="00033676" w:rsidRDefault="00000000">
            <w:pPr>
              <w:pStyle w:val="afffffffff9"/>
            </w:pPr>
            <w:r>
              <w:rPr>
                <w:rFonts w:hint="eastAsia"/>
              </w:rPr>
              <w:t>基准年超出数据库有效期＞4年</w:t>
            </w:r>
          </w:p>
        </w:tc>
        <w:tc>
          <w:tcPr>
            <w:tcW w:w="3544" w:type="dxa"/>
            <w:tcBorders>
              <w:bottom w:val="single" w:sz="8" w:space="0" w:color="auto"/>
            </w:tcBorders>
            <w:vAlign w:val="center"/>
          </w:tcPr>
          <w:p w14:paraId="3BC2AE2A" w14:textId="77777777" w:rsidR="00033676" w:rsidRDefault="00000000">
            <w:pPr>
              <w:pStyle w:val="afffffffff9"/>
            </w:pPr>
            <w:r>
              <w:t>建模选用的技术方案与核算边界内实际情况存在本质差异，或仅使用无关的通用数据</w:t>
            </w:r>
          </w:p>
        </w:tc>
        <w:tc>
          <w:tcPr>
            <w:tcW w:w="2965" w:type="dxa"/>
            <w:tcBorders>
              <w:bottom w:val="single" w:sz="8" w:space="0" w:color="auto"/>
            </w:tcBorders>
            <w:vAlign w:val="center"/>
          </w:tcPr>
          <w:p w14:paraId="36A04CA3" w14:textId="77777777" w:rsidR="00033676" w:rsidRDefault="00000000">
            <w:pPr>
              <w:pStyle w:val="afffffffff9"/>
            </w:pPr>
            <w:r>
              <w:rPr>
                <w:rFonts w:hint="eastAsia"/>
              </w:rPr>
              <w:t>核算过程与数据库所代表的地理区域差异显著，且不具备可比性</w:t>
            </w:r>
          </w:p>
        </w:tc>
      </w:tr>
    </w:tbl>
    <w:p w14:paraId="6E8EB39A" w14:textId="77777777" w:rsidR="00033676" w:rsidRDefault="00033676">
      <w:pPr>
        <w:pStyle w:val="aff"/>
        <w:numPr>
          <w:ilvl w:val="0"/>
          <w:numId w:val="0"/>
        </w:numPr>
        <w:spacing w:before="120" w:after="120"/>
        <w:jc w:val="both"/>
      </w:pPr>
    </w:p>
    <w:p w14:paraId="738D13F4" w14:textId="77777777" w:rsidR="00033676" w:rsidRDefault="00000000">
      <w:pPr>
        <w:pStyle w:val="aff"/>
        <w:spacing w:before="120" w:after="120"/>
      </w:pPr>
      <w:r>
        <w:rPr>
          <w:rFonts w:hint="eastAsia"/>
        </w:rPr>
        <w:t>数据质量等级</w:t>
      </w:r>
    </w:p>
    <w:tbl>
      <w:tblPr>
        <w:tblStyle w:val="affff7"/>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033676" w14:paraId="2F21A9A4" w14:textId="77777777">
        <w:trPr>
          <w:tblHeader/>
          <w:jc w:val="center"/>
        </w:trPr>
        <w:tc>
          <w:tcPr>
            <w:tcW w:w="2500" w:type="pct"/>
            <w:tcBorders>
              <w:top w:val="single" w:sz="8" w:space="0" w:color="auto"/>
              <w:bottom w:val="single" w:sz="8" w:space="0" w:color="auto"/>
            </w:tcBorders>
            <w:vAlign w:val="center"/>
          </w:tcPr>
          <w:p w14:paraId="06435EF8" w14:textId="77777777" w:rsidR="00033676" w:rsidRDefault="00000000">
            <w:pPr>
              <w:pStyle w:val="afffffffff9"/>
            </w:pPr>
            <w:r>
              <w:rPr>
                <w:rFonts w:hint="eastAsia"/>
                <w:szCs w:val="18"/>
              </w:rPr>
              <w:t>DQR</w:t>
            </w:r>
          </w:p>
        </w:tc>
        <w:tc>
          <w:tcPr>
            <w:tcW w:w="2500" w:type="pct"/>
            <w:tcBorders>
              <w:top w:val="single" w:sz="8" w:space="0" w:color="auto"/>
              <w:bottom w:val="single" w:sz="8" w:space="0" w:color="auto"/>
            </w:tcBorders>
            <w:vAlign w:val="center"/>
          </w:tcPr>
          <w:p w14:paraId="619F1626" w14:textId="77777777" w:rsidR="00033676" w:rsidRDefault="00000000">
            <w:pPr>
              <w:pStyle w:val="afffffffff9"/>
            </w:pPr>
            <w:r>
              <w:rPr>
                <w:rFonts w:hint="eastAsia"/>
                <w:szCs w:val="18"/>
              </w:rPr>
              <w:t>数据质量等级</w:t>
            </w:r>
          </w:p>
        </w:tc>
      </w:tr>
      <w:tr w:rsidR="00033676" w14:paraId="24A69A68" w14:textId="77777777">
        <w:trPr>
          <w:jc w:val="center"/>
        </w:trPr>
        <w:tc>
          <w:tcPr>
            <w:tcW w:w="2500" w:type="pct"/>
            <w:tcBorders>
              <w:top w:val="single" w:sz="8" w:space="0" w:color="auto"/>
            </w:tcBorders>
            <w:vAlign w:val="center"/>
          </w:tcPr>
          <w:p w14:paraId="3975B964" w14:textId="77777777" w:rsidR="00033676" w:rsidRDefault="00000000">
            <w:pPr>
              <w:pStyle w:val="afffffffff9"/>
            </w:pPr>
            <w:r>
              <w:rPr>
                <w:rFonts w:hint="eastAsia"/>
                <w:szCs w:val="18"/>
              </w:rPr>
              <w:t>≤1.6</w:t>
            </w:r>
          </w:p>
        </w:tc>
        <w:tc>
          <w:tcPr>
            <w:tcW w:w="2500" w:type="pct"/>
            <w:tcBorders>
              <w:top w:val="single" w:sz="8" w:space="0" w:color="auto"/>
            </w:tcBorders>
            <w:vAlign w:val="center"/>
          </w:tcPr>
          <w:p w14:paraId="74560FBC" w14:textId="77777777" w:rsidR="00033676" w:rsidRDefault="00000000">
            <w:pPr>
              <w:pStyle w:val="afffffffff9"/>
            </w:pPr>
            <w:r>
              <w:rPr>
                <w:rFonts w:hint="eastAsia"/>
                <w:szCs w:val="18"/>
              </w:rPr>
              <w:t>优秀</w:t>
            </w:r>
          </w:p>
        </w:tc>
      </w:tr>
      <w:tr w:rsidR="00033676" w14:paraId="3E8B7534" w14:textId="77777777">
        <w:trPr>
          <w:jc w:val="center"/>
        </w:trPr>
        <w:tc>
          <w:tcPr>
            <w:tcW w:w="2500" w:type="pct"/>
            <w:vAlign w:val="center"/>
          </w:tcPr>
          <w:p w14:paraId="267E4C0B" w14:textId="77777777" w:rsidR="00033676" w:rsidRDefault="00000000">
            <w:pPr>
              <w:pStyle w:val="afffffffff9"/>
            </w:pPr>
            <w:r>
              <w:rPr>
                <w:rFonts w:hint="eastAsia"/>
                <w:szCs w:val="18"/>
              </w:rPr>
              <w:t>1.6～2.0</w:t>
            </w:r>
          </w:p>
        </w:tc>
        <w:tc>
          <w:tcPr>
            <w:tcW w:w="2500" w:type="pct"/>
            <w:vAlign w:val="center"/>
          </w:tcPr>
          <w:p w14:paraId="563807AE" w14:textId="77777777" w:rsidR="00033676" w:rsidRDefault="00000000">
            <w:pPr>
              <w:pStyle w:val="afffffffff9"/>
            </w:pPr>
            <w:r>
              <w:rPr>
                <w:rFonts w:hint="eastAsia"/>
                <w:szCs w:val="18"/>
              </w:rPr>
              <w:t>良好</w:t>
            </w:r>
          </w:p>
        </w:tc>
      </w:tr>
      <w:tr w:rsidR="00033676" w14:paraId="1613D427" w14:textId="77777777">
        <w:trPr>
          <w:jc w:val="center"/>
        </w:trPr>
        <w:tc>
          <w:tcPr>
            <w:tcW w:w="2500" w:type="pct"/>
            <w:vAlign w:val="center"/>
          </w:tcPr>
          <w:p w14:paraId="071C2150" w14:textId="77777777" w:rsidR="00033676" w:rsidRDefault="00000000">
            <w:pPr>
              <w:pStyle w:val="afffffffff9"/>
            </w:pPr>
            <w:r>
              <w:rPr>
                <w:rFonts w:hint="eastAsia"/>
                <w:szCs w:val="18"/>
              </w:rPr>
              <w:t>2.0～3.0</w:t>
            </w:r>
          </w:p>
        </w:tc>
        <w:tc>
          <w:tcPr>
            <w:tcW w:w="2500" w:type="pct"/>
            <w:vAlign w:val="center"/>
          </w:tcPr>
          <w:p w14:paraId="5D36B03C" w14:textId="77777777" w:rsidR="00033676" w:rsidRDefault="00000000">
            <w:pPr>
              <w:pStyle w:val="afffffffff9"/>
            </w:pPr>
            <w:r>
              <w:rPr>
                <w:rFonts w:hint="eastAsia"/>
                <w:szCs w:val="18"/>
              </w:rPr>
              <w:t>中等</w:t>
            </w:r>
          </w:p>
        </w:tc>
      </w:tr>
      <w:tr w:rsidR="00033676" w14:paraId="0EA8CBA6" w14:textId="77777777">
        <w:trPr>
          <w:jc w:val="center"/>
        </w:trPr>
        <w:tc>
          <w:tcPr>
            <w:tcW w:w="2500" w:type="pct"/>
            <w:vAlign w:val="center"/>
          </w:tcPr>
          <w:p w14:paraId="11BE944B" w14:textId="77777777" w:rsidR="00033676" w:rsidRDefault="00000000">
            <w:pPr>
              <w:pStyle w:val="afffffffff9"/>
            </w:pPr>
            <w:r>
              <w:rPr>
                <w:rFonts w:hint="eastAsia"/>
                <w:szCs w:val="18"/>
              </w:rPr>
              <w:t>3.0～4.0</w:t>
            </w:r>
          </w:p>
        </w:tc>
        <w:tc>
          <w:tcPr>
            <w:tcW w:w="2500" w:type="pct"/>
            <w:vAlign w:val="center"/>
          </w:tcPr>
          <w:p w14:paraId="574BB698" w14:textId="77777777" w:rsidR="00033676" w:rsidRDefault="00000000">
            <w:pPr>
              <w:pStyle w:val="afffffffff9"/>
            </w:pPr>
            <w:r>
              <w:rPr>
                <w:rFonts w:hint="eastAsia"/>
                <w:szCs w:val="18"/>
              </w:rPr>
              <w:t>较差</w:t>
            </w:r>
          </w:p>
        </w:tc>
      </w:tr>
      <w:tr w:rsidR="00033676" w14:paraId="4C2E5108" w14:textId="77777777">
        <w:trPr>
          <w:jc w:val="center"/>
        </w:trPr>
        <w:tc>
          <w:tcPr>
            <w:tcW w:w="2500" w:type="pct"/>
            <w:tcBorders>
              <w:bottom w:val="single" w:sz="8" w:space="0" w:color="auto"/>
            </w:tcBorders>
            <w:vAlign w:val="center"/>
          </w:tcPr>
          <w:p w14:paraId="7C995E64" w14:textId="77777777" w:rsidR="00033676" w:rsidRDefault="00000000">
            <w:pPr>
              <w:pStyle w:val="afffffffff9"/>
            </w:pPr>
            <w:r>
              <w:rPr>
                <w:rFonts w:hint="eastAsia"/>
                <w:szCs w:val="18"/>
              </w:rPr>
              <w:t>＞4</w:t>
            </w:r>
          </w:p>
        </w:tc>
        <w:tc>
          <w:tcPr>
            <w:tcW w:w="2500" w:type="pct"/>
            <w:tcBorders>
              <w:bottom w:val="single" w:sz="8" w:space="0" w:color="auto"/>
            </w:tcBorders>
            <w:vAlign w:val="center"/>
          </w:tcPr>
          <w:p w14:paraId="22C72049" w14:textId="77777777" w:rsidR="00033676" w:rsidRDefault="00000000">
            <w:pPr>
              <w:pStyle w:val="afffffffff9"/>
            </w:pPr>
            <w:r>
              <w:rPr>
                <w:rFonts w:hint="eastAsia"/>
                <w:szCs w:val="18"/>
              </w:rPr>
              <w:t>极差</w:t>
            </w:r>
          </w:p>
        </w:tc>
      </w:tr>
    </w:tbl>
    <w:p w14:paraId="27E788CF" w14:textId="77777777" w:rsidR="00033676" w:rsidRDefault="00033676">
      <w:pPr>
        <w:pStyle w:val="afffff5"/>
        <w:ind w:firstLine="420"/>
      </w:pPr>
    </w:p>
    <w:p w14:paraId="78782C10" w14:textId="77777777" w:rsidR="00033676" w:rsidRDefault="00033676">
      <w:pPr>
        <w:pStyle w:val="afffff5"/>
        <w:ind w:firstLine="420"/>
      </w:pPr>
    </w:p>
    <w:p w14:paraId="353F4ADD" w14:textId="77777777" w:rsidR="00033676" w:rsidRDefault="00033676">
      <w:pPr>
        <w:pStyle w:val="afffff5"/>
        <w:ind w:firstLine="420"/>
        <w:sectPr w:rsidR="00033676">
          <w:pgSz w:w="11906" w:h="16838"/>
          <w:pgMar w:top="1928" w:right="1134" w:bottom="1134" w:left="1134" w:header="1418" w:footer="1134" w:gutter="284"/>
          <w:cols w:space="425"/>
          <w:formProt w:val="0"/>
          <w:docGrid w:linePitch="312"/>
        </w:sectPr>
      </w:pPr>
    </w:p>
    <w:p w14:paraId="5827CD3C" w14:textId="77777777" w:rsidR="00033676" w:rsidRDefault="00033676">
      <w:pPr>
        <w:pStyle w:val="af8"/>
        <w:rPr>
          <w:rFonts w:hint="eastAsia"/>
        </w:rPr>
      </w:pPr>
    </w:p>
    <w:p w14:paraId="09F9658B" w14:textId="77777777" w:rsidR="00033676" w:rsidRDefault="00033676">
      <w:pPr>
        <w:pStyle w:val="afe"/>
      </w:pPr>
    </w:p>
    <w:p w14:paraId="3FB94ACE" w14:textId="77777777" w:rsidR="00033676" w:rsidRDefault="00000000">
      <w:pPr>
        <w:pStyle w:val="aff3"/>
        <w:spacing w:after="120"/>
      </w:pPr>
      <w:r>
        <w:br/>
      </w:r>
      <w:bookmarkStart w:id="87" w:name="_Toc221519739"/>
      <w:bookmarkStart w:id="88" w:name="_Toc221011112"/>
      <w:r>
        <w:rPr>
          <w:rFonts w:hint="eastAsia"/>
        </w:rPr>
        <w:t>（资料性）</w:t>
      </w:r>
      <w:r>
        <w:br/>
      </w:r>
      <w:r>
        <w:rPr>
          <w:rFonts w:hint="eastAsia"/>
        </w:rPr>
        <w:t>电子水阀产品碳足迹报告模板</w:t>
      </w:r>
      <w:bookmarkEnd w:id="87"/>
      <w:bookmarkEnd w:id="88"/>
    </w:p>
    <w:p w14:paraId="42779B59" w14:textId="77777777" w:rsidR="00033676" w:rsidRDefault="00000000">
      <w:pPr>
        <w:pStyle w:val="afffff5"/>
        <w:ind w:firstLine="420"/>
      </w:pPr>
      <w:r>
        <w:rPr>
          <w:rFonts w:hint="eastAsia"/>
        </w:rPr>
        <w:t>电子水阀产品碳足迹报告格式模板如下。</w:t>
      </w:r>
    </w:p>
    <w:p w14:paraId="018F8F5C" w14:textId="77777777" w:rsidR="00033676" w:rsidRDefault="00033676">
      <w:pPr>
        <w:pStyle w:val="afffff5"/>
        <w:ind w:firstLineChars="0" w:firstLine="0"/>
        <w:jc w:val="center"/>
      </w:pPr>
      <w:bookmarkStart w:id="89" w:name="_Toc221519740"/>
    </w:p>
    <w:p w14:paraId="7B7B70B8" w14:textId="77777777" w:rsidR="00033676" w:rsidRDefault="00000000">
      <w:pPr>
        <w:pStyle w:val="afffff5"/>
        <w:ind w:firstLineChars="0" w:firstLine="0"/>
        <w:jc w:val="center"/>
        <w:rPr>
          <w:rFonts w:ascii="黑体" w:eastAsia="黑体" w:hAnsi="黑体" w:cs="黑体" w:hint="eastAsia"/>
          <w:sz w:val="36"/>
          <w:szCs w:val="32"/>
        </w:rPr>
      </w:pPr>
      <w:r>
        <w:rPr>
          <w:rFonts w:ascii="黑体" w:eastAsia="黑体" w:hAnsi="黑体" w:cs="黑体" w:hint="eastAsia"/>
          <w:sz w:val="36"/>
          <w:szCs w:val="32"/>
        </w:rPr>
        <w:t>电子水阀产品碳足迹报告（模板）</w:t>
      </w:r>
      <w:bookmarkEnd w:id="89"/>
    </w:p>
    <w:p w14:paraId="49A03ACE" w14:textId="77777777" w:rsidR="00033676" w:rsidRDefault="00033676">
      <w:pPr>
        <w:pStyle w:val="afffff5"/>
        <w:ind w:firstLine="420"/>
      </w:pPr>
    </w:p>
    <w:p w14:paraId="22FCCEDF" w14:textId="77777777" w:rsidR="00033676" w:rsidRDefault="00000000">
      <w:pPr>
        <w:pStyle w:val="afffff5"/>
        <w:ind w:firstLine="420"/>
      </w:pPr>
      <w:r>
        <w:rPr>
          <w:rFonts w:hint="eastAsia"/>
        </w:rPr>
        <w:t>XXX。</w:t>
      </w:r>
    </w:p>
    <w:p w14:paraId="57991947" w14:textId="77777777" w:rsidR="00033676" w:rsidRDefault="00033676">
      <w:pPr>
        <w:pStyle w:val="afffff5"/>
        <w:ind w:firstLine="420"/>
      </w:pPr>
    </w:p>
    <w:p w14:paraId="276B9196" w14:textId="77777777" w:rsidR="00033676" w:rsidRDefault="00000000">
      <w:pPr>
        <w:pStyle w:val="afffff5"/>
        <w:ind w:firstLine="420"/>
      </w:pPr>
      <w:r>
        <w:rPr>
          <w:rFonts w:hint="eastAsia"/>
        </w:rPr>
        <w:t>产品名称：</w:t>
      </w:r>
    </w:p>
    <w:p w14:paraId="64BCE455" w14:textId="77777777" w:rsidR="00033676" w:rsidRDefault="00000000">
      <w:pPr>
        <w:pStyle w:val="afffff5"/>
        <w:ind w:firstLine="420"/>
      </w:pPr>
      <w:r>
        <w:rPr>
          <w:rFonts w:hint="eastAsia"/>
        </w:rPr>
        <w:t>产品规格型号：</w:t>
      </w:r>
    </w:p>
    <w:p w14:paraId="3D907D9A" w14:textId="77777777" w:rsidR="00033676" w:rsidRDefault="00000000">
      <w:pPr>
        <w:pStyle w:val="afffff5"/>
        <w:ind w:firstLine="420"/>
      </w:pPr>
      <w:r>
        <w:rPr>
          <w:rFonts w:hint="eastAsia"/>
        </w:rPr>
        <w:t>生产企业名称：</w:t>
      </w:r>
    </w:p>
    <w:p w14:paraId="6B2F45EC" w14:textId="77777777" w:rsidR="00033676" w:rsidRDefault="00000000">
      <w:pPr>
        <w:pStyle w:val="afffff5"/>
        <w:ind w:firstLine="420"/>
      </w:pPr>
      <w:r>
        <w:rPr>
          <w:rFonts w:hint="eastAsia"/>
        </w:rPr>
        <w:t>报告编号：</w:t>
      </w:r>
    </w:p>
    <w:p w14:paraId="0F9A6BCB" w14:textId="77777777" w:rsidR="00033676" w:rsidRDefault="00033676">
      <w:pPr>
        <w:pStyle w:val="afffff5"/>
        <w:ind w:firstLineChars="0" w:firstLine="0"/>
      </w:pPr>
    </w:p>
    <w:p w14:paraId="3226045E" w14:textId="77777777" w:rsidR="00033676" w:rsidRDefault="00033676">
      <w:pPr>
        <w:pStyle w:val="afffff5"/>
        <w:ind w:firstLineChars="0" w:firstLine="0"/>
      </w:pPr>
    </w:p>
    <w:p w14:paraId="778257C5" w14:textId="77777777" w:rsidR="00033676" w:rsidRDefault="00000000">
      <w:pPr>
        <w:pStyle w:val="afffff5"/>
        <w:ind w:firstLine="420"/>
        <w:jc w:val="right"/>
      </w:pPr>
      <w:r>
        <w:rPr>
          <w:rFonts w:hint="eastAsia"/>
        </w:rPr>
        <w:t>报告编制单位：________________（盖章）</w:t>
      </w:r>
    </w:p>
    <w:p w14:paraId="5E6E27A9" w14:textId="77777777" w:rsidR="00033676" w:rsidRDefault="00000000">
      <w:pPr>
        <w:pStyle w:val="afffff5"/>
        <w:ind w:firstLine="420"/>
        <w:jc w:val="right"/>
      </w:pPr>
      <w:r>
        <w:rPr>
          <w:rFonts w:hint="eastAsia"/>
        </w:rPr>
        <w:t>核查/验证机构（若有）：________________（盖章）</w:t>
      </w:r>
    </w:p>
    <w:p w14:paraId="42F46B6A" w14:textId="77777777" w:rsidR="00033676" w:rsidRDefault="00000000">
      <w:pPr>
        <w:pStyle w:val="afffff5"/>
        <w:wordWrap w:val="0"/>
        <w:ind w:firstLine="420"/>
        <w:jc w:val="right"/>
      </w:pPr>
      <w:r>
        <w:rPr>
          <w:rFonts w:hint="eastAsia"/>
        </w:rPr>
        <w:t>日期：_____年_____月_____</w:t>
      </w:r>
    </w:p>
    <w:p w14:paraId="35C9A65D" w14:textId="77777777" w:rsidR="00033676" w:rsidRDefault="00033676">
      <w:pPr>
        <w:pStyle w:val="afffff5"/>
        <w:ind w:firstLine="420"/>
        <w:jc w:val="right"/>
      </w:pPr>
    </w:p>
    <w:p w14:paraId="140003FF" w14:textId="77777777" w:rsidR="00033676" w:rsidRDefault="00000000">
      <w:pPr>
        <w:pStyle w:val="aff4"/>
        <w:spacing w:before="120" w:after="120"/>
      </w:pPr>
      <w:r>
        <w:rPr>
          <w:rFonts w:hint="eastAsia"/>
        </w:rPr>
        <w:t>概况</w:t>
      </w:r>
    </w:p>
    <w:p w14:paraId="5FA608AE" w14:textId="77777777" w:rsidR="00033676" w:rsidRDefault="00000000">
      <w:pPr>
        <w:pStyle w:val="aff5"/>
        <w:spacing w:before="120" w:after="120"/>
      </w:pPr>
      <w:r>
        <w:rPr>
          <w:rFonts w:hint="eastAsia"/>
        </w:rPr>
        <w:t>生产企业信息</w:t>
      </w:r>
    </w:p>
    <w:p w14:paraId="7FA7DA24" w14:textId="77777777" w:rsidR="00033676" w:rsidRDefault="00000000">
      <w:pPr>
        <w:pStyle w:val="afffff5"/>
        <w:ind w:firstLine="420"/>
      </w:pPr>
      <w:r>
        <w:rPr>
          <w:rFonts w:hint="eastAsia"/>
        </w:rPr>
        <w:t>生产企业名称：</w:t>
      </w:r>
    </w:p>
    <w:p w14:paraId="65689C99" w14:textId="77777777" w:rsidR="00033676" w:rsidRDefault="00000000">
      <w:pPr>
        <w:pStyle w:val="afffff5"/>
        <w:ind w:firstLine="420"/>
      </w:pPr>
      <w:r>
        <w:rPr>
          <w:rFonts w:hint="eastAsia"/>
        </w:rPr>
        <w:t>地址：</w:t>
      </w:r>
    </w:p>
    <w:p w14:paraId="794C8DCB" w14:textId="77777777" w:rsidR="00033676" w:rsidRDefault="00000000">
      <w:pPr>
        <w:pStyle w:val="afffff5"/>
        <w:ind w:firstLine="420"/>
      </w:pPr>
      <w:r>
        <w:rPr>
          <w:rFonts w:hint="eastAsia"/>
        </w:rPr>
        <w:t>法定代表人：</w:t>
      </w:r>
    </w:p>
    <w:p w14:paraId="08E89A63" w14:textId="77777777" w:rsidR="00033676" w:rsidRDefault="00000000">
      <w:pPr>
        <w:pStyle w:val="afffff5"/>
        <w:ind w:firstLine="420"/>
      </w:pPr>
      <w:r>
        <w:rPr>
          <w:rFonts w:hint="eastAsia"/>
        </w:rPr>
        <w:t>授权人（联系人）：</w:t>
      </w:r>
    </w:p>
    <w:p w14:paraId="5E778255" w14:textId="77777777" w:rsidR="00033676" w:rsidRDefault="00000000">
      <w:pPr>
        <w:pStyle w:val="afffff5"/>
        <w:ind w:firstLine="420"/>
      </w:pPr>
      <w:r>
        <w:rPr>
          <w:rFonts w:hint="eastAsia"/>
        </w:rPr>
        <w:t>联系电话：</w:t>
      </w:r>
    </w:p>
    <w:p w14:paraId="29CFE3D4" w14:textId="77777777" w:rsidR="00033676" w:rsidRDefault="00000000">
      <w:pPr>
        <w:pStyle w:val="afffff5"/>
        <w:ind w:firstLine="420"/>
      </w:pPr>
      <w:r>
        <w:rPr>
          <w:rFonts w:hint="eastAsia"/>
        </w:rPr>
        <w:t>企业概况：</w:t>
      </w:r>
    </w:p>
    <w:p w14:paraId="2763F38A" w14:textId="77777777" w:rsidR="00033676" w:rsidRDefault="00000000">
      <w:pPr>
        <w:pStyle w:val="aff5"/>
        <w:spacing w:before="120" w:after="120"/>
      </w:pPr>
      <w:r>
        <w:rPr>
          <w:rFonts w:hint="eastAsia"/>
        </w:rPr>
        <w:t>产品信息</w:t>
      </w:r>
    </w:p>
    <w:p w14:paraId="4082BF76" w14:textId="77777777" w:rsidR="00033676" w:rsidRDefault="00000000">
      <w:pPr>
        <w:pStyle w:val="afffff5"/>
        <w:ind w:firstLine="420"/>
      </w:pPr>
      <w:r>
        <w:rPr>
          <w:rFonts w:hint="eastAsia"/>
        </w:rPr>
        <w:t>产品名称：</w:t>
      </w:r>
    </w:p>
    <w:p w14:paraId="72F7F2E6" w14:textId="77777777" w:rsidR="00033676" w:rsidRDefault="00000000">
      <w:pPr>
        <w:pStyle w:val="afffff5"/>
        <w:ind w:firstLine="420"/>
      </w:pPr>
      <w:r>
        <w:rPr>
          <w:rFonts w:hint="eastAsia"/>
        </w:rPr>
        <w:t>产品功能：</w:t>
      </w:r>
    </w:p>
    <w:p w14:paraId="2D2E4403" w14:textId="77777777" w:rsidR="00033676" w:rsidRDefault="00000000">
      <w:pPr>
        <w:pStyle w:val="afffff5"/>
        <w:ind w:firstLine="420"/>
      </w:pPr>
      <w:r>
        <w:rPr>
          <w:rFonts w:hint="eastAsia"/>
        </w:rPr>
        <w:t>产品介绍：</w:t>
      </w:r>
    </w:p>
    <w:p w14:paraId="62F3F4A4" w14:textId="77777777" w:rsidR="00033676" w:rsidRDefault="00000000">
      <w:pPr>
        <w:pStyle w:val="afffff5"/>
        <w:ind w:firstLine="420"/>
      </w:pPr>
      <w:r>
        <w:rPr>
          <w:rFonts w:hint="eastAsia"/>
        </w:rPr>
        <w:t>产品图片：</w:t>
      </w:r>
    </w:p>
    <w:p w14:paraId="43FD1158" w14:textId="77777777" w:rsidR="00033676" w:rsidRDefault="00000000">
      <w:pPr>
        <w:pStyle w:val="aff5"/>
        <w:spacing w:before="120" w:after="120"/>
      </w:pPr>
      <w:r>
        <w:rPr>
          <w:rFonts w:hint="eastAsia"/>
        </w:rPr>
        <w:t>量化方法</w:t>
      </w:r>
    </w:p>
    <w:p w14:paraId="5E8F27AC" w14:textId="77777777" w:rsidR="00033676" w:rsidRDefault="00000000">
      <w:pPr>
        <w:pStyle w:val="afffff5"/>
        <w:ind w:firstLine="420"/>
      </w:pPr>
      <w:r>
        <w:rPr>
          <w:rFonts w:hint="eastAsia"/>
        </w:rPr>
        <w:t>依据标准：</w:t>
      </w:r>
    </w:p>
    <w:p w14:paraId="34F1CEFF" w14:textId="77777777" w:rsidR="00033676" w:rsidRDefault="00000000">
      <w:pPr>
        <w:pStyle w:val="aff4"/>
        <w:spacing w:before="120" w:after="120"/>
      </w:pPr>
      <w:r>
        <w:rPr>
          <w:rFonts w:hint="eastAsia"/>
        </w:rPr>
        <w:t>量化目的</w:t>
      </w:r>
    </w:p>
    <w:p w14:paraId="3B9EDA7D" w14:textId="77777777" w:rsidR="00033676" w:rsidRDefault="00000000">
      <w:pPr>
        <w:pStyle w:val="afffff5"/>
        <w:ind w:firstLine="420"/>
      </w:pPr>
      <w:r>
        <w:rPr>
          <w:rFonts w:hint="eastAsia"/>
        </w:rPr>
        <w:t>XXX。</w:t>
      </w:r>
    </w:p>
    <w:p w14:paraId="5830BCAF" w14:textId="77777777" w:rsidR="00033676" w:rsidRDefault="00000000">
      <w:pPr>
        <w:pStyle w:val="aff4"/>
        <w:spacing w:before="120" w:after="120"/>
      </w:pPr>
      <w:r>
        <w:rPr>
          <w:rFonts w:hint="eastAsia"/>
        </w:rPr>
        <w:t>量化范围</w:t>
      </w:r>
    </w:p>
    <w:p w14:paraId="60C36628" w14:textId="77777777" w:rsidR="00033676" w:rsidRDefault="00000000">
      <w:pPr>
        <w:pStyle w:val="aff5"/>
        <w:spacing w:before="120" w:after="120"/>
      </w:pPr>
      <w:r>
        <w:rPr>
          <w:rFonts w:hint="eastAsia"/>
        </w:rPr>
        <w:t>功能单位或声明单位</w:t>
      </w:r>
    </w:p>
    <w:p w14:paraId="4332EB8A" w14:textId="77777777" w:rsidR="00033676" w:rsidRDefault="00000000">
      <w:pPr>
        <w:pStyle w:val="afffff5"/>
        <w:ind w:firstLine="420"/>
      </w:pPr>
      <w:r>
        <w:rPr>
          <w:rFonts w:hint="eastAsia"/>
        </w:rPr>
        <w:t>以___________为功能单位或声明单位。</w:t>
      </w:r>
    </w:p>
    <w:p w14:paraId="1382F343" w14:textId="77777777" w:rsidR="00033676" w:rsidRDefault="00000000">
      <w:pPr>
        <w:pStyle w:val="aff5"/>
        <w:spacing w:before="120" w:after="120"/>
      </w:pPr>
      <w:r>
        <w:rPr>
          <w:rFonts w:hint="eastAsia"/>
        </w:rPr>
        <w:t>系统边界</w:t>
      </w:r>
    </w:p>
    <w:p w14:paraId="21BB1AEC" w14:textId="77777777" w:rsidR="00033676" w:rsidRDefault="00000000">
      <w:pPr>
        <w:pStyle w:val="afffff5"/>
        <w:ind w:firstLine="420"/>
      </w:pPr>
      <w:r>
        <w:rPr>
          <w:rFonts w:ascii="Wingdings" w:hAnsi="Wingdings"/>
        </w:rPr>
        <w:lastRenderedPageBreak/>
        <w:t>¨</w:t>
      </w:r>
      <w:r>
        <w:rPr>
          <w:rFonts w:hint="eastAsia"/>
        </w:rPr>
        <w:t>原材料获取阶段</w:t>
      </w:r>
    </w:p>
    <w:p w14:paraId="22049173" w14:textId="77777777" w:rsidR="00033676" w:rsidRDefault="00000000">
      <w:pPr>
        <w:pStyle w:val="afffff5"/>
        <w:ind w:firstLine="420"/>
      </w:pPr>
      <w:r>
        <w:rPr>
          <w:rFonts w:ascii="Wingdings" w:hAnsi="Wingdings"/>
        </w:rPr>
        <w:t>¨</w:t>
      </w:r>
      <w:r>
        <w:rPr>
          <w:rFonts w:hint="eastAsia"/>
        </w:rPr>
        <w:t>生产制造阶段</w:t>
      </w:r>
    </w:p>
    <w:p w14:paraId="244CA7B8" w14:textId="77777777" w:rsidR="00033676" w:rsidRDefault="00000000">
      <w:pPr>
        <w:pStyle w:val="afffff5"/>
        <w:ind w:firstLine="420"/>
      </w:pPr>
      <w:r>
        <w:rPr>
          <w:rFonts w:ascii="Wingdings" w:hAnsi="Wingdings"/>
        </w:rPr>
        <w:t>¨</w:t>
      </w:r>
      <w:r>
        <w:rPr>
          <w:rFonts w:hint="eastAsia"/>
        </w:rPr>
        <w:t>分销阶段</w:t>
      </w:r>
    </w:p>
    <w:p w14:paraId="2BCB0780" w14:textId="77777777" w:rsidR="00033676" w:rsidRDefault="00000000">
      <w:pPr>
        <w:pStyle w:val="afffff5"/>
        <w:ind w:firstLine="420"/>
      </w:pPr>
      <w:r>
        <w:rPr>
          <w:rFonts w:ascii="Wingdings" w:hAnsi="Wingdings"/>
        </w:rPr>
        <w:t>¨</w:t>
      </w:r>
      <w:r>
        <w:rPr>
          <w:rFonts w:hint="eastAsia"/>
        </w:rPr>
        <w:t>使用阶段</w:t>
      </w:r>
    </w:p>
    <w:p w14:paraId="26EB822F" w14:textId="77777777" w:rsidR="00033676" w:rsidRDefault="00000000">
      <w:pPr>
        <w:pStyle w:val="afffff5"/>
        <w:ind w:firstLine="420"/>
      </w:pPr>
      <w:r>
        <w:rPr>
          <w:rFonts w:ascii="Wingdings" w:hAnsi="Wingdings"/>
        </w:rPr>
        <w:t>¨</w:t>
      </w:r>
      <w:r>
        <w:rPr>
          <w:rFonts w:hint="eastAsia"/>
        </w:rPr>
        <w:t>生命末期阶段</w:t>
      </w:r>
    </w:p>
    <w:p w14:paraId="33EDFFE5" w14:textId="77777777" w:rsidR="00033676" w:rsidRDefault="00033676">
      <w:pPr>
        <w:pStyle w:val="afffff5"/>
        <w:ind w:firstLine="420"/>
      </w:pPr>
    </w:p>
    <w:p w14:paraId="4C7EBE38" w14:textId="77777777" w:rsidR="00033676" w:rsidRDefault="00000000">
      <w:pPr>
        <w:pStyle w:val="afffff5"/>
        <w:ind w:firstLine="420"/>
      </w:pPr>
      <w:r>
        <w:rPr>
          <w:rFonts w:hint="eastAsia"/>
        </w:rPr>
        <w:t>系统边界图：</w:t>
      </w:r>
    </w:p>
    <w:p w14:paraId="355455DE" w14:textId="77777777" w:rsidR="00033676" w:rsidRDefault="00033676">
      <w:pPr>
        <w:pStyle w:val="afffff5"/>
        <w:ind w:firstLine="420"/>
      </w:pPr>
    </w:p>
    <w:p w14:paraId="7F6EF239" w14:textId="77777777" w:rsidR="00033676" w:rsidRDefault="00033676">
      <w:pPr>
        <w:pStyle w:val="afffff5"/>
        <w:ind w:firstLine="420"/>
      </w:pPr>
    </w:p>
    <w:p w14:paraId="5E4F66F9" w14:textId="77777777" w:rsidR="00033676" w:rsidRDefault="00000000">
      <w:pPr>
        <w:pStyle w:val="af9"/>
        <w:spacing w:before="120" w:after="120"/>
      </w:pPr>
      <w:r>
        <w:rPr>
          <w:rFonts w:hint="eastAsia"/>
        </w:rPr>
        <w:t>电子水阀产品碳足迹量化系统边界图</w:t>
      </w:r>
    </w:p>
    <w:p w14:paraId="272E3873" w14:textId="77777777" w:rsidR="00033676" w:rsidRDefault="00000000">
      <w:pPr>
        <w:pStyle w:val="aff5"/>
        <w:spacing w:before="120" w:after="120"/>
      </w:pPr>
      <w:r>
        <w:rPr>
          <w:rFonts w:hint="eastAsia"/>
        </w:rPr>
        <w:t>温室气体种类</w:t>
      </w:r>
    </w:p>
    <w:p w14:paraId="33384D06" w14:textId="77777777" w:rsidR="00033676" w:rsidRDefault="00000000">
      <w:pPr>
        <w:pStyle w:val="afffff5"/>
        <w:ind w:firstLine="420"/>
      </w:pPr>
      <w:r>
        <w:t>本报告核算的温室气体</w:t>
      </w:r>
      <w:r>
        <w:rPr>
          <w:rFonts w:hint="eastAsia"/>
        </w:rPr>
        <w:t>种类</w:t>
      </w:r>
      <w:r>
        <w:t>如下</w:t>
      </w:r>
      <w:r>
        <w:rPr>
          <w:rFonts w:hint="eastAsia"/>
        </w:rPr>
        <w:t>：</w:t>
      </w:r>
    </w:p>
    <w:p w14:paraId="11EFB055" w14:textId="77777777" w:rsidR="00033676" w:rsidRDefault="00000000">
      <w:pPr>
        <w:pStyle w:val="aff5"/>
        <w:spacing w:before="120" w:after="120"/>
      </w:pPr>
      <w:r>
        <w:rPr>
          <w:rFonts w:hint="eastAsia"/>
        </w:rPr>
        <w:t>取舍准则</w:t>
      </w:r>
    </w:p>
    <w:p w14:paraId="334C557E" w14:textId="77777777" w:rsidR="00033676" w:rsidRDefault="00000000">
      <w:pPr>
        <w:pStyle w:val="afffff5"/>
        <w:ind w:firstLine="420"/>
      </w:pPr>
      <w:r>
        <w:rPr>
          <w:rFonts w:hint="eastAsia"/>
        </w:rPr>
        <w:t>采用的取舍准则以______________为依据，具体规则如下：</w:t>
      </w:r>
    </w:p>
    <w:p w14:paraId="1278877C" w14:textId="77777777" w:rsidR="00033676" w:rsidRDefault="00000000">
      <w:pPr>
        <w:pStyle w:val="aff5"/>
        <w:spacing w:before="120" w:after="120"/>
      </w:pPr>
      <w:r>
        <w:rPr>
          <w:rFonts w:hint="eastAsia"/>
        </w:rPr>
        <w:t>时间范围</w:t>
      </w:r>
    </w:p>
    <w:p w14:paraId="34F2692E" w14:textId="77777777" w:rsidR="00033676" w:rsidRDefault="00000000">
      <w:pPr>
        <w:pStyle w:val="afffff5"/>
        <w:ind w:firstLine="420"/>
      </w:pPr>
      <w:r>
        <w:rPr>
          <w:rFonts w:hint="eastAsia"/>
        </w:rPr>
        <w:t>__________年度。</w:t>
      </w:r>
    </w:p>
    <w:p w14:paraId="52B9C7FA" w14:textId="77777777" w:rsidR="00033676" w:rsidRDefault="00000000">
      <w:pPr>
        <w:pStyle w:val="aff4"/>
        <w:spacing w:before="120" w:after="120"/>
      </w:pPr>
      <w:r>
        <w:rPr>
          <w:rFonts w:hint="eastAsia"/>
        </w:rPr>
        <w:t>清单分析</w:t>
      </w:r>
    </w:p>
    <w:p w14:paraId="3C39997D" w14:textId="77777777" w:rsidR="00033676" w:rsidRDefault="00000000">
      <w:pPr>
        <w:pStyle w:val="afffff5"/>
        <w:ind w:firstLine="420"/>
      </w:pPr>
      <w:r>
        <w:rPr>
          <w:rFonts w:hint="eastAsia"/>
        </w:rPr>
        <w:t>应编制电子水阀产品边界内的所有材料/能源输入、输出清单，作为碳排放核算的依据。如果数据清单有特殊情况、异常点或其它问题，应在报告中进行明确说明。</w:t>
      </w:r>
    </w:p>
    <w:p w14:paraId="08C217D2" w14:textId="77777777" w:rsidR="00033676" w:rsidRDefault="00000000">
      <w:pPr>
        <w:pStyle w:val="afffff5"/>
        <w:ind w:firstLine="420"/>
      </w:pPr>
      <w:r>
        <w:rPr>
          <w:rFonts w:hint="eastAsia"/>
        </w:rPr>
        <w:t>数据收集时间段应予以报告。</w:t>
      </w:r>
    </w:p>
    <w:p w14:paraId="19188ABD" w14:textId="77777777" w:rsidR="00033676" w:rsidRDefault="00000000">
      <w:pPr>
        <w:pStyle w:val="afffff5"/>
        <w:ind w:firstLine="420"/>
      </w:pPr>
      <w:r>
        <w:rPr>
          <w:rFonts w:hint="eastAsia"/>
        </w:rPr>
        <w:t>清单数据中未包含的过程数据需要予以报告，或者根据取舍准则的规定进行调整。</w:t>
      </w:r>
    </w:p>
    <w:p w14:paraId="5D8F3805" w14:textId="77777777" w:rsidR="00033676" w:rsidRDefault="00000000">
      <w:pPr>
        <w:pStyle w:val="aff5"/>
        <w:spacing w:before="120" w:after="120"/>
      </w:pPr>
      <w:r>
        <w:rPr>
          <w:rFonts w:hint="eastAsia"/>
        </w:rPr>
        <w:t>数据收集</w:t>
      </w:r>
    </w:p>
    <w:p w14:paraId="5A64FCF8" w14:textId="77777777" w:rsidR="00033676" w:rsidRDefault="00000000">
      <w:pPr>
        <w:pStyle w:val="afffff5"/>
        <w:ind w:firstLine="420"/>
      </w:pPr>
      <w:r>
        <w:rPr>
          <w:rFonts w:hint="eastAsia"/>
        </w:rPr>
        <w:t>初级数据：</w:t>
      </w:r>
    </w:p>
    <w:p w14:paraId="6F49982C" w14:textId="77777777" w:rsidR="00033676" w:rsidRDefault="00000000">
      <w:pPr>
        <w:pStyle w:val="afffff5"/>
        <w:ind w:firstLine="420"/>
      </w:pPr>
      <w:r>
        <w:rPr>
          <w:rFonts w:hint="eastAsia"/>
        </w:rPr>
        <w:t>次级数据：</w:t>
      </w:r>
    </w:p>
    <w:p w14:paraId="755FC744" w14:textId="77777777" w:rsidR="00033676" w:rsidRDefault="00000000">
      <w:pPr>
        <w:pStyle w:val="aff5"/>
        <w:spacing w:before="120" w:after="120"/>
      </w:pPr>
      <w:r>
        <w:rPr>
          <w:rFonts w:hint="eastAsia"/>
        </w:rPr>
        <w:t>分配原则与程序</w:t>
      </w:r>
    </w:p>
    <w:p w14:paraId="766C827F" w14:textId="77777777" w:rsidR="00033676" w:rsidRDefault="00000000">
      <w:pPr>
        <w:pStyle w:val="afffff5"/>
        <w:ind w:firstLine="420"/>
      </w:pPr>
      <w:r>
        <w:rPr>
          <w:rFonts w:hint="eastAsia"/>
        </w:rPr>
        <w:t>分配依据：</w:t>
      </w:r>
    </w:p>
    <w:p w14:paraId="3BD739A6" w14:textId="77777777" w:rsidR="00033676" w:rsidRDefault="00000000">
      <w:pPr>
        <w:pStyle w:val="afffff5"/>
        <w:ind w:firstLine="420"/>
      </w:pPr>
      <w:r>
        <w:rPr>
          <w:rFonts w:hint="eastAsia"/>
        </w:rPr>
        <w:t>分配程序：</w:t>
      </w:r>
    </w:p>
    <w:p w14:paraId="4ACB645B" w14:textId="77777777" w:rsidR="00033676" w:rsidRDefault="00000000">
      <w:pPr>
        <w:pStyle w:val="afffff5"/>
        <w:ind w:firstLine="420"/>
      </w:pPr>
      <w:r>
        <w:rPr>
          <w:rFonts w:hint="eastAsia"/>
        </w:rPr>
        <w:t>具体分配情况如下：</w:t>
      </w:r>
    </w:p>
    <w:p w14:paraId="77D5C2BC" w14:textId="77777777" w:rsidR="00033676" w:rsidRDefault="00000000">
      <w:pPr>
        <w:pStyle w:val="aff5"/>
        <w:spacing w:before="120" w:after="120"/>
      </w:pPr>
      <w:r>
        <w:rPr>
          <w:rFonts w:hint="eastAsia"/>
        </w:rPr>
        <w:t>清单结果及计算</w:t>
      </w:r>
    </w:p>
    <w:p w14:paraId="5E9C91AB" w14:textId="77777777" w:rsidR="00033676" w:rsidRDefault="00000000">
      <w:pPr>
        <w:pStyle w:val="afffff5"/>
        <w:ind w:firstLine="420"/>
      </w:pPr>
      <w:r>
        <w:rPr>
          <w:rFonts w:hint="eastAsia"/>
        </w:rPr>
        <w:t>生命周期各个阶段的碳排放计算说明如下。</w:t>
      </w:r>
    </w:p>
    <w:p w14:paraId="378D3233" w14:textId="77777777" w:rsidR="00033676" w:rsidRDefault="00000000">
      <w:pPr>
        <w:pStyle w:val="afffff5"/>
        <w:ind w:firstLine="420"/>
      </w:pPr>
      <w:r>
        <w:rPr>
          <w:rFonts w:hint="eastAsia"/>
        </w:rPr>
        <w:t>（1）原材料获取阶段</w:t>
      </w:r>
    </w:p>
    <w:p w14:paraId="3ECBA9A4" w14:textId="77777777" w:rsidR="00033676" w:rsidRDefault="00000000">
      <w:pPr>
        <w:pStyle w:val="afffff5"/>
        <w:ind w:firstLine="420"/>
      </w:pPr>
      <w:r>
        <w:rPr>
          <w:rFonts w:hint="eastAsia"/>
        </w:rPr>
        <w:t>始于从大自然提取资源和废料加工，结束于原材料/外购零部件进入电子水阀生产设施。</w:t>
      </w:r>
    </w:p>
    <w:p w14:paraId="2637CDA0" w14:textId="77777777" w:rsidR="00033676" w:rsidRDefault="00000000">
      <w:pPr>
        <w:pStyle w:val="afffff5"/>
        <w:ind w:firstLine="420"/>
      </w:pPr>
      <w:r>
        <w:rPr>
          <w:rFonts w:hint="eastAsia"/>
        </w:rPr>
        <w:t>包括</w:t>
      </w:r>
      <w:r>
        <w:t>原材料的开采、精炼、加工过程的能耗与排放，以及原材料供应商至电子水阀制造工厂的运输排放</w:t>
      </w:r>
      <w:r>
        <w:rPr>
          <w:rFonts w:hint="eastAsia"/>
        </w:rPr>
        <w:t>，见表B.1。</w:t>
      </w:r>
    </w:p>
    <w:p w14:paraId="45D82CD2" w14:textId="77777777" w:rsidR="00033676" w:rsidRDefault="00000000">
      <w:pPr>
        <w:pStyle w:val="aff2"/>
        <w:numPr>
          <w:ilvl w:val="0"/>
          <w:numId w:val="0"/>
        </w:numPr>
        <w:spacing w:before="120" w:after="120"/>
      </w:pPr>
      <w:r>
        <w:rPr>
          <w:rFonts w:hint="eastAsia"/>
        </w:rPr>
        <w:t>表B.1  材料输入清单（请根据实际情况填写）</w:t>
      </w:r>
    </w:p>
    <w:tbl>
      <w:tblPr>
        <w:tblStyle w:val="affff7"/>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49"/>
        <w:gridCol w:w="1394"/>
        <w:gridCol w:w="1132"/>
        <w:gridCol w:w="1132"/>
        <w:gridCol w:w="1132"/>
        <w:gridCol w:w="1131"/>
        <w:gridCol w:w="1131"/>
        <w:gridCol w:w="1133"/>
      </w:tblGrid>
      <w:tr w:rsidR="00033676" w14:paraId="25F5E955" w14:textId="77777777">
        <w:tc>
          <w:tcPr>
            <w:tcW w:w="615" w:type="pct"/>
            <w:vAlign w:val="center"/>
          </w:tcPr>
          <w:p w14:paraId="113C48E3" w14:textId="77777777" w:rsidR="00033676" w:rsidRDefault="00000000">
            <w:pPr>
              <w:pStyle w:val="afffffffff9"/>
            </w:pPr>
            <w:r>
              <w:rPr>
                <w:rFonts w:hint="eastAsia"/>
              </w:rPr>
              <w:t>材料类别</w:t>
            </w:r>
          </w:p>
        </w:tc>
        <w:tc>
          <w:tcPr>
            <w:tcW w:w="746" w:type="pct"/>
            <w:vAlign w:val="center"/>
          </w:tcPr>
          <w:p w14:paraId="50C4E2B6" w14:textId="77777777" w:rsidR="00033676" w:rsidRDefault="00000000">
            <w:pPr>
              <w:pStyle w:val="afffffffff9"/>
            </w:pPr>
            <w:r>
              <w:rPr>
                <w:rFonts w:hint="eastAsia"/>
              </w:rPr>
              <w:t>材料名称</w:t>
            </w:r>
          </w:p>
        </w:tc>
        <w:tc>
          <w:tcPr>
            <w:tcW w:w="606" w:type="pct"/>
            <w:vAlign w:val="center"/>
          </w:tcPr>
          <w:p w14:paraId="2C3A4D70" w14:textId="77777777" w:rsidR="00033676" w:rsidRDefault="00000000">
            <w:pPr>
              <w:pStyle w:val="afffffffff9"/>
            </w:pPr>
            <w:r>
              <w:rPr>
                <w:rFonts w:hint="eastAsia"/>
              </w:rPr>
              <w:t>原生材料重量(kg)</w:t>
            </w:r>
          </w:p>
        </w:tc>
        <w:tc>
          <w:tcPr>
            <w:tcW w:w="606" w:type="pct"/>
            <w:vAlign w:val="center"/>
          </w:tcPr>
          <w:p w14:paraId="53B99C0D" w14:textId="77777777" w:rsidR="00033676" w:rsidRDefault="00000000">
            <w:pPr>
              <w:pStyle w:val="afffffffff9"/>
            </w:pPr>
            <w:r>
              <w:rPr>
                <w:rFonts w:hint="eastAsia"/>
              </w:rPr>
              <w:t>再生材料重量(kg)</w:t>
            </w:r>
          </w:p>
        </w:tc>
        <w:tc>
          <w:tcPr>
            <w:tcW w:w="606" w:type="pct"/>
            <w:vAlign w:val="center"/>
          </w:tcPr>
          <w:p w14:paraId="12A47AD0" w14:textId="77777777" w:rsidR="00033676" w:rsidRDefault="00000000">
            <w:pPr>
              <w:pStyle w:val="afffffffff9"/>
            </w:pPr>
            <w:r>
              <w:rPr>
                <w:rFonts w:hint="eastAsia"/>
              </w:rPr>
              <w:t>运输方式</w:t>
            </w:r>
          </w:p>
        </w:tc>
        <w:tc>
          <w:tcPr>
            <w:tcW w:w="606" w:type="pct"/>
            <w:vAlign w:val="center"/>
          </w:tcPr>
          <w:p w14:paraId="4B083A1B" w14:textId="77777777" w:rsidR="00033676" w:rsidRDefault="00000000">
            <w:pPr>
              <w:pStyle w:val="afffffffff9"/>
            </w:pPr>
            <w:r>
              <w:rPr>
                <w:rFonts w:hint="eastAsia"/>
              </w:rPr>
              <w:t>运输距离(km)</w:t>
            </w:r>
          </w:p>
        </w:tc>
        <w:tc>
          <w:tcPr>
            <w:tcW w:w="606" w:type="pct"/>
            <w:vAlign w:val="center"/>
          </w:tcPr>
          <w:p w14:paraId="15A9EEA9" w14:textId="77777777" w:rsidR="00033676" w:rsidRDefault="00000000">
            <w:pPr>
              <w:pStyle w:val="afffffffff9"/>
            </w:pPr>
            <w:r>
              <w:rPr>
                <w:rFonts w:hint="eastAsia"/>
              </w:rPr>
              <w:t>数据来源</w:t>
            </w:r>
          </w:p>
        </w:tc>
        <w:tc>
          <w:tcPr>
            <w:tcW w:w="607" w:type="pct"/>
            <w:vAlign w:val="center"/>
          </w:tcPr>
          <w:p w14:paraId="33357C7F" w14:textId="77777777" w:rsidR="00033676" w:rsidRDefault="00000000">
            <w:pPr>
              <w:pStyle w:val="afffffffff9"/>
            </w:pPr>
            <w:r>
              <w:rPr>
                <w:rFonts w:hint="eastAsia"/>
              </w:rPr>
              <w:t>DQR</w:t>
            </w:r>
          </w:p>
        </w:tc>
      </w:tr>
      <w:tr w:rsidR="00033676" w14:paraId="7D4EF815" w14:textId="77777777">
        <w:tc>
          <w:tcPr>
            <w:tcW w:w="615" w:type="pct"/>
            <w:vMerge w:val="restart"/>
            <w:vAlign w:val="center"/>
          </w:tcPr>
          <w:p w14:paraId="66052982" w14:textId="77777777" w:rsidR="00033676" w:rsidRDefault="00000000">
            <w:pPr>
              <w:pStyle w:val="afffffffff9"/>
            </w:pPr>
            <w:r>
              <w:rPr>
                <w:rFonts w:hint="eastAsia"/>
              </w:rPr>
              <w:t>金属</w:t>
            </w:r>
          </w:p>
        </w:tc>
        <w:tc>
          <w:tcPr>
            <w:tcW w:w="746" w:type="pct"/>
            <w:vAlign w:val="center"/>
          </w:tcPr>
          <w:p w14:paraId="6F1652F0" w14:textId="77777777" w:rsidR="00033676" w:rsidRDefault="00000000">
            <w:pPr>
              <w:pStyle w:val="afffffffff9"/>
            </w:pPr>
            <w:r>
              <w:rPr>
                <w:rFonts w:hint="eastAsia"/>
              </w:rPr>
              <w:t>钢及合金钢</w:t>
            </w:r>
          </w:p>
        </w:tc>
        <w:tc>
          <w:tcPr>
            <w:tcW w:w="606" w:type="pct"/>
            <w:vAlign w:val="center"/>
          </w:tcPr>
          <w:p w14:paraId="4678C4E9" w14:textId="77777777" w:rsidR="00033676" w:rsidRDefault="00033676">
            <w:pPr>
              <w:pStyle w:val="afffffffff9"/>
            </w:pPr>
          </w:p>
        </w:tc>
        <w:tc>
          <w:tcPr>
            <w:tcW w:w="606" w:type="pct"/>
            <w:vAlign w:val="center"/>
          </w:tcPr>
          <w:p w14:paraId="22270513" w14:textId="77777777" w:rsidR="00033676" w:rsidRDefault="00033676">
            <w:pPr>
              <w:pStyle w:val="afffffffff9"/>
            </w:pPr>
          </w:p>
        </w:tc>
        <w:tc>
          <w:tcPr>
            <w:tcW w:w="606" w:type="pct"/>
            <w:vAlign w:val="center"/>
          </w:tcPr>
          <w:p w14:paraId="4DFA68FE" w14:textId="77777777" w:rsidR="00033676" w:rsidRDefault="00033676">
            <w:pPr>
              <w:pStyle w:val="afffffffff9"/>
            </w:pPr>
          </w:p>
        </w:tc>
        <w:tc>
          <w:tcPr>
            <w:tcW w:w="606" w:type="pct"/>
            <w:vAlign w:val="center"/>
          </w:tcPr>
          <w:p w14:paraId="1A9AAFDE" w14:textId="77777777" w:rsidR="00033676" w:rsidRDefault="00033676">
            <w:pPr>
              <w:pStyle w:val="afffffffff9"/>
            </w:pPr>
          </w:p>
        </w:tc>
        <w:tc>
          <w:tcPr>
            <w:tcW w:w="606" w:type="pct"/>
            <w:vAlign w:val="center"/>
          </w:tcPr>
          <w:p w14:paraId="3B599816" w14:textId="77777777" w:rsidR="00033676" w:rsidRDefault="00033676">
            <w:pPr>
              <w:pStyle w:val="afffffffff9"/>
            </w:pPr>
          </w:p>
        </w:tc>
        <w:tc>
          <w:tcPr>
            <w:tcW w:w="607" w:type="pct"/>
            <w:vAlign w:val="center"/>
          </w:tcPr>
          <w:p w14:paraId="772C65EC" w14:textId="77777777" w:rsidR="00033676" w:rsidRDefault="00033676">
            <w:pPr>
              <w:pStyle w:val="afffffffff9"/>
            </w:pPr>
          </w:p>
        </w:tc>
      </w:tr>
      <w:tr w:rsidR="00033676" w14:paraId="59D1FB61" w14:textId="77777777">
        <w:tc>
          <w:tcPr>
            <w:tcW w:w="615" w:type="pct"/>
            <w:vMerge/>
            <w:vAlign w:val="center"/>
          </w:tcPr>
          <w:p w14:paraId="59902674" w14:textId="77777777" w:rsidR="00033676" w:rsidRDefault="00033676">
            <w:pPr>
              <w:pStyle w:val="afffffffff9"/>
            </w:pPr>
          </w:p>
        </w:tc>
        <w:tc>
          <w:tcPr>
            <w:tcW w:w="746" w:type="pct"/>
            <w:vAlign w:val="center"/>
          </w:tcPr>
          <w:p w14:paraId="0A200E7B" w14:textId="77777777" w:rsidR="00033676" w:rsidRDefault="00000000">
            <w:pPr>
              <w:pStyle w:val="afffffffff9"/>
            </w:pPr>
            <w:r>
              <w:rPr>
                <w:rFonts w:hint="eastAsia"/>
              </w:rPr>
              <w:t>铝及铝合金</w:t>
            </w:r>
          </w:p>
        </w:tc>
        <w:tc>
          <w:tcPr>
            <w:tcW w:w="606" w:type="pct"/>
            <w:vAlign w:val="center"/>
          </w:tcPr>
          <w:p w14:paraId="0AD82C19" w14:textId="77777777" w:rsidR="00033676" w:rsidRDefault="00033676">
            <w:pPr>
              <w:pStyle w:val="afffffffff9"/>
            </w:pPr>
          </w:p>
        </w:tc>
        <w:tc>
          <w:tcPr>
            <w:tcW w:w="606" w:type="pct"/>
            <w:vAlign w:val="center"/>
          </w:tcPr>
          <w:p w14:paraId="22208364" w14:textId="77777777" w:rsidR="00033676" w:rsidRDefault="00033676">
            <w:pPr>
              <w:pStyle w:val="afffffffff9"/>
            </w:pPr>
          </w:p>
        </w:tc>
        <w:tc>
          <w:tcPr>
            <w:tcW w:w="606" w:type="pct"/>
            <w:vAlign w:val="center"/>
          </w:tcPr>
          <w:p w14:paraId="545D51AB" w14:textId="77777777" w:rsidR="00033676" w:rsidRDefault="00033676">
            <w:pPr>
              <w:pStyle w:val="afffffffff9"/>
            </w:pPr>
          </w:p>
        </w:tc>
        <w:tc>
          <w:tcPr>
            <w:tcW w:w="606" w:type="pct"/>
            <w:vAlign w:val="center"/>
          </w:tcPr>
          <w:p w14:paraId="1B12EBC2" w14:textId="77777777" w:rsidR="00033676" w:rsidRDefault="00033676">
            <w:pPr>
              <w:pStyle w:val="afffffffff9"/>
            </w:pPr>
          </w:p>
        </w:tc>
        <w:tc>
          <w:tcPr>
            <w:tcW w:w="606" w:type="pct"/>
            <w:vAlign w:val="center"/>
          </w:tcPr>
          <w:p w14:paraId="3FEB34C3" w14:textId="77777777" w:rsidR="00033676" w:rsidRDefault="00033676">
            <w:pPr>
              <w:pStyle w:val="afffffffff9"/>
            </w:pPr>
          </w:p>
        </w:tc>
        <w:tc>
          <w:tcPr>
            <w:tcW w:w="607" w:type="pct"/>
            <w:vAlign w:val="center"/>
          </w:tcPr>
          <w:p w14:paraId="3D53FB06" w14:textId="77777777" w:rsidR="00033676" w:rsidRDefault="00033676">
            <w:pPr>
              <w:pStyle w:val="afffffffff9"/>
            </w:pPr>
          </w:p>
        </w:tc>
      </w:tr>
      <w:tr w:rsidR="00033676" w14:paraId="722CD80F" w14:textId="77777777">
        <w:tc>
          <w:tcPr>
            <w:tcW w:w="615" w:type="pct"/>
            <w:vMerge/>
            <w:vAlign w:val="center"/>
          </w:tcPr>
          <w:p w14:paraId="67A5AF26" w14:textId="77777777" w:rsidR="00033676" w:rsidRDefault="00033676">
            <w:pPr>
              <w:pStyle w:val="afffffffff9"/>
            </w:pPr>
          </w:p>
        </w:tc>
        <w:tc>
          <w:tcPr>
            <w:tcW w:w="746" w:type="pct"/>
            <w:vAlign w:val="center"/>
          </w:tcPr>
          <w:p w14:paraId="5A3D28C2" w14:textId="77777777" w:rsidR="00033676" w:rsidRDefault="00000000">
            <w:pPr>
              <w:pStyle w:val="afffffffff9"/>
            </w:pPr>
            <w:r>
              <w:rPr>
                <w:rFonts w:hint="eastAsia"/>
              </w:rPr>
              <w:t>铜及铜合金</w:t>
            </w:r>
          </w:p>
        </w:tc>
        <w:tc>
          <w:tcPr>
            <w:tcW w:w="606" w:type="pct"/>
            <w:vAlign w:val="center"/>
          </w:tcPr>
          <w:p w14:paraId="77518027" w14:textId="77777777" w:rsidR="00033676" w:rsidRDefault="00033676">
            <w:pPr>
              <w:pStyle w:val="afffffffff9"/>
            </w:pPr>
          </w:p>
        </w:tc>
        <w:tc>
          <w:tcPr>
            <w:tcW w:w="606" w:type="pct"/>
            <w:vAlign w:val="center"/>
          </w:tcPr>
          <w:p w14:paraId="0CAE44AB" w14:textId="77777777" w:rsidR="00033676" w:rsidRDefault="00033676">
            <w:pPr>
              <w:pStyle w:val="afffffffff9"/>
            </w:pPr>
          </w:p>
        </w:tc>
        <w:tc>
          <w:tcPr>
            <w:tcW w:w="606" w:type="pct"/>
            <w:vAlign w:val="center"/>
          </w:tcPr>
          <w:p w14:paraId="148D0833" w14:textId="77777777" w:rsidR="00033676" w:rsidRDefault="00033676">
            <w:pPr>
              <w:pStyle w:val="afffffffff9"/>
            </w:pPr>
          </w:p>
        </w:tc>
        <w:tc>
          <w:tcPr>
            <w:tcW w:w="606" w:type="pct"/>
            <w:vAlign w:val="center"/>
          </w:tcPr>
          <w:p w14:paraId="01804939" w14:textId="77777777" w:rsidR="00033676" w:rsidRDefault="00033676">
            <w:pPr>
              <w:pStyle w:val="afffffffff9"/>
            </w:pPr>
          </w:p>
        </w:tc>
        <w:tc>
          <w:tcPr>
            <w:tcW w:w="606" w:type="pct"/>
            <w:vAlign w:val="center"/>
          </w:tcPr>
          <w:p w14:paraId="3185C821" w14:textId="77777777" w:rsidR="00033676" w:rsidRDefault="00033676">
            <w:pPr>
              <w:pStyle w:val="afffffffff9"/>
            </w:pPr>
          </w:p>
        </w:tc>
        <w:tc>
          <w:tcPr>
            <w:tcW w:w="607" w:type="pct"/>
            <w:vAlign w:val="center"/>
          </w:tcPr>
          <w:p w14:paraId="745B6B35" w14:textId="77777777" w:rsidR="00033676" w:rsidRDefault="00033676">
            <w:pPr>
              <w:pStyle w:val="afffffffff9"/>
            </w:pPr>
          </w:p>
        </w:tc>
      </w:tr>
      <w:tr w:rsidR="00033676" w14:paraId="4ACD2DAE" w14:textId="77777777">
        <w:tc>
          <w:tcPr>
            <w:tcW w:w="615" w:type="pct"/>
            <w:vMerge w:val="restart"/>
            <w:vAlign w:val="center"/>
          </w:tcPr>
          <w:p w14:paraId="3D69AD29" w14:textId="77777777" w:rsidR="00033676" w:rsidRDefault="00000000">
            <w:pPr>
              <w:pStyle w:val="afffffffff9"/>
            </w:pPr>
            <w:r>
              <w:rPr>
                <w:rFonts w:hint="eastAsia"/>
              </w:rPr>
              <w:t>塑料</w:t>
            </w:r>
          </w:p>
        </w:tc>
        <w:tc>
          <w:tcPr>
            <w:tcW w:w="746" w:type="pct"/>
            <w:vAlign w:val="center"/>
          </w:tcPr>
          <w:p w14:paraId="1A24E586" w14:textId="77777777" w:rsidR="00033676" w:rsidRDefault="00000000">
            <w:pPr>
              <w:pStyle w:val="afffffffff9"/>
            </w:pPr>
            <w:r>
              <w:rPr>
                <w:rFonts w:hint="eastAsia"/>
              </w:rPr>
              <w:t>热塑性塑料</w:t>
            </w:r>
          </w:p>
        </w:tc>
        <w:tc>
          <w:tcPr>
            <w:tcW w:w="606" w:type="pct"/>
            <w:vAlign w:val="center"/>
          </w:tcPr>
          <w:p w14:paraId="1486012D" w14:textId="77777777" w:rsidR="00033676" w:rsidRDefault="00033676">
            <w:pPr>
              <w:pStyle w:val="afffffffff9"/>
            </w:pPr>
          </w:p>
        </w:tc>
        <w:tc>
          <w:tcPr>
            <w:tcW w:w="606" w:type="pct"/>
            <w:vAlign w:val="center"/>
          </w:tcPr>
          <w:p w14:paraId="73E7D75D" w14:textId="77777777" w:rsidR="00033676" w:rsidRDefault="00033676">
            <w:pPr>
              <w:pStyle w:val="afffffffff9"/>
            </w:pPr>
          </w:p>
        </w:tc>
        <w:tc>
          <w:tcPr>
            <w:tcW w:w="606" w:type="pct"/>
            <w:vAlign w:val="center"/>
          </w:tcPr>
          <w:p w14:paraId="203DF795" w14:textId="77777777" w:rsidR="00033676" w:rsidRDefault="00033676">
            <w:pPr>
              <w:pStyle w:val="afffffffff9"/>
            </w:pPr>
          </w:p>
        </w:tc>
        <w:tc>
          <w:tcPr>
            <w:tcW w:w="606" w:type="pct"/>
            <w:vAlign w:val="center"/>
          </w:tcPr>
          <w:p w14:paraId="044FDF15" w14:textId="77777777" w:rsidR="00033676" w:rsidRDefault="00033676">
            <w:pPr>
              <w:pStyle w:val="afffffffff9"/>
            </w:pPr>
          </w:p>
        </w:tc>
        <w:tc>
          <w:tcPr>
            <w:tcW w:w="606" w:type="pct"/>
            <w:vAlign w:val="center"/>
          </w:tcPr>
          <w:p w14:paraId="072DD4D7" w14:textId="77777777" w:rsidR="00033676" w:rsidRDefault="00033676">
            <w:pPr>
              <w:pStyle w:val="afffffffff9"/>
            </w:pPr>
          </w:p>
        </w:tc>
        <w:tc>
          <w:tcPr>
            <w:tcW w:w="607" w:type="pct"/>
            <w:vAlign w:val="center"/>
          </w:tcPr>
          <w:p w14:paraId="044AF607" w14:textId="77777777" w:rsidR="00033676" w:rsidRDefault="00033676">
            <w:pPr>
              <w:pStyle w:val="afffffffff9"/>
            </w:pPr>
          </w:p>
        </w:tc>
      </w:tr>
      <w:tr w:rsidR="00033676" w14:paraId="2F81E47B" w14:textId="77777777">
        <w:tc>
          <w:tcPr>
            <w:tcW w:w="615" w:type="pct"/>
            <w:vMerge/>
            <w:vAlign w:val="center"/>
          </w:tcPr>
          <w:p w14:paraId="3C5E3C76" w14:textId="77777777" w:rsidR="00033676" w:rsidRDefault="00033676">
            <w:pPr>
              <w:pStyle w:val="afffffffff9"/>
            </w:pPr>
          </w:p>
        </w:tc>
        <w:tc>
          <w:tcPr>
            <w:tcW w:w="746" w:type="pct"/>
            <w:vAlign w:val="center"/>
          </w:tcPr>
          <w:p w14:paraId="064242F4" w14:textId="77777777" w:rsidR="00033676" w:rsidRDefault="00000000">
            <w:pPr>
              <w:pStyle w:val="afffffffff9"/>
            </w:pPr>
            <w:r>
              <w:rPr>
                <w:rFonts w:hint="eastAsia"/>
              </w:rPr>
              <w:t>热固性塑料</w:t>
            </w:r>
          </w:p>
        </w:tc>
        <w:tc>
          <w:tcPr>
            <w:tcW w:w="606" w:type="pct"/>
            <w:vAlign w:val="center"/>
          </w:tcPr>
          <w:p w14:paraId="370F3414" w14:textId="77777777" w:rsidR="00033676" w:rsidRDefault="00033676">
            <w:pPr>
              <w:pStyle w:val="afffffffff9"/>
            </w:pPr>
          </w:p>
        </w:tc>
        <w:tc>
          <w:tcPr>
            <w:tcW w:w="606" w:type="pct"/>
            <w:vAlign w:val="center"/>
          </w:tcPr>
          <w:p w14:paraId="5D4DA7E6" w14:textId="77777777" w:rsidR="00033676" w:rsidRDefault="00033676">
            <w:pPr>
              <w:pStyle w:val="afffffffff9"/>
            </w:pPr>
          </w:p>
        </w:tc>
        <w:tc>
          <w:tcPr>
            <w:tcW w:w="606" w:type="pct"/>
            <w:vAlign w:val="center"/>
          </w:tcPr>
          <w:p w14:paraId="072F0B15" w14:textId="77777777" w:rsidR="00033676" w:rsidRDefault="00033676">
            <w:pPr>
              <w:pStyle w:val="afffffffff9"/>
            </w:pPr>
          </w:p>
        </w:tc>
        <w:tc>
          <w:tcPr>
            <w:tcW w:w="606" w:type="pct"/>
            <w:vAlign w:val="center"/>
          </w:tcPr>
          <w:p w14:paraId="32C8E704" w14:textId="77777777" w:rsidR="00033676" w:rsidRDefault="00033676">
            <w:pPr>
              <w:pStyle w:val="afffffffff9"/>
            </w:pPr>
          </w:p>
        </w:tc>
        <w:tc>
          <w:tcPr>
            <w:tcW w:w="606" w:type="pct"/>
            <w:vAlign w:val="center"/>
          </w:tcPr>
          <w:p w14:paraId="60535BBE" w14:textId="77777777" w:rsidR="00033676" w:rsidRDefault="00033676">
            <w:pPr>
              <w:pStyle w:val="afffffffff9"/>
            </w:pPr>
          </w:p>
        </w:tc>
        <w:tc>
          <w:tcPr>
            <w:tcW w:w="607" w:type="pct"/>
            <w:vAlign w:val="center"/>
          </w:tcPr>
          <w:p w14:paraId="78F37950" w14:textId="77777777" w:rsidR="00033676" w:rsidRDefault="00033676">
            <w:pPr>
              <w:pStyle w:val="afffffffff9"/>
            </w:pPr>
          </w:p>
        </w:tc>
      </w:tr>
      <w:tr w:rsidR="00033676" w14:paraId="1AB7EE34" w14:textId="77777777">
        <w:tc>
          <w:tcPr>
            <w:tcW w:w="615" w:type="pct"/>
            <w:vMerge w:val="restart"/>
            <w:vAlign w:val="center"/>
          </w:tcPr>
          <w:p w14:paraId="2527043F" w14:textId="77777777" w:rsidR="00033676" w:rsidRDefault="00000000">
            <w:pPr>
              <w:pStyle w:val="afffffffff9"/>
            </w:pPr>
            <w:r>
              <w:rPr>
                <w:rFonts w:hint="eastAsia"/>
              </w:rPr>
              <w:t>电子元器件</w:t>
            </w:r>
          </w:p>
        </w:tc>
        <w:tc>
          <w:tcPr>
            <w:tcW w:w="746" w:type="pct"/>
            <w:vAlign w:val="center"/>
          </w:tcPr>
          <w:p w14:paraId="64DABC40" w14:textId="77777777" w:rsidR="00033676" w:rsidRDefault="00000000">
            <w:pPr>
              <w:pStyle w:val="afffffffff9"/>
            </w:pPr>
            <w:r>
              <w:rPr>
                <w:rFonts w:hint="eastAsia"/>
              </w:rPr>
              <w:t>传感器</w:t>
            </w:r>
          </w:p>
        </w:tc>
        <w:tc>
          <w:tcPr>
            <w:tcW w:w="606" w:type="pct"/>
            <w:vAlign w:val="center"/>
          </w:tcPr>
          <w:p w14:paraId="3674DB83" w14:textId="77777777" w:rsidR="00033676" w:rsidRDefault="00033676">
            <w:pPr>
              <w:pStyle w:val="afffffffff9"/>
            </w:pPr>
          </w:p>
        </w:tc>
        <w:tc>
          <w:tcPr>
            <w:tcW w:w="606" w:type="pct"/>
            <w:vAlign w:val="center"/>
          </w:tcPr>
          <w:p w14:paraId="3C15F886" w14:textId="77777777" w:rsidR="00033676" w:rsidRDefault="00033676">
            <w:pPr>
              <w:pStyle w:val="afffffffff9"/>
            </w:pPr>
          </w:p>
        </w:tc>
        <w:tc>
          <w:tcPr>
            <w:tcW w:w="606" w:type="pct"/>
            <w:vAlign w:val="center"/>
          </w:tcPr>
          <w:p w14:paraId="31EBEE8B" w14:textId="77777777" w:rsidR="00033676" w:rsidRDefault="00033676">
            <w:pPr>
              <w:pStyle w:val="afffffffff9"/>
            </w:pPr>
          </w:p>
        </w:tc>
        <w:tc>
          <w:tcPr>
            <w:tcW w:w="606" w:type="pct"/>
            <w:vAlign w:val="center"/>
          </w:tcPr>
          <w:p w14:paraId="432B175F" w14:textId="77777777" w:rsidR="00033676" w:rsidRDefault="00033676">
            <w:pPr>
              <w:pStyle w:val="afffffffff9"/>
            </w:pPr>
          </w:p>
        </w:tc>
        <w:tc>
          <w:tcPr>
            <w:tcW w:w="606" w:type="pct"/>
            <w:vAlign w:val="center"/>
          </w:tcPr>
          <w:p w14:paraId="672C7F49" w14:textId="77777777" w:rsidR="00033676" w:rsidRDefault="00033676">
            <w:pPr>
              <w:pStyle w:val="afffffffff9"/>
            </w:pPr>
          </w:p>
        </w:tc>
        <w:tc>
          <w:tcPr>
            <w:tcW w:w="607" w:type="pct"/>
            <w:vAlign w:val="center"/>
          </w:tcPr>
          <w:p w14:paraId="311C0350" w14:textId="77777777" w:rsidR="00033676" w:rsidRDefault="00033676">
            <w:pPr>
              <w:pStyle w:val="afffffffff9"/>
            </w:pPr>
          </w:p>
        </w:tc>
      </w:tr>
      <w:tr w:rsidR="00033676" w14:paraId="13CAD873" w14:textId="77777777">
        <w:tc>
          <w:tcPr>
            <w:tcW w:w="615" w:type="pct"/>
            <w:vMerge/>
            <w:vAlign w:val="center"/>
          </w:tcPr>
          <w:p w14:paraId="1D3A0813" w14:textId="77777777" w:rsidR="00033676" w:rsidRDefault="00033676">
            <w:pPr>
              <w:pStyle w:val="afffffffff9"/>
            </w:pPr>
          </w:p>
        </w:tc>
        <w:tc>
          <w:tcPr>
            <w:tcW w:w="746" w:type="pct"/>
            <w:vAlign w:val="center"/>
          </w:tcPr>
          <w:p w14:paraId="565489CE" w14:textId="77777777" w:rsidR="00033676" w:rsidRDefault="00000000">
            <w:pPr>
              <w:pStyle w:val="afffffffff9"/>
            </w:pPr>
            <w:r>
              <w:rPr>
                <w:rFonts w:hint="eastAsia"/>
              </w:rPr>
              <w:t>电路板</w:t>
            </w:r>
          </w:p>
        </w:tc>
        <w:tc>
          <w:tcPr>
            <w:tcW w:w="606" w:type="pct"/>
            <w:vAlign w:val="center"/>
          </w:tcPr>
          <w:p w14:paraId="043799ED" w14:textId="77777777" w:rsidR="00033676" w:rsidRDefault="00033676">
            <w:pPr>
              <w:pStyle w:val="afffffffff9"/>
            </w:pPr>
          </w:p>
        </w:tc>
        <w:tc>
          <w:tcPr>
            <w:tcW w:w="606" w:type="pct"/>
            <w:vAlign w:val="center"/>
          </w:tcPr>
          <w:p w14:paraId="6418D6C3" w14:textId="77777777" w:rsidR="00033676" w:rsidRDefault="00033676">
            <w:pPr>
              <w:pStyle w:val="afffffffff9"/>
            </w:pPr>
          </w:p>
        </w:tc>
        <w:tc>
          <w:tcPr>
            <w:tcW w:w="606" w:type="pct"/>
            <w:vAlign w:val="center"/>
          </w:tcPr>
          <w:p w14:paraId="27F3E37D" w14:textId="77777777" w:rsidR="00033676" w:rsidRDefault="00033676">
            <w:pPr>
              <w:pStyle w:val="afffffffff9"/>
            </w:pPr>
          </w:p>
        </w:tc>
        <w:tc>
          <w:tcPr>
            <w:tcW w:w="606" w:type="pct"/>
            <w:vAlign w:val="center"/>
          </w:tcPr>
          <w:p w14:paraId="526AF46C" w14:textId="77777777" w:rsidR="00033676" w:rsidRDefault="00033676">
            <w:pPr>
              <w:pStyle w:val="afffffffff9"/>
            </w:pPr>
          </w:p>
        </w:tc>
        <w:tc>
          <w:tcPr>
            <w:tcW w:w="606" w:type="pct"/>
            <w:vAlign w:val="center"/>
          </w:tcPr>
          <w:p w14:paraId="6C2FAE0C" w14:textId="77777777" w:rsidR="00033676" w:rsidRDefault="00033676">
            <w:pPr>
              <w:pStyle w:val="afffffffff9"/>
            </w:pPr>
          </w:p>
        </w:tc>
        <w:tc>
          <w:tcPr>
            <w:tcW w:w="607" w:type="pct"/>
            <w:vAlign w:val="center"/>
          </w:tcPr>
          <w:p w14:paraId="7C34E1E4" w14:textId="77777777" w:rsidR="00033676" w:rsidRDefault="00033676">
            <w:pPr>
              <w:pStyle w:val="afffffffff9"/>
            </w:pPr>
          </w:p>
        </w:tc>
      </w:tr>
      <w:tr w:rsidR="00033676" w14:paraId="0E15237F" w14:textId="77777777">
        <w:tc>
          <w:tcPr>
            <w:tcW w:w="615" w:type="pct"/>
            <w:vMerge/>
            <w:vAlign w:val="center"/>
          </w:tcPr>
          <w:p w14:paraId="67DE678D" w14:textId="77777777" w:rsidR="00033676" w:rsidRDefault="00033676">
            <w:pPr>
              <w:pStyle w:val="afffffffff9"/>
            </w:pPr>
          </w:p>
        </w:tc>
        <w:tc>
          <w:tcPr>
            <w:tcW w:w="746" w:type="pct"/>
            <w:vAlign w:val="center"/>
          </w:tcPr>
          <w:p w14:paraId="5A3779C4" w14:textId="77777777" w:rsidR="00033676" w:rsidRDefault="00000000">
            <w:pPr>
              <w:pStyle w:val="afffffffff9"/>
            </w:pPr>
            <w:r>
              <w:rPr>
                <w:rFonts w:hint="eastAsia"/>
              </w:rPr>
              <w:t>芯片</w:t>
            </w:r>
          </w:p>
        </w:tc>
        <w:tc>
          <w:tcPr>
            <w:tcW w:w="606" w:type="pct"/>
            <w:vAlign w:val="center"/>
          </w:tcPr>
          <w:p w14:paraId="1D474379" w14:textId="77777777" w:rsidR="00033676" w:rsidRDefault="00033676">
            <w:pPr>
              <w:pStyle w:val="afffffffff9"/>
            </w:pPr>
          </w:p>
        </w:tc>
        <w:tc>
          <w:tcPr>
            <w:tcW w:w="606" w:type="pct"/>
            <w:vAlign w:val="center"/>
          </w:tcPr>
          <w:p w14:paraId="51F448AE" w14:textId="77777777" w:rsidR="00033676" w:rsidRDefault="00033676">
            <w:pPr>
              <w:pStyle w:val="afffffffff9"/>
            </w:pPr>
          </w:p>
        </w:tc>
        <w:tc>
          <w:tcPr>
            <w:tcW w:w="606" w:type="pct"/>
            <w:vAlign w:val="center"/>
          </w:tcPr>
          <w:p w14:paraId="23951F3E" w14:textId="77777777" w:rsidR="00033676" w:rsidRDefault="00033676">
            <w:pPr>
              <w:pStyle w:val="afffffffff9"/>
            </w:pPr>
          </w:p>
        </w:tc>
        <w:tc>
          <w:tcPr>
            <w:tcW w:w="606" w:type="pct"/>
            <w:vAlign w:val="center"/>
          </w:tcPr>
          <w:p w14:paraId="2ADC53CF" w14:textId="77777777" w:rsidR="00033676" w:rsidRDefault="00033676">
            <w:pPr>
              <w:pStyle w:val="afffffffff9"/>
            </w:pPr>
          </w:p>
        </w:tc>
        <w:tc>
          <w:tcPr>
            <w:tcW w:w="606" w:type="pct"/>
            <w:vAlign w:val="center"/>
          </w:tcPr>
          <w:p w14:paraId="6187EE36" w14:textId="77777777" w:rsidR="00033676" w:rsidRDefault="00033676">
            <w:pPr>
              <w:pStyle w:val="afffffffff9"/>
            </w:pPr>
          </w:p>
        </w:tc>
        <w:tc>
          <w:tcPr>
            <w:tcW w:w="607" w:type="pct"/>
            <w:vAlign w:val="center"/>
          </w:tcPr>
          <w:p w14:paraId="36CA686E" w14:textId="77777777" w:rsidR="00033676" w:rsidRDefault="00033676">
            <w:pPr>
              <w:pStyle w:val="afffffffff9"/>
            </w:pPr>
          </w:p>
        </w:tc>
      </w:tr>
      <w:tr w:rsidR="00033676" w14:paraId="0A87EE50" w14:textId="77777777">
        <w:tc>
          <w:tcPr>
            <w:tcW w:w="615" w:type="pct"/>
            <w:vMerge w:val="restart"/>
            <w:vAlign w:val="center"/>
          </w:tcPr>
          <w:p w14:paraId="5BFF8950" w14:textId="77777777" w:rsidR="00033676" w:rsidRDefault="00000000">
            <w:pPr>
              <w:pStyle w:val="afffffffff9"/>
            </w:pPr>
            <w:r>
              <w:rPr>
                <w:rFonts w:hint="eastAsia"/>
              </w:rPr>
              <w:t>其他材料</w:t>
            </w:r>
          </w:p>
        </w:tc>
        <w:tc>
          <w:tcPr>
            <w:tcW w:w="746" w:type="pct"/>
            <w:vAlign w:val="center"/>
          </w:tcPr>
          <w:p w14:paraId="7543BB85" w14:textId="77777777" w:rsidR="00033676" w:rsidRDefault="00000000">
            <w:pPr>
              <w:pStyle w:val="afffffffff9"/>
            </w:pPr>
            <w:r>
              <w:rPr>
                <w:rFonts w:hint="eastAsia"/>
              </w:rPr>
              <w:t>橡胶</w:t>
            </w:r>
          </w:p>
        </w:tc>
        <w:tc>
          <w:tcPr>
            <w:tcW w:w="606" w:type="pct"/>
            <w:vAlign w:val="center"/>
          </w:tcPr>
          <w:p w14:paraId="427DC804" w14:textId="77777777" w:rsidR="00033676" w:rsidRDefault="00033676">
            <w:pPr>
              <w:pStyle w:val="afffffffff9"/>
            </w:pPr>
          </w:p>
        </w:tc>
        <w:tc>
          <w:tcPr>
            <w:tcW w:w="606" w:type="pct"/>
            <w:vAlign w:val="center"/>
          </w:tcPr>
          <w:p w14:paraId="6E6F0E1A" w14:textId="77777777" w:rsidR="00033676" w:rsidRDefault="00033676">
            <w:pPr>
              <w:pStyle w:val="afffffffff9"/>
            </w:pPr>
          </w:p>
        </w:tc>
        <w:tc>
          <w:tcPr>
            <w:tcW w:w="606" w:type="pct"/>
            <w:vAlign w:val="center"/>
          </w:tcPr>
          <w:p w14:paraId="357CF4AE" w14:textId="77777777" w:rsidR="00033676" w:rsidRDefault="00033676">
            <w:pPr>
              <w:pStyle w:val="afffffffff9"/>
            </w:pPr>
          </w:p>
        </w:tc>
        <w:tc>
          <w:tcPr>
            <w:tcW w:w="606" w:type="pct"/>
            <w:vAlign w:val="center"/>
          </w:tcPr>
          <w:p w14:paraId="15C38D28" w14:textId="77777777" w:rsidR="00033676" w:rsidRDefault="00033676">
            <w:pPr>
              <w:pStyle w:val="afffffffff9"/>
            </w:pPr>
          </w:p>
        </w:tc>
        <w:tc>
          <w:tcPr>
            <w:tcW w:w="606" w:type="pct"/>
            <w:vAlign w:val="center"/>
          </w:tcPr>
          <w:p w14:paraId="0A0AF820" w14:textId="77777777" w:rsidR="00033676" w:rsidRDefault="00033676">
            <w:pPr>
              <w:pStyle w:val="afffffffff9"/>
            </w:pPr>
          </w:p>
        </w:tc>
        <w:tc>
          <w:tcPr>
            <w:tcW w:w="607" w:type="pct"/>
            <w:vAlign w:val="center"/>
          </w:tcPr>
          <w:p w14:paraId="61DD86C4" w14:textId="77777777" w:rsidR="00033676" w:rsidRDefault="00033676">
            <w:pPr>
              <w:pStyle w:val="afffffffff9"/>
            </w:pPr>
          </w:p>
        </w:tc>
      </w:tr>
      <w:tr w:rsidR="00033676" w14:paraId="42AA2729" w14:textId="77777777">
        <w:tc>
          <w:tcPr>
            <w:tcW w:w="615" w:type="pct"/>
            <w:vMerge/>
            <w:vAlign w:val="center"/>
          </w:tcPr>
          <w:p w14:paraId="1BCE3620" w14:textId="77777777" w:rsidR="00033676" w:rsidRDefault="00033676">
            <w:pPr>
              <w:pStyle w:val="afffffffff9"/>
            </w:pPr>
          </w:p>
        </w:tc>
        <w:tc>
          <w:tcPr>
            <w:tcW w:w="746" w:type="pct"/>
            <w:vAlign w:val="center"/>
          </w:tcPr>
          <w:p w14:paraId="50FF32E7" w14:textId="77777777" w:rsidR="00033676" w:rsidRDefault="00000000">
            <w:pPr>
              <w:pStyle w:val="afffffffff9"/>
            </w:pPr>
            <w:r>
              <w:rPr>
                <w:rFonts w:hint="eastAsia"/>
              </w:rPr>
              <w:t>玻璃纤维</w:t>
            </w:r>
          </w:p>
        </w:tc>
        <w:tc>
          <w:tcPr>
            <w:tcW w:w="606" w:type="pct"/>
            <w:vAlign w:val="center"/>
          </w:tcPr>
          <w:p w14:paraId="6950BA7B" w14:textId="77777777" w:rsidR="00033676" w:rsidRDefault="00033676">
            <w:pPr>
              <w:pStyle w:val="afffffffff9"/>
            </w:pPr>
          </w:p>
        </w:tc>
        <w:tc>
          <w:tcPr>
            <w:tcW w:w="606" w:type="pct"/>
            <w:vAlign w:val="center"/>
          </w:tcPr>
          <w:p w14:paraId="590EF678" w14:textId="77777777" w:rsidR="00033676" w:rsidRDefault="00033676">
            <w:pPr>
              <w:pStyle w:val="afffffffff9"/>
            </w:pPr>
          </w:p>
        </w:tc>
        <w:tc>
          <w:tcPr>
            <w:tcW w:w="606" w:type="pct"/>
            <w:vAlign w:val="center"/>
          </w:tcPr>
          <w:p w14:paraId="2E12481D" w14:textId="77777777" w:rsidR="00033676" w:rsidRDefault="00033676">
            <w:pPr>
              <w:pStyle w:val="afffffffff9"/>
            </w:pPr>
          </w:p>
        </w:tc>
        <w:tc>
          <w:tcPr>
            <w:tcW w:w="606" w:type="pct"/>
            <w:vAlign w:val="center"/>
          </w:tcPr>
          <w:p w14:paraId="0E65574E" w14:textId="77777777" w:rsidR="00033676" w:rsidRDefault="00033676">
            <w:pPr>
              <w:pStyle w:val="afffffffff9"/>
            </w:pPr>
          </w:p>
        </w:tc>
        <w:tc>
          <w:tcPr>
            <w:tcW w:w="606" w:type="pct"/>
            <w:vAlign w:val="center"/>
          </w:tcPr>
          <w:p w14:paraId="60D30BD9" w14:textId="77777777" w:rsidR="00033676" w:rsidRDefault="00033676">
            <w:pPr>
              <w:pStyle w:val="afffffffff9"/>
            </w:pPr>
          </w:p>
        </w:tc>
        <w:tc>
          <w:tcPr>
            <w:tcW w:w="607" w:type="pct"/>
            <w:vAlign w:val="center"/>
          </w:tcPr>
          <w:p w14:paraId="1B7A6CBC" w14:textId="77777777" w:rsidR="00033676" w:rsidRDefault="00033676">
            <w:pPr>
              <w:pStyle w:val="afffffffff9"/>
            </w:pPr>
          </w:p>
        </w:tc>
      </w:tr>
    </w:tbl>
    <w:p w14:paraId="14AD38F2" w14:textId="77777777" w:rsidR="00033676" w:rsidRDefault="00033676">
      <w:pPr>
        <w:pStyle w:val="afffff5"/>
        <w:ind w:firstLine="420"/>
      </w:pPr>
    </w:p>
    <w:p w14:paraId="546E68B7" w14:textId="77777777" w:rsidR="00033676" w:rsidRDefault="00000000">
      <w:pPr>
        <w:pStyle w:val="afffff5"/>
        <w:ind w:firstLine="420"/>
      </w:pPr>
      <w:r>
        <w:rPr>
          <w:rFonts w:hint="eastAsia"/>
        </w:rPr>
        <w:t>（2）生产制造阶段</w:t>
      </w:r>
    </w:p>
    <w:p w14:paraId="2AB4154A" w14:textId="77777777" w:rsidR="00033676" w:rsidRDefault="00000000">
      <w:pPr>
        <w:pStyle w:val="afffff5"/>
        <w:ind w:firstLine="420"/>
      </w:pPr>
      <w:r>
        <w:rPr>
          <w:rFonts w:hint="eastAsia"/>
        </w:rPr>
        <w:t>始于原材料和零部件进入生产流程，结束于电子水阀成品离开生产工厂。</w:t>
      </w:r>
    </w:p>
    <w:p w14:paraId="59A1856F" w14:textId="77777777" w:rsidR="00033676" w:rsidRDefault="00000000">
      <w:pPr>
        <w:pStyle w:val="afffff5"/>
        <w:ind w:firstLine="420"/>
      </w:pPr>
      <w:r>
        <w:rPr>
          <w:rFonts w:hint="eastAsia"/>
        </w:rPr>
        <w:t>包括生产阶段主要工艺过程中的能源消耗，以及工艺辅料的使用排放，见表B.2。</w:t>
      </w:r>
    </w:p>
    <w:p w14:paraId="2488CD17" w14:textId="77777777" w:rsidR="00033676" w:rsidRDefault="00000000">
      <w:pPr>
        <w:pStyle w:val="aff2"/>
        <w:numPr>
          <w:ilvl w:val="0"/>
          <w:numId w:val="0"/>
        </w:numPr>
        <w:spacing w:before="120" w:after="120"/>
      </w:pPr>
      <w:r>
        <w:rPr>
          <w:rFonts w:hint="eastAsia"/>
        </w:rPr>
        <w:t>表B.2  生产阶段燃料及辅料输入输出清单（请根据实际情况填写）</w:t>
      </w:r>
    </w:p>
    <w:tbl>
      <w:tblPr>
        <w:tblStyle w:val="affff7"/>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55"/>
        <w:gridCol w:w="1571"/>
        <w:gridCol w:w="1570"/>
        <w:gridCol w:w="1570"/>
        <w:gridCol w:w="1568"/>
      </w:tblGrid>
      <w:tr w:rsidR="00033676" w14:paraId="65E7BAF4" w14:textId="77777777">
        <w:trPr>
          <w:trHeight w:val="210"/>
        </w:trPr>
        <w:tc>
          <w:tcPr>
            <w:tcW w:w="1636" w:type="pct"/>
            <w:tcBorders>
              <w:top w:val="single" w:sz="8" w:space="0" w:color="auto"/>
              <w:bottom w:val="single" w:sz="8" w:space="0" w:color="auto"/>
            </w:tcBorders>
            <w:vAlign w:val="center"/>
          </w:tcPr>
          <w:p w14:paraId="2F30B60F" w14:textId="77777777" w:rsidR="00033676" w:rsidRDefault="00000000">
            <w:pPr>
              <w:pStyle w:val="afffffffff9"/>
              <w:rPr>
                <w:b/>
                <w:bCs/>
              </w:rPr>
            </w:pPr>
            <w:r>
              <w:rPr>
                <w:rFonts w:hint="eastAsia"/>
                <w:b/>
                <w:bCs/>
              </w:rPr>
              <w:t>名称</w:t>
            </w:r>
          </w:p>
        </w:tc>
        <w:tc>
          <w:tcPr>
            <w:tcW w:w="841" w:type="pct"/>
            <w:tcBorders>
              <w:top w:val="single" w:sz="8" w:space="0" w:color="auto"/>
              <w:bottom w:val="single" w:sz="8" w:space="0" w:color="auto"/>
            </w:tcBorders>
            <w:vAlign w:val="center"/>
          </w:tcPr>
          <w:p w14:paraId="7AC53AF5" w14:textId="77777777" w:rsidR="00033676" w:rsidRDefault="00000000">
            <w:pPr>
              <w:pStyle w:val="afffffffff9"/>
              <w:rPr>
                <w:b/>
                <w:bCs/>
              </w:rPr>
            </w:pPr>
            <w:r>
              <w:rPr>
                <w:rFonts w:hint="eastAsia"/>
                <w:b/>
                <w:bCs/>
              </w:rPr>
              <w:t>单位</w:t>
            </w:r>
          </w:p>
        </w:tc>
        <w:tc>
          <w:tcPr>
            <w:tcW w:w="841" w:type="pct"/>
            <w:tcBorders>
              <w:top w:val="single" w:sz="8" w:space="0" w:color="auto"/>
              <w:bottom w:val="single" w:sz="8" w:space="0" w:color="auto"/>
            </w:tcBorders>
            <w:vAlign w:val="center"/>
          </w:tcPr>
          <w:p w14:paraId="7B73BD37" w14:textId="77777777" w:rsidR="00033676" w:rsidRDefault="00000000">
            <w:pPr>
              <w:pStyle w:val="afffffffff9"/>
              <w:rPr>
                <w:b/>
                <w:bCs/>
              </w:rPr>
            </w:pPr>
            <w:r>
              <w:rPr>
                <w:rFonts w:hint="eastAsia"/>
                <w:b/>
                <w:bCs/>
              </w:rPr>
              <w:t>数量</w:t>
            </w:r>
          </w:p>
        </w:tc>
        <w:tc>
          <w:tcPr>
            <w:tcW w:w="841" w:type="pct"/>
            <w:tcBorders>
              <w:top w:val="single" w:sz="8" w:space="0" w:color="auto"/>
              <w:bottom w:val="single" w:sz="8" w:space="0" w:color="auto"/>
            </w:tcBorders>
            <w:vAlign w:val="center"/>
          </w:tcPr>
          <w:p w14:paraId="222EDCB2" w14:textId="77777777" w:rsidR="00033676" w:rsidRDefault="00000000">
            <w:pPr>
              <w:pStyle w:val="afffffffff9"/>
              <w:rPr>
                <w:b/>
                <w:bCs/>
              </w:rPr>
            </w:pPr>
            <w:r>
              <w:rPr>
                <w:rFonts w:hint="eastAsia"/>
                <w:b/>
                <w:bCs/>
              </w:rPr>
              <w:t>数据来源</w:t>
            </w:r>
          </w:p>
        </w:tc>
        <w:tc>
          <w:tcPr>
            <w:tcW w:w="840" w:type="pct"/>
            <w:tcBorders>
              <w:top w:val="single" w:sz="8" w:space="0" w:color="auto"/>
              <w:bottom w:val="single" w:sz="8" w:space="0" w:color="auto"/>
            </w:tcBorders>
            <w:vAlign w:val="center"/>
          </w:tcPr>
          <w:p w14:paraId="7AD559EC" w14:textId="77777777" w:rsidR="00033676" w:rsidRDefault="00000000">
            <w:pPr>
              <w:pStyle w:val="afffffffff9"/>
              <w:rPr>
                <w:b/>
                <w:bCs/>
              </w:rPr>
            </w:pPr>
            <w:r>
              <w:rPr>
                <w:rFonts w:hint="eastAsia"/>
                <w:b/>
                <w:bCs/>
              </w:rPr>
              <w:t>DQR</w:t>
            </w:r>
          </w:p>
        </w:tc>
      </w:tr>
      <w:tr w:rsidR="00033676" w14:paraId="19FF5807" w14:textId="77777777">
        <w:trPr>
          <w:trHeight w:val="210"/>
        </w:trPr>
        <w:tc>
          <w:tcPr>
            <w:tcW w:w="1636" w:type="pct"/>
            <w:tcBorders>
              <w:top w:val="single" w:sz="8" w:space="0" w:color="auto"/>
            </w:tcBorders>
            <w:vAlign w:val="center"/>
          </w:tcPr>
          <w:p w14:paraId="05FC052D" w14:textId="77777777" w:rsidR="00033676" w:rsidRDefault="00000000">
            <w:pPr>
              <w:pStyle w:val="afffffffff9"/>
            </w:pPr>
            <w:r>
              <w:rPr>
                <w:rFonts w:hint="eastAsia"/>
              </w:rPr>
              <w:t>外购电力</w:t>
            </w:r>
          </w:p>
        </w:tc>
        <w:tc>
          <w:tcPr>
            <w:tcW w:w="841" w:type="pct"/>
            <w:tcBorders>
              <w:top w:val="single" w:sz="8" w:space="0" w:color="auto"/>
            </w:tcBorders>
            <w:vAlign w:val="center"/>
          </w:tcPr>
          <w:p w14:paraId="305F3D5B" w14:textId="77777777" w:rsidR="00033676" w:rsidRDefault="00000000">
            <w:pPr>
              <w:pStyle w:val="afffffffff9"/>
            </w:pPr>
            <w:r>
              <w:rPr>
                <w:rFonts w:hint="eastAsia"/>
              </w:rPr>
              <w:t>kWh</w:t>
            </w:r>
          </w:p>
        </w:tc>
        <w:tc>
          <w:tcPr>
            <w:tcW w:w="841" w:type="pct"/>
            <w:tcBorders>
              <w:top w:val="single" w:sz="8" w:space="0" w:color="auto"/>
            </w:tcBorders>
            <w:vAlign w:val="center"/>
          </w:tcPr>
          <w:p w14:paraId="50C193C4" w14:textId="77777777" w:rsidR="00033676" w:rsidRDefault="00033676">
            <w:pPr>
              <w:pStyle w:val="afffffffff9"/>
            </w:pPr>
          </w:p>
        </w:tc>
        <w:tc>
          <w:tcPr>
            <w:tcW w:w="841" w:type="pct"/>
            <w:tcBorders>
              <w:top w:val="single" w:sz="8" w:space="0" w:color="auto"/>
            </w:tcBorders>
            <w:vAlign w:val="center"/>
          </w:tcPr>
          <w:p w14:paraId="2D4E9986" w14:textId="77777777" w:rsidR="00033676" w:rsidRDefault="00033676">
            <w:pPr>
              <w:pStyle w:val="afffffffff9"/>
            </w:pPr>
          </w:p>
        </w:tc>
        <w:tc>
          <w:tcPr>
            <w:tcW w:w="840" w:type="pct"/>
            <w:tcBorders>
              <w:top w:val="single" w:sz="8" w:space="0" w:color="auto"/>
            </w:tcBorders>
            <w:vAlign w:val="center"/>
          </w:tcPr>
          <w:p w14:paraId="3B6482EB" w14:textId="77777777" w:rsidR="00033676" w:rsidRDefault="00033676">
            <w:pPr>
              <w:pStyle w:val="afffffffff9"/>
            </w:pPr>
          </w:p>
        </w:tc>
      </w:tr>
      <w:tr w:rsidR="00033676" w14:paraId="74C79AEE" w14:textId="77777777">
        <w:trPr>
          <w:trHeight w:val="210"/>
        </w:trPr>
        <w:tc>
          <w:tcPr>
            <w:tcW w:w="1636" w:type="pct"/>
            <w:vAlign w:val="center"/>
          </w:tcPr>
          <w:p w14:paraId="73E0B22C" w14:textId="77777777" w:rsidR="00033676" w:rsidRDefault="00000000">
            <w:pPr>
              <w:pStyle w:val="afffffffff9"/>
            </w:pPr>
            <w:r>
              <w:rPr>
                <w:rFonts w:hint="eastAsia"/>
              </w:rPr>
              <w:t>外购蒸汽（需备注压强）</w:t>
            </w:r>
          </w:p>
        </w:tc>
        <w:tc>
          <w:tcPr>
            <w:tcW w:w="841" w:type="pct"/>
            <w:vAlign w:val="center"/>
          </w:tcPr>
          <w:p w14:paraId="0E203394" w14:textId="77777777" w:rsidR="00033676" w:rsidRDefault="00000000">
            <w:pPr>
              <w:pStyle w:val="afffffffff9"/>
            </w:pPr>
            <w:r>
              <w:rPr>
                <w:rFonts w:hint="eastAsia"/>
              </w:rPr>
              <w:t>kg</w:t>
            </w:r>
          </w:p>
        </w:tc>
        <w:tc>
          <w:tcPr>
            <w:tcW w:w="841" w:type="pct"/>
            <w:vAlign w:val="center"/>
          </w:tcPr>
          <w:p w14:paraId="04677655" w14:textId="77777777" w:rsidR="00033676" w:rsidRDefault="00033676">
            <w:pPr>
              <w:pStyle w:val="afffffffff9"/>
            </w:pPr>
          </w:p>
        </w:tc>
        <w:tc>
          <w:tcPr>
            <w:tcW w:w="841" w:type="pct"/>
            <w:vAlign w:val="center"/>
          </w:tcPr>
          <w:p w14:paraId="10334BE3" w14:textId="77777777" w:rsidR="00033676" w:rsidRDefault="00033676">
            <w:pPr>
              <w:pStyle w:val="afffffffff9"/>
            </w:pPr>
          </w:p>
        </w:tc>
        <w:tc>
          <w:tcPr>
            <w:tcW w:w="840" w:type="pct"/>
            <w:vAlign w:val="center"/>
          </w:tcPr>
          <w:p w14:paraId="1AF2EF00" w14:textId="77777777" w:rsidR="00033676" w:rsidRDefault="00033676">
            <w:pPr>
              <w:pStyle w:val="afffffffff9"/>
            </w:pPr>
          </w:p>
        </w:tc>
      </w:tr>
      <w:tr w:rsidR="00033676" w14:paraId="0DB60BB3" w14:textId="77777777">
        <w:trPr>
          <w:trHeight w:val="210"/>
        </w:trPr>
        <w:tc>
          <w:tcPr>
            <w:tcW w:w="1636" w:type="pct"/>
            <w:vAlign w:val="center"/>
          </w:tcPr>
          <w:p w14:paraId="288F84B0" w14:textId="77777777" w:rsidR="00033676" w:rsidRDefault="00000000">
            <w:pPr>
              <w:pStyle w:val="afffffffff9"/>
            </w:pPr>
            <w:r>
              <w:rPr>
                <w:rFonts w:hint="eastAsia"/>
              </w:rPr>
              <w:t>汽油</w:t>
            </w:r>
          </w:p>
        </w:tc>
        <w:tc>
          <w:tcPr>
            <w:tcW w:w="841" w:type="pct"/>
            <w:vAlign w:val="center"/>
          </w:tcPr>
          <w:p w14:paraId="24E220E4" w14:textId="77777777" w:rsidR="00033676" w:rsidRDefault="00000000">
            <w:pPr>
              <w:pStyle w:val="afffffffff9"/>
            </w:pPr>
            <w:r>
              <w:rPr>
                <w:rFonts w:hint="eastAsia"/>
              </w:rPr>
              <w:t>kg</w:t>
            </w:r>
          </w:p>
        </w:tc>
        <w:tc>
          <w:tcPr>
            <w:tcW w:w="841" w:type="pct"/>
            <w:vAlign w:val="center"/>
          </w:tcPr>
          <w:p w14:paraId="12149336" w14:textId="77777777" w:rsidR="00033676" w:rsidRDefault="00033676">
            <w:pPr>
              <w:pStyle w:val="afffffffff9"/>
            </w:pPr>
          </w:p>
        </w:tc>
        <w:tc>
          <w:tcPr>
            <w:tcW w:w="841" w:type="pct"/>
            <w:vAlign w:val="center"/>
          </w:tcPr>
          <w:p w14:paraId="3A6043ED" w14:textId="77777777" w:rsidR="00033676" w:rsidRDefault="00033676">
            <w:pPr>
              <w:pStyle w:val="afffffffff9"/>
            </w:pPr>
          </w:p>
        </w:tc>
        <w:tc>
          <w:tcPr>
            <w:tcW w:w="840" w:type="pct"/>
            <w:vAlign w:val="center"/>
          </w:tcPr>
          <w:p w14:paraId="1A1AB59D" w14:textId="77777777" w:rsidR="00033676" w:rsidRDefault="00033676">
            <w:pPr>
              <w:pStyle w:val="afffffffff9"/>
            </w:pPr>
          </w:p>
        </w:tc>
      </w:tr>
      <w:tr w:rsidR="00033676" w14:paraId="478434E7" w14:textId="77777777">
        <w:trPr>
          <w:trHeight w:val="210"/>
        </w:trPr>
        <w:tc>
          <w:tcPr>
            <w:tcW w:w="1636" w:type="pct"/>
            <w:vAlign w:val="center"/>
          </w:tcPr>
          <w:p w14:paraId="1BEB8654" w14:textId="77777777" w:rsidR="00033676" w:rsidRDefault="00000000">
            <w:pPr>
              <w:pStyle w:val="afffffffff9"/>
            </w:pPr>
            <w:r>
              <w:rPr>
                <w:rFonts w:hint="eastAsia"/>
              </w:rPr>
              <w:t>柴油</w:t>
            </w:r>
          </w:p>
        </w:tc>
        <w:tc>
          <w:tcPr>
            <w:tcW w:w="841" w:type="pct"/>
            <w:vAlign w:val="center"/>
          </w:tcPr>
          <w:p w14:paraId="358D161D" w14:textId="77777777" w:rsidR="00033676" w:rsidRDefault="00000000">
            <w:pPr>
              <w:pStyle w:val="afffffffff9"/>
            </w:pPr>
            <w:r>
              <w:rPr>
                <w:rFonts w:hint="eastAsia"/>
              </w:rPr>
              <w:t>kg</w:t>
            </w:r>
          </w:p>
        </w:tc>
        <w:tc>
          <w:tcPr>
            <w:tcW w:w="841" w:type="pct"/>
            <w:vAlign w:val="center"/>
          </w:tcPr>
          <w:p w14:paraId="009628F6" w14:textId="77777777" w:rsidR="00033676" w:rsidRDefault="00033676">
            <w:pPr>
              <w:pStyle w:val="afffffffff9"/>
            </w:pPr>
          </w:p>
        </w:tc>
        <w:tc>
          <w:tcPr>
            <w:tcW w:w="841" w:type="pct"/>
            <w:vAlign w:val="center"/>
          </w:tcPr>
          <w:p w14:paraId="1BAE115A" w14:textId="77777777" w:rsidR="00033676" w:rsidRDefault="00033676">
            <w:pPr>
              <w:pStyle w:val="afffffffff9"/>
            </w:pPr>
          </w:p>
        </w:tc>
        <w:tc>
          <w:tcPr>
            <w:tcW w:w="840" w:type="pct"/>
            <w:vAlign w:val="center"/>
          </w:tcPr>
          <w:p w14:paraId="7FDC7512" w14:textId="77777777" w:rsidR="00033676" w:rsidRDefault="00033676">
            <w:pPr>
              <w:pStyle w:val="afffffffff9"/>
            </w:pPr>
          </w:p>
        </w:tc>
      </w:tr>
      <w:tr w:rsidR="00033676" w14:paraId="3BD77C8E" w14:textId="77777777">
        <w:trPr>
          <w:trHeight w:val="210"/>
        </w:trPr>
        <w:tc>
          <w:tcPr>
            <w:tcW w:w="1636" w:type="pct"/>
            <w:vAlign w:val="center"/>
          </w:tcPr>
          <w:p w14:paraId="35EE5FCE" w14:textId="77777777" w:rsidR="00033676" w:rsidRDefault="00000000">
            <w:pPr>
              <w:pStyle w:val="afffffffff9"/>
            </w:pPr>
            <w:r>
              <w:rPr>
                <w:rFonts w:hint="eastAsia"/>
              </w:rPr>
              <w:t>天然气</w:t>
            </w:r>
          </w:p>
        </w:tc>
        <w:tc>
          <w:tcPr>
            <w:tcW w:w="841" w:type="pct"/>
            <w:vAlign w:val="center"/>
          </w:tcPr>
          <w:p w14:paraId="14DE2C2B" w14:textId="77777777" w:rsidR="00033676" w:rsidRDefault="00000000">
            <w:pPr>
              <w:pStyle w:val="afffffffff9"/>
            </w:pPr>
            <w:r>
              <w:rPr>
                <w:rFonts w:hint="eastAsia"/>
              </w:rPr>
              <w:t>m</w:t>
            </w:r>
            <w:r>
              <w:rPr>
                <w:rFonts w:hint="eastAsia"/>
                <w:vertAlign w:val="superscript"/>
              </w:rPr>
              <w:t>3</w:t>
            </w:r>
          </w:p>
        </w:tc>
        <w:tc>
          <w:tcPr>
            <w:tcW w:w="841" w:type="pct"/>
            <w:vAlign w:val="center"/>
          </w:tcPr>
          <w:p w14:paraId="2A51284B" w14:textId="77777777" w:rsidR="00033676" w:rsidRDefault="00033676">
            <w:pPr>
              <w:pStyle w:val="afffffffff9"/>
            </w:pPr>
          </w:p>
        </w:tc>
        <w:tc>
          <w:tcPr>
            <w:tcW w:w="841" w:type="pct"/>
            <w:vAlign w:val="center"/>
          </w:tcPr>
          <w:p w14:paraId="06838158" w14:textId="77777777" w:rsidR="00033676" w:rsidRDefault="00033676">
            <w:pPr>
              <w:pStyle w:val="afffffffff9"/>
            </w:pPr>
          </w:p>
        </w:tc>
        <w:tc>
          <w:tcPr>
            <w:tcW w:w="840" w:type="pct"/>
            <w:vAlign w:val="center"/>
          </w:tcPr>
          <w:p w14:paraId="7E05B401" w14:textId="77777777" w:rsidR="00033676" w:rsidRDefault="00033676">
            <w:pPr>
              <w:pStyle w:val="afffffffff9"/>
            </w:pPr>
          </w:p>
        </w:tc>
      </w:tr>
      <w:tr w:rsidR="00033676" w14:paraId="45A20386" w14:textId="77777777">
        <w:trPr>
          <w:trHeight w:val="210"/>
        </w:trPr>
        <w:tc>
          <w:tcPr>
            <w:tcW w:w="1636" w:type="pct"/>
            <w:vAlign w:val="center"/>
          </w:tcPr>
          <w:p w14:paraId="54D22688" w14:textId="77777777" w:rsidR="00033676" w:rsidRDefault="00000000">
            <w:pPr>
              <w:pStyle w:val="afffffffff9"/>
            </w:pPr>
            <w:r>
              <w:rPr>
                <w:rFonts w:hint="eastAsia"/>
              </w:rPr>
              <w:t>过程辅料使用排放</w:t>
            </w:r>
          </w:p>
        </w:tc>
        <w:tc>
          <w:tcPr>
            <w:tcW w:w="841" w:type="pct"/>
            <w:vAlign w:val="center"/>
          </w:tcPr>
          <w:p w14:paraId="1D1D0C2C" w14:textId="77777777" w:rsidR="00033676" w:rsidRDefault="00000000">
            <w:pPr>
              <w:pStyle w:val="afffffffff9"/>
            </w:pPr>
            <w:r>
              <w:rPr>
                <w:rFonts w:hint="eastAsia"/>
              </w:rPr>
              <w:t>kgCO</w:t>
            </w:r>
            <w:r>
              <w:rPr>
                <w:rFonts w:hint="eastAsia"/>
                <w:vertAlign w:val="subscript"/>
              </w:rPr>
              <w:t>2</w:t>
            </w:r>
            <w:r>
              <w:rPr>
                <w:rFonts w:hint="eastAsia"/>
              </w:rPr>
              <w:t>e</w:t>
            </w:r>
          </w:p>
        </w:tc>
        <w:tc>
          <w:tcPr>
            <w:tcW w:w="841" w:type="pct"/>
            <w:vAlign w:val="center"/>
          </w:tcPr>
          <w:p w14:paraId="7E68A283" w14:textId="77777777" w:rsidR="00033676" w:rsidRDefault="00033676">
            <w:pPr>
              <w:pStyle w:val="afffffffff9"/>
            </w:pPr>
          </w:p>
        </w:tc>
        <w:tc>
          <w:tcPr>
            <w:tcW w:w="841" w:type="pct"/>
            <w:vAlign w:val="center"/>
          </w:tcPr>
          <w:p w14:paraId="0F2F7414" w14:textId="77777777" w:rsidR="00033676" w:rsidRDefault="00033676">
            <w:pPr>
              <w:pStyle w:val="afffffffff9"/>
            </w:pPr>
          </w:p>
        </w:tc>
        <w:tc>
          <w:tcPr>
            <w:tcW w:w="840" w:type="pct"/>
            <w:vAlign w:val="center"/>
          </w:tcPr>
          <w:p w14:paraId="2A84D9BD" w14:textId="77777777" w:rsidR="00033676" w:rsidRDefault="00033676">
            <w:pPr>
              <w:pStyle w:val="afffffffff9"/>
            </w:pPr>
          </w:p>
        </w:tc>
      </w:tr>
    </w:tbl>
    <w:p w14:paraId="736DF9AD" w14:textId="77777777" w:rsidR="00033676" w:rsidRDefault="00033676">
      <w:pPr>
        <w:pStyle w:val="afffff5"/>
        <w:ind w:firstLine="420"/>
      </w:pPr>
    </w:p>
    <w:p w14:paraId="5D10656C" w14:textId="77777777" w:rsidR="00033676" w:rsidRDefault="00000000">
      <w:pPr>
        <w:pStyle w:val="afffff5"/>
        <w:ind w:firstLine="420"/>
      </w:pPr>
      <w:r>
        <w:rPr>
          <w:rFonts w:hint="eastAsia"/>
        </w:rPr>
        <w:t>（3）分销阶段</w:t>
      </w:r>
    </w:p>
    <w:p w14:paraId="590FB893" w14:textId="77777777" w:rsidR="00033676" w:rsidRDefault="00000000">
      <w:pPr>
        <w:pStyle w:val="afffff5"/>
        <w:ind w:firstLine="420"/>
      </w:pPr>
      <w:r>
        <w:rPr>
          <w:rFonts w:hint="eastAsia"/>
        </w:rPr>
        <w:t>始于电子水阀完成成品包装入库，结束于交付至下游客户的指定接收地点。</w:t>
      </w:r>
    </w:p>
    <w:p w14:paraId="4B28BF29" w14:textId="77777777" w:rsidR="00033676" w:rsidRDefault="00000000">
      <w:pPr>
        <w:pStyle w:val="afffff5"/>
        <w:ind w:firstLine="420"/>
      </w:pPr>
      <w:r>
        <w:rPr>
          <w:rFonts w:hint="eastAsia"/>
        </w:rPr>
        <w:t>包括产品交付过程中的运输能耗、包装材料的消耗，以及</w:t>
      </w:r>
      <w:r>
        <w:t>涉及循环包装时的空箱回笼运输排放</w:t>
      </w:r>
      <w:r>
        <w:rPr>
          <w:rFonts w:hint="eastAsia"/>
        </w:rPr>
        <w:t>，见表B.3</w:t>
      </w:r>
      <w:r>
        <w:t>。</w:t>
      </w:r>
    </w:p>
    <w:p w14:paraId="753A66FA" w14:textId="77777777" w:rsidR="00033676" w:rsidRDefault="00000000">
      <w:pPr>
        <w:pStyle w:val="afffffffe"/>
        <w:spacing w:before="120" w:after="120"/>
        <w:outlineLvl w:val="9"/>
      </w:pPr>
      <w:r>
        <w:rPr>
          <w:rFonts w:hint="eastAsia"/>
        </w:rPr>
        <w:t>表B.3  产品运输清单（请根据实际情况填写）</w:t>
      </w:r>
    </w:p>
    <w:tbl>
      <w:tblPr>
        <w:tblStyle w:val="affff7"/>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033676" w14:paraId="387185ED" w14:textId="77777777">
        <w:trPr>
          <w:trHeight w:val="210"/>
        </w:trPr>
        <w:tc>
          <w:tcPr>
            <w:tcW w:w="625" w:type="pct"/>
            <w:tcBorders>
              <w:top w:val="single" w:sz="8" w:space="0" w:color="auto"/>
              <w:bottom w:val="single" w:sz="8" w:space="0" w:color="auto"/>
            </w:tcBorders>
            <w:vAlign w:val="center"/>
          </w:tcPr>
          <w:p w14:paraId="5C8D71EA" w14:textId="77777777" w:rsidR="00033676" w:rsidRDefault="00000000">
            <w:pPr>
              <w:pStyle w:val="afffffffff9"/>
            </w:pPr>
            <w:r>
              <w:rPr>
                <w:rFonts w:hint="eastAsia"/>
              </w:rPr>
              <w:t>运输环节</w:t>
            </w:r>
          </w:p>
        </w:tc>
        <w:tc>
          <w:tcPr>
            <w:tcW w:w="625" w:type="pct"/>
            <w:tcBorders>
              <w:top w:val="single" w:sz="8" w:space="0" w:color="auto"/>
              <w:bottom w:val="single" w:sz="8" w:space="0" w:color="auto"/>
            </w:tcBorders>
            <w:vAlign w:val="center"/>
          </w:tcPr>
          <w:p w14:paraId="395809D5" w14:textId="77777777" w:rsidR="00033676" w:rsidRDefault="00000000">
            <w:pPr>
              <w:pStyle w:val="afffffffff9"/>
            </w:pPr>
            <w:r>
              <w:rPr>
                <w:rFonts w:hint="eastAsia"/>
              </w:rPr>
              <w:t>运输方式</w:t>
            </w:r>
          </w:p>
        </w:tc>
        <w:tc>
          <w:tcPr>
            <w:tcW w:w="625" w:type="pct"/>
            <w:tcBorders>
              <w:top w:val="single" w:sz="8" w:space="0" w:color="auto"/>
              <w:bottom w:val="single" w:sz="8" w:space="0" w:color="auto"/>
            </w:tcBorders>
            <w:vAlign w:val="center"/>
          </w:tcPr>
          <w:p w14:paraId="017DF278" w14:textId="77777777" w:rsidR="00033676" w:rsidRDefault="00000000">
            <w:pPr>
              <w:pStyle w:val="afffffffff9"/>
            </w:pPr>
            <w:r>
              <w:rPr>
                <w:rFonts w:hint="eastAsia"/>
              </w:rPr>
              <w:t>运输距离(km)</w:t>
            </w:r>
          </w:p>
        </w:tc>
        <w:tc>
          <w:tcPr>
            <w:tcW w:w="625" w:type="pct"/>
            <w:tcBorders>
              <w:top w:val="single" w:sz="8" w:space="0" w:color="auto"/>
              <w:bottom w:val="single" w:sz="8" w:space="0" w:color="auto"/>
            </w:tcBorders>
            <w:vAlign w:val="center"/>
          </w:tcPr>
          <w:p w14:paraId="57CBA103" w14:textId="77777777" w:rsidR="00033676" w:rsidRDefault="00000000">
            <w:pPr>
              <w:pStyle w:val="afffffffff9"/>
            </w:pPr>
            <w:r>
              <w:rPr>
                <w:rFonts w:hint="eastAsia"/>
              </w:rPr>
              <w:t>运输重量(kg)</w:t>
            </w:r>
          </w:p>
        </w:tc>
        <w:tc>
          <w:tcPr>
            <w:tcW w:w="625" w:type="pct"/>
            <w:tcBorders>
              <w:top w:val="single" w:sz="8" w:space="0" w:color="auto"/>
              <w:bottom w:val="single" w:sz="8" w:space="0" w:color="auto"/>
            </w:tcBorders>
            <w:vAlign w:val="center"/>
          </w:tcPr>
          <w:p w14:paraId="39ECCB81" w14:textId="77777777" w:rsidR="00033676" w:rsidRDefault="00000000">
            <w:pPr>
              <w:pStyle w:val="afffffffff9"/>
            </w:pPr>
            <w:r>
              <w:rPr>
                <w:rFonts w:hint="eastAsia"/>
              </w:rPr>
              <w:t>包装材料类型</w:t>
            </w:r>
          </w:p>
        </w:tc>
        <w:tc>
          <w:tcPr>
            <w:tcW w:w="625" w:type="pct"/>
            <w:tcBorders>
              <w:top w:val="single" w:sz="8" w:space="0" w:color="auto"/>
              <w:bottom w:val="single" w:sz="8" w:space="0" w:color="auto"/>
            </w:tcBorders>
            <w:vAlign w:val="center"/>
          </w:tcPr>
          <w:p w14:paraId="4C47E9E1" w14:textId="77777777" w:rsidR="00033676" w:rsidRDefault="00000000">
            <w:pPr>
              <w:pStyle w:val="afffffffff9"/>
            </w:pPr>
            <w:r>
              <w:rPr>
                <w:rFonts w:hint="eastAsia"/>
              </w:rPr>
              <w:t>包装材料用量（kg）</w:t>
            </w:r>
          </w:p>
        </w:tc>
        <w:tc>
          <w:tcPr>
            <w:tcW w:w="625" w:type="pct"/>
            <w:tcBorders>
              <w:top w:val="single" w:sz="8" w:space="0" w:color="auto"/>
              <w:bottom w:val="single" w:sz="8" w:space="0" w:color="auto"/>
            </w:tcBorders>
            <w:vAlign w:val="center"/>
          </w:tcPr>
          <w:p w14:paraId="7DE44AA8" w14:textId="77777777" w:rsidR="00033676" w:rsidRDefault="00000000">
            <w:pPr>
              <w:pStyle w:val="afffffffff9"/>
            </w:pPr>
            <w:r>
              <w:rPr>
                <w:rFonts w:hint="eastAsia"/>
              </w:rPr>
              <w:t>数据来源</w:t>
            </w:r>
          </w:p>
        </w:tc>
        <w:tc>
          <w:tcPr>
            <w:tcW w:w="625" w:type="pct"/>
            <w:tcBorders>
              <w:top w:val="single" w:sz="8" w:space="0" w:color="auto"/>
              <w:bottom w:val="single" w:sz="8" w:space="0" w:color="auto"/>
            </w:tcBorders>
            <w:vAlign w:val="center"/>
          </w:tcPr>
          <w:p w14:paraId="3A10FAC7" w14:textId="77777777" w:rsidR="00033676" w:rsidRDefault="00000000">
            <w:pPr>
              <w:pStyle w:val="afffffffff9"/>
            </w:pPr>
            <w:r>
              <w:rPr>
                <w:rFonts w:hint="eastAsia"/>
              </w:rPr>
              <w:t>DQR</w:t>
            </w:r>
          </w:p>
        </w:tc>
      </w:tr>
      <w:tr w:rsidR="00033676" w14:paraId="3D460A87" w14:textId="77777777">
        <w:trPr>
          <w:trHeight w:val="210"/>
        </w:trPr>
        <w:tc>
          <w:tcPr>
            <w:tcW w:w="625" w:type="pct"/>
            <w:tcBorders>
              <w:top w:val="single" w:sz="8" w:space="0" w:color="auto"/>
            </w:tcBorders>
            <w:vAlign w:val="center"/>
          </w:tcPr>
          <w:p w14:paraId="762BA292" w14:textId="77777777" w:rsidR="00033676" w:rsidRDefault="00000000">
            <w:pPr>
              <w:pStyle w:val="afffffffff9"/>
            </w:pPr>
            <w:r>
              <w:t>成品交付运输</w:t>
            </w:r>
          </w:p>
        </w:tc>
        <w:tc>
          <w:tcPr>
            <w:tcW w:w="625" w:type="pct"/>
            <w:tcBorders>
              <w:top w:val="single" w:sz="8" w:space="0" w:color="auto"/>
            </w:tcBorders>
            <w:vAlign w:val="center"/>
          </w:tcPr>
          <w:p w14:paraId="0308B434" w14:textId="77777777" w:rsidR="00033676" w:rsidRDefault="00033676">
            <w:pPr>
              <w:pStyle w:val="afffffffff9"/>
            </w:pPr>
          </w:p>
        </w:tc>
        <w:tc>
          <w:tcPr>
            <w:tcW w:w="625" w:type="pct"/>
            <w:tcBorders>
              <w:top w:val="single" w:sz="8" w:space="0" w:color="auto"/>
            </w:tcBorders>
            <w:vAlign w:val="center"/>
          </w:tcPr>
          <w:p w14:paraId="7FF5D76C" w14:textId="77777777" w:rsidR="00033676" w:rsidRDefault="00033676">
            <w:pPr>
              <w:pStyle w:val="afffffffff9"/>
            </w:pPr>
          </w:p>
        </w:tc>
        <w:tc>
          <w:tcPr>
            <w:tcW w:w="625" w:type="pct"/>
            <w:tcBorders>
              <w:top w:val="single" w:sz="8" w:space="0" w:color="auto"/>
            </w:tcBorders>
            <w:vAlign w:val="center"/>
          </w:tcPr>
          <w:p w14:paraId="155654B5" w14:textId="77777777" w:rsidR="00033676" w:rsidRDefault="00033676">
            <w:pPr>
              <w:pStyle w:val="afffffffff9"/>
            </w:pPr>
          </w:p>
        </w:tc>
        <w:tc>
          <w:tcPr>
            <w:tcW w:w="625" w:type="pct"/>
            <w:tcBorders>
              <w:top w:val="single" w:sz="8" w:space="0" w:color="auto"/>
            </w:tcBorders>
            <w:vAlign w:val="center"/>
          </w:tcPr>
          <w:p w14:paraId="2BFC61B9" w14:textId="77777777" w:rsidR="00033676" w:rsidRDefault="00033676">
            <w:pPr>
              <w:pStyle w:val="afffffffff9"/>
            </w:pPr>
          </w:p>
        </w:tc>
        <w:tc>
          <w:tcPr>
            <w:tcW w:w="625" w:type="pct"/>
            <w:tcBorders>
              <w:top w:val="single" w:sz="8" w:space="0" w:color="auto"/>
            </w:tcBorders>
            <w:vAlign w:val="center"/>
          </w:tcPr>
          <w:p w14:paraId="0C3DB201" w14:textId="77777777" w:rsidR="00033676" w:rsidRDefault="00033676">
            <w:pPr>
              <w:pStyle w:val="afffffffff9"/>
            </w:pPr>
          </w:p>
        </w:tc>
        <w:tc>
          <w:tcPr>
            <w:tcW w:w="625" w:type="pct"/>
            <w:tcBorders>
              <w:top w:val="single" w:sz="8" w:space="0" w:color="auto"/>
            </w:tcBorders>
            <w:vAlign w:val="center"/>
          </w:tcPr>
          <w:p w14:paraId="35E281E4" w14:textId="77777777" w:rsidR="00033676" w:rsidRDefault="00033676">
            <w:pPr>
              <w:pStyle w:val="afffffffff9"/>
            </w:pPr>
          </w:p>
        </w:tc>
        <w:tc>
          <w:tcPr>
            <w:tcW w:w="625" w:type="pct"/>
            <w:tcBorders>
              <w:top w:val="single" w:sz="8" w:space="0" w:color="auto"/>
            </w:tcBorders>
            <w:vAlign w:val="center"/>
          </w:tcPr>
          <w:p w14:paraId="4D9DE424" w14:textId="77777777" w:rsidR="00033676" w:rsidRDefault="00033676">
            <w:pPr>
              <w:pStyle w:val="afffffffff9"/>
            </w:pPr>
          </w:p>
        </w:tc>
      </w:tr>
      <w:tr w:rsidR="00033676" w14:paraId="5E617B8B" w14:textId="77777777">
        <w:trPr>
          <w:trHeight w:val="210"/>
        </w:trPr>
        <w:tc>
          <w:tcPr>
            <w:tcW w:w="625" w:type="pct"/>
            <w:vAlign w:val="center"/>
          </w:tcPr>
          <w:p w14:paraId="430EA187" w14:textId="77777777" w:rsidR="00033676" w:rsidRDefault="00000000">
            <w:pPr>
              <w:pStyle w:val="afffffffff9"/>
            </w:pPr>
            <w:r>
              <w:t>空箱回笼</w:t>
            </w:r>
          </w:p>
        </w:tc>
        <w:tc>
          <w:tcPr>
            <w:tcW w:w="625" w:type="pct"/>
            <w:vAlign w:val="center"/>
          </w:tcPr>
          <w:p w14:paraId="235792A2" w14:textId="77777777" w:rsidR="00033676" w:rsidRDefault="00033676">
            <w:pPr>
              <w:pStyle w:val="afffffffff9"/>
            </w:pPr>
          </w:p>
        </w:tc>
        <w:tc>
          <w:tcPr>
            <w:tcW w:w="625" w:type="pct"/>
            <w:vAlign w:val="center"/>
          </w:tcPr>
          <w:p w14:paraId="71A11B7A" w14:textId="77777777" w:rsidR="00033676" w:rsidRDefault="00033676">
            <w:pPr>
              <w:pStyle w:val="afffffffff9"/>
            </w:pPr>
          </w:p>
        </w:tc>
        <w:tc>
          <w:tcPr>
            <w:tcW w:w="625" w:type="pct"/>
            <w:vAlign w:val="center"/>
          </w:tcPr>
          <w:p w14:paraId="4CA8143A" w14:textId="77777777" w:rsidR="00033676" w:rsidRDefault="00033676">
            <w:pPr>
              <w:pStyle w:val="afffffffff9"/>
            </w:pPr>
          </w:p>
        </w:tc>
        <w:tc>
          <w:tcPr>
            <w:tcW w:w="625" w:type="pct"/>
            <w:vAlign w:val="center"/>
          </w:tcPr>
          <w:p w14:paraId="671CC71D" w14:textId="77777777" w:rsidR="00033676" w:rsidRDefault="00033676">
            <w:pPr>
              <w:pStyle w:val="afffffffff9"/>
            </w:pPr>
          </w:p>
        </w:tc>
        <w:tc>
          <w:tcPr>
            <w:tcW w:w="625" w:type="pct"/>
            <w:vAlign w:val="center"/>
          </w:tcPr>
          <w:p w14:paraId="560F9FC4" w14:textId="77777777" w:rsidR="00033676" w:rsidRDefault="00033676">
            <w:pPr>
              <w:pStyle w:val="afffffffff9"/>
            </w:pPr>
          </w:p>
        </w:tc>
        <w:tc>
          <w:tcPr>
            <w:tcW w:w="625" w:type="pct"/>
            <w:vAlign w:val="center"/>
          </w:tcPr>
          <w:p w14:paraId="30710230" w14:textId="77777777" w:rsidR="00033676" w:rsidRDefault="00033676">
            <w:pPr>
              <w:pStyle w:val="afffffffff9"/>
            </w:pPr>
          </w:p>
        </w:tc>
        <w:tc>
          <w:tcPr>
            <w:tcW w:w="625" w:type="pct"/>
            <w:vAlign w:val="center"/>
          </w:tcPr>
          <w:p w14:paraId="7A6DB90F" w14:textId="77777777" w:rsidR="00033676" w:rsidRDefault="00033676">
            <w:pPr>
              <w:pStyle w:val="afffffffff9"/>
            </w:pPr>
          </w:p>
        </w:tc>
      </w:tr>
      <w:tr w:rsidR="00033676" w14:paraId="50625CCE" w14:textId="77777777">
        <w:trPr>
          <w:trHeight w:val="210"/>
        </w:trPr>
        <w:tc>
          <w:tcPr>
            <w:tcW w:w="5000" w:type="pct"/>
            <w:gridSpan w:val="8"/>
            <w:vAlign w:val="center"/>
          </w:tcPr>
          <w:p w14:paraId="5CCD7084" w14:textId="77777777" w:rsidR="00033676" w:rsidRDefault="00000000">
            <w:pPr>
              <w:pStyle w:val="afff2"/>
            </w:pPr>
            <w:r>
              <w:rPr>
                <w:rFonts w:hint="eastAsia"/>
              </w:rPr>
              <w:t>需备注包装材料是一次性使用还是循环使用。若为循环包装，应按周转次数折算单次功能单位的包材消耗。</w:t>
            </w:r>
          </w:p>
        </w:tc>
      </w:tr>
    </w:tbl>
    <w:p w14:paraId="688F3768" w14:textId="77777777" w:rsidR="00033676" w:rsidRDefault="00033676">
      <w:pPr>
        <w:pStyle w:val="afffff5"/>
        <w:ind w:firstLine="420"/>
      </w:pPr>
    </w:p>
    <w:p w14:paraId="594D7230" w14:textId="77777777" w:rsidR="00033676" w:rsidRDefault="00000000">
      <w:pPr>
        <w:pStyle w:val="afffff5"/>
        <w:ind w:firstLine="420"/>
      </w:pPr>
      <w:r>
        <w:rPr>
          <w:rFonts w:hint="eastAsia"/>
        </w:rPr>
        <w:t>（4）使用阶段</w:t>
      </w:r>
    </w:p>
    <w:p w14:paraId="0B227A60" w14:textId="77777777" w:rsidR="00033676" w:rsidRDefault="00000000">
      <w:pPr>
        <w:pStyle w:val="afffff5"/>
        <w:ind w:firstLine="420"/>
      </w:pPr>
      <w:r>
        <w:t>始于电子水阀安装于下游</w:t>
      </w:r>
      <w:r>
        <w:rPr>
          <w:rFonts w:hint="eastAsia"/>
        </w:rPr>
        <w:t>客户</w:t>
      </w:r>
      <w:r>
        <w:t>系统并投入使用，结束于产品寿命终止。</w:t>
      </w:r>
    </w:p>
    <w:p w14:paraId="44BD6DAC" w14:textId="77777777" w:rsidR="00033676" w:rsidRDefault="00000000">
      <w:pPr>
        <w:pStyle w:val="afffff5"/>
        <w:ind w:firstLine="420"/>
      </w:pPr>
      <w:r>
        <w:t>包括电子水阀在设计寿命内的运行能耗</w:t>
      </w:r>
      <w:r>
        <w:rPr>
          <w:rFonts w:hint="eastAsia"/>
        </w:rPr>
        <w:t>（电耗），见表B.4</w:t>
      </w:r>
      <w:r>
        <w:t>。</w:t>
      </w:r>
    </w:p>
    <w:p w14:paraId="32252D30" w14:textId="77777777" w:rsidR="00033676" w:rsidRDefault="00000000">
      <w:pPr>
        <w:pStyle w:val="afffffffe"/>
        <w:spacing w:before="120" w:after="120"/>
        <w:outlineLvl w:val="9"/>
      </w:pPr>
      <w:r>
        <w:rPr>
          <w:rFonts w:hint="eastAsia"/>
        </w:rPr>
        <w:t>表B.4  使用阶段能耗清单（请根据实际情况填写）</w:t>
      </w:r>
    </w:p>
    <w:tbl>
      <w:tblPr>
        <w:tblStyle w:val="affff7"/>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033676" w14:paraId="59095846" w14:textId="77777777">
        <w:trPr>
          <w:trHeight w:val="210"/>
        </w:trPr>
        <w:tc>
          <w:tcPr>
            <w:tcW w:w="1000" w:type="pct"/>
            <w:tcBorders>
              <w:top w:val="single" w:sz="8" w:space="0" w:color="auto"/>
              <w:bottom w:val="single" w:sz="8" w:space="0" w:color="auto"/>
            </w:tcBorders>
            <w:vAlign w:val="center"/>
          </w:tcPr>
          <w:p w14:paraId="57434BC6" w14:textId="77777777" w:rsidR="00033676" w:rsidRDefault="00000000">
            <w:pPr>
              <w:pStyle w:val="afffffffff9"/>
            </w:pPr>
            <w:r>
              <w:rPr>
                <w:rFonts w:hint="eastAsia"/>
              </w:rPr>
              <w:t>参数</w:t>
            </w:r>
          </w:p>
        </w:tc>
        <w:tc>
          <w:tcPr>
            <w:tcW w:w="1000" w:type="pct"/>
            <w:tcBorders>
              <w:top w:val="single" w:sz="8" w:space="0" w:color="auto"/>
              <w:bottom w:val="single" w:sz="8" w:space="0" w:color="auto"/>
            </w:tcBorders>
            <w:vAlign w:val="center"/>
          </w:tcPr>
          <w:p w14:paraId="4BBED3C1" w14:textId="77777777" w:rsidR="00033676" w:rsidRDefault="00000000">
            <w:pPr>
              <w:pStyle w:val="afffffffff9"/>
            </w:pPr>
            <w:r>
              <w:rPr>
                <w:rFonts w:hint="eastAsia"/>
              </w:rPr>
              <w:t>单位</w:t>
            </w:r>
          </w:p>
        </w:tc>
        <w:tc>
          <w:tcPr>
            <w:tcW w:w="1000" w:type="pct"/>
            <w:tcBorders>
              <w:top w:val="single" w:sz="8" w:space="0" w:color="auto"/>
              <w:bottom w:val="single" w:sz="8" w:space="0" w:color="auto"/>
            </w:tcBorders>
            <w:vAlign w:val="center"/>
          </w:tcPr>
          <w:p w14:paraId="72CE715F" w14:textId="77777777" w:rsidR="00033676" w:rsidRDefault="00000000">
            <w:pPr>
              <w:pStyle w:val="afffffffff9"/>
            </w:pPr>
            <w:r>
              <w:rPr>
                <w:rFonts w:hint="eastAsia"/>
              </w:rPr>
              <w:t>数值</w:t>
            </w:r>
          </w:p>
        </w:tc>
        <w:tc>
          <w:tcPr>
            <w:tcW w:w="1000" w:type="pct"/>
            <w:tcBorders>
              <w:top w:val="single" w:sz="8" w:space="0" w:color="auto"/>
              <w:bottom w:val="single" w:sz="8" w:space="0" w:color="auto"/>
            </w:tcBorders>
            <w:vAlign w:val="center"/>
          </w:tcPr>
          <w:p w14:paraId="74E036AE" w14:textId="77777777" w:rsidR="00033676" w:rsidRDefault="00000000">
            <w:pPr>
              <w:pStyle w:val="afffffffff9"/>
            </w:pPr>
            <w:r>
              <w:rPr>
                <w:rFonts w:hint="eastAsia"/>
              </w:rPr>
              <w:t>数据来源</w:t>
            </w:r>
          </w:p>
        </w:tc>
        <w:tc>
          <w:tcPr>
            <w:tcW w:w="1000" w:type="pct"/>
            <w:tcBorders>
              <w:top w:val="single" w:sz="8" w:space="0" w:color="auto"/>
              <w:bottom w:val="single" w:sz="8" w:space="0" w:color="auto"/>
            </w:tcBorders>
            <w:vAlign w:val="center"/>
          </w:tcPr>
          <w:p w14:paraId="589EA413" w14:textId="77777777" w:rsidR="00033676" w:rsidRDefault="00000000">
            <w:pPr>
              <w:pStyle w:val="afffffffff9"/>
            </w:pPr>
            <w:r>
              <w:rPr>
                <w:rFonts w:hint="eastAsia"/>
              </w:rPr>
              <w:t>DQR</w:t>
            </w:r>
          </w:p>
        </w:tc>
      </w:tr>
      <w:tr w:rsidR="00033676" w14:paraId="10E2F4F2" w14:textId="77777777">
        <w:trPr>
          <w:trHeight w:val="210"/>
        </w:trPr>
        <w:tc>
          <w:tcPr>
            <w:tcW w:w="1000" w:type="pct"/>
            <w:tcBorders>
              <w:top w:val="single" w:sz="8" w:space="0" w:color="auto"/>
            </w:tcBorders>
            <w:vAlign w:val="center"/>
          </w:tcPr>
          <w:p w14:paraId="568C5A6F" w14:textId="77777777" w:rsidR="00033676" w:rsidRDefault="00000000">
            <w:pPr>
              <w:pStyle w:val="afffffffff9"/>
            </w:pPr>
            <w:r>
              <w:t>额定工作功率</w:t>
            </w:r>
          </w:p>
        </w:tc>
        <w:tc>
          <w:tcPr>
            <w:tcW w:w="1000" w:type="pct"/>
            <w:tcBorders>
              <w:top w:val="single" w:sz="8" w:space="0" w:color="auto"/>
            </w:tcBorders>
            <w:vAlign w:val="center"/>
          </w:tcPr>
          <w:p w14:paraId="61762878" w14:textId="77777777" w:rsidR="00033676" w:rsidRDefault="00000000">
            <w:pPr>
              <w:pStyle w:val="afffffffff9"/>
            </w:pPr>
            <w:r>
              <w:rPr>
                <w:rFonts w:hint="eastAsia"/>
              </w:rPr>
              <w:t>W</w:t>
            </w:r>
          </w:p>
        </w:tc>
        <w:tc>
          <w:tcPr>
            <w:tcW w:w="1000" w:type="pct"/>
            <w:tcBorders>
              <w:top w:val="single" w:sz="8" w:space="0" w:color="auto"/>
            </w:tcBorders>
            <w:vAlign w:val="center"/>
          </w:tcPr>
          <w:p w14:paraId="0CFB5CC3" w14:textId="77777777" w:rsidR="00033676" w:rsidRDefault="00033676">
            <w:pPr>
              <w:pStyle w:val="afffffffff9"/>
            </w:pPr>
          </w:p>
        </w:tc>
        <w:tc>
          <w:tcPr>
            <w:tcW w:w="1000" w:type="pct"/>
            <w:tcBorders>
              <w:top w:val="single" w:sz="8" w:space="0" w:color="auto"/>
            </w:tcBorders>
            <w:vAlign w:val="center"/>
          </w:tcPr>
          <w:p w14:paraId="22225E2A" w14:textId="77777777" w:rsidR="00033676" w:rsidRDefault="00033676">
            <w:pPr>
              <w:pStyle w:val="afffffffff9"/>
            </w:pPr>
          </w:p>
        </w:tc>
        <w:tc>
          <w:tcPr>
            <w:tcW w:w="1000" w:type="pct"/>
            <w:tcBorders>
              <w:top w:val="single" w:sz="8" w:space="0" w:color="auto"/>
            </w:tcBorders>
            <w:vAlign w:val="center"/>
          </w:tcPr>
          <w:p w14:paraId="1B832303" w14:textId="77777777" w:rsidR="00033676" w:rsidRDefault="00033676">
            <w:pPr>
              <w:pStyle w:val="afffffffff9"/>
            </w:pPr>
          </w:p>
        </w:tc>
      </w:tr>
      <w:tr w:rsidR="00033676" w14:paraId="52EBFBCC" w14:textId="77777777">
        <w:trPr>
          <w:trHeight w:val="210"/>
        </w:trPr>
        <w:tc>
          <w:tcPr>
            <w:tcW w:w="1000" w:type="pct"/>
            <w:vAlign w:val="center"/>
          </w:tcPr>
          <w:p w14:paraId="6DDBACFF" w14:textId="77777777" w:rsidR="00033676" w:rsidRDefault="00000000">
            <w:pPr>
              <w:pStyle w:val="afffffffff9"/>
            </w:pPr>
            <w:r>
              <w:t>设计运行寿命</w:t>
            </w:r>
          </w:p>
        </w:tc>
        <w:tc>
          <w:tcPr>
            <w:tcW w:w="1000" w:type="pct"/>
            <w:vAlign w:val="center"/>
          </w:tcPr>
          <w:p w14:paraId="1F889E9C" w14:textId="77777777" w:rsidR="00033676" w:rsidRDefault="00000000">
            <w:pPr>
              <w:pStyle w:val="afffffffff9"/>
            </w:pPr>
            <w:r>
              <w:rPr>
                <w:rFonts w:hint="eastAsia"/>
              </w:rPr>
              <w:t>h</w:t>
            </w:r>
          </w:p>
        </w:tc>
        <w:tc>
          <w:tcPr>
            <w:tcW w:w="1000" w:type="pct"/>
            <w:vAlign w:val="center"/>
          </w:tcPr>
          <w:p w14:paraId="573996C5" w14:textId="77777777" w:rsidR="00033676" w:rsidRDefault="00033676">
            <w:pPr>
              <w:pStyle w:val="afffffffff9"/>
            </w:pPr>
          </w:p>
        </w:tc>
        <w:tc>
          <w:tcPr>
            <w:tcW w:w="1000" w:type="pct"/>
            <w:vAlign w:val="center"/>
          </w:tcPr>
          <w:p w14:paraId="5759E413" w14:textId="77777777" w:rsidR="00033676" w:rsidRDefault="00033676">
            <w:pPr>
              <w:pStyle w:val="afffffffff9"/>
            </w:pPr>
          </w:p>
        </w:tc>
        <w:tc>
          <w:tcPr>
            <w:tcW w:w="1000" w:type="pct"/>
            <w:vAlign w:val="center"/>
          </w:tcPr>
          <w:p w14:paraId="2E8F84F2" w14:textId="77777777" w:rsidR="00033676" w:rsidRDefault="00033676">
            <w:pPr>
              <w:pStyle w:val="afffffffff9"/>
            </w:pPr>
          </w:p>
        </w:tc>
      </w:tr>
      <w:tr w:rsidR="00033676" w14:paraId="39D2A6D7" w14:textId="77777777">
        <w:trPr>
          <w:trHeight w:val="210"/>
        </w:trPr>
        <w:tc>
          <w:tcPr>
            <w:tcW w:w="1000" w:type="pct"/>
            <w:vAlign w:val="center"/>
          </w:tcPr>
          <w:p w14:paraId="4227B0AE" w14:textId="77777777" w:rsidR="00033676" w:rsidRDefault="00000000">
            <w:pPr>
              <w:pStyle w:val="afffffffff9"/>
            </w:pPr>
            <w:r>
              <w:rPr>
                <w:rFonts w:hint="eastAsia"/>
              </w:rPr>
              <w:t>生命周期总电耗</w:t>
            </w:r>
          </w:p>
        </w:tc>
        <w:tc>
          <w:tcPr>
            <w:tcW w:w="1000" w:type="pct"/>
            <w:vAlign w:val="center"/>
          </w:tcPr>
          <w:p w14:paraId="07B1C873" w14:textId="77777777" w:rsidR="00033676" w:rsidRDefault="00000000">
            <w:pPr>
              <w:pStyle w:val="afffffffff9"/>
            </w:pPr>
            <w:r>
              <w:rPr>
                <w:rFonts w:hint="eastAsia"/>
              </w:rPr>
              <w:t>kWh</w:t>
            </w:r>
          </w:p>
        </w:tc>
        <w:tc>
          <w:tcPr>
            <w:tcW w:w="1000" w:type="pct"/>
            <w:vAlign w:val="center"/>
          </w:tcPr>
          <w:p w14:paraId="4A6390F5" w14:textId="77777777" w:rsidR="00033676" w:rsidRDefault="00033676">
            <w:pPr>
              <w:pStyle w:val="afffffffff9"/>
            </w:pPr>
          </w:p>
        </w:tc>
        <w:tc>
          <w:tcPr>
            <w:tcW w:w="1000" w:type="pct"/>
            <w:vAlign w:val="center"/>
          </w:tcPr>
          <w:p w14:paraId="68BCF525" w14:textId="77777777" w:rsidR="00033676" w:rsidRDefault="00033676">
            <w:pPr>
              <w:pStyle w:val="afffffffff9"/>
            </w:pPr>
          </w:p>
        </w:tc>
        <w:tc>
          <w:tcPr>
            <w:tcW w:w="1000" w:type="pct"/>
            <w:vAlign w:val="center"/>
          </w:tcPr>
          <w:p w14:paraId="34158D18" w14:textId="77777777" w:rsidR="00033676" w:rsidRDefault="00033676">
            <w:pPr>
              <w:pStyle w:val="afffffffff9"/>
            </w:pPr>
          </w:p>
        </w:tc>
      </w:tr>
    </w:tbl>
    <w:p w14:paraId="615746C4" w14:textId="77777777" w:rsidR="00033676" w:rsidRDefault="00033676">
      <w:pPr>
        <w:pStyle w:val="afffff5"/>
        <w:ind w:firstLine="420"/>
      </w:pPr>
    </w:p>
    <w:p w14:paraId="6C42C409" w14:textId="77777777" w:rsidR="00033676" w:rsidRDefault="00000000">
      <w:pPr>
        <w:pStyle w:val="afffff5"/>
        <w:ind w:firstLine="420"/>
      </w:pPr>
      <w:r>
        <w:rPr>
          <w:rFonts w:hint="eastAsia"/>
        </w:rPr>
        <w:t>（5）生命末期阶段</w:t>
      </w:r>
    </w:p>
    <w:p w14:paraId="5867909E" w14:textId="77777777" w:rsidR="00033676" w:rsidRDefault="00000000">
      <w:pPr>
        <w:pStyle w:val="afffff5"/>
        <w:ind w:firstLine="420"/>
      </w:pPr>
      <w:r>
        <w:rPr>
          <w:rFonts w:hint="eastAsia"/>
        </w:rPr>
        <w:t>始于电子水阀进入报废处理程序，结束于材料被分离、回收或最终处置。</w:t>
      </w:r>
    </w:p>
    <w:p w14:paraId="1823E746" w14:textId="77777777" w:rsidR="00033676" w:rsidRDefault="00000000">
      <w:pPr>
        <w:pStyle w:val="afffff5"/>
        <w:ind w:firstLine="420"/>
      </w:pPr>
      <w:r>
        <w:rPr>
          <w:rFonts w:hint="eastAsia"/>
        </w:rPr>
        <w:t>包括</w:t>
      </w:r>
      <w:r>
        <w:t>产品拆解、破碎、分选过程的能耗，以及不同材料在废弃处理过程中的直接排放</w:t>
      </w:r>
      <w:r>
        <w:rPr>
          <w:rFonts w:hint="eastAsia"/>
        </w:rPr>
        <w:t>，见表B.5。</w:t>
      </w:r>
    </w:p>
    <w:p w14:paraId="346C3528" w14:textId="77777777" w:rsidR="00033676" w:rsidRDefault="00000000">
      <w:pPr>
        <w:pStyle w:val="afffff5"/>
        <w:ind w:firstLine="420"/>
      </w:pPr>
      <w:r>
        <w:t>若电子水阀回收产生的二次材料用于替代原生材料，应根据表</w:t>
      </w:r>
      <w:r>
        <w:rPr>
          <w:rFonts w:hint="eastAsia"/>
        </w:rPr>
        <w:t>B.</w:t>
      </w:r>
      <w:r>
        <w:t>6核算其产生的资源回收净碳信用。</w:t>
      </w:r>
    </w:p>
    <w:p w14:paraId="3640195F" w14:textId="77777777" w:rsidR="00033676" w:rsidRDefault="00000000">
      <w:pPr>
        <w:pStyle w:val="afffffffe"/>
        <w:spacing w:before="120" w:after="120"/>
        <w:outlineLvl w:val="9"/>
      </w:pPr>
      <w:r>
        <w:rPr>
          <w:rFonts w:hint="eastAsia"/>
        </w:rPr>
        <w:t>表B.5  生命末期及回收处理清单（请根据实际情况填写）</w:t>
      </w:r>
    </w:p>
    <w:tbl>
      <w:tblPr>
        <w:tblStyle w:val="affff7"/>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7"/>
        <w:gridCol w:w="1557"/>
        <w:gridCol w:w="1555"/>
        <w:gridCol w:w="1555"/>
        <w:gridCol w:w="1555"/>
        <w:gridCol w:w="1555"/>
      </w:tblGrid>
      <w:tr w:rsidR="00033676" w14:paraId="7B8C52F0" w14:textId="77777777">
        <w:trPr>
          <w:trHeight w:val="210"/>
        </w:trPr>
        <w:tc>
          <w:tcPr>
            <w:tcW w:w="834" w:type="pct"/>
            <w:tcBorders>
              <w:top w:val="single" w:sz="8" w:space="0" w:color="auto"/>
              <w:bottom w:val="single" w:sz="8" w:space="0" w:color="auto"/>
            </w:tcBorders>
            <w:vAlign w:val="center"/>
          </w:tcPr>
          <w:p w14:paraId="541A232F" w14:textId="77777777" w:rsidR="00033676" w:rsidRDefault="00000000">
            <w:pPr>
              <w:pStyle w:val="afffffffff9"/>
            </w:pPr>
            <w:r>
              <w:rPr>
                <w:rFonts w:hint="eastAsia"/>
              </w:rPr>
              <w:t>处理方式</w:t>
            </w:r>
          </w:p>
        </w:tc>
        <w:tc>
          <w:tcPr>
            <w:tcW w:w="834" w:type="pct"/>
            <w:tcBorders>
              <w:top w:val="single" w:sz="8" w:space="0" w:color="auto"/>
              <w:bottom w:val="single" w:sz="8" w:space="0" w:color="auto"/>
            </w:tcBorders>
            <w:vAlign w:val="center"/>
          </w:tcPr>
          <w:p w14:paraId="09C49B78" w14:textId="77777777" w:rsidR="00033676" w:rsidRDefault="00000000">
            <w:pPr>
              <w:pStyle w:val="afffffffff9"/>
            </w:pPr>
            <w:r>
              <w:rPr>
                <w:rFonts w:hint="eastAsia"/>
              </w:rPr>
              <w:t>涉及材料名称</w:t>
            </w:r>
          </w:p>
        </w:tc>
        <w:tc>
          <w:tcPr>
            <w:tcW w:w="833" w:type="pct"/>
            <w:tcBorders>
              <w:top w:val="single" w:sz="8" w:space="0" w:color="auto"/>
              <w:bottom w:val="single" w:sz="8" w:space="0" w:color="auto"/>
            </w:tcBorders>
            <w:vAlign w:val="center"/>
          </w:tcPr>
          <w:p w14:paraId="568CF274" w14:textId="77777777" w:rsidR="00033676" w:rsidRDefault="00000000">
            <w:pPr>
              <w:pStyle w:val="afffffffff9"/>
            </w:pPr>
            <w:r>
              <w:rPr>
                <w:rFonts w:hint="eastAsia"/>
              </w:rPr>
              <w:t>比例（%）</w:t>
            </w:r>
          </w:p>
        </w:tc>
        <w:tc>
          <w:tcPr>
            <w:tcW w:w="833" w:type="pct"/>
            <w:tcBorders>
              <w:top w:val="single" w:sz="8" w:space="0" w:color="auto"/>
              <w:bottom w:val="single" w:sz="8" w:space="0" w:color="auto"/>
            </w:tcBorders>
            <w:vAlign w:val="center"/>
          </w:tcPr>
          <w:p w14:paraId="783E3E41" w14:textId="77777777" w:rsidR="00033676" w:rsidRDefault="00000000">
            <w:pPr>
              <w:pStyle w:val="afffffffff9"/>
            </w:pPr>
            <w:r>
              <w:rPr>
                <w:rFonts w:hint="eastAsia"/>
              </w:rPr>
              <w:t>能源消耗</w:t>
            </w:r>
          </w:p>
        </w:tc>
        <w:tc>
          <w:tcPr>
            <w:tcW w:w="833" w:type="pct"/>
            <w:tcBorders>
              <w:top w:val="single" w:sz="8" w:space="0" w:color="auto"/>
              <w:bottom w:val="single" w:sz="8" w:space="0" w:color="auto"/>
            </w:tcBorders>
            <w:vAlign w:val="center"/>
          </w:tcPr>
          <w:p w14:paraId="06E735F5" w14:textId="77777777" w:rsidR="00033676" w:rsidRDefault="00000000">
            <w:pPr>
              <w:pStyle w:val="afffffffff9"/>
            </w:pPr>
            <w:r>
              <w:rPr>
                <w:rFonts w:hint="eastAsia"/>
              </w:rPr>
              <w:t>数据来源</w:t>
            </w:r>
          </w:p>
        </w:tc>
        <w:tc>
          <w:tcPr>
            <w:tcW w:w="833" w:type="pct"/>
            <w:tcBorders>
              <w:top w:val="single" w:sz="8" w:space="0" w:color="auto"/>
              <w:bottom w:val="single" w:sz="8" w:space="0" w:color="auto"/>
            </w:tcBorders>
            <w:vAlign w:val="center"/>
          </w:tcPr>
          <w:p w14:paraId="6F0DB2AC" w14:textId="77777777" w:rsidR="00033676" w:rsidRDefault="00000000">
            <w:pPr>
              <w:pStyle w:val="afffffffff9"/>
            </w:pPr>
            <w:r>
              <w:rPr>
                <w:rFonts w:hint="eastAsia"/>
              </w:rPr>
              <w:t>DQR</w:t>
            </w:r>
          </w:p>
        </w:tc>
      </w:tr>
      <w:tr w:rsidR="00033676" w14:paraId="327C54AA" w14:textId="77777777">
        <w:trPr>
          <w:trHeight w:val="210"/>
        </w:trPr>
        <w:tc>
          <w:tcPr>
            <w:tcW w:w="834" w:type="pct"/>
            <w:tcBorders>
              <w:top w:val="single" w:sz="8" w:space="0" w:color="auto"/>
            </w:tcBorders>
            <w:vAlign w:val="center"/>
          </w:tcPr>
          <w:p w14:paraId="5156B51A" w14:textId="77777777" w:rsidR="00033676" w:rsidRDefault="00000000">
            <w:pPr>
              <w:pStyle w:val="afffffffff9"/>
            </w:pPr>
            <w:r>
              <w:rPr>
                <w:rFonts w:hint="eastAsia"/>
              </w:rPr>
              <w:t>再生利用</w:t>
            </w:r>
          </w:p>
        </w:tc>
        <w:tc>
          <w:tcPr>
            <w:tcW w:w="834" w:type="pct"/>
            <w:tcBorders>
              <w:top w:val="single" w:sz="8" w:space="0" w:color="auto"/>
            </w:tcBorders>
            <w:vAlign w:val="center"/>
          </w:tcPr>
          <w:p w14:paraId="066E804A" w14:textId="77777777" w:rsidR="00033676" w:rsidRDefault="00033676">
            <w:pPr>
              <w:pStyle w:val="afffffffff9"/>
            </w:pPr>
          </w:p>
        </w:tc>
        <w:tc>
          <w:tcPr>
            <w:tcW w:w="833" w:type="pct"/>
            <w:tcBorders>
              <w:top w:val="single" w:sz="8" w:space="0" w:color="auto"/>
            </w:tcBorders>
            <w:vAlign w:val="center"/>
          </w:tcPr>
          <w:p w14:paraId="583C4231" w14:textId="77777777" w:rsidR="00033676" w:rsidRDefault="00033676">
            <w:pPr>
              <w:pStyle w:val="afffffffff9"/>
            </w:pPr>
          </w:p>
        </w:tc>
        <w:tc>
          <w:tcPr>
            <w:tcW w:w="833" w:type="pct"/>
            <w:tcBorders>
              <w:top w:val="single" w:sz="8" w:space="0" w:color="auto"/>
            </w:tcBorders>
            <w:vAlign w:val="center"/>
          </w:tcPr>
          <w:p w14:paraId="1AC42B31" w14:textId="77777777" w:rsidR="00033676" w:rsidRDefault="00033676">
            <w:pPr>
              <w:pStyle w:val="afffffffff9"/>
            </w:pPr>
          </w:p>
        </w:tc>
        <w:tc>
          <w:tcPr>
            <w:tcW w:w="833" w:type="pct"/>
            <w:tcBorders>
              <w:top w:val="single" w:sz="8" w:space="0" w:color="auto"/>
            </w:tcBorders>
            <w:vAlign w:val="center"/>
          </w:tcPr>
          <w:p w14:paraId="72B9C506" w14:textId="77777777" w:rsidR="00033676" w:rsidRDefault="00033676">
            <w:pPr>
              <w:pStyle w:val="afffffffff9"/>
            </w:pPr>
          </w:p>
        </w:tc>
        <w:tc>
          <w:tcPr>
            <w:tcW w:w="833" w:type="pct"/>
            <w:tcBorders>
              <w:top w:val="single" w:sz="8" w:space="0" w:color="auto"/>
            </w:tcBorders>
            <w:vAlign w:val="center"/>
          </w:tcPr>
          <w:p w14:paraId="5BC8694B" w14:textId="77777777" w:rsidR="00033676" w:rsidRDefault="00033676">
            <w:pPr>
              <w:pStyle w:val="afffffffff9"/>
            </w:pPr>
          </w:p>
        </w:tc>
      </w:tr>
      <w:tr w:rsidR="00033676" w14:paraId="11C733BC" w14:textId="77777777">
        <w:trPr>
          <w:trHeight w:val="210"/>
        </w:trPr>
        <w:tc>
          <w:tcPr>
            <w:tcW w:w="834" w:type="pct"/>
            <w:vAlign w:val="center"/>
          </w:tcPr>
          <w:p w14:paraId="66C8BF3E" w14:textId="77777777" w:rsidR="00033676" w:rsidRDefault="00000000">
            <w:pPr>
              <w:pStyle w:val="afffffffff9"/>
            </w:pPr>
            <w:r>
              <w:rPr>
                <w:rFonts w:hint="eastAsia"/>
              </w:rPr>
              <w:t>填埋</w:t>
            </w:r>
          </w:p>
        </w:tc>
        <w:tc>
          <w:tcPr>
            <w:tcW w:w="834" w:type="pct"/>
            <w:vAlign w:val="center"/>
          </w:tcPr>
          <w:p w14:paraId="3E5DA449" w14:textId="77777777" w:rsidR="00033676" w:rsidRDefault="00033676">
            <w:pPr>
              <w:pStyle w:val="afffffffff9"/>
            </w:pPr>
          </w:p>
        </w:tc>
        <w:tc>
          <w:tcPr>
            <w:tcW w:w="833" w:type="pct"/>
            <w:vAlign w:val="center"/>
          </w:tcPr>
          <w:p w14:paraId="29745A8A" w14:textId="77777777" w:rsidR="00033676" w:rsidRDefault="00033676">
            <w:pPr>
              <w:pStyle w:val="afffffffff9"/>
            </w:pPr>
          </w:p>
        </w:tc>
        <w:tc>
          <w:tcPr>
            <w:tcW w:w="833" w:type="pct"/>
            <w:vAlign w:val="center"/>
          </w:tcPr>
          <w:p w14:paraId="6FC227B0" w14:textId="77777777" w:rsidR="00033676" w:rsidRDefault="00033676">
            <w:pPr>
              <w:pStyle w:val="afffffffff9"/>
            </w:pPr>
          </w:p>
        </w:tc>
        <w:tc>
          <w:tcPr>
            <w:tcW w:w="833" w:type="pct"/>
            <w:vAlign w:val="center"/>
          </w:tcPr>
          <w:p w14:paraId="067976B0" w14:textId="77777777" w:rsidR="00033676" w:rsidRDefault="00033676">
            <w:pPr>
              <w:pStyle w:val="afffffffff9"/>
            </w:pPr>
          </w:p>
        </w:tc>
        <w:tc>
          <w:tcPr>
            <w:tcW w:w="833" w:type="pct"/>
            <w:vAlign w:val="center"/>
          </w:tcPr>
          <w:p w14:paraId="7CCAF934" w14:textId="77777777" w:rsidR="00033676" w:rsidRDefault="00033676">
            <w:pPr>
              <w:pStyle w:val="afffffffff9"/>
            </w:pPr>
          </w:p>
        </w:tc>
      </w:tr>
      <w:tr w:rsidR="00033676" w14:paraId="451EE35F" w14:textId="77777777">
        <w:trPr>
          <w:trHeight w:val="210"/>
        </w:trPr>
        <w:tc>
          <w:tcPr>
            <w:tcW w:w="834" w:type="pct"/>
            <w:vAlign w:val="center"/>
          </w:tcPr>
          <w:p w14:paraId="22185FE2" w14:textId="77777777" w:rsidR="00033676" w:rsidRDefault="00000000">
            <w:pPr>
              <w:pStyle w:val="afffffffff9"/>
            </w:pPr>
            <w:r>
              <w:rPr>
                <w:rFonts w:hint="eastAsia"/>
              </w:rPr>
              <w:t>焚烧</w:t>
            </w:r>
          </w:p>
        </w:tc>
        <w:tc>
          <w:tcPr>
            <w:tcW w:w="834" w:type="pct"/>
            <w:vAlign w:val="center"/>
          </w:tcPr>
          <w:p w14:paraId="1C231781" w14:textId="77777777" w:rsidR="00033676" w:rsidRDefault="00033676">
            <w:pPr>
              <w:pStyle w:val="afffffffff9"/>
            </w:pPr>
          </w:p>
        </w:tc>
        <w:tc>
          <w:tcPr>
            <w:tcW w:w="833" w:type="pct"/>
            <w:vAlign w:val="center"/>
          </w:tcPr>
          <w:p w14:paraId="09495E66" w14:textId="77777777" w:rsidR="00033676" w:rsidRDefault="00033676">
            <w:pPr>
              <w:pStyle w:val="afffffffff9"/>
            </w:pPr>
          </w:p>
        </w:tc>
        <w:tc>
          <w:tcPr>
            <w:tcW w:w="833" w:type="pct"/>
            <w:vAlign w:val="center"/>
          </w:tcPr>
          <w:p w14:paraId="5EB71AD0" w14:textId="77777777" w:rsidR="00033676" w:rsidRDefault="00033676">
            <w:pPr>
              <w:pStyle w:val="afffffffff9"/>
            </w:pPr>
          </w:p>
        </w:tc>
        <w:tc>
          <w:tcPr>
            <w:tcW w:w="833" w:type="pct"/>
            <w:vAlign w:val="center"/>
          </w:tcPr>
          <w:p w14:paraId="318C7A66" w14:textId="77777777" w:rsidR="00033676" w:rsidRDefault="00033676">
            <w:pPr>
              <w:pStyle w:val="afffffffff9"/>
            </w:pPr>
          </w:p>
        </w:tc>
        <w:tc>
          <w:tcPr>
            <w:tcW w:w="833" w:type="pct"/>
            <w:vAlign w:val="center"/>
          </w:tcPr>
          <w:p w14:paraId="754076EA" w14:textId="77777777" w:rsidR="00033676" w:rsidRDefault="00033676">
            <w:pPr>
              <w:pStyle w:val="afffffffff9"/>
            </w:pPr>
          </w:p>
        </w:tc>
      </w:tr>
    </w:tbl>
    <w:p w14:paraId="4D0590CC" w14:textId="77777777" w:rsidR="00033676" w:rsidRDefault="00033676">
      <w:pPr>
        <w:pStyle w:val="afffff5"/>
        <w:ind w:firstLine="420"/>
      </w:pPr>
    </w:p>
    <w:p w14:paraId="6990C16A" w14:textId="77777777" w:rsidR="00033676" w:rsidRDefault="00000000">
      <w:pPr>
        <w:pStyle w:val="afffffffe"/>
        <w:spacing w:before="120" w:after="120"/>
        <w:outlineLvl w:val="9"/>
      </w:pPr>
      <w:r>
        <w:rPr>
          <w:rFonts w:hint="eastAsia"/>
        </w:rPr>
        <w:lastRenderedPageBreak/>
        <w:t>表B.6  资源回收净碳信用说明（可选，对应净减排贡献）</w:t>
      </w:r>
    </w:p>
    <w:tbl>
      <w:tblPr>
        <w:tblStyle w:val="affff7"/>
        <w:tblW w:w="500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7"/>
        <w:gridCol w:w="1557"/>
        <w:gridCol w:w="1555"/>
        <w:gridCol w:w="1555"/>
        <w:gridCol w:w="1555"/>
        <w:gridCol w:w="1555"/>
      </w:tblGrid>
      <w:tr w:rsidR="00033676" w14:paraId="0955E3AC" w14:textId="77777777">
        <w:trPr>
          <w:trHeight w:val="210"/>
        </w:trPr>
        <w:tc>
          <w:tcPr>
            <w:tcW w:w="834" w:type="pct"/>
            <w:tcBorders>
              <w:top w:val="single" w:sz="8" w:space="0" w:color="auto"/>
              <w:bottom w:val="single" w:sz="8" w:space="0" w:color="auto"/>
            </w:tcBorders>
            <w:vAlign w:val="center"/>
          </w:tcPr>
          <w:p w14:paraId="71590181" w14:textId="77777777" w:rsidR="00033676" w:rsidRDefault="00000000">
            <w:pPr>
              <w:pStyle w:val="afffffffff9"/>
            </w:pPr>
            <w:r>
              <w:rPr>
                <w:rFonts w:hint="eastAsia"/>
              </w:rPr>
              <w:t>回收材料名称</w:t>
            </w:r>
          </w:p>
        </w:tc>
        <w:tc>
          <w:tcPr>
            <w:tcW w:w="834" w:type="pct"/>
            <w:tcBorders>
              <w:top w:val="single" w:sz="8" w:space="0" w:color="auto"/>
              <w:bottom w:val="single" w:sz="8" w:space="0" w:color="auto"/>
            </w:tcBorders>
            <w:vAlign w:val="center"/>
          </w:tcPr>
          <w:p w14:paraId="7E9BB7AF" w14:textId="77777777" w:rsidR="00033676" w:rsidRDefault="00000000">
            <w:pPr>
              <w:pStyle w:val="afffffffff9"/>
            </w:pPr>
            <w:r>
              <w:t>回收重量(kg)</w:t>
            </w:r>
          </w:p>
        </w:tc>
        <w:tc>
          <w:tcPr>
            <w:tcW w:w="833" w:type="pct"/>
            <w:tcBorders>
              <w:top w:val="single" w:sz="8" w:space="0" w:color="auto"/>
              <w:bottom w:val="single" w:sz="8" w:space="0" w:color="auto"/>
            </w:tcBorders>
            <w:vAlign w:val="center"/>
          </w:tcPr>
          <w:p w14:paraId="36E29E4D" w14:textId="77777777" w:rsidR="00033676" w:rsidRDefault="00000000">
            <w:pPr>
              <w:pStyle w:val="afffffffff9"/>
            </w:pPr>
            <w:r>
              <w:t>替代的原生材料</w:t>
            </w:r>
          </w:p>
        </w:tc>
        <w:tc>
          <w:tcPr>
            <w:tcW w:w="833" w:type="pct"/>
            <w:tcBorders>
              <w:top w:val="single" w:sz="8" w:space="0" w:color="auto"/>
              <w:bottom w:val="single" w:sz="8" w:space="0" w:color="auto"/>
            </w:tcBorders>
            <w:vAlign w:val="center"/>
          </w:tcPr>
          <w:p w14:paraId="2EDFAED7" w14:textId="77777777" w:rsidR="00033676" w:rsidRDefault="00000000">
            <w:pPr>
              <w:pStyle w:val="afffffffff9"/>
            </w:pPr>
            <w:r>
              <w:rPr>
                <w:rFonts w:hint="eastAsia"/>
              </w:rPr>
              <w:t>原生材料排放因子</w:t>
            </w:r>
          </w:p>
        </w:tc>
        <w:tc>
          <w:tcPr>
            <w:tcW w:w="833" w:type="pct"/>
            <w:tcBorders>
              <w:top w:val="single" w:sz="8" w:space="0" w:color="auto"/>
              <w:bottom w:val="single" w:sz="8" w:space="0" w:color="auto"/>
            </w:tcBorders>
            <w:vAlign w:val="center"/>
          </w:tcPr>
          <w:p w14:paraId="564330CA" w14:textId="77777777" w:rsidR="00033676" w:rsidRDefault="00000000">
            <w:pPr>
              <w:pStyle w:val="afffffffff9"/>
            </w:pPr>
            <w:r>
              <w:rPr>
                <w:rFonts w:hint="eastAsia"/>
              </w:rPr>
              <w:t>回收材料排放因子</w:t>
            </w:r>
          </w:p>
        </w:tc>
        <w:tc>
          <w:tcPr>
            <w:tcW w:w="833" w:type="pct"/>
            <w:tcBorders>
              <w:top w:val="single" w:sz="8" w:space="0" w:color="auto"/>
              <w:bottom w:val="single" w:sz="8" w:space="0" w:color="auto"/>
            </w:tcBorders>
            <w:vAlign w:val="center"/>
          </w:tcPr>
          <w:p w14:paraId="6AB3A88C" w14:textId="77777777" w:rsidR="00033676" w:rsidRDefault="00000000">
            <w:pPr>
              <w:pStyle w:val="afffffffff9"/>
            </w:pPr>
            <w:r>
              <w:t>碳减排贡献 (kgCO</w:t>
            </w:r>
            <w:r>
              <w:rPr>
                <w:vertAlign w:val="subscript"/>
              </w:rPr>
              <w:t>2</w:t>
            </w:r>
            <w:r>
              <w:t>e)</w:t>
            </w:r>
          </w:p>
        </w:tc>
      </w:tr>
      <w:tr w:rsidR="00033676" w14:paraId="664B36CF" w14:textId="77777777">
        <w:trPr>
          <w:trHeight w:val="210"/>
        </w:trPr>
        <w:tc>
          <w:tcPr>
            <w:tcW w:w="834" w:type="pct"/>
            <w:tcBorders>
              <w:top w:val="single" w:sz="8" w:space="0" w:color="auto"/>
            </w:tcBorders>
            <w:vAlign w:val="center"/>
          </w:tcPr>
          <w:p w14:paraId="3F0BE4AC" w14:textId="77777777" w:rsidR="00033676" w:rsidRDefault="00000000">
            <w:pPr>
              <w:pStyle w:val="afffffffff9"/>
            </w:pPr>
            <w:r>
              <w:t>废铝回收</w:t>
            </w:r>
          </w:p>
        </w:tc>
        <w:tc>
          <w:tcPr>
            <w:tcW w:w="834" w:type="pct"/>
            <w:tcBorders>
              <w:top w:val="single" w:sz="8" w:space="0" w:color="auto"/>
            </w:tcBorders>
            <w:vAlign w:val="center"/>
          </w:tcPr>
          <w:p w14:paraId="46507440" w14:textId="77777777" w:rsidR="00033676" w:rsidRDefault="00033676">
            <w:pPr>
              <w:pStyle w:val="afffffffff9"/>
            </w:pPr>
          </w:p>
        </w:tc>
        <w:tc>
          <w:tcPr>
            <w:tcW w:w="833" w:type="pct"/>
            <w:tcBorders>
              <w:top w:val="single" w:sz="8" w:space="0" w:color="auto"/>
            </w:tcBorders>
            <w:vAlign w:val="center"/>
          </w:tcPr>
          <w:p w14:paraId="178885F5" w14:textId="77777777" w:rsidR="00033676" w:rsidRDefault="00000000">
            <w:pPr>
              <w:pStyle w:val="afffffffff9"/>
            </w:pPr>
            <w:r>
              <w:t>原生铝锭</w:t>
            </w:r>
          </w:p>
        </w:tc>
        <w:tc>
          <w:tcPr>
            <w:tcW w:w="833" w:type="pct"/>
            <w:tcBorders>
              <w:top w:val="single" w:sz="8" w:space="0" w:color="auto"/>
            </w:tcBorders>
            <w:vAlign w:val="center"/>
          </w:tcPr>
          <w:p w14:paraId="6B87BF26" w14:textId="77777777" w:rsidR="00033676" w:rsidRDefault="00033676">
            <w:pPr>
              <w:pStyle w:val="afffffffff9"/>
            </w:pPr>
          </w:p>
        </w:tc>
        <w:tc>
          <w:tcPr>
            <w:tcW w:w="833" w:type="pct"/>
            <w:tcBorders>
              <w:top w:val="single" w:sz="8" w:space="0" w:color="auto"/>
            </w:tcBorders>
            <w:vAlign w:val="center"/>
          </w:tcPr>
          <w:p w14:paraId="51BD0905" w14:textId="77777777" w:rsidR="00033676" w:rsidRDefault="00033676">
            <w:pPr>
              <w:pStyle w:val="afffffffff9"/>
            </w:pPr>
          </w:p>
        </w:tc>
        <w:tc>
          <w:tcPr>
            <w:tcW w:w="833" w:type="pct"/>
            <w:tcBorders>
              <w:top w:val="single" w:sz="8" w:space="0" w:color="auto"/>
            </w:tcBorders>
            <w:vAlign w:val="center"/>
          </w:tcPr>
          <w:p w14:paraId="5C0FD42A" w14:textId="77777777" w:rsidR="00033676" w:rsidRDefault="00033676">
            <w:pPr>
              <w:pStyle w:val="afffffffff9"/>
            </w:pPr>
          </w:p>
        </w:tc>
      </w:tr>
      <w:tr w:rsidR="00033676" w14:paraId="020AB42C" w14:textId="77777777">
        <w:trPr>
          <w:trHeight w:val="210"/>
        </w:trPr>
        <w:tc>
          <w:tcPr>
            <w:tcW w:w="834" w:type="pct"/>
            <w:vAlign w:val="center"/>
          </w:tcPr>
          <w:p w14:paraId="6E827E16" w14:textId="77777777" w:rsidR="00033676" w:rsidRDefault="00000000">
            <w:pPr>
              <w:pStyle w:val="afffffffff9"/>
            </w:pPr>
            <w:r>
              <w:t>废</w:t>
            </w:r>
            <w:r>
              <w:rPr>
                <w:rFonts w:hint="eastAsia"/>
              </w:rPr>
              <w:t>铜</w:t>
            </w:r>
            <w:r>
              <w:t>回收</w:t>
            </w:r>
          </w:p>
        </w:tc>
        <w:tc>
          <w:tcPr>
            <w:tcW w:w="834" w:type="pct"/>
            <w:vAlign w:val="center"/>
          </w:tcPr>
          <w:p w14:paraId="1F2BF87F" w14:textId="77777777" w:rsidR="00033676" w:rsidRDefault="00033676">
            <w:pPr>
              <w:pStyle w:val="afffffffff9"/>
            </w:pPr>
          </w:p>
        </w:tc>
        <w:tc>
          <w:tcPr>
            <w:tcW w:w="833" w:type="pct"/>
            <w:vAlign w:val="center"/>
          </w:tcPr>
          <w:p w14:paraId="74E8E631" w14:textId="77777777" w:rsidR="00033676" w:rsidRDefault="00000000">
            <w:pPr>
              <w:pStyle w:val="afffffffff9"/>
            </w:pPr>
            <w:r>
              <w:rPr>
                <w:rFonts w:hint="eastAsia"/>
              </w:rPr>
              <w:t>原生铜材</w:t>
            </w:r>
          </w:p>
        </w:tc>
        <w:tc>
          <w:tcPr>
            <w:tcW w:w="833" w:type="pct"/>
            <w:vAlign w:val="center"/>
          </w:tcPr>
          <w:p w14:paraId="25D3DFA3" w14:textId="77777777" w:rsidR="00033676" w:rsidRDefault="00033676">
            <w:pPr>
              <w:pStyle w:val="afffffffff9"/>
            </w:pPr>
          </w:p>
        </w:tc>
        <w:tc>
          <w:tcPr>
            <w:tcW w:w="833" w:type="pct"/>
            <w:vAlign w:val="center"/>
          </w:tcPr>
          <w:p w14:paraId="4C37312D" w14:textId="77777777" w:rsidR="00033676" w:rsidRDefault="00033676">
            <w:pPr>
              <w:pStyle w:val="afffffffff9"/>
            </w:pPr>
          </w:p>
        </w:tc>
        <w:tc>
          <w:tcPr>
            <w:tcW w:w="833" w:type="pct"/>
            <w:vAlign w:val="center"/>
          </w:tcPr>
          <w:p w14:paraId="7C6677B1" w14:textId="77777777" w:rsidR="00033676" w:rsidRDefault="00033676">
            <w:pPr>
              <w:pStyle w:val="afffffffff9"/>
            </w:pPr>
          </w:p>
        </w:tc>
      </w:tr>
      <w:tr w:rsidR="00033676" w14:paraId="60475143" w14:textId="77777777">
        <w:trPr>
          <w:trHeight w:val="210"/>
        </w:trPr>
        <w:tc>
          <w:tcPr>
            <w:tcW w:w="834" w:type="pct"/>
            <w:vAlign w:val="center"/>
          </w:tcPr>
          <w:p w14:paraId="6FAE9AA1" w14:textId="77777777" w:rsidR="00033676" w:rsidRDefault="00000000">
            <w:pPr>
              <w:pStyle w:val="afffffffff9"/>
            </w:pPr>
            <w:r>
              <w:rPr>
                <w:rFonts w:hint="eastAsia"/>
              </w:rPr>
              <w:t>其他材料</w:t>
            </w:r>
          </w:p>
        </w:tc>
        <w:tc>
          <w:tcPr>
            <w:tcW w:w="834" w:type="pct"/>
            <w:vAlign w:val="center"/>
          </w:tcPr>
          <w:p w14:paraId="186EF77F" w14:textId="77777777" w:rsidR="00033676" w:rsidRDefault="00033676">
            <w:pPr>
              <w:pStyle w:val="afffffffff9"/>
            </w:pPr>
          </w:p>
        </w:tc>
        <w:tc>
          <w:tcPr>
            <w:tcW w:w="833" w:type="pct"/>
            <w:vAlign w:val="center"/>
          </w:tcPr>
          <w:p w14:paraId="741987FE" w14:textId="77777777" w:rsidR="00033676" w:rsidRDefault="00033676">
            <w:pPr>
              <w:pStyle w:val="afffffffff9"/>
            </w:pPr>
          </w:p>
        </w:tc>
        <w:tc>
          <w:tcPr>
            <w:tcW w:w="833" w:type="pct"/>
            <w:vAlign w:val="center"/>
          </w:tcPr>
          <w:p w14:paraId="128318B5" w14:textId="77777777" w:rsidR="00033676" w:rsidRDefault="00033676">
            <w:pPr>
              <w:pStyle w:val="afffffffff9"/>
            </w:pPr>
          </w:p>
        </w:tc>
        <w:tc>
          <w:tcPr>
            <w:tcW w:w="833" w:type="pct"/>
            <w:vAlign w:val="center"/>
          </w:tcPr>
          <w:p w14:paraId="4A578DED" w14:textId="77777777" w:rsidR="00033676" w:rsidRDefault="00033676">
            <w:pPr>
              <w:pStyle w:val="afffffffff9"/>
            </w:pPr>
          </w:p>
        </w:tc>
        <w:tc>
          <w:tcPr>
            <w:tcW w:w="833" w:type="pct"/>
            <w:vAlign w:val="center"/>
          </w:tcPr>
          <w:p w14:paraId="1BECA374" w14:textId="77777777" w:rsidR="00033676" w:rsidRDefault="00033676">
            <w:pPr>
              <w:pStyle w:val="afffffffff9"/>
            </w:pPr>
          </w:p>
        </w:tc>
      </w:tr>
    </w:tbl>
    <w:p w14:paraId="2B05530E" w14:textId="77777777" w:rsidR="00033676" w:rsidRDefault="00033676"/>
    <w:p w14:paraId="06500027" w14:textId="77777777" w:rsidR="00033676" w:rsidRDefault="00000000">
      <w:pPr>
        <w:pStyle w:val="aff5"/>
        <w:spacing w:before="120" w:after="120"/>
      </w:pPr>
      <w:r>
        <w:rPr>
          <w:rFonts w:hint="eastAsia"/>
        </w:rPr>
        <w:t>假设</w:t>
      </w:r>
    </w:p>
    <w:p w14:paraId="46229742" w14:textId="77777777" w:rsidR="00033676" w:rsidRDefault="00000000">
      <w:pPr>
        <w:pStyle w:val="afffff5"/>
        <w:ind w:firstLine="420"/>
      </w:pPr>
      <w:r>
        <w:rPr>
          <w:rFonts w:hint="eastAsia"/>
        </w:rPr>
        <w:t>说明核算过程中涉及到的重要假设，尤其是生命末期阶段。</w:t>
      </w:r>
    </w:p>
    <w:p w14:paraId="38119692" w14:textId="77777777" w:rsidR="00033676" w:rsidRDefault="00000000">
      <w:pPr>
        <w:pStyle w:val="affe"/>
        <w:numPr>
          <w:ilvl w:val="0"/>
          <w:numId w:val="0"/>
        </w:numPr>
        <w:spacing w:before="120" w:after="120"/>
      </w:pPr>
      <w:r>
        <w:rPr>
          <w:rFonts w:hint="eastAsia"/>
        </w:rPr>
        <w:t>B.4.5  特定温室气体排放量和清除量的处理</w:t>
      </w:r>
    </w:p>
    <w:p w14:paraId="15CA1F7B" w14:textId="77777777" w:rsidR="00033676" w:rsidRDefault="00000000">
      <w:pPr>
        <w:pStyle w:val="afffff5"/>
        <w:ind w:firstLine="420"/>
      </w:pPr>
      <w:r>
        <w:rPr>
          <w:rFonts w:hint="eastAsia"/>
        </w:rPr>
        <w:t>特定温室气体排放量和清除量的处理方法。</w:t>
      </w:r>
    </w:p>
    <w:p w14:paraId="06266D41" w14:textId="77777777" w:rsidR="00033676" w:rsidRDefault="00000000">
      <w:pPr>
        <w:pStyle w:val="affffff7"/>
        <w:spacing w:before="120" w:after="120"/>
      </w:pPr>
      <w:r>
        <w:rPr>
          <w:rFonts w:hint="eastAsia"/>
        </w:rPr>
        <w:t>B.5  影响评价</w:t>
      </w:r>
    </w:p>
    <w:p w14:paraId="0B3A199A" w14:textId="77777777" w:rsidR="00033676" w:rsidRDefault="00000000">
      <w:pPr>
        <w:pStyle w:val="affe"/>
        <w:numPr>
          <w:ilvl w:val="0"/>
          <w:numId w:val="0"/>
        </w:numPr>
        <w:spacing w:before="120" w:after="120"/>
      </w:pPr>
      <w:r>
        <w:rPr>
          <w:rFonts w:hint="eastAsia"/>
        </w:rPr>
        <w:t>B.5.1  影响类型和特征化因子选择</w:t>
      </w:r>
    </w:p>
    <w:p w14:paraId="4EF4EB42" w14:textId="77777777" w:rsidR="00033676" w:rsidRDefault="00000000">
      <w:pPr>
        <w:pStyle w:val="afffff5"/>
        <w:ind w:firstLine="420"/>
      </w:pPr>
      <w:r>
        <w:rPr>
          <w:rFonts w:hint="eastAsia"/>
        </w:rPr>
        <w:t>一般选择政府间气候变化专门委员会（IPCC）给出的最新版100年全球变暖潜势（GWP）。</w:t>
      </w:r>
    </w:p>
    <w:p w14:paraId="24F2134D" w14:textId="77777777" w:rsidR="00033676" w:rsidRDefault="00000000">
      <w:pPr>
        <w:pStyle w:val="affe"/>
        <w:numPr>
          <w:ilvl w:val="0"/>
          <w:numId w:val="0"/>
        </w:numPr>
        <w:spacing w:before="120" w:after="120"/>
        <w:rPr>
          <w:rFonts w:hAnsi="黑体" w:hint="eastAsia"/>
        </w:rPr>
      </w:pPr>
      <w:r>
        <w:rPr>
          <w:rFonts w:hint="eastAsia"/>
        </w:rPr>
        <w:t>B.5.2  产品碳足迹</w:t>
      </w:r>
      <w:r>
        <w:rPr>
          <w:rFonts w:hAnsi="黑体" w:hint="eastAsia"/>
        </w:rPr>
        <w:t>结果计算</w:t>
      </w:r>
    </w:p>
    <w:p w14:paraId="75DB4005" w14:textId="77777777" w:rsidR="00033676" w:rsidRDefault="00000000">
      <w:pPr>
        <w:pStyle w:val="afffff5"/>
        <w:ind w:firstLine="420"/>
      </w:pPr>
      <w:r>
        <w:rPr>
          <w:rFonts w:hint="eastAsia"/>
        </w:rPr>
        <w:t>说明电子水阀产品应用本文件计算公式进行碳足迹计算的核算结果。</w:t>
      </w:r>
    </w:p>
    <w:p w14:paraId="7733F1DB" w14:textId="77777777" w:rsidR="00033676" w:rsidRDefault="00000000">
      <w:pPr>
        <w:pStyle w:val="aff4"/>
        <w:numPr>
          <w:ilvl w:val="0"/>
          <w:numId w:val="0"/>
        </w:numPr>
        <w:spacing w:before="120" w:after="120"/>
      </w:pPr>
      <w:r>
        <w:rPr>
          <w:rFonts w:hint="eastAsia"/>
        </w:rPr>
        <w:t>B.6  结果解释</w:t>
      </w:r>
    </w:p>
    <w:p w14:paraId="1ED24A15" w14:textId="77777777" w:rsidR="00033676" w:rsidRDefault="00000000">
      <w:pPr>
        <w:pStyle w:val="affe"/>
        <w:numPr>
          <w:ilvl w:val="0"/>
          <w:numId w:val="0"/>
        </w:numPr>
        <w:spacing w:before="120" w:after="120"/>
      </w:pPr>
      <w:r>
        <w:rPr>
          <w:rFonts w:hint="eastAsia"/>
        </w:rPr>
        <w:t>B.6.1  结果说明</w:t>
      </w:r>
    </w:p>
    <w:p w14:paraId="0470D449" w14:textId="77777777" w:rsidR="00033676" w:rsidRDefault="00000000">
      <w:pPr>
        <w:pStyle w:val="afffff5"/>
        <w:ind w:firstLine="420"/>
      </w:pPr>
      <w:r>
        <w:rPr>
          <w:rFonts w:hint="eastAsia"/>
        </w:rPr>
        <w:t>____________________公司（填写生产企业名称）生产的______________（填写所评价的电子水阀产品名称，每功能单位的产品），从______________（填写某生命周期阶段）到______________（填写某生命周期阶段）生命周期碳足迹为_________kgCO</w:t>
      </w:r>
      <w:r>
        <w:rPr>
          <w:rFonts w:hint="eastAsia"/>
          <w:vertAlign w:val="subscript"/>
        </w:rPr>
        <w:t>2</w:t>
      </w:r>
      <w:r>
        <w:rPr>
          <w:rFonts w:hint="eastAsia"/>
        </w:rPr>
        <w:t>e。各生命周期阶段的温室气体排放情况如表B.7和图B.2所示。</w:t>
      </w:r>
    </w:p>
    <w:p w14:paraId="778CA106" w14:textId="77777777" w:rsidR="00033676" w:rsidRDefault="00000000">
      <w:pPr>
        <w:pStyle w:val="afffffffe"/>
        <w:spacing w:before="120" w:after="120"/>
        <w:outlineLvl w:val="9"/>
      </w:pPr>
      <w:r>
        <w:rPr>
          <w:rFonts w:hint="eastAsia"/>
        </w:rPr>
        <w:t>表B.7  电子水阀生命周期各阶段碳排放情况</w:t>
      </w:r>
    </w:p>
    <w:tbl>
      <w:tblPr>
        <w:tblStyle w:val="affff7"/>
        <w:tblW w:w="5010"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8"/>
        <w:gridCol w:w="1871"/>
        <w:gridCol w:w="1646"/>
        <w:gridCol w:w="2696"/>
        <w:gridCol w:w="1272"/>
      </w:tblGrid>
      <w:tr w:rsidR="00033676" w14:paraId="6CA0A926" w14:textId="77777777">
        <w:trPr>
          <w:trHeight w:val="210"/>
        </w:trPr>
        <w:tc>
          <w:tcPr>
            <w:tcW w:w="999" w:type="pct"/>
            <w:tcBorders>
              <w:top w:val="single" w:sz="8" w:space="0" w:color="auto"/>
              <w:bottom w:val="single" w:sz="8" w:space="0" w:color="auto"/>
            </w:tcBorders>
            <w:vAlign w:val="center"/>
          </w:tcPr>
          <w:p w14:paraId="690A5F55" w14:textId="77777777" w:rsidR="00033676" w:rsidRDefault="00000000">
            <w:pPr>
              <w:pStyle w:val="afffffffff9"/>
            </w:pPr>
            <w:r>
              <w:rPr>
                <w:rFonts w:hint="eastAsia"/>
              </w:rPr>
              <w:t>生命周期阶段</w:t>
            </w:r>
          </w:p>
        </w:tc>
        <w:tc>
          <w:tcPr>
            <w:tcW w:w="1000" w:type="pct"/>
            <w:tcBorders>
              <w:top w:val="single" w:sz="8" w:space="0" w:color="auto"/>
              <w:bottom w:val="single" w:sz="8" w:space="0" w:color="auto"/>
            </w:tcBorders>
            <w:vAlign w:val="center"/>
          </w:tcPr>
          <w:p w14:paraId="4DF83F55" w14:textId="77777777" w:rsidR="00033676" w:rsidRDefault="00000000">
            <w:pPr>
              <w:pStyle w:val="afffffffff9"/>
            </w:pPr>
            <w:r>
              <w:rPr>
                <w:rFonts w:hint="eastAsia"/>
              </w:rPr>
              <w:t>活动水平数据</w:t>
            </w:r>
          </w:p>
        </w:tc>
        <w:tc>
          <w:tcPr>
            <w:tcW w:w="880" w:type="pct"/>
            <w:tcBorders>
              <w:top w:val="single" w:sz="8" w:space="0" w:color="auto"/>
              <w:bottom w:val="single" w:sz="8" w:space="0" w:color="auto"/>
            </w:tcBorders>
            <w:vAlign w:val="center"/>
          </w:tcPr>
          <w:p w14:paraId="47A27898" w14:textId="77777777" w:rsidR="00033676" w:rsidRDefault="00000000">
            <w:pPr>
              <w:pStyle w:val="afffffffff9"/>
            </w:pPr>
            <w:r>
              <w:rPr>
                <w:rFonts w:hint="eastAsia"/>
              </w:rPr>
              <w:t>排放因子</w:t>
            </w:r>
          </w:p>
        </w:tc>
        <w:tc>
          <w:tcPr>
            <w:tcW w:w="1441" w:type="pct"/>
            <w:tcBorders>
              <w:top w:val="single" w:sz="8" w:space="0" w:color="auto"/>
              <w:bottom w:val="single" w:sz="8" w:space="0" w:color="auto"/>
            </w:tcBorders>
            <w:vAlign w:val="center"/>
          </w:tcPr>
          <w:p w14:paraId="3EF93B75" w14:textId="77777777" w:rsidR="00033676" w:rsidRDefault="00000000">
            <w:pPr>
              <w:pStyle w:val="afffffffff9"/>
            </w:pPr>
            <w:r>
              <w:rPr>
                <w:rFonts w:hint="eastAsia"/>
              </w:rPr>
              <w:t>碳排放（kgCO</w:t>
            </w:r>
            <w:r>
              <w:rPr>
                <w:rFonts w:hint="eastAsia"/>
                <w:vertAlign w:val="subscript"/>
              </w:rPr>
              <w:t>2</w:t>
            </w:r>
            <w:r>
              <w:rPr>
                <w:rFonts w:hint="eastAsia"/>
              </w:rPr>
              <w:t>e/功能单位）</w:t>
            </w:r>
          </w:p>
        </w:tc>
        <w:tc>
          <w:tcPr>
            <w:tcW w:w="679" w:type="pct"/>
            <w:tcBorders>
              <w:top w:val="single" w:sz="8" w:space="0" w:color="auto"/>
              <w:bottom w:val="single" w:sz="8" w:space="0" w:color="auto"/>
            </w:tcBorders>
            <w:vAlign w:val="center"/>
          </w:tcPr>
          <w:p w14:paraId="7A6AC1FB" w14:textId="77777777" w:rsidR="00033676" w:rsidRDefault="00000000">
            <w:pPr>
              <w:pStyle w:val="afffffffff9"/>
            </w:pPr>
            <w:r>
              <w:rPr>
                <w:rFonts w:hint="eastAsia"/>
              </w:rPr>
              <w:t>百分比（%）</w:t>
            </w:r>
          </w:p>
        </w:tc>
      </w:tr>
      <w:tr w:rsidR="00033676" w14:paraId="52C722AA" w14:textId="77777777">
        <w:trPr>
          <w:trHeight w:val="210"/>
        </w:trPr>
        <w:tc>
          <w:tcPr>
            <w:tcW w:w="999" w:type="pct"/>
            <w:tcBorders>
              <w:top w:val="single" w:sz="8" w:space="0" w:color="auto"/>
            </w:tcBorders>
            <w:vAlign w:val="center"/>
          </w:tcPr>
          <w:p w14:paraId="6A861774" w14:textId="77777777" w:rsidR="00033676" w:rsidRDefault="00000000">
            <w:pPr>
              <w:pStyle w:val="afffffffff9"/>
            </w:pPr>
            <w:r>
              <w:rPr>
                <w:rFonts w:hint="eastAsia"/>
              </w:rPr>
              <w:t>原材料获取阶段</w:t>
            </w:r>
          </w:p>
        </w:tc>
        <w:tc>
          <w:tcPr>
            <w:tcW w:w="1000" w:type="pct"/>
            <w:tcBorders>
              <w:top w:val="single" w:sz="8" w:space="0" w:color="auto"/>
            </w:tcBorders>
            <w:vAlign w:val="center"/>
          </w:tcPr>
          <w:p w14:paraId="353EB8B3" w14:textId="77777777" w:rsidR="00033676" w:rsidRDefault="00033676">
            <w:pPr>
              <w:pStyle w:val="afffffffff9"/>
            </w:pPr>
          </w:p>
        </w:tc>
        <w:tc>
          <w:tcPr>
            <w:tcW w:w="880" w:type="pct"/>
            <w:tcBorders>
              <w:top w:val="single" w:sz="8" w:space="0" w:color="auto"/>
            </w:tcBorders>
            <w:vAlign w:val="center"/>
          </w:tcPr>
          <w:p w14:paraId="424072A9" w14:textId="77777777" w:rsidR="00033676" w:rsidRDefault="00033676">
            <w:pPr>
              <w:pStyle w:val="afffffffff9"/>
            </w:pPr>
          </w:p>
        </w:tc>
        <w:tc>
          <w:tcPr>
            <w:tcW w:w="1441" w:type="pct"/>
            <w:tcBorders>
              <w:top w:val="single" w:sz="8" w:space="0" w:color="auto"/>
            </w:tcBorders>
            <w:vAlign w:val="center"/>
          </w:tcPr>
          <w:p w14:paraId="3D7B89BF" w14:textId="77777777" w:rsidR="00033676" w:rsidRDefault="00033676">
            <w:pPr>
              <w:pStyle w:val="afffffffff9"/>
            </w:pPr>
          </w:p>
        </w:tc>
        <w:tc>
          <w:tcPr>
            <w:tcW w:w="679" w:type="pct"/>
            <w:tcBorders>
              <w:top w:val="single" w:sz="8" w:space="0" w:color="auto"/>
            </w:tcBorders>
            <w:vAlign w:val="center"/>
          </w:tcPr>
          <w:p w14:paraId="476041BF" w14:textId="77777777" w:rsidR="00033676" w:rsidRDefault="00033676">
            <w:pPr>
              <w:pStyle w:val="afffffffff9"/>
            </w:pPr>
          </w:p>
        </w:tc>
      </w:tr>
      <w:tr w:rsidR="00033676" w14:paraId="16E9ED8D" w14:textId="77777777">
        <w:trPr>
          <w:trHeight w:val="210"/>
        </w:trPr>
        <w:tc>
          <w:tcPr>
            <w:tcW w:w="999" w:type="pct"/>
            <w:vAlign w:val="center"/>
          </w:tcPr>
          <w:p w14:paraId="3C89AB46" w14:textId="77777777" w:rsidR="00033676" w:rsidRDefault="00000000">
            <w:pPr>
              <w:pStyle w:val="afffffffff9"/>
            </w:pPr>
            <w:r>
              <w:rPr>
                <w:rFonts w:hint="eastAsia"/>
              </w:rPr>
              <w:t>生产制造阶段</w:t>
            </w:r>
          </w:p>
        </w:tc>
        <w:tc>
          <w:tcPr>
            <w:tcW w:w="1000" w:type="pct"/>
            <w:vAlign w:val="center"/>
          </w:tcPr>
          <w:p w14:paraId="087C7C44" w14:textId="77777777" w:rsidR="00033676" w:rsidRDefault="00033676">
            <w:pPr>
              <w:pStyle w:val="afffffffff9"/>
            </w:pPr>
          </w:p>
        </w:tc>
        <w:tc>
          <w:tcPr>
            <w:tcW w:w="880" w:type="pct"/>
            <w:vAlign w:val="center"/>
          </w:tcPr>
          <w:p w14:paraId="2AB7FC65" w14:textId="77777777" w:rsidR="00033676" w:rsidRDefault="00033676">
            <w:pPr>
              <w:pStyle w:val="afffffffff9"/>
            </w:pPr>
          </w:p>
        </w:tc>
        <w:tc>
          <w:tcPr>
            <w:tcW w:w="1441" w:type="pct"/>
            <w:vAlign w:val="center"/>
          </w:tcPr>
          <w:p w14:paraId="6F5A714D" w14:textId="77777777" w:rsidR="00033676" w:rsidRDefault="00033676">
            <w:pPr>
              <w:pStyle w:val="afffffffff9"/>
            </w:pPr>
          </w:p>
        </w:tc>
        <w:tc>
          <w:tcPr>
            <w:tcW w:w="679" w:type="pct"/>
            <w:vAlign w:val="center"/>
          </w:tcPr>
          <w:p w14:paraId="7BB9832A" w14:textId="77777777" w:rsidR="00033676" w:rsidRDefault="00033676">
            <w:pPr>
              <w:pStyle w:val="afffffffff9"/>
            </w:pPr>
          </w:p>
        </w:tc>
      </w:tr>
      <w:tr w:rsidR="00033676" w14:paraId="105D5F8A" w14:textId="77777777">
        <w:trPr>
          <w:trHeight w:val="210"/>
        </w:trPr>
        <w:tc>
          <w:tcPr>
            <w:tcW w:w="999" w:type="pct"/>
            <w:vAlign w:val="center"/>
          </w:tcPr>
          <w:p w14:paraId="274B077A" w14:textId="77777777" w:rsidR="00033676" w:rsidRDefault="00000000">
            <w:pPr>
              <w:pStyle w:val="afffffffff9"/>
            </w:pPr>
            <w:r>
              <w:rPr>
                <w:rFonts w:hint="eastAsia"/>
              </w:rPr>
              <w:t>分销阶段</w:t>
            </w:r>
          </w:p>
        </w:tc>
        <w:tc>
          <w:tcPr>
            <w:tcW w:w="1000" w:type="pct"/>
            <w:vAlign w:val="center"/>
          </w:tcPr>
          <w:p w14:paraId="046A9137" w14:textId="77777777" w:rsidR="00033676" w:rsidRDefault="00033676">
            <w:pPr>
              <w:pStyle w:val="afffffffff9"/>
            </w:pPr>
          </w:p>
        </w:tc>
        <w:tc>
          <w:tcPr>
            <w:tcW w:w="880" w:type="pct"/>
            <w:vAlign w:val="center"/>
          </w:tcPr>
          <w:p w14:paraId="07519FCF" w14:textId="77777777" w:rsidR="00033676" w:rsidRDefault="00033676">
            <w:pPr>
              <w:pStyle w:val="afffffffff9"/>
            </w:pPr>
          </w:p>
        </w:tc>
        <w:tc>
          <w:tcPr>
            <w:tcW w:w="1441" w:type="pct"/>
            <w:vAlign w:val="center"/>
          </w:tcPr>
          <w:p w14:paraId="616C7DD9" w14:textId="77777777" w:rsidR="00033676" w:rsidRDefault="00033676">
            <w:pPr>
              <w:pStyle w:val="afffffffff9"/>
            </w:pPr>
          </w:p>
        </w:tc>
        <w:tc>
          <w:tcPr>
            <w:tcW w:w="679" w:type="pct"/>
            <w:vAlign w:val="center"/>
          </w:tcPr>
          <w:p w14:paraId="1A24C9C6" w14:textId="77777777" w:rsidR="00033676" w:rsidRDefault="00033676">
            <w:pPr>
              <w:pStyle w:val="afffffffff9"/>
            </w:pPr>
          </w:p>
        </w:tc>
      </w:tr>
      <w:tr w:rsidR="00033676" w14:paraId="70498C5C" w14:textId="77777777">
        <w:trPr>
          <w:trHeight w:val="210"/>
        </w:trPr>
        <w:tc>
          <w:tcPr>
            <w:tcW w:w="999" w:type="pct"/>
            <w:vAlign w:val="center"/>
          </w:tcPr>
          <w:p w14:paraId="6926E3DB" w14:textId="77777777" w:rsidR="00033676" w:rsidRDefault="00000000">
            <w:pPr>
              <w:pStyle w:val="afffffffff9"/>
            </w:pPr>
            <w:r>
              <w:rPr>
                <w:rFonts w:hint="eastAsia"/>
              </w:rPr>
              <w:t>使用阶段</w:t>
            </w:r>
          </w:p>
        </w:tc>
        <w:tc>
          <w:tcPr>
            <w:tcW w:w="1000" w:type="pct"/>
            <w:vAlign w:val="center"/>
          </w:tcPr>
          <w:p w14:paraId="140047A4" w14:textId="77777777" w:rsidR="00033676" w:rsidRDefault="00033676">
            <w:pPr>
              <w:pStyle w:val="afffffffff9"/>
            </w:pPr>
          </w:p>
        </w:tc>
        <w:tc>
          <w:tcPr>
            <w:tcW w:w="880" w:type="pct"/>
            <w:vAlign w:val="center"/>
          </w:tcPr>
          <w:p w14:paraId="69C91473" w14:textId="77777777" w:rsidR="00033676" w:rsidRDefault="00033676">
            <w:pPr>
              <w:pStyle w:val="afffffffff9"/>
            </w:pPr>
          </w:p>
        </w:tc>
        <w:tc>
          <w:tcPr>
            <w:tcW w:w="1441" w:type="pct"/>
            <w:vAlign w:val="center"/>
          </w:tcPr>
          <w:p w14:paraId="6222709E" w14:textId="77777777" w:rsidR="00033676" w:rsidRDefault="00033676">
            <w:pPr>
              <w:pStyle w:val="afffffffff9"/>
            </w:pPr>
          </w:p>
        </w:tc>
        <w:tc>
          <w:tcPr>
            <w:tcW w:w="679" w:type="pct"/>
            <w:vAlign w:val="center"/>
          </w:tcPr>
          <w:p w14:paraId="5E474C5E" w14:textId="77777777" w:rsidR="00033676" w:rsidRDefault="00033676">
            <w:pPr>
              <w:pStyle w:val="afffffffff9"/>
            </w:pPr>
          </w:p>
        </w:tc>
      </w:tr>
      <w:tr w:rsidR="00033676" w14:paraId="2938DC18" w14:textId="77777777">
        <w:trPr>
          <w:trHeight w:val="210"/>
        </w:trPr>
        <w:tc>
          <w:tcPr>
            <w:tcW w:w="999" w:type="pct"/>
            <w:vAlign w:val="center"/>
          </w:tcPr>
          <w:p w14:paraId="509A99EF" w14:textId="77777777" w:rsidR="00033676" w:rsidRDefault="00000000">
            <w:pPr>
              <w:pStyle w:val="afffffffff9"/>
            </w:pPr>
            <w:r>
              <w:rPr>
                <w:rFonts w:hint="eastAsia"/>
              </w:rPr>
              <w:t>生命末期阶段</w:t>
            </w:r>
          </w:p>
        </w:tc>
        <w:tc>
          <w:tcPr>
            <w:tcW w:w="1000" w:type="pct"/>
            <w:vAlign w:val="center"/>
          </w:tcPr>
          <w:p w14:paraId="5610510C" w14:textId="77777777" w:rsidR="00033676" w:rsidRDefault="00033676">
            <w:pPr>
              <w:pStyle w:val="afffffffff9"/>
            </w:pPr>
          </w:p>
        </w:tc>
        <w:tc>
          <w:tcPr>
            <w:tcW w:w="880" w:type="pct"/>
            <w:vAlign w:val="center"/>
          </w:tcPr>
          <w:p w14:paraId="4B02106D" w14:textId="77777777" w:rsidR="00033676" w:rsidRDefault="00033676">
            <w:pPr>
              <w:pStyle w:val="afffffffff9"/>
            </w:pPr>
          </w:p>
        </w:tc>
        <w:tc>
          <w:tcPr>
            <w:tcW w:w="1441" w:type="pct"/>
            <w:vAlign w:val="center"/>
          </w:tcPr>
          <w:p w14:paraId="293D01FC" w14:textId="77777777" w:rsidR="00033676" w:rsidRDefault="00033676">
            <w:pPr>
              <w:pStyle w:val="afffffffff9"/>
            </w:pPr>
          </w:p>
        </w:tc>
        <w:tc>
          <w:tcPr>
            <w:tcW w:w="679" w:type="pct"/>
            <w:vAlign w:val="center"/>
          </w:tcPr>
          <w:p w14:paraId="2481F8F7" w14:textId="77777777" w:rsidR="00033676" w:rsidRDefault="00033676">
            <w:pPr>
              <w:pStyle w:val="afffffffff9"/>
            </w:pPr>
          </w:p>
        </w:tc>
      </w:tr>
      <w:tr w:rsidR="00033676" w14:paraId="6F3485FD" w14:textId="77777777">
        <w:trPr>
          <w:trHeight w:val="73"/>
        </w:trPr>
        <w:tc>
          <w:tcPr>
            <w:tcW w:w="999" w:type="pct"/>
            <w:vAlign w:val="center"/>
          </w:tcPr>
          <w:p w14:paraId="05605FB0" w14:textId="77777777" w:rsidR="00033676" w:rsidRDefault="00000000">
            <w:pPr>
              <w:pStyle w:val="afffffffff9"/>
            </w:pPr>
            <w:r>
              <w:rPr>
                <w:rFonts w:hint="eastAsia"/>
              </w:rPr>
              <w:t>总计</w:t>
            </w:r>
          </w:p>
        </w:tc>
        <w:tc>
          <w:tcPr>
            <w:tcW w:w="1000" w:type="pct"/>
            <w:vAlign w:val="center"/>
          </w:tcPr>
          <w:p w14:paraId="5D4383AE" w14:textId="77777777" w:rsidR="00033676" w:rsidRDefault="00033676">
            <w:pPr>
              <w:pStyle w:val="afffffffff9"/>
            </w:pPr>
          </w:p>
        </w:tc>
        <w:tc>
          <w:tcPr>
            <w:tcW w:w="880" w:type="pct"/>
            <w:vAlign w:val="center"/>
          </w:tcPr>
          <w:p w14:paraId="021F9284" w14:textId="77777777" w:rsidR="00033676" w:rsidRDefault="00033676">
            <w:pPr>
              <w:pStyle w:val="afffffffff9"/>
            </w:pPr>
          </w:p>
        </w:tc>
        <w:tc>
          <w:tcPr>
            <w:tcW w:w="1441" w:type="pct"/>
            <w:vAlign w:val="center"/>
          </w:tcPr>
          <w:p w14:paraId="10447F70" w14:textId="77777777" w:rsidR="00033676" w:rsidRDefault="00033676">
            <w:pPr>
              <w:pStyle w:val="afffffffff9"/>
            </w:pPr>
          </w:p>
        </w:tc>
        <w:tc>
          <w:tcPr>
            <w:tcW w:w="679" w:type="pct"/>
            <w:vAlign w:val="center"/>
          </w:tcPr>
          <w:p w14:paraId="2ED9A8FC" w14:textId="77777777" w:rsidR="00033676" w:rsidRDefault="00033676">
            <w:pPr>
              <w:pStyle w:val="afffffffff9"/>
            </w:pPr>
          </w:p>
        </w:tc>
      </w:tr>
      <w:tr w:rsidR="00033676" w14:paraId="5AE22E7D" w14:textId="77777777">
        <w:trPr>
          <w:trHeight w:val="73"/>
        </w:trPr>
        <w:tc>
          <w:tcPr>
            <w:tcW w:w="5000" w:type="pct"/>
            <w:gridSpan w:val="5"/>
            <w:vAlign w:val="center"/>
          </w:tcPr>
          <w:p w14:paraId="4D052ED3" w14:textId="77777777" w:rsidR="00033676" w:rsidRDefault="00000000">
            <w:pPr>
              <w:pStyle w:val="afff2"/>
            </w:pPr>
            <w:r>
              <w:rPr>
                <w:rFonts w:hint="eastAsia"/>
              </w:rPr>
              <w:t>一般以饼图或柱状图表示各生命周期阶段的碳排放情况。</w:t>
            </w:r>
          </w:p>
        </w:tc>
      </w:tr>
    </w:tbl>
    <w:p w14:paraId="321E6972" w14:textId="77777777" w:rsidR="00033676" w:rsidRDefault="00033676">
      <w:pPr>
        <w:pStyle w:val="afffff5"/>
        <w:ind w:firstLine="420"/>
      </w:pPr>
    </w:p>
    <w:p w14:paraId="53C013CD" w14:textId="77777777" w:rsidR="00033676" w:rsidRDefault="00033676">
      <w:pPr>
        <w:pStyle w:val="afffff5"/>
        <w:ind w:firstLine="420"/>
      </w:pPr>
    </w:p>
    <w:p w14:paraId="0AC49411" w14:textId="77777777" w:rsidR="00033676" w:rsidRDefault="00000000">
      <w:pPr>
        <w:pStyle w:val="afffffffe"/>
        <w:spacing w:before="120" w:after="120"/>
        <w:outlineLvl w:val="9"/>
      </w:pPr>
      <w:r>
        <w:rPr>
          <w:rFonts w:hint="eastAsia"/>
        </w:rPr>
        <w:t>图B.2 电子水阀各生命周期阶段碳排放分布图</w:t>
      </w:r>
    </w:p>
    <w:p w14:paraId="3270F591" w14:textId="77777777" w:rsidR="00033676" w:rsidRDefault="00033676">
      <w:pPr>
        <w:pStyle w:val="afffff5"/>
        <w:ind w:firstLine="420"/>
      </w:pPr>
    </w:p>
    <w:p w14:paraId="328987A7" w14:textId="77777777" w:rsidR="00033676" w:rsidRDefault="00000000">
      <w:pPr>
        <w:pStyle w:val="afffffffb"/>
        <w:spacing w:beforeLines="50" w:before="120" w:afterLines="50" w:after="120"/>
        <w:rPr>
          <w:rFonts w:ascii="黑体" w:eastAsia="黑体" w:hAnsi="黑体" w:hint="eastAsia"/>
        </w:rPr>
      </w:pPr>
      <w:r>
        <w:rPr>
          <w:rFonts w:ascii="黑体" w:eastAsia="黑体" w:hAnsi="黑体" w:hint="eastAsia"/>
        </w:rPr>
        <w:t>B.6.2  假设和局限性说明（可选项）</w:t>
      </w:r>
    </w:p>
    <w:p w14:paraId="6125F28C" w14:textId="77777777" w:rsidR="00033676" w:rsidRDefault="00000000">
      <w:pPr>
        <w:pStyle w:val="afffff5"/>
        <w:ind w:firstLine="420"/>
      </w:pPr>
      <w:r>
        <w:rPr>
          <w:rFonts w:hint="eastAsia"/>
        </w:rPr>
        <w:t>结合量化情况，对范围、数据选择、情景设定等相关的假设和局限进行说明。</w:t>
      </w:r>
    </w:p>
    <w:p w14:paraId="07D6DFBF" w14:textId="77777777" w:rsidR="00033676" w:rsidRDefault="00000000">
      <w:pPr>
        <w:pStyle w:val="afffffffb"/>
        <w:spacing w:beforeLines="50" w:before="120" w:afterLines="50" w:after="120"/>
        <w:rPr>
          <w:rFonts w:hint="eastAsia"/>
        </w:rPr>
      </w:pPr>
      <w:r>
        <w:rPr>
          <w:rFonts w:ascii="黑体" w:eastAsia="黑体" w:hAnsi="黑体" w:hint="eastAsia"/>
        </w:rPr>
        <w:t>B.6.3  改进建议</w:t>
      </w:r>
    </w:p>
    <w:p w14:paraId="595251AA" w14:textId="77777777" w:rsidR="00033676" w:rsidRDefault="00000000">
      <w:pPr>
        <w:pStyle w:val="affffff7"/>
        <w:spacing w:before="120" w:after="120"/>
      </w:pPr>
      <w:r>
        <w:rPr>
          <w:rFonts w:hint="eastAsia"/>
        </w:rPr>
        <w:t>B.7  声明与验证</w:t>
      </w:r>
    </w:p>
    <w:p w14:paraId="4613D833" w14:textId="77777777" w:rsidR="00033676" w:rsidRDefault="00000000">
      <w:pPr>
        <w:pStyle w:val="afffffffb"/>
        <w:spacing w:beforeLines="50" w:before="120" w:afterLines="50" w:after="120"/>
        <w:rPr>
          <w:rFonts w:ascii="黑体" w:eastAsia="黑体" w:hAnsi="黑体" w:hint="eastAsia"/>
        </w:rPr>
      </w:pPr>
      <w:r>
        <w:rPr>
          <w:rFonts w:ascii="黑体" w:eastAsia="黑体" w:hAnsi="黑体" w:hint="eastAsia"/>
        </w:rPr>
        <w:t>B.7.1  责任声明</w:t>
      </w:r>
    </w:p>
    <w:p w14:paraId="0259F685" w14:textId="77777777" w:rsidR="00033676" w:rsidRDefault="00000000">
      <w:pPr>
        <w:pStyle w:val="afffff5"/>
        <w:ind w:firstLine="420"/>
      </w:pPr>
      <w:r>
        <w:rPr>
          <w:rFonts w:hint="eastAsia"/>
        </w:rPr>
        <w:lastRenderedPageBreak/>
        <w:t>本报告由报告责任方_____________（填写生产企业名称）负责出具，并对报告内容的真实性、准确性和完整性承担最终责任。报告编制工作由_____________（填写报告编制单位全称）完成。</w:t>
      </w:r>
    </w:p>
    <w:p w14:paraId="50530590" w14:textId="77777777" w:rsidR="00033676" w:rsidRDefault="00033676">
      <w:pPr>
        <w:pStyle w:val="afffff5"/>
        <w:ind w:firstLine="420"/>
      </w:pPr>
    </w:p>
    <w:p w14:paraId="1C093677" w14:textId="77777777" w:rsidR="00033676" w:rsidRDefault="00000000">
      <w:pPr>
        <w:pStyle w:val="afffff5"/>
        <w:ind w:firstLine="420"/>
        <w:jc w:val="right"/>
      </w:pPr>
      <w:r>
        <w:rPr>
          <w:rFonts w:hint="eastAsia"/>
        </w:rPr>
        <w:t>报告责任方：____________________（盖章）</w:t>
      </w:r>
    </w:p>
    <w:p w14:paraId="287B32D9" w14:textId="77777777" w:rsidR="00033676" w:rsidRDefault="00000000">
      <w:pPr>
        <w:pStyle w:val="afffff5"/>
        <w:ind w:firstLine="420"/>
        <w:jc w:val="right"/>
      </w:pPr>
      <w:r>
        <w:rPr>
          <w:rFonts w:hint="eastAsia"/>
        </w:rPr>
        <w:t>编制人：____________________</w:t>
      </w:r>
    </w:p>
    <w:p w14:paraId="195A6A7A" w14:textId="77777777" w:rsidR="00033676" w:rsidRDefault="00000000">
      <w:pPr>
        <w:pStyle w:val="afffff5"/>
        <w:ind w:firstLine="420"/>
        <w:jc w:val="right"/>
      </w:pPr>
      <w:r>
        <w:rPr>
          <w:rFonts w:hint="eastAsia"/>
        </w:rPr>
        <w:t>审核人：____________________</w:t>
      </w:r>
    </w:p>
    <w:p w14:paraId="3CB39446" w14:textId="77777777" w:rsidR="00033676" w:rsidRDefault="00000000">
      <w:pPr>
        <w:pStyle w:val="afffff5"/>
        <w:ind w:firstLine="420"/>
        <w:jc w:val="right"/>
      </w:pPr>
      <w:r>
        <w:rPr>
          <w:rFonts w:hint="eastAsia"/>
        </w:rPr>
        <w:t>日期：____年____月____日</w:t>
      </w:r>
    </w:p>
    <w:p w14:paraId="504C25FC" w14:textId="77777777" w:rsidR="00033676" w:rsidRDefault="00000000">
      <w:pPr>
        <w:pStyle w:val="afffffffb"/>
        <w:spacing w:beforeLines="50" w:before="120" w:afterLines="50" w:after="120"/>
        <w:rPr>
          <w:rFonts w:ascii="黑体" w:eastAsia="黑体" w:hAnsi="黑体" w:hint="eastAsia"/>
        </w:rPr>
      </w:pPr>
      <w:r>
        <w:rPr>
          <w:rFonts w:ascii="黑体" w:eastAsia="黑体" w:hAnsi="黑体" w:hint="eastAsia"/>
        </w:rPr>
        <w:t>B.7.2  第三方验证（如适用）</w:t>
      </w:r>
    </w:p>
    <w:p w14:paraId="145A053F" w14:textId="77777777" w:rsidR="00033676" w:rsidRDefault="00000000">
      <w:pPr>
        <w:pStyle w:val="afffff5"/>
        <w:ind w:firstLine="420"/>
      </w:pPr>
      <w:r>
        <w:rPr>
          <w:rFonts w:hint="eastAsia"/>
        </w:rPr>
        <w:t>本报告已通过_____________（填写第三方验证机构全称）的独立验证，验证结论为______________。</w:t>
      </w:r>
    </w:p>
    <w:p w14:paraId="5C880D6A" w14:textId="77777777" w:rsidR="00033676" w:rsidRDefault="00033676">
      <w:pPr>
        <w:pStyle w:val="afffff5"/>
        <w:ind w:firstLine="420"/>
        <w:jc w:val="right"/>
      </w:pPr>
    </w:p>
    <w:p w14:paraId="6A7778F1" w14:textId="77777777" w:rsidR="00033676" w:rsidRDefault="00000000">
      <w:pPr>
        <w:pStyle w:val="afffff5"/>
        <w:ind w:firstLine="420"/>
        <w:jc w:val="right"/>
      </w:pPr>
      <w:r>
        <w:rPr>
          <w:rFonts w:hint="eastAsia"/>
        </w:rPr>
        <w:t>验证机构：____________________（盖章）</w:t>
      </w:r>
    </w:p>
    <w:p w14:paraId="0467A2CD" w14:textId="77777777" w:rsidR="00033676" w:rsidRDefault="00000000">
      <w:pPr>
        <w:pStyle w:val="afffff5"/>
        <w:ind w:firstLine="420"/>
        <w:jc w:val="right"/>
      </w:pPr>
      <w:r>
        <w:rPr>
          <w:rFonts w:hint="eastAsia"/>
        </w:rPr>
        <w:t>验证人：____________________</w:t>
      </w:r>
    </w:p>
    <w:p w14:paraId="16DD3F82" w14:textId="77777777" w:rsidR="00033676" w:rsidRDefault="00000000">
      <w:pPr>
        <w:pStyle w:val="afffff5"/>
        <w:ind w:firstLine="420"/>
        <w:jc w:val="right"/>
      </w:pPr>
      <w:r>
        <w:rPr>
          <w:rFonts w:hint="eastAsia"/>
        </w:rPr>
        <w:t>日期：____年____月____日</w:t>
      </w:r>
    </w:p>
    <w:p w14:paraId="40DA1812" w14:textId="77777777" w:rsidR="00033676" w:rsidRDefault="00000000">
      <w:pPr>
        <w:pStyle w:val="afffffffb"/>
        <w:spacing w:beforeLines="50" w:before="120" w:afterLines="50" w:after="120"/>
        <w:rPr>
          <w:rFonts w:ascii="黑体" w:eastAsia="黑体" w:hAnsi="黑体" w:hint="eastAsia"/>
        </w:rPr>
      </w:pPr>
      <w:r>
        <w:rPr>
          <w:rFonts w:ascii="黑体" w:eastAsia="黑体" w:hAnsi="黑体" w:hint="eastAsia"/>
        </w:rPr>
        <w:t>B.7.3  声明有效期</w:t>
      </w:r>
    </w:p>
    <w:p w14:paraId="09DA4D13" w14:textId="77777777" w:rsidR="00033676" w:rsidRDefault="00000000">
      <w:pPr>
        <w:pStyle w:val="afffff5"/>
        <w:ind w:firstLine="420"/>
        <w:jc w:val="left"/>
      </w:pPr>
      <w:r>
        <w:rPr>
          <w:rFonts w:hint="eastAsia"/>
        </w:rPr>
        <w:t>本报告声明有效期至日期：____年____月____日（建议不超过1年）。</w:t>
      </w:r>
    </w:p>
    <w:p w14:paraId="16CB7FE9" w14:textId="77777777" w:rsidR="00033676" w:rsidRDefault="00000000">
      <w:pPr>
        <w:pStyle w:val="afffff5"/>
        <w:ind w:firstLineChars="0" w:firstLine="0"/>
        <w:jc w:val="center"/>
      </w:pPr>
      <w:bookmarkStart w:id="90" w:name="BookMark8"/>
      <w:bookmarkEnd w:id="24"/>
      <w:r>
        <w:rPr>
          <w:noProof/>
        </w:rPr>
        <w:drawing>
          <wp:inline distT="0" distB="0" distL="0" distR="0" wp14:anchorId="60C87A22" wp14:editId="0602434C">
            <wp:extent cx="1485900" cy="317500"/>
            <wp:effectExtent l="0" t="0" r="0" b="6350"/>
            <wp:docPr id="1737123243" name="图片 3"/>
            <wp:cNvGraphicFramePr/>
            <a:graphic xmlns:a="http://schemas.openxmlformats.org/drawingml/2006/main">
              <a:graphicData uri="http://schemas.openxmlformats.org/drawingml/2006/picture">
                <pic:pic xmlns:pic="http://schemas.openxmlformats.org/drawingml/2006/picture">
                  <pic:nvPicPr>
                    <pic:cNvPr id="1737123243"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0"/>
    </w:p>
    <w:sectPr w:rsidR="0003367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32F3" w14:textId="77777777" w:rsidR="00AA175F" w:rsidRDefault="00AA175F">
      <w:pPr>
        <w:spacing w:line="240" w:lineRule="auto"/>
      </w:pPr>
      <w:r>
        <w:separator/>
      </w:r>
    </w:p>
  </w:endnote>
  <w:endnote w:type="continuationSeparator" w:id="0">
    <w:p w14:paraId="6AE368B6" w14:textId="77777777" w:rsidR="00AA175F" w:rsidRDefault="00AA1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576A" w14:textId="77777777" w:rsidR="00033676"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9FB7" w14:textId="77777777" w:rsidR="00033676" w:rsidRDefault="00033676">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292B" w14:textId="77777777" w:rsidR="00033676" w:rsidRDefault="0003367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79C8" w14:textId="77777777" w:rsidR="00033676"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ED38" w14:textId="77777777" w:rsidR="00AA175F" w:rsidRDefault="00AA175F">
      <w:pPr>
        <w:spacing w:line="240" w:lineRule="auto"/>
      </w:pPr>
      <w:r>
        <w:separator/>
      </w:r>
    </w:p>
  </w:footnote>
  <w:footnote w:type="continuationSeparator" w:id="0">
    <w:p w14:paraId="37DFC7A3" w14:textId="77777777" w:rsidR="00AA175F" w:rsidRDefault="00AA1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4900" w14:textId="77777777" w:rsidR="00033676" w:rsidRDefault="00033676">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ED48" w14:textId="77777777" w:rsidR="00033676"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EB54" w14:textId="77777777" w:rsidR="00033676" w:rsidRDefault="0003367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D9C7" w14:textId="77777777" w:rsidR="00033676"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8198" w14:textId="79AD1072" w:rsidR="00033676" w:rsidRDefault="00000000">
    <w:pPr>
      <w:pStyle w:val="afffffa"/>
      <w:rPr>
        <w:rFonts w:hint="eastAsia"/>
      </w:rPr>
    </w:pPr>
    <w:r>
      <w:fldChar w:fldCharType="begin"/>
    </w:r>
    <w:r>
      <w:instrText xml:space="preserve"> STYLEREF  标准文件_文件编号  \* MERGEFORMAT </w:instrText>
    </w:r>
    <w:r>
      <w:fldChar w:fldCharType="separate"/>
    </w:r>
    <w:r w:rsidR="00B97A13">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2835"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8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66725402">
    <w:abstractNumId w:val="0"/>
  </w:num>
  <w:num w:numId="2" w16cid:durableId="21788361">
    <w:abstractNumId w:val="27"/>
  </w:num>
  <w:num w:numId="3" w16cid:durableId="1330525547">
    <w:abstractNumId w:val="5"/>
  </w:num>
  <w:num w:numId="4" w16cid:durableId="1066686717">
    <w:abstractNumId w:val="23"/>
  </w:num>
  <w:num w:numId="5" w16cid:durableId="638846986">
    <w:abstractNumId w:val="18"/>
  </w:num>
  <w:num w:numId="6" w16cid:durableId="1833443840">
    <w:abstractNumId w:val="13"/>
  </w:num>
  <w:num w:numId="7" w16cid:durableId="1106465399">
    <w:abstractNumId w:val="8"/>
  </w:num>
  <w:num w:numId="8" w16cid:durableId="1455753084">
    <w:abstractNumId w:val="3"/>
  </w:num>
  <w:num w:numId="9" w16cid:durableId="1741710779">
    <w:abstractNumId w:val="9"/>
  </w:num>
  <w:num w:numId="10" w16cid:durableId="422342439">
    <w:abstractNumId w:val="16"/>
  </w:num>
  <w:num w:numId="11" w16cid:durableId="1474908578">
    <w:abstractNumId w:val="25"/>
  </w:num>
  <w:num w:numId="12" w16cid:durableId="582767084">
    <w:abstractNumId w:val="11"/>
  </w:num>
  <w:num w:numId="13" w16cid:durableId="1851332328">
    <w:abstractNumId w:val="12"/>
  </w:num>
  <w:num w:numId="14" w16cid:durableId="1122960361">
    <w:abstractNumId w:val="7"/>
  </w:num>
  <w:num w:numId="15" w16cid:durableId="849834100">
    <w:abstractNumId w:val="19"/>
  </w:num>
  <w:num w:numId="16" w16cid:durableId="1392342033">
    <w:abstractNumId w:val="21"/>
  </w:num>
  <w:num w:numId="17" w16cid:durableId="1855992071">
    <w:abstractNumId w:val="17"/>
  </w:num>
  <w:num w:numId="18" w16cid:durableId="663162811">
    <w:abstractNumId w:val="29"/>
  </w:num>
  <w:num w:numId="19" w16cid:durableId="1188064133">
    <w:abstractNumId w:val="15"/>
  </w:num>
  <w:num w:numId="20" w16cid:durableId="1397701686">
    <w:abstractNumId w:val="1"/>
  </w:num>
  <w:num w:numId="21" w16cid:durableId="2108697226">
    <w:abstractNumId w:val="10"/>
  </w:num>
  <w:num w:numId="22" w16cid:durableId="1302884980">
    <w:abstractNumId w:val="30"/>
  </w:num>
  <w:num w:numId="23" w16cid:durableId="22555964">
    <w:abstractNumId w:val="20"/>
  </w:num>
  <w:num w:numId="24" w16cid:durableId="1702897573">
    <w:abstractNumId w:val="6"/>
  </w:num>
  <w:num w:numId="25" w16cid:durableId="808133524">
    <w:abstractNumId w:val="26"/>
  </w:num>
  <w:num w:numId="26" w16cid:durableId="157548731">
    <w:abstractNumId w:val="28"/>
  </w:num>
  <w:num w:numId="27" w16cid:durableId="1799759618">
    <w:abstractNumId w:val="2"/>
  </w:num>
  <w:num w:numId="28" w16cid:durableId="1567716831">
    <w:abstractNumId w:val="4"/>
  </w:num>
  <w:num w:numId="29" w16cid:durableId="1875189909">
    <w:abstractNumId w:val="14"/>
  </w:num>
  <w:num w:numId="30" w16cid:durableId="1293290276">
    <w:abstractNumId w:val="24"/>
  </w:num>
  <w:num w:numId="31" w16cid:durableId="358118772">
    <w:abstractNumId w:val="22"/>
  </w:num>
  <w:num w:numId="32" w16cid:durableId="188107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1210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0569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792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7082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162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7862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7560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4963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9445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ttachedTemplate r:id="rId1"/>
  <w:documentProtection w:edit="forms" w:enforcement="1" w:cryptProviderType="rsaAES" w:cryptAlgorithmClass="hash" w:cryptAlgorithmType="typeAny" w:cryptAlgorithmSid="14" w:cryptSpinCount="100000" w:hash="I5/DxZ507u/bcjGrwEJfNusott9LDb342iYIx5FTz2f3VdhvkwgrXjJ7JE42Czp/gvTuW9N+syLxgnq9LklVVQ==" w:salt="qRPJUnxYyY+LCF1LM40sZ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1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676"/>
    <w:rsid w:val="000346A5"/>
    <w:rsid w:val="000359C3"/>
    <w:rsid w:val="00035A7D"/>
    <w:rsid w:val="000365ED"/>
    <w:rsid w:val="0004249A"/>
    <w:rsid w:val="00043282"/>
    <w:rsid w:val="00044286"/>
    <w:rsid w:val="00044655"/>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416"/>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37A02"/>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58C"/>
    <w:rsid w:val="001B06E8"/>
    <w:rsid w:val="001B71D0"/>
    <w:rsid w:val="001B71EE"/>
    <w:rsid w:val="001C04A8"/>
    <w:rsid w:val="001C2C03"/>
    <w:rsid w:val="001C3326"/>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EC9"/>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3A26"/>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B4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92B"/>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FA5"/>
    <w:rsid w:val="00573D9E"/>
    <w:rsid w:val="00575CD9"/>
    <w:rsid w:val="005801E3"/>
    <w:rsid w:val="00581802"/>
    <w:rsid w:val="005836A8"/>
    <w:rsid w:val="0058409C"/>
    <w:rsid w:val="00584262"/>
    <w:rsid w:val="00586630"/>
    <w:rsid w:val="00587ADD"/>
    <w:rsid w:val="00593A49"/>
    <w:rsid w:val="00596160"/>
    <w:rsid w:val="005966E2"/>
    <w:rsid w:val="00597007"/>
    <w:rsid w:val="005977B7"/>
    <w:rsid w:val="005A0966"/>
    <w:rsid w:val="005A118E"/>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B2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1C"/>
    <w:rsid w:val="00672060"/>
    <w:rsid w:val="00672BFD"/>
    <w:rsid w:val="006770F4"/>
    <w:rsid w:val="00677578"/>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171"/>
    <w:rsid w:val="007002C5"/>
    <w:rsid w:val="00704387"/>
    <w:rsid w:val="00707669"/>
    <w:rsid w:val="00711CBA"/>
    <w:rsid w:val="00711FB5"/>
    <w:rsid w:val="00712A01"/>
    <w:rsid w:val="00714F58"/>
    <w:rsid w:val="007170C1"/>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2C2"/>
    <w:rsid w:val="007F75CE"/>
    <w:rsid w:val="008013A4"/>
    <w:rsid w:val="00801835"/>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544"/>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0ED"/>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2D6"/>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7F2"/>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75F"/>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033"/>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C60"/>
    <w:rsid w:val="00B65149"/>
    <w:rsid w:val="00B66567"/>
    <w:rsid w:val="00B66F52"/>
    <w:rsid w:val="00B66FE5"/>
    <w:rsid w:val="00B72880"/>
    <w:rsid w:val="00B758BF"/>
    <w:rsid w:val="00B77EC8"/>
    <w:rsid w:val="00B827A6"/>
    <w:rsid w:val="00B831CE"/>
    <w:rsid w:val="00B84014"/>
    <w:rsid w:val="00B86677"/>
    <w:rsid w:val="00B87131"/>
    <w:rsid w:val="00B939B1"/>
    <w:rsid w:val="00B96D40"/>
    <w:rsid w:val="00B97386"/>
    <w:rsid w:val="00B97A13"/>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CD3"/>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6F0"/>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241"/>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1111"/>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08C"/>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A63"/>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3255454"/>
    <w:rsid w:val="15E7507B"/>
    <w:rsid w:val="175956CC"/>
    <w:rsid w:val="177F2C38"/>
    <w:rsid w:val="23D528B6"/>
    <w:rsid w:val="24E62722"/>
    <w:rsid w:val="283E403B"/>
    <w:rsid w:val="2AB4113F"/>
    <w:rsid w:val="34036C94"/>
    <w:rsid w:val="349E5869"/>
    <w:rsid w:val="44D77AAC"/>
    <w:rsid w:val="4AB12B4E"/>
    <w:rsid w:val="4AD75C2B"/>
    <w:rsid w:val="523E73BD"/>
    <w:rsid w:val="5DD46E27"/>
    <w:rsid w:val="68190258"/>
    <w:rsid w:val="6C7D4538"/>
    <w:rsid w:val="6E3631E6"/>
    <w:rsid w:val="774E15A1"/>
    <w:rsid w:val="777C32D4"/>
    <w:rsid w:val="79CD2C51"/>
    <w:rsid w:val="7EB663A9"/>
    <w:rsid w:val="7FA7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9C1E3F"/>
  <w15:docId w15:val="{ED6DD0BD-CF5F-44DA-B5D2-499B795A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786C824F5C4818B25074824706EF88"/>
        <w:category>
          <w:name w:val="常规"/>
          <w:gallery w:val="placeholder"/>
        </w:category>
        <w:types>
          <w:type w:val="bbPlcHdr"/>
        </w:types>
        <w:behaviors>
          <w:behavior w:val="content"/>
        </w:behaviors>
        <w:guid w:val="{BA64210C-9713-4E88-9382-3562F5858743}"/>
      </w:docPartPr>
      <w:docPartBody>
        <w:p w:rsidR="00196EA3" w:rsidRDefault="00000000">
          <w:pPr>
            <w:pStyle w:val="30786C824F5C4818B25074824706EF88"/>
            <w:rPr>
              <w:rFonts w:hint="eastAsia"/>
            </w:rPr>
          </w:pPr>
          <w:r>
            <w:rPr>
              <w:rStyle w:val="a3"/>
              <w:rFonts w:hint="eastAsia"/>
            </w:rPr>
            <w:t>单击或点击此处输入文字。</w:t>
          </w:r>
        </w:p>
      </w:docPartBody>
    </w:docPart>
    <w:docPart>
      <w:docPartPr>
        <w:name w:val="ACF8C7F2779447F9AB7D1F4564E7BCBD"/>
        <w:category>
          <w:name w:val="常规"/>
          <w:gallery w:val="placeholder"/>
        </w:category>
        <w:types>
          <w:type w:val="bbPlcHdr"/>
        </w:types>
        <w:behaviors>
          <w:behavior w:val="content"/>
        </w:behaviors>
        <w:guid w:val="{7E3083E1-020D-44A7-AC6C-240E448ED27F}"/>
      </w:docPartPr>
      <w:docPartBody>
        <w:p w:rsidR="00196EA3" w:rsidRDefault="00000000">
          <w:pPr>
            <w:pStyle w:val="ACF8C7F2779447F9AB7D1F4564E7BCBD"/>
            <w:rPr>
              <w:rFonts w:hint="eastAsia"/>
            </w:rPr>
          </w:pPr>
          <w:r>
            <w:rPr>
              <w:rStyle w:val="a3"/>
              <w:rFonts w:hint="eastAsia"/>
            </w:rPr>
            <w:t>选择一项。</w:t>
          </w:r>
        </w:p>
      </w:docPartBody>
    </w:docPart>
    <w:docPart>
      <w:docPartPr>
        <w:name w:val="A3EA75D4017A47ABB1CCEA7C6A7E404C"/>
        <w:category>
          <w:name w:val="常规"/>
          <w:gallery w:val="placeholder"/>
        </w:category>
        <w:types>
          <w:type w:val="bbPlcHdr"/>
        </w:types>
        <w:behaviors>
          <w:behavior w:val="content"/>
        </w:behaviors>
        <w:guid w:val="{F1562656-4E2F-4A49-A03B-1B6E83A8650C}"/>
      </w:docPartPr>
      <w:docPartBody>
        <w:p w:rsidR="00196EA3" w:rsidRDefault="00000000">
          <w:pPr>
            <w:pStyle w:val="A3EA75D4017A47ABB1CCEA7C6A7E404C"/>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35C" w:rsidRDefault="004A335C">
      <w:pPr>
        <w:spacing w:line="240" w:lineRule="auto"/>
        <w:rPr>
          <w:rFonts w:hint="eastAsia"/>
        </w:rPr>
      </w:pPr>
      <w:r>
        <w:separator/>
      </w:r>
    </w:p>
  </w:endnote>
  <w:endnote w:type="continuationSeparator" w:id="0">
    <w:p w:rsidR="004A335C" w:rsidRDefault="004A335C">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35C" w:rsidRDefault="004A335C">
      <w:pPr>
        <w:spacing w:after="0"/>
        <w:rPr>
          <w:rFonts w:hint="eastAsia"/>
        </w:rPr>
      </w:pPr>
      <w:r>
        <w:separator/>
      </w:r>
    </w:p>
  </w:footnote>
  <w:footnote w:type="continuationSeparator" w:id="0">
    <w:p w:rsidR="004A335C" w:rsidRDefault="004A335C">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D47"/>
    <w:rsid w:val="00013695"/>
    <w:rsid w:val="000B0416"/>
    <w:rsid w:val="000C740A"/>
    <w:rsid w:val="00137A02"/>
    <w:rsid w:val="00196EA3"/>
    <w:rsid w:val="00475B88"/>
    <w:rsid w:val="004A335C"/>
    <w:rsid w:val="00520D47"/>
    <w:rsid w:val="005A118E"/>
    <w:rsid w:val="005D3CD1"/>
    <w:rsid w:val="005D492C"/>
    <w:rsid w:val="00617E24"/>
    <w:rsid w:val="00673815"/>
    <w:rsid w:val="00677578"/>
    <w:rsid w:val="00782E29"/>
    <w:rsid w:val="00A267F2"/>
    <w:rsid w:val="00B84014"/>
    <w:rsid w:val="00C62592"/>
    <w:rsid w:val="00D4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0786C824F5C4818B25074824706EF88">
    <w:name w:val="30786C824F5C4818B25074824706EF88"/>
    <w:qFormat/>
    <w:pPr>
      <w:widowControl w:val="0"/>
      <w:spacing w:after="160" w:line="278" w:lineRule="auto"/>
    </w:pPr>
    <w:rPr>
      <w:kern w:val="2"/>
      <w:sz w:val="22"/>
      <w:szCs w:val="24"/>
      <w14:ligatures w14:val="standardContextual"/>
    </w:rPr>
  </w:style>
  <w:style w:type="paragraph" w:customStyle="1" w:styleId="ACF8C7F2779447F9AB7D1F4564E7BCBD">
    <w:name w:val="ACF8C7F2779447F9AB7D1F4564E7BCBD"/>
    <w:qFormat/>
    <w:pPr>
      <w:widowControl w:val="0"/>
      <w:spacing w:after="160" w:line="278" w:lineRule="auto"/>
    </w:pPr>
    <w:rPr>
      <w:kern w:val="2"/>
      <w:sz w:val="22"/>
      <w:szCs w:val="24"/>
      <w14:ligatures w14:val="standardContextual"/>
    </w:rPr>
  </w:style>
  <w:style w:type="paragraph" w:customStyle="1" w:styleId="A3EA75D4017A47ABB1CCEA7C6A7E404C">
    <w:name w:val="A3EA75D4017A47ABB1CCEA7C6A7E404C"/>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908e898a-247e-46e1-82d0-42f363c67357</errorID>
      <errorWord>＝</errorWord>
      <group>L1_Format</group>
      <groupName>格式问题</groupName>
      <ability>L2_HalfPunc</ability>
      <abilityName>全半角检查</abilityName>
      <candidateList>
        <item>=</item>
      </candidateList>
      <explain>文本全半角错误。</explain>
      <paraID>494C39CA</paraID>
      <start>5</start>
      <end>6</end>
      <status>unmodified</status>
      <modifiedWord/>
      <trackRevisions>false</trackRevisions>
    </reviewItem>
    <reviewItem>
      <errorID>68294e80-ed78-4173-8e67-b2d3372fd5e4</errorID>
      <errorWord>（</errorWord>
      <group>L1_Format</group>
      <groupName>格式问题</groupName>
      <ability>L2_HalfPunc</ability>
      <abilityName>全半角检查</abilityName>
      <candidateList>
        <item>(</item>
      </candidateList>
      <explain>文本全半角错误。</explain>
      <paraID>494C39CA</paraID>
      <start>15</start>
      <end>16</end>
      <status>unmodified</status>
      <modifiedWord/>
      <trackRevisions>false</trackRevisions>
    </reviewItem>
    <reviewItem>
      <errorID>5a3a5c1d-5cf8-46bc-b8b1-6eaa6762cdf0</errorID>
      <errorWord>）</errorWord>
      <group>L1_Format</group>
      <groupName>格式问题</groupName>
      <ability>L2_HalfPunc</ability>
      <abilityName>全半角检查</abilityName>
      <candidateList>
        <item>)</item>
      </candidateList>
      <explain>文本全半角错误。</explain>
      <paraID>494C39CA</paraID>
      <start>34</start>
      <end>35</end>
      <status>unmodified</status>
      <modifiedWord/>
      <trackRevisions>false</trackRevisions>
    </reviewItem>
    <reviewItem>
      <errorID>b6cf7d88-6f24-4536-8102-c64a12682d5e</errorID>
      <errorWord>（</errorWord>
      <group>L1_Format</group>
      <groupName>格式问题</groupName>
      <ability>L2_HalfPunc</ability>
      <abilityName>全半角检查</abilityName>
      <candidateList>
        <item>(</item>
      </candidateList>
      <explain>文本全半角错误。</explain>
      <paraID>3D9A3462</paraID>
      <start>0</start>
      <end>1</end>
      <status>unmodified</status>
      <modifiedWord/>
      <trackRevisions>false</trackRevisions>
    </reviewItem>
    <reviewItem>
      <errorID>e9990ec3-ce10-4b40-9f56-428a86e40e24</errorID>
      <errorWord>）</errorWord>
      <group>L1_Format</group>
      <groupName>格式问题</groupName>
      <ability>L2_HalfPunc</ability>
      <abilityName>全半角检查</abilityName>
      <candidateList>
        <item>)</item>
      </candidateList>
      <explain>文本全半角错误。</explain>
      <paraID>3D9A3462</paraID>
      <start>4</start>
      <end>5</end>
      <status>unmodified</status>
      <modifiedWord/>
      <trackRevisions>false</trackRevisions>
    </reviewItem>
    <reviewItem>
      <errorID>e994fed6-d508-4fbe-92ae-f228ded23eb8</errorID>
      <errorWord>（</errorWord>
      <group>L1_Format</group>
      <groupName>格式问题</groupName>
      <ability>L2_HalfPunc</ability>
      <abilityName>全半角检查</abilityName>
      <candidateList>
        <item>(</item>
      </candidateList>
      <explain>文本全半角错误。</explain>
      <paraID>5FD877DB</paraID>
      <start>0</start>
      <end>1</end>
      <status>unmodified</status>
      <modifiedWord/>
      <trackRevisions>false</trackRevisions>
    </reviewItem>
    <reviewItem>
      <errorID>2ca74ce6-ab57-4021-b066-bd51b9cfdd2b</errorID>
      <errorWord>）</errorWord>
      <group>L1_Format</group>
      <groupName>格式问题</groupName>
      <ability>L2_HalfPunc</ability>
      <abilityName>全半角检查</abilityName>
      <candidateList>
        <item>)</item>
      </candidateList>
      <explain>文本全半角错误。</explain>
      <paraID>5FD877DB</paraID>
      <start>4</start>
      <end>5</end>
      <status>unmodified</status>
      <modifiedWord/>
      <trackRevisions>false</trackRevisions>
    </reviewItem>
    <reviewItem>
      <errorID>2e77731f-487c-43a1-9206-3263e0fda6dd</errorID>
      <errorWord>（</errorWord>
      <group>L1_Format</group>
      <groupName>格式问题</groupName>
      <ability>L2_HalfPunc</ability>
      <abilityName>全半角检查</abilityName>
      <candidateList>
        <item>(</item>
      </candidateList>
      <explain>文本全半角错误。</explain>
      <paraID>56FF0AC8</paraID>
      <start>0</start>
      <end>1</end>
      <status>unmodified</status>
      <modifiedWord/>
      <trackRevisions>false</trackRevisions>
    </reviewItem>
    <reviewItem>
      <errorID>3f1dd908-53e4-481b-af2f-3f8924071f74</errorID>
      <errorWord>）</errorWord>
      <group>L1_Format</group>
      <groupName>格式问题</groupName>
      <ability>L2_HalfPunc</ability>
      <abilityName>全半角检查</abilityName>
      <candidateList>
        <item>)</item>
      </candidateList>
      <explain>文本全半角错误。</explain>
      <paraID>56FF0AC8</paraID>
      <start>4</start>
      <end>5</end>
      <status>unmodified</status>
      <modifiedWord/>
      <trackRevisions>false</trackRevisions>
    </reviewItem>
    <reviewItem>
      <errorID>8ae4ed23-0363-4371-be91-9d76342ef4e7</errorID>
      <errorWord>(</errorWord>
      <group>L1_Format</group>
      <groupName>格式问题</groupName>
      <ability>L2_HalfPunc</ability>
      <abilityName>全半角检查</abilityName>
      <candidateList>
        <item>（</item>
      </candidateList>
      <explain>文本全半角错误。</explain>
      <paraID>4490BE5A</paraID>
      <start>20</start>
      <end>21</end>
      <status>unmodified</status>
      <modifiedWord/>
      <trackRevisions>false</trackRevisions>
    </reviewItem>
    <reviewItem>
      <errorID>081c0a2c-8154-46df-9cf6-97e8b338d99b</errorID>
      <errorWord>)</errorWord>
      <group>L1_Format</group>
      <groupName>格式问题</groupName>
      <ability>L2_HalfPunc</ability>
      <abilityName>全半角检查</abilityName>
      <candidateList>
        <item>）</item>
      </candidateList>
      <explain>文本全半角错误。</explain>
      <paraID>4490BE5A</paraID>
      <start>32</start>
      <end>33</end>
      <status>unmodified</status>
      <modifiedWord/>
      <trackRevisions>false</trackRevisions>
    </reviewItem>
    <reviewItem>
      <errorID>a96e8795-9ddd-4912-b169-72cbdb862171</errorID>
      <errorWord>～</errorWord>
      <group>L1_Format</group>
      <groupName>格式问题</groupName>
      <ability>L2_HalfPunc</ability>
      <abilityName>全半角检查</abilityName>
      <candidateList>
        <item>~</item>
      </candidateList>
      <explain>文本全半角错误。</explain>
      <paraID> 810FB98</paraID>
      <start>3</start>
      <end>4</end>
      <status>unmodified</status>
      <modifiedWord/>
      <trackRevisions>false</trackRevisions>
    </reviewItem>
    <reviewItem>
      <errorID>8518e7fa-d744-4f68-b2b7-bd7852c5ef26</errorID>
      <errorWord>～</errorWord>
      <group>L1_Format</group>
      <groupName>格式问题</groupName>
      <ability>L2_HalfPunc</ability>
      <abilityName>全半角检查</abilityName>
      <candidateList>
        <item>~</item>
      </candidateList>
      <explain>文本全半角错误。</explain>
      <paraID>75B7FE15</paraID>
      <start>3</start>
      <end>4</end>
      <status>unmodified</status>
      <modifiedWord/>
      <trackRevisions>false</trackRevisions>
    </reviewItem>
    <reviewItem>
      <errorID>dd9eb348-3a87-4f3b-9abd-8d60ebf2fd0c</errorID>
      <errorWord>＞</errorWord>
      <group>L1_Format</group>
      <groupName>格式问题</groupName>
      <ability>L2_HalfPunc</ability>
      <abilityName>全半角检查</abilityName>
      <candidateList>
        <item>&gt;</item>
      </candidateList>
      <explain>文本全半角错误。</explain>
      <paraID>41852568</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3.xml><?xml version="1.0" encoding="utf-8"?>
<ds:datastoreItem xmlns:ds="http://schemas.openxmlformats.org/officeDocument/2006/customXml" ds:itemID="{C6221660-536C-48DB-9E94-C0DF531F0A2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团体标准.dotx</Template>
  <TotalTime>11</TotalTime>
  <Pages>14</Pages>
  <Words>4531</Words>
  <Characters>5347</Characters>
  <Application>Microsoft Office Word</Application>
  <DocSecurity>0</DocSecurity>
  <Lines>486</Lines>
  <Paragraphs>519</Paragraphs>
  <ScaleCrop>false</ScaleCrop>
  <Company>PCMI</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华硕</dc:creator>
  <cp:lastModifiedBy>jie wu</cp:lastModifiedBy>
  <cp:revision>19</cp:revision>
  <cp:lastPrinted>2021-02-02T08:22:00Z</cp:lastPrinted>
  <dcterms:created xsi:type="dcterms:W3CDTF">2026-02-03T01:54:00Z</dcterms:created>
  <dcterms:modified xsi:type="dcterms:W3CDTF">2026-02-10T02:20:00Z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eyJoZGlkIjoiMGVlOWMxNWZjZGI3ZTgyMTNjOGM1MWI2YjY1M2Y3ZDgiLCJ1c2VySWQiOiIxMTUwMDgwMDc0In0=</vt:lpwstr>
  </property>
  <property fmtid="{D5CDD505-2E9C-101B-9397-08002B2CF9AE}" pid="15" name="KSOProductBuildVer">
    <vt:lpwstr>2052-12.1.0.24657</vt:lpwstr>
  </property>
  <property fmtid="{D5CDD505-2E9C-101B-9397-08002B2CF9AE}" pid="16" name="ICV">
    <vt:lpwstr>F409A724929D4D37801707B2D8ABEC3A_12</vt:lpwstr>
  </property>
</Properties>
</file>