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0A21095B">
      <w:pPr>
        <w:jc w:val="center"/>
        <w:rPr>
          <w:rFonts w:hint="eastAsia" w:ascii="黑体" w:hAnsi="黑体" w:eastAsia="黑体" w:cs="黑体"/>
          <w:sz w:val="44"/>
          <w:szCs w:val="44"/>
          <w:lang w:val="en-US" w:eastAsia="zh-CN"/>
        </w:rPr>
      </w:pPr>
      <w:r>
        <w:rPr>
          <w:rFonts w:hint="eastAsia" w:ascii="黑体" w:hAnsi="黑体" w:eastAsia="黑体" w:cs="黑体"/>
          <w:sz w:val="44"/>
          <w:szCs w:val="44"/>
        </w:rPr>
        <w:t>中国中小企业协会</w:t>
      </w:r>
      <w:r>
        <w:rPr>
          <w:rFonts w:hint="eastAsia" w:ascii="黑体" w:hAnsi="黑体" w:eastAsia="黑体" w:cs="黑体"/>
          <w:sz w:val="44"/>
          <w:szCs w:val="44"/>
          <w:lang w:val="en-US" w:eastAsia="zh-CN"/>
        </w:rPr>
        <w:t>团体标准</w:t>
      </w:r>
    </w:p>
    <w:p w14:paraId="5B27C470">
      <w:pPr>
        <w:jc w:val="center"/>
        <w:rPr>
          <w:rFonts w:hint="eastAsia" w:ascii="黑体" w:hAnsi="黑体" w:eastAsia="黑体" w:cs="黑体"/>
          <w:sz w:val="44"/>
          <w:szCs w:val="44"/>
          <w:lang w:val="en-US" w:eastAsia="zh-CN"/>
        </w:rPr>
      </w:pPr>
    </w:p>
    <w:p w14:paraId="30709085">
      <w:pPr>
        <w:jc w:val="center"/>
        <w:rPr>
          <w:rFonts w:hint="eastAsia" w:ascii="黑体" w:hAnsi="黑体" w:eastAsia="黑体" w:cs="黑体"/>
          <w:w w:val="90"/>
          <w:sz w:val="44"/>
          <w:szCs w:val="44"/>
        </w:rPr>
      </w:pPr>
      <w:r>
        <w:rPr>
          <w:rFonts w:hint="eastAsia" w:ascii="黑体" w:hAnsi="黑体" w:eastAsia="黑体" w:cs="黑体"/>
          <w:w w:val="90"/>
          <w:sz w:val="44"/>
          <w:szCs w:val="44"/>
        </w:rPr>
        <w:t>《</w:t>
      </w:r>
      <w:r>
        <w:rPr>
          <w:rFonts w:hint="eastAsia" w:ascii="黑体" w:hAnsi="黑体" w:eastAsia="黑体" w:cs="黑体"/>
          <w:sz w:val="44"/>
          <w:szCs w:val="44"/>
          <w:lang w:eastAsia="zh-CN"/>
        </w:rPr>
        <w:t>电子产品基板 技术规范</w:t>
      </w:r>
      <w:r>
        <w:rPr>
          <w:rFonts w:hint="eastAsia" w:ascii="黑体" w:hAnsi="黑体" w:eastAsia="黑体" w:cs="黑体"/>
          <w:w w:val="90"/>
          <w:sz w:val="44"/>
          <w:szCs w:val="44"/>
        </w:rPr>
        <w:t>》</w:t>
      </w:r>
    </w:p>
    <w:p w14:paraId="69651B73">
      <w:pPr>
        <w:jc w:val="center"/>
        <w:rPr>
          <w:rFonts w:hint="eastAsia" w:ascii="黑体" w:hAnsi="黑体" w:eastAsia="黑体" w:cs="黑体"/>
          <w:sz w:val="44"/>
          <w:szCs w:val="44"/>
        </w:rPr>
      </w:pPr>
    </w:p>
    <w:p w14:paraId="66DB0283">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7AFC3F77">
      <w:pPr>
        <w:jc w:val="center"/>
        <w:rPr>
          <w:rFonts w:hint="eastAsia" w:ascii="黑体" w:hAnsi="黑体" w:eastAsia="黑体" w:cs="黑体"/>
        </w:rPr>
      </w:pPr>
    </w:p>
    <w:p w14:paraId="3A1BBD4E">
      <w:pPr>
        <w:jc w:val="center"/>
        <w:rPr>
          <w:rFonts w:hint="eastAsia" w:ascii="黑体" w:hAnsi="黑体" w:eastAsia="黑体" w:cs="黑体"/>
        </w:rPr>
      </w:pPr>
    </w:p>
    <w:p w14:paraId="553A2397">
      <w:pPr>
        <w:jc w:val="center"/>
        <w:rPr>
          <w:rFonts w:hint="eastAsia" w:ascii="黑体" w:hAnsi="黑体" w:eastAsia="黑体" w:cs="黑体"/>
        </w:rPr>
      </w:pPr>
    </w:p>
    <w:p w14:paraId="327431EC">
      <w:pPr>
        <w:jc w:val="center"/>
        <w:rPr>
          <w:rFonts w:hint="eastAsia" w:ascii="黑体" w:hAnsi="黑体" w:eastAsia="黑体" w:cs="黑体"/>
        </w:rPr>
      </w:pPr>
    </w:p>
    <w:p w14:paraId="2EABEAF3">
      <w:pPr>
        <w:jc w:val="center"/>
        <w:rPr>
          <w:rFonts w:hint="eastAsia" w:ascii="黑体" w:hAnsi="黑体" w:eastAsia="黑体" w:cs="黑体"/>
        </w:rPr>
      </w:pPr>
    </w:p>
    <w:p w14:paraId="1461394E">
      <w:pPr>
        <w:jc w:val="center"/>
        <w:rPr>
          <w:rFonts w:hint="eastAsia" w:ascii="黑体" w:hAnsi="黑体" w:eastAsia="黑体" w:cs="黑体"/>
        </w:rPr>
      </w:pPr>
    </w:p>
    <w:p w14:paraId="70E034AF">
      <w:pPr>
        <w:jc w:val="center"/>
        <w:rPr>
          <w:rFonts w:hint="eastAsia" w:ascii="黑体" w:hAnsi="黑体" w:eastAsia="黑体" w:cs="黑体"/>
        </w:rPr>
      </w:pPr>
    </w:p>
    <w:p w14:paraId="64520520">
      <w:pPr>
        <w:jc w:val="center"/>
        <w:rPr>
          <w:rFonts w:hint="eastAsia" w:ascii="黑体" w:hAnsi="黑体" w:eastAsia="黑体" w:cs="黑体"/>
        </w:rPr>
      </w:pPr>
    </w:p>
    <w:p w14:paraId="399B77AA">
      <w:pPr>
        <w:jc w:val="center"/>
        <w:rPr>
          <w:rFonts w:hint="eastAsia" w:ascii="黑体" w:hAnsi="黑体" w:eastAsia="黑体" w:cs="黑体"/>
        </w:rPr>
      </w:pPr>
    </w:p>
    <w:p w14:paraId="1C4A82D6">
      <w:pPr>
        <w:jc w:val="center"/>
        <w:rPr>
          <w:rFonts w:hint="eastAsia" w:ascii="黑体" w:hAnsi="黑体" w:eastAsia="黑体" w:cs="黑体"/>
        </w:rPr>
      </w:pPr>
    </w:p>
    <w:p w14:paraId="718A098E">
      <w:pPr>
        <w:jc w:val="center"/>
        <w:rPr>
          <w:rFonts w:hint="eastAsia" w:ascii="黑体" w:hAnsi="黑体" w:eastAsia="黑体" w:cs="黑体"/>
        </w:rPr>
      </w:pPr>
    </w:p>
    <w:p w14:paraId="579D872B">
      <w:pPr>
        <w:jc w:val="center"/>
        <w:rPr>
          <w:rFonts w:hint="eastAsia" w:ascii="黑体" w:hAnsi="黑体" w:eastAsia="黑体" w:cs="黑体"/>
        </w:rPr>
      </w:pPr>
    </w:p>
    <w:p w14:paraId="51575CC1">
      <w:pPr>
        <w:jc w:val="center"/>
        <w:rPr>
          <w:rFonts w:hint="eastAsia" w:ascii="黑体" w:hAnsi="黑体" w:eastAsia="黑体" w:cs="黑体"/>
        </w:rPr>
      </w:pPr>
    </w:p>
    <w:p w14:paraId="1F8E33AE">
      <w:pPr>
        <w:jc w:val="center"/>
        <w:rPr>
          <w:rFonts w:hint="eastAsia" w:ascii="黑体" w:hAnsi="黑体" w:eastAsia="黑体" w:cs="黑体"/>
        </w:rPr>
      </w:pPr>
    </w:p>
    <w:p w14:paraId="2D614C57">
      <w:pPr>
        <w:jc w:val="center"/>
        <w:rPr>
          <w:rFonts w:hint="eastAsia" w:ascii="黑体" w:hAnsi="黑体" w:eastAsia="黑体" w:cs="黑体"/>
        </w:rPr>
      </w:pPr>
    </w:p>
    <w:p w14:paraId="08BA6CF1">
      <w:pPr>
        <w:jc w:val="center"/>
        <w:rPr>
          <w:rFonts w:hint="eastAsia" w:ascii="黑体" w:hAnsi="黑体" w:eastAsia="黑体" w:cs="黑体"/>
        </w:rPr>
      </w:pPr>
    </w:p>
    <w:p w14:paraId="72F20A07">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团标制定工作组 </w:t>
      </w:r>
    </w:p>
    <w:p w14:paraId="4A779C63">
      <w:pPr>
        <w:jc w:val="center"/>
        <w:rPr>
          <w:rFonts w:hint="eastAsia" w:ascii="黑体" w:hAnsi="黑体" w:eastAsia="黑体" w:cs="黑体"/>
          <w:b w:val="0"/>
          <w:bCs w:val="0"/>
          <w:sz w:val="28"/>
          <w:szCs w:val="28"/>
        </w:rPr>
      </w:pPr>
    </w:p>
    <w:p w14:paraId="69B766E4">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二零二</w:t>
      </w: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rPr>
        <w:t>年</w:t>
      </w: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1345B5ED">
      <w:pPr>
        <w:jc w:val="center"/>
        <w:rPr>
          <w:rFonts w:ascii="宋体" w:hAnsi="宋体" w:eastAsia="宋体"/>
          <w:sz w:val="28"/>
          <w:szCs w:val="28"/>
        </w:rPr>
      </w:pPr>
    </w:p>
    <w:p w14:paraId="7D4F7537">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12270B02">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3E622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eastAsia="zh-CN"/>
        </w:rPr>
        <w:t>为响应市场需求和满足电子产品基板质量提升的需要，依据《中华人民共和国标准化法》，以及《团体标准管理规定》的相关规定，无锡华美集团有限公司联合相关单位共同提出《高精度热电温控系统通用技术规范》团体标准制定计划。</w:t>
      </w:r>
    </w:p>
    <w:p w14:paraId="37435085">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2EF521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电子产品基板是一种高硬度、高平整的不锈钢压合钢板，在PCB/CCL层压工序中作为承载与传热媒介，是保证铜箔与树脂在高温高压下形成均匀、无皱、无缺陷的电路板基材。凭借HRC45-50/HV800级耐磨、与铜箔同步的热膨胀系数、可镜面抛光至9K级粗糙度及三次真空热处理不变形等优势，电子产品基板在PCB/CCL高温压合中充当传热托板，直接将尺寸精度控制在微米级。为此，电子产品基板广泛应用于5G高速背板、车载雷达、IC载板、Mini-LED及高端服务器等要求极致尺寸精度和信号完整性的领域。</w:t>
      </w:r>
    </w:p>
    <w:p w14:paraId="58EA27D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在电子产品制造过程中，电子产品基板作为关键基础材料或工艺载体，其性能和质量直接影响电子产品的可靠性和一致性。而随着下游电子产品向更高频、更高速、更微型化演进，这种压合模板的微米级精度已成为整条产线良率的“天花板”。然而市场上不同供应商提供的电子产品基板存在规格不统一、物理特性差异大、加工精度参差不齐、表面洁净度控制不规范等一系列问题。为此，制定与电子产品基板技术要求有关的标准变得尤为迫切和重要。</w:t>
      </w:r>
    </w:p>
    <w:p w14:paraId="112ACC8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lang w:val="en-US" w:eastAsia="zh-CN"/>
        </w:rPr>
        <w:t>综上所述，制定《电子产品基板 技术规范》团体标准，将为电子产品基板的生产和检验提供参考的依据，填补该领域的标准空白，有利于提升产品的质量和可靠性。</w:t>
      </w:r>
    </w:p>
    <w:p w14:paraId="6E34CEBA">
      <w:pPr>
        <w:numPr>
          <w:ilvl w:val="0"/>
          <w:numId w:val="2"/>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126EA74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1、项目立项阶段</w:t>
      </w:r>
    </w:p>
    <w:p w14:paraId="3A139A5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由</w:t>
      </w:r>
      <w:r>
        <w:rPr>
          <w:rFonts w:hint="eastAsia" w:ascii="宋体" w:hAnsi="宋体" w:eastAsia="宋体"/>
          <w:sz w:val="28"/>
          <w:szCs w:val="28"/>
          <w:lang w:eastAsia="zh-CN"/>
        </w:rPr>
        <w:t>无锡华美集团有限公司</w:t>
      </w:r>
      <w:r>
        <w:rPr>
          <w:rFonts w:hint="eastAsia" w:ascii="宋体" w:hAnsi="宋体" w:eastAsia="宋体"/>
          <w:sz w:val="28"/>
          <w:szCs w:val="28"/>
          <w:highlight w:val="none"/>
        </w:rPr>
        <w:t>等</w:t>
      </w:r>
      <w:r>
        <w:rPr>
          <w:rFonts w:hint="eastAsia" w:ascii="宋体" w:hAnsi="宋体" w:eastAsia="宋体"/>
          <w:sz w:val="28"/>
          <w:szCs w:val="28"/>
        </w:rPr>
        <w:t>相关单位的</w:t>
      </w:r>
      <w:r>
        <w:rPr>
          <w:rFonts w:ascii="宋体" w:hAnsi="宋体" w:eastAsia="宋体"/>
          <w:sz w:val="28"/>
          <w:szCs w:val="28"/>
        </w:rPr>
        <w:t>技术人员共</w:t>
      </w:r>
      <w:r>
        <w:rPr>
          <w:rFonts w:hint="eastAsia" w:ascii="宋体" w:hAnsi="宋体" w:eastAsia="宋体"/>
          <w:sz w:val="28"/>
          <w:szCs w:val="28"/>
          <w:lang w:val="en-US" w:eastAsia="zh-CN"/>
        </w:rPr>
        <w:t>同成立了标准起草组，制定了详细的工作方案和实施计划，研究分析相关领域标准制修订情况和电子产品基板实际生产应用行业的发展现状，在此基础上结合起</w:t>
      </w:r>
      <w:r>
        <w:rPr>
          <w:rFonts w:hint="eastAsia" w:ascii="宋体" w:hAnsi="宋体" w:eastAsia="宋体"/>
          <w:sz w:val="28"/>
          <w:szCs w:val="28"/>
        </w:rPr>
        <w:t>草单位的</w:t>
      </w:r>
      <w:r>
        <w:rPr>
          <w:rFonts w:hint="eastAsia" w:ascii="宋体" w:hAnsi="宋体" w:eastAsia="宋体"/>
          <w:sz w:val="28"/>
          <w:szCs w:val="28"/>
          <w:lang w:val="en-US" w:eastAsia="zh-CN"/>
        </w:rPr>
        <w:t>校准工作</w:t>
      </w:r>
      <w:r>
        <w:rPr>
          <w:rFonts w:ascii="宋体" w:hAnsi="宋体" w:eastAsia="宋体"/>
          <w:sz w:val="28"/>
          <w:szCs w:val="28"/>
        </w:rPr>
        <w:t>实际，多次召开内部研讨会议，确定了标准名称，并完成该项团体标准的立项工作。</w:t>
      </w:r>
    </w:p>
    <w:p w14:paraId="1D14F61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2、理论研究阶段</w:t>
      </w:r>
    </w:p>
    <w:p w14:paraId="48328FB3">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w:t>
      </w:r>
      <w:r>
        <w:rPr>
          <w:rFonts w:hint="eastAsia" w:ascii="宋体" w:hAnsi="宋体" w:eastAsia="宋体"/>
          <w:sz w:val="28"/>
          <w:szCs w:val="28"/>
          <w:lang w:val="en-US" w:eastAsia="zh-CN"/>
        </w:rPr>
        <w:t>起草单位</w:t>
      </w:r>
      <w:r>
        <w:rPr>
          <w:rFonts w:hint="eastAsia" w:ascii="宋体" w:hAnsi="宋体" w:eastAsia="宋体"/>
          <w:sz w:val="28"/>
          <w:szCs w:val="28"/>
        </w:rPr>
        <w:t>现有</w:t>
      </w:r>
      <w:r>
        <w:rPr>
          <w:rFonts w:hint="eastAsia" w:ascii="宋体" w:hAnsi="宋体" w:eastAsia="宋体"/>
          <w:sz w:val="28"/>
          <w:szCs w:val="28"/>
          <w:lang w:val="en-US" w:eastAsia="zh-CN"/>
        </w:rPr>
        <w:t>的电子产品基板生产和检验</w:t>
      </w:r>
      <w:r>
        <w:rPr>
          <w:rFonts w:hint="eastAsia" w:ascii="宋体" w:hAnsi="宋体" w:eastAsia="宋体"/>
          <w:sz w:val="28"/>
          <w:szCs w:val="28"/>
        </w:rPr>
        <w:t>经验，为标准的起草奠定了基础。</w:t>
      </w:r>
    </w:p>
    <w:p w14:paraId="56BFA5B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标准起草组进一步研究</w:t>
      </w:r>
      <w:r>
        <w:rPr>
          <w:rFonts w:hint="eastAsia" w:ascii="宋体" w:hAnsi="宋体" w:eastAsia="宋体"/>
          <w:sz w:val="28"/>
          <w:szCs w:val="28"/>
          <w:lang w:val="en-US" w:eastAsia="zh-CN"/>
        </w:rPr>
        <w:t>电子产品基板</w:t>
      </w:r>
      <w:r>
        <w:rPr>
          <w:rFonts w:hint="eastAsia" w:ascii="宋体" w:hAnsi="宋体" w:eastAsia="宋体"/>
          <w:sz w:val="28"/>
          <w:szCs w:val="28"/>
        </w:rPr>
        <w:t>的</w:t>
      </w:r>
      <w:r>
        <w:rPr>
          <w:rFonts w:hint="eastAsia" w:ascii="宋体" w:hAnsi="宋体" w:eastAsia="宋体"/>
          <w:sz w:val="28"/>
          <w:szCs w:val="28"/>
          <w:lang w:val="en-US" w:eastAsia="zh-CN"/>
        </w:rPr>
        <w:t>技术要求和试验方法</w:t>
      </w:r>
      <w:r>
        <w:rPr>
          <w:rFonts w:hint="eastAsia" w:ascii="宋体" w:hAnsi="宋体" w:eastAsia="宋体"/>
          <w:sz w:val="28"/>
          <w:szCs w:val="28"/>
        </w:rPr>
        <w:t>，明确了</w:t>
      </w:r>
      <w:r>
        <w:rPr>
          <w:rFonts w:hint="eastAsia" w:ascii="宋体" w:hAnsi="宋体" w:eastAsia="宋体"/>
          <w:sz w:val="28"/>
          <w:szCs w:val="28"/>
          <w:lang w:val="en-US" w:eastAsia="zh-CN"/>
        </w:rPr>
        <w:t>相关的重点内容</w:t>
      </w:r>
      <w:r>
        <w:rPr>
          <w:rFonts w:hint="eastAsia" w:ascii="宋体" w:hAnsi="宋体" w:eastAsia="宋体"/>
          <w:sz w:val="28"/>
          <w:szCs w:val="28"/>
        </w:rPr>
        <w:t>，为标准的具体起草指明</w:t>
      </w:r>
      <w:r>
        <w:rPr>
          <w:rFonts w:hint="eastAsia" w:ascii="宋体" w:hAnsi="宋体" w:eastAsia="宋体"/>
          <w:sz w:val="28"/>
          <w:szCs w:val="28"/>
          <w:lang w:val="en-US" w:eastAsia="zh-CN"/>
        </w:rPr>
        <w:t>了</w:t>
      </w:r>
      <w:r>
        <w:rPr>
          <w:rFonts w:hint="eastAsia" w:ascii="宋体" w:hAnsi="宋体" w:eastAsia="宋体"/>
          <w:sz w:val="28"/>
          <w:szCs w:val="28"/>
        </w:rPr>
        <w:t>方向。</w:t>
      </w:r>
    </w:p>
    <w:p w14:paraId="11450F3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697A0A4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lang w:eastAsia="zh-CN"/>
        </w:rPr>
      </w:pPr>
      <w:r>
        <w:rPr>
          <w:rFonts w:hint="eastAsia" w:ascii="宋体" w:hAnsi="宋体" w:eastAsia="宋体"/>
          <w:sz w:val="28"/>
          <w:szCs w:val="28"/>
        </w:rPr>
        <w:t>在理论研究基础上，标准起草组通过调研国内外相关标准及</w:t>
      </w:r>
      <w:r>
        <w:rPr>
          <w:rFonts w:hint="eastAsia" w:ascii="宋体" w:hAnsi="宋体" w:eastAsia="宋体"/>
          <w:sz w:val="28"/>
          <w:szCs w:val="28"/>
          <w:lang w:val="en-US" w:eastAsia="zh-CN"/>
        </w:rPr>
        <w:t>电子产品基板的生产应用</w:t>
      </w:r>
      <w:r>
        <w:rPr>
          <w:rFonts w:hint="eastAsia" w:ascii="宋体" w:hAnsi="宋体" w:eastAsia="宋体"/>
          <w:sz w:val="28"/>
          <w:szCs w:val="28"/>
        </w:rPr>
        <w:t>，结合</w:t>
      </w:r>
      <w:r>
        <w:rPr>
          <w:rFonts w:hint="eastAsia" w:ascii="宋体" w:hAnsi="宋体" w:eastAsia="宋体"/>
          <w:sz w:val="28"/>
          <w:szCs w:val="28"/>
          <w:lang w:val="en-US" w:eastAsia="zh-CN"/>
        </w:rPr>
        <w:t>电子产品基板</w:t>
      </w:r>
      <w:r>
        <w:rPr>
          <w:rFonts w:hint="eastAsia" w:ascii="宋体" w:hAnsi="宋体" w:eastAsia="宋体"/>
          <w:sz w:val="28"/>
          <w:szCs w:val="28"/>
        </w:rPr>
        <w:t>的技术发展和实际应用，拟定标准框架（涵盖</w:t>
      </w:r>
      <w:r>
        <w:rPr>
          <w:rFonts w:hint="eastAsia" w:ascii="宋体" w:hAnsi="宋体" w:eastAsia="宋体"/>
          <w:sz w:val="28"/>
          <w:szCs w:val="28"/>
          <w:lang w:val="en-US" w:eastAsia="zh-CN"/>
        </w:rPr>
        <w:t>分类、技术要求、试验方法、检验规则、标志、包装、运输和贮存）</w:t>
      </w:r>
      <w:r>
        <w:rPr>
          <w:rFonts w:hint="eastAsia" w:ascii="宋体" w:hAnsi="宋体" w:eastAsia="宋体"/>
          <w:sz w:val="28"/>
          <w:szCs w:val="28"/>
        </w:rPr>
        <w:t>；组织专家团队开展专题研讨，编写标准草案条文，同步征求行业内专家意见，反复修订完善文本，确保标准的科学性、可操作性和行业适用性，形成了《</w:t>
      </w:r>
      <w:r>
        <w:rPr>
          <w:rFonts w:hint="eastAsia" w:ascii="宋体" w:hAnsi="宋体" w:eastAsia="宋体"/>
          <w:sz w:val="28"/>
          <w:szCs w:val="28"/>
          <w:lang w:val="en-US" w:eastAsia="zh-CN"/>
        </w:rPr>
        <w:t>电子产品基板 技术规范</w:t>
      </w:r>
      <w:r>
        <w:rPr>
          <w:rFonts w:hint="eastAsia" w:ascii="宋体" w:hAnsi="宋体" w:eastAsia="宋体"/>
          <w:sz w:val="28"/>
          <w:szCs w:val="28"/>
        </w:rPr>
        <w:t>》（标准草案稿）</w:t>
      </w:r>
      <w:r>
        <w:rPr>
          <w:rFonts w:hint="eastAsia" w:ascii="宋体" w:hAnsi="宋体" w:eastAsia="宋体"/>
          <w:sz w:val="28"/>
          <w:szCs w:val="28"/>
          <w:lang w:eastAsia="zh-CN"/>
        </w:rPr>
        <w:t>。</w:t>
      </w:r>
    </w:p>
    <w:p w14:paraId="6A0B3AC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4、标准征求意见阶段</w:t>
      </w:r>
    </w:p>
    <w:p w14:paraId="4BD9C3B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Pr>
          <w:rFonts w:hint="eastAsia" w:ascii="宋体" w:hAnsi="宋体" w:eastAsia="宋体"/>
          <w:sz w:val="28"/>
          <w:szCs w:val="28"/>
          <w:lang w:val="en-US" w:eastAsia="zh-CN"/>
        </w:rPr>
        <w:t>电子产品基板 技术规范</w:t>
      </w:r>
      <w:r>
        <w:rPr>
          <w:rFonts w:hint="eastAsia" w:ascii="宋体" w:hAnsi="宋体" w:eastAsia="宋体"/>
          <w:sz w:val="28"/>
          <w:szCs w:val="28"/>
        </w:rPr>
        <w:t>》（征求意见稿）。</w:t>
      </w:r>
    </w:p>
    <w:p w14:paraId="6CBB8EDC">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形成标准草案稿之后，标准起草组通过线上、线下等渠道进行广泛征求意见；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电子产品基板 技术规范》（送审稿）。</w:t>
      </w:r>
    </w:p>
    <w:p w14:paraId="38C16F82">
      <w:pPr>
        <w:keepNext w:val="0"/>
        <w:keepLines w:val="0"/>
        <w:pageBreakBefore w:val="0"/>
        <w:widowControl w:val="0"/>
        <w:numPr>
          <w:ilvl w:val="0"/>
          <w:numId w:val="3"/>
        </w:numPr>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textAlignment w:val="auto"/>
        <w:rPr>
          <w:rFonts w:hint="default" w:ascii="宋体" w:hAnsi="宋体" w:eastAsia="宋体"/>
          <w:sz w:val="28"/>
          <w:szCs w:val="28"/>
          <w:lang w:val="en-US" w:eastAsia="zh-CN"/>
        </w:rPr>
      </w:pPr>
      <w:r>
        <w:rPr>
          <w:rFonts w:hint="eastAsia" w:ascii="宋体" w:hAnsi="宋体" w:eastAsia="宋体"/>
          <w:sz w:val="28"/>
          <w:szCs w:val="28"/>
        </w:rPr>
        <w:t>本标准拟定于202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02</w:t>
      </w:r>
      <w:r>
        <w:rPr>
          <w:rFonts w:hint="eastAsia" w:ascii="宋体" w:hAnsi="宋体" w:eastAsia="宋体"/>
          <w:sz w:val="28"/>
          <w:szCs w:val="28"/>
        </w:rPr>
        <w:t>月</w:t>
      </w:r>
      <w:r>
        <w:rPr>
          <w:rFonts w:hint="eastAsia" w:ascii="宋体" w:hAnsi="宋体" w:eastAsia="宋体"/>
          <w:sz w:val="28"/>
          <w:szCs w:val="28"/>
          <w:lang w:val="en-US" w:eastAsia="zh-CN"/>
        </w:rPr>
        <w:t>进行专家审核。</w:t>
      </w:r>
    </w:p>
    <w:p w14:paraId="736498A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w:t>
      </w:r>
      <w:r>
        <w:rPr>
          <w:rFonts w:hint="eastAsia" w:ascii="宋体" w:hAnsi="宋体" w:eastAsia="宋体"/>
          <w:color w:val="000000" w:themeColor="text1"/>
          <w:sz w:val="28"/>
          <w:szCs w:val="28"/>
          <w:lang w:val="en-US" w:eastAsia="zh-CN"/>
          <w14:textFill>
            <w14:solidFill>
              <w14:schemeClr w14:val="tx1"/>
            </w14:solidFill>
          </w14:textFill>
        </w:rPr>
        <w:t>6</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val="en-US" w:eastAsia="zh-CN"/>
          <w14:textFill>
            <w14:solidFill>
              <w14:schemeClr w14:val="tx1"/>
            </w14:solidFill>
          </w14:textFill>
        </w:rPr>
        <w:t>02</w:t>
      </w:r>
      <w:r>
        <w:rPr>
          <w:rFonts w:hint="eastAsia" w:ascii="宋体" w:hAnsi="宋体" w:eastAsia="宋体"/>
          <w:color w:val="000000" w:themeColor="text1"/>
          <w:sz w:val="28"/>
          <w:szCs w:val="28"/>
          <w14:textFill>
            <w14:solidFill>
              <w14:schemeClr w14:val="tx1"/>
            </w14:solidFill>
          </w14:textFill>
        </w:rPr>
        <w:t>月发布并实施</w:t>
      </w:r>
      <w:r>
        <w:rPr>
          <w:rFonts w:hint="eastAsia" w:ascii="宋体" w:hAnsi="宋体" w:eastAsia="宋体"/>
          <w:sz w:val="28"/>
          <w:szCs w:val="28"/>
        </w:rPr>
        <w:t>。</w:t>
      </w:r>
      <w:bookmarkEnd w:id="0"/>
    </w:p>
    <w:p w14:paraId="3854FE17">
      <w:pPr>
        <w:numPr>
          <w:ilvl w:val="0"/>
          <w:numId w:val="2"/>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主要起草单位及起草人所做的工作</w:t>
      </w:r>
      <w:r>
        <w:rPr>
          <w:rFonts w:ascii="宋体" w:hAnsi="宋体" w:eastAsia="宋体"/>
          <w:sz w:val="28"/>
          <w:szCs w:val="28"/>
        </w:rPr>
        <w:t xml:space="preserve"> </w:t>
      </w:r>
    </w:p>
    <w:p w14:paraId="68C2C550">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1、主要起草单位</w:t>
      </w:r>
    </w:p>
    <w:p w14:paraId="13187A56">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color w:val="000000" w:themeColor="text1"/>
          <w:sz w:val="28"/>
          <w:szCs w:val="28"/>
          <w:lang w:eastAsia="zh-CN"/>
          <w14:textFill>
            <w14:solidFill>
              <w14:schemeClr w14:val="tx1"/>
            </w14:solidFill>
          </w14:textFill>
        </w:rPr>
        <w:t>无锡华美集团有限公司、</w:t>
      </w:r>
      <w:r>
        <w:rPr>
          <w:rFonts w:hint="eastAsia" w:ascii="宋体" w:hAnsi="宋体" w:eastAsia="宋体"/>
          <w:sz w:val="28"/>
          <w:szCs w:val="28"/>
          <w:lang w:val="en-US" w:eastAsia="zh-CN"/>
        </w:rPr>
        <w:t>无锡华美科技有限公司、无锡华美新材料有限公司、无锡华美板业有限公司、无锡华美电梯装潢有限公司</w:t>
      </w:r>
      <w:r>
        <w:rPr>
          <w:rFonts w:hint="eastAsia" w:ascii="宋体" w:hAnsi="宋体" w:eastAsia="宋体"/>
          <w:sz w:val="28"/>
          <w:szCs w:val="28"/>
          <w:highlight w:val="none"/>
        </w:rPr>
        <w:t>。</w:t>
      </w:r>
    </w:p>
    <w:p w14:paraId="2D19FAC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、工作内容</w:t>
      </w:r>
    </w:p>
    <w:p w14:paraId="58B66D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highlight w:val="none"/>
        </w:rPr>
      </w:pPr>
      <w:r>
        <w:rPr>
          <w:rFonts w:hint="eastAsia" w:ascii="宋体" w:hAnsi="宋体" w:eastAsia="宋体"/>
          <w:sz w:val="28"/>
          <w:szCs w:val="28"/>
          <w:highlight w:val="none"/>
        </w:rPr>
        <w:t>（1）</w:t>
      </w:r>
      <w:r>
        <w:rPr>
          <w:rFonts w:hint="eastAsia" w:ascii="宋体" w:hAnsi="宋体" w:eastAsia="宋体"/>
          <w:color w:val="000000" w:themeColor="text1"/>
          <w:sz w:val="28"/>
          <w:szCs w:val="28"/>
          <w:lang w:eastAsia="zh-CN"/>
          <w14:textFill>
            <w14:solidFill>
              <w14:schemeClr w14:val="tx1"/>
            </w14:solidFill>
          </w14:textFill>
        </w:rPr>
        <w:t>无锡华美集团有限公司</w:t>
      </w:r>
      <w:r>
        <w:rPr>
          <w:rFonts w:hint="eastAsia" w:ascii="宋体" w:hAnsi="宋体" w:eastAsia="宋体"/>
          <w:sz w:val="28"/>
          <w:szCs w:val="28"/>
          <w:highlight w:val="none"/>
        </w:rPr>
        <w:t>主要负责标准制定过程的协调工作；负责标准制定工作，资料查询、标准正文及编制说明草案起草、方法验证等工作。</w:t>
      </w:r>
    </w:p>
    <w:p w14:paraId="2FEF9597">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sz w:val="28"/>
          <w:szCs w:val="28"/>
          <w:highlight w:val="none"/>
        </w:rPr>
        <w:t>（2）</w:t>
      </w:r>
      <w:r>
        <w:rPr>
          <w:rFonts w:hint="eastAsia" w:ascii="宋体" w:hAnsi="宋体" w:eastAsia="宋体"/>
          <w:sz w:val="28"/>
          <w:szCs w:val="28"/>
          <w:lang w:val="en-US" w:eastAsia="zh-CN"/>
        </w:rPr>
        <w:t>无锡华美科技有限公司、无锡华美新材料有限公司、无锡华美板业有限公司、无锡华美电梯装潢有限公司</w:t>
      </w:r>
      <w:r>
        <w:rPr>
          <w:rFonts w:hint="eastAsia" w:ascii="宋体" w:hAnsi="宋体" w:eastAsia="宋体"/>
          <w:sz w:val="28"/>
          <w:szCs w:val="28"/>
          <w:highlight w:val="none"/>
        </w:rPr>
        <w:t>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09A2D6F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1、适用范围</w:t>
      </w:r>
    </w:p>
    <w:p w14:paraId="317346D2">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本文件规定了电子产品基板的分类、技术要求、试验方法、检验规则、标志、包装、运输和贮存。</w:t>
      </w:r>
    </w:p>
    <w:p w14:paraId="471DB56B">
      <w:pPr>
        <w:keepNext w:val="0"/>
        <w:keepLines w:val="0"/>
        <w:pageBreakBefore w:val="0"/>
        <w:widowControl/>
        <w:suppressLineNumbers w:val="0"/>
        <w:kinsoku/>
        <w:wordWrap/>
        <w:overflowPunct/>
        <w:topLinePunct w:val="0"/>
        <w:bidi w:val="0"/>
        <w:adjustRightInd/>
        <w:snapToGrid/>
        <w:spacing w:line="360" w:lineRule="auto"/>
        <w:ind w:firstLine="560" w:firstLineChars="200"/>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本文件适用于电子产品基板的生产和检验。</w:t>
      </w:r>
    </w:p>
    <w:p w14:paraId="59C5B51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（1） 标题</w:t>
      </w:r>
    </w:p>
    <w:p w14:paraId="5E796B6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标准中文名称：</w:t>
      </w:r>
      <w:r>
        <w:rPr>
          <w:rFonts w:hint="eastAsia" w:ascii="宋体" w:hAnsi="宋体" w:eastAsia="宋体"/>
          <w:sz w:val="28"/>
          <w:szCs w:val="28"/>
          <w:lang w:eastAsia="zh-CN"/>
        </w:rPr>
        <w:t>电子产品基板。</w:t>
      </w:r>
    </w:p>
    <w:p w14:paraId="731A4D32">
      <w:pPr>
        <w:pStyle w:val="16"/>
        <w:keepNext w:val="0"/>
        <w:keepLines w:val="0"/>
        <w:pageBreakBefore w:val="0"/>
        <w:widowControl w:val="0"/>
        <w:kinsoku/>
        <w:wordWrap/>
        <w:overflowPunct/>
        <w:autoSpaceDE/>
        <w:autoSpaceDN/>
        <w:bidi w:val="0"/>
        <w:adjustRightInd/>
        <w:snapToGrid/>
        <w:ind w:firstLine="560" w:firstLineChars="200"/>
        <w:jc w:val="both"/>
        <w:textAlignment w:val="bottom"/>
        <w:rPr>
          <w:rFonts w:hint="default" w:ascii="宋体" w:hAnsi="宋体" w:eastAsia="宋体"/>
          <w:color w:val="000000" w:themeColor="text1"/>
          <w:sz w:val="28"/>
          <w:szCs w:val="28"/>
          <w:lang w:val="en-US"/>
          <w14:textFill>
            <w14:solidFill>
              <w14:schemeClr w14:val="tx1"/>
            </w14:solidFill>
          </w14:textFill>
        </w:rPr>
      </w:pPr>
      <w:r>
        <w:rPr>
          <w:rFonts w:hint="eastAsia" w:ascii="宋体" w:hAnsi="宋体" w:eastAsia="宋体"/>
          <w:sz w:val="28"/>
          <w:szCs w:val="28"/>
        </w:rPr>
        <w:t>英文翻译：</w:t>
      </w:r>
      <w:r>
        <w:rPr>
          <w:rFonts w:hint="eastAsia" w:ascii="宋体" w:hAnsi="宋体"/>
          <w:sz w:val="24"/>
          <w:szCs w:val="24"/>
        </w:rPr>
        <w:t>electronic product substrates</w:t>
      </w:r>
      <w:r>
        <w:rPr>
          <w:rFonts w:hint="eastAsia" w:ascii="宋体" w:hAnsi="宋体" w:cstheme="minorBidi"/>
          <w:kern w:val="2"/>
          <w:sz w:val="28"/>
          <w:szCs w:val="28"/>
          <w:lang w:val="en-US" w:eastAsia="zh-CN" w:bidi="ar-SA"/>
        </w:rPr>
        <w:t>。</w:t>
      </w:r>
    </w:p>
    <w:p w14:paraId="53105DE4">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（2）术语和定义</w:t>
      </w:r>
    </w:p>
    <w:p w14:paraId="35EECEDE">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rPr>
      </w:pPr>
      <w:r>
        <w:rPr>
          <w:rFonts w:hint="eastAsia" w:ascii="宋体" w:hAnsi="宋体" w:eastAsia="宋体"/>
          <w:sz w:val="28"/>
          <w:szCs w:val="28"/>
        </w:rPr>
        <w:t>本章节</w:t>
      </w:r>
      <w:r>
        <w:rPr>
          <w:rFonts w:hint="eastAsia" w:ascii="宋体" w:hAnsi="宋体" w:eastAsia="宋体"/>
          <w:sz w:val="28"/>
          <w:szCs w:val="28"/>
          <w:lang w:val="en-US" w:eastAsia="zh-CN"/>
        </w:rPr>
        <w:t>对</w:t>
      </w:r>
      <w:r>
        <w:rPr>
          <w:rFonts w:hint="eastAsia" w:ascii="宋体" w:hAnsi="宋体" w:eastAsia="宋体"/>
          <w:sz w:val="28"/>
          <w:szCs w:val="28"/>
          <w:lang w:eastAsia="zh-CN"/>
        </w:rPr>
        <w:t>“电子产品基板”</w:t>
      </w:r>
      <w:r>
        <w:rPr>
          <w:rFonts w:hint="eastAsia" w:ascii="宋体" w:hAnsi="宋体" w:eastAsia="宋体"/>
          <w:sz w:val="28"/>
          <w:szCs w:val="28"/>
          <w:lang w:val="en-US" w:eastAsia="zh-CN"/>
        </w:rPr>
        <w:t>的</w:t>
      </w:r>
      <w:r>
        <w:rPr>
          <w:rFonts w:hint="eastAsia" w:ascii="宋体" w:hAnsi="宋体" w:eastAsia="宋体"/>
          <w:sz w:val="28"/>
          <w:szCs w:val="28"/>
        </w:rPr>
        <w:t>术语进行了定义</w:t>
      </w:r>
      <w:r>
        <w:rPr>
          <w:rFonts w:ascii="宋体" w:hAnsi="宋体" w:eastAsia="宋体"/>
          <w:sz w:val="28"/>
          <w:szCs w:val="28"/>
        </w:rPr>
        <w:t>。</w:t>
      </w:r>
    </w:p>
    <w:p w14:paraId="242372AD">
      <w:pPr>
        <w:keepNext w:val="0"/>
        <w:keepLines w:val="0"/>
        <w:pageBreakBefore w:val="0"/>
        <w:widowControl w:val="0"/>
        <w:numPr>
          <w:ilvl w:val="0"/>
          <w:numId w:val="5"/>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rPr>
        <w:t>主要内容</w:t>
      </w:r>
    </w:p>
    <w:p w14:paraId="71F60FC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第四章 分类：本章节主要对电子产品基板的分类进行了规定。</w:t>
      </w:r>
    </w:p>
    <w:p w14:paraId="7D4BE07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第五章 技术要求：本章节主要对电子产品基板的技术要求进行了规定，包括基材、外观、尺寸公差、厚度公差、平整度、表面抛光、平行度等。</w:t>
      </w:r>
    </w:p>
    <w:p w14:paraId="0662611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default" w:ascii="宋体" w:hAnsi="宋体" w:eastAsia="宋体"/>
          <w:sz w:val="28"/>
          <w:szCs w:val="28"/>
          <w:lang w:val="en-US" w:eastAsia="zh-CN"/>
        </w:rPr>
      </w:pPr>
      <w:r>
        <w:rPr>
          <w:rFonts w:hint="eastAsia" w:ascii="宋体" w:hAnsi="宋体" w:eastAsia="宋体"/>
          <w:sz w:val="28"/>
          <w:szCs w:val="28"/>
          <w:lang w:val="en-US" w:eastAsia="zh-CN"/>
        </w:rPr>
        <w:t>第六章 试验方法：本章节主要对电子产品基板的试验方法进行了规定。</w:t>
      </w:r>
    </w:p>
    <w:p w14:paraId="2203868F">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第</w:t>
      </w:r>
      <w:bookmarkStart w:id="1" w:name="_Hlk80881849"/>
      <w:r>
        <w:rPr>
          <w:rFonts w:hint="eastAsia" w:ascii="宋体" w:hAnsi="宋体" w:eastAsia="宋体"/>
          <w:sz w:val="28"/>
          <w:szCs w:val="28"/>
          <w:lang w:val="en-US" w:eastAsia="zh-CN"/>
        </w:rPr>
        <w:t>七章 检验规则：本章节主要对电子产品基板的检验规则进行了规定。</w:t>
      </w:r>
    </w:p>
    <w:p w14:paraId="46C0D06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jc w:val="both"/>
        <w:rPr>
          <w:rFonts w:hint="eastAsia" w:ascii="宋体" w:hAnsi="宋体" w:eastAsia="宋体"/>
          <w:sz w:val="28"/>
          <w:szCs w:val="28"/>
          <w:lang w:val="en-US" w:eastAsia="zh-CN"/>
        </w:rPr>
      </w:pPr>
      <w:r>
        <w:rPr>
          <w:rFonts w:hint="eastAsia" w:ascii="宋体" w:hAnsi="宋体" w:eastAsia="宋体"/>
          <w:sz w:val="28"/>
          <w:szCs w:val="28"/>
          <w:lang w:val="en-US" w:eastAsia="zh-CN"/>
        </w:rPr>
        <w:t>第八章 标志、包装、运输和贮存：本章节主要对电子产品基板的标志、包装、运输和贮存进行了规定。</w:t>
      </w:r>
      <w:bookmarkEnd w:id="1"/>
    </w:p>
    <w:p w14:paraId="28DD3A46">
      <w:pPr>
        <w:numPr>
          <w:ilvl w:val="0"/>
          <w:numId w:val="0"/>
        </w:numPr>
        <w:spacing w:line="360" w:lineRule="auto"/>
        <w:ind w:leftChars="0"/>
        <w:jc w:val="left"/>
        <w:rPr>
          <w:rFonts w:ascii="宋体" w:hAnsi="宋体" w:eastAsia="宋体"/>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三</w:t>
      </w:r>
      <w:r>
        <w:rPr>
          <w:rFonts w:hint="eastAsia" w:ascii="宋体" w:hAnsi="宋体" w:eastAsia="宋体"/>
          <w:b/>
          <w:bCs/>
          <w:sz w:val="28"/>
          <w:szCs w:val="28"/>
          <w:lang w:eastAsia="zh-CN"/>
        </w:rPr>
        <w:t>）</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7230259">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w:t>
      </w:r>
      <w:r>
        <w:rPr>
          <w:rFonts w:hint="eastAsia" w:ascii="宋体" w:hAnsi="宋体" w:eastAsia="宋体"/>
          <w:sz w:val="28"/>
          <w:szCs w:val="28"/>
          <w:lang w:val="en-US" w:eastAsia="zh-CN"/>
        </w:rPr>
        <w:t>电子产品基板</w:t>
      </w:r>
      <w:r>
        <w:rPr>
          <w:rFonts w:hint="eastAsia" w:ascii="宋体" w:hAnsi="宋体" w:eastAsia="宋体"/>
          <w:color w:val="000000" w:themeColor="text1"/>
          <w:sz w:val="28"/>
          <w:szCs w:val="28"/>
          <w:lang w:val="en-US" w:eastAsia="zh-CN"/>
          <w14:textFill>
            <w14:solidFill>
              <w14:schemeClr w14:val="tx1"/>
            </w14:solidFill>
          </w14:textFill>
        </w:rPr>
        <w:t>生产制造经验</w:t>
      </w:r>
      <w:r>
        <w:rPr>
          <w:rFonts w:hint="eastAsia" w:ascii="宋体" w:hAnsi="宋体" w:eastAsia="宋体"/>
          <w:color w:val="000000" w:themeColor="text1"/>
          <w:sz w:val="28"/>
          <w:szCs w:val="28"/>
          <w14:textFill>
            <w14:solidFill>
              <w14:schemeClr w14:val="tx1"/>
            </w14:solidFill>
          </w14:textFill>
        </w:rPr>
        <w:t>和通过起草单位在</w:t>
      </w:r>
      <w:r>
        <w:rPr>
          <w:rFonts w:hint="eastAsia" w:ascii="宋体" w:hAnsi="宋体" w:eastAsia="宋体"/>
          <w:sz w:val="28"/>
          <w:szCs w:val="28"/>
          <w:lang w:val="en-US" w:eastAsia="zh-CN"/>
        </w:rPr>
        <w:t>电子产品基板的生产应用经验和技术要求检验</w:t>
      </w:r>
      <w:r>
        <w:rPr>
          <w:rFonts w:hint="eastAsia" w:ascii="宋体" w:hAnsi="宋体" w:eastAsia="宋体"/>
          <w:color w:val="000000" w:themeColor="text1"/>
          <w:sz w:val="28"/>
          <w:szCs w:val="28"/>
          <w14:textFill>
            <w14:solidFill>
              <w14:schemeClr w14:val="tx1"/>
            </w14:solidFill>
          </w14:textFill>
        </w:rPr>
        <w:t>所积累的大量数据，对标准内容进行了充分的验证。</w:t>
      </w:r>
    </w:p>
    <w:p w14:paraId="0C794921">
      <w:pPr>
        <w:numPr>
          <w:ilvl w:val="0"/>
          <w:numId w:val="0"/>
        </w:numPr>
        <w:spacing w:line="360" w:lineRule="auto"/>
        <w:ind w:leftChars="0"/>
        <w:jc w:val="left"/>
        <w:rPr>
          <w:rFonts w:ascii="宋体" w:hAnsi="宋体" w:eastAsia="宋体"/>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四</w:t>
      </w:r>
      <w:r>
        <w:rPr>
          <w:rFonts w:hint="eastAsia" w:ascii="宋体" w:hAnsi="宋体" w:eastAsia="宋体"/>
          <w:b/>
          <w:bCs/>
          <w:sz w:val="28"/>
          <w:szCs w:val="28"/>
          <w:lang w:eastAsia="zh-CN"/>
        </w:rPr>
        <w:t xml:space="preserve">）标准中涉及专利的情况 </w:t>
      </w:r>
      <w:r>
        <w:rPr>
          <w:rFonts w:ascii="宋体" w:hAnsi="宋体" w:eastAsia="宋体"/>
          <w:sz w:val="28"/>
          <w:szCs w:val="28"/>
        </w:rPr>
        <w:t xml:space="preserve"> </w:t>
      </w:r>
    </w:p>
    <w:p w14:paraId="1914358A">
      <w:pPr>
        <w:numPr>
          <w:ilvl w:val="0"/>
          <w:numId w:val="0"/>
        </w:numPr>
        <w:spacing w:line="360" w:lineRule="auto"/>
        <w:ind w:leftChars="0" w:firstLine="560" w:firstLineChars="200"/>
        <w:jc w:val="left"/>
        <w:rPr>
          <w:rFonts w:hint="eastAsia" w:ascii="宋体" w:hAnsi="宋体" w:eastAsia="宋体"/>
          <w:sz w:val="28"/>
          <w:szCs w:val="28"/>
          <w:lang w:eastAsia="zh-CN"/>
        </w:rPr>
      </w:pPr>
      <w:r>
        <w:rPr>
          <w:rFonts w:hint="eastAsia" w:ascii="宋体" w:hAnsi="宋体" w:eastAsia="宋体"/>
          <w:color w:val="000000" w:themeColor="text1"/>
          <w:sz w:val="28"/>
          <w:szCs w:val="28"/>
          <w14:textFill>
            <w14:solidFill>
              <w14:schemeClr w14:val="tx1"/>
            </w14:solidFill>
          </w14:textFill>
        </w:rPr>
        <w:t>本标准不涉及专利</w:t>
      </w:r>
      <w:r>
        <w:rPr>
          <w:rFonts w:hint="eastAsia" w:ascii="宋体" w:hAnsi="宋体" w:eastAsia="宋体"/>
          <w:color w:val="000000" w:themeColor="text1"/>
          <w:sz w:val="28"/>
          <w:szCs w:val="28"/>
          <w:lang w:eastAsia="zh-CN"/>
          <w14:textFill>
            <w14:solidFill>
              <w14:schemeClr w14:val="tx1"/>
            </w14:solidFill>
          </w14:textFill>
        </w:rPr>
        <w:t>。</w:t>
      </w:r>
    </w:p>
    <w:p w14:paraId="2559754D">
      <w:pPr>
        <w:numPr>
          <w:ilvl w:val="0"/>
          <w:numId w:val="0"/>
        </w:numPr>
        <w:spacing w:line="360" w:lineRule="auto"/>
        <w:ind w:leftChars="0"/>
        <w:jc w:val="left"/>
        <w:rPr>
          <w:rFonts w:hint="eastAsia" w:ascii="宋体" w:hAnsi="宋体" w:eastAsia="宋体"/>
          <w:b/>
          <w:bCs/>
          <w:sz w:val="28"/>
          <w:szCs w:val="28"/>
          <w:lang w:eastAsia="zh-CN"/>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五</w:t>
      </w:r>
      <w:r>
        <w:rPr>
          <w:rFonts w:hint="eastAsia" w:ascii="宋体" w:hAnsi="宋体" w:eastAsia="宋体"/>
          <w:b/>
          <w:bCs/>
          <w:sz w:val="28"/>
          <w:szCs w:val="28"/>
          <w:lang w:eastAsia="zh-CN"/>
        </w:rPr>
        <w:t>）预期达到的效益（经济、效益、生态等），对产业发展的作用的情况</w:t>
      </w:r>
    </w:p>
    <w:p w14:paraId="33D9F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w:t>
      </w:r>
      <w:r>
        <w:rPr>
          <w:rFonts w:hint="eastAsia" w:ascii="宋体" w:hAnsi="宋体" w:eastAsia="宋体"/>
          <w:sz w:val="28"/>
          <w:szCs w:val="28"/>
          <w:lang w:val="en-US" w:eastAsia="zh-CN"/>
        </w:rPr>
        <w:t>电子产品基板</w:t>
      </w:r>
      <w:r>
        <w:rPr>
          <w:rFonts w:hint="eastAsia" w:ascii="宋体" w:hAnsi="宋体" w:eastAsia="宋体"/>
          <w:color w:val="000000" w:themeColor="text1"/>
          <w:sz w:val="28"/>
          <w:szCs w:val="28"/>
          <w:highlight w:val="none"/>
          <w:lang w:val="en-US" w:eastAsia="zh-CN"/>
          <w14:textFill>
            <w14:solidFill>
              <w14:schemeClr w14:val="tx1"/>
            </w14:solidFill>
          </w14:textFill>
        </w:rPr>
        <w:t>的</w:t>
      </w:r>
      <w:r>
        <w:rPr>
          <w:rFonts w:hint="eastAsia" w:ascii="宋体" w:hAnsi="宋体" w:eastAsia="宋体"/>
          <w:color w:val="000000" w:themeColor="text1"/>
          <w:sz w:val="28"/>
          <w:szCs w:val="28"/>
          <w:highlight w:val="none"/>
          <w14:textFill>
            <w14:solidFill>
              <w14:schemeClr w14:val="tx1"/>
            </w14:solidFill>
          </w14:textFill>
        </w:rPr>
        <w:t>领域以标准形式固化并加以实施，积极</w:t>
      </w:r>
      <w:r>
        <w:rPr>
          <w:rFonts w:hint="eastAsia" w:ascii="宋体" w:hAnsi="宋体" w:eastAsia="宋体"/>
          <w:color w:val="000000" w:themeColor="text1"/>
          <w:sz w:val="28"/>
          <w:szCs w:val="28"/>
          <w:highlight w:val="none"/>
          <w:lang w:val="en-US" w:eastAsia="zh-CN"/>
          <w14:textFill>
            <w14:solidFill>
              <w14:schemeClr w14:val="tx1"/>
            </w14:solidFill>
          </w14:textFill>
        </w:rPr>
        <w:t>规范</w:t>
      </w:r>
      <w:r>
        <w:rPr>
          <w:rFonts w:hint="eastAsia" w:ascii="宋体" w:hAnsi="宋体" w:eastAsia="宋体"/>
          <w:sz w:val="28"/>
          <w:szCs w:val="28"/>
          <w:lang w:val="en-US" w:eastAsia="zh-CN"/>
        </w:rPr>
        <w:t>电子产品基板的生产制造</w:t>
      </w:r>
      <w:r>
        <w:rPr>
          <w:rFonts w:hint="eastAsia" w:ascii="宋体" w:hAnsi="宋体" w:eastAsia="宋体"/>
          <w:color w:val="000000" w:themeColor="text1"/>
          <w:sz w:val="28"/>
          <w:szCs w:val="28"/>
          <w:lang w:val="en-US" w:eastAsia="zh-CN"/>
          <w14:textFill>
            <w14:solidFill>
              <w14:schemeClr w14:val="tx1"/>
            </w14:solidFill>
          </w14:textFill>
        </w:rPr>
        <w:t>工作</w:t>
      </w:r>
      <w:r>
        <w:rPr>
          <w:rFonts w:hint="eastAsia" w:ascii="宋体" w:hAnsi="宋体" w:eastAsia="宋体"/>
          <w:color w:val="000000" w:themeColor="text1"/>
          <w:sz w:val="28"/>
          <w:szCs w:val="28"/>
          <w:highlight w:val="none"/>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有利于</w:t>
      </w:r>
      <w:r>
        <w:rPr>
          <w:rFonts w:hint="eastAsia" w:ascii="宋体" w:hAnsi="宋体" w:eastAsia="宋体"/>
          <w:color w:val="000000" w:themeColor="text1"/>
          <w:sz w:val="28"/>
          <w:szCs w:val="28"/>
          <w:highlight w:val="none"/>
          <w:lang w:eastAsia="zh-CN"/>
          <w14:textFill>
            <w14:solidFill>
              <w14:schemeClr w14:val="tx1"/>
            </w14:solidFill>
          </w14:textFill>
        </w:rPr>
        <w:t>推动国</w:t>
      </w:r>
      <w:r>
        <w:rPr>
          <w:rFonts w:hint="eastAsia" w:ascii="宋体" w:hAnsi="宋体" w:eastAsia="宋体"/>
          <w:color w:val="000000" w:themeColor="text1"/>
          <w:sz w:val="28"/>
          <w:szCs w:val="28"/>
          <w:highlight w:val="none"/>
          <w:lang w:val="en-US" w:eastAsia="zh-CN"/>
          <w14:textFill>
            <w14:solidFill>
              <w14:schemeClr w14:val="tx1"/>
            </w14:solidFill>
          </w14:textFill>
        </w:rPr>
        <w:t>内</w:t>
      </w:r>
      <w:r>
        <w:rPr>
          <w:rFonts w:hint="eastAsia" w:ascii="宋体" w:hAnsi="宋体" w:eastAsia="宋体"/>
          <w:sz w:val="28"/>
          <w:szCs w:val="28"/>
          <w:lang w:val="en-US" w:eastAsia="zh-CN"/>
        </w:rPr>
        <w:t>电子产品基板上下游</w:t>
      </w:r>
      <w:r>
        <w:rPr>
          <w:rFonts w:hint="eastAsia" w:ascii="宋体" w:hAnsi="宋体" w:eastAsia="宋体"/>
          <w:color w:val="000000" w:themeColor="text1"/>
          <w:sz w:val="28"/>
          <w:szCs w:val="28"/>
          <w:highlight w:val="none"/>
          <w:lang w:eastAsia="zh-CN"/>
          <w14:textFill>
            <w14:solidFill>
              <w14:schemeClr w14:val="tx1"/>
            </w14:solidFill>
          </w14:textFill>
        </w:rPr>
        <w:t>整条产业链升级，</w:t>
      </w:r>
      <w:r>
        <w:rPr>
          <w:rFonts w:hint="eastAsia" w:ascii="宋体" w:hAnsi="宋体" w:eastAsia="宋体"/>
          <w:color w:val="000000" w:themeColor="text1"/>
          <w:sz w:val="28"/>
          <w:szCs w:val="28"/>
          <w:highlight w:val="none"/>
          <w:lang w:val="en-US" w:eastAsia="zh-CN"/>
          <w14:textFill>
            <w14:solidFill>
              <w14:schemeClr w14:val="tx1"/>
            </w14:solidFill>
          </w14:textFill>
        </w:rPr>
        <w:t>推动</w:t>
      </w:r>
      <w:r>
        <w:rPr>
          <w:rFonts w:hint="eastAsia" w:ascii="宋体" w:hAnsi="宋体" w:eastAsia="宋体"/>
          <w:color w:val="000000" w:themeColor="text1"/>
          <w:sz w:val="28"/>
          <w:szCs w:val="28"/>
          <w:highlight w:val="none"/>
          <w:lang w:eastAsia="zh-CN"/>
          <w14:textFill>
            <w14:solidFill>
              <w14:schemeClr w14:val="tx1"/>
            </w14:solidFill>
          </w14:textFill>
        </w:rPr>
        <w:t>产值新增；同时通过</w:t>
      </w:r>
      <w:r>
        <w:rPr>
          <w:rFonts w:hint="eastAsia" w:ascii="宋体" w:hAnsi="宋体" w:eastAsia="宋体"/>
          <w:color w:val="000000" w:themeColor="text1"/>
          <w:sz w:val="28"/>
          <w:szCs w:val="28"/>
          <w:highlight w:val="none"/>
          <w:lang w:val="en-US" w:eastAsia="zh-CN"/>
          <w14:textFill>
            <w14:solidFill>
              <w14:schemeClr w14:val="tx1"/>
            </w14:solidFill>
          </w14:textFill>
        </w:rPr>
        <w:t>标</w:t>
      </w:r>
      <w:r>
        <w:rPr>
          <w:rFonts w:hint="eastAsia" w:ascii="宋体" w:hAnsi="宋体" w:eastAsia="宋体"/>
          <w:sz w:val="28"/>
          <w:szCs w:val="28"/>
          <w:lang w:val="en-US" w:eastAsia="zh-CN"/>
        </w:rPr>
        <w:t>准的制定与发布将为PCB/CCL产业链提供高精度、可复制的“基准压合面”，推动高端印制板、IC载板向超薄、高频、高密度方向升级，助力我国电子信息产业跃升。</w:t>
      </w:r>
    </w:p>
    <w:p w14:paraId="58EDE266">
      <w:pPr>
        <w:numPr>
          <w:ilvl w:val="0"/>
          <w:numId w:val="0"/>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六</w:t>
      </w:r>
      <w:r>
        <w:rPr>
          <w:rFonts w:hint="eastAsia" w:ascii="宋体" w:hAnsi="宋体" w:eastAsia="宋体"/>
          <w:b/>
          <w:bCs/>
          <w:sz w:val="28"/>
          <w:szCs w:val="28"/>
          <w:lang w:eastAsia="zh-CN"/>
        </w:rPr>
        <w:t>）</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560534DB">
      <w:pPr>
        <w:numPr>
          <w:ilvl w:val="0"/>
          <w:numId w:val="0"/>
        </w:numPr>
        <w:spacing w:line="360" w:lineRule="auto"/>
        <w:ind w:leftChars="0"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、规章及相关标准，与强制性标准的协调一致。</w:t>
      </w:r>
    </w:p>
    <w:p w14:paraId="29536E99">
      <w:pPr>
        <w:numPr>
          <w:ilvl w:val="0"/>
          <w:numId w:val="6"/>
        </w:numPr>
        <w:spacing w:line="360" w:lineRule="auto"/>
        <w:ind w:left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本标准在起草过程中无重大意见分歧</w:t>
      </w:r>
      <w:r>
        <w:rPr>
          <w:rFonts w:hint="eastAsia" w:ascii="宋体" w:hAnsi="宋体" w:eastAsia="宋体"/>
          <w:sz w:val="28"/>
          <w:szCs w:val="28"/>
          <w:lang w:eastAsia="zh-CN"/>
        </w:rPr>
        <w:t>。</w:t>
      </w:r>
    </w:p>
    <w:p w14:paraId="5FF6B117">
      <w:pPr>
        <w:numPr>
          <w:ilvl w:val="0"/>
          <w:numId w:val="6"/>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建议将本标准作为推荐性团体标准，供社会各界自愿使用</w:t>
      </w:r>
      <w:r>
        <w:rPr>
          <w:rFonts w:hint="eastAsia" w:ascii="宋体" w:hAnsi="宋体" w:eastAsia="宋体"/>
          <w:sz w:val="28"/>
          <w:szCs w:val="28"/>
          <w:lang w:eastAsia="zh-CN"/>
        </w:rPr>
        <w:t>。</w:t>
      </w:r>
    </w:p>
    <w:p w14:paraId="79C2BF16">
      <w:pPr>
        <w:numPr>
          <w:ilvl w:val="0"/>
          <w:numId w:val="6"/>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6DF2C138">
      <w:pPr>
        <w:keepNext w:val="0"/>
        <w:keepLines w:val="0"/>
        <w:pageBreakBefore w:val="0"/>
        <w:widowControl w:val="0"/>
        <w:kinsoku/>
        <w:wordWrap/>
        <w:overflowPunct/>
        <w:topLinePunct/>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keepNext w:val="0"/>
        <w:keepLines w:val="0"/>
        <w:pageBreakBefore w:val="0"/>
        <w:widowControl w:val="0"/>
        <w:numPr>
          <w:ilvl w:val="0"/>
          <w:numId w:val="6"/>
        </w:numPr>
        <w:kinsoku/>
        <w:wordWrap/>
        <w:overflowPunct/>
        <w:topLinePunct/>
        <w:autoSpaceDE/>
        <w:autoSpaceDN/>
        <w:bidi w:val="0"/>
        <w:adjustRightInd/>
        <w:snapToGrid/>
        <w:spacing w:line="360" w:lineRule="auto"/>
        <w:ind w:left="0" w:leftChars="0" w:firstLine="0" w:firstLineChars="0"/>
        <w:jc w:val="both"/>
        <w:textAlignment w:val="auto"/>
        <w:rPr>
          <w:rFonts w:hint="eastAsia" w:ascii="宋体" w:hAnsi="宋体" w:eastAsia="宋体"/>
          <w:b/>
          <w:bCs/>
          <w:sz w:val="28"/>
          <w:szCs w:val="28"/>
        </w:rPr>
      </w:pPr>
      <w:r>
        <w:rPr>
          <w:rFonts w:hint="eastAsia" w:ascii="宋体" w:hAnsi="宋体" w:eastAsia="宋体"/>
          <w:b/>
          <w:bCs/>
          <w:sz w:val="28"/>
          <w:szCs w:val="28"/>
          <w:lang w:val="en-US" w:eastAsia="zh-CN"/>
        </w:rPr>
        <w:t xml:space="preserve"> </w:t>
      </w:r>
      <w:r>
        <w:rPr>
          <w:rFonts w:hint="eastAsia" w:ascii="宋体" w:hAnsi="宋体" w:eastAsia="宋体"/>
          <w:b/>
          <w:bCs/>
          <w:sz w:val="28"/>
          <w:szCs w:val="28"/>
        </w:rPr>
        <w:t>废止现行相关标准的建议</w:t>
      </w:r>
      <w:bookmarkStart w:id="2" w:name="_GoBack"/>
      <w:bookmarkEnd w:id="2"/>
    </w:p>
    <w:p w14:paraId="2D3F6B70">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F451718">
      <w:pPr>
        <w:numPr>
          <w:ilvl w:val="0"/>
          <w:numId w:val="6"/>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numPr>
          <w:ilvl w:val="0"/>
          <w:numId w:val="0"/>
        </w:numPr>
        <w:spacing w:line="360" w:lineRule="auto"/>
        <w:ind w:leftChars="0" w:firstLine="560" w:firstLineChars="200"/>
        <w:jc w:val="left"/>
        <w:rPr>
          <w:rFonts w:hint="eastAsia" w:ascii="宋体" w:hAnsi="宋体" w:eastAsia="宋体"/>
          <w:b/>
          <w:bCs/>
          <w:sz w:val="28"/>
          <w:szCs w:val="28"/>
          <w:lang w:eastAsia="zh-CN"/>
        </w:rPr>
      </w:pPr>
      <w:r>
        <w:rPr>
          <w:rFonts w:hint="eastAsia" w:ascii="宋体" w:hAnsi="宋体" w:eastAsia="宋体"/>
          <w:sz w:val="28"/>
          <w:szCs w:val="28"/>
        </w:rPr>
        <w:t>无</w:t>
      </w:r>
      <w:r>
        <w:rPr>
          <w:rFonts w:hint="eastAsia" w:ascii="宋体" w:hAnsi="宋体" w:eastAsia="宋体"/>
          <w:sz w:val="28"/>
          <w:szCs w:val="28"/>
          <w:lang w:eastAsia="zh-CN"/>
        </w:rPr>
        <w:t>。</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电子产品基板 技术规范</w:t>
      </w:r>
      <w:r>
        <w:rPr>
          <w:rFonts w:hint="eastAsia" w:ascii="宋体" w:hAnsi="宋体" w:eastAsia="宋体"/>
          <w:sz w:val="28"/>
          <w:szCs w:val="28"/>
        </w:rPr>
        <w:t>》起草组</w:t>
      </w:r>
      <w:r>
        <w:rPr>
          <w:rFonts w:ascii="宋体" w:hAnsi="宋体" w:eastAsia="宋体"/>
          <w:sz w:val="28"/>
          <w:szCs w:val="28"/>
        </w:rPr>
        <w:t xml:space="preserve"> </w:t>
      </w:r>
    </w:p>
    <w:p w14:paraId="23DEE833">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六</w:t>
      </w:r>
      <w:r>
        <w:rPr>
          <w:rFonts w:ascii="宋体" w:hAnsi="宋体" w:eastAsia="宋体"/>
          <w:sz w:val="28"/>
          <w:szCs w:val="28"/>
        </w:rPr>
        <w:t>年</w:t>
      </w:r>
      <w:r>
        <w:rPr>
          <w:rFonts w:hint="eastAsia" w:ascii="宋体" w:hAnsi="宋体" w:eastAsia="宋体"/>
          <w:sz w:val="28"/>
          <w:szCs w:val="28"/>
          <w:lang w:val="en-US" w:eastAsia="zh-CN"/>
        </w:rPr>
        <w:t>一</w:t>
      </w:r>
      <w:r>
        <w:rPr>
          <w:rFonts w:ascii="宋体" w:hAnsi="宋体" w:eastAsia="宋体"/>
          <w:sz w:val="28"/>
          <w:szCs w:val="28"/>
        </w:rPr>
        <w:t>月</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37DD36C"/>
    <w:multiLevelType w:val="singleLevel"/>
    <w:tmpl w:val="337DD36C"/>
    <w:lvl w:ilvl="0" w:tentative="0">
      <w:start w:val="7"/>
      <w:numFmt w:val="chineseCounting"/>
      <w:suff w:val="space"/>
      <w:lvlText w:val="（%1）"/>
      <w:lvlJc w:val="left"/>
      <w:rPr>
        <w:rFonts w:hint="eastAsia"/>
      </w:rPr>
    </w:lvl>
  </w:abstractNum>
  <w:abstractNum w:abstractNumId="2">
    <w:nsid w:val="3D7EE88E"/>
    <w:multiLevelType w:val="singleLevel"/>
    <w:tmpl w:val="3D7EE88E"/>
    <w:lvl w:ilvl="0" w:tentative="0">
      <w:start w:val="3"/>
      <w:numFmt w:val="decimal"/>
      <w:suff w:val="nothing"/>
      <w:lvlText w:val="（%1）"/>
      <w:lvlJc w:val="left"/>
    </w:lvl>
  </w:abstractNum>
  <w:abstractNum w:abstractNumId="3">
    <w:nsid w:val="585B7623"/>
    <w:multiLevelType w:val="singleLevel"/>
    <w:tmpl w:val="585B7623"/>
    <w:lvl w:ilvl="0" w:tentative="0">
      <w:start w:val="5"/>
      <w:numFmt w:val="decimal"/>
      <w:suff w:val="nothing"/>
      <w:lvlText w:val="%1、"/>
      <w:lvlJc w:val="left"/>
    </w:lvl>
  </w:abstractNum>
  <w:abstractNum w:abstractNumId="4">
    <w:nsid w:val="606D5677"/>
    <w:multiLevelType w:val="singleLevel"/>
    <w:tmpl w:val="606D5677"/>
    <w:lvl w:ilvl="0" w:tentative="0">
      <w:start w:val="2"/>
      <w:numFmt w:val="chineseCounting"/>
      <w:suff w:val="nothing"/>
      <w:lvlText w:val="（%1）"/>
      <w:lvlJc w:val="left"/>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45B70AB"/>
    <w:rsid w:val="04C64E6C"/>
    <w:rsid w:val="06E94E42"/>
    <w:rsid w:val="07931005"/>
    <w:rsid w:val="09A908B8"/>
    <w:rsid w:val="116E041E"/>
    <w:rsid w:val="13EE5846"/>
    <w:rsid w:val="14B61397"/>
    <w:rsid w:val="15AC3C0A"/>
    <w:rsid w:val="165A5414"/>
    <w:rsid w:val="19241D0A"/>
    <w:rsid w:val="192B3098"/>
    <w:rsid w:val="19483C4A"/>
    <w:rsid w:val="1B040045"/>
    <w:rsid w:val="1B334486"/>
    <w:rsid w:val="1CC96B1B"/>
    <w:rsid w:val="1E206F43"/>
    <w:rsid w:val="1FB723C0"/>
    <w:rsid w:val="222A0391"/>
    <w:rsid w:val="23E24E1A"/>
    <w:rsid w:val="24156E1F"/>
    <w:rsid w:val="247578BD"/>
    <w:rsid w:val="26A85D28"/>
    <w:rsid w:val="27FD20A3"/>
    <w:rsid w:val="284101E2"/>
    <w:rsid w:val="28447CD2"/>
    <w:rsid w:val="2A9A007E"/>
    <w:rsid w:val="2ADA66CC"/>
    <w:rsid w:val="2B3202B6"/>
    <w:rsid w:val="307D1FD3"/>
    <w:rsid w:val="31C312A3"/>
    <w:rsid w:val="32AE46C6"/>
    <w:rsid w:val="3325762D"/>
    <w:rsid w:val="340477DB"/>
    <w:rsid w:val="37377380"/>
    <w:rsid w:val="382F0057"/>
    <w:rsid w:val="385E6B8E"/>
    <w:rsid w:val="3B1D688D"/>
    <w:rsid w:val="3BE9626B"/>
    <w:rsid w:val="3C53008C"/>
    <w:rsid w:val="3C9A5CBB"/>
    <w:rsid w:val="3CA1529C"/>
    <w:rsid w:val="3DF35139"/>
    <w:rsid w:val="408D1DBF"/>
    <w:rsid w:val="43A63719"/>
    <w:rsid w:val="448259B3"/>
    <w:rsid w:val="46C2653A"/>
    <w:rsid w:val="47560EBD"/>
    <w:rsid w:val="47F1602C"/>
    <w:rsid w:val="49AD702E"/>
    <w:rsid w:val="4A8F4985"/>
    <w:rsid w:val="4D551EB6"/>
    <w:rsid w:val="4EBE3A8B"/>
    <w:rsid w:val="501E2A33"/>
    <w:rsid w:val="50C16D9B"/>
    <w:rsid w:val="51AC5F66"/>
    <w:rsid w:val="51CB6BEB"/>
    <w:rsid w:val="52161BEF"/>
    <w:rsid w:val="523E73BD"/>
    <w:rsid w:val="52A7766D"/>
    <w:rsid w:val="53683028"/>
    <w:rsid w:val="53982AFD"/>
    <w:rsid w:val="54A43723"/>
    <w:rsid w:val="56DA342C"/>
    <w:rsid w:val="58421289"/>
    <w:rsid w:val="59260BAB"/>
    <w:rsid w:val="592866D1"/>
    <w:rsid w:val="59A0491D"/>
    <w:rsid w:val="59BB5797"/>
    <w:rsid w:val="5A542060"/>
    <w:rsid w:val="5B863B83"/>
    <w:rsid w:val="5B900373"/>
    <w:rsid w:val="5E7128C8"/>
    <w:rsid w:val="5EC86D90"/>
    <w:rsid w:val="61CA67F0"/>
    <w:rsid w:val="62571DD5"/>
    <w:rsid w:val="63057A83"/>
    <w:rsid w:val="63974902"/>
    <w:rsid w:val="65B5753E"/>
    <w:rsid w:val="69B55D5F"/>
    <w:rsid w:val="69C935B8"/>
    <w:rsid w:val="6A097E59"/>
    <w:rsid w:val="6C90660F"/>
    <w:rsid w:val="6D090170"/>
    <w:rsid w:val="6D967C55"/>
    <w:rsid w:val="6D9B34BE"/>
    <w:rsid w:val="6E641B01"/>
    <w:rsid w:val="6ED8604B"/>
    <w:rsid w:val="6F92269E"/>
    <w:rsid w:val="6FDA1548"/>
    <w:rsid w:val="72BF7C4E"/>
    <w:rsid w:val="730C2768"/>
    <w:rsid w:val="73905147"/>
    <w:rsid w:val="73EF00BF"/>
    <w:rsid w:val="744A3547"/>
    <w:rsid w:val="749E5641"/>
    <w:rsid w:val="75640639"/>
    <w:rsid w:val="761C0F14"/>
    <w:rsid w:val="79D35D8D"/>
    <w:rsid w:val="7DF369FE"/>
    <w:rsid w:val="7F8F55C5"/>
    <w:rsid w:val="7FE92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Title"/>
    <w:basedOn w:val="1"/>
    <w:next w:val="1"/>
    <w:qFormat/>
    <w:uiPriority w:val="99"/>
    <w:pPr>
      <w:spacing w:before="240" w:after="60"/>
      <w:jc w:val="center"/>
      <w:outlineLvl w:val="0"/>
    </w:pPr>
    <w:rPr>
      <w:rFonts w:ascii="Cambria" w:hAnsi="Cambria" w:cs="Cambria"/>
      <w:b/>
      <w:bCs/>
      <w:sz w:val="32"/>
      <w:szCs w:val="3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日期 字符"/>
    <w:basedOn w:val="9"/>
    <w:link w:val="2"/>
    <w:semiHidden/>
    <w:qFormat/>
    <w:uiPriority w:val="99"/>
  </w:style>
  <w:style w:type="character" w:customStyle="1" w:styleId="12">
    <w:name w:val="未处理的提及1"/>
    <w:basedOn w:val="9"/>
    <w:semiHidden/>
    <w:unhideWhenUsed/>
    <w:qFormat/>
    <w:uiPriority w:val="99"/>
    <w:rPr>
      <w:color w:val="605E5C"/>
      <w:shd w:val="clear" w:color="auto" w:fill="E1DFDD"/>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paragraph" w:customStyle="1" w:styleId="1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7">
    <w:name w:val="标准文件_一级条标题"/>
    <w:basedOn w:val="18"/>
    <w:next w:val="19"/>
    <w:qFormat/>
    <w:uiPriority w:val="0"/>
    <w:pPr>
      <w:numPr>
        <w:ilvl w:val="2"/>
      </w:numPr>
      <w:spacing w:before="50" w:beforeLines="50" w:after="50" w:afterLines="50"/>
      <w:outlineLvl w:val="1"/>
    </w:pPr>
  </w:style>
  <w:style w:type="paragraph" w:customStyle="1" w:styleId="18">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准文件_段 Char"/>
    <w:basedOn w:val="9"/>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7</Pages>
  <Words>3257</Words>
  <Characters>3339</Characters>
  <Lines>2</Lines>
  <Paragraphs>1</Paragraphs>
  <TotalTime>6</TotalTime>
  <ScaleCrop>false</ScaleCrop>
  <LinksUpToDate>false</LinksUpToDate>
  <CharactersWithSpaces>3372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2026-01-05T02:50:27Z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67C1F26017A341FFA68D71F989AF8216_13</vt:lpwstr>
  </property>
  <property fmtid="{D5CDD505-2E9C-101B-9397-08002B2CF9AE}" pid="4" name="KSOTemplateDocerSaveRecord">
    <vt:lpwstr>eyJoZGlkIjoiYTE0OGEyZWZmMzcyZjc1NGI2ZmJkYjM0NWEwNzlhMWYiLCJ1c2VySWQiOiI0NDY1NjM4NjAifQ==</vt:lpwstr>
  </property>
</Properties>
</file>