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
        <w:gridCol w:w="21803"/>
      </w:tblGrid>
      <w:tr w:rsidR="00886FB3" w14:paraId="38C838F8" w14:textId="77777777">
        <w:tc>
          <w:tcPr>
            <w:tcW w:w="9364" w:type="dxa"/>
            <w:gridSpan w:val="2"/>
          </w:tcPr>
          <w:p w14:paraId="4982C4E4" w14:textId="77777777" w:rsidR="00886FB3" w:rsidRDefault="00000000">
            <w:pPr>
              <w:pStyle w:val="affff0"/>
              <w:framePr w:wrap="notBeside" w:vAnchor="page" w:hAnchor="page" w:x="1440" w:y="494"/>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 xml:space="preserve">ICS </w:t>
            </w:r>
            <w:r>
              <w:rPr>
                <w:rFonts w:ascii="黑体" w:eastAsia="黑体" w:hAnsi="黑体" w:hint="eastAsia"/>
                <w:sz w:val="21"/>
                <w:szCs w:val="21"/>
              </w:rPr>
              <w:t>33.120.01</w:t>
            </w:r>
          </w:p>
        </w:tc>
      </w:tr>
      <w:tr w:rsidR="00886FB3" w14:paraId="148DF1B4" w14:textId="77777777">
        <w:tc>
          <w:tcPr>
            <w:tcW w:w="9364" w:type="dxa"/>
            <w:gridSpan w:val="2"/>
          </w:tcPr>
          <w:p w14:paraId="743E4946" w14:textId="77777777" w:rsidR="00886FB3"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 xml:space="preserve">CCS </w:t>
            </w:r>
            <w:r>
              <w:rPr>
                <w:rFonts w:ascii="黑体" w:eastAsia="黑体" w:hAnsi="黑体" w:hint="eastAsia"/>
                <w:sz w:val="21"/>
                <w:szCs w:val="21"/>
              </w:rPr>
              <w:t>L 34</w:t>
            </w:r>
          </w:p>
        </w:tc>
      </w:tr>
      <w:tr w:rsidR="00886FB3" w14:paraId="373923A5" w14:textId="77777777">
        <w:trPr>
          <w:trHeight w:val="364"/>
        </w:trPr>
        <w:tc>
          <w:tcPr>
            <w:tcW w:w="1200" w:type="dxa"/>
          </w:tcPr>
          <w:p w14:paraId="247E2FD4" w14:textId="77777777" w:rsidR="00886FB3" w:rsidRDefault="00886FB3">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p>
        </w:tc>
        <w:tc>
          <w:tcPr>
            <w:tcW w:w="8124" w:type="dxa"/>
          </w:tcPr>
          <w:tbl>
            <w:tblPr>
              <w:tblStyle w:val="affff7"/>
              <w:tblpPr w:vertAnchor="page" w:horzAnchor="margin" w:tblpX="1" w:tblpY="341"/>
              <w:tblOverlap w:val="never"/>
              <w:tblW w:w="21803" w:type="dxa"/>
              <w:tblBorders>
                <w:top w:val="none" w:sz="0" w:space="0" w:color="auto"/>
                <w:left w:val="none" w:sz="0" w:space="0" w:color="auto"/>
                <w:bottom w:val="none" w:sz="0" w:space="0" w:color="auto"/>
                <w:right w:val="none" w:sz="0" w:space="0" w:color="auto"/>
              </w:tblBorders>
              <w:tblCellMar>
                <w:left w:w="0" w:type="dxa"/>
                <w:right w:w="113" w:type="dxa"/>
              </w:tblCellMar>
              <w:tblLook w:val="04A0" w:firstRow="1" w:lastRow="0" w:firstColumn="1" w:lastColumn="0" w:noHBand="0" w:noVBand="1"/>
            </w:tblPr>
            <w:tblGrid>
              <w:gridCol w:w="21803"/>
            </w:tblGrid>
            <w:tr w:rsidR="00886FB3" w14:paraId="776F74D4" w14:textId="77777777">
              <w:trPr>
                <w:trHeight w:hRule="exact" w:val="273"/>
              </w:trPr>
              <w:tc>
                <w:tcPr>
                  <w:tcW w:w="21803" w:type="dxa"/>
                  <w:vAlign w:val="center"/>
                </w:tcPr>
                <w:p w14:paraId="17FD9CA7" w14:textId="77777777" w:rsidR="00886FB3" w:rsidRDefault="00886FB3" w:rsidP="00A3249D">
                  <w:pPr>
                    <w:pStyle w:val="afffff"/>
                    <w:framePr w:w="0" w:hRule="auto" w:wrap="auto" w:hAnchor="text" w:xAlign="left" w:yAlign="inline" w:anchorLock="0"/>
                    <w:ind w:left="420" w:right="624"/>
                    <w:rPr>
                      <w:rFonts w:ascii="宋体" w:hAnsi="宋体" w:hint="eastAsia"/>
                      <w:sz w:val="28"/>
                      <w:szCs w:val="28"/>
                    </w:rPr>
                  </w:pPr>
                </w:p>
              </w:tc>
            </w:tr>
          </w:tbl>
          <w:p w14:paraId="09E1D1C5" w14:textId="77777777" w:rsidR="00886FB3" w:rsidRDefault="00886FB3">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p>
        </w:tc>
      </w:tr>
    </w:tbl>
    <w:p w14:paraId="261949CF" w14:textId="77777777" w:rsidR="00886FB3"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33314E03" w14:textId="3DE42A88" w:rsidR="00886FB3" w:rsidRDefault="00000000">
      <w:pPr>
        <w:pStyle w:val="affffffffff2"/>
        <w:framePr w:w="9325" w:h="922" w:hRule="exact" w:wrap="auto"/>
      </w:pPr>
      <w:r>
        <w:t>T/</w:t>
      </w:r>
      <w:r>
        <w:rPr>
          <w:rFonts w:hint="eastAsia"/>
        </w:rPr>
        <w:t>CASMES XXX</w:t>
      </w:r>
      <w:r>
        <w:rPr>
          <w:rFonts w:hAnsi="黑体"/>
        </w:rPr>
        <w:t>—</w:t>
      </w:r>
      <w:r>
        <w:rPr>
          <w:rFonts w:hint="eastAsia"/>
        </w:rPr>
        <w:t>202</w:t>
      </w:r>
      <w:r w:rsidR="00F820C5">
        <w:rPr>
          <w:rFonts w:hint="eastAsia"/>
        </w:rPr>
        <w:t>6</w:t>
      </w:r>
    </w:p>
    <w:p w14:paraId="058A8B55" w14:textId="77777777" w:rsidR="00886FB3" w:rsidRDefault="00886FB3">
      <w:pPr>
        <w:pStyle w:val="affffffffff3"/>
        <w:framePr w:w="9325" w:h="922" w:hRule="exact" w:wrap="auto"/>
        <w:rPr>
          <w:rFonts w:hAnsi="黑体" w:hint="eastAsia"/>
        </w:rPr>
      </w:pPr>
    </w:p>
    <w:p w14:paraId="2F0FDEDF" w14:textId="77777777" w:rsidR="00886FB3"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C51A8B1" wp14:editId="03C1562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EE5E42F" w14:textId="77777777" w:rsidR="00886FB3" w:rsidRDefault="00886FB3">
      <w:pPr>
        <w:pStyle w:val="afffff0"/>
        <w:framePr w:w="9639" w:h="6976" w:hRule="exact" w:hSpace="0" w:vSpace="0" w:wrap="around" w:hAnchor="page" w:y="6408"/>
        <w:jc w:val="center"/>
        <w:rPr>
          <w:rFonts w:ascii="黑体" w:eastAsia="黑体" w:hAnsi="黑体" w:hint="eastAsia"/>
          <w:b w:val="0"/>
          <w:bCs w:val="0"/>
          <w:w w:val="100"/>
        </w:rPr>
      </w:pPr>
    </w:p>
    <w:p w14:paraId="246FAA61" w14:textId="77777777" w:rsidR="00886FB3" w:rsidRDefault="00000000">
      <w:pPr>
        <w:pStyle w:val="affffffffff4"/>
        <w:framePr w:h="6974" w:hRule="exact" w:wrap="around" w:x="1419" w:anchorLock="1"/>
        <w:rPr>
          <w:rFonts w:hint="eastAsia"/>
        </w:rPr>
      </w:pPr>
      <w:r>
        <w:rPr>
          <w:rFonts w:hint="eastAsia"/>
        </w:rPr>
        <w:t>电子产品基板 技术规范</w:t>
      </w:r>
    </w:p>
    <w:p w14:paraId="6AE813C4" w14:textId="77777777" w:rsidR="00886FB3" w:rsidRDefault="00886FB3">
      <w:pPr>
        <w:framePr w:w="9639" w:h="6974" w:hRule="exact" w:wrap="around" w:vAnchor="page" w:hAnchor="page" w:x="1419" w:y="6408" w:anchorLock="1"/>
        <w:ind w:left="-1418"/>
        <w:rPr>
          <w:rFonts w:ascii="黑体" w:eastAsia="黑体" w:hAnsi="黑体" w:hint="eastAsia"/>
        </w:rPr>
      </w:pPr>
    </w:p>
    <w:p w14:paraId="644B3FCF" w14:textId="77777777" w:rsidR="00886FB3" w:rsidRPr="00A3249D" w:rsidRDefault="00000000">
      <w:pPr>
        <w:pStyle w:val="afffffff8"/>
        <w:framePr w:w="9639" w:h="6974" w:hRule="exact" w:wrap="around" w:vAnchor="page" w:hAnchor="page" w:x="1419" w:y="6408" w:anchorLock="1"/>
        <w:textAlignment w:val="bottom"/>
        <w:rPr>
          <w:rFonts w:eastAsia="黑体"/>
          <w:szCs w:val="28"/>
        </w:rPr>
      </w:pPr>
      <w:r w:rsidRPr="00A3249D">
        <w:rPr>
          <w:rFonts w:eastAsia="黑体"/>
          <w:szCs w:val="28"/>
        </w:rPr>
        <w:t>Technical specifications for electronic product substrates</w:t>
      </w:r>
    </w:p>
    <w:p w14:paraId="35DBE0E9" w14:textId="77777777" w:rsidR="00886FB3" w:rsidRDefault="00000000">
      <w:pPr>
        <w:pStyle w:val="afffffff8"/>
        <w:framePr w:w="9639" w:h="6974" w:hRule="exact" w:wrap="around" w:vAnchor="page" w:hAnchor="page" w:x="1419" w:y="6408" w:anchorLock="1"/>
        <w:spacing w:before="440" w:after="160"/>
        <w:textAlignment w:val="bottom"/>
        <w:rPr>
          <w:sz w:val="21"/>
          <w:szCs w:val="21"/>
        </w:rPr>
      </w:pPr>
      <w:r>
        <w:rPr>
          <w:rFonts w:hint="eastAsia"/>
          <w:sz w:val="21"/>
          <w:szCs w:val="21"/>
        </w:rPr>
        <w:t>（征求意见稿）</w:t>
      </w:r>
    </w:p>
    <w:p w14:paraId="4F501606" w14:textId="77777777" w:rsidR="00886FB3" w:rsidRDefault="00886FB3">
      <w:pPr>
        <w:pStyle w:val="afffffff8"/>
        <w:framePr w:w="9639" w:h="6974" w:hRule="exact" w:wrap="around" w:vAnchor="page" w:hAnchor="page" w:x="1419" w:y="6408" w:anchorLock="1"/>
        <w:spacing w:before="440" w:after="160"/>
        <w:textAlignment w:val="bottom"/>
        <w:rPr>
          <w:sz w:val="21"/>
          <w:szCs w:val="21"/>
        </w:rPr>
      </w:pPr>
    </w:p>
    <w:p w14:paraId="4E69B3AE" w14:textId="77777777" w:rsidR="00886FB3" w:rsidRDefault="00000000">
      <w:pPr>
        <w:pStyle w:val="afffffff8"/>
        <w:framePr w:w="9639" w:h="6974" w:hRule="exact" w:wrap="around" w:vAnchor="page" w:hAnchor="page" w:x="1419" w:y="6408" w:anchorLock="1"/>
        <w:spacing w:before="180" w:line="240" w:lineRule="atLeast"/>
        <w:textAlignment w:val="bottom"/>
        <w:rPr>
          <w:b/>
          <w:bCs/>
          <w:sz w:val="21"/>
          <w:szCs w:val="28"/>
        </w:rPr>
      </w:pPr>
      <w:r>
        <w:rPr>
          <w:rFonts w:hint="eastAsia"/>
          <w:b/>
          <w:bCs/>
          <w:sz w:val="21"/>
          <w:szCs w:val="28"/>
        </w:rPr>
        <w:t>在提交反馈意见时，请将您知道的相关专利连同支持性文件一并附上。</w:t>
      </w:r>
    </w:p>
    <w:p w14:paraId="481EE956" w14:textId="77777777" w:rsidR="00886FB3" w:rsidRDefault="00886FB3">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64EA5AE3" w14:textId="57411DCF" w:rsidR="00886FB3" w:rsidRDefault="00000000">
      <w:pPr>
        <w:pStyle w:val="affffffffff0"/>
        <w:framePr w:h="398" w:hRule="exact" w:wrap="around" w:y="14244"/>
      </w:pPr>
      <w:r>
        <w:rPr>
          <w:rFonts w:ascii="黑体"/>
        </w:rPr>
        <w:t>20</w:t>
      </w:r>
      <w:r>
        <w:rPr>
          <w:rFonts w:ascii="黑体" w:hint="eastAsia"/>
        </w:rPr>
        <w:t>2</w:t>
      </w:r>
      <w:r w:rsidR="00F820C5">
        <w:rPr>
          <w:rFonts w:ascii="黑体" w:hint="eastAsia"/>
        </w:rPr>
        <w:t>6</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w:rPr>
          <w:noProof/>
        </w:rPr>
        <mc:AlternateContent>
          <mc:Choice Requires="wps">
            <w:drawing>
              <wp:anchor distT="0" distB="0" distL="114300" distR="114300" simplePos="0" relativeHeight="251661312" behindDoc="0" locked="1" layoutInCell="1" allowOverlap="1" wp14:anchorId="2B131DCA" wp14:editId="176A9F62">
                <wp:simplePos x="0" y="0"/>
                <wp:positionH relativeFrom="column">
                  <wp:posOffset>-635</wp:posOffset>
                </wp:positionH>
                <wp:positionV relativeFrom="page">
                  <wp:posOffset>9251950</wp:posOffset>
                </wp:positionV>
                <wp:extent cx="6120130" cy="0"/>
                <wp:effectExtent l="8890" t="12700" r="5080" b="6350"/>
                <wp:wrapNone/>
                <wp:docPr id="82905900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h2s8&#10;1gAAAAsBAAAPAAAAAAAAAAEAIAAAACIAAABkcnMvZG93bnJldi54bWxQSwECFAAUAAAACACHTuJA&#10;vfBd6eoBAACyAwAADgAAAAAAAAABACAAAAAlAQAAZHJzL2Uyb0RvYy54bWxQSwUGAAAAAAYABgBZ&#10;AQAAgQUAAAAA&#10;">
                <v:fill on="f" focussize="0,0"/>
                <v:stroke color="#000000" joinstyle="round"/>
                <v:imagedata o:title=""/>
                <o:lock v:ext="edit" aspectratio="f"/>
                <w10:anchorlock/>
              </v:line>
            </w:pict>
          </mc:Fallback>
        </mc:AlternateContent>
      </w:r>
    </w:p>
    <w:p w14:paraId="0DAD9DB8" w14:textId="0E0E2BFB" w:rsidR="00886FB3" w:rsidRDefault="00000000">
      <w:pPr>
        <w:pStyle w:val="affffffffff1"/>
        <w:framePr w:h="406" w:hRule="exact" w:wrap="around" w:y="14236"/>
      </w:pPr>
      <w:r>
        <w:rPr>
          <w:rFonts w:ascii="黑体"/>
        </w:rPr>
        <w:t>20</w:t>
      </w:r>
      <w:r>
        <w:rPr>
          <w:rFonts w:ascii="黑体" w:hint="eastAsia"/>
        </w:rPr>
        <w:t>2</w:t>
      </w:r>
      <w:r w:rsidR="00F820C5">
        <w:rPr>
          <w:rFonts w:ascii="黑体" w:hint="eastAsia"/>
        </w:rPr>
        <w:t>6</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58885ADB" w14:textId="77777777" w:rsidR="00886FB3" w:rsidRDefault="00000000">
      <w:pPr>
        <w:pStyle w:val="affffffff8"/>
        <w:framePr w:h="584" w:hRule="exact" w:hSpace="181" w:vSpace="181" w:wrap="around" w:y="14800"/>
        <w:rPr>
          <w:rFonts w:hAnsi="黑体" w:hint="eastAsia"/>
        </w:rPr>
      </w:pPr>
      <w:r>
        <w:rPr>
          <w:rFonts w:hint="eastAsia"/>
          <w:spacing w:val="20"/>
          <w:sz w:val="28"/>
        </w:rPr>
        <w:t>中国中小企业协会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2127A8C" w14:textId="77777777" w:rsidR="00886FB3" w:rsidRDefault="00000000">
      <w:pPr>
        <w:rPr>
          <w:rFonts w:ascii="宋体" w:hAnsi="宋体" w:hint="eastAsia"/>
          <w:sz w:val="28"/>
          <w:szCs w:val="28"/>
        </w:rPr>
        <w:sectPr w:rsidR="00886FB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07133A3" wp14:editId="41D6E78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F4116C" w14:textId="77777777" w:rsidR="00886FB3" w:rsidRDefault="00000000">
      <w:pPr>
        <w:pStyle w:val="affffffa"/>
        <w:spacing w:after="360"/>
      </w:pPr>
      <w:bookmarkStart w:id="1" w:name="BookMark1"/>
      <w:bookmarkStart w:id="2" w:name="_Toc218093398"/>
      <w:bookmarkStart w:id="3" w:name="_Toc218094493"/>
      <w:bookmarkStart w:id="4" w:name="_Toc218096001"/>
      <w:bookmarkStart w:id="5" w:name="_Toc218440869"/>
      <w:bookmarkStart w:id="6" w:name="_Toc218441068"/>
      <w:bookmarkStart w:id="7" w:name="_Toc218497549"/>
      <w:r>
        <w:rPr>
          <w:rFonts w:hint="eastAsia"/>
          <w:spacing w:val="320"/>
        </w:rPr>
        <w:lastRenderedPageBreak/>
        <w:t>目</w:t>
      </w:r>
      <w:r>
        <w:rPr>
          <w:rFonts w:hint="eastAsia"/>
        </w:rPr>
        <w:t>次</w:t>
      </w:r>
    </w:p>
    <w:p w14:paraId="434D176E" w14:textId="77777777" w:rsidR="00886FB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218499594" w:history="1">
        <w:r w:rsidR="00886FB3">
          <w:rPr>
            <w:rStyle w:val="affffb"/>
            <w:rFonts w:hint="eastAsia"/>
          </w:rPr>
          <w:t>前言</w:t>
        </w:r>
        <w:r w:rsidR="00886FB3">
          <w:rPr>
            <w:rFonts w:hint="eastAsia"/>
          </w:rPr>
          <w:tab/>
        </w:r>
        <w:r w:rsidR="00886FB3">
          <w:rPr>
            <w:rFonts w:hint="eastAsia"/>
          </w:rPr>
          <w:fldChar w:fldCharType="begin"/>
        </w:r>
        <w:r w:rsidR="00886FB3">
          <w:rPr>
            <w:rFonts w:hint="eastAsia"/>
          </w:rPr>
          <w:instrText xml:space="preserve"> </w:instrText>
        </w:r>
        <w:r w:rsidR="00886FB3">
          <w:instrText>PAGEREF _Toc218499594 \h</w:instrText>
        </w:r>
        <w:r w:rsidR="00886FB3">
          <w:rPr>
            <w:rFonts w:hint="eastAsia"/>
          </w:rPr>
          <w:instrText xml:space="preserve"> </w:instrText>
        </w:r>
        <w:r w:rsidR="00886FB3">
          <w:rPr>
            <w:rFonts w:hint="eastAsia"/>
          </w:rPr>
        </w:r>
        <w:r w:rsidR="00886FB3">
          <w:rPr>
            <w:rFonts w:hint="eastAsia"/>
          </w:rPr>
          <w:fldChar w:fldCharType="separate"/>
        </w:r>
        <w:r w:rsidR="00886FB3">
          <w:t>II</w:t>
        </w:r>
        <w:r w:rsidR="00886FB3">
          <w:rPr>
            <w:rFonts w:hint="eastAsia"/>
          </w:rPr>
          <w:fldChar w:fldCharType="end"/>
        </w:r>
      </w:hyperlink>
    </w:p>
    <w:p w14:paraId="7F88B478" w14:textId="77777777" w:rsidR="00886FB3" w:rsidRDefault="00886FB3">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8499595"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_Toc218499595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A8053CF" w14:textId="77777777" w:rsidR="00886FB3" w:rsidRDefault="00886FB3">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8499596"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_Toc218499596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81BFB8C" w14:textId="77777777" w:rsidR="00886FB3" w:rsidRDefault="00886FB3">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8499597"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_Toc218499597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48E116A" w14:textId="77777777" w:rsidR="00886FB3" w:rsidRDefault="00886FB3">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8499598" w:history="1">
        <w:r>
          <w:rPr>
            <w:rStyle w:val="affffb"/>
            <w:rFonts w:hint="eastAsia"/>
          </w:rPr>
          <w:t>4</w:t>
        </w:r>
        <w:r>
          <w:rPr>
            <w:rStyle w:val="affffb"/>
          </w:rPr>
          <w:t xml:space="preserve"> </w:t>
        </w:r>
        <w:r>
          <w:rPr>
            <w:rStyle w:val="affffb"/>
            <w:rFonts w:hint="eastAsia"/>
          </w:rPr>
          <w:t xml:space="preserve"> 分类</w:t>
        </w:r>
        <w:r>
          <w:rPr>
            <w:rFonts w:hint="eastAsia"/>
          </w:rPr>
          <w:tab/>
        </w:r>
        <w:r>
          <w:rPr>
            <w:rFonts w:hint="eastAsia"/>
          </w:rPr>
          <w:fldChar w:fldCharType="begin"/>
        </w:r>
        <w:r>
          <w:rPr>
            <w:rFonts w:hint="eastAsia"/>
          </w:rPr>
          <w:instrText xml:space="preserve"> </w:instrText>
        </w:r>
        <w:r>
          <w:instrText>PAGEREF _Toc218499598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93EC409" w14:textId="77777777" w:rsidR="00886FB3" w:rsidRDefault="00886FB3">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8499599" w:history="1">
        <w:r>
          <w:rPr>
            <w:rStyle w:val="affffb"/>
            <w:rFonts w:hint="eastAsia"/>
          </w:rPr>
          <w:t>5</w:t>
        </w:r>
        <w:r>
          <w:rPr>
            <w:rStyle w:val="affffb"/>
          </w:rPr>
          <w:t xml:space="preserve"> </w:t>
        </w:r>
        <w:r>
          <w:rPr>
            <w:rStyle w:val="affffb"/>
            <w:rFonts w:hint="eastAsia"/>
          </w:rPr>
          <w:t xml:space="preserve"> 技术要求</w:t>
        </w:r>
        <w:r>
          <w:rPr>
            <w:rFonts w:hint="eastAsia"/>
          </w:rPr>
          <w:tab/>
        </w:r>
        <w:r>
          <w:rPr>
            <w:rFonts w:hint="eastAsia"/>
          </w:rPr>
          <w:fldChar w:fldCharType="begin"/>
        </w:r>
        <w:r>
          <w:rPr>
            <w:rFonts w:hint="eastAsia"/>
          </w:rPr>
          <w:instrText xml:space="preserve"> </w:instrText>
        </w:r>
        <w:r>
          <w:instrText>PAGEREF _Toc218499599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7F34D68" w14:textId="77777777" w:rsidR="00886FB3" w:rsidRDefault="00886FB3">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8499600" w:history="1">
        <w:r>
          <w:rPr>
            <w:rStyle w:val="affffb"/>
            <w:rFonts w:hint="eastAsia"/>
          </w:rPr>
          <w:t>6</w:t>
        </w:r>
        <w:r>
          <w:rPr>
            <w:rStyle w:val="affffb"/>
          </w:rPr>
          <w:t xml:space="preserve"> </w:t>
        </w:r>
        <w:r>
          <w:rPr>
            <w:rStyle w:val="affffb"/>
            <w:rFonts w:hint="eastAsia"/>
          </w:rPr>
          <w:t xml:space="preserve"> 试验方法</w:t>
        </w:r>
        <w:r>
          <w:rPr>
            <w:rFonts w:hint="eastAsia"/>
          </w:rPr>
          <w:tab/>
        </w:r>
        <w:r>
          <w:rPr>
            <w:rFonts w:hint="eastAsia"/>
          </w:rPr>
          <w:fldChar w:fldCharType="begin"/>
        </w:r>
        <w:r>
          <w:rPr>
            <w:rFonts w:hint="eastAsia"/>
          </w:rPr>
          <w:instrText xml:space="preserve"> </w:instrText>
        </w:r>
        <w:r>
          <w:instrText>PAGEREF _Toc218499600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7BED7B33" w14:textId="77777777" w:rsidR="00886FB3" w:rsidRDefault="00886FB3">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8499601" w:history="1">
        <w:r>
          <w:rPr>
            <w:rStyle w:val="affffb"/>
            <w:rFonts w:hint="eastAsia"/>
          </w:rPr>
          <w:t>7</w:t>
        </w:r>
        <w:r>
          <w:rPr>
            <w:rStyle w:val="affffb"/>
          </w:rPr>
          <w:t xml:space="preserve"> </w:t>
        </w:r>
        <w:r>
          <w:rPr>
            <w:rStyle w:val="affffb"/>
            <w:rFonts w:hint="eastAsia"/>
          </w:rPr>
          <w:t xml:space="preserve"> 检验规则</w:t>
        </w:r>
        <w:r>
          <w:rPr>
            <w:rFonts w:hint="eastAsia"/>
          </w:rPr>
          <w:tab/>
        </w:r>
        <w:r>
          <w:rPr>
            <w:rFonts w:hint="eastAsia"/>
          </w:rPr>
          <w:fldChar w:fldCharType="begin"/>
        </w:r>
        <w:r>
          <w:rPr>
            <w:rFonts w:hint="eastAsia"/>
          </w:rPr>
          <w:instrText xml:space="preserve"> </w:instrText>
        </w:r>
        <w:r>
          <w:instrText>PAGEREF _Toc218499601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09C4D5C" w14:textId="77777777" w:rsidR="00886FB3" w:rsidRDefault="00886FB3">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8499602" w:history="1">
        <w:r>
          <w:rPr>
            <w:rStyle w:val="affffb"/>
            <w:rFonts w:hint="eastAsia"/>
          </w:rPr>
          <w:t>8</w:t>
        </w:r>
        <w:r>
          <w:rPr>
            <w:rStyle w:val="affffb"/>
          </w:rPr>
          <w:t xml:space="preserve"> </w:t>
        </w:r>
        <w:r>
          <w:rPr>
            <w:rStyle w:val="affffb"/>
            <w:rFonts w:hint="eastAsia"/>
          </w:rPr>
          <w:t xml:space="preserve"> 标志、包装、运输和贮存</w:t>
        </w:r>
        <w:r>
          <w:rPr>
            <w:rFonts w:hint="eastAsia"/>
          </w:rPr>
          <w:tab/>
        </w:r>
        <w:r>
          <w:rPr>
            <w:rFonts w:hint="eastAsia"/>
          </w:rPr>
          <w:fldChar w:fldCharType="begin"/>
        </w:r>
        <w:r>
          <w:rPr>
            <w:rFonts w:hint="eastAsia"/>
          </w:rPr>
          <w:instrText xml:space="preserve"> </w:instrText>
        </w:r>
        <w:r>
          <w:instrText>PAGEREF _Toc218499602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750A9BF" w14:textId="77777777" w:rsidR="00886FB3" w:rsidRDefault="00000000">
      <w:pPr>
        <w:pStyle w:val="affffffa"/>
        <w:spacing w:after="360"/>
        <w:sectPr w:rsidR="00886FB3">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1C8CF0BC" w14:textId="77777777" w:rsidR="00886FB3" w:rsidRDefault="00000000">
      <w:pPr>
        <w:pStyle w:val="a6"/>
        <w:spacing w:before="900" w:after="360"/>
      </w:pPr>
      <w:bookmarkStart w:id="8" w:name="_Toc218499594"/>
      <w:bookmarkStart w:id="9" w:name="BookMark2"/>
      <w:bookmarkEnd w:id="1"/>
      <w:r>
        <w:rPr>
          <w:rFonts w:hint="eastAsia"/>
          <w:spacing w:val="320"/>
        </w:rPr>
        <w:lastRenderedPageBreak/>
        <w:t>前</w:t>
      </w:r>
      <w:r>
        <w:rPr>
          <w:rFonts w:hint="eastAsia"/>
        </w:rPr>
        <w:t>言</w:t>
      </w:r>
      <w:bookmarkEnd w:id="2"/>
      <w:bookmarkEnd w:id="3"/>
      <w:bookmarkEnd w:id="4"/>
      <w:bookmarkEnd w:id="5"/>
      <w:bookmarkEnd w:id="6"/>
      <w:bookmarkEnd w:id="7"/>
      <w:bookmarkEnd w:id="8"/>
    </w:p>
    <w:p w14:paraId="65FC28CC" w14:textId="77777777" w:rsidR="00886FB3" w:rsidRDefault="00000000">
      <w:pPr>
        <w:pStyle w:val="afffff5"/>
        <w:ind w:firstLine="420"/>
      </w:pPr>
      <w:r>
        <w:rPr>
          <w:rFonts w:hint="eastAsia"/>
        </w:rPr>
        <w:t>本文件按照GB/T 1.1—2020《标准化工作导则  第1部分：标准化文件的结构和起草规则》的规定起草。</w:t>
      </w:r>
    </w:p>
    <w:p w14:paraId="15B60569" w14:textId="77777777" w:rsidR="00886FB3" w:rsidRDefault="00000000">
      <w:pPr>
        <w:pStyle w:val="afffff5"/>
        <w:ind w:firstLine="420"/>
      </w:pPr>
      <w:r>
        <w:rPr>
          <w:rFonts w:hint="eastAsia"/>
        </w:rPr>
        <w:t>请注意本文件的某些内容可能涉及专利。本文件的发布机构不承担识别专利的责任。</w:t>
      </w:r>
    </w:p>
    <w:p w14:paraId="02FA44D2" w14:textId="77777777" w:rsidR="00886FB3" w:rsidRDefault="00000000">
      <w:pPr>
        <w:pStyle w:val="afffff5"/>
        <w:ind w:firstLine="420"/>
      </w:pPr>
      <w:r>
        <w:rPr>
          <w:rFonts w:hint="eastAsia"/>
        </w:rPr>
        <w:t>本文件由无锡华美集团有限公司提出。</w:t>
      </w:r>
    </w:p>
    <w:p w14:paraId="562EDE31" w14:textId="77777777" w:rsidR="00886FB3" w:rsidRDefault="00000000">
      <w:pPr>
        <w:pStyle w:val="afffff5"/>
        <w:ind w:firstLine="420"/>
      </w:pPr>
      <w:r>
        <w:rPr>
          <w:rFonts w:hint="eastAsia"/>
        </w:rPr>
        <w:t>本文件由</w:t>
      </w:r>
      <w:r>
        <w:rPr>
          <w:rFonts w:ascii="Times New Roman" w:hint="eastAsia"/>
        </w:rPr>
        <w:t>中国中小企业协会</w:t>
      </w:r>
      <w:r>
        <w:rPr>
          <w:rFonts w:hint="eastAsia"/>
        </w:rPr>
        <w:t>归口。</w:t>
      </w:r>
    </w:p>
    <w:p w14:paraId="5F0ED697" w14:textId="77777777" w:rsidR="00886FB3" w:rsidRDefault="00000000">
      <w:pPr>
        <w:pStyle w:val="afffff5"/>
        <w:ind w:firstLine="420"/>
      </w:pPr>
      <w:r>
        <w:rPr>
          <w:rFonts w:hint="eastAsia"/>
        </w:rPr>
        <w:t>本文件起草单位：无锡华美集团有限公司、无锡</w:t>
      </w:r>
      <w:proofErr w:type="gramStart"/>
      <w:r>
        <w:rPr>
          <w:rFonts w:hint="eastAsia"/>
        </w:rPr>
        <w:t>华美科技</w:t>
      </w:r>
      <w:proofErr w:type="gramEnd"/>
      <w:r>
        <w:rPr>
          <w:rFonts w:hint="eastAsia"/>
        </w:rPr>
        <w:t>有限公司、无锡华美新材料有限公司、无锡</w:t>
      </w:r>
      <w:proofErr w:type="gramStart"/>
      <w:r>
        <w:rPr>
          <w:rFonts w:hint="eastAsia"/>
        </w:rPr>
        <w:t>华美板业有限公司</w:t>
      </w:r>
      <w:proofErr w:type="gramEnd"/>
      <w:r>
        <w:rPr>
          <w:rFonts w:hint="eastAsia"/>
        </w:rPr>
        <w:t>、无锡华美电梯装潢有限公司。</w:t>
      </w:r>
    </w:p>
    <w:p w14:paraId="574B5910" w14:textId="77777777" w:rsidR="00886FB3" w:rsidRDefault="00000000">
      <w:pPr>
        <w:pStyle w:val="afffff5"/>
        <w:ind w:firstLine="420"/>
      </w:pPr>
      <w:r>
        <w:rPr>
          <w:rFonts w:hint="eastAsia"/>
        </w:rPr>
        <w:t>本文件主要起草人：XXX、XXX、XXX。</w:t>
      </w:r>
    </w:p>
    <w:p w14:paraId="00A49E79" w14:textId="77777777" w:rsidR="00886FB3" w:rsidRDefault="00886FB3">
      <w:pPr>
        <w:pStyle w:val="afffff5"/>
        <w:ind w:firstLine="420"/>
      </w:pPr>
    </w:p>
    <w:p w14:paraId="46602B66" w14:textId="77777777" w:rsidR="00886FB3" w:rsidRDefault="00886FB3">
      <w:pPr>
        <w:pStyle w:val="afffff5"/>
        <w:ind w:firstLine="420"/>
        <w:sectPr w:rsidR="00886FB3">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14:paraId="726DBEAC" w14:textId="77777777" w:rsidR="00886FB3" w:rsidRDefault="00886FB3">
      <w:pPr>
        <w:spacing w:line="20" w:lineRule="exact"/>
        <w:jc w:val="center"/>
        <w:rPr>
          <w:rFonts w:ascii="黑体" w:eastAsia="黑体" w:hAnsi="黑体" w:hint="eastAsia"/>
          <w:sz w:val="32"/>
          <w:szCs w:val="32"/>
        </w:rPr>
      </w:pPr>
      <w:bookmarkStart w:id="10" w:name="BookMark4"/>
      <w:bookmarkEnd w:id="9"/>
    </w:p>
    <w:p w14:paraId="7738B0E3" w14:textId="77777777" w:rsidR="00886FB3" w:rsidRDefault="00886FB3">
      <w:pPr>
        <w:spacing w:line="20" w:lineRule="exact"/>
        <w:jc w:val="center"/>
        <w:rPr>
          <w:rFonts w:ascii="黑体" w:eastAsia="黑体" w:hAnsi="黑体" w:hint="eastAsia"/>
          <w:sz w:val="32"/>
          <w:szCs w:val="32"/>
        </w:rPr>
      </w:pPr>
    </w:p>
    <w:bookmarkStart w:id="11" w:name="NEW_STAND_NAME" w:displacedByCustomXml="next"/>
    <w:sdt>
      <w:sdtPr>
        <w:tag w:val="NEW_STAND_NAME"/>
        <w:id w:val="595910757"/>
        <w:lock w:val="sdtLocked"/>
        <w:placeholder>
          <w:docPart w:val="4040D1DD9C8044ED8FF887835122CF07"/>
        </w:placeholder>
      </w:sdtPr>
      <w:sdtContent>
        <w:p w14:paraId="54E6DD97" w14:textId="77777777" w:rsidR="00886FB3" w:rsidRDefault="00000000">
          <w:pPr>
            <w:pStyle w:val="afffffffff8"/>
            <w:rPr>
              <w:rFonts w:hint="eastAsia"/>
            </w:rPr>
          </w:pPr>
          <w:r>
            <w:rPr>
              <w:rFonts w:hint="eastAsia"/>
            </w:rPr>
            <w:t>电子产品基板 技术规范</w:t>
          </w:r>
        </w:p>
      </w:sdtContent>
    </w:sdt>
    <w:p w14:paraId="37CFBDB3" w14:textId="77777777" w:rsidR="00886FB3" w:rsidRDefault="00000000">
      <w:pPr>
        <w:pStyle w:val="affc"/>
        <w:spacing w:before="240" w:after="240"/>
      </w:pPr>
      <w:bookmarkStart w:id="12" w:name="_Toc26648465"/>
      <w:bookmarkStart w:id="13" w:name="_Toc17233333"/>
      <w:bookmarkStart w:id="14" w:name="_Toc26986771"/>
      <w:bookmarkStart w:id="15" w:name="_Toc17233325"/>
      <w:bookmarkStart w:id="16" w:name="_Toc218497550"/>
      <w:bookmarkStart w:id="17" w:name="_Toc97192964"/>
      <w:bookmarkStart w:id="18" w:name="_Toc218096002"/>
      <w:bookmarkStart w:id="19" w:name="_Toc218440870"/>
      <w:bookmarkStart w:id="20" w:name="_Toc26718930"/>
      <w:bookmarkStart w:id="21" w:name="_Toc218441069"/>
      <w:bookmarkStart w:id="22" w:name="_Toc24884211"/>
      <w:bookmarkStart w:id="23" w:name="_Toc218499595"/>
      <w:bookmarkStart w:id="24" w:name="_Toc218094494"/>
      <w:bookmarkStart w:id="25" w:name="_Toc218093399"/>
      <w:bookmarkStart w:id="26" w:name="_Toc24884218"/>
      <w:bookmarkStart w:id="27" w:name="_Toc26986530"/>
      <w:bookmarkEnd w:id="11"/>
      <w:r>
        <w:rPr>
          <w:rFonts w:hint="eastAsia"/>
        </w:rPr>
        <w:t>范围</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7AD5FAF" w14:textId="77777777" w:rsidR="00886FB3" w:rsidRDefault="00000000">
      <w:pPr>
        <w:pStyle w:val="afffff5"/>
        <w:ind w:firstLine="420"/>
      </w:pPr>
      <w:bookmarkStart w:id="28" w:name="_Toc17233326"/>
      <w:bookmarkStart w:id="29" w:name="_Toc17233334"/>
      <w:bookmarkStart w:id="30" w:name="_Toc24884212"/>
      <w:bookmarkStart w:id="31" w:name="_Toc26648466"/>
      <w:bookmarkStart w:id="32" w:name="_Toc24884219"/>
      <w:r>
        <w:rPr>
          <w:rFonts w:hint="eastAsia"/>
        </w:rPr>
        <w:t>本文件规定了电子产品基板的分类、技术要求、试验方法、检验规则、标志、包装、运输和贮存。</w:t>
      </w:r>
    </w:p>
    <w:p w14:paraId="113C8662" w14:textId="77777777" w:rsidR="00886FB3" w:rsidRDefault="00000000">
      <w:pPr>
        <w:pStyle w:val="afffff5"/>
        <w:ind w:firstLine="420"/>
      </w:pPr>
      <w:r>
        <w:rPr>
          <w:rFonts w:hint="eastAsia"/>
        </w:rPr>
        <w:t>本文件适用于电子产品基板的生产和检验。</w:t>
      </w:r>
    </w:p>
    <w:p w14:paraId="59FC0DDB" w14:textId="77777777" w:rsidR="00886FB3" w:rsidRDefault="00000000">
      <w:pPr>
        <w:pStyle w:val="affc"/>
        <w:spacing w:before="240" w:after="240"/>
      </w:pPr>
      <w:bookmarkStart w:id="33" w:name="_Toc218440871"/>
      <w:bookmarkStart w:id="34" w:name="_Toc218497551"/>
      <w:bookmarkStart w:id="35" w:name="_Toc218499596"/>
      <w:bookmarkStart w:id="36" w:name="_Toc218096003"/>
      <w:bookmarkStart w:id="37" w:name="_Toc26986531"/>
      <w:bookmarkStart w:id="38" w:name="_Toc218093400"/>
      <w:bookmarkStart w:id="39" w:name="_Toc218441070"/>
      <w:bookmarkStart w:id="40" w:name="_Toc26718931"/>
      <w:bookmarkStart w:id="41" w:name="_Toc97192965"/>
      <w:bookmarkStart w:id="42" w:name="_Toc26986772"/>
      <w:bookmarkStart w:id="43" w:name="_Toc218094495"/>
      <w:r>
        <w:rPr>
          <w:rFonts w:hint="eastAsia"/>
        </w:rPr>
        <w:t>规范性引用文件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CE4128786E7D4D72AF14A7482509B5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5AC6380" w14:textId="77777777" w:rsidR="00886FB3"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171F048" w14:textId="77777777" w:rsidR="00886FB3" w:rsidRDefault="00000000">
      <w:pPr>
        <w:pStyle w:val="afffff5"/>
        <w:ind w:firstLine="420"/>
      </w:pPr>
      <w:bookmarkStart w:id="44" w:name="OLE_LINK3"/>
      <w:r>
        <w:rPr>
          <w:rFonts w:hint="eastAsia"/>
        </w:rPr>
        <w:t xml:space="preserve">GB/T 191 </w:t>
      </w:r>
      <w:r>
        <w:t>包装储运图示标志</w:t>
      </w:r>
    </w:p>
    <w:p w14:paraId="7B1BB845" w14:textId="77777777" w:rsidR="00886FB3" w:rsidRDefault="00000000">
      <w:pPr>
        <w:pStyle w:val="afffff5"/>
        <w:ind w:firstLine="420"/>
      </w:pPr>
      <w:bookmarkStart w:id="45" w:name="OLE_LINK6"/>
      <w:r>
        <w:t>GB/T 228.1</w:t>
      </w:r>
      <w:r>
        <w:rPr>
          <w:rFonts w:hint="eastAsia"/>
        </w:rPr>
        <w:t xml:space="preserve"> </w:t>
      </w:r>
      <w:r>
        <w:t>金属材料 拉伸试验 第1部分：室温试验方法</w:t>
      </w:r>
      <w:bookmarkEnd w:id="45"/>
    </w:p>
    <w:p w14:paraId="71791F28" w14:textId="77777777" w:rsidR="00886FB3" w:rsidRDefault="00000000">
      <w:pPr>
        <w:pStyle w:val="afffff5"/>
        <w:ind w:firstLine="420"/>
      </w:pPr>
      <w:r>
        <w:t>GB/T 1423</w:t>
      </w:r>
      <w:r>
        <w:rPr>
          <w:rFonts w:hint="eastAsia"/>
        </w:rPr>
        <w:t xml:space="preserve"> </w:t>
      </w:r>
      <w:r>
        <w:t>贵金属及其合金密度的测试方法</w:t>
      </w:r>
    </w:p>
    <w:p w14:paraId="4EAD378B" w14:textId="77777777" w:rsidR="00886FB3" w:rsidRDefault="00000000">
      <w:pPr>
        <w:pStyle w:val="afffff5"/>
        <w:ind w:firstLine="420"/>
      </w:pPr>
      <w:r>
        <w:t>GB/T 4339</w:t>
      </w:r>
      <w:r>
        <w:rPr>
          <w:rFonts w:hint="eastAsia"/>
        </w:rPr>
        <w:t xml:space="preserve"> </w:t>
      </w:r>
      <w:r>
        <w:t>金属材料热膨胀特征参数的测定</w:t>
      </w:r>
    </w:p>
    <w:p w14:paraId="6638ACA1" w14:textId="77777777" w:rsidR="00886FB3" w:rsidRDefault="00000000">
      <w:pPr>
        <w:pStyle w:val="afffff5"/>
        <w:tabs>
          <w:tab w:val="left" w:pos="2280"/>
        </w:tabs>
        <w:ind w:firstLine="420"/>
      </w:pPr>
      <w:r>
        <w:t>GB/T 230.1</w:t>
      </w:r>
      <w:r>
        <w:rPr>
          <w:rFonts w:hint="eastAsia"/>
        </w:rPr>
        <w:t xml:space="preserve"> 金属材料 洛氏硬度试验 第1部分： 试验方法</w:t>
      </w:r>
    </w:p>
    <w:bookmarkEnd w:id="44"/>
    <w:p w14:paraId="2743943A" w14:textId="77777777" w:rsidR="00886FB3" w:rsidRDefault="00000000">
      <w:pPr>
        <w:pStyle w:val="afffff5"/>
        <w:ind w:firstLine="420"/>
      </w:pPr>
      <w:r>
        <w:rPr>
          <w:rFonts w:hint="eastAsia"/>
        </w:rPr>
        <w:t xml:space="preserve">GB/T 6388 </w:t>
      </w:r>
      <w:r>
        <w:t>运输包装收发货标志</w:t>
      </w:r>
    </w:p>
    <w:p w14:paraId="669A3296" w14:textId="77777777" w:rsidR="00886FB3" w:rsidRDefault="00000000">
      <w:pPr>
        <w:pStyle w:val="afffff5"/>
        <w:ind w:firstLine="420"/>
      </w:pPr>
      <w:r>
        <w:t>GB/T 11170</w:t>
      </w:r>
      <w:r>
        <w:rPr>
          <w:rFonts w:hint="eastAsia"/>
        </w:rPr>
        <w:t xml:space="preserve"> </w:t>
      </w:r>
      <w:r>
        <w:t>不锈钢 多元素含量的测定 火花放电原子发射光谱法（常规法）</w:t>
      </w:r>
    </w:p>
    <w:p w14:paraId="44938334" w14:textId="77777777" w:rsidR="00886FB3" w:rsidRDefault="00000000">
      <w:pPr>
        <w:pStyle w:val="afffff5"/>
        <w:ind w:firstLine="420"/>
      </w:pPr>
      <w:r>
        <w:t>GB/T 22588</w:t>
      </w:r>
      <w:r>
        <w:rPr>
          <w:rFonts w:hint="eastAsia"/>
        </w:rPr>
        <w:t xml:space="preserve"> </w:t>
      </w:r>
      <w:r>
        <w:t>闪光法测量热扩散系数或导热系数</w:t>
      </w:r>
    </w:p>
    <w:p w14:paraId="6A1D2C24" w14:textId="77777777" w:rsidR="00886FB3" w:rsidRDefault="00000000">
      <w:pPr>
        <w:pStyle w:val="affc"/>
        <w:spacing w:before="240" w:after="240"/>
      </w:pPr>
      <w:bookmarkStart w:id="46" w:name="_Toc97192966"/>
      <w:bookmarkStart w:id="47" w:name="_Toc218093401"/>
      <w:bookmarkStart w:id="48" w:name="_Toc218440872"/>
      <w:bookmarkStart w:id="49" w:name="_Toc218441071"/>
      <w:bookmarkStart w:id="50" w:name="_Toc218499597"/>
      <w:bookmarkStart w:id="51" w:name="_Toc218094496"/>
      <w:bookmarkStart w:id="52" w:name="_Toc218096004"/>
      <w:bookmarkStart w:id="53" w:name="_Toc218497552"/>
      <w:r>
        <w:rPr>
          <w:rFonts w:hint="eastAsia"/>
          <w:szCs w:val="21"/>
        </w:rPr>
        <w:t>术语和定义</w:t>
      </w:r>
      <w:bookmarkEnd w:id="46"/>
      <w:bookmarkEnd w:id="47"/>
      <w:bookmarkEnd w:id="48"/>
      <w:bookmarkEnd w:id="49"/>
      <w:bookmarkEnd w:id="50"/>
      <w:bookmarkEnd w:id="51"/>
      <w:bookmarkEnd w:id="52"/>
      <w:bookmarkEnd w:id="53"/>
    </w:p>
    <w:bookmarkStart w:id="54" w:name="_Toc26986532" w:displacedByCustomXml="next"/>
    <w:bookmarkEnd w:id="54" w:displacedByCustomXml="next"/>
    <w:sdt>
      <w:sdtPr>
        <w:id w:val="-1909835108"/>
        <w:placeholder>
          <w:docPart w:val="43ADB631E2CD4E3B916A9C864841BC0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C336180" w14:textId="77777777" w:rsidR="00886FB3" w:rsidRDefault="00000000">
          <w:pPr>
            <w:pStyle w:val="afffff5"/>
            <w:ind w:firstLine="420"/>
          </w:pPr>
          <w:r>
            <w:t>下列术语和定义适用于本文件。</w:t>
          </w:r>
        </w:p>
      </w:sdtContent>
    </w:sdt>
    <w:p w14:paraId="5A307870" w14:textId="77777777" w:rsidR="00886FB3"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电子产品基板 </w:t>
      </w:r>
      <w:r>
        <w:rPr>
          <w:rFonts w:ascii="黑体" w:eastAsia="黑体" w:hAnsi="黑体"/>
        </w:rPr>
        <w:t>electronic product substrates</w:t>
      </w:r>
    </w:p>
    <w:p w14:paraId="10895428" w14:textId="77777777" w:rsidR="00886FB3" w:rsidRDefault="00000000">
      <w:pPr>
        <w:pStyle w:val="afffff5"/>
        <w:ind w:firstLine="420"/>
      </w:pPr>
      <w:r>
        <w:t>在PCB/CCL层压中与铜箔直接接触，用于传递压力、热量并赋予表面粗糙度的不锈钢压合模板</w:t>
      </w:r>
      <w:r>
        <w:rPr>
          <w:rFonts w:hint="eastAsia"/>
        </w:rPr>
        <w:t>。</w:t>
      </w:r>
    </w:p>
    <w:p w14:paraId="7F6E327B" w14:textId="77777777" w:rsidR="00886FB3" w:rsidRDefault="00000000">
      <w:pPr>
        <w:pStyle w:val="affc"/>
        <w:spacing w:before="240" w:after="240"/>
      </w:pPr>
      <w:bookmarkStart w:id="55" w:name="_Toc218499598"/>
      <w:r>
        <w:rPr>
          <w:rFonts w:hint="eastAsia"/>
        </w:rPr>
        <w:t>分类</w:t>
      </w:r>
      <w:bookmarkEnd w:id="55"/>
    </w:p>
    <w:p w14:paraId="4193A27A" w14:textId="77777777" w:rsidR="00886FB3" w:rsidRDefault="00000000">
      <w:pPr>
        <w:pStyle w:val="afffff5"/>
        <w:ind w:firstLine="420"/>
      </w:pPr>
      <w:r>
        <w:rPr>
          <w:rFonts w:hint="eastAsia"/>
        </w:rPr>
        <w:t>按制造产品的不锈钢基材类别可分为631和634。</w:t>
      </w:r>
    </w:p>
    <w:p w14:paraId="57CCFDA8" w14:textId="77777777" w:rsidR="00886FB3" w:rsidRDefault="00000000">
      <w:pPr>
        <w:pStyle w:val="affc"/>
        <w:spacing w:before="240" w:after="240"/>
      </w:pPr>
      <w:bookmarkStart w:id="56" w:name="_Toc218093402"/>
      <w:bookmarkStart w:id="57" w:name="_Toc218441072"/>
      <w:bookmarkStart w:id="58" w:name="_Toc218096005"/>
      <w:bookmarkStart w:id="59" w:name="_Toc218497553"/>
      <w:bookmarkStart w:id="60" w:name="_Toc218094497"/>
      <w:bookmarkStart w:id="61" w:name="_Toc218440873"/>
      <w:bookmarkStart w:id="62" w:name="_Toc218499599"/>
      <w:r>
        <w:rPr>
          <w:rFonts w:hint="eastAsia"/>
        </w:rPr>
        <w:t>技术要求</w:t>
      </w:r>
      <w:bookmarkEnd w:id="56"/>
      <w:bookmarkEnd w:id="57"/>
      <w:bookmarkEnd w:id="58"/>
      <w:bookmarkEnd w:id="59"/>
      <w:bookmarkEnd w:id="60"/>
      <w:bookmarkEnd w:id="61"/>
      <w:bookmarkEnd w:id="62"/>
    </w:p>
    <w:p w14:paraId="6E2BFFFA" w14:textId="77777777" w:rsidR="00886FB3" w:rsidRDefault="00000000">
      <w:pPr>
        <w:pStyle w:val="affd"/>
        <w:spacing w:before="120" w:after="120"/>
      </w:pPr>
      <w:r>
        <w:rPr>
          <w:rFonts w:hint="eastAsia"/>
        </w:rPr>
        <w:t>外观</w:t>
      </w:r>
    </w:p>
    <w:p w14:paraId="290813E1" w14:textId="77777777" w:rsidR="00886FB3" w:rsidRDefault="00000000">
      <w:pPr>
        <w:pStyle w:val="afffff5"/>
        <w:ind w:firstLine="420"/>
      </w:pPr>
      <w:r>
        <w:rPr>
          <w:rFonts w:hint="eastAsia"/>
        </w:rPr>
        <w:t>产品表面应丝纹均匀，无瑕疵、无划伤、无针孔、无砂眼、无明显色差。</w:t>
      </w:r>
    </w:p>
    <w:p w14:paraId="35EF7488" w14:textId="77777777" w:rsidR="00886FB3" w:rsidRDefault="00000000">
      <w:pPr>
        <w:pStyle w:val="affd"/>
        <w:spacing w:before="120" w:after="120"/>
      </w:pPr>
      <w:r>
        <w:rPr>
          <w:rFonts w:hint="eastAsia"/>
        </w:rPr>
        <w:t>尺寸公差</w:t>
      </w:r>
    </w:p>
    <w:p w14:paraId="3E565E6C" w14:textId="77777777" w:rsidR="00886FB3" w:rsidRDefault="00000000">
      <w:pPr>
        <w:pStyle w:val="afffff5"/>
        <w:ind w:firstLine="420"/>
      </w:pPr>
      <w:r>
        <w:rPr>
          <w:rFonts w:hint="eastAsia"/>
        </w:rPr>
        <w:t>产品的尺寸公差应符合表1的规定。</w:t>
      </w:r>
    </w:p>
    <w:p w14:paraId="127126FC" w14:textId="77777777" w:rsidR="00886FB3" w:rsidRDefault="00000000">
      <w:pPr>
        <w:pStyle w:val="aff2"/>
        <w:spacing w:before="120" w:after="120"/>
        <w:ind w:left="0"/>
      </w:pPr>
      <w:r>
        <w:rPr>
          <w:rFonts w:hint="eastAsia"/>
        </w:rPr>
        <w:t>尺寸公差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2"/>
        <w:gridCol w:w="3111"/>
        <w:gridCol w:w="3111"/>
      </w:tblGrid>
      <w:tr w:rsidR="00886FB3" w14:paraId="6BA12912" w14:textId="77777777">
        <w:trPr>
          <w:tblHeader/>
          <w:jc w:val="center"/>
        </w:trPr>
        <w:tc>
          <w:tcPr>
            <w:tcW w:w="3112" w:type="dxa"/>
            <w:vMerge w:val="restart"/>
            <w:tcBorders>
              <w:top w:val="single" w:sz="8" w:space="0" w:color="auto"/>
            </w:tcBorders>
            <w:vAlign w:val="center"/>
          </w:tcPr>
          <w:p w14:paraId="19F14B8B" w14:textId="77777777" w:rsidR="00886FB3" w:rsidRDefault="00000000">
            <w:pPr>
              <w:pStyle w:val="afffffffff9"/>
            </w:pPr>
            <w:bookmarkStart w:id="63" w:name="_Hlk218499552"/>
            <w:r>
              <w:rPr>
                <w:rFonts w:hint="eastAsia"/>
              </w:rPr>
              <w:t>项目</w:t>
            </w:r>
          </w:p>
        </w:tc>
        <w:tc>
          <w:tcPr>
            <w:tcW w:w="6222" w:type="dxa"/>
            <w:gridSpan w:val="2"/>
            <w:tcBorders>
              <w:top w:val="single" w:sz="8" w:space="0" w:color="auto"/>
              <w:bottom w:val="single" w:sz="8" w:space="0" w:color="auto"/>
            </w:tcBorders>
            <w:vAlign w:val="center"/>
          </w:tcPr>
          <w:p w14:paraId="58EBDD99" w14:textId="77777777" w:rsidR="00886FB3" w:rsidRDefault="00000000">
            <w:pPr>
              <w:pStyle w:val="afffffffff9"/>
            </w:pPr>
            <w:r>
              <w:rPr>
                <w:rFonts w:hint="eastAsia"/>
              </w:rPr>
              <w:t>钢板厚度规格（t）/mm</w:t>
            </w:r>
          </w:p>
        </w:tc>
      </w:tr>
      <w:tr w:rsidR="00886FB3" w14:paraId="22E95D29" w14:textId="77777777">
        <w:trPr>
          <w:jc w:val="center"/>
        </w:trPr>
        <w:tc>
          <w:tcPr>
            <w:tcW w:w="3112" w:type="dxa"/>
            <w:vMerge/>
            <w:tcBorders>
              <w:bottom w:val="single" w:sz="8" w:space="0" w:color="auto"/>
            </w:tcBorders>
            <w:vAlign w:val="center"/>
          </w:tcPr>
          <w:p w14:paraId="20B1865C" w14:textId="77777777" w:rsidR="00886FB3" w:rsidRDefault="00886FB3">
            <w:pPr>
              <w:pStyle w:val="afffffffff9"/>
            </w:pPr>
          </w:p>
        </w:tc>
        <w:tc>
          <w:tcPr>
            <w:tcW w:w="3111" w:type="dxa"/>
            <w:tcBorders>
              <w:top w:val="single" w:sz="8" w:space="0" w:color="auto"/>
              <w:bottom w:val="single" w:sz="8" w:space="0" w:color="auto"/>
            </w:tcBorders>
            <w:vAlign w:val="center"/>
          </w:tcPr>
          <w:p w14:paraId="557C43C6" w14:textId="77777777" w:rsidR="00886FB3" w:rsidRDefault="00000000">
            <w:pPr>
              <w:pStyle w:val="afffffffff9"/>
            </w:pPr>
            <w:r>
              <w:rPr>
                <w:rFonts w:hint="eastAsia"/>
              </w:rPr>
              <w:t>0.5≤</w:t>
            </w:r>
            <w:r>
              <w:rPr>
                <w:rFonts w:hAnsi="宋体" w:hint="eastAsia"/>
              </w:rPr>
              <w:t>t＜</w:t>
            </w:r>
            <w:r>
              <w:rPr>
                <w:rFonts w:hint="eastAsia"/>
              </w:rPr>
              <w:t>1.0</w:t>
            </w:r>
          </w:p>
        </w:tc>
        <w:tc>
          <w:tcPr>
            <w:tcW w:w="3111" w:type="dxa"/>
            <w:tcBorders>
              <w:top w:val="single" w:sz="8" w:space="0" w:color="auto"/>
              <w:bottom w:val="single" w:sz="8" w:space="0" w:color="auto"/>
            </w:tcBorders>
            <w:vAlign w:val="center"/>
          </w:tcPr>
          <w:p w14:paraId="1B40E04B" w14:textId="77777777" w:rsidR="00886FB3" w:rsidRDefault="00000000">
            <w:pPr>
              <w:pStyle w:val="afffffffff9"/>
            </w:pPr>
            <w:r>
              <w:rPr>
                <w:rFonts w:hint="eastAsia"/>
              </w:rPr>
              <w:t>1.0≤</w:t>
            </w:r>
            <w:r>
              <w:rPr>
                <w:rFonts w:hAnsi="宋体" w:hint="eastAsia"/>
              </w:rPr>
              <w:t>t</w:t>
            </w:r>
            <w:r>
              <w:rPr>
                <w:rFonts w:hint="eastAsia"/>
              </w:rPr>
              <w:t>≤2.0</w:t>
            </w:r>
          </w:p>
        </w:tc>
      </w:tr>
      <w:bookmarkEnd w:id="63"/>
      <w:tr w:rsidR="00886FB3" w14:paraId="18382BDC" w14:textId="77777777">
        <w:trPr>
          <w:jc w:val="center"/>
        </w:trPr>
        <w:tc>
          <w:tcPr>
            <w:tcW w:w="3112" w:type="dxa"/>
            <w:tcBorders>
              <w:top w:val="single" w:sz="8" w:space="0" w:color="auto"/>
            </w:tcBorders>
            <w:vAlign w:val="center"/>
          </w:tcPr>
          <w:p w14:paraId="6DA7C569" w14:textId="77777777" w:rsidR="00886FB3" w:rsidRDefault="00000000">
            <w:pPr>
              <w:pStyle w:val="afffffffff9"/>
            </w:pPr>
            <w:r>
              <w:rPr>
                <w:rFonts w:hint="eastAsia"/>
              </w:rPr>
              <w:t>长度、宽度公差/mm</w:t>
            </w:r>
          </w:p>
        </w:tc>
        <w:tc>
          <w:tcPr>
            <w:tcW w:w="3111" w:type="dxa"/>
            <w:tcBorders>
              <w:top w:val="single" w:sz="8" w:space="0" w:color="auto"/>
            </w:tcBorders>
            <w:vAlign w:val="center"/>
          </w:tcPr>
          <w:p w14:paraId="584D2CFA" w14:textId="77777777" w:rsidR="00886FB3" w:rsidRDefault="00000000">
            <w:pPr>
              <w:pStyle w:val="afffffffff9"/>
            </w:pPr>
            <w:r>
              <w:rPr>
                <w:rFonts w:hint="eastAsia"/>
              </w:rPr>
              <w:t>0/+1</w:t>
            </w:r>
          </w:p>
        </w:tc>
        <w:tc>
          <w:tcPr>
            <w:tcW w:w="3111" w:type="dxa"/>
            <w:tcBorders>
              <w:top w:val="single" w:sz="8" w:space="0" w:color="auto"/>
            </w:tcBorders>
            <w:vAlign w:val="center"/>
          </w:tcPr>
          <w:p w14:paraId="23C358F3" w14:textId="77777777" w:rsidR="00886FB3" w:rsidRDefault="00000000">
            <w:pPr>
              <w:pStyle w:val="afffffffff9"/>
            </w:pPr>
            <w:r>
              <w:rPr>
                <w:rFonts w:hint="eastAsia"/>
              </w:rPr>
              <w:t>0/+2</w:t>
            </w:r>
          </w:p>
        </w:tc>
      </w:tr>
      <w:tr w:rsidR="00886FB3" w14:paraId="4AD6E61E" w14:textId="77777777">
        <w:trPr>
          <w:jc w:val="center"/>
        </w:trPr>
        <w:tc>
          <w:tcPr>
            <w:tcW w:w="3112" w:type="dxa"/>
            <w:tcBorders>
              <w:bottom w:val="single" w:sz="4" w:space="0" w:color="auto"/>
            </w:tcBorders>
            <w:vAlign w:val="center"/>
          </w:tcPr>
          <w:p w14:paraId="3DF758A2" w14:textId="77777777" w:rsidR="00886FB3" w:rsidRDefault="00000000">
            <w:pPr>
              <w:pStyle w:val="afffffffff9"/>
            </w:pPr>
            <w:r>
              <w:rPr>
                <w:rFonts w:hint="eastAsia"/>
              </w:rPr>
              <w:t>孔径尺寸公差/mm</w:t>
            </w:r>
          </w:p>
        </w:tc>
        <w:tc>
          <w:tcPr>
            <w:tcW w:w="3111" w:type="dxa"/>
            <w:tcBorders>
              <w:bottom w:val="single" w:sz="4" w:space="0" w:color="auto"/>
            </w:tcBorders>
            <w:vAlign w:val="center"/>
          </w:tcPr>
          <w:p w14:paraId="55102427" w14:textId="77777777" w:rsidR="00886FB3" w:rsidRDefault="00000000">
            <w:pPr>
              <w:pStyle w:val="afffffffff9"/>
            </w:pPr>
            <w:r>
              <w:rPr>
                <w:rFonts w:hint="eastAsia"/>
              </w:rPr>
              <w:t>0/+0.1</w:t>
            </w:r>
          </w:p>
        </w:tc>
        <w:tc>
          <w:tcPr>
            <w:tcW w:w="3111" w:type="dxa"/>
            <w:tcBorders>
              <w:bottom w:val="single" w:sz="4" w:space="0" w:color="auto"/>
            </w:tcBorders>
            <w:vAlign w:val="center"/>
          </w:tcPr>
          <w:p w14:paraId="6747DC2F" w14:textId="77777777" w:rsidR="00886FB3" w:rsidRDefault="00000000">
            <w:pPr>
              <w:pStyle w:val="afffffffff9"/>
            </w:pPr>
            <w:r>
              <w:rPr>
                <w:rFonts w:hint="eastAsia"/>
              </w:rPr>
              <w:t>0/+0.1</w:t>
            </w:r>
          </w:p>
        </w:tc>
      </w:tr>
      <w:tr w:rsidR="00886FB3" w14:paraId="7DD11929" w14:textId="77777777">
        <w:trPr>
          <w:jc w:val="center"/>
        </w:trPr>
        <w:tc>
          <w:tcPr>
            <w:tcW w:w="3112" w:type="dxa"/>
            <w:tcBorders>
              <w:top w:val="single" w:sz="4" w:space="0" w:color="auto"/>
            </w:tcBorders>
            <w:vAlign w:val="center"/>
          </w:tcPr>
          <w:p w14:paraId="3146EE15" w14:textId="77777777" w:rsidR="00886FB3" w:rsidRDefault="00000000">
            <w:pPr>
              <w:pStyle w:val="afffffffff9"/>
            </w:pPr>
            <w:r>
              <w:rPr>
                <w:rFonts w:hint="eastAsia"/>
              </w:rPr>
              <w:t>孔距尺寸公差/mm</w:t>
            </w:r>
          </w:p>
        </w:tc>
        <w:tc>
          <w:tcPr>
            <w:tcW w:w="3111" w:type="dxa"/>
            <w:tcBorders>
              <w:top w:val="single" w:sz="4" w:space="0" w:color="auto"/>
            </w:tcBorders>
            <w:vAlign w:val="center"/>
          </w:tcPr>
          <w:p w14:paraId="092865A9" w14:textId="77777777" w:rsidR="00886FB3" w:rsidRDefault="00000000">
            <w:pPr>
              <w:pStyle w:val="afffffffff9"/>
            </w:pPr>
            <w:bookmarkStart w:id="64" w:name="OLE_LINK8"/>
            <w:r>
              <w:rPr>
                <w:rFonts w:hint="eastAsia"/>
              </w:rPr>
              <w:t>±0.03</w:t>
            </w:r>
            <w:bookmarkEnd w:id="64"/>
          </w:p>
        </w:tc>
        <w:tc>
          <w:tcPr>
            <w:tcW w:w="3111" w:type="dxa"/>
            <w:tcBorders>
              <w:top w:val="single" w:sz="4" w:space="0" w:color="auto"/>
            </w:tcBorders>
            <w:vAlign w:val="center"/>
          </w:tcPr>
          <w:p w14:paraId="6DD0C98D" w14:textId="77777777" w:rsidR="00886FB3" w:rsidRDefault="00000000">
            <w:pPr>
              <w:pStyle w:val="afffffffff9"/>
            </w:pPr>
            <w:r>
              <w:rPr>
                <w:rFonts w:hint="eastAsia"/>
              </w:rPr>
              <w:t>±</w:t>
            </w:r>
            <w:r>
              <w:t>0.03</w:t>
            </w:r>
          </w:p>
        </w:tc>
      </w:tr>
    </w:tbl>
    <w:p w14:paraId="59BF2C4F" w14:textId="77777777" w:rsidR="00886FB3" w:rsidRDefault="00000000">
      <w:pPr>
        <w:pStyle w:val="aff2"/>
        <w:numPr>
          <w:ilvl w:val="0"/>
          <w:numId w:val="32"/>
        </w:numPr>
        <w:spacing w:before="120" w:after="120"/>
        <w:ind w:left="0"/>
      </w:pPr>
      <w:r>
        <w:rPr>
          <w:rFonts w:hint="eastAsia"/>
        </w:rPr>
        <w:lastRenderedPageBreak/>
        <w:t>尺寸公差（续）</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2"/>
        <w:gridCol w:w="3111"/>
        <w:gridCol w:w="3111"/>
      </w:tblGrid>
      <w:tr w:rsidR="00886FB3" w14:paraId="1A54AAAC" w14:textId="77777777">
        <w:trPr>
          <w:jc w:val="center"/>
        </w:trPr>
        <w:tc>
          <w:tcPr>
            <w:tcW w:w="3112" w:type="dxa"/>
            <w:vMerge w:val="restart"/>
            <w:vAlign w:val="center"/>
          </w:tcPr>
          <w:p w14:paraId="1613BAA1" w14:textId="77777777" w:rsidR="00886FB3" w:rsidRDefault="00000000">
            <w:pPr>
              <w:pStyle w:val="afffffffff9"/>
            </w:pPr>
            <w:r>
              <w:rPr>
                <w:rFonts w:hint="eastAsia"/>
              </w:rPr>
              <w:t>项目</w:t>
            </w:r>
          </w:p>
        </w:tc>
        <w:tc>
          <w:tcPr>
            <w:tcW w:w="6222" w:type="dxa"/>
            <w:gridSpan w:val="2"/>
            <w:vAlign w:val="center"/>
          </w:tcPr>
          <w:p w14:paraId="0DEB637F" w14:textId="77777777" w:rsidR="00886FB3" w:rsidRDefault="00000000">
            <w:pPr>
              <w:pStyle w:val="afffffffff9"/>
            </w:pPr>
            <w:r>
              <w:rPr>
                <w:rFonts w:hint="eastAsia"/>
              </w:rPr>
              <w:t>钢板厚度规格（t）/mm</w:t>
            </w:r>
          </w:p>
        </w:tc>
      </w:tr>
      <w:tr w:rsidR="00886FB3" w14:paraId="4EDE1EC2" w14:textId="77777777">
        <w:trPr>
          <w:jc w:val="center"/>
        </w:trPr>
        <w:tc>
          <w:tcPr>
            <w:tcW w:w="3112" w:type="dxa"/>
            <w:vMerge/>
            <w:vAlign w:val="center"/>
          </w:tcPr>
          <w:p w14:paraId="3D24506B" w14:textId="77777777" w:rsidR="00886FB3" w:rsidRDefault="00886FB3">
            <w:pPr>
              <w:pStyle w:val="afffffffff9"/>
            </w:pPr>
          </w:p>
        </w:tc>
        <w:tc>
          <w:tcPr>
            <w:tcW w:w="3111" w:type="dxa"/>
            <w:vAlign w:val="center"/>
          </w:tcPr>
          <w:p w14:paraId="352DDABC" w14:textId="77777777" w:rsidR="00886FB3" w:rsidRDefault="00000000">
            <w:pPr>
              <w:pStyle w:val="afffffffff9"/>
            </w:pPr>
            <w:r>
              <w:rPr>
                <w:rFonts w:hint="eastAsia"/>
              </w:rPr>
              <w:t>0.5≤</w:t>
            </w:r>
            <w:r>
              <w:rPr>
                <w:rFonts w:hAnsi="宋体" w:hint="eastAsia"/>
              </w:rPr>
              <w:t>t＜</w:t>
            </w:r>
            <w:r>
              <w:rPr>
                <w:rFonts w:hint="eastAsia"/>
              </w:rPr>
              <w:t>1.0</w:t>
            </w:r>
          </w:p>
        </w:tc>
        <w:tc>
          <w:tcPr>
            <w:tcW w:w="3111" w:type="dxa"/>
            <w:vAlign w:val="center"/>
          </w:tcPr>
          <w:p w14:paraId="3B2D2B2D" w14:textId="77777777" w:rsidR="00886FB3" w:rsidRDefault="00000000">
            <w:pPr>
              <w:pStyle w:val="afffffffff9"/>
            </w:pPr>
            <w:r>
              <w:rPr>
                <w:rFonts w:hint="eastAsia"/>
              </w:rPr>
              <w:t>1.0≤</w:t>
            </w:r>
            <w:r>
              <w:rPr>
                <w:rFonts w:hAnsi="宋体" w:hint="eastAsia"/>
              </w:rPr>
              <w:t>t</w:t>
            </w:r>
            <w:r>
              <w:rPr>
                <w:rFonts w:hint="eastAsia"/>
              </w:rPr>
              <w:t>≤2.0</w:t>
            </w:r>
          </w:p>
        </w:tc>
      </w:tr>
      <w:tr w:rsidR="00886FB3" w14:paraId="79216A97" w14:textId="77777777">
        <w:trPr>
          <w:jc w:val="center"/>
        </w:trPr>
        <w:tc>
          <w:tcPr>
            <w:tcW w:w="3112" w:type="dxa"/>
            <w:vAlign w:val="center"/>
          </w:tcPr>
          <w:p w14:paraId="3A4EE845" w14:textId="77777777" w:rsidR="00886FB3" w:rsidRDefault="00000000">
            <w:pPr>
              <w:pStyle w:val="afffffffff9"/>
            </w:pPr>
            <w:r>
              <w:rPr>
                <w:rFonts w:hint="eastAsia"/>
              </w:rPr>
              <w:t>对角线尺寸公差/mm</w:t>
            </w:r>
          </w:p>
        </w:tc>
        <w:tc>
          <w:tcPr>
            <w:tcW w:w="3111" w:type="dxa"/>
            <w:vAlign w:val="center"/>
          </w:tcPr>
          <w:p w14:paraId="00317936" w14:textId="77777777" w:rsidR="00886FB3" w:rsidRDefault="00000000">
            <w:pPr>
              <w:pStyle w:val="afffffffff9"/>
            </w:pPr>
            <w:r>
              <w:rPr>
                <w:rFonts w:hint="eastAsia"/>
              </w:rPr>
              <w:t>0/+1</w:t>
            </w:r>
          </w:p>
        </w:tc>
        <w:tc>
          <w:tcPr>
            <w:tcW w:w="3111" w:type="dxa"/>
            <w:vAlign w:val="center"/>
          </w:tcPr>
          <w:p w14:paraId="0503AD71" w14:textId="77777777" w:rsidR="00886FB3" w:rsidRDefault="00000000">
            <w:pPr>
              <w:pStyle w:val="afffffffff9"/>
            </w:pPr>
            <w:r>
              <w:rPr>
                <w:rFonts w:hint="eastAsia"/>
              </w:rPr>
              <w:t>0/+2</w:t>
            </w:r>
          </w:p>
        </w:tc>
      </w:tr>
      <w:tr w:rsidR="00886FB3" w14:paraId="5EE267A1" w14:textId="77777777">
        <w:trPr>
          <w:jc w:val="center"/>
        </w:trPr>
        <w:tc>
          <w:tcPr>
            <w:tcW w:w="3112" w:type="dxa"/>
            <w:vAlign w:val="center"/>
          </w:tcPr>
          <w:p w14:paraId="12032751" w14:textId="77777777" w:rsidR="00886FB3" w:rsidRDefault="00000000">
            <w:pPr>
              <w:pStyle w:val="afffffffff9"/>
            </w:pPr>
            <w:r>
              <w:rPr>
                <w:rFonts w:hint="eastAsia"/>
              </w:rPr>
              <w:t>倒角尺寸（四周）/mm</w:t>
            </w:r>
          </w:p>
        </w:tc>
        <w:tc>
          <w:tcPr>
            <w:tcW w:w="3111" w:type="dxa"/>
            <w:vAlign w:val="center"/>
          </w:tcPr>
          <w:p w14:paraId="1E0816E2" w14:textId="77777777" w:rsidR="00886FB3" w:rsidRDefault="00000000">
            <w:pPr>
              <w:pStyle w:val="afffffffff9"/>
            </w:pPr>
            <w:r>
              <w:t>R2</w:t>
            </w:r>
            <w:r>
              <w:rPr>
                <w:rFonts w:hint="eastAsia"/>
              </w:rPr>
              <w:t>～</w:t>
            </w:r>
            <w:r>
              <w:t>R5</w:t>
            </w:r>
          </w:p>
        </w:tc>
        <w:tc>
          <w:tcPr>
            <w:tcW w:w="3111" w:type="dxa"/>
            <w:vAlign w:val="center"/>
          </w:tcPr>
          <w:p w14:paraId="3762A861" w14:textId="77777777" w:rsidR="00886FB3" w:rsidRDefault="00000000">
            <w:pPr>
              <w:pStyle w:val="afffffffff9"/>
            </w:pPr>
            <w:r>
              <w:rPr>
                <w:rFonts w:hint="eastAsia"/>
              </w:rPr>
              <w:t>R2～R5</w:t>
            </w:r>
          </w:p>
        </w:tc>
      </w:tr>
    </w:tbl>
    <w:p w14:paraId="2EAE75E3" w14:textId="77777777" w:rsidR="00886FB3" w:rsidRDefault="00000000">
      <w:pPr>
        <w:pStyle w:val="affd"/>
        <w:spacing w:before="120" w:after="120"/>
      </w:pPr>
      <w:r>
        <w:rPr>
          <w:rFonts w:hint="eastAsia"/>
        </w:rPr>
        <w:t>厚度公差</w:t>
      </w:r>
    </w:p>
    <w:p w14:paraId="75ED5C9A" w14:textId="77777777" w:rsidR="00886FB3" w:rsidRDefault="00000000">
      <w:pPr>
        <w:pStyle w:val="afffff5"/>
        <w:ind w:firstLine="420"/>
      </w:pPr>
      <w:r>
        <w:rPr>
          <w:rFonts w:hint="eastAsia"/>
        </w:rPr>
        <w:t>产品的厚度公差应符合表2的规定。</w:t>
      </w:r>
    </w:p>
    <w:p w14:paraId="2E0689AA" w14:textId="77777777" w:rsidR="00886FB3" w:rsidRDefault="00000000">
      <w:pPr>
        <w:pStyle w:val="aff2"/>
        <w:spacing w:before="120" w:after="120"/>
        <w:ind w:left="0"/>
      </w:pPr>
      <w:r>
        <w:rPr>
          <w:rFonts w:hint="eastAsia"/>
        </w:rPr>
        <w:t>厚度公差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886FB3" w14:paraId="372609E0" w14:textId="77777777">
        <w:trPr>
          <w:tblHeader/>
          <w:jc w:val="center"/>
        </w:trPr>
        <w:tc>
          <w:tcPr>
            <w:tcW w:w="3110" w:type="dxa"/>
            <w:vMerge w:val="restart"/>
            <w:tcBorders>
              <w:top w:val="single" w:sz="8" w:space="0" w:color="auto"/>
            </w:tcBorders>
            <w:vAlign w:val="center"/>
          </w:tcPr>
          <w:p w14:paraId="4BDC1334" w14:textId="77777777" w:rsidR="00886FB3" w:rsidRDefault="00000000">
            <w:pPr>
              <w:pStyle w:val="afffffffff9"/>
            </w:pPr>
            <w:r>
              <w:rPr>
                <w:rFonts w:hint="eastAsia"/>
              </w:rPr>
              <w:t>项目</w:t>
            </w:r>
          </w:p>
        </w:tc>
        <w:tc>
          <w:tcPr>
            <w:tcW w:w="6224" w:type="dxa"/>
            <w:gridSpan w:val="2"/>
            <w:tcBorders>
              <w:top w:val="single" w:sz="8" w:space="0" w:color="auto"/>
              <w:bottom w:val="single" w:sz="8" w:space="0" w:color="auto"/>
            </w:tcBorders>
            <w:vAlign w:val="center"/>
          </w:tcPr>
          <w:p w14:paraId="54D98090" w14:textId="77777777" w:rsidR="00886FB3" w:rsidRDefault="00000000">
            <w:pPr>
              <w:pStyle w:val="afffffffff9"/>
            </w:pPr>
            <w:r>
              <w:rPr>
                <w:rFonts w:hint="eastAsia"/>
              </w:rPr>
              <w:t>钢板厚度规格（t）/mm</w:t>
            </w:r>
          </w:p>
        </w:tc>
      </w:tr>
      <w:tr w:rsidR="00886FB3" w14:paraId="7DF4B436" w14:textId="77777777">
        <w:trPr>
          <w:jc w:val="center"/>
        </w:trPr>
        <w:tc>
          <w:tcPr>
            <w:tcW w:w="3110" w:type="dxa"/>
            <w:vMerge/>
            <w:tcBorders>
              <w:bottom w:val="single" w:sz="8" w:space="0" w:color="auto"/>
            </w:tcBorders>
            <w:vAlign w:val="center"/>
          </w:tcPr>
          <w:p w14:paraId="4955AFFD" w14:textId="77777777" w:rsidR="00886FB3" w:rsidRDefault="00886FB3">
            <w:pPr>
              <w:pStyle w:val="afffffffff9"/>
            </w:pPr>
          </w:p>
        </w:tc>
        <w:tc>
          <w:tcPr>
            <w:tcW w:w="3112" w:type="dxa"/>
            <w:tcBorders>
              <w:top w:val="single" w:sz="8" w:space="0" w:color="auto"/>
              <w:bottom w:val="single" w:sz="8" w:space="0" w:color="auto"/>
            </w:tcBorders>
            <w:vAlign w:val="center"/>
          </w:tcPr>
          <w:p w14:paraId="774D600A" w14:textId="77777777" w:rsidR="00886FB3" w:rsidRDefault="00000000">
            <w:pPr>
              <w:pStyle w:val="afffffffff9"/>
            </w:pPr>
            <w:r>
              <w:rPr>
                <w:rFonts w:hint="eastAsia"/>
              </w:rPr>
              <w:t>0.5≤</w:t>
            </w:r>
            <w:r>
              <w:rPr>
                <w:rFonts w:hAnsi="宋体" w:hint="eastAsia"/>
              </w:rPr>
              <w:t>t＜</w:t>
            </w:r>
            <w:r>
              <w:rPr>
                <w:rFonts w:hint="eastAsia"/>
              </w:rPr>
              <w:t>1.0</w:t>
            </w:r>
          </w:p>
        </w:tc>
        <w:tc>
          <w:tcPr>
            <w:tcW w:w="3112" w:type="dxa"/>
            <w:tcBorders>
              <w:top w:val="single" w:sz="8" w:space="0" w:color="auto"/>
              <w:bottom w:val="single" w:sz="8" w:space="0" w:color="auto"/>
            </w:tcBorders>
            <w:vAlign w:val="center"/>
          </w:tcPr>
          <w:p w14:paraId="6E6A4562" w14:textId="77777777" w:rsidR="00886FB3" w:rsidRDefault="00000000">
            <w:pPr>
              <w:pStyle w:val="afffffffff9"/>
            </w:pPr>
            <w:r>
              <w:rPr>
                <w:rFonts w:hint="eastAsia"/>
              </w:rPr>
              <w:t>1.0≤</w:t>
            </w:r>
            <w:r>
              <w:rPr>
                <w:rFonts w:hAnsi="宋体" w:hint="eastAsia"/>
              </w:rPr>
              <w:t>t</w:t>
            </w:r>
            <w:r>
              <w:rPr>
                <w:rFonts w:hint="eastAsia"/>
              </w:rPr>
              <w:t>≤2.0</w:t>
            </w:r>
          </w:p>
        </w:tc>
      </w:tr>
      <w:tr w:rsidR="00886FB3" w14:paraId="577DFD21" w14:textId="77777777">
        <w:trPr>
          <w:jc w:val="center"/>
        </w:trPr>
        <w:tc>
          <w:tcPr>
            <w:tcW w:w="3110" w:type="dxa"/>
            <w:tcBorders>
              <w:top w:val="single" w:sz="8" w:space="0" w:color="auto"/>
            </w:tcBorders>
            <w:vAlign w:val="center"/>
          </w:tcPr>
          <w:p w14:paraId="2FB28650" w14:textId="77777777" w:rsidR="00886FB3" w:rsidRDefault="00000000">
            <w:pPr>
              <w:pStyle w:val="afffffffff9"/>
            </w:pPr>
            <w:r>
              <w:rPr>
                <w:rFonts w:hint="eastAsia"/>
              </w:rPr>
              <w:t>厚度公差/mm</w:t>
            </w:r>
          </w:p>
        </w:tc>
        <w:tc>
          <w:tcPr>
            <w:tcW w:w="3112" w:type="dxa"/>
            <w:tcBorders>
              <w:top w:val="single" w:sz="8" w:space="0" w:color="auto"/>
            </w:tcBorders>
            <w:vAlign w:val="center"/>
          </w:tcPr>
          <w:p w14:paraId="6ED766ED" w14:textId="77777777" w:rsidR="00886FB3" w:rsidRDefault="00000000">
            <w:pPr>
              <w:pStyle w:val="afffffffff9"/>
            </w:pPr>
            <w:r>
              <w:rPr>
                <w:rFonts w:hint="eastAsia"/>
              </w:rPr>
              <w:t>±0.05</w:t>
            </w:r>
          </w:p>
        </w:tc>
        <w:tc>
          <w:tcPr>
            <w:tcW w:w="3112" w:type="dxa"/>
            <w:tcBorders>
              <w:top w:val="single" w:sz="8" w:space="0" w:color="auto"/>
            </w:tcBorders>
            <w:vAlign w:val="center"/>
          </w:tcPr>
          <w:p w14:paraId="58949752" w14:textId="77777777" w:rsidR="00886FB3" w:rsidRDefault="00000000">
            <w:pPr>
              <w:pStyle w:val="afffffffff9"/>
            </w:pPr>
            <w:r>
              <w:rPr>
                <w:rFonts w:hint="eastAsia"/>
              </w:rPr>
              <w:t>±0.10</w:t>
            </w:r>
          </w:p>
        </w:tc>
      </w:tr>
    </w:tbl>
    <w:p w14:paraId="1764BAC0" w14:textId="77777777" w:rsidR="00886FB3" w:rsidRDefault="00000000">
      <w:pPr>
        <w:pStyle w:val="affd"/>
        <w:spacing w:before="120" w:after="120"/>
      </w:pPr>
      <w:r>
        <w:rPr>
          <w:rFonts w:hint="eastAsia"/>
        </w:rPr>
        <w:t>平整度</w:t>
      </w:r>
    </w:p>
    <w:p w14:paraId="0E5D1079" w14:textId="77777777" w:rsidR="00886FB3" w:rsidRDefault="00000000">
      <w:pPr>
        <w:pStyle w:val="afffff5"/>
        <w:ind w:firstLine="420"/>
      </w:pPr>
      <w:r>
        <w:rPr>
          <w:rFonts w:hint="eastAsia"/>
        </w:rPr>
        <w:t>产品的平整度应符合表3的规定。</w:t>
      </w:r>
    </w:p>
    <w:p w14:paraId="234DB8B1" w14:textId="77777777" w:rsidR="00886FB3" w:rsidRDefault="00000000">
      <w:pPr>
        <w:pStyle w:val="aff2"/>
        <w:spacing w:before="120" w:after="120"/>
        <w:ind w:left="0"/>
      </w:pPr>
      <w:r>
        <w:rPr>
          <w:rFonts w:hint="eastAsia"/>
        </w:rPr>
        <w:t>平整度</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886FB3" w14:paraId="0E09B308" w14:textId="77777777">
        <w:trPr>
          <w:tblHeader/>
          <w:jc w:val="center"/>
        </w:trPr>
        <w:tc>
          <w:tcPr>
            <w:tcW w:w="3110" w:type="dxa"/>
            <w:vMerge w:val="restart"/>
            <w:tcBorders>
              <w:top w:val="single" w:sz="8" w:space="0" w:color="auto"/>
            </w:tcBorders>
            <w:vAlign w:val="center"/>
          </w:tcPr>
          <w:p w14:paraId="77B323C2" w14:textId="77777777" w:rsidR="00886FB3" w:rsidRDefault="00000000">
            <w:pPr>
              <w:pStyle w:val="afffffffff9"/>
            </w:pPr>
            <w:r>
              <w:rPr>
                <w:rFonts w:hint="eastAsia"/>
              </w:rPr>
              <w:t>项目</w:t>
            </w:r>
          </w:p>
        </w:tc>
        <w:tc>
          <w:tcPr>
            <w:tcW w:w="6224" w:type="dxa"/>
            <w:gridSpan w:val="2"/>
            <w:tcBorders>
              <w:top w:val="single" w:sz="8" w:space="0" w:color="auto"/>
              <w:bottom w:val="single" w:sz="8" w:space="0" w:color="auto"/>
            </w:tcBorders>
            <w:vAlign w:val="center"/>
          </w:tcPr>
          <w:p w14:paraId="2E6FB1EE" w14:textId="77777777" w:rsidR="00886FB3" w:rsidRDefault="00000000">
            <w:pPr>
              <w:pStyle w:val="afffffffff9"/>
            </w:pPr>
            <w:r>
              <w:rPr>
                <w:rFonts w:hint="eastAsia"/>
              </w:rPr>
              <w:t>钢板厚度规格t/mm</w:t>
            </w:r>
          </w:p>
        </w:tc>
      </w:tr>
      <w:tr w:rsidR="00886FB3" w14:paraId="1BDA487D" w14:textId="77777777">
        <w:trPr>
          <w:jc w:val="center"/>
        </w:trPr>
        <w:tc>
          <w:tcPr>
            <w:tcW w:w="3110" w:type="dxa"/>
            <w:vMerge/>
            <w:tcBorders>
              <w:bottom w:val="single" w:sz="8" w:space="0" w:color="auto"/>
            </w:tcBorders>
            <w:vAlign w:val="center"/>
          </w:tcPr>
          <w:p w14:paraId="2525FCE5" w14:textId="77777777" w:rsidR="00886FB3" w:rsidRDefault="00886FB3">
            <w:pPr>
              <w:pStyle w:val="afffffffff9"/>
            </w:pPr>
          </w:p>
        </w:tc>
        <w:tc>
          <w:tcPr>
            <w:tcW w:w="3112" w:type="dxa"/>
            <w:tcBorders>
              <w:top w:val="single" w:sz="8" w:space="0" w:color="auto"/>
              <w:bottom w:val="single" w:sz="8" w:space="0" w:color="auto"/>
            </w:tcBorders>
            <w:vAlign w:val="center"/>
          </w:tcPr>
          <w:p w14:paraId="3D639F81" w14:textId="77777777" w:rsidR="00886FB3" w:rsidRDefault="00000000">
            <w:pPr>
              <w:pStyle w:val="afffffffff9"/>
            </w:pPr>
            <w:r>
              <w:rPr>
                <w:rFonts w:hint="eastAsia"/>
              </w:rPr>
              <w:t>0.5≤</w:t>
            </w:r>
            <w:r>
              <w:rPr>
                <w:rFonts w:hAnsi="宋体" w:hint="eastAsia"/>
              </w:rPr>
              <w:t>t</w:t>
            </w:r>
            <w:r>
              <w:rPr>
                <w:rFonts w:hint="eastAsia"/>
              </w:rPr>
              <w:t>≤1.0</w:t>
            </w:r>
          </w:p>
        </w:tc>
        <w:tc>
          <w:tcPr>
            <w:tcW w:w="3112" w:type="dxa"/>
            <w:tcBorders>
              <w:top w:val="single" w:sz="8" w:space="0" w:color="auto"/>
              <w:bottom w:val="single" w:sz="8" w:space="0" w:color="auto"/>
            </w:tcBorders>
            <w:vAlign w:val="center"/>
          </w:tcPr>
          <w:p w14:paraId="31EAE830" w14:textId="77777777" w:rsidR="00886FB3" w:rsidRDefault="00000000">
            <w:pPr>
              <w:pStyle w:val="afffffffff9"/>
            </w:pPr>
            <w:r>
              <w:rPr>
                <w:rFonts w:hint="eastAsia"/>
              </w:rPr>
              <w:t>1.0＜</w:t>
            </w:r>
            <w:r>
              <w:rPr>
                <w:rFonts w:hAnsi="宋体" w:hint="eastAsia"/>
              </w:rPr>
              <w:t>t</w:t>
            </w:r>
            <w:r>
              <w:rPr>
                <w:rFonts w:hint="eastAsia"/>
              </w:rPr>
              <w:t>≤2.0</w:t>
            </w:r>
          </w:p>
        </w:tc>
      </w:tr>
      <w:tr w:rsidR="00886FB3" w14:paraId="2EFAB787" w14:textId="77777777">
        <w:trPr>
          <w:jc w:val="center"/>
        </w:trPr>
        <w:tc>
          <w:tcPr>
            <w:tcW w:w="3110" w:type="dxa"/>
            <w:tcBorders>
              <w:top w:val="single" w:sz="8" w:space="0" w:color="auto"/>
            </w:tcBorders>
            <w:vAlign w:val="center"/>
          </w:tcPr>
          <w:p w14:paraId="201BAF17" w14:textId="77777777" w:rsidR="00886FB3" w:rsidRDefault="00000000">
            <w:pPr>
              <w:pStyle w:val="afffffffff9"/>
            </w:pPr>
            <w:r>
              <w:rPr>
                <w:rFonts w:hint="eastAsia"/>
              </w:rPr>
              <w:t>平整度公差/（mm/m）</w:t>
            </w:r>
          </w:p>
        </w:tc>
        <w:tc>
          <w:tcPr>
            <w:tcW w:w="3112" w:type="dxa"/>
            <w:tcBorders>
              <w:top w:val="single" w:sz="8" w:space="0" w:color="auto"/>
            </w:tcBorders>
            <w:vAlign w:val="center"/>
          </w:tcPr>
          <w:p w14:paraId="6118CA5D" w14:textId="77777777" w:rsidR="00886FB3" w:rsidRDefault="00000000">
            <w:pPr>
              <w:pStyle w:val="afffffffff9"/>
            </w:pPr>
            <w:r>
              <w:rPr>
                <w:rFonts w:hint="eastAsia"/>
              </w:rPr>
              <w:t>≤2</w:t>
            </w:r>
          </w:p>
        </w:tc>
        <w:tc>
          <w:tcPr>
            <w:tcW w:w="3112" w:type="dxa"/>
            <w:tcBorders>
              <w:top w:val="single" w:sz="8" w:space="0" w:color="auto"/>
            </w:tcBorders>
            <w:vAlign w:val="center"/>
          </w:tcPr>
          <w:p w14:paraId="0F1836CB" w14:textId="77777777" w:rsidR="00886FB3" w:rsidRDefault="00000000">
            <w:pPr>
              <w:pStyle w:val="afffffffff9"/>
            </w:pPr>
            <w:r>
              <w:rPr>
                <w:rFonts w:hint="eastAsia"/>
              </w:rPr>
              <w:t>≤3</w:t>
            </w:r>
          </w:p>
        </w:tc>
      </w:tr>
    </w:tbl>
    <w:p w14:paraId="635F8F35" w14:textId="77777777" w:rsidR="00886FB3" w:rsidRDefault="00000000">
      <w:pPr>
        <w:pStyle w:val="affd"/>
        <w:spacing w:before="120" w:after="120"/>
      </w:pPr>
      <w:r>
        <w:rPr>
          <w:rFonts w:hint="eastAsia"/>
        </w:rPr>
        <w:t>表面抛光</w:t>
      </w:r>
    </w:p>
    <w:p w14:paraId="6405C3EF" w14:textId="77777777" w:rsidR="00886FB3" w:rsidRDefault="00000000">
      <w:pPr>
        <w:pStyle w:val="afffff5"/>
        <w:ind w:firstLine="420"/>
      </w:pPr>
      <w:r>
        <w:rPr>
          <w:rFonts w:hint="eastAsia"/>
        </w:rPr>
        <w:t>产品的表面抛光要求应符合表4的规定。</w:t>
      </w:r>
    </w:p>
    <w:p w14:paraId="4C3AA64E" w14:textId="77777777" w:rsidR="00886FB3" w:rsidRDefault="00000000">
      <w:pPr>
        <w:pStyle w:val="aff2"/>
        <w:spacing w:before="120" w:after="120"/>
        <w:ind w:left="0"/>
      </w:pPr>
      <w:r>
        <w:rPr>
          <w:rFonts w:hint="eastAsia"/>
        </w:rPr>
        <w:t>表面抛光</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04"/>
        <w:gridCol w:w="704"/>
        <w:gridCol w:w="850"/>
        <w:gridCol w:w="851"/>
        <w:gridCol w:w="992"/>
        <w:gridCol w:w="2693"/>
        <w:gridCol w:w="2540"/>
      </w:tblGrid>
      <w:tr w:rsidR="00886FB3" w14:paraId="2C81C713" w14:textId="77777777">
        <w:trPr>
          <w:tblHeader/>
          <w:jc w:val="center"/>
        </w:trPr>
        <w:tc>
          <w:tcPr>
            <w:tcW w:w="1408" w:type="dxa"/>
            <w:gridSpan w:val="2"/>
            <w:vMerge w:val="restart"/>
            <w:tcBorders>
              <w:top w:val="single" w:sz="8" w:space="0" w:color="auto"/>
            </w:tcBorders>
            <w:vAlign w:val="center"/>
          </w:tcPr>
          <w:p w14:paraId="010AC932" w14:textId="77777777" w:rsidR="00886FB3" w:rsidRDefault="00000000">
            <w:pPr>
              <w:pStyle w:val="afffffffff9"/>
            </w:pPr>
            <w:r>
              <w:rPr>
                <w:rFonts w:hint="eastAsia"/>
              </w:rPr>
              <w:t>项目</w:t>
            </w:r>
          </w:p>
        </w:tc>
        <w:tc>
          <w:tcPr>
            <w:tcW w:w="7926" w:type="dxa"/>
            <w:gridSpan w:val="5"/>
            <w:tcBorders>
              <w:top w:val="single" w:sz="8" w:space="0" w:color="auto"/>
              <w:bottom w:val="single" w:sz="8" w:space="0" w:color="auto"/>
            </w:tcBorders>
            <w:vAlign w:val="center"/>
          </w:tcPr>
          <w:p w14:paraId="15D521E3" w14:textId="77777777" w:rsidR="00886FB3" w:rsidRDefault="00000000">
            <w:pPr>
              <w:pStyle w:val="afffffffff9"/>
            </w:pPr>
            <w:r>
              <w:rPr>
                <w:rFonts w:hint="eastAsia"/>
              </w:rPr>
              <w:t>钢板厚度规格（</w:t>
            </w:r>
            <w:r>
              <w:t>t</w:t>
            </w:r>
            <w:r>
              <w:rPr>
                <w:rFonts w:hint="eastAsia"/>
              </w:rPr>
              <w:t>）/mm</w:t>
            </w:r>
          </w:p>
        </w:tc>
      </w:tr>
      <w:tr w:rsidR="00886FB3" w14:paraId="36115B98" w14:textId="77777777">
        <w:trPr>
          <w:jc w:val="center"/>
        </w:trPr>
        <w:tc>
          <w:tcPr>
            <w:tcW w:w="1408" w:type="dxa"/>
            <w:gridSpan w:val="2"/>
            <w:vMerge/>
            <w:tcBorders>
              <w:bottom w:val="single" w:sz="8" w:space="0" w:color="auto"/>
            </w:tcBorders>
            <w:vAlign w:val="center"/>
          </w:tcPr>
          <w:p w14:paraId="09BEFF6E" w14:textId="77777777" w:rsidR="00886FB3" w:rsidRDefault="00886FB3">
            <w:pPr>
              <w:pStyle w:val="afffffffff9"/>
            </w:pPr>
          </w:p>
        </w:tc>
        <w:tc>
          <w:tcPr>
            <w:tcW w:w="7926" w:type="dxa"/>
            <w:gridSpan w:val="5"/>
            <w:tcBorders>
              <w:top w:val="single" w:sz="8" w:space="0" w:color="auto"/>
            </w:tcBorders>
            <w:vAlign w:val="center"/>
          </w:tcPr>
          <w:p w14:paraId="7F59E0C8" w14:textId="77777777" w:rsidR="00886FB3" w:rsidRDefault="00000000">
            <w:pPr>
              <w:pStyle w:val="afffffffff9"/>
            </w:pPr>
            <w:r>
              <w:rPr>
                <w:rFonts w:hint="eastAsia"/>
              </w:rPr>
              <w:t>0.50≤t≤2</w:t>
            </w:r>
          </w:p>
        </w:tc>
      </w:tr>
      <w:tr w:rsidR="00886FB3" w14:paraId="5B9BB701" w14:textId="77777777">
        <w:trPr>
          <w:jc w:val="center"/>
        </w:trPr>
        <w:tc>
          <w:tcPr>
            <w:tcW w:w="1408" w:type="dxa"/>
            <w:gridSpan w:val="2"/>
            <w:tcBorders>
              <w:top w:val="single" w:sz="8" w:space="0" w:color="auto"/>
            </w:tcBorders>
            <w:vAlign w:val="center"/>
          </w:tcPr>
          <w:p w14:paraId="52F3ACE9" w14:textId="77777777" w:rsidR="00886FB3" w:rsidRDefault="00000000">
            <w:pPr>
              <w:pStyle w:val="afffffffff9"/>
            </w:pPr>
            <w:r>
              <w:rPr>
                <w:rFonts w:hint="eastAsia"/>
              </w:rPr>
              <w:t>表面抛光等级</w:t>
            </w:r>
          </w:p>
        </w:tc>
        <w:tc>
          <w:tcPr>
            <w:tcW w:w="850" w:type="dxa"/>
            <w:tcBorders>
              <w:top w:val="single" w:sz="8" w:space="0" w:color="auto"/>
            </w:tcBorders>
            <w:vAlign w:val="center"/>
          </w:tcPr>
          <w:p w14:paraId="693D468D" w14:textId="77777777" w:rsidR="00886FB3" w:rsidRDefault="00000000">
            <w:pPr>
              <w:pStyle w:val="afffffffff9"/>
            </w:pPr>
            <w:r>
              <w:rPr>
                <w:rFonts w:hint="eastAsia"/>
              </w:rPr>
              <w:t>5K</w:t>
            </w:r>
          </w:p>
        </w:tc>
        <w:tc>
          <w:tcPr>
            <w:tcW w:w="851" w:type="dxa"/>
            <w:tcBorders>
              <w:top w:val="single" w:sz="8" w:space="0" w:color="auto"/>
            </w:tcBorders>
            <w:vAlign w:val="center"/>
          </w:tcPr>
          <w:p w14:paraId="6EC87C3E" w14:textId="77777777" w:rsidR="00886FB3" w:rsidRDefault="00000000">
            <w:pPr>
              <w:pStyle w:val="afffffffff9"/>
            </w:pPr>
            <w:r>
              <w:rPr>
                <w:rFonts w:hint="eastAsia"/>
              </w:rPr>
              <w:t>6K</w:t>
            </w:r>
          </w:p>
        </w:tc>
        <w:tc>
          <w:tcPr>
            <w:tcW w:w="992" w:type="dxa"/>
            <w:tcBorders>
              <w:top w:val="single" w:sz="8" w:space="0" w:color="auto"/>
            </w:tcBorders>
            <w:vAlign w:val="center"/>
          </w:tcPr>
          <w:p w14:paraId="1C533B61" w14:textId="77777777" w:rsidR="00886FB3" w:rsidRDefault="00000000">
            <w:pPr>
              <w:pStyle w:val="afffffffff9"/>
            </w:pPr>
            <w:r>
              <w:rPr>
                <w:rFonts w:hint="eastAsia"/>
              </w:rPr>
              <w:t>7K</w:t>
            </w:r>
          </w:p>
        </w:tc>
        <w:tc>
          <w:tcPr>
            <w:tcW w:w="2693" w:type="dxa"/>
            <w:tcBorders>
              <w:top w:val="single" w:sz="8" w:space="0" w:color="auto"/>
            </w:tcBorders>
            <w:vAlign w:val="center"/>
          </w:tcPr>
          <w:p w14:paraId="4019BE99" w14:textId="77777777" w:rsidR="00886FB3" w:rsidRDefault="00000000">
            <w:pPr>
              <w:pStyle w:val="afffffffff9"/>
            </w:pPr>
            <w:r>
              <w:rPr>
                <w:rFonts w:hint="eastAsia"/>
              </w:rPr>
              <w:t>8K</w:t>
            </w:r>
          </w:p>
        </w:tc>
        <w:tc>
          <w:tcPr>
            <w:tcW w:w="2540" w:type="dxa"/>
            <w:tcBorders>
              <w:top w:val="single" w:sz="8" w:space="0" w:color="auto"/>
            </w:tcBorders>
            <w:vAlign w:val="center"/>
          </w:tcPr>
          <w:p w14:paraId="36B1BC90" w14:textId="77777777" w:rsidR="00886FB3" w:rsidRDefault="00000000">
            <w:pPr>
              <w:pStyle w:val="afffffffff9"/>
            </w:pPr>
            <w:r>
              <w:rPr>
                <w:rFonts w:hint="eastAsia"/>
              </w:rPr>
              <w:t>9K</w:t>
            </w:r>
          </w:p>
        </w:tc>
      </w:tr>
      <w:tr w:rsidR="00886FB3" w14:paraId="096602A4" w14:textId="77777777">
        <w:trPr>
          <w:jc w:val="center"/>
        </w:trPr>
        <w:tc>
          <w:tcPr>
            <w:tcW w:w="1408" w:type="dxa"/>
            <w:gridSpan w:val="2"/>
            <w:vAlign w:val="center"/>
          </w:tcPr>
          <w:p w14:paraId="7FC88145" w14:textId="77777777" w:rsidR="00886FB3" w:rsidRDefault="00000000">
            <w:pPr>
              <w:pStyle w:val="afffffffff9"/>
            </w:pPr>
            <w:bookmarkStart w:id="65" w:name="OLE_LINK5"/>
            <w:r>
              <w:rPr>
                <w:rFonts w:hint="eastAsia"/>
              </w:rPr>
              <w:t>表面夹杂物</w:t>
            </w:r>
            <w:bookmarkEnd w:id="65"/>
          </w:p>
        </w:tc>
        <w:tc>
          <w:tcPr>
            <w:tcW w:w="2693" w:type="dxa"/>
            <w:gridSpan w:val="3"/>
            <w:vAlign w:val="center"/>
          </w:tcPr>
          <w:p w14:paraId="4A142116" w14:textId="77777777" w:rsidR="00886FB3" w:rsidRDefault="00000000">
            <w:pPr>
              <w:pStyle w:val="afffffffff9"/>
            </w:pPr>
            <w:r>
              <w:rPr>
                <w:rFonts w:hint="eastAsia"/>
              </w:rPr>
              <w:t xml:space="preserve">＞500 </w:t>
            </w:r>
            <w:proofErr w:type="spellStart"/>
            <w:r>
              <w:t>μ</w:t>
            </w:r>
            <w:r>
              <w:t>m</w:t>
            </w:r>
            <w:proofErr w:type="spellEnd"/>
            <w:r>
              <w:rPr>
                <w:rFonts w:hint="eastAsia"/>
              </w:rPr>
              <w:t xml:space="preserve">  不允许；</w:t>
            </w:r>
          </w:p>
          <w:p w14:paraId="01462DED" w14:textId="77777777" w:rsidR="00886FB3" w:rsidRDefault="00000000">
            <w:pPr>
              <w:pStyle w:val="afffffffff9"/>
            </w:pPr>
            <w:r>
              <w:rPr>
                <w:rFonts w:hint="eastAsia"/>
              </w:rPr>
              <w:t xml:space="preserve">≤500 </w:t>
            </w:r>
            <w:proofErr w:type="spellStart"/>
            <w:r>
              <w:t>μ</w:t>
            </w:r>
            <w:r>
              <w:t>m</w:t>
            </w:r>
            <w:proofErr w:type="spellEnd"/>
            <w:r>
              <w:rPr>
                <w:rFonts w:hint="eastAsia"/>
              </w:rPr>
              <w:t xml:space="preserve">  没有限制；</w:t>
            </w:r>
          </w:p>
        </w:tc>
        <w:tc>
          <w:tcPr>
            <w:tcW w:w="2693" w:type="dxa"/>
            <w:vAlign w:val="center"/>
          </w:tcPr>
          <w:p w14:paraId="7C5C83E8" w14:textId="77777777" w:rsidR="00886FB3" w:rsidRDefault="00000000">
            <w:pPr>
              <w:pStyle w:val="afffffffff9"/>
            </w:pPr>
            <w:bookmarkStart w:id="66" w:name="OLE_LINK1"/>
            <w:r>
              <w:rPr>
                <w:rFonts w:hint="eastAsia"/>
              </w:rPr>
              <w:t xml:space="preserve">＞500 </w:t>
            </w:r>
            <w:proofErr w:type="spellStart"/>
            <w:r>
              <w:t>μ</w:t>
            </w:r>
            <w:r>
              <w:t>m</w:t>
            </w:r>
            <w:proofErr w:type="spellEnd"/>
            <w:r>
              <w:rPr>
                <w:rFonts w:hint="eastAsia"/>
              </w:rPr>
              <w:t xml:space="preserve">  不允许；</w:t>
            </w:r>
          </w:p>
          <w:bookmarkEnd w:id="66"/>
          <w:p w14:paraId="043D5EEF" w14:textId="77777777" w:rsidR="00886FB3" w:rsidRDefault="00000000">
            <w:pPr>
              <w:pStyle w:val="afffffffff9"/>
            </w:pPr>
            <w:r>
              <w:rPr>
                <w:rFonts w:hint="eastAsia"/>
              </w:rPr>
              <w:t xml:space="preserve">100 </w:t>
            </w:r>
            <w:proofErr w:type="spellStart"/>
            <w:r>
              <w:t>μ</w:t>
            </w:r>
            <w:r>
              <w:t>m</w:t>
            </w:r>
            <w:proofErr w:type="spellEnd"/>
            <w:r>
              <w:rPr>
                <w:rFonts w:hAnsi="宋体" w:hint="eastAsia"/>
              </w:rPr>
              <w:t>～</w:t>
            </w:r>
            <w:r>
              <w:rPr>
                <w:rFonts w:hint="eastAsia"/>
              </w:rPr>
              <w:t xml:space="preserve">500 </w:t>
            </w:r>
            <w:proofErr w:type="spellStart"/>
            <w:r>
              <w:t>μ</w:t>
            </w:r>
            <w:r>
              <w:t>m</w:t>
            </w:r>
            <w:proofErr w:type="spellEnd"/>
            <w:r>
              <w:rPr>
                <w:rFonts w:hint="eastAsia"/>
              </w:rPr>
              <w:t xml:space="preserve">  允许Max20/m</w:t>
            </w:r>
            <w:r>
              <w:rPr>
                <w:rFonts w:hint="eastAsia"/>
                <w:vertAlign w:val="superscript"/>
              </w:rPr>
              <w:t>2</w:t>
            </w:r>
            <w:r>
              <w:rPr>
                <w:rFonts w:hint="eastAsia"/>
              </w:rPr>
              <w:t>；</w:t>
            </w:r>
          </w:p>
          <w:p w14:paraId="416FBB62" w14:textId="77777777" w:rsidR="00886FB3" w:rsidRDefault="00000000">
            <w:pPr>
              <w:pStyle w:val="afffffffff9"/>
            </w:pPr>
            <w:r>
              <w:rPr>
                <w:rFonts w:hint="eastAsia"/>
              </w:rPr>
              <w:t xml:space="preserve">＜100 </w:t>
            </w:r>
            <w:proofErr w:type="spellStart"/>
            <w:r>
              <w:t>μ</w:t>
            </w:r>
            <w:r>
              <w:t>m</w:t>
            </w:r>
            <w:proofErr w:type="spellEnd"/>
            <w:r>
              <w:rPr>
                <w:rFonts w:hint="eastAsia"/>
              </w:rPr>
              <w:t xml:space="preserve">  没有限制；</w:t>
            </w:r>
          </w:p>
        </w:tc>
        <w:tc>
          <w:tcPr>
            <w:tcW w:w="2540" w:type="dxa"/>
            <w:vAlign w:val="center"/>
          </w:tcPr>
          <w:p w14:paraId="76748028" w14:textId="77777777" w:rsidR="00886FB3" w:rsidRDefault="00000000">
            <w:pPr>
              <w:pStyle w:val="afffffffff9"/>
            </w:pPr>
            <w:r>
              <w:rPr>
                <w:rFonts w:hint="eastAsia"/>
              </w:rPr>
              <w:t xml:space="preserve">＞100 </w:t>
            </w:r>
            <w:proofErr w:type="spellStart"/>
            <w:r>
              <w:t>μ</w:t>
            </w:r>
            <w:r>
              <w:t>m</w:t>
            </w:r>
            <w:proofErr w:type="spellEnd"/>
            <w:r>
              <w:rPr>
                <w:rFonts w:hint="eastAsia"/>
              </w:rPr>
              <w:t xml:space="preserve">  不允许；</w:t>
            </w:r>
          </w:p>
          <w:p w14:paraId="6E656B66" w14:textId="77777777" w:rsidR="00886FB3" w:rsidRDefault="00000000">
            <w:pPr>
              <w:pStyle w:val="afffffffff9"/>
            </w:pPr>
            <w:r>
              <w:rPr>
                <w:rFonts w:hint="eastAsia"/>
              </w:rPr>
              <w:t xml:space="preserve">50 </w:t>
            </w:r>
            <w:proofErr w:type="spellStart"/>
            <w:r>
              <w:t>μ</w:t>
            </w:r>
            <w:r>
              <w:t>m</w:t>
            </w:r>
            <w:proofErr w:type="spellEnd"/>
            <w:r>
              <w:rPr>
                <w:rFonts w:hAnsi="宋体" w:hint="eastAsia"/>
              </w:rPr>
              <w:t>～</w:t>
            </w:r>
            <w:r>
              <w:rPr>
                <w:rFonts w:hint="eastAsia"/>
              </w:rPr>
              <w:t xml:space="preserve">100 </w:t>
            </w:r>
            <w:proofErr w:type="spellStart"/>
            <w:r>
              <w:t>μ</w:t>
            </w:r>
            <w:r>
              <w:t>m</w:t>
            </w:r>
            <w:proofErr w:type="spellEnd"/>
            <w:r>
              <w:rPr>
                <w:rFonts w:hint="eastAsia"/>
              </w:rPr>
              <w:t xml:space="preserve">  允许Max5/m</w:t>
            </w:r>
            <w:r>
              <w:rPr>
                <w:rFonts w:hint="eastAsia"/>
                <w:vertAlign w:val="superscript"/>
              </w:rPr>
              <w:t>2</w:t>
            </w:r>
            <w:r>
              <w:rPr>
                <w:rFonts w:hint="eastAsia"/>
              </w:rPr>
              <w:t>；</w:t>
            </w:r>
          </w:p>
          <w:p w14:paraId="43D62569" w14:textId="77777777" w:rsidR="00886FB3" w:rsidRDefault="00000000">
            <w:pPr>
              <w:pStyle w:val="afffffffff9"/>
            </w:pPr>
            <w:r>
              <w:rPr>
                <w:rFonts w:hint="eastAsia"/>
              </w:rPr>
              <w:t xml:space="preserve">＜50 </w:t>
            </w:r>
            <w:proofErr w:type="spellStart"/>
            <w:r>
              <w:t>μ</w:t>
            </w:r>
            <w:r>
              <w:t>m</w:t>
            </w:r>
            <w:proofErr w:type="spellEnd"/>
            <w:r>
              <w:rPr>
                <w:rFonts w:hint="eastAsia"/>
              </w:rPr>
              <w:t xml:space="preserve">  没有限制；</w:t>
            </w:r>
          </w:p>
        </w:tc>
      </w:tr>
      <w:tr w:rsidR="00886FB3" w14:paraId="59A9B8A2" w14:textId="77777777">
        <w:trPr>
          <w:jc w:val="center"/>
        </w:trPr>
        <w:tc>
          <w:tcPr>
            <w:tcW w:w="704" w:type="dxa"/>
            <w:vMerge w:val="restart"/>
            <w:vAlign w:val="center"/>
          </w:tcPr>
          <w:p w14:paraId="29800AB9" w14:textId="77777777" w:rsidR="00886FB3" w:rsidRDefault="00000000">
            <w:pPr>
              <w:pStyle w:val="afffffffff9"/>
            </w:pPr>
            <w:r>
              <w:rPr>
                <w:rFonts w:hint="eastAsia"/>
              </w:rPr>
              <w:t>表面粗糙度/μ</w:t>
            </w:r>
            <w:r>
              <w:t>m</w:t>
            </w:r>
          </w:p>
        </w:tc>
        <w:tc>
          <w:tcPr>
            <w:tcW w:w="704" w:type="dxa"/>
            <w:vAlign w:val="center"/>
          </w:tcPr>
          <w:p w14:paraId="30281713" w14:textId="77777777" w:rsidR="00886FB3" w:rsidRDefault="00000000">
            <w:pPr>
              <w:pStyle w:val="afffffffff9"/>
            </w:pPr>
            <w:r>
              <w:rPr>
                <w:rFonts w:hint="eastAsia"/>
              </w:rPr>
              <w:t>Ra</w:t>
            </w:r>
          </w:p>
        </w:tc>
        <w:tc>
          <w:tcPr>
            <w:tcW w:w="850" w:type="dxa"/>
            <w:vAlign w:val="center"/>
          </w:tcPr>
          <w:p w14:paraId="0D0A12C4" w14:textId="77777777" w:rsidR="00886FB3" w:rsidRDefault="00000000">
            <w:pPr>
              <w:pStyle w:val="afffffffff9"/>
            </w:pPr>
            <w:r>
              <w:rPr>
                <w:rFonts w:hint="eastAsia"/>
              </w:rPr>
              <w:t>≤0.15</w:t>
            </w:r>
          </w:p>
        </w:tc>
        <w:tc>
          <w:tcPr>
            <w:tcW w:w="851" w:type="dxa"/>
            <w:vAlign w:val="center"/>
          </w:tcPr>
          <w:p w14:paraId="567E9B08" w14:textId="77777777" w:rsidR="00886FB3" w:rsidRDefault="00000000">
            <w:pPr>
              <w:pStyle w:val="afffffffff9"/>
            </w:pPr>
            <w:r>
              <w:rPr>
                <w:rFonts w:hint="eastAsia"/>
              </w:rPr>
              <w:t>≤0.11</w:t>
            </w:r>
          </w:p>
        </w:tc>
        <w:tc>
          <w:tcPr>
            <w:tcW w:w="992" w:type="dxa"/>
            <w:vAlign w:val="center"/>
          </w:tcPr>
          <w:p w14:paraId="520E53BA" w14:textId="77777777" w:rsidR="00886FB3" w:rsidRDefault="00000000">
            <w:pPr>
              <w:pStyle w:val="afffffffff9"/>
            </w:pPr>
            <w:r>
              <w:rPr>
                <w:rFonts w:hint="eastAsia"/>
              </w:rPr>
              <w:t>0.03</w:t>
            </w:r>
            <w:r>
              <w:rPr>
                <w:rFonts w:hAnsi="宋体" w:hint="eastAsia"/>
              </w:rPr>
              <w:t>～</w:t>
            </w:r>
            <w:r>
              <w:rPr>
                <w:rFonts w:hint="eastAsia"/>
              </w:rPr>
              <w:t>0.07</w:t>
            </w:r>
          </w:p>
        </w:tc>
        <w:tc>
          <w:tcPr>
            <w:tcW w:w="2693" w:type="dxa"/>
            <w:vAlign w:val="center"/>
          </w:tcPr>
          <w:p w14:paraId="0AAEEDE6" w14:textId="77777777" w:rsidR="00886FB3" w:rsidRDefault="00000000">
            <w:pPr>
              <w:pStyle w:val="afffffffff9"/>
            </w:pPr>
            <w:r>
              <w:rPr>
                <w:rFonts w:hint="eastAsia"/>
              </w:rPr>
              <w:t>0.01</w:t>
            </w:r>
            <w:r>
              <w:rPr>
                <w:rFonts w:hAnsi="宋体" w:hint="eastAsia"/>
              </w:rPr>
              <w:t>～</w:t>
            </w:r>
            <w:r>
              <w:rPr>
                <w:rFonts w:hint="eastAsia"/>
              </w:rPr>
              <w:t>0.03</w:t>
            </w:r>
          </w:p>
        </w:tc>
        <w:tc>
          <w:tcPr>
            <w:tcW w:w="2540" w:type="dxa"/>
            <w:vAlign w:val="center"/>
          </w:tcPr>
          <w:p w14:paraId="73E95689" w14:textId="77777777" w:rsidR="00886FB3" w:rsidRDefault="00000000">
            <w:pPr>
              <w:pStyle w:val="afffffffff9"/>
            </w:pPr>
            <w:r>
              <w:rPr>
                <w:rFonts w:hint="eastAsia"/>
              </w:rPr>
              <w:t>0.01</w:t>
            </w:r>
            <w:r>
              <w:rPr>
                <w:rFonts w:hAnsi="宋体" w:hint="eastAsia"/>
              </w:rPr>
              <w:t>～</w:t>
            </w:r>
            <w:r>
              <w:rPr>
                <w:rFonts w:hint="eastAsia"/>
              </w:rPr>
              <w:t>0.02</w:t>
            </w:r>
          </w:p>
        </w:tc>
      </w:tr>
      <w:tr w:rsidR="00886FB3" w14:paraId="6C841A4C" w14:textId="77777777">
        <w:trPr>
          <w:jc w:val="center"/>
        </w:trPr>
        <w:tc>
          <w:tcPr>
            <w:tcW w:w="704" w:type="dxa"/>
            <w:vMerge/>
            <w:tcBorders>
              <w:bottom w:val="single" w:sz="8" w:space="0" w:color="auto"/>
            </w:tcBorders>
            <w:vAlign w:val="center"/>
          </w:tcPr>
          <w:p w14:paraId="5F1D0A39" w14:textId="77777777" w:rsidR="00886FB3" w:rsidRDefault="00886FB3">
            <w:pPr>
              <w:pStyle w:val="afffffffff9"/>
            </w:pPr>
          </w:p>
        </w:tc>
        <w:tc>
          <w:tcPr>
            <w:tcW w:w="704" w:type="dxa"/>
            <w:tcBorders>
              <w:bottom w:val="single" w:sz="8" w:space="0" w:color="auto"/>
            </w:tcBorders>
            <w:vAlign w:val="center"/>
          </w:tcPr>
          <w:p w14:paraId="781E11B5" w14:textId="77777777" w:rsidR="00886FB3" w:rsidRDefault="00000000">
            <w:pPr>
              <w:pStyle w:val="afffffffff9"/>
            </w:pPr>
            <w:bookmarkStart w:id="67" w:name="OLE_LINK4"/>
            <w:r>
              <w:rPr>
                <w:rFonts w:hint="eastAsia"/>
              </w:rPr>
              <w:t>Rz</w:t>
            </w:r>
            <w:bookmarkEnd w:id="67"/>
          </w:p>
        </w:tc>
        <w:tc>
          <w:tcPr>
            <w:tcW w:w="850" w:type="dxa"/>
            <w:tcBorders>
              <w:bottom w:val="single" w:sz="8" w:space="0" w:color="auto"/>
            </w:tcBorders>
            <w:vAlign w:val="center"/>
          </w:tcPr>
          <w:p w14:paraId="349A4743" w14:textId="77777777" w:rsidR="00886FB3" w:rsidRDefault="00000000">
            <w:pPr>
              <w:pStyle w:val="afffffffff9"/>
            </w:pPr>
            <w:r>
              <w:rPr>
                <w:rFonts w:hint="eastAsia"/>
              </w:rPr>
              <w:t>≤1.50</w:t>
            </w:r>
          </w:p>
        </w:tc>
        <w:tc>
          <w:tcPr>
            <w:tcW w:w="851" w:type="dxa"/>
            <w:tcBorders>
              <w:bottom w:val="single" w:sz="8" w:space="0" w:color="auto"/>
            </w:tcBorders>
            <w:vAlign w:val="center"/>
          </w:tcPr>
          <w:p w14:paraId="1DACAE95" w14:textId="77777777" w:rsidR="00886FB3" w:rsidRDefault="00000000">
            <w:pPr>
              <w:pStyle w:val="afffffffff9"/>
            </w:pPr>
            <w:r>
              <w:rPr>
                <w:rFonts w:hint="eastAsia"/>
              </w:rPr>
              <w:t>≤1.10</w:t>
            </w:r>
          </w:p>
        </w:tc>
        <w:tc>
          <w:tcPr>
            <w:tcW w:w="992" w:type="dxa"/>
            <w:tcBorders>
              <w:bottom w:val="single" w:sz="8" w:space="0" w:color="auto"/>
            </w:tcBorders>
            <w:vAlign w:val="center"/>
          </w:tcPr>
          <w:p w14:paraId="04B24A6C" w14:textId="77777777" w:rsidR="00886FB3" w:rsidRDefault="00000000">
            <w:pPr>
              <w:pStyle w:val="afffffffff9"/>
            </w:pPr>
            <w:r>
              <w:rPr>
                <w:rFonts w:hint="eastAsia"/>
              </w:rPr>
              <w:t>0.40</w:t>
            </w:r>
            <w:r>
              <w:rPr>
                <w:rFonts w:hAnsi="宋体" w:hint="eastAsia"/>
              </w:rPr>
              <w:t>～</w:t>
            </w:r>
            <w:r>
              <w:rPr>
                <w:rFonts w:hint="eastAsia"/>
              </w:rPr>
              <w:t>0.70</w:t>
            </w:r>
          </w:p>
        </w:tc>
        <w:tc>
          <w:tcPr>
            <w:tcW w:w="2693" w:type="dxa"/>
            <w:tcBorders>
              <w:bottom w:val="single" w:sz="8" w:space="0" w:color="auto"/>
            </w:tcBorders>
            <w:vAlign w:val="center"/>
          </w:tcPr>
          <w:p w14:paraId="46DDBEDE" w14:textId="77777777" w:rsidR="00886FB3" w:rsidRDefault="00000000">
            <w:pPr>
              <w:pStyle w:val="afffffffff9"/>
            </w:pPr>
            <w:r>
              <w:rPr>
                <w:rFonts w:hint="eastAsia"/>
              </w:rPr>
              <w:t>0.10</w:t>
            </w:r>
            <w:r>
              <w:rPr>
                <w:rFonts w:hAnsi="宋体" w:hint="eastAsia"/>
              </w:rPr>
              <w:t>～</w:t>
            </w:r>
            <w:r>
              <w:rPr>
                <w:rFonts w:hint="eastAsia"/>
              </w:rPr>
              <w:t>0.30</w:t>
            </w:r>
          </w:p>
        </w:tc>
        <w:tc>
          <w:tcPr>
            <w:tcW w:w="2540" w:type="dxa"/>
            <w:tcBorders>
              <w:bottom w:val="single" w:sz="8" w:space="0" w:color="auto"/>
            </w:tcBorders>
            <w:vAlign w:val="center"/>
          </w:tcPr>
          <w:p w14:paraId="43F015E0" w14:textId="77777777" w:rsidR="00886FB3" w:rsidRDefault="00000000">
            <w:pPr>
              <w:pStyle w:val="afffffffff9"/>
            </w:pPr>
            <w:r>
              <w:rPr>
                <w:rFonts w:hint="eastAsia"/>
              </w:rPr>
              <w:t>0.04</w:t>
            </w:r>
            <w:r>
              <w:rPr>
                <w:rFonts w:hAnsi="宋体" w:hint="eastAsia"/>
              </w:rPr>
              <w:t>～</w:t>
            </w:r>
            <w:r>
              <w:rPr>
                <w:rFonts w:hint="eastAsia"/>
              </w:rPr>
              <w:t>0.10</w:t>
            </w:r>
          </w:p>
        </w:tc>
      </w:tr>
      <w:tr w:rsidR="00886FB3" w14:paraId="324582A7" w14:textId="77777777">
        <w:trPr>
          <w:jc w:val="center"/>
        </w:trPr>
        <w:tc>
          <w:tcPr>
            <w:tcW w:w="9334" w:type="dxa"/>
            <w:gridSpan w:val="7"/>
            <w:vAlign w:val="center"/>
          </w:tcPr>
          <w:p w14:paraId="22F1D357" w14:textId="77777777" w:rsidR="00886FB3" w:rsidRDefault="00000000">
            <w:pPr>
              <w:pStyle w:val="afff2"/>
            </w:pPr>
            <w:r>
              <w:rPr>
                <w:rFonts w:hint="eastAsia"/>
              </w:rPr>
              <w:t>K为</w:t>
            </w:r>
            <w:r>
              <w:t>镜面亮度等级</w:t>
            </w:r>
            <w:r>
              <w:rPr>
                <w:rFonts w:hint="eastAsia"/>
              </w:rPr>
              <w:t>，其中数值越大，板面（镜面）越亮，粗糙度越低。</w:t>
            </w:r>
          </w:p>
        </w:tc>
      </w:tr>
    </w:tbl>
    <w:p w14:paraId="2FB2168A" w14:textId="77777777" w:rsidR="00886FB3" w:rsidRDefault="00000000">
      <w:pPr>
        <w:pStyle w:val="affd"/>
        <w:spacing w:before="120" w:after="120"/>
      </w:pPr>
      <w:r>
        <w:rPr>
          <w:rFonts w:hint="eastAsia"/>
        </w:rPr>
        <w:t>平行度</w:t>
      </w:r>
    </w:p>
    <w:p w14:paraId="5E1765C0" w14:textId="77777777" w:rsidR="00886FB3" w:rsidRDefault="00000000">
      <w:pPr>
        <w:pStyle w:val="afffff5"/>
        <w:ind w:firstLine="420"/>
      </w:pPr>
      <w:r>
        <w:rPr>
          <w:rFonts w:hint="eastAsia"/>
        </w:rPr>
        <w:t>产品的平行度应符合表6的规定。</w:t>
      </w:r>
    </w:p>
    <w:p w14:paraId="42A76ABD" w14:textId="77777777" w:rsidR="00886FB3" w:rsidRDefault="00000000">
      <w:pPr>
        <w:pStyle w:val="aff2"/>
        <w:spacing w:before="120" w:after="120"/>
        <w:ind w:left="0"/>
      </w:pPr>
      <w:r>
        <w:rPr>
          <w:rFonts w:hint="eastAsia"/>
        </w:rPr>
        <w:t>平行度</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886FB3" w14:paraId="59E61D50" w14:textId="77777777">
        <w:trPr>
          <w:tblHeader/>
          <w:jc w:val="center"/>
        </w:trPr>
        <w:tc>
          <w:tcPr>
            <w:tcW w:w="4667" w:type="dxa"/>
            <w:vMerge w:val="restart"/>
            <w:tcBorders>
              <w:top w:val="single" w:sz="8" w:space="0" w:color="auto"/>
            </w:tcBorders>
            <w:vAlign w:val="center"/>
          </w:tcPr>
          <w:p w14:paraId="2BB6B565" w14:textId="77777777" w:rsidR="00886FB3" w:rsidRDefault="00000000">
            <w:pPr>
              <w:pStyle w:val="afffffffff9"/>
            </w:pPr>
            <w:r>
              <w:rPr>
                <w:rFonts w:hint="eastAsia"/>
              </w:rPr>
              <w:t>项目</w:t>
            </w:r>
          </w:p>
        </w:tc>
        <w:tc>
          <w:tcPr>
            <w:tcW w:w="4667" w:type="dxa"/>
            <w:tcBorders>
              <w:top w:val="single" w:sz="8" w:space="0" w:color="auto"/>
              <w:bottom w:val="single" w:sz="8" w:space="0" w:color="auto"/>
            </w:tcBorders>
            <w:vAlign w:val="center"/>
          </w:tcPr>
          <w:p w14:paraId="1B59AA47" w14:textId="77777777" w:rsidR="00886FB3" w:rsidRDefault="00000000">
            <w:pPr>
              <w:pStyle w:val="afffffffff9"/>
            </w:pPr>
            <w:r>
              <w:rPr>
                <w:rFonts w:hint="eastAsia"/>
              </w:rPr>
              <w:t>钢板厚度规格（t）/mm</w:t>
            </w:r>
          </w:p>
        </w:tc>
      </w:tr>
      <w:tr w:rsidR="00886FB3" w14:paraId="1D618CF9" w14:textId="77777777">
        <w:trPr>
          <w:jc w:val="center"/>
        </w:trPr>
        <w:tc>
          <w:tcPr>
            <w:tcW w:w="4667" w:type="dxa"/>
            <w:vMerge/>
            <w:tcBorders>
              <w:bottom w:val="single" w:sz="8" w:space="0" w:color="auto"/>
            </w:tcBorders>
            <w:vAlign w:val="center"/>
          </w:tcPr>
          <w:p w14:paraId="6BFF76C1" w14:textId="77777777" w:rsidR="00886FB3" w:rsidRDefault="00886FB3">
            <w:pPr>
              <w:pStyle w:val="afffffffff9"/>
            </w:pPr>
          </w:p>
        </w:tc>
        <w:tc>
          <w:tcPr>
            <w:tcW w:w="4667" w:type="dxa"/>
            <w:tcBorders>
              <w:top w:val="single" w:sz="8" w:space="0" w:color="auto"/>
              <w:bottom w:val="single" w:sz="8" w:space="0" w:color="auto"/>
            </w:tcBorders>
            <w:vAlign w:val="center"/>
          </w:tcPr>
          <w:p w14:paraId="427BAB25" w14:textId="77777777" w:rsidR="00886FB3" w:rsidRDefault="00000000">
            <w:pPr>
              <w:pStyle w:val="afffffffff9"/>
            </w:pPr>
            <w:r>
              <w:rPr>
                <w:rFonts w:hint="eastAsia"/>
              </w:rPr>
              <w:t>0.5≤t≤2.0</w:t>
            </w:r>
          </w:p>
        </w:tc>
      </w:tr>
      <w:tr w:rsidR="00886FB3" w14:paraId="7E596886" w14:textId="77777777">
        <w:trPr>
          <w:jc w:val="center"/>
        </w:trPr>
        <w:tc>
          <w:tcPr>
            <w:tcW w:w="4667" w:type="dxa"/>
            <w:tcBorders>
              <w:top w:val="single" w:sz="8" w:space="0" w:color="auto"/>
            </w:tcBorders>
            <w:vAlign w:val="center"/>
          </w:tcPr>
          <w:p w14:paraId="426A00D4" w14:textId="77777777" w:rsidR="00886FB3" w:rsidRDefault="00000000">
            <w:pPr>
              <w:pStyle w:val="afffffffff9"/>
            </w:pPr>
            <w:r>
              <w:rPr>
                <w:rFonts w:hint="eastAsia"/>
              </w:rPr>
              <w:t>平行度/mm</w:t>
            </w:r>
          </w:p>
        </w:tc>
        <w:tc>
          <w:tcPr>
            <w:tcW w:w="4667" w:type="dxa"/>
            <w:tcBorders>
              <w:top w:val="single" w:sz="8" w:space="0" w:color="auto"/>
            </w:tcBorders>
            <w:vAlign w:val="center"/>
          </w:tcPr>
          <w:p w14:paraId="77AE8CB8" w14:textId="77777777" w:rsidR="00886FB3" w:rsidRDefault="00000000">
            <w:pPr>
              <w:pStyle w:val="afffffffff9"/>
            </w:pPr>
            <w:r>
              <w:rPr>
                <w:rFonts w:hint="eastAsia"/>
              </w:rPr>
              <w:t>≤0.03</w:t>
            </w:r>
          </w:p>
        </w:tc>
      </w:tr>
    </w:tbl>
    <w:p w14:paraId="470BDC48" w14:textId="77777777" w:rsidR="00886FB3" w:rsidRDefault="00000000">
      <w:pPr>
        <w:pStyle w:val="affd"/>
        <w:spacing w:before="120" w:after="120"/>
      </w:pPr>
      <w:bookmarkStart w:id="68" w:name="_Toc218094498"/>
      <w:bookmarkStart w:id="69" w:name="_Toc218096006"/>
      <w:r>
        <w:rPr>
          <w:rFonts w:hint="eastAsia"/>
        </w:rPr>
        <w:t>理化指标</w:t>
      </w:r>
    </w:p>
    <w:p w14:paraId="2D0E9CE2" w14:textId="77777777" w:rsidR="00886FB3" w:rsidRDefault="00000000">
      <w:pPr>
        <w:pStyle w:val="afffff5"/>
        <w:ind w:firstLine="420"/>
      </w:pPr>
      <w:r>
        <w:rPr>
          <w:rFonts w:hint="eastAsia"/>
        </w:rPr>
        <w:t>产品的理化指标符合表7的规定。</w:t>
      </w:r>
    </w:p>
    <w:p w14:paraId="24A56511" w14:textId="77777777" w:rsidR="00886FB3" w:rsidRDefault="00886FB3">
      <w:pPr>
        <w:pStyle w:val="afffff5"/>
        <w:ind w:firstLine="420"/>
      </w:pPr>
    </w:p>
    <w:p w14:paraId="78230448" w14:textId="77777777" w:rsidR="00886FB3" w:rsidRDefault="00886FB3">
      <w:pPr>
        <w:pStyle w:val="afffff5"/>
        <w:ind w:firstLine="420"/>
      </w:pPr>
    </w:p>
    <w:p w14:paraId="72682674" w14:textId="77777777" w:rsidR="00886FB3" w:rsidRDefault="00886FB3">
      <w:pPr>
        <w:pStyle w:val="afffff5"/>
        <w:ind w:firstLine="420"/>
      </w:pPr>
    </w:p>
    <w:p w14:paraId="20982A5A" w14:textId="77777777" w:rsidR="00886FB3" w:rsidRDefault="00886FB3">
      <w:pPr>
        <w:pStyle w:val="afffff5"/>
        <w:ind w:firstLine="420"/>
      </w:pPr>
    </w:p>
    <w:p w14:paraId="089D7C11" w14:textId="77777777" w:rsidR="00886FB3" w:rsidRDefault="00000000">
      <w:pPr>
        <w:pStyle w:val="aff2"/>
        <w:spacing w:before="120" w:after="120"/>
        <w:ind w:left="0"/>
      </w:pPr>
      <w:r>
        <w:rPr>
          <w:rFonts w:hint="eastAsia"/>
        </w:rPr>
        <w:lastRenderedPageBreak/>
        <w:t>理化指标</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5"/>
        <w:gridCol w:w="1555"/>
        <w:gridCol w:w="3112"/>
        <w:gridCol w:w="3112"/>
      </w:tblGrid>
      <w:tr w:rsidR="00886FB3" w14:paraId="60103139" w14:textId="77777777">
        <w:trPr>
          <w:tblHeader/>
          <w:jc w:val="center"/>
        </w:trPr>
        <w:tc>
          <w:tcPr>
            <w:tcW w:w="3110" w:type="dxa"/>
            <w:gridSpan w:val="2"/>
            <w:vMerge w:val="restart"/>
            <w:tcBorders>
              <w:top w:val="single" w:sz="8" w:space="0" w:color="auto"/>
            </w:tcBorders>
            <w:vAlign w:val="center"/>
          </w:tcPr>
          <w:p w14:paraId="1CAD4296" w14:textId="77777777" w:rsidR="00886FB3" w:rsidRDefault="00000000">
            <w:pPr>
              <w:pStyle w:val="afffffffff9"/>
            </w:pPr>
            <w:r>
              <w:rPr>
                <w:rFonts w:hint="eastAsia"/>
              </w:rPr>
              <w:t>项目</w:t>
            </w:r>
          </w:p>
        </w:tc>
        <w:tc>
          <w:tcPr>
            <w:tcW w:w="6224" w:type="dxa"/>
            <w:gridSpan w:val="2"/>
            <w:tcBorders>
              <w:top w:val="single" w:sz="8" w:space="0" w:color="auto"/>
              <w:bottom w:val="single" w:sz="8" w:space="0" w:color="auto"/>
            </w:tcBorders>
            <w:vAlign w:val="center"/>
          </w:tcPr>
          <w:p w14:paraId="3DE046FD" w14:textId="77777777" w:rsidR="00886FB3" w:rsidRDefault="00000000">
            <w:pPr>
              <w:pStyle w:val="afffffffff9"/>
            </w:pPr>
            <w:r>
              <w:rPr>
                <w:rFonts w:hint="eastAsia"/>
              </w:rPr>
              <w:t>产品类别</w:t>
            </w:r>
          </w:p>
        </w:tc>
      </w:tr>
      <w:tr w:rsidR="00886FB3" w14:paraId="7B2B48DD" w14:textId="77777777">
        <w:trPr>
          <w:tblHeader/>
          <w:jc w:val="center"/>
        </w:trPr>
        <w:tc>
          <w:tcPr>
            <w:tcW w:w="3110" w:type="dxa"/>
            <w:gridSpan w:val="2"/>
            <w:vMerge/>
            <w:tcBorders>
              <w:bottom w:val="single" w:sz="8" w:space="0" w:color="auto"/>
            </w:tcBorders>
            <w:vAlign w:val="center"/>
          </w:tcPr>
          <w:p w14:paraId="683D4553" w14:textId="77777777" w:rsidR="00886FB3" w:rsidRDefault="00886FB3">
            <w:pPr>
              <w:pStyle w:val="afffffffff9"/>
            </w:pPr>
          </w:p>
        </w:tc>
        <w:tc>
          <w:tcPr>
            <w:tcW w:w="3112" w:type="dxa"/>
            <w:tcBorders>
              <w:top w:val="single" w:sz="8" w:space="0" w:color="auto"/>
              <w:bottom w:val="single" w:sz="8" w:space="0" w:color="auto"/>
            </w:tcBorders>
            <w:vAlign w:val="center"/>
          </w:tcPr>
          <w:p w14:paraId="11997764" w14:textId="77777777" w:rsidR="00886FB3" w:rsidRDefault="00000000">
            <w:pPr>
              <w:pStyle w:val="afffffffff9"/>
            </w:pPr>
            <w:r>
              <w:rPr>
                <w:rFonts w:hint="eastAsia"/>
              </w:rPr>
              <w:t>631</w:t>
            </w:r>
          </w:p>
        </w:tc>
        <w:tc>
          <w:tcPr>
            <w:tcW w:w="3112" w:type="dxa"/>
            <w:tcBorders>
              <w:top w:val="single" w:sz="8" w:space="0" w:color="auto"/>
              <w:bottom w:val="single" w:sz="8" w:space="0" w:color="auto"/>
            </w:tcBorders>
            <w:vAlign w:val="center"/>
          </w:tcPr>
          <w:p w14:paraId="478602EE" w14:textId="77777777" w:rsidR="00886FB3" w:rsidRDefault="00000000">
            <w:pPr>
              <w:pStyle w:val="afffffffff9"/>
            </w:pPr>
            <w:r>
              <w:rPr>
                <w:rFonts w:hint="eastAsia"/>
              </w:rPr>
              <w:t>634</w:t>
            </w:r>
          </w:p>
        </w:tc>
      </w:tr>
      <w:tr w:rsidR="00886FB3" w14:paraId="6F1A584C" w14:textId="77777777">
        <w:trPr>
          <w:jc w:val="center"/>
        </w:trPr>
        <w:tc>
          <w:tcPr>
            <w:tcW w:w="1555" w:type="dxa"/>
            <w:vMerge w:val="restart"/>
            <w:tcBorders>
              <w:top w:val="single" w:sz="8" w:space="0" w:color="auto"/>
            </w:tcBorders>
            <w:vAlign w:val="center"/>
          </w:tcPr>
          <w:p w14:paraId="46972F69" w14:textId="77777777" w:rsidR="00886FB3" w:rsidRDefault="00000000">
            <w:pPr>
              <w:pStyle w:val="afffffffff9"/>
            </w:pPr>
            <w:r>
              <w:rPr>
                <w:rFonts w:hint="eastAsia"/>
              </w:rPr>
              <w:t>化学成分（%）</w:t>
            </w:r>
          </w:p>
        </w:tc>
        <w:tc>
          <w:tcPr>
            <w:tcW w:w="1555" w:type="dxa"/>
            <w:tcBorders>
              <w:top w:val="single" w:sz="8" w:space="0" w:color="auto"/>
            </w:tcBorders>
            <w:vAlign w:val="center"/>
          </w:tcPr>
          <w:p w14:paraId="3102A2FE" w14:textId="77777777" w:rsidR="00886FB3" w:rsidRDefault="00000000">
            <w:pPr>
              <w:pStyle w:val="afffffffff9"/>
            </w:pPr>
            <w:r>
              <w:rPr>
                <w:rFonts w:hint="eastAsia"/>
              </w:rPr>
              <w:t>C</w:t>
            </w:r>
          </w:p>
        </w:tc>
        <w:tc>
          <w:tcPr>
            <w:tcW w:w="3112" w:type="dxa"/>
            <w:tcBorders>
              <w:top w:val="single" w:sz="8" w:space="0" w:color="auto"/>
            </w:tcBorders>
            <w:vAlign w:val="center"/>
          </w:tcPr>
          <w:p w14:paraId="4D33A790" w14:textId="77777777" w:rsidR="00886FB3" w:rsidRDefault="00000000">
            <w:pPr>
              <w:pStyle w:val="afffffffff9"/>
            </w:pPr>
            <w:r>
              <w:rPr>
                <w:rFonts w:hint="eastAsia"/>
              </w:rPr>
              <w:t>0.12</w:t>
            </w:r>
          </w:p>
        </w:tc>
        <w:tc>
          <w:tcPr>
            <w:tcW w:w="3112" w:type="dxa"/>
            <w:tcBorders>
              <w:top w:val="single" w:sz="8" w:space="0" w:color="auto"/>
            </w:tcBorders>
            <w:vAlign w:val="center"/>
          </w:tcPr>
          <w:p w14:paraId="51B02F7B" w14:textId="77777777" w:rsidR="00886FB3" w:rsidRDefault="00000000">
            <w:pPr>
              <w:pStyle w:val="afffffffff9"/>
            </w:pPr>
            <w:r>
              <w:rPr>
                <w:rFonts w:hint="eastAsia"/>
              </w:rPr>
              <w:t>0.05</w:t>
            </w:r>
          </w:p>
        </w:tc>
      </w:tr>
      <w:tr w:rsidR="00886FB3" w14:paraId="292C2B49" w14:textId="77777777">
        <w:trPr>
          <w:jc w:val="center"/>
        </w:trPr>
        <w:tc>
          <w:tcPr>
            <w:tcW w:w="1555" w:type="dxa"/>
            <w:vMerge/>
            <w:vAlign w:val="center"/>
          </w:tcPr>
          <w:p w14:paraId="60BA5AE9" w14:textId="77777777" w:rsidR="00886FB3" w:rsidRDefault="00886FB3">
            <w:pPr>
              <w:pStyle w:val="afffffffff9"/>
            </w:pPr>
          </w:p>
        </w:tc>
        <w:tc>
          <w:tcPr>
            <w:tcW w:w="1555" w:type="dxa"/>
            <w:vAlign w:val="center"/>
          </w:tcPr>
          <w:p w14:paraId="683E8DDC" w14:textId="77777777" w:rsidR="00886FB3" w:rsidRDefault="00000000">
            <w:pPr>
              <w:pStyle w:val="afffffffff9"/>
            </w:pPr>
            <w:r>
              <w:rPr>
                <w:rFonts w:hint="eastAsia"/>
              </w:rPr>
              <w:t>Cr</w:t>
            </w:r>
          </w:p>
        </w:tc>
        <w:tc>
          <w:tcPr>
            <w:tcW w:w="3112" w:type="dxa"/>
            <w:vAlign w:val="center"/>
          </w:tcPr>
          <w:p w14:paraId="42D51C5F" w14:textId="77777777" w:rsidR="00886FB3" w:rsidRDefault="00000000">
            <w:pPr>
              <w:pStyle w:val="afffffffff9"/>
            </w:pPr>
            <w:r>
              <w:rPr>
                <w:rFonts w:hint="eastAsia"/>
              </w:rPr>
              <w:t>16.50</w:t>
            </w:r>
          </w:p>
        </w:tc>
        <w:tc>
          <w:tcPr>
            <w:tcW w:w="3112" w:type="dxa"/>
            <w:vAlign w:val="center"/>
          </w:tcPr>
          <w:p w14:paraId="04AE2E20" w14:textId="77777777" w:rsidR="00886FB3" w:rsidRDefault="00000000">
            <w:pPr>
              <w:pStyle w:val="afffffffff9"/>
            </w:pPr>
            <w:r>
              <w:rPr>
                <w:rFonts w:hint="eastAsia"/>
              </w:rPr>
              <w:t>16.00</w:t>
            </w:r>
          </w:p>
        </w:tc>
      </w:tr>
      <w:tr w:rsidR="00886FB3" w14:paraId="17A2D948" w14:textId="77777777">
        <w:trPr>
          <w:jc w:val="center"/>
        </w:trPr>
        <w:tc>
          <w:tcPr>
            <w:tcW w:w="1555" w:type="dxa"/>
            <w:vMerge/>
            <w:vAlign w:val="center"/>
          </w:tcPr>
          <w:p w14:paraId="1E856910" w14:textId="77777777" w:rsidR="00886FB3" w:rsidRDefault="00886FB3">
            <w:pPr>
              <w:pStyle w:val="afffffffff9"/>
            </w:pPr>
          </w:p>
        </w:tc>
        <w:tc>
          <w:tcPr>
            <w:tcW w:w="1555" w:type="dxa"/>
            <w:vAlign w:val="center"/>
          </w:tcPr>
          <w:p w14:paraId="7F1C409C" w14:textId="77777777" w:rsidR="00886FB3" w:rsidRDefault="00000000">
            <w:pPr>
              <w:pStyle w:val="afffffffff9"/>
            </w:pPr>
            <w:r>
              <w:rPr>
                <w:rFonts w:hint="eastAsia"/>
              </w:rPr>
              <w:t>Ni</w:t>
            </w:r>
          </w:p>
        </w:tc>
        <w:tc>
          <w:tcPr>
            <w:tcW w:w="3112" w:type="dxa"/>
            <w:vAlign w:val="center"/>
          </w:tcPr>
          <w:p w14:paraId="79E78A8B" w14:textId="77777777" w:rsidR="00886FB3" w:rsidRDefault="00000000">
            <w:pPr>
              <w:pStyle w:val="afffffffff9"/>
            </w:pPr>
            <w:r>
              <w:rPr>
                <w:rFonts w:hint="eastAsia"/>
              </w:rPr>
              <w:t>6.30</w:t>
            </w:r>
          </w:p>
        </w:tc>
        <w:tc>
          <w:tcPr>
            <w:tcW w:w="3112" w:type="dxa"/>
            <w:vAlign w:val="center"/>
          </w:tcPr>
          <w:p w14:paraId="42BAE9A9" w14:textId="77777777" w:rsidR="00886FB3" w:rsidRDefault="00000000">
            <w:pPr>
              <w:pStyle w:val="afffffffff9"/>
            </w:pPr>
            <w:r>
              <w:rPr>
                <w:rFonts w:hint="eastAsia"/>
              </w:rPr>
              <w:t>4.00</w:t>
            </w:r>
          </w:p>
        </w:tc>
      </w:tr>
      <w:tr w:rsidR="00886FB3" w14:paraId="63672A5E" w14:textId="77777777">
        <w:trPr>
          <w:jc w:val="center"/>
        </w:trPr>
        <w:tc>
          <w:tcPr>
            <w:tcW w:w="3110" w:type="dxa"/>
            <w:gridSpan w:val="2"/>
            <w:vAlign w:val="center"/>
          </w:tcPr>
          <w:p w14:paraId="5D764D50" w14:textId="77777777" w:rsidR="00886FB3" w:rsidRDefault="00000000">
            <w:pPr>
              <w:pStyle w:val="afffffffff9"/>
            </w:pPr>
            <w:r>
              <w:rPr>
                <w:rFonts w:hint="eastAsia"/>
              </w:rPr>
              <w:t>比重</w:t>
            </w:r>
          </w:p>
        </w:tc>
        <w:tc>
          <w:tcPr>
            <w:tcW w:w="3112" w:type="dxa"/>
            <w:vAlign w:val="center"/>
          </w:tcPr>
          <w:p w14:paraId="1E80CBB5" w14:textId="77777777" w:rsidR="00886FB3" w:rsidRDefault="00000000">
            <w:pPr>
              <w:pStyle w:val="afffffffff9"/>
            </w:pPr>
            <w:r>
              <w:rPr>
                <w:rFonts w:hint="eastAsia"/>
              </w:rPr>
              <w:t>7.92</w:t>
            </w:r>
          </w:p>
        </w:tc>
        <w:tc>
          <w:tcPr>
            <w:tcW w:w="3112" w:type="dxa"/>
            <w:vAlign w:val="center"/>
          </w:tcPr>
          <w:p w14:paraId="4E13A9D5" w14:textId="77777777" w:rsidR="00886FB3" w:rsidRDefault="00000000">
            <w:pPr>
              <w:pStyle w:val="afffffffff9"/>
            </w:pPr>
            <w:r>
              <w:rPr>
                <w:rFonts w:hint="eastAsia"/>
              </w:rPr>
              <w:t>7.92</w:t>
            </w:r>
          </w:p>
        </w:tc>
      </w:tr>
      <w:tr w:rsidR="00886FB3" w14:paraId="79CBFD27" w14:textId="77777777">
        <w:trPr>
          <w:jc w:val="center"/>
        </w:trPr>
        <w:tc>
          <w:tcPr>
            <w:tcW w:w="3110" w:type="dxa"/>
            <w:gridSpan w:val="2"/>
            <w:vAlign w:val="center"/>
          </w:tcPr>
          <w:p w14:paraId="07D137C3" w14:textId="77777777" w:rsidR="00886FB3" w:rsidRDefault="00000000">
            <w:pPr>
              <w:pStyle w:val="afffffffff9"/>
            </w:pPr>
            <w:r>
              <w:rPr>
                <w:rFonts w:hint="eastAsia"/>
              </w:rPr>
              <w:t>硬度（HRC）</w:t>
            </w:r>
          </w:p>
        </w:tc>
        <w:tc>
          <w:tcPr>
            <w:tcW w:w="3112" w:type="dxa"/>
            <w:vAlign w:val="center"/>
          </w:tcPr>
          <w:p w14:paraId="0054DEA1" w14:textId="77777777" w:rsidR="00886FB3" w:rsidRDefault="00000000">
            <w:pPr>
              <w:pStyle w:val="afffffffff9"/>
            </w:pPr>
            <w:r>
              <w:rPr>
                <w:rFonts w:hint="eastAsia"/>
              </w:rPr>
              <w:t>45</w:t>
            </w:r>
            <w:r>
              <w:rPr>
                <w:rFonts w:hAnsi="宋体" w:hint="eastAsia"/>
              </w:rPr>
              <w:t>～50</w:t>
            </w:r>
          </w:p>
        </w:tc>
        <w:tc>
          <w:tcPr>
            <w:tcW w:w="3112" w:type="dxa"/>
            <w:vAlign w:val="center"/>
          </w:tcPr>
          <w:p w14:paraId="52ED6F19" w14:textId="77777777" w:rsidR="00886FB3" w:rsidRDefault="00000000">
            <w:pPr>
              <w:pStyle w:val="afffffffff9"/>
            </w:pPr>
            <w:r>
              <w:rPr>
                <w:rFonts w:hAnsi="宋体" w:hint="eastAsia"/>
              </w:rPr>
              <w:t>40～45</w:t>
            </w:r>
          </w:p>
        </w:tc>
      </w:tr>
      <w:tr w:rsidR="00886FB3" w14:paraId="1CF9842C" w14:textId="77777777">
        <w:trPr>
          <w:jc w:val="center"/>
        </w:trPr>
        <w:tc>
          <w:tcPr>
            <w:tcW w:w="3110" w:type="dxa"/>
            <w:gridSpan w:val="2"/>
            <w:vAlign w:val="center"/>
          </w:tcPr>
          <w:p w14:paraId="21BBBF0D" w14:textId="77777777" w:rsidR="00886FB3" w:rsidRDefault="00000000">
            <w:pPr>
              <w:pStyle w:val="afffffffff9"/>
            </w:pPr>
            <w:r>
              <w:rPr>
                <w:rFonts w:hint="eastAsia"/>
              </w:rPr>
              <w:t>热传导率/（W/m·K）</w:t>
            </w:r>
          </w:p>
        </w:tc>
        <w:tc>
          <w:tcPr>
            <w:tcW w:w="3112" w:type="dxa"/>
            <w:vAlign w:val="center"/>
          </w:tcPr>
          <w:p w14:paraId="3A9D0F31" w14:textId="77777777" w:rsidR="00886FB3" w:rsidRDefault="00000000">
            <w:pPr>
              <w:pStyle w:val="afffffffff9"/>
            </w:pPr>
            <w:r>
              <w:rPr>
                <w:rFonts w:hint="eastAsia"/>
              </w:rPr>
              <w:t>17</w:t>
            </w:r>
            <w:r>
              <w:rPr>
                <w:rFonts w:hAnsi="宋体" w:hint="eastAsia"/>
              </w:rPr>
              <w:t>～</w:t>
            </w:r>
            <w:r>
              <w:rPr>
                <w:rFonts w:hint="eastAsia"/>
              </w:rPr>
              <w:t>21（200 ℃</w:t>
            </w:r>
            <w:r>
              <w:rPr>
                <w:rFonts w:hAnsi="宋体" w:hint="eastAsia"/>
              </w:rPr>
              <w:t>～</w:t>
            </w:r>
            <w:r>
              <w:rPr>
                <w:rFonts w:hint="eastAsia"/>
              </w:rPr>
              <w:t>450 ℃环境）</w:t>
            </w:r>
          </w:p>
        </w:tc>
        <w:tc>
          <w:tcPr>
            <w:tcW w:w="3112" w:type="dxa"/>
            <w:vAlign w:val="center"/>
          </w:tcPr>
          <w:p w14:paraId="365CB0DB" w14:textId="77777777" w:rsidR="00886FB3" w:rsidRDefault="00000000">
            <w:pPr>
              <w:pStyle w:val="afffffffff9"/>
            </w:pPr>
            <w:r>
              <w:rPr>
                <w:rFonts w:hint="eastAsia"/>
              </w:rPr>
              <w:t>18</w:t>
            </w:r>
            <w:r>
              <w:rPr>
                <w:rFonts w:hAnsi="宋体" w:hint="eastAsia"/>
              </w:rPr>
              <w:t>～</w:t>
            </w:r>
            <w:r>
              <w:rPr>
                <w:rFonts w:hint="eastAsia"/>
              </w:rPr>
              <w:t>25（200 ℃</w:t>
            </w:r>
            <w:r>
              <w:rPr>
                <w:rFonts w:hAnsi="宋体" w:hint="eastAsia"/>
              </w:rPr>
              <w:t>～</w:t>
            </w:r>
            <w:r>
              <w:rPr>
                <w:rFonts w:hint="eastAsia"/>
              </w:rPr>
              <w:t>450 ℃环境）</w:t>
            </w:r>
          </w:p>
        </w:tc>
      </w:tr>
      <w:tr w:rsidR="00886FB3" w14:paraId="5E9D6A95" w14:textId="77777777">
        <w:trPr>
          <w:jc w:val="center"/>
        </w:trPr>
        <w:tc>
          <w:tcPr>
            <w:tcW w:w="3110" w:type="dxa"/>
            <w:gridSpan w:val="2"/>
            <w:vAlign w:val="center"/>
          </w:tcPr>
          <w:p w14:paraId="2B5051D2" w14:textId="77777777" w:rsidR="00886FB3" w:rsidRDefault="00000000">
            <w:pPr>
              <w:pStyle w:val="afffffffff9"/>
            </w:pPr>
            <w:r>
              <w:rPr>
                <w:rFonts w:hint="eastAsia"/>
              </w:rPr>
              <w:t>膨胀系数/（×10</w:t>
            </w:r>
            <w:r>
              <w:rPr>
                <w:rFonts w:hint="eastAsia"/>
                <w:vertAlign w:val="superscript"/>
              </w:rPr>
              <w:t>-6</w:t>
            </w:r>
            <w:r>
              <w:rPr>
                <w:rFonts w:hint="eastAsia"/>
              </w:rPr>
              <w:t>/℃）</w:t>
            </w:r>
          </w:p>
        </w:tc>
        <w:tc>
          <w:tcPr>
            <w:tcW w:w="3112" w:type="dxa"/>
            <w:vAlign w:val="center"/>
          </w:tcPr>
          <w:p w14:paraId="435FA3DB" w14:textId="77777777" w:rsidR="00886FB3" w:rsidRDefault="00000000">
            <w:pPr>
              <w:pStyle w:val="afffffffff9"/>
            </w:pPr>
            <w:r>
              <w:rPr>
                <w:rFonts w:hint="eastAsia"/>
              </w:rPr>
              <w:t>14</w:t>
            </w:r>
            <w:r>
              <w:rPr>
                <w:rFonts w:hAnsi="宋体" w:hint="eastAsia"/>
              </w:rPr>
              <w:t>～</w:t>
            </w:r>
            <w:r>
              <w:rPr>
                <w:rFonts w:hint="eastAsia"/>
              </w:rPr>
              <w:t>16（200 ℃</w:t>
            </w:r>
            <w:r>
              <w:rPr>
                <w:rFonts w:hAnsi="宋体" w:hint="eastAsia"/>
              </w:rPr>
              <w:t>～</w:t>
            </w:r>
            <w:r>
              <w:rPr>
                <w:rFonts w:hint="eastAsia"/>
              </w:rPr>
              <w:t>450 ℃环境）</w:t>
            </w:r>
          </w:p>
        </w:tc>
        <w:tc>
          <w:tcPr>
            <w:tcW w:w="3112" w:type="dxa"/>
            <w:vAlign w:val="center"/>
          </w:tcPr>
          <w:p w14:paraId="471DD5BC" w14:textId="77777777" w:rsidR="00886FB3" w:rsidRDefault="00000000">
            <w:pPr>
              <w:pStyle w:val="afffffffff9"/>
            </w:pPr>
            <w:r>
              <w:rPr>
                <w:rFonts w:hint="eastAsia"/>
              </w:rPr>
              <w:t>16</w:t>
            </w:r>
            <w:r>
              <w:rPr>
                <w:rFonts w:hAnsi="宋体" w:hint="eastAsia"/>
              </w:rPr>
              <w:t>～</w:t>
            </w:r>
            <w:r>
              <w:rPr>
                <w:rFonts w:hint="eastAsia"/>
              </w:rPr>
              <w:t>18（200 ℃</w:t>
            </w:r>
            <w:r>
              <w:rPr>
                <w:rFonts w:hAnsi="宋体" w:hint="eastAsia"/>
              </w:rPr>
              <w:t>～</w:t>
            </w:r>
            <w:r>
              <w:rPr>
                <w:rFonts w:hint="eastAsia"/>
              </w:rPr>
              <w:t>450 ℃环境）</w:t>
            </w:r>
          </w:p>
        </w:tc>
      </w:tr>
      <w:tr w:rsidR="00886FB3" w14:paraId="221B4A3F" w14:textId="77777777">
        <w:trPr>
          <w:jc w:val="center"/>
        </w:trPr>
        <w:tc>
          <w:tcPr>
            <w:tcW w:w="3110" w:type="dxa"/>
            <w:gridSpan w:val="2"/>
            <w:vAlign w:val="center"/>
          </w:tcPr>
          <w:p w14:paraId="580EB570" w14:textId="77777777" w:rsidR="00886FB3" w:rsidRDefault="00000000">
            <w:pPr>
              <w:pStyle w:val="afffffffff9"/>
            </w:pPr>
            <w:r>
              <w:rPr>
                <w:rFonts w:hint="eastAsia"/>
              </w:rPr>
              <w:t>屈服强度/（MPa）</w:t>
            </w:r>
          </w:p>
        </w:tc>
        <w:tc>
          <w:tcPr>
            <w:tcW w:w="3112" w:type="dxa"/>
            <w:vAlign w:val="center"/>
          </w:tcPr>
          <w:p w14:paraId="47536553" w14:textId="77777777" w:rsidR="00886FB3" w:rsidRDefault="00000000">
            <w:pPr>
              <w:pStyle w:val="afffffffff9"/>
            </w:pPr>
            <w:r>
              <w:rPr>
                <w:rFonts w:hint="eastAsia"/>
              </w:rPr>
              <w:t>1150</w:t>
            </w:r>
          </w:p>
        </w:tc>
        <w:tc>
          <w:tcPr>
            <w:tcW w:w="3112" w:type="dxa"/>
            <w:vAlign w:val="center"/>
          </w:tcPr>
          <w:p w14:paraId="6563009C" w14:textId="77777777" w:rsidR="00886FB3" w:rsidRDefault="00000000">
            <w:pPr>
              <w:pStyle w:val="afffffffff9"/>
            </w:pPr>
            <w:r>
              <w:rPr>
                <w:rFonts w:hint="eastAsia"/>
              </w:rPr>
              <w:t>1050</w:t>
            </w:r>
          </w:p>
        </w:tc>
      </w:tr>
      <w:tr w:rsidR="00886FB3" w14:paraId="36EA7423" w14:textId="77777777">
        <w:trPr>
          <w:jc w:val="center"/>
        </w:trPr>
        <w:tc>
          <w:tcPr>
            <w:tcW w:w="3110" w:type="dxa"/>
            <w:gridSpan w:val="2"/>
            <w:vAlign w:val="center"/>
          </w:tcPr>
          <w:p w14:paraId="0BFC2A1B" w14:textId="77777777" w:rsidR="00886FB3" w:rsidRDefault="00000000">
            <w:pPr>
              <w:pStyle w:val="afffffffff9"/>
            </w:pPr>
            <w:r>
              <w:rPr>
                <w:rFonts w:hint="eastAsia"/>
              </w:rPr>
              <w:t>抗拉强度/（MPa）</w:t>
            </w:r>
          </w:p>
        </w:tc>
        <w:tc>
          <w:tcPr>
            <w:tcW w:w="3112" w:type="dxa"/>
            <w:vAlign w:val="center"/>
          </w:tcPr>
          <w:p w14:paraId="63E811C4" w14:textId="77777777" w:rsidR="00886FB3" w:rsidRDefault="00000000">
            <w:pPr>
              <w:pStyle w:val="afffffffff9"/>
            </w:pPr>
            <w:r>
              <w:rPr>
                <w:rFonts w:hint="eastAsia"/>
              </w:rPr>
              <w:t>1450</w:t>
            </w:r>
          </w:p>
        </w:tc>
        <w:tc>
          <w:tcPr>
            <w:tcW w:w="3112" w:type="dxa"/>
            <w:vAlign w:val="center"/>
          </w:tcPr>
          <w:p w14:paraId="58FE82BD" w14:textId="77777777" w:rsidR="00886FB3" w:rsidRDefault="00000000">
            <w:pPr>
              <w:pStyle w:val="afffffffff9"/>
            </w:pPr>
            <w:r>
              <w:rPr>
                <w:rFonts w:hint="eastAsia"/>
              </w:rPr>
              <w:t>1300</w:t>
            </w:r>
          </w:p>
        </w:tc>
      </w:tr>
      <w:tr w:rsidR="00886FB3" w14:paraId="0B489A5C" w14:textId="77777777">
        <w:trPr>
          <w:jc w:val="center"/>
        </w:trPr>
        <w:tc>
          <w:tcPr>
            <w:tcW w:w="3110" w:type="dxa"/>
            <w:gridSpan w:val="2"/>
            <w:vAlign w:val="center"/>
          </w:tcPr>
          <w:p w14:paraId="5B7636A2" w14:textId="77777777" w:rsidR="00886FB3" w:rsidRDefault="00000000">
            <w:pPr>
              <w:pStyle w:val="afffffffff9"/>
            </w:pPr>
            <w:r>
              <w:rPr>
                <w:rFonts w:hint="eastAsia"/>
              </w:rPr>
              <w:t>延展性/（EL%）</w:t>
            </w:r>
          </w:p>
        </w:tc>
        <w:tc>
          <w:tcPr>
            <w:tcW w:w="3112" w:type="dxa"/>
            <w:vAlign w:val="center"/>
          </w:tcPr>
          <w:p w14:paraId="611ACF79" w14:textId="77777777" w:rsidR="00886FB3" w:rsidRDefault="00000000">
            <w:pPr>
              <w:pStyle w:val="afffffffff9"/>
            </w:pPr>
            <w:r>
              <w:rPr>
                <w:rFonts w:hint="eastAsia"/>
              </w:rPr>
              <w:t>≤17</w:t>
            </w:r>
          </w:p>
        </w:tc>
        <w:tc>
          <w:tcPr>
            <w:tcW w:w="3112" w:type="dxa"/>
            <w:vAlign w:val="center"/>
          </w:tcPr>
          <w:p w14:paraId="5C964101" w14:textId="77777777" w:rsidR="00886FB3" w:rsidRDefault="00000000">
            <w:pPr>
              <w:pStyle w:val="afffffffff9"/>
            </w:pPr>
            <w:r>
              <w:rPr>
                <w:rFonts w:hint="eastAsia"/>
              </w:rPr>
              <w:t>≤16</w:t>
            </w:r>
          </w:p>
        </w:tc>
      </w:tr>
    </w:tbl>
    <w:p w14:paraId="7B566A79" w14:textId="77777777" w:rsidR="00886FB3" w:rsidRDefault="00000000">
      <w:pPr>
        <w:pStyle w:val="affc"/>
        <w:spacing w:before="240" w:after="240"/>
      </w:pPr>
      <w:bookmarkStart w:id="70" w:name="_Toc218497554"/>
      <w:bookmarkStart w:id="71" w:name="_Toc218441073"/>
      <w:bookmarkStart w:id="72" w:name="_Toc218499600"/>
      <w:bookmarkStart w:id="73" w:name="_Toc218440874"/>
      <w:r>
        <w:rPr>
          <w:rFonts w:hint="eastAsia"/>
        </w:rPr>
        <w:t>试验方法</w:t>
      </w:r>
      <w:bookmarkEnd w:id="68"/>
      <w:bookmarkEnd w:id="69"/>
      <w:bookmarkEnd w:id="70"/>
      <w:bookmarkEnd w:id="71"/>
      <w:bookmarkEnd w:id="72"/>
      <w:bookmarkEnd w:id="73"/>
    </w:p>
    <w:p w14:paraId="3D3FA6DB" w14:textId="77777777" w:rsidR="00886FB3" w:rsidRDefault="00000000">
      <w:pPr>
        <w:pStyle w:val="affd"/>
        <w:spacing w:before="120" w:after="120"/>
      </w:pPr>
      <w:r>
        <w:rPr>
          <w:rFonts w:hint="eastAsia"/>
        </w:rPr>
        <w:t>基材分类</w:t>
      </w:r>
    </w:p>
    <w:p w14:paraId="4DF105FC" w14:textId="77777777" w:rsidR="00886FB3" w:rsidRDefault="00000000">
      <w:pPr>
        <w:pStyle w:val="afffff5"/>
        <w:ind w:firstLine="420"/>
      </w:pPr>
      <w:r>
        <w:rPr>
          <w:rFonts w:hint="eastAsia"/>
        </w:rPr>
        <w:t>查验材料合格证书。</w:t>
      </w:r>
    </w:p>
    <w:p w14:paraId="327F7A00" w14:textId="77777777" w:rsidR="00886FB3" w:rsidRDefault="00000000">
      <w:pPr>
        <w:pStyle w:val="affd"/>
        <w:spacing w:before="120" w:after="120"/>
      </w:pPr>
      <w:r>
        <w:rPr>
          <w:rFonts w:hint="eastAsia"/>
        </w:rPr>
        <w:t>外观</w:t>
      </w:r>
    </w:p>
    <w:p w14:paraId="5F782997" w14:textId="77777777" w:rsidR="00886FB3" w:rsidRDefault="00000000">
      <w:pPr>
        <w:pStyle w:val="afffff5"/>
        <w:ind w:firstLine="420"/>
      </w:pPr>
      <w:r>
        <w:rPr>
          <w:rFonts w:hint="eastAsia"/>
        </w:rPr>
        <w:t>在白天自然光线下，将产品水平放置在工作平台上，检测人员背对光线，距离产品500 mm处进行检测，并要求检测人员矫正视力不低于5.0（包含5.0，标准对数视力表）。</w:t>
      </w:r>
    </w:p>
    <w:p w14:paraId="1FE06CA9" w14:textId="77777777" w:rsidR="00886FB3" w:rsidRDefault="00000000">
      <w:pPr>
        <w:pStyle w:val="affd"/>
        <w:spacing w:before="120" w:after="120"/>
      </w:pPr>
      <w:r>
        <w:rPr>
          <w:rFonts w:hint="eastAsia"/>
        </w:rPr>
        <w:t>尺寸公差</w:t>
      </w:r>
    </w:p>
    <w:p w14:paraId="7FB54AF5" w14:textId="77777777" w:rsidR="00886FB3" w:rsidRDefault="00000000">
      <w:pPr>
        <w:pStyle w:val="afffffffff1"/>
      </w:pPr>
      <w:r>
        <w:rPr>
          <w:rFonts w:hint="eastAsia"/>
        </w:rPr>
        <w:t>产品厚度使用千分尺测量；</w:t>
      </w:r>
    </w:p>
    <w:p w14:paraId="6909A8B7" w14:textId="77777777" w:rsidR="00886FB3" w:rsidRDefault="00000000">
      <w:pPr>
        <w:pStyle w:val="afffffffff1"/>
      </w:pPr>
      <w:r>
        <w:rPr>
          <w:rFonts w:hint="eastAsia"/>
        </w:rPr>
        <w:t>产品孔距使用游标卡尺测量</w:t>
      </w:r>
    </w:p>
    <w:p w14:paraId="329A5D4E" w14:textId="77777777" w:rsidR="00886FB3" w:rsidRDefault="00000000">
      <w:pPr>
        <w:pStyle w:val="afffffffff1"/>
      </w:pPr>
      <w:r>
        <w:rPr>
          <w:rFonts w:hint="eastAsia"/>
        </w:rPr>
        <w:t>倒角尺寸使用R</w:t>
      </w:r>
      <w:proofErr w:type="gramStart"/>
      <w:r>
        <w:rPr>
          <w:rFonts w:hint="eastAsia"/>
        </w:rPr>
        <w:t>规</w:t>
      </w:r>
      <w:proofErr w:type="gramEnd"/>
      <w:r>
        <w:rPr>
          <w:rFonts w:hint="eastAsia"/>
        </w:rPr>
        <w:t>测量。</w:t>
      </w:r>
    </w:p>
    <w:p w14:paraId="66FA5798" w14:textId="77777777" w:rsidR="00886FB3" w:rsidRDefault="00000000">
      <w:pPr>
        <w:pStyle w:val="afffffffff1"/>
      </w:pPr>
      <w:r>
        <w:rPr>
          <w:rFonts w:hint="eastAsia"/>
        </w:rPr>
        <w:t>其余指标用钢卷尺测量。</w:t>
      </w:r>
    </w:p>
    <w:p w14:paraId="2CFF4F64" w14:textId="77777777" w:rsidR="00886FB3" w:rsidRDefault="00000000">
      <w:pPr>
        <w:pStyle w:val="affd"/>
        <w:spacing w:before="120" w:after="120"/>
      </w:pPr>
      <w:r>
        <w:rPr>
          <w:rFonts w:hint="eastAsia"/>
        </w:rPr>
        <w:t>厚度公差</w:t>
      </w:r>
    </w:p>
    <w:p w14:paraId="59957BC1" w14:textId="77777777" w:rsidR="00886FB3" w:rsidRDefault="00000000">
      <w:pPr>
        <w:pStyle w:val="afffff5"/>
        <w:ind w:firstLine="420"/>
      </w:pPr>
      <w:r>
        <w:rPr>
          <w:rFonts w:hint="eastAsia"/>
        </w:rPr>
        <w:t>用千分尺测量。</w:t>
      </w:r>
    </w:p>
    <w:p w14:paraId="56B97F71" w14:textId="77777777" w:rsidR="00886FB3" w:rsidRDefault="00000000">
      <w:pPr>
        <w:pStyle w:val="affd"/>
        <w:spacing w:before="120" w:after="120"/>
      </w:pPr>
      <w:r>
        <w:rPr>
          <w:rFonts w:hint="eastAsia"/>
        </w:rPr>
        <w:t>平整度</w:t>
      </w:r>
    </w:p>
    <w:p w14:paraId="255AF435" w14:textId="77777777" w:rsidR="00886FB3" w:rsidRDefault="00000000">
      <w:pPr>
        <w:pStyle w:val="afffff5"/>
        <w:ind w:firstLine="420"/>
      </w:pPr>
      <w:r>
        <w:rPr>
          <w:rFonts w:hint="eastAsia"/>
        </w:rPr>
        <w:t>用塞尺或间隙卡尺测量。</w:t>
      </w:r>
    </w:p>
    <w:p w14:paraId="2D576D25" w14:textId="77777777" w:rsidR="00886FB3" w:rsidRDefault="00000000">
      <w:pPr>
        <w:pStyle w:val="affd"/>
        <w:spacing w:before="120" w:after="120"/>
      </w:pPr>
      <w:r>
        <w:rPr>
          <w:rFonts w:hint="eastAsia"/>
        </w:rPr>
        <w:t>表面抛光</w:t>
      </w:r>
    </w:p>
    <w:p w14:paraId="0E0300C2" w14:textId="77777777" w:rsidR="00886FB3" w:rsidRDefault="00000000">
      <w:pPr>
        <w:pStyle w:val="afffff5"/>
        <w:ind w:firstLine="420"/>
      </w:pPr>
      <w:r>
        <w:rPr>
          <w:rFonts w:hint="eastAsia"/>
        </w:rPr>
        <w:t>经抛光后的产品，其表面粗糙度用粗糙度仪测量。</w:t>
      </w:r>
    </w:p>
    <w:p w14:paraId="2440BD90" w14:textId="77777777" w:rsidR="00886FB3" w:rsidRDefault="00000000">
      <w:pPr>
        <w:pStyle w:val="affd"/>
        <w:spacing w:before="120" w:after="120"/>
      </w:pPr>
      <w:r>
        <w:rPr>
          <w:rFonts w:hint="eastAsia"/>
        </w:rPr>
        <w:t>平行度</w:t>
      </w:r>
    </w:p>
    <w:p w14:paraId="62B501CC" w14:textId="77777777" w:rsidR="00886FB3" w:rsidRDefault="00000000">
      <w:pPr>
        <w:pStyle w:val="afffff5"/>
        <w:ind w:firstLine="420"/>
      </w:pPr>
      <w:r>
        <w:rPr>
          <w:rFonts w:hint="eastAsia"/>
        </w:rPr>
        <w:t>用超声波测厚仪测量。</w:t>
      </w:r>
    </w:p>
    <w:p w14:paraId="5512C9B2" w14:textId="77777777" w:rsidR="00886FB3" w:rsidRDefault="00000000">
      <w:pPr>
        <w:pStyle w:val="affd"/>
        <w:spacing w:before="120" w:after="120"/>
      </w:pPr>
      <w:r>
        <w:rPr>
          <w:rFonts w:hint="eastAsia"/>
        </w:rPr>
        <w:t>理化指标</w:t>
      </w:r>
    </w:p>
    <w:p w14:paraId="4CD0A2A8" w14:textId="77777777" w:rsidR="00886FB3" w:rsidRDefault="00000000">
      <w:pPr>
        <w:pStyle w:val="affe"/>
        <w:spacing w:before="120" w:after="120"/>
      </w:pPr>
      <w:r>
        <w:rPr>
          <w:rFonts w:hint="eastAsia"/>
        </w:rPr>
        <w:t>化学成分</w:t>
      </w:r>
    </w:p>
    <w:p w14:paraId="7AFCDD92" w14:textId="77777777" w:rsidR="00886FB3" w:rsidRDefault="00000000">
      <w:pPr>
        <w:pStyle w:val="afffff5"/>
        <w:ind w:firstLine="420"/>
      </w:pPr>
      <w:r>
        <w:rPr>
          <w:rFonts w:hint="eastAsia"/>
        </w:rPr>
        <w:t>按</w:t>
      </w:r>
      <w:r>
        <w:t>GB/T 11170</w:t>
      </w:r>
      <w:r>
        <w:rPr>
          <w:rFonts w:hint="eastAsia"/>
        </w:rPr>
        <w:t>的规定进行。</w:t>
      </w:r>
    </w:p>
    <w:p w14:paraId="51CD2260" w14:textId="77777777" w:rsidR="00886FB3" w:rsidRDefault="00000000">
      <w:pPr>
        <w:pStyle w:val="affe"/>
        <w:spacing w:before="120" w:after="120"/>
      </w:pPr>
      <w:r>
        <w:rPr>
          <w:rFonts w:hint="eastAsia"/>
        </w:rPr>
        <w:t>比重</w:t>
      </w:r>
    </w:p>
    <w:p w14:paraId="45AC8BED" w14:textId="77777777" w:rsidR="00886FB3" w:rsidRDefault="00000000">
      <w:pPr>
        <w:pStyle w:val="afffff5"/>
        <w:ind w:firstLine="420"/>
      </w:pPr>
      <w:r>
        <w:rPr>
          <w:rFonts w:hint="eastAsia"/>
        </w:rPr>
        <w:t>按</w:t>
      </w:r>
      <w:r>
        <w:t>GB/T 1423</w:t>
      </w:r>
      <w:r>
        <w:rPr>
          <w:rFonts w:hint="eastAsia"/>
        </w:rPr>
        <w:t>的规定进行。</w:t>
      </w:r>
    </w:p>
    <w:p w14:paraId="0780CEC7" w14:textId="77777777" w:rsidR="00886FB3" w:rsidRDefault="00000000">
      <w:pPr>
        <w:pStyle w:val="affe"/>
        <w:spacing w:before="120" w:after="120"/>
      </w:pPr>
      <w:r>
        <w:rPr>
          <w:rFonts w:hint="eastAsia"/>
        </w:rPr>
        <w:t>硬度</w:t>
      </w:r>
    </w:p>
    <w:p w14:paraId="73896D4D" w14:textId="77777777" w:rsidR="00886FB3" w:rsidRDefault="00000000">
      <w:pPr>
        <w:pStyle w:val="afffff5"/>
        <w:ind w:firstLine="420"/>
      </w:pPr>
      <w:r>
        <w:rPr>
          <w:rFonts w:hint="eastAsia"/>
        </w:rPr>
        <w:t>按</w:t>
      </w:r>
      <w:r>
        <w:t>GB/T 230.1</w:t>
      </w:r>
      <w:r>
        <w:rPr>
          <w:rFonts w:hint="eastAsia"/>
        </w:rPr>
        <w:t>的规定执行。</w:t>
      </w:r>
    </w:p>
    <w:p w14:paraId="7A3307F9" w14:textId="77777777" w:rsidR="00886FB3" w:rsidRDefault="00000000">
      <w:pPr>
        <w:pStyle w:val="affe"/>
        <w:spacing w:before="120" w:after="120"/>
      </w:pPr>
      <w:r>
        <w:rPr>
          <w:rFonts w:hint="eastAsia"/>
        </w:rPr>
        <w:lastRenderedPageBreak/>
        <w:t>热传导率</w:t>
      </w:r>
    </w:p>
    <w:p w14:paraId="12C5D5F8" w14:textId="77777777" w:rsidR="00886FB3" w:rsidRDefault="00000000">
      <w:pPr>
        <w:pStyle w:val="afffff5"/>
        <w:ind w:firstLine="420"/>
      </w:pPr>
      <w:r>
        <w:rPr>
          <w:rFonts w:hint="eastAsia"/>
        </w:rPr>
        <w:t>按</w:t>
      </w:r>
      <w:r>
        <w:t>GB/T 22588</w:t>
      </w:r>
      <w:r>
        <w:rPr>
          <w:rFonts w:hint="eastAsia"/>
        </w:rPr>
        <w:t>的规定进行。</w:t>
      </w:r>
    </w:p>
    <w:p w14:paraId="4AAE3DF8" w14:textId="77777777" w:rsidR="00886FB3" w:rsidRDefault="00000000">
      <w:pPr>
        <w:pStyle w:val="affe"/>
        <w:spacing w:before="120" w:after="120"/>
      </w:pPr>
      <w:r>
        <w:rPr>
          <w:rFonts w:hint="eastAsia"/>
        </w:rPr>
        <w:t>膨胀系数</w:t>
      </w:r>
    </w:p>
    <w:p w14:paraId="198C39C0" w14:textId="77777777" w:rsidR="00886FB3" w:rsidRDefault="00000000">
      <w:pPr>
        <w:pStyle w:val="afffff5"/>
        <w:ind w:firstLine="420"/>
      </w:pPr>
      <w:r>
        <w:rPr>
          <w:rFonts w:hint="eastAsia"/>
        </w:rPr>
        <w:t>按</w:t>
      </w:r>
      <w:r>
        <w:t>GB/T 4339</w:t>
      </w:r>
      <w:r>
        <w:rPr>
          <w:rFonts w:hint="eastAsia"/>
        </w:rPr>
        <w:t>的规定进行。</w:t>
      </w:r>
    </w:p>
    <w:p w14:paraId="33902862" w14:textId="77777777" w:rsidR="00886FB3" w:rsidRDefault="00000000">
      <w:pPr>
        <w:pStyle w:val="affe"/>
        <w:spacing w:before="120" w:after="120"/>
      </w:pPr>
      <w:r>
        <w:rPr>
          <w:rFonts w:hint="eastAsia"/>
        </w:rPr>
        <w:t>屈服强度</w:t>
      </w:r>
    </w:p>
    <w:p w14:paraId="3C6A02D5" w14:textId="77777777" w:rsidR="00886FB3" w:rsidRDefault="00000000">
      <w:pPr>
        <w:pStyle w:val="afffff5"/>
        <w:ind w:firstLine="420"/>
      </w:pPr>
      <w:r>
        <w:rPr>
          <w:rFonts w:hint="eastAsia"/>
        </w:rPr>
        <w:t>按</w:t>
      </w:r>
      <w:r>
        <w:t>GB/T 228.1</w:t>
      </w:r>
      <w:r>
        <w:rPr>
          <w:rFonts w:hint="eastAsia"/>
        </w:rPr>
        <w:t>的规定进行。</w:t>
      </w:r>
    </w:p>
    <w:p w14:paraId="49FB66F1" w14:textId="77777777" w:rsidR="00886FB3" w:rsidRDefault="00000000">
      <w:pPr>
        <w:pStyle w:val="affe"/>
        <w:spacing w:before="120" w:after="120"/>
      </w:pPr>
      <w:r>
        <w:rPr>
          <w:rFonts w:hint="eastAsia"/>
        </w:rPr>
        <w:t>抗拉强度</w:t>
      </w:r>
    </w:p>
    <w:p w14:paraId="4CA902EB" w14:textId="77777777" w:rsidR="00886FB3" w:rsidRDefault="00000000">
      <w:pPr>
        <w:pStyle w:val="afffff5"/>
        <w:ind w:firstLine="420"/>
      </w:pPr>
      <w:r>
        <w:rPr>
          <w:rFonts w:hint="eastAsia"/>
        </w:rPr>
        <w:t>按</w:t>
      </w:r>
      <w:r>
        <w:t>GB/T 228.1</w:t>
      </w:r>
      <w:r>
        <w:rPr>
          <w:rFonts w:hint="eastAsia"/>
        </w:rPr>
        <w:t>的规定进行。</w:t>
      </w:r>
    </w:p>
    <w:p w14:paraId="0AE1C345" w14:textId="77777777" w:rsidR="00886FB3" w:rsidRDefault="00000000">
      <w:pPr>
        <w:pStyle w:val="affe"/>
        <w:spacing w:before="120" w:after="120"/>
      </w:pPr>
      <w:r>
        <w:rPr>
          <w:rFonts w:hint="eastAsia"/>
        </w:rPr>
        <w:t>延展性</w:t>
      </w:r>
    </w:p>
    <w:p w14:paraId="120CF600" w14:textId="77777777" w:rsidR="00886FB3" w:rsidRDefault="00000000">
      <w:pPr>
        <w:pStyle w:val="afffff5"/>
        <w:ind w:firstLine="420"/>
      </w:pPr>
      <w:r>
        <w:rPr>
          <w:rFonts w:hint="eastAsia"/>
        </w:rPr>
        <w:t>按</w:t>
      </w:r>
      <w:r>
        <w:t>GB/T 228.1</w:t>
      </w:r>
      <w:r>
        <w:rPr>
          <w:rFonts w:hint="eastAsia"/>
        </w:rPr>
        <w:t>的规定进行。</w:t>
      </w:r>
    </w:p>
    <w:p w14:paraId="16461FDD" w14:textId="77777777" w:rsidR="00886FB3" w:rsidRDefault="00000000">
      <w:pPr>
        <w:pStyle w:val="affc"/>
        <w:spacing w:before="240" w:after="240"/>
      </w:pPr>
      <w:bookmarkStart w:id="74" w:name="_Toc218096007"/>
      <w:bookmarkStart w:id="75" w:name="_Toc218094499"/>
      <w:bookmarkStart w:id="76" w:name="_Toc218440875"/>
      <w:bookmarkStart w:id="77" w:name="_Toc218093404"/>
      <w:bookmarkStart w:id="78" w:name="_Toc218441074"/>
      <w:bookmarkStart w:id="79" w:name="_Toc218499601"/>
      <w:bookmarkStart w:id="80" w:name="_Toc218497555"/>
      <w:r>
        <w:rPr>
          <w:rFonts w:hint="eastAsia"/>
        </w:rPr>
        <w:t>检验规则</w:t>
      </w:r>
      <w:bookmarkEnd w:id="74"/>
      <w:bookmarkEnd w:id="75"/>
      <w:bookmarkEnd w:id="76"/>
      <w:bookmarkEnd w:id="77"/>
      <w:bookmarkEnd w:id="78"/>
      <w:bookmarkEnd w:id="79"/>
      <w:bookmarkEnd w:id="80"/>
    </w:p>
    <w:p w14:paraId="1B412E2A" w14:textId="77777777" w:rsidR="00886FB3" w:rsidRDefault="00000000">
      <w:pPr>
        <w:pStyle w:val="affd"/>
        <w:spacing w:before="120" w:after="120"/>
      </w:pPr>
      <w:r>
        <w:rPr>
          <w:rFonts w:hint="eastAsia"/>
        </w:rPr>
        <w:t>检验分类</w:t>
      </w:r>
    </w:p>
    <w:p w14:paraId="2E94C2AC" w14:textId="77777777" w:rsidR="00886FB3" w:rsidRDefault="00000000">
      <w:pPr>
        <w:pStyle w:val="afffff5"/>
        <w:ind w:firstLine="420"/>
      </w:pPr>
      <w:r>
        <w:rPr>
          <w:rFonts w:hint="eastAsia"/>
        </w:rPr>
        <w:t>产品的检验分为出厂检验和型式检验。</w:t>
      </w:r>
    </w:p>
    <w:p w14:paraId="1BFD09EB" w14:textId="77777777" w:rsidR="00886FB3" w:rsidRDefault="00000000">
      <w:pPr>
        <w:pStyle w:val="affd"/>
        <w:spacing w:before="120" w:after="120"/>
      </w:pPr>
      <w:proofErr w:type="gramStart"/>
      <w:r>
        <w:rPr>
          <w:rFonts w:hint="eastAsia"/>
        </w:rPr>
        <w:t>组批和</w:t>
      </w:r>
      <w:proofErr w:type="gramEnd"/>
      <w:r>
        <w:rPr>
          <w:rFonts w:hint="eastAsia"/>
        </w:rPr>
        <w:t>抽样</w:t>
      </w:r>
    </w:p>
    <w:p w14:paraId="55723025" w14:textId="77777777" w:rsidR="00886FB3" w:rsidRDefault="00000000">
      <w:pPr>
        <w:pStyle w:val="afffff5"/>
        <w:ind w:firstLine="420"/>
      </w:pPr>
      <w:r>
        <w:rPr>
          <w:rFonts w:hint="eastAsia"/>
        </w:rPr>
        <w:t>以同一批原料、同一生产线、同一工艺生产的同一规格的产品为一组批。每批次抽检数量不低于本批次产品数量的5%。</w:t>
      </w:r>
    </w:p>
    <w:p w14:paraId="18ADE8FD" w14:textId="77777777" w:rsidR="00886FB3" w:rsidRDefault="00000000">
      <w:pPr>
        <w:pStyle w:val="affd"/>
        <w:spacing w:before="120" w:after="120"/>
      </w:pPr>
      <w:r>
        <w:rPr>
          <w:rFonts w:hint="eastAsia"/>
        </w:rPr>
        <w:t>出厂检验</w:t>
      </w:r>
    </w:p>
    <w:p w14:paraId="62CFFAD0" w14:textId="77777777" w:rsidR="00886FB3" w:rsidRDefault="00000000">
      <w:pPr>
        <w:pStyle w:val="afffffffff1"/>
      </w:pPr>
      <w:r>
        <w:rPr>
          <w:rFonts w:hint="eastAsia"/>
        </w:rPr>
        <w:t>每批产品应经检验合格，并附带合格证方可出厂。</w:t>
      </w:r>
    </w:p>
    <w:p w14:paraId="5FD5F3A6" w14:textId="77777777" w:rsidR="00886FB3" w:rsidRDefault="00000000">
      <w:pPr>
        <w:pStyle w:val="afffffffff1"/>
      </w:pPr>
      <w:r>
        <w:rPr>
          <w:rFonts w:hint="eastAsia"/>
        </w:rPr>
        <w:t>出厂检验项目应包含外观、尺寸公差、厚度公差、平整度、平行度。</w:t>
      </w:r>
    </w:p>
    <w:p w14:paraId="2DF10B56" w14:textId="77777777" w:rsidR="00886FB3" w:rsidRDefault="00000000">
      <w:pPr>
        <w:pStyle w:val="affd"/>
        <w:spacing w:before="120" w:after="120"/>
      </w:pPr>
      <w:r>
        <w:rPr>
          <w:rFonts w:hint="eastAsia"/>
        </w:rPr>
        <w:t>型式检验</w:t>
      </w:r>
    </w:p>
    <w:p w14:paraId="134CA887" w14:textId="77777777" w:rsidR="00886FB3" w:rsidRDefault="00000000">
      <w:pPr>
        <w:pStyle w:val="afffffffff1"/>
      </w:pPr>
      <w:r>
        <w:rPr>
          <w:rFonts w:hint="eastAsia"/>
        </w:rPr>
        <w:t>下列情况之一，应进行型式检验：</w:t>
      </w:r>
    </w:p>
    <w:p w14:paraId="7EEA050D" w14:textId="77777777" w:rsidR="00886FB3" w:rsidRDefault="00000000">
      <w:pPr>
        <w:pStyle w:val="af5"/>
      </w:pPr>
      <w:r>
        <w:rPr>
          <w:rFonts w:hint="eastAsia"/>
        </w:rPr>
        <w:t>新产品定型鉴定时；</w:t>
      </w:r>
    </w:p>
    <w:p w14:paraId="72D0C4E5" w14:textId="77777777" w:rsidR="00886FB3" w:rsidRDefault="00000000">
      <w:pPr>
        <w:pStyle w:val="af5"/>
      </w:pPr>
      <w:r>
        <w:rPr>
          <w:rFonts w:hint="eastAsia"/>
        </w:rPr>
        <w:t>产品原材料、工艺发生重大变化，可能影响产品性能时；</w:t>
      </w:r>
    </w:p>
    <w:p w14:paraId="4E1E8B16" w14:textId="77777777" w:rsidR="00886FB3" w:rsidRDefault="00000000">
      <w:pPr>
        <w:pStyle w:val="af5"/>
      </w:pPr>
      <w:r>
        <w:rPr>
          <w:rFonts w:hint="eastAsia"/>
        </w:rPr>
        <w:t>正常生产每两年须进行一次；</w:t>
      </w:r>
    </w:p>
    <w:p w14:paraId="04CABB9D" w14:textId="77777777" w:rsidR="00886FB3" w:rsidRDefault="00000000">
      <w:pPr>
        <w:pStyle w:val="af5"/>
      </w:pPr>
      <w:r>
        <w:rPr>
          <w:rFonts w:hint="eastAsia"/>
        </w:rPr>
        <w:t>停产三个月以上恢复生产时；</w:t>
      </w:r>
    </w:p>
    <w:p w14:paraId="708C29BC" w14:textId="77777777" w:rsidR="00886FB3" w:rsidRDefault="00000000">
      <w:pPr>
        <w:pStyle w:val="af5"/>
      </w:pPr>
      <w:r>
        <w:rPr>
          <w:rFonts w:hint="eastAsia"/>
        </w:rPr>
        <w:t>国家相关部门提出检验要求时。</w:t>
      </w:r>
    </w:p>
    <w:p w14:paraId="4C29F7E0" w14:textId="77777777" w:rsidR="00886FB3" w:rsidRDefault="00000000">
      <w:pPr>
        <w:pStyle w:val="afffffffff1"/>
      </w:pPr>
      <w:r>
        <w:rPr>
          <w:rFonts w:hint="eastAsia"/>
        </w:rPr>
        <w:t>型式检验的项目为本文件第4章的全部要求。</w:t>
      </w:r>
    </w:p>
    <w:p w14:paraId="0117197B" w14:textId="77777777" w:rsidR="00886FB3" w:rsidRDefault="00000000">
      <w:pPr>
        <w:pStyle w:val="afffffffff1"/>
      </w:pPr>
      <w:r>
        <w:rPr>
          <w:rFonts w:hint="eastAsia"/>
        </w:rPr>
        <w:t>型式检验的样品应从出厂检验合格的产品中随机抽取。</w:t>
      </w:r>
    </w:p>
    <w:p w14:paraId="6E3933A3" w14:textId="77777777" w:rsidR="00886FB3" w:rsidRDefault="00000000">
      <w:pPr>
        <w:pStyle w:val="affd"/>
        <w:spacing w:before="120" w:after="120"/>
      </w:pPr>
      <w:r>
        <w:rPr>
          <w:rFonts w:hint="eastAsia"/>
        </w:rPr>
        <w:t>判定规则</w:t>
      </w:r>
    </w:p>
    <w:p w14:paraId="237ED7A6" w14:textId="77777777" w:rsidR="00886FB3" w:rsidRDefault="00000000">
      <w:pPr>
        <w:pStyle w:val="afffffffff1"/>
      </w:pPr>
      <w:r>
        <w:rPr>
          <w:rFonts w:hint="eastAsia"/>
        </w:rPr>
        <w:t>全部项目检验结果均符合本文件规定时，判该批产品为合格产品。</w:t>
      </w:r>
    </w:p>
    <w:p w14:paraId="5423BBD1" w14:textId="77777777" w:rsidR="00886FB3" w:rsidRDefault="00000000">
      <w:pPr>
        <w:pStyle w:val="afffffffff1"/>
      </w:pPr>
      <w:r>
        <w:rPr>
          <w:rFonts w:hint="eastAsia"/>
        </w:rPr>
        <w:t>检验结果若有1项或1项以上的项目不符合本文件规定，应重新从原批次留样中加倍取样进行复检；复检结果仍有1项或1项以上的项目不符合本文件规定时，则该批产品判定为不合格。</w:t>
      </w:r>
    </w:p>
    <w:p w14:paraId="79E929D2" w14:textId="77777777" w:rsidR="00886FB3" w:rsidRDefault="00000000">
      <w:pPr>
        <w:pStyle w:val="affc"/>
        <w:spacing w:before="240" w:after="240"/>
      </w:pPr>
      <w:bookmarkStart w:id="81" w:name="_Toc218093405"/>
      <w:bookmarkStart w:id="82" w:name="_Toc218094500"/>
      <w:bookmarkStart w:id="83" w:name="_Toc218441075"/>
      <w:bookmarkStart w:id="84" w:name="_Toc218497556"/>
      <w:bookmarkStart w:id="85" w:name="_Toc218440876"/>
      <w:bookmarkStart w:id="86" w:name="_Toc218096008"/>
      <w:bookmarkStart w:id="87" w:name="_Toc218499602"/>
      <w:r>
        <w:rPr>
          <w:rFonts w:hint="eastAsia"/>
        </w:rPr>
        <w:t>标志、包装、运输和贮存</w:t>
      </w:r>
      <w:bookmarkEnd w:id="81"/>
      <w:bookmarkEnd w:id="82"/>
      <w:bookmarkEnd w:id="83"/>
      <w:bookmarkEnd w:id="84"/>
      <w:bookmarkEnd w:id="85"/>
      <w:bookmarkEnd w:id="86"/>
      <w:bookmarkEnd w:id="87"/>
    </w:p>
    <w:p w14:paraId="00F668E2" w14:textId="77777777" w:rsidR="00886FB3" w:rsidRDefault="00000000">
      <w:pPr>
        <w:pStyle w:val="affd"/>
        <w:spacing w:before="120" w:after="120"/>
      </w:pPr>
      <w:r>
        <w:rPr>
          <w:rFonts w:hint="eastAsia"/>
        </w:rPr>
        <w:t>标志</w:t>
      </w:r>
    </w:p>
    <w:p w14:paraId="082268DE" w14:textId="77777777" w:rsidR="00886FB3" w:rsidRDefault="00000000">
      <w:pPr>
        <w:pStyle w:val="afffffffff1"/>
      </w:pPr>
      <w:r>
        <w:rPr>
          <w:rFonts w:hint="eastAsia"/>
        </w:rPr>
        <w:t>每张产品均应标明产品标记、颜色、生产或安装方向、厂名厂址、商标、批号、生产日期及质量检验合格标志。</w:t>
      </w:r>
    </w:p>
    <w:p w14:paraId="2B1DBA0F" w14:textId="77777777" w:rsidR="00886FB3" w:rsidRDefault="00000000">
      <w:pPr>
        <w:pStyle w:val="afffffffff1"/>
      </w:pPr>
      <w:r>
        <w:rPr>
          <w:rFonts w:hint="eastAsia"/>
        </w:rPr>
        <w:t>产品若采用包装箱包装，其包装标志应符合GB/T 191及GB/T 6388的规定。在包装箱的明显部</w:t>
      </w:r>
      <w:r>
        <w:rPr>
          <w:rFonts w:hint="eastAsia"/>
        </w:rPr>
        <w:lastRenderedPageBreak/>
        <w:t xml:space="preserve">位应有如下标志： </w:t>
      </w:r>
    </w:p>
    <w:p w14:paraId="2E779346" w14:textId="77777777" w:rsidR="00886FB3" w:rsidRDefault="00000000">
      <w:pPr>
        <w:pStyle w:val="af5"/>
        <w:numPr>
          <w:ilvl w:val="0"/>
          <w:numId w:val="33"/>
        </w:numPr>
      </w:pPr>
      <w:r>
        <w:rPr>
          <w:rFonts w:hint="eastAsia"/>
        </w:rPr>
        <w:t>企业名称；</w:t>
      </w:r>
    </w:p>
    <w:p w14:paraId="3C59C101" w14:textId="77777777" w:rsidR="00886FB3" w:rsidRDefault="00000000">
      <w:pPr>
        <w:pStyle w:val="af5"/>
      </w:pPr>
      <w:r>
        <w:rPr>
          <w:rFonts w:hint="eastAsia"/>
        </w:rPr>
        <w:t>产品名称；</w:t>
      </w:r>
    </w:p>
    <w:p w14:paraId="5A4E1A04" w14:textId="77777777" w:rsidR="00886FB3" w:rsidRDefault="00000000">
      <w:pPr>
        <w:pStyle w:val="af5"/>
      </w:pPr>
      <w:r>
        <w:rPr>
          <w:rFonts w:hint="eastAsia"/>
        </w:rPr>
        <w:t>生产批号；</w:t>
      </w:r>
    </w:p>
    <w:p w14:paraId="0148FB1A" w14:textId="77777777" w:rsidR="00886FB3" w:rsidRDefault="00000000">
      <w:pPr>
        <w:pStyle w:val="af5"/>
      </w:pPr>
      <w:r>
        <w:rPr>
          <w:rFonts w:hint="eastAsia"/>
        </w:rPr>
        <w:t>内装数量；</w:t>
      </w:r>
    </w:p>
    <w:p w14:paraId="67D5BA48" w14:textId="77777777" w:rsidR="00886FB3" w:rsidRDefault="00000000">
      <w:pPr>
        <w:pStyle w:val="af5"/>
      </w:pPr>
      <w:r>
        <w:rPr>
          <w:rFonts w:hint="eastAsia"/>
        </w:rPr>
        <w:t>产品规格；</w:t>
      </w:r>
    </w:p>
    <w:p w14:paraId="0D5851F3" w14:textId="77777777" w:rsidR="00886FB3" w:rsidRDefault="00000000">
      <w:pPr>
        <w:pStyle w:val="af5"/>
      </w:pPr>
      <w:r>
        <w:rPr>
          <w:rFonts w:hint="eastAsia"/>
        </w:rPr>
        <w:t>执行标准编号。</w:t>
      </w:r>
    </w:p>
    <w:p w14:paraId="104C848A" w14:textId="77777777" w:rsidR="00886FB3" w:rsidRDefault="00000000">
      <w:pPr>
        <w:pStyle w:val="affd"/>
        <w:spacing w:before="120" w:after="120"/>
      </w:pPr>
      <w:r>
        <w:rPr>
          <w:rFonts w:hint="eastAsia"/>
        </w:rPr>
        <w:t>包装</w:t>
      </w:r>
    </w:p>
    <w:p w14:paraId="62854A84" w14:textId="77777777" w:rsidR="00886FB3" w:rsidRDefault="00000000">
      <w:pPr>
        <w:pStyle w:val="afffffffff1"/>
      </w:pPr>
      <w:r>
        <w:rPr>
          <w:rFonts w:hint="eastAsia"/>
        </w:rPr>
        <w:t>原材料应按要求贴保护膜或用纸张垫开；成品应用防水纸、塑料薄膜、珍珠膜进行包装保护。</w:t>
      </w:r>
    </w:p>
    <w:p w14:paraId="2E88A67C" w14:textId="77777777" w:rsidR="00886FB3" w:rsidRDefault="00000000">
      <w:pPr>
        <w:pStyle w:val="afffffffff1"/>
      </w:pPr>
      <w:r>
        <w:rPr>
          <w:rFonts w:hint="eastAsia"/>
        </w:rPr>
        <w:t>原材料应用托架装箱；成品应用木箱或出口木箱装箱；客户有特殊要求时，按客户要求进行包装。</w:t>
      </w:r>
    </w:p>
    <w:p w14:paraId="4B67B88A" w14:textId="77777777" w:rsidR="00886FB3" w:rsidRDefault="00000000">
      <w:pPr>
        <w:pStyle w:val="afffffffff1"/>
      </w:pPr>
      <w:r>
        <w:rPr>
          <w:rFonts w:hint="eastAsia"/>
        </w:rPr>
        <w:t>成品装箱时堆放整齐，包装固定牢固。</w:t>
      </w:r>
    </w:p>
    <w:p w14:paraId="651F69A3" w14:textId="77777777" w:rsidR="00886FB3" w:rsidRDefault="00000000">
      <w:pPr>
        <w:pStyle w:val="afffffffff1"/>
      </w:pPr>
      <w:r>
        <w:rPr>
          <w:rFonts w:hint="eastAsia"/>
        </w:rPr>
        <w:t>包装箱内应有产品合格证及装箱单。</w:t>
      </w:r>
    </w:p>
    <w:p w14:paraId="01247473" w14:textId="77777777" w:rsidR="00886FB3" w:rsidRDefault="00000000">
      <w:pPr>
        <w:pStyle w:val="affd"/>
        <w:spacing w:before="120" w:after="120"/>
      </w:pPr>
      <w:r>
        <w:rPr>
          <w:rFonts w:hint="eastAsia"/>
        </w:rPr>
        <w:t>运输</w:t>
      </w:r>
    </w:p>
    <w:p w14:paraId="6E941845" w14:textId="77777777" w:rsidR="00886FB3" w:rsidRDefault="00000000">
      <w:pPr>
        <w:pStyle w:val="afffff5"/>
        <w:ind w:firstLine="420"/>
      </w:pPr>
      <w:r>
        <w:rPr>
          <w:rFonts w:hint="eastAsia"/>
        </w:rPr>
        <w:t>产品运输和搬运时应轻拿轻放，防止撞击和重压。</w:t>
      </w:r>
    </w:p>
    <w:p w14:paraId="42740D9F" w14:textId="77777777" w:rsidR="00886FB3" w:rsidRDefault="00000000">
      <w:pPr>
        <w:pStyle w:val="affd"/>
        <w:spacing w:before="120" w:after="120"/>
      </w:pPr>
      <w:r>
        <w:rPr>
          <w:rFonts w:hint="eastAsia"/>
        </w:rPr>
        <w:t>贮存</w:t>
      </w:r>
    </w:p>
    <w:p w14:paraId="793B6A32" w14:textId="77777777" w:rsidR="00886FB3" w:rsidRDefault="00000000">
      <w:pPr>
        <w:pStyle w:val="afffff5"/>
        <w:ind w:firstLine="420"/>
      </w:pPr>
      <w:r>
        <w:rPr>
          <w:rFonts w:hint="eastAsia"/>
        </w:rPr>
        <w:t>产品应贮存在干燥通风处，避免高温及日晒雨淋，避免露天堆放或与有害腐蚀气体混合堆放。</w:t>
      </w:r>
    </w:p>
    <w:p w14:paraId="7765ED68" w14:textId="77777777" w:rsidR="00886FB3" w:rsidRDefault="00000000">
      <w:pPr>
        <w:pStyle w:val="afffff5"/>
        <w:ind w:firstLineChars="0" w:firstLine="0"/>
        <w:jc w:val="center"/>
      </w:pPr>
      <w:bookmarkStart w:id="88" w:name="BookMark8"/>
      <w:bookmarkEnd w:id="10"/>
      <w:r>
        <w:rPr>
          <w:rFonts w:hint="eastAsia"/>
          <w:noProof/>
        </w:rPr>
        <w:drawing>
          <wp:inline distT="0" distB="0" distL="0" distR="0" wp14:anchorId="6C7D14DC" wp14:editId="15962E91">
            <wp:extent cx="1485900" cy="317500"/>
            <wp:effectExtent l="0" t="0" r="0" b="6350"/>
            <wp:docPr id="253558403" name="图片 4"/>
            <wp:cNvGraphicFramePr/>
            <a:graphic xmlns:a="http://schemas.openxmlformats.org/drawingml/2006/main">
              <a:graphicData uri="http://schemas.openxmlformats.org/drawingml/2006/picture">
                <pic:pic xmlns:pic="http://schemas.openxmlformats.org/drawingml/2006/picture">
                  <pic:nvPicPr>
                    <pic:cNvPr id="253558403" name="图片 4"/>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8"/>
    </w:p>
    <w:sectPr w:rsidR="00886FB3">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EA03" w14:textId="77777777" w:rsidR="006156DC" w:rsidRDefault="006156DC">
      <w:pPr>
        <w:spacing w:line="240" w:lineRule="auto"/>
      </w:pPr>
      <w:r>
        <w:separator/>
      </w:r>
    </w:p>
  </w:endnote>
  <w:endnote w:type="continuationSeparator" w:id="0">
    <w:p w14:paraId="0F201BC3" w14:textId="77777777" w:rsidR="006156DC" w:rsidRDefault="00615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3D06" w14:textId="77777777" w:rsidR="00886FB3"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315F" w14:textId="77777777" w:rsidR="00886FB3" w:rsidRDefault="00886FB3">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CC8" w14:textId="77777777" w:rsidR="00886FB3" w:rsidRDefault="00886FB3">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0615" w14:textId="77777777" w:rsidR="00886FB3" w:rsidRDefault="00000000">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478F" w14:textId="77777777" w:rsidR="00886FB3" w:rsidRDefault="00000000">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8E86" w14:textId="77777777" w:rsidR="00886FB3" w:rsidRDefault="00000000">
    <w:pPr>
      <w:pStyle w:val="afffff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E805" w14:textId="77777777" w:rsidR="00886FB3" w:rsidRDefault="00000000">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0641" w14:textId="77777777" w:rsidR="00886FB3" w:rsidRDefault="00000000">
    <w:pPr>
      <w:pStyle w:val="afffff1"/>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8EF4" w14:textId="77777777" w:rsidR="00886FB3"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7A36" w14:textId="77777777" w:rsidR="006156DC" w:rsidRDefault="006156DC">
      <w:pPr>
        <w:spacing w:line="240" w:lineRule="auto"/>
      </w:pPr>
      <w:r>
        <w:separator/>
      </w:r>
    </w:p>
  </w:footnote>
  <w:footnote w:type="continuationSeparator" w:id="0">
    <w:p w14:paraId="4BD78908" w14:textId="77777777" w:rsidR="006156DC" w:rsidRDefault="006156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FECC" w14:textId="77777777" w:rsidR="00886FB3" w:rsidRDefault="00886FB3">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881B" w14:textId="77777777" w:rsidR="00886FB3"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9AE5" w14:textId="77777777" w:rsidR="00886FB3" w:rsidRDefault="00886FB3">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B2C0" w14:textId="77777777" w:rsidR="00886FB3" w:rsidRDefault="00000000">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w:t>
    </w:r>
    <w:r>
      <w:rPr>
        <w:rFonts w:hint="eastAsia"/>
      </w:rPr>
      <w:t>—2025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5090" w14:textId="368752D2" w:rsidR="00886FB3" w:rsidRDefault="00000000">
    <w:pPr>
      <w:pStyle w:val="afffffa"/>
      <w:rPr>
        <w:rFonts w:hint="eastAsia"/>
      </w:rPr>
    </w:pPr>
    <w:r>
      <w:fldChar w:fldCharType="begin"/>
    </w:r>
    <w:r>
      <w:instrText xml:space="preserve"> STYLEREF  标准文件_文件编号  \* MERGEFORMAT </w:instrText>
    </w:r>
    <w:r>
      <w:fldChar w:fldCharType="separate"/>
    </w:r>
    <w:r w:rsidR="00A3249D">
      <w:rPr>
        <w:rFonts w:hint="eastAsia"/>
        <w:noProof/>
      </w:rPr>
      <w:t>T/CASMES XXX—2026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B90A" w14:textId="526731C0" w:rsidR="00886FB3" w:rsidRDefault="00000000">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A3249D">
      <w:rPr>
        <w:rFonts w:hint="eastAsia"/>
        <w:noProof/>
      </w:rPr>
      <w:t>T/CASMES XXX—2026</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F24A" w14:textId="77777777" w:rsidR="00886FB3" w:rsidRDefault="00000000">
    <w:pPr>
      <w:pStyle w:val="afffffa"/>
      <w:rPr>
        <w:rFonts w:hint="eastAsia"/>
      </w:rPr>
    </w:pPr>
    <w:r>
      <w:fldChar w:fldCharType="begin"/>
    </w:r>
    <w:r>
      <w:instrText xml:space="preserve"> STYLEREF  标准文件_文件编号  \* MERGEFORMAT </w:instrText>
    </w:r>
    <w:r>
      <w:fldChar w:fldCharType="separate"/>
    </w:r>
    <w:r>
      <w:t>T/CASMES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5B51" w14:textId="11E1E30D" w:rsidR="00886FB3" w:rsidRDefault="00000000">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A3249D">
      <w:rPr>
        <w:rFonts w:hint="eastAsia"/>
        <w:noProof/>
      </w:rPr>
      <w:t>T/CASMES XXX—2026</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D47E" w14:textId="484D7B94" w:rsidR="00886FB3" w:rsidRDefault="00000000">
    <w:pPr>
      <w:pStyle w:val="afffffa"/>
      <w:rPr>
        <w:rFonts w:hint="eastAsia"/>
      </w:rPr>
    </w:pPr>
    <w:r>
      <w:fldChar w:fldCharType="begin"/>
    </w:r>
    <w:r>
      <w:instrText xml:space="preserve"> STYLEREF  标准文件_文件编号  \* MERGEFORMAT </w:instrText>
    </w:r>
    <w:r>
      <w:fldChar w:fldCharType="separate"/>
    </w:r>
    <w:r w:rsidR="00A3249D">
      <w:rPr>
        <w:rFonts w:hint="eastAsia"/>
        <w:noProof/>
      </w:rPr>
      <w:t>T/CASMES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4537" w:firstLine="0"/>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77709703">
    <w:abstractNumId w:val="0"/>
  </w:num>
  <w:num w:numId="2" w16cid:durableId="1436706738">
    <w:abstractNumId w:val="27"/>
  </w:num>
  <w:num w:numId="3" w16cid:durableId="385837822">
    <w:abstractNumId w:val="5"/>
  </w:num>
  <w:num w:numId="4" w16cid:durableId="1613438735">
    <w:abstractNumId w:val="23"/>
  </w:num>
  <w:num w:numId="5" w16cid:durableId="1375689275">
    <w:abstractNumId w:val="18"/>
  </w:num>
  <w:num w:numId="6" w16cid:durableId="695884157">
    <w:abstractNumId w:val="13"/>
  </w:num>
  <w:num w:numId="7" w16cid:durableId="790779386">
    <w:abstractNumId w:val="8"/>
  </w:num>
  <w:num w:numId="8" w16cid:durableId="1631327631">
    <w:abstractNumId w:val="3"/>
  </w:num>
  <w:num w:numId="9" w16cid:durableId="1017122088">
    <w:abstractNumId w:val="9"/>
  </w:num>
  <w:num w:numId="10" w16cid:durableId="1120343313">
    <w:abstractNumId w:val="16"/>
  </w:num>
  <w:num w:numId="11" w16cid:durableId="394398279">
    <w:abstractNumId w:val="25"/>
  </w:num>
  <w:num w:numId="12" w16cid:durableId="197936551">
    <w:abstractNumId w:val="11"/>
  </w:num>
  <w:num w:numId="13" w16cid:durableId="117535778">
    <w:abstractNumId w:val="12"/>
  </w:num>
  <w:num w:numId="14" w16cid:durableId="1447309270">
    <w:abstractNumId w:val="7"/>
  </w:num>
  <w:num w:numId="15" w16cid:durableId="1506674200">
    <w:abstractNumId w:val="19"/>
  </w:num>
  <w:num w:numId="16" w16cid:durableId="1796949684">
    <w:abstractNumId w:val="21"/>
  </w:num>
  <w:num w:numId="17" w16cid:durableId="2026783249">
    <w:abstractNumId w:val="17"/>
  </w:num>
  <w:num w:numId="18" w16cid:durableId="1885360418">
    <w:abstractNumId w:val="29"/>
  </w:num>
  <w:num w:numId="19" w16cid:durableId="1757096080">
    <w:abstractNumId w:val="15"/>
  </w:num>
  <w:num w:numId="20" w16cid:durableId="500587380">
    <w:abstractNumId w:val="1"/>
  </w:num>
  <w:num w:numId="21" w16cid:durableId="720253912">
    <w:abstractNumId w:val="10"/>
  </w:num>
  <w:num w:numId="22" w16cid:durableId="1239972658">
    <w:abstractNumId w:val="30"/>
  </w:num>
  <w:num w:numId="23" w16cid:durableId="648093010">
    <w:abstractNumId w:val="20"/>
  </w:num>
  <w:num w:numId="24" w16cid:durableId="759564249">
    <w:abstractNumId w:val="6"/>
  </w:num>
  <w:num w:numId="25" w16cid:durableId="1023824633">
    <w:abstractNumId w:val="26"/>
  </w:num>
  <w:num w:numId="26" w16cid:durableId="188880642">
    <w:abstractNumId w:val="28"/>
  </w:num>
  <w:num w:numId="27" w16cid:durableId="1514689570">
    <w:abstractNumId w:val="2"/>
  </w:num>
  <w:num w:numId="28" w16cid:durableId="464204560">
    <w:abstractNumId w:val="4"/>
  </w:num>
  <w:num w:numId="29" w16cid:durableId="40594824">
    <w:abstractNumId w:val="14"/>
  </w:num>
  <w:num w:numId="30" w16cid:durableId="756173115">
    <w:abstractNumId w:val="24"/>
  </w:num>
  <w:num w:numId="31" w16cid:durableId="1030691455">
    <w:abstractNumId w:val="22"/>
  </w:num>
  <w:num w:numId="32" w16cid:durableId="495799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9831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42"/>
    <w:rsid w:val="0000040A"/>
    <w:rsid w:val="00000A94"/>
    <w:rsid w:val="00001972"/>
    <w:rsid w:val="00001D9A"/>
    <w:rsid w:val="00007B3A"/>
    <w:rsid w:val="000107E0"/>
    <w:rsid w:val="00011FDE"/>
    <w:rsid w:val="00012FFD"/>
    <w:rsid w:val="00014162"/>
    <w:rsid w:val="00014340"/>
    <w:rsid w:val="00016654"/>
    <w:rsid w:val="00016A9C"/>
    <w:rsid w:val="00022184"/>
    <w:rsid w:val="00022762"/>
    <w:rsid w:val="000238E0"/>
    <w:rsid w:val="000249DB"/>
    <w:rsid w:val="0002595E"/>
    <w:rsid w:val="000303C3"/>
    <w:rsid w:val="000331D3"/>
    <w:rsid w:val="000346A5"/>
    <w:rsid w:val="000359C3"/>
    <w:rsid w:val="00035A7D"/>
    <w:rsid w:val="000365ED"/>
    <w:rsid w:val="00037A03"/>
    <w:rsid w:val="0004249A"/>
    <w:rsid w:val="00043282"/>
    <w:rsid w:val="00044286"/>
    <w:rsid w:val="00045B63"/>
    <w:rsid w:val="00047F28"/>
    <w:rsid w:val="000503AA"/>
    <w:rsid w:val="000506A1"/>
    <w:rsid w:val="000515DD"/>
    <w:rsid w:val="0005265A"/>
    <w:rsid w:val="000539DD"/>
    <w:rsid w:val="00053BD3"/>
    <w:rsid w:val="00054A37"/>
    <w:rsid w:val="000556ED"/>
    <w:rsid w:val="00055FE2"/>
    <w:rsid w:val="0005616F"/>
    <w:rsid w:val="0005691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690"/>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04A"/>
    <w:rsid w:val="00104926"/>
    <w:rsid w:val="00112057"/>
    <w:rsid w:val="00113B1E"/>
    <w:rsid w:val="001158DC"/>
    <w:rsid w:val="0011711C"/>
    <w:rsid w:val="00124E4F"/>
    <w:rsid w:val="001260B7"/>
    <w:rsid w:val="001265CB"/>
    <w:rsid w:val="0012728E"/>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DF1"/>
    <w:rsid w:val="00176DFD"/>
    <w:rsid w:val="001852C9"/>
    <w:rsid w:val="00187A0B"/>
    <w:rsid w:val="00190087"/>
    <w:rsid w:val="0019033C"/>
    <w:rsid w:val="001913C4"/>
    <w:rsid w:val="0019348F"/>
    <w:rsid w:val="00193A07"/>
    <w:rsid w:val="00194C95"/>
    <w:rsid w:val="00195C34"/>
    <w:rsid w:val="00196EF5"/>
    <w:rsid w:val="001A1A53"/>
    <w:rsid w:val="001A234A"/>
    <w:rsid w:val="001A3C8B"/>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34FF"/>
    <w:rsid w:val="002253A1"/>
    <w:rsid w:val="00225CF8"/>
    <w:rsid w:val="0022794E"/>
    <w:rsid w:val="00233D64"/>
    <w:rsid w:val="0023482A"/>
    <w:rsid w:val="002359CB"/>
    <w:rsid w:val="00243540"/>
    <w:rsid w:val="0024497B"/>
    <w:rsid w:val="0024515B"/>
    <w:rsid w:val="00245A29"/>
    <w:rsid w:val="00246021"/>
    <w:rsid w:val="0024666E"/>
    <w:rsid w:val="00247F52"/>
    <w:rsid w:val="00250B25"/>
    <w:rsid w:val="00250BBE"/>
    <w:rsid w:val="002515C2"/>
    <w:rsid w:val="0025194F"/>
    <w:rsid w:val="00254444"/>
    <w:rsid w:val="0025689E"/>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3F8"/>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972"/>
    <w:rsid w:val="002C7EBB"/>
    <w:rsid w:val="002D06C1"/>
    <w:rsid w:val="002D42B5"/>
    <w:rsid w:val="002D4F1A"/>
    <w:rsid w:val="002D6EC6"/>
    <w:rsid w:val="002D79AC"/>
    <w:rsid w:val="002E039D"/>
    <w:rsid w:val="002E4D5A"/>
    <w:rsid w:val="002E6326"/>
    <w:rsid w:val="002F0E8F"/>
    <w:rsid w:val="002F30E0"/>
    <w:rsid w:val="002F35E4"/>
    <w:rsid w:val="002F3730"/>
    <w:rsid w:val="002F38E1"/>
    <w:rsid w:val="002F7AF6"/>
    <w:rsid w:val="00300E63"/>
    <w:rsid w:val="00302F5F"/>
    <w:rsid w:val="0030441D"/>
    <w:rsid w:val="00306063"/>
    <w:rsid w:val="00313B85"/>
    <w:rsid w:val="00314402"/>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653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326"/>
    <w:rsid w:val="003E49F6"/>
    <w:rsid w:val="003E660F"/>
    <w:rsid w:val="003F0841"/>
    <w:rsid w:val="003F23D3"/>
    <w:rsid w:val="003F3F08"/>
    <w:rsid w:val="003F49F1"/>
    <w:rsid w:val="003F607C"/>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142"/>
    <w:rsid w:val="00454484"/>
    <w:rsid w:val="0045517B"/>
    <w:rsid w:val="00463B77"/>
    <w:rsid w:val="00463C7B"/>
    <w:rsid w:val="004644A6"/>
    <w:rsid w:val="004659BD"/>
    <w:rsid w:val="00470775"/>
    <w:rsid w:val="004746B1"/>
    <w:rsid w:val="0047583F"/>
    <w:rsid w:val="00475DE8"/>
    <w:rsid w:val="00481C44"/>
    <w:rsid w:val="00484936"/>
    <w:rsid w:val="004851DE"/>
    <w:rsid w:val="00485C89"/>
    <w:rsid w:val="00485E2D"/>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790"/>
    <w:rsid w:val="004C1FBC"/>
    <w:rsid w:val="004C25A2"/>
    <w:rsid w:val="004C3F1D"/>
    <w:rsid w:val="004C458D"/>
    <w:rsid w:val="004C594A"/>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8F9"/>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6E42"/>
    <w:rsid w:val="005801E3"/>
    <w:rsid w:val="00581802"/>
    <w:rsid w:val="005836A8"/>
    <w:rsid w:val="0058409C"/>
    <w:rsid w:val="00584262"/>
    <w:rsid w:val="00586630"/>
    <w:rsid w:val="00587ADD"/>
    <w:rsid w:val="00593A49"/>
    <w:rsid w:val="00595646"/>
    <w:rsid w:val="00596160"/>
    <w:rsid w:val="005966E2"/>
    <w:rsid w:val="00597007"/>
    <w:rsid w:val="005A0966"/>
    <w:rsid w:val="005A0A13"/>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48FF"/>
    <w:rsid w:val="005D6A95"/>
    <w:rsid w:val="005D6B2C"/>
    <w:rsid w:val="005D6D9C"/>
    <w:rsid w:val="005E2335"/>
    <w:rsid w:val="005E34CA"/>
    <w:rsid w:val="005E3685"/>
    <w:rsid w:val="005E3C18"/>
    <w:rsid w:val="005E4250"/>
    <w:rsid w:val="005E6812"/>
    <w:rsid w:val="005E7881"/>
    <w:rsid w:val="005E78E0"/>
    <w:rsid w:val="005F0D9C"/>
    <w:rsid w:val="005F284E"/>
    <w:rsid w:val="005F5741"/>
    <w:rsid w:val="006015CE"/>
    <w:rsid w:val="00604784"/>
    <w:rsid w:val="006062F8"/>
    <w:rsid w:val="00606419"/>
    <w:rsid w:val="00607D29"/>
    <w:rsid w:val="00612952"/>
    <w:rsid w:val="00614CC1"/>
    <w:rsid w:val="006156DC"/>
    <w:rsid w:val="00615A9D"/>
    <w:rsid w:val="00617387"/>
    <w:rsid w:val="006205D6"/>
    <w:rsid w:val="006252D8"/>
    <w:rsid w:val="006259BC"/>
    <w:rsid w:val="0062636B"/>
    <w:rsid w:val="006317A2"/>
    <w:rsid w:val="00632182"/>
    <w:rsid w:val="00632AE0"/>
    <w:rsid w:val="00632AE2"/>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3DB8"/>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16F"/>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D11"/>
    <w:rsid w:val="007600E3"/>
    <w:rsid w:val="0076397E"/>
    <w:rsid w:val="00765C43"/>
    <w:rsid w:val="00765EFB"/>
    <w:rsid w:val="007671CA"/>
    <w:rsid w:val="00767C61"/>
    <w:rsid w:val="0077008A"/>
    <w:rsid w:val="00773C1F"/>
    <w:rsid w:val="00774DA4"/>
    <w:rsid w:val="00776599"/>
    <w:rsid w:val="0078114B"/>
    <w:rsid w:val="00781DD2"/>
    <w:rsid w:val="00783ECF"/>
    <w:rsid w:val="0078413A"/>
    <w:rsid w:val="00791576"/>
    <w:rsid w:val="007959E8"/>
    <w:rsid w:val="00795E9C"/>
    <w:rsid w:val="007A0521"/>
    <w:rsid w:val="007A2E12"/>
    <w:rsid w:val="007A3475"/>
    <w:rsid w:val="007A41C8"/>
    <w:rsid w:val="007A46EC"/>
    <w:rsid w:val="007A5080"/>
    <w:rsid w:val="007A54CE"/>
    <w:rsid w:val="007A5D3A"/>
    <w:rsid w:val="007A6FD9"/>
    <w:rsid w:val="007A7FFA"/>
    <w:rsid w:val="007B04EB"/>
    <w:rsid w:val="007B0D4F"/>
    <w:rsid w:val="007B5A3D"/>
    <w:rsid w:val="007B5B95"/>
    <w:rsid w:val="007B6032"/>
    <w:rsid w:val="007B68EA"/>
    <w:rsid w:val="007B70C0"/>
    <w:rsid w:val="007B7453"/>
    <w:rsid w:val="007C2D89"/>
    <w:rsid w:val="007C4593"/>
    <w:rsid w:val="007C5309"/>
    <w:rsid w:val="007C548C"/>
    <w:rsid w:val="007C6069"/>
    <w:rsid w:val="007D06C4"/>
    <w:rsid w:val="007D1352"/>
    <w:rsid w:val="007D2508"/>
    <w:rsid w:val="007D346A"/>
    <w:rsid w:val="007D5B75"/>
    <w:rsid w:val="007D6518"/>
    <w:rsid w:val="007D76BD"/>
    <w:rsid w:val="007E0BF1"/>
    <w:rsid w:val="007F0108"/>
    <w:rsid w:val="007F0ED8"/>
    <w:rsid w:val="007F0F63"/>
    <w:rsid w:val="007F75CE"/>
    <w:rsid w:val="008013A4"/>
    <w:rsid w:val="008027CE"/>
    <w:rsid w:val="00802F42"/>
    <w:rsid w:val="00804383"/>
    <w:rsid w:val="00804BB7"/>
    <w:rsid w:val="00804D41"/>
    <w:rsid w:val="00810257"/>
    <w:rsid w:val="008104F5"/>
    <w:rsid w:val="00811072"/>
    <w:rsid w:val="00811369"/>
    <w:rsid w:val="00813E1E"/>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FB3"/>
    <w:rsid w:val="0089049D"/>
    <w:rsid w:val="008928C9"/>
    <w:rsid w:val="008930CB"/>
    <w:rsid w:val="008938DC"/>
    <w:rsid w:val="00893FD1"/>
    <w:rsid w:val="00894836"/>
    <w:rsid w:val="00895172"/>
    <w:rsid w:val="00895680"/>
    <w:rsid w:val="00895D42"/>
    <w:rsid w:val="00896DFF"/>
    <w:rsid w:val="0089762C"/>
    <w:rsid w:val="008A173B"/>
    <w:rsid w:val="008A1893"/>
    <w:rsid w:val="008A2D68"/>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580"/>
    <w:rsid w:val="008F70BD"/>
    <w:rsid w:val="008F788F"/>
    <w:rsid w:val="008F7EA2"/>
    <w:rsid w:val="00902722"/>
    <w:rsid w:val="009027BC"/>
    <w:rsid w:val="009062E6"/>
    <w:rsid w:val="00911BE5"/>
    <w:rsid w:val="00913CA9"/>
    <w:rsid w:val="009145AE"/>
    <w:rsid w:val="009146CE"/>
    <w:rsid w:val="00914CA7"/>
    <w:rsid w:val="00915C3E"/>
    <w:rsid w:val="009161A8"/>
    <w:rsid w:val="00921AF4"/>
    <w:rsid w:val="00923072"/>
    <w:rsid w:val="009245AE"/>
    <w:rsid w:val="009245F5"/>
    <w:rsid w:val="009249EC"/>
    <w:rsid w:val="00926E78"/>
    <w:rsid w:val="009273B3"/>
    <w:rsid w:val="009305B5"/>
    <w:rsid w:val="009378DD"/>
    <w:rsid w:val="009429D5"/>
    <w:rsid w:val="00942BF1"/>
    <w:rsid w:val="00943C0E"/>
    <w:rsid w:val="00945180"/>
    <w:rsid w:val="00945428"/>
    <w:rsid w:val="0094607B"/>
    <w:rsid w:val="00950C88"/>
    <w:rsid w:val="00951DE0"/>
    <w:rsid w:val="00953604"/>
    <w:rsid w:val="0095496B"/>
    <w:rsid w:val="00960F1E"/>
    <w:rsid w:val="009610DC"/>
    <w:rsid w:val="00961490"/>
    <w:rsid w:val="0096381A"/>
    <w:rsid w:val="0096453E"/>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5B8"/>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5B5E"/>
    <w:rsid w:val="009E6219"/>
    <w:rsid w:val="009F036B"/>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49D"/>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148"/>
    <w:rsid w:val="00A83D8D"/>
    <w:rsid w:val="00A8446B"/>
    <w:rsid w:val="00A8473F"/>
    <w:rsid w:val="00A862D6"/>
    <w:rsid w:val="00A8715E"/>
    <w:rsid w:val="00A87526"/>
    <w:rsid w:val="00A91EFF"/>
    <w:rsid w:val="00A9295B"/>
    <w:rsid w:val="00A93B09"/>
    <w:rsid w:val="00A952D7"/>
    <w:rsid w:val="00A963F7"/>
    <w:rsid w:val="00A96AD8"/>
    <w:rsid w:val="00AA052C"/>
    <w:rsid w:val="00AA1B1C"/>
    <w:rsid w:val="00AA1E45"/>
    <w:rsid w:val="00AA4286"/>
    <w:rsid w:val="00AA456B"/>
    <w:rsid w:val="00AA57F5"/>
    <w:rsid w:val="00AA672E"/>
    <w:rsid w:val="00AA6EC9"/>
    <w:rsid w:val="00AB6309"/>
    <w:rsid w:val="00AB6C5F"/>
    <w:rsid w:val="00AB7129"/>
    <w:rsid w:val="00AC125E"/>
    <w:rsid w:val="00AC1B1C"/>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16D1"/>
    <w:rsid w:val="00B049AF"/>
    <w:rsid w:val="00B07242"/>
    <w:rsid w:val="00B10534"/>
    <w:rsid w:val="00B113DB"/>
    <w:rsid w:val="00B11D8A"/>
    <w:rsid w:val="00B12981"/>
    <w:rsid w:val="00B147DD"/>
    <w:rsid w:val="00B156FD"/>
    <w:rsid w:val="00B20B7D"/>
    <w:rsid w:val="00B21983"/>
    <w:rsid w:val="00B21F61"/>
    <w:rsid w:val="00B261F1"/>
    <w:rsid w:val="00B265BC"/>
    <w:rsid w:val="00B30443"/>
    <w:rsid w:val="00B31FB1"/>
    <w:rsid w:val="00B33952"/>
    <w:rsid w:val="00B33C5E"/>
    <w:rsid w:val="00B342F4"/>
    <w:rsid w:val="00B34369"/>
    <w:rsid w:val="00B344AB"/>
    <w:rsid w:val="00B34DC2"/>
    <w:rsid w:val="00B378E5"/>
    <w:rsid w:val="00B4346D"/>
    <w:rsid w:val="00B440F4"/>
    <w:rsid w:val="00B447A5"/>
    <w:rsid w:val="00B46189"/>
    <w:rsid w:val="00B4654C"/>
    <w:rsid w:val="00B47293"/>
    <w:rsid w:val="00B50E50"/>
    <w:rsid w:val="00B52120"/>
    <w:rsid w:val="00B54ABC"/>
    <w:rsid w:val="00B5689D"/>
    <w:rsid w:val="00B56FBE"/>
    <w:rsid w:val="00B60ACF"/>
    <w:rsid w:val="00B62B58"/>
    <w:rsid w:val="00B65149"/>
    <w:rsid w:val="00B66567"/>
    <w:rsid w:val="00B66F52"/>
    <w:rsid w:val="00B66FE5"/>
    <w:rsid w:val="00B674EC"/>
    <w:rsid w:val="00B72880"/>
    <w:rsid w:val="00B758BF"/>
    <w:rsid w:val="00B77EC8"/>
    <w:rsid w:val="00B827A6"/>
    <w:rsid w:val="00B831CE"/>
    <w:rsid w:val="00B84AE2"/>
    <w:rsid w:val="00B86677"/>
    <w:rsid w:val="00B87131"/>
    <w:rsid w:val="00B90470"/>
    <w:rsid w:val="00B939B1"/>
    <w:rsid w:val="00B96D40"/>
    <w:rsid w:val="00B97386"/>
    <w:rsid w:val="00BA263B"/>
    <w:rsid w:val="00BA42B2"/>
    <w:rsid w:val="00BA58D4"/>
    <w:rsid w:val="00BA5B9E"/>
    <w:rsid w:val="00BA7C9A"/>
    <w:rsid w:val="00BB3DAE"/>
    <w:rsid w:val="00BB5F8F"/>
    <w:rsid w:val="00BB657A"/>
    <w:rsid w:val="00BC1A4E"/>
    <w:rsid w:val="00BC5DC7"/>
    <w:rsid w:val="00BC6B8B"/>
    <w:rsid w:val="00BC73D8"/>
    <w:rsid w:val="00BD0CFB"/>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3C4F"/>
    <w:rsid w:val="00C44BF5"/>
    <w:rsid w:val="00C475BB"/>
    <w:rsid w:val="00C521D6"/>
    <w:rsid w:val="00C55232"/>
    <w:rsid w:val="00C553A4"/>
    <w:rsid w:val="00C55A06"/>
    <w:rsid w:val="00C55D03"/>
    <w:rsid w:val="00C601BC"/>
    <w:rsid w:val="00C6329F"/>
    <w:rsid w:val="00C63340"/>
    <w:rsid w:val="00C643F9"/>
    <w:rsid w:val="00C64E95"/>
    <w:rsid w:val="00C67B17"/>
    <w:rsid w:val="00C71372"/>
    <w:rsid w:val="00C72410"/>
    <w:rsid w:val="00C7287F"/>
    <w:rsid w:val="00C80CB8"/>
    <w:rsid w:val="00C819F8"/>
    <w:rsid w:val="00C8248C"/>
    <w:rsid w:val="00C84E33"/>
    <w:rsid w:val="00C8611F"/>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896"/>
    <w:rsid w:val="00CB4A9C"/>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44C5"/>
    <w:rsid w:val="00D4514F"/>
    <w:rsid w:val="00D451E2"/>
    <w:rsid w:val="00D45E89"/>
    <w:rsid w:val="00D45E8D"/>
    <w:rsid w:val="00D466AE"/>
    <w:rsid w:val="00D4734F"/>
    <w:rsid w:val="00D51BF3"/>
    <w:rsid w:val="00D62690"/>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BE2"/>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0DDA"/>
    <w:rsid w:val="00E3137A"/>
    <w:rsid w:val="00E32CCF"/>
    <w:rsid w:val="00E34A98"/>
    <w:rsid w:val="00E35D1E"/>
    <w:rsid w:val="00E364F9"/>
    <w:rsid w:val="00E365FA"/>
    <w:rsid w:val="00E36789"/>
    <w:rsid w:val="00E438DE"/>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269"/>
    <w:rsid w:val="00EA58D1"/>
    <w:rsid w:val="00EA61BC"/>
    <w:rsid w:val="00EA681A"/>
    <w:rsid w:val="00EA735B"/>
    <w:rsid w:val="00EB1E69"/>
    <w:rsid w:val="00EB2086"/>
    <w:rsid w:val="00EB31ED"/>
    <w:rsid w:val="00EB5EDF"/>
    <w:rsid w:val="00EB60FE"/>
    <w:rsid w:val="00EB74DB"/>
    <w:rsid w:val="00EC5359"/>
    <w:rsid w:val="00EC562A"/>
    <w:rsid w:val="00EC6284"/>
    <w:rsid w:val="00ED067A"/>
    <w:rsid w:val="00ED2332"/>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5B7"/>
    <w:rsid w:val="00F820C5"/>
    <w:rsid w:val="00F82205"/>
    <w:rsid w:val="00F833BA"/>
    <w:rsid w:val="00F84FD0"/>
    <w:rsid w:val="00F859A8"/>
    <w:rsid w:val="00F86D87"/>
    <w:rsid w:val="00F9108B"/>
    <w:rsid w:val="00F91349"/>
    <w:rsid w:val="00F93A8A"/>
    <w:rsid w:val="00F95248"/>
    <w:rsid w:val="00F956A9"/>
    <w:rsid w:val="00F963ED"/>
    <w:rsid w:val="00F966CF"/>
    <w:rsid w:val="00F96CAE"/>
    <w:rsid w:val="00F97C99"/>
    <w:rsid w:val="00FA2ADF"/>
    <w:rsid w:val="00FA662D"/>
    <w:rsid w:val="00FA73B1"/>
    <w:rsid w:val="00FB0CB9"/>
    <w:rsid w:val="00FB231D"/>
    <w:rsid w:val="00FB45F1"/>
    <w:rsid w:val="00FB4A72"/>
    <w:rsid w:val="00FB54E8"/>
    <w:rsid w:val="00FB7054"/>
    <w:rsid w:val="00FC17B7"/>
    <w:rsid w:val="00FC2CB7"/>
    <w:rsid w:val="00FC4090"/>
    <w:rsid w:val="00FC55B4"/>
    <w:rsid w:val="00FC6120"/>
    <w:rsid w:val="00FD00E6"/>
    <w:rsid w:val="00FD09A1"/>
    <w:rsid w:val="00FD2A7C"/>
    <w:rsid w:val="00FD59EB"/>
    <w:rsid w:val="00FD7299"/>
    <w:rsid w:val="00FE1FBE"/>
    <w:rsid w:val="00FE3901"/>
    <w:rsid w:val="00FE39D3"/>
    <w:rsid w:val="00FE4BCE"/>
    <w:rsid w:val="00FE54AE"/>
    <w:rsid w:val="00FE576A"/>
    <w:rsid w:val="00FE6FA7"/>
    <w:rsid w:val="00FE7E79"/>
    <w:rsid w:val="00FF3E7D"/>
    <w:rsid w:val="00FF5B99"/>
    <w:rsid w:val="00FF730C"/>
    <w:rsid w:val="00FF73F4"/>
    <w:rsid w:val="00FF78B8"/>
    <w:rsid w:val="00FF7CE4"/>
    <w:rsid w:val="00FF7E39"/>
    <w:rsid w:val="07657D1D"/>
    <w:rsid w:val="480A0EB8"/>
    <w:rsid w:val="56C73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3DF05D"/>
  <w15:docId w15:val="{0C30BE5A-54F0-4C5A-A5D7-25C76020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其他标准标志"/>
    <w:basedOn w:val="afffff"/>
    <w:qFormat/>
    <w:pPr>
      <w:framePr w:w="6101" w:h="1389" w:hRule="exact" w:hSpace="181" w:vSpace="181" w:wrap="around" w:vAnchor="page" w:hAnchor="page" w:x="4673" w:y="942"/>
    </w:pPr>
    <w:rPr>
      <w:szCs w:val="96"/>
    </w:rPr>
  </w:style>
  <w:style w:type="paragraph" w:customStyle="1" w:styleId="afffffffffffb">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0D1DD9C8044ED8FF887835122CF07"/>
        <w:category>
          <w:name w:val="常规"/>
          <w:gallery w:val="placeholder"/>
        </w:category>
        <w:types>
          <w:type w:val="bbPlcHdr"/>
        </w:types>
        <w:behaviors>
          <w:behavior w:val="content"/>
        </w:behaviors>
        <w:guid w:val="{A6CDFE5C-6D78-4494-99D7-9B5102FB94BA}"/>
      </w:docPartPr>
      <w:docPartBody>
        <w:p w:rsidR="006E4C48" w:rsidRDefault="00000000">
          <w:pPr>
            <w:pStyle w:val="4040D1DD9C8044ED8FF887835122CF07"/>
            <w:rPr>
              <w:rFonts w:hint="eastAsia"/>
            </w:rPr>
          </w:pPr>
          <w:r>
            <w:rPr>
              <w:rStyle w:val="a3"/>
              <w:rFonts w:hint="eastAsia"/>
            </w:rPr>
            <w:t>单击或点击此处输入文字。</w:t>
          </w:r>
        </w:p>
      </w:docPartBody>
    </w:docPart>
    <w:docPart>
      <w:docPartPr>
        <w:name w:val="CE4128786E7D4D72AF14A7482509B511"/>
        <w:category>
          <w:name w:val="常规"/>
          <w:gallery w:val="placeholder"/>
        </w:category>
        <w:types>
          <w:type w:val="bbPlcHdr"/>
        </w:types>
        <w:behaviors>
          <w:behavior w:val="content"/>
        </w:behaviors>
        <w:guid w:val="{A1AFA038-2010-4ADF-B94D-AB7347E040DB}"/>
      </w:docPartPr>
      <w:docPartBody>
        <w:p w:rsidR="006E4C48" w:rsidRDefault="00000000">
          <w:pPr>
            <w:pStyle w:val="CE4128786E7D4D72AF14A7482509B511"/>
            <w:rPr>
              <w:rFonts w:hint="eastAsia"/>
            </w:rPr>
          </w:pPr>
          <w:r>
            <w:rPr>
              <w:rStyle w:val="a3"/>
              <w:rFonts w:hint="eastAsia"/>
            </w:rPr>
            <w:t>选择一项。</w:t>
          </w:r>
        </w:p>
      </w:docPartBody>
    </w:docPart>
    <w:docPart>
      <w:docPartPr>
        <w:name w:val="43ADB631E2CD4E3B916A9C864841BC0F"/>
        <w:category>
          <w:name w:val="常规"/>
          <w:gallery w:val="placeholder"/>
        </w:category>
        <w:types>
          <w:type w:val="bbPlcHdr"/>
        </w:types>
        <w:behaviors>
          <w:behavior w:val="content"/>
        </w:behaviors>
        <w:guid w:val="{0EF2B057-A4C1-4B94-A50E-DCCCCAFB10AF}"/>
      </w:docPartPr>
      <w:docPartBody>
        <w:p w:rsidR="006E4C48" w:rsidRDefault="00000000">
          <w:pPr>
            <w:pStyle w:val="43ADB631E2CD4E3B916A9C864841BC0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0D"/>
    <w:rsid w:val="00012B5B"/>
    <w:rsid w:val="00043B25"/>
    <w:rsid w:val="0016520D"/>
    <w:rsid w:val="001A3C8B"/>
    <w:rsid w:val="001B30DF"/>
    <w:rsid w:val="002940DD"/>
    <w:rsid w:val="00394441"/>
    <w:rsid w:val="003A3415"/>
    <w:rsid w:val="00594389"/>
    <w:rsid w:val="006062F8"/>
    <w:rsid w:val="00614060"/>
    <w:rsid w:val="006E4C48"/>
    <w:rsid w:val="00710B7C"/>
    <w:rsid w:val="007901B2"/>
    <w:rsid w:val="00844AF8"/>
    <w:rsid w:val="00921E4C"/>
    <w:rsid w:val="00943C0E"/>
    <w:rsid w:val="00951DE0"/>
    <w:rsid w:val="009D7B86"/>
    <w:rsid w:val="00A07B08"/>
    <w:rsid w:val="00A91EFF"/>
    <w:rsid w:val="00AA1B1C"/>
    <w:rsid w:val="00B90470"/>
    <w:rsid w:val="00BB3DAE"/>
    <w:rsid w:val="00F82205"/>
    <w:rsid w:val="00FA2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040D1DD9C8044ED8FF887835122CF07">
    <w:name w:val="4040D1DD9C8044ED8FF887835122CF07"/>
    <w:qFormat/>
    <w:pPr>
      <w:widowControl w:val="0"/>
      <w:jc w:val="both"/>
    </w:pPr>
    <w:rPr>
      <w:kern w:val="2"/>
      <w:sz w:val="21"/>
      <w:szCs w:val="22"/>
      <w14:ligatures w14:val="standardContextual"/>
    </w:rPr>
  </w:style>
  <w:style w:type="paragraph" w:customStyle="1" w:styleId="CE4128786E7D4D72AF14A7482509B511">
    <w:name w:val="CE4128786E7D4D72AF14A7482509B511"/>
    <w:qFormat/>
    <w:pPr>
      <w:widowControl w:val="0"/>
      <w:jc w:val="both"/>
    </w:pPr>
    <w:rPr>
      <w:kern w:val="2"/>
      <w:sz w:val="21"/>
      <w:szCs w:val="22"/>
      <w14:ligatures w14:val="standardContextual"/>
    </w:rPr>
  </w:style>
  <w:style w:type="paragraph" w:customStyle="1" w:styleId="43ADB631E2CD4E3B916A9C864841BC0F">
    <w:name w:val="43ADB631E2CD4E3B916A9C864841BC0F"/>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3cdf09ed-b5a7-425d-9339-8dee95b78394</errorID>
      <errorWord>:</errorWord>
      <group>L1_Format</group>
      <groupName>格式问题</groupName>
      <ability>L2_HalfPunc</ability>
      <abilityName>全半角检查</abilityName>
      <candidateList>
        <item>：</item>
      </candidateList>
      <explain>文本全半角错误。</explain>
      <paraID>6CEC3781</paraID>
      <start>27</start>
      <end>28</end>
      <status>modified</status>
      <modifiedWord>：</modifiedWord>
      <trackRevisions>false</trackRevisions>
    </reviewItem>
    <reviewItem>
      <errorID>775cf8f1-5359-44d7-b3ca-6db646df64f5</errorID>
      <errorWord>＋</errorWord>
      <group>L1_Format</group>
      <groupName>格式问题</groupName>
      <ability>L2_HalfPunc</ability>
      <abilityName>全半角检查</abilityName>
      <candidateList>
        <item>+</item>
      </candidateList>
      <explain>文本全半角错误。</explain>
      <paraID>25260978</paraID>
      <start>2</start>
      <end>3</end>
      <status>modified</status>
      <modifiedWord>+</modifiedWord>
      <trackRevisions>false</trackRevisions>
    </reviewItem>
    <reviewItem>
      <errorID>8e009125-18eb-4555-a581-5e2d2433b33e</errorID>
      <errorWord>(</errorWord>
      <group>L1_Format</group>
      <groupName>格式问题</groupName>
      <ability>L2_HalfPunc</ability>
      <abilityName>全半角检查</abilityName>
      <candidateList>
        <item>（</item>
      </candidateList>
      <explain>文本全半角错误。</explain>
      <paraID>1201667C</paraID>
      <start>4</start>
      <end>5</end>
      <status>modified</status>
      <modifiedWord>（</modifiedWord>
      <trackRevisions>false</trackRevisions>
    </reviewItem>
    <reviewItem>
      <errorID>05dd723e-bcad-4786-847d-9e6551f47088</errorID>
      <errorWord>)</errorWord>
      <group>L1_Format</group>
      <groupName>格式问题</groupName>
      <ability>L2_HalfPunc</ability>
      <abilityName>全半角检查</abilityName>
      <candidateList>
        <item>）</item>
      </candidateList>
      <explain>文本全半角错误。</explain>
      <paraID>1201667C</paraID>
      <start>7</start>
      <end>8</end>
      <status>modified</status>
      <modifiedWord>）</modifiedWord>
      <trackRevisions>false</trackRevisions>
    </reviewItem>
    <reviewItem>
      <errorID>539190d6-f784-45ad-b05c-60a60e19a0d5</errorID>
      <errorWord>～</errorWord>
      <group>L1_Format</group>
      <groupName>格式问题</groupName>
      <ability>L2_HalfPunc</ability>
      <abilityName>全半角检查</abilityName>
      <candidateList>
        <item>~</item>
      </candidateList>
      <explain>文本全半角错误。</explain>
      <paraID>5AC55A0B</paraID>
      <start>2</start>
      <end>3</end>
      <status>ignored</status>
      <modifiedWord/>
      <trackRevisions>false</trackRevisions>
    </reviewItem>
    <reviewItem>
      <errorID>75e386cb-d2db-4d79-84b7-06ecf0924fa4</errorID>
      <errorWord>～</errorWord>
      <group>L1_Format</group>
      <groupName>格式问题</groupName>
      <ability>L2_HalfPunc</ability>
      <abilityName>全半角检查</abilityName>
      <candidateList>
        <item>~</item>
      </candidateList>
      <explain>文本全半角错误。</explain>
      <paraID>601C3E46</paraID>
      <start>2</start>
      <end>3</end>
      <status>ignored</status>
      <modifiedWord/>
      <trackRevisions>false</trackRevisions>
    </reviewItem>
    <reviewItem>
      <errorID>beb46b4a-f0f3-4499-ab38-233e8152fbc7</errorID>
      <errorWord>～</errorWord>
      <group>L1_Format</group>
      <groupName>格式问题</groupName>
      <ability>L2_HalfPunc</ability>
      <abilityName>全半角检查</abilityName>
      <candidateList>
        <item>~</item>
      </candidateList>
      <explain>文本全半角错误。</explain>
      <paraID>5C131F14</paraID>
      <start>4</start>
      <end>5</end>
      <status>ignored</status>
      <modifiedWord/>
      <trackRevisions>false</trackRevisions>
    </reviewItem>
    <reviewItem>
      <errorID>fd0a41ac-2742-48c1-a0a3-3d3d75ec52cf</errorID>
      <errorWord>～</errorWord>
      <group>L1_Format</group>
      <groupName>格式问题</groupName>
      <ability>L2_HalfPunc</ability>
      <abilityName>全半角检查</abilityName>
      <candidateList>
        <item>~</item>
      </candidateList>
      <explain>文本全半角错误。</explain>
      <paraID>649C1C54</paraID>
      <start>4</start>
      <end>5</end>
      <status>ignored</status>
      <modifiedWord/>
      <trackRevisions>false</trackRevisions>
    </reviewItem>
    <reviewItem>
      <errorID>ae7ae00e-399d-43b3-8ce6-fd1490f37821</errorID>
      <errorWord>～</errorWord>
      <group>L1_Format</group>
      <groupName>格式问题</groupName>
      <ability>L2_HalfPunc</ability>
      <abilityName>全半角检查</abilityName>
      <candidateList>
        <item>~</item>
      </candidateList>
      <explain>文本全半角错误。</explain>
      <paraID>53F7A917</paraID>
      <start>4</start>
      <end>5</end>
      <status>ignored</status>
      <modifiedWord/>
      <trackRevisions>false</trackRevisions>
    </reviewItem>
    <reviewItem>
      <errorID>5624bc8f-7c59-449a-beb7-8ed7dada677d</errorID>
      <errorWord>～</errorWord>
      <group>L1_Format</group>
      <groupName>格式问题</groupName>
      <ability>L2_HalfPunc</ability>
      <abilityName>全半角检查</abilityName>
      <candidateList>
        <item>~</item>
      </candidateList>
      <explain>文本全半角错误。</explain>
      <paraID> 919D765</paraID>
      <start>4</start>
      <end>5</end>
      <status>ignored</status>
      <modifiedWord/>
      <trackRevisions>false</trackRevisions>
    </reviewItem>
    <reviewItem>
      <errorID>85c25f37-dcec-47f3-a1c5-29800c4ddb50</errorID>
      <errorWord>～</errorWord>
      <group>L1_Format</group>
      <groupName>格式问题</groupName>
      <ability>L2_HalfPunc</ability>
      <abilityName>全半角检查</abilityName>
      <candidateList>
        <item>~</item>
      </candidateList>
      <explain>文本全半角错误。</explain>
      <paraID>3F68EACC</paraID>
      <start>4</start>
      <end>5</end>
      <status>ignored</status>
      <modifiedWord/>
      <trackRevisions>false</trackRevisions>
    </reviewItem>
    <reviewItem>
      <errorID>13cdf4b0-342f-412c-8364-55fa4bf6f640</errorID>
      <errorWord>～</errorWord>
      <group>L1_Format</group>
      <groupName>格式问题</groupName>
      <ability>L2_HalfPunc</ability>
      <abilityName>全半角检查</abilityName>
      <candidateList>
        <item>~</item>
      </candidateList>
      <explain>文本全半角错误。</explain>
      <paraID>37047B49</paraID>
      <start>4</start>
      <end>5</end>
      <status>ignored</status>
      <modifiedWord/>
      <trackRevisions>false</trackRevisions>
    </reviewItem>
    <reviewItem>
      <errorID>3ef38766-e6a6-42ec-9ced-6c0b8c445e42</errorID>
      <errorWord>～</errorWord>
      <group>L1_Format</group>
      <groupName>格式问题</groupName>
      <ability>L2_HalfPunc</ability>
      <abilityName>全半角检查</abilityName>
      <candidateList>
        <item>~</item>
      </candidateList>
      <explain>文本全半角错误。</explain>
      <paraID>3ED6C72F</paraID>
      <start>2</start>
      <end>3</end>
      <status>unmodified</status>
      <modifiedWord/>
      <trackRevisions>false</trackRevisions>
    </reviewItem>
    <reviewItem>
      <errorID>94d25fa4-6027-40aa-b74a-efdb8f04724d</errorID>
      <errorWord>～</errorWord>
      <group>L1_Format</group>
      <groupName>格式问题</groupName>
      <ability>L2_HalfPunc</ability>
      <abilityName>全半角检查</abilityName>
      <candidateList>
        <item>~</item>
      </candidateList>
      <explain>文本全半角错误。</explain>
      <paraID>50A41E01</paraID>
      <start>2</start>
      <end>3</end>
      <status>unmodified</status>
      <modifiedWord/>
      <trackRevisions>false</trackRevisions>
    </reviewItem>
    <reviewItem>
      <errorID>4b2ada2c-ceb8-424c-b3eb-35bcb2f5bb77</errorID>
      <errorWord>使用用</errorWord>
      <group>L1_AI</group>
      <groupName>深度校对</groupName>
      <ability>L2_AI_Word</ability>
      <abilityName>字词纠错</abilityName>
      <candidateList>
        <item>使用</item>
      </candidateList>
      <explain/>
      <paraID>409C23DD</paraID>
      <start>4</start>
      <end>6</end>
      <status>modified</status>
      <modifiedWord>使用</modifiedWord>
      <trackRevisions>false</trackRevisions>
    </reviewItem>
    <reviewItem>
      <errorID>ad73d415-02c1-411e-8619-fc80b5bfa33d</errorID>
      <errorWord>后</errorWord>
      <group>L1_AI</group>
      <groupName>深度校对</groupName>
      <ability>L2_AI_Word</ability>
      <abilityName>字词纠错</abilityName>
      <candidateList>
        <item>，</item>
      </candidateList>
      <explain/>
      <paraID>4CECAC5C</paraID>
      <start>10</start>
      <end>11</end>
      <status>modified</status>
      <modifiedWord>，</modifiedWord>
      <trackRevisions>false</trackRevisions>
    </reviewItem>
    <reviewItem>
      <errorID>e6ec9807-fb61-47fb-a763-be8b2cc64bf1</errorID>
      <errorWord>之一下</errorWord>
      <group>L1_AI</group>
      <groupName>深度校对</groupName>
      <ability>L2_AI_Word</ability>
      <abilityName>字词纠错</abilityName>
      <candidateList>
        <item>之一</item>
      </candidateList>
      <explain/>
      <paraID>67802588</paraID>
      <start>4</start>
      <end>6</end>
      <status>modified</status>
      <modifiedWord>之一</modifiedWord>
      <trackRevisions>false</trackRevisions>
    </reviewItem>
    <reviewItem>
      <errorID>92de3e90-ec5c-46ba-b964-2ed91eef78c2</errorID>
      <errorWord>两年时</errorWord>
      <group>L1_AI</group>
      <groupName>深度校对</groupName>
      <ability>L2_AI_Word</ability>
      <abilityName>字词纠错</abilityName>
      <candidateList>
        <item>两年</item>
      </candidateList>
      <explain/>
      <paraID>19CC568C</paraID>
      <start>5</start>
      <end>7</end>
      <status>modified</status>
      <modifiedWord>两年</modifiedWord>
      <trackRevisions>false</trackRevisions>
    </reviewItem>
    <reviewItem>
      <errorID>fffb9d1a-5e27-4ac7-b121-6831ee452707</errorID>
      <errorWord>1项以上的</errorWord>
      <group>L1_AI</group>
      <groupName>深度校对</groupName>
      <ability>L2_AI_Grammar</ability>
      <abilityName>语法纠错</abilityName>
      <candidateList>
        <item>多项</item>
      </candidateList>
      <explain/>
      <paraID>2CA2B2EA</paraID>
      <start>9</start>
      <end>14</end>
      <status>ignored</status>
      <modifiedWord/>
      <trackRevisions>false</trackRevisions>
    </reviewItem>
    <reviewItem>
      <errorID>597eef44-d0ef-4718-a22d-d099787e2338</errorID>
      <errorWord>1项以上的</errorWord>
      <group>L1_AI</group>
      <groupName>深度校对</groupName>
      <ability>L2_AI_Grammar</ability>
      <abilityName>语法纠错</abilityName>
      <candidateList>
        <item>多项</item>
      </candidateList>
      <explain/>
      <paraID>2CA2B2EA</paraID>
      <start>53</start>
      <end>58</end>
      <status>ignored</status>
      <modifiedWord/>
      <trackRevisions>false</trackRevisions>
    </reviewItem>
  </reviewItems>
  <config/>
</contractReview>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F19421E8-C912-43A8-8579-1A1DFE61094B}">
  <ds:schemaRefs>
    <ds:schemaRef ds:uri="http://schemas.wps.cn/vas-ai-hub/contract-review"/>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34</TotalTime>
  <Pages>9</Pages>
  <Words>1764</Words>
  <Characters>2260</Characters>
  <Application>Microsoft Office Word</Application>
  <DocSecurity>0</DocSecurity>
  <Lines>226</Lines>
  <Paragraphs>309</Paragraphs>
  <ScaleCrop>false</ScaleCrop>
  <Company>PCMI</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84140</dc:creator>
  <dc:description>&lt;config cover="true" show_menu="true" version="1.0.0" doctype="SDKXY"&gt;_x000d_
&lt;/config&gt;</dc:description>
  <cp:lastModifiedBy>jie wu</cp:lastModifiedBy>
  <cp:revision>141</cp:revision>
  <cp:lastPrinted>2021-02-02T08:22:00Z</cp:lastPrinted>
  <dcterms:created xsi:type="dcterms:W3CDTF">2024-09-20T08:48:00Z</dcterms:created>
  <dcterms:modified xsi:type="dcterms:W3CDTF">2026-02-09T07:25:00Z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eyJoZGlkIjoiYTE0OGEyZWZmMzcyZjc1NGI2ZmJkYjM0NWEwNzlhMWYiLCJ1c2VySWQiOiI0NDY1NjM4NjAifQ==</vt:lpwstr>
  </property>
  <property fmtid="{D5CDD505-2E9C-101B-9397-08002B2CF9AE}" pid="16" name="KSOProductBuildVer">
    <vt:lpwstr>2052-12.1.0.24034</vt:lpwstr>
  </property>
  <property fmtid="{D5CDD505-2E9C-101B-9397-08002B2CF9AE}" pid="17" name="ICV">
    <vt:lpwstr>E87086ADE03B457F8B2257106D27B9EB_12</vt:lpwstr>
  </property>
</Properties>
</file>