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0"/>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55558" w14:paraId="2B0CED40" w14:textId="77777777">
        <w:tc>
          <w:tcPr>
            <w:tcW w:w="509" w:type="dxa"/>
          </w:tcPr>
          <w:p w14:paraId="48DA723A" w14:textId="77777777" w:rsidR="00755558" w:rsidRDefault="00000000">
            <w:pPr>
              <w:pStyle w:val="affff8"/>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 xml:space="preserve">ICS  </w:t>
            </w:r>
          </w:p>
        </w:tc>
        <w:tc>
          <w:tcPr>
            <w:tcW w:w="8855" w:type="dxa"/>
          </w:tcPr>
          <w:p w14:paraId="7F5CED6A" w14:textId="77777777" w:rsidR="00755558" w:rsidRDefault="00000000">
            <w:pPr>
              <w:pStyle w:val="affff8"/>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35.240.99</w:t>
            </w:r>
          </w:p>
        </w:tc>
      </w:tr>
      <w:tr w:rsidR="00755558" w14:paraId="311AB2CE" w14:textId="77777777">
        <w:tc>
          <w:tcPr>
            <w:tcW w:w="509" w:type="dxa"/>
          </w:tcPr>
          <w:p w14:paraId="29F67FE7" w14:textId="77777777" w:rsidR="00755558" w:rsidRDefault="00000000">
            <w:pPr>
              <w:pStyle w:val="affff8"/>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CCS</w:t>
            </w:r>
          </w:p>
        </w:tc>
        <w:tc>
          <w:tcPr>
            <w:tcW w:w="8855" w:type="dxa"/>
          </w:tcPr>
          <w:p w14:paraId="7095779D" w14:textId="77777777" w:rsidR="00755558" w:rsidRDefault="00000000">
            <w:pPr>
              <w:pStyle w:val="affff8"/>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L 70</w:t>
            </w:r>
          </w:p>
        </w:tc>
      </w:tr>
    </w:tbl>
    <w:p w14:paraId="684A4A8C" w14:textId="77777777" w:rsidR="00755558" w:rsidRDefault="00000000">
      <w:pPr>
        <w:pStyle w:val="afffff9"/>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051AC22B" w14:textId="1B94436E" w:rsidR="00755558" w:rsidRDefault="00000000">
      <w:pPr>
        <w:pStyle w:val="affffffffffb"/>
        <w:framePr w:wrap="auto"/>
      </w:pPr>
      <w:r>
        <w:t>T/CASMES</w:t>
      </w:r>
      <w:r>
        <w:rPr>
          <w:rFonts w:hint="eastAsia"/>
        </w:rPr>
        <w:t xml:space="preserve"> </w:t>
      </w:r>
      <w:r>
        <w:t>XXX</w:t>
      </w:r>
      <w:r>
        <w:rPr>
          <w:rFonts w:hAnsi="黑体"/>
        </w:rPr>
        <w:t>—</w:t>
      </w:r>
      <w:r>
        <w:t>202</w:t>
      </w:r>
      <w:r w:rsidR="001533F8">
        <w:rPr>
          <w:rFonts w:hint="eastAsia"/>
        </w:rPr>
        <w:t>6</w:t>
      </w:r>
    </w:p>
    <w:p w14:paraId="6E978EE9" w14:textId="77777777" w:rsidR="00755558"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98C3761" wp14:editId="133574A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7526FB0" w14:textId="77777777" w:rsidR="00755558" w:rsidRDefault="00755558">
      <w:pPr>
        <w:pStyle w:val="afffff9"/>
        <w:framePr w:w="9639" w:h="6976" w:hRule="exact" w:hSpace="0" w:vSpace="0" w:wrap="around" w:hAnchor="page" w:y="6408"/>
        <w:jc w:val="center"/>
        <w:rPr>
          <w:rFonts w:ascii="黑体" w:eastAsia="黑体" w:hAnsi="黑体" w:hint="eastAsia"/>
          <w:b w:val="0"/>
          <w:bCs w:val="0"/>
          <w:w w:val="100"/>
        </w:rPr>
      </w:pPr>
    </w:p>
    <w:p w14:paraId="40939445" w14:textId="77777777" w:rsidR="00755558" w:rsidRDefault="00000000">
      <w:pPr>
        <w:pStyle w:val="affffffffffd"/>
        <w:framePr w:h="6974" w:hRule="exact" w:wrap="around" w:x="1419" w:anchorLock="1"/>
        <w:rPr>
          <w:rFonts w:hint="eastAsia"/>
        </w:rPr>
      </w:pPr>
      <w:bookmarkStart w:id="1" w:name="_Hlk217294102"/>
      <w:r>
        <w:rPr>
          <w:rFonts w:hint="eastAsia"/>
        </w:rPr>
        <w:t>水表多表集抄网络通信技术规范</w:t>
      </w:r>
      <w:bookmarkEnd w:id="1"/>
    </w:p>
    <w:p w14:paraId="72E21681" w14:textId="77777777" w:rsidR="001533F8" w:rsidRDefault="001533F8">
      <w:pPr>
        <w:pStyle w:val="affffffff1"/>
        <w:framePr w:w="9639" w:h="6974" w:hRule="exact" w:wrap="around" w:vAnchor="page" w:hAnchor="page" w:x="1419" w:y="6408" w:anchorLock="1"/>
        <w:textAlignment w:val="bottom"/>
        <w:rPr>
          <w:rFonts w:eastAsia="黑体"/>
          <w:szCs w:val="28"/>
        </w:rPr>
      </w:pPr>
    </w:p>
    <w:p w14:paraId="78ABF307" w14:textId="7CB62623" w:rsidR="00755558" w:rsidRPr="001533F8" w:rsidRDefault="00000000">
      <w:pPr>
        <w:pStyle w:val="affffffff1"/>
        <w:framePr w:w="9639" w:h="6974" w:hRule="exact" w:wrap="around" w:vAnchor="page" w:hAnchor="page" w:x="1419" w:y="6408" w:anchorLock="1"/>
        <w:textAlignment w:val="bottom"/>
        <w:rPr>
          <w:rFonts w:eastAsia="黑体"/>
          <w:szCs w:val="28"/>
        </w:rPr>
      </w:pPr>
      <w:r w:rsidRPr="001533F8">
        <w:rPr>
          <w:rFonts w:eastAsia="黑体"/>
          <w:szCs w:val="28"/>
        </w:rPr>
        <w:t>Specification for multi-meter water meter reading network communication</w:t>
      </w:r>
    </w:p>
    <w:p w14:paraId="498864AD" w14:textId="77777777" w:rsidR="001533F8" w:rsidRDefault="001533F8">
      <w:pPr>
        <w:pStyle w:val="affffffff1"/>
        <w:framePr w:w="9639" w:h="6974" w:hRule="exact" w:wrap="around" w:vAnchor="page" w:hAnchor="page" w:x="1419" w:y="6408" w:anchorLock="1"/>
        <w:jc w:val="both"/>
        <w:textAlignment w:val="bottom"/>
        <w:rPr>
          <w:rFonts w:eastAsia="黑体" w:hint="eastAsia"/>
          <w:szCs w:val="28"/>
        </w:rPr>
      </w:pPr>
    </w:p>
    <w:p w14:paraId="04DEC7D8" w14:textId="77777777" w:rsidR="00755558" w:rsidRDefault="00755558">
      <w:pPr>
        <w:framePr w:w="9639" w:h="6974" w:hRule="exact" w:wrap="around" w:vAnchor="page" w:hAnchor="page" w:x="1419" w:y="6408" w:anchorLock="1"/>
        <w:spacing w:line="760" w:lineRule="exact"/>
        <w:ind w:left="-1418"/>
      </w:pPr>
    </w:p>
    <w:p w14:paraId="71A54F01" w14:textId="77777777" w:rsidR="00755558" w:rsidRDefault="00000000">
      <w:pPr>
        <w:pStyle w:val="affffffff1"/>
        <w:framePr w:w="9639" w:h="6974" w:hRule="exact" w:wrap="around" w:vAnchor="page" w:hAnchor="page" w:x="1419" w:y="6408" w:anchorLock="1"/>
        <w:textAlignment w:val="bottom"/>
        <w:rPr>
          <w:rFonts w:ascii="宋体" w:hAnsi="宋体" w:hint="eastAsia"/>
          <w:sz w:val="21"/>
          <w:szCs w:val="21"/>
        </w:rPr>
      </w:pPr>
      <w:r>
        <w:rPr>
          <w:rFonts w:ascii="宋体" w:hAnsi="宋体" w:hint="eastAsia"/>
          <w:sz w:val="21"/>
          <w:szCs w:val="21"/>
        </w:rPr>
        <w:t>（征求意见稿）</w:t>
      </w:r>
    </w:p>
    <w:p w14:paraId="6DD4D9A3" w14:textId="77777777" w:rsidR="00755558" w:rsidRDefault="00755558">
      <w:pPr>
        <w:pStyle w:val="affffffff1"/>
        <w:framePr w:w="9639" w:h="6974" w:hRule="exact" w:wrap="around" w:vAnchor="page" w:hAnchor="page" w:x="1419" w:y="6408" w:anchorLock="1"/>
        <w:textAlignment w:val="bottom"/>
        <w:rPr>
          <w:rFonts w:eastAsia="黑体"/>
          <w:szCs w:val="28"/>
        </w:rPr>
      </w:pPr>
    </w:p>
    <w:p w14:paraId="19AE4139" w14:textId="77777777" w:rsidR="00755558" w:rsidRDefault="00000000">
      <w:pPr>
        <w:pStyle w:val="affffffff1"/>
        <w:framePr w:w="9639" w:h="6974" w:hRule="exact" w:wrap="around" w:vAnchor="page" w:hAnchor="page" w:x="1419" w:y="6408" w:anchorLock="1"/>
        <w:textAlignment w:val="bottom"/>
        <w:rPr>
          <w:rFonts w:ascii="宋体" w:hAnsi="宋体" w:hint="eastAsia"/>
          <w:b/>
          <w:bCs/>
          <w:sz w:val="21"/>
          <w:szCs w:val="21"/>
        </w:rPr>
      </w:pPr>
      <w:r>
        <w:rPr>
          <w:rFonts w:ascii="宋体" w:hAnsi="宋体" w:hint="eastAsia"/>
          <w:b/>
          <w:bCs/>
          <w:sz w:val="21"/>
          <w:szCs w:val="21"/>
        </w:rPr>
        <w:t>在提交反馈意见时，请将您知道的相关专利连同支持性文件一并附上。</w:t>
      </w:r>
    </w:p>
    <w:p w14:paraId="4D08D6B0" w14:textId="77777777" w:rsidR="00755558" w:rsidRDefault="00755558">
      <w:pPr>
        <w:pStyle w:val="affffffff1"/>
        <w:framePr w:w="9639" w:h="6974" w:hRule="exact" w:wrap="around" w:vAnchor="page" w:hAnchor="page" w:x="1419" w:y="6408" w:anchorLock="1"/>
        <w:spacing w:before="180" w:line="240" w:lineRule="atLeast"/>
        <w:textAlignment w:val="bottom"/>
        <w:rPr>
          <w:sz w:val="21"/>
          <w:szCs w:val="28"/>
        </w:rPr>
      </w:pPr>
    </w:p>
    <w:p w14:paraId="6720F381" w14:textId="4A902073" w:rsidR="00755558" w:rsidRDefault="00000000">
      <w:pPr>
        <w:pStyle w:val="affffffffff9"/>
        <w:framePr w:wrap="around" w:y="14176"/>
      </w:pPr>
      <w:r>
        <w:rPr>
          <w:rFonts w:ascii="黑体" w:hint="eastAsia"/>
        </w:rPr>
        <w:t>202</w:t>
      </w:r>
      <w:r w:rsidR="001533F8">
        <w:rPr>
          <w:rFonts w:ascii="黑体" w:hint="eastAsia"/>
        </w:rPr>
        <w:t>6</w:t>
      </w:r>
      <w:r>
        <w:rPr>
          <w:rFonts w:ascii="黑体"/>
        </w:rPr>
        <w:t>-</w:t>
      </w:r>
      <w:r>
        <w:rPr>
          <w:rFonts w:ascii="黑体" w:hint="eastAsia"/>
        </w:rPr>
        <w:t>XX</w:t>
      </w:r>
      <w:r>
        <w:rPr>
          <w:rFonts w:ascii="黑体"/>
        </w:rPr>
        <w:t>-</w:t>
      </w:r>
      <w:r>
        <w:rPr>
          <w:rFonts w:ascii="黑体" w:hint="eastAsia"/>
        </w:rPr>
        <w:t>XX</w:t>
      </w:r>
      <w:r>
        <w:rPr>
          <w:rFonts w:hint="eastAsia"/>
        </w:rPr>
        <w:t>发布</w:t>
      </w:r>
    </w:p>
    <w:p w14:paraId="762A8655" w14:textId="49A84A3B" w:rsidR="00755558" w:rsidRDefault="00000000">
      <w:pPr>
        <w:pStyle w:val="affffffffffa"/>
        <w:framePr w:wrap="around" w:y="14176"/>
      </w:pPr>
      <w:r>
        <w:rPr>
          <w:rFonts w:ascii="黑体" w:hint="eastAsia"/>
        </w:rPr>
        <w:t>202</w:t>
      </w:r>
      <w:r w:rsidR="001533F8">
        <w:rPr>
          <w:rFonts w:ascii="黑体" w:hint="eastAsia"/>
        </w:rPr>
        <w:t>6</w:t>
      </w:r>
      <w:r>
        <w:rPr>
          <w:rFonts w:ascii="黑体"/>
        </w:rPr>
        <w:t>-</w:t>
      </w:r>
      <w:r>
        <w:rPr>
          <w:rFonts w:ascii="黑体" w:hint="eastAsia"/>
        </w:rPr>
        <w:t>XX</w:t>
      </w:r>
      <w:r>
        <w:rPr>
          <w:rFonts w:ascii="黑体"/>
        </w:rPr>
        <w:t>-</w:t>
      </w:r>
      <w:r>
        <w:rPr>
          <w:rFonts w:ascii="黑体" w:hint="eastAsia"/>
        </w:rPr>
        <w:t>XX</w:t>
      </w:r>
      <w:r>
        <w:rPr>
          <w:rFonts w:hint="eastAsia"/>
        </w:rPr>
        <w:t>实施</w:t>
      </w:r>
    </w:p>
    <w:p w14:paraId="58706F5A" w14:textId="77777777" w:rsidR="00755558" w:rsidRDefault="00000000">
      <w:pPr>
        <w:pStyle w:val="afffffffff1"/>
        <w:framePr w:h="584" w:hRule="exact" w:hSpace="181" w:vSpace="181" w:wrap="around" w:y="15027"/>
        <w:rPr>
          <w:rFonts w:hAnsi="黑体" w:hint="eastAsia"/>
        </w:rPr>
      </w:pPr>
      <w:r>
        <w:rPr>
          <w:rFonts w:ascii="Times New Roman" w:hint="eastAsia"/>
          <w:w w:val="100"/>
          <w:sz w:val="28"/>
        </w:rPr>
        <w:t>中国中小企业协会</w:t>
      </w:r>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6C6CAEED" w14:textId="77777777" w:rsidR="00755558" w:rsidRDefault="00000000">
      <w:pPr>
        <w:rPr>
          <w:rFonts w:ascii="宋体" w:hAnsi="宋体" w:hint="eastAsia"/>
          <w:sz w:val="28"/>
          <w:szCs w:val="28"/>
        </w:rPr>
        <w:sectPr w:rsidR="00755558" w:rsidSect="007F47D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4C83004" wp14:editId="0EE6AFA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3DEAF68" w14:textId="77777777" w:rsidR="007F47DB" w:rsidRDefault="007F47DB" w:rsidP="007F47DB">
      <w:pPr>
        <w:pStyle w:val="afffffff3"/>
        <w:spacing w:after="468"/>
      </w:pPr>
      <w:bookmarkStart w:id="2" w:name="BookMark1"/>
      <w:bookmarkStart w:id="3" w:name="_Toc68869488"/>
      <w:bookmarkStart w:id="4" w:name="_Toc67079596"/>
      <w:bookmarkStart w:id="5" w:name="_Toc67069577"/>
      <w:bookmarkStart w:id="6" w:name="_Toc72853454"/>
      <w:bookmarkStart w:id="7" w:name="_Toc67066418"/>
      <w:bookmarkStart w:id="8" w:name="_Toc67305561"/>
      <w:bookmarkStart w:id="9" w:name="_Toc67044875"/>
      <w:bookmarkStart w:id="10" w:name="_Toc217502990"/>
      <w:bookmarkStart w:id="11" w:name="_Toc215771645"/>
      <w:bookmarkStart w:id="12" w:name="_Toc68870194"/>
      <w:bookmarkStart w:id="13" w:name="_Toc74142077"/>
      <w:bookmarkStart w:id="14" w:name="_Toc66981424"/>
      <w:bookmarkStart w:id="15" w:name="_Toc67047417"/>
      <w:bookmarkStart w:id="16" w:name="_Toc67053156"/>
      <w:bookmarkStart w:id="17" w:name="_Toc68855871"/>
      <w:bookmarkStart w:id="18" w:name="_Toc70518821"/>
      <w:bookmarkStart w:id="19" w:name="_Toc74150045"/>
      <w:bookmarkStart w:id="20" w:name="_Toc66899194"/>
      <w:bookmarkStart w:id="21" w:name="_Toc67082537"/>
      <w:bookmarkStart w:id="22" w:name="_Toc67071479"/>
      <w:bookmarkStart w:id="23" w:name="_Toc217805557"/>
      <w:bookmarkStart w:id="24" w:name="_Toc215767337"/>
      <w:bookmarkStart w:id="25" w:name="_Toc215759498"/>
      <w:bookmarkStart w:id="26" w:name="_Toc217546113"/>
      <w:bookmarkStart w:id="27" w:name="_Toc111033543"/>
      <w:bookmarkStart w:id="28" w:name="_Toc216453389"/>
      <w:bookmarkStart w:id="29" w:name="_Toc217464128"/>
      <w:bookmarkStart w:id="30" w:name="_Toc111033569"/>
      <w:bookmarkStart w:id="31" w:name="_Toc74226207"/>
      <w:bookmarkStart w:id="32" w:name="_Toc181023133"/>
      <w:bookmarkStart w:id="33" w:name="_Toc217546175"/>
      <w:bookmarkStart w:id="34" w:name="_Toc109647439"/>
      <w:bookmarkStart w:id="35" w:name="_Toc217805895"/>
      <w:r w:rsidRPr="007F47DB">
        <w:rPr>
          <w:rFonts w:hint="eastAsia"/>
          <w:spacing w:val="320"/>
        </w:rPr>
        <w:lastRenderedPageBreak/>
        <w:t>目</w:t>
      </w:r>
      <w:r>
        <w:rPr>
          <w:rFonts w:hint="eastAsia"/>
        </w:rPr>
        <w:t>次</w:t>
      </w:r>
    </w:p>
    <w:p w14:paraId="49628A93" w14:textId="3A898623" w:rsidR="007F47DB" w:rsidRPr="007F47DB" w:rsidRDefault="007F47DB">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F47DB">
        <w:fldChar w:fldCharType="begin"/>
      </w:r>
      <w:r w:rsidRPr="007F47DB">
        <w:instrText xml:space="preserve"> TOC \o "1-1" \h </w:instrText>
      </w:r>
      <w:r w:rsidRPr="007F47DB">
        <w:fldChar w:fldCharType="separate"/>
      </w:r>
      <w:hyperlink w:anchor="_Toc217824907" w:history="1">
        <w:r w:rsidRPr="007F47DB">
          <w:rPr>
            <w:rStyle w:val="afffff4"/>
            <w:rFonts w:hint="eastAsia"/>
            <w:noProof/>
          </w:rPr>
          <w:t>前言</w:t>
        </w:r>
        <w:r w:rsidRPr="007F47DB">
          <w:rPr>
            <w:rFonts w:hint="eastAsia"/>
            <w:noProof/>
          </w:rPr>
          <w:tab/>
        </w:r>
        <w:r w:rsidRPr="007F47DB">
          <w:rPr>
            <w:rFonts w:hint="eastAsia"/>
            <w:noProof/>
          </w:rPr>
          <w:fldChar w:fldCharType="begin"/>
        </w:r>
        <w:r w:rsidRPr="007F47DB">
          <w:rPr>
            <w:rFonts w:hint="eastAsia"/>
            <w:noProof/>
          </w:rPr>
          <w:instrText xml:space="preserve"> </w:instrText>
        </w:r>
        <w:r w:rsidRPr="007F47DB">
          <w:rPr>
            <w:noProof/>
          </w:rPr>
          <w:instrText>PAGEREF _Toc217824907 \h</w:instrText>
        </w:r>
        <w:r w:rsidRPr="007F47DB">
          <w:rPr>
            <w:rFonts w:hint="eastAsia"/>
            <w:noProof/>
          </w:rPr>
          <w:instrText xml:space="preserve"> </w:instrText>
        </w:r>
        <w:r w:rsidRPr="007F47DB">
          <w:rPr>
            <w:rFonts w:hint="eastAsia"/>
            <w:noProof/>
          </w:rPr>
        </w:r>
        <w:r w:rsidRPr="007F47DB">
          <w:rPr>
            <w:rFonts w:hint="eastAsia"/>
            <w:noProof/>
          </w:rPr>
          <w:fldChar w:fldCharType="separate"/>
        </w:r>
        <w:r w:rsidRPr="007F47DB">
          <w:rPr>
            <w:noProof/>
          </w:rPr>
          <w:t>II</w:t>
        </w:r>
        <w:r w:rsidRPr="007F47DB">
          <w:rPr>
            <w:rFonts w:hint="eastAsia"/>
            <w:noProof/>
          </w:rPr>
          <w:fldChar w:fldCharType="end"/>
        </w:r>
      </w:hyperlink>
    </w:p>
    <w:p w14:paraId="646B033D" w14:textId="15EA6E2F" w:rsidR="007F47DB" w:rsidRPr="007F47DB" w:rsidRDefault="007F47D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4908" w:history="1">
        <w:r w:rsidRPr="007F47DB">
          <w:rPr>
            <w:rStyle w:val="afffff4"/>
            <w:rFonts w:hint="eastAsia"/>
            <w:noProof/>
          </w:rPr>
          <w:t>1</w:t>
        </w:r>
        <w:r>
          <w:rPr>
            <w:rStyle w:val="afffff4"/>
            <w:noProof/>
          </w:rPr>
          <w:t xml:space="preserve"> </w:t>
        </w:r>
        <w:r w:rsidRPr="007F47DB">
          <w:rPr>
            <w:rStyle w:val="afffff4"/>
            <w:rFonts w:hint="eastAsia"/>
            <w:noProof/>
          </w:rPr>
          <w:t xml:space="preserve"> 范围</w:t>
        </w:r>
        <w:r w:rsidRPr="007F47DB">
          <w:rPr>
            <w:rFonts w:hint="eastAsia"/>
            <w:noProof/>
          </w:rPr>
          <w:tab/>
        </w:r>
        <w:r w:rsidRPr="007F47DB">
          <w:rPr>
            <w:rFonts w:hint="eastAsia"/>
            <w:noProof/>
          </w:rPr>
          <w:fldChar w:fldCharType="begin"/>
        </w:r>
        <w:r w:rsidRPr="007F47DB">
          <w:rPr>
            <w:rFonts w:hint="eastAsia"/>
            <w:noProof/>
          </w:rPr>
          <w:instrText xml:space="preserve"> </w:instrText>
        </w:r>
        <w:r w:rsidRPr="007F47DB">
          <w:rPr>
            <w:noProof/>
          </w:rPr>
          <w:instrText>PAGEREF _Toc217824908 \h</w:instrText>
        </w:r>
        <w:r w:rsidRPr="007F47DB">
          <w:rPr>
            <w:rFonts w:hint="eastAsia"/>
            <w:noProof/>
          </w:rPr>
          <w:instrText xml:space="preserve"> </w:instrText>
        </w:r>
        <w:r w:rsidRPr="007F47DB">
          <w:rPr>
            <w:rFonts w:hint="eastAsia"/>
            <w:noProof/>
          </w:rPr>
        </w:r>
        <w:r w:rsidRPr="007F47DB">
          <w:rPr>
            <w:rFonts w:hint="eastAsia"/>
            <w:noProof/>
          </w:rPr>
          <w:fldChar w:fldCharType="separate"/>
        </w:r>
        <w:r w:rsidRPr="007F47DB">
          <w:rPr>
            <w:noProof/>
          </w:rPr>
          <w:t>3</w:t>
        </w:r>
        <w:r w:rsidRPr="007F47DB">
          <w:rPr>
            <w:rFonts w:hint="eastAsia"/>
            <w:noProof/>
          </w:rPr>
          <w:fldChar w:fldCharType="end"/>
        </w:r>
      </w:hyperlink>
    </w:p>
    <w:p w14:paraId="78683331" w14:textId="3FAFE6F6" w:rsidR="007F47DB" w:rsidRPr="007F47DB" w:rsidRDefault="007F47D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4909" w:history="1">
        <w:r w:rsidRPr="007F47DB">
          <w:rPr>
            <w:rStyle w:val="afffff4"/>
            <w:rFonts w:hint="eastAsia"/>
            <w:noProof/>
          </w:rPr>
          <w:t>2</w:t>
        </w:r>
        <w:r>
          <w:rPr>
            <w:rStyle w:val="afffff4"/>
            <w:noProof/>
          </w:rPr>
          <w:t xml:space="preserve"> </w:t>
        </w:r>
        <w:r w:rsidRPr="007F47DB">
          <w:rPr>
            <w:rStyle w:val="afffff4"/>
            <w:rFonts w:hint="eastAsia"/>
            <w:noProof/>
          </w:rPr>
          <w:t xml:space="preserve"> 规范性引用文件</w:t>
        </w:r>
        <w:r w:rsidRPr="007F47DB">
          <w:rPr>
            <w:rFonts w:hint="eastAsia"/>
            <w:noProof/>
          </w:rPr>
          <w:tab/>
        </w:r>
        <w:r w:rsidRPr="007F47DB">
          <w:rPr>
            <w:rFonts w:hint="eastAsia"/>
            <w:noProof/>
          </w:rPr>
          <w:fldChar w:fldCharType="begin"/>
        </w:r>
        <w:r w:rsidRPr="007F47DB">
          <w:rPr>
            <w:rFonts w:hint="eastAsia"/>
            <w:noProof/>
          </w:rPr>
          <w:instrText xml:space="preserve"> </w:instrText>
        </w:r>
        <w:r w:rsidRPr="007F47DB">
          <w:rPr>
            <w:noProof/>
          </w:rPr>
          <w:instrText>PAGEREF _Toc217824909 \h</w:instrText>
        </w:r>
        <w:r w:rsidRPr="007F47DB">
          <w:rPr>
            <w:rFonts w:hint="eastAsia"/>
            <w:noProof/>
          </w:rPr>
          <w:instrText xml:space="preserve"> </w:instrText>
        </w:r>
        <w:r w:rsidRPr="007F47DB">
          <w:rPr>
            <w:rFonts w:hint="eastAsia"/>
            <w:noProof/>
          </w:rPr>
        </w:r>
        <w:r w:rsidRPr="007F47DB">
          <w:rPr>
            <w:rFonts w:hint="eastAsia"/>
            <w:noProof/>
          </w:rPr>
          <w:fldChar w:fldCharType="separate"/>
        </w:r>
        <w:r w:rsidRPr="007F47DB">
          <w:rPr>
            <w:noProof/>
          </w:rPr>
          <w:t>3</w:t>
        </w:r>
        <w:r w:rsidRPr="007F47DB">
          <w:rPr>
            <w:rFonts w:hint="eastAsia"/>
            <w:noProof/>
          </w:rPr>
          <w:fldChar w:fldCharType="end"/>
        </w:r>
      </w:hyperlink>
    </w:p>
    <w:p w14:paraId="5080DE8E" w14:textId="105BFDD2" w:rsidR="007F47DB" w:rsidRPr="007F47DB" w:rsidRDefault="007F47D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4910" w:history="1">
        <w:r w:rsidRPr="007F47DB">
          <w:rPr>
            <w:rStyle w:val="afffff4"/>
            <w:rFonts w:hint="eastAsia"/>
            <w:noProof/>
          </w:rPr>
          <w:t>3</w:t>
        </w:r>
        <w:r>
          <w:rPr>
            <w:rStyle w:val="afffff4"/>
            <w:noProof/>
          </w:rPr>
          <w:t xml:space="preserve"> </w:t>
        </w:r>
        <w:r w:rsidRPr="007F47DB">
          <w:rPr>
            <w:rStyle w:val="afffff4"/>
            <w:rFonts w:hint="eastAsia"/>
            <w:noProof/>
          </w:rPr>
          <w:t xml:space="preserve"> 术语和定义</w:t>
        </w:r>
        <w:r w:rsidRPr="007F47DB">
          <w:rPr>
            <w:rFonts w:hint="eastAsia"/>
            <w:noProof/>
          </w:rPr>
          <w:tab/>
        </w:r>
        <w:r w:rsidRPr="007F47DB">
          <w:rPr>
            <w:rFonts w:hint="eastAsia"/>
            <w:noProof/>
          </w:rPr>
          <w:fldChar w:fldCharType="begin"/>
        </w:r>
        <w:r w:rsidRPr="007F47DB">
          <w:rPr>
            <w:rFonts w:hint="eastAsia"/>
            <w:noProof/>
          </w:rPr>
          <w:instrText xml:space="preserve"> </w:instrText>
        </w:r>
        <w:r w:rsidRPr="007F47DB">
          <w:rPr>
            <w:noProof/>
          </w:rPr>
          <w:instrText>PAGEREF _Toc217824910 \h</w:instrText>
        </w:r>
        <w:r w:rsidRPr="007F47DB">
          <w:rPr>
            <w:rFonts w:hint="eastAsia"/>
            <w:noProof/>
          </w:rPr>
          <w:instrText xml:space="preserve"> </w:instrText>
        </w:r>
        <w:r w:rsidRPr="007F47DB">
          <w:rPr>
            <w:rFonts w:hint="eastAsia"/>
            <w:noProof/>
          </w:rPr>
        </w:r>
        <w:r w:rsidRPr="007F47DB">
          <w:rPr>
            <w:rFonts w:hint="eastAsia"/>
            <w:noProof/>
          </w:rPr>
          <w:fldChar w:fldCharType="separate"/>
        </w:r>
        <w:r w:rsidRPr="007F47DB">
          <w:rPr>
            <w:noProof/>
          </w:rPr>
          <w:t>3</w:t>
        </w:r>
        <w:r w:rsidRPr="007F47DB">
          <w:rPr>
            <w:rFonts w:hint="eastAsia"/>
            <w:noProof/>
          </w:rPr>
          <w:fldChar w:fldCharType="end"/>
        </w:r>
      </w:hyperlink>
    </w:p>
    <w:p w14:paraId="7AE6BBE2" w14:textId="5564DAE6" w:rsidR="007F47DB" w:rsidRPr="007F47DB" w:rsidRDefault="007F47D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4911" w:history="1">
        <w:r w:rsidRPr="007F47DB">
          <w:rPr>
            <w:rStyle w:val="afffff4"/>
            <w:rFonts w:hint="eastAsia"/>
            <w:noProof/>
          </w:rPr>
          <w:t>4</w:t>
        </w:r>
        <w:r>
          <w:rPr>
            <w:rStyle w:val="afffff4"/>
            <w:noProof/>
          </w:rPr>
          <w:t xml:space="preserve"> </w:t>
        </w:r>
        <w:r w:rsidRPr="007F47DB">
          <w:rPr>
            <w:rStyle w:val="afffff4"/>
            <w:rFonts w:hint="eastAsia"/>
            <w:noProof/>
          </w:rPr>
          <w:t xml:space="preserve"> 总体要求</w:t>
        </w:r>
        <w:r w:rsidRPr="007F47DB">
          <w:rPr>
            <w:rFonts w:hint="eastAsia"/>
            <w:noProof/>
          </w:rPr>
          <w:tab/>
        </w:r>
        <w:r w:rsidRPr="007F47DB">
          <w:rPr>
            <w:rFonts w:hint="eastAsia"/>
            <w:noProof/>
          </w:rPr>
          <w:fldChar w:fldCharType="begin"/>
        </w:r>
        <w:r w:rsidRPr="007F47DB">
          <w:rPr>
            <w:rFonts w:hint="eastAsia"/>
            <w:noProof/>
          </w:rPr>
          <w:instrText xml:space="preserve"> </w:instrText>
        </w:r>
        <w:r w:rsidRPr="007F47DB">
          <w:rPr>
            <w:noProof/>
          </w:rPr>
          <w:instrText>PAGEREF _Toc217824911 \h</w:instrText>
        </w:r>
        <w:r w:rsidRPr="007F47DB">
          <w:rPr>
            <w:rFonts w:hint="eastAsia"/>
            <w:noProof/>
          </w:rPr>
          <w:instrText xml:space="preserve"> </w:instrText>
        </w:r>
        <w:r w:rsidRPr="007F47DB">
          <w:rPr>
            <w:rFonts w:hint="eastAsia"/>
            <w:noProof/>
          </w:rPr>
        </w:r>
        <w:r w:rsidRPr="007F47DB">
          <w:rPr>
            <w:rFonts w:hint="eastAsia"/>
            <w:noProof/>
          </w:rPr>
          <w:fldChar w:fldCharType="separate"/>
        </w:r>
        <w:r w:rsidRPr="007F47DB">
          <w:rPr>
            <w:noProof/>
          </w:rPr>
          <w:t>3</w:t>
        </w:r>
        <w:r w:rsidRPr="007F47DB">
          <w:rPr>
            <w:rFonts w:hint="eastAsia"/>
            <w:noProof/>
          </w:rPr>
          <w:fldChar w:fldCharType="end"/>
        </w:r>
      </w:hyperlink>
    </w:p>
    <w:p w14:paraId="00C2C631" w14:textId="024CD5F1" w:rsidR="007F47DB" w:rsidRPr="007F47DB" w:rsidRDefault="007F47D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4912" w:history="1">
        <w:r w:rsidRPr="007F47DB">
          <w:rPr>
            <w:rStyle w:val="afffff4"/>
            <w:rFonts w:hint="eastAsia"/>
            <w:noProof/>
          </w:rPr>
          <w:t>5</w:t>
        </w:r>
        <w:r>
          <w:rPr>
            <w:rStyle w:val="afffff4"/>
            <w:noProof/>
          </w:rPr>
          <w:t xml:space="preserve"> </w:t>
        </w:r>
        <w:r w:rsidRPr="007F47DB">
          <w:rPr>
            <w:rStyle w:val="afffff4"/>
            <w:rFonts w:hint="eastAsia"/>
            <w:noProof/>
          </w:rPr>
          <w:t xml:space="preserve"> 物理层</w:t>
        </w:r>
        <w:r w:rsidRPr="007F47DB">
          <w:rPr>
            <w:rFonts w:hint="eastAsia"/>
            <w:noProof/>
          </w:rPr>
          <w:tab/>
        </w:r>
        <w:r w:rsidRPr="007F47DB">
          <w:rPr>
            <w:rFonts w:hint="eastAsia"/>
            <w:noProof/>
          </w:rPr>
          <w:fldChar w:fldCharType="begin"/>
        </w:r>
        <w:r w:rsidRPr="007F47DB">
          <w:rPr>
            <w:rFonts w:hint="eastAsia"/>
            <w:noProof/>
          </w:rPr>
          <w:instrText xml:space="preserve"> </w:instrText>
        </w:r>
        <w:r w:rsidRPr="007F47DB">
          <w:rPr>
            <w:noProof/>
          </w:rPr>
          <w:instrText>PAGEREF _Toc217824912 \h</w:instrText>
        </w:r>
        <w:r w:rsidRPr="007F47DB">
          <w:rPr>
            <w:rFonts w:hint="eastAsia"/>
            <w:noProof/>
          </w:rPr>
          <w:instrText xml:space="preserve"> </w:instrText>
        </w:r>
        <w:r w:rsidRPr="007F47DB">
          <w:rPr>
            <w:rFonts w:hint="eastAsia"/>
            <w:noProof/>
          </w:rPr>
        </w:r>
        <w:r w:rsidRPr="007F47DB">
          <w:rPr>
            <w:rFonts w:hint="eastAsia"/>
            <w:noProof/>
          </w:rPr>
          <w:fldChar w:fldCharType="separate"/>
        </w:r>
        <w:r w:rsidRPr="007F47DB">
          <w:rPr>
            <w:noProof/>
          </w:rPr>
          <w:t>4</w:t>
        </w:r>
        <w:r w:rsidRPr="007F47DB">
          <w:rPr>
            <w:rFonts w:hint="eastAsia"/>
            <w:noProof/>
          </w:rPr>
          <w:fldChar w:fldCharType="end"/>
        </w:r>
      </w:hyperlink>
    </w:p>
    <w:p w14:paraId="4B39E74B" w14:textId="7158BE81" w:rsidR="007F47DB" w:rsidRPr="007F47DB" w:rsidRDefault="007F47D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4913" w:history="1">
        <w:r w:rsidRPr="007F47DB">
          <w:rPr>
            <w:rStyle w:val="afffff4"/>
            <w:rFonts w:hint="eastAsia"/>
            <w:noProof/>
          </w:rPr>
          <w:t>6</w:t>
        </w:r>
        <w:r>
          <w:rPr>
            <w:rStyle w:val="afffff4"/>
            <w:noProof/>
          </w:rPr>
          <w:t xml:space="preserve"> </w:t>
        </w:r>
        <w:r w:rsidRPr="007F47DB">
          <w:rPr>
            <w:rStyle w:val="afffff4"/>
            <w:rFonts w:hint="eastAsia"/>
            <w:noProof/>
          </w:rPr>
          <w:t xml:space="preserve"> 数据链路层</w:t>
        </w:r>
        <w:r w:rsidRPr="007F47DB">
          <w:rPr>
            <w:rFonts w:hint="eastAsia"/>
            <w:noProof/>
          </w:rPr>
          <w:tab/>
        </w:r>
        <w:r w:rsidRPr="007F47DB">
          <w:rPr>
            <w:rFonts w:hint="eastAsia"/>
            <w:noProof/>
          </w:rPr>
          <w:fldChar w:fldCharType="begin"/>
        </w:r>
        <w:r w:rsidRPr="007F47DB">
          <w:rPr>
            <w:rFonts w:hint="eastAsia"/>
            <w:noProof/>
          </w:rPr>
          <w:instrText xml:space="preserve"> </w:instrText>
        </w:r>
        <w:r w:rsidRPr="007F47DB">
          <w:rPr>
            <w:noProof/>
          </w:rPr>
          <w:instrText>PAGEREF _Toc217824913 \h</w:instrText>
        </w:r>
        <w:r w:rsidRPr="007F47DB">
          <w:rPr>
            <w:rFonts w:hint="eastAsia"/>
            <w:noProof/>
          </w:rPr>
          <w:instrText xml:space="preserve"> </w:instrText>
        </w:r>
        <w:r w:rsidRPr="007F47DB">
          <w:rPr>
            <w:rFonts w:hint="eastAsia"/>
            <w:noProof/>
          </w:rPr>
        </w:r>
        <w:r w:rsidRPr="007F47DB">
          <w:rPr>
            <w:rFonts w:hint="eastAsia"/>
            <w:noProof/>
          </w:rPr>
          <w:fldChar w:fldCharType="separate"/>
        </w:r>
        <w:r w:rsidRPr="007F47DB">
          <w:rPr>
            <w:noProof/>
          </w:rPr>
          <w:t>4</w:t>
        </w:r>
        <w:r w:rsidRPr="007F47DB">
          <w:rPr>
            <w:rFonts w:hint="eastAsia"/>
            <w:noProof/>
          </w:rPr>
          <w:fldChar w:fldCharType="end"/>
        </w:r>
      </w:hyperlink>
    </w:p>
    <w:p w14:paraId="076B0982" w14:textId="3781B181" w:rsidR="007F47DB" w:rsidRPr="007F47DB" w:rsidRDefault="007F47D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4914" w:history="1">
        <w:r w:rsidRPr="007F47DB">
          <w:rPr>
            <w:rStyle w:val="afffff4"/>
            <w:rFonts w:hint="eastAsia"/>
            <w:noProof/>
          </w:rPr>
          <w:t>7</w:t>
        </w:r>
        <w:r>
          <w:rPr>
            <w:rStyle w:val="afffff4"/>
            <w:noProof/>
          </w:rPr>
          <w:t xml:space="preserve"> </w:t>
        </w:r>
        <w:r w:rsidRPr="007F47DB">
          <w:rPr>
            <w:rStyle w:val="afffff4"/>
            <w:rFonts w:hint="eastAsia"/>
            <w:noProof/>
          </w:rPr>
          <w:t xml:space="preserve"> 应用层</w:t>
        </w:r>
        <w:r w:rsidRPr="007F47DB">
          <w:rPr>
            <w:rFonts w:hint="eastAsia"/>
            <w:noProof/>
          </w:rPr>
          <w:tab/>
        </w:r>
        <w:r w:rsidRPr="007F47DB">
          <w:rPr>
            <w:rFonts w:hint="eastAsia"/>
            <w:noProof/>
          </w:rPr>
          <w:fldChar w:fldCharType="begin"/>
        </w:r>
        <w:r w:rsidRPr="007F47DB">
          <w:rPr>
            <w:rFonts w:hint="eastAsia"/>
            <w:noProof/>
          </w:rPr>
          <w:instrText xml:space="preserve"> </w:instrText>
        </w:r>
        <w:r w:rsidRPr="007F47DB">
          <w:rPr>
            <w:noProof/>
          </w:rPr>
          <w:instrText>PAGEREF _Toc217824914 \h</w:instrText>
        </w:r>
        <w:r w:rsidRPr="007F47DB">
          <w:rPr>
            <w:rFonts w:hint="eastAsia"/>
            <w:noProof/>
          </w:rPr>
          <w:instrText xml:space="preserve"> </w:instrText>
        </w:r>
        <w:r w:rsidRPr="007F47DB">
          <w:rPr>
            <w:rFonts w:hint="eastAsia"/>
            <w:noProof/>
          </w:rPr>
        </w:r>
        <w:r w:rsidRPr="007F47DB">
          <w:rPr>
            <w:rFonts w:hint="eastAsia"/>
            <w:noProof/>
          </w:rPr>
          <w:fldChar w:fldCharType="separate"/>
        </w:r>
        <w:r w:rsidRPr="007F47DB">
          <w:rPr>
            <w:noProof/>
          </w:rPr>
          <w:t>7</w:t>
        </w:r>
        <w:r w:rsidRPr="007F47DB">
          <w:rPr>
            <w:rFonts w:hint="eastAsia"/>
            <w:noProof/>
          </w:rPr>
          <w:fldChar w:fldCharType="end"/>
        </w:r>
      </w:hyperlink>
    </w:p>
    <w:p w14:paraId="30587653" w14:textId="3E929018" w:rsidR="007F47DB" w:rsidRPr="007F47DB" w:rsidRDefault="007F47D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4915" w:history="1">
        <w:r w:rsidRPr="007F47DB">
          <w:rPr>
            <w:rStyle w:val="afffff4"/>
            <w:rFonts w:hint="eastAsia"/>
            <w:noProof/>
          </w:rPr>
          <w:t>8</w:t>
        </w:r>
        <w:r>
          <w:rPr>
            <w:rStyle w:val="afffff4"/>
            <w:noProof/>
          </w:rPr>
          <w:t xml:space="preserve"> </w:t>
        </w:r>
        <w:r w:rsidRPr="007F47DB">
          <w:rPr>
            <w:rStyle w:val="afffff4"/>
            <w:rFonts w:hint="eastAsia"/>
            <w:noProof/>
          </w:rPr>
          <w:t xml:space="preserve"> 安全</w:t>
        </w:r>
        <w:r w:rsidRPr="007F47DB">
          <w:rPr>
            <w:rFonts w:hint="eastAsia"/>
            <w:noProof/>
          </w:rPr>
          <w:tab/>
        </w:r>
        <w:r w:rsidRPr="007F47DB">
          <w:rPr>
            <w:rFonts w:hint="eastAsia"/>
            <w:noProof/>
          </w:rPr>
          <w:fldChar w:fldCharType="begin"/>
        </w:r>
        <w:r w:rsidRPr="007F47DB">
          <w:rPr>
            <w:rFonts w:hint="eastAsia"/>
            <w:noProof/>
          </w:rPr>
          <w:instrText xml:space="preserve"> </w:instrText>
        </w:r>
        <w:r w:rsidRPr="007F47DB">
          <w:rPr>
            <w:noProof/>
          </w:rPr>
          <w:instrText>PAGEREF _Toc217824915 \h</w:instrText>
        </w:r>
        <w:r w:rsidRPr="007F47DB">
          <w:rPr>
            <w:rFonts w:hint="eastAsia"/>
            <w:noProof/>
          </w:rPr>
          <w:instrText xml:space="preserve"> </w:instrText>
        </w:r>
        <w:r w:rsidRPr="007F47DB">
          <w:rPr>
            <w:rFonts w:hint="eastAsia"/>
            <w:noProof/>
          </w:rPr>
        </w:r>
        <w:r w:rsidRPr="007F47DB">
          <w:rPr>
            <w:rFonts w:hint="eastAsia"/>
            <w:noProof/>
          </w:rPr>
          <w:fldChar w:fldCharType="separate"/>
        </w:r>
        <w:r w:rsidRPr="007F47DB">
          <w:rPr>
            <w:noProof/>
          </w:rPr>
          <w:t>7</w:t>
        </w:r>
        <w:r w:rsidRPr="007F47DB">
          <w:rPr>
            <w:rFonts w:hint="eastAsia"/>
            <w:noProof/>
          </w:rPr>
          <w:fldChar w:fldCharType="end"/>
        </w:r>
      </w:hyperlink>
    </w:p>
    <w:p w14:paraId="2E6C6019" w14:textId="4CC02D89" w:rsidR="007F47DB" w:rsidRPr="007F47DB" w:rsidRDefault="007F47DB" w:rsidP="007F47DB">
      <w:pPr>
        <w:pStyle w:val="afffffff3"/>
        <w:spacing w:after="468"/>
        <w:sectPr w:rsidR="007F47DB" w:rsidRPr="007F47DB" w:rsidSect="007F47DB">
          <w:headerReference w:type="even" r:id="rId16"/>
          <w:headerReference w:type="default" r:id="rId17"/>
          <w:footerReference w:type="even" r:id="rId18"/>
          <w:footerReference w:type="default" r:id="rId19"/>
          <w:pgSz w:w="11906" w:h="16838"/>
          <w:pgMar w:top="1871" w:right="1134" w:bottom="1134" w:left="1134" w:header="1418" w:footer="1134" w:gutter="284"/>
          <w:pgNumType w:fmt="upperRoman" w:start="1"/>
          <w:cols w:space="425"/>
          <w:formProt w:val="0"/>
          <w:docGrid w:type="lines" w:linePitch="312"/>
        </w:sectPr>
      </w:pPr>
      <w:r w:rsidRPr="007F47DB">
        <w:fldChar w:fldCharType="end"/>
      </w:r>
    </w:p>
    <w:p w14:paraId="0108B2E6" w14:textId="77777777" w:rsidR="00755558" w:rsidRDefault="00000000">
      <w:pPr>
        <w:pStyle w:val="a6"/>
        <w:spacing w:after="468"/>
      </w:pPr>
      <w:bookmarkStart w:id="36" w:name="_Toc217824907"/>
      <w:bookmarkStart w:id="37" w:name="BookMark2"/>
      <w:bookmarkEnd w:id="2"/>
      <w:r>
        <w:rPr>
          <w:spacing w:val="320"/>
        </w:rPr>
        <w:lastRenderedPageBreak/>
        <w:t>前</w:t>
      </w:r>
      <w:r>
        <w:t>言</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5C3CEF6" w14:textId="77777777" w:rsidR="00755558" w:rsidRDefault="00000000">
      <w:pPr>
        <w:pStyle w:val="afffffe"/>
        <w:ind w:firstLine="420"/>
      </w:pPr>
      <w:r>
        <w:rPr>
          <w:rFonts w:hint="eastAsia"/>
        </w:rPr>
        <w:t>本文件按照GB/T 1.1—2020《标准化工作导则  第1部分：标准化文件的结构和起草规则》的规定起草。</w:t>
      </w:r>
    </w:p>
    <w:p w14:paraId="03E7900F" w14:textId="77777777" w:rsidR="00755558" w:rsidRDefault="00000000">
      <w:pPr>
        <w:pStyle w:val="afffffe"/>
        <w:ind w:firstLine="420"/>
      </w:pPr>
      <w:r>
        <w:rPr>
          <w:rFonts w:hint="eastAsia"/>
        </w:rPr>
        <w:t>请注意本文件的某些内容可能涉及专利。本文件的发布机构不承担识别专利的责任。</w:t>
      </w:r>
    </w:p>
    <w:p w14:paraId="658E4279" w14:textId="77777777" w:rsidR="00755558" w:rsidRDefault="00000000">
      <w:pPr>
        <w:pStyle w:val="afffffe"/>
        <w:ind w:firstLine="420"/>
      </w:pPr>
      <w:r>
        <w:rPr>
          <w:rFonts w:hint="eastAsia"/>
        </w:rPr>
        <w:t>本文件由汇中仪表股份有限公司提出。</w:t>
      </w:r>
    </w:p>
    <w:p w14:paraId="1D99108C" w14:textId="77777777" w:rsidR="00755558" w:rsidRDefault="00000000">
      <w:pPr>
        <w:pStyle w:val="afffffe"/>
        <w:ind w:firstLine="420"/>
      </w:pPr>
      <w:r>
        <w:rPr>
          <w:rFonts w:hint="eastAsia"/>
        </w:rPr>
        <w:t>本文件由中国中小企业协会归口。</w:t>
      </w:r>
    </w:p>
    <w:p w14:paraId="141C969D" w14:textId="77777777" w:rsidR="00755558" w:rsidRDefault="00000000">
      <w:pPr>
        <w:pStyle w:val="afffffe"/>
        <w:ind w:firstLine="420"/>
      </w:pPr>
      <w:r>
        <w:rPr>
          <w:rFonts w:hint="eastAsia"/>
        </w:rPr>
        <w:t>本文件起草单位：汇中仪表股份有限公司、山东晨晖电子科技有限公司、苏州东剑智能科技有限公司、XXX。</w:t>
      </w:r>
    </w:p>
    <w:p w14:paraId="27CAD104" w14:textId="77777777" w:rsidR="00755558" w:rsidRDefault="00000000">
      <w:pPr>
        <w:pStyle w:val="afffffe"/>
        <w:ind w:firstLine="420"/>
      </w:pPr>
      <w:r>
        <w:rPr>
          <w:rFonts w:hint="eastAsia"/>
        </w:rPr>
        <w:t>本文件主要起草人：XXX、XXX、XXX。</w:t>
      </w:r>
    </w:p>
    <w:p w14:paraId="2AC140F9" w14:textId="77777777" w:rsidR="00755558" w:rsidRDefault="00755558">
      <w:pPr>
        <w:pStyle w:val="afffffe"/>
        <w:ind w:firstLine="420"/>
        <w:sectPr w:rsidR="00755558" w:rsidSect="007F47DB">
          <w:headerReference w:type="even" r:id="rId20"/>
          <w:headerReference w:type="default" r:id="rId21"/>
          <w:footerReference w:type="even" r:id="rId22"/>
          <w:footerReference w:type="default" r:id="rId23"/>
          <w:pgSz w:w="11906" w:h="16838"/>
          <w:pgMar w:top="1871" w:right="1134" w:bottom="1134" w:left="1134" w:header="1418" w:footer="1134" w:gutter="284"/>
          <w:pgNumType w:fmt="upperRoman"/>
          <w:cols w:space="425"/>
          <w:formProt w:val="0"/>
          <w:docGrid w:type="lines" w:linePitch="312"/>
        </w:sectPr>
      </w:pPr>
    </w:p>
    <w:p w14:paraId="52E664FA" w14:textId="77777777" w:rsidR="00755558" w:rsidRDefault="00755558">
      <w:pPr>
        <w:spacing w:line="20" w:lineRule="exact"/>
        <w:jc w:val="center"/>
        <w:rPr>
          <w:rFonts w:ascii="黑体" w:eastAsia="黑体" w:hAnsi="黑体" w:hint="eastAsia"/>
          <w:sz w:val="32"/>
          <w:szCs w:val="32"/>
        </w:rPr>
      </w:pPr>
      <w:bookmarkStart w:id="38" w:name="BookMark4"/>
      <w:bookmarkEnd w:id="37"/>
    </w:p>
    <w:p w14:paraId="6BBCA076" w14:textId="77777777" w:rsidR="00755558" w:rsidRDefault="00755558">
      <w:pPr>
        <w:spacing w:line="20" w:lineRule="exact"/>
        <w:jc w:val="center"/>
        <w:rPr>
          <w:rFonts w:ascii="黑体" w:eastAsia="黑体" w:hAnsi="黑体" w:hint="eastAsia"/>
          <w:sz w:val="32"/>
          <w:szCs w:val="32"/>
        </w:rPr>
      </w:pPr>
    </w:p>
    <w:bookmarkStart w:id="39" w:name="NEW_STAND_NAME" w:displacedByCustomXml="next"/>
    <w:sdt>
      <w:sdtPr>
        <w:tag w:val="NEW_STAND_NAME"/>
        <w:id w:val="595910757"/>
        <w:lock w:val="sdtLocked"/>
        <w:placeholder>
          <w:docPart w:val="88D0A9E6ED8E41A5BC258D89F7A9C41B"/>
        </w:placeholder>
      </w:sdtPr>
      <w:sdtContent>
        <w:p w14:paraId="3E64C04F" w14:textId="77777777" w:rsidR="00755558" w:rsidRDefault="00000000">
          <w:pPr>
            <w:pStyle w:val="affffffffff1"/>
            <w:spacing w:beforeLines="100" w:before="312" w:afterLines="220" w:after="686"/>
            <w:rPr>
              <w:rFonts w:hint="eastAsia"/>
            </w:rPr>
          </w:pPr>
          <w:r>
            <w:rPr>
              <w:rFonts w:hint="eastAsia"/>
            </w:rPr>
            <w:t>水表多表集抄网络通信技术规范</w:t>
          </w:r>
        </w:p>
      </w:sdtContent>
    </w:sdt>
    <w:p w14:paraId="3A3270D7" w14:textId="77777777" w:rsidR="00755558" w:rsidRDefault="00000000">
      <w:pPr>
        <w:pStyle w:val="afff2"/>
        <w:spacing w:before="312" w:after="312"/>
      </w:pPr>
      <w:bookmarkStart w:id="40" w:name="_Toc72853455"/>
      <w:bookmarkStart w:id="41" w:name="_Toc17233325"/>
      <w:bookmarkStart w:id="42" w:name="_Toc74142078"/>
      <w:bookmarkStart w:id="43" w:name="_Toc26986771"/>
      <w:bookmarkStart w:id="44" w:name="_Toc68869489"/>
      <w:bookmarkStart w:id="45" w:name="_Toc67069578"/>
      <w:bookmarkStart w:id="46" w:name="_Toc70518822"/>
      <w:bookmarkStart w:id="47" w:name="_Toc74150046"/>
      <w:bookmarkStart w:id="48" w:name="_Toc109647440"/>
      <w:bookmarkStart w:id="49" w:name="_Toc67305562"/>
      <w:bookmarkStart w:id="50" w:name="_Toc67047418"/>
      <w:bookmarkStart w:id="51" w:name="_Toc26986530"/>
      <w:bookmarkStart w:id="52" w:name="_Toc217546114"/>
      <w:bookmarkStart w:id="53" w:name="_Toc215759499"/>
      <w:bookmarkStart w:id="54" w:name="_Toc215771646"/>
      <w:bookmarkStart w:id="55" w:name="_Toc24884218"/>
      <w:bookmarkStart w:id="56" w:name="_Toc216453390"/>
      <w:bookmarkStart w:id="57" w:name="_Toc181023134"/>
      <w:bookmarkStart w:id="58" w:name="_Toc68870195"/>
      <w:bookmarkStart w:id="59" w:name="_Toc24884211"/>
      <w:bookmarkStart w:id="60" w:name="_Toc67053157"/>
      <w:bookmarkStart w:id="61" w:name="_Toc66899195"/>
      <w:bookmarkStart w:id="62" w:name="_Toc17233333"/>
      <w:bookmarkStart w:id="63" w:name="_Toc74226208"/>
      <w:bookmarkStart w:id="64" w:name="_Toc66981425"/>
      <w:bookmarkStart w:id="65" w:name="_Toc67071480"/>
      <w:bookmarkStart w:id="66" w:name="_Toc26718930"/>
      <w:bookmarkStart w:id="67" w:name="_Toc26648465"/>
      <w:bookmarkStart w:id="68" w:name="_Toc68855872"/>
      <w:bookmarkStart w:id="69" w:name="_Toc67066419"/>
      <w:bookmarkStart w:id="70" w:name="_Toc67079597"/>
      <w:bookmarkStart w:id="71" w:name="_Toc67044876"/>
      <w:bookmarkStart w:id="72" w:name="_Toc111033544"/>
      <w:bookmarkStart w:id="73" w:name="_Toc215767338"/>
      <w:bookmarkStart w:id="74" w:name="_Toc111033570"/>
      <w:bookmarkStart w:id="75" w:name="_Toc67082538"/>
      <w:bookmarkStart w:id="76" w:name="_Toc217805896"/>
      <w:bookmarkStart w:id="77" w:name="_Toc217805558"/>
      <w:bookmarkStart w:id="78" w:name="_Toc217546176"/>
      <w:bookmarkStart w:id="79" w:name="_Toc217464129"/>
      <w:bookmarkStart w:id="80" w:name="_Toc217502991"/>
      <w:bookmarkStart w:id="81" w:name="_Toc217824908"/>
      <w:bookmarkEnd w:id="39"/>
      <w:r>
        <w:rPr>
          <w:rFonts w:hint="eastAsia"/>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C1FAF4A" w14:textId="77777777" w:rsidR="00755558" w:rsidRDefault="00000000">
      <w:pPr>
        <w:pStyle w:val="afffffe"/>
        <w:ind w:firstLine="420"/>
      </w:pPr>
      <w:bookmarkStart w:id="82" w:name="_Toc24884219"/>
      <w:bookmarkStart w:id="83" w:name="_Toc26648466"/>
      <w:bookmarkStart w:id="84" w:name="_Toc24884212"/>
      <w:bookmarkStart w:id="85" w:name="_Toc17233326"/>
      <w:bookmarkStart w:id="86" w:name="_Toc17233334"/>
      <w:r>
        <w:rPr>
          <w:rFonts w:hint="eastAsia"/>
        </w:rPr>
        <w:t>本文件规定了水表多表集抄网络通信的总体要求、物理层、数据链路层、应用层和安全。</w:t>
      </w:r>
    </w:p>
    <w:p w14:paraId="269472CA" w14:textId="77777777" w:rsidR="00755558" w:rsidRDefault="00000000">
      <w:pPr>
        <w:pStyle w:val="afffffe"/>
        <w:ind w:firstLine="420"/>
      </w:pPr>
      <w:r>
        <w:rPr>
          <w:rFonts w:hint="eastAsia"/>
        </w:rPr>
        <w:t>本文件适用于水表多表集抄系统。</w:t>
      </w:r>
    </w:p>
    <w:p w14:paraId="28047F1C" w14:textId="77777777" w:rsidR="00755558" w:rsidRDefault="00000000">
      <w:pPr>
        <w:pStyle w:val="afff2"/>
        <w:spacing w:before="312" w:after="312"/>
      </w:pPr>
      <w:bookmarkStart w:id="87" w:name="_Toc74142079"/>
      <w:bookmarkStart w:id="88" w:name="_Toc67069579"/>
      <w:bookmarkStart w:id="89" w:name="_Toc111033571"/>
      <w:bookmarkStart w:id="90" w:name="_Toc181023135"/>
      <w:bookmarkStart w:id="91" w:name="_Toc67044877"/>
      <w:bookmarkStart w:id="92" w:name="_Toc67047419"/>
      <w:bookmarkStart w:id="93" w:name="_Toc67066420"/>
      <w:bookmarkStart w:id="94" w:name="_Toc66981426"/>
      <w:bookmarkStart w:id="95" w:name="_Toc215759500"/>
      <w:bookmarkStart w:id="96" w:name="_Toc109647441"/>
      <w:bookmarkStart w:id="97" w:name="_Toc217546115"/>
      <w:bookmarkStart w:id="98" w:name="_Toc215767339"/>
      <w:bookmarkStart w:id="99" w:name="_Toc26986531"/>
      <w:bookmarkStart w:id="100" w:name="_Toc26718931"/>
      <w:bookmarkStart w:id="101" w:name="_Toc26986772"/>
      <w:bookmarkStart w:id="102" w:name="_Toc66899196"/>
      <w:bookmarkStart w:id="103" w:name="_Toc67082539"/>
      <w:bookmarkStart w:id="104" w:name="_Toc217464130"/>
      <w:bookmarkStart w:id="105" w:name="_Toc68870196"/>
      <w:bookmarkStart w:id="106" w:name="_Toc67079598"/>
      <w:bookmarkStart w:id="107" w:name="_Toc111033545"/>
      <w:bookmarkStart w:id="108" w:name="_Toc217502992"/>
      <w:bookmarkStart w:id="109" w:name="_Toc68869490"/>
      <w:bookmarkStart w:id="110" w:name="_Toc72853456"/>
      <w:bookmarkStart w:id="111" w:name="_Toc217546177"/>
      <w:bookmarkStart w:id="112" w:name="_Toc67071481"/>
      <w:bookmarkStart w:id="113" w:name="_Toc74150047"/>
      <w:bookmarkStart w:id="114" w:name="_Toc217805897"/>
      <w:bookmarkStart w:id="115" w:name="_Toc67053158"/>
      <w:bookmarkStart w:id="116" w:name="_Toc70518823"/>
      <w:bookmarkStart w:id="117" w:name="_Toc216453391"/>
      <w:bookmarkStart w:id="118" w:name="_Toc215771647"/>
      <w:bookmarkStart w:id="119" w:name="_Toc217805559"/>
      <w:bookmarkStart w:id="120" w:name="_Toc74226209"/>
      <w:bookmarkStart w:id="121" w:name="_Toc68855873"/>
      <w:bookmarkStart w:id="122" w:name="_Toc67305563"/>
      <w:bookmarkStart w:id="123" w:name="_Toc217824909"/>
      <w:r>
        <w:rPr>
          <w:rFonts w:hint="eastAsia"/>
        </w:rPr>
        <w:t>规范性引用文件</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F8D12D6" w14:textId="77777777" w:rsidR="00755558" w:rsidRDefault="00000000">
          <w:pPr>
            <w:pStyle w:val="af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2188863" w14:textId="77777777" w:rsidR="00755558" w:rsidRDefault="00000000">
      <w:pPr>
        <w:pStyle w:val="afffffe"/>
        <w:ind w:firstLine="420"/>
      </w:pPr>
      <w:bookmarkStart w:id="124" w:name="_Toc67053159"/>
      <w:bookmarkStart w:id="125" w:name="_Toc68855874"/>
      <w:bookmarkStart w:id="126" w:name="_Toc74150048"/>
      <w:bookmarkStart w:id="127" w:name="_Toc72853457"/>
      <w:bookmarkStart w:id="128" w:name="_Toc109647442"/>
      <w:bookmarkStart w:id="129" w:name="_Toc68870197"/>
      <w:bookmarkStart w:id="130" w:name="_Toc67305564"/>
      <w:bookmarkStart w:id="131" w:name="_Toc74226210"/>
      <w:bookmarkStart w:id="132" w:name="_Toc67066421"/>
      <w:bookmarkStart w:id="133" w:name="_Toc66981427"/>
      <w:bookmarkStart w:id="134" w:name="_Toc67071482"/>
      <w:bookmarkStart w:id="135" w:name="_Toc67082540"/>
      <w:bookmarkStart w:id="136" w:name="_Toc74142080"/>
      <w:bookmarkStart w:id="137" w:name="_Toc66899197"/>
      <w:bookmarkStart w:id="138" w:name="_Toc67047420"/>
      <w:bookmarkStart w:id="139" w:name="_Toc67079599"/>
      <w:bookmarkStart w:id="140" w:name="_Toc70518824"/>
      <w:bookmarkStart w:id="141" w:name="_Toc111033572"/>
      <w:bookmarkStart w:id="142" w:name="_Toc68869491"/>
      <w:bookmarkStart w:id="143" w:name="_Toc111033546"/>
      <w:bookmarkStart w:id="144" w:name="_Toc67069580"/>
      <w:bookmarkStart w:id="145" w:name="_Toc67044878"/>
      <w:r>
        <w:t>GB/T 19582.1</w:t>
      </w:r>
      <w:r>
        <w:rPr>
          <w:rFonts w:hint="eastAsia"/>
        </w:rPr>
        <w:t xml:space="preserve"> 基于Modbus协议的工业自动化网络规范 第1部分：Modbus应用协议</w:t>
      </w:r>
    </w:p>
    <w:p w14:paraId="32352657" w14:textId="77777777" w:rsidR="00755558" w:rsidRDefault="00000000">
      <w:pPr>
        <w:pStyle w:val="afffffe"/>
        <w:ind w:firstLine="420"/>
      </w:pPr>
      <w:r>
        <w:t>GB/T 19897.1-2005</w:t>
      </w:r>
      <w:r>
        <w:rPr>
          <w:rFonts w:hint="eastAsia"/>
        </w:rPr>
        <w:t xml:space="preserve"> 自动抄表系统低层通信协议 第l部分：直接本地数据交换</w:t>
      </w:r>
    </w:p>
    <w:p w14:paraId="3C0CB27E" w14:textId="77777777" w:rsidR="00755558" w:rsidRDefault="00000000">
      <w:pPr>
        <w:pStyle w:val="afffffe"/>
        <w:ind w:firstLine="420"/>
      </w:pPr>
      <w:r>
        <w:t>GB/T 20270</w:t>
      </w:r>
      <w:r>
        <w:rPr>
          <w:rFonts w:hint="eastAsia"/>
        </w:rPr>
        <w:t xml:space="preserve"> 信息安全技术 网络基础安全技术要求</w:t>
      </w:r>
    </w:p>
    <w:p w14:paraId="4E287246" w14:textId="77777777" w:rsidR="00755558" w:rsidRDefault="00000000">
      <w:pPr>
        <w:pStyle w:val="afffffe"/>
        <w:ind w:firstLine="420"/>
      </w:pPr>
      <w:r>
        <w:t>GB/T 26831.2</w:t>
      </w:r>
      <w:r>
        <w:rPr>
          <w:rFonts w:hint="eastAsia"/>
        </w:rPr>
        <w:t xml:space="preserve"> 社区能源计量抄收系统规范 第2部分：物理层与链路层</w:t>
      </w:r>
    </w:p>
    <w:p w14:paraId="00B4D3DB" w14:textId="77777777" w:rsidR="00755558" w:rsidRDefault="00000000">
      <w:pPr>
        <w:pStyle w:val="afffffe"/>
        <w:ind w:firstLine="420"/>
      </w:pPr>
      <w:r>
        <w:t>CJ/T 188</w:t>
      </w:r>
      <w:r>
        <w:rPr>
          <w:rFonts w:hint="eastAsia"/>
        </w:rPr>
        <w:t xml:space="preserve"> 户用计量仪表数据传输技术条件</w:t>
      </w:r>
    </w:p>
    <w:p w14:paraId="343025AB" w14:textId="77777777" w:rsidR="00755558" w:rsidRDefault="00000000">
      <w:pPr>
        <w:pStyle w:val="afffffe"/>
        <w:ind w:firstLine="420"/>
      </w:pPr>
      <w:r>
        <w:t>DL/T 790.41</w:t>
      </w:r>
      <w:r>
        <w:rPr>
          <w:rFonts w:hint="eastAsia"/>
        </w:rPr>
        <w:t xml:space="preserve"> 采用配电线载波的配电自动化 第4部分：数据通信协议 第1篇：通信系统参考模型</w:t>
      </w:r>
    </w:p>
    <w:p w14:paraId="3621D1F0" w14:textId="77777777" w:rsidR="00755558" w:rsidRDefault="00000000">
      <w:pPr>
        <w:pStyle w:val="afffffe"/>
        <w:ind w:firstLine="420"/>
      </w:pPr>
      <w:r>
        <w:rPr>
          <w:rFonts w:hint="eastAsia"/>
        </w:rPr>
        <w:t>T/CASMES XXX-2025 智能水表集抄系统开放数据接口规范</w:t>
      </w:r>
    </w:p>
    <w:p w14:paraId="4A7FA7BC" w14:textId="77777777" w:rsidR="00755558" w:rsidRDefault="00000000">
      <w:pPr>
        <w:pStyle w:val="afff2"/>
        <w:spacing w:before="312" w:after="312"/>
      </w:pPr>
      <w:bookmarkStart w:id="146" w:name="_Toc215767340"/>
      <w:bookmarkStart w:id="147" w:name="_Toc215759501"/>
      <w:bookmarkStart w:id="148" w:name="_Toc181023136"/>
      <w:bookmarkStart w:id="149" w:name="_Toc217546178"/>
      <w:bookmarkStart w:id="150" w:name="_Toc215771648"/>
      <w:bookmarkStart w:id="151" w:name="_Toc217805898"/>
      <w:bookmarkStart w:id="152" w:name="_Toc217805560"/>
      <w:bookmarkStart w:id="153" w:name="_Toc217464131"/>
      <w:bookmarkStart w:id="154" w:name="_Toc217502993"/>
      <w:bookmarkStart w:id="155" w:name="_Toc216453392"/>
      <w:bookmarkStart w:id="156" w:name="_Toc217546116"/>
      <w:bookmarkStart w:id="157" w:name="_Toc217824910"/>
      <w:r>
        <w:rPr>
          <w:rFonts w:hint="eastAsia"/>
        </w:rPr>
        <w:t>术语和定义</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bookmarkStart w:id="158" w:name="_Toc26986532"/>
    <w:bookmarkEnd w:id="158"/>
    <w:p w14:paraId="1E52BAA7" w14:textId="77777777" w:rsidR="00755558" w:rsidRDefault="00000000">
      <w:pPr>
        <w:pStyle w:val="afffffe"/>
        <w:tabs>
          <w:tab w:val="left" w:pos="3870"/>
        </w:tabs>
        <w:ind w:firstLine="420"/>
      </w:pPr>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hint="eastAsia"/>
            </w:rPr>
            <w:t>下列术语和定义适用于本文件。</w:t>
          </w:r>
        </w:sdtContent>
      </w:sdt>
      <w:r>
        <w:tab/>
      </w:r>
    </w:p>
    <w:p w14:paraId="66CF6CF6" w14:textId="77777777" w:rsidR="00755558" w:rsidRDefault="00000000">
      <w:pPr>
        <w:pStyle w:val="afffffffffffd"/>
        <w:ind w:left="420" w:hangingChars="200" w:hanging="420"/>
        <w:rPr>
          <w:rFonts w:ascii="黑体" w:eastAsia="黑体" w:hAnsi="黑体" w:hint="eastAsia"/>
        </w:rPr>
      </w:pPr>
      <w:r>
        <w:rPr>
          <w:rFonts w:ascii="黑体" w:eastAsia="黑体" w:hAnsi="黑体"/>
        </w:rPr>
        <w:br/>
      </w:r>
      <w:r>
        <w:rPr>
          <w:rFonts w:ascii="黑体" w:eastAsia="黑体" w:hAnsi="黑体" w:hint="eastAsia"/>
        </w:rPr>
        <w:t>主站 master station</w:t>
      </w:r>
    </w:p>
    <w:p w14:paraId="3E940078" w14:textId="77777777" w:rsidR="00755558" w:rsidRDefault="00000000">
      <w:pPr>
        <w:pStyle w:val="afffffe"/>
        <w:ind w:firstLine="420"/>
      </w:pPr>
      <w:r>
        <w:rPr>
          <w:rFonts w:hint="eastAsia"/>
        </w:rPr>
        <w:t>具有选择从站并与从站进行信息交换功能的设备。</w:t>
      </w:r>
    </w:p>
    <w:p w14:paraId="4EE2D309" w14:textId="77777777" w:rsidR="00755558" w:rsidRDefault="00000000">
      <w:pPr>
        <w:pStyle w:val="afffffffffffd"/>
        <w:ind w:left="420" w:hangingChars="200" w:hanging="420"/>
        <w:rPr>
          <w:rFonts w:ascii="黑体" w:eastAsia="黑体" w:hAnsi="黑体" w:hint="eastAsia"/>
        </w:rPr>
      </w:pPr>
      <w:r>
        <w:rPr>
          <w:rFonts w:ascii="黑体" w:eastAsia="黑体" w:hAnsi="黑体"/>
        </w:rPr>
        <w:br/>
      </w:r>
      <w:r>
        <w:rPr>
          <w:rFonts w:ascii="黑体" w:eastAsia="黑体" w:hAnsi="黑体" w:hint="eastAsia"/>
        </w:rPr>
        <w:t>从站 slave station</w:t>
      </w:r>
    </w:p>
    <w:p w14:paraId="6EC6D922" w14:textId="77777777" w:rsidR="00755558" w:rsidRDefault="00000000">
      <w:pPr>
        <w:pStyle w:val="afffffe"/>
        <w:ind w:firstLine="420"/>
      </w:pPr>
      <w:r>
        <w:rPr>
          <w:rFonts w:hint="eastAsia"/>
        </w:rPr>
        <w:t>预期从主站接收信息并与主站进行信息交换的设备。</w:t>
      </w:r>
    </w:p>
    <w:p w14:paraId="5D84D786" w14:textId="77777777" w:rsidR="00755558" w:rsidRDefault="00000000">
      <w:pPr>
        <w:pStyle w:val="afffffffffffd"/>
        <w:ind w:left="420" w:hangingChars="200" w:hanging="420"/>
        <w:rPr>
          <w:rFonts w:ascii="黑体" w:eastAsia="黑体" w:hAnsi="黑体" w:hint="eastAsia"/>
        </w:rPr>
      </w:pPr>
      <w:r>
        <w:rPr>
          <w:rFonts w:ascii="黑体" w:eastAsia="黑体" w:hAnsi="黑体"/>
        </w:rPr>
        <w:br/>
      </w:r>
      <w:r>
        <w:rPr>
          <w:rFonts w:ascii="黑体" w:eastAsia="黑体" w:hAnsi="黑体" w:hint="eastAsia"/>
        </w:rPr>
        <w:t>物理层 physical layer</w:t>
      </w:r>
    </w:p>
    <w:p w14:paraId="4C4D185B" w14:textId="77777777" w:rsidR="00755558" w:rsidRDefault="00000000">
      <w:pPr>
        <w:pStyle w:val="afffffe"/>
        <w:ind w:firstLine="420"/>
      </w:pPr>
      <w:r>
        <w:rPr>
          <w:rFonts w:hint="eastAsia"/>
        </w:rPr>
        <w:t>主站与从站之间的物理接口、接口的物理和电气特性，负责物理媒体上数据的接收和发送。</w:t>
      </w:r>
    </w:p>
    <w:p w14:paraId="44AC2B62" w14:textId="77777777" w:rsidR="00755558" w:rsidRDefault="00000000">
      <w:pPr>
        <w:pStyle w:val="afffffffffffd"/>
        <w:ind w:left="420" w:hangingChars="200" w:hanging="420"/>
        <w:rPr>
          <w:rFonts w:ascii="黑体" w:eastAsia="黑体" w:hAnsi="黑体" w:hint="eastAsia"/>
        </w:rPr>
      </w:pPr>
      <w:r>
        <w:rPr>
          <w:rFonts w:ascii="黑体" w:eastAsia="黑体" w:hAnsi="黑体"/>
        </w:rPr>
        <w:br/>
      </w:r>
      <w:r>
        <w:rPr>
          <w:rFonts w:ascii="黑体" w:eastAsia="黑体" w:hAnsi="黑体" w:hint="eastAsia"/>
        </w:rPr>
        <w:t>数据链路层 data-link layer</w:t>
      </w:r>
    </w:p>
    <w:p w14:paraId="1C091DA7" w14:textId="77777777" w:rsidR="00755558" w:rsidRDefault="00000000">
      <w:pPr>
        <w:pStyle w:val="afffffe"/>
        <w:ind w:firstLine="420"/>
      </w:pPr>
      <w:r>
        <w:rPr>
          <w:rFonts w:hint="eastAsia"/>
        </w:rPr>
        <w:t>主站与从站之间数据交换帧的组成、数据交换的流量控制和差错控制的网络协议层。</w:t>
      </w:r>
    </w:p>
    <w:p w14:paraId="24C35B59" w14:textId="77777777" w:rsidR="00755558" w:rsidRDefault="00000000">
      <w:pPr>
        <w:pStyle w:val="afff2"/>
        <w:spacing w:before="312" w:after="312"/>
      </w:pPr>
      <w:bookmarkStart w:id="159" w:name="_Toc217546179"/>
      <w:bookmarkStart w:id="160" w:name="_Toc217546117"/>
      <w:bookmarkStart w:id="161" w:name="_Toc217502994"/>
      <w:bookmarkStart w:id="162" w:name="_Toc217464132"/>
      <w:bookmarkStart w:id="163" w:name="_Toc217805561"/>
      <w:bookmarkStart w:id="164" w:name="_Toc217805899"/>
      <w:bookmarkStart w:id="165" w:name="_Toc217824911"/>
      <w:r>
        <w:rPr>
          <w:rFonts w:hint="eastAsia"/>
        </w:rPr>
        <w:t>总体要求</w:t>
      </w:r>
      <w:bookmarkEnd w:id="159"/>
      <w:bookmarkEnd w:id="160"/>
      <w:bookmarkEnd w:id="161"/>
      <w:bookmarkEnd w:id="162"/>
      <w:bookmarkEnd w:id="163"/>
      <w:bookmarkEnd w:id="164"/>
      <w:bookmarkEnd w:id="165"/>
    </w:p>
    <w:p w14:paraId="75942A57" w14:textId="77777777" w:rsidR="00755558" w:rsidRDefault="00000000">
      <w:pPr>
        <w:pStyle w:val="afffffffff7"/>
      </w:pPr>
      <w:r>
        <w:rPr>
          <w:rFonts w:hint="eastAsia"/>
        </w:rPr>
        <w:t>网络通信应考虑覆盖情况，统计接收信号功率（RSRP）、接收信号强度指示（RSSI）和信号与干扰加噪声比（SINR）。</w:t>
      </w:r>
    </w:p>
    <w:p w14:paraId="5029309C" w14:textId="77777777" w:rsidR="00755558" w:rsidRDefault="00000000">
      <w:pPr>
        <w:pStyle w:val="afffffffff7"/>
      </w:pPr>
      <w:r>
        <w:rPr>
          <w:rFonts w:hint="eastAsia"/>
        </w:rPr>
        <w:lastRenderedPageBreak/>
        <w:t>网络通信应考虑基站剩余容量情况，了解基站下设备的业务分布时间，以评估是否能满足设备部署要求。</w:t>
      </w:r>
    </w:p>
    <w:p w14:paraId="573AA4D1" w14:textId="77777777" w:rsidR="00755558" w:rsidRDefault="00000000">
      <w:pPr>
        <w:pStyle w:val="afffffffff7"/>
      </w:pPr>
      <w:r>
        <w:rPr>
          <w:rFonts w:hint="eastAsia"/>
        </w:rPr>
        <w:t>网络通信应考虑网络故障响应时间，了解网络故障的监测、响应和处理流程。</w:t>
      </w:r>
    </w:p>
    <w:p w14:paraId="7FD1BF16" w14:textId="77777777" w:rsidR="00755558" w:rsidRDefault="00000000">
      <w:pPr>
        <w:pStyle w:val="afffffffff7"/>
      </w:pPr>
      <w:r>
        <w:rPr>
          <w:rFonts w:hint="eastAsia"/>
        </w:rPr>
        <w:t>网络通信应考虑网络时延，考虑所能容忍最大单次上行和下行网络时延，涉及到业务层面，并考虑用户所能容忍的业务场景时延，如开关阀响应时间、终端上报时延等。</w:t>
      </w:r>
    </w:p>
    <w:p w14:paraId="2C9CB50A" w14:textId="77777777" w:rsidR="00755558" w:rsidRDefault="00000000">
      <w:pPr>
        <w:pStyle w:val="afffffffff7"/>
      </w:pPr>
      <w:r>
        <w:rPr>
          <w:rFonts w:hint="eastAsia"/>
        </w:rPr>
        <w:t>网络通信宜具备入侵监控、入侵检测和入侵防御功能。</w:t>
      </w:r>
    </w:p>
    <w:p w14:paraId="12DA18D4" w14:textId="77777777" w:rsidR="00755558" w:rsidRDefault="00000000">
      <w:pPr>
        <w:pStyle w:val="afffffffff7"/>
      </w:pPr>
      <w:r>
        <w:rPr>
          <w:rFonts w:hint="eastAsia"/>
        </w:rPr>
        <w:t>网络通信参考模型宜采用</w:t>
      </w:r>
      <w:r>
        <w:t>DL/T 790.41</w:t>
      </w:r>
      <w:r>
        <w:rPr>
          <w:rFonts w:hint="eastAsia"/>
        </w:rPr>
        <w:t>规定的IEC三层模型。</w:t>
      </w:r>
    </w:p>
    <w:p w14:paraId="53F72879" w14:textId="77777777" w:rsidR="00755558" w:rsidRDefault="00000000">
      <w:pPr>
        <w:pStyle w:val="afff2"/>
        <w:spacing w:before="312" w:after="312"/>
      </w:pPr>
      <w:bookmarkStart w:id="166" w:name="_Toc217502995"/>
      <w:bookmarkStart w:id="167" w:name="_Toc217546118"/>
      <w:bookmarkStart w:id="168" w:name="_Toc217546180"/>
      <w:bookmarkStart w:id="169" w:name="_Toc217805562"/>
      <w:bookmarkStart w:id="170" w:name="_Toc217805900"/>
      <w:bookmarkStart w:id="171" w:name="_Toc217824912"/>
      <w:r>
        <w:rPr>
          <w:rFonts w:hint="eastAsia"/>
        </w:rPr>
        <w:t>物理层</w:t>
      </w:r>
      <w:bookmarkEnd w:id="166"/>
      <w:bookmarkEnd w:id="167"/>
      <w:bookmarkEnd w:id="168"/>
      <w:bookmarkEnd w:id="169"/>
      <w:bookmarkEnd w:id="170"/>
      <w:bookmarkEnd w:id="171"/>
    </w:p>
    <w:p w14:paraId="4BD89148" w14:textId="77777777" w:rsidR="00755558" w:rsidRDefault="00000000">
      <w:pPr>
        <w:pStyle w:val="afff3"/>
        <w:spacing w:before="156" w:after="156"/>
        <w:rPr>
          <w:szCs w:val="21"/>
        </w:rPr>
      </w:pPr>
      <w:r>
        <w:rPr>
          <w:rFonts w:hint="eastAsia"/>
        </w:rPr>
        <w:t>接口形式</w:t>
      </w:r>
    </w:p>
    <w:p w14:paraId="4E4A6381" w14:textId="77777777" w:rsidR="00755558" w:rsidRDefault="00000000">
      <w:pPr>
        <w:pStyle w:val="afffffe"/>
        <w:ind w:firstLine="420"/>
      </w:pPr>
      <w:r>
        <w:rPr>
          <w:rFonts w:hAnsi="宋体" w:hint="eastAsia"/>
        </w:rPr>
        <w:t>物理通信接口宜包括M-Bus接口、RS-485接口、无线接口、光学接口、移动网络接口。</w:t>
      </w:r>
    </w:p>
    <w:p w14:paraId="16D8185E" w14:textId="77777777" w:rsidR="00755558" w:rsidRDefault="00000000">
      <w:pPr>
        <w:pStyle w:val="afff3"/>
        <w:spacing w:before="156" w:after="156"/>
      </w:pPr>
      <w:r>
        <w:rPr>
          <w:rFonts w:hint="eastAsia"/>
        </w:rPr>
        <w:t>M-Bus接口</w:t>
      </w:r>
    </w:p>
    <w:p w14:paraId="7B2B9314" w14:textId="77777777" w:rsidR="00755558" w:rsidRDefault="00000000">
      <w:pPr>
        <w:pStyle w:val="afffffe"/>
        <w:ind w:firstLine="420"/>
      </w:pPr>
      <w:r>
        <w:rPr>
          <w:rFonts w:hAnsi="宋体" w:hint="eastAsia"/>
        </w:rPr>
        <w:t>M-Bus接口应符合GB/T 26831.2的规定。</w:t>
      </w:r>
    </w:p>
    <w:p w14:paraId="51B66AAA" w14:textId="77777777" w:rsidR="00755558" w:rsidRDefault="00000000">
      <w:pPr>
        <w:pStyle w:val="afff3"/>
        <w:spacing w:before="156" w:after="156"/>
      </w:pPr>
      <w:r>
        <w:rPr>
          <w:rFonts w:hint="eastAsia"/>
        </w:rPr>
        <w:t>RS-485接口</w:t>
      </w:r>
    </w:p>
    <w:p w14:paraId="5E26D419" w14:textId="77777777" w:rsidR="00755558" w:rsidRDefault="00000000">
      <w:pPr>
        <w:pStyle w:val="afffffe"/>
        <w:ind w:firstLine="420"/>
      </w:pPr>
      <w:r>
        <w:rPr>
          <w:rFonts w:hAnsi="宋体" w:hint="eastAsia"/>
        </w:rPr>
        <w:t>RS-485接口应符合GB/T 19582.1的有关规定。</w:t>
      </w:r>
    </w:p>
    <w:p w14:paraId="12A3A2D8" w14:textId="77777777" w:rsidR="00755558" w:rsidRDefault="00000000">
      <w:pPr>
        <w:pStyle w:val="afff3"/>
        <w:spacing w:before="156" w:after="156"/>
      </w:pPr>
      <w:r>
        <w:rPr>
          <w:rFonts w:hint="eastAsia"/>
        </w:rPr>
        <w:t>无线接口</w:t>
      </w:r>
    </w:p>
    <w:p w14:paraId="2AAAF131" w14:textId="77777777" w:rsidR="00755558" w:rsidRDefault="00000000">
      <w:pPr>
        <w:pStyle w:val="afffffe"/>
        <w:ind w:firstLine="420"/>
      </w:pPr>
      <w:r>
        <w:rPr>
          <w:rFonts w:hAnsi="宋体" w:hint="eastAsia"/>
        </w:rPr>
        <w:t>无线接口使用的无线电频率宜选用433 MHz频段、470 MHz频段、780 MHz频段或868 MHz频段。发射功率和其他主要技术指标应符合国家、行业标准的规定。</w:t>
      </w:r>
    </w:p>
    <w:p w14:paraId="7AF3AB88" w14:textId="77777777" w:rsidR="00755558" w:rsidRDefault="00000000">
      <w:pPr>
        <w:pStyle w:val="afff3"/>
        <w:spacing w:before="156" w:after="156"/>
      </w:pPr>
      <w:r>
        <w:rPr>
          <w:rFonts w:hint="eastAsia"/>
        </w:rPr>
        <w:t>光学接口</w:t>
      </w:r>
    </w:p>
    <w:p w14:paraId="71086C3A" w14:textId="77777777" w:rsidR="00755558" w:rsidRDefault="00000000">
      <w:pPr>
        <w:pStyle w:val="afffffffffa"/>
      </w:pPr>
      <w:r>
        <w:rPr>
          <w:rFonts w:hint="eastAsia"/>
        </w:rPr>
        <w:t>光学接口可采用接触式光学接口或开放式光学接口。</w:t>
      </w:r>
    </w:p>
    <w:p w14:paraId="6B2CD598" w14:textId="77777777" w:rsidR="00755558" w:rsidRDefault="00000000">
      <w:pPr>
        <w:pStyle w:val="afffffffffa"/>
      </w:pPr>
      <w:r>
        <w:rPr>
          <w:rFonts w:hint="eastAsia"/>
        </w:rPr>
        <w:t>接触式光学接口应符合GB/T 19897.1-2005中4.3的规定。</w:t>
      </w:r>
    </w:p>
    <w:p w14:paraId="320B110B" w14:textId="77777777" w:rsidR="00755558" w:rsidRDefault="00000000">
      <w:pPr>
        <w:pStyle w:val="afffffffffa"/>
      </w:pPr>
      <w:r>
        <w:rPr>
          <w:rFonts w:hint="eastAsia"/>
        </w:rPr>
        <w:t>开放式光学接口应符合GB/T 19897.1-2005中附录F的规定。</w:t>
      </w:r>
    </w:p>
    <w:p w14:paraId="6D99B154" w14:textId="77777777" w:rsidR="00755558" w:rsidRDefault="00000000">
      <w:pPr>
        <w:pStyle w:val="afff3"/>
        <w:spacing w:before="156" w:after="156"/>
      </w:pPr>
      <w:r>
        <w:rPr>
          <w:rFonts w:hint="eastAsia"/>
        </w:rPr>
        <w:t>移动网络接口</w:t>
      </w:r>
    </w:p>
    <w:p w14:paraId="3C34D7A8" w14:textId="77777777" w:rsidR="00755558" w:rsidRDefault="00000000">
      <w:pPr>
        <w:pStyle w:val="afffffe"/>
        <w:ind w:firstLine="420"/>
      </w:pPr>
      <w:r>
        <w:rPr>
          <w:rFonts w:hint="eastAsia"/>
        </w:rPr>
        <w:t>移动网络接口应符合</w:t>
      </w:r>
      <w:r>
        <w:rPr>
          <w:rFonts w:hint="eastAsia"/>
          <w:highlight w:val="yellow"/>
        </w:rPr>
        <w:t>T/CASMES XXX-2025</w:t>
      </w:r>
      <w:r>
        <w:rPr>
          <w:rFonts w:hint="eastAsia"/>
        </w:rPr>
        <w:t>的规定。</w:t>
      </w:r>
    </w:p>
    <w:p w14:paraId="5242107C" w14:textId="77777777" w:rsidR="00755558" w:rsidRDefault="00000000">
      <w:pPr>
        <w:pStyle w:val="afff2"/>
        <w:spacing w:before="312" w:after="312"/>
      </w:pPr>
      <w:bookmarkStart w:id="172" w:name="_Toc217546181"/>
      <w:bookmarkStart w:id="173" w:name="_Toc217502996"/>
      <w:bookmarkStart w:id="174" w:name="_Toc217546119"/>
      <w:bookmarkStart w:id="175" w:name="_Toc217805563"/>
      <w:bookmarkStart w:id="176" w:name="_Toc217805901"/>
      <w:bookmarkStart w:id="177" w:name="_Toc217824913"/>
      <w:r>
        <w:rPr>
          <w:rFonts w:hint="eastAsia"/>
        </w:rPr>
        <w:t>数据链路层</w:t>
      </w:r>
      <w:bookmarkEnd w:id="172"/>
      <w:bookmarkEnd w:id="173"/>
      <w:bookmarkEnd w:id="174"/>
      <w:bookmarkEnd w:id="175"/>
      <w:bookmarkEnd w:id="176"/>
      <w:bookmarkEnd w:id="177"/>
    </w:p>
    <w:p w14:paraId="4B7F57B0" w14:textId="77777777" w:rsidR="00755558" w:rsidRDefault="00000000">
      <w:pPr>
        <w:pStyle w:val="afff3"/>
        <w:spacing w:before="156" w:after="156"/>
      </w:pPr>
      <w:r>
        <w:rPr>
          <w:rFonts w:hint="eastAsia"/>
        </w:rPr>
        <w:t>字节格式</w:t>
      </w:r>
    </w:p>
    <w:p w14:paraId="6F53D154" w14:textId="77777777" w:rsidR="00755558" w:rsidRDefault="00000000">
      <w:pPr>
        <w:pStyle w:val="afffffe"/>
        <w:ind w:firstLine="420"/>
      </w:pPr>
      <w:r>
        <w:rPr>
          <w:rFonts w:hint="eastAsia"/>
        </w:rPr>
        <w:t>字节格式为每字节含8位二进制码，传输时加上一个起始位（0）、一个偶校验位（E）和一个停止位（1），共11位。D0是字节的最低位，D7是字节的最高位。先传低位，后传高位，低字节在前，高字节在后。其字节传输序列如图1所示。</w:t>
      </w:r>
    </w:p>
    <w:p w14:paraId="7D926DE9" w14:textId="77777777" w:rsidR="00755558" w:rsidRDefault="00000000">
      <w:pPr>
        <w:pStyle w:val="afffffe"/>
        <w:ind w:firstLineChars="0" w:firstLine="0"/>
        <w:jc w:val="center"/>
      </w:pPr>
      <w:r>
        <w:rPr>
          <w:noProof/>
        </w:rPr>
        <w:lastRenderedPageBreak/>
        <w:drawing>
          <wp:inline distT="0" distB="0" distL="0" distR="0" wp14:anchorId="42EDFF06" wp14:editId="3F5D6318">
            <wp:extent cx="5268595" cy="1181100"/>
            <wp:effectExtent l="0" t="0" r="8255" b="0"/>
            <wp:docPr id="21028929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92990" name="图片 1"/>
                    <pic:cNvPicPr>
                      <a:picLocks noChangeAspect="1"/>
                    </pic:cNvPicPr>
                  </pic:nvPicPr>
                  <pic:blipFill>
                    <a:blip r:embed="rId24"/>
                    <a:srcRect b="15455"/>
                    <a:stretch>
                      <a:fillRect/>
                    </a:stretch>
                  </pic:blipFill>
                  <pic:spPr>
                    <a:xfrm>
                      <a:off x="0" y="0"/>
                      <a:ext cx="5353514" cy="1200006"/>
                    </a:xfrm>
                    <a:prstGeom prst="rect">
                      <a:avLst/>
                    </a:prstGeom>
                    <a:ln>
                      <a:noFill/>
                    </a:ln>
                  </pic:spPr>
                </pic:pic>
              </a:graphicData>
            </a:graphic>
          </wp:inline>
        </w:drawing>
      </w:r>
    </w:p>
    <w:p w14:paraId="758F8125" w14:textId="77777777" w:rsidR="00755558" w:rsidRDefault="00000000">
      <w:pPr>
        <w:pStyle w:val="aff3"/>
        <w:spacing w:before="156" w:after="156"/>
      </w:pPr>
      <w:r>
        <w:rPr>
          <w:rFonts w:hint="eastAsia"/>
        </w:rPr>
        <w:t>字节传输序列</w:t>
      </w:r>
    </w:p>
    <w:p w14:paraId="1D5A723D" w14:textId="77777777" w:rsidR="00755558" w:rsidRDefault="00000000">
      <w:pPr>
        <w:pStyle w:val="afff3"/>
        <w:spacing w:before="156" w:after="156"/>
      </w:pPr>
      <w:r>
        <w:rPr>
          <w:rFonts w:hint="eastAsia"/>
        </w:rPr>
        <w:t>帧格式</w:t>
      </w:r>
    </w:p>
    <w:p w14:paraId="31DD4323" w14:textId="77777777" w:rsidR="00755558" w:rsidRDefault="00000000">
      <w:pPr>
        <w:pStyle w:val="afff4"/>
        <w:spacing w:before="156" w:after="156"/>
      </w:pPr>
      <w:r>
        <w:rPr>
          <w:rFonts w:hint="eastAsia"/>
        </w:rPr>
        <w:t>帧格式代码</w:t>
      </w:r>
    </w:p>
    <w:p w14:paraId="1065594E" w14:textId="77777777" w:rsidR="00755558" w:rsidRDefault="00000000">
      <w:pPr>
        <w:pStyle w:val="afffffe"/>
        <w:ind w:firstLine="420"/>
      </w:pPr>
      <w:r>
        <w:rPr>
          <w:rFonts w:hint="eastAsia"/>
        </w:rPr>
        <w:t>应符合表1的规定。</w:t>
      </w:r>
    </w:p>
    <w:p w14:paraId="1B1FB2AC" w14:textId="77777777" w:rsidR="00755558" w:rsidRDefault="00000000">
      <w:pPr>
        <w:pStyle w:val="aff8"/>
        <w:spacing w:before="156" w:after="156"/>
      </w:pPr>
      <w:r>
        <w:rPr>
          <w:rFonts w:hint="eastAsia"/>
        </w:rPr>
        <w:t>帧格式代码</w:t>
      </w:r>
    </w:p>
    <w:tbl>
      <w:tblPr>
        <w:tblStyle w:val="afffff0"/>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755558" w14:paraId="2B2CA70A" w14:textId="77777777">
        <w:trPr>
          <w:jc w:val="center"/>
        </w:trPr>
        <w:tc>
          <w:tcPr>
            <w:tcW w:w="4667" w:type="dxa"/>
            <w:tcBorders>
              <w:top w:val="single" w:sz="8" w:space="0" w:color="auto"/>
              <w:left w:val="single" w:sz="8" w:space="0" w:color="auto"/>
              <w:bottom w:val="single" w:sz="8" w:space="0" w:color="auto"/>
              <w:right w:val="single" w:sz="4" w:space="0" w:color="auto"/>
            </w:tcBorders>
            <w:vAlign w:val="center"/>
          </w:tcPr>
          <w:p w14:paraId="2A161FD7" w14:textId="77777777" w:rsidR="00755558" w:rsidRDefault="00000000">
            <w:pPr>
              <w:pStyle w:val="afffffe"/>
              <w:ind w:firstLineChars="0" w:firstLine="0"/>
              <w:jc w:val="center"/>
            </w:pPr>
            <w:r>
              <w:rPr>
                <w:rFonts w:hint="eastAsia"/>
              </w:rPr>
              <w:t>名称</w:t>
            </w:r>
          </w:p>
        </w:tc>
        <w:tc>
          <w:tcPr>
            <w:tcW w:w="4667" w:type="dxa"/>
            <w:tcBorders>
              <w:top w:val="single" w:sz="8" w:space="0" w:color="auto"/>
              <w:left w:val="single" w:sz="4" w:space="0" w:color="auto"/>
              <w:bottom w:val="single" w:sz="8" w:space="0" w:color="auto"/>
              <w:right w:val="single" w:sz="8" w:space="0" w:color="auto"/>
            </w:tcBorders>
            <w:vAlign w:val="center"/>
          </w:tcPr>
          <w:p w14:paraId="2DD04D27" w14:textId="77777777" w:rsidR="00755558" w:rsidRDefault="00000000">
            <w:pPr>
              <w:pStyle w:val="afffffe"/>
              <w:ind w:firstLineChars="0" w:firstLine="0"/>
              <w:jc w:val="center"/>
            </w:pPr>
            <w:r>
              <w:rPr>
                <w:rFonts w:hint="eastAsia"/>
              </w:rPr>
              <w:t>代码</w:t>
            </w:r>
          </w:p>
        </w:tc>
      </w:tr>
      <w:tr w:rsidR="00755558" w14:paraId="6F7F87E4" w14:textId="77777777">
        <w:trPr>
          <w:jc w:val="center"/>
        </w:trPr>
        <w:tc>
          <w:tcPr>
            <w:tcW w:w="4667" w:type="dxa"/>
            <w:tcBorders>
              <w:top w:val="single" w:sz="8" w:space="0" w:color="auto"/>
              <w:left w:val="single" w:sz="8" w:space="0" w:color="auto"/>
              <w:bottom w:val="single" w:sz="4" w:space="0" w:color="auto"/>
              <w:right w:val="single" w:sz="4" w:space="0" w:color="auto"/>
            </w:tcBorders>
            <w:vAlign w:val="center"/>
          </w:tcPr>
          <w:p w14:paraId="6B10E440" w14:textId="77777777" w:rsidR="00755558" w:rsidRDefault="00000000">
            <w:pPr>
              <w:pStyle w:val="afffffe"/>
              <w:ind w:firstLineChars="0" w:firstLine="0"/>
              <w:jc w:val="center"/>
            </w:pPr>
            <w:r>
              <w:rPr>
                <w:rFonts w:hint="eastAsia"/>
              </w:rPr>
              <w:t>帧起始符</w:t>
            </w:r>
          </w:p>
        </w:tc>
        <w:tc>
          <w:tcPr>
            <w:tcW w:w="4667" w:type="dxa"/>
            <w:tcBorders>
              <w:top w:val="single" w:sz="8" w:space="0" w:color="auto"/>
              <w:left w:val="single" w:sz="4" w:space="0" w:color="auto"/>
              <w:bottom w:val="single" w:sz="4" w:space="0" w:color="auto"/>
              <w:right w:val="single" w:sz="8" w:space="0" w:color="auto"/>
            </w:tcBorders>
            <w:vAlign w:val="center"/>
          </w:tcPr>
          <w:p w14:paraId="02115F3E" w14:textId="77777777" w:rsidR="00755558" w:rsidRDefault="00000000">
            <w:pPr>
              <w:pStyle w:val="afffffe"/>
              <w:ind w:firstLineChars="0" w:firstLine="0"/>
              <w:jc w:val="center"/>
            </w:pPr>
            <w:r>
              <w:rPr>
                <w:rFonts w:hint="eastAsia"/>
              </w:rPr>
              <w:t>68H</w:t>
            </w:r>
          </w:p>
        </w:tc>
      </w:tr>
      <w:tr w:rsidR="00755558" w14:paraId="2654EB6D" w14:textId="77777777">
        <w:trPr>
          <w:jc w:val="center"/>
        </w:trPr>
        <w:tc>
          <w:tcPr>
            <w:tcW w:w="4667" w:type="dxa"/>
            <w:vMerge w:val="restart"/>
            <w:tcBorders>
              <w:top w:val="single" w:sz="4" w:space="0" w:color="auto"/>
              <w:left w:val="single" w:sz="8" w:space="0" w:color="auto"/>
              <w:bottom w:val="single" w:sz="4" w:space="0" w:color="auto"/>
              <w:right w:val="single" w:sz="4" w:space="0" w:color="auto"/>
            </w:tcBorders>
            <w:vAlign w:val="center"/>
          </w:tcPr>
          <w:p w14:paraId="0A8D22C8" w14:textId="77777777" w:rsidR="00755558" w:rsidRDefault="00000000">
            <w:pPr>
              <w:pStyle w:val="afffffe"/>
              <w:ind w:firstLineChars="0" w:firstLine="0"/>
              <w:jc w:val="center"/>
            </w:pPr>
            <w:r>
              <w:rPr>
                <w:rFonts w:hint="eastAsia"/>
              </w:rPr>
              <w:t>地址域</w:t>
            </w:r>
          </w:p>
        </w:tc>
        <w:tc>
          <w:tcPr>
            <w:tcW w:w="4667" w:type="dxa"/>
            <w:tcBorders>
              <w:top w:val="single" w:sz="4" w:space="0" w:color="auto"/>
              <w:left w:val="single" w:sz="4" w:space="0" w:color="auto"/>
              <w:bottom w:val="single" w:sz="4" w:space="0" w:color="auto"/>
              <w:right w:val="single" w:sz="8" w:space="0" w:color="auto"/>
            </w:tcBorders>
            <w:vAlign w:val="center"/>
          </w:tcPr>
          <w:p w14:paraId="637BFAE4" w14:textId="77777777" w:rsidR="00755558" w:rsidRDefault="00000000">
            <w:pPr>
              <w:pStyle w:val="afffffe"/>
              <w:ind w:firstLineChars="0" w:firstLine="0"/>
              <w:jc w:val="center"/>
            </w:pPr>
            <w:r>
              <w:rPr>
                <w:rFonts w:hint="eastAsia"/>
              </w:rPr>
              <w:t>A0</w:t>
            </w:r>
          </w:p>
        </w:tc>
      </w:tr>
      <w:tr w:rsidR="00755558" w14:paraId="620ECD1B" w14:textId="77777777">
        <w:trPr>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22D86BF9" w14:textId="77777777" w:rsidR="00755558" w:rsidRDefault="00755558">
            <w:pPr>
              <w:pStyle w:val="afffffe"/>
              <w:ind w:firstLineChars="0" w:firstLine="0"/>
              <w:jc w:val="center"/>
            </w:pPr>
          </w:p>
        </w:tc>
        <w:tc>
          <w:tcPr>
            <w:tcW w:w="4667" w:type="dxa"/>
            <w:tcBorders>
              <w:top w:val="single" w:sz="4" w:space="0" w:color="auto"/>
              <w:left w:val="single" w:sz="4" w:space="0" w:color="auto"/>
              <w:bottom w:val="single" w:sz="4" w:space="0" w:color="auto"/>
              <w:right w:val="single" w:sz="8" w:space="0" w:color="auto"/>
            </w:tcBorders>
            <w:vAlign w:val="center"/>
          </w:tcPr>
          <w:p w14:paraId="63B2EBD9" w14:textId="77777777" w:rsidR="00755558" w:rsidRDefault="00000000">
            <w:pPr>
              <w:pStyle w:val="afffffe"/>
              <w:ind w:firstLineChars="0" w:firstLine="0"/>
              <w:jc w:val="center"/>
            </w:pPr>
            <w:r>
              <w:rPr>
                <w:rFonts w:hint="eastAsia"/>
              </w:rPr>
              <w:t>A1</w:t>
            </w:r>
          </w:p>
        </w:tc>
      </w:tr>
      <w:tr w:rsidR="00755558" w14:paraId="50D1D9CE" w14:textId="77777777">
        <w:trPr>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6CDF6683" w14:textId="77777777" w:rsidR="00755558" w:rsidRDefault="00755558">
            <w:pPr>
              <w:pStyle w:val="afffffe"/>
              <w:ind w:firstLineChars="0" w:firstLine="0"/>
              <w:jc w:val="center"/>
            </w:pPr>
          </w:p>
        </w:tc>
        <w:tc>
          <w:tcPr>
            <w:tcW w:w="4667" w:type="dxa"/>
            <w:tcBorders>
              <w:top w:val="single" w:sz="4" w:space="0" w:color="auto"/>
              <w:left w:val="single" w:sz="4" w:space="0" w:color="auto"/>
              <w:bottom w:val="single" w:sz="4" w:space="0" w:color="auto"/>
              <w:right w:val="single" w:sz="8" w:space="0" w:color="auto"/>
            </w:tcBorders>
            <w:vAlign w:val="center"/>
          </w:tcPr>
          <w:p w14:paraId="516CAA66" w14:textId="77777777" w:rsidR="00755558" w:rsidRDefault="00000000">
            <w:pPr>
              <w:pStyle w:val="afffffe"/>
              <w:ind w:firstLineChars="0" w:firstLine="0"/>
              <w:jc w:val="center"/>
            </w:pPr>
            <w:r>
              <w:rPr>
                <w:rFonts w:hint="eastAsia"/>
              </w:rPr>
              <w:t>A2</w:t>
            </w:r>
          </w:p>
        </w:tc>
      </w:tr>
      <w:tr w:rsidR="00755558" w14:paraId="61BA3E10" w14:textId="77777777">
        <w:trPr>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1D9D8A02" w14:textId="77777777" w:rsidR="00755558" w:rsidRDefault="00755558">
            <w:pPr>
              <w:pStyle w:val="afffffe"/>
              <w:ind w:firstLineChars="0" w:firstLine="0"/>
              <w:jc w:val="center"/>
            </w:pPr>
          </w:p>
        </w:tc>
        <w:tc>
          <w:tcPr>
            <w:tcW w:w="4667" w:type="dxa"/>
            <w:tcBorders>
              <w:top w:val="single" w:sz="4" w:space="0" w:color="auto"/>
              <w:left w:val="single" w:sz="4" w:space="0" w:color="auto"/>
              <w:bottom w:val="single" w:sz="4" w:space="0" w:color="auto"/>
              <w:right w:val="single" w:sz="8" w:space="0" w:color="auto"/>
            </w:tcBorders>
            <w:vAlign w:val="center"/>
          </w:tcPr>
          <w:p w14:paraId="3FC41DDB" w14:textId="77777777" w:rsidR="00755558" w:rsidRDefault="00000000">
            <w:pPr>
              <w:pStyle w:val="afffffe"/>
              <w:ind w:firstLineChars="0" w:firstLine="0"/>
              <w:jc w:val="center"/>
            </w:pPr>
            <w:r>
              <w:rPr>
                <w:rFonts w:hint="eastAsia"/>
              </w:rPr>
              <w:t>A3</w:t>
            </w:r>
          </w:p>
        </w:tc>
      </w:tr>
      <w:tr w:rsidR="00755558" w14:paraId="59465BBF" w14:textId="77777777">
        <w:trPr>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40EBCE0B" w14:textId="77777777" w:rsidR="00755558" w:rsidRDefault="00755558">
            <w:pPr>
              <w:pStyle w:val="afffffe"/>
              <w:ind w:firstLineChars="0" w:firstLine="0"/>
              <w:jc w:val="center"/>
            </w:pPr>
          </w:p>
        </w:tc>
        <w:tc>
          <w:tcPr>
            <w:tcW w:w="4667" w:type="dxa"/>
            <w:tcBorders>
              <w:top w:val="single" w:sz="4" w:space="0" w:color="auto"/>
              <w:left w:val="single" w:sz="4" w:space="0" w:color="auto"/>
              <w:bottom w:val="single" w:sz="4" w:space="0" w:color="auto"/>
              <w:right w:val="single" w:sz="8" w:space="0" w:color="auto"/>
            </w:tcBorders>
            <w:vAlign w:val="center"/>
          </w:tcPr>
          <w:p w14:paraId="314C5ADB" w14:textId="77777777" w:rsidR="00755558" w:rsidRDefault="00000000">
            <w:pPr>
              <w:pStyle w:val="afffffe"/>
              <w:ind w:firstLineChars="0" w:firstLine="0"/>
              <w:jc w:val="center"/>
            </w:pPr>
            <w:r>
              <w:rPr>
                <w:rFonts w:hint="eastAsia"/>
              </w:rPr>
              <w:t>A4</w:t>
            </w:r>
          </w:p>
        </w:tc>
      </w:tr>
      <w:tr w:rsidR="00755558" w14:paraId="0807DA36" w14:textId="77777777">
        <w:trPr>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7B3AA692" w14:textId="77777777" w:rsidR="00755558" w:rsidRDefault="00755558">
            <w:pPr>
              <w:pStyle w:val="afffffe"/>
              <w:ind w:firstLineChars="0" w:firstLine="0"/>
              <w:jc w:val="center"/>
            </w:pPr>
          </w:p>
        </w:tc>
        <w:tc>
          <w:tcPr>
            <w:tcW w:w="4667" w:type="dxa"/>
            <w:tcBorders>
              <w:top w:val="single" w:sz="4" w:space="0" w:color="auto"/>
              <w:left w:val="single" w:sz="4" w:space="0" w:color="auto"/>
              <w:bottom w:val="single" w:sz="4" w:space="0" w:color="auto"/>
              <w:right w:val="single" w:sz="8" w:space="0" w:color="auto"/>
            </w:tcBorders>
            <w:vAlign w:val="center"/>
          </w:tcPr>
          <w:p w14:paraId="1415165E" w14:textId="77777777" w:rsidR="00755558" w:rsidRDefault="00000000">
            <w:pPr>
              <w:pStyle w:val="afffffe"/>
              <w:ind w:firstLineChars="0" w:firstLine="0"/>
              <w:jc w:val="center"/>
            </w:pPr>
            <w:r>
              <w:rPr>
                <w:rFonts w:hint="eastAsia"/>
              </w:rPr>
              <w:t>A5</w:t>
            </w:r>
          </w:p>
        </w:tc>
      </w:tr>
      <w:tr w:rsidR="00755558" w14:paraId="4D16D403" w14:textId="77777777">
        <w:trPr>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304AF6BA" w14:textId="77777777" w:rsidR="00755558" w:rsidRDefault="00755558">
            <w:pPr>
              <w:pStyle w:val="afffffe"/>
              <w:ind w:firstLineChars="0" w:firstLine="0"/>
              <w:jc w:val="center"/>
            </w:pPr>
          </w:p>
        </w:tc>
        <w:tc>
          <w:tcPr>
            <w:tcW w:w="4667" w:type="dxa"/>
            <w:tcBorders>
              <w:top w:val="single" w:sz="4" w:space="0" w:color="auto"/>
              <w:left w:val="single" w:sz="4" w:space="0" w:color="auto"/>
              <w:bottom w:val="single" w:sz="4" w:space="0" w:color="auto"/>
              <w:right w:val="single" w:sz="8" w:space="0" w:color="auto"/>
            </w:tcBorders>
            <w:vAlign w:val="center"/>
          </w:tcPr>
          <w:p w14:paraId="46E7FE62" w14:textId="77777777" w:rsidR="00755558" w:rsidRDefault="00000000">
            <w:pPr>
              <w:pStyle w:val="afffffe"/>
              <w:ind w:firstLineChars="0" w:firstLine="0"/>
              <w:jc w:val="center"/>
            </w:pPr>
            <w:r>
              <w:rPr>
                <w:rFonts w:hint="eastAsia"/>
              </w:rPr>
              <w:t>A6</w:t>
            </w:r>
          </w:p>
        </w:tc>
      </w:tr>
      <w:tr w:rsidR="00755558" w14:paraId="3901AD54" w14:textId="77777777">
        <w:trPr>
          <w:jc w:val="center"/>
        </w:trPr>
        <w:tc>
          <w:tcPr>
            <w:tcW w:w="4667" w:type="dxa"/>
            <w:tcBorders>
              <w:top w:val="single" w:sz="4" w:space="0" w:color="auto"/>
              <w:left w:val="single" w:sz="8" w:space="0" w:color="auto"/>
              <w:bottom w:val="single" w:sz="4" w:space="0" w:color="auto"/>
              <w:right w:val="single" w:sz="4" w:space="0" w:color="auto"/>
            </w:tcBorders>
            <w:vAlign w:val="center"/>
          </w:tcPr>
          <w:p w14:paraId="7FD04BD5" w14:textId="77777777" w:rsidR="00755558" w:rsidRDefault="00000000">
            <w:pPr>
              <w:pStyle w:val="afffffe"/>
              <w:ind w:firstLineChars="0" w:firstLine="0"/>
              <w:jc w:val="center"/>
            </w:pPr>
            <w:r>
              <w:rPr>
                <w:rFonts w:hint="eastAsia"/>
              </w:rPr>
              <w:t>控制码</w:t>
            </w:r>
          </w:p>
        </w:tc>
        <w:tc>
          <w:tcPr>
            <w:tcW w:w="4667" w:type="dxa"/>
            <w:tcBorders>
              <w:top w:val="single" w:sz="4" w:space="0" w:color="auto"/>
              <w:left w:val="single" w:sz="4" w:space="0" w:color="auto"/>
              <w:bottom w:val="single" w:sz="4" w:space="0" w:color="auto"/>
              <w:right w:val="single" w:sz="8" w:space="0" w:color="auto"/>
            </w:tcBorders>
            <w:vAlign w:val="center"/>
          </w:tcPr>
          <w:p w14:paraId="74FA14ED" w14:textId="77777777" w:rsidR="00755558" w:rsidRDefault="00000000">
            <w:pPr>
              <w:pStyle w:val="afffffe"/>
              <w:ind w:firstLineChars="0" w:firstLine="0"/>
              <w:jc w:val="center"/>
            </w:pPr>
            <w:r>
              <w:rPr>
                <w:rFonts w:hint="eastAsia"/>
              </w:rPr>
              <w:t>C</w:t>
            </w:r>
          </w:p>
        </w:tc>
      </w:tr>
      <w:tr w:rsidR="00755558" w14:paraId="561EEDFF" w14:textId="77777777">
        <w:trPr>
          <w:jc w:val="center"/>
        </w:trPr>
        <w:tc>
          <w:tcPr>
            <w:tcW w:w="4667" w:type="dxa"/>
            <w:tcBorders>
              <w:top w:val="single" w:sz="4" w:space="0" w:color="auto"/>
              <w:left w:val="single" w:sz="8" w:space="0" w:color="auto"/>
              <w:bottom w:val="single" w:sz="4" w:space="0" w:color="auto"/>
              <w:right w:val="single" w:sz="4" w:space="0" w:color="auto"/>
            </w:tcBorders>
            <w:vAlign w:val="center"/>
          </w:tcPr>
          <w:p w14:paraId="10633248" w14:textId="77777777" w:rsidR="00755558" w:rsidRDefault="00000000">
            <w:pPr>
              <w:pStyle w:val="afffffe"/>
              <w:ind w:firstLineChars="0" w:firstLine="0"/>
              <w:jc w:val="center"/>
            </w:pPr>
            <w:r>
              <w:rPr>
                <w:rFonts w:hint="eastAsia"/>
              </w:rPr>
              <w:t>数据长度域</w:t>
            </w:r>
          </w:p>
        </w:tc>
        <w:tc>
          <w:tcPr>
            <w:tcW w:w="4667" w:type="dxa"/>
            <w:tcBorders>
              <w:top w:val="single" w:sz="4" w:space="0" w:color="auto"/>
              <w:left w:val="single" w:sz="4" w:space="0" w:color="auto"/>
              <w:bottom w:val="single" w:sz="4" w:space="0" w:color="auto"/>
              <w:right w:val="single" w:sz="8" w:space="0" w:color="auto"/>
            </w:tcBorders>
            <w:vAlign w:val="center"/>
          </w:tcPr>
          <w:p w14:paraId="488CA190" w14:textId="77777777" w:rsidR="00755558" w:rsidRDefault="00000000">
            <w:pPr>
              <w:pStyle w:val="afffffe"/>
              <w:ind w:firstLineChars="0" w:firstLine="0"/>
              <w:jc w:val="center"/>
            </w:pPr>
            <w:r>
              <w:rPr>
                <w:rFonts w:hint="eastAsia"/>
              </w:rPr>
              <w:t>L</w:t>
            </w:r>
          </w:p>
        </w:tc>
      </w:tr>
      <w:tr w:rsidR="00755558" w14:paraId="4EF73324" w14:textId="77777777">
        <w:trPr>
          <w:jc w:val="center"/>
        </w:trPr>
        <w:tc>
          <w:tcPr>
            <w:tcW w:w="4667" w:type="dxa"/>
            <w:tcBorders>
              <w:top w:val="single" w:sz="4" w:space="0" w:color="auto"/>
              <w:left w:val="single" w:sz="8" w:space="0" w:color="auto"/>
              <w:bottom w:val="single" w:sz="4" w:space="0" w:color="auto"/>
              <w:right w:val="single" w:sz="4" w:space="0" w:color="auto"/>
            </w:tcBorders>
            <w:vAlign w:val="center"/>
          </w:tcPr>
          <w:p w14:paraId="7B9D43EC" w14:textId="77777777" w:rsidR="00755558" w:rsidRDefault="00000000">
            <w:pPr>
              <w:pStyle w:val="afffffe"/>
              <w:ind w:firstLineChars="0" w:firstLine="0"/>
              <w:jc w:val="center"/>
            </w:pPr>
            <w:r>
              <w:rPr>
                <w:rFonts w:hint="eastAsia"/>
              </w:rPr>
              <w:t>数据域</w:t>
            </w:r>
          </w:p>
        </w:tc>
        <w:tc>
          <w:tcPr>
            <w:tcW w:w="4667" w:type="dxa"/>
            <w:tcBorders>
              <w:top w:val="single" w:sz="4" w:space="0" w:color="auto"/>
              <w:left w:val="single" w:sz="4" w:space="0" w:color="auto"/>
              <w:bottom w:val="single" w:sz="4" w:space="0" w:color="auto"/>
              <w:right w:val="single" w:sz="8" w:space="0" w:color="auto"/>
            </w:tcBorders>
            <w:vAlign w:val="center"/>
          </w:tcPr>
          <w:p w14:paraId="5B43B157" w14:textId="77777777" w:rsidR="00755558" w:rsidRDefault="00000000">
            <w:pPr>
              <w:pStyle w:val="afffffe"/>
              <w:ind w:firstLineChars="0" w:firstLine="0"/>
              <w:jc w:val="center"/>
            </w:pPr>
            <w:r>
              <w:rPr>
                <w:rFonts w:hint="eastAsia"/>
              </w:rPr>
              <w:t>DATA</w:t>
            </w:r>
          </w:p>
        </w:tc>
      </w:tr>
      <w:tr w:rsidR="00755558" w14:paraId="3B8B8534" w14:textId="77777777">
        <w:trPr>
          <w:jc w:val="center"/>
        </w:trPr>
        <w:tc>
          <w:tcPr>
            <w:tcW w:w="4667" w:type="dxa"/>
            <w:tcBorders>
              <w:top w:val="single" w:sz="4" w:space="0" w:color="auto"/>
              <w:left w:val="single" w:sz="8" w:space="0" w:color="auto"/>
              <w:bottom w:val="single" w:sz="4" w:space="0" w:color="auto"/>
              <w:right w:val="single" w:sz="4" w:space="0" w:color="auto"/>
            </w:tcBorders>
            <w:vAlign w:val="center"/>
          </w:tcPr>
          <w:p w14:paraId="7C71D26D" w14:textId="77777777" w:rsidR="00755558" w:rsidRDefault="00000000">
            <w:pPr>
              <w:pStyle w:val="afffffe"/>
              <w:ind w:firstLineChars="0" w:firstLine="0"/>
              <w:jc w:val="center"/>
            </w:pPr>
            <w:r>
              <w:rPr>
                <w:rFonts w:hint="eastAsia"/>
              </w:rPr>
              <w:t>效验码</w:t>
            </w:r>
          </w:p>
        </w:tc>
        <w:tc>
          <w:tcPr>
            <w:tcW w:w="4667" w:type="dxa"/>
            <w:tcBorders>
              <w:top w:val="single" w:sz="4" w:space="0" w:color="auto"/>
              <w:left w:val="single" w:sz="4" w:space="0" w:color="auto"/>
              <w:bottom w:val="single" w:sz="4" w:space="0" w:color="auto"/>
              <w:right w:val="single" w:sz="8" w:space="0" w:color="auto"/>
            </w:tcBorders>
            <w:vAlign w:val="center"/>
          </w:tcPr>
          <w:p w14:paraId="35A2A472" w14:textId="77777777" w:rsidR="00755558" w:rsidRDefault="00000000">
            <w:pPr>
              <w:pStyle w:val="afffffe"/>
              <w:ind w:firstLineChars="0" w:firstLine="0"/>
              <w:jc w:val="center"/>
            </w:pPr>
            <w:r>
              <w:rPr>
                <w:rFonts w:hint="eastAsia"/>
              </w:rPr>
              <w:t>CS</w:t>
            </w:r>
          </w:p>
        </w:tc>
      </w:tr>
      <w:tr w:rsidR="00755558" w14:paraId="0EC4B938" w14:textId="77777777">
        <w:trPr>
          <w:jc w:val="center"/>
        </w:trPr>
        <w:tc>
          <w:tcPr>
            <w:tcW w:w="4667" w:type="dxa"/>
            <w:tcBorders>
              <w:top w:val="single" w:sz="4" w:space="0" w:color="auto"/>
              <w:left w:val="single" w:sz="8" w:space="0" w:color="auto"/>
              <w:bottom w:val="single" w:sz="8" w:space="0" w:color="auto"/>
              <w:right w:val="single" w:sz="4" w:space="0" w:color="auto"/>
            </w:tcBorders>
            <w:vAlign w:val="center"/>
          </w:tcPr>
          <w:p w14:paraId="7281E2EB" w14:textId="77777777" w:rsidR="00755558" w:rsidRDefault="00000000">
            <w:pPr>
              <w:pStyle w:val="afffffe"/>
              <w:ind w:firstLineChars="0" w:firstLine="0"/>
              <w:jc w:val="center"/>
            </w:pPr>
            <w:r>
              <w:rPr>
                <w:rFonts w:hint="eastAsia"/>
              </w:rPr>
              <w:t>结束符</w:t>
            </w:r>
          </w:p>
        </w:tc>
        <w:tc>
          <w:tcPr>
            <w:tcW w:w="4667" w:type="dxa"/>
            <w:tcBorders>
              <w:top w:val="single" w:sz="4" w:space="0" w:color="auto"/>
              <w:left w:val="single" w:sz="4" w:space="0" w:color="auto"/>
              <w:bottom w:val="single" w:sz="8" w:space="0" w:color="auto"/>
              <w:right w:val="single" w:sz="8" w:space="0" w:color="auto"/>
            </w:tcBorders>
            <w:vAlign w:val="center"/>
          </w:tcPr>
          <w:p w14:paraId="7BEB5910" w14:textId="77777777" w:rsidR="00755558" w:rsidRDefault="00000000">
            <w:pPr>
              <w:pStyle w:val="afffffe"/>
              <w:ind w:firstLineChars="0" w:firstLine="0"/>
              <w:jc w:val="center"/>
            </w:pPr>
            <w:r>
              <w:rPr>
                <w:rFonts w:hint="eastAsia"/>
              </w:rPr>
              <w:t>16H</w:t>
            </w:r>
          </w:p>
        </w:tc>
      </w:tr>
    </w:tbl>
    <w:p w14:paraId="2C025D4E" w14:textId="77777777" w:rsidR="00755558" w:rsidRDefault="00000000">
      <w:pPr>
        <w:pStyle w:val="afff4"/>
        <w:spacing w:before="156" w:after="156"/>
      </w:pPr>
      <w:r>
        <w:rPr>
          <w:rFonts w:hint="eastAsia"/>
        </w:rPr>
        <w:t>帧起始符</w:t>
      </w:r>
    </w:p>
    <w:p w14:paraId="71C24982" w14:textId="77777777" w:rsidR="00755558" w:rsidRDefault="00000000">
      <w:pPr>
        <w:pStyle w:val="afffffe"/>
        <w:ind w:firstLine="420"/>
      </w:pPr>
      <w:r>
        <w:rPr>
          <w:rFonts w:hint="eastAsia"/>
        </w:rPr>
        <w:t>标识一帧信息的开始，其值为68 H=01101000 B。</w:t>
      </w:r>
    </w:p>
    <w:p w14:paraId="458AE7B4" w14:textId="77777777" w:rsidR="00755558" w:rsidRDefault="00000000">
      <w:pPr>
        <w:pStyle w:val="afff4"/>
        <w:spacing w:before="156" w:after="156"/>
      </w:pPr>
      <w:r>
        <w:rPr>
          <w:rFonts w:hint="eastAsia"/>
        </w:rPr>
        <w:t>地址域</w:t>
      </w:r>
    </w:p>
    <w:p w14:paraId="7CE7B862" w14:textId="77777777" w:rsidR="00755558" w:rsidRDefault="00000000">
      <w:pPr>
        <w:pStyle w:val="afffffffff9"/>
      </w:pPr>
      <w:r>
        <w:rPr>
          <w:rFonts w:hint="eastAsia"/>
        </w:rPr>
        <w:t>地址域由6个字节构成，每字节2位BCD码，地址长度可达12位十进制数。每块表具有唯一的通信地址，且与物理层信道无关。当使用的地址码长度不足6字节时，高位用“0”补足6字节。</w:t>
      </w:r>
    </w:p>
    <w:p w14:paraId="60997931" w14:textId="77777777" w:rsidR="00755558" w:rsidRDefault="00000000">
      <w:pPr>
        <w:pStyle w:val="afffffffff9"/>
      </w:pPr>
      <w:r>
        <w:rPr>
          <w:rFonts w:hint="eastAsia"/>
        </w:rPr>
        <w:t>通信地址999999999999H为广播地址，只针对特殊命令有效，如广播校时、广播冻结等。广播命令不要求从站应答。</w:t>
      </w:r>
    </w:p>
    <w:p w14:paraId="7ACB34B9" w14:textId="77777777" w:rsidR="00755558" w:rsidRDefault="00000000">
      <w:pPr>
        <w:pStyle w:val="afffffffff9"/>
      </w:pPr>
      <w:r>
        <w:rPr>
          <w:rFonts w:hint="eastAsia"/>
        </w:rPr>
        <w:t>地址域支持缩位寻址，即从若干低位起，剩余高位补AAH作为通配符进行读表操作，从站应答帧的地址域返回实际通信地址。</w:t>
      </w:r>
    </w:p>
    <w:p w14:paraId="60B29AEF" w14:textId="77777777" w:rsidR="00755558" w:rsidRDefault="00000000">
      <w:pPr>
        <w:pStyle w:val="afffffffff9"/>
      </w:pPr>
      <w:r>
        <w:rPr>
          <w:rFonts w:hint="eastAsia"/>
        </w:rPr>
        <w:t>地址域传输时低字节在前，高字节在后。</w:t>
      </w:r>
    </w:p>
    <w:p w14:paraId="3EEEBB3C" w14:textId="77777777" w:rsidR="00755558" w:rsidRDefault="00000000">
      <w:pPr>
        <w:pStyle w:val="afff4"/>
        <w:spacing w:before="156" w:after="156"/>
      </w:pPr>
      <w:r>
        <w:rPr>
          <w:rFonts w:hint="eastAsia"/>
        </w:rPr>
        <w:t>控制码</w:t>
      </w:r>
    </w:p>
    <w:p w14:paraId="6791C2AA" w14:textId="77777777" w:rsidR="00755558" w:rsidRDefault="00000000">
      <w:pPr>
        <w:pStyle w:val="afffffe"/>
        <w:ind w:firstLine="420"/>
      </w:pPr>
      <w:r>
        <w:rPr>
          <w:rFonts w:hint="eastAsia"/>
        </w:rPr>
        <w:t>控制码的格式见表2。</w:t>
      </w:r>
    </w:p>
    <w:p w14:paraId="5DE5D3BD" w14:textId="77777777" w:rsidR="00755558" w:rsidRDefault="00000000">
      <w:pPr>
        <w:pStyle w:val="aff8"/>
        <w:spacing w:before="156" w:after="156"/>
      </w:pPr>
      <w:r>
        <w:rPr>
          <w:rFonts w:hint="eastAsia"/>
        </w:rPr>
        <w:lastRenderedPageBreak/>
        <w:t>控制码的格式</w:t>
      </w:r>
    </w:p>
    <w:tbl>
      <w:tblPr>
        <w:tblStyle w:val="afffff0"/>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gridCol w:w="1167"/>
        <w:gridCol w:w="1167"/>
      </w:tblGrid>
      <w:tr w:rsidR="00755558" w14:paraId="63D67837" w14:textId="77777777">
        <w:trPr>
          <w:jc w:val="center"/>
        </w:trPr>
        <w:tc>
          <w:tcPr>
            <w:tcW w:w="8167" w:type="dxa"/>
            <w:gridSpan w:val="7"/>
            <w:tcBorders>
              <w:top w:val="single" w:sz="8" w:space="0" w:color="auto"/>
              <w:left w:val="single" w:sz="8" w:space="0" w:color="auto"/>
              <w:bottom w:val="single" w:sz="8" w:space="0" w:color="auto"/>
              <w:right w:val="single" w:sz="4" w:space="0" w:color="auto"/>
            </w:tcBorders>
            <w:vAlign w:val="center"/>
          </w:tcPr>
          <w:p w14:paraId="54F8EDA6" w14:textId="77777777" w:rsidR="00755558" w:rsidRDefault="00000000">
            <w:pPr>
              <w:pStyle w:val="affffffffff2"/>
              <w:rPr>
                <w:szCs w:val="18"/>
              </w:rPr>
            </w:pPr>
            <w:r>
              <w:rPr>
                <w:rFonts w:hAnsi="宋体" w:hint="eastAsia"/>
              </w:rPr>
              <w:t>功能定义</w:t>
            </w:r>
          </w:p>
        </w:tc>
        <w:tc>
          <w:tcPr>
            <w:tcW w:w="1167" w:type="dxa"/>
            <w:tcBorders>
              <w:top w:val="single" w:sz="8" w:space="0" w:color="auto"/>
              <w:left w:val="single" w:sz="4" w:space="0" w:color="auto"/>
              <w:bottom w:val="single" w:sz="8" w:space="0" w:color="auto"/>
              <w:right w:val="single" w:sz="8" w:space="0" w:color="auto"/>
            </w:tcBorders>
            <w:vAlign w:val="center"/>
          </w:tcPr>
          <w:p w14:paraId="6CC1DA09" w14:textId="77777777" w:rsidR="00755558" w:rsidRDefault="00000000">
            <w:pPr>
              <w:pStyle w:val="affffffffff2"/>
            </w:pPr>
            <w:r>
              <w:rPr>
                <w:rFonts w:hAnsi="宋体" w:hint="eastAsia"/>
              </w:rPr>
              <w:t>传输方向</w:t>
            </w:r>
          </w:p>
        </w:tc>
      </w:tr>
      <w:tr w:rsidR="00755558" w14:paraId="0BB4CC2D" w14:textId="77777777">
        <w:trPr>
          <w:jc w:val="center"/>
        </w:trPr>
        <w:tc>
          <w:tcPr>
            <w:tcW w:w="1166" w:type="dxa"/>
            <w:tcBorders>
              <w:top w:val="single" w:sz="8" w:space="0" w:color="auto"/>
              <w:left w:val="single" w:sz="8" w:space="0" w:color="auto"/>
              <w:bottom w:val="single" w:sz="8" w:space="0" w:color="auto"/>
              <w:right w:val="single" w:sz="4" w:space="0" w:color="auto"/>
            </w:tcBorders>
            <w:vAlign w:val="center"/>
          </w:tcPr>
          <w:p w14:paraId="35CEB404" w14:textId="77777777" w:rsidR="00755558" w:rsidRDefault="00000000">
            <w:pPr>
              <w:pStyle w:val="affffffffff2"/>
            </w:pPr>
            <w:r>
              <w:rPr>
                <w:rFonts w:hAnsi="宋体" w:hint="eastAsia"/>
              </w:rPr>
              <w:t>D0</w:t>
            </w:r>
          </w:p>
        </w:tc>
        <w:tc>
          <w:tcPr>
            <w:tcW w:w="1166" w:type="dxa"/>
            <w:tcBorders>
              <w:top w:val="single" w:sz="8" w:space="0" w:color="auto"/>
              <w:left w:val="single" w:sz="4" w:space="0" w:color="auto"/>
              <w:bottom w:val="single" w:sz="8" w:space="0" w:color="auto"/>
              <w:right w:val="single" w:sz="4" w:space="0" w:color="auto"/>
            </w:tcBorders>
            <w:vAlign w:val="center"/>
          </w:tcPr>
          <w:p w14:paraId="55DCD5B8" w14:textId="77777777" w:rsidR="00755558" w:rsidRDefault="00000000">
            <w:pPr>
              <w:pStyle w:val="affffffffff2"/>
            </w:pPr>
            <w:r>
              <w:rPr>
                <w:rFonts w:hAnsi="宋体" w:hint="eastAsia"/>
              </w:rPr>
              <w:t>D1</w:t>
            </w:r>
          </w:p>
        </w:tc>
        <w:tc>
          <w:tcPr>
            <w:tcW w:w="1167" w:type="dxa"/>
            <w:tcBorders>
              <w:top w:val="single" w:sz="8" w:space="0" w:color="auto"/>
              <w:left w:val="single" w:sz="4" w:space="0" w:color="auto"/>
              <w:bottom w:val="single" w:sz="8" w:space="0" w:color="auto"/>
              <w:right w:val="single" w:sz="4" w:space="0" w:color="auto"/>
            </w:tcBorders>
            <w:vAlign w:val="center"/>
          </w:tcPr>
          <w:p w14:paraId="13FFCCA3" w14:textId="77777777" w:rsidR="00755558" w:rsidRDefault="00000000">
            <w:pPr>
              <w:pStyle w:val="affffffffff2"/>
            </w:pPr>
            <w:r>
              <w:rPr>
                <w:rFonts w:hAnsi="宋体" w:hint="eastAsia"/>
              </w:rPr>
              <w:t>D2</w:t>
            </w:r>
          </w:p>
        </w:tc>
        <w:tc>
          <w:tcPr>
            <w:tcW w:w="1167" w:type="dxa"/>
            <w:tcBorders>
              <w:top w:val="single" w:sz="8" w:space="0" w:color="auto"/>
              <w:left w:val="single" w:sz="4" w:space="0" w:color="auto"/>
              <w:bottom w:val="single" w:sz="8" w:space="0" w:color="auto"/>
              <w:right w:val="single" w:sz="4" w:space="0" w:color="auto"/>
            </w:tcBorders>
            <w:vAlign w:val="center"/>
          </w:tcPr>
          <w:p w14:paraId="575A460E" w14:textId="77777777" w:rsidR="00755558" w:rsidRDefault="00000000">
            <w:pPr>
              <w:pStyle w:val="affffffffff2"/>
            </w:pPr>
            <w:r>
              <w:rPr>
                <w:rFonts w:hAnsi="宋体" w:hint="eastAsia"/>
              </w:rPr>
              <w:t>D3</w:t>
            </w:r>
          </w:p>
        </w:tc>
        <w:tc>
          <w:tcPr>
            <w:tcW w:w="1167" w:type="dxa"/>
            <w:tcBorders>
              <w:top w:val="single" w:sz="8" w:space="0" w:color="auto"/>
              <w:left w:val="single" w:sz="4" w:space="0" w:color="auto"/>
              <w:bottom w:val="single" w:sz="8" w:space="0" w:color="auto"/>
              <w:right w:val="single" w:sz="4" w:space="0" w:color="auto"/>
            </w:tcBorders>
            <w:vAlign w:val="center"/>
          </w:tcPr>
          <w:p w14:paraId="3D3E73CF" w14:textId="77777777" w:rsidR="00755558" w:rsidRDefault="00000000">
            <w:pPr>
              <w:pStyle w:val="affffffffff2"/>
            </w:pPr>
            <w:r>
              <w:rPr>
                <w:rFonts w:hAnsi="宋体" w:hint="eastAsia"/>
              </w:rPr>
              <w:t>D4</w:t>
            </w:r>
          </w:p>
        </w:tc>
        <w:tc>
          <w:tcPr>
            <w:tcW w:w="1167" w:type="dxa"/>
            <w:tcBorders>
              <w:top w:val="single" w:sz="8" w:space="0" w:color="auto"/>
              <w:left w:val="single" w:sz="4" w:space="0" w:color="auto"/>
              <w:bottom w:val="single" w:sz="8" w:space="0" w:color="auto"/>
              <w:right w:val="single" w:sz="4" w:space="0" w:color="auto"/>
            </w:tcBorders>
            <w:vAlign w:val="center"/>
          </w:tcPr>
          <w:p w14:paraId="1FED952F" w14:textId="77777777" w:rsidR="00755558" w:rsidRDefault="00000000">
            <w:pPr>
              <w:pStyle w:val="affffffffff2"/>
            </w:pPr>
            <w:r>
              <w:rPr>
                <w:rFonts w:hAnsi="宋体" w:hint="eastAsia"/>
              </w:rPr>
              <w:t>D5</w:t>
            </w:r>
          </w:p>
        </w:tc>
        <w:tc>
          <w:tcPr>
            <w:tcW w:w="1167" w:type="dxa"/>
            <w:tcBorders>
              <w:top w:val="single" w:sz="8" w:space="0" w:color="auto"/>
              <w:left w:val="single" w:sz="4" w:space="0" w:color="auto"/>
              <w:bottom w:val="single" w:sz="8" w:space="0" w:color="auto"/>
              <w:right w:val="single" w:sz="4" w:space="0" w:color="auto"/>
            </w:tcBorders>
            <w:vAlign w:val="center"/>
          </w:tcPr>
          <w:p w14:paraId="7880DC66" w14:textId="77777777" w:rsidR="00755558" w:rsidRDefault="00000000">
            <w:pPr>
              <w:pStyle w:val="affffffffff2"/>
            </w:pPr>
            <w:r>
              <w:rPr>
                <w:rFonts w:hAnsi="宋体" w:hint="eastAsia"/>
              </w:rPr>
              <w:t>D6</w:t>
            </w:r>
          </w:p>
        </w:tc>
        <w:tc>
          <w:tcPr>
            <w:tcW w:w="1167" w:type="dxa"/>
            <w:tcBorders>
              <w:top w:val="single" w:sz="8" w:space="0" w:color="auto"/>
              <w:left w:val="single" w:sz="4" w:space="0" w:color="auto"/>
              <w:bottom w:val="single" w:sz="8" w:space="0" w:color="auto"/>
              <w:right w:val="single" w:sz="8" w:space="0" w:color="auto"/>
            </w:tcBorders>
            <w:vAlign w:val="center"/>
          </w:tcPr>
          <w:p w14:paraId="02943B55" w14:textId="77777777" w:rsidR="00755558" w:rsidRDefault="00000000">
            <w:pPr>
              <w:pStyle w:val="affffffffff2"/>
            </w:pPr>
            <w:r>
              <w:rPr>
                <w:rFonts w:hAnsi="宋体" w:hint="eastAsia"/>
              </w:rPr>
              <w:t>D7</w:t>
            </w:r>
          </w:p>
        </w:tc>
      </w:tr>
      <w:tr w:rsidR="00755558" w14:paraId="3E5019C6" w14:textId="77777777">
        <w:trPr>
          <w:jc w:val="center"/>
        </w:trPr>
        <w:tc>
          <w:tcPr>
            <w:tcW w:w="9334" w:type="dxa"/>
            <w:gridSpan w:val="8"/>
            <w:tcBorders>
              <w:top w:val="single" w:sz="8" w:space="0" w:color="auto"/>
              <w:left w:val="single" w:sz="8" w:space="0" w:color="auto"/>
              <w:bottom w:val="single" w:sz="8" w:space="0" w:color="auto"/>
              <w:right w:val="single" w:sz="8" w:space="0" w:color="auto"/>
            </w:tcBorders>
            <w:vAlign w:val="center"/>
          </w:tcPr>
          <w:p w14:paraId="320998D7" w14:textId="77777777" w:rsidR="00755558" w:rsidRDefault="00000000">
            <w:pPr>
              <w:pStyle w:val="a5"/>
            </w:pPr>
            <w:r>
              <w:rPr>
                <w:rFonts w:hint="eastAsia"/>
              </w:rPr>
              <w:t>D7：0——由主站发出的控制帧；1——由从站发出的应答帧。</w:t>
            </w:r>
          </w:p>
          <w:p w14:paraId="35394D4F" w14:textId="77777777" w:rsidR="00755558" w:rsidRDefault="00000000">
            <w:pPr>
              <w:pStyle w:val="a5"/>
            </w:pPr>
            <w:r>
              <w:rPr>
                <w:rFonts w:hint="eastAsia"/>
              </w:rPr>
              <w:t>D6：0——通信正常；1——通信异常。</w:t>
            </w:r>
          </w:p>
          <w:p w14:paraId="725798CA" w14:textId="77777777" w:rsidR="00755558" w:rsidRDefault="00000000">
            <w:pPr>
              <w:pStyle w:val="a5"/>
            </w:pPr>
            <w:r>
              <w:rPr>
                <w:rFonts w:hint="eastAsia"/>
              </w:rPr>
              <w:t>D5～D0：00×000——保留；00×001——读数据；00×100——写数据；00×011——读地址（表号）；01×101——写地址（表号）；01×110——写机电同步数（置表底数）；1*×***——厂商自定义。D3位代表报文的传输模式，可以为0或1，定义见注4。</w:t>
            </w:r>
          </w:p>
          <w:p w14:paraId="258D71B6" w14:textId="77777777" w:rsidR="00755558" w:rsidRDefault="00000000">
            <w:pPr>
              <w:pStyle w:val="a5"/>
            </w:pPr>
            <w:r>
              <w:rPr>
                <w:rFonts w:hint="eastAsia"/>
              </w:rPr>
              <w:t>D3：0——明文传输；1——密文传输。</w:t>
            </w:r>
          </w:p>
        </w:tc>
      </w:tr>
    </w:tbl>
    <w:p w14:paraId="21F9A5C9" w14:textId="77777777" w:rsidR="00755558" w:rsidRDefault="00000000">
      <w:pPr>
        <w:pStyle w:val="afff4"/>
        <w:spacing w:before="156" w:after="156"/>
      </w:pPr>
      <w:r>
        <w:rPr>
          <w:rFonts w:hint="eastAsia"/>
        </w:rPr>
        <w:t>数据长度域</w:t>
      </w:r>
    </w:p>
    <w:p w14:paraId="0159D63B" w14:textId="77777777" w:rsidR="00755558" w:rsidRDefault="00000000">
      <w:pPr>
        <w:pStyle w:val="afffffe"/>
        <w:ind w:firstLine="420"/>
      </w:pPr>
      <w:r>
        <w:rPr>
          <w:rFonts w:hint="eastAsia"/>
        </w:rPr>
        <w:t>L为数据域的字节数。读数据时L≤200，写数据时L≤50，L=0表示无数据域。</w:t>
      </w:r>
    </w:p>
    <w:p w14:paraId="6E7C5079" w14:textId="77777777" w:rsidR="00755558" w:rsidRDefault="00000000">
      <w:pPr>
        <w:pStyle w:val="afff4"/>
        <w:spacing w:before="156" w:after="156"/>
      </w:pPr>
      <w:r>
        <w:rPr>
          <w:rFonts w:hint="eastAsia"/>
        </w:rPr>
        <w:t>数据域</w:t>
      </w:r>
    </w:p>
    <w:p w14:paraId="32283742" w14:textId="77777777" w:rsidR="00755558" w:rsidRDefault="00000000">
      <w:pPr>
        <w:pStyle w:val="afffffe"/>
        <w:ind w:firstLine="420"/>
      </w:pPr>
      <w:r>
        <w:rPr>
          <w:rFonts w:hint="eastAsia"/>
        </w:rPr>
        <w:t>数据域包括数据标识、密码、操作者代码、数据、帧序号等，其结构随控制码的功能而改变。传输时发送方按字节进行加33H处理，接收方按字节进行减33H处理。</w:t>
      </w:r>
    </w:p>
    <w:p w14:paraId="4BDCA363" w14:textId="77777777" w:rsidR="00755558" w:rsidRDefault="00000000">
      <w:pPr>
        <w:pStyle w:val="afff4"/>
        <w:spacing w:before="156" w:after="156"/>
      </w:pPr>
      <w:r>
        <w:rPr>
          <w:rFonts w:hint="eastAsia"/>
        </w:rPr>
        <w:t>校验码</w:t>
      </w:r>
    </w:p>
    <w:p w14:paraId="6A74E095" w14:textId="77777777" w:rsidR="00755558" w:rsidRDefault="00000000">
      <w:pPr>
        <w:pStyle w:val="afffffe"/>
        <w:ind w:firstLine="420"/>
      </w:pPr>
      <w:r>
        <w:rPr>
          <w:rFonts w:hint="eastAsia"/>
        </w:rPr>
        <w:t>从第一个帧起始符开始到校验码之前的所有各字节的模256的和，即各字节二进制算术和，不计超过256的溢出值。</w:t>
      </w:r>
    </w:p>
    <w:p w14:paraId="20D8A93E" w14:textId="77777777" w:rsidR="00755558" w:rsidRDefault="00000000">
      <w:pPr>
        <w:pStyle w:val="afff4"/>
        <w:spacing w:before="156" w:after="156"/>
      </w:pPr>
      <w:r>
        <w:rPr>
          <w:rFonts w:hint="eastAsia"/>
        </w:rPr>
        <w:t>结束符</w:t>
      </w:r>
    </w:p>
    <w:p w14:paraId="32E185B1" w14:textId="77777777" w:rsidR="00755558" w:rsidRDefault="00000000">
      <w:pPr>
        <w:pStyle w:val="afffffe"/>
        <w:ind w:firstLine="420"/>
      </w:pPr>
      <w:r>
        <w:rPr>
          <w:rFonts w:hint="eastAsia"/>
        </w:rPr>
        <w:t>标识一帧信息的结束，其值为16 H=00010110 B。</w:t>
      </w:r>
    </w:p>
    <w:p w14:paraId="10D2ACCC" w14:textId="77777777" w:rsidR="00755558" w:rsidRDefault="00000000">
      <w:pPr>
        <w:pStyle w:val="afff3"/>
        <w:spacing w:before="156" w:after="156"/>
      </w:pPr>
      <w:r>
        <w:rPr>
          <w:rFonts w:hint="eastAsia"/>
        </w:rPr>
        <w:t>传输</w:t>
      </w:r>
    </w:p>
    <w:p w14:paraId="7D3BCB3F" w14:textId="77777777" w:rsidR="00755558" w:rsidRDefault="00000000">
      <w:pPr>
        <w:pStyle w:val="afff4"/>
        <w:spacing w:before="156" w:after="156"/>
      </w:pPr>
      <w:r>
        <w:rPr>
          <w:rFonts w:hint="eastAsia"/>
        </w:rPr>
        <w:t>前导字节</w:t>
      </w:r>
    </w:p>
    <w:p w14:paraId="79F1387A" w14:textId="77777777" w:rsidR="00755558" w:rsidRDefault="00000000">
      <w:pPr>
        <w:pStyle w:val="afffffe"/>
        <w:ind w:firstLine="420"/>
      </w:pPr>
      <w:r>
        <w:rPr>
          <w:rFonts w:hint="eastAsia"/>
        </w:rPr>
        <w:t>在主站发送帧信息之前，先发送4个字节FEH，以唤醒接收方。</w:t>
      </w:r>
    </w:p>
    <w:p w14:paraId="3610A59E" w14:textId="77777777" w:rsidR="00755558" w:rsidRDefault="00000000">
      <w:pPr>
        <w:pStyle w:val="afff4"/>
        <w:spacing w:before="156" w:after="156"/>
      </w:pPr>
      <w:r>
        <w:rPr>
          <w:rFonts w:hint="eastAsia"/>
        </w:rPr>
        <w:t>传输次序</w:t>
      </w:r>
    </w:p>
    <w:p w14:paraId="37AE7DA2" w14:textId="77777777" w:rsidR="00755558" w:rsidRDefault="00000000">
      <w:pPr>
        <w:pStyle w:val="afffffe"/>
        <w:ind w:firstLine="420"/>
      </w:pPr>
      <w:r>
        <w:rPr>
          <w:rFonts w:hint="eastAsia"/>
        </w:rPr>
        <w:t>所有数据项均先传送低位字节，后传送高位字节。有单位的数据项先传送单位，后传送数值。</w:t>
      </w:r>
    </w:p>
    <w:p w14:paraId="3C168485" w14:textId="77777777" w:rsidR="00755558" w:rsidRDefault="00000000">
      <w:pPr>
        <w:pStyle w:val="afff4"/>
        <w:spacing w:before="156" w:after="156"/>
      </w:pPr>
      <w:r>
        <w:rPr>
          <w:rFonts w:hint="eastAsia"/>
        </w:rPr>
        <w:t>传输响应</w:t>
      </w:r>
    </w:p>
    <w:p w14:paraId="46E6C5E5" w14:textId="77777777" w:rsidR="00755558" w:rsidRDefault="00000000">
      <w:pPr>
        <w:pStyle w:val="afffffe"/>
        <w:ind w:firstLine="420"/>
      </w:pPr>
      <w:r>
        <w:rPr>
          <w:rFonts w:hint="eastAsia"/>
        </w:rPr>
        <w:t>每次通信都是由主站向按信息帧地址域选择的从站发出请求命令帧开始，被请求的从站接收到命令后作出响应。收到命令帧后的响应延时（Td）应为20 ms≤Td≤500 ms，字节之间停顿时间（Tb）应≤50 ms。</w:t>
      </w:r>
    </w:p>
    <w:p w14:paraId="1E42CB65" w14:textId="77777777" w:rsidR="00755558" w:rsidRDefault="00000000">
      <w:pPr>
        <w:pStyle w:val="afff4"/>
        <w:spacing w:before="156" w:after="156"/>
      </w:pPr>
      <w:r>
        <w:rPr>
          <w:rFonts w:hint="eastAsia"/>
        </w:rPr>
        <w:t>差错控制</w:t>
      </w:r>
    </w:p>
    <w:p w14:paraId="03819612" w14:textId="77777777" w:rsidR="00755558" w:rsidRDefault="00000000">
      <w:pPr>
        <w:pStyle w:val="afffffe"/>
        <w:ind w:firstLine="420"/>
      </w:pPr>
      <w:r>
        <w:rPr>
          <w:rFonts w:hint="eastAsia"/>
        </w:rPr>
        <w:t>字节校验为偶校验，帧校验为纵向信息校验和，接收方无论检测到偶校验出错或纵向信息校验和出错，均放弃该信息帧，不予响应。</w:t>
      </w:r>
    </w:p>
    <w:p w14:paraId="1D66E2BE" w14:textId="77777777" w:rsidR="00755558" w:rsidRDefault="00000000">
      <w:pPr>
        <w:pStyle w:val="afff4"/>
        <w:spacing w:before="156" w:after="156"/>
      </w:pPr>
      <w:r>
        <w:rPr>
          <w:rFonts w:hint="eastAsia"/>
        </w:rPr>
        <w:t>通信速率</w:t>
      </w:r>
    </w:p>
    <w:p w14:paraId="0F156154" w14:textId="77777777" w:rsidR="00755558" w:rsidRDefault="00000000">
      <w:pPr>
        <w:pStyle w:val="afffffffff9"/>
      </w:pPr>
      <w:r>
        <w:rPr>
          <w:rFonts w:hint="eastAsia"/>
        </w:rPr>
        <w:t>标准速率：600 bps、1200 bps、2400 bps、4800 bps、9600 bps、19200 bps。</w:t>
      </w:r>
    </w:p>
    <w:p w14:paraId="42437FE0" w14:textId="77777777" w:rsidR="00755558" w:rsidRDefault="00000000">
      <w:pPr>
        <w:pStyle w:val="afffffffff9"/>
      </w:pPr>
      <w:r>
        <w:rPr>
          <w:rFonts w:hint="eastAsia"/>
        </w:rPr>
        <w:lastRenderedPageBreak/>
        <w:t>特殊速率：</w:t>
      </w:r>
      <w:r>
        <w:rPr>
          <w:rFonts w:ascii="Segoe UI Emoji" w:hAnsi="Segoe UI Emoji" w:cs="Segoe UI Emoji" w:hint="eastAsia"/>
        </w:rPr>
        <w:t>由厂家</w:t>
      </w:r>
      <w:r>
        <w:rPr>
          <w:rFonts w:hint="eastAsia"/>
        </w:rPr>
        <w:t>规定。</w:t>
      </w:r>
    </w:p>
    <w:p w14:paraId="328D7C3B" w14:textId="77777777" w:rsidR="00755558" w:rsidRDefault="00000000">
      <w:pPr>
        <w:pStyle w:val="afffffffff9"/>
      </w:pPr>
      <w:r>
        <w:rPr>
          <w:rFonts w:hint="eastAsia"/>
        </w:rPr>
        <w:t>通信速率特征字的各位不允许组合使用，修改通信速率时特征字仅在Bit0～Bit7一个二进制位为1时有效。</w:t>
      </w:r>
    </w:p>
    <w:p w14:paraId="78E3C4B0" w14:textId="77777777" w:rsidR="00755558" w:rsidRDefault="00000000">
      <w:pPr>
        <w:pStyle w:val="afffffffff9"/>
      </w:pPr>
      <w:r>
        <w:rPr>
          <w:rFonts w:hint="eastAsia"/>
        </w:rPr>
        <w:t>通信速率的变更，首先由主站向从站发变更速率请求，从站发确认应答帧或否认应答帧。收到从站确认帧后，双方以确认的新速率进行以后的通信，并在通信结束后保持更改速率不变。</w:t>
      </w:r>
    </w:p>
    <w:p w14:paraId="54FD8B4C" w14:textId="77777777" w:rsidR="00755558" w:rsidRDefault="00000000">
      <w:pPr>
        <w:pStyle w:val="afff8"/>
      </w:pPr>
      <w:r>
        <w:rPr>
          <w:rFonts w:hint="eastAsia"/>
        </w:rPr>
        <w:t>最大通信速率受光电头或多功能表计光学接口的限制，也受多功能表计数据处理单元中工作时钟频率的限制。</w:t>
      </w:r>
    </w:p>
    <w:p w14:paraId="1DD5CA16" w14:textId="77777777" w:rsidR="00755558" w:rsidRDefault="00000000">
      <w:pPr>
        <w:pStyle w:val="afff3"/>
        <w:spacing w:before="156" w:after="156"/>
      </w:pPr>
      <w:r>
        <w:rPr>
          <w:rFonts w:hint="eastAsia"/>
        </w:rPr>
        <w:t>数据标识</w:t>
      </w:r>
    </w:p>
    <w:p w14:paraId="2DB681EA" w14:textId="77777777" w:rsidR="00755558" w:rsidRDefault="00000000">
      <w:pPr>
        <w:pStyle w:val="afff4"/>
        <w:spacing w:before="156" w:after="156"/>
      </w:pPr>
      <w:r>
        <w:rPr>
          <w:rFonts w:hint="eastAsia"/>
        </w:rPr>
        <w:t>数据标识结构</w:t>
      </w:r>
    </w:p>
    <w:p w14:paraId="4DA2B244" w14:textId="77777777" w:rsidR="00755558" w:rsidRDefault="00000000">
      <w:pPr>
        <w:pStyle w:val="afffffe"/>
        <w:ind w:firstLine="420"/>
      </w:pPr>
      <w:r>
        <w:rPr>
          <w:rFonts w:hint="eastAsia"/>
        </w:rPr>
        <w:t>数据标识编码宜用四个字节区分不同数据项，四字节分别可用DI3、DI2、DI1和DI0代表，每字节采用十六进制编码。数据类型分为五类：自定义组合数据块类、当前冻结类、事件记录、参数类、曲线数据。</w:t>
      </w:r>
    </w:p>
    <w:p w14:paraId="759DC6BF" w14:textId="77777777" w:rsidR="00755558" w:rsidRDefault="00000000">
      <w:pPr>
        <w:pStyle w:val="afff4"/>
        <w:spacing w:before="156" w:after="156"/>
      </w:pPr>
      <w:r>
        <w:rPr>
          <w:rFonts w:hint="eastAsia"/>
        </w:rPr>
        <w:t>数据传输形式</w:t>
      </w:r>
    </w:p>
    <w:p w14:paraId="40DE8ABE" w14:textId="77777777" w:rsidR="00755558" w:rsidRDefault="00000000">
      <w:pPr>
        <w:pStyle w:val="afff5"/>
        <w:spacing w:before="156" w:after="156"/>
      </w:pPr>
      <w:r>
        <w:rPr>
          <w:rFonts w:hint="eastAsia"/>
        </w:rPr>
        <w:t>概述</w:t>
      </w:r>
    </w:p>
    <w:p w14:paraId="347D7085" w14:textId="77777777" w:rsidR="00755558" w:rsidRDefault="00000000">
      <w:pPr>
        <w:pStyle w:val="afffffe"/>
        <w:ind w:firstLine="420"/>
      </w:pPr>
      <w:r>
        <w:rPr>
          <w:rFonts w:hint="eastAsia"/>
        </w:rPr>
        <w:t>数据标识码标识单个数据项或数据项集合。单个数据项可用已规定数据项的标识码唯一地标识。当请求访问由若干数据项组成的数据集合时，可使用数据块标识码。</w:t>
      </w:r>
    </w:p>
    <w:p w14:paraId="4B525B75" w14:textId="77777777" w:rsidR="00755558" w:rsidRDefault="00000000">
      <w:pPr>
        <w:pStyle w:val="afff5"/>
        <w:spacing w:before="156" w:after="156"/>
      </w:pPr>
      <w:r>
        <w:rPr>
          <w:rFonts w:hint="eastAsia"/>
        </w:rPr>
        <w:t>数据项</w:t>
      </w:r>
    </w:p>
    <w:p w14:paraId="318B79BC" w14:textId="77777777" w:rsidR="00755558" w:rsidRDefault="00000000">
      <w:pPr>
        <w:pStyle w:val="afffffe"/>
        <w:ind w:firstLine="420"/>
      </w:pPr>
      <w:r>
        <w:rPr>
          <w:rFonts w:hint="eastAsia"/>
        </w:rPr>
        <w:t>除特殊说明的数据项以ASCII码表示外，其它数据项均采用压缩BCD码表示。</w:t>
      </w:r>
    </w:p>
    <w:p w14:paraId="4ECA0028" w14:textId="77777777" w:rsidR="00755558" w:rsidRDefault="00000000">
      <w:pPr>
        <w:pStyle w:val="afff5"/>
        <w:spacing w:before="156" w:after="156"/>
      </w:pPr>
      <w:r>
        <w:rPr>
          <w:rFonts w:hint="eastAsia"/>
        </w:rPr>
        <w:t>数据块</w:t>
      </w:r>
    </w:p>
    <w:p w14:paraId="3674D6B9" w14:textId="77777777" w:rsidR="00755558" w:rsidRDefault="00000000">
      <w:pPr>
        <w:pStyle w:val="afffffe"/>
        <w:ind w:firstLine="420"/>
      </w:pPr>
      <w:r>
        <w:rPr>
          <w:rFonts w:hint="eastAsia"/>
        </w:rPr>
        <w:t>数据标识DI2、DI1、DI0中任意一字节取值为FFH时（其中DI3不存在FFH的情况），代表该字节定义的所有数据项与其它三字节组成的数据块。数据块抄读时，先传输低数据标识的内容，再传输高数据标识的内容。</w:t>
      </w:r>
    </w:p>
    <w:p w14:paraId="3B5E4908" w14:textId="77777777" w:rsidR="00755558" w:rsidRDefault="00000000">
      <w:pPr>
        <w:pStyle w:val="afff2"/>
        <w:spacing w:before="312" w:after="312"/>
      </w:pPr>
      <w:bookmarkStart w:id="178" w:name="_Toc217546182"/>
      <w:bookmarkStart w:id="179" w:name="_Toc217805564"/>
      <w:bookmarkStart w:id="180" w:name="_Toc217805902"/>
      <w:bookmarkStart w:id="181" w:name="_Toc217546120"/>
      <w:bookmarkStart w:id="182" w:name="_Toc217502997"/>
      <w:bookmarkStart w:id="183" w:name="_Toc217824914"/>
      <w:r>
        <w:rPr>
          <w:rFonts w:hint="eastAsia"/>
        </w:rPr>
        <w:t>应用层</w:t>
      </w:r>
      <w:bookmarkEnd w:id="178"/>
      <w:bookmarkEnd w:id="179"/>
      <w:bookmarkEnd w:id="180"/>
      <w:bookmarkEnd w:id="181"/>
      <w:bookmarkEnd w:id="182"/>
      <w:bookmarkEnd w:id="183"/>
    </w:p>
    <w:p w14:paraId="2B2478DF" w14:textId="77777777" w:rsidR="00755558" w:rsidRDefault="00000000">
      <w:pPr>
        <w:pStyle w:val="afffffe"/>
        <w:ind w:firstLine="420"/>
      </w:pPr>
      <w:r>
        <w:rPr>
          <w:rFonts w:hint="eastAsia"/>
        </w:rPr>
        <w:t>应符合CJ/T 188的规定。</w:t>
      </w:r>
    </w:p>
    <w:p w14:paraId="313DC8FF" w14:textId="77777777" w:rsidR="00755558" w:rsidRDefault="00000000">
      <w:pPr>
        <w:pStyle w:val="afff2"/>
        <w:spacing w:before="312" w:after="312"/>
      </w:pPr>
      <w:bookmarkStart w:id="184" w:name="_Toc217805903"/>
      <w:bookmarkStart w:id="185" w:name="_Toc217546183"/>
      <w:bookmarkStart w:id="186" w:name="_Toc217546121"/>
      <w:bookmarkStart w:id="187" w:name="_Toc217805565"/>
      <w:bookmarkStart w:id="188" w:name="_Toc217502998"/>
      <w:bookmarkStart w:id="189" w:name="_Toc217824915"/>
      <w:r>
        <w:rPr>
          <w:rFonts w:hint="eastAsia"/>
        </w:rPr>
        <w:t>安全</w:t>
      </w:r>
      <w:bookmarkEnd w:id="184"/>
      <w:bookmarkEnd w:id="185"/>
      <w:bookmarkEnd w:id="186"/>
      <w:bookmarkEnd w:id="187"/>
      <w:bookmarkEnd w:id="188"/>
      <w:bookmarkEnd w:id="189"/>
    </w:p>
    <w:p w14:paraId="2A54AB24" w14:textId="77777777" w:rsidR="00755558" w:rsidRDefault="00000000">
      <w:pPr>
        <w:pStyle w:val="afff3"/>
        <w:spacing w:before="156" w:after="156"/>
      </w:pPr>
      <w:r>
        <w:rPr>
          <w:rFonts w:hint="eastAsia"/>
        </w:rPr>
        <w:t>数据传输安全</w:t>
      </w:r>
    </w:p>
    <w:p w14:paraId="0D364904" w14:textId="77777777" w:rsidR="00755558" w:rsidRDefault="00000000">
      <w:pPr>
        <w:pStyle w:val="afff4"/>
        <w:spacing w:before="156" w:after="156"/>
      </w:pPr>
      <w:r>
        <w:rPr>
          <w:rFonts w:hint="eastAsia"/>
        </w:rPr>
        <w:t>概述</w:t>
      </w:r>
    </w:p>
    <w:p w14:paraId="769BD61F" w14:textId="77777777" w:rsidR="00755558" w:rsidRDefault="00000000">
      <w:pPr>
        <w:pStyle w:val="afffffe"/>
        <w:ind w:firstLine="420"/>
      </w:pPr>
      <w:r>
        <w:rPr>
          <w:rFonts w:hint="eastAsia"/>
        </w:rPr>
        <w:t>网络通信应能保证各交互参与方之间的数据传输安全要求。包括但不限于：</w:t>
      </w:r>
    </w:p>
    <w:p w14:paraId="537261E4" w14:textId="77777777" w:rsidR="00755558" w:rsidRDefault="00000000">
      <w:pPr>
        <w:pStyle w:val="afb"/>
      </w:pPr>
      <w:r>
        <w:rPr>
          <w:rFonts w:hint="eastAsia"/>
        </w:rPr>
        <w:t>数据完整性要求；</w:t>
      </w:r>
    </w:p>
    <w:p w14:paraId="662240C4" w14:textId="77777777" w:rsidR="00755558" w:rsidRDefault="00000000">
      <w:pPr>
        <w:pStyle w:val="afb"/>
      </w:pPr>
      <w:r>
        <w:rPr>
          <w:rFonts w:hint="eastAsia"/>
        </w:rPr>
        <w:t>数据机密性要求；</w:t>
      </w:r>
    </w:p>
    <w:p w14:paraId="4B1B9058" w14:textId="77777777" w:rsidR="00755558" w:rsidRDefault="00000000">
      <w:pPr>
        <w:pStyle w:val="afb"/>
      </w:pPr>
      <w:r>
        <w:rPr>
          <w:rFonts w:hint="eastAsia"/>
        </w:rPr>
        <w:t>数据抗重放要求。</w:t>
      </w:r>
    </w:p>
    <w:p w14:paraId="7B7D6472" w14:textId="77777777" w:rsidR="00755558" w:rsidRDefault="00000000">
      <w:pPr>
        <w:pStyle w:val="afff4"/>
        <w:spacing w:before="156" w:after="156"/>
      </w:pPr>
      <w:r>
        <w:rPr>
          <w:rFonts w:hint="eastAsia"/>
        </w:rPr>
        <w:t>数据完整性要求</w:t>
      </w:r>
    </w:p>
    <w:p w14:paraId="14835982" w14:textId="77777777" w:rsidR="00755558" w:rsidRDefault="00000000">
      <w:pPr>
        <w:pStyle w:val="afffffe"/>
        <w:ind w:firstLine="420"/>
      </w:pPr>
      <w:r>
        <w:rPr>
          <w:rFonts w:hint="eastAsia"/>
        </w:rPr>
        <w:lastRenderedPageBreak/>
        <w:t>各交互参与方之间的数据传输，应采用数据完整性校验机制保证传输数据的完整性，且满足以下要求：</w:t>
      </w:r>
    </w:p>
    <w:p w14:paraId="0E0D9FE1" w14:textId="77777777" w:rsidR="00755558" w:rsidRDefault="00000000">
      <w:pPr>
        <w:pStyle w:val="afb"/>
        <w:numPr>
          <w:ilvl w:val="0"/>
          <w:numId w:val="33"/>
        </w:numPr>
      </w:pPr>
      <w:r>
        <w:rPr>
          <w:rFonts w:hint="eastAsia"/>
        </w:rPr>
        <w:t>在进行数据传输时：</w:t>
      </w:r>
    </w:p>
    <w:p w14:paraId="3BBB3170" w14:textId="77777777" w:rsidR="00755558" w:rsidRDefault="00000000">
      <w:pPr>
        <w:pStyle w:val="afc"/>
      </w:pPr>
      <w:r>
        <w:rPr>
          <w:rFonts w:hint="eastAsia"/>
        </w:rPr>
        <w:t>应附加用于数据完整性校验的校验信息；</w:t>
      </w:r>
    </w:p>
    <w:p w14:paraId="17646018" w14:textId="77777777" w:rsidR="00755558" w:rsidRDefault="00000000">
      <w:pPr>
        <w:pStyle w:val="afc"/>
      </w:pPr>
      <w:r>
        <w:rPr>
          <w:rFonts w:hint="eastAsia"/>
        </w:rPr>
        <w:t>应根据传输的数据类别不同分别采用不同的数据校验方法。</w:t>
      </w:r>
    </w:p>
    <w:p w14:paraId="00C73A5C" w14:textId="77777777" w:rsidR="00755558" w:rsidRDefault="00000000">
      <w:pPr>
        <w:pStyle w:val="afb"/>
      </w:pPr>
      <w:r>
        <w:rPr>
          <w:rFonts w:hint="eastAsia"/>
        </w:rPr>
        <w:t>在检测到传输数据的完整性发生错误时，应重新获取数据。</w:t>
      </w:r>
    </w:p>
    <w:p w14:paraId="76169364" w14:textId="77777777" w:rsidR="00755558" w:rsidRDefault="00000000">
      <w:pPr>
        <w:pStyle w:val="afff4"/>
        <w:spacing w:before="156" w:after="156"/>
      </w:pPr>
      <w:r>
        <w:rPr>
          <w:rFonts w:hint="eastAsia"/>
        </w:rPr>
        <w:t>数据机密性要求</w:t>
      </w:r>
    </w:p>
    <w:p w14:paraId="5B215778" w14:textId="77777777" w:rsidR="00755558" w:rsidRDefault="00000000">
      <w:pPr>
        <w:pStyle w:val="afffffe"/>
        <w:ind w:firstLine="420"/>
      </w:pPr>
      <w:r>
        <w:rPr>
          <w:rFonts w:hint="eastAsia"/>
        </w:rPr>
        <w:t>各交互参与方之间的数据传输，应采用加密机制保证传输数据的机密性，且在进行数据传输时满足以下要求：</w:t>
      </w:r>
    </w:p>
    <w:p w14:paraId="29256A71" w14:textId="77777777" w:rsidR="00755558" w:rsidRDefault="00000000">
      <w:pPr>
        <w:pStyle w:val="afb"/>
        <w:numPr>
          <w:ilvl w:val="0"/>
          <w:numId w:val="34"/>
        </w:numPr>
      </w:pPr>
      <w:r>
        <w:rPr>
          <w:rFonts w:hint="eastAsia"/>
        </w:rPr>
        <w:t>应采用加密机制对传输数据进行加密；</w:t>
      </w:r>
    </w:p>
    <w:p w14:paraId="1B712E58" w14:textId="77777777" w:rsidR="00755558" w:rsidRDefault="00000000">
      <w:pPr>
        <w:pStyle w:val="afb"/>
      </w:pPr>
      <w:r>
        <w:rPr>
          <w:rFonts w:hint="eastAsia"/>
        </w:rPr>
        <w:t>应采用一次一密的加密传输方式；</w:t>
      </w:r>
    </w:p>
    <w:p w14:paraId="600BAFC6" w14:textId="77777777" w:rsidR="00755558" w:rsidRDefault="00000000">
      <w:pPr>
        <w:pStyle w:val="afb"/>
      </w:pPr>
      <w:r>
        <w:rPr>
          <w:rFonts w:hint="eastAsia"/>
        </w:rPr>
        <w:t>宜采用国密算法。</w:t>
      </w:r>
    </w:p>
    <w:p w14:paraId="3B63158C" w14:textId="77777777" w:rsidR="00755558" w:rsidRDefault="00000000">
      <w:pPr>
        <w:pStyle w:val="afff4"/>
        <w:spacing w:before="156" w:after="156"/>
      </w:pPr>
      <w:r>
        <w:rPr>
          <w:rFonts w:hint="eastAsia"/>
        </w:rPr>
        <w:t>数据抗重放要求</w:t>
      </w:r>
    </w:p>
    <w:p w14:paraId="633E74CC" w14:textId="77777777" w:rsidR="00755558" w:rsidRDefault="00000000">
      <w:pPr>
        <w:pStyle w:val="afffffe"/>
        <w:ind w:firstLine="420"/>
      </w:pPr>
      <w:r>
        <w:rPr>
          <w:rFonts w:hint="eastAsia"/>
        </w:rPr>
        <w:t>交互参与方之间的数据传输，应采用一定的机制保证传输数据的抗重放攻击，且在进行数据传输时满足以下要求：</w:t>
      </w:r>
    </w:p>
    <w:p w14:paraId="6E13A740" w14:textId="77777777" w:rsidR="00755558" w:rsidRDefault="00000000">
      <w:pPr>
        <w:pStyle w:val="afb"/>
        <w:numPr>
          <w:ilvl w:val="0"/>
          <w:numId w:val="35"/>
        </w:numPr>
      </w:pPr>
      <w:r>
        <w:rPr>
          <w:rFonts w:hint="eastAsia"/>
        </w:rPr>
        <w:t>应采用机制防止数据包或报文的重排或重放；</w:t>
      </w:r>
    </w:p>
    <w:p w14:paraId="030426BC" w14:textId="77777777" w:rsidR="00755558" w:rsidRDefault="00000000">
      <w:pPr>
        <w:pStyle w:val="afb"/>
      </w:pPr>
      <w:r>
        <w:rPr>
          <w:rFonts w:hint="eastAsia"/>
        </w:rPr>
        <w:t>可使用序列码或时间戳等方式实现抗重放攻击；</w:t>
      </w:r>
    </w:p>
    <w:p w14:paraId="514E9DBD" w14:textId="77777777" w:rsidR="00755558" w:rsidRDefault="00000000">
      <w:pPr>
        <w:pStyle w:val="afb"/>
      </w:pPr>
      <w:r>
        <w:rPr>
          <w:rFonts w:hint="eastAsia"/>
        </w:rPr>
        <w:t>可在数据中加入与当前事件有关的一次性随机数。</w:t>
      </w:r>
    </w:p>
    <w:p w14:paraId="50063247" w14:textId="77777777" w:rsidR="00755558" w:rsidRDefault="00000000">
      <w:pPr>
        <w:pStyle w:val="afff3"/>
        <w:spacing w:before="156" w:after="156"/>
      </w:pPr>
      <w:r>
        <w:rPr>
          <w:rFonts w:hint="eastAsia"/>
        </w:rPr>
        <w:t>网络安全</w:t>
      </w:r>
    </w:p>
    <w:p w14:paraId="18C3BDBD" w14:textId="77777777" w:rsidR="00755558" w:rsidRDefault="00000000">
      <w:pPr>
        <w:pStyle w:val="afffffe"/>
        <w:ind w:firstLine="420"/>
      </w:pPr>
      <w:r>
        <w:rPr>
          <w:rFonts w:hint="eastAsia"/>
        </w:rPr>
        <w:t>除应符合传输数据的完整性、机密性和抗重放的安全要求外，还应符合以下要求：</w:t>
      </w:r>
    </w:p>
    <w:p w14:paraId="2852BD60" w14:textId="77777777" w:rsidR="00755558" w:rsidRDefault="00000000">
      <w:pPr>
        <w:pStyle w:val="afb"/>
        <w:numPr>
          <w:ilvl w:val="0"/>
          <w:numId w:val="36"/>
        </w:numPr>
      </w:pPr>
      <w:r>
        <w:rPr>
          <w:rFonts w:hint="eastAsia"/>
        </w:rPr>
        <w:t>采用蜂窝通信时：所用蜂窝通信协议应支持双向鉴权能力；</w:t>
      </w:r>
    </w:p>
    <w:p w14:paraId="0937CAD2" w14:textId="77777777" w:rsidR="00755558" w:rsidRDefault="00000000">
      <w:pPr>
        <w:pStyle w:val="afb"/>
      </w:pPr>
      <w:r>
        <w:rPr>
          <w:rFonts w:hint="eastAsia"/>
        </w:rPr>
        <w:t>采用互联网通信时：宜采用HTTPS通信协议，通过IP、MAC地址过滤等综合方式保证设备的接入安全和数据传输安全；</w:t>
      </w:r>
    </w:p>
    <w:p w14:paraId="3C6C7D95" w14:textId="77777777" w:rsidR="00755558" w:rsidRDefault="00000000">
      <w:pPr>
        <w:pStyle w:val="afb"/>
      </w:pPr>
      <w:r>
        <w:rPr>
          <w:rFonts w:hint="eastAsia"/>
        </w:rPr>
        <w:t>应符合</w:t>
      </w:r>
      <w:r>
        <w:t>GB/T 20270</w:t>
      </w:r>
      <w:r>
        <w:rPr>
          <w:rFonts w:hint="eastAsia"/>
        </w:rPr>
        <w:t>的规定。</w:t>
      </w:r>
    </w:p>
    <w:p w14:paraId="291A85D0" w14:textId="77777777" w:rsidR="00755558" w:rsidRDefault="00000000">
      <w:pPr>
        <w:pStyle w:val="afffffe"/>
        <w:ind w:firstLineChars="0" w:firstLine="0"/>
        <w:jc w:val="center"/>
      </w:pPr>
      <w:bookmarkStart w:id="190" w:name="BookMark8"/>
      <w:bookmarkEnd w:id="38"/>
      <w:r>
        <w:rPr>
          <w:rFonts w:hint="eastAsia"/>
          <w:noProof/>
        </w:rPr>
        <w:drawing>
          <wp:inline distT="0" distB="0" distL="0" distR="0" wp14:anchorId="7CAF685B" wp14:editId="704366B0">
            <wp:extent cx="1485900" cy="317500"/>
            <wp:effectExtent l="0" t="0" r="0" b="6350"/>
            <wp:docPr id="121189947" name="图片 5"/>
            <wp:cNvGraphicFramePr/>
            <a:graphic xmlns:a="http://schemas.openxmlformats.org/drawingml/2006/main">
              <a:graphicData uri="http://schemas.openxmlformats.org/drawingml/2006/picture">
                <pic:pic xmlns:pic="http://schemas.openxmlformats.org/drawingml/2006/picture">
                  <pic:nvPicPr>
                    <pic:cNvPr id="121189947" name="图片 5"/>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0"/>
    </w:p>
    <w:sectPr w:rsidR="00755558" w:rsidSect="007F47DB">
      <w:headerReference w:type="even" r:id="rId26"/>
      <w:headerReference w:type="default" r:id="rId27"/>
      <w:footerReference w:type="even" r:id="rId28"/>
      <w:footerReference w:type="default" r:id="rId29"/>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871C" w14:textId="77777777" w:rsidR="00E151A4" w:rsidRDefault="00E151A4">
      <w:pPr>
        <w:spacing w:line="240" w:lineRule="auto"/>
      </w:pPr>
      <w:r>
        <w:separator/>
      </w:r>
    </w:p>
  </w:endnote>
  <w:endnote w:type="continuationSeparator" w:id="0">
    <w:p w14:paraId="7C5715EE" w14:textId="77777777" w:rsidR="00E151A4" w:rsidRDefault="00E15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0CC2" w14:textId="77777777" w:rsidR="00755558" w:rsidRDefault="00000000">
    <w:pPr>
      <w:pStyle w:val="affff6"/>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0247" w14:textId="77777777" w:rsidR="00755558" w:rsidRDefault="00755558">
    <w:pPr>
      <w:pStyle w:val="aff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97E6" w14:textId="77777777" w:rsidR="00755558" w:rsidRDefault="00755558">
    <w:pPr>
      <w:pStyle w:val="affff6"/>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3532" w14:textId="23E1437A" w:rsidR="00755558" w:rsidRPr="007F47DB" w:rsidRDefault="007F47DB" w:rsidP="007F47DB">
    <w:pPr>
      <w:pStyle w:val="af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CD2E" w14:textId="77777777" w:rsidR="00755558" w:rsidRDefault="00000000" w:rsidP="007F47DB">
    <w:pPr>
      <w:pStyle w:val="afffffb"/>
    </w:pPr>
    <w:r>
      <w:fldChar w:fldCharType="begin"/>
    </w:r>
    <w:r>
      <w:instrText>PAGE   \* MERGEFORMAT</w:instrText>
    </w:r>
    <w:r>
      <w:fldChar w:fldCharType="separate"/>
    </w:r>
    <w:r>
      <w:rPr>
        <w:lang w:val="zh-CN"/>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7FD7" w14:textId="13348866" w:rsidR="007F47DB" w:rsidRPr="007F47DB" w:rsidRDefault="007F47DB" w:rsidP="007F47DB">
    <w:pPr>
      <w:pStyle w:val="afffffa"/>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4FDC" w14:textId="77777777" w:rsidR="007F47DB" w:rsidRDefault="007F47DB" w:rsidP="007F47DB">
    <w:pPr>
      <w:pStyle w:val="afffffb"/>
    </w:pPr>
    <w:r>
      <w:fldChar w:fldCharType="begin"/>
    </w:r>
    <w:r>
      <w:instrText>PAGE   \* MERGEFORMAT</w:instrText>
    </w:r>
    <w:r>
      <w:fldChar w:fldCharType="separate"/>
    </w:r>
    <w:r>
      <w:rPr>
        <w:lang w:val="zh-CN"/>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FFA1" w14:textId="71F4872B" w:rsidR="00755558" w:rsidRPr="007F47DB" w:rsidRDefault="007F47DB" w:rsidP="007F47DB">
    <w:pPr>
      <w:pStyle w:val="afffffa"/>
    </w:pPr>
    <w:r>
      <w:fldChar w:fldCharType="begin"/>
    </w:r>
    <w:r>
      <w:instrText xml:space="preserve"> PAGE   \* MERGEFORMAT \* MERGEFORMAT </w:instrText>
    </w:r>
    <w:r>
      <w:fldChar w:fldCharType="separate"/>
    </w:r>
    <w:r>
      <w:rPr>
        <w:noProof/>
      </w:rPr>
      <w:t>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765C" w14:textId="77777777" w:rsidR="00755558" w:rsidRDefault="00000000" w:rsidP="007F47DB">
    <w:pPr>
      <w:pStyle w:val="afffffb"/>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A886" w14:textId="77777777" w:rsidR="00E151A4" w:rsidRDefault="00E151A4">
      <w:pPr>
        <w:spacing w:line="240" w:lineRule="auto"/>
      </w:pPr>
      <w:r>
        <w:separator/>
      </w:r>
    </w:p>
  </w:footnote>
  <w:footnote w:type="continuationSeparator" w:id="0">
    <w:p w14:paraId="52F63C0C" w14:textId="77777777" w:rsidR="00E151A4" w:rsidRDefault="00E151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2BB2" w14:textId="77777777" w:rsidR="00755558" w:rsidRDefault="00755558">
    <w:pPr>
      <w:pStyle w:val="a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6079" w14:textId="77777777" w:rsidR="00755558" w:rsidRDefault="00000000">
    <w:pPr>
      <w:pStyle w:val="affff8"/>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8140" w14:textId="77777777" w:rsidR="00755558" w:rsidRDefault="00755558">
    <w:pPr>
      <w:pStyle w:val="affff8"/>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3C08" w14:textId="6FA6E2A1" w:rsidR="00755558" w:rsidRPr="007F47DB" w:rsidRDefault="007F47DB" w:rsidP="007F47DB">
    <w:pPr>
      <w:pStyle w:val="affffff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B844" w14:textId="0F363C83" w:rsidR="00755558" w:rsidRDefault="00000000" w:rsidP="007F47DB">
    <w:pPr>
      <w:pStyle w:val="affffff3"/>
      <w:rPr>
        <w:rFonts w:hint="eastAsia"/>
      </w:rPr>
    </w:pPr>
    <w:r>
      <w:fldChar w:fldCharType="begin"/>
    </w:r>
    <w:r>
      <w:instrText xml:space="preserve"> STYLEREF  标准文件_文件编号  \* MERGEFORMAT </w:instrText>
    </w:r>
    <w:r>
      <w:fldChar w:fldCharType="separate"/>
    </w:r>
    <w:r w:rsidR="001533F8">
      <w:rPr>
        <w:rFonts w:hint="eastAsia"/>
        <w:noProof/>
      </w:rPr>
      <w:t>T/CASMES XXX—2026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EF58" w14:textId="4CC3E05F" w:rsidR="007F47DB" w:rsidRPr="007F47DB" w:rsidRDefault="007F47DB" w:rsidP="007F47DB">
    <w:pPr>
      <w:pStyle w:val="affffff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1533F8">
      <w:rPr>
        <w:rFonts w:hint="eastAsia"/>
        <w:noProof/>
      </w:rPr>
      <w:t>T/CASMES XXX—2026</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268B" w14:textId="77777777" w:rsidR="007F47DB" w:rsidRDefault="007F47DB" w:rsidP="007F47DB">
    <w:pPr>
      <w:pStyle w:val="affffff3"/>
      <w:rPr>
        <w:rFonts w:hint="eastAsia"/>
      </w:rPr>
    </w:pPr>
    <w:r>
      <w:fldChar w:fldCharType="begin"/>
    </w:r>
    <w:r>
      <w:instrText xml:space="preserve"> STYLEREF  标准文件_文件编号  \* MERGEFORMAT </w:instrText>
    </w:r>
    <w:r>
      <w:fldChar w:fldCharType="separate"/>
    </w:r>
    <w:r>
      <w:rPr>
        <w:rFonts w:hint="eastAsia"/>
        <w:noProof/>
      </w:rPr>
      <w:t>T/CASMES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9C0C" w14:textId="1761CA20" w:rsidR="00755558" w:rsidRPr="007F47DB" w:rsidRDefault="007F47DB" w:rsidP="007F47DB">
    <w:pPr>
      <w:pStyle w:val="affffff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1533F8">
      <w:rPr>
        <w:rFonts w:hint="eastAsia"/>
        <w:noProof/>
      </w:rPr>
      <w:t>T/CASMES XXX—2026</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B555" w14:textId="718FA68D" w:rsidR="00755558" w:rsidRDefault="00000000" w:rsidP="007F47DB">
    <w:pPr>
      <w:pStyle w:val="affffff3"/>
      <w:rPr>
        <w:rFonts w:hint="eastAsia"/>
      </w:rPr>
    </w:pPr>
    <w:r>
      <w:fldChar w:fldCharType="begin"/>
    </w:r>
    <w:r>
      <w:instrText xml:space="preserve"> STYLEREF  标准文件_文件编号  \* MERGEFORMAT </w:instrText>
    </w:r>
    <w:r>
      <w:fldChar w:fldCharType="separate"/>
    </w:r>
    <w:r w:rsidR="001533F8">
      <w:rPr>
        <w:rFonts w:hint="eastAsia"/>
        <w:noProof/>
      </w:rPr>
      <w:t>T/CASMES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8"/>
      <w:suff w:val="nothing"/>
      <w:lvlText w:val="表%1　"/>
      <w:lvlJc w:val="left"/>
      <w:pPr>
        <w:ind w:left="0" w:firstLine="0"/>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1417"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lang w:val="en-US"/>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88751411">
    <w:abstractNumId w:val="0"/>
  </w:num>
  <w:num w:numId="2" w16cid:durableId="1312446332">
    <w:abstractNumId w:val="28"/>
  </w:num>
  <w:num w:numId="3" w16cid:durableId="21322523">
    <w:abstractNumId w:val="5"/>
  </w:num>
  <w:num w:numId="4" w16cid:durableId="1300645847">
    <w:abstractNumId w:val="24"/>
  </w:num>
  <w:num w:numId="5" w16cid:durableId="1717582611">
    <w:abstractNumId w:val="19"/>
  </w:num>
  <w:num w:numId="6" w16cid:durableId="1889146783">
    <w:abstractNumId w:val="14"/>
  </w:num>
  <w:num w:numId="7" w16cid:durableId="921764311">
    <w:abstractNumId w:val="8"/>
  </w:num>
  <w:num w:numId="8" w16cid:durableId="2033653600">
    <w:abstractNumId w:val="3"/>
  </w:num>
  <w:num w:numId="9" w16cid:durableId="1881476157">
    <w:abstractNumId w:val="9"/>
  </w:num>
  <w:num w:numId="10" w16cid:durableId="1145395312">
    <w:abstractNumId w:val="17"/>
  </w:num>
  <w:num w:numId="11" w16cid:durableId="668292772">
    <w:abstractNumId w:val="26"/>
  </w:num>
  <w:num w:numId="12" w16cid:durableId="2054231254">
    <w:abstractNumId w:val="12"/>
  </w:num>
  <w:num w:numId="13" w16cid:durableId="2031297037">
    <w:abstractNumId w:val="13"/>
  </w:num>
  <w:num w:numId="14" w16cid:durableId="2010061075">
    <w:abstractNumId w:val="7"/>
  </w:num>
  <w:num w:numId="15" w16cid:durableId="539631325">
    <w:abstractNumId w:val="20"/>
  </w:num>
  <w:num w:numId="16" w16cid:durableId="283267045">
    <w:abstractNumId w:val="22"/>
  </w:num>
  <w:num w:numId="17" w16cid:durableId="830409342">
    <w:abstractNumId w:val="18"/>
  </w:num>
  <w:num w:numId="18" w16cid:durableId="522861586">
    <w:abstractNumId w:val="30"/>
  </w:num>
  <w:num w:numId="19" w16cid:durableId="1963919623">
    <w:abstractNumId w:val="16"/>
  </w:num>
  <w:num w:numId="20" w16cid:durableId="1942838948">
    <w:abstractNumId w:val="1"/>
  </w:num>
  <w:num w:numId="21" w16cid:durableId="739212314">
    <w:abstractNumId w:val="11"/>
  </w:num>
  <w:num w:numId="22" w16cid:durableId="144008319">
    <w:abstractNumId w:val="31"/>
  </w:num>
  <w:num w:numId="23" w16cid:durableId="1149706002">
    <w:abstractNumId w:val="21"/>
  </w:num>
  <w:num w:numId="24" w16cid:durableId="88932730">
    <w:abstractNumId w:val="6"/>
  </w:num>
  <w:num w:numId="25" w16cid:durableId="266937267">
    <w:abstractNumId w:val="27"/>
  </w:num>
  <w:num w:numId="26" w16cid:durableId="459570880">
    <w:abstractNumId w:val="29"/>
  </w:num>
  <w:num w:numId="27" w16cid:durableId="1173380564">
    <w:abstractNumId w:val="2"/>
  </w:num>
  <w:num w:numId="28" w16cid:durableId="1634367362">
    <w:abstractNumId w:val="4"/>
  </w:num>
  <w:num w:numId="29" w16cid:durableId="1859276125">
    <w:abstractNumId w:val="15"/>
  </w:num>
  <w:num w:numId="30" w16cid:durableId="1683706124">
    <w:abstractNumId w:val="25"/>
  </w:num>
  <w:num w:numId="31" w16cid:durableId="848910259">
    <w:abstractNumId w:val="23"/>
  </w:num>
  <w:num w:numId="32" w16cid:durableId="451098001">
    <w:abstractNumId w:val="10"/>
  </w:num>
  <w:num w:numId="33" w16cid:durableId="20895758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94001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1620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1320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26"/>
    <w:rsid w:val="0000040A"/>
    <w:rsid w:val="00000A94"/>
    <w:rsid w:val="00001972"/>
    <w:rsid w:val="00001D9A"/>
    <w:rsid w:val="00002920"/>
    <w:rsid w:val="00006188"/>
    <w:rsid w:val="00006E6B"/>
    <w:rsid w:val="00007A8E"/>
    <w:rsid w:val="00007B3A"/>
    <w:rsid w:val="00007B4B"/>
    <w:rsid w:val="00007CC7"/>
    <w:rsid w:val="000107E0"/>
    <w:rsid w:val="000111D8"/>
    <w:rsid w:val="00011FDE"/>
    <w:rsid w:val="00012A67"/>
    <w:rsid w:val="00012FFD"/>
    <w:rsid w:val="00014162"/>
    <w:rsid w:val="00014340"/>
    <w:rsid w:val="000160E9"/>
    <w:rsid w:val="000162C5"/>
    <w:rsid w:val="0001689F"/>
    <w:rsid w:val="00016A9C"/>
    <w:rsid w:val="0002103D"/>
    <w:rsid w:val="0002160F"/>
    <w:rsid w:val="000216C9"/>
    <w:rsid w:val="00022184"/>
    <w:rsid w:val="0002240C"/>
    <w:rsid w:val="00022762"/>
    <w:rsid w:val="000238E0"/>
    <w:rsid w:val="00024205"/>
    <w:rsid w:val="000249DB"/>
    <w:rsid w:val="0002595E"/>
    <w:rsid w:val="00025B12"/>
    <w:rsid w:val="00026573"/>
    <w:rsid w:val="00026F15"/>
    <w:rsid w:val="00027031"/>
    <w:rsid w:val="00027F3D"/>
    <w:rsid w:val="000303C3"/>
    <w:rsid w:val="000315E4"/>
    <w:rsid w:val="000331D3"/>
    <w:rsid w:val="000346A5"/>
    <w:rsid w:val="000359C3"/>
    <w:rsid w:val="00035A7D"/>
    <w:rsid w:val="00035C11"/>
    <w:rsid w:val="000365D1"/>
    <w:rsid w:val="000365ED"/>
    <w:rsid w:val="0003683F"/>
    <w:rsid w:val="00040350"/>
    <w:rsid w:val="0004249A"/>
    <w:rsid w:val="00042AA3"/>
    <w:rsid w:val="00042FB2"/>
    <w:rsid w:val="00043282"/>
    <w:rsid w:val="00044286"/>
    <w:rsid w:val="00044901"/>
    <w:rsid w:val="000474DE"/>
    <w:rsid w:val="00047D65"/>
    <w:rsid w:val="00047F28"/>
    <w:rsid w:val="000501DD"/>
    <w:rsid w:val="000503AA"/>
    <w:rsid w:val="000506A1"/>
    <w:rsid w:val="000515DD"/>
    <w:rsid w:val="000520BF"/>
    <w:rsid w:val="000520CD"/>
    <w:rsid w:val="00052583"/>
    <w:rsid w:val="0005265A"/>
    <w:rsid w:val="000539DD"/>
    <w:rsid w:val="00053BD3"/>
    <w:rsid w:val="000555C2"/>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E9A"/>
    <w:rsid w:val="00067F1E"/>
    <w:rsid w:val="000704F9"/>
    <w:rsid w:val="00070B7D"/>
    <w:rsid w:val="00071CC0"/>
    <w:rsid w:val="00073C8C"/>
    <w:rsid w:val="00074D6B"/>
    <w:rsid w:val="000760F7"/>
    <w:rsid w:val="0007619E"/>
    <w:rsid w:val="00076A24"/>
    <w:rsid w:val="00077416"/>
    <w:rsid w:val="00077B64"/>
    <w:rsid w:val="00080186"/>
    <w:rsid w:val="000803C9"/>
    <w:rsid w:val="00080A1C"/>
    <w:rsid w:val="00080BE5"/>
    <w:rsid w:val="00080E02"/>
    <w:rsid w:val="000810DB"/>
    <w:rsid w:val="00082297"/>
    <w:rsid w:val="00082317"/>
    <w:rsid w:val="00083D2C"/>
    <w:rsid w:val="000858F1"/>
    <w:rsid w:val="00085EA2"/>
    <w:rsid w:val="00086AA1"/>
    <w:rsid w:val="0008727A"/>
    <w:rsid w:val="00087352"/>
    <w:rsid w:val="000873D7"/>
    <w:rsid w:val="00087681"/>
    <w:rsid w:val="00087A77"/>
    <w:rsid w:val="00090CA6"/>
    <w:rsid w:val="00091DD3"/>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160"/>
    <w:rsid w:val="000A5BEE"/>
    <w:rsid w:val="000A6C24"/>
    <w:rsid w:val="000A6DE3"/>
    <w:rsid w:val="000A7311"/>
    <w:rsid w:val="000A7AF2"/>
    <w:rsid w:val="000B060F"/>
    <w:rsid w:val="000B1592"/>
    <w:rsid w:val="000B1D7B"/>
    <w:rsid w:val="000B1FF2"/>
    <w:rsid w:val="000B272F"/>
    <w:rsid w:val="000B3CDA"/>
    <w:rsid w:val="000B47B7"/>
    <w:rsid w:val="000B6A0B"/>
    <w:rsid w:val="000B6B00"/>
    <w:rsid w:val="000B6B01"/>
    <w:rsid w:val="000C0BBC"/>
    <w:rsid w:val="000C0F6C"/>
    <w:rsid w:val="000C11DB"/>
    <w:rsid w:val="000C1492"/>
    <w:rsid w:val="000C14E3"/>
    <w:rsid w:val="000C214B"/>
    <w:rsid w:val="000C2FBD"/>
    <w:rsid w:val="000C3410"/>
    <w:rsid w:val="000C4B41"/>
    <w:rsid w:val="000C4C17"/>
    <w:rsid w:val="000C57D6"/>
    <w:rsid w:val="000C612C"/>
    <w:rsid w:val="000C6362"/>
    <w:rsid w:val="000C7666"/>
    <w:rsid w:val="000D0487"/>
    <w:rsid w:val="000D0A9C"/>
    <w:rsid w:val="000D1795"/>
    <w:rsid w:val="000D1D24"/>
    <w:rsid w:val="000D21F2"/>
    <w:rsid w:val="000D2BC3"/>
    <w:rsid w:val="000D2BFA"/>
    <w:rsid w:val="000D329A"/>
    <w:rsid w:val="000D350D"/>
    <w:rsid w:val="000D4B9C"/>
    <w:rsid w:val="000D4EB6"/>
    <w:rsid w:val="000D61D7"/>
    <w:rsid w:val="000D6DA0"/>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711"/>
    <w:rsid w:val="000F4AEA"/>
    <w:rsid w:val="000F4BEE"/>
    <w:rsid w:val="000F4CFD"/>
    <w:rsid w:val="000F4FBD"/>
    <w:rsid w:val="000F56B5"/>
    <w:rsid w:val="000F573F"/>
    <w:rsid w:val="000F66D8"/>
    <w:rsid w:val="000F67E9"/>
    <w:rsid w:val="000F6DC2"/>
    <w:rsid w:val="001012DF"/>
    <w:rsid w:val="00102E9E"/>
    <w:rsid w:val="00104926"/>
    <w:rsid w:val="00106A67"/>
    <w:rsid w:val="00106E1F"/>
    <w:rsid w:val="00111319"/>
    <w:rsid w:val="0011179F"/>
    <w:rsid w:val="001125F1"/>
    <w:rsid w:val="00113B1E"/>
    <w:rsid w:val="00113D3E"/>
    <w:rsid w:val="00114498"/>
    <w:rsid w:val="001145EA"/>
    <w:rsid w:val="0011548A"/>
    <w:rsid w:val="00116230"/>
    <w:rsid w:val="0011711C"/>
    <w:rsid w:val="00121DA8"/>
    <w:rsid w:val="00122D1A"/>
    <w:rsid w:val="00124049"/>
    <w:rsid w:val="001243FE"/>
    <w:rsid w:val="00124934"/>
    <w:rsid w:val="00124E4F"/>
    <w:rsid w:val="001260B7"/>
    <w:rsid w:val="001265CB"/>
    <w:rsid w:val="001321C6"/>
    <w:rsid w:val="001325C4"/>
    <w:rsid w:val="00133010"/>
    <w:rsid w:val="001338EE"/>
    <w:rsid w:val="00133AAE"/>
    <w:rsid w:val="00133CE8"/>
    <w:rsid w:val="00133DBB"/>
    <w:rsid w:val="001342F6"/>
    <w:rsid w:val="00134765"/>
    <w:rsid w:val="00135323"/>
    <w:rsid w:val="001356C4"/>
    <w:rsid w:val="00135B72"/>
    <w:rsid w:val="00137796"/>
    <w:rsid w:val="0014095B"/>
    <w:rsid w:val="00140D67"/>
    <w:rsid w:val="00140F5D"/>
    <w:rsid w:val="00141113"/>
    <w:rsid w:val="00141114"/>
    <w:rsid w:val="00141B54"/>
    <w:rsid w:val="00142969"/>
    <w:rsid w:val="00142FAC"/>
    <w:rsid w:val="001431A8"/>
    <w:rsid w:val="001438D1"/>
    <w:rsid w:val="00143DC6"/>
    <w:rsid w:val="001446C2"/>
    <w:rsid w:val="00144A99"/>
    <w:rsid w:val="00145296"/>
    <w:rsid w:val="001457E7"/>
    <w:rsid w:val="00145A3A"/>
    <w:rsid w:val="00145D9D"/>
    <w:rsid w:val="00146388"/>
    <w:rsid w:val="00146AE9"/>
    <w:rsid w:val="001473F0"/>
    <w:rsid w:val="00150377"/>
    <w:rsid w:val="0015271F"/>
    <w:rsid w:val="001529E5"/>
    <w:rsid w:val="00153023"/>
    <w:rsid w:val="001533F8"/>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4AB"/>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25C"/>
    <w:rsid w:val="00175475"/>
    <w:rsid w:val="001754E3"/>
    <w:rsid w:val="001757AA"/>
    <w:rsid w:val="00175FB0"/>
    <w:rsid w:val="00176AC6"/>
    <w:rsid w:val="00176DFD"/>
    <w:rsid w:val="00180F8A"/>
    <w:rsid w:val="00181CB4"/>
    <w:rsid w:val="00182882"/>
    <w:rsid w:val="00183BEE"/>
    <w:rsid w:val="00184A8C"/>
    <w:rsid w:val="00184D15"/>
    <w:rsid w:val="001852C9"/>
    <w:rsid w:val="001864F6"/>
    <w:rsid w:val="00190087"/>
    <w:rsid w:val="00190722"/>
    <w:rsid w:val="001913C4"/>
    <w:rsid w:val="00192BF6"/>
    <w:rsid w:val="0019348F"/>
    <w:rsid w:val="00193A07"/>
    <w:rsid w:val="0019410E"/>
    <w:rsid w:val="00194C95"/>
    <w:rsid w:val="00195A1B"/>
    <w:rsid w:val="00195C34"/>
    <w:rsid w:val="00196129"/>
    <w:rsid w:val="00196545"/>
    <w:rsid w:val="0019694C"/>
    <w:rsid w:val="00196EF5"/>
    <w:rsid w:val="001970E1"/>
    <w:rsid w:val="001A0A4B"/>
    <w:rsid w:val="001A1A53"/>
    <w:rsid w:val="001A1C77"/>
    <w:rsid w:val="001A234A"/>
    <w:rsid w:val="001A3308"/>
    <w:rsid w:val="001A4CF3"/>
    <w:rsid w:val="001A69D2"/>
    <w:rsid w:val="001A7D80"/>
    <w:rsid w:val="001B06E8"/>
    <w:rsid w:val="001B0AA8"/>
    <w:rsid w:val="001B0E70"/>
    <w:rsid w:val="001B3575"/>
    <w:rsid w:val="001B4D06"/>
    <w:rsid w:val="001B64A3"/>
    <w:rsid w:val="001B7112"/>
    <w:rsid w:val="001B71D0"/>
    <w:rsid w:val="001B71EE"/>
    <w:rsid w:val="001C04A8"/>
    <w:rsid w:val="001C2C03"/>
    <w:rsid w:val="001C42F7"/>
    <w:rsid w:val="001C43BC"/>
    <w:rsid w:val="001C49E5"/>
    <w:rsid w:val="001C6683"/>
    <w:rsid w:val="001C680C"/>
    <w:rsid w:val="001C7FEA"/>
    <w:rsid w:val="001D00CA"/>
    <w:rsid w:val="001D0499"/>
    <w:rsid w:val="001D0787"/>
    <w:rsid w:val="001D0BBE"/>
    <w:rsid w:val="001D0ED4"/>
    <w:rsid w:val="001D212F"/>
    <w:rsid w:val="001D2833"/>
    <w:rsid w:val="001D29D7"/>
    <w:rsid w:val="001D2DE7"/>
    <w:rsid w:val="001D2F69"/>
    <w:rsid w:val="001D411C"/>
    <w:rsid w:val="001D4ED0"/>
    <w:rsid w:val="001D58F7"/>
    <w:rsid w:val="001D69EF"/>
    <w:rsid w:val="001D7AC1"/>
    <w:rsid w:val="001D7F49"/>
    <w:rsid w:val="001E11DC"/>
    <w:rsid w:val="001E1600"/>
    <w:rsid w:val="001E1AA0"/>
    <w:rsid w:val="001E1B6A"/>
    <w:rsid w:val="001E2484"/>
    <w:rsid w:val="001E362F"/>
    <w:rsid w:val="001E3B89"/>
    <w:rsid w:val="001E3CC4"/>
    <w:rsid w:val="001E4882"/>
    <w:rsid w:val="001E519F"/>
    <w:rsid w:val="001E73AB"/>
    <w:rsid w:val="001F092D"/>
    <w:rsid w:val="001F0C82"/>
    <w:rsid w:val="001F143A"/>
    <w:rsid w:val="001F1605"/>
    <w:rsid w:val="001F205B"/>
    <w:rsid w:val="001F2508"/>
    <w:rsid w:val="001F3D47"/>
    <w:rsid w:val="001F3D74"/>
    <w:rsid w:val="001F419E"/>
    <w:rsid w:val="001F4816"/>
    <w:rsid w:val="001F4E56"/>
    <w:rsid w:val="001F69B4"/>
    <w:rsid w:val="001F77C7"/>
    <w:rsid w:val="0020017D"/>
    <w:rsid w:val="00200183"/>
    <w:rsid w:val="00200251"/>
    <w:rsid w:val="00200333"/>
    <w:rsid w:val="0020107D"/>
    <w:rsid w:val="002016D2"/>
    <w:rsid w:val="00201C42"/>
    <w:rsid w:val="00201D18"/>
    <w:rsid w:val="00202AA4"/>
    <w:rsid w:val="002031F7"/>
    <w:rsid w:val="002039E9"/>
    <w:rsid w:val="002040E6"/>
    <w:rsid w:val="002042DC"/>
    <w:rsid w:val="002045D6"/>
    <w:rsid w:val="0020477E"/>
    <w:rsid w:val="0020527B"/>
    <w:rsid w:val="002057A7"/>
    <w:rsid w:val="00205DAD"/>
    <w:rsid w:val="00205E3E"/>
    <w:rsid w:val="00205F2C"/>
    <w:rsid w:val="00207A9F"/>
    <w:rsid w:val="0021076E"/>
    <w:rsid w:val="00210869"/>
    <w:rsid w:val="00210B15"/>
    <w:rsid w:val="00211FCC"/>
    <w:rsid w:val="002124D4"/>
    <w:rsid w:val="002142EA"/>
    <w:rsid w:val="002148F0"/>
    <w:rsid w:val="00215BA1"/>
    <w:rsid w:val="002166FD"/>
    <w:rsid w:val="00217268"/>
    <w:rsid w:val="002200C4"/>
    <w:rsid w:val="002204BB"/>
    <w:rsid w:val="002213D6"/>
    <w:rsid w:val="00221B79"/>
    <w:rsid w:val="00221C6B"/>
    <w:rsid w:val="00222AF8"/>
    <w:rsid w:val="00223D70"/>
    <w:rsid w:val="002241B4"/>
    <w:rsid w:val="00224247"/>
    <w:rsid w:val="00224B74"/>
    <w:rsid w:val="00224E12"/>
    <w:rsid w:val="00225124"/>
    <w:rsid w:val="002253A1"/>
    <w:rsid w:val="00225CF8"/>
    <w:rsid w:val="00225F57"/>
    <w:rsid w:val="0022794E"/>
    <w:rsid w:val="002309FE"/>
    <w:rsid w:val="002330B8"/>
    <w:rsid w:val="00233D64"/>
    <w:rsid w:val="0023482A"/>
    <w:rsid w:val="002359CB"/>
    <w:rsid w:val="00236A32"/>
    <w:rsid w:val="00243540"/>
    <w:rsid w:val="002435B5"/>
    <w:rsid w:val="0024395E"/>
    <w:rsid w:val="0024497B"/>
    <w:rsid w:val="002449BA"/>
    <w:rsid w:val="0024515B"/>
    <w:rsid w:val="00246021"/>
    <w:rsid w:val="00246537"/>
    <w:rsid w:val="0024666E"/>
    <w:rsid w:val="0024684A"/>
    <w:rsid w:val="0024726A"/>
    <w:rsid w:val="00247F52"/>
    <w:rsid w:val="002508D4"/>
    <w:rsid w:val="00250B25"/>
    <w:rsid w:val="00250BBE"/>
    <w:rsid w:val="002515C2"/>
    <w:rsid w:val="0025194F"/>
    <w:rsid w:val="00252174"/>
    <w:rsid w:val="002527B3"/>
    <w:rsid w:val="00254102"/>
    <w:rsid w:val="002559E2"/>
    <w:rsid w:val="00256CDE"/>
    <w:rsid w:val="00256EC2"/>
    <w:rsid w:val="00257AB2"/>
    <w:rsid w:val="00260C8F"/>
    <w:rsid w:val="0026148A"/>
    <w:rsid w:val="00262696"/>
    <w:rsid w:val="00262A58"/>
    <w:rsid w:val="00263454"/>
    <w:rsid w:val="00263D25"/>
    <w:rsid w:val="002643C3"/>
    <w:rsid w:val="00264A0C"/>
    <w:rsid w:val="00266E11"/>
    <w:rsid w:val="00266EEB"/>
    <w:rsid w:val="0026787F"/>
    <w:rsid w:val="00267EF4"/>
    <w:rsid w:val="00270CB8"/>
    <w:rsid w:val="002720B4"/>
    <w:rsid w:val="00272B08"/>
    <w:rsid w:val="00274650"/>
    <w:rsid w:val="0027534E"/>
    <w:rsid w:val="00275A31"/>
    <w:rsid w:val="0028000E"/>
    <w:rsid w:val="00280FE5"/>
    <w:rsid w:val="00281353"/>
    <w:rsid w:val="00281BB8"/>
    <w:rsid w:val="00281BEC"/>
    <w:rsid w:val="00281E85"/>
    <w:rsid w:val="00281E9E"/>
    <w:rsid w:val="00282405"/>
    <w:rsid w:val="002837FE"/>
    <w:rsid w:val="002842F7"/>
    <w:rsid w:val="002846B7"/>
    <w:rsid w:val="00284A6F"/>
    <w:rsid w:val="00285170"/>
    <w:rsid w:val="00285361"/>
    <w:rsid w:val="00286B16"/>
    <w:rsid w:val="00287769"/>
    <w:rsid w:val="00287BA2"/>
    <w:rsid w:val="00290181"/>
    <w:rsid w:val="00291AEF"/>
    <w:rsid w:val="00292D60"/>
    <w:rsid w:val="00293B30"/>
    <w:rsid w:val="00294D34"/>
    <w:rsid w:val="00294E3B"/>
    <w:rsid w:val="00296193"/>
    <w:rsid w:val="00296C66"/>
    <w:rsid w:val="00296EBE"/>
    <w:rsid w:val="00297315"/>
    <w:rsid w:val="002974E3"/>
    <w:rsid w:val="00297971"/>
    <w:rsid w:val="002A084B"/>
    <w:rsid w:val="002A1260"/>
    <w:rsid w:val="002A1589"/>
    <w:rsid w:val="002A1608"/>
    <w:rsid w:val="002A18EC"/>
    <w:rsid w:val="002A2549"/>
    <w:rsid w:val="002A25DC"/>
    <w:rsid w:val="002A2F66"/>
    <w:rsid w:val="002A3AAB"/>
    <w:rsid w:val="002A3C56"/>
    <w:rsid w:val="002A4CEA"/>
    <w:rsid w:val="002A4F9F"/>
    <w:rsid w:val="002A5977"/>
    <w:rsid w:val="002A5A13"/>
    <w:rsid w:val="002A5F37"/>
    <w:rsid w:val="002A621E"/>
    <w:rsid w:val="002A73EC"/>
    <w:rsid w:val="002A757F"/>
    <w:rsid w:val="002A7C0B"/>
    <w:rsid w:val="002A7F44"/>
    <w:rsid w:val="002B0C40"/>
    <w:rsid w:val="002B0EC9"/>
    <w:rsid w:val="002B1966"/>
    <w:rsid w:val="002B1F89"/>
    <w:rsid w:val="002B2B10"/>
    <w:rsid w:val="002B4508"/>
    <w:rsid w:val="002B51BD"/>
    <w:rsid w:val="002B5779"/>
    <w:rsid w:val="002B5CA6"/>
    <w:rsid w:val="002B6DAF"/>
    <w:rsid w:val="002B7332"/>
    <w:rsid w:val="002B7F51"/>
    <w:rsid w:val="002C00FF"/>
    <w:rsid w:val="002C09E7"/>
    <w:rsid w:val="002C1E06"/>
    <w:rsid w:val="002C3F07"/>
    <w:rsid w:val="002C40E1"/>
    <w:rsid w:val="002C4784"/>
    <w:rsid w:val="002C5278"/>
    <w:rsid w:val="002C5770"/>
    <w:rsid w:val="002C5E35"/>
    <w:rsid w:val="002C7EBB"/>
    <w:rsid w:val="002D06C1"/>
    <w:rsid w:val="002D12FD"/>
    <w:rsid w:val="002D14F1"/>
    <w:rsid w:val="002D2136"/>
    <w:rsid w:val="002D3076"/>
    <w:rsid w:val="002D3315"/>
    <w:rsid w:val="002D42B5"/>
    <w:rsid w:val="002D4F1A"/>
    <w:rsid w:val="002D5DF1"/>
    <w:rsid w:val="002D5E52"/>
    <w:rsid w:val="002D6657"/>
    <w:rsid w:val="002D66F1"/>
    <w:rsid w:val="002D6773"/>
    <w:rsid w:val="002D6EB9"/>
    <w:rsid w:val="002D6EC6"/>
    <w:rsid w:val="002D70CF"/>
    <w:rsid w:val="002D79AC"/>
    <w:rsid w:val="002E039D"/>
    <w:rsid w:val="002E2184"/>
    <w:rsid w:val="002E2A8C"/>
    <w:rsid w:val="002E2F53"/>
    <w:rsid w:val="002E2FAB"/>
    <w:rsid w:val="002E4D5A"/>
    <w:rsid w:val="002E5F0C"/>
    <w:rsid w:val="002E6078"/>
    <w:rsid w:val="002E60EC"/>
    <w:rsid w:val="002E6326"/>
    <w:rsid w:val="002E72C4"/>
    <w:rsid w:val="002E7A7D"/>
    <w:rsid w:val="002E7CA4"/>
    <w:rsid w:val="002E7F10"/>
    <w:rsid w:val="002F0829"/>
    <w:rsid w:val="002F30E0"/>
    <w:rsid w:val="002F35E4"/>
    <w:rsid w:val="002F3730"/>
    <w:rsid w:val="002F38E1"/>
    <w:rsid w:val="002F3FF0"/>
    <w:rsid w:val="002F4802"/>
    <w:rsid w:val="002F4D82"/>
    <w:rsid w:val="002F5465"/>
    <w:rsid w:val="002F59E0"/>
    <w:rsid w:val="002F77BD"/>
    <w:rsid w:val="002F7AF6"/>
    <w:rsid w:val="00300533"/>
    <w:rsid w:val="00300E63"/>
    <w:rsid w:val="003017E6"/>
    <w:rsid w:val="003023BD"/>
    <w:rsid w:val="00302F5F"/>
    <w:rsid w:val="00303296"/>
    <w:rsid w:val="00303C9D"/>
    <w:rsid w:val="0030412A"/>
    <w:rsid w:val="0030441D"/>
    <w:rsid w:val="0030579E"/>
    <w:rsid w:val="00305A71"/>
    <w:rsid w:val="00306063"/>
    <w:rsid w:val="00306415"/>
    <w:rsid w:val="00311F04"/>
    <w:rsid w:val="00312285"/>
    <w:rsid w:val="0031235B"/>
    <w:rsid w:val="00312509"/>
    <w:rsid w:val="00312704"/>
    <w:rsid w:val="00313192"/>
    <w:rsid w:val="003132F8"/>
    <w:rsid w:val="00313B85"/>
    <w:rsid w:val="00314A89"/>
    <w:rsid w:val="003150FA"/>
    <w:rsid w:val="00315545"/>
    <w:rsid w:val="00317988"/>
    <w:rsid w:val="00320969"/>
    <w:rsid w:val="00321121"/>
    <w:rsid w:val="003221B4"/>
    <w:rsid w:val="0032227E"/>
    <w:rsid w:val="0032258D"/>
    <w:rsid w:val="003225CC"/>
    <w:rsid w:val="00322E62"/>
    <w:rsid w:val="00322FE4"/>
    <w:rsid w:val="00324D13"/>
    <w:rsid w:val="00324EDD"/>
    <w:rsid w:val="00325673"/>
    <w:rsid w:val="00326723"/>
    <w:rsid w:val="00327190"/>
    <w:rsid w:val="00331ACF"/>
    <w:rsid w:val="00331E7A"/>
    <w:rsid w:val="003331E4"/>
    <w:rsid w:val="00336C64"/>
    <w:rsid w:val="00337162"/>
    <w:rsid w:val="003404AF"/>
    <w:rsid w:val="0034194F"/>
    <w:rsid w:val="003424D6"/>
    <w:rsid w:val="00343903"/>
    <w:rsid w:val="00344605"/>
    <w:rsid w:val="00347061"/>
    <w:rsid w:val="003474AA"/>
    <w:rsid w:val="00350B9F"/>
    <w:rsid w:val="00350D1D"/>
    <w:rsid w:val="003513CB"/>
    <w:rsid w:val="00351CF4"/>
    <w:rsid w:val="00352A50"/>
    <w:rsid w:val="00352C83"/>
    <w:rsid w:val="00352F28"/>
    <w:rsid w:val="00352FBA"/>
    <w:rsid w:val="00354048"/>
    <w:rsid w:val="00354A25"/>
    <w:rsid w:val="003568B4"/>
    <w:rsid w:val="0035792A"/>
    <w:rsid w:val="00357DAC"/>
    <w:rsid w:val="00361334"/>
    <w:rsid w:val="003615D2"/>
    <w:rsid w:val="00361CDE"/>
    <w:rsid w:val="00362D1A"/>
    <w:rsid w:val="00362D66"/>
    <w:rsid w:val="00362FFC"/>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5800"/>
    <w:rsid w:val="00376669"/>
    <w:rsid w:val="00376713"/>
    <w:rsid w:val="00376F60"/>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709"/>
    <w:rsid w:val="003938D9"/>
    <w:rsid w:val="00394274"/>
    <w:rsid w:val="00394376"/>
    <w:rsid w:val="003943FF"/>
    <w:rsid w:val="00395EAA"/>
    <w:rsid w:val="003974EB"/>
    <w:rsid w:val="00397C94"/>
    <w:rsid w:val="00397CC5"/>
    <w:rsid w:val="00397F9D"/>
    <w:rsid w:val="003A00CB"/>
    <w:rsid w:val="003A1582"/>
    <w:rsid w:val="003A2A50"/>
    <w:rsid w:val="003A376C"/>
    <w:rsid w:val="003A4077"/>
    <w:rsid w:val="003A417D"/>
    <w:rsid w:val="003A47EE"/>
    <w:rsid w:val="003A515E"/>
    <w:rsid w:val="003A56A8"/>
    <w:rsid w:val="003A5E1A"/>
    <w:rsid w:val="003A7695"/>
    <w:rsid w:val="003A7C78"/>
    <w:rsid w:val="003B09AD"/>
    <w:rsid w:val="003B1E2D"/>
    <w:rsid w:val="003B1F18"/>
    <w:rsid w:val="003B2A20"/>
    <w:rsid w:val="003B44FC"/>
    <w:rsid w:val="003B5BF0"/>
    <w:rsid w:val="003B60BF"/>
    <w:rsid w:val="003B6BE3"/>
    <w:rsid w:val="003B7487"/>
    <w:rsid w:val="003C010C"/>
    <w:rsid w:val="003C0A6C"/>
    <w:rsid w:val="003C1229"/>
    <w:rsid w:val="003C14F8"/>
    <w:rsid w:val="003C203B"/>
    <w:rsid w:val="003C2E63"/>
    <w:rsid w:val="003C434D"/>
    <w:rsid w:val="003C4468"/>
    <w:rsid w:val="003C5416"/>
    <w:rsid w:val="003C5578"/>
    <w:rsid w:val="003C5A43"/>
    <w:rsid w:val="003C5AF8"/>
    <w:rsid w:val="003D01B5"/>
    <w:rsid w:val="003D0519"/>
    <w:rsid w:val="003D0912"/>
    <w:rsid w:val="003D0FF6"/>
    <w:rsid w:val="003D1168"/>
    <w:rsid w:val="003D187B"/>
    <w:rsid w:val="003D2016"/>
    <w:rsid w:val="003D262C"/>
    <w:rsid w:val="003D278D"/>
    <w:rsid w:val="003D38AF"/>
    <w:rsid w:val="003D3D5E"/>
    <w:rsid w:val="003D5FCF"/>
    <w:rsid w:val="003D6D61"/>
    <w:rsid w:val="003D77E1"/>
    <w:rsid w:val="003D7D30"/>
    <w:rsid w:val="003E091D"/>
    <w:rsid w:val="003E1667"/>
    <w:rsid w:val="003E1C53"/>
    <w:rsid w:val="003E2A69"/>
    <w:rsid w:val="003E2D49"/>
    <w:rsid w:val="003E2FD4"/>
    <w:rsid w:val="003E31AF"/>
    <w:rsid w:val="003E3E46"/>
    <w:rsid w:val="003E49F6"/>
    <w:rsid w:val="003E4CBE"/>
    <w:rsid w:val="003E4DE0"/>
    <w:rsid w:val="003E543C"/>
    <w:rsid w:val="003E660F"/>
    <w:rsid w:val="003E6FC7"/>
    <w:rsid w:val="003F01D3"/>
    <w:rsid w:val="003F0841"/>
    <w:rsid w:val="003F0B5E"/>
    <w:rsid w:val="003F10D8"/>
    <w:rsid w:val="003F192F"/>
    <w:rsid w:val="003F1B70"/>
    <w:rsid w:val="003F23D3"/>
    <w:rsid w:val="003F27F8"/>
    <w:rsid w:val="003F3F08"/>
    <w:rsid w:val="003F49F1"/>
    <w:rsid w:val="003F509D"/>
    <w:rsid w:val="003F5CB7"/>
    <w:rsid w:val="003F5F8B"/>
    <w:rsid w:val="003F6272"/>
    <w:rsid w:val="003F6F66"/>
    <w:rsid w:val="003F7030"/>
    <w:rsid w:val="003F76FB"/>
    <w:rsid w:val="00400E72"/>
    <w:rsid w:val="00401400"/>
    <w:rsid w:val="00401A48"/>
    <w:rsid w:val="00402649"/>
    <w:rsid w:val="0040312A"/>
    <w:rsid w:val="00403FDE"/>
    <w:rsid w:val="00404869"/>
    <w:rsid w:val="00405884"/>
    <w:rsid w:val="004065BE"/>
    <w:rsid w:val="00406B8F"/>
    <w:rsid w:val="00406D00"/>
    <w:rsid w:val="0040717E"/>
    <w:rsid w:val="00407D39"/>
    <w:rsid w:val="00410221"/>
    <w:rsid w:val="00410B1D"/>
    <w:rsid w:val="00410B77"/>
    <w:rsid w:val="00411C80"/>
    <w:rsid w:val="00412227"/>
    <w:rsid w:val="00413AC8"/>
    <w:rsid w:val="00413B8F"/>
    <w:rsid w:val="0041477A"/>
    <w:rsid w:val="00414DA9"/>
    <w:rsid w:val="0041517B"/>
    <w:rsid w:val="004167A3"/>
    <w:rsid w:val="004203D9"/>
    <w:rsid w:val="00421588"/>
    <w:rsid w:val="00421621"/>
    <w:rsid w:val="00421C6A"/>
    <w:rsid w:val="00422AB9"/>
    <w:rsid w:val="00423E27"/>
    <w:rsid w:val="00430448"/>
    <w:rsid w:val="004305E5"/>
    <w:rsid w:val="00431AC9"/>
    <w:rsid w:val="004322AE"/>
    <w:rsid w:val="00432DAA"/>
    <w:rsid w:val="0043359C"/>
    <w:rsid w:val="00434305"/>
    <w:rsid w:val="004350C3"/>
    <w:rsid w:val="0043532C"/>
    <w:rsid w:val="00435DF7"/>
    <w:rsid w:val="00436A85"/>
    <w:rsid w:val="00437F76"/>
    <w:rsid w:val="0044083F"/>
    <w:rsid w:val="00441AE7"/>
    <w:rsid w:val="00443958"/>
    <w:rsid w:val="00443DA3"/>
    <w:rsid w:val="00443DC7"/>
    <w:rsid w:val="00443EC6"/>
    <w:rsid w:val="00445574"/>
    <w:rsid w:val="004467FB"/>
    <w:rsid w:val="0045007F"/>
    <w:rsid w:val="004523CB"/>
    <w:rsid w:val="0045240E"/>
    <w:rsid w:val="00452D6B"/>
    <w:rsid w:val="004534E4"/>
    <w:rsid w:val="00453904"/>
    <w:rsid w:val="00454484"/>
    <w:rsid w:val="0045517B"/>
    <w:rsid w:val="00455ED7"/>
    <w:rsid w:val="00456DE6"/>
    <w:rsid w:val="00457347"/>
    <w:rsid w:val="004618FE"/>
    <w:rsid w:val="00462503"/>
    <w:rsid w:val="00462B02"/>
    <w:rsid w:val="00463B77"/>
    <w:rsid w:val="00463C7B"/>
    <w:rsid w:val="004644A6"/>
    <w:rsid w:val="004649CD"/>
    <w:rsid w:val="00464A55"/>
    <w:rsid w:val="00465819"/>
    <w:rsid w:val="004659BD"/>
    <w:rsid w:val="0046722F"/>
    <w:rsid w:val="00470775"/>
    <w:rsid w:val="00470C5C"/>
    <w:rsid w:val="00471172"/>
    <w:rsid w:val="00471C7D"/>
    <w:rsid w:val="00472E5D"/>
    <w:rsid w:val="0047323F"/>
    <w:rsid w:val="004735D5"/>
    <w:rsid w:val="004746B1"/>
    <w:rsid w:val="00474B4A"/>
    <w:rsid w:val="0047583F"/>
    <w:rsid w:val="00475DE8"/>
    <w:rsid w:val="0047699B"/>
    <w:rsid w:val="00477872"/>
    <w:rsid w:val="004779B5"/>
    <w:rsid w:val="00481A51"/>
    <w:rsid w:val="00481C44"/>
    <w:rsid w:val="00484936"/>
    <w:rsid w:val="004855B1"/>
    <w:rsid w:val="00485C89"/>
    <w:rsid w:val="00485FCB"/>
    <w:rsid w:val="00486BE3"/>
    <w:rsid w:val="0048703D"/>
    <w:rsid w:val="0048724A"/>
    <w:rsid w:val="0048734F"/>
    <w:rsid w:val="004905E4"/>
    <w:rsid w:val="00490A89"/>
    <w:rsid w:val="00490AB4"/>
    <w:rsid w:val="00490C55"/>
    <w:rsid w:val="00491736"/>
    <w:rsid w:val="0049190D"/>
    <w:rsid w:val="00492F02"/>
    <w:rsid w:val="0049377A"/>
    <w:rsid w:val="004939AE"/>
    <w:rsid w:val="00493F5E"/>
    <w:rsid w:val="0049402B"/>
    <w:rsid w:val="00494043"/>
    <w:rsid w:val="00494452"/>
    <w:rsid w:val="00495D42"/>
    <w:rsid w:val="004978F3"/>
    <w:rsid w:val="004A0E90"/>
    <w:rsid w:val="004A12DF"/>
    <w:rsid w:val="004A1B31"/>
    <w:rsid w:val="004A1BA8"/>
    <w:rsid w:val="004A2328"/>
    <w:rsid w:val="004A2D2E"/>
    <w:rsid w:val="004A32B5"/>
    <w:rsid w:val="004A48D6"/>
    <w:rsid w:val="004A4B57"/>
    <w:rsid w:val="004A56CC"/>
    <w:rsid w:val="004A63FA"/>
    <w:rsid w:val="004B0272"/>
    <w:rsid w:val="004B0A02"/>
    <w:rsid w:val="004B16A6"/>
    <w:rsid w:val="004B17D0"/>
    <w:rsid w:val="004B1F2E"/>
    <w:rsid w:val="004B1FB8"/>
    <w:rsid w:val="004B2701"/>
    <w:rsid w:val="004B2E1B"/>
    <w:rsid w:val="004B3AA8"/>
    <w:rsid w:val="004B3E18"/>
    <w:rsid w:val="004B3E93"/>
    <w:rsid w:val="004B573B"/>
    <w:rsid w:val="004B57F9"/>
    <w:rsid w:val="004B5B4B"/>
    <w:rsid w:val="004B5ED0"/>
    <w:rsid w:val="004B6B5B"/>
    <w:rsid w:val="004B7445"/>
    <w:rsid w:val="004C16A8"/>
    <w:rsid w:val="004C1ED9"/>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2E2D"/>
    <w:rsid w:val="004D3B68"/>
    <w:rsid w:val="004D3E1E"/>
    <w:rsid w:val="004D41C7"/>
    <w:rsid w:val="004D4406"/>
    <w:rsid w:val="004D7C42"/>
    <w:rsid w:val="004E0465"/>
    <w:rsid w:val="004E07EB"/>
    <w:rsid w:val="004E127B"/>
    <w:rsid w:val="004E1C0A"/>
    <w:rsid w:val="004E1E82"/>
    <w:rsid w:val="004E2715"/>
    <w:rsid w:val="004E2AD9"/>
    <w:rsid w:val="004E30C5"/>
    <w:rsid w:val="004E3506"/>
    <w:rsid w:val="004E3AF9"/>
    <w:rsid w:val="004E3BA0"/>
    <w:rsid w:val="004E4AA5"/>
    <w:rsid w:val="004E4AEE"/>
    <w:rsid w:val="004E59E3"/>
    <w:rsid w:val="004E5BA5"/>
    <w:rsid w:val="004E5D9D"/>
    <w:rsid w:val="004E67C0"/>
    <w:rsid w:val="004E6870"/>
    <w:rsid w:val="004E69FB"/>
    <w:rsid w:val="004E6AC5"/>
    <w:rsid w:val="004F0323"/>
    <w:rsid w:val="004F044E"/>
    <w:rsid w:val="004F0E59"/>
    <w:rsid w:val="004F2ED5"/>
    <w:rsid w:val="004F391A"/>
    <w:rsid w:val="004F3CFB"/>
    <w:rsid w:val="004F6456"/>
    <w:rsid w:val="004F65F8"/>
    <w:rsid w:val="004F696E"/>
    <w:rsid w:val="004F6C71"/>
    <w:rsid w:val="004F705D"/>
    <w:rsid w:val="004F7E25"/>
    <w:rsid w:val="0050016C"/>
    <w:rsid w:val="0050051C"/>
    <w:rsid w:val="00500798"/>
    <w:rsid w:val="0050098B"/>
    <w:rsid w:val="00501139"/>
    <w:rsid w:val="0050347C"/>
    <w:rsid w:val="0050363E"/>
    <w:rsid w:val="005039BC"/>
    <w:rsid w:val="00503B21"/>
    <w:rsid w:val="00503E89"/>
    <w:rsid w:val="005040DB"/>
    <w:rsid w:val="005043BB"/>
    <w:rsid w:val="00504A3D"/>
    <w:rsid w:val="00504EDD"/>
    <w:rsid w:val="00505767"/>
    <w:rsid w:val="005073F0"/>
    <w:rsid w:val="005103C9"/>
    <w:rsid w:val="00510A7B"/>
    <w:rsid w:val="00510BC6"/>
    <w:rsid w:val="00510F9B"/>
    <w:rsid w:val="00511013"/>
    <w:rsid w:val="00512F6E"/>
    <w:rsid w:val="00513038"/>
    <w:rsid w:val="00513113"/>
    <w:rsid w:val="00514174"/>
    <w:rsid w:val="0051538B"/>
    <w:rsid w:val="00516088"/>
    <w:rsid w:val="00516B0B"/>
    <w:rsid w:val="00517C33"/>
    <w:rsid w:val="00520C5E"/>
    <w:rsid w:val="0052125B"/>
    <w:rsid w:val="00521978"/>
    <w:rsid w:val="005220EC"/>
    <w:rsid w:val="0052394D"/>
    <w:rsid w:val="00523F95"/>
    <w:rsid w:val="00524690"/>
    <w:rsid w:val="00524D65"/>
    <w:rsid w:val="00525B16"/>
    <w:rsid w:val="005264FE"/>
    <w:rsid w:val="00530752"/>
    <w:rsid w:val="005314B6"/>
    <w:rsid w:val="0053195B"/>
    <w:rsid w:val="0053295D"/>
    <w:rsid w:val="00533D04"/>
    <w:rsid w:val="00534804"/>
    <w:rsid w:val="00534BDF"/>
    <w:rsid w:val="005354EA"/>
    <w:rsid w:val="0053585F"/>
    <w:rsid w:val="00535EC4"/>
    <w:rsid w:val="00535ED9"/>
    <w:rsid w:val="00535F6D"/>
    <w:rsid w:val="0053692B"/>
    <w:rsid w:val="00536D7A"/>
    <w:rsid w:val="00537DF1"/>
    <w:rsid w:val="005400AD"/>
    <w:rsid w:val="00540C2E"/>
    <w:rsid w:val="00541853"/>
    <w:rsid w:val="0054227B"/>
    <w:rsid w:val="00542489"/>
    <w:rsid w:val="00542B0E"/>
    <w:rsid w:val="00543BDA"/>
    <w:rsid w:val="00544023"/>
    <w:rsid w:val="005441CC"/>
    <w:rsid w:val="0054511D"/>
    <w:rsid w:val="00545121"/>
    <w:rsid w:val="00545274"/>
    <w:rsid w:val="005453B7"/>
    <w:rsid w:val="005458A1"/>
    <w:rsid w:val="005471C1"/>
    <w:rsid w:val="0054794C"/>
    <w:rsid w:val="005479DA"/>
    <w:rsid w:val="00547BCC"/>
    <w:rsid w:val="00547CC6"/>
    <w:rsid w:val="0055013B"/>
    <w:rsid w:val="0055057F"/>
    <w:rsid w:val="005509DB"/>
    <w:rsid w:val="00550E9F"/>
    <w:rsid w:val="0055172D"/>
    <w:rsid w:val="00551F6F"/>
    <w:rsid w:val="00555044"/>
    <w:rsid w:val="00556740"/>
    <w:rsid w:val="0056085C"/>
    <w:rsid w:val="005611ED"/>
    <w:rsid w:val="00561475"/>
    <w:rsid w:val="0056278E"/>
    <w:rsid w:val="0056487B"/>
    <w:rsid w:val="00564FB9"/>
    <w:rsid w:val="005654D5"/>
    <w:rsid w:val="00565F95"/>
    <w:rsid w:val="0056686C"/>
    <w:rsid w:val="00566983"/>
    <w:rsid w:val="00567012"/>
    <w:rsid w:val="0057067E"/>
    <w:rsid w:val="00570ED6"/>
    <w:rsid w:val="00572514"/>
    <w:rsid w:val="00572527"/>
    <w:rsid w:val="0057310F"/>
    <w:rsid w:val="00573D9E"/>
    <w:rsid w:val="00573ED5"/>
    <w:rsid w:val="005766E5"/>
    <w:rsid w:val="0057685C"/>
    <w:rsid w:val="005801E3"/>
    <w:rsid w:val="00581802"/>
    <w:rsid w:val="00582E92"/>
    <w:rsid w:val="00582FA4"/>
    <w:rsid w:val="005836A8"/>
    <w:rsid w:val="0058409C"/>
    <w:rsid w:val="00584262"/>
    <w:rsid w:val="00584364"/>
    <w:rsid w:val="00584B0A"/>
    <w:rsid w:val="005861EE"/>
    <w:rsid w:val="00586630"/>
    <w:rsid w:val="00586F3A"/>
    <w:rsid w:val="0058714D"/>
    <w:rsid w:val="005874A2"/>
    <w:rsid w:val="00587ADD"/>
    <w:rsid w:val="0059106D"/>
    <w:rsid w:val="0059224C"/>
    <w:rsid w:val="00592395"/>
    <w:rsid w:val="00593998"/>
    <w:rsid w:val="00596160"/>
    <w:rsid w:val="00596564"/>
    <w:rsid w:val="005966A1"/>
    <w:rsid w:val="005966E2"/>
    <w:rsid w:val="00597007"/>
    <w:rsid w:val="00597A4E"/>
    <w:rsid w:val="005A0966"/>
    <w:rsid w:val="005A11B7"/>
    <w:rsid w:val="005A1E78"/>
    <w:rsid w:val="005A260B"/>
    <w:rsid w:val="005A4100"/>
    <w:rsid w:val="005A4A1B"/>
    <w:rsid w:val="005A4B43"/>
    <w:rsid w:val="005A5956"/>
    <w:rsid w:val="005A5E0A"/>
    <w:rsid w:val="005A6BD7"/>
    <w:rsid w:val="005A75CF"/>
    <w:rsid w:val="005A7830"/>
    <w:rsid w:val="005A79A4"/>
    <w:rsid w:val="005A7C9D"/>
    <w:rsid w:val="005A7E8C"/>
    <w:rsid w:val="005A7FCE"/>
    <w:rsid w:val="005B086F"/>
    <w:rsid w:val="005B0F3F"/>
    <w:rsid w:val="005B11C7"/>
    <w:rsid w:val="005B2A0B"/>
    <w:rsid w:val="005B2BC6"/>
    <w:rsid w:val="005B41A5"/>
    <w:rsid w:val="005B4903"/>
    <w:rsid w:val="005B51CE"/>
    <w:rsid w:val="005B5885"/>
    <w:rsid w:val="005B5CD7"/>
    <w:rsid w:val="005B6CF6"/>
    <w:rsid w:val="005B7422"/>
    <w:rsid w:val="005C0F8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C38"/>
    <w:rsid w:val="005D4F3A"/>
    <w:rsid w:val="005D5A0D"/>
    <w:rsid w:val="005D6243"/>
    <w:rsid w:val="005D69F7"/>
    <w:rsid w:val="005D6A95"/>
    <w:rsid w:val="005D6B2C"/>
    <w:rsid w:val="005D6D9C"/>
    <w:rsid w:val="005E2335"/>
    <w:rsid w:val="005E279B"/>
    <w:rsid w:val="005E34CA"/>
    <w:rsid w:val="005E3C18"/>
    <w:rsid w:val="005E3CCC"/>
    <w:rsid w:val="005E411F"/>
    <w:rsid w:val="005E5218"/>
    <w:rsid w:val="005E6812"/>
    <w:rsid w:val="005E7880"/>
    <w:rsid w:val="005E7881"/>
    <w:rsid w:val="005E78E0"/>
    <w:rsid w:val="005F0285"/>
    <w:rsid w:val="005F08E9"/>
    <w:rsid w:val="005F0D9C"/>
    <w:rsid w:val="005F16B3"/>
    <w:rsid w:val="005F25AB"/>
    <w:rsid w:val="005F25C3"/>
    <w:rsid w:val="005F284E"/>
    <w:rsid w:val="005F5391"/>
    <w:rsid w:val="005F65FA"/>
    <w:rsid w:val="005F6EDD"/>
    <w:rsid w:val="005F72F0"/>
    <w:rsid w:val="005F7CB3"/>
    <w:rsid w:val="00600453"/>
    <w:rsid w:val="006015CE"/>
    <w:rsid w:val="00602E94"/>
    <w:rsid w:val="00603FF5"/>
    <w:rsid w:val="00604784"/>
    <w:rsid w:val="00606419"/>
    <w:rsid w:val="00607BD9"/>
    <w:rsid w:val="00607D29"/>
    <w:rsid w:val="00612952"/>
    <w:rsid w:val="00613DD1"/>
    <w:rsid w:val="00613F71"/>
    <w:rsid w:val="00614002"/>
    <w:rsid w:val="00614CC1"/>
    <w:rsid w:val="00615A9D"/>
    <w:rsid w:val="0061602F"/>
    <w:rsid w:val="00617387"/>
    <w:rsid w:val="006205D6"/>
    <w:rsid w:val="006241F9"/>
    <w:rsid w:val="00625166"/>
    <w:rsid w:val="006252D8"/>
    <w:rsid w:val="006259BC"/>
    <w:rsid w:val="00625A26"/>
    <w:rsid w:val="0062636B"/>
    <w:rsid w:val="0062709C"/>
    <w:rsid w:val="00630298"/>
    <w:rsid w:val="00631234"/>
    <w:rsid w:val="006313E4"/>
    <w:rsid w:val="00631A8D"/>
    <w:rsid w:val="00632182"/>
    <w:rsid w:val="00632AE0"/>
    <w:rsid w:val="00633C17"/>
    <w:rsid w:val="0063429B"/>
    <w:rsid w:val="00634D9E"/>
    <w:rsid w:val="0063590F"/>
    <w:rsid w:val="00636094"/>
    <w:rsid w:val="006362DA"/>
    <w:rsid w:val="00636E3E"/>
    <w:rsid w:val="00637333"/>
    <w:rsid w:val="00637862"/>
    <w:rsid w:val="006379F7"/>
    <w:rsid w:val="00637E4D"/>
    <w:rsid w:val="00640620"/>
    <w:rsid w:val="00641825"/>
    <w:rsid w:val="00641A1F"/>
    <w:rsid w:val="00642A41"/>
    <w:rsid w:val="00643B49"/>
    <w:rsid w:val="00645558"/>
    <w:rsid w:val="00645904"/>
    <w:rsid w:val="0064597D"/>
    <w:rsid w:val="00647191"/>
    <w:rsid w:val="00650454"/>
    <w:rsid w:val="00650530"/>
    <w:rsid w:val="00651004"/>
    <w:rsid w:val="00651ACB"/>
    <w:rsid w:val="00651C47"/>
    <w:rsid w:val="006525C3"/>
    <w:rsid w:val="00652AB2"/>
    <w:rsid w:val="00653691"/>
    <w:rsid w:val="00653F7F"/>
    <w:rsid w:val="00653FED"/>
    <w:rsid w:val="006543D2"/>
    <w:rsid w:val="006549B4"/>
    <w:rsid w:val="00654EC0"/>
    <w:rsid w:val="0065525B"/>
    <w:rsid w:val="00655D4F"/>
    <w:rsid w:val="006564EC"/>
    <w:rsid w:val="00656D29"/>
    <w:rsid w:val="00657826"/>
    <w:rsid w:val="00661835"/>
    <w:rsid w:val="00661C54"/>
    <w:rsid w:val="00662CB0"/>
    <w:rsid w:val="00663706"/>
    <w:rsid w:val="00663C92"/>
    <w:rsid w:val="006640E5"/>
    <w:rsid w:val="006646F1"/>
    <w:rsid w:val="00664929"/>
    <w:rsid w:val="00664F62"/>
    <w:rsid w:val="006655E1"/>
    <w:rsid w:val="00666BE8"/>
    <w:rsid w:val="0066793F"/>
    <w:rsid w:val="00670488"/>
    <w:rsid w:val="0067123A"/>
    <w:rsid w:val="00672060"/>
    <w:rsid w:val="0067215E"/>
    <w:rsid w:val="006727F9"/>
    <w:rsid w:val="00672BFD"/>
    <w:rsid w:val="0067408A"/>
    <w:rsid w:val="006741AE"/>
    <w:rsid w:val="00674A32"/>
    <w:rsid w:val="00676A82"/>
    <w:rsid w:val="00676D2B"/>
    <w:rsid w:val="006770F4"/>
    <w:rsid w:val="00677A84"/>
    <w:rsid w:val="0068026D"/>
    <w:rsid w:val="006805DE"/>
    <w:rsid w:val="00680A27"/>
    <w:rsid w:val="00681002"/>
    <w:rsid w:val="006816A4"/>
    <w:rsid w:val="006819B8"/>
    <w:rsid w:val="006821C8"/>
    <w:rsid w:val="006840A6"/>
    <w:rsid w:val="006850CD"/>
    <w:rsid w:val="00685631"/>
    <w:rsid w:val="006856D5"/>
    <w:rsid w:val="00685A13"/>
    <w:rsid w:val="00685AAB"/>
    <w:rsid w:val="0068675F"/>
    <w:rsid w:val="00687E14"/>
    <w:rsid w:val="0069071F"/>
    <w:rsid w:val="00692537"/>
    <w:rsid w:val="00693148"/>
    <w:rsid w:val="006952A9"/>
    <w:rsid w:val="006A07AA"/>
    <w:rsid w:val="006A0CBF"/>
    <w:rsid w:val="006A1234"/>
    <w:rsid w:val="006A25E5"/>
    <w:rsid w:val="006A2B46"/>
    <w:rsid w:val="006A336D"/>
    <w:rsid w:val="006A37B9"/>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B73AD"/>
    <w:rsid w:val="006C1BBA"/>
    <w:rsid w:val="006C2079"/>
    <w:rsid w:val="006C57F5"/>
    <w:rsid w:val="006C5A62"/>
    <w:rsid w:val="006C5D68"/>
    <w:rsid w:val="006C60BF"/>
    <w:rsid w:val="006C6105"/>
    <w:rsid w:val="006C62BC"/>
    <w:rsid w:val="006C64DD"/>
    <w:rsid w:val="006C6976"/>
    <w:rsid w:val="006C6D24"/>
    <w:rsid w:val="006C6DD0"/>
    <w:rsid w:val="006D04EA"/>
    <w:rsid w:val="006D07B8"/>
    <w:rsid w:val="006D16C4"/>
    <w:rsid w:val="006D1CAB"/>
    <w:rsid w:val="006D326F"/>
    <w:rsid w:val="006D3B26"/>
    <w:rsid w:val="006D3E96"/>
    <w:rsid w:val="006D4515"/>
    <w:rsid w:val="006D4BB1"/>
    <w:rsid w:val="006D6593"/>
    <w:rsid w:val="006D6B4F"/>
    <w:rsid w:val="006D7536"/>
    <w:rsid w:val="006E0318"/>
    <w:rsid w:val="006E04D1"/>
    <w:rsid w:val="006E0B94"/>
    <w:rsid w:val="006E1E24"/>
    <w:rsid w:val="006E3696"/>
    <w:rsid w:val="006E405E"/>
    <w:rsid w:val="006E4494"/>
    <w:rsid w:val="006E5F66"/>
    <w:rsid w:val="006E7ACA"/>
    <w:rsid w:val="006F03A8"/>
    <w:rsid w:val="006F0469"/>
    <w:rsid w:val="006F063A"/>
    <w:rsid w:val="006F1714"/>
    <w:rsid w:val="006F1809"/>
    <w:rsid w:val="006F2ACA"/>
    <w:rsid w:val="006F2ADC"/>
    <w:rsid w:val="006F2BFE"/>
    <w:rsid w:val="006F31E9"/>
    <w:rsid w:val="006F3962"/>
    <w:rsid w:val="006F5C02"/>
    <w:rsid w:val="006F6265"/>
    <w:rsid w:val="006F6284"/>
    <w:rsid w:val="006F69AC"/>
    <w:rsid w:val="006F6CB8"/>
    <w:rsid w:val="006F71DE"/>
    <w:rsid w:val="007002C5"/>
    <w:rsid w:val="00700634"/>
    <w:rsid w:val="00701E8E"/>
    <w:rsid w:val="00701ED8"/>
    <w:rsid w:val="0070294F"/>
    <w:rsid w:val="0070389A"/>
    <w:rsid w:val="00703C0A"/>
    <w:rsid w:val="00704332"/>
    <w:rsid w:val="00704387"/>
    <w:rsid w:val="007043EA"/>
    <w:rsid w:val="00705BAE"/>
    <w:rsid w:val="00706126"/>
    <w:rsid w:val="00706362"/>
    <w:rsid w:val="007071CB"/>
    <w:rsid w:val="00707669"/>
    <w:rsid w:val="00710075"/>
    <w:rsid w:val="0071077C"/>
    <w:rsid w:val="00711CBA"/>
    <w:rsid w:val="00711FB5"/>
    <w:rsid w:val="00712A01"/>
    <w:rsid w:val="0071363F"/>
    <w:rsid w:val="00714F58"/>
    <w:rsid w:val="00715B4B"/>
    <w:rsid w:val="00715EF1"/>
    <w:rsid w:val="00716092"/>
    <w:rsid w:val="007174F0"/>
    <w:rsid w:val="007215BD"/>
    <w:rsid w:val="00722B78"/>
    <w:rsid w:val="00722DCB"/>
    <w:rsid w:val="00722FBF"/>
    <w:rsid w:val="00722FC2"/>
    <w:rsid w:val="00723C9C"/>
    <w:rsid w:val="00724A71"/>
    <w:rsid w:val="00724E1B"/>
    <w:rsid w:val="0072577F"/>
    <w:rsid w:val="00725949"/>
    <w:rsid w:val="007264E8"/>
    <w:rsid w:val="00726E8E"/>
    <w:rsid w:val="00727FA2"/>
    <w:rsid w:val="007307C5"/>
    <w:rsid w:val="007322D9"/>
    <w:rsid w:val="00732BC0"/>
    <w:rsid w:val="00732DA4"/>
    <w:rsid w:val="007330B0"/>
    <w:rsid w:val="007331C5"/>
    <w:rsid w:val="007346C5"/>
    <w:rsid w:val="00734703"/>
    <w:rsid w:val="007360E8"/>
    <w:rsid w:val="007365B2"/>
    <w:rsid w:val="007367BD"/>
    <w:rsid w:val="00736A26"/>
    <w:rsid w:val="0073720F"/>
    <w:rsid w:val="00737609"/>
    <w:rsid w:val="00737796"/>
    <w:rsid w:val="00737A90"/>
    <w:rsid w:val="0074165C"/>
    <w:rsid w:val="00741FF1"/>
    <w:rsid w:val="0074203D"/>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5558"/>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36F"/>
    <w:rsid w:val="00770EBB"/>
    <w:rsid w:val="0077109C"/>
    <w:rsid w:val="007720BB"/>
    <w:rsid w:val="00773C1F"/>
    <w:rsid w:val="00774DA4"/>
    <w:rsid w:val="00774EF0"/>
    <w:rsid w:val="00775037"/>
    <w:rsid w:val="00775B41"/>
    <w:rsid w:val="00776599"/>
    <w:rsid w:val="00776FCE"/>
    <w:rsid w:val="0077762E"/>
    <w:rsid w:val="0078114B"/>
    <w:rsid w:val="00781DD2"/>
    <w:rsid w:val="007824ED"/>
    <w:rsid w:val="00782553"/>
    <w:rsid w:val="00782F3C"/>
    <w:rsid w:val="00783A49"/>
    <w:rsid w:val="00783ECF"/>
    <w:rsid w:val="0078413A"/>
    <w:rsid w:val="00786E82"/>
    <w:rsid w:val="0078710F"/>
    <w:rsid w:val="00787A20"/>
    <w:rsid w:val="00791B48"/>
    <w:rsid w:val="00791CA2"/>
    <w:rsid w:val="0079357B"/>
    <w:rsid w:val="007959E8"/>
    <w:rsid w:val="00795E9C"/>
    <w:rsid w:val="00796B79"/>
    <w:rsid w:val="00796D86"/>
    <w:rsid w:val="00796DAD"/>
    <w:rsid w:val="00797B29"/>
    <w:rsid w:val="00797CA2"/>
    <w:rsid w:val="007A0521"/>
    <w:rsid w:val="007A2E12"/>
    <w:rsid w:val="007A3475"/>
    <w:rsid w:val="007A41C8"/>
    <w:rsid w:val="007A448B"/>
    <w:rsid w:val="007A4561"/>
    <w:rsid w:val="007A54CE"/>
    <w:rsid w:val="007A6274"/>
    <w:rsid w:val="007A6FD9"/>
    <w:rsid w:val="007A77B0"/>
    <w:rsid w:val="007A7FFA"/>
    <w:rsid w:val="007B04EB"/>
    <w:rsid w:val="007B0D4F"/>
    <w:rsid w:val="007B0FC8"/>
    <w:rsid w:val="007B2D23"/>
    <w:rsid w:val="007B5A3D"/>
    <w:rsid w:val="007B5B95"/>
    <w:rsid w:val="007B68EA"/>
    <w:rsid w:val="007B7453"/>
    <w:rsid w:val="007B7950"/>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3E5C"/>
    <w:rsid w:val="007D43D7"/>
    <w:rsid w:val="007D56DB"/>
    <w:rsid w:val="007D5B57"/>
    <w:rsid w:val="007D6518"/>
    <w:rsid w:val="007D69A2"/>
    <w:rsid w:val="007D76BD"/>
    <w:rsid w:val="007D7B5F"/>
    <w:rsid w:val="007E0BF1"/>
    <w:rsid w:val="007E157E"/>
    <w:rsid w:val="007E281C"/>
    <w:rsid w:val="007E32F4"/>
    <w:rsid w:val="007E37A6"/>
    <w:rsid w:val="007E5251"/>
    <w:rsid w:val="007E6A72"/>
    <w:rsid w:val="007E727D"/>
    <w:rsid w:val="007F0D7B"/>
    <w:rsid w:val="007F0ED8"/>
    <w:rsid w:val="007F0F63"/>
    <w:rsid w:val="007F16D5"/>
    <w:rsid w:val="007F47DB"/>
    <w:rsid w:val="007F656E"/>
    <w:rsid w:val="007F6894"/>
    <w:rsid w:val="007F75CE"/>
    <w:rsid w:val="007F75EB"/>
    <w:rsid w:val="00800D55"/>
    <w:rsid w:val="008013A4"/>
    <w:rsid w:val="00801B5D"/>
    <w:rsid w:val="008027CE"/>
    <w:rsid w:val="00802F42"/>
    <w:rsid w:val="00802F94"/>
    <w:rsid w:val="00803F0A"/>
    <w:rsid w:val="00804089"/>
    <w:rsid w:val="00804383"/>
    <w:rsid w:val="00804BB7"/>
    <w:rsid w:val="00804D41"/>
    <w:rsid w:val="0080551E"/>
    <w:rsid w:val="00805C6A"/>
    <w:rsid w:val="008061C9"/>
    <w:rsid w:val="00807C30"/>
    <w:rsid w:val="00810257"/>
    <w:rsid w:val="008104F5"/>
    <w:rsid w:val="0081057A"/>
    <w:rsid w:val="00811072"/>
    <w:rsid w:val="00811369"/>
    <w:rsid w:val="008116BB"/>
    <w:rsid w:val="00813A38"/>
    <w:rsid w:val="00813D41"/>
    <w:rsid w:val="0081407A"/>
    <w:rsid w:val="008142FD"/>
    <w:rsid w:val="00814E00"/>
    <w:rsid w:val="00815419"/>
    <w:rsid w:val="008163C8"/>
    <w:rsid w:val="008164A1"/>
    <w:rsid w:val="00817325"/>
    <w:rsid w:val="00817E0C"/>
    <w:rsid w:val="008209E6"/>
    <w:rsid w:val="00820D6B"/>
    <w:rsid w:val="008214B7"/>
    <w:rsid w:val="008228F0"/>
    <w:rsid w:val="00823303"/>
    <w:rsid w:val="008233B2"/>
    <w:rsid w:val="00823A13"/>
    <w:rsid w:val="00823A9F"/>
    <w:rsid w:val="00823C85"/>
    <w:rsid w:val="00824C49"/>
    <w:rsid w:val="00825138"/>
    <w:rsid w:val="008269DD"/>
    <w:rsid w:val="00826E27"/>
    <w:rsid w:val="00827C83"/>
    <w:rsid w:val="00827D94"/>
    <w:rsid w:val="00827FAD"/>
    <w:rsid w:val="00830621"/>
    <w:rsid w:val="00833292"/>
    <w:rsid w:val="008332B6"/>
    <w:rsid w:val="0083348C"/>
    <w:rsid w:val="00834D63"/>
    <w:rsid w:val="008363A2"/>
    <w:rsid w:val="00836B9C"/>
    <w:rsid w:val="008373D3"/>
    <w:rsid w:val="00840617"/>
    <w:rsid w:val="00840982"/>
    <w:rsid w:val="00840F84"/>
    <w:rsid w:val="00842A47"/>
    <w:rsid w:val="00842A7F"/>
    <w:rsid w:val="0084369B"/>
    <w:rsid w:val="00843C13"/>
    <w:rsid w:val="00843F36"/>
    <w:rsid w:val="00844625"/>
    <w:rsid w:val="00844B61"/>
    <w:rsid w:val="008454F8"/>
    <w:rsid w:val="00845781"/>
    <w:rsid w:val="00845C7A"/>
    <w:rsid w:val="00846E07"/>
    <w:rsid w:val="0084788F"/>
    <w:rsid w:val="0085173A"/>
    <w:rsid w:val="0085426B"/>
    <w:rsid w:val="0085582F"/>
    <w:rsid w:val="00855AED"/>
    <w:rsid w:val="008603CE"/>
    <w:rsid w:val="00860BB9"/>
    <w:rsid w:val="00861C00"/>
    <w:rsid w:val="008620FC"/>
    <w:rsid w:val="008627A5"/>
    <w:rsid w:val="008632BB"/>
    <w:rsid w:val="00863565"/>
    <w:rsid w:val="00863E05"/>
    <w:rsid w:val="00864575"/>
    <w:rsid w:val="00865ACA"/>
    <w:rsid w:val="00865D28"/>
    <w:rsid w:val="00865F85"/>
    <w:rsid w:val="00867C10"/>
    <w:rsid w:val="00870439"/>
    <w:rsid w:val="00870DA1"/>
    <w:rsid w:val="00871DA1"/>
    <w:rsid w:val="008721CD"/>
    <w:rsid w:val="0087315C"/>
    <w:rsid w:val="00873A78"/>
    <w:rsid w:val="00874F2E"/>
    <w:rsid w:val="00875BD0"/>
    <w:rsid w:val="0087671F"/>
    <w:rsid w:val="00876ED8"/>
    <w:rsid w:val="0087711C"/>
    <w:rsid w:val="00877BA5"/>
    <w:rsid w:val="00880805"/>
    <w:rsid w:val="008818C1"/>
    <w:rsid w:val="0088226A"/>
    <w:rsid w:val="0088227D"/>
    <w:rsid w:val="00883F93"/>
    <w:rsid w:val="00884DB3"/>
    <w:rsid w:val="00885A9D"/>
    <w:rsid w:val="008864F6"/>
    <w:rsid w:val="00886EF0"/>
    <w:rsid w:val="0088759F"/>
    <w:rsid w:val="008879AA"/>
    <w:rsid w:val="00887AC4"/>
    <w:rsid w:val="00887BD5"/>
    <w:rsid w:val="0089049D"/>
    <w:rsid w:val="008908A5"/>
    <w:rsid w:val="00890B3A"/>
    <w:rsid w:val="00891127"/>
    <w:rsid w:val="008911E7"/>
    <w:rsid w:val="008928C9"/>
    <w:rsid w:val="008930CB"/>
    <w:rsid w:val="008934AA"/>
    <w:rsid w:val="008938DC"/>
    <w:rsid w:val="00893DBD"/>
    <w:rsid w:val="00893FD1"/>
    <w:rsid w:val="00894836"/>
    <w:rsid w:val="008948CA"/>
    <w:rsid w:val="00895172"/>
    <w:rsid w:val="00895680"/>
    <w:rsid w:val="00896DFF"/>
    <w:rsid w:val="008972DB"/>
    <w:rsid w:val="008973FC"/>
    <w:rsid w:val="0089762C"/>
    <w:rsid w:val="008A0DCD"/>
    <w:rsid w:val="008A1893"/>
    <w:rsid w:val="008A1AF6"/>
    <w:rsid w:val="008A27E5"/>
    <w:rsid w:val="008A39ED"/>
    <w:rsid w:val="008A4AF2"/>
    <w:rsid w:val="008A57E6"/>
    <w:rsid w:val="008A6F81"/>
    <w:rsid w:val="008A74BE"/>
    <w:rsid w:val="008A769A"/>
    <w:rsid w:val="008A7FA7"/>
    <w:rsid w:val="008B0C9C"/>
    <w:rsid w:val="008B166D"/>
    <w:rsid w:val="008B17F4"/>
    <w:rsid w:val="008B2C82"/>
    <w:rsid w:val="008B3615"/>
    <w:rsid w:val="008B4AC4"/>
    <w:rsid w:val="008B50C8"/>
    <w:rsid w:val="008B5224"/>
    <w:rsid w:val="008B5281"/>
    <w:rsid w:val="008B6D36"/>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5EA"/>
    <w:rsid w:val="008D562B"/>
    <w:rsid w:val="008D5733"/>
    <w:rsid w:val="008D622B"/>
    <w:rsid w:val="008D666C"/>
    <w:rsid w:val="008D7B54"/>
    <w:rsid w:val="008E0C9D"/>
    <w:rsid w:val="008E1648"/>
    <w:rsid w:val="008E17EF"/>
    <w:rsid w:val="008E1B3E"/>
    <w:rsid w:val="008E2319"/>
    <w:rsid w:val="008E27FF"/>
    <w:rsid w:val="008E3E74"/>
    <w:rsid w:val="008E4A11"/>
    <w:rsid w:val="008E4BB6"/>
    <w:rsid w:val="008E5518"/>
    <w:rsid w:val="008E5D4D"/>
    <w:rsid w:val="008E635B"/>
    <w:rsid w:val="008E6A84"/>
    <w:rsid w:val="008E6B5B"/>
    <w:rsid w:val="008E72AD"/>
    <w:rsid w:val="008E753A"/>
    <w:rsid w:val="008F00CF"/>
    <w:rsid w:val="008F0CDC"/>
    <w:rsid w:val="008F17A3"/>
    <w:rsid w:val="008F1ED3"/>
    <w:rsid w:val="008F4C29"/>
    <w:rsid w:val="008F4F0C"/>
    <w:rsid w:val="008F6B73"/>
    <w:rsid w:val="008F7032"/>
    <w:rsid w:val="008F70BD"/>
    <w:rsid w:val="008F71AB"/>
    <w:rsid w:val="008F788F"/>
    <w:rsid w:val="008F7EA2"/>
    <w:rsid w:val="00900E5E"/>
    <w:rsid w:val="00902722"/>
    <w:rsid w:val="009027BC"/>
    <w:rsid w:val="0090291E"/>
    <w:rsid w:val="0090436B"/>
    <w:rsid w:val="009048A4"/>
    <w:rsid w:val="00904F37"/>
    <w:rsid w:val="009054A5"/>
    <w:rsid w:val="0090566E"/>
    <w:rsid w:val="009062E6"/>
    <w:rsid w:val="00906A4F"/>
    <w:rsid w:val="009072CD"/>
    <w:rsid w:val="00907B6B"/>
    <w:rsid w:val="009103FE"/>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0F09"/>
    <w:rsid w:val="00923395"/>
    <w:rsid w:val="00923743"/>
    <w:rsid w:val="009245F5"/>
    <w:rsid w:val="009249EC"/>
    <w:rsid w:val="00925E82"/>
    <w:rsid w:val="009268A5"/>
    <w:rsid w:val="00926C1E"/>
    <w:rsid w:val="009273B3"/>
    <w:rsid w:val="00930352"/>
    <w:rsid w:val="009305B5"/>
    <w:rsid w:val="00932138"/>
    <w:rsid w:val="00932564"/>
    <w:rsid w:val="00935F70"/>
    <w:rsid w:val="0093613B"/>
    <w:rsid w:val="00936E66"/>
    <w:rsid w:val="009373AF"/>
    <w:rsid w:val="00941327"/>
    <w:rsid w:val="0094145D"/>
    <w:rsid w:val="009429D5"/>
    <w:rsid w:val="00942BF1"/>
    <w:rsid w:val="00942FA2"/>
    <w:rsid w:val="009434C2"/>
    <w:rsid w:val="00945180"/>
    <w:rsid w:val="00945428"/>
    <w:rsid w:val="00945910"/>
    <w:rsid w:val="0094607B"/>
    <w:rsid w:val="00946AFA"/>
    <w:rsid w:val="00950F6F"/>
    <w:rsid w:val="00951A34"/>
    <w:rsid w:val="00951E98"/>
    <w:rsid w:val="00952A75"/>
    <w:rsid w:val="00953604"/>
    <w:rsid w:val="0095496B"/>
    <w:rsid w:val="00955A47"/>
    <w:rsid w:val="00956CCF"/>
    <w:rsid w:val="00957117"/>
    <w:rsid w:val="0095750E"/>
    <w:rsid w:val="00957D5C"/>
    <w:rsid w:val="00960768"/>
    <w:rsid w:val="00960891"/>
    <w:rsid w:val="009610DC"/>
    <w:rsid w:val="009613C7"/>
    <w:rsid w:val="00961490"/>
    <w:rsid w:val="00963781"/>
    <w:rsid w:val="0096381A"/>
    <w:rsid w:val="00963D65"/>
    <w:rsid w:val="00963DF1"/>
    <w:rsid w:val="00964991"/>
    <w:rsid w:val="00964A1E"/>
    <w:rsid w:val="009658F1"/>
    <w:rsid w:val="00965E04"/>
    <w:rsid w:val="00966E13"/>
    <w:rsid w:val="009674AD"/>
    <w:rsid w:val="00970CDC"/>
    <w:rsid w:val="0097214F"/>
    <w:rsid w:val="00972840"/>
    <w:rsid w:val="00973721"/>
    <w:rsid w:val="00973820"/>
    <w:rsid w:val="00976FC6"/>
    <w:rsid w:val="00977010"/>
    <w:rsid w:val="00977758"/>
    <w:rsid w:val="00977865"/>
    <w:rsid w:val="00977D02"/>
    <w:rsid w:val="0098050A"/>
    <w:rsid w:val="009809BB"/>
    <w:rsid w:val="00980BF4"/>
    <w:rsid w:val="00980EB9"/>
    <w:rsid w:val="00981514"/>
    <w:rsid w:val="00982A58"/>
    <w:rsid w:val="0098364B"/>
    <w:rsid w:val="00983D62"/>
    <w:rsid w:val="00983D8F"/>
    <w:rsid w:val="00985476"/>
    <w:rsid w:val="00987260"/>
    <w:rsid w:val="00987317"/>
    <w:rsid w:val="00990143"/>
    <w:rsid w:val="009904FB"/>
    <w:rsid w:val="009910D5"/>
    <w:rsid w:val="009911AF"/>
    <w:rsid w:val="0099133F"/>
    <w:rsid w:val="00991875"/>
    <w:rsid w:val="00991F92"/>
    <w:rsid w:val="009922C9"/>
    <w:rsid w:val="0099289B"/>
    <w:rsid w:val="00992985"/>
    <w:rsid w:val="009933A5"/>
    <w:rsid w:val="00993889"/>
    <w:rsid w:val="0099438A"/>
    <w:rsid w:val="0099551B"/>
    <w:rsid w:val="00996872"/>
    <w:rsid w:val="00996E9E"/>
    <w:rsid w:val="00996FE8"/>
    <w:rsid w:val="00997BF1"/>
    <w:rsid w:val="009A086E"/>
    <w:rsid w:val="009A089C"/>
    <w:rsid w:val="009A118E"/>
    <w:rsid w:val="009A21CD"/>
    <w:rsid w:val="009A278C"/>
    <w:rsid w:val="009A2BC2"/>
    <w:rsid w:val="009A2F8F"/>
    <w:rsid w:val="009A324B"/>
    <w:rsid w:val="009A34F4"/>
    <w:rsid w:val="009A42C1"/>
    <w:rsid w:val="009A4B8F"/>
    <w:rsid w:val="009A5153"/>
    <w:rsid w:val="009A5429"/>
    <w:rsid w:val="009A59DA"/>
    <w:rsid w:val="009A5BCB"/>
    <w:rsid w:val="009A686A"/>
    <w:rsid w:val="009A72A0"/>
    <w:rsid w:val="009A72AD"/>
    <w:rsid w:val="009B09E0"/>
    <w:rsid w:val="009B0BC5"/>
    <w:rsid w:val="009B1247"/>
    <w:rsid w:val="009B1781"/>
    <w:rsid w:val="009B25A8"/>
    <w:rsid w:val="009B3758"/>
    <w:rsid w:val="009B4B2B"/>
    <w:rsid w:val="009B6029"/>
    <w:rsid w:val="009B6971"/>
    <w:rsid w:val="009C018D"/>
    <w:rsid w:val="009C1E30"/>
    <w:rsid w:val="009C27F1"/>
    <w:rsid w:val="009C3152"/>
    <w:rsid w:val="009C4336"/>
    <w:rsid w:val="009C46DC"/>
    <w:rsid w:val="009C4CFA"/>
    <w:rsid w:val="009C5070"/>
    <w:rsid w:val="009C75E8"/>
    <w:rsid w:val="009D112C"/>
    <w:rsid w:val="009D17E9"/>
    <w:rsid w:val="009D196C"/>
    <w:rsid w:val="009D21AB"/>
    <w:rsid w:val="009D2665"/>
    <w:rsid w:val="009D2FC9"/>
    <w:rsid w:val="009D3281"/>
    <w:rsid w:val="009D3676"/>
    <w:rsid w:val="009D440C"/>
    <w:rsid w:val="009D47FA"/>
    <w:rsid w:val="009D48D2"/>
    <w:rsid w:val="009D4C5B"/>
    <w:rsid w:val="009D50D2"/>
    <w:rsid w:val="009D6BCA"/>
    <w:rsid w:val="009E0F62"/>
    <w:rsid w:val="009E1688"/>
    <w:rsid w:val="009E3A73"/>
    <w:rsid w:val="009E4A58"/>
    <w:rsid w:val="009E5A2D"/>
    <w:rsid w:val="009E5AB2"/>
    <w:rsid w:val="009E6166"/>
    <w:rsid w:val="009E6219"/>
    <w:rsid w:val="009E6615"/>
    <w:rsid w:val="009E7A9E"/>
    <w:rsid w:val="009E7AA9"/>
    <w:rsid w:val="009E7CCD"/>
    <w:rsid w:val="009F008F"/>
    <w:rsid w:val="009F03B3"/>
    <w:rsid w:val="009F2241"/>
    <w:rsid w:val="009F272A"/>
    <w:rsid w:val="009F37DB"/>
    <w:rsid w:val="009F3883"/>
    <w:rsid w:val="009F621C"/>
    <w:rsid w:val="00A00220"/>
    <w:rsid w:val="00A0096C"/>
    <w:rsid w:val="00A0148B"/>
    <w:rsid w:val="00A01757"/>
    <w:rsid w:val="00A01B8F"/>
    <w:rsid w:val="00A028C0"/>
    <w:rsid w:val="00A02BAE"/>
    <w:rsid w:val="00A02F1E"/>
    <w:rsid w:val="00A03A15"/>
    <w:rsid w:val="00A04B13"/>
    <w:rsid w:val="00A06A6B"/>
    <w:rsid w:val="00A06DA8"/>
    <w:rsid w:val="00A07E47"/>
    <w:rsid w:val="00A1075F"/>
    <w:rsid w:val="00A109FD"/>
    <w:rsid w:val="00A12847"/>
    <w:rsid w:val="00A128A4"/>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26BC2"/>
    <w:rsid w:val="00A30ABE"/>
    <w:rsid w:val="00A30EFC"/>
    <w:rsid w:val="00A31984"/>
    <w:rsid w:val="00A32D73"/>
    <w:rsid w:val="00A3301F"/>
    <w:rsid w:val="00A3367B"/>
    <w:rsid w:val="00A33C72"/>
    <w:rsid w:val="00A34128"/>
    <w:rsid w:val="00A3597D"/>
    <w:rsid w:val="00A36DAB"/>
    <w:rsid w:val="00A36DD1"/>
    <w:rsid w:val="00A4006C"/>
    <w:rsid w:val="00A40091"/>
    <w:rsid w:val="00A4030F"/>
    <w:rsid w:val="00A40405"/>
    <w:rsid w:val="00A40734"/>
    <w:rsid w:val="00A40E8A"/>
    <w:rsid w:val="00A41C79"/>
    <w:rsid w:val="00A41CB5"/>
    <w:rsid w:val="00A42CDF"/>
    <w:rsid w:val="00A443E2"/>
    <w:rsid w:val="00A4452E"/>
    <w:rsid w:val="00A4472C"/>
    <w:rsid w:val="00A44E69"/>
    <w:rsid w:val="00A4661E"/>
    <w:rsid w:val="00A50053"/>
    <w:rsid w:val="00A51383"/>
    <w:rsid w:val="00A513FD"/>
    <w:rsid w:val="00A5240A"/>
    <w:rsid w:val="00A53D2C"/>
    <w:rsid w:val="00A53DCF"/>
    <w:rsid w:val="00A541CA"/>
    <w:rsid w:val="00A55BD6"/>
    <w:rsid w:val="00A55D50"/>
    <w:rsid w:val="00A57142"/>
    <w:rsid w:val="00A601CF"/>
    <w:rsid w:val="00A6198A"/>
    <w:rsid w:val="00A633B6"/>
    <w:rsid w:val="00A64667"/>
    <w:rsid w:val="00A648CD"/>
    <w:rsid w:val="00A6537A"/>
    <w:rsid w:val="00A65CB0"/>
    <w:rsid w:val="00A67072"/>
    <w:rsid w:val="00A67838"/>
    <w:rsid w:val="00A67866"/>
    <w:rsid w:val="00A70B07"/>
    <w:rsid w:val="00A713D6"/>
    <w:rsid w:val="00A71536"/>
    <w:rsid w:val="00A72050"/>
    <w:rsid w:val="00A723F8"/>
    <w:rsid w:val="00A7241F"/>
    <w:rsid w:val="00A74062"/>
    <w:rsid w:val="00A74090"/>
    <w:rsid w:val="00A742B2"/>
    <w:rsid w:val="00A74C65"/>
    <w:rsid w:val="00A76BCA"/>
    <w:rsid w:val="00A77CCB"/>
    <w:rsid w:val="00A800E4"/>
    <w:rsid w:val="00A80FD4"/>
    <w:rsid w:val="00A83D8D"/>
    <w:rsid w:val="00A8446B"/>
    <w:rsid w:val="00A8473F"/>
    <w:rsid w:val="00A84C10"/>
    <w:rsid w:val="00A861D5"/>
    <w:rsid w:val="00A862D6"/>
    <w:rsid w:val="00A863D5"/>
    <w:rsid w:val="00A8715E"/>
    <w:rsid w:val="00A90222"/>
    <w:rsid w:val="00A9295B"/>
    <w:rsid w:val="00A93465"/>
    <w:rsid w:val="00A936AC"/>
    <w:rsid w:val="00A93B09"/>
    <w:rsid w:val="00A9521F"/>
    <w:rsid w:val="00A95277"/>
    <w:rsid w:val="00A952D7"/>
    <w:rsid w:val="00A954C9"/>
    <w:rsid w:val="00A96207"/>
    <w:rsid w:val="00A963F7"/>
    <w:rsid w:val="00A96AD8"/>
    <w:rsid w:val="00A97026"/>
    <w:rsid w:val="00A978DD"/>
    <w:rsid w:val="00AA052C"/>
    <w:rsid w:val="00AA0A8F"/>
    <w:rsid w:val="00AA178E"/>
    <w:rsid w:val="00AA1B1C"/>
    <w:rsid w:val="00AA1E45"/>
    <w:rsid w:val="00AA3644"/>
    <w:rsid w:val="00AA4286"/>
    <w:rsid w:val="00AA456B"/>
    <w:rsid w:val="00AA57F5"/>
    <w:rsid w:val="00AA59F5"/>
    <w:rsid w:val="00AA64F4"/>
    <w:rsid w:val="00AA672E"/>
    <w:rsid w:val="00AA68C7"/>
    <w:rsid w:val="00AA6EC9"/>
    <w:rsid w:val="00AA7433"/>
    <w:rsid w:val="00AA7508"/>
    <w:rsid w:val="00AA7A44"/>
    <w:rsid w:val="00AB025E"/>
    <w:rsid w:val="00AB14E9"/>
    <w:rsid w:val="00AB6309"/>
    <w:rsid w:val="00AB6C5F"/>
    <w:rsid w:val="00AB7129"/>
    <w:rsid w:val="00AC0860"/>
    <w:rsid w:val="00AC0E0D"/>
    <w:rsid w:val="00AC0F05"/>
    <w:rsid w:val="00AC0FD4"/>
    <w:rsid w:val="00AC1FB5"/>
    <w:rsid w:val="00AC27A6"/>
    <w:rsid w:val="00AC30F7"/>
    <w:rsid w:val="00AC3A5A"/>
    <w:rsid w:val="00AC4B3C"/>
    <w:rsid w:val="00AC4D95"/>
    <w:rsid w:val="00AC5DF4"/>
    <w:rsid w:val="00AC5EEB"/>
    <w:rsid w:val="00AC726C"/>
    <w:rsid w:val="00AD0AEF"/>
    <w:rsid w:val="00AD11B7"/>
    <w:rsid w:val="00AD1A94"/>
    <w:rsid w:val="00AD1C05"/>
    <w:rsid w:val="00AD1EBD"/>
    <w:rsid w:val="00AD4126"/>
    <w:rsid w:val="00AD421C"/>
    <w:rsid w:val="00AD44FA"/>
    <w:rsid w:val="00AD4AF6"/>
    <w:rsid w:val="00AD53CF"/>
    <w:rsid w:val="00AD5BA0"/>
    <w:rsid w:val="00AD6E81"/>
    <w:rsid w:val="00AD7B72"/>
    <w:rsid w:val="00AE070A"/>
    <w:rsid w:val="00AE101C"/>
    <w:rsid w:val="00AE28DE"/>
    <w:rsid w:val="00AE37E5"/>
    <w:rsid w:val="00AE4A86"/>
    <w:rsid w:val="00AE5111"/>
    <w:rsid w:val="00AE55D6"/>
    <w:rsid w:val="00AE56A6"/>
    <w:rsid w:val="00AE5EB4"/>
    <w:rsid w:val="00AE5FB6"/>
    <w:rsid w:val="00AE7EFD"/>
    <w:rsid w:val="00AF0C18"/>
    <w:rsid w:val="00AF1389"/>
    <w:rsid w:val="00AF1C8D"/>
    <w:rsid w:val="00AF2280"/>
    <w:rsid w:val="00AF47C5"/>
    <w:rsid w:val="00AF5398"/>
    <w:rsid w:val="00AF5942"/>
    <w:rsid w:val="00AF620A"/>
    <w:rsid w:val="00AF6240"/>
    <w:rsid w:val="00AF7B50"/>
    <w:rsid w:val="00AF7CBF"/>
    <w:rsid w:val="00B00992"/>
    <w:rsid w:val="00B009B7"/>
    <w:rsid w:val="00B02A8F"/>
    <w:rsid w:val="00B032DA"/>
    <w:rsid w:val="00B049AF"/>
    <w:rsid w:val="00B05106"/>
    <w:rsid w:val="00B055F1"/>
    <w:rsid w:val="00B0615C"/>
    <w:rsid w:val="00B06307"/>
    <w:rsid w:val="00B07242"/>
    <w:rsid w:val="00B10534"/>
    <w:rsid w:val="00B113DB"/>
    <w:rsid w:val="00B118E5"/>
    <w:rsid w:val="00B11D8A"/>
    <w:rsid w:val="00B12800"/>
    <w:rsid w:val="00B12981"/>
    <w:rsid w:val="00B12AFF"/>
    <w:rsid w:val="00B12B2E"/>
    <w:rsid w:val="00B130C7"/>
    <w:rsid w:val="00B147DD"/>
    <w:rsid w:val="00B1504F"/>
    <w:rsid w:val="00B156FD"/>
    <w:rsid w:val="00B161F8"/>
    <w:rsid w:val="00B21F61"/>
    <w:rsid w:val="00B22AA8"/>
    <w:rsid w:val="00B23AFE"/>
    <w:rsid w:val="00B242F9"/>
    <w:rsid w:val="00B261F1"/>
    <w:rsid w:val="00B265BC"/>
    <w:rsid w:val="00B303B0"/>
    <w:rsid w:val="00B30D31"/>
    <w:rsid w:val="00B31FB1"/>
    <w:rsid w:val="00B33952"/>
    <w:rsid w:val="00B33C5E"/>
    <w:rsid w:val="00B342F4"/>
    <w:rsid w:val="00B34369"/>
    <w:rsid w:val="00B34BC5"/>
    <w:rsid w:val="00B34DC2"/>
    <w:rsid w:val="00B35197"/>
    <w:rsid w:val="00B36339"/>
    <w:rsid w:val="00B375B7"/>
    <w:rsid w:val="00B378E5"/>
    <w:rsid w:val="00B37DE4"/>
    <w:rsid w:val="00B40855"/>
    <w:rsid w:val="00B40A82"/>
    <w:rsid w:val="00B41ECE"/>
    <w:rsid w:val="00B42D65"/>
    <w:rsid w:val="00B4346D"/>
    <w:rsid w:val="00B440F4"/>
    <w:rsid w:val="00B447A5"/>
    <w:rsid w:val="00B4525E"/>
    <w:rsid w:val="00B45C7A"/>
    <w:rsid w:val="00B4654C"/>
    <w:rsid w:val="00B46F0C"/>
    <w:rsid w:val="00B47293"/>
    <w:rsid w:val="00B472DE"/>
    <w:rsid w:val="00B507AD"/>
    <w:rsid w:val="00B50C09"/>
    <w:rsid w:val="00B50E50"/>
    <w:rsid w:val="00B515D1"/>
    <w:rsid w:val="00B52003"/>
    <w:rsid w:val="00B52120"/>
    <w:rsid w:val="00B52230"/>
    <w:rsid w:val="00B5271A"/>
    <w:rsid w:val="00B52D9D"/>
    <w:rsid w:val="00B53B51"/>
    <w:rsid w:val="00B54ABC"/>
    <w:rsid w:val="00B553FC"/>
    <w:rsid w:val="00B554BE"/>
    <w:rsid w:val="00B55B24"/>
    <w:rsid w:val="00B55D24"/>
    <w:rsid w:val="00B56FBE"/>
    <w:rsid w:val="00B60745"/>
    <w:rsid w:val="00B60ACF"/>
    <w:rsid w:val="00B6103D"/>
    <w:rsid w:val="00B6244A"/>
    <w:rsid w:val="00B62B58"/>
    <w:rsid w:val="00B63404"/>
    <w:rsid w:val="00B6381F"/>
    <w:rsid w:val="00B638EF"/>
    <w:rsid w:val="00B64B5F"/>
    <w:rsid w:val="00B65149"/>
    <w:rsid w:val="00B65407"/>
    <w:rsid w:val="00B656A4"/>
    <w:rsid w:val="00B659A0"/>
    <w:rsid w:val="00B65A89"/>
    <w:rsid w:val="00B66567"/>
    <w:rsid w:val="00B66F52"/>
    <w:rsid w:val="00B66FE5"/>
    <w:rsid w:val="00B67620"/>
    <w:rsid w:val="00B6762B"/>
    <w:rsid w:val="00B67B95"/>
    <w:rsid w:val="00B72880"/>
    <w:rsid w:val="00B7450B"/>
    <w:rsid w:val="00B74764"/>
    <w:rsid w:val="00B7546F"/>
    <w:rsid w:val="00B758BF"/>
    <w:rsid w:val="00B77EC8"/>
    <w:rsid w:val="00B80657"/>
    <w:rsid w:val="00B80D4B"/>
    <w:rsid w:val="00B81FD5"/>
    <w:rsid w:val="00B827A6"/>
    <w:rsid w:val="00B831CE"/>
    <w:rsid w:val="00B838CA"/>
    <w:rsid w:val="00B85836"/>
    <w:rsid w:val="00B85E6F"/>
    <w:rsid w:val="00B8610C"/>
    <w:rsid w:val="00B86677"/>
    <w:rsid w:val="00B86F2B"/>
    <w:rsid w:val="00B87131"/>
    <w:rsid w:val="00B87B2E"/>
    <w:rsid w:val="00B87E4F"/>
    <w:rsid w:val="00B91F97"/>
    <w:rsid w:val="00B92370"/>
    <w:rsid w:val="00B92EF2"/>
    <w:rsid w:val="00B939B1"/>
    <w:rsid w:val="00B93A85"/>
    <w:rsid w:val="00B94583"/>
    <w:rsid w:val="00B968D3"/>
    <w:rsid w:val="00B96D40"/>
    <w:rsid w:val="00B971D1"/>
    <w:rsid w:val="00B97386"/>
    <w:rsid w:val="00B97A53"/>
    <w:rsid w:val="00BA263B"/>
    <w:rsid w:val="00BA2731"/>
    <w:rsid w:val="00BA3E1F"/>
    <w:rsid w:val="00BA42B2"/>
    <w:rsid w:val="00BA5085"/>
    <w:rsid w:val="00BA5518"/>
    <w:rsid w:val="00BA58D4"/>
    <w:rsid w:val="00BA5A11"/>
    <w:rsid w:val="00BA5B9E"/>
    <w:rsid w:val="00BA6367"/>
    <w:rsid w:val="00BA65DE"/>
    <w:rsid w:val="00BA6A4F"/>
    <w:rsid w:val="00BA6A50"/>
    <w:rsid w:val="00BA7496"/>
    <w:rsid w:val="00BA7C9A"/>
    <w:rsid w:val="00BA7F40"/>
    <w:rsid w:val="00BB05B4"/>
    <w:rsid w:val="00BB0B96"/>
    <w:rsid w:val="00BB1916"/>
    <w:rsid w:val="00BB2E9D"/>
    <w:rsid w:val="00BB3BB3"/>
    <w:rsid w:val="00BB469B"/>
    <w:rsid w:val="00BB5F8F"/>
    <w:rsid w:val="00BB633F"/>
    <w:rsid w:val="00BB6500"/>
    <w:rsid w:val="00BB657A"/>
    <w:rsid w:val="00BB6778"/>
    <w:rsid w:val="00BB70CC"/>
    <w:rsid w:val="00BB7526"/>
    <w:rsid w:val="00BC0C58"/>
    <w:rsid w:val="00BC1A4E"/>
    <w:rsid w:val="00BC2FDE"/>
    <w:rsid w:val="00BC3DA7"/>
    <w:rsid w:val="00BC5DC7"/>
    <w:rsid w:val="00BC6645"/>
    <w:rsid w:val="00BC6B8B"/>
    <w:rsid w:val="00BC73D8"/>
    <w:rsid w:val="00BD0867"/>
    <w:rsid w:val="00BD0DDA"/>
    <w:rsid w:val="00BD3022"/>
    <w:rsid w:val="00BD415F"/>
    <w:rsid w:val="00BD516E"/>
    <w:rsid w:val="00BD52D7"/>
    <w:rsid w:val="00BD5AD2"/>
    <w:rsid w:val="00BD64F1"/>
    <w:rsid w:val="00BD6676"/>
    <w:rsid w:val="00BD78CA"/>
    <w:rsid w:val="00BD7AA0"/>
    <w:rsid w:val="00BE171E"/>
    <w:rsid w:val="00BE22F3"/>
    <w:rsid w:val="00BE30F6"/>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BF7747"/>
    <w:rsid w:val="00BF7757"/>
    <w:rsid w:val="00BF7776"/>
    <w:rsid w:val="00C008E5"/>
    <w:rsid w:val="00C00C2E"/>
    <w:rsid w:val="00C013AD"/>
    <w:rsid w:val="00C0222E"/>
    <w:rsid w:val="00C022D8"/>
    <w:rsid w:val="00C0441A"/>
    <w:rsid w:val="00C04469"/>
    <w:rsid w:val="00C04904"/>
    <w:rsid w:val="00C056B3"/>
    <w:rsid w:val="00C05A6E"/>
    <w:rsid w:val="00C060FF"/>
    <w:rsid w:val="00C06A0B"/>
    <w:rsid w:val="00C07685"/>
    <w:rsid w:val="00C103E5"/>
    <w:rsid w:val="00C10A2A"/>
    <w:rsid w:val="00C11789"/>
    <w:rsid w:val="00C12884"/>
    <w:rsid w:val="00C12DBA"/>
    <w:rsid w:val="00C13319"/>
    <w:rsid w:val="00C13E7D"/>
    <w:rsid w:val="00C13EE9"/>
    <w:rsid w:val="00C147D6"/>
    <w:rsid w:val="00C16707"/>
    <w:rsid w:val="00C17266"/>
    <w:rsid w:val="00C17304"/>
    <w:rsid w:val="00C17DA8"/>
    <w:rsid w:val="00C17EE7"/>
    <w:rsid w:val="00C21540"/>
    <w:rsid w:val="00C21552"/>
    <w:rsid w:val="00C21906"/>
    <w:rsid w:val="00C21BFA"/>
    <w:rsid w:val="00C22148"/>
    <w:rsid w:val="00C24C8D"/>
    <w:rsid w:val="00C25301"/>
    <w:rsid w:val="00C25722"/>
    <w:rsid w:val="00C25FE2"/>
    <w:rsid w:val="00C26612"/>
    <w:rsid w:val="00C26B53"/>
    <w:rsid w:val="00C278C6"/>
    <w:rsid w:val="00C279B2"/>
    <w:rsid w:val="00C31D26"/>
    <w:rsid w:val="00C3380F"/>
    <w:rsid w:val="00C33E50"/>
    <w:rsid w:val="00C34C20"/>
    <w:rsid w:val="00C34EEE"/>
    <w:rsid w:val="00C35A3E"/>
    <w:rsid w:val="00C372FB"/>
    <w:rsid w:val="00C4009D"/>
    <w:rsid w:val="00C40694"/>
    <w:rsid w:val="00C42130"/>
    <w:rsid w:val="00C423A4"/>
    <w:rsid w:val="00C42949"/>
    <w:rsid w:val="00C43288"/>
    <w:rsid w:val="00C445AC"/>
    <w:rsid w:val="00C44BF5"/>
    <w:rsid w:val="00C45224"/>
    <w:rsid w:val="00C50950"/>
    <w:rsid w:val="00C51A08"/>
    <w:rsid w:val="00C51E1E"/>
    <w:rsid w:val="00C521D6"/>
    <w:rsid w:val="00C537DD"/>
    <w:rsid w:val="00C53BC5"/>
    <w:rsid w:val="00C5449E"/>
    <w:rsid w:val="00C55232"/>
    <w:rsid w:val="00C553A4"/>
    <w:rsid w:val="00C55A06"/>
    <w:rsid w:val="00C55A46"/>
    <w:rsid w:val="00C55D03"/>
    <w:rsid w:val="00C561B2"/>
    <w:rsid w:val="00C56FDC"/>
    <w:rsid w:val="00C601BC"/>
    <w:rsid w:val="00C6329F"/>
    <w:rsid w:val="00C63340"/>
    <w:rsid w:val="00C643F9"/>
    <w:rsid w:val="00C64E95"/>
    <w:rsid w:val="00C67003"/>
    <w:rsid w:val="00C70F6A"/>
    <w:rsid w:val="00C71372"/>
    <w:rsid w:val="00C72410"/>
    <w:rsid w:val="00C72621"/>
    <w:rsid w:val="00C72762"/>
    <w:rsid w:val="00C7287F"/>
    <w:rsid w:val="00C728AE"/>
    <w:rsid w:val="00C73BF9"/>
    <w:rsid w:val="00C7463A"/>
    <w:rsid w:val="00C7502A"/>
    <w:rsid w:val="00C753CD"/>
    <w:rsid w:val="00C75448"/>
    <w:rsid w:val="00C76A0B"/>
    <w:rsid w:val="00C779EE"/>
    <w:rsid w:val="00C77DE6"/>
    <w:rsid w:val="00C80CB8"/>
    <w:rsid w:val="00C819F8"/>
    <w:rsid w:val="00C8248C"/>
    <w:rsid w:val="00C83624"/>
    <w:rsid w:val="00C84E33"/>
    <w:rsid w:val="00C8590C"/>
    <w:rsid w:val="00C86D6F"/>
    <w:rsid w:val="00C86D71"/>
    <w:rsid w:val="00C87C7B"/>
    <w:rsid w:val="00C900D3"/>
    <w:rsid w:val="00C905FC"/>
    <w:rsid w:val="00C9066C"/>
    <w:rsid w:val="00C906D4"/>
    <w:rsid w:val="00C9174C"/>
    <w:rsid w:val="00C92D03"/>
    <w:rsid w:val="00C9319C"/>
    <w:rsid w:val="00C9435D"/>
    <w:rsid w:val="00C94DF2"/>
    <w:rsid w:val="00C95179"/>
    <w:rsid w:val="00C96741"/>
    <w:rsid w:val="00C96AC7"/>
    <w:rsid w:val="00C97CAE"/>
    <w:rsid w:val="00CA00D1"/>
    <w:rsid w:val="00CA2D1B"/>
    <w:rsid w:val="00CA375D"/>
    <w:rsid w:val="00CA6586"/>
    <w:rsid w:val="00CA662A"/>
    <w:rsid w:val="00CA796F"/>
    <w:rsid w:val="00CA7AFD"/>
    <w:rsid w:val="00CA7C3C"/>
    <w:rsid w:val="00CB0189"/>
    <w:rsid w:val="00CB04AD"/>
    <w:rsid w:val="00CB0BA2"/>
    <w:rsid w:val="00CB1A42"/>
    <w:rsid w:val="00CB1B0C"/>
    <w:rsid w:val="00CB2C0B"/>
    <w:rsid w:val="00CB517D"/>
    <w:rsid w:val="00CB5EED"/>
    <w:rsid w:val="00CB6291"/>
    <w:rsid w:val="00CB7BE4"/>
    <w:rsid w:val="00CC038D"/>
    <w:rsid w:val="00CC08DB"/>
    <w:rsid w:val="00CC1EF3"/>
    <w:rsid w:val="00CC39FF"/>
    <w:rsid w:val="00CC3C2F"/>
    <w:rsid w:val="00CC428C"/>
    <w:rsid w:val="00CC4AC8"/>
    <w:rsid w:val="00CC5233"/>
    <w:rsid w:val="00CC53E0"/>
    <w:rsid w:val="00CC5DE6"/>
    <w:rsid w:val="00CC6E4E"/>
    <w:rsid w:val="00CC6FE8"/>
    <w:rsid w:val="00CC7202"/>
    <w:rsid w:val="00CC7F0D"/>
    <w:rsid w:val="00CD0FCA"/>
    <w:rsid w:val="00CD2808"/>
    <w:rsid w:val="00CD28BF"/>
    <w:rsid w:val="00CD2FF4"/>
    <w:rsid w:val="00CD3AA0"/>
    <w:rsid w:val="00CD4092"/>
    <w:rsid w:val="00CD4A20"/>
    <w:rsid w:val="00CD50A1"/>
    <w:rsid w:val="00CD519E"/>
    <w:rsid w:val="00CD535D"/>
    <w:rsid w:val="00CD5418"/>
    <w:rsid w:val="00CD5806"/>
    <w:rsid w:val="00CD587A"/>
    <w:rsid w:val="00CD6248"/>
    <w:rsid w:val="00CD6AB5"/>
    <w:rsid w:val="00CE0C4F"/>
    <w:rsid w:val="00CE30EA"/>
    <w:rsid w:val="00CE5F3D"/>
    <w:rsid w:val="00CE6C2C"/>
    <w:rsid w:val="00CF048A"/>
    <w:rsid w:val="00CF04EF"/>
    <w:rsid w:val="00CF155A"/>
    <w:rsid w:val="00CF22E4"/>
    <w:rsid w:val="00CF2947"/>
    <w:rsid w:val="00CF29AE"/>
    <w:rsid w:val="00CF3B11"/>
    <w:rsid w:val="00CF3FEC"/>
    <w:rsid w:val="00CF49F0"/>
    <w:rsid w:val="00CF4CEB"/>
    <w:rsid w:val="00CF4E54"/>
    <w:rsid w:val="00CF4F1F"/>
    <w:rsid w:val="00CF5396"/>
    <w:rsid w:val="00CF60F8"/>
    <w:rsid w:val="00CF686F"/>
    <w:rsid w:val="00CF6E60"/>
    <w:rsid w:val="00CF7BCA"/>
    <w:rsid w:val="00D008FD"/>
    <w:rsid w:val="00D012C4"/>
    <w:rsid w:val="00D01CAC"/>
    <w:rsid w:val="00D02CBB"/>
    <w:rsid w:val="00D0321C"/>
    <w:rsid w:val="00D035EC"/>
    <w:rsid w:val="00D045C3"/>
    <w:rsid w:val="00D04A17"/>
    <w:rsid w:val="00D05298"/>
    <w:rsid w:val="00D06AB1"/>
    <w:rsid w:val="00D072ED"/>
    <w:rsid w:val="00D07A16"/>
    <w:rsid w:val="00D10619"/>
    <w:rsid w:val="00D1067E"/>
    <w:rsid w:val="00D10F50"/>
    <w:rsid w:val="00D11272"/>
    <w:rsid w:val="00D126F5"/>
    <w:rsid w:val="00D142FD"/>
    <w:rsid w:val="00D1489E"/>
    <w:rsid w:val="00D14DF4"/>
    <w:rsid w:val="00D15200"/>
    <w:rsid w:val="00D15448"/>
    <w:rsid w:val="00D15C27"/>
    <w:rsid w:val="00D162B3"/>
    <w:rsid w:val="00D1789A"/>
    <w:rsid w:val="00D20737"/>
    <w:rsid w:val="00D212C0"/>
    <w:rsid w:val="00D21E81"/>
    <w:rsid w:val="00D223DE"/>
    <w:rsid w:val="00D225AF"/>
    <w:rsid w:val="00D25E37"/>
    <w:rsid w:val="00D2661A"/>
    <w:rsid w:val="00D26D7A"/>
    <w:rsid w:val="00D27582"/>
    <w:rsid w:val="00D27EC4"/>
    <w:rsid w:val="00D31F5B"/>
    <w:rsid w:val="00D32291"/>
    <w:rsid w:val="00D32719"/>
    <w:rsid w:val="00D32F8D"/>
    <w:rsid w:val="00D33333"/>
    <w:rsid w:val="00D352A2"/>
    <w:rsid w:val="00D3712B"/>
    <w:rsid w:val="00D377F9"/>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348"/>
    <w:rsid w:val="00D54D4D"/>
    <w:rsid w:val="00D560CB"/>
    <w:rsid w:val="00D56896"/>
    <w:rsid w:val="00D5743E"/>
    <w:rsid w:val="00D603E5"/>
    <w:rsid w:val="00D6078A"/>
    <w:rsid w:val="00D60A18"/>
    <w:rsid w:val="00D614D9"/>
    <w:rsid w:val="00D61B24"/>
    <w:rsid w:val="00D63D2A"/>
    <w:rsid w:val="00D66519"/>
    <w:rsid w:val="00D66846"/>
    <w:rsid w:val="00D675FB"/>
    <w:rsid w:val="00D677BA"/>
    <w:rsid w:val="00D704DD"/>
    <w:rsid w:val="00D70971"/>
    <w:rsid w:val="00D71F25"/>
    <w:rsid w:val="00D72A9C"/>
    <w:rsid w:val="00D766E2"/>
    <w:rsid w:val="00D77031"/>
    <w:rsid w:val="00D77184"/>
    <w:rsid w:val="00D774AF"/>
    <w:rsid w:val="00D8329F"/>
    <w:rsid w:val="00D83706"/>
    <w:rsid w:val="00D83915"/>
    <w:rsid w:val="00D84578"/>
    <w:rsid w:val="00D847F1"/>
    <w:rsid w:val="00D84941"/>
    <w:rsid w:val="00D84A44"/>
    <w:rsid w:val="00D84FA1"/>
    <w:rsid w:val="00D851F0"/>
    <w:rsid w:val="00D85B09"/>
    <w:rsid w:val="00D86805"/>
    <w:rsid w:val="00D86DB7"/>
    <w:rsid w:val="00D87A91"/>
    <w:rsid w:val="00D90F06"/>
    <w:rsid w:val="00D926D0"/>
    <w:rsid w:val="00D93030"/>
    <w:rsid w:val="00D93FF0"/>
    <w:rsid w:val="00D950E1"/>
    <w:rsid w:val="00D95174"/>
    <w:rsid w:val="00D952A6"/>
    <w:rsid w:val="00D95678"/>
    <w:rsid w:val="00D95F4C"/>
    <w:rsid w:val="00D96166"/>
    <w:rsid w:val="00D97212"/>
    <w:rsid w:val="00D97AA0"/>
    <w:rsid w:val="00D97F99"/>
    <w:rsid w:val="00DA0241"/>
    <w:rsid w:val="00DA02E0"/>
    <w:rsid w:val="00DA0C3C"/>
    <w:rsid w:val="00DA1740"/>
    <w:rsid w:val="00DA1E08"/>
    <w:rsid w:val="00DA24F8"/>
    <w:rsid w:val="00DA28E8"/>
    <w:rsid w:val="00DA38D3"/>
    <w:rsid w:val="00DA3932"/>
    <w:rsid w:val="00DA3AFC"/>
    <w:rsid w:val="00DA595D"/>
    <w:rsid w:val="00DA64F8"/>
    <w:rsid w:val="00DA6C15"/>
    <w:rsid w:val="00DA7B50"/>
    <w:rsid w:val="00DB0258"/>
    <w:rsid w:val="00DB38EE"/>
    <w:rsid w:val="00DB4433"/>
    <w:rsid w:val="00DB498B"/>
    <w:rsid w:val="00DB66CA"/>
    <w:rsid w:val="00DB6BCA"/>
    <w:rsid w:val="00DB73F7"/>
    <w:rsid w:val="00DB7F7F"/>
    <w:rsid w:val="00DC0321"/>
    <w:rsid w:val="00DC0E72"/>
    <w:rsid w:val="00DC12BC"/>
    <w:rsid w:val="00DC3067"/>
    <w:rsid w:val="00DC370B"/>
    <w:rsid w:val="00DC57E2"/>
    <w:rsid w:val="00DC5B90"/>
    <w:rsid w:val="00DC6FC6"/>
    <w:rsid w:val="00DD00FF"/>
    <w:rsid w:val="00DD0619"/>
    <w:rsid w:val="00DD07FB"/>
    <w:rsid w:val="00DD0E0A"/>
    <w:rsid w:val="00DD2464"/>
    <w:rsid w:val="00DD25C6"/>
    <w:rsid w:val="00DD2894"/>
    <w:rsid w:val="00DD3D9F"/>
    <w:rsid w:val="00DD4945"/>
    <w:rsid w:val="00DD4FE5"/>
    <w:rsid w:val="00DD54B0"/>
    <w:rsid w:val="00DD57A7"/>
    <w:rsid w:val="00DD57EE"/>
    <w:rsid w:val="00DD5940"/>
    <w:rsid w:val="00DD6BCC"/>
    <w:rsid w:val="00DD75F2"/>
    <w:rsid w:val="00DD7B4A"/>
    <w:rsid w:val="00DE0A4B"/>
    <w:rsid w:val="00DE2410"/>
    <w:rsid w:val="00DE2647"/>
    <w:rsid w:val="00DE2939"/>
    <w:rsid w:val="00DE32FA"/>
    <w:rsid w:val="00DE3E00"/>
    <w:rsid w:val="00DE4A8C"/>
    <w:rsid w:val="00DE56C8"/>
    <w:rsid w:val="00DE64D7"/>
    <w:rsid w:val="00DE6E81"/>
    <w:rsid w:val="00DE703F"/>
    <w:rsid w:val="00DE746F"/>
    <w:rsid w:val="00DE7595"/>
    <w:rsid w:val="00DF11E0"/>
    <w:rsid w:val="00DF141A"/>
    <w:rsid w:val="00DF1961"/>
    <w:rsid w:val="00DF347B"/>
    <w:rsid w:val="00DF3BC9"/>
    <w:rsid w:val="00DF44DE"/>
    <w:rsid w:val="00DF48CF"/>
    <w:rsid w:val="00E01138"/>
    <w:rsid w:val="00E01B54"/>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1A4"/>
    <w:rsid w:val="00E15CCD"/>
    <w:rsid w:val="00E174A5"/>
    <w:rsid w:val="00E202EF"/>
    <w:rsid w:val="00E210B5"/>
    <w:rsid w:val="00E21E4E"/>
    <w:rsid w:val="00E23D99"/>
    <w:rsid w:val="00E24068"/>
    <w:rsid w:val="00E2439F"/>
    <w:rsid w:val="00E24799"/>
    <w:rsid w:val="00E2552F"/>
    <w:rsid w:val="00E279DB"/>
    <w:rsid w:val="00E3137A"/>
    <w:rsid w:val="00E32608"/>
    <w:rsid w:val="00E32CCF"/>
    <w:rsid w:val="00E32FFE"/>
    <w:rsid w:val="00E34736"/>
    <w:rsid w:val="00E34A98"/>
    <w:rsid w:val="00E34FD6"/>
    <w:rsid w:val="00E35D1E"/>
    <w:rsid w:val="00E364F9"/>
    <w:rsid w:val="00E365FA"/>
    <w:rsid w:val="00E36789"/>
    <w:rsid w:val="00E3728B"/>
    <w:rsid w:val="00E412D5"/>
    <w:rsid w:val="00E42A59"/>
    <w:rsid w:val="00E43C2C"/>
    <w:rsid w:val="00E442C0"/>
    <w:rsid w:val="00E44305"/>
    <w:rsid w:val="00E44449"/>
    <w:rsid w:val="00E44A83"/>
    <w:rsid w:val="00E45B76"/>
    <w:rsid w:val="00E46BC1"/>
    <w:rsid w:val="00E502C1"/>
    <w:rsid w:val="00E502DD"/>
    <w:rsid w:val="00E504C3"/>
    <w:rsid w:val="00E50D3A"/>
    <w:rsid w:val="00E51387"/>
    <w:rsid w:val="00E51E68"/>
    <w:rsid w:val="00E521AA"/>
    <w:rsid w:val="00E52867"/>
    <w:rsid w:val="00E52EFD"/>
    <w:rsid w:val="00E5408A"/>
    <w:rsid w:val="00E553BC"/>
    <w:rsid w:val="00E5564F"/>
    <w:rsid w:val="00E55C90"/>
    <w:rsid w:val="00E55E4A"/>
    <w:rsid w:val="00E56800"/>
    <w:rsid w:val="00E56C04"/>
    <w:rsid w:val="00E56C90"/>
    <w:rsid w:val="00E571F8"/>
    <w:rsid w:val="00E60C63"/>
    <w:rsid w:val="00E624A1"/>
    <w:rsid w:val="00E62FF9"/>
    <w:rsid w:val="00E62FFD"/>
    <w:rsid w:val="00E632A0"/>
    <w:rsid w:val="00E635D6"/>
    <w:rsid w:val="00E639BC"/>
    <w:rsid w:val="00E63C54"/>
    <w:rsid w:val="00E64F68"/>
    <w:rsid w:val="00E65CF1"/>
    <w:rsid w:val="00E66031"/>
    <w:rsid w:val="00E66205"/>
    <w:rsid w:val="00E664CC"/>
    <w:rsid w:val="00E6755F"/>
    <w:rsid w:val="00E70388"/>
    <w:rsid w:val="00E70D0A"/>
    <w:rsid w:val="00E70F92"/>
    <w:rsid w:val="00E734AD"/>
    <w:rsid w:val="00E745D8"/>
    <w:rsid w:val="00E748D4"/>
    <w:rsid w:val="00E74C54"/>
    <w:rsid w:val="00E770D4"/>
    <w:rsid w:val="00E77367"/>
    <w:rsid w:val="00E77A03"/>
    <w:rsid w:val="00E81CAA"/>
    <w:rsid w:val="00E81F04"/>
    <w:rsid w:val="00E822E8"/>
    <w:rsid w:val="00E823F3"/>
    <w:rsid w:val="00E82554"/>
    <w:rsid w:val="00E82606"/>
    <w:rsid w:val="00E82BA1"/>
    <w:rsid w:val="00E84489"/>
    <w:rsid w:val="00E846C8"/>
    <w:rsid w:val="00E84824"/>
    <w:rsid w:val="00E84957"/>
    <w:rsid w:val="00E84A55"/>
    <w:rsid w:val="00E8551D"/>
    <w:rsid w:val="00E85A21"/>
    <w:rsid w:val="00E85BFF"/>
    <w:rsid w:val="00E85FEF"/>
    <w:rsid w:val="00E86749"/>
    <w:rsid w:val="00E87D38"/>
    <w:rsid w:val="00E90391"/>
    <w:rsid w:val="00E906C2"/>
    <w:rsid w:val="00E92493"/>
    <w:rsid w:val="00E92532"/>
    <w:rsid w:val="00E9311F"/>
    <w:rsid w:val="00E934D1"/>
    <w:rsid w:val="00E94088"/>
    <w:rsid w:val="00E94AF0"/>
    <w:rsid w:val="00E95D13"/>
    <w:rsid w:val="00E95DD3"/>
    <w:rsid w:val="00E95DF8"/>
    <w:rsid w:val="00E969D5"/>
    <w:rsid w:val="00EA2653"/>
    <w:rsid w:val="00EA4158"/>
    <w:rsid w:val="00EA45C0"/>
    <w:rsid w:val="00EA58D1"/>
    <w:rsid w:val="00EA591B"/>
    <w:rsid w:val="00EA5FA1"/>
    <w:rsid w:val="00EA61BC"/>
    <w:rsid w:val="00EA668D"/>
    <w:rsid w:val="00EA681A"/>
    <w:rsid w:val="00EA6FA9"/>
    <w:rsid w:val="00EA735B"/>
    <w:rsid w:val="00EB1E69"/>
    <w:rsid w:val="00EB2086"/>
    <w:rsid w:val="00EB4A68"/>
    <w:rsid w:val="00EB5EDF"/>
    <w:rsid w:val="00EB60FE"/>
    <w:rsid w:val="00EB62A2"/>
    <w:rsid w:val="00EB6CD0"/>
    <w:rsid w:val="00EB74DB"/>
    <w:rsid w:val="00EC139E"/>
    <w:rsid w:val="00EC158B"/>
    <w:rsid w:val="00EC15E0"/>
    <w:rsid w:val="00EC21FB"/>
    <w:rsid w:val="00EC252B"/>
    <w:rsid w:val="00EC27F2"/>
    <w:rsid w:val="00EC3E4B"/>
    <w:rsid w:val="00EC5359"/>
    <w:rsid w:val="00EC562A"/>
    <w:rsid w:val="00EC5823"/>
    <w:rsid w:val="00EC58D3"/>
    <w:rsid w:val="00EC5FB9"/>
    <w:rsid w:val="00EC651C"/>
    <w:rsid w:val="00EC65E2"/>
    <w:rsid w:val="00EC6CA1"/>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E7BBD"/>
    <w:rsid w:val="00EF054A"/>
    <w:rsid w:val="00EF0C4E"/>
    <w:rsid w:val="00EF1759"/>
    <w:rsid w:val="00EF22F5"/>
    <w:rsid w:val="00EF2DBB"/>
    <w:rsid w:val="00EF3235"/>
    <w:rsid w:val="00EF4A2A"/>
    <w:rsid w:val="00EF4C21"/>
    <w:rsid w:val="00EF6531"/>
    <w:rsid w:val="00EF6B34"/>
    <w:rsid w:val="00EF711C"/>
    <w:rsid w:val="00EF7908"/>
    <w:rsid w:val="00EF7E72"/>
    <w:rsid w:val="00F00E62"/>
    <w:rsid w:val="00F02E27"/>
    <w:rsid w:val="00F030F6"/>
    <w:rsid w:val="00F0360F"/>
    <w:rsid w:val="00F03DC2"/>
    <w:rsid w:val="00F03E5E"/>
    <w:rsid w:val="00F0596A"/>
    <w:rsid w:val="00F06D37"/>
    <w:rsid w:val="00F07B9D"/>
    <w:rsid w:val="00F10140"/>
    <w:rsid w:val="00F10C18"/>
    <w:rsid w:val="00F11586"/>
    <w:rsid w:val="00F1183B"/>
    <w:rsid w:val="00F11C2E"/>
    <w:rsid w:val="00F11C5D"/>
    <w:rsid w:val="00F11C9F"/>
    <w:rsid w:val="00F12263"/>
    <w:rsid w:val="00F12928"/>
    <w:rsid w:val="00F1409D"/>
    <w:rsid w:val="00F14214"/>
    <w:rsid w:val="00F149FA"/>
    <w:rsid w:val="00F15268"/>
    <w:rsid w:val="00F157A9"/>
    <w:rsid w:val="00F17B93"/>
    <w:rsid w:val="00F17EE3"/>
    <w:rsid w:val="00F228C9"/>
    <w:rsid w:val="00F22D0A"/>
    <w:rsid w:val="00F23DDD"/>
    <w:rsid w:val="00F242EC"/>
    <w:rsid w:val="00F258E6"/>
    <w:rsid w:val="00F25BB6"/>
    <w:rsid w:val="00F26B7E"/>
    <w:rsid w:val="00F27577"/>
    <w:rsid w:val="00F27A3B"/>
    <w:rsid w:val="00F27AEE"/>
    <w:rsid w:val="00F31946"/>
    <w:rsid w:val="00F31CE0"/>
    <w:rsid w:val="00F31EDB"/>
    <w:rsid w:val="00F31FC4"/>
    <w:rsid w:val="00F321A5"/>
    <w:rsid w:val="00F33817"/>
    <w:rsid w:val="00F33D1E"/>
    <w:rsid w:val="00F347A2"/>
    <w:rsid w:val="00F35078"/>
    <w:rsid w:val="00F365C8"/>
    <w:rsid w:val="00F403AC"/>
    <w:rsid w:val="00F40DB4"/>
    <w:rsid w:val="00F4150A"/>
    <w:rsid w:val="00F41984"/>
    <w:rsid w:val="00F420D5"/>
    <w:rsid w:val="00F423E8"/>
    <w:rsid w:val="00F4270C"/>
    <w:rsid w:val="00F434D7"/>
    <w:rsid w:val="00F44019"/>
    <w:rsid w:val="00F451EA"/>
    <w:rsid w:val="00F45447"/>
    <w:rsid w:val="00F456C6"/>
    <w:rsid w:val="00F4577B"/>
    <w:rsid w:val="00F46496"/>
    <w:rsid w:val="00F474D0"/>
    <w:rsid w:val="00F50179"/>
    <w:rsid w:val="00F5092A"/>
    <w:rsid w:val="00F51136"/>
    <w:rsid w:val="00F515EE"/>
    <w:rsid w:val="00F521D9"/>
    <w:rsid w:val="00F53D76"/>
    <w:rsid w:val="00F5516F"/>
    <w:rsid w:val="00F5542C"/>
    <w:rsid w:val="00F56511"/>
    <w:rsid w:val="00F57835"/>
    <w:rsid w:val="00F579A0"/>
    <w:rsid w:val="00F60F9D"/>
    <w:rsid w:val="00F60FD4"/>
    <w:rsid w:val="00F6194E"/>
    <w:rsid w:val="00F61E29"/>
    <w:rsid w:val="00F623AC"/>
    <w:rsid w:val="00F62429"/>
    <w:rsid w:val="00F627C3"/>
    <w:rsid w:val="00F63C00"/>
    <w:rsid w:val="00F6412A"/>
    <w:rsid w:val="00F644AE"/>
    <w:rsid w:val="00F64C56"/>
    <w:rsid w:val="00F657DA"/>
    <w:rsid w:val="00F65893"/>
    <w:rsid w:val="00F66A4A"/>
    <w:rsid w:val="00F71B5E"/>
    <w:rsid w:val="00F71E22"/>
    <w:rsid w:val="00F72142"/>
    <w:rsid w:val="00F72AE7"/>
    <w:rsid w:val="00F735EA"/>
    <w:rsid w:val="00F741C3"/>
    <w:rsid w:val="00F76E12"/>
    <w:rsid w:val="00F80C7F"/>
    <w:rsid w:val="00F816CB"/>
    <w:rsid w:val="00F81D44"/>
    <w:rsid w:val="00F833BA"/>
    <w:rsid w:val="00F83E84"/>
    <w:rsid w:val="00F84FD0"/>
    <w:rsid w:val="00F859A8"/>
    <w:rsid w:val="00F86D87"/>
    <w:rsid w:val="00F86D90"/>
    <w:rsid w:val="00F87A97"/>
    <w:rsid w:val="00F901F7"/>
    <w:rsid w:val="00F9108B"/>
    <w:rsid w:val="00F91349"/>
    <w:rsid w:val="00F93A8A"/>
    <w:rsid w:val="00F95248"/>
    <w:rsid w:val="00F956A9"/>
    <w:rsid w:val="00F963ED"/>
    <w:rsid w:val="00F966CF"/>
    <w:rsid w:val="00F96CAE"/>
    <w:rsid w:val="00F9737D"/>
    <w:rsid w:val="00F97C99"/>
    <w:rsid w:val="00FA07C9"/>
    <w:rsid w:val="00FA125F"/>
    <w:rsid w:val="00FA224A"/>
    <w:rsid w:val="00FA2612"/>
    <w:rsid w:val="00FA5533"/>
    <w:rsid w:val="00FA662D"/>
    <w:rsid w:val="00FA73B1"/>
    <w:rsid w:val="00FB09C8"/>
    <w:rsid w:val="00FB0CB9"/>
    <w:rsid w:val="00FB231D"/>
    <w:rsid w:val="00FB2438"/>
    <w:rsid w:val="00FB45F1"/>
    <w:rsid w:val="00FB4995"/>
    <w:rsid w:val="00FB4A72"/>
    <w:rsid w:val="00FB4F24"/>
    <w:rsid w:val="00FB54E8"/>
    <w:rsid w:val="00FB59D2"/>
    <w:rsid w:val="00FB6E36"/>
    <w:rsid w:val="00FB7054"/>
    <w:rsid w:val="00FC00CD"/>
    <w:rsid w:val="00FC025B"/>
    <w:rsid w:val="00FC17B7"/>
    <w:rsid w:val="00FC195E"/>
    <w:rsid w:val="00FC1C7D"/>
    <w:rsid w:val="00FC2145"/>
    <w:rsid w:val="00FC2AB0"/>
    <w:rsid w:val="00FC2C37"/>
    <w:rsid w:val="00FC2CB7"/>
    <w:rsid w:val="00FC30F4"/>
    <w:rsid w:val="00FC3436"/>
    <w:rsid w:val="00FC4090"/>
    <w:rsid w:val="00FC55B4"/>
    <w:rsid w:val="00FC642D"/>
    <w:rsid w:val="00FC6EDD"/>
    <w:rsid w:val="00FD00E6"/>
    <w:rsid w:val="00FD09A1"/>
    <w:rsid w:val="00FD1080"/>
    <w:rsid w:val="00FD2A7C"/>
    <w:rsid w:val="00FD3B3A"/>
    <w:rsid w:val="00FD47F5"/>
    <w:rsid w:val="00FD4933"/>
    <w:rsid w:val="00FD574A"/>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5A70"/>
    <w:rsid w:val="00FE6441"/>
    <w:rsid w:val="00FE741E"/>
    <w:rsid w:val="00FE7E79"/>
    <w:rsid w:val="00FF0D4D"/>
    <w:rsid w:val="00FF1356"/>
    <w:rsid w:val="00FF13FC"/>
    <w:rsid w:val="00FF3850"/>
    <w:rsid w:val="00FF3BF4"/>
    <w:rsid w:val="00FF3E7D"/>
    <w:rsid w:val="00FF451E"/>
    <w:rsid w:val="00FF48C3"/>
    <w:rsid w:val="00FF5B99"/>
    <w:rsid w:val="00FF5F54"/>
    <w:rsid w:val="00FF730C"/>
    <w:rsid w:val="00FF73F4"/>
    <w:rsid w:val="00FF776B"/>
    <w:rsid w:val="00FF7CE4"/>
    <w:rsid w:val="00FF7E39"/>
    <w:rsid w:val="0BA43634"/>
    <w:rsid w:val="0EEF49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7ED783"/>
  <w15:docId w15:val="{F3C44F46-5EC0-4F64-8153-455484D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annotation text"/>
    <w:basedOn w:val="afffb"/>
    <w:link w:val="affff1"/>
    <w:uiPriority w:val="99"/>
    <w:unhideWhenUsed/>
    <w:qFormat/>
    <w:pPr>
      <w:adjustRightInd/>
      <w:spacing w:line="240" w:lineRule="auto"/>
      <w:jc w:val="left"/>
    </w:pPr>
  </w:style>
  <w:style w:type="paragraph" w:styleId="affff2">
    <w:name w:val="Body Text"/>
    <w:basedOn w:val="afffb"/>
    <w:link w:val="affff3"/>
    <w:qFormat/>
    <w:pPr>
      <w:spacing w:after="120"/>
    </w:pPr>
  </w:style>
  <w:style w:type="paragraph" w:styleId="TOC5">
    <w:name w:val="toc 5"/>
    <w:basedOn w:val="afffb"/>
    <w:next w:val="afffb"/>
    <w:autoRedefine/>
    <w:uiPriority w:val="39"/>
    <w:unhideWhenUsed/>
    <w:qFormat/>
    <w:pPr>
      <w:ind w:left="839"/>
    </w:pPr>
    <w:rPr>
      <w:rFonts w:ascii="宋体"/>
    </w:rPr>
  </w:style>
  <w:style w:type="paragraph" w:styleId="TOC3">
    <w:name w:val="toc 3"/>
    <w:basedOn w:val="afffb"/>
    <w:next w:val="afffb"/>
    <w:autoRedefine/>
    <w:uiPriority w:val="39"/>
    <w:unhideWhenUsed/>
    <w:qFormat/>
    <w:pPr>
      <w:spacing w:line="300" w:lineRule="exact"/>
      <w:ind w:left="420"/>
    </w:pPr>
    <w:rPr>
      <w:rFonts w:ascii="宋体"/>
    </w:rPr>
  </w:style>
  <w:style w:type="paragraph" w:styleId="affff4">
    <w:name w:val="Balloon Text"/>
    <w:basedOn w:val="afffb"/>
    <w:link w:val="affff5"/>
    <w:uiPriority w:val="99"/>
    <w:semiHidden/>
    <w:unhideWhenUsed/>
    <w:qFormat/>
    <w:rPr>
      <w:sz w:val="18"/>
      <w:szCs w:val="18"/>
    </w:rPr>
  </w:style>
  <w:style w:type="paragraph" w:styleId="affff6">
    <w:name w:val="footer"/>
    <w:basedOn w:val="afffb"/>
    <w:link w:val="affff7"/>
    <w:uiPriority w:val="99"/>
    <w:qFormat/>
    <w:pPr>
      <w:tabs>
        <w:tab w:val="center" w:pos="4153"/>
        <w:tab w:val="right" w:pos="8306"/>
      </w:tabs>
      <w:adjustRightInd/>
      <w:snapToGrid w:val="0"/>
      <w:spacing w:line="240" w:lineRule="auto"/>
      <w:jc w:val="right"/>
    </w:pPr>
    <w:rPr>
      <w:rFonts w:ascii="宋体"/>
      <w:sz w:val="18"/>
      <w:szCs w:val="18"/>
    </w:rPr>
  </w:style>
  <w:style w:type="paragraph" w:styleId="affff8">
    <w:name w:val="header"/>
    <w:basedOn w:val="afffb"/>
    <w:link w:val="affff9"/>
    <w:uiPriority w:val="99"/>
    <w:qFormat/>
    <w:pPr>
      <w:tabs>
        <w:tab w:val="center" w:pos="4153"/>
        <w:tab w:val="right" w:pos="8306"/>
      </w:tabs>
      <w:adjustRightInd/>
      <w:snapToGrid w:val="0"/>
      <w:jc w:val="center"/>
    </w:pPr>
    <w:rPr>
      <w:sz w:val="18"/>
      <w:szCs w:val="18"/>
    </w:rPr>
  </w:style>
  <w:style w:type="paragraph" w:styleId="TOC1">
    <w:name w:val="toc 1"/>
    <w:basedOn w:val="afffb"/>
    <w:next w:val="afffb"/>
    <w:autoRedefine/>
    <w:uiPriority w:val="39"/>
    <w:unhideWhenUsed/>
    <w:qFormat/>
    <w:rPr>
      <w:rFonts w:ascii="宋体"/>
    </w:rPr>
  </w:style>
  <w:style w:type="paragraph" w:styleId="TOC4">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a">
    <w:name w:val="footnote text"/>
    <w:basedOn w:val="afffb"/>
    <w:next w:val="afffb"/>
    <w:link w:val="affffb"/>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autoRedefine/>
    <w:uiPriority w:val="39"/>
    <w:unhideWhenUsed/>
    <w:qFormat/>
    <w:pPr>
      <w:spacing w:line="300" w:lineRule="exact"/>
      <w:ind w:left="1049"/>
    </w:pPr>
    <w:rPr>
      <w:rFonts w:ascii="宋体"/>
    </w:rPr>
  </w:style>
  <w:style w:type="paragraph" w:styleId="affffc">
    <w:name w:val="table of figures"/>
    <w:basedOn w:val="afffb"/>
    <w:next w:val="afffb"/>
    <w:semiHidden/>
    <w:qFormat/>
    <w:pPr>
      <w:adjustRightInd/>
      <w:spacing w:line="240" w:lineRule="auto"/>
      <w:jc w:val="left"/>
    </w:pPr>
    <w:rPr>
      <w:szCs w:val="24"/>
    </w:rPr>
  </w:style>
  <w:style w:type="paragraph" w:styleId="TOC2">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d">
    <w:name w:val="Normal (Web)"/>
    <w:basedOn w:val="afffb"/>
    <w:uiPriority w:val="99"/>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e">
    <w:name w:val="Title"/>
    <w:basedOn w:val="afffb"/>
    <w:link w:val="afffff"/>
    <w:qFormat/>
    <w:pPr>
      <w:spacing w:before="240" w:after="60"/>
      <w:jc w:val="center"/>
      <w:outlineLvl w:val="0"/>
    </w:pPr>
    <w:rPr>
      <w:rFonts w:ascii="Arial" w:hAnsi="Arial" w:cs="Arial"/>
      <w:b/>
      <w:bCs/>
      <w:sz w:val="32"/>
      <w:szCs w:val="32"/>
    </w:rPr>
  </w:style>
  <w:style w:type="table" w:styleId="afffff0">
    <w:name w:val="Table Grid"/>
    <w:basedOn w:val="afffd"/>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Strong"/>
    <w:uiPriority w:val="22"/>
    <w:qFormat/>
    <w:rPr>
      <w:b/>
      <w:bCs/>
    </w:rPr>
  </w:style>
  <w:style w:type="character" w:styleId="afffff2">
    <w:name w:val="page number"/>
    <w:qFormat/>
    <w:rPr>
      <w:rFonts w:ascii="宋体" w:eastAsia="宋体" w:hAnsi="Times New Roman"/>
      <w:sz w:val="18"/>
    </w:rPr>
  </w:style>
  <w:style w:type="character" w:styleId="afffff3">
    <w:name w:val="Emphasis"/>
    <w:uiPriority w:val="20"/>
    <w:qFormat/>
    <w:rPr>
      <w:i/>
      <w:iCs/>
    </w:rPr>
  </w:style>
  <w:style w:type="character" w:styleId="afffff4">
    <w:name w:val="Hyperlink"/>
    <w:uiPriority w:val="99"/>
    <w:rPr>
      <w:rFonts w:ascii="宋体" w:eastAsia="宋体" w:hAnsi="Times New Roman"/>
      <w:color w:val="auto"/>
      <w:spacing w:val="0"/>
      <w:w w:val="100"/>
      <w:position w:val="0"/>
      <w:sz w:val="21"/>
      <w:u w:val="none"/>
      <w:vertAlign w:val="baseline"/>
    </w:rPr>
  </w:style>
  <w:style w:type="character" w:styleId="afffff5">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9">
    <w:name w:val="页眉 字符"/>
    <w:link w:val="affff8"/>
    <w:uiPriority w:val="99"/>
    <w:qFormat/>
    <w:rPr>
      <w:rFonts w:ascii="Times New Roman" w:eastAsia="宋体" w:hAnsi="Times New Roman" w:cs="Times New Roman"/>
      <w:sz w:val="18"/>
      <w:szCs w:val="18"/>
    </w:rPr>
  </w:style>
  <w:style w:type="character" w:customStyle="1" w:styleId="affff7">
    <w:name w:val="页脚 字符"/>
    <w:link w:val="affff6"/>
    <w:uiPriority w:val="99"/>
    <w:qFormat/>
    <w:rPr>
      <w:rFonts w:ascii="宋体" w:eastAsia="宋体" w:hAnsi="Times New Roman" w:cs="Times New Roman"/>
      <w:sz w:val="18"/>
      <w:szCs w:val="18"/>
    </w:rPr>
  </w:style>
  <w:style w:type="character" w:customStyle="1" w:styleId="affff5">
    <w:name w:val="批注框文本 字符"/>
    <w:link w:val="affff4"/>
    <w:uiPriority w:val="99"/>
    <w:semiHidden/>
    <w:qFormat/>
    <w:rPr>
      <w:sz w:val="18"/>
      <w:szCs w:val="18"/>
    </w:rPr>
  </w:style>
  <w:style w:type="paragraph" w:styleId="afffff6">
    <w:name w:val="Quote"/>
    <w:basedOn w:val="afffb"/>
    <w:next w:val="afffb"/>
    <w:link w:val="afffff7"/>
    <w:uiPriority w:val="29"/>
    <w:qFormat/>
    <w:rPr>
      <w:i/>
      <w:iCs/>
      <w:color w:val="000000"/>
    </w:rPr>
  </w:style>
  <w:style w:type="character" w:customStyle="1" w:styleId="afffff7">
    <w:name w:val="引用 字符"/>
    <w:link w:val="afffff6"/>
    <w:uiPriority w:val="29"/>
    <w:qFormat/>
    <w:rPr>
      <w:i/>
      <w:iCs/>
      <w:color w:val="000000"/>
    </w:rPr>
  </w:style>
  <w:style w:type="character" w:customStyle="1" w:styleId="afffff">
    <w:name w:val="标题 字符"/>
    <w:link w:val="affffe"/>
    <w:qFormat/>
    <w:rPr>
      <w:rFonts w:ascii="Arial" w:eastAsia="宋体" w:hAnsi="Arial" w:cs="Arial"/>
      <w:b/>
      <w:bCs/>
      <w:sz w:val="32"/>
      <w:szCs w:val="32"/>
    </w:rPr>
  </w:style>
  <w:style w:type="paragraph" w:customStyle="1" w:styleId="afffff8">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9">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a">
    <w:name w:val="标准文件_页脚偶数页"/>
    <w:qFormat/>
    <w:pPr>
      <w:ind w:left="227"/>
    </w:pPr>
    <w:rPr>
      <w:rFonts w:ascii="宋体" w:hAnsi="Times New Roman"/>
      <w:sz w:val="18"/>
    </w:rPr>
  </w:style>
  <w:style w:type="paragraph" w:customStyle="1" w:styleId="afffffb">
    <w:name w:val="标准文件_页脚奇数页"/>
    <w:qFormat/>
    <w:pPr>
      <w:ind w:right="227"/>
      <w:jc w:val="right"/>
    </w:pPr>
    <w:rPr>
      <w:rFonts w:ascii="宋体" w:hAnsi="Times New Roman"/>
      <w:sz w:val="18"/>
    </w:rPr>
  </w:style>
  <w:style w:type="paragraph" w:customStyle="1" w:styleId="afffffc">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d">
    <w:name w:val="标准文件_标准正文"/>
    <w:basedOn w:val="afffb"/>
    <w:next w:val="afffffe"/>
    <w:qFormat/>
    <w:pPr>
      <w:snapToGrid w:val="0"/>
      <w:ind w:firstLineChars="200" w:firstLine="200"/>
    </w:pPr>
    <w:rPr>
      <w:kern w:val="0"/>
    </w:rPr>
  </w:style>
  <w:style w:type="paragraph" w:customStyle="1" w:styleId="afffffe">
    <w:name w:val="标准文件_段"/>
    <w:link w:val="Char"/>
    <w:qFormat/>
    <w:pPr>
      <w:autoSpaceDE w:val="0"/>
      <w:autoSpaceDN w:val="0"/>
      <w:ind w:firstLineChars="200" w:firstLine="200"/>
      <w:jc w:val="both"/>
    </w:pPr>
    <w:rPr>
      <w:rFonts w:ascii="宋体" w:hAnsi="Times New Roman"/>
      <w:sz w:val="21"/>
    </w:rPr>
  </w:style>
  <w:style w:type="paragraph" w:customStyle="1" w:styleId="affffff">
    <w:name w:val="标准文件_版本"/>
    <w:basedOn w:val="afffffd"/>
    <w:qFormat/>
    <w:pPr>
      <w:adjustRightInd/>
      <w:snapToGrid/>
      <w:ind w:firstLineChars="0" w:firstLine="0"/>
    </w:pPr>
    <w:rPr>
      <w:rFonts w:ascii="宋体" w:hAnsi="宋体"/>
      <w:kern w:val="2"/>
    </w:rPr>
  </w:style>
  <w:style w:type="paragraph" w:customStyle="1" w:styleId="affffff0">
    <w:name w:val="标准文件_标准部门"/>
    <w:basedOn w:val="afffb"/>
    <w:qFormat/>
    <w:pPr>
      <w:jc w:val="center"/>
    </w:pPr>
    <w:rPr>
      <w:rFonts w:ascii="黑体" w:eastAsia="黑体"/>
      <w:kern w:val="0"/>
      <w:sz w:val="44"/>
    </w:rPr>
  </w:style>
  <w:style w:type="paragraph" w:customStyle="1" w:styleId="affffff1">
    <w:name w:val="标准文件_标准代替"/>
    <w:basedOn w:val="afffb"/>
    <w:next w:val="afffb"/>
    <w:qFormat/>
    <w:pPr>
      <w:spacing w:line="310" w:lineRule="exact"/>
      <w:jc w:val="right"/>
    </w:pPr>
    <w:rPr>
      <w:rFonts w:ascii="宋体" w:hAnsi="宋体"/>
      <w:kern w:val="0"/>
    </w:rPr>
  </w:style>
  <w:style w:type="paragraph" w:customStyle="1" w:styleId="affffff2">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3">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4">
    <w:name w:val="标准文件_页眉偶数页"/>
    <w:basedOn w:val="affffff3"/>
    <w:next w:val="afffb"/>
    <w:qFormat/>
    <w:pPr>
      <w:jc w:val="left"/>
    </w:pPr>
  </w:style>
  <w:style w:type="paragraph" w:customStyle="1" w:styleId="affffff5">
    <w:name w:val="标准文件_参考文献标题"/>
    <w:basedOn w:val="afffb"/>
    <w:next w:val="afffb"/>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6">
    <w:name w:val="标准文件_发布"/>
    <w:qFormat/>
    <w:rPr>
      <w:rFonts w:ascii="黑体" w:eastAsia="黑体"/>
      <w:spacing w:val="0"/>
      <w:w w:val="100"/>
      <w:position w:val="3"/>
      <w:sz w:val="28"/>
    </w:rPr>
  </w:style>
  <w:style w:type="paragraph" w:customStyle="1" w:styleId="ad">
    <w:name w:val="标准文件_方框数字列项"/>
    <w:basedOn w:val="afffffe"/>
    <w:qFormat/>
    <w:pPr>
      <w:numPr>
        <w:numId w:val="3"/>
      </w:numPr>
      <w:ind w:firstLineChars="0" w:firstLine="0"/>
    </w:pPr>
  </w:style>
  <w:style w:type="paragraph" w:customStyle="1" w:styleId="affffff7">
    <w:name w:val="标准文件_封面标准编号"/>
    <w:basedOn w:val="afffb"/>
    <w:next w:val="affffff1"/>
    <w:qFormat/>
    <w:pPr>
      <w:spacing w:line="310" w:lineRule="exact"/>
      <w:jc w:val="right"/>
    </w:pPr>
    <w:rPr>
      <w:rFonts w:ascii="黑体" w:eastAsia="黑体"/>
      <w:kern w:val="0"/>
      <w:sz w:val="28"/>
    </w:rPr>
  </w:style>
  <w:style w:type="paragraph" w:customStyle="1" w:styleId="affffff8">
    <w:name w:val="标准文件_封面标准分类号"/>
    <w:basedOn w:val="afffb"/>
    <w:qFormat/>
    <w:rPr>
      <w:rFonts w:ascii="黑体" w:eastAsia="黑体"/>
      <w:b/>
      <w:kern w:val="0"/>
      <w:sz w:val="28"/>
    </w:rPr>
  </w:style>
  <w:style w:type="paragraph" w:customStyle="1" w:styleId="affffff9">
    <w:name w:val="标准文件_封面标准名称"/>
    <w:basedOn w:val="afffb"/>
    <w:qFormat/>
    <w:pPr>
      <w:spacing w:line="240" w:lineRule="auto"/>
      <w:jc w:val="center"/>
    </w:pPr>
    <w:rPr>
      <w:rFonts w:ascii="黑体" w:eastAsia="黑体"/>
      <w:kern w:val="0"/>
      <w:sz w:val="52"/>
    </w:rPr>
  </w:style>
  <w:style w:type="paragraph" w:customStyle="1" w:styleId="affffffa">
    <w:name w:val="标准文件_封面标准英文名称"/>
    <w:basedOn w:val="afffb"/>
    <w:qFormat/>
    <w:pPr>
      <w:spacing w:line="240" w:lineRule="auto"/>
      <w:jc w:val="center"/>
    </w:pPr>
    <w:rPr>
      <w:rFonts w:ascii="黑体" w:eastAsia="黑体"/>
      <w:b/>
      <w:sz w:val="28"/>
    </w:rPr>
  </w:style>
  <w:style w:type="paragraph" w:customStyle="1" w:styleId="affffffb">
    <w:name w:val="标准文件_封面发布日期"/>
    <w:basedOn w:val="afffb"/>
    <w:qFormat/>
    <w:pPr>
      <w:spacing w:line="310" w:lineRule="exact"/>
    </w:pPr>
    <w:rPr>
      <w:rFonts w:ascii="黑体" w:eastAsia="黑体"/>
      <w:kern w:val="0"/>
      <w:sz w:val="28"/>
    </w:rPr>
  </w:style>
  <w:style w:type="paragraph" w:customStyle="1" w:styleId="affffffc">
    <w:name w:val="标准文件_封面密级"/>
    <w:basedOn w:val="afffb"/>
    <w:qFormat/>
    <w:rPr>
      <w:rFonts w:eastAsia="黑体"/>
      <w:sz w:val="32"/>
    </w:rPr>
  </w:style>
  <w:style w:type="paragraph" w:customStyle="1" w:styleId="affffffd">
    <w:name w:val="标准文件_封面实施日期"/>
    <w:basedOn w:val="afffb"/>
    <w:qFormat/>
    <w:pPr>
      <w:spacing w:line="310" w:lineRule="exact"/>
      <w:jc w:val="right"/>
    </w:pPr>
    <w:rPr>
      <w:rFonts w:ascii="黑体" w:eastAsia="黑体"/>
      <w:sz w:val="28"/>
    </w:rPr>
  </w:style>
  <w:style w:type="paragraph" w:customStyle="1" w:styleId="affffffe">
    <w:name w:val="标准文件_封面抬头"/>
    <w:basedOn w:val="afffffe"/>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e"/>
    <w:qFormat/>
    <w:pPr>
      <w:widowControl/>
      <w:numPr>
        <w:ilvl w:val="2"/>
      </w:numPr>
      <w:wordWrap w:val="0"/>
      <w:overflowPunct w:val="0"/>
      <w:autoSpaceDE w:val="0"/>
      <w:autoSpaceDN w:val="0"/>
      <w:textAlignment w:val="baseline"/>
      <w:outlineLvl w:val="3"/>
    </w:pPr>
  </w:style>
  <w:style w:type="paragraph" w:customStyle="1" w:styleId="afffffff">
    <w:name w:val="标准文件_附录公式"/>
    <w:basedOn w:val="afffffd"/>
    <w:next w:val="afffffd"/>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2"/>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3">
    <w:name w:val="正文文本 字符"/>
    <w:link w:val="affff2"/>
    <w:qFormat/>
    <w:rPr>
      <w:rFonts w:ascii="Times New Roman" w:eastAsia="宋体" w:hAnsi="Times New Roman" w:cs="Times New Roman"/>
      <w:szCs w:val="20"/>
    </w:rPr>
  </w:style>
  <w:style w:type="paragraph" w:customStyle="1" w:styleId="afffffff0">
    <w:name w:val="标准文件_附录章标题"/>
    <w:next w:val="af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1">
    <w:name w:val="标准文件_公式后的破折号"/>
    <w:basedOn w:val="afffffe"/>
    <w:next w:val="afffffe"/>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2">
    <w:name w:val="标准文件_目次、标准名称标题"/>
    <w:basedOn w:val="a6"/>
    <w:next w:val="afffffe"/>
    <w:qFormat/>
    <w:pPr>
      <w:spacing w:line="460" w:lineRule="exact"/>
    </w:pPr>
  </w:style>
  <w:style w:type="paragraph" w:customStyle="1" w:styleId="afffffff3">
    <w:name w:val="标准文件_目录标题"/>
    <w:basedOn w:val="afffb"/>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e"/>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f4">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b">
    <w:name w:val="脚注文本 字符"/>
    <w:link w:val="affffa"/>
    <w:semiHidden/>
    <w:qFormat/>
    <w:rPr>
      <w:rFonts w:ascii="宋体" w:eastAsia="宋体" w:hAnsi="Times New Roman" w:cs="Times New Roman"/>
      <w:sz w:val="18"/>
      <w:szCs w:val="18"/>
    </w:rPr>
  </w:style>
  <w:style w:type="paragraph" w:customStyle="1" w:styleId="afffffff5">
    <w:name w:val="标准文件_条文脚注"/>
    <w:basedOn w:val="affffa"/>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e"/>
    <w:qFormat/>
    <w:pPr>
      <w:numPr>
        <w:numId w:val="12"/>
      </w:numPr>
      <w:spacing w:line="240" w:lineRule="auto"/>
      <w:jc w:val="left"/>
    </w:pPr>
    <w:rPr>
      <w:rFonts w:ascii="宋体" w:hAnsi="宋体"/>
      <w:sz w:val="18"/>
    </w:rPr>
  </w:style>
  <w:style w:type="character" w:customStyle="1" w:styleId="afffffff6">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e"/>
    <w:qFormat/>
    <w:pPr>
      <w:numPr>
        <w:ilvl w:val="2"/>
      </w:numPr>
      <w:spacing w:beforeLines="50" w:before="50" w:afterLines="50" w:after="50"/>
      <w:outlineLvl w:val="1"/>
    </w:pPr>
  </w:style>
  <w:style w:type="paragraph" w:customStyle="1" w:styleId="afffffff7">
    <w:name w:val="标准文件_一致程度"/>
    <w:basedOn w:val="afffb"/>
    <w:qFormat/>
    <w:pPr>
      <w:spacing w:line="440" w:lineRule="exact"/>
      <w:jc w:val="center"/>
    </w:pPr>
    <w:rPr>
      <w:sz w:val="28"/>
    </w:rPr>
  </w:style>
  <w:style w:type="paragraph" w:customStyle="1" w:styleId="afffffff8">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9">
    <w:name w:val="标准文件_英文图表脚注"/>
    <w:basedOn w:val="afffffd"/>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b"/>
    <w:next w:val="af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a">
    <w:name w:val="标准文件_正文公式"/>
    <w:basedOn w:val="afffb"/>
    <w:next w:val="afffffd"/>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e"/>
    <w:qFormat/>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e"/>
    <w:qFormat/>
    <w:pPr>
      <w:numPr>
        <w:numId w:val="18"/>
      </w:numPr>
      <w:jc w:val="center"/>
    </w:pPr>
    <w:rPr>
      <w:rFonts w:ascii="黑体" w:eastAsia="黑体" w:hAnsi="Times New Roman"/>
      <w:sz w:val="21"/>
    </w:rPr>
  </w:style>
  <w:style w:type="paragraph" w:customStyle="1" w:styleId="aff1">
    <w:name w:val="标准文件_正文英文图标题"/>
    <w:next w:val="afffffe"/>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b">
    <w:name w:val="发布部门"/>
    <w:next w:val="af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d">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
    <w:name w:val="封面标准文稿编辑信息"/>
    <w:qFormat/>
    <w:pPr>
      <w:spacing w:before="180" w:line="180" w:lineRule="exact"/>
      <w:jc w:val="center"/>
    </w:pPr>
    <w:rPr>
      <w:rFonts w:ascii="宋体" w:hAnsi="Times New Roman"/>
      <w:sz w:val="21"/>
    </w:rPr>
  </w:style>
  <w:style w:type="paragraph" w:customStyle="1" w:styleId="affffffff0">
    <w:name w:val="封面标准文稿类别"/>
    <w:qFormat/>
    <w:pPr>
      <w:spacing w:before="440" w:line="400" w:lineRule="exact"/>
      <w:jc w:val="center"/>
    </w:pPr>
    <w:rPr>
      <w:rFonts w:ascii="宋体" w:hAnsi="Times New Roman"/>
      <w:sz w:val="24"/>
    </w:rPr>
  </w:style>
  <w:style w:type="paragraph" w:customStyle="1" w:styleId="affffffff1">
    <w:name w:val="封面标准英文名称"/>
    <w:qFormat/>
    <w:pPr>
      <w:widowControl w:val="0"/>
      <w:spacing w:line="360" w:lineRule="exact"/>
      <w:jc w:val="center"/>
    </w:pPr>
    <w:rPr>
      <w:rFonts w:ascii="Times New Roman" w:hAnsi="Times New Roman"/>
      <w:sz w:val="28"/>
    </w:rPr>
  </w:style>
  <w:style w:type="paragraph" w:customStyle="1" w:styleId="affffffff2">
    <w:name w:val="封面一致性程度标识"/>
    <w:qFormat/>
    <w:pPr>
      <w:spacing w:before="440" w:line="440" w:lineRule="exact"/>
      <w:jc w:val="center"/>
    </w:pPr>
    <w:rPr>
      <w:rFonts w:ascii="Times New Roman" w:hAnsi="Times New Roman"/>
      <w:sz w:val="28"/>
    </w:rPr>
  </w:style>
  <w:style w:type="paragraph" w:customStyle="1" w:styleId="affffffff3">
    <w:name w:val="封面正文"/>
    <w:qFormat/>
    <w:pPr>
      <w:jc w:val="both"/>
    </w:pPr>
    <w:rPr>
      <w:rFonts w:ascii="Times New Roman" w:hAnsi="Times New Roman"/>
    </w:rPr>
  </w:style>
  <w:style w:type="paragraph" w:customStyle="1" w:styleId="affffffff4">
    <w:name w:val="附录二级无标题条"/>
    <w:basedOn w:val="afffb"/>
    <w:next w:val="af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5">
    <w:name w:val="附录三级无标题条"/>
    <w:basedOn w:val="affffffff4"/>
    <w:next w:val="afffffe"/>
    <w:pPr>
      <w:outlineLvl w:val="4"/>
    </w:pPr>
  </w:style>
  <w:style w:type="paragraph" w:customStyle="1" w:styleId="affffffff6">
    <w:name w:val="附录四级无标题条"/>
    <w:basedOn w:val="affffffff5"/>
    <w:next w:val="afffffe"/>
    <w:qFormat/>
    <w:pPr>
      <w:outlineLvl w:val="5"/>
    </w:pPr>
  </w:style>
  <w:style w:type="paragraph" w:customStyle="1" w:styleId="affffffff7">
    <w:name w:val="附录图"/>
    <w:next w:val="af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8">
    <w:name w:val="附录五级无标题条"/>
    <w:basedOn w:val="affffffff6"/>
    <w:next w:val="afffffe"/>
    <w:pPr>
      <w:outlineLvl w:val="6"/>
    </w:pPr>
  </w:style>
  <w:style w:type="paragraph" w:customStyle="1" w:styleId="affffffff9">
    <w:name w:val="附录性质"/>
    <w:basedOn w:val="afffb"/>
    <w:qFormat/>
    <w:pPr>
      <w:widowControl/>
      <w:adjustRightInd/>
      <w:jc w:val="center"/>
    </w:pPr>
    <w:rPr>
      <w:rFonts w:ascii="黑体" w:eastAsia="黑体"/>
    </w:rPr>
  </w:style>
  <w:style w:type="paragraph" w:customStyle="1" w:styleId="affffffffa">
    <w:name w:val="附录一级无标题条"/>
    <w:basedOn w:val="afffffff0"/>
    <w:next w:val="afffffe"/>
    <w:qFormat/>
    <w:pPr>
      <w:autoSpaceDN w:val="0"/>
      <w:outlineLvl w:val="2"/>
    </w:pPr>
    <w:rPr>
      <w:rFonts w:ascii="宋体" w:eastAsia="宋体" w:hAnsi="宋体"/>
    </w:rPr>
  </w:style>
  <w:style w:type="character" w:customStyle="1" w:styleId="affffffffb">
    <w:name w:val="个人答复风格"/>
    <w:qFormat/>
    <w:rPr>
      <w:rFonts w:ascii="Arial" w:eastAsia="宋体" w:hAnsi="Arial" w:cs="Arial"/>
      <w:color w:val="auto"/>
      <w:spacing w:val="0"/>
      <w:sz w:val="20"/>
    </w:rPr>
  </w:style>
  <w:style w:type="character" w:customStyle="1" w:styleId="affffffffc">
    <w:name w:val="个人撰写风格"/>
    <w:qFormat/>
    <w:rPr>
      <w:rFonts w:ascii="Arial" w:eastAsia="宋体" w:hAnsi="Arial" w:cs="Arial"/>
      <w:color w:val="auto"/>
      <w:spacing w:val="0"/>
      <w:sz w:val="20"/>
    </w:rPr>
  </w:style>
  <w:style w:type="paragraph" w:customStyle="1" w:styleId="affffffffd">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e">
    <w:name w:val="列项·"/>
    <w:basedOn w:val="afffffe"/>
    <w:qFormat/>
    <w:pPr>
      <w:tabs>
        <w:tab w:val="left" w:pos="840"/>
      </w:tabs>
    </w:pPr>
  </w:style>
  <w:style w:type="paragraph" w:customStyle="1" w:styleId="afffffffff">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f0">
    <w:name w:val="其他标准称谓"/>
    <w:qFormat/>
    <w:pPr>
      <w:spacing w:line="0" w:lineRule="atLeast"/>
      <w:jc w:val="distribute"/>
    </w:pPr>
    <w:rPr>
      <w:rFonts w:ascii="黑体" w:eastAsia="黑体" w:hAnsi="宋体"/>
      <w:sz w:val="52"/>
    </w:rPr>
  </w:style>
  <w:style w:type="paragraph" w:customStyle="1" w:styleId="afffffffff1">
    <w:name w:val="其他发布部门"/>
    <w:basedOn w:val="afffffffb"/>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2">
    <w:name w:val="实施日期"/>
    <w:basedOn w:val="afffffffc"/>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4">
    <w:name w:val="无标题条"/>
    <w:next w:val="afffffe"/>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5">
    <w:name w:val="注:后续"/>
    <w:qFormat/>
    <w:pPr>
      <w:spacing w:line="300" w:lineRule="exact"/>
      <w:ind w:leftChars="400" w:left="600" w:hangingChars="200" w:hanging="200"/>
      <w:jc w:val="both"/>
    </w:pPr>
    <w:rPr>
      <w:rFonts w:ascii="宋体" w:hAnsi="Times New Roman"/>
      <w:sz w:val="18"/>
    </w:rPr>
  </w:style>
  <w:style w:type="paragraph" w:customStyle="1" w:styleId="afffffffff6">
    <w:name w:val="注×:后续"/>
    <w:basedOn w:val="afffffffff5"/>
    <w:qFormat/>
    <w:pPr>
      <w:ind w:leftChars="0" w:left="1406" w:firstLineChars="0" w:hanging="499"/>
    </w:pPr>
  </w:style>
  <w:style w:type="paragraph" w:customStyle="1" w:styleId="afffffffff7">
    <w:name w:val="标准文件_一级无标题"/>
    <w:basedOn w:val="afff3"/>
    <w:qFormat/>
    <w:pPr>
      <w:spacing w:beforeLines="0" w:before="0" w:afterLines="0" w:after="0"/>
      <w:outlineLvl w:val="9"/>
    </w:pPr>
    <w:rPr>
      <w:rFonts w:ascii="宋体" w:eastAsia="宋体"/>
    </w:rPr>
  </w:style>
  <w:style w:type="paragraph" w:customStyle="1" w:styleId="afffffffff8">
    <w:name w:val="标准文件_五级无标题"/>
    <w:basedOn w:val="afff7"/>
    <w:qFormat/>
    <w:pPr>
      <w:spacing w:beforeLines="0" w:before="0" w:afterLines="0" w:after="0"/>
      <w:outlineLvl w:val="9"/>
    </w:pPr>
    <w:rPr>
      <w:rFonts w:ascii="宋体" w:eastAsia="宋体"/>
    </w:rPr>
  </w:style>
  <w:style w:type="paragraph" w:customStyle="1" w:styleId="afffffffff9">
    <w:name w:val="标准文件_三级无标题"/>
    <w:basedOn w:val="afff5"/>
    <w:qFormat/>
    <w:pPr>
      <w:spacing w:beforeLines="0" w:before="0" w:afterLines="0" w:after="0"/>
      <w:outlineLvl w:val="9"/>
    </w:pPr>
    <w:rPr>
      <w:rFonts w:ascii="宋体" w:eastAsia="宋体"/>
    </w:rPr>
  </w:style>
  <w:style w:type="paragraph" w:customStyle="1" w:styleId="afffffffffa">
    <w:name w:val="标准文件_二级无标题"/>
    <w:basedOn w:val="afff4"/>
    <w:qFormat/>
    <w:pPr>
      <w:spacing w:beforeLines="0" w:before="0" w:afterLines="0" w:after="0"/>
      <w:outlineLvl w:val="9"/>
    </w:pPr>
    <w:rPr>
      <w:rFonts w:ascii="宋体" w:eastAsia="宋体"/>
    </w:rPr>
  </w:style>
  <w:style w:type="paragraph" w:customStyle="1" w:styleId="afffffffffb">
    <w:name w:val="标准_四级无标题"/>
    <w:basedOn w:val="afff6"/>
    <w:next w:val="afffffe"/>
    <w:qFormat/>
    <w:rPr>
      <w:rFonts w:eastAsia="宋体"/>
    </w:rPr>
  </w:style>
  <w:style w:type="paragraph" w:customStyle="1" w:styleId="afffffffffc">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e"/>
    <w:qFormat/>
    <w:pPr>
      <w:numPr>
        <w:numId w:val="23"/>
      </w:numPr>
      <w:ind w:firstLineChars="0" w:firstLine="0"/>
    </w:pPr>
    <w:rPr>
      <w:rFonts w:ascii="Times New Roman" w:cs="Arial"/>
      <w:szCs w:val="28"/>
    </w:rPr>
  </w:style>
  <w:style w:type="paragraph" w:customStyle="1" w:styleId="ae">
    <w:name w:val="标准文件_小写罗马数字编号列项"/>
    <w:basedOn w:val="afffffe"/>
    <w:pPr>
      <w:numPr>
        <w:numId w:val="24"/>
      </w:numPr>
      <w:ind w:firstLineChars="0" w:firstLine="0"/>
    </w:pPr>
    <w:rPr>
      <w:rFonts w:cs="Arial"/>
      <w:szCs w:val="28"/>
    </w:rPr>
  </w:style>
  <w:style w:type="paragraph" w:customStyle="1" w:styleId="afffffffffd">
    <w:name w:val="标准文件_附录标题"/>
    <w:basedOn w:val="aff9"/>
    <w:qFormat/>
    <w:pPr>
      <w:numPr>
        <w:numId w:val="0"/>
      </w:numPr>
      <w:spacing w:after="280"/>
      <w:outlineLvl w:val="9"/>
    </w:pPr>
  </w:style>
  <w:style w:type="paragraph" w:customStyle="1" w:styleId="afffffffffe">
    <w:name w:val="标准文件_二级项"/>
    <w:rPr>
      <w:rFonts w:ascii="宋体" w:hAnsi="Times New Roman"/>
      <w:sz w:val="21"/>
    </w:rPr>
  </w:style>
  <w:style w:type="paragraph" w:customStyle="1" w:styleId="af9">
    <w:name w:val="标准文件_三级项"/>
    <w:basedOn w:val="afffb"/>
    <w:pPr>
      <w:numPr>
        <w:ilvl w:val="2"/>
        <w:numId w:val="21"/>
      </w:numPr>
      <w:spacing w:line="-300" w:lineRule="auto"/>
    </w:pPr>
    <w:rPr>
      <w:rFonts w:ascii="Times New Roman" w:hAnsi="Times New Roman"/>
    </w:rPr>
  </w:style>
  <w:style w:type="paragraph" w:customStyle="1" w:styleId="afff0">
    <w:name w:val="图表脚注说明"/>
    <w:basedOn w:val="afffb"/>
    <w:next w:val="afffffe"/>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f">
    <w:name w:val="标准文件_索引字母"/>
    <w:next w:val="afffffe"/>
    <w:qFormat/>
    <w:pPr>
      <w:jc w:val="center"/>
    </w:pPr>
    <w:rPr>
      <w:rFonts w:ascii="宋体" w:eastAsia="Times New Roman" w:hAnsi="宋体"/>
      <w:b/>
      <w:kern w:val="2"/>
      <w:sz w:val="21"/>
    </w:rPr>
  </w:style>
  <w:style w:type="paragraph" w:customStyle="1" w:styleId="affffffffff0">
    <w:name w:val="标准文件_附录前"/>
    <w:next w:val="afffffe"/>
    <w:qFormat/>
    <w:pPr>
      <w:spacing w:line="20" w:lineRule="atLeast"/>
      <w:ind w:firstLine="200"/>
    </w:pPr>
    <w:rPr>
      <w:rFonts w:ascii="宋体" w:hAnsi="宋体"/>
      <w:kern w:val="2"/>
      <w:sz w:val="10"/>
    </w:rPr>
  </w:style>
  <w:style w:type="paragraph" w:customStyle="1" w:styleId="af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2">
    <w:name w:val="标准文件_表格"/>
    <w:basedOn w:val="afffffe"/>
    <w:qFormat/>
    <w:pPr>
      <w:ind w:firstLineChars="0" w:firstLine="0"/>
      <w:jc w:val="center"/>
    </w:pPr>
    <w:rPr>
      <w:sz w:val="18"/>
    </w:rPr>
  </w:style>
  <w:style w:type="paragraph" w:customStyle="1" w:styleId="afff8">
    <w:name w:val="标准文件_注："/>
    <w:next w:val="af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3"/>
    <w:qFormat/>
    <w:pPr>
      <w:widowControl w:val="0"/>
      <w:numPr>
        <w:numId w:val="28"/>
      </w:numPr>
      <w:jc w:val="both"/>
    </w:pPr>
    <w:rPr>
      <w:rFonts w:ascii="宋体" w:hAnsi="Times New Roman"/>
      <w:sz w:val="18"/>
      <w:szCs w:val="18"/>
    </w:rPr>
  </w:style>
  <w:style w:type="paragraph" w:customStyle="1" w:styleId="affffffffff3">
    <w:name w:val="标准文件_示例内容"/>
    <w:basedOn w:val="afffffe"/>
    <w:qFormat/>
    <w:pPr>
      <w:ind w:firstLine="420"/>
    </w:pPr>
    <w:rPr>
      <w:sz w:val="18"/>
    </w:rPr>
  </w:style>
  <w:style w:type="paragraph" w:customStyle="1" w:styleId="aff0">
    <w:name w:val="标准文件_示例×："/>
    <w:basedOn w:val="afffb"/>
    <w:next w:val="affffffffff3"/>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e"/>
    <w:qFormat/>
    <w:rPr>
      <w:rFonts w:ascii="宋体" w:hAnsi="Times New Roman"/>
      <w:sz w:val="21"/>
    </w:rPr>
  </w:style>
  <w:style w:type="paragraph" w:customStyle="1" w:styleId="affffffffff4">
    <w:name w:val="标准文件_表格续"/>
    <w:basedOn w:val="afffffe"/>
    <w:next w:val="afffffe"/>
    <w:qFormat/>
    <w:pPr>
      <w:jc w:val="center"/>
    </w:pPr>
    <w:rPr>
      <w:rFonts w:ascii="黑体" w:eastAsia="黑体" w:hAnsi="黑体"/>
    </w:rPr>
  </w:style>
  <w:style w:type="character" w:styleId="affffffffff5">
    <w:name w:val="Placeholder Text"/>
    <w:basedOn w:val="afffc"/>
    <w:uiPriority w:val="99"/>
    <w:semiHidden/>
    <w:qFormat/>
    <w:rPr>
      <w:color w:val="808080"/>
    </w:rPr>
  </w:style>
  <w:style w:type="paragraph" w:customStyle="1" w:styleId="2">
    <w:name w:val="标准文件_二级项2"/>
    <w:basedOn w:val="afffffe"/>
    <w:qFormat/>
    <w:pPr>
      <w:numPr>
        <w:ilvl w:val="1"/>
        <w:numId w:val="21"/>
      </w:numPr>
      <w:ind w:left="1271" w:firstLineChars="0" w:hanging="420"/>
    </w:pPr>
  </w:style>
  <w:style w:type="paragraph" w:customStyle="1" w:styleId="21">
    <w:name w:val="标准文件_三级项2"/>
    <w:basedOn w:val="afffffe"/>
    <w:qFormat/>
    <w:pPr>
      <w:numPr>
        <w:numId w:val="30"/>
      </w:numPr>
      <w:spacing w:line="300" w:lineRule="exact"/>
      <w:ind w:left="1276" w:firstLineChars="0" w:hanging="425"/>
    </w:pPr>
    <w:rPr>
      <w:rFonts w:ascii="Times New Roman"/>
    </w:rPr>
  </w:style>
  <w:style w:type="paragraph" w:customStyle="1" w:styleId="20">
    <w:name w:val="标准文件_一级项2"/>
    <w:basedOn w:val="afffffe"/>
    <w:qFormat/>
    <w:pPr>
      <w:numPr>
        <w:numId w:val="31"/>
      </w:numPr>
      <w:spacing w:line="300" w:lineRule="exact"/>
      <w:ind w:left="1271" w:firstLineChars="0" w:hanging="420"/>
    </w:pPr>
    <w:rPr>
      <w:rFonts w:ascii="Times New Roman"/>
    </w:rPr>
  </w:style>
  <w:style w:type="paragraph" w:customStyle="1" w:styleId="affffffffff6">
    <w:name w:val="标准文件_提示"/>
    <w:basedOn w:val="afffffe"/>
    <w:next w:val="afffffe"/>
    <w:qFormat/>
    <w:pPr>
      <w:ind w:firstLine="420"/>
    </w:pPr>
    <w:rPr>
      <w:rFonts w:ascii="黑体" w:eastAsia="黑体"/>
    </w:rPr>
  </w:style>
  <w:style w:type="character" w:customStyle="1" w:styleId="affffffffff7">
    <w:name w:val="标准文件_来源"/>
    <w:basedOn w:val="afffc"/>
    <w:uiPriority w:val="1"/>
    <w:qFormat/>
    <w:rPr>
      <w:rFonts w:eastAsia="宋体"/>
      <w:sz w:val="21"/>
    </w:rPr>
  </w:style>
  <w:style w:type="paragraph" w:customStyle="1" w:styleId="affffffffff8">
    <w:name w:val="标准文件_图表说明"/>
    <w:qFormat/>
    <w:pPr>
      <w:spacing w:line="276" w:lineRule="auto"/>
      <w:ind w:firstLine="420"/>
    </w:pPr>
    <w:rPr>
      <w:rFonts w:ascii="宋体" w:hAnsi="宋体"/>
      <w:kern w:val="2"/>
      <w:sz w:val="18"/>
    </w:rPr>
  </w:style>
  <w:style w:type="paragraph" w:customStyle="1" w:styleId="affffffffff9">
    <w:name w:val="其他发布日期"/>
    <w:basedOn w:val="afffffffc"/>
    <w:pPr>
      <w:framePr w:w="3997" w:h="471" w:hRule="exact" w:hSpace="0" w:vSpace="181" w:wrap="around" w:vAnchor="page" w:hAnchor="page" w:x="1419" w:y="14097"/>
    </w:pPr>
  </w:style>
  <w:style w:type="paragraph" w:customStyle="1" w:styleId="affffffffffa">
    <w:name w:val="其他实施日期"/>
    <w:basedOn w:val="afffffffff2"/>
    <w:qFormat/>
    <w:pPr>
      <w:framePr w:w="3997" w:h="471" w:hRule="exact" w:vSpace="181" w:wrap="around" w:vAnchor="page" w:hAnchor="page" w:x="7089" w:y="14097"/>
    </w:pPr>
  </w:style>
  <w:style w:type="paragraph" w:customStyle="1" w:styleId="affffffffffb">
    <w:name w:val="标准文件_文件编号"/>
    <w:basedOn w:val="af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pPr>
      <w:framePr w:wrap="auto"/>
      <w:spacing w:before="57"/>
    </w:pPr>
    <w:rPr>
      <w:sz w:val="21"/>
    </w:rPr>
  </w:style>
  <w:style w:type="paragraph" w:customStyle="1" w:styleId="affffffffffd">
    <w:name w:val="标准文件_文件名称"/>
    <w:basedOn w:val="afffffe"/>
    <w:next w:val="af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e"/>
    <w:next w:val="afffffe"/>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e"/>
    <w:next w:val="af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e"/>
    <w:next w:val="af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e"/>
    <w:next w:val="af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e"/>
    <w:next w:val="af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e"/>
    <w:next w:val="af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e"/>
    <w:next w:val="afffffe"/>
    <w:qFormat/>
    <w:pPr>
      <w:numPr>
        <w:ilvl w:val="5"/>
        <w:numId w:val="8"/>
      </w:numPr>
      <w:spacing w:beforeLines="50" w:before="50" w:afterLines="50" w:after="50"/>
      <w:ind w:firstLineChars="0"/>
    </w:pPr>
    <w:rPr>
      <w:rFonts w:ascii="黑体" w:eastAsia="黑体"/>
    </w:rPr>
  </w:style>
  <w:style w:type="paragraph" w:customStyle="1" w:styleId="affffffffffe">
    <w:name w:val="标准文件_注后"/>
    <w:basedOn w:val="afffffe"/>
    <w:qFormat/>
    <w:pPr>
      <w:ind w:left="811" w:firstLineChars="0" w:firstLine="0"/>
    </w:pPr>
    <w:rPr>
      <w:sz w:val="18"/>
    </w:rPr>
  </w:style>
  <w:style w:type="paragraph" w:customStyle="1" w:styleId="X">
    <w:name w:val="标准文件_注X后"/>
    <w:basedOn w:val="afffffe"/>
    <w:qFormat/>
    <w:pPr>
      <w:ind w:left="811" w:firstLineChars="0" w:firstLine="0"/>
    </w:pPr>
    <w:rPr>
      <w:sz w:val="18"/>
    </w:rPr>
  </w:style>
  <w:style w:type="paragraph" w:customStyle="1" w:styleId="afffffffffff">
    <w:name w:val="标准文件_示例后"/>
    <w:basedOn w:val="afffffe"/>
    <w:qFormat/>
    <w:pPr>
      <w:ind w:left="964" w:firstLineChars="0" w:firstLine="0"/>
    </w:pPr>
    <w:rPr>
      <w:sz w:val="18"/>
    </w:rPr>
  </w:style>
  <w:style w:type="paragraph" w:customStyle="1" w:styleId="X0">
    <w:name w:val="标准文件_示例X后"/>
    <w:basedOn w:val="afffffe"/>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e"/>
    <w:next w:val="afffffe"/>
    <w:qFormat/>
    <w:pPr>
      <w:tabs>
        <w:tab w:val="right" w:leader="dot" w:pos="9356"/>
      </w:tabs>
      <w:ind w:left="210" w:firstLineChars="0" w:hanging="210"/>
      <w:jc w:val="left"/>
    </w:pPr>
  </w:style>
  <w:style w:type="paragraph" w:customStyle="1" w:styleId="afffffffffff1">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3">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7"/>
    <w:next w:val="afffffe"/>
    <w:qFormat/>
    <w:pPr>
      <w:spacing w:beforeLines="0" w:before="0" w:afterLines="0" w:after="0" w:line="276" w:lineRule="auto"/>
    </w:pPr>
    <w:rPr>
      <w:rFonts w:ascii="宋体" w:eastAsia="宋体"/>
    </w:rPr>
  </w:style>
  <w:style w:type="paragraph" w:customStyle="1" w:styleId="afffffffffff7">
    <w:name w:val="标准文件_引言二级无标题"/>
    <w:basedOn w:val="a8"/>
    <w:next w:val="afffffe"/>
    <w:qFormat/>
    <w:pPr>
      <w:spacing w:beforeLines="0" w:before="0" w:afterLines="0" w:after="0" w:line="276" w:lineRule="auto"/>
    </w:pPr>
    <w:rPr>
      <w:rFonts w:ascii="宋体" w:eastAsia="宋体"/>
    </w:rPr>
  </w:style>
  <w:style w:type="paragraph" w:customStyle="1" w:styleId="afffffffffff8">
    <w:name w:val="标准文件_引言三级无标题"/>
    <w:basedOn w:val="a9"/>
    <w:next w:val="afffffe"/>
    <w:qFormat/>
    <w:pPr>
      <w:spacing w:beforeLines="0" w:before="0" w:afterLines="0" w:after="0" w:line="276" w:lineRule="auto"/>
    </w:pPr>
    <w:rPr>
      <w:rFonts w:ascii="宋体" w:eastAsia="宋体"/>
    </w:rPr>
  </w:style>
  <w:style w:type="paragraph" w:customStyle="1" w:styleId="afffffffffff9">
    <w:name w:val="标准文件_引言四级无标题"/>
    <w:basedOn w:val="aa"/>
    <w:next w:val="afffffe"/>
    <w:qFormat/>
    <w:pPr>
      <w:spacing w:beforeLines="0" w:before="0" w:afterLines="0" w:after="0" w:line="276" w:lineRule="auto"/>
    </w:pPr>
    <w:rPr>
      <w:rFonts w:ascii="宋体" w:eastAsia="宋体"/>
    </w:rPr>
  </w:style>
  <w:style w:type="paragraph" w:customStyle="1" w:styleId="afffffffffffa">
    <w:name w:val="标准文件_引言五级无标题"/>
    <w:basedOn w:val="ab"/>
    <w:next w:val="afffffe"/>
    <w:qFormat/>
    <w:pPr>
      <w:spacing w:beforeLines="0" w:before="0" w:afterLines="0" w:after="0" w:line="276" w:lineRule="auto"/>
    </w:pPr>
    <w:rPr>
      <w:rFonts w:ascii="宋体" w:eastAsia="宋体"/>
    </w:rPr>
  </w:style>
  <w:style w:type="paragraph" w:customStyle="1" w:styleId="afffffffffffb">
    <w:name w:val="标准文件_索引标题"/>
    <w:basedOn w:val="affffff5"/>
    <w:next w:val="afffffe"/>
    <w:qFormat/>
    <w:rPr>
      <w:rFonts w:hAnsi="黑体"/>
    </w:rPr>
  </w:style>
  <w:style w:type="paragraph" w:customStyle="1" w:styleId="afffffffffffc">
    <w:name w:val="标准文件_脚注内容"/>
    <w:basedOn w:val="afffffe"/>
    <w:qFormat/>
    <w:pPr>
      <w:ind w:leftChars="200" w:left="400" w:hangingChars="200" w:hanging="200"/>
    </w:pPr>
    <w:rPr>
      <w:sz w:val="15"/>
    </w:rPr>
  </w:style>
  <w:style w:type="paragraph" w:customStyle="1" w:styleId="afffffffffffd">
    <w:name w:val="标准文件_术语条一"/>
    <w:basedOn w:val="afffffffff7"/>
    <w:next w:val="afffffe"/>
    <w:qFormat/>
  </w:style>
  <w:style w:type="paragraph" w:customStyle="1" w:styleId="afffffffffffe">
    <w:name w:val="标准文件_术语条二"/>
    <w:basedOn w:val="afffffffffa"/>
    <w:next w:val="afffffe"/>
    <w:qFormat/>
  </w:style>
  <w:style w:type="paragraph" w:customStyle="1" w:styleId="affffffffffff">
    <w:name w:val="标准文件_术语条三"/>
    <w:basedOn w:val="afffffffff9"/>
    <w:next w:val="afffffe"/>
    <w:qFormat/>
  </w:style>
  <w:style w:type="paragraph" w:customStyle="1" w:styleId="affffffffffff0">
    <w:name w:val="标准文件_术语条四"/>
    <w:basedOn w:val="afffffffffc"/>
    <w:next w:val="afffffe"/>
    <w:qFormat/>
  </w:style>
  <w:style w:type="paragraph" w:customStyle="1" w:styleId="affffffffffff1">
    <w:name w:val="标准文件_术语条五"/>
    <w:basedOn w:val="afffffffff8"/>
    <w:next w:val="af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f2">
    <w:name w:val="发布"/>
    <w:basedOn w:val="afffc"/>
    <w:qFormat/>
    <w:rPr>
      <w:rFonts w:ascii="黑体" w:eastAsia="黑体"/>
      <w:spacing w:val="85"/>
      <w:w w:val="100"/>
      <w:position w:val="3"/>
      <w:sz w:val="28"/>
      <w:szCs w:val="28"/>
    </w:rPr>
  </w:style>
  <w:style w:type="paragraph" w:customStyle="1" w:styleId="affffffffffff3">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3"/>
    <w:qFormat/>
    <w:rPr>
      <w:rFonts w:ascii="宋体" w:hAnsi="Times New Roman"/>
      <w:sz w:val="21"/>
    </w:rPr>
  </w:style>
  <w:style w:type="paragraph" w:customStyle="1" w:styleId="af3">
    <w:name w:val="一级条标题"/>
    <w:next w:val="affffffffffff3"/>
    <w:link w:val="Char1"/>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f3"/>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3"/>
    <w:link w:val="Char2"/>
    <w:qFormat/>
    <w:pPr>
      <w:numPr>
        <w:ilvl w:val="2"/>
      </w:numPr>
      <w:spacing w:before="50" w:after="50"/>
      <w:outlineLvl w:val="3"/>
    </w:pPr>
  </w:style>
  <w:style w:type="paragraph" w:customStyle="1" w:styleId="af5">
    <w:name w:val="三级条标题"/>
    <w:basedOn w:val="af4"/>
    <w:next w:val="affffffffffff3"/>
    <w:qFormat/>
    <w:pPr>
      <w:numPr>
        <w:ilvl w:val="3"/>
      </w:numPr>
      <w:ind w:left="0"/>
      <w:outlineLvl w:val="4"/>
    </w:pPr>
  </w:style>
  <w:style w:type="paragraph" w:customStyle="1" w:styleId="af6">
    <w:name w:val="四级条标题"/>
    <w:basedOn w:val="af5"/>
    <w:next w:val="affffffffffff3"/>
    <w:qFormat/>
    <w:pPr>
      <w:numPr>
        <w:ilvl w:val="4"/>
      </w:numPr>
      <w:ind w:left="0"/>
      <w:outlineLvl w:val="5"/>
    </w:pPr>
  </w:style>
  <w:style w:type="paragraph" w:customStyle="1" w:styleId="af7">
    <w:name w:val="五级条标题"/>
    <w:basedOn w:val="af6"/>
    <w:next w:val="affffffffffff3"/>
    <w:qFormat/>
    <w:pPr>
      <w:numPr>
        <w:ilvl w:val="5"/>
      </w:numPr>
      <w:ind w:left="0"/>
      <w:outlineLvl w:val="6"/>
    </w:pPr>
  </w:style>
  <w:style w:type="paragraph" w:customStyle="1" w:styleId="affffffffffff4">
    <w:name w:val="前言、引言标题"/>
    <w:next w:val="affffffffffff3"/>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qFormat/>
    <w:rPr>
      <w:rFonts w:ascii="黑体" w:eastAsia="黑体" w:hAnsi="Times New Roman"/>
      <w:sz w:val="21"/>
      <w:szCs w:val="21"/>
    </w:rPr>
  </w:style>
  <w:style w:type="character" w:customStyle="1" w:styleId="Char2">
    <w:name w:val="二级条标题 Char"/>
    <w:basedOn w:val="Char1"/>
    <w:link w:val="af4"/>
    <w:qFormat/>
    <w:rPr>
      <w:rFonts w:ascii="黑体" w:eastAsia="黑体" w:hAnsi="Times New Roman"/>
      <w:sz w:val="21"/>
      <w:szCs w:val="21"/>
    </w:rPr>
  </w:style>
  <w:style w:type="character" w:customStyle="1" w:styleId="Char3">
    <w:name w:val="二级无 Char"/>
    <w:link w:val="affffffffffff5"/>
    <w:qFormat/>
    <w:rPr>
      <w:rFonts w:ascii="宋体"/>
      <w:sz w:val="21"/>
      <w:szCs w:val="21"/>
    </w:rPr>
  </w:style>
  <w:style w:type="paragraph" w:customStyle="1" w:styleId="affffffffffff5">
    <w:name w:val="二级无"/>
    <w:basedOn w:val="afffb"/>
    <w:link w:val="Char3"/>
    <w:qFormat/>
    <w:pPr>
      <w:widowControl/>
      <w:adjustRightInd/>
      <w:spacing w:line="240" w:lineRule="auto"/>
      <w:jc w:val="left"/>
      <w:outlineLvl w:val="3"/>
    </w:pPr>
    <w:rPr>
      <w:rFonts w:ascii="宋体"/>
      <w:kern w:val="0"/>
    </w:rPr>
  </w:style>
  <w:style w:type="character" w:customStyle="1" w:styleId="12">
    <w:name w:val="未处理的提及1"/>
    <w:basedOn w:val="afffc"/>
    <w:uiPriority w:val="99"/>
    <w:semiHidden/>
    <w:unhideWhenUsed/>
    <w:qFormat/>
    <w:rPr>
      <w:color w:val="605E5C"/>
      <w:shd w:val="clear" w:color="auto" w:fill="E1DFDD"/>
    </w:rPr>
  </w:style>
  <w:style w:type="character" w:customStyle="1" w:styleId="affff1">
    <w:name w:val="批注文字 字符"/>
    <w:basedOn w:val="afffc"/>
    <w:link w:val="affff0"/>
    <w:uiPriority w:val="99"/>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927334" w:rsidRDefault="00000000">
          <w:pPr>
            <w:pStyle w:val="88D0A9E6ED8E41A5BC258D89F7A9C41B"/>
            <w:rPr>
              <w:rFonts w:hint="eastAsia"/>
            </w:rPr>
          </w:pPr>
          <w:r>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927334" w:rsidRDefault="00000000">
          <w:pPr>
            <w:pStyle w:val="884199A17297406FA321D1C53A4BC5F6"/>
            <w:rPr>
              <w:rFonts w:hint="eastAsia"/>
            </w:rPr>
          </w:pPr>
          <w:r>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927334" w:rsidRDefault="00000000">
          <w:pPr>
            <w:pStyle w:val="2370AB3DE1204602B877E9BFD40E9C4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AC"/>
    <w:rsid w:val="00004374"/>
    <w:rsid w:val="000073FB"/>
    <w:rsid w:val="000160E9"/>
    <w:rsid w:val="0001699B"/>
    <w:rsid w:val="00027AEA"/>
    <w:rsid w:val="00030617"/>
    <w:rsid w:val="00036AE1"/>
    <w:rsid w:val="00056889"/>
    <w:rsid w:val="0006112B"/>
    <w:rsid w:val="0006145A"/>
    <w:rsid w:val="00072661"/>
    <w:rsid w:val="000A635A"/>
    <w:rsid w:val="000D331D"/>
    <w:rsid w:val="000F5FC3"/>
    <w:rsid w:val="00102CED"/>
    <w:rsid w:val="00146D4C"/>
    <w:rsid w:val="00153266"/>
    <w:rsid w:val="0016565B"/>
    <w:rsid w:val="00190722"/>
    <w:rsid w:val="001A702B"/>
    <w:rsid w:val="001C6683"/>
    <w:rsid w:val="001D32F4"/>
    <w:rsid w:val="001D52BD"/>
    <w:rsid w:val="001E62F8"/>
    <w:rsid w:val="002045D6"/>
    <w:rsid w:val="00246495"/>
    <w:rsid w:val="0024789A"/>
    <w:rsid w:val="00297853"/>
    <w:rsid w:val="002F0829"/>
    <w:rsid w:val="002F59E0"/>
    <w:rsid w:val="002F749F"/>
    <w:rsid w:val="0030579E"/>
    <w:rsid w:val="0031610D"/>
    <w:rsid w:val="003208B8"/>
    <w:rsid w:val="00321121"/>
    <w:rsid w:val="003406F8"/>
    <w:rsid w:val="003429B6"/>
    <w:rsid w:val="003520D4"/>
    <w:rsid w:val="00360FFB"/>
    <w:rsid w:val="0037088D"/>
    <w:rsid w:val="00371C08"/>
    <w:rsid w:val="003720A5"/>
    <w:rsid w:val="0038089F"/>
    <w:rsid w:val="00382FF5"/>
    <w:rsid w:val="003B0021"/>
    <w:rsid w:val="003B44FC"/>
    <w:rsid w:val="003C7CCD"/>
    <w:rsid w:val="003D187B"/>
    <w:rsid w:val="003D4CB6"/>
    <w:rsid w:val="003E0251"/>
    <w:rsid w:val="003E0BE7"/>
    <w:rsid w:val="003F7F4F"/>
    <w:rsid w:val="00401A48"/>
    <w:rsid w:val="0040717E"/>
    <w:rsid w:val="00410EDC"/>
    <w:rsid w:val="00412F5B"/>
    <w:rsid w:val="0041382D"/>
    <w:rsid w:val="00435D85"/>
    <w:rsid w:val="004378FE"/>
    <w:rsid w:val="00437F76"/>
    <w:rsid w:val="00495FC9"/>
    <w:rsid w:val="004B297C"/>
    <w:rsid w:val="004B79C0"/>
    <w:rsid w:val="004C7112"/>
    <w:rsid w:val="004D7267"/>
    <w:rsid w:val="004E49C4"/>
    <w:rsid w:val="004E67A3"/>
    <w:rsid w:val="00504EDD"/>
    <w:rsid w:val="00511C1D"/>
    <w:rsid w:val="0053295D"/>
    <w:rsid w:val="0053551E"/>
    <w:rsid w:val="00535FCC"/>
    <w:rsid w:val="00566983"/>
    <w:rsid w:val="00573622"/>
    <w:rsid w:val="005743C3"/>
    <w:rsid w:val="00575CF8"/>
    <w:rsid w:val="00596C6F"/>
    <w:rsid w:val="005A244E"/>
    <w:rsid w:val="005A4631"/>
    <w:rsid w:val="005C17A2"/>
    <w:rsid w:val="005D6D58"/>
    <w:rsid w:val="006006BF"/>
    <w:rsid w:val="0061005F"/>
    <w:rsid w:val="00620620"/>
    <w:rsid w:val="00626F52"/>
    <w:rsid w:val="006437AC"/>
    <w:rsid w:val="006637D3"/>
    <w:rsid w:val="006741AE"/>
    <w:rsid w:val="0068765E"/>
    <w:rsid w:val="006A354E"/>
    <w:rsid w:val="006B0113"/>
    <w:rsid w:val="006C60BF"/>
    <w:rsid w:val="00701E8E"/>
    <w:rsid w:val="0071423F"/>
    <w:rsid w:val="00716F0E"/>
    <w:rsid w:val="007651D9"/>
    <w:rsid w:val="00771BAB"/>
    <w:rsid w:val="00784D0E"/>
    <w:rsid w:val="007A4FB5"/>
    <w:rsid w:val="007A77B0"/>
    <w:rsid w:val="007B2D23"/>
    <w:rsid w:val="007B7950"/>
    <w:rsid w:val="007B7BB6"/>
    <w:rsid w:val="007C21F4"/>
    <w:rsid w:val="007D5B57"/>
    <w:rsid w:val="007F2B27"/>
    <w:rsid w:val="00804026"/>
    <w:rsid w:val="00804442"/>
    <w:rsid w:val="0081249B"/>
    <w:rsid w:val="00814D22"/>
    <w:rsid w:val="008A60F9"/>
    <w:rsid w:val="008C5F98"/>
    <w:rsid w:val="008D0910"/>
    <w:rsid w:val="008D1554"/>
    <w:rsid w:val="008E7A01"/>
    <w:rsid w:val="008F06C5"/>
    <w:rsid w:val="008F76AB"/>
    <w:rsid w:val="009022C9"/>
    <w:rsid w:val="0090598B"/>
    <w:rsid w:val="00927334"/>
    <w:rsid w:val="00935CEC"/>
    <w:rsid w:val="009419DB"/>
    <w:rsid w:val="00945910"/>
    <w:rsid w:val="00963781"/>
    <w:rsid w:val="009A21A7"/>
    <w:rsid w:val="009A72A0"/>
    <w:rsid w:val="009B007D"/>
    <w:rsid w:val="009B7E37"/>
    <w:rsid w:val="009C3050"/>
    <w:rsid w:val="009E7AA9"/>
    <w:rsid w:val="00A3313D"/>
    <w:rsid w:val="00A50370"/>
    <w:rsid w:val="00A555DC"/>
    <w:rsid w:val="00A742B2"/>
    <w:rsid w:val="00A7473B"/>
    <w:rsid w:val="00A80897"/>
    <w:rsid w:val="00A90C33"/>
    <w:rsid w:val="00A941E2"/>
    <w:rsid w:val="00AA1B1C"/>
    <w:rsid w:val="00AA53A5"/>
    <w:rsid w:val="00AC621D"/>
    <w:rsid w:val="00AD39EF"/>
    <w:rsid w:val="00AD7202"/>
    <w:rsid w:val="00B02A73"/>
    <w:rsid w:val="00B04E2D"/>
    <w:rsid w:val="00B30043"/>
    <w:rsid w:val="00B35EF1"/>
    <w:rsid w:val="00B623FB"/>
    <w:rsid w:val="00B7240F"/>
    <w:rsid w:val="00B8672A"/>
    <w:rsid w:val="00B9411C"/>
    <w:rsid w:val="00B97A53"/>
    <w:rsid w:val="00BA6039"/>
    <w:rsid w:val="00BC3DA7"/>
    <w:rsid w:val="00BC6D5C"/>
    <w:rsid w:val="00BD3A0C"/>
    <w:rsid w:val="00BE30F6"/>
    <w:rsid w:val="00BE77D5"/>
    <w:rsid w:val="00BF4953"/>
    <w:rsid w:val="00C12B07"/>
    <w:rsid w:val="00C13D7D"/>
    <w:rsid w:val="00C6173A"/>
    <w:rsid w:val="00C73E3F"/>
    <w:rsid w:val="00CB2152"/>
    <w:rsid w:val="00CD5E64"/>
    <w:rsid w:val="00CE1427"/>
    <w:rsid w:val="00D01B51"/>
    <w:rsid w:val="00D01D46"/>
    <w:rsid w:val="00D2514D"/>
    <w:rsid w:val="00D264B6"/>
    <w:rsid w:val="00D32A15"/>
    <w:rsid w:val="00D360AB"/>
    <w:rsid w:val="00D36491"/>
    <w:rsid w:val="00D63EA4"/>
    <w:rsid w:val="00D63F81"/>
    <w:rsid w:val="00D92C3E"/>
    <w:rsid w:val="00DB5662"/>
    <w:rsid w:val="00DB736A"/>
    <w:rsid w:val="00DD0A33"/>
    <w:rsid w:val="00DD0E0A"/>
    <w:rsid w:val="00DD3954"/>
    <w:rsid w:val="00DD3AD1"/>
    <w:rsid w:val="00DD61D1"/>
    <w:rsid w:val="00E05D3A"/>
    <w:rsid w:val="00E73C53"/>
    <w:rsid w:val="00E86240"/>
    <w:rsid w:val="00E940B1"/>
    <w:rsid w:val="00E97425"/>
    <w:rsid w:val="00EA715E"/>
    <w:rsid w:val="00EC7482"/>
    <w:rsid w:val="00ED2DC9"/>
    <w:rsid w:val="00EE2892"/>
    <w:rsid w:val="00EF711C"/>
    <w:rsid w:val="00F03E5E"/>
    <w:rsid w:val="00F226C3"/>
    <w:rsid w:val="00F26780"/>
    <w:rsid w:val="00F31353"/>
    <w:rsid w:val="00F524A8"/>
    <w:rsid w:val="00F77BD4"/>
    <w:rsid w:val="00F95F46"/>
    <w:rsid w:val="00F978E3"/>
    <w:rsid w:val="00FC00CD"/>
    <w:rsid w:val="00FC2AB0"/>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8D0A9E6ED8E41A5BC258D89F7A9C41B">
    <w:name w:val="88D0A9E6ED8E41A5BC258D89F7A9C41B"/>
    <w:pPr>
      <w:widowControl w:val="0"/>
      <w:jc w:val="both"/>
    </w:pPr>
    <w:rPr>
      <w:kern w:val="2"/>
      <w:sz w:val="21"/>
      <w:szCs w:val="22"/>
    </w:rPr>
  </w:style>
  <w:style w:type="paragraph" w:customStyle="1" w:styleId="884199A17297406FA321D1C53A4BC5F6">
    <w:name w:val="884199A17297406FA321D1C53A4BC5F6"/>
    <w:qFormat/>
    <w:pPr>
      <w:widowControl w:val="0"/>
      <w:jc w:val="both"/>
    </w:pPr>
    <w:rPr>
      <w:kern w:val="2"/>
      <w:sz w:val="21"/>
      <w:szCs w:val="22"/>
    </w:rPr>
  </w:style>
  <w:style w:type="paragraph" w:customStyle="1" w:styleId="2370AB3DE1204602B877E9BFD40E9C45">
    <w:name w:val="2370AB3DE1204602B877E9BFD40E9C4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contractReview xmlns="http://schemas.wps.cn/vas-ai-hub/contract-review">
  <reviewItems>
    <reviewItem>
      <errorID>b1d7e85e-3961-4147-ae4a-1a157777c65d</errorID>
      <errorWord>:</errorWord>
      <group>L1_Format</group>
      <groupName>格式问题</groupName>
      <ability>L2_HalfPunc</ability>
      <abilityName>全半角检查</abilityName>
      <candidateList>
        <item>：</item>
      </candidateList>
      <explain>文本全半角错误。</explain>
      <paraID>761C873C</paraID>
      <start>30</start>
      <end>31</end>
      <status>modified</status>
      <modifiedWord>：</modifiedWord>
      <trackRevisions>false</trackRevisions>
    </reviewItem>
    <reviewItem>
      <errorID>e7f722e6-e252-421d-acea-3d5af0c1312c</errorID>
      <errorWord>其它</errorWord>
      <group>L1_Word</group>
      <groupName>字词问题</groupName>
      <ability>L2_Alias</ability>
      <abilityName>也作/曾用词</abilityName>
      <candidateList>
        <item>其他</item>
      </candidateList>
      <explain>词汇[其它]为不规范表述或旧称，其规范书面表述为[其他]。</explain>
      <paraID>2037858F</paraID>
      <start>32</start>
      <end>34</end>
      <status>unmodified</status>
      <modifiedWord/>
      <trackRevisions>false</trackRevisions>
    </reviewItem>
    <reviewItem>
      <errorID>230f5267-313d-4838-813e-3fe5b2602f39</errorID>
      <errorWord>涉及到</errorWord>
      <group>L1_Word</group>
      <groupName>字词问题</groupName>
      <ability>L2_Typo</ability>
      <abilityName>字词错误</abilityName>
      <candidateList>
        <item>涉及</item>
      </candidateList>
      <explain>〈动〉牵涉到；关联到：案子～好几个人｜这个问题～面很广。</explain>
      <paraID>6081E925</paraID>
      <start>35</start>
      <end>38</end>
      <status>unmodified</status>
      <modifiedWord/>
      <trackRevisions>false</trackRevisions>
    </reviewItem>
    <reviewItem>
      <errorID>f6ff0cf8-b53e-4eb1-9eb7-a6fe25b75f4c</errorID>
      <errorWord>效验码</errorWord>
      <group>L1_Word</group>
      <groupName>字词问题</groupName>
      <ability>L2_Typo</ability>
      <abilityName>字词错误</abilityName>
      <candidateList>
        <item>校验码</item>
      </candidateList>
      <explain/>
      <paraID>26E98866</paraID>
      <start>0</start>
      <end>3</end>
      <status>unmodified</status>
      <modifiedWord/>
      <trackRevisions>false</trackRevisions>
    </reviewItem>
    <reviewItem>
      <errorID>b02f74e2-3eff-4849-acc2-047d05234964</errorID>
      <errorWord>从站</errorWord>
      <group>L1_Word</group>
      <groupName>字词问题</groupName>
      <ability>L2_Typo</ability>
      <abilityName>字词错误</abilityName>
      <candidateList>
        <item>从</item>
      </candidateList>
      <explain>（從）cónɡ❶〈介〉起于，“从…”表示“拿…做起点”：～上海到北京｜～这儿往西｜～现在起｜～不懂到懂｜～无到有｜～少到多。❷〈介〉表示经过，用在表示处所的词语前面：～窗缝里往外望｜你～桥上过，我～桥下走｜～他们前面经过。❸〈介〉表示根据：～笔迹看，这字像孩子写的。❹〈副〉从来，用在否定词前面：～没有听说过｜～未看见中国人民像现在这样意气风发，斗志昂扬。</explain>
      <paraID>2120807E</paraID>
      <start>38</start>
      <end>40</end>
      <status>unmodified</status>
      <modifiedWord/>
      <trackRevisions>false</trackRevisions>
    </reviewItem>
    <reviewItem>
      <errorID>833e659e-ca4a-4775-8841-3e2efc472892</errorID>
      <errorWord>：</errorWord>
      <group>L1_Format</group>
      <groupName>格式问题</groupName>
      <ability>L2_HalfPunc</ability>
      <abilityName>全半角检查</abilityName>
      <candidateList>
        <item>:</item>
      </candidateList>
      <explain>文本全半角错误。</explain>
      <paraID>6A346B42</paraID>
      <start>2</start>
      <end>3</end>
      <status>unmodified</status>
      <modifiedWord/>
      <trackRevisions>false</trackRevisions>
    </reviewItem>
    <reviewItem>
      <errorID>d6c36b85-527c-4673-aa6c-a3c54665bf35</errorID>
      <errorWord>：</errorWord>
      <group>L1_Format</group>
      <groupName>格式问题</groupName>
      <ability>L2_HalfPunc</ability>
      <abilityName>全半角检查</abilityName>
      <candidateList>
        <item>:</item>
      </candidateList>
      <explain>文本全半角错误。</explain>
      <paraID>7803A820</paraID>
      <start>2</start>
      <end>3</end>
      <status>unmodified</status>
      <modifiedWord/>
      <trackRevisions>false</trackRevisions>
    </reviewItem>
    <reviewItem>
      <errorID>38413455-f6cc-4a7e-9e7b-72dd4039b405</errorID>
      <errorWord>：</errorWord>
      <group>L1_Format</group>
      <groupName>格式问题</groupName>
      <ability>L2_HalfPunc</ability>
      <abilityName>全半角检查</abilityName>
      <candidateList>
        <item>:</item>
      </candidateList>
      <explain>文本全半角错误。</explain>
      <paraID>3F55DC12</paraID>
      <start>5</start>
      <end>6</end>
      <status>unmodified</status>
      <modifiedWord/>
      <trackRevisions>false</trackRevisions>
    </reviewItem>
    <reviewItem>
      <errorID>0d6be2db-8da2-4a0d-a751-8fb322654e47</errorID>
      <errorWord>：</errorWord>
      <group>L1_Format</group>
      <groupName>格式问题</groupName>
      <ability>L2_HalfPunc</ability>
      <abilityName>全半角检查</abilityName>
      <candidateList>
        <item>:</item>
      </candidateList>
      <explain>文本全半角错误。</explain>
      <paraID>4098BD84</paraID>
      <start>2</start>
      <end>3</end>
      <status>unmodified</status>
      <modifiedWord/>
      <trackRevisions>false</trackRevisions>
    </reviewItem>
    <reviewItem>
      <errorID>d52dceac-3b22-4faf-ad2e-c7fce723d9ea</errorID>
      <errorWord>不计</errorWord>
      <group>L1_Word</group>
      <groupName>字词问题</groupName>
      <ability>L2_Typo</ability>
      <abilityName>字词错误</abilityName>
      <candidateList>
        <item>不</item>
      </candidateList>
      <explain/>
      <paraID>47DD3ABB</paraID>
      <start>41</start>
      <end>43</end>
      <status>unmodified</status>
      <modifiedWord/>
      <trackRevisions>false</trackRevisions>
    </reviewItem>
    <reviewItem>
      <errorID>676478c6-e52c-4097-a6a9-c6f575a9c556</errorID>
      <errorWord>四</errorWord>
      <group>L1_Word</group>
      <groupName>字词问题</groupName>
      <ability>L2_Typo</ability>
      <abilityName>字词错误</abilityName>
      <candidateList>
        <item>四个</item>
      </candidateList>
      <explain/>
      <paraID>56910D4B</paraID>
      <start>20</start>
      <end>21</end>
      <status>unmodified</status>
      <modifiedWord/>
      <trackRevisions>false</trackRevisions>
    </reviewItem>
    <reviewItem>
      <errorID>2c177bd3-e2f1-46eb-bbb0-b621f72dc0af</errorID>
      <errorWord>其它</errorWord>
      <group>L1_Word</group>
      <groupName>字词问题</groupName>
      <ability>L2_Alias</ability>
      <abilityName>也作/曾用词</abilityName>
      <candidateList>
        <item>其他</item>
      </candidateList>
      <explain>词汇[其它]为不规范表述或旧称，其规范书面表述为[其他]。</explain>
      <paraID>4783EC2E</paraID>
      <start>20</start>
      <end>22</end>
      <status>unmodified</status>
      <modifiedWord/>
      <trackRevisions>false</trackRevisions>
    </reviewItem>
    <reviewItem>
      <errorID>c0755e35-2c85-4a83-9578-f65758755082</errorID>
      <errorWord>其它</errorWord>
      <group>L1_Word</group>
      <groupName>字词问题</groupName>
      <ability>L2_Alias</ability>
      <abilityName>也作/曾用词</abilityName>
      <candidateList>
        <item>其他</item>
      </candidateList>
      <explain>词汇[其它]为不规范表述或旧称，其规范书面表述为[其他]。</explain>
      <paraID>1F87CC07</paraID>
      <start>59</start>
      <end>61</end>
      <status>unmodified</status>
      <modifiedWord/>
      <trackRevisions>false</trackRevisions>
    </reviewItem>
    <reviewItem>
      <errorID>f328bb74-4433-4c46-b86c-7630bce98e17</errorID>
      <errorWord>三</errorWord>
      <group>L1_Word</group>
      <groupName>字词问题</groupName>
      <ability>L2_Typo</ability>
      <abilityName>字词错误</abilityName>
      <candidateList>
        <item>三个</item>
      </candidateList>
      <explain/>
      <paraID>1F87CC07</paraID>
      <start>61</start>
      <end>62</end>
      <status>unmodified</status>
      <modifiedWord/>
      <trackRevisions>false</trackRevisions>
    </reviewItem>
  </reviewItems>
  <config/>
</contractReview>
</file>

<file path=customXml/itemProps1.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F617A7-BD60-4D6B-B232-70873BBF723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地方标准.dotx</Template>
  <TotalTime>8</TotalTime>
  <Pages>10</Pages>
  <Words>2192</Words>
  <Characters>2675</Characters>
  <Application>Microsoft Office Word</Application>
  <DocSecurity>0</DocSecurity>
  <Lines>157</Lines>
  <Paragraphs>211</Paragraphs>
  <ScaleCrop>false</ScaleCrop>
  <Company>PCMI</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jie wu</cp:lastModifiedBy>
  <cp:revision>54</cp:revision>
  <cp:lastPrinted>2022-08-18T04:31:00Z</cp:lastPrinted>
  <dcterms:created xsi:type="dcterms:W3CDTF">2025-12-24T02:28:00Z</dcterms:created>
  <dcterms:modified xsi:type="dcterms:W3CDTF">2026-02-09T07:45:00Z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eyJoZGlkIjoiYTE0OGEyZWZmMzcyZjc1NGI2ZmJkYjM0NWEwNzlhMWYiLCJ1c2VySWQiOiI0NDY1NjM4NjAifQ==</vt:lpwstr>
  </property>
  <property fmtid="{D5CDD505-2E9C-101B-9397-08002B2CF9AE}" pid="15" name="KSOProductBuildVer">
    <vt:lpwstr>2052-12.1.0.24034</vt:lpwstr>
  </property>
  <property fmtid="{D5CDD505-2E9C-101B-9397-08002B2CF9AE}" pid="16" name="ICV">
    <vt:lpwstr>C6EC93708F684133B16AF1FA87E6F2BB_12</vt:lpwstr>
  </property>
  <property fmtid="{D5CDD505-2E9C-101B-9397-08002B2CF9AE}" pid="17" name="DoublePage">
    <vt:lpwstr>true</vt:lpwstr>
  </property>
</Properties>
</file>