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8D0BC9" w14:paraId="6247CF13" w14:textId="77777777">
        <w:tc>
          <w:tcPr>
            <w:tcW w:w="509" w:type="dxa"/>
          </w:tcPr>
          <w:p w14:paraId="484A6A7B" w14:textId="77777777" w:rsidR="008D0BC9" w:rsidRDefault="00F221E6">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69E3C6A0" w14:textId="77777777" w:rsidR="008D0BC9" w:rsidRDefault="00F221E6">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 xml:space="preserve"> 67.120.30  </w:t>
            </w:r>
            <w:r>
              <w:rPr>
                <w:rFonts w:ascii="黑体" w:eastAsia="黑体" w:hAnsi="黑体"/>
                <w:sz w:val="21"/>
                <w:szCs w:val="21"/>
              </w:rPr>
              <w:fldChar w:fldCharType="end"/>
            </w:r>
            <w:bookmarkEnd w:id="0"/>
          </w:p>
        </w:tc>
      </w:tr>
      <w:tr w:rsidR="008D0BC9" w14:paraId="1705A74D" w14:textId="77777777">
        <w:tc>
          <w:tcPr>
            <w:tcW w:w="509" w:type="dxa"/>
          </w:tcPr>
          <w:p w14:paraId="77DFFBC4" w14:textId="77777777" w:rsidR="008D0BC9" w:rsidRDefault="00F221E6">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8D0BC9" w14:paraId="04DCD0EA" w14:textId="77777777">
              <w:trPr>
                <w:trHeight w:hRule="exact" w:val="1021"/>
              </w:trPr>
              <w:tc>
                <w:tcPr>
                  <w:tcW w:w="9242" w:type="dxa"/>
                  <w:vAlign w:val="center"/>
                </w:tcPr>
                <w:p w14:paraId="66CA95AC" w14:textId="77777777" w:rsidR="008D0BC9" w:rsidRDefault="00F221E6" w:rsidP="00126E34">
                  <w:pPr>
                    <w:pStyle w:val="afffff"/>
                    <w:framePr w:w="0" w:hRule="auto" w:wrap="auto" w:hAnchor="text" w:xAlign="left" w:yAlign="inline" w:anchorLock="0"/>
                    <w:ind w:left="420" w:right="624"/>
                    <w:rPr>
                      <w:rFonts w:ascii="宋体" w:hAnsi="宋体" w:hint="eastAsia"/>
                      <w:sz w:val="28"/>
                      <w:szCs w:val="28"/>
                    </w:rPr>
                  </w:pPr>
                  <w:r>
                    <w:rPr>
                      <w:noProof/>
                    </w:rPr>
                    <w:drawing>
                      <wp:inline distT="0" distB="0" distL="0" distR="0" wp14:anchorId="6FBEF390" wp14:editId="0B92DF6A">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1C91A1FA" wp14:editId="19FFBDB4">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SCFA</w:t>
                  </w:r>
                  <w:r>
                    <w:fldChar w:fldCharType="end"/>
                  </w:r>
                  <w:bookmarkEnd w:id="1"/>
                </w:p>
              </w:tc>
            </w:tr>
          </w:tbl>
          <w:p w14:paraId="264743ED" w14:textId="77777777" w:rsidR="008D0BC9" w:rsidRDefault="00F221E6">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X 20</w:t>
            </w:r>
            <w:r>
              <w:rPr>
                <w:rFonts w:ascii="黑体" w:eastAsia="黑体" w:hAnsi="黑体"/>
                <w:sz w:val="21"/>
                <w:szCs w:val="21"/>
              </w:rPr>
              <w:fldChar w:fldCharType="end"/>
            </w:r>
            <w:bookmarkEnd w:id="2"/>
          </w:p>
        </w:tc>
      </w:tr>
    </w:tbl>
    <w:bookmarkStart w:id="3" w:name="_Hlk26473981"/>
    <w:p w14:paraId="4EF00465" w14:textId="77777777" w:rsidR="008D0BC9" w:rsidRDefault="00F221E6">
      <w:pPr>
        <w:pStyle w:val="afffff0"/>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中国渔业协会</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68E58535" w14:textId="77777777" w:rsidR="008D0BC9" w:rsidRDefault="00F221E6">
      <w:pPr>
        <w:pStyle w:val="affffffffff2"/>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SCFA</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1770797B" w14:textId="77777777" w:rsidR="008D0BC9" w:rsidRDefault="00F221E6">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031D599E" wp14:editId="1803B0DB">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14:paraId="50F12638" w14:textId="77777777" w:rsidR="008D0BC9" w:rsidRDefault="008D0BC9">
      <w:pPr>
        <w:pStyle w:val="afffff0"/>
        <w:framePr w:w="9639" w:h="6976" w:hRule="exact" w:hSpace="0" w:vSpace="0" w:wrap="around" w:hAnchor="page" w:y="6408"/>
        <w:jc w:val="center"/>
        <w:rPr>
          <w:rFonts w:ascii="黑体" w:eastAsia="黑体" w:hAnsi="黑体" w:hint="eastAsia"/>
          <w:b w:val="0"/>
          <w:bCs w:val="0"/>
          <w:w w:val="100"/>
        </w:rPr>
      </w:pPr>
    </w:p>
    <w:p w14:paraId="4E541792" w14:textId="266D1A7E" w:rsidR="008D0BC9" w:rsidRDefault="00F221E6">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F337CD">
        <w:rPr>
          <w:rFonts w:hint="eastAsia"/>
        </w:rPr>
        <w:t>洞头生态养殖大黄鱼等级规格</w:t>
      </w:r>
      <w:r>
        <w:fldChar w:fldCharType="end"/>
      </w:r>
      <w:bookmarkEnd w:id="8"/>
    </w:p>
    <w:p w14:paraId="0B192518" w14:textId="77777777" w:rsidR="008D0BC9" w:rsidRDefault="008D0BC9">
      <w:pPr>
        <w:framePr w:w="9639" w:h="6974" w:hRule="exact" w:wrap="around" w:vAnchor="page" w:hAnchor="page" w:x="1419" w:y="6408" w:anchorLock="1"/>
        <w:ind w:left="-1418"/>
      </w:pPr>
    </w:p>
    <w:p w14:paraId="5EB0B028" w14:textId="43698E46" w:rsidR="008D0BC9" w:rsidRDefault="00F221E6">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r>
      <w:r>
        <w:rPr>
          <w:rFonts w:eastAsia="黑体"/>
          <w:szCs w:val="28"/>
        </w:rPr>
        <w:fldChar w:fldCharType="separate"/>
      </w:r>
      <w:r w:rsidR="003E05F9" w:rsidRPr="003E05F9">
        <w:rPr>
          <w:rFonts w:eastAsia="黑体"/>
          <w:szCs w:val="28"/>
        </w:rPr>
        <w:t xml:space="preserve">Grade and specification of Dongtou ecological </w:t>
      </w:r>
      <w:r w:rsidR="00312E0D">
        <w:rPr>
          <w:rFonts w:eastAsia="黑体" w:hint="eastAsia"/>
          <w:szCs w:val="28"/>
        </w:rPr>
        <w:t>farmed</w:t>
      </w:r>
      <w:r w:rsidR="00312E0D">
        <w:rPr>
          <w:rFonts w:eastAsia="黑体"/>
          <w:szCs w:val="28"/>
        </w:rPr>
        <w:t xml:space="preserve"> </w:t>
      </w:r>
      <w:r w:rsidR="003E05F9" w:rsidRPr="003E05F9">
        <w:rPr>
          <w:rFonts w:eastAsia="黑体"/>
          <w:szCs w:val="28"/>
        </w:rPr>
        <w:t xml:space="preserve">large yellow </w:t>
      </w:r>
      <w:r w:rsidR="003E05F9">
        <w:rPr>
          <w:rFonts w:eastAsia="黑体"/>
          <w:szCs w:val="28"/>
        </w:rPr>
        <w:t>c</w:t>
      </w:r>
      <w:r w:rsidR="003E05F9" w:rsidRPr="003E05F9">
        <w:rPr>
          <w:rFonts w:eastAsia="黑体"/>
          <w:szCs w:val="28"/>
        </w:rPr>
        <w:t xml:space="preserve">roaker </w:t>
      </w:r>
      <w:r>
        <w:rPr>
          <w:rFonts w:eastAsia="黑体"/>
          <w:szCs w:val="28"/>
        </w:rPr>
        <w:fldChar w:fldCharType="end"/>
      </w:r>
      <w:bookmarkEnd w:id="9"/>
    </w:p>
    <w:p w14:paraId="3B62CF57" w14:textId="77777777" w:rsidR="008D0BC9" w:rsidRDefault="008D0BC9">
      <w:pPr>
        <w:framePr w:w="9639" w:h="6974" w:hRule="exact" w:wrap="around" w:vAnchor="page" w:hAnchor="page" w:x="1419" w:y="6408" w:anchorLock="1"/>
        <w:spacing w:line="760" w:lineRule="exact"/>
        <w:ind w:left="-1418"/>
      </w:pPr>
    </w:p>
    <w:p w14:paraId="58B90A28" w14:textId="77777777" w:rsidR="008D0BC9" w:rsidRDefault="008D0BC9">
      <w:pPr>
        <w:pStyle w:val="afffffff8"/>
        <w:framePr w:w="9639" w:h="6974" w:hRule="exact" w:wrap="around" w:vAnchor="page" w:hAnchor="page" w:x="1419" w:y="6408" w:anchorLock="1"/>
        <w:textAlignment w:val="bottom"/>
        <w:rPr>
          <w:rFonts w:eastAsia="黑体"/>
          <w:szCs w:val="28"/>
        </w:rPr>
      </w:pPr>
    </w:p>
    <w:p w14:paraId="4DC77A4B" w14:textId="764DFA36" w:rsidR="008D0BC9" w:rsidRDefault="00F221E6">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0"/>
    </w:p>
    <w:p w14:paraId="78AB804F" w14:textId="793AC8C0" w:rsidR="008D0BC9" w:rsidRDefault="00F221E6">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rFonts w:hint="eastAsia"/>
          <w:sz w:val="21"/>
          <w:szCs w:val="28"/>
        </w:rPr>
        <w:t>（本草案完成时间：</w:t>
      </w:r>
      <w:r>
        <w:rPr>
          <w:rFonts w:hint="eastAsia"/>
          <w:sz w:val="21"/>
          <w:szCs w:val="28"/>
        </w:rPr>
        <w:t>202</w:t>
      </w:r>
      <w:r w:rsidR="0096391E">
        <w:rPr>
          <w:rFonts w:hint="eastAsia"/>
          <w:sz w:val="21"/>
          <w:szCs w:val="28"/>
        </w:rPr>
        <w:t>6</w:t>
      </w:r>
      <w:r>
        <w:rPr>
          <w:rFonts w:hint="eastAsia"/>
          <w:sz w:val="21"/>
          <w:szCs w:val="28"/>
        </w:rPr>
        <w:t>年</w:t>
      </w:r>
      <w:r w:rsidR="0096391E">
        <w:rPr>
          <w:rFonts w:hint="eastAsia"/>
          <w:sz w:val="21"/>
          <w:szCs w:val="28"/>
        </w:rPr>
        <w:t>1</w:t>
      </w:r>
      <w:r>
        <w:rPr>
          <w:rFonts w:hint="eastAsia"/>
          <w:sz w:val="21"/>
          <w:szCs w:val="28"/>
        </w:rPr>
        <w:t>月</w:t>
      </w:r>
      <w:r w:rsidR="0096391E">
        <w:rPr>
          <w:rFonts w:hint="eastAsia"/>
          <w:sz w:val="21"/>
          <w:szCs w:val="28"/>
        </w:rPr>
        <w:t>25</w:t>
      </w:r>
      <w:r>
        <w:rPr>
          <w:rFonts w:hint="eastAsia"/>
          <w:sz w:val="21"/>
          <w:szCs w:val="28"/>
        </w:rPr>
        <w:t>日）</w:t>
      </w:r>
      <w:r>
        <w:rPr>
          <w:sz w:val="21"/>
          <w:szCs w:val="28"/>
        </w:rPr>
        <w:fldChar w:fldCharType="end"/>
      </w:r>
      <w:bookmarkEnd w:id="11"/>
    </w:p>
    <w:p w14:paraId="66665A92" w14:textId="4281EA94" w:rsidR="008D0BC9" w:rsidRDefault="00F221E6">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sidR="00126E34">
        <w:rPr>
          <w:b/>
          <w:sz w:val="21"/>
          <w:szCs w:val="28"/>
        </w:rPr>
      </w:r>
      <w:r>
        <w:rPr>
          <w:b/>
          <w:sz w:val="21"/>
          <w:szCs w:val="28"/>
        </w:rPr>
        <w:fldChar w:fldCharType="separate"/>
      </w:r>
      <w:r>
        <w:rPr>
          <w:b/>
          <w:sz w:val="21"/>
          <w:szCs w:val="28"/>
        </w:rPr>
        <w:fldChar w:fldCharType="end"/>
      </w:r>
      <w:bookmarkEnd w:id="12"/>
    </w:p>
    <w:p w14:paraId="7FAD8740" w14:textId="69C07EC2" w:rsidR="008D0BC9" w:rsidRDefault="00F221E6">
      <w:pPr>
        <w:pStyle w:val="affffffffff0"/>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sidR="00126E34">
        <w:rPr>
          <w:rFonts w:ascii="黑体"/>
        </w:rPr>
      </w:r>
      <w:r>
        <w:rPr>
          <w:rFonts w:ascii="黑体"/>
        </w:rPr>
        <w:fldChar w:fldCharType="separate"/>
      </w:r>
      <w:r w:rsidR="00126E34">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14:paraId="3F2A97E3" w14:textId="77777777" w:rsidR="008D0BC9" w:rsidRDefault="00F221E6">
      <w:pPr>
        <w:pStyle w:val="affffffffff1"/>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14:paraId="6011C032" w14:textId="77777777" w:rsidR="008D0BC9" w:rsidRDefault="00F221E6">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中国渔业协会</w:t>
      </w:r>
      <w:r>
        <w:rPr>
          <w:rFonts w:hAnsi="黑体"/>
          <w:w w:val="100"/>
          <w:sz w:val="28"/>
        </w:rPr>
        <w:fldChar w:fldCharType="end"/>
      </w:r>
      <w:bookmarkEnd w:id="19"/>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24072B1D" w14:textId="77777777" w:rsidR="008D0BC9" w:rsidRDefault="00F221E6">
      <w:pPr>
        <w:rPr>
          <w:rFonts w:ascii="宋体" w:hAnsi="宋体" w:hint="eastAsia"/>
          <w:sz w:val="28"/>
          <w:szCs w:val="28"/>
        </w:rPr>
        <w:sectPr w:rsidR="008D0BC9" w:rsidSect="00F337C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60A48CB6" wp14:editId="23B71A14">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14:paraId="420DAF0F" w14:textId="77777777" w:rsidR="008D0BC9" w:rsidRDefault="00F221E6">
      <w:pPr>
        <w:pStyle w:val="a6"/>
        <w:spacing w:before="900" w:after="360"/>
      </w:pPr>
      <w:bookmarkStart w:id="20" w:name="BookMark2"/>
      <w:r>
        <w:rPr>
          <w:spacing w:val="320"/>
        </w:rPr>
        <w:lastRenderedPageBreak/>
        <w:t>前</w:t>
      </w:r>
      <w:r>
        <w:t>言</w:t>
      </w:r>
    </w:p>
    <w:p w14:paraId="22019CC8" w14:textId="77777777" w:rsidR="008D0BC9" w:rsidRDefault="00F221E6">
      <w:pPr>
        <w:pStyle w:val="afffff5"/>
        <w:ind w:firstLine="420"/>
      </w:pPr>
      <w:r>
        <w:rPr>
          <w:rFonts w:hint="eastAsia"/>
        </w:rPr>
        <w:t>本文件按照GB/T 1.1—2020《标准化工作导则  第1部分：标准化文件的结构和起草规则》的规定起草。</w:t>
      </w:r>
    </w:p>
    <w:p w14:paraId="32E85F54" w14:textId="77777777" w:rsidR="008D0BC9" w:rsidRDefault="00F221E6">
      <w:pPr>
        <w:pStyle w:val="afffff5"/>
        <w:ind w:firstLine="420"/>
      </w:pPr>
      <w:r>
        <w:rPr>
          <w:rFonts w:hint="eastAsia"/>
        </w:rPr>
        <w:t>请注意本文件的某些内容可能涉及专利。本文件的发布机构不承担识别专利的责任。</w:t>
      </w:r>
    </w:p>
    <w:p w14:paraId="179DD59C" w14:textId="77777777" w:rsidR="008D0BC9" w:rsidRDefault="00F221E6">
      <w:pPr>
        <w:pStyle w:val="afffff5"/>
        <w:ind w:firstLine="420"/>
      </w:pPr>
      <w:r>
        <w:rPr>
          <w:rFonts w:hint="eastAsia"/>
        </w:rPr>
        <w:t>本文件由中国渔业协会提出并归口。</w:t>
      </w:r>
    </w:p>
    <w:p w14:paraId="1D188F13" w14:textId="3ED4F2C4" w:rsidR="008D0BC9" w:rsidRDefault="00F221E6">
      <w:pPr>
        <w:pStyle w:val="afffff5"/>
        <w:ind w:firstLine="420"/>
      </w:pPr>
      <w:r>
        <w:rPr>
          <w:rFonts w:hint="eastAsia"/>
        </w:rPr>
        <w:t>本文件起草单位：</w:t>
      </w:r>
      <w:bookmarkStart w:id="21" w:name="_Hlk76388124"/>
      <w:r w:rsidR="00DE539F" w:rsidRPr="00144D77">
        <w:rPr>
          <w:rFonts w:ascii="Times New Roman" w:hint="eastAsia"/>
          <w:szCs w:val="21"/>
        </w:rPr>
        <w:t>中国水产科学研究院黄海水产研究所</w:t>
      </w:r>
      <w:bookmarkEnd w:id="21"/>
      <w:r w:rsidR="00DE539F">
        <w:rPr>
          <w:rFonts w:ascii="Times New Roman" w:hint="eastAsia"/>
          <w:szCs w:val="21"/>
        </w:rPr>
        <w:t>、</w:t>
      </w:r>
      <w:r w:rsidR="00DE539F" w:rsidRPr="00DE539F">
        <w:rPr>
          <w:rFonts w:hint="eastAsia"/>
        </w:rPr>
        <w:t>温州市洞头区农业农村局、浙江省海洋水产养殖研究所、浙江东一海洋集团有限公司、黄鱼岛海洋渔业集团有限公司、温州鹿港海洋渔业有限公司、温州霖宝沣水产有限公司、金丰海洋牧场（浙江）有限公司</w:t>
      </w:r>
      <w:r>
        <w:rPr>
          <w:rFonts w:hint="eastAsia"/>
        </w:rPr>
        <w:t xml:space="preserve">   。</w:t>
      </w:r>
    </w:p>
    <w:p w14:paraId="523597BB" w14:textId="4527E184" w:rsidR="008D0BC9" w:rsidRDefault="00F221E6">
      <w:pPr>
        <w:pStyle w:val="afffff5"/>
        <w:ind w:firstLine="420"/>
      </w:pPr>
      <w:r>
        <w:rPr>
          <w:rFonts w:hint="eastAsia"/>
        </w:rPr>
        <w:t>本文件主要起草人：</w:t>
      </w:r>
      <w:r w:rsidR="00DE539F">
        <w:rPr>
          <w:rFonts w:hint="eastAsia"/>
        </w:rPr>
        <w:t>李娜、王联珠、</w:t>
      </w:r>
      <w:r w:rsidR="00DE539F" w:rsidRPr="00DE539F">
        <w:rPr>
          <w:rFonts w:hint="eastAsia"/>
        </w:rPr>
        <w:t>张杰、吕焕伟、</w:t>
      </w:r>
      <w:r w:rsidR="00904C02">
        <w:rPr>
          <w:rFonts w:hint="eastAsia"/>
        </w:rPr>
        <w:t>荣小军、</w:t>
      </w:r>
      <w:r w:rsidR="00DE539F" w:rsidRPr="00DE539F">
        <w:rPr>
          <w:rFonts w:hint="eastAsia"/>
        </w:rPr>
        <w:t>林合锋、</w:t>
      </w:r>
      <w:r w:rsidR="00D87D41" w:rsidRPr="00D87D41">
        <w:rPr>
          <w:rFonts w:hint="eastAsia"/>
        </w:rPr>
        <w:t>周庆澔</w:t>
      </w:r>
      <w:r w:rsidR="00D87D41">
        <w:rPr>
          <w:rFonts w:hint="eastAsia"/>
        </w:rPr>
        <w:t>、</w:t>
      </w:r>
      <w:r w:rsidR="00DE539F" w:rsidRPr="00DE539F">
        <w:rPr>
          <w:rFonts w:hint="eastAsia"/>
        </w:rPr>
        <w:t>马建忠、王加新、石福明、陈建亮、林浩、郑一帆</w:t>
      </w:r>
      <w:r>
        <w:rPr>
          <w:rFonts w:hint="eastAsia"/>
        </w:rPr>
        <w:t>。</w:t>
      </w:r>
    </w:p>
    <w:p w14:paraId="6BE69B10" w14:textId="77777777" w:rsidR="008D0BC9" w:rsidRDefault="008D0BC9">
      <w:pPr>
        <w:pStyle w:val="afffff5"/>
        <w:ind w:firstLine="420"/>
        <w:sectPr w:rsidR="008D0BC9" w:rsidSect="00F337CD">
          <w:headerReference w:type="even" r:id="rId17"/>
          <w:headerReference w:type="default" r:id="rId18"/>
          <w:footerReference w:type="even" r:id="rId19"/>
          <w:footerReference w:type="default" r:id="rId20"/>
          <w:pgSz w:w="11906" w:h="16838"/>
          <w:pgMar w:top="1928" w:right="1134" w:bottom="1134" w:left="1134" w:header="1418" w:footer="1134" w:gutter="284"/>
          <w:pgNumType w:fmt="upperRoman" w:start="1"/>
          <w:cols w:space="425"/>
          <w:formProt w:val="0"/>
          <w:docGrid w:linePitch="312"/>
        </w:sectPr>
      </w:pPr>
    </w:p>
    <w:p w14:paraId="08D799E5" w14:textId="77777777" w:rsidR="008D0BC9" w:rsidRDefault="008D0BC9">
      <w:pPr>
        <w:spacing w:line="20" w:lineRule="exact"/>
        <w:jc w:val="center"/>
        <w:rPr>
          <w:rFonts w:ascii="黑体" w:eastAsia="黑体" w:hAnsi="黑体" w:hint="eastAsia"/>
          <w:sz w:val="32"/>
          <w:szCs w:val="32"/>
        </w:rPr>
      </w:pPr>
      <w:bookmarkStart w:id="22" w:name="BookMark4"/>
      <w:bookmarkEnd w:id="20"/>
    </w:p>
    <w:p w14:paraId="52379B04" w14:textId="77777777" w:rsidR="008D0BC9" w:rsidRDefault="008D0BC9">
      <w:pPr>
        <w:spacing w:line="20" w:lineRule="exact"/>
        <w:jc w:val="center"/>
        <w:rPr>
          <w:rFonts w:ascii="黑体" w:eastAsia="黑体" w:hAnsi="黑体" w:hint="eastAsia"/>
          <w:sz w:val="32"/>
          <w:szCs w:val="32"/>
        </w:rPr>
      </w:pPr>
    </w:p>
    <w:bookmarkStart w:id="23" w:name="NEW_STAND_NAME" w:displacedByCustomXml="next"/>
    <w:sdt>
      <w:sdtPr>
        <w:tag w:val="NEW_STAND_NAME"/>
        <w:id w:val="595910757"/>
        <w:lock w:val="sdtLocked"/>
        <w:placeholder>
          <w:docPart w:val="F0B55B67BE544FC8B9F91C346ACF3F2F"/>
        </w:placeholder>
      </w:sdtPr>
      <w:sdtContent>
        <w:p w14:paraId="3A42C477" w14:textId="0EF1B827" w:rsidR="008D0BC9" w:rsidRPr="00AB4D1E" w:rsidRDefault="00DE1089" w:rsidP="00F337CD">
          <w:pPr>
            <w:pStyle w:val="afffffffff8"/>
            <w:spacing w:beforeLines="1" w:before="2" w:afterLines="220" w:after="528"/>
            <w:rPr>
              <w:rFonts w:hint="eastAsia"/>
            </w:rPr>
          </w:pPr>
          <w:r>
            <w:rPr>
              <w:rFonts w:hint="eastAsia"/>
            </w:rPr>
            <w:t>洞头生态养殖大黄鱼等级规格</w:t>
          </w:r>
        </w:p>
      </w:sdtContent>
    </w:sdt>
    <w:p w14:paraId="2E77E52B" w14:textId="77777777" w:rsidR="008D0BC9" w:rsidRPr="00AB4D1E" w:rsidRDefault="00F221E6">
      <w:pPr>
        <w:pStyle w:val="affc"/>
        <w:spacing w:before="240" w:after="240"/>
      </w:pPr>
      <w:bookmarkStart w:id="24" w:name="_Toc17233333"/>
      <w:bookmarkStart w:id="25" w:name="_Toc17233325"/>
      <w:bookmarkStart w:id="26" w:name="_Toc26648465"/>
      <w:bookmarkStart w:id="27" w:name="_Toc24884218"/>
      <w:bookmarkStart w:id="28" w:name="_Toc26986771"/>
      <w:bookmarkStart w:id="29" w:name="_Toc26986530"/>
      <w:bookmarkStart w:id="30" w:name="_Toc24884211"/>
      <w:bookmarkStart w:id="31" w:name="_Toc97192964"/>
      <w:bookmarkStart w:id="32" w:name="_Toc26718930"/>
      <w:bookmarkEnd w:id="23"/>
      <w:r w:rsidRPr="00AB4D1E">
        <w:rPr>
          <w:rFonts w:hint="eastAsia"/>
        </w:rPr>
        <w:t>范围</w:t>
      </w:r>
      <w:bookmarkEnd w:id="24"/>
      <w:bookmarkEnd w:id="25"/>
      <w:bookmarkEnd w:id="26"/>
      <w:bookmarkEnd w:id="27"/>
      <w:bookmarkEnd w:id="28"/>
      <w:bookmarkEnd w:id="29"/>
      <w:bookmarkEnd w:id="30"/>
      <w:bookmarkEnd w:id="31"/>
      <w:bookmarkEnd w:id="32"/>
    </w:p>
    <w:p w14:paraId="489F7797" w14:textId="36BE7A0B" w:rsidR="008D0BC9" w:rsidRPr="0092615A" w:rsidRDefault="00F221E6" w:rsidP="0092615A">
      <w:pPr>
        <w:pStyle w:val="afffff5"/>
        <w:ind w:firstLine="420"/>
        <w:rPr>
          <w:color w:val="EE0000"/>
        </w:rPr>
      </w:pPr>
      <w:bookmarkStart w:id="33" w:name="_Toc24884212"/>
      <w:bookmarkStart w:id="34" w:name="_Toc17233326"/>
      <w:bookmarkStart w:id="35" w:name="_Toc26648466"/>
      <w:bookmarkStart w:id="36" w:name="_Toc24884219"/>
      <w:bookmarkStart w:id="37" w:name="_Toc17233334"/>
      <w:r w:rsidRPr="00AB4D1E">
        <w:rPr>
          <w:rFonts w:hint="eastAsia"/>
        </w:rPr>
        <w:t>本文件规定了洞头区</w:t>
      </w:r>
      <w:r w:rsidR="008064F6" w:rsidRPr="00AB4D1E">
        <w:rPr>
          <w:rFonts w:hint="eastAsia"/>
        </w:rPr>
        <w:t>（域）</w:t>
      </w:r>
      <w:r w:rsidRPr="00AB4D1E">
        <w:rPr>
          <w:rFonts w:hint="eastAsia"/>
        </w:rPr>
        <w:t>生态</w:t>
      </w:r>
      <w:r w:rsidR="00FC699A" w:rsidRPr="00AB4D1E">
        <w:rPr>
          <w:rFonts w:hint="eastAsia"/>
        </w:rPr>
        <w:t>养殖</w:t>
      </w:r>
      <w:r w:rsidRPr="00AB4D1E">
        <w:rPr>
          <w:rFonts w:hint="eastAsia"/>
        </w:rPr>
        <w:t>大黄鱼</w:t>
      </w:r>
      <w:r w:rsidRPr="006F0EA5">
        <w:rPr>
          <w:rFonts w:hint="eastAsia"/>
        </w:rPr>
        <w:t>质量等级评定规则的</w:t>
      </w:r>
      <w:r w:rsidR="0077049C" w:rsidRPr="006F0EA5">
        <w:rPr>
          <w:rFonts w:hint="eastAsia"/>
        </w:rPr>
        <w:t>地域条件、养殖条件、</w:t>
      </w:r>
      <w:r w:rsidR="0092615A" w:rsidRPr="006F0EA5">
        <w:rPr>
          <w:rFonts w:hint="eastAsia"/>
        </w:rPr>
        <w:t>原料要求、产品规格、等级划分、感官和理化指标等要求</w:t>
      </w:r>
      <w:r w:rsidRPr="006F0EA5">
        <w:rPr>
          <w:rFonts w:hint="eastAsia"/>
        </w:rPr>
        <w:t>，描述了相应的试</w:t>
      </w:r>
      <w:r w:rsidRPr="00AB4D1E">
        <w:rPr>
          <w:rFonts w:hint="eastAsia"/>
        </w:rPr>
        <w:t>验方法</w:t>
      </w:r>
      <w:r w:rsidR="00DF1473" w:rsidRPr="00DF1473">
        <w:rPr>
          <w:rFonts w:hint="eastAsia"/>
        </w:rPr>
        <w:t>，同时规定了检验规则、标识</w:t>
      </w:r>
      <w:r w:rsidR="002F6F70">
        <w:rPr>
          <w:rFonts w:hint="eastAsia"/>
        </w:rPr>
        <w:t>、</w:t>
      </w:r>
      <w:r w:rsidR="0092615A">
        <w:rPr>
          <w:rFonts w:hint="eastAsia"/>
        </w:rPr>
        <w:t>和</w:t>
      </w:r>
      <w:r w:rsidR="00DF1473" w:rsidRPr="00DF1473">
        <w:rPr>
          <w:rFonts w:hint="eastAsia"/>
        </w:rPr>
        <w:t>包装</w:t>
      </w:r>
      <w:r w:rsidRPr="00AB4D1E">
        <w:rPr>
          <w:rFonts w:hint="eastAsia"/>
        </w:rPr>
        <w:t>。</w:t>
      </w:r>
    </w:p>
    <w:p w14:paraId="28BBB4F2" w14:textId="7296FD3F" w:rsidR="008D0BC9" w:rsidRPr="009D51C6" w:rsidRDefault="00F221E6">
      <w:pPr>
        <w:pStyle w:val="afffff5"/>
        <w:ind w:firstLine="420"/>
        <w:rPr>
          <w:color w:val="FF0000"/>
        </w:rPr>
      </w:pPr>
      <w:r w:rsidRPr="00AB4D1E">
        <w:rPr>
          <w:rFonts w:hint="eastAsia"/>
        </w:rPr>
        <w:t>本文件适用于</w:t>
      </w:r>
      <w:r w:rsidR="00FC699A" w:rsidRPr="00AB4D1E">
        <w:rPr>
          <w:rFonts w:hint="eastAsia"/>
        </w:rPr>
        <w:t>浙江省温州市</w:t>
      </w:r>
      <w:r w:rsidRPr="00AB4D1E">
        <w:rPr>
          <w:rFonts w:hint="eastAsia"/>
        </w:rPr>
        <w:t>洞头区生态</w:t>
      </w:r>
      <w:r w:rsidR="00FC699A" w:rsidRPr="00AB4D1E">
        <w:rPr>
          <w:rFonts w:hint="eastAsia"/>
        </w:rPr>
        <w:t>养殖</w:t>
      </w:r>
      <w:r w:rsidRPr="00AB4D1E">
        <w:rPr>
          <w:rFonts w:hint="eastAsia"/>
        </w:rPr>
        <w:t>大黄鱼</w:t>
      </w:r>
      <w:r w:rsidR="00FC699A" w:rsidRPr="00AB4D1E">
        <w:rPr>
          <w:rFonts w:hint="eastAsia"/>
        </w:rPr>
        <w:t>（</w:t>
      </w:r>
      <w:r w:rsidR="00FC699A" w:rsidRPr="00BC1948">
        <w:rPr>
          <w:rFonts w:ascii="Times New Roman"/>
          <w:i/>
        </w:rPr>
        <w:t>Larimichthys crocea</w:t>
      </w:r>
      <w:r w:rsidR="00FC699A" w:rsidRPr="00AB4D1E">
        <w:rPr>
          <w:rFonts w:hint="eastAsia"/>
        </w:rPr>
        <w:t>）</w:t>
      </w:r>
    </w:p>
    <w:p w14:paraId="441980A1" w14:textId="77777777" w:rsidR="008D0BC9" w:rsidRPr="00AB4D1E" w:rsidRDefault="00F221E6">
      <w:pPr>
        <w:pStyle w:val="affc"/>
        <w:spacing w:before="240" w:after="240"/>
      </w:pPr>
      <w:bookmarkStart w:id="38" w:name="_Toc97192965"/>
      <w:bookmarkStart w:id="39" w:name="_Toc26986772"/>
      <w:bookmarkStart w:id="40" w:name="_Toc26718931"/>
      <w:bookmarkStart w:id="41" w:name="_Toc26986531"/>
      <w:r w:rsidRPr="00AB4D1E">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79B85F68B6604408B5B43C16C1BEF74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1687CBA" w14:textId="77777777" w:rsidR="008D0BC9" w:rsidRPr="00AB4D1E" w:rsidRDefault="00F221E6">
          <w:pPr>
            <w:pStyle w:val="afffff5"/>
            <w:ind w:firstLine="420"/>
          </w:pPr>
          <w:r w:rsidRPr="00AB4D1E">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085B60D" w14:textId="77777777" w:rsidR="008D0BC9" w:rsidRPr="00AB4D1E" w:rsidRDefault="00F221E6">
      <w:pPr>
        <w:spacing w:line="240" w:lineRule="auto"/>
        <w:ind w:firstLineChars="200" w:firstLine="420"/>
        <w:rPr>
          <w:rFonts w:ascii="宋体" w:hAnsi="宋体" w:hint="eastAsia"/>
        </w:rPr>
      </w:pPr>
      <w:r w:rsidRPr="00AB4D1E">
        <w:rPr>
          <w:rFonts w:ascii="宋体" w:hAnsi="宋体" w:hint="eastAsia"/>
        </w:rPr>
        <w:t>GB 5009.5</w:t>
      </w:r>
      <w:r w:rsidRPr="00AB4D1E">
        <w:rPr>
          <w:rFonts w:ascii="宋体" w:hAnsi="宋体"/>
        </w:rPr>
        <w:t xml:space="preserve">  </w:t>
      </w:r>
      <w:r w:rsidRPr="00AB4D1E">
        <w:rPr>
          <w:rFonts w:ascii="宋体" w:hAnsi="宋体" w:hint="eastAsia"/>
        </w:rPr>
        <w:t>食品安全国家标准 食品中蛋白质的测定</w:t>
      </w:r>
    </w:p>
    <w:p w14:paraId="64A5D954" w14:textId="77777777" w:rsidR="008D0BC9" w:rsidRPr="00AB4D1E" w:rsidRDefault="00F221E6">
      <w:pPr>
        <w:spacing w:line="240" w:lineRule="auto"/>
        <w:ind w:firstLineChars="200" w:firstLine="420"/>
        <w:rPr>
          <w:rFonts w:ascii="宋体" w:hAnsi="宋体" w:hint="eastAsia"/>
        </w:rPr>
      </w:pPr>
      <w:r w:rsidRPr="00AB4D1E">
        <w:rPr>
          <w:rFonts w:ascii="宋体" w:hAnsi="宋体" w:hint="eastAsia"/>
        </w:rPr>
        <w:t>GB 5009.6　食品安全国家标准　食品中脂肪的测定</w:t>
      </w:r>
    </w:p>
    <w:p w14:paraId="498F45BB" w14:textId="77777777" w:rsidR="008D0BC9" w:rsidRPr="00AB4D1E" w:rsidRDefault="00F221E6">
      <w:pPr>
        <w:spacing w:line="240" w:lineRule="auto"/>
        <w:ind w:firstLineChars="200" w:firstLine="420"/>
        <w:rPr>
          <w:rFonts w:ascii="宋体" w:hAnsi="宋体" w:hint="eastAsia"/>
        </w:rPr>
      </w:pPr>
      <w:r w:rsidRPr="00AB4D1E">
        <w:rPr>
          <w:rFonts w:ascii="宋体" w:hAnsi="宋体"/>
        </w:rPr>
        <w:t>GB/T</w:t>
      </w:r>
      <w:r w:rsidRPr="00AB4D1E">
        <w:rPr>
          <w:rFonts w:ascii="宋体" w:hAnsi="宋体" w:hint="eastAsia"/>
        </w:rPr>
        <w:t xml:space="preserve"> </w:t>
      </w:r>
      <w:r w:rsidRPr="00AB4D1E">
        <w:rPr>
          <w:rFonts w:ascii="宋体" w:hAnsi="宋体"/>
        </w:rPr>
        <w:t>18108-2024</w:t>
      </w:r>
      <w:r w:rsidRPr="00AB4D1E">
        <w:rPr>
          <w:rFonts w:ascii="宋体" w:hAnsi="宋体" w:hint="eastAsia"/>
        </w:rPr>
        <w:t>鲜海水鱼通则</w:t>
      </w:r>
    </w:p>
    <w:p w14:paraId="32A73F64" w14:textId="77777777" w:rsidR="008D0BC9" w:rsidRPr="00AB4D1E" w:rsidRDefault="00F221E6">
      <w:pPr>
        <w:spacing w:line="240" w:lineRule="auto"/>
        <w:ind w:firstLineChars="200" w:firstLine="420"/>
        <w:rPr>
          <w:rFonts w:ascii="宋体" w:hAnsi="宋体" w:hint="eastAsia"/>
        </w:rPr>
      </w:pPr>
      <w:r w:rsidRPr="00AB4D1E">
        <w:rPr>
          <w:rFonts w:ascii="宋体" w:hAnsi="宋体"/>
        </w:rPr>
        <w:t xml:space="preserve">GB/T 30891 </w:t>
      </w:r>
      <w:r w:rsidRPr="00AB4D1E">
        <w:rPr>
          <w:rFonts w:ascii="宋体" w:hAnsi="宋体" w:hint="eastAsia"/>
        </w:rPr>
        <w:t>水产品抽样规范</w:t>
      </w:r>
    </w:p>
    <w:p w14:paraId="5537BFD6" w14:textId="77777777" w:rsidR="008D0BC9" w:rsidRPr="00AB4D1E" w:rsidRDefault="00F221E6">
      <w:pPr>
        <w:pStyle w:val="afffff5"/>
        <w:ind w:firstLine="420"/>
        <w:rPr>
          <w:rFonts w:hAnsi="宋体" w:hint="eastAsia"/>
        </w:rPr>
      </w:pPr>
      <w:r w:rsidRPr="00AB4D1E">
        <w:rPr>
          <w:rFonts w:hAnsi="宋体"/>
        </w:rPr>
        <w:t xml:space="preserve">SC/T 3035 </w:t>
      </w:r>
      <w:r w:rsidRPr="00AB4D1E">
        <w:rPr>
          <w:rFonts w:hAnsi="宋体" w:hint="eastAsia"/>
        </w:rPr>
        <w:t>水产品包装、标识通则</w:t>
      </w:r>
    </w:p>
    <w:p w14:paraId="185174BE" w14:textId="77777777" w:rsidR="00BC1948" w:rsidRDefault="00BC1948" w:rsidP="006E2402">
      <w:pPr>
        <w:pStyle w:val="afffff5"/>
        <w:ind w:firstLine="420"/>
        <w:rPr>
          <w:rFonts w:ascii="Times New Roman"/>
        </w:rPr>
      </w:pPr>
      <w:r w:rsidRPr="00BC1948">
        <w:rPr>
          <w:rFonts w:hAnsi="宋体"/>
        </w:rPr>
        <w:t xml:space="preserve">JJF 1070 </w:t>
      </w:r>
      <w:r w:rsidRPr="00EF28CE">
        <w:rPr>
          <w:rFonts w:ascii="Times New Roman"/>
        </w:rPr>
        <w:t xml:space="preserve"> </w:t>
      </w:r>
      <w:r w:rsidRPr="00EF28CE">
        <w:rPr>
          <w:rFonts w:ascii="Times New Roman"/>
        </w:rPr>
        <w:t>定量包装商品净含量计量检验规则</w:t>
      </w:r>
    </w:p>
    <w:p w14:paraId="3FE90521" w14:textId="67063237" w:rsidR="009A5B22" w:rsidRDefault="009A5B22" w:rsidP="006E2402">
      <w:pPr>
        <w:pStyle w:val="afffff5"/>
        <w:ind w:firstLine="420"/>
      </w:pPr>
      <w:r w:rsidRPr="009A5B22">
        <w:t xml:space="preserve">T/SCFA 0013 </w:t>
      </w:r>
      <w:r w:rsidRPr="009A5B22">
        <w:rPr>
          <w:rFonts w:hint="eastAsia"/>
        </w:rPr>
        <w:t>洞头大黄鱼大型围栏式养殖技术规范</w:t>
      </w:r>
    </w:p>
    <w:p w14:paraId="60FB5FA2" w14:textId="4122BB2D" w:rsidR="006E2402" w:rsidRPr="00AB4D1E" w:rsidRDefault="006E2402" w:rsidP="006E2402">
      <w:pPr>
        <w:pStyle w:val="afffff5"/>
        <w:ind w:firstLine="420"/>
      </w:pPr>
      <w:r w:rsidRPr="00AB4D1E">
        <w:t>T/SCFA 0019</w:t>
      </w:r>
      <w:r w:rsidRPr="00AB4D1E">
        <w:rPr>
          <w:rFonts w:hint="eastAsia"/>
        </w:rPr>
        <w:t xml:space="preserve"> 洞头大黄鱼 深水网箱养殖技术规范</w:t>
      </w:r>
    </w:p>
    <w:p w14:paraId="36D97EE8" w14:textId="77777777" w:rsidR="008D0BC9" w:rsidRPr="00AB4D1E" w:rsidRDefault="00F221E6">
      <w:pPr>
        <w:pStyle w:val="affc"/>
        <w:spacing w:before="240" w:after="240"/>
      </w:pPr>
      <w:bookmarkStart w:id="42" w:name="_Toc97192966"/>
      <w:r w:rsidRPr="00AB4D1E">
        <w:rPr>
          <w:rFonts w:hint="eastAsia"/>
          <w:szCs w:val="21"/>
        </w:rPr>
        <w:t>术语和定义</w:t>
      </w:r>
      <w:bookmarkEnd w:id="42"/>
    </w:p>
    <w:bookmarkStart w:id="43" w:name="_Toc26986532" w:displacedByCustomXml="next"/>
    <w:bookmarkEnd w:id="43" w:displacedByCustomXml="next"/>
    <w:sdt>
      <w:sdtPr>
        <w:id w:val="-1909835108"/>
        <w:placeholder>
          <w:docPart w:val="48D08D7AF16D41BFA4320B4C458E550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0E6537C" w14:textId="77777777" w:rsidR="008D0BC9" w:rsidRPr="00AB4D1E" w:rsidRDefault="00F221E6">
          <w:pPr>
            <w:pStyle w:val="afffff5"/>
            <w:ind w:firstLine="420"/>
          </w:pPr>
          <w:r w:rsidRPr="00AB4D1E">
            <w:t>下列术语和定义适用于本文件。</w:t>
          </w:r>
        </w:p>
      </w:sdtContent>
    </w:sdt>
    <w:p w14:paraId="2F1DA7A5" w14:textId="77777777" w:rsidR="008D0BC9" w:rsidRPr="00AB4D1E" w:rsidRDefault="008D0BC9">
      <w:pPr>
        <w:pStyle w:val="affd"/>
        <w:spacing w:before="120" w:after="120"/>
      </w:pPr>
    </w:p>
    <w:p w14:paraId="1FB5387D" w14:textId="5D4E77DB" w:rsidR="008D0BC9" w:rsidRPr="00AB4D1E" w:rsidRDefault="00175E46">
      <w:pPr>
        <w:pStyle w:val="afffff5"/>
        <w:ind w:firstLine="422"/>
        <w:rPr>
          <w:b/>
        </w:rPr>
      </w:pPr>
      <w:r w:rsidRPr="00AB4D1E">
        <w:rPr>
          <w:rFonts w:hint="eastAsia"/>
          <w:b/>
        </w:rPr>
        <w:t>生态</w:t>
      </w:r>
      <w:r w:rsidR="00157DE4" w:rsidRPr="00AB4D1E">
        <w:rPr>
          <w:rFonts w:hint="eastAsia"/>
          <w:b/>
        </w:rPr>
        <w:t>养殖</w:t>
      </w:r>
      <w:r w:rsidRPr="00AB4D1E">
        <w:rPr>
          <w:rFonts w:hint="eastAsia"/>
          <w:b/>
        </w:rPr>
        <w:t>大黄鱼</w:t>
      </w:r>
      <w:r w:rsidR="00F221E6" w:rsidRPr="00AB4D1E">
        <w:rPr>
          <w:rFonts w:hint="eastAsia"/>
          <w:b/>
        </w:rPr>
        <w:t xml:space="preserve"> </w:t>
      </w:r>
      <w:r w:rsidRPr="00AB4D1E">
        <w:rPr>
          <w:b/>
        </w:rPr>
        <w:t xml:space="preserve">ecological </w:t>
      </w:r>
      <w:r w:rsidR="00312E0D" w:rsidRPr="00AB4D1E">
        <w:rPr>
          <w:b/>
        </w:rPr>
        <w:t xml:space="preserve">farmed </w:t>
      </w:r>
      <w:r w:rsidRPr="00AB4D1E">
        <w:rPr>
          <w:b/>
        </w:rPr>
        <w:t>large yellow croaker</w:t>
      </w:r>
    </w:p>
    <w:p w14:paraId="5217E1D7" w14:textId="4618D9D7" w:rsidR="00175E46" w:rsidRPr="006F0EA5" w:rsidRDefault="00A263ED" w:rsidP="004C7F6B">
      <w:pPr>
        <w:pStyle w:val="afffff5"/>
        <w:ind w:firstLine="420"/>
      </w:pPr>
      <w:r w:rsidRPr="006F0EA5">
        <w:rPr>
          <w:rFonts w:hint="eastAsia"/>
        </w:rPr>
        <w:t>利用</w:t>
      </w:r>
      <w:r w:rsidR="00FC699A" w:rsidRPr="006F0EA5">
        <w:rPr>
          <w:rFonts w:hint="eastAsia"/>
        </w:rPr>
        <w:t>天然</w:t>
      </w:r>
      <w:r w:rsidRPr="006F0EA5">
        <w:rPr>
          <w:rFonts w:hint="eastAsia"/>
        </w:rPr>
        <w:t>海域</w:t>
      </w:r>
      <w:r w:rsidR="004C7F6B" w:rsidRPr="006F0EA5">
        <w:rPr>
          <w:rFonts w:hint="eastAsia"/>
        </w:rPr>
        <w:t>，生长环境最大程度接近自然生长环境，</w:t>
      </w:r>
      <w:r w:rsidRPr="006F0EA5">
        <w:rPr>
          <w:rFonts w:hint="eastAsia"/>
        </w:rPr>
        <w:t>通过</w:t>
      </w:r>
      <w:r w:rsidR="003F757B" w:rsidRPr="006F0EA5">
        <w:rPr>
          <w:rFonts w:hint="eastAsia"/>
        </w:rPr>
        <w:t>围栏或深水网箱等</w:t>
      </w:r>
      <w:r w:rsidR="00C731A6" w:rsidRPr="006F0EA5">
        <w:rPr>
          <w:rFonts w:hint="eastAsia"/>
        </w:rPr>
        <w:t>模式</w:t>
      </w:r>
      <w:r w:rsidRPr="006F0EA5">
        <w:rPr>
          <w:rFonts w:hint="eastAsia"/>
        </w:rPr>
        <w:t>进行大水体、低密度</w:t>
      </w:r>
      <w:r w:rsidR="004C7F6B" w:rsidRPr="006F0EA5">
        <w:rPr>
          <w:rFonts w:hint="eastAsia"/>
        </w:rPr>
        <w:t>养殖一定时间以上</w:t>
      </w:r>
      <w:r w:rsidRPr="006F0EA5">
        <w:rPr>
          <w:rFonts w:hint="eastAsia"/>
        </w:rPr>
        <w:t>的大黄鱼</w:t>
      </w:r>
      <w:r w:rsidR="004C7F6B" w:rsidRPr="006F0EA5">
        <w:rPr>
          <w:rFonts w:hint="eastAsia"/>
        </w:rPr>
        <w:t>。</w:t>
      </w:r>
    </w:p>
    <w:p w14:paraId="71966ADD" w14:textId="77777777" w:rsidR="004C7F6B" w:rsidRPr="004C7F6B" w:rsidRDefault="004C7F6B" w:rsidP="004C7F6B">
      <w:pPr>
        <w:pStyle w:val="affd"/>
        <w:spacing w:before="120" w:after="120"/>
      </w:pPr>
    </w:p>
    <w:p w14:paraId="793FC6D9" w14:textId="5174315C" w:rsidR="00175E46" w:rsidRPr="00AB4D1E" w:rsidRDefault="00175E46" w:rsidP="00175E46">
      <w:pPr>
        <w:pStyle w:val="afffff5"/>
        <w:ind w:firstLine="422"/>
        <w:rPr>
          <w:b/>
        </w:rPr>
      </w:pPr>
      <w:r w:rsidRPr="00AB4D1E">
        <w:rPr>
          <w:rFonts w:hint="eastAsia"/>
          <w:b/>
        </w:rPr>
        <w:t>肥满度 condition</w:t>
      </w:r>
      <w:r w:rsidRPr="00AB4D1E">
        <w:rPr>
          <w:b/>
        </w:rPr>
        <w:t xml:space="preserve"> factor</w:t>
      </w:r>
    </w:p>
    <w:p w14:paraId="337C22BB" w14:textId="1AE66808" w:rsidR="00FC699A" w:rsidRPr="00AB4D1E" w:rsidRDefault="00FC699A" w:rsidP="00FC699A">
      <w:pPr>
        <w:pStyle w:val="afffff5"/>
        <w:ind w:firstLine="420"/>
      </w:pPr>
      <w:r w:rsidRPr="00FD0AAD">
        <w:rPr>
          <w:rFonts w:hint="eastAsia"/>
        </w:rPr>
        <w:t>鱼体</w:t>
      </w:r>
      <w:r w:rsidR="004320C5" w:rsidRPr="00FD0AAD">
        <w:rPr>
          <w:rFonts w:hint="eastAsia"/>
        </w:rPr>
        <w:t>体重</w:t>
      </w:r>
      <w:r w:rsidRPr="00FD0AAD">
        <w:rPr>
          <w:rFonts w:hint="eastAsia"/>
        </w:rPr>
        <w:t>与体长立方</w:t>
      </w:r>
      <w:r w:rsidR="007103BE" w:rsidRPr="00FD0AAD">
        <w:rPr>
          <w:rFonts w:hint="eastAsia"/>
        </w:rPr>
        <w:t>积</w:t>
      </w:r>
      <w:r w:rsidR="00EB0E4A" w:rsidRPr="00FD0AAD">
        <w:rPr>
          <w:rFonts w:hint="eastAsia"/>
        </w:rPr>
        <w:t>的比值，反映鱼体</w:t>
      </w:r>
      <w:r w:rsidRPr="00FD0AAD">
        <w:rPr>
          <w:rFonts w:hint="eastAsia"/>
        </w:rPr>
        <w:t>肥瘦程度的指标。</w:t>
      </w:r>
    </w:p>
    <w:p w14:paraId="3F9006D7" w14:textId="3C4D3534" w:rsidR="00175E46" w:rsidRPr="00AB4D1E" w:rsidRDefault="00FC699A" w:rsidP="00FC699A">
      <w:pPr>
        <w:pStyle w:val="afffff5"/>
        <w:ind w:firstLine="420"/>
      </w:pPr>
      <w:r w:rsidRPr="00AB4D1E">
        <w:rPr>
          <w:rFonts w:hint="eastAsia"/>
        </w:rPr>
        <w:t>[来源：GB/T 8588-2024，4.2.23，有修改]</w:t>
      </w:r>
    </w:p>
    <w:p w14:paraId="590C9930" w14:textId="77777777" w:rsidR="008D0BC9" w:rsidRPr="00AB4D1E" w:rsidRDefault="00F221E6">
      <w:pPr>
        <w:pStyle w:val="affc"/>
        <w:spacing w:before="240" w:after="240"/>
      </w:pPr>
      <w:r w:rsidRPr="00AB4D1E">
        <w:rPr>
          <w:rFonts w:hint="eastAsia"/>
        </w:rPr>
        <w:t>要求</w:t>
      </w:r>
    </w:p>
    <w:p w14:paraId="535DA466" w14:textId="632A0383" w:rsidR="008D0BC9" w:rsidRPr="00AB4D1E" w:rsidRDefault="006B25E4">
      <w:pPr>
        <w:pStyle w:val="affd"/>
        <w:spacing w:before="120" w:after="120"/>
      </w:pPr>
      <w:r w:rsidRPr="00AB4D1E">
        <w:rPr>
          <w:rFonts w:hint="eastAsia"/>
        </w:rPr>
        <w:t>地域</w:t>
      </w:r>
      <w:r w:rsidR="00F221E6" w:rsidRPr="00AB4D1E">
        <w:rPr>
          <w:rFonts w:hint="eastAsia"/>
        </w:rPr>
        <w:t>条件</w:t>
      </w:r>
    </w:p>
    <w:p w14:paraId="2FAC31DA" w14:textId="7FE0B91B" w:rsidR="008064F6" w:rsidRPr="00AB4D1E" w:rsidRDefault="00AF5633" w:rsidP="00AF5633">
      <w:pPr>
        <w:pStyle w:val="afffff5"/>
        <w:ind w:firstLine="420"/>
      </w:pPr>
      <w:bookmarkStart w:id="44" w:name="_Hlk219880776"/>
      <w:r w:rsidRPr="00AB4D1E">
        <w:rPr>
          <w:rFonts w:hint="eastAsia"/>
        </w:rPr>
        <w:t>在</w:t>
      </w:r>
      <w:r w:rsidR="00BD6CE4" w:rsidRPr="00AB4D1E">
        <w:rPr>
          <w:rFonts w:hint="eastAsia"/>
        </w:rPr>
        <w:t>浙江省温州市</w:t>
      </w:r>
      <w:r w:rsidRPr="00AB4D1E">
        <w:rPr>
          <w:rFonts w:hint="eastAsia"/>
        </w:rPr>
        <w:t>洞头区行政区划内的开放海域或者海岛湾岙。养殖海区及</w:t>
      </w:r>
      <w:r w:rsidR="00BD6CE4" w:rsidRPr="00AB4D1E">
        <w:rPr>
          <w:rFonts w:hint="eastAsia"/>
        </w:rPr>
        <w:t>其</w:t>
      </w:r>
      <w:r w:rsidRPr="00AB4D1E">
        <w:rPr>
          <w:rFonts w:hint="eastAsia"/>
        </w:rPr>
        <w:t>理化环境应符合T/SCFA 0019的</w:t>
      </w:r>
      <w:r w:rsidR="00C731A6">
        <w:rPr>
          <w:rFonts w:hint="eastAsia"/>
        </w:rPr>
        <w:t>相应</w:t>
      </w:r>
      <w:r w:rsidRPr="00AB4D1E">
        <w:rPr>
          <w:rFonts w:hint="eastAsia"/>
        </w:rPr>
        <w:t>规定</w:t>
      </w:r>
      <w:bookmarkEnd w:id="44"/>
      <w:r w:rsidRPr="00AB4D1E">
        <w:rPr>
          <w:rFonts w:hint="eastAsia"/>
        </w:rPr>
        <w:t>。</w:t>
      </w:r>
    </w:p>
    <w:p w14:paraId="4CA3AD3E" w14:textId="767C47AE" w:rsidR="00AF5633" w:rsidRPr="004C7F6B" w:rsidRDefault="00AF5633">
      <w:pPr>
        <w:pStyle w:val="affd"/>
        <w:spacing w:before="120" w:after="120"/>
        <w:rPr>
          <w:color w:val="EE0000"/>
        </w:rPr>
      </w:pPr>
      <w:r w:rsidRPr="00AB4D1E">
        <w:rPr>
          <w:rFonts w:hint="eastAsia"/>
        </w:rPr>
        <w:t>养殖条件</w:t>
      </w:r>
    </w:p>
    <w:p w14:paraId="32751163" w14:textId="64AF8E8F" w:rsidR="00AF5633" w:rsidRPr="00AB4D1E" w:rsidRDefault="004963F1" w:rsidP="00AF5633">
      <w:pPr>
        <w:pStyle w:val="afffff5"/>
        <w:ind w:firstLine="420"/>
      </w:pPr>
      <w:bookmarkStart w:id="45" w:name="_Hlk219880787"/>
      <w:r w:rsidRPr="004963F1">
        <w:rPr>
          <w:rFonts w:hAnsi="宋体" w:hint="eastAsia"/>
          <w:szCs w:val="21"/>
        </w:rPr>
        <w:t>围栏设施</w:t>
      </w:r>
      <w:r w:rsidR="00C21AF7">
        <w:rPr>
          <w:rFonts w:hAnsi="宋体" w:hint="eastAsia"/>
          <w:szCs w:val="21"/>
        </w:rPr>
        <w:t>、</w:t>
      </w:r>
      <w:r w:rsidRPr="004963F1">
        <w:rPr>
          <w:rFonts w:hAnsi="宋体" w:hint="eastAsia"/>
          <w:szCs w:val="21"/>
        </w:rPr>
        <w:t>网箱、</w:t>
      </w:r>
      <w:r w:rsidR="00C731A6">
        <w:rPr>
          <w:rFonts w:hAnsi="宋体" w:hint="eastAsia"/>
          <w:szCs w:val="21"/>
        </w:rPr>
        <w:t>鱼种投放与投饲</w:t>
      </w:r>
      <w:r w:rsidR="00C731A6" w:rsidRPr="00AB4D1E">
        <w:rPr>
          <w:rFonts w:hint="eastAsia"/>
        </w:rPr>
        <w:t>应符合</w:t>
      </w:r>
      <w:r w:rsidR="00C731A6" w:rsidRPr="009A5B22">
        <w:t>T/SCFA 0013</w:t>
      </w:r>
      <w:r w:rsidR="00C731A6">
        <w:rPr>
          <w:rFonts w:hint="eastAsia"/>
        </w:rPr>
        <w:t>与</w:t>
      </w:r>
      <w:r w:rsidR="00C731A6" w:rsidRPr="00AB4D1E">
        <w:rPr>
          <w:rFonts w:hint="eastAsia"/>
        </w:rPr>
        <w:t>T/SCFA 0019的</w:t>
      </w:r>
      <w:r w:rsidR="00C731A6">
        <w:rPr>
          <w:rFonts w:hint="eastAsia"/>
        </w:rPr>
        <w:t>相应</w:t>
      </w:r>
      <w:r w:rsidR="00C731A6" w:rsidRPr="00AB4D1E">
        <w:rPr>
          <w:rFonts w:hint="eastAsia"/>
        </w:rPr>
        <w:t>规定</w:t>
      </w:r>
      <w:bookmarkEnd w:id="45"/>
      <w:r w:rsidR="00AF5633" w:rsidRPr="00AB4D1E">
        <w:rPr>
          <w:rFonts w:hAnsi="宋体" w:hint="eastAsia"/>
          <w:szCs w:val="21"/>
        </w:rPr>
        <w:t>。</w:t>
      </w:r>
    </w:p>
    <w:p w14:paraId="600A1A3C" w14:textId="02848FE4" w:rsidR="00AF5633" w:rsidRPr="00AB4D1E" w:rsidRDefault="00AF5633">
      <w:pPr>
        <w:pStyle w:val="affd"/>
        <w:spacing w:before="120" w:after="120"/>
      </w:pPr>
      <w:r w:rsidRPr="00AB4D1E">
        <w:rPr>
          <w:rFonts w:hint="eastAsia"/>
        </w:rPr>
        <w:t>原料要求</w:t>
      </w:r>
    </w:p>
    <w:p w14:paraId="3290CB16" w14:textId="3AE5370F" w:rsidR="00AF5633" w:rsidRPr="00AB4D1E" w:rsidRDefault="00F049A5" w:rsidP="00AF5633">
      <w:pPr>
        <w:pStyle w:val="afffff5"/>
        <w:ind w:firstLine="420"/>
      </w:pPr>
      <w:bookmarkStart w:id="46" w:name="OLE_LINK3"/>
      <w:bookmarkStart w:id="47" w:name="OLE_LINK4"/>
      <w:r w:rsidRPr="00AB4D1E">
        <w:rPr>
          <w:rFonts w:hAnsi="宋体" w:hint="eastAsia"/>
          <w:szCs w:val="21"/>
        </w:rPr>
        <w:t>在符合4.1</w:t>
      </w:r>
      <w:r w:rsidR="00AB3FAF">
        <w:rPr>
          <w:rFonts w:hAnsi="宋体" w:hint="eastAsia"/>
          <w:szCs w:val="21"/>
        </w:rPr>
        <w:t>和</w:t>
      </w:r>
      <w:r w:rsidRPr="00AB4D1E">
        <w:rPr>
          <w:rFonts w:hAnsi="宋体" w:hint="eastAsia"/>
          <w:szCs w:val="21"/>
        </w:rPr>
        <w:t>4.2</w:t>
      </w:r>
      <w:r w:rsidR="00AB3FAF">
        <w:rPr>
          <w:rFonts w:hAnsi="宋体" w:hint="eastAsia"/>
          <w:szCs w:val="21"/>
        </w:rPr>
        <w:t>的</w:t>
      </w:r>
      <w:r w:rsidRPr="00AB4D1E">
        <w:rPr>
          <w:rFonts w:hAnsi="宋体" w:hint="eastAsia"/>
          <w:szCs w:val="21"/>
        </w:rPr>
        <w:t>地域环境及养殖条件下，经过</w:t>
      </w:r>
      <w:r w:rsidR="00AF5633" w:rsidRPr="00AB4D1E">
        <w:rPr>
          <w:rFonts w:hAnsi="宋体" w:hint="eastAsia"/>
          <w:szCs w:val="21"/>
        </w:rPr>
        <w:t>生态养殖时间达6个月以上、体重大于</w:t>
      </w:r>
      <w:r w:rsidR="000A1E1E">
        <w:rPr>
          <w:rFonts w:hAnsi="宋体"/>
          <w:szCs w:val="21"/>
        </w:rPr>
        <w:t>20</w:t>
      </w:r>
      <w:r w:rsidR="00AF5633" w:rsidRPr="00AB4D1E">
        <w:rPr>
          <w:rFonts w:hAnsi="宋体" w:hint="eastAsia"/>
          <w:szCs w:val="21"/>
        </w:rPr>
        <w:t>0g/尾的大黄鱼。</w:t>
      </w:r>
    </w:p>
    <w:bookmarkEnd w:id="46"/>
    <w:bookmarkEnd w:id="47"/>
    <w:p w14:paraId="12C58F9C" w14:textId="0F2D8313" w:rsidR="008D0BC9" w:rsidRPr="00AB4D1E" w:rsidRDefault="00F221E6">
      <w:pPr>
        <w:pStyle w:val="affd"/>
        <w:spacing w:before="120" w:after="120"/>
      </w:pPr>
      <w:r w:rsidRPr="00AB4D1E">
        <w:rPr>
          <w:rFonts w:hint="eastAsia"/>
        </w:rPr>
        <w:lastRenderedPageBreak/>
        <w:t>产品规格</w:t>
      </w:r>
    </w:p>
    <w:p w14:paraId="40231024" w14:textId="1AAFE04D" w:rsidR="008D0BC9" w:rsidRPr="0092615A" w:rsidRDefault="00A263ED">
      <w:pPr>
        <w:pStyle w:val="afffff5"/>
        <w:ind w:firstLine="420"/>
      </w:pPr>
      <w:bookmarkStart w:id="48" w:name="_Hlk219880801"/>
      <w:r w:rsidRPr="00AB4D1E">
        <w:rPr>
          <w:rFonts w:hint="eastAsia"/>
        </w:rPr>
        <w:t>产品规格以每尾</w:t>
      </w:r>
      <w:r w:rsidRPr="0092615A">
        <w:rPr>
          <w:rFonts w:hint="eastAsia"/>
        </w:rPr>
        <w:t>鱼的体重表示，单位为g/尾</w:t>
      </w:r>
      <w:r w:rsidR="00F221E6" w:rsidRPr="0092615A">
        <w:rPr>
          <w:rFonts w:hint="eastAsia"/>
        </w:rPr>
        <w:t>。同规格</w:t>
      </w:r>
      <w:r w:rsidR="0017586C" w:rsidRPr="0092615A">
        <w:rPr>
          <w:rFonts w:hint="eastAsia"/>
        </w:rPr>
        <w:t>鱼体应</w:t>
      </w:r>
      <w:r w:rsidRPr="0092615A">
        <w:rPr>
          <w:rFonts w:hint="eastAsia"/>
        </w:rPr>
        <w:t>与标示规格一致，大小</w:t>
      </w:r>
      <w:r w:rsidR="0017586C" w:rsidRPr="0092615A">
        <w:rPr>
          <w:rFonts w:hint="eastAsia"/>
        </w:rPr>
        <w:t>均匀一致，体重</w:t>
      </w:r>
      <w:r w:rsidRPr="0092615A">
        <w:rPr>
          <w:rFonts w:hint="eastAsia"/>
        </w:rPr>
        <w:t>浮动</w:t>
      </w:r>
      <w:r w:rsidR="0017586C" w:rsidRPr="0092615A">
        <w:rPr>
          <w:rFonts w:hint="eastAsia"/>
        </w:rPr>
        <w:t>不超过</w:t>
      </w:r>
      <w:r w:rsidR="004C7F6B" w:rsidRPr="0092615A">
        <w:rPr>
          <w:rFonts w:hint="eastAsia"/>
        </w:rPr>
        <w:t>规格标识±25</w:t>
      </w:r>
      <w:r w:rsidR="0017586C" w:rsidRPr="0092615A">
        <w:rPr>
          <w:rFonts w:hint="eastAsia"/>
        </w:rPr>
        <w:t>g</w:t>
      </w:r>
      <w:bookmarkEnd w:id="48"/>
      <w:r w:rsidR="0017586C" w:rsidRPr="0092615A">
        <w:rPr>
          <w:rFonts w:hint="eastAsia"/>
        </w:rPr>
        <w:t>。</w:t>
      </w:r>
      <w:r w:rsidR="00C66AF8" w:rsidRPr="0092615A">
        <w:t xml:space="preserve"> </w:t>
      </w:r>
    </w:p>
    <w:p w14:paraId="1C2EFEF6" w14:textId="77777777" w:rsidR="008D0BC9" w:rsidRPr="00AB4D1E" w:rsidRDefault="00F221E6">
      <w:pPr>
        <w:pStyle w:val="affd"/>
        <w:spacing w:before="120" w:after="120"/>
      </w:pPr>
      <w:r w:rsidRPr="00AB4D1E">
        <w:rPr>
          <w:rFonts w:hint="eastAsia"/>
        </w:rPr>
        <w:t>等级划分</w:t>
      </w:r>
    </w:p>
    <w:p w14:paraId="51F7DA97" w14:textId="0639D237" w:rsidR="008D0BC9" w:rsidRPr="00AB4D1E" w:rsidRDefault="00F221E6">
      <w:pPr>
        <w:pStyle w:val="afffff5"/>
        <w:ind w:firstLine="420"/>
      </w:pPr>
      <w:r w:rsidRPr="00AB4D1E">
        <w:rPr>
          <w:rFonts w:hint="eastAsia"/>
        </w:rPr>
        <w:t>分为</w:t>
      </w:r>
      <w:bookmarkStart w:id="49" w:name="OLE_LINK2"/>
      <w:r w:rsidRPr="00AB4D1E">
        <w:t>特</w:t>
      </w:r>
      <w:r w:rsidR="00C66AF8" w:rsidRPr="00AB4D1E">
        <w:t>优</w:t>
      </w:r>
      <w:r w:rsidRPr="00AB4D1E">
        <w:t>级</w:t>
      </w:r>
      <w:r w:rsidR="00206D1F" w:rsidRPr="00AB4D1E">
        <w:rPr>
          <w:rFonts w:hint="eastAsia"/>
        </w:rPr>
        <w:t>和</w:t>
      </w:r>
      <w:r w:rsidRPr="00AB4D1E">
        <w:t>优</w:t>
      </w:r>
      <w:r w:rsidRPr="00AB4D1E">
        <w:rPr>
          <w:rFonts w:hint="eastAsia"/>
        </w:rPr>
        <w:t>级</w:t>
      </w:r>
      <w:bookmarkEnd w:id="49"/>
      <w:r w:rsidR="00206D1F" w:rsidRPr="00AB4D1E">
        <w:rPr>
          <w:rFonts w:hint="eastAsia"/>
        </w:rPr>
        <w:t>两个</w:t>
      </w:r>
      <w:r w:rsidRPr="00AB4D1E">
        <w:rPr>
          <w:rFonts w:hint="eastAsia"/>
        </w:rPr>
        <w:t>等级。</w:t>
      </w:r>
    </w:p>
    <w:p w14:paraId="2C89A7AD" w14:textId="77777777" w:rsidR="008D0BC9" w:rsidRPr="00AB4D1E" w:rsidRDefault="00F221E6">
      <w:pPr>
        <w:pStyle w:val="affd"/>
        <w:spacing w:before="120" w:after="120"/>
      </w:pPr>
      <w:r w:rsidRPr="00AB4D1E">
        <w:rPr>
          <w:rFonts w:hint="eastAsia"/>
        </w:rPr>
        <w:t>感官要求</w:t>
      </w:r>
    </w:p>
    <w:p w14:paraId="37F26300" w14:textId="48DE0C95" w:rsidR="008D0BC9" w:rsidRPr="00AB4D1E" w:rsidRDefault="00F221E6">
      <w:pPr>
        <w:pStyle w:val="afffff5"/>
        <w:ind w:firstLine="420"/>
      </w:pPr>
      <w:r w:rsidRPr="00AB4D1E">
        <w:rPr>
          <w:rFonts w:hint="eastAsia"/>
        </w:rPr>
        <w:t>应符合表</w:t>
      </w:r>
      <w:r w:rsidR="00641E0B" w:rsidRPr="00AB4D1E">
        <w:t>1</w:t>
      </w:r>
      <w:r w:rsidRPr="00AB4D1E">
        <w:rPr>
          <w:rFonts w:hint="eastAsia"/>
        </w:rPr>
        <w:t>的规定。</w:t>
      </w:r>
    </w:p>
    <w:p w14:paraId="68CCD7F4" w14:textId="77777777" w:rsidR="008D0BC9" w:rsidRPr="00AB4D1E" w:rsidRDefault="00F221E6">
      <w:pPr>
        <w:pStyle w:val="aff2"/>
        <w:spacing w:before="120" w:after="120"/>
      </w:pPr>
      <w:r w:rsidRPr="00AB4D1E">
        <w:rPr>
          <w:rFonts w:hint="eastAsia"/>
        </w:rPr>
        <w:t>感官要求</w:t>
      </w:r>
    </w:p>
    <w:tbl>
      <w:tblPr>
        <w:tblStyle w:val="affff7"/>
        <w:tblW w:w="9356" w:type="dxa"/>
        <w:tblInd w:w="-1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410"/>
        <w:gridCol w:w="3402"/>
        <w:gridCol w:w="3544"/>
      </w:tblGrid>
      <w:tr w:rsidR="00AB4D1E" w:rsidRPr="00AB4D1E" w14:paraId="3BA13B48" w14:textId="77777777" w:rsidTr="00C66AF8">
        <w:trPr>
          <w:trHeight w:val="218"/>
          <w:tblHeader/>
        </w:trPr>
        <w:tc>
          <w:tcPr>
            <w:tcW w:w="2410" w:type="dxa"/>
            <w:tcBorders>
              <w:top w:val="single" w:sz="8" w:space="0" w:color="auto"/>
              <w:bottom w:val="single" w:sz="8" w:space="0" w:color="auto"/>
            </w:tcBorders>
            <w:vAlign w:val="center"/>
          </w:tcPr>
          <w:p w14:paraId="1585AD7F" w14:textId="77777777" w:rsidR="00206D1F" w:rsidRPr="00AB4D1E" w:rsidRDefault="00206D1F">
            <w:pPr>
              <w:pStyle w:val="afffffffff9"/>
            </w:pPr>
            <w:r w:rsidRPr="00AB4D1E">
              <w:rPr>
                <w:rFonts w:hint="eastAsia"/>
              </w:rPr>
              <w:t>项目</w:t>
            </w:r>
          </w:p>
        </w:tc>
        <w:tc>
          <w:tcPr>
            <w:tcW w:w="3402" w:type="dxa"/>
            <w:tcBorders>
              <w:top w:val="single" w:sz="8" w:space="0" w:color="auto"/>
              <w:bottom w:val="single" w:sz="8" w:space="0" w:color="auto"/>
            </w:tcBorders>
            <w:vAlign w:val="center"/>
          </w:tcPr>
          <w:p w14:paraId="445D8C4C" w14:textId="74EF6278" w:rsidR="00206D1F" w:rsidRPr="00AB4D1E" w:rsidRDefault="00206D1F">
            <w:pPr>
              <w:pStyle w:val="afffffffff9"/>
            </w:pPr>
            <w:r w:rsidRPr="00AB4D1E">
              <w:t>特</w:t>
            </w:r>
            <w:bookmarkStart w:id="50" w:name="OLE_LINK1"/>
            <w:r w:rsidR="00C66AF8" w:rsidRPr="00AB4D1E">
              <w:rPr>
                <w:rFonts w:hint="eastAsia"/>
              </w:rPr>
              <w:t xml:space="preserve"> 优</w:t>
            </w:r>
            <w:bookmarkEnd w:id="50"/>
            <w:r w:rsidR="00C66AF8" w:rsidRPr="00AB4D1E">
              <w:rPr>
                <w:rFonts w:hint="eastAsia"/>
              </w:rPr>
              <w:t xml:space="preserve"> </w:t>
            </w:r>
            <w:r w:rsidRPr="00AB4D1E">
              <w:t>级</w:t>
            </w:r>
          </w:p>
        </w:tc>
        <w:tc>
          <w:tcPr>
            <w:tcW w:w="3544" w:type="dxa"/>
            <w:tcBorders>
              <w:top w:val="single" w:sz="8" w:space="0" w:color="auto"/>
              <w:bottom w:val="single" w:sz="8" w:space="0" w:color="auto"/>
            </w:tcBorders>
          </w:tcPr>
          <w:p w14:paraId="53DC0B10" w14:textId="29B7D156" w:rsidR="00206D1F" w:rsidRPr="00AB4D1E" w:rsidRDefault="00206D1F">
            <w:pPr>
              <w:pStyle w:val="afffffffff9"/>
            </w:pPr>
            <w:r w:rsidRPr="00AB4D1E">
              <w:t>优</w:t>
            </w:r>
            <w:r w:rsidR="00C66AF8" w:rsidRPr="00AB4D1E">
              <w:rPr>
                <w:rFonts w:hint="eastAsia"/>
              </w:rPr>
              <w:t xml:space="preserve"> </w:t>
            </w:r>
            <w:r w:rsidRPr="00AB4D1E">
              <w:t>级</w:t>
            </w:r>
          </w:p>
        </w:tc>
      </w:tr>
      <w:tr w:rsidR="00C35D26" w:rsidRPr="00AB4D1E" w14:paraId="5547CA6F" w14:textId="77777777" w:rsidTr="00440094">
        <w:trPr>
          <w:trHeight w:val="218"/>
        </w:trPr>
        <w:tc>
          <w:tcPr>
            <w:tcW w:w="2410" w:type="dxa"/>
            <w:tcBorders>
              <w:bottom w:val="single" w:sz="8" w:space="0" w:color="auto"/>
            </w:tcBorders>
            <w:vAlign w:val="center"/>
          </w:tcPr>
          <w:p w14:paraId="336C0429" w14:textId="4283EDEB" w:rsidR="00C35D26" w:rsidRPr="00AB4D1E" w:rsidRDefault="00786A2E">
            <w:pPr>
              <w:pStyle w:val="afffffffff9"/>
            </w:pPr>
            <w:r>
              <w:rPr>
                <w:rFonts w:hint="eastAsia"/>
              </w:rPr>
              <w:t>外观</w:t>
            </w:r>
          </w:p>
        </w:tc>
        <w:tc>
          <w:tcPr>
            <w:tcW w:w="3402" w:type="dxa"/>
            <w:tcBorders>
              <w:top w:val="single" w:sz="8" w:space="0" w:color="auto"/>
              <w:bottom w:val="single" w:sz="8" w:space="0" w:color="auto"/>
            </w:tcBorders>
            <w:vAlign w:val="center"/>
          </w:tcPr>
          <w:p w14:paraId="51E86BEA" w14:textId="545A21FE" w:rsidR="00C35D26" w:rsidRPr="00AB4D1E" w:rsidRDefault="00C35D26" w:rsidP="00FD0AAD">
            <w:pPr>
              <w:pStyle w:val="afffffffff9"/>
              <w:ind w:leftChars="50" w:left="105"/>
              <w:jc w:val="left"/>
            </w:pPr>
            <w:r w:rsidRPr="00AB4D1E">
              <w:rPr>
                <w:rFonts w:hint="eastAsia"/>
              </w:rPr>
              <w:t>体形修长，呈金黄色、有光泽，鳞片紧致、完整，体表无</w:t>
            </w:r>
            <w:r>
              <w:rPr>
                <w:rFonts w:hint="eastAsia"/>
              </w:rPr>
              <w:t>损伤，</w:t>
            </w:r>
            <w:r w:rsidRPr="00AB4D1E">
              <w:rPr>
                <w:rFonts w:hint="eastAsia"/>
              </w:rPr>
              <w:t>鱼体完整、</w:t>
            </w:r>
            <w:r>
              <w:rPr>
                <w:rFonts w:hint="eastAsia"/>
              </w:rPr>
              <w:t>尾鳍无分叉</w:t>
            </w:r>
          </w:p>
        </w:tc>
        <w:tc>
          <w:tcPr>
            <w:tcW w:w="3544" w:type="dxa"/>
            <w:tcBorders>
              <w:top w:val="single" w:sz="8" w:space="0" w:color="auto"/>
              <w:bottom w:val="single" w:sz="8" w:space="0" w:color="auto"/>
            </w:tcBorders>
          </w:tcPr>
          <w:p w14:paraId="5C80D3BC" w14:textId="423C6B3E" w:rsidR="00C35D26" w:rsidRPr="00AB4D1E" w:rsidRDefault="00C35D26" w:rsidP="00FD0AAD">
            <w:pPr>
              <w:pStyle w:val="afffffffff9"/>
              <w:ind w:leftChars="50" w:left="105"/>
              <w:jc w:val="left"/>
            </w:pPr>
            <w:r w:rsidRPr="00AB4D1E">
              <w:rPr>
                <w:rFonts w:hint="eastAsia"/>
              </w:rPr>
              <w:t>体形较修长，呈</w:t>
            </w:r>
            <w:r w:rsidR="0081216F" w:rsidRPr="00AB4D1E">
              <w:rPr>
                <w:rFonts w:hint="eastAsia"/>
              </w:rPr>
              <w:t>金</w:t>
            </w:r>
            <w:r w:rsidRPr="00AB4D1E">
              <w:rPr>
                <w:rFonts w:hint="eastAsia"/>
              </w:rPr>
              <w:t>黄色或黄色、有光泽，鳞片紧致、完整，体表无</w:t>
            </w:r>
            <w:r>
              <w:rPr>
                <w:rFonts w:hint="eastAsia"/>
              </w:rPr>
              <w:t>损伤，</w:t>
            </w:r>
            <w:r w:rsidRPr="00AB4D1E">
              <w:rPr>
                <w:rFonts w:hint="eastAsia"/>
              </w:rPr>
              <w:t>鱼体完整</w:t>
            </w:r>
          </w:p>
        </w:tc>
      </w:tr>
      <w:tr w:rsidR="00AB4D1E" w:rsidRPr="00AB4D1E" w14:paraId="613E7490" w14:textId="77777777" w:rsidTr="00C66AF8">
        <w:trPr>
          <w:trHeight w:val="218"/>
        </w:trPr>
        <w:tc>
          <w:tcPr>
            <w:tcW w:w="2410" w:type="dxa"/>
            <w:tcBorders>
              <w:top w:val="single" w:sz="8" w:space="0" w:color="auto"/>
              <w:bottom w:val="single" w:sz="4" w:space="0" w:color="auto"/>
            </w:tcBorders>
            <w:vAlign w:val="center"/>
          </w:tcPr>
          <w:p w14:paraId="3E2DD6D2" w14:textId="7FAE3F30" w:rsidR="00826860" w:rsidRPr="00AB4D1E" w:rsidRDefault="00826860">
            <w:pPr>
              <w:pStyle w:val="afffffffff9"/>
            </w:pPr>
            <w:r w:rsidRPr="00AB4D1E">
              <w:rPr>
                <w:rFonts w:hint="eastAsia"/>
              </w:rPr>
              <w:t>眼</w:t>
            </w:r>
          </w:p>
        </w:tc>
        <w:tc>
          <w:tcPr>
            <w:tcW w:w="6946" w:type="dxa"/>
            <w:gridSpan w:val="2"/>
            <w:tcBorders>
              <w:top w:val="single" w:sz="8" w:space="0" w:color="auto"/>
              <w:bottom w:val="single" w:sz="4" w:space="0" w:color="auto"/>
            </w:tcBorders>
            <w:vAlign w:val="center"/>
          </w:tcPr>
          <w:p w14:paraId="7F970F9A" w14:textId="3F365C93" w:rsidR="00826860" w:rsidRPr="00AB4D1E" w:rsidRDefault="00826860" w:rsidP="00FD0AAD">
            <w:pPr>
              <w:pStyle w:val="afffffffff9"/>
              <w:ind w:leftChars="50" w:left="105"/>
              <w:jc w:val="left"/>
            </w:pPr>
            <w:r w:rsidRPr="00AB4D1E">
              <w:rPr>
                <w:rFonts w:hint="eastAsia"/>
              </w:rPr>
              <w:t>眼球饱满，角膜清晰</w:t>
            </w:r>
          </w:p>
        </w:tc>
      </w:tr>
      <w:tr w:rsidR="00AB4D1E" w:rsidRPr="00AB4D1E" w14:paraId="7EA646F2" w14:textId="77777777" w:rsidTr="00C66AF8">
        <w:trPr>
          <w:trHeight w:val="218"/>
        </w:trPr>
        <w:tc>
          <w:tcPr>
            <w:tcW w:w="2410" w:type="dxa"/>
            <w:tcBorders>
              <w:top w:val="single" w:sz="4" w:space="0" w:color="auto"/>
            </w:tcBorders>
            <w:vAlign w:val="center"/>
          </w:tcPr>
          <w:p w14:paraId="340AAEA0" w14:textId="77777777" w:rsidR="00826860" w:rsidRPr="00AB4D1E" w:rsidRDefault="00826860">
            <w:pPr>
              <w:pStyle w:val="afffffffff9"/>
            </w:pPr>
            <w:r w:rsidRPr="00AB4D1E">
              <w:rPr>
                <w:rFonts w:hint="eastAsia"/>
              </w:rPr>
              <w:t>鳃</w:t>
            </w:r>
          </w:p>
        </w:tc>
        <w:tc>
          <w:tcPr>
            <w:tcW w:w="6946" w:type="dxa"/>
            <w:gridSpan w:val="2"/>
            <w:tcBorders>
              <w:top w:val="single" w:sz="4" w:space="0" w:color="auto"/>
            </w:tcBorders>
            <w:vAlign w:val="center"/>
          </w:tcPr>
          <w:p w14:paraId="18DA02B3" w14:textId="0D03269F" w:rsidR="00826860" w:rsidRPr="00AB4D1E" w:rsidRDefault="00C66AF8" w:rsidP="00FD0AAD">
            <w:pPr>
              <w:pStyle w:val="afffffffff9"/>
              <w:ind w:leftChars="50" w:left="105"/>
              <w:jc w:val="left"/>
            </w:pPr>
            <w:r w:rsidRPr="00AB4D1E">
              <w:rPr>
                <w:rFonts w:hint="eastAsia"/>
              </w:rPr>
              <w:t>呈鲜红或紫红色，</w:t>
            </w:r>
            <w:r w:rsidR="00826860" w:rsidRPr="00AB4D1E">
              <w:rPr>
                <w:rFonts w:hint="eastAsia"/>
              </w:rPr>
              <w:t>鳃丝清晰，粘液透明</w:t>
            </w:r>
          </w:p>
        </w:tc>
      </w:tr>
      <w:tr w:rsidR="00AB4D1E" w:rsidRPr="00AB4D1E" w14:paraId="03C73790" w14:textId="77777777" w:rsidTr="00C66AF8">
        <w:trPr>
          <w:trHeight w:val="204"/>
        </w:trPr>
        <w:tc>
          <w:tcPr>
            <w:tcW w:w="2410" w:type="dxa"/>
            <w:vAlign w:val="center"/>
          </w:tcPr>
          <w:p w14:paraId="4BFC9B6A" w14:textId="77777777" w:rsidR="00826860" w:rsidRPr="00AB4D1E" w:rsidRDefault="00826860">
            <w:pPr>
              <w:pStyle w:val="afffffffff9"/>
            </w:pPr>
            <w:r w:rsidRPr="00AB4D1E">
              <w:rPr>
                <w:rFonts w:hint="eastAsia"/>
              </w:rPr>
              <w:t>气味</w:t>
            </w:r>
          </w:p>
        </w:tc>
        <w:tc>
          <w:tcPr>
            <w:tcW w:w="6946" w:type="dxa"/>
            <w:gridSpan w:val="2"/>
            <w:vAlign w:val="center"/>
          </w:tcPr>
          <w:p w14:paraId="34E301C2" w14:textId="4AC29E05" w:rsidR="00826860" w:rsidRPr="00AB4D1E" w:rsidRDefault="00826860" w:rsidP="00FD0AAD">
            <w:pPr>
              <w:pStyle w:val="afffffffff9"/>
              <w:ind w:leftChars="50" w:left="105"/>
              <w:jc w:val="left"/>
            </w:pPr>
            <w:r w:rsidRPr="00AB4D1E">
              <w:rPr>
                <w:rFonts w:hint="eastAsia"/>
              </w:rPr>
              <w:t>具有大黄鱼固有的</w:t>
            </w:r>
            <w:r w:rsidR="00C66AF8" w:rsidRPr="00AB4D1E">
              <w:rPr>
                <w:rFonts w:hint="eastAsia"/>
              </w:rPr>
              <w:t>鲜腥</w:t>
            </w:r>
            <w:r w:rsidRPr="00AB4D1E">
              <w:rPr>
                <w:rFonts w:hint="eastAsia"/>
              </w:rPr>
              <w:t>气味，无异味</w:t>
            </w:r>
          </w:p>
        </w:tc>
      </w:tr>
      <w:tr w:rsidR="00AB4D1E" w:rsidRPr="00AB4D1E" w14:paraId="4675B220" w14:textId="77777777" w:rsidTr="00C66AF8">
        <w:trPr>
          <w:trHeight w:val="204"/>
        </w:trPr>
        <w:tc>
          <w:tcPr>
            <w:tcW w:w="2410" w:type="dxa"/>
            <w:vAlign w:val="center"/>
          </w:tcPr>
          <w:p w14:paraId="0CAB38C0" w14:textId="77777777" w:rsidR="00FD385D" w:rsidRPr="00AB4D1E" w:rsidRDefault="00FD385D" w:rsidP="00826860">
            <w:pPr>
              <w:pStyle w:val="afffffffff9"/>
            </w:pPr>
            <w:r w:rsidRPr="00AB4D1E">
              <w:rPr>
                <w:rFonts w:hint="eastAsia"/>
              </w:rPr>
              <w:t>肌肉组织</w:t>
            </w:r>
          </w:p>
        </w:tc>
        <w:tc>
          <w:tcPr>
            <w:tcW w:w="6946" w:type="dxa"/>
            <w:gridSpan w:val="2"/>
            <w:vAlign w:val="center"/>
          </w:tcPr>
          <w:p w14:paraId="1FACE263" w14:textId="1BB87F07" w:rsidR="00FD385D" w:rsidRPr="00AB4D1E" w:rsidRDefault="00FD385D" w:rsidP="00FD0AAD">
            <w:pPr>
              <w:pStyle w:val="afffffffff9"/>
              <w:ind w:leftChars="50" w:left="105"/>
              <w:jc w:val="left"/>
            </w:pPr>
            <w:r w:rsidRPr="00AB4D1E">
              <w:rPr>
                <w:rFonts w:hint="eastAsia"/>
              </w:rPr>
              <w:t>肌肉组织</w:t>
            </w:r>
            <w:r w:rsidR="00FE4715" w:rsidRPr="00AB4D1E">
              <w:rPr>
                <w:rFonts w:hint="eastAsia"/>
              </w:rPr>
              <w:t>紧实</w:t>
            </w:r>
            <w:r w:rsidRPr="00AB4D1E">
              <w:rPr>
                <w:rFonts w:hint="eastAsia"/>
              </w:rPr>
              <w:t>，有弹性，切面有光泽</w:t>
            </w:r>
          </w:p>
        </w:tc>
      </w:tr>
      <w:tr w:rsidR="00AB4D1E" w:rsidRPr="00AB4D1E" w14:paraId="26BA1C8D" w14:textId="77777777" w:rsidTr="00BC1948">
        <w:trPr>
          <w:trHeight w:val="204"/>
        </w:trPr>
        <w:tc>
          <w:tcPr>
            <w:tcW w:w="2410" w:type="dxa"/>
            <w:tcBorders>
              <w:bottom w:val="single" w:sz="8" w:space="0" w:color="auto"/>
            </w:tcBorders>
            <w:vAlign w:val="center"/>
          </w:tcPr>
          <w:p w14:paraId="2C3F5E60" w14:textId="77777777" w:rsidR="00FD385D" w:rsidRPr="00AB4D1E" w:rsidRDefault="00FD385D" w:rsidP="00826860">
            <w:pPr>
              <w:pStyle w:val="afffffffff9"/>
            </w:pPr>
            <w:r w:rsidRPr="00AB4D1E">
              <w:rPr>
                <w:rFonts w:hint="eastAsia"/>
              </w:rPr>
              <w:t>蒸煮后品质</w:t>
            </w:r>
          </w:p>
        </w:tc>
        <w:tc>
          <w:tcPr>
            <w:tcW w:w="6946" w:type="dxa"/>
            <w:gridSpan w:val="2"/>
            <w:tcBorders>
              <w:bottom w:val="single" w:sz="8" w:space="0" w:color="auto"/>
            </w:tcBorders>
            <w:vAlign w:val="center"/>
          </w:tcPr>
          <w:p w14:paraId="1614602B" w14:textId="6E38869D" w:rsidR="00FD385D" w:rsidRPr="00AB4D1E" w:rsidRDefault="00FD385D" w:rsidP="00FD0AAD">
            <w:pPr>
              <w:pStyle w:val="afffffffff9"/>
              <w:ind w:leftChars="50" w:left="105"/>
              <w:jc w:val="left"/>
            </w:pPr>
            <w:r w:rsidRPr="00AB4D1E">
              <w:rPr>
                <w:rFonts w:hint="eastAsia"/>
              </w:rPr>
              <w:t>具有</w:t>
            </w:r>
            <w:r w:rsidR="00C66AF8" w:rsidRPr="00AB4D1E">
              <w:rPr>
                <w:rFonts w:hint="eastAsia"/>
              </w:rPr>
              <w:t>大黄</w:t>
            </w:r>
            <w:r w:rsidRPr="00AB4D1E">
              <w:rPr>
                <w:rFonts w:hint="eastAsia"/>
              </w:rPr>
              <w:t>鱼固有的</w:t>
            </w:r>
            <w:r w:rsidR="00C66AF8" w:rsidRPr="00AB4D1E">
              <w:rPr>
                <w:rFonts w:hint="eastAsia"/>
              </w:rPr>
              <w:t>鲜香</w:t>
            </w:r>
            <w:r w:rsidRPr="00AB4D1E">
              <w:rPr>
                <w:rFonts w:hint="eastAsia"/>
              </w:rPr>
              <w:t>气味，肌肉呈蒜瓣状，滋味鲜美</w:t>
            </w:r>
          </w:p>
        </w:tc>
      </w:tr>
    </w:tbl>
    <w:p w14:paraId="4CE61946" w14:textId="291A1F56" w:rsidR="008D0BC9" w:rsidRPr="00AB4D1E" w:rsidRDefault="00F221E6">
      <w:pPr>
        <w:pStyle w:val="affd"/>
        <w:spacing w:before="120" w:after="120"/>
      </w:pPr>
      <w:r w:rsidRPr="00AB4D1E">
        <w:rPr>
          <w:rFonts w:hint="eastAsia"/>
        </w:rPr>
        <w:t>理化指标</w:t>
      </w:r>
    </w:p>
    <w:p w14:paraId="32647A48" w14:textId="7CCB5779" w:rsidR="008D0BC9" w:rsidRPr="00AB4D1E" w:rsidRDefault="00F221E6">
      <w:pPr>
        <w:pStyle w:val="afffff5"/>
        <w:ind w:firstLine="420"/>
      </w:pPr>
      <w:r w:rsidRPr="00AB4D1E">
        <w:rPr>
          <w:rFonts w:hint="eastAsia"/>
        </w:rPr>
        <w:t>应符合表</w:t>
      </w:r>
      <w:r w:rsidR="00641E0B" w:rsidRPr="00AB4D1E">
        <w:t>2</w:t>
      </w:r>
      <w:r w:rsidRPr="00AB4D1E">
        <w:rPr>
          <w:rFonts w:hint="eastAsia"/>
        </w:rPr>
        <w:t>的规定。</w:t>
      </w:r>
    </w:p>
    <w:p w14:paraId="53B3EC8E" w14:textId="77777777" w:rsidR="008D0BC9" w:rsidRPr="00AB4D1E" w:rsidRDefault="00F221E6">
      <w:pPr>
        <w:pStyle w:val="aff2"/>
        <w:spacing w:before="120" w:after="120"/>
      </w:pPr>
      <w:r w:rsidRPr="00AB4D1E">
        <w:rPr>
          <w:rFonts w:hint="eastAsia"/>
        </w:rPr>
        <w:t>理化指标</w:t>
      </w: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0"/>
        <w:gridCol w:w="3211"/>
        <w:gridCol w:w="2920"/>
      </w:tblGrid>
      <w:tr w:rsidR="00AB4D1E" w:rsidRPr="00AB4D1E" w14:paraId="426FBC63" w14:textId="77777777" w:rsidTr="00BC1948">
        <w:trPr>
          <w:trHeight w:val="317"/>
          <w:jc w:val="center"/>
        </w:trPr>
        <w:tc>
          <w:tcPr>
            <w:tcW w:w="3190" w:type="dxa"/>
            <w:vAlign w:val="center"/>
          </w:tcPr>
          <w:p w14:paraId="3886D99B" w14:textId="77777777" w:rsidR="00206D1F" w:rsidRPr="00AB4D1E" w:rsidRDefault="00206D1F">
            <w:pPr>
              <w:pStyle w:val="afffffffff9"/>
              <w:rPr>
                <w:rFonts w:ascii="Times New Roman"/>
              </w:rPr>
            </w:pPr>
            <w:r w:rsidRPr="00AB4D1E">
              <w:rPr>
                <w:rFonts w:ascii="Times New Roman"/>
              </w:rPr>
              <w:t>指</w:t>
            </w:r>
            <w:r w:rsidRPr="00AB4D1E">
              <w:rPr>
                <w:rFonts w:ascii="Times New Roman"/>
              </w:rPr>
              <w:t xml:space="preserve">  </w:t>
            </w:r>
            <w:r w:rsidRPr="00AB4D1E">
              <w:rPr>
                <w:rFonts w:ascii="Times New Roman"/>
              </w:rPr>
              <w:t>标</w:t>
            </w:r>
          </w:p>
        </w:tc>
        <w:tc>
          <w:tcPr>
            <w:tcW w:w="3211" w:type="dxa"/>
            <w:vAlign w:val="center"/>
          </w:tcPr>
          <w:p w14:paraId="2856D6DE" w14:textId="0DC990B5" w:rsidR="00206D1F" w:rsidRPr="00AB4D1E" w:rsidRDefault="00206D1F">
            <w:pPr>
              <w:pStyle w:val="afffffffff9"/>
              <w:rPr>
                <w:rFonts w:ascii="Times New Roman"/>
              </w:rPr>
            </w:pPr>
            <w:r w:rsidRPr="00AB4D1E">
              <w:rPr>
                <w:rFonts w:ascii="Times New Roman"/>
              </w:rPr>
              <w:t>特</w:t>
            </w:r>
            <w:r w:rsidR="00C66AF8" w:rsidRPr="00AB4D1E">
              <w:rPr>
                <w:rFonts w:ascii="Times New Roman" w:hint="eastAsia"/>
              </w:rPr>
              <w:t xml:space="preserve"> </w:t>
            </w:r>
            <w:r w:rsidR="00C66AF8" w:rsidRPr="00AB4D1E">
              <w:rPr>
                <w:rFonts w:hint="eastAsia"/>
              </w:rPr>
              <w:t>优</w:t>
            </w:r>
            <w:r w:rsidRPr="00AB4D1E">
              <w:rPr>
                <w:rFonts w:ascii="Times New Roman" w:hint="eastAsia"/>
              </w:rPr>
              <w:t xml:space="preserve"> </w:t>
            </w:r>
            <w:r w:rsidRPr="00AB4D1E">
              <w:rPr>
                <w:rFonts w:ascii="Times New Roman"/>
              </w:rPr>
              <w:t>级</w:t>
            </w:r>
          </w:p>
        </w:tc>
        <w:tc>
          <w:tcPr>
            <w:tcW w:w="2920" w:type="dxa"/>
            <w:vAlign w:val="center"/>
          </w:tcPr>
          <w:p w14:paraId="267DC809" w14:textId="77777777" w:rsidR="00206D1F" w:rsidRPr="00AB4D1E" w:rsidRDefault="00206D1F">
            <w:pPr>
              <w:pStyle w:val="afffffffff9"/>
              <w:rPr>
                <w:rFonts w:ascii="Times New Roman"/>
              </w:rPr>
            </w:pPr>
            <w:r w:rsidRPr="00AB4D1E">
              <w:rPr>
                <w:rFonts w:ascii="Times New Roman"/>
              </w:rPr>
              <w:t>优</w:t>
            </w:r>
            <w:r w:rsidRPr="00AB4D1E">
              <w:rPr>
                <w:rFonts w:ascii="Times New Roman" w:hint="eastAsia"/>
              </w:rPr>
              <w:t xml:space="preserve"> </w:t>
            </w:r>
            <w:r w:rsidRPr="00AB4D1E">
              <w:rPr>
                <w:rFonts w:ascii="Times New Roman"/>
              </w:rPr>
              <w:t>级</w:t>
            </w:r>
          </w:p>
        </w:tc>
      </w:tr>
      <w:tr w:rsidR="00AB4D1E" w:rsidRPr="00AB4D1E" w14:paraId="3078D6AA" w14:textId="77777777" w:rsidTr="00BC1948">
        <w:trPr>
          <w:trHeight w:val="317"/>
          <w:jc w:val="center"/>
        </w:trPr>
        <w:tc>
          <w:tcPr>
            <w:tcW w:w="3190" w:type="dxa"/>
            <w:vAlign w:val="center"/>
          </w:tcPr>
          <w:p w14:paraId="1918F608" w14:textId="77777777" w:rsidR="00206D1F" w:rsidRPr="00AB4D1E" w:rsidRDefault="00206D1F">
            <w:pPr>
              <w:pStyle w:val="afffffffff9"/>
              <w:rPr>
                <w:rFonts w:ascii="Times New Roman"/>
              </w:rPr>
            </w:pPr>
            <w:r w:rsidRPr="00AB4D1E">
              <w:rPr>
                <w:rFonts w:ascii="Times New Roman" w:hint="eastAsia"/>
              </w:rPr>
              <w:t>体长</w:t>
            </w:r>
            <w:r w:rsidRPr="00AB4D1E">
              <w:rPr>
                <w:rFonts w:ascii="Times New Roman" w:hint="eastAsia"/>
              </w:rPr>
              <w:t>/</w:t>
            </w:r>
            <w:r w:rsidRPr="00AB4D1E">
              <w:rPr>
                <w:rFonts w:ascii="Times New Roman" w:hint="eastAsia"/>
              </w:rPr>
              <w:t>体高</w:t>
            </w:r>
          </w:p>
        </w:tc>
        <w:tc>
          <w:tcPr>
            <w:tcW w:w="3211" w:type="dxa"/>
            <w:vAlign w:val="center"/>
          </w:tcPr>
          <w:p w14:paraId="6DA3426E" w14:textId="75235191" w:rsidR="00206D1F" w:rsidRPr="00AB4D1E" w:rsidRDefault="00206D1F">
            <w:pPr>
              <w:pStyle w:val="afffffffff9"/>
              <w:rPr>
                <w:rFonts w:hAnsi="宋体" w:hint="eastAsia"/>
              </w:rPr>
            </w:pPr>
            <w:r w:rsidRPr="00AB4D1E">
              <w:rPr>
                <w:rFonts w:hAnsi="宋体"/>
              </w:rPr>
              <w:t>≥</w:t>
            </w:r>
            <w:r w:rsidR="00C66AF8" w:rsidRPr="00AB4D1E">
              <w:rPr>
                <w:rFonts w:hAnsi="宋体" w:hint="eastAsia"/>
              </w:rPr>
              <w:t>4.0</w:t>
            </w:r>
          </w:p>
        </w:tc>
        <w:tc>
          <w:tcPr>
            <w:tcW w:w="2920" w:type="dxa"/>
            <w:vAlign w:val="center"/>
          </w:tcPr>
          <w:p w14:paraId="2B3878A3" w14:textId="14A2BD07" w:rsidR="00206D1F" w:rsidRPr="00AB4D1E" w:rsidRDefault="00206D1F">
            <w:pPr>
              <w:pStyle w:val="afffffffff9"/>
              <w:rPr>
                <w:rFonts w:hAnsi="宋体" w:hint="eastAsia"/>
              </w:rPr>
            </w:pPr>
            <w:r w:rsidRPr="00AB4D1E">
              <w:rPr>
                <w:rFonts w:hAnsi="宋体"/>
              </w:rPr>
              <w:t>≥3.</w:t>
            </w:r>
            <w:r w:rsidR="00C66AF8" w:rsidRPr="00AB4D1E">
              <w:rPr>
                <w:rFonts w:hAnsi="宋体" w:hint="eastAsia"/>
              </w:rPr>
              <w:t>7</w:t>
            </w:r>
          </w:p>
        </w:tc>
      </w:tr>
      <w:tr w:rsidR="00AB4D1E" w:rsidRPr="00AB4D1E" w14:paraId="2722D1CD" w14:textId="77777777" w:rsidTr="00BC1948">
        <w:trPr>
          <w:trHeight w:val="317"/>
          <w:jc w:val="center"/>
        </w:trPr>
        <w:tc>
          <w:tcPr>
            <w:tcW w:w="3190" w:type="dxa"/>
            <w:vAlign w:val="center"/>
          </w:tcPr>
          <w:p w14:paraId="26CFFC3E" w14:textId="77777777" w:rsidR="00FD385D" w:rsidRPr="00AB4D1E" w:rsidRDefault="00FD385D" w:rsidP="00FD385D">
            <w:pPr>
              <w:pStyle w:val="afffffffff9"/>
              <w:rPr>
                <w:rFonts w:ascii="Times New Roman"/>
              </w:rPr>
            </w:pPr>
            <w:r w:rsidRPr="00AB4D1E">
              <w:rPr>
                <w:rFonts w:ascii="Times New Roman" w:hint="eastAsia"/>
              </w:rPr>
              <w:t>尾柄长</w:t>
            </w:r>
            <w:r w:rsidRPr="00AB4D1E">
              <w:rPr>
                <w:rFonts w:ascii="Times New Roman" w:hint="eastAsia"/>
              </w:rPr>
              <w:t>/</w:t>
            </w:r>
            <w:r w:rsidRPr="00AB4D1E">
              <w:rPr>
                <w:rFonts w:ascii="Times New Roman" w:hint="eastAsia"/>
              </w:rPr>
              <w:t>尾柄高</w:t>
            </w:r>
          </w:p>
        </w:tc>
        <w:tc>
          <w:tcPr>
            <w:tcW w:w="3211" w:type="dxa"/>
            <w:vAlign w:val="center"/>
          </w:tcPr>
          <w:p w14:paraId="140CB11D" w14:textId="22FD2C9E" w:rsidR="00FD385D" w:rsidRPr="002F6F70" w:rsidRDefault="00FD385D" w:rsidP="00D54473">
            <w:pPr>
              <w:pStyle w:val="afffffffff9"/>
              <w:rPr>
                <w:rFonts w:hAnsi="宋体" w:hint="eastAsia"/>
                <w:color w:val="000000" w:themeColor="text1"/>
              </w:rPr>
            </w:pPr>
            <w:r w:rsidRPr="002F6F70">
              <w:rPr>
                <w:rFonts w:hAnsi="宋体"/>
                <w:color w:val="000000" w:themeColor="text1"/>
              </w:rPr>
              <w:t>≥4.</w:t>
            </w:r>
            <w:r w:rsidR="00D54473" w:rsidRPr="002F6F70">
              <w:rPr>
                <w:rFonts w:hAnsi="宋体"/>
                <w:color w:val="000000" w:themeColor="text1"/>
              </w:rPr>
              <w:t>0</w:t>
            </w:r>
          </w:p>
        </w:tc>
        <w:tc>
          <w:tcPr>
            <w:tcW w:w="2920" w:type="dxa"/>
            <w:vAlign w:val="center"/>
          </w:tcPr>
          <w:p w14:paraId="45F3702A" w14:textId="2D792D22" w:rsidR="00FD385D" w:rsidRPr="002F6F70" w:rsidRDefault="00FD385D" w:rsidP="00D54473">
            <w:pPr>
              <w:pStyle w:val="afffffffff9"/>
              <w:rPr>
                <w:rFonts w:hAnsi="宋体" w:hint="eastAsia"/>
                <w:color w:val="000000" w:themeColor="text1"/>
              </w:rPr>
            </w:pPr>
            <w:r w:rsidRPr="002F6F70">
              <w:rPr>
                <w:rFonts w:hAnsi="宋体"/>
                <w:color w:val="000000" w:themeColor="text1"/>
              </w:rPr>
              <w:t>≥3.</w:t>
            </w:r>
            <w:r w:rsidR="00D54473" w:rsidRPr="002F6F70">
              <w:rPr>
                <w:rFonts w:hAnsi="宋体"/>
                <w:color w:val="000000" w:themeColor="text1"/>
              </w:rPr>
              <w:t>5</w:t>
            </w:r>
          </w:p>
        </w:tc>
      </w:tr>
      <w:tr w:rsidR="00AB4D1E" w:rsidRPr="00AB4D1E" w14:paraId="14A0DF1D" w14:textId="77777777" w:rsidTr="00BC1948">
        <w:trPr>
          <w:trHeight w:val="317"/>
          <w:jc w:val="center"/>
        </w:trPr>
        <w:tc>
          <w:tcPr>
            <w:tcW w:w="3190" w:type="dxa"/>
            <w:vAlign w:val="center"/>
          </w:tcPr>
          <w:p w14:paraId="234B8176" w14:textId="77777777" w:rsidR="000A5F05" w:rsidRPr="00AB4D1E" w:rsidRDefault="000A5F05" w:rsidP="002C5CA1">
            <w:pPr>
              <w:pStyle w:val="afffffffff9"/>
              <w:rPr>
                <w:rFonts w:ascii="Times New Roman"/>
              </w:rPr>
            </w:pPr>
            <w:r w:rsidRPr="00AB4D1E">
              <w:rPr>
                <w:rFonts w:ascii="Times New Roman"/>
              </w:rPr>
              <w:t>肥满度（</w:t>
            </w:r>
            <w:r w:rsidRPr="00AB4D1E">
              <w:rPr>
                <w:rFonts w:ascii="Times New Roman"/>
              </w:rPr>
              <w:t>g/cm</w:t>
            </w:r>
            <w:r w:rsidRPr="00AB4D1E">
              <w:rPr>
                <w:rFonts w:ascii="Times New Roman"/>
                <w:vertAlign w:val="superscript"/>
              </w:rPr>
              <w:t>3</w:t>
            </w:r>
            <w:r w:rsidRPr="00AB4D1E">
              <w:rPr>
                <w:rFonts w:ascii="Times New Roman"/>
              </w:rPr>
              <w:t>）</w:t>
            </w:r>
          </w:p>
        </w:tc>
        <w:tc>
          <w:tcPr>
            <w:tcW w:w="3211" w:type="dxa"/>
            <w:vAlign w:val="center"/>
          </w:tcPr>
          <w:p w14:paraId="22B26183" w14:textId="2AE2F2A8" w:rsidR="000A5F05" w:rsidRPr="002F6F70" w:rsidRDefault="000A5F05" w:rsidP="00312E0D">
            <w:pPr>
              <w:pStyle w:val="afffffffff9"/>
              <w:rPr>
                <w:rFonts w:hAnsi="宋体" w:hint="eastAsia"/>
                <w:color w:val="000000" w:themeColor="text1"/>
              </w:rPr>
            </w:pPr>
            <w:r w:rsidRPr="002F6F70">
              <w:rPr>
                <w:rFonts w:hAnsi="宋体"/>
                <w:color w:val="000000" w:themeColor="text1"/>
              </w:rPr>
              <w:t>≤1.</w:t>
            </w:r>
            <w:r w:rsidR="00312E0D" w:rsidRPr="002F6F70">
              <w:rPr>
                <w:rFonts w:hAnsi="宋体"/>
                <w:color w:val="000000" w:themeColor="text1"/>
              </w:rPr>
              <w:t>4</w:t>
            </w:r>
          </w:p>
        </w:tc>
        <w:tc>
          <w:tcPr>
            <w:tcW w:w="2920" w:type="dxa"/>
            <w:vAlign w:val="center"/>
          </w:tcPr>
          <w:p w14:paraId="3053A9AB" w14:textId="6DE14DCA" w:rsidR="000A5F05" w:rsidRPr="002F6F70" w:rsidRDefault="000A5F05" w:rsidP="00157DE4">
            <w:pPr>
              <w:pStyle w:val="afffffffff9"/>
              <w:rPr>
                <w:rFonts w:hAnsi="宋体" w:hint="eastAsia"/>
                <w:color w:val="000000" w:themeColor="text1"/>
              </w:rPr>
            </w:pPr>
            <w:r w:rsidRPr="002F6F70">
              <w:rPr>
                <w:rFonts w:hAnsi="宋体"/>
                <w:color w:val="000000" w:themeColor="text1"/>
              </w:rPr>
              <w:t>≤1.</w:t>
            </w:r>
            <w:r w:rsidR="00157DE4" w:rsidRPr="002F6F70">
              <w:rPr>
                <w:rFonts w:hAnsi="宋体"/>
                <w:color w:val="000000" w:themeColor="text1"/>
              </w:rPr>
              <w:t>7</w:t>
            </w:r>
          </w:p>
        </w:tc>
      </w:tr>
      <w:tr w:rsidR="00AB4D1E" w:rsidRPr="00AB4D1E" w14:paraId="7B7F32BD" w14:textId="77777777" w:rsidTr="00BC1948">
        <w:trPr>
          <w:trHeight w:val="317"/>
          <w:jc w:val="center"/>
        </w:trPr>
        <w:tc>
          <w:tcPr>
            <w:tcW w:w="3190" w:type="dxa"/>
            <w:vAlign w:val="center"/>
          </w:tcPr>
          <w:p w14:paraId="7DD77771" w14:textId="19A426C2" w:rsidR="00206D1F" w:rsidRPr="00AB4D1E" w:rsidRDefault="00206D1F" w:rsidP="001868E3">
            <w:pPr>
              <w:pStyle w:val="afffffffff9"/>
              <w:rPr>
                <w:rFonts w:ascii="Times New Roman"/>
              </w:rPr>
            </w:pPr>
            <w:r w:rsidRPr="00AB4D1E">
              <w:rPr>
                <w:rFonts w:ascii="Times New Roman"/>
              </w:rPr>
              <w:t>蛋白</w:t>
            </w:r>
            <w:r w:rsidR="00891074">
              <w:rPr>
                <w:rFonts w:ascii="Times New Roman" w:hint="eastAsia"/>
              </w:rPr>
              <w:t>质</w:t>
            </w:r>
            <w:r w:rsidRPr="00AB4D1E">
              <w:rPr>
                <w:rFonts w:ascii="Times New Roman"/>
              </w:rPr>
              <w:t>（</w:t>
            </w:r>
            <w:r w:rsidRPr="00AB4D1E">
              <w:rPr>
                <w:rFonts w:ascii="Times New Roman"/>
              </w:rPr>
              <w:t>%</w:t>
            </w:r>
            <w:r w:rsidRPr="00AB4D1E">
              <w:rPr>
                <w:rFonts w:ascii="Times New Roman"/>
              </w:rPr>
              <w:t>）</w:t>
            </w:r>
          </w:p>
        </w:tc>
        <w:tc>
          <w:tcPr>
            <w:tcW w:w="3211" w:type="dxa"/>
            <w:vAlign w:val="center"/>
          </w:tcPr>
          <w:p w14:paraId="4E0E1F50" w14:textId="77777777" w:rsidR="00206D1F" w:rsidRPr="002F6F70" w:rsidRDefault="00206D1F" w:rsidP="001868E3">
            <w:pPr>
              <w:pStyle w:val="afffffffff9"/>
              <w:rPr>
                <w:rFonts w:hAnsi="宋体" w:hint="eastAsia"/>
                <w:color w:val="000000" w:themeColor="text1"/>
              </w:rPr>
            </w:pPr>
            <w:r w:rsidRPr="002F6F70">
              <w:rPr>
                <w:rFonts w:hAnsi="宋体" w:hint="eastAsia"/>
                <w:color w:val="000000" w:themeColor="text1"/>
              </w:rPr>
              <w:t>≥17.5</w:t>
            </w:r>
          </w:p>
        </w:tc>
        <w:tc>
          <w:tcPr>
            <w:tcW w:w="2920" w:type="dxa"/>
            <w:vAlign w:val="center"/>
          </w:tcPr>
          <w:p w14:paraId="0ED4243F" w14:textId="5251958C" w:rsidR="00206D1F" w:rsidRPr="002F6F70" w:rsidRDefault="00206D1F" w:rsidP="00E543C8">
            <w:pPr>
              <w:pStyle w:val="afffffffff9"/>
              <w:rPr>
                <w:rFonts w:hAnsi="宋体" w:hint="eastAsia"/>
                <w:color w:val="000000" w:themeColor="text1"/>
              </w:rPr>
            </w:pPr>
            <w:r w:rsidRPr="002F6F70">
              <w:rPr>
                <w:rFonts w:hAnsi="宋体" w:hint="eastAsia"/>
                <w:color w:val="000000" w:themeColor="text1"/>
              </w:rPr>
              <w:t>≥16</w:t>
            </w:r>
            <w:r w:rsidR="00BA0033" w:rsidRPr="002F6F70">
              <w:rPr>
                <w:rFonts w:hAnsi="宋体"/>
                <w:color w:val="000000" w:themeColor="text1"/>
              </w:rPr>
              <w:t>.</w:t>
            </w:r>
            <w:r w:rsidR="00E543C8" w:rsidRPr="002F6F70">
              <w:rPr>
                <w:rFonts w:hAnsi="宋体"/>
                <w:color w:val="000000" w:themeColor="text1"/>
              </w:rPr>
              <w:t>5</w:t>
            </w:r>
          </w:p>
        </w:tc>
      </w:tr>
      <w:tr w:rsidR="00AB4D1E" w:rsidRPr="00AB4D1E" w14:paraId="12260ED8" w14:textId="77777777" w:rsidTr="00BC1948">
        <w:trPr>
          <w:trHeight w:val="317"/>
          <w:jc w:val="center"/>
        </w:trPr>
        <w:tc>
          <w:tcPr>
            <w:tcW w:w="3190" w:type="dxa"/>
            <w:vAlign w:val="center"/>
          </w:tcPr>
          <w:p w14:paraId="59CA8328" w14:textId="3018DC6D" w:rsidR="00206D1F" w:rsidRPr="00AB4D1E" w:rsidRDefault="00206D1F">
            <w:pPr>
              <w:pStyle w:val="afffffffff9"/>
              <w:rPr>
                <w:rFonts w:ascii="Times New Roman"/>
              </w:rPr>
            </w:pPr>
            <w:r w:rsidRPr="00AB4D1E">
              <w:rPr>
                <w:rFonts w:ascii="Times New Roman"/>
              </w:rPr>
              <w:t>脂肪（</w:t>
            </w:r>
            <w:r w:rsidRPr="00AB4D1E">
              <w:rPr>
                <w:rFonts w:ascii="Times New Roman"/>
              </w:rPr>
              <w:t>%</w:t>
            </w:r>
            <w:r w:rsidRPr="00AB4D1E">
              <w:rPr>
                <w:rFonts w:ascii="Times New Roman"/>
              </w:rPr>
              <w:t>）</w:t>
            </w:r>
          </w:p>
        </w:tc>
        <w:tc>
          <w:tcPr>
            <w:tcW w:w="3211" w:type="dxa"/>
            <w:vAlign w:val="center"/>
          </w:tcPr>
          <w:p w14:paraId="4916712B" w14:textId="77777777" w:rsidR="00206D1F" w:rsidRPr="002F6F70" w:rsidRDefault="00206D1F">
            <w:pPr>
              <w:pStyle w:val="afffffffff9"/>
              <w:rPr>
                <w:rFonts w:hAnsi="宋体" w:hint="eastAsia"/>
                <w:color w:val="000000" w:themeColor="text1"/>
              </w:rPr>
            </w:pPr>
            <w:r w:rsidRPr="002F6F70">
              <w:rPr>
                <w:rFonts w:hAnsi="宋体"/>
                <w:color w:val="000000" w:themeColor="text1"/>
              </w:rPr>
              <w:t>≤6.0</w:t>
            </w:r>
          </w:p>
        </w:tc>
        <w:tc>
          <w:tcPr>
            <w:tcW w:w="2920" w:type="dxa"/>
            <w:vAlign w:val="center"/>
          </w:tcPr>
          <w:p w14:paraId="7D005E14" w14:textId="183AF322" w:rsidR="00206D1F" w:rsidRPr="002F6F70" w:rsidRDefault="00206D1F" w:rsidP="00214491">
            <w:pPr>
              <w:pStyle w:val="afffffffff9"/>
              <w:rPr>
                <w:rFonts w:hAnsi="宋体" w:hint="eastAsia"/>
                <w:color w:val="000000" w:themeColor="text1"/>
              </w:rPr>
            </w:pPr>
            <w:r w:rsidRPr="002F6F70">
              <w:rPr>
                <w:rFonts w:hAnsi="宋体"/>
                <w:color w:val="000000" w:themeColor="text1"/>
              </w:rPr>
              <w:t>≤</w:t>
            </w:r>
            <w:r w:rsidR="00214491" w:rsidRPr="002F6F70">
              <w:rPr>
                <w:rFonts w:hAnsi="宋体"/>
                <w:color w:val="000000" w:themeColor="text1"/>
              </w:rPr>
              <w:t>8.0</w:t>
            </w:r>
          </w:p>
        </w:tc>
      </w:tr>
    </w:tbl>
    <w:p w14:paraId="48341AFC" w14:textId="77777777" w:rsidR="00DE539F" w:rsidRPr="00BE217F" w:rsidRDefault="00DE539F" w:rsidP="00DE539F">
      <w:pPr>
        <w:pStyle w:val="affd"/>
        <w:spacing w:before="120" w:after="120"/>
      </w:pPr>
      <w:r w:rsidRPr="00BE217F">
        <w:rPr>
          <w:rFonts w:hint="eastAsia"/>
        </w:rPr>
        <w:t>净含量</w:t>
      </w:r>
    </w:p>
    <w:p w14:paraId="11FC0294" w14:textId="77777777" w:rsidR="00DE539F" w:rsidRPr="00F12F82" w:rsidRDefault="00DE539F" w:rsidP="00DE539F">
      <w:pPr>
        <w:pStyle w:val="afffffffffffa"/>
        <w:spacing w:before="120" w:after="120"/>
        <w:rPr>
          <w:color w:val="000000"/>
        </w:rPr>
      </w:pPr>
      <w:r>
        <w:rPr>
          <w:rFonts w:hint="eastAsia"/>
          <w:color w:val="000000"/>
        </w:rPr>
        <w:t>预包装产品</w:t>
      </w:r>
      <w:r w:rsidRPr="00F12F82">
        <w:rPr>
          <w:rFonts w:hint="eastAsia"/>
          <w:color w:val="000000"/>
        </w:rPr>
        <w:t xml:space="preserve">净含量应符合 </w:t>
      </w:r>
      <w:r w:rsidRPr="003653B0">
        <w:rPr>
          <w:color w:val="000000"/>
        </w:rPr>
        <w:t>JJF 1070</w:t>
      </w:r>
      <w:r w:rsidRPr="00F12F82">
        <w:rPr>
          <w:rFonts w:hint="eastAsia"/>
          <w:color w:val="000000"/>
        </w:rPr>
        <w:t xml:space="preserve"> 的规定。</w:t>
      </w:r>
    </w:p>
    <w:p w14:paraId="3BC18E98" w14:textId="3E1C3F03" w:rsidR="008D0BC9" w:rsidRPr="00AB4D1E" w:rsidRDefault="00F221E6">
      <w:pPr>
        <w:pStyle w:val="affc"/>
        <w:spacing w:before="240" w:after="240"/>
      </w:pPr>
      <w:r w:rsidRPr="00AB4D1E">
        <w:rPr>
          <w:rFonts w:hint="eastAsia"/>
        </w:rPr>
        <w:t>试验方法</w:t>
      </w:r>
    </w:p>
    <w:p w14:paraId="0B882F1E" w14:textId="36ED9279" w:rsidR="008D0BC9" w:rsidRPr="00AB4D1E" w:rsidRDefault="00F221E6" w:rsidP="00DE539F">
      <w:pPr>
        <w:pStyle w:val="affd"/>
        <w:spacing w:before="120" w:after="120"/>
        <w:ind w:left="850" w:hangingChars="405" w:hanging="850"/>
      </w:pPr>
      <w:r w:rsidRPr="00AB4D1E">
        <w:rPr>
          <w:rFonts w:hint="eastAsia"/>
        </w:rPr>
        <w:t>规格</w:t>
      </w:r>
    </w:p>
    <w:p w14:paraId="2A77023E" w14:textId="57C1BC23" w:rsidR="008D0BC9" w:rsidRPr="00AB4D1E" w:rsidRDefault="00F221E6" w:rsidP="00F049A5">
      <w:pPr>
        <w:pStyle w:val="affe"/>
        <w:numPr>
          <w:ilvl w:val="0"/>
          <w:numId w:val="0"/>
        </w:numPr>
        <w:spacing w:before="120" w:after="120"/>
        <w:ind w:firstLineChars="200" w:firstLine="420"/>
        <w:rPr>
          <w:rFonts w:ascii="宋体" w:eastAsia="宋体" w:hAnsi="宋体" w:hint="eastAsia"/>
        </w:rPr>
      </w:pPr>
      <w:bookmarkStart w:id="51" w:name="_Hlk219880811"/>
      <w:r w:rsidRPr="00AB4D1E">
        <w:rPr>
          <w:rFonts w:ascii="宋体" w:eastAsia="宋体" w:hAnsi="宋体" w:hint="eastAsia"/>
        </w:rPr>
        <w:t>取</w:t>
      </w:r>
      <w:r w:rsidR="00F049A5" w:rsidRPr="00AB4D1E">
        <w:rPr>
          <w:rFonts w:ascii="宋体" w:eastAsia="宋体" w:hAnsi="宋体" w:hint="eastAsia"/>
        </w:rPr>
        <w:t>至少10</w:t>
      </w:r>
      <w:r w:rsidR="00EF3894">
        <w:rPr>
          <w:rFonts w:ascii="宋体" w:eastAsia="宋体" w:hAnsi="宋体" w:hint="eastAsia"/>
        </w:rPr>
        <w:t>尾</w:t>
      </w:r>
      <w:r w:rsidRPr="00AB4D1E">
        <w:rPr>
          <w:rFonts w:ascii="宋体" w:eastAsia="宋体" w:hAnsi="宋体" w:hint="eastAsia"/>
        </w:rPr>
        <w:t>大黄鱼</w:t>
      </w:r>
      <w:r w:rsidR="004320C5" w:rsidRPr="00AB4D1E">
        <w:rPr>
          <w:rFonts w:ascii="宋体" w:eastAsia="宋体" w:hAnsi="宋体" w:hint="eastAsia"/>
        </w:rPr>
        <w:t>，</w:t>
      </w:r>
      <w:r w:rsidR="00157DE4" w:rsidRPr="00AB4D1E">
        <w:rPr>
          <w:rFonts w:ascii="宋体" w:eastAsia="宋体" w:hAnsi="宋体" w:hint="eastAsia"/>
        </w:rPr>
        <w:t>对</w:t>
      </w:r>
      <w:r w:rsidR="00FF19E9" w:rsidRPr="00341A1A">
        <w:rPr>
          <w:rFonts w:ascii="宋体" w:eastAsia="宋体" w:hAnsi="宋体" w:hint="eastAsia"/>
        </w:rPr>
        <w:t>每</w:t>
      </w:r>
      <w:r w:rsidR="00EF3894">
        <w:rPr>
          <w:rFonts w:ascii="宋体" w:eastAsia="宋体" w:hAnsi="宋体" w:hint="eastAsia"/>
        </w:rPr>
        <w:t>尾</w:t>
      </w:r>
      <w:r w:rsidR="00157DE4" w:rsidRPr="00AB4D1E">
        <w:rPr>
          <w:rFonts w:ascii="宋体" w:eastAsia="宋体" w:hAnsi="宋体" w:hint="eastAsia"/>
        </w:rPr>
        <w:t>大黄鱼进行称重，</w:t>
      </w:r>
      <w:r w:rsidRPr="00AB4D1E">
        <w:rPr>
          <w:rFonts w:ascii="宋体" w:eastAsia="宋体" w:hAnsi="宋体" w:hint="eastAsia"/>
        </w:rPr>
        <w:t>数据</w:t>
      </w:r>
      <w:r w:rsidR="00397F64" w:rsidRPr="00AB4D1E">
        <w:rPr>
          <w:rFonts w:ascii="宋体" w:eastAsia="宋体" w:hAnsi="宋体" w:hint="eastAsia"/>
        </w:rPr>
        <w:t>精</w:t>
      </w:r>
      <w:r w:rsidRPr="00AB4D1E">
        <w:rPr>
          <w:rFonts w:ascii="宋体" w:eastAsia="宋体" w:hAnsi="宋体" w:hint="eastAsia"/>
        </w:rPr>
        <w:t>确至0.1 g</w:t>
      </w:r>
      <w:bookmarkEnd w:id="51"/>
      <w:r w:rsidR="00FF19E9" w:rsidRPr="00341A1A">
        <w:rPr>
          <w:rFonts w:ascii="宋体" w:eastAsia="宋体" w:hAnsi="宋体" w:hint="eastAsia"/>
        </w:rPr>
        <w:t>，10尾鱼</w:t>
      </w:r>
      <w:r w:rsidR="00341A1A" w:rsidRPr="00341A1A">
        <w:rPr>
          <w:rFonts w:ascii="宋体" w:eastAsia="宋体" w:hAnsi="宋体" w:hint="eastAsia"/>
        </w:rPr>
        <w:t>重量</w:t>
      </w:r>
      <w:r w:rsidR="00FF19E9" w:rsidRPr="00341A1A">
        <w:rPr>
          <w:rFonts w:ascii="宋体" w:eastAsia="宋体" w:hAnsi="宋体" w:hint="eastAsia"/>
        </w:rPr>
        <w:t>总和除以10</w:t>
      </w:r>
      <w:r w:rsidRPr="00AB4D1E">
        <w:rPr>
          <w:rFonts w:ascii="宋体" w:eastAsia="宋体" w:hAnsi="宋体" w:hint="eastAsia"/>
        </w:rPr>
        <w:t>。</w:t>
      </w:r>
    </w:p>
    <w:p w14:paraId="329DD167" w14:textId="369B4347" w:rsidR="008D0BC9" w:rsidRPr="00AB4D1E" w:rsidRDefault="00F221E6" w:rsidP="00DE539F">
      <w:pPr>
        <w:pStyle w:val="affd"/>
        <w:spacing w:before="120" w:after="120"/>
        <w:ind w:left="850" w:hangingChars="405" w:hanging="850"/>
      </w:pPr>
      <w:r w:rsidRPr="00AB4D1E">
        <w:rPr>
          <w:rFonts w:hint="eastAsia"/>
        </w:rPr>
        <w:t>感官</w:t>
      </w:r>
    </w:p>
    <w:p w14:paraId="6B7734D5" w14:textId="108E489E" w:rsidR="008D0BC9" w:rsidRPr="006F0EA5" w:rsidRDefault="00F221E6">
      <w:pPr>
        <w:pStyle w:val="affe"/>
        <w:spacing w:before="120" w:after="120"/>
        <w:rPr>
          <w:rFonts w:hAnsi="黑体" w:hint="eastAsia"/>
        </w:rPr>
      </w:pPr>
      <w:r w:rsidRPr="006F0EA5">
        <w:rPr>
          <w:rFonts w:hAnsi="黑体" w:hint="eastAsia"/>
        </w:rPr>
        <w:t>常规检验</w:t>
      </w:r>
    </w:p>
    <w:p w14:paraId="5732B61B" w14:textId="77777777" w:rsidR="008D0BC9" w:rsidRPr="00AB4D1E" w:rsidRDefault="00F221E6">
      <w:pPr>
        <w:pStyle w:val="afffff5"/>
        <w:ind w:firstLineChars="0" w:firstLine="0"/>
      </w:pPr>
      <w:r w:rsidRPr="00AB4D1E">
        <w:rPr>
          <w:rFonts w:hint="eastAsia"/>
        </w:rPr>
        <w:t>5</w:t>
      </w:r>
      <w:r w:rsidRPr="00AB4D1E">
        <w:t xml:space="preserve">.2.1.1 </w:t>
      </w:r>
      <w:r w:rsidRPr="00AB4D1E">
        <w:rPr>
          <w:rFonts w:hint="eastAsia"/>
        </w:rPr>
        <w:t>在光线充足、无异味的环境中，将试样置于白搪瓷盘或不锈钢工作台上，按表1的要求逐项检验。</w:t>
      </w:r>
    </w:p>
    <w:p w14:paraId="4F8104D9" w14:textId="77777777" w:rsidR="008D0BC9" w:rsidRPr="00AB4D1E" w:rsidRDefault="00F221E6">
      <w:pPr>
        <w:pStyle w:val="afffff5"/>
        <w:ind w:firstLineChars="0" w:firstLine="0"/>
      </w:pPr>
      <w:r w:rsidRPr="00AB4D1E">
        <w:rPr>
          <w:rFonts w:hint="eastAsia"/>
        </w:rPr>
        <w:t>5</w:t>
      </w:r>
      <w:r w:rsidRPr="00AB4D1E">
        <w:t xml:space="preserve">.2.1.1 </w:t>
      </w:r>
      <w:r w:rsidRPr="00AB4D1E">
        <w:rPr>
          <w:rFonts w:ascii="Times New Roman" w:hint="eastAsia"/>
          <w:kern w:val="2"/>
        </w:rPr>
        <w:t>气味评定时，剪开或用刀切开鱼体的若干处，嗅其气味</w:t>
      </w:r>
      <w:r w:rsidRPr="00AB4D1E">
        <w:rPr>
          <w:rFonts w:ascii="Times New Roman"/>
          <w:kern w:val="2"/>
        </w:rPr>
        <w:t>。</w:t>
      </w:r>
      <w:r w:rsidRPr="00AB4D1E">
        <w:rPr>
          <w:rFonts w:ascii="Times New Roman" w:hint="eastAsia"/>
          <w:kern w:val="2"/>
        </w:rPr>
        <w:t>若样品有明显异味导致不宜食用，则不必做蒸煮试验。</w:t>
      </w:r>
    </w:p>
    <w:p w14:paraId="23A3C6E9" w14:textId="77777777" w:rsidR="008D0BC9" w:rsidRPr="00DE539F" w:rsidRDefault="00F221E6">
      <w:pPr>
        <w:pStyle w:val="affe"/>
        <w:spacing w:before="120" w:after="120"/>
        <w:rPr>
          <w:rFonts w:hAnsi="黑体" w:hint="eastAsia"/>
        </w:rPr>
      </w:pPr>
      <w:r w:rsidRPr="00DE539F">
        <w:rPr>
          <w:rFonts w:hAnsi="黑体" w:hint="eastAsia"/>
        </w:rPr>
        <w:t>蒸煮试验</w:t>
      </w:r>
    </w:p>
    <w:p w14:paraId="5D129675" w14:textId="77777777" w:rsidR="008D0BC9" w:rsidRPr="00AB4D1E" w:rsidRDefault="00F221E6">
      <w:pPr>
        <w:pStyle w:val="afffff5"/>
        <w:ind w:firstLine="420"/>
      </w:pPr>
      <w:r w:rsidRPr="00AB4D1E">
        <w:rPr>
          <w:rFonts w:hint="eastAsia"/>
        </w:rPr>
        <w:t>按</w:t>
      </w:r>
      <w:r w:rsidRPr="00AB4D1E">
        <w:rPr>
          <w:rFonts w:hAnsi="宋体"/>
        </w:rPr>
        <w:t>GB/T</w:t>
      </w:r>
      <w:r w:rsidRPr="00AB4D1E">
        <w:rPr>
          <w:rFonts w:hAnsi="宋体" w:hint="eastAsia"/>
        </w:rPr>
        <w:t xml:space="preserve"> </w:t>
      </w:r>
      <w:r w:rsidRPr="00AB4D1E">
        <w:rPr>
          <w:rFonts w:hAnsi="宋体"/>
        </w:rPr>
        <w:t>18108-2024</w:t>
      </w:r>
      <w:r w:rsidRPr="00AB4D1E">
        <w:rPr>
          <w:rFonts w:hAnsi="宋体" w:hint="eastAsia"/>
        </w:rPr>
        <w:t>中</w:t>
      </w:r>
      <w:r w:rsidRPr="00AB4D1E">
        <w:rPr>
          <w:rFonts w:hAnsi="宋体"/>
        </w:rPr>
        <w:t xml:space="preserve"> 5.1.2</w:t>
      </w:r>
      <w:r w:rsidRPr="00AB4D1E">
        <w:rPr>
          <w:rFonts w:hint="eastAsia"/>
        </w:rPr>
        <w:t>规定的方法测定。</w:t>
      </w:r>
    </w:p>
    <w:p w14:paraId="2D230117" w14:textId="77777777" w:rsidR="008D0BC9" w:rsidRPr="00AB4D1E" w:rsidRDefault="00F221E6">
      <w:pPr>
        <w:pStyle w:val="affd"/>
        <w:spacing w:before="120" w:after="120"/>
      </w:pPr>
      <w:r w:rsidRPr="00AB4D1E">
        <w:rPr>
          <w:rFonts w:hint="eastAsia"/>
        </w:rPr>
        <w:lastRenderedPageBreak/>
        <w:t>理化检验</w:t>
      </w:r>
    </w:p>
    <w:p w14:paraId="20ED45EE" w14:textId="77777777" w:rsidR="008D0BC9" w:rsidRPr="00AB4D1E" w:rsidRDefault="00F221E6">
      <w:pPr>
        <w:pStyle w:val="affe"/>
        <w:spacing w:before="120" w:after="120"/>
      </w:pPr>
      <w:r w:rsidRPr="00AB4D1E">
        <w:rPr>
          <w:rFonts w:hint="eastAsia"/>
        </w:rPr>
        <w:t>体长/体高</w:t>
      </w:r>
    </w:p>
    <w:p w14:paraId="4D302B62" w14:textId="7A3F4DD2" w:rsidR="000A5F05" w:rsidRPr="00AB4D1E" w:rsidRDefault="00F221E6" w:rsidP="00D26E83">
      <w:pPr>
        <w:pStyle w:val="afffff5"/>
        <w:ind w:firstLine="420"/>
      </w:pPr>
      <w:r w:rsidRPr="00AB4D1E">
        <w:rPr>
          <w:rFonts w:hint="eastAsia"/>
        </w:rPr>
        <w:t>将鱼体平置于白色搪瓷盘上，鳍条自然展开，</w:t>
      </w:r>
      <w:r w:rsidR="0092615A" w:rsidRPr="00AB4D1E">
        <w:rPr>
          <w:rFonts w:hint="eastAsia"/>
        </w:rPr>
        <w:t>测</w:t>
      </w:r>
      <w:r w:rsidR="0092615A" w:rsidRPr="00AB4D1E">
        <w:rPr>
          <w:rFonts w:ascii="Times New Roman" w:hint="eastAsia"/>
        </w:rPr>
        <w:t>尾柄长</w:t>
      </w:r>
      <w:r w:rsidR="0092615A" w:rsidRPr="00AB4D1E">
        <w:rPr>
          <w:rFonts w:hint="eastAsia"/>
        </w:rPr>
        <w:t>（见图A.1中</w:t>
      </w:r>
      <w:r w:rsidR="0092615A" w:rsidRPr="0092615A">
        <w:rPr>
          <w:rFonts w:hint="eastAsia"/>
          <w:i/>
          <w:iCs/>
        </w:rPr>
        <w:t>Lw</w:t>
      </w:r>
      <w:r w:rsidR="0092615A" w:rsidRPr="00AB4D1E">
        <w:rPr>
          <w:rFonts w:hint="eastAsia"/>
        </w:rPr>
        <w:t>值）与</w:t>
      </w:r>
      <w:r w:rsidR="0092615A" w:rsidRPr="00AB4D1E">
        <w:rPr>
          <w:rFonts w:ascii="Times New Roman" w:hint="eastAsia"/>
        </w:rPr>
        <w:t>尾柄高</w:t>
      </w:r>
      <w:r w:rsidR="0092615A" w:rsidRPr="00AB4D1E">
        <w:rPr>
          <w:rFonts w:hint="eastAsia"/>
        </w:rPr>
        <w:t>（见图A.1中</w:t>
      </w:r>
      <w:r w:rsidR="0092615A" w:rsidRPr="0092615A">
        <w:rPr>
          <w:rFonts w:hint="eastAsia"/>
          <w:i/>
          <w:iCs/>
        </w:rPr>
        <w:t>Hw</w:t>
      </w:r>
      <w:r w:rsidR="0092615A" w:rsidRPr="00AB4D1E">
        <w:rPr>
          <w:rFonts w:hint="eastAsia"/>
        </w:rPr>
        <w:t>值），</w:t>
      </w:r>
      <w:r w:rsidR="00D26E83" w:rsidRPr="00AB4D1E">
        <w:rPr>
          <w:rFonts w:hint="eastAsia"/>
        </w:rPr>
        <w:t>长度数据精确至0</w:t>
      </w:r>
      <w:r w:rsidR="00D26E83" w:rsidRPr="00AB4D1E">
        <w:t xml:space="preserve">.1 </w:t>
      </w:r>
      <w:r w:rsidR="00D26E83" w:rsidRPr="00AB4D1E">
        <w:rPr>
          <w:rFonts w:hint="eastAsia"/>
        </w:rPr>
        <w:t>cm，</w:t>
      </w:r>
      <w:r w:rsidR="00FD4889" w:rsidRPr="00AB4D1E">
        <w:rPr>
          <w:rFonts w:hint="eastAsia"/>
        </w:rPr>
        <w:t>按公式（1）</w:t>
      </w:r>
      <w:r w:rsidRPr="00AB4D1E">
        <w:rPr>
          <w:rFonts w:hint="eastAsia"/>
        </w:rPr>
        <w:t>计算体长与体高的比值。</w:t>
      </w:r>
    </w:p>
    <w:p w14:paraId="68980688" w14:textId="7738A900" w:rsidR="00FD4889" w:rsidRPr="00AB4D1E" w:rsidRDefault="00FD4889" w:rsidP="00EF3894">
      <w:pPr>
        <w:pStyle w:val="afffffffffffa"/>
        <w:spacing w:before="120" w:after="120"/>
        <w:jc w:val="right"/>
      </w:pPr>
      <w:r w:rsidRPr="00AB4D1E">
        <w:rPr>
          <w:rFonts w:hint="eastAsia"/>
          <w:i/>
        </w:rPr>
        <w:t>K</w:t>
      </w:r>
      <w:r w:rsidRPr="00AB4D1E">
        <w:rPr>
          <w:rFonts w:hint="eastAsia"/>
          <w:i/>
          <w:vertAlign w:val="subscript"/>
        </w:rPr>
        <w:t>1</w:t>
      </w:r>
      <w:r w:rsidRPr="00AB4D1E">
        <w:rPr>
          <w:i/>
        </w:rPr>
        <w:t xml:space="preserve"> </w:t>
      </w:r>
      <w:r w:rsidRPr="00AB4D1E">
        <w:t>=</w:t>
      </w:r>
      <m:oMath>
        <m:r>
          <m:rPr>
            <m:sty m:val="p"/>
          </m:rPr>
          <w:rPr>
            <w:rFonts w:ascii="Cambria Math" w:hAnsi="Cambria Math"/>
          </w:rPr>
          <m:t xml:space="preserve"> </m:t>
        </m:r>
        <m:f>
          <m:fPr>
            <m:ctrlPr>
              <w:rPr>
                <w:rFonts w:ascii="Cambria Math" w:hAnsi="Cambria Math"/>
              </w:rPr>
            </m:ctrlPr>
          </m:fPr>
          <m:num>
            <m:r>
              <w:rPr>
                <w:rFonts w:ascii="Cambria Math" w:hAnsi="Cambria Math" w:hint="eastAsia"/>
              </w:rPr>
              <m:t>L</m:t>
            </m:r>
          </m:num>
          <m:den>
            <m:r>
              <w:rPr>
                <w:rFonts w:ascii="Cambria Math" w:hAnsi="Cambria Math" w:hint="eastAsia"/>
              </w:rPr>
              <m:t>H</m:t>
            </m:r>
          </m:den>
        </m:f>
      </m:oMath>
      <w:r w:rsidRPr="00AB4D1E">
        <w:rPr>
          <w:rFonts w:hint="eastAsia"/>
        </w:rPr>
        <w:t xml:space="preserve"> </w:t>
      </w:r>
      <w:r w:rsidRPr="00AB4D1E">
        <w:t xml:space="preserve">         </w:t>
      </w:r>
      <w:r w:rsidRPr="00AB4D1E">
        <w:rPr>
          <w:rFonts w:hint="eastAsia"/>
        </w:rPr>
        <w:t>………………………………（1）</w:t>
      </w:r>
    </w:p>
    <w:p w14:paraId="2B3F70F7" w14:textId="77777777" w:rsidR="00FD4889" w:rsidRPr="00AB4D1E" w:rsidRDefault="00FD4889" w:rsidP="00FD4889">
      <w:pPr>
        <w:pStyle w:val="afffffffffffa"/>
        <w:spacing w:before="120" w:after="120"/>
        <w:ind w:firstLineChars="300" w:firstLine="630"/>
      </w:pPr>
      <w:r w:rsidRPr="00AB4D1E">
        <w:rPr>
          <w:rFonts w:hint="eastAsia"/>
        </w:rPr>
        <w:t>式中：</w:t>
      </w:r>
    </w:p>
    <w:p w14:paraId="3BDD7A3D" w14:textId="3AC29888" w:rsidR="00FD4889" w:rsidRPr="00AB4D1E" w:rsidRDefault="00FD4889" w:rsidP="00FD4889">
      <w:pPr>
        <w:pStyle w:val="afffffffffffa"/>
        <w:adjustRightInd w:val="0"/>
        <w:snapToGrid w:val="0"/>
        <w:spacing w:beforeLines="0" w:afterLines="0"/>
        <w:ind w:firstLineChars="300" w:firstLine="630"/>
      </w:pPr>
      <w:r w:rsidRPr="00AB4D1E">
        <w:rPr>
          <w:rFonts w:hint="eastAsia"/>
          <w:i/>
        </w:rPr>
        <w:t>K</w:t>
      </w:r>
      <w:r w:rsidRPr="00AB4D1E">
        <w:rPr>
          <w:rFonts w:hint="eastAsia"/>
          <w:i/>
          <w:vertAlign w:val="subscript"/>
        </w:rPr>
        <w:t>1</w:t>
      </w:r>
      <w:r w:rsidRPr="00AB4D1E">
        <w:rPr>
          <w:rFonts w:asciiTheme="minorHAnsi" w:eastAsiaTheme="minorHAnsi" w:hAnsiTheme="minorHAnsi" w:hint="eastAsia"/>
        </w:rPr>
        <w:t>——</w:t>
      </w:r>
      <w:r w:rsidR="00B80F74" w:rsidRPr="00AB4D1E">
        <w:rPr>
          <w:rFonts w:hint="eastAsia"/>
        </w:rPr>
        <w:t>体长/体高</w:t>
      </w:r>
      <w:r w:rsidRPr="00AB4D1E">
        <w:rPr>
          <w:rFonts w:hint="eastAsia"/>
        </w:rPr>
        <w:t>；</w:t>
      </w:r>
    </w:p>
    <w:p w14:paraId="3AA74D14" w14:textId="38B72E9F" w:rsidR="00FD4889" w:rsidRPr="00AB4D1E" w:rsidRDefault="00B80F74" w:rsidP="00FD4889">
      <w:pPr>
        <w:pStyle w:val="afffffffffffa"/>
        <w:adjustRightInd w:val="0"/>
        <w:snapToGrid w:val="0"/>
        <w:spacing w:beforeLines="0" w:afterLines="0"/>
        <w:ind w:firstLineChars="300" w:firstLine="630"/>
      </w:pPr>
      <w:r w:rsidRPr="00AB4D1E">
        <w:rPr>
          <w:rFonts w:hint="eastAsia"/>
          <w:i/>
        </w:rPr>
        <w:t>L</w:t>
      </w:r>
      <w:r w:rsidR="00FD4889" w:rsidRPr="00AB4D1E">
        <w:rPr>
          <w:rFonts w:asciiTheme="minorEastAsia" w:eastAsiaTheme="minorEastAsia" w:hAnsiTheme="minorEastAsia" w:hint="eastAsia"/>
        </w:rPr>
        <w:t>——</w:t>
      </w:r>
      <w:r w:rsidRPr="00AB4D1E">
        <w:rPr>
          <w:rFonts w:hAnsi="宋体" w:hint="eastAsia"/>
        </w:rPr>
        <w:t>体长，鱼体吻端至最后一枚脊椎骨末端的距离</w:t>
      </w:r>
      <w:r w:rsidR="00AC501A" w:rsidRPr="00AB4D1E">
        <w:rPr>
          <w:rFonts w:hAnsi="宋体" w:hint="eastAsia"/>
        </w:rPr>
        <w:t>，单位</w:t>
      </w:r>
      <w:r w:rsidR="00AC501A" w:rsidRPr="00AB4D1E">
        <w:rPr>
          <w:rFonts w:hint="eastAsia"/>
        </w:rPr>
        <w:t>cm</w:t>
      </w:r>
      <w:r w:rsidR="00FD4889" w:rsidRPr="00AB4D1E">
        <w:rPr>
          <w:rFonts w:hint="eastAsia"/>
        </w:rPr>
        <w:t>；</w:t>
      </w:r>
    </w:p>
    <w:p w14:paraId="3F44C6B7" w14:textId="2F9FDB94" w:rsidR="00FD4889" w:rsidRPr="00AB4D1E" w:rsidRDefault="00B80F74" w:rsidP="00FD4889">
      <w:pPr>
        <w:pStyle w:val="afffffffffffa"/>
        <w:adjustRightInd w:val="0"/>
        <w:snapToGrid w:val="0"/>
        <w:spacing w:beforeLines="0" w:afterLines="0"/>
        <w:ind w:firstLineChars="300" w:firstLine="630"/>
      </w:pPr>
      <w:r w:rsidRPr="00AB4D1E">
        <w:rPr>
          <w:rFonts w:hint="eastAsia"/>
          <w:i/>
        </w:rPr>
        <w:t>H</w:t>
      </w:r>
      <w:r w:rsidR="00FD4889" w:rsidRPr="00AB4D1E">
        <w:rPr>
          <w:rFonts w:asciiTheme="minorEastAsia" w:eastAsiaTheme="minorEastAsia" w:hAnsiTheme="minorEastAsia" w:hint="eastAsia"/>
        </w:rPr>
        <w:t>——</w:t>
      </w:r>
      <w:r w:rsidRPr="00AB4D1E">
        <w:rPr>
          <w:rFonts w:hAnsi="宋体" w:hint="eastAsia"/>
        </w:rPr>
        <w:t>体高，以背部最高隆起处至腹缘（与背腹轴平行）的距离</w:t>
      </w:r>
      <w:r w:rsidR="00AC501A" w:rsidRPr="00AB4D1E">
        <w:rPr>
          <w:rFonts w:hAnsi="宋体" w:hint="eastAsia"/>
        </w:rPr>
        <w:t>，单位</w:t>
      </w:r>
      <w:r w:rsidR="00AC501A" w:rsidRPr="00AB4D1E">
        <w:rPr>
          <w:rFonts w:hint="eastAsia"/>
        </w:rPr>
        <w:t>cm</w:t>
      </w:r>
      <w:r w:rsidR="00FD4889" w:rsidRPr="00AB4D1E">
        <w:rPr>
          <w:rFonts w:hint="eastAsia"/>
        </w:rPr>
        <w:t>。</w:t>
      </w:r>
    </w:p>
    <w:p w14:paraId="36C9EC06" w14:textId="77777777" w:rsidR="00206D1F" w:rsidRPr="00AB4D1E" w:rsidRDefault="00206D1F">
      <w:pPr>
        <w:pStyle w:val="affe"/>
        <w:spacing w:before="120" w:after="120"/>
        <w:rPr>
          <w:rFonts w:ascii="Times New Roman"/>
        </w:rPr>
      </w:pPr>
      <w:r w:rsidRPr="00AB4D1E">
        <w:rPr>
          <w:rFonts w:ascii="Times New Roman" w:hint="eastAsia"/>
        </w:rPr>
        <w:t>尾柄长</w:t>
      </w:r>
      <w:r w:rsidRPr="00AB4D1E">
        <w:rPr>
          <w:rFonts w:ascii="Times New Roman" w:hint="eastAsia"/>
        </w:rPr>
        <w:t>/</w:t>
      </w:r>
      <w:r w:rsidRPr="00AB4D1E">
        <w:rPr>
          <w:rFonts w:ascii="Times New Roman" w:hint="eastAsia"/>
        </w:rPr>
        <w:t>尾柄高</w:t>
      </w:r>
    </w:p>
    <w:p w14:paraId="7B70616A" w14:textId="4223C1AB" w:rsidR="000137E2" w:rsidRPr="00AB4D1E" w:rsidRDefault="000137E2" w:rsidP="00D26E83">
      <w:pPr>
        <w:pStyle w:val="afffff5"/>
        <w:ind w:firstLine="420"/>
      </w:pPr>
      <w:r w:rsidRPr="00AB4D1E">
        <w:rPr>
          <w:rFonts w:hint="eastAsia"/>
        </w:rPr>
        <w:t>将鱼体平置于白色搪瓷盘上，鳍条自然展开，</w:t>
      </w:r>
      <w:r w:rsidR="000A5F05" w:rsidRPr="00AB4D1E">
        <w:rPr>
          <w:rFonts w:hint="eastAsia"/>
        </w:rPr>
        <w:t>测</w:t>
      </w:r>
      <w:r w:rsidR="000A5F05" w:rsidRPr="00AB4D1E">
        <w:rPr>
          <w:rFonts w:ascii="Times New Roman" w:hint="eastAsia"/>
        </w:rPr>
        <w:t>尾柄长</w:t>
      </w:r>
      <w:r w:rsidR="000A5F05" w:rsidRPr="00AB4D1E">
        <w:rPr>
          <w:rFonts w:hint="eastAsia"/>
        </w:rPr>
        <w:t>（见图A.1中</w:t>
      </w:r>
      <w:r w:rsidR="000A5F05" w:rsidRPr="00EF3894">
        <w:rPr>
          <w:rFonts w:hint="eastAsia"/>
          <w:i/>
          <w:iCs/>
        </w:rPr>
        <w:t>Lw</w:t>
      </w:r>
      <w:r w:rsidR="000A5F05" w:rsidRPr="00AB4D1E">
        <w:rPr>
          <w:rFonts w:hint="eastAsia"/>
        </w:rPr>
        <w:t>值）</w:t>
      </w:r>
      <w:r w:rsidR="00AC501A" w:rsidRPr="00AB4D1E">
        <w:rPr>
          <w:rFonts w:hint="eastAsia"/>
        </w:rPr>
        <w:t>与</w:t>
      </w:r>
      <w:r w:rsidR="000A5F05" w:rsidRPr="00AB4D1E">
        <w:rPr>
          <w:rFonts w:ascii="Times New Roman" w:hint="eastAsia"/>
        </w:rPr>
        <w:t>尾柄高</w:t>
      </w:r>
      <w:r w:rsidR="000A5F05" w:rsidRPr="00AB4D1E">
        <w:rPr>
          <w:rFonts w:hint="eastAsia"/>
        </w:rPr>
        <w:t>（见图A.1中</w:t>
      </w:r>
      <w:r w:rsidR="000A5F05" w:rsidRPr="00EF3894">
        <w:rPr>
          <w:rFonts w:hint="eastAsia"/>
          <w:i/>
          <w:iCs/>
        </w:rPr>
        <w:t>Hw</w:t>
      </w:r>
      <w:r w:rsidR="000A5F05" w:rsidRPr="00AB4D1E">
        <w:rPr>
          <w:rFonts w:hint="eastAsia"/>
        </w:rPr>
        <w:t>值），</w:t>
      </w:r>
      <w:r w:rsidR="00AC501A" w:rsidRPr="00AB4D1E">
        <w:rPr>
          <w:rFonts w:hint="eastAsia"/>
        </w:rPr>
        <w:t>长度数据精确至0</w:t>
      </w:r>
      <w:r w:rsidR="00AC501A" w:rsidRPr="00AB4D1E">
        <w:t xml:space="preserve">.1 </w:t>
      </w:r>
      <w:r w:rsidR="00AC501A" w:rsidRPr="00AB4D1E">
        <w:rPr>
          <w:rFonts w:hint="eastAsia"/>
        </w:rPr>
        <w:t>cm，</w:t>
      </w:r>
      <w:r w:rsidR="00FD4889" w:rsidRPr="00AB4D1E">
        <w:rPr>
          <w:rFonts w:hint="eastAsia"/>
        </w:rPr>
        <w:t>按公式（2）</w:t>
      </w:r>
      <w:r w:rsidRPr="00AB4D1E">
        <w:rPr>
          <w:rFonts w:hint="eastAsia"/>
        </w:rPr>
        <w:t>计算</w:t>
      </w:r>
      <w:r w:rsidR="00066F4A" w:rsidRPr="00AB4D1E">
        <w:rPr>
          <w:rFonts w:hint="eastAsia"/>
        </w:rPr>
        <w:t>尾柄长与尾柄高</w:t>
      </w:r>
      <w:r w:rsidRPr="00AB4D1E">
        <w:rPr>
          <w:rFonts w:hint="eastAsia"/>
        </w:rPr>
        <w:t>的比值。</w:t>
      </w:r>
    </w:p>
    <w:p w14:paraId="789AE206" w14:textId="20169842" w:rsidR="00FD4889" w:rsidRPr="00AB4D1E" w:rsidRDefault="00FD4889" w:rsidP="00FD4889">
      <w:pPr>
        <w:pStyle w:val="afffffffffffa"/>
        <w:spacing w:before="120" w:after="120"/>
        <w:jc w:val="right"/>
      </w:pPr>
      <w:r w:rsidRPr="00AB4D1E">
        <w:rPr>
          <w:rFonts w:hint="eastAsia"/>
          <w:i/>
        </w:rPr>
        <w:t>K</w:t>
      </w:r>
      <w:r w:rsidR="00B80F74" w:rsidRPr="00AB4D1E">
        <w:rPr>
          <w:i/>
          <w:vertAlign w:val="subscript"/>
        </w:rPr>
        <w:t>2</w:t>
      </w:r>
      <w:r w:rsidRPr="00AB4D1E">
        <w:rPr>
          <w:i/>
        </w:rPr>
        <w:t xml:space="preserve"> </w:t>
      </w:r>
      <w:r w:rsidRPr="00AB4D1E">
        <w:t>=</w:t>
      </w:r>
      <m:oMath>
        <m:r>
          <m:rPr>
            <m:sty m:val="p"/>
          </m:rPr>
          <w:rPr>
            <w:rFonts w:ascii="Cambria Math" w:hAnsi="Cambria Math"/>
          </w:rPr>
          <m:t xml:space="preserve"> </m:t>
        </m:r>
        <m:f>
          <m:fPr>
            <m:ctrlPr>
              <w:rPr>
                <w:rFonts w:ascii="Cambria Math" w:hAnsi="Cambria Math"/>
              </w:rPr>
            </m:ctrlPr>
          </m:fPr>
          <m:num>
            <m:r>
              <w:rPr>
                <w:rFonts w:ascii="Cambria Math" w:hAnsi="Cambria Math" w:hint="eastAsia"/>
              </w:rPr>
              <m:t>L</m:t>
            </m:r>
            <m:r>
              <w:rPr>
                <w:rFonts w:ascii="Cambria Math" w:hAnsi="Cambria Math"/>
              </w:rPr>
              <m:t>w</m:t>
            </m:r>
          </m:num>
          <m:den>
            <m:r>
              <w:rPr>
                <w:rFonts w:ascii="Cambria Math" w:hAnsi="Cambria Math" w:hint="eastAsia"/>
              </w:rPr>
              <m:t>H</m:t>
            </m:r>
            <m:r>
              <w:rPr>
                <w:rFonts w:ascii="Cambria Math" w:hAnsi="Cambria Math"/>
              </w:rPr>
              <m:t>w</m:t>
            </m:r>
          </m:den>
        </m:f>
      </m:oMath>
      <w:r w:rsidRPr="00AB4D1E">
        <w:t xml:space="preserve">         </w:t>
      </w:r>
      <w:r w:rsidRPr="00AB4D1E">
        <w:rPr>
          <w:rFonts w:hint="eastAsia"/>
        </w:rPr>
        <w:t>………………………………（2）</w:t>
      </w:r>
    </w:p>
    <w:p w14:paraId="68DE07DF" w14:textId="77777777" w:rsidR="00FD4889" w:rsidRPr="00AB4D1E" w:rsidRDefault="00FD4889" w:rsidP="00FD4889">
      <w:pPr>
        <w:pStyle w:val="afffffffffffa"/>
        <w:spacing w:before="120" w:after="120"/>
        <w:ind w:firstLineChars="300" w:firstLine="630"/>
      </w:pPr>
      <w:r w:rsidRPr="00AB4D1E">
        <w:rPr>
          <w:rFonts w:hint="eastAsia"/>
        </w:rPr>
        <w:t>式中：</w:t>
      </w:r>
    </w:p>
    <w:p w14:paraId="28E0F46B" w14:textId="4783B16D" w:rsidR="00FD4889" w:rsidRPr="00AB4D1E" w:rsidRDefault="00FD4889" w:rsidP="00FD4889">
      <w:pPr>
        <w:pStyle w:val="afffffffffffa"/>
        <w:adjustRightInd w:val="0"/>
        <w:snapToGrid w:val="0"/>
        <w:spacing w:beforeLines="0" w:afterLines="0"/>
        <w:ind w:firstLineChars="300" w:firstLine="630"/>
      </w:pPr>
      <w:r w:rsidRPr="00AB4D1E">
        <w:rPr>
          <w:rFonts w:hint="eastAsia"/>
          <w:i/>
        </w:rPr>
        <w:t>K</w:t>
      </w:r>
      <w:r w:rsidR="00B80F74" w:rsidRPr="00AB4D1E">
        <w:rPr>
          <w:i/>
          <w:vertAlign w:val="subscript"/>
        </w:rPr>
        <w:t>2</w:t>
      </w:r>
      <w:r w:rsidRPr="00AB4D1E">
        <w:rPr>
          <w:rFonts w:asciiTheme="minorHAnsi" w:eastAsiaTheme="minorHAnsi" w:hAnsiTheme="minorHAnsi" w:hint="eastAsia"/>
        </w:rPr>
        <w:t>——</w:t>
      </w:r>
      <w:r w:rsidR="00B80F74" w:rsidRPr="00AB4D1E">
        <w:rPr>
          <w:rFonts w:ascii="Times New Roman" w:hint="eastAsia"/>
        </w:rPr>
        <w:t>尾柄长</w:t>
      </w:r>
      <w:r w:rsidR="00B80F74" w:rsidRPr="00AB4D1E">
        <w:rPr>
          <w:rFonts w:ascii="Times New Roman" w:hint="eastAsia"/>
        </w:rPr>
        <w:t>/</w:t>
      </w:r>
      <w:r w:rsidR="00B80F74" w:rsidRPr="00AB4D1E">
        <w:rPr>
          <w:rFonts w:ascii="Times New Roman" w:hint="eastAsia"/>
        </w:rPr>
        <w:t>尾柄高</w:t>
      </w:r>
      <w:r w:rsidRPr="00AB4D1E">
        <w:rPr>
          <w:rFonts w:hint="eastAsia"/>
        </w:rPr>
        <w:t>；</w:t>
      </w:r>
    </w:p>
    <w:p w14:paraId="590D70C1" w14:textId="0FD0D2B3" w:rsidR="00FD4889" w:rsidRPr="00AB4D1E" w:rsidRDefault="00B80F74" w:rsidP="00FD4889">
      <w:pPr>
        <w:pStyle w:val="afffffffffffa"/>
        <w:adjustRightInd w:val="0"/>
        <w:snapToGrid w:val="0"/>
        <w:spacing w:beforeLines="0" w:afterLines="0"/>
        <w:ind w:firstLineChars="300" w:firstLine="630"/>
      </w:pPr>
      <w:r w:rsidRPr="00AB4D1E">
        <w:rPr>
          <w:rFonts w:hAnsi="宋体" w:hint="eastAsia"/>
          <w:i/>
        </w:rPr>
        <w:t>L</w:t>
      </w:r>
      <w:r w:rsidRPr="00AB4D1E">
        <w:rPr>
          <w:rFonts w:hAnsi="宋体"/>
          <w:i/>
        </w:rPr>
        <w:t>w</w:t>
      </w:r>
      <w:r w:rsidR="00FD4889" w:rsidRPr="00AB4D1E">
        <w:rPr>
          <w:rFonts w:asciiTheme="minorEastAsia" w:eastAsiaTheme="minorEastAsia" w:hAnsiTheme="minorEastAsia" w:hint="eastAsia"/>
        </w:rPr>
        <w:t>——</w:t>
      </w:r>
      <w:r w:rsidRPr="00AB4D1E">
        <w:rPr>
          <w:rFonts w:hAnsi="宋体" w:hint="eastAsia"/>
        </w:rPr>
        <w:t>尾柄长，臀鳍基部后端至尾鳍基部最后一枚椎骨末端（与头尾轴平行）</w:t>
      </w:r>
      <w:r w:rsidR="00AC501A" w:rsidRPr="00AB4D1E">
        <w:rPr>
          <w:rFonts w:hAnsi="宋体" w:hint="eastAsia"/>
        </w:rPr>
        <w:t>，单位</w:t>
      </w:r>
      <w:r w:rsidR="00AC501A" w:rsidRPr="00AB4D1E">
        <w:rPr>
          <w:rFonts w:hint="eastAsia"/>
        </w:rPr>
        <w:t>cm</w:t>
      </w:r>
      <w:r w:rsidR="00FD4889" w:rsidRPr="00AB4D1E">
        <w:rPr>
          <w:rFonts w:hint="eastAsia"/>
        </w:rPr>
        <w:t>；</w:t>
      </w:r>
    </w:p>
    <w:p w14:paraId="73AB8BAE" w14:textId="5D05C827" w:rsidR="00FD4889" w:rsidRPr="00AB4D1E" w:rsidRDefault="00B80F74" w:rsidP="00FD4889">
      <w:pPr>
        <w:pStyle w:val="afffffffffffa"/>
        <w:adjustRightInd w:val="0"/>
        <w:snapToGrid w:val="0"/>
        <w:spacing w:beforeLines="0" w:afterLines="0"/>
        <w:ind w:firstLineChars="300" w:firstLine="630"/>
      </w:pPr>
      <w:r w:rsidRPr="00AB4D1E">
        <w:rPr>
          <w:rFonts w:hAnsi="宋体" w:hint="eastAsia"/>
          <w:i/>
        </w:rPr>
        <w:t>H</w:t>
      </w:r>
      <w:r w:rsidRPr="00AB4D1E">
        <w:rPr>
          <w:rFonts w:hAnsi="宋体"/>
          <w:i/>
        </w:rPr>
        <w:t>w</w:t>
      </w:r>
      <w:r w:rsidR="00FD4889" w:rsidRPr="00AB4D1E">
        <w:rPr>
          <w:rFonts w:asciiTheme="minorEastAsia" w:eastAsiaTheme="minorEastAsia" w:hAnsiTheme="minorEastAsia" w:hint="eastAsia"/>
        </w:rPr>
        <w:t>——</w:t>
      </w:r>
      <w:r w:rsidRPr="00AB4D1E">
        <w:rPr>
          <w:rFonts w:hAnsi="宋体" w:hint="eastAsia"/>
        </w:rPr>
        <w:t>尾柄高，与背腹轴平行的尾柄最小高度</w:t>
      </w:r>
      <w:r w:rsidR="00AC501A" w:rsidRPr="00AB4D1E">
        <w:rPr>
          <w:rFonts w:hAnsi="宋体" w:hint="eastAsia"/>
        </w:rPr>
        <w:t>，单位</w:t>
      </w:r>
      <w:r w:rsidR="00AC501A" w:rsidRPr="00AB4D1E">
        <w:rPr>
          <w:rFonts w:hint="eastAsia"/>
        </w:rPr>
        <w:t>cm</w:t>
      </w:r>
      <w:r w:rsidR="00FD4889" w:rsidRPr="00AB4D1E">
        <w:rPr>
          <w:rFonts w:hint="eastAsia"/>
        </w:rPr>
        <w:t>。</w:t>
      </w:r>
    </w:p>
    <w:p w14:paraId="2021C3B9" w14:textId="77777777" w:rsidR="000A5F05" w:rsidRPr="00AB4D1E" w:rsidRDefault="000A5F05" w:rsidP="00AB4D1E">
      <w:pPr>
        <w:pStyle w:val="affe"/>
        <w:spacing w:before="120" w:after="120"/>
      </w:pPr>
      <w:r w:rsidRPr="00AB4D1E">
        <w:rPr>
          <w:rFonts w:hint="eastAsia"/>
        </w:rPr>
        <w:t>肥满度</w:t>
      </w:r>
    </w:p>
    <w:p w14:paraId="167477D0" w14:textId="735110E4" w:rsidR="000A5F05" w:rsidRPr="00AB4D1E" w:rsidRDefault="000A5F05" w:rsidP="000A5F05">
      <w:pPr>
        <w:pStyle w:val="afffff5"/>
        <w:ind w:firstLine="420"/>
      </w:pPr>
      <w:r w:rsidRPr="00AB4D1E">
        <w:rPr>
          <w:rFonts w:hint="eastAsia"/>
        </w:rPr>
        <w:t>以肥满度系数表示，</w:t>
      </w:r>
      <w:r w:rsidR="00FD4889" w:rsidRPr="00AB4D1E">
        <w:rPr>
          <w:rFonts w:hint="eastAsia"/>
        </w:rPr>
        <w:t>按公式（3）计算</w:t>
      </w:r>
      <w:r w:rsidRPr="00AB4D1E">
        <w:rPr>
          <w:rFonts w:hint="eastAsia"/>
        </w:rPr>
        <w:t>鱼体重量</w:t>
      </w:r>
      <w:r w:rsidR="00FD4889" w:rsidRPr="00AB4D1E">
        <w:rPr>
          <w:rFonts w:hint="eastAsia"/>
        </w:rPr>
        <w:t>（</w:t>
      </w:r>
      <w:r w:rsidR="00FD4889" w:rsidRPr="00EF3894">
        <w:rPr>
          <w:rFonts w:hint="eastAsia"/>
          <w:i/>
          <w:iCs/>
        </w:rPr>
        <w:t>W</w:t>
      </w:r>
      <w:r w:rsidR="00FD4889" w:rsidRPr="00AB4D1E">
        <w:rPr>
          <w:rFonts w:hint="eastAsia"/>
        </w:rPr>
        <w:t>）</w:t>
      </w:r>
      <w:r w:rsidRPr="00AB4D1E">
        <w:rPr>
          <w:rFonts w:hint="eastAsia"/>
        </w:rPr>
        <w:t>与体长</w:t>
      </w:r>
      <w:r w:rsidR="00FD4889" w:rsidRPr="00AB4D1E">
        <w:rPr>
          <w:rFonts w:hint="eastAsia"/>
        </w:rPr>
        <w:t>（</w:t>
      </w:r>
      <w:r w:rsidR="00FD4889" w:rsidRPr="00EF3894">
        <w:rPr>
          <w:rFonts w:hint="eastAsia"/>
          <w:i/>
          <w:iCs/>
        </w:rPr>
        <w:t>L</w:t>
      </w:r>
      <w:r w:rsidR="00FD4889" w:rsidRPr="00AB4D1E">
        <w:rPr>
          <w:rFonts w:hint="eastAsia"/>
        </w:rPr>
        <w:t>）</w:t>
      </w:r>
      <w:r w:rsidRPr="00AB4D1E">
        <w:rPr>
          <w:rFonts w:hint="eastAsia"/>
        </w:rPr>
        <w:t>立方的比值。</w:t>
      </w:r>
    </w:p>
    <w:p w14:paraId="21B73AEA" w14:textId="128CE1A8" w:rsidR="00FD4889" w:rsidRPr="00AB4D1E" w:rsidRDefault="00FD4889" w:rsidP="00FD4889">
      <w:pPr>
        <w:pStyle w:val="afffffffffffa"/>
        <w:spacing w:before="120" w:after="120"/>
        <w:jc w:val="right"/>
      </w:pPr>
      <w:r w:rsidRPr="00AB4D1E">
        <w:rPr>
          <w:rFonts w:hint="eastAsia"/>
          <w:i/>
        </w:rPr>
        <w:t>K</w:t>
      </w:r>
      <w:r w:rsidR="00B80F74" w:rsidRPr="00AB4D1E">
        <w:rPr>
          <w:i/>
          <w:vertAlign w:val="subscript"/>
        </w:rPr>
        <w:t>3</w:t>
      </w:r>
      <w:r w:rsidRPr="00AB4D1E">
        <w:rPr>
          <w:i/>
        </w:rPr>
        <w:t xml:space="preserve"> </w:t>
      </w:r>
      <w:r w:rsidRPr="00AB4D1E">
        <w:t>=</w:t>
      </w:r>
      <m:oMath>
        <m:r>
          <m:rPr>
            <m:sty m:val="p"/>
          </m:rPr>
          <w:rPr>
            <w:rFonts w:ascii="Cambria Math" w:hAnsi="Cambria Math"/>
          </w:rPr>
          <m:t xml:space="preserve"> </m:t>
        </m:r>
        <m:f>
          <m:fPr>
            <m:ctrlPr>
              <w:rPr>
                <w:rFonts w:ascii="Cambria Math" w:hAnsi="Cambria Math"/>
              </w:rPr>
            </m:ctrlPr>
          </m:fPr>
          <m:num>
            <m:r>
              <w:rPr>
                <w:rFonts w:ascii="Cambria Math" w:hAnsi="Cambria Math"/>
              </w:rPr>
              <m:t>W</m:t>
            </m:r>
          </m:num>
          <m:den>
            <m:sSup>
              <m:sSupPr>
                <m:ctrlPr>
                  <w:rPr>
                    <w:rFonts w:ascii="Cambria Math" w:hAnsi="Cambria Math" w:cs="Cambria Math"/>
                  </w:rPr>
                </m:ctrlPr>
              </m:sSupPr>
              <m:e>
                <m:r>
                  <w:rPr>
                    <w:rFonts w:ascii="Cambria Math" w:hAnsi="Cambria Math" w:cs="Cambria Math"/>
                  </w:rPr>
                  <m:t>L</m:t>
                </m:r>
              </m:e>
              <m:sup>
                <m:r>
                  <w:rPr>
                    <w:rFonts w:ascii="Cambria Math" w:hAnsi="Cambria Math" w:cs="Cambria Math"/>
                  </w:rPr>
                  <m:t>3</m:t>
                </m:r>
              </m:sup>
            </m:sSup>
          </m:den>
        </m:f>
        <m:r>
          <w:rPr>
            <w:rFonts w:ascii="Cambria Math" w:hAnsi="Cambria Math"/>
          </w:rPr>
          <m:t>×100</m:t>
        </m:r>
      </m:oMath>
      <w:r w:rsidR="004B56D8" w:rsidRPr="00AB4D1E">
        <w:rPr>
          <w:rFonts w:hint="eastAsia"/>
        </w:rPr>
        <w:t xml:space="preserve"> </w:t>
      </w:r>
      <w:r w:rsidRPr="00AB4D1E">
        <w:t xml:space="preserve">      </w:t>
      </w:r>
      <w:r w:rsidRPr="00AB4D1E">
        <w:rPr>
          <w:rFonts w:hint="eastAsia"/>
        </w:rPr>
        <w:t>………………………………（3）</w:t>
      </w:r>
    </w:p>
    <w:p w14:paraId="0D5BE04D" w14:textId="77777777" w:rsidR="00FD4889" w:rsidRPr="00AB4D1E" w:rsidRDefault="00FD4889" w:rsidP="00FD4889">
      <w:pPr>
        <w:pStyle w:val="afffffffffffa"/>
        <w:spacing w:before="120" w:after="120"/>
        <w:ind w:firstLineChars="300" w:firstLine="630"/>
      </w:pPr>
      <w:r w:rsidRPr="00AB4D1E">
        <w:rPr>
          <w:rFonts w:hint="eastAsia"/>
        </w:rPr>
        <w:t>式中：</w:t>
      </w:r>
    </w:p>
    <w:p w14:paraId="18B8B3C8" w14:textId="72083979" w:rsidR="00FD4889" w:rsidRPr="00AB4D1E" w:rsidRDefault="00FD4889" w:rsidP="00FD4889">
      <w:pPr>
        <w:pStyle w:val="afffffffffffa"/>
        <w:adjustRightInd w:val="0"/>
        <w:snapToGrid w:val="0"/>
        <w:spacing w:beforeLines="0" w:afterLines="0"/>
        <w:ind w:firstLineChars="300" w:firstLine="630"/>
      </w:pPr>
      <w:r w:rsidRPr="00AB4D1E">
        <w:rPr>
          <w:rFonts w:hint="eastAsia"/>
          <w:i/>
        </w:rPr>
        <w:t>K</w:t>
      </w:r>
      <w:r w:rsidR="00B80F74" w:rsidRPr="00AB4D1E">
        <w:rPr>
          <w:i/>
          <w:vertAlign w:val="subscript"/>
        </w:rPr>
        <w:t>3</w:t>
      </w:r>
      <w:r w:rsidRPr="00AB4D1E">
        <w:rPr>
          <w:rFonts w:asciiTheme="minorHAnsi" w:eastAsiaTheme="minorHAnsi" w:hAnsiTheme="minorHAnsi" w:hint="eastAsia"/>
        </w:rPr>
        <w:t>——</w:t>
      </w:r>
      <w:r w:rsidRPr="00AB4D1E">
        <w:rPr>
          <w:rFonts w:hint="eastAsia"/>
        </w:rPr>
        <w:t>肥满度系数</w:t>
      </w:r>
      <w:r w:rsidR="00AC501A" w:rsidRPr="00AB4D1E">
        <w:rPr>
          <w:rFonts w:hint="eastAsia"/>
        </w:rPr>
        <w:t>，单位</w:t>
      </w:r>
      <w:r w:rsidR="00AC501A" w:rsidRPr="00AB4D1E">
        <w:t>g/cm</w:t>
      </w:r>
      <w:r w:rsidR="00AC501A" w:rsidRPr="00AB4D1E">
        <w:rPr>
          <w:vertAlign w:val="superscript"/>
        </w:rPr>
        <w:t>3</w:t>
      </w:r>
      <w:r w:rsidRPr="00AB4D1E">
        <w:rPr>
          <w:rFonts w:hint="eastAsia"/>
        </w:rPr>
        <w:t>；</w:t>
      </w:r>
    </w:p>
    <w:p w14:paraId="00D5AFEA" w14:textId="346E1577" w:rsidR="00FD4889" w:rsidRPr="00AB4D1E" w:rsidRDefault="00FD4889" w:rsidP="00FD4889">
      <w:pPr>
        <w:pStyle w:val="afffffffffffa"/>
        <w:adjustRightInd w:val="0"/>
        <w:snapToGrid w:val="0"/>
        <w:spacing w:beforeLines="0" w:afterLines="0"/>
        <w:ind w:firstLineChars="300" w:firstLine="630"/>
      </w:pPr>
      <w:r w:rsidRPr="00AB4D1E">
        <w:rPr>
          <w:rFonts w:hint="eastAsia"/>
          <w:i/>
        </w:rPr>
        <w:t>W</w:t>
      </w:r>
      <w:r w:rsidRPr="00AB4D1E">
        <w:rPr>
          <w:rFonts w:asciiTheme="minorEastAsia" w:eastAsiaTheme="minorEastAsia" w:hAnsiTheme="minorEastAsia" w:hint="eastAsia"/>
        </w:rPr>
        <w:t>——</w:t>
      </w:r>
      <w:r w:rsidRPr="00AB4D1E">
        <w:rPr>
          <w:rFonts w:hint="eastAsia"/>
        </w:rPr>
        <w:t>鱼体体重，单位为克（g）；</w:t>
      </w:r>
    </w:p>
    <w:p w14:paraId="5A223A38" w14:textId="20862EEB" w:rsidR="000A5F05" w:rsidRPr="00AB4D1E" w:rsidRDefault="00E2408A" w:rsidP="004B303A">
      <w:pPr>
        <w:pStyle w:val="afffffffffffa"/>
        <w:adjustRightInd w:val="0"/>
        <w:snapToGrid w:val="0"/>
        <w:spacing w:beforeLines="0" w:afterLines="0"/>
        <w:ind w:firstLineChars="300" w:firstLine="630"/>
      </w:pPr>
      <w:r w:rsidRPr="00AB4D1E">
        <w:rPr>
          <w:rFonts w:hint="eastAsia"/>
          <w:i/>
        </w:rPr>
        <w:t>L</w:t>
      </w:r>
      <w:r w:rsidRPr="00AB4D1E">
        <w:rPr>
          <w:rFonts w:asciiTheme="minorEastAsia" w:eastAsiaTheme="minorEastAsia" w:hAnsiTheme="minorEastAsia" w:hint="eastAsia"/>
        </w:rPr>
        <w:t>——</w:t>
      </w:r>
      <w:r w:rsidRPr="00AB4D1E">
        <w:rPr>
          <w:rFonts w:hAnsi="宋体" w:hint="eastAsia"/>
        </w:rPr>
        <w:t>体长，鱼体吻端至最后一枚脊椎骨末端的距离，单位</w:t>
      </w:r>
      <w:r w:rsidRPr="00AB4D1E">
        <w:rPr>
          <w:rFonts w:hint="eastAsia"/>
        </w:rPr>
        <w:t>cm</w:t>
      </w:r>
      <w:r w:rsidR="00FD4889" w:rsidRPr="00AB4D1E">
        <w:rPr>
          <w:rFonts w:hint="eastAsia"/>
        </w:rPr>
        <w:t>。</w:t>
      </w:r>
    </w:p>
    <w:p w14:paraId="01923797" w14:textId="6A9EA6F0" w:rsidR="008D0BC9" w:rsidRPr="00AB4D1E" w:rsidRDefault="00EF3894">
      <w:pPr>
        <w:pStyle w:val="affe"/>
        <w:spacing w:before="120" w:after="120"/>
      </w:pPr>
      <w:r>
        <w:rPr>
          <w:rFonts w:hint="eastAsia"/>
        </w:rPr>
        <w:t>蛋白质</w:t>
      </w:r>
    </w:p>
    <w:p w14:paraId="616B53AD" w14:textId="77777777" w:rsidR="008D0BC9" w:rsidRPr="00AB4D1E" w:rsidRDefault="00206D1F">
      <w:pPr>
        <w:pStyle w:val="afffff5"/>
        <w:ind w:firstLine="420"/>
      </w:pPr>
      <w:bookmarkStart w:id="52" w:name="OLE_LINK5"/>
      <w:bookmarkStart w:id="53" w:name="OLE_LINK6"/>
      <w:r w:rsidRPr="00AB4D1E">
        <w:rPr>
          <w:rFonts w:hint="eastAsia"/>
        </w:rPr>
        <w:t>取背部去皮肌肉，</w:t>
      </w:r>
      <w:bookmarkEnd w:id="52"/>
      <w:bookmarkEnd w:id="53"/>
      <w:r w:rsidR="00F221E6" w:rsidRPr="00AB4D1E">
        <w:rPr>
          <w:rFonts w:hint="eastAsia"/>
        </w:rPr>
        <w:t>按GB 5009.</w:t>
      </w:r>
      <w:r w:rsidR="00F221E6" w:rsidRPr="00AB4D1E">
        <w:t>5</w:t>
      </w:r>
      <w:r w:rsidR="00F221E6" w:rsidRPr="00AB4D1E">
        <w:rPr>
          <w:rFonts w:hint="eastAsia"/>
        </w:rPr>
        <w:t>规定的方法测定。</w:t>
      </w:r>
    </w:p>
    <w:p w14:paraId="6D76110B" w14:textId="3D387275" w:rsidR="008D0BC9" w:rsidRPr="00AB4D1E" w:rsidRDefault="00F221E6">
      <w:pPr>
        <w:pStyle w:val="affe"/>
        <w:spacing w:before="120" w:after="120"/>
      </w:pPr>
      <w:r w:rsidRPr="00AB4D1E">
        <w:rPr>
          <w:rFonts w:hint="eastAsia"/>
        </w:rPr>
        <w:t>脂肪</w:t>
      </w:r>
    </w:p>
    <w:p w14:paraId="6578D418" w14:textId="77777777" w:rsidR="008D0BC9" w:rsidRPr="00AB4D1E" w:rsidRDefault="00206D1F">
      <w:pPr>
        <w:pStyle w:val="afffff5"/>
        <w:ind w:firstLine="420"/>
      </w:pPr>
      <w:r w:rsidRPr="00AB4D1E">
        <w:rPr>
          <w:rFonts w:hint="eastAsia"/>
        </w:rPr>
        <w:t>取背部去皮肌肉，</w:t>
      </w:r>
      <w:r w:rsidR="00F221E6" w:rsidRPr="00AB4D1E">
        <w:rPr>
          <w:rFonts w:hint="eastAsia"/>
        </w:rPr>
        <w:t>按GB 5009.</w:t>
      </w:r>
      <w:r w:rsidR="00F221E6" w:rsidRPr="00AB4D1E">
        <w:t>6</w:t>
      </w:r>
      <w:r w:rsidR="00F221E6" w:rsidRPr="00AB4D1E">
        <w:rPr>
          <w:rFonts w:hint="eastAsia"/>
        </w:rPr>
        <w:t>规定的方法测定。</w:t>
      </w:r>
    </w:p>
    <w:p w14:paraId="07B48BDB" w14:textId="4E05F5F1" w:rsidR="00BC1948" w:rsidRDefault="00BC1948" w:rsidP="00BC1948">
      <w:pPr>
        <w:pStyle w:val="affd"/>
        <w:spacing w:before="120" w:after="120"/>
      </w:pPr>
      <w:r>
        <w:rPr>
          <w:rFonts w:hint="eastAsia"/>
        </w:rPr>
        <w:t>净含量</w:t>
      </w:r>
    </w:p>
    <w:p w14:paraId="75A1EEAA" w14:textId="0BF8C641" w:rsidR="00BC1948" w:rsidRPr="00AB4D1E" w:rsidRDefault="00BC1948" w:rsidP="00EF3894">
      <w:pPr>
        <w:pStyle w:val="afffff5"/>
        <w:ind w:firstLine="420"/>
      </w:pPr>
      <w:r w:rsidRPr="00EF3894">
        <w:rPr>
          <w:rFonts w:hint="eastAsia"/>
        </w:rPr>
        <w:t>按</w:t>
      </w:r>
      <w:r w:rsidRPr="00EF3894">
        <w:t>JJF 1070</w:t>
      </w:r>
      <w:r w:rsidRPr="00EF3894">
        <w:rPr>
          <w:rFonts w:hint="eastAsia"/>
        </w:rPr>
        <w:t>的方法检测。</w:t>
      </w:r>
    </w:p>
    <w:p w14:paraId="436C5FEC" w14:textId="77777777" w:rsidR="008D0BC9" w:rsidRPr="00AB4D1E" w:rsidRDefault="00F221E6">
      <w:pPr>
        <w:pStyle w:val="affc"/>
        <w:spacing w:before="240" w:after="240"/>
      </w:pPr>
      <w:r w:rsidRPr="00AB4D1E">
        <w:rPr>
          <w:rFonts w:hint="eastAsia"/>
        </w:rPr>
        <w:t>检验规则</w:t>
      </w:r>
    </w:p>
    <w:p w14:paraId="2FA8A90B" w14:textId="77777777" w:rsidR="008D0BC9" w:rsidRPr="00AB4D1E" w:rsidRDefault="00F221E6">
      <w:pPr>
        <w:pStyle w:val="affd"/>
        <w:spacing w:before="120" w:after="120"/>
      </w:pPr>
      <w:r w:rsidRPr="00AB4D1E">
        <w:rPr>
          <w:rFonts w:hint="eastAsia"/>
        </w:rPr>
        <w:t>组批规则</w:t>
      </w:r>
    </w:p>
    <w:p w14:paraId="7469C955" w14:textId="22147B60" w:rsidR="008D0BC9" w:rsidRPr="00AB4D1E" w:rsidRDefault="00F221E6">
      <w:pPr>
        <w:pStyle w:val="afffff5"/>
        <w:ind w:firstLine="420"/>
      </w:pPr>
      <w:r w:rsidRPr="00AB4D1E">
        <w:rPr>
          <w:rFonts w:hint="eastAsia"/>
        </w:rPr>
        <w:t>以同一养殖水体中养殖条件相同</w:t>
      </w:r>
      <w:bookmarkStart w:id="54" w:name="_Hlk219881095"/>
      <w:r w:rsidRPr="00AB4D1E">
        <w:rPr>
          <w:rFonts w:hint="eastAsia"/>
        </w:rPr>
        <w:t>，且同一批次捕捞的</w:t>
      </w:r>
      <w:r w:rsidR="00DE5CDF">
        <w:rPr>
          <w:rFonts w:hint="eastAsia"/>
        </w:rPr>
        <w:t>同等级同规格的</w:t>
      </w:r>
      <w:r w:rsidRPr="00AB4D1E">
        <w:rPr>
          <w:rFonts w:hint="eastAsia"/>
        </w:rPr>
        <w:t>鱼为同一检验批次</w:t>
      </w:r>
      <w:bookmarkEnd w:id="54"/>
      <w:r w:rsidRPr="00AB4D1E">
        <w:rPr>
          <w:rFonts w:hint="eastAsia"/>
        </w:rPr>
        <w:t>。</w:t>
      </w:r>
    </w:p>
    <w:p w14:paraId="195DC6E1" w14:textId="77777777" w:rsidR="008D0BC9" w:rsidRPr="00AB4D1E" w:rsidRDefault="00F221E6">
      <w:pPr>
        <w:pStyle w:val="affd"/>
        <w:spacing w:before="120" w:after="120"/>
      </w:pPr>
      <w:r w:rsidRPr="00AB4D1E">
        <w:rPr>
          <w:rFonts w:hint="eastAsia"/>
        </w:rPr>
        <w:t>抽样方法</w:t>
      </w:r>
    </w:p>
    <w:p w14:paraId="3DA36919" w14:textId="47002340" w:rsidR="008D0BC9" w:rsidRDefault="00F221E6">
      <w:pPr>
        <w:pStyle w:val="afffff5"/>
        <w:ind w:firstLine="420"/>
      </w:pPr>
      <w:r w:rsidRPr="00AB4D1E">
        <w:rPr>
          <w:rFonts w:hAnsi="宋体" w:hint="eastAsia"/>
        </w:rPr>
        <w:t>按</w:t>
      </w:r>
      <w:r w:rsidRPr="00AB4D1E">
        <w:rPr>
          <w:rFonts w:hAnsi="宋体"/>
        </w:rPr>
        <w:t>GB/T 30891</w:t>
      </w:r>
      <w:r w:rsidRPr="00AB4D1E">
        <w:rPr>
          <w:rFonts w:hint="eastAsia"/>
        </w:rPr>
        <w:t>的规定执行。</w:t>
      </w:r>
    </w:p>
    <w:p w14:paraId="6B552E28" w14:textId="6633664D" w:rsidR="00DF4D9A" w:rsidRDefault="00DF4D9A" w:rsidP="00DF4D9A">
      <w:pPr>
        <w:pStyle w:val="affd"/>
        <w:spacing w:before="120" w:after="120"/>
      </w:pPr>
      <w:r>
        <w:rPr>
          <w:rFonts w:hint="eastAsia"/>
        </w:rPr>
        <w:lastRenderedPageBreak/>
        <w:t>出厂检验</w:t>
      </w:r>
    </w:p>
    <w:p w14:paraId="5CE876FB" w14:textId="30A93814" w:rsidR="00DF4D9A" w:rsidRPr="009E7A5A" w:rsidRDefault="009E7A5A" w:rsidP="009E7A5A">
      <w:pPr>
        <w:pStyle w:val="afffff5"/>
        <w:ind w:firstLine="420"/>
        <w:rPr>
          <w:rFonts w:hAnsi="宋体" w:hint="eastAsia"/>
        </w:rPr>
      </w:pPr>
      <w:r w:rsidRPr="009E7A5A">
        <w:rPr>
          <w:rFonts w:hAnsi="宋体" w:hint="eastAsia"/>
        </w:rPr>
        <w:t>每批产品应进行出厂检验。出厂检验项目为感官、</w:t>
      </w:r>
      <w:r w:rsidRPr="00AB4D1E">
        <w:rPr>
          <w:rFonts w:ascii="Times New Roman" w:hint="eastAsia"/>
        </w:rPr>
        <w:t>体长</w:t>
      </w:r>
      <w:r w:rsidRPr="00AB4D1E">
        <w:rPr>
          <w:rFonts w:ascii="Times New Roman" w:hint="eastAsia"/>
        </w:rPr>
        <w:t>/</w:t>
      </w:r>
      <w:r w:rsidRPr="00AB4D1E">
        <w:rPr>
          <w:rFonts w:ascii="Times New Roman" w:hint="eastAsia"/>
        </w:rPr>
        <w:t>体高</w:t>
      </w:r>
      <w:r w:rsidRPr="009E7A5A">
        <w:rPr>
          <w:rFonts w:hAnsi="宋体" w:hint="eastAsia"/>
        </w:rPr>
        <w:t>、</w:t>
      </w:r>
      <w:r w:rsidRPr="00AB4D1E">
        <w:rPr>
          <w:rFonts w:ascii="Times New Roman" w:hint="eastAsia"/>
        </w:rPr>
        <w:t>尾柄长</w:t>
      </w:r>
      <w:r w:rsidRPr="00AB4D1E">
        <w:rPr>
          <w:rFonts w:ascii="Times New Roman" w:hint="eastAsia"/>
        </w:rPr>
        <w:t>/</w:t>
      </w:r>
      <w:r w:rsidRPr="00AB4D1E">
        <w:rPr>
          <w:rFonts w:ascii="Times New Roman" w:hint="eastAsia"/>
        </w:rPr>
        <w:t>尾柄高</w:t>
      </w:r>
      <w:r w:rsidRPr="009E7A5A">
        <w:rPr>
          <w:rFonts w:hAnsi="宋体" w:hint="eastAsia"/>
        </w:rPr>
        <w:t>、</w:t>
      </w:r>
      <w:r>
        <w:rPr>
          <w:rFonts w:hAnsi="宋体" w:hint="eastAsia"/>
        </w:rPr>
        <w:t>肥满度</w:t>
      </w:r>
      <w:r w:rsidRPr="009E7A5A">
        <w:rPr>
          <w:rFonts w:hAnsi="宋体" w:hint="eastAsia"/>
        </w:rPr>
        <w:t>，检验合格后方可入库或出厂。</w:t>
      </w:r>
    </w:p>
    <w:p w14:paraId="4103C93C" w14:textId="77777777" w:rsidR="008D0BC9" w:rsidRPr="00AB4D1E" w:rsidRDefault="00F221E6">
      <w:pPr>
        <w:pStyle w:val="affc"/>
        <w:spacing w:before="240" w:after="240"/>
      </w:pPr>
      <w:r w:rsidRPr="00AB4D1E">
        <w:rPr>
          <w:rFonts w:hint="eastAsia"/>
        </w:rPr>
        <w:t>判定规则</w:t>
      </w:r>
    </w:p>
    <w:p w14:paraId="26C622C5" w14:textId="08516DE7" w:rsidR="00F049A5" w:rsidRPr="009E7A5A" w:rsidRDefault="004320C5" w:rsidP="00DE5CDF">
      <w:pPr>
        <w:pStyle w:val="affd"/>
        <w:spacing w:before="120" w:after="120"/>
        <w:rPr>
          <w:rFonts w:ascii="宋体" w:eastAsia="宋体" w:hAnsi="宋体" w:hint="eastAsia"/>
        </w:rPr>
      </w:pPr>
      <w:bookmarkStart w:id="55" w:name="_Hlk219881110"/>
      <w:r w:rsidRPr="009E7A5A">
        <w:rPr>
          <w:rFonts w:ascii="宋体" w:eastAsia="宋体" w:hAnsi="宋体" w:hint="eastAsia"/>
        </w:rPr>
        <w:t>按</w:t>
      </w:r>
      <w:r w:rsidR="00DE5CDF" w:rsidRPr="009E7A5A">
        <w:rPr>
          <w:rFonts w:ascii="宋体" w:eastAsia="宋体" w:hAnsi="宋体" w:hint="eastAsia"/>
        </w:rPr>
        <w:t>尾</w:t>
      </w:r>
      <w:r w:rsidRPr="009E7A5A">
        <w:rPr>
          <w:rFonts w:ascii="宋体" w:eastAsia="宋体" w:hAnsi="宋体" w:hint="eastAsia"/>
        </w:rPr>
        <w:t>计，超过1</w:t>
      </w:r>
      <w:r w:rsidRPr="009E7A5A">
        <w:rPr>
          <w:rFonts w:ascii="宋体" w:eastAsia="宋体" w:hAnsi="宋体"/>
        </w:rPr>
        <w:t>0%</w:t>
      </w:r>
      <w:r w:rsidRPr="009E7A5A">
        <w:rPr>
          <w:rFonts w:ascii="宋体" w:eastAsia="宋体" w:hAnsi="宋体" w:hint="eastAsia"/>
        </w:rPr>
        <w:t>的样品重量低于标识规格，则判定不符合该规格的要求</w:t>
      </w:r>
      <w:bookmarkEnd w:id="55"/>
      <w:r w:rsidR="00F049A5" w:rsidRPr="009E7A5A">
        <w:rPr>
          <w:rFonts w:ascii="宋体" w:eastAsia="宋体" w:hAnsi="宋体" w:hint="eastAsia"/>
        </w:rPr>
        <w:t>。</w:t>
      </w:r>
    </w:p>
    <w:p w14:paraId="39479D64" w14:textId="77777777" w:rsidR="009E7A5A" w:rsidRDefault="00F049A5" w:rsidP="009E7A5A">
      <w:pPr>
        <w:pStyle w:val="affd"/>
        <w:spacing w:before="120" w:after="120"/>
        <w:rPr>
          <w:rFonts w:ascii="宋体" w:eastAsia="宋体"/>
          <w:noProof/>
        </w:rPr>
      </w:pPr>
      <w:r w:rsidRPr="009E7A5A">
        <w:rPr>
          <w:rFonts w:ascii="宋体" w:eastAsia="宋体" w:hint="eastAsia"/>
          <w:noProof/>
        </w:rPr>
        <w:t>所有的</w:t>
      </w:r>
      <w:r w:rsidR="00680258" w:rsidRPr="009E7A5A">
        <w:rPr>
          <w:rFonts w:ascii="宋体" w:eastAsia="宋体" w:hint="eastAsia"/>
          <w:noProof/>
        </w:rPr>
        <w:t>指标同</w:t>
      </w:r>
      <w:r w:rsidR="00F221E6" w:rsidRPr="009E7A5A">
        <w:rPr>
          <w:rFonts w:ascii="宋体" w:eastAsia="宋体" w:hint="eastAsia"/>
          <w:noProof/>
        </w:rPr>
        <w:t>时满足相应等级的指标要求时，则判定为该等级；若不能同时满足时，应以所有指标中最低等级作为其等级。</w:t>
      </w:r>
    </w:p>
    <w:p w14:paraId="59C1572A" w14:textId="64C3740A" w:rsidR="00341A1A" w:rsidRPr="009E7A5A" w:rsidRDefault="00341A1A" w:rsidP="009E7A5A">
      <w:pPr>
        <w:pStyle w:val="affd"/>
        <w:spacing w:before="120" w:after="120"/>
        <w:rPr>
          <w:rFonts w:ascii="宋体" w:eastAsia="宋体"/>
          <w:noProof/>
        </w:rPr>
      </w:pPr>
      <w:r w:rsidRPr="009E7A5A">
        <w:rPr>
          <w:rFonts w:ascii="宋体" w:eastAsia="宋体" w:hint="eastAsia"/>
          <w:noProof/>
        </w:rPr>
        <w:t>检验项目出现不合格时，应重新自同批产品中抽取两倍量样品进行复检，以复检结果为准。若仍有不合格，判定该批产品不符合本文件的规定。</w:t>
      </w:r>
    </w:p>
    <w:p w14:paraId="13279FD5" w14:textId="1A70DDD0" w:rsidR="008D0BC9" w:rsidRPr="00AB4D1E" w:rsidRDefault="00F221E6">
      <w:pPr>
        <w:pStyle w:val="affc"/>
        <w:spacing w:before="240" w:after="240"/>
      </w:pPr>
      <w:r w:rsidRPr="00AB4D1E">
        <w:rPr>
          <w:rFonts w:hint="eastAsia"/>
        </w:rPr>
        <w:t>标识、包装</w:t>
      </w:r>
      <w:r w:rsidR="000A1E1E">
        <w:rPr>
          <w:rFonts w:hint="eastAsia"/>
        </w:rPr>
        <w:t>、</w:t>
      </w:r>
      <w:r w:rsidR="000A1E1E" w:rsidRPr="00AB4D1E">
        <w:rPr>
          <w:rFonts w:hint="eastAsia"/>
        </w:rPr>
        <w:t>运输、贮存</w:t>
      </w:r>
    </w:p>
    <w:p w14:paraId="722B5929" w14:textId="77777777" w:rsidR="008D0BC9" w:rsidRPr="00AB4D1E" w:rsidRDefault="00F221E6">
      <w:pPr>
        <w:pStyle w:val="affd"/>
        <w:spacing w:before="120" w:after="120"/>
      </w:pPr>
      <w:r w:rsidRPr="00AB4D1E">
        <w:rPr>
          <w:rFonts w:hint="eastAsia"/>
        </w:rPr>
        <w:t>标识</w:t>
      </w:r>
    </w:p>
    <w:p w14:paraId="04086F3C" w14:textId="7952AEC4" w:rsidR="008D0BC9" w:rsidRPr="00AB4D1E" w:rsidRDefault="00F221E6" w:rsidP="00FD385D">
      <w:pPr>
        <w:pStyle w:val="affe"/>
        <w:spacing w:before="120" w:after="120"/>
        <w:rPr>
          <w:rFonts w:ascii="宋体" w:eastAsia="宋体" w:hAnsi="宋体" w:hint="eastAsia"/>
        </w:rPr>
      </w:pPr>
      <w:r w:rsidRPr="00AB4D1E">
        <w:rPr>
          <w:rFonts w:ascii="宋体" w:eastAsia="宋体" w:hAnsi="宋体" w:hint="eastAsia"/>
        </w:rPr>
        <w:t>产品包装标识应清晰、完整，标注内容应符合SC/T 3035的规定，并标明产品名称、</w:t>
      </w:r>
      <w:r w:rsidR="00135A63" w:rsidRPr="00AB4D1E">
        <w:rPr>
          <w:rFonts w:ascii="宋体" w:eastAsia="宋体" w:hAnsi="宋体" w:hint="eastAsia"/>
        </w:rPr>
        <w:t>规格、</w:t>
      </w:r>
      <w:r w:rsidR="001119F3" w:rsidRPr="00AB4D1E">
        <w:rPr>
          <w:rFonts w:ascii="宋体" w:eastAsia="宋体" w:hAnsi="宋体" w:hint="eastAsia"/>
        </w:rPr>
        <w:t>等级、</w:t>
      </w:r>
      <w:r w:rsidRPr="00AB4D1E">
        <w:rPr>
          <w:rFonts w:ascii="宋体" w:eastAsia="宋体" w:hAnsi="宋体" w:hint="eastAsia"/>
        </w:rPr>
        <w:t>原料产地等。</w:t>
      </w:r>
    </w:p>
    <w:p w14:paraId="52A015A8" w14:textId="0B0ED533" w:rsidR="00FD385D" w:rsidRPr="00AB4D1E" w:rsidRDefault="00FD385D" w:rsidP="00FD385D">
      <w:pPr>
        <w:pStyle w:val="affe"/>
        <w:spacing w:before="120" w:after="120"/>
        <w:rPr>
          <w:rFonts w:ascii="宋体" w:eastAsia="宋体" w:hAnsi="宋体" w:hint="eastAsia"/>
        </w:rPr>
      </w:pPr>
      <w:bookmarkStart w:id="56" w:name="_Hlk219879983"/>
      <w:r w:rsidRPr="00AB4D1E">
        <w:rPr>
          <w:rFonts w:ascii="宋体" w:eastAsia="宋体" w:hAnsi="宋体" w:hint="eastAsia"/>
        </w:rPr>
        <w:t>实施可追溯的产品应有可追溯标识</w:t>
      </w:r>
      <w:bookmarkEnd w:id="56"/>
      <w:r w:rsidRPr="00AB4D1E">
        <w:rPr>
          <w:rFonts w:ascii="宋体" w:eastAsia="宋体" w:hAnsi="宋体" w:hint="eastAsia"/>
        </w:rPr>
        <w:t>。</w:t>
      </w:r>
    </w:p>
    <w:p w14:paraId="626BA519" w14:textId="77777777" w:rsidR="008D0BC9" w:rsidRPr="00AB4D1E" w:rsidRDefault="00F221E6">
      <w:pPr>
        <w:pStyle w:val="affd"/>
        <w:spacing w:before="120" w:after="120"/>
      </w:pPr>
      <w:r w:rsidRPr="00AB4D1E">
        <w:rPr>
          <w:rFonts w:hint="eastAsia"/>
        </w:rPr>
        <w:t>包装</w:t>
      </w:r>
    </w:p>
    <w:p w14:paraId="56A98C78" w14:textId="77777777" w:rsidR="008D0BC9" w:rsidRPr="00AB4D1E" w:rsidRDefault="00F221E6" w:rsidP="00054326">
      <w:pPr>
        <w:pStyle w:val="afffff5"/>
        <w:ind w:firstLine="420"/>
        <w:rPr>
          <w:rFonts w:hAnsi="宋体" w:hint="eastAsia"/>
        </w:rPr>
      </w:pPr>
      <w:r w:rsidRPr="00AB4D1E">
        <w:rPr>
          <w:rFonts w:hAnsi="宋体" w:hint="eastAsia"/>
        </w:rPr>
        <w:t>包装材料应洁净、牢固、防水、无异气味，并应符合相关食品安全标准的规定。</w:t>
      </w:r>
    </w:p>
    <w:p w14:paraId="1AA24110" w14:textId="77777777" w:rsidR="000A1E1E" w:rsidRPr="00AB4D1E" w:rsidRDefault="000A1E1E" w:rsidP="000A1E1E">
      <w:pPr>
        <w:pStyle w:val="affd"/>
        <w:spacing w:before="120" w:after="120"/>
      </w:pPr>
      <w:r w:rsidRPr="00AB4D1E">
        <w:rPr>
          <w:rFonts w:hint="eastAsia"/>
        </w:rPr>
        <w:t>运输</w:t>
      </w:r>
    </w:p>
    <w:p w14:paraId="5DA6C114" w14:textId="5284B8EF" w:rsidR="000A1E1E" w:rsidRPr="00AB4D1E" w:rsidRDefault="000A1E1E" w:rsidP="000A1E1E">
      <w:pPr>
        <w:pStyle w:val="affe"/>
        <w:spacing w:before="120" w:after="120"/>
        <w:rPr>
          <w:rFonts w:ascii="宋体" w:eastAsia="宋体" w:hAnsi="宋体" w:hint="eastAsia"/>
        </w:rPr>
      </w:pPr>
      <w:r w:rsidRPr="00AB4D1E">
        <w:rPr>
          <w:rFonts w:ascii="宋体" w:eastAsia="宋体" w:hAnsi="宋体" w:hint="eastAsia"/>
        </w:rPr>
        <w:t>运输过程</w:t>
      </w:r>
      <w:r w:rsidR="00341A1A">
        <w:rPr>
          <w:rFonts w:ascii="宋体" w:eastAsia="宋体" w:hAnsi="宋体" w:hint="eastAsia"/>
        </w:rPr>
        <w:t>宜避光</w:t>
      </w:r>
      <w:r w:rsidRPr="00AB4D1E">
        <w:rPr>
          <w:rFonts w:ascii="宋体" w:eastAsia="宋体" w:hAnsi="宋体" w:hint="eastAsia"/>
        </w:rPr>
        <w:t>，温度宜低于</w:t>
      </w:r>
      <w:r w:rsidRPr="00AB4D1E">
        <w:rPr>
          <w:rFonts w:ascii="宋体" w:eastAsia="宋体" w:hAnsi="宋体"/>
        </w:rPr>
        <w:t>10</w:t>
      </w:r>
      <w:r w:rsidRPr="00AB4D1E">
        <w:rPr>
          <w:rFonts w:ascii="宋体" w:eastAsia="宋体" w:hAnsi="宋体" w:hint="eastAsia"/>
        </w:rPr>
        <w:t>℃。</w:t>
      </w:r>
    </w:p>
    <w:p w14:paraId="6149F3EE" w14:textId="77777777" w:rsidR="000A1E1E" w:rsidRPr="00AB4D1E" w:rsidRDefault="000A1E1E" w:rsidP="000A1E1E">
      <w:pPr>
        <w:pStyle w:val="affe"/>
        <w:spacing w:before="120" w:after="120"/>
        <w:rPr>
          <w:rFonts w:ascii="宋体" w:eastAsia="宋体" w:hAnsi="宋体" w:hint="eastAsia"/>
        </w:rPr>
      </w:pPr>
      <w:r w:rsidRPr="00AB4D1E">
        <w:rPr>
          <w:rFonts w:ascii="宋体" w:eastAsia="宋体" w:hAnsi="宋体" w:hint="eastAsia"/>
        </w:rPr>
        <w:t>运输工具应清洁、卫生，不应与有毒、有害、有腐蚀、易挥发的物品或其他影响产品质量的物品一起存放。</w:t>
      </w:r>
    </w:p>
    <w:p w14:paraId="6D1FDF3A" w14:textId="77777777" w:rsidR="000A1E1E" w:rsidRPr="00AB4D1E" w:rsidRDefault="000A1E1E" w:rsidP="000A1E1E">
      <w:pPr>
        <w:pStyle w:val="affd"/>
        <w:spacing w:before="120" w:after="120"/>
      </w:pPr>
      <w:r w:rsidRPr="00AB4D1E">
        <w:rPr>
          <w:rFonts w:hint="eastAsia"/>
        </w:rPr>
        <w:t>贮存</w:t>
      </w:r>
    </w:p>
    <w:p w14:paraId="7AC3B83E" w14:textId="734E0A82" w:rsidR="000A1E1E" w:rsidRPr="00AB4D1E" w:rsidRDefault="000A1E1E" w:rsidP="000A1E1E">
      <w:pPr>
        <w:pStyle w:val="affe"/>
        <w:spacing w:before="120" w:after="120"/>
        <w:rPr>
          <w:rFonts w:ascii="宋体" w:eastAsia="宋体" w:hAnsi="宋体" w:hint="eastAsia"/>
        </w:rPr>
      </w:pPr>
      <w:r w:rsidRPr="00AB4D1E">
        <w:rPr>
          <w:rFonts w:ascii="宋体" w:eastAsia="宋体" w:hAnsi="宋体" w:hint="eastAsia"/>
        </w:rPr>
        <w:t>贮存温度宜低于</w:t>
      </w:r>
      <w:r w:rsidRPr="00AB4D1E">
        <w:rPr>
          <w:rFonts w:ascii="宋体" w:eastAsia="宋体" w:hAnsi="宋体"/>
        </w:rPr>
        <w:t>5</w:t>
      </w:r>
      <w:r w:rsidRPr="00AB4D1E">
        <w:rPr>
          <w:rFonts w:ascii="宋体" w:eastAsia="宋体" w:hAnsi="宋体" w:hint="eastAsia"/>
        </w:rPr>
        <w:t>℃，并应离墙、离地存放。</w:t>
      </w:r>
    </w:p>
    <w:p w14:paraId="41800C3F" w14:textId="77777777" w:rsidR="000A1E1E" w:rsidRPr="00AB4D1E" w:rsidRDefault="000A1E1E" w:rsidP="000A1E1E">
      <w:pPr>
        <w:pStyle w:val="affe"/>
        <w:spacing w:before="120" w:after="120"/>
        <w:rPr>
          <w:rFonts w:ascii="宋体" w:eastAsia="宋体" w:hAnsi="宋体" w:hint="eastAsia"/>
        </w:rPr>
      </w:pPr>
      <w:r w:rsidRPr="00AB4D1E">
        <w:rPr>
          <w:rFonts w:ascii="宋体" w:eastAsia="宋体" w:hAnsi="宋体" w:hint="eastAsia"/>
        </w:rPr>
        <w:t>贮存场地应清洁、卫生、无异味、无虫鼠害、无化学品污染。</w:t>
      </w:r>
    </w:p>
    <w:p w14:paraId="6862B21D" w14:textId="77777777" w:rsidR="000A1E1E" w:rsidRPr="00AB4D1E" w:rsidRDefault="000A1E1E" w:rsidP="000A1E1E">
      <w:pPr>
        <w:pStyle w:val="affe"/>
        <w:spacing w:before="120" w:after="120"/>
        <w:rPr>
          <w:rFonts w:ascii="宋体" w:eastAsia="宋体" w:hAnsi="宋体" w:hint="eastAsia"/>
        </w:rPr>
      </w:pPr>
      <w:r w:rsidRPr="00AB4D1E">
        <w:rPr>
          <w:rFonts w:ascii="宋体" w:eastAsia="宋体" w:hAnsi="宋体" w:hint="eastAsia"/>
        </w:rPr>
        <w:t>不同规格、等级、批次的产品应分别存放，标识清楚。</w:t>
      </w:r>
    </w:p>
    <w:p w14:paraId="3B435ABF" w14:textId="77777777" w:rsidR="006F0EA5" w:rsidRDefault="006F0EA5">
      <w:pPr>
        <w:widowControl/>
        <w:adjustRightInd/>
        <w:spacing w:line="240" w:lineRule="auto"/>
        <w:jc w:val="left"/>
        <w:rPr>
          <w:rFonts w:hAnsi="黑体" w:hint="eastAsia"/>
        </w:rPr>
      </w:pPr>
      <w:r>
        <w:rPr>
          <w:rFonts w:hAnsi="黑体" w:hint="eastAsia"/>
        </w:rPr>
        <w:br w:type="page"/>
      </w:r>
    </w:p>
    <w:p w14:paraId="4982206D" w14:textId="77777777" w:rsidR="00DE1089" w:rsidRDefault="00DE1089" w:rsidP="0096391E">
      <w:pPr>
        <w:pStyle w:val="afffff5"/>
        <w:ind w:firstLine="420"/>
        <w:sectPr w:rsidR="00DE1089" w:rsidSect="00F337CD">
          <w:headerReference w:type="even" r:id="rId21"/>
          <w:headerReference w:type="default" r:id="rId22"/>
          <w:footerReference w:type="even" r:id="rId23"/>
          <w:footerReference w:type="default" r:id="rId24"/>
          <w:pgSz w:w="11906" w:h="16838"/>
          <w:pgMar w:top="1928" w:right="1134" w:bottom="1134" w:left="1134" w:header="1418" w:footer="1134" w:gutter="284"/>
          <w:pgNumType w:start="1"/>
          <w:cols w:space="425"/>
          <w:formProt w:val="0"/>
          <w:docGrid w:linePitch="312"/>
        </w:sectPr>
      </w:pPr>
    </w:p>
    <w:p w14:paraId="3C3ED50C" w14:textId="77777777" w:rsidR="00DE1089" w:rsidRDefault="00DE1089" w:rsidP="00DE1089">
      <w:pPr>
        <w:pStyle w:val="af8"/>
        <w:rPr>
          <w:rFonts w:hint="eastAsia"/>
          <w:vanish w:val="0"/>
        </w:rPr>
      </w:pPr>
      <w:bookmarkStart w:id="57" w:name="BookMark5"/>
      <w:bookmarkEnd w:id="22"/>
    </w:p>
    <w:p w14:paraId="6ECE58F4" w14:textId="77777777" w:rsidR="00DE1089" w:rsidRDefault="00DE1089" w:rsidP="00DE1089">
      <w:pPr>
        <w:pStyle w:val="afe"/>
        <w:rPr>
          <w:vanish w:val="0"/>
        </w:rPr>
      </w:pPr>
    </w:p>
    <w:p w14:paraId="3D21025C" w14:textId="16107DA0" w:rsidR="00DE1089" w:rsidRDefault="00DE1089" w:rsidP="00DE1089">
      <w:pPr>
        <w:pStyle w:val="aff3"/>
        <w:spacing w:after="120"/>
      </w:pPr>
      <w:r>
        <w:br/>
      </w:r>
      <w:r>
        <w:rPr>
          <w:rFonts w:hint="eastAsia"/>
        </w:rPr>
        <w:t>（资料性）</w:t>
      </w:r>
      <w:r>
        <w:br/>
      </w:r>
      <w:r>
        <w:rPr>
          <w:rFonts w:hint="eastAsia"/>
        </w:rPr>
        <w:t>理化指标测量及背肌取样图</w:t>
      </w:r>
    </w:p>
    <w:p w14:paraId="751BA918" w14:textId="30CA6CDB" w:rsidR="00DE1089" w:rsidRPr="00DE1089" w:rsidRDefault="00DE1089" w:rsidP="00DE1089">
      <w:pPr>
        <w:pStyle w:val="afffff5"/>
        <w:ind w:firstLine="420"/>
      </w:pPr>
      <w:r w:rsidRPr="00DE1089">
        <w:rPr>
          <w:rFonts w:hint="eastAsia"/>
        </w:rPr>
        <w:t>理化指标测量及背肌取样位置见图A.1。</w:t>
      </w:r>
    </w:p>
    <w:p w14:paraId="13B28FC0" w14:textId="417C1DD2" w:rsidR="00DE1089" w:rsidRPr="00DE1089" w:rsidRDefault="00DE1089" w:rsidP="00DE1089">
      <w:pPr>
        <w:pStyle w:val="afffff5"/>
        <w:ind w:firstLine="420"/>
        <w:jc w:val="center"/>
      </w:pPr>
      <w:r w:rsidRPr="00766CE4">
        <w:rPr>
          <w:noProof/>
        </w:rPr>
        <w:drawing>
          <wp:inline distT="0" distB="0" distL="0" distR="0" wp14:anchorId="5190D7E8" wp14:editId="3CB7B839">
            <wp:extent cx="3808675" cy="1539367"/>
            <wp:effectExtent l="0" t="0" r="1905" b="3810"/>
            <wp:docPr id="4" name="图片 4" descr="C:\Users\lina\Desktop\图片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na\Desktop\图片2.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18122" cy="1543185"/>
                    </a:xfrm>
                    <a:prstGeom prst="rect">
                      <a:avLst/>
                    </a:prstGeom>
                    <a:noFill/>
                    <a:ln>
                      <a:noFill/>
                    </a:ln>
                  </pic:spPr>
                </pic:pic>
              </a:graphicData>
            </a:graphic>
          </wp:inline>
        </w:drawing>
      </w:r>
    </w:p>
    <w:p w14:paraId="4BD5DC4B" w14:textId="77777777" w:rsidR="00DE1089" w:rsidRPr="00DE1089" w:rsidRDefault="00DE1089" w:rsidP="00DE1089">
      <w:pPr>
        <w:pStyle w:val="afffff5"/>
        <w:ind w:firstLine="420"/>
      </w:pPr>
      <w:r w:rsidRPr="00DE1089">
        <w:rPr>
          <w:rFonts w:hint="eastAsia"/>
        </w:rPr>
        <w:t>标引序号说明：</w:t>
      </w:r>
    </w:p>
    <w:p w14:paraId="667110A5" w14:textId="77777777" w:rsidR="00DE1089" w:rsidRPr="00DE1089" w:rsidRDefault="00DE1089" w:rsidP="00DE1089">
      <w:pPr>
        <w:pStyle w:val="afffff5"/>
        <w:ind w:firstLine="420"/>
      </w:pPr>
      <w:r w:rsidRPr="00DE1089">
        <w:rPr>
          <w:rFonts w:hint="eastAsia"/>
          <w:i/>
        </w:rPr>
        <w:t>BJ</w:t>
      </w:r>
      <w:r w:rsidRPr="00DE1089">
        <w:rPr>
          <w:rFonts w:hint="eastAsia"/>
        </w:rPr>
        <w:t>——背肌；</w:t>
      </w:r>
    </w:p>
    <w:p w14:paraId="1A987D42" w14:textId="77777777" w:rsidR="00DE1089" w:rsidRPr="00DE1089" w:rsidRDefault="00DE1089" w:rsidP="00DE1089">
      <w:pPr>
        <w:pStyle w:val="afffff5"/>
        <w:ind w:firstLine="420"/>
      </w:pPr>
      <w:r w:rsidRPr="00DE1089">
        <w:rPr>
          <w:rFonts w:hint="eastAsia"/>
          <w:i/>
        </w:rPr>
        <w:t>H</w:t>
      </w:r>
      <w:r w:rsidRPr="00DE1089">
        <w:rPr>
          <w:i/>
        </w:rPr>
        <w:t xml:space="preserve"> </w:t>
      </w:r>
      <w:r w:rsidRPr="00DE1089">
        <w:rPr>
          <w:rFonts w:hint="eastAsia"/>
        </w:rPr>
        <w:t>——体高，以背部最高隆起处至腹缘（与背腹轴平行）的距离，单位cm。</w:t>
      </w:r>
    </w:p>
    <w:p w14:paraId="670A155B" w14:textId="77777777" w:rsidR="00DE1089" w:rsidRPr="00DE1089" w:rsidRDefault="00DE1089" w:rsidP="00DE1089">
      <w:pPr>
        <w:pStyle w:val="afffff5"/>
        <w:ind w:firstLine="420"/>
      </w:pPr>
      <w:r w:rsidRPr="00DE1089">
        <w:rPr>
          <w:rFonts w:hint="eastAsia"/>
          <w:i/>
        </w:rPr>
        <w:t>H</w:t>
      </w:r>
      <w:r w:rsidRPr="00DE1089">
        <w:rPr>
          <w:i/>
        </w:rPr>
        <w:t>w</w:t>
      </w:r>
      <w:r w:rsidRPr="00DE1089">
        <w:rPr>
          <w:rFonts w:hint="eastAsia"/>
        </w:rPr>
        <w:t>——尾柄高，与背腹轴平行的尾柄最小高度，单位cm。</w:t>
      </w:r>
    </w:p>
    <w:p w14:paraId="08E22FBC" w14:textId="77777777" w:rsidR="00DE1089" w:rsidRPr="00DE1089" w:rsidRDefault="00DE1089" w:rsidP="00DE1089">
      <w:pPr>
        <w:pStyle w:val="afffff5"/>
        <w:ind w:firstLine="420"/>
      </w:pPr>
      <w:r w:rsidRPr="00DE1089">
        <w:rPr>
          <w:rFonts w:hint="eastAsia"/>
          <w:i/>
        </w:rPr>
        <w:t>L</w:t>
      </w:r>
      <w:r w:rsidRPr="00DE1089">
        <w:rPr>
          <w:i/>
        </w:rPr>
        <w:t xml:space="preserve"> </w:t>
      </w:r>
      <w:r w:rsidRPr="00DE1089">
        <w:rPr>
          <w:rFonts w:hint="eastAsia"/>
        </w:rPr>
        <w:t>——体长，鱼体吻端至最后一枚脊椎骨末端的距离，单位cm；</w:t>
      </w:r>
    </w:p>
    <w:p w14:paraId="684DF372" w14:textId="0D79D32C" w:rsidR="00DE1089" w:rsidRPr="00DE1089" w:rsidRDefault="00DE1089" w:rsidP="00DE1089">
      <w:pPr>
        <w:pStyle w:val="afffff5"/>
        <w:ind w:firstLine="420"/>
      </w:pPr>
      <w:r w:rsidRPr="00DE1089">
        <w:rPr>
          <w:rFonts w:hint="eastAsia"/>
          <w:i/>
        </w:rPr>
        <w:t>L</w:t>
      </w:r>
      <w:r w:rsidRPr="00DE1089">
        <w:rPr>
          <w:i/>
        </w:rPr>
        <w:t>w</w:t>
      </w:r>
      <w:r w:rsidRPr="00DE1089">
        <w:rPr>
          <w:rFonts w:hint="eastAsia"/>
        </w:rPr>
        <w:t>——尾柄长，臀鳍基部后端至尾鳍基部最后一枚椎骨末端（与头尾轴平行），单位cm</w:t>
      </w:r>
      <w:r>
        <w:rPr>
          <w:rFonts w:hint="eastAsia"/>
        </w:rPr>
        <w:t>。</w:t>
      </w:r>
    </w:p>
    <w:p w14:paraId="596BB3A8" w14:textId="28C54EDD" w:rsidR="00DE1089" w:rsidRDefault="00DE1089" w:rsidP="00DE1089">
      <w:pPr>
        <w:pStyle w:val="af9"/>
        <w:spacing w:before="120" w:after="120"/>
      </w:pPr>
      <w:r w:rsidRPr="00DE1089">
        <w:rPr>
          <w:rFonts w:hint="eastAsia"/>
        </w:rPr>
        <w:t>取样示意图</w:t>
      </w:r>
    </w:p>
    <w:p w14:paraId="780378A9" w14:textId="77777777" w:rsidR="00DE1089" w:rsidRDefault="00DE1089" w:rsidP="00DE1089">
      <w:pPr>
        <w:pStyle w:val="afffff5"/>
        <w:ind w:firstLine="420"/>
        <w:sectPr w:rsidR="00DE1089" w:rsidSect="00F337CD">
          <w:headerReference w:type="even" r:id="rId26"/>
          <w:headerReference w:type="default" r:id="rId27"/>
          <w:footerReference w:type="even" r:id="rId28"/>
          <w:footerReference w:type="default" r:id="rId29"/>
          <w:pgSz w:w="11906" w:h="16838"/>
          <w:pgMar w:top="1928" w:right="1134" w:bottom="1134" w:left="1134" w:header="1418" w:footer="1134" w:gutter="284"/>
          <w:cols w:space="425"/>
          <w:formProt w:val="0"/>
          <w:docGrid w:linePitch="312"/>
        </w:sectPr>
      </w:pPr>
      <w:bookmarkStart w:id="58" w:name="BookMark6"/>
      <w:bookmarkEnd w:id="57"/>
    </w:p>
    <w:p w14:paraId="7A13B0E7" w14:textId="2DBF501B" w:rsidR="00DE1089" w:rsidRDefault="00DE1089" w:rsidP="00DE1089">
      <w:pPr>
        <w:pStyle w:val="afffffc"/>
        <w:spacing w:after="120"/>
      </w:pPr>
      <w:r w:rsidRPr="00DE1089">
        <w:rPr>
          <w:rFonts w:hint="eastAsia"/>
          <w:spacing w:val="105"/>
        </w:rPr>
        <w:lastRenderedPageBreak/>
        <w:t>参考文</w:t>
      </w:r>
      <w:r>
        <w:rPr>
          <w:rFonts w:hint="eastAsia"/>
        </w:rPr>
        <w:t>献</w:t>
      </w:r>
    </w:p>
    <w:p w14:paraId="2B3C0F5B" w14:textId="0F3934B6" w:rsidR="00DE1089" w:rsidRDefault="00DE1089" w:rsidP="00DE1089">
      <w:pPr>
        <w:pStyle w:val="afffff5"/>
        <w:ind w:firstLine="420"/>
      </w:pPr>
      <w:r>
        <w:rPr>
          <w:rFonts w:hint="eastAsia"/>
        </w:rPr>
        <w:t>[</w:t>
      </w:r>
      <w:r>
        <w:t xml:space="preserve">1] </w:t>
      </w:r>
      <w:r w:rsidRPr="00DE1089">
        <w:rPr>
          <w:rFonts w:ascii="Times New Roman"/>
        </w:rPr>
        <w:t>GB/T 8588-2024</w:t>
      </w:r>
      <w:r w:rsidRPr="00AB4D1E">
        <w:rPr>
          <w:rFonts w:hint="eastAsia"/>
        </w:rPr>
        <w:t xml:space="preserve"> 渔业资源基本术语</w:t>
      </w:r>
    </w:p>
    <w:p w14:paraId="5682B74D" w14:textId="77777777" w:rsidR="008D0BC9" w:rsidRPr="00AB4D1E" w:rsidRDefault="00F221E6">
      <w:pPr>
        <w:pStyle w:val="afffff5"/>
        <w:ind w:firstLineChars="0" w:firstLine="0"/>
        <w:jc w:val="center"/>
      </w:pPr>
      <w:bookmarkStart w:id="59" w:name="BookMark8"/>
      <w:bookmarkEnd w:id="58"/>
      <w:r w:rsidRPr="00AB4D1E">
        <w:rPr>
          <w:rFonts w:hint="eastAsia"/>
          <w:noProof/>
        </w:rPr>
        <w:drawing>
          <wp:inline distT="0" distB="0" distL="0" distR="0" wp14:anchorId="525C80E6" wp14:editId="41C9C70E">
            <wp:extent cx="1485900" cy="317500"/>
            <wp:effectExtent l="0" t="0" r="0" b="6350"/>
            <wp:docPr id="900934090" name="图片 1"/>
            <wp:cNvGraphicFramePr/>
            <a:graphic xmlns:a="http://schemas.openxmlformats.org/drawingml/2006/main">
              <a:graphicData uri="http://schemas.openxmlformats.org/drawingml/2006/picture">
                <pic:pic xmlns:pic="http://schemas.openxmlformats.org/drawingml/2006/picture">
                  <pic:nvPicPr>
                    <pic:cNvPr id="900934090" name="图片 1"/>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9"/>
    </w:p>
    <w:sectPr w:rsidR="008D0BC9" w:rsidRPr="00AB4D1E" w:rsidSect="00F337CD">
      <w:headerReference w:type="even" r:id="rId31"/>
      <w:headerReference w:type="default" r:id="rId32"/>
      <w:footerReference w:type="even" r:id="rId33"/>
      <w:footerReference w:type="default" r:id="rId34"/>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59B64" w14:textId="77777777" w:rsidR="00472CFA" w:rsidRDefault="00472CFA">
      <w:pPr>
        <w:spacing w:line="240" w:lineRule="auto"/>
      </w:pPr>
      <w:r>
        <w:separator/>
      </w:r>
    </w:p>
  </w:endnote>
  <w:endnote w:type="continuationSeparator" w:id="0">
    <w:p w14:paraId="6B3C1C2F" w14:textId="77777777" w:rsidR="00472CFA" w:rsidRDefault="00472C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2939D" w14:textId="77777777" w:rsidR="008D0BC9" w:rsidRDefault="00F221E6">
    <w:pPr>
      <w:pStyle w:val="afffe"/>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C585" w14:textId="25F06461" w:rsidR="00F337CD" w:rsidRPr="00F337CD" w:rsidRDefault="00F337CD" w:rsidP="00F337CD">
    <w:pPr>
      <w:pStyle w:val="afffff1"/>
    </w:pPr>
    <w:r>
      <w:fldChar w:fldCharType="begin"/>
    </w:r>
    <w:r>
      <w:instrText xml:space="preserve"> PAGE   \* MERGEFORMAT \* MERGEFORMAT </w:instrText>
    </w:r>
    <w:r>
      <w:fldChar w:fldCharType="separate"/>
    </w:r>
    <w:r>
      <w:rPr>
        <w:noProof/>
      </w:rPr>
      <w:t>1</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B6468" w14:textId="77777777" w:rsidR="00F337CD" w:rsidRDefault="00F337CD" w:rsidP="00F337CD">
    <w:pPr>
      <w:pStyle w:val="afffff2"/>
    </w:pPr>
    <w:r>
      <w:fldChar w:fldCharType="begin"/>
    </w:r>
    <w:r>
      <w:instrText>PAGE   \* MERGEFORMAT</w:instrText>
    </w:r>
    <w:r>
      <w:fldChar w:fldCharType="separate"/>
    </w:r>
    <w:r w:rsidRPr="00766CE4">
      <w:rPr>
        <w:noProof/>
        <w:lang w:val="zh-CN"/>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6A92C" w14:textId="77777777" w:rsidR="00DE1089" w:rsidRDefault="00DE1089">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5ECFB" w14:textId="77777777" w:rsidR="008D0BC9" w:rsidRDefault="008D0BC9">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04A0" w14:textId="23F4D356" w:rsidR="00F337CD" w:rsidRPr="00F337CD" w:rsidRDefault="00F337CD" w:rsidP="00F337CD">
    <w:pPr>
      <w:pStyle w:val="afffff1"/>
    </w:pPr>
    <w:r>
      <w:fldChar w:fldCharType="begin"/>
    </w:r>
    <w:r>
      <w:instrText xml:space="preserve"> PAGE   \* MERGEFORMAT \* MERGEFORMAT </w:instrText>
    </w:r>
    <w:r>
      <w:fldChar w:fldCharType="separate"/>
    </w:r>
    <w:r>
      <w:rPr>
        <w:noProof/>
      </w:rP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9A9E" w14:textId="3062ED19" w:rsidR="008D0BC9" w:rsidRDefault="00F221E6" w:rsidP="00F337CD">
    <w:pPr>
      <w:pStyle w:val="afffff2"/>
    </w:pPr>
    <w:r>
      <w:fldChar w:fldCharType="begin"/>
    </w:r>
    <w:r>
      <w:instrText>PAGE   \* MERGEFORMAT</w:instrText>
    </w:r>
    <w:r>
      <w:fldChar w:fldCharType="separate"/>
    </w:r>
    <w:r w:rsidR="00766CE4" w:rsidRPr="00766CE4">
      <w:rPr>
        <w:noProof/>
        <w:lang w:val="zh-CN"/>
      </w:rPr>
      <w:t>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2C07" w14:textId="0E6E77CF" w:rsidR="00F337CD" w:rsidRPr="00F337CD" w:rsidRDefault="00F337CD" w:rsidP="00F337CD">
    <w:pPr>
      <w:pStyle w:val="afffff1"/>
    </w:pPr>
    <w:r>
      <w:fldChar w:fldCharType="begin"/>
    </w:r>
    <w:r>
      <w:instrText xml:space="preserve"> PAGE   \* MERGEFORMAT \* MERGEFORMAT </w:instrText>
    </w:r>
    <w:r>
      <w:fldChar w:fldCharType="separate"/>
    </w:r>
    <w:r>
      <w:rPr>
        <w:noProof/>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C436A" w14:textId="77777777" w:rsidR="00F337CD" w:rsidRDefault="00F337CD" w:rsidP="00F337CD">
    <w:pPr>
      <w:pStyle w:val="afffff2"/>
    </w:pPr>
    <w:r>
      <w:fldChar w:fldCharType="begin"/>
    </w:r>
    <w:r>
      <w:instrText>PAGE   \* MERGEFORMAT</w:instrText>
    </w:r>
    <w:r>
      <w:fldChar w:fldCharType="separate"/>
    </w:r>
    <w:r w:rsidRPr="00766CE4">
      <w:rPr>
        <w:noProof/>
        <w:lang w:val="zh-CN"/>
      </w:rPr>
      <w:t>5</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95C92" w14:textId="347F999B" w:rsidR="00F337CD" w:rsidRPr="00F337CD" w:rsidRDefault="00F337CD" w:rsidP="00F337CD">
    <w:pPr>
      <w:pStyle w:val="afffff1"/>
    </w:pPr>
    <w:r>
      <w:fldChar w:fldCharType="begin"/>
    </w:r>
    <w:r>
      <w:instrText xml:space="preserve"> PAGE   \* MERGEFORMAT \* MERGEFORMAT </w:instrText>
    </w:r>
    <w:r>
      <w:fldChar w:fldCharType="separate"/>
    </w:r>
    <w:r>
      <w:rPr>
        <w:noProof/>
      </w:rP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63F97" w14:textId="77777777" w:rsidR="00F337CD" w:rsidRDefault="00F337CD" w:rsidP="00F337CD">
    <w:pPr>
      <w:pStyle w:val="afffff2"/>
    </w:pPr>
    <w:r>
      <w:fldChar w:fldCharType="begin"/>
    </w:r>
    <w:r>
      <w:instrText>PAGE   \* MERGEFORMAT</w:instrText>
    </w:r>
    <w:r>
      <w:fldChar w:fldCharType="separate"/>
    </w:r>
    <w:r w:rsidRPr="00766CE4">
      <w:rPr>
        <w:noProof/>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4716E" w14:textId="77777777" w:rsidR="00472CFA" w:rsidRDefault="00472CFA">
      <w:pPr>
        <w:spacing w:line="240" w:lineRule="auto"/>
      </w:pPr>
      <w:r>
        <w:separator/>
      </w:r>
    </w:p>
  </w:footnote>
  <w:footnote w:type="continuationSeparator" w:id="0">
    <w:p w14:paraId="6DA5B105" w14:textId="77777777" w:rsidR="00472CFA" w:rsidRDefault="00472C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F7751" w14:textId="77777777" w:rsidR="00DE1089" w:rsidRDefault="00DE1089">
    <w:pPr>
      <w:pStyle w:val="affff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9BD6" w14:textId="5F0F0E8D" w:rsidR="00F337CD" w:rsidRPr="00F337CD" w:rsidRDefault="00F337CD" w:rsidP="00F337CD">
    <w:pPr>
      <w:pStyle w:val="afffffb"/>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noProof/>
      </w:rPr>
      <w:t>T/SCFA XXXX—XXXX</w:t>
    </w:r>
    <w:r>
      <w:rPr>
        <w:rFonts w:hint="eastAsia"/>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8A85" w14:textId="77777777" w:rsidR="00F337CD" w:rsidRDefault="00F337CD" w:rsidP="00F337CD">
    <w:pPr>
      <w:pStyle w:val="afffffa"/>
      <w:rPr>
        <w:rFonts w:hint="eastAsia"/>
      </w:rPr>
    </w:pPr>
    <w:r>
      <w:fldChar w:fldCharType="begin"/>
    </w:r>
    <w:r>
      <w:instrText xml:space="preserve"> STYLEREF  标准文件_文件编号  \* MERGEFORMAT </w:instrText>
    </w:r>
    <w:r>
      <w:fldChar w:fldCharType="separate"/>
    </w:r>
    <w:r>
      <w:rPr>
        <w:rFonts w:hint="eastAsia"/>
        <w:noProof/>
      </w:rPr>
      <w:t>T/SCFA XXXX—XXXX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83C49" w14:textId="77777777" w:rsidR="008D0BC9" w:rsidRDefault="00F221E6">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90A2F" w14:textId="77777777" w:rsidR="008D0BC9" w:rsidRDefault="008D0BC9">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2636" w14:textId="4E4DB338" w:rsidR="008D0BC9" w:rsidRPr="00F337CD" w:rsidRDefault="00F337CD" w:rsidP="00F337CD">
    <w:pPr>
      <w:pStyle w:val="afffffb"/>
    </w:pPr>
    <w:r>
      <w:fldChar w:fldCharType="begin"/>
    </w:r>
    <w:r>
      <w:instrText xml:space="preserve"> STYLEREF  标准文件_文件编号 \* MERGEFORMAT </w:instrText>
    </w:r>
    <w:r>
      <w:fldChar w:fldCharType="separate"/>
    </w:r>
    <w:r>
      <w:rPr>
        <w:noProof/>
      </w:rPr>
      <w:t>T/SCFA XXXX</w:t>
    </w:r>
    <w:r>
      <w:rPr>
        <w:noProof/>
      </w:rPr>
      <w:t>—</w:t>
    </w:r>
    <w:r>
      <w:rPr>
        <w:noProof/>
      </w:rP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3FB4" w14:textId="5DD6A13D" w:rsidR="008D0BC9" w:rsidRDefault="00F221E6" w:rsidP="00F337CD">
    <w:pPr>
      <w:pStyle w:val="afffffa"/>
      <w:rPr>
        <w:rFonts w:hint="eastAsia"/>
      </w:rPr>
    </w:pPr>
    <w:r>
      <w:fldChar w:fldCharType="begin"/>
    </w:r>
    <w:r>
      <w:instrText xml:space="preserve"> STYLEREF  标准文件_文件编号  \* MERGEFORMAT </w:instrText>
    </w:r>
    <w:r>
      <w:fldChar w:fldCharType="separate"/>
    </w:r>
    <w:r w:rsidR="00F337CD">
      <w:rPr>
        <w:rFonts w:hint="eastAsia"/>
        <w:noProof/>
      </w:rPr>
      <w:t>T/SCFA XXXX—XXXX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15901" w14:textId="60670A7E" w:rsidR="00F337CD" w:rsidRPr="00F337CD" w:rsidRDefault="00F337CD" w:rsidP="00F337CD">
    <w:pPr>
      <w:pStyle w:val="afffffb"/>
    </w:pPr>
    <w:r>
      <w:rPr>
        <w:rFonts w:hint="eastAsia"/>
      </w:rPr>
      <w:fldChar w:fldCharType="begin"/>
    </w:r>
    <w:r>
      <w:rPr>
        <w:rFonts w:hint="eastAsia"/>
      </w:rPr>
      <w:instrText xml:space="preserve"> </w:instrText>
    </w:r>
    <w:r>
      <w:instrText>STYLEREF  标准文件_文件编号 \* MERGEFORMAT</w:instrText>
    </w:r>
    <w:r>
      <w:rPr>
        <w:rFonts w:hint="eastAsia"/>
      </w:rPr>
      <w:instrText xml:space="preserve"> </w:instrText>
    </w:r>
    <w:r>
      <w:rPr>
        <w:rFonts w:hint="eastAsia"/>
      </w:rPr>
      <w:fldChar w:fldCharType="separate"/>
    </w:r>
    <w:r>
      <w:rPr>
        <w:rFonts w:hint="eastAsia"/>
        <w:noProof/>
      </w:rPr>
      <w:t>T/SCFA XXXX—XXXX</w:t>
    </w:r>
    <w:r>
      <w:rPr>
        <w:rFonts w:hint="eastAsia"/>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3D4C7" w14:textId="0DB0499F" w:rsidR="00F337CD" w:rsidRDefault="00F337CD" w:rsidP="00F337CD">
    <w:pPr>
      <w:pStyle w:val="afffffa"/>
      <w:rPr>
        <w:rFonts w:hint="eastAsia"/>
      </w:rPr>
    </w:pPr>
    <w:r>
      <w:fldChar w:fldCharType="begin"/>
    </w:r>
    <w:r>
      <w:instrText xml:space="preserve"> STYLEREF  标准文件_文件编号  \* MERGEFORMAT </w:instrText>
    </w:r>
    <w:r>
      <w:fldChar w:fldCharType="separate"/>
    </w:r>
    <w:r>
      <w:rPr>
        <w:rFonts w:hint="eastAsia"/>
        <w:noProof/>
      </w:rPr>
      <w:t>T/SCFA XXXX—XXXX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6A33" w14:textId="5D99F314" w:rsidR="00F337CD" w:rsidRPr="00F337CD" w:rsidRDefault="00F337CD" w:rsidP="00F337CD">
    <w:pPr>
      <w:pStyle w:val="afffffb"/>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noProof/>
      </w:rPr>
      <w:t>T/SCFA XXXX—XXXX</w:t>
    </w:r>
    <w:r>
      <w:rPr>
        <w:rFonts w:hint="eastAsi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C722" w14:textId="08C94387" w:rsidR="00F337CD" w:rsidRDefault="00F337CD" w:rsidP="00F337CD">
    <w:pPr>
      <w:pStyle w:val="afffffa"/>
      <w:rPr>
        <w:rFonts w:hint="eastAsia"/>
      </w:rPr>
    </w:pPr>
    <w:r>
      <w:fldChar w:fldCharType="begin"/>
    </w:r>
    <w:r>
      <w:instrText xml:space="preserve"> STYLEREF  标准文件_文件编号  \* MERGEFORMAT </w:instrText>
    </w:r>
    <w:r>
      <w:fldChar w:fldCharType="separate"/>
    </w:r>
    <w:r>
      <w:rPr>
        <w:rFonts w:hint="eastAsia"/>
        <w:noProof/>
      </w:rPr>
      <w:t>T/SCFA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5895106A"/>
    <w:multiLevelType w:val="multilevel"/>
    <w:tmpl w:val="5895106A"/>
    <w:lvl w:ilvl="0">
      <w:start w:val="12"/>
      <w:numFmt w:val="upperLetter"/>
      <w:lvlText w:val="%1—"/>
      <w:lvlJc w:val="left"/>
      <w:pPr>
        <w:ind w:left="990" w:hanging="360"/>
      </w:pPr>
      <w:rPr>
        <w:rFonts w:hint="default"/>
        <w:i/>
        <w:color w:val="000000" w:themeColor="text1"/>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21"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519121011">
    <w:abstractNumId w:val="0"/>
  </w:num>
  <w:num w:numId="2" w16cid:durableId="1912614395">
    <w:abstractNumId w:val="28"/>
  </w:num>
  <w:num w:numId="3" w16cid:durableId="2114856359">
    <w:abstractNumId w:val="5"/>
  </w:num>
  <w:num w:numId="4" w16cid:durableId="1211767798">
    <w:abstractNumId w:val="24"/>
  </w:num>
  <w:num w:numId="5" w16cid:durableId="223952839">
    <w:abstractNumId w:val="18"/>
  </w:num>
  <w:num w:numId="6" w16cid:durableId="848451865">
    <w:abstractNumId w:val="13"/>
  </w:num>
  <w:num w:numId="7" w16cid:durableId="721906876">
    <w:abstractNumId w:val="8"/>
  </w:num>
  <w:num w:numId="8" w16cid:durableId="1304044386">
    <w:abstractNumId w:val="3"/>
  </w:num>
  <w:num w:numId="9" w16cid:durableId="1601402648">
    <w:abstractNumId w:val="9"/>
  </w:num>
  <w:num w:numId="10" w16cid:durableId="1720007817">
    <w:abstractNumId w:val="16"/>
  </w:num>
  <w:num w:numId="11" w16cid:durableId="1074664624">
    <w:abstractNumId w:val="26"/>
  </w:num>
  <w:num w:numId="12" w16cid:durableId="126052695">
    <w:abstractNumId w:val="11"/>
  </w:num>
  <w:num w:numId="13" w16cid:durableId="1562598201">
    <w:abstractNumId w:val="12"/>
  </w:num>
  <w:num w:numId="14" w16cid:durableId="1410731288">
    <w:abstractNumId w:val="7"/>
  </w:num>
  <w:num w:numId="15" w16cid:durableId="287900872">
    <w:abstractNumId w:val="19"/>
  </w:num>
  <w:num w:numId="16" w16cid:durableId="965886982">
    <w:abstractNumId w:val="22"/>
  </w:num>
  <w:num w:numId="17" w16cid:durableId="201527473">
    <w:abstractNumId w:val="17"/>
  </w:num>
  <w:num w:numId="18" w16cid:durableId="336155314">
    <w:abstractNumId w:val="30"/>
  </w:num>
  <w:num w:numId="19" w16cid:durableId="1965429118">
    <w:abstractNumId w:val="15"/>
  </w:num>
  <w:num w:numId="20" w16cid:durableId="425539547">
    <w:abstractNumId w:val="1"/>
  </w:num>
  <w:num w:numId="21" w16cid:durableId="1836188073">
    <w:abstractNumId w:val="10"/>
  </w:num>
  <w:num w:numId="22" w16cid:durableId="500044568">
    <w:abstractNumId w:val="31"/>
  </w:num>
  <w:num w:numId="23" w16cid:durableId="1705447866">
    <w:abstractNumId w:val="21"/>
  </w:num>
  <w:num w:numId="24" w16cid:durableId="1051149216">
    <w:abstractNumId w:val="6"/>
  </w:num>
  <w:num w:numId="25" w16cid:durableId="194394573">
    <w:abstractNumId w:val="27"/>
  </w:num>
  <w:num w:numId="26" w16cid:durableId="1612472160">
    <w:abstractNumId w:val="29"/>
  </w:num>
  <w:num w:numId="27" w16cid:durableId="1589919238">
    <w:abstractNumId w:val="2"/>
  </w:num>
  <w:num w:numId="28" w16cid:durableId="1738867933">
    <w:abstractNumId w:val="4"/>
  </w:num>
  <w:num w:numId="29" w16cid:durableId="818575471">
    <w:abstractNumId w:val="14"/>
  </w:num>
  <w:num w:numId="30" w16cid:durableId="412166428">
    <w:abstractNumId w:val="25"/>
  </w:num>
  <w:num w:numId="31" w16cid:durableId="717163769">
    <w:abstractNumId w:val="23"/>
  </w:num>
  <w:num w:numId="32" w16cid:durableId="1700010808">
    <w:abstractNumId w:val="20"/>
  </w:num>
  <w:num w:numId="33" w16cid:durableId="1077239754">
    <w:abstractNumId w:val="28"/>
  </w:num>
  <w:num w:numId="34" w16cid:durableId="1656520570">
    <w:abstractNumId w:val="28"/>
  </w:num>
  <w:num w:numId="35" w16cid:durableId="1567953249">
    <w:abstractNumId w:val="28"/>
  </w:num>
  <w:num w:numId="36" w16cid:durableId="700059463">
    <w:abstractNumId w:val="28"/>
  </w:num>
  <w:num w:numId="37" w16cid:durableId="2731702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02121404">
    <w:abstractNumId w:val="28"/>
  </w:num>
  <w:num w:numId="39" w16cid:durableId="1994794985">
    <w:abstractNumId w:val="28"/>
  </w:num>
  <w:num w:numId="40" w16cid:durableId="1807238284">
    <w:abstractNumId w:val="28"/>
  </w:num>
  <w:num w:numId="41" w16cid:durableId="1617562740">
    <w:abstractNumId w:val="28"/>
  </w:num>
  <w:num w:numId="42" w16cid:durableId="2044475615">
    <w:abstractNumId w:val="28"/>
  </w:num>
  <w:num w:numId="43" w16cid:durableId="646666002">
    <w:abstractNumId w:val="28"/>
  </w:num>
  <w:num w:numId="44" w16cid:durableId="1283002371">
    <w:abstractNumId w:val="28"/>
  </w:num>
  <w:num w:numId="45" w16cid:durableId="1917476729">
    <w:abstractNumId w:val="28"/>
  </w:num>
  <w:num w:numId="46" w16cid:durableId="1678077871">
    <w:abstractNumId w:val="28"/>
  </w:num>
  <w:num w:numId="47" w16cid:durableId="1360085313">
    <w:abstractNumId w:val="28"/>
  </w:num>
  <w:num w:numId="48" w16cid:durableId="2029985797">
    <w:abstractNumId w:val="28"/>
  </w:num>
  <w:num w:numId="49" w16cid:durableId="1604608402">
    <w:abstractNumId w:val="28"/>
  </w:num>
  <w:num w:numId="50" w16cid:durableId="132573950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ocumentProtection w:edit="forms" w:enforcement="1" w:cryptProviderType="rsaAES" w:cryptAlgorithmClass="hash" w:cryptAlgorithmType="typeAny" w:cryptAlgorithmSid="14" w:cryptSpinCount="100000" w:hash="/UqGopkxxd3pGQeYJhQUcI4qjLF/vh+i+2wbUEiWSm1Ix9hdURcxXZf582MRb2aWUfJchj+E2MnDrd3BwBhf0A==" w:salt="111AM6aAg8MAmH/w8Ky+MQ=="/>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IwY2VhZGRmZTdlYWYwZjc0YjNkZWFmMGVhYjI1OTEifQ=="/>
  </w:docVars>
  <w:rsids>
    <w:rsidRoot w:val="007D4BFC"/>
    <w:rsid w:val="0000040A"/>
    <w:rsid w:val="00000A94"/>
    <w:rsid w:val="00001972"/>
    <w:rsid w:val="00001D9A"/>
    <w:rsid w:val="00007B3A"/>
    <w:rsid w:val="000107E0"/>
    <w:rsid w:val="00011FDE"/>
    <w:rsid w:val="00012FFD"/>
    <w:rsid w:val="000137E2"/>
    <w:rsid w:val="00014162"/>
    <w:rsid w:val="00014340"/>
    <w:rsid w:val="000148AA"/>
    <w:rsid w:val="00016A9C"/>
    <w:rsid w:val="00022184"/>
    <w:rsid w:val="00022762"/>
    <w:rsid w:val="000238E0"/>
    <w:rsid w:val="000249DB"/>
    <w:rsid w:val="0002595E"/>
    <w:rsid w:val="00025B82"/>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51"/>
    <w:rsid w:val="000539DD"/>
    <w:rsid w:val="00053BD3"/>
    <w:rsid w:val="00054326"/>
    <w:rsid w:val="00054382"/>
    <w:rsid w:val="000556ED"/>
    <w:rsid w:val="00055FE2"/>
    <w:rsid w:val="0005616F"/>
    <w:rsid w:val="00060C2E"/>
    <w:rsid w:val="00061033"/>
    <w:rsid w:val="000619E9"/>
    <w:rsid w:val="000622D4"/>
    <w:rsid w:val="0006357D"/>
    <w:rsid w:val="00066F4A"/>
    <w:rsid w:val="00067F1E"/>
    <w:rsid w:val="00071CC0"/>
    <w:rsid w:val="00071CFC"/>
    <w:rsid w:val="00073C8C"/>
    <w:rsid w:val="00077B64"/>
    <w:rsid w:val="00077D63"/>
    <w:rsid w:val="00080A1C"/>
    <w:rsid w:val="00082317"/>
    <w:rsid w:val="00083D2C"/>
    <w:rsid w:val="00086AA1"/>
    <w:rsid w:val="00087A77"/>
    <w:rsid w:val="00090CA6"/>
    <w:rsid w:val="00092B8A"/>
    <w:rsid w:val="00092FB0"/>
    <w:rsid w:val="000934C5"/>
    <w:rsid w:val="00093D25"/>
    <w:rsid w:val="00093DAB"/>
    <w:rsid w:val="00094D73"/>
    <w:rsid w:val="0009557C"/>
    <w:rsid w:val="00096D63"/>
    <w:rsid w:val="000A0B60"/>
    <w:rsid w:val="000A0EB8"/>
    <w:rsid w:val="000A19FC"/>
    <w:rsid w:val="000A1E1E"/>
    <w:rsid w:val="000A296B"/>
    <w:rsid w:val="000A31B0"/>
    <w:rsid w:val="000A5F05"/>
    <w:rsid w:val="000A70BA"/>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296B"/>
    <w:rsid w:val="000D329A"/>
    <w:rsid w:val="000D4B9C"/>
    <w:rsid w:val="000D4EB6"/>
    <w:rsid w:val="000D753B"/>
    <w:rsid w:val="000E4C9E"/>
    <w:rsid w:val="000E5B49"/>
    <w:rsid w:val="000E6FD7"/>
    <w:rsid w:val="000E7144"/>
    <w:rsid w:val="000F06E1"/>
    <w:rsid w:val="000F0E3C"/>
    <w:rsid w:val="000F0EE9"/>
    <w:rsid w:val="000F19D5"/>
    <w:rsid w:val="000F4050"/>
    <w:rsid w:val="000F4AEA"/>
    <w:rsid w:val="000F67E9"/>
    <w:rsid w:val="00104926"/>
    <w:rsid w:val="001119F3"/>
    <w:rsid w:val="00113B1E"/>
    <w:rsid w:val="0011711C"/>
    <w:rsid w:val="00124E4F"/>
    <w:rsid w:val="001260B7"/>
    <w:rsid w:val="0012625A"/>
    <w:rsid w:val="001265CB"/>
    <w:rsid w:val="00126E34"/>
    <w:rsid w:val="001321C6"/>
    <w:rsid w:val="001325C4"/>
    <w:rsid w:val="00133010"/>
    <w:rsid w:val="001334B1"/>
    <w:rsid w:val="001338EE"/>
    <w:rsid w:val="00133AAE"/>
    <w:rsid w:val="00135116"/>
    <w:rsid w:val="00135323"/>
    <w:rsid w:val="001356C4"/>
    <w:rsid w:val="00135A63"/>
    <w:rsid w:val="00137565"/>
    <w:rsid w:val="00137668"/>
    <w:rsid w:val="00137D53"/>
    <w:rsid w:val="00141114"/>
    <w:rsid w:val="00141F1C"/>
    <w:rsid w:val="00142969"/>
    <w:rsid w:val="00142DB9"/>
    <w:rsid w:val="0014342E"/>
    <w:rsid w:val="001446C2"/>
    <w:rsid w:val="001457E7"/>
    <w:rsid w:val="00145D9D"/>
    <w:rsid w:val="00146388"/>
    <w:rsid w:val="001529E5"/>
    <w:rsid w:val="00152FB3"/>
    <w:rsid w:val="00153C7E"/>
    <w:rsid w:val="00156B25"/>
    <w:rsid w:val="00156E1A"/>
    <w:rsid w:val="001572B3"/>
    <w:rsid w:val="00157894"/>
    <w:rsid w:val="00157B55"/>
    <w:rsid w:val="00157DE4"/>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160"/>
    <w:rsid w:val="0017586C"/>
    <w:rsid w:val="00175E46"/>
    <w:rsid w:val="00176DFD"/>
    <w:rsid w:val="001852C9"/>
    <w:rsid w:val="001868E3"/>
    <w:rsid w:val="00187A0B"/>
    <w:rsid w:val="00190087"/>
    <w:rsid w:val="00190F93"/>
    <w:rsid w:val="00191163"/>
    <w:rsid w:val="001913C4"/>
    <w:rsid w:val="0019348F"/>
    <w:rsid w:val="00193A07"/>
    <w:rsid w:val="00194C95"/>
    <w:rsid w:val="0019594E"/>
    <w:rsid w:val="00195C34"/>
    <w:rsid w:val="00196EF5"/>
    <w:rsid w:val="001A1A53"/>
    <w:rsid w:val="001A234A"/>
    <w:rsid w:val="001A4CF3"/>
    <w:rsid w:val="001A6696"/>
    <w:rsid w:val="001B052F"/>
    <w:rsid w:val="001B06E8"/>
    <w:rsid w:val="001B71D0"/>
    <w:rsid w:val="001B71EE"/>
    <w:rsid w:val="001C04A8"/>
    <w:rsid w:val="001C2C03"/>
    <w:rsid w:val="001C42F7"/>
    <w:rsid w:val="001C49E5"/>
    <w:rsid w:val="001C5AA1"/>
    <w:rsid w:val="001C680C"/>
    <w:rsid w:val="001C7FEA"/>
    <w:rsid w:val="001D0499"/>
    <w:rsid w:val="001D0BBE"/>
    <w:rsid w:val="001D0ED4"/>
    <w:rsid w:val="001D212F"/>
    <w:rsid w:val="001D29D7"/>
    <w:rsid w:val="001D2DE7"/>
    <w:rsid w:val="001D411C"/>
    <w:rsid w:val="001D5A81"/>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6D1F"/>
    <w:rsid w:val="00210B15"/>
    <w:rsid w:val="002142EA"/>
    <w:rsid w:val="00214491"/>
    <w:rsid w:val="00215ADD"/>
    <w:rsid w:val="002204BB"/>
    <w:rsid w:val="00221B79"/>
    <w:rsid w:val="00221C6B"/>
    <w:rsid w:val="00223D7E"/>
    <w:rsid w:val="002253A1"/>
    <w:rsid w:val="00225CF8"/>
    <w:rsid w:val="0022794E"/>
    <w:rsid w:val="00233D64"/>
    <w:rsid w:val="002341D2"/>
    <w:rsid w:val="0023482A"/>
    <w:rsid w:val="002359CB"/>
    <w:rsid w:val="0024285F"/>
    <w:rsid w:val="00243540"/>
    <w:rsid w:val="0024497B"/>
    <w:rsid w:val="0024515B"/>
    <w:rsid w:val="00246021"/>
    <w:rsid w:val="0024666E"/>
    <w:rsid w:val="00247454"/>
    <w:rsid w:val="00247F52"/>
    <w:rsid w:val="00250B25"/>
    <w:rsid w:val="00250B72"/>
    <w:rsid w:val="00250BBE"/>
    <w:rsid w:val="002515C2"/>
    <w:rsid w:val="0025194F"/>
    <w:rsid w:val="0026148A"/>
    <w:rsid w:val="00262696"/>
    <w:rsid w:val="00263D25"/>
    <w:rsid w:val="002643C3"/>
    <w:rsid w:val="00264A0C"/>
    <w:rsid w:val="00266EEB"/>
    <w:rsid w:val="00267322"/>
    <w:rsid w:val="00267EF4"/>
    <w:rsid w:val="00270CB8"/>
    <w:rsid w:val="00272B08"/>
    <w:rsid w:val="002754F1"/>
    <w:rsid w:val="00281BB8"/>
    <w:rsid w:val="00281E9E"/>
    <w:rsid w:val="00282405"/>
    <w:rsid w:val="00285170"/>
    <w:rsid w:val="00285361"/>
    <w:rsid w:val="00292D60"/>
    <w:rsid w:val="00293B30"/>
    <w:rsid w:val="00294D34"/>
    <w:rsid w:val="00294E3B"/>
    <w:rsid w:val="00296193"/>
    <w:rsid w:val="00296C66"/>
    <w:rsid w:val="00296EBE"/>
    <w:rsid w:val="00297051"/>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2FC"/>
    <w:rsid w:val="002E039D"/>
    <w:rsid w:val="002E04C0"/>
    <w:rsid w:val="002E4D5A"/>
    <w:rsid w:val="002E514E"/>
    <w:rsid w:val="002E5A4B"/>
    <w:rsid w:val="002E623C"/>
    <w:rsid w:val="002E6326"/>
    <w:rsid w:val="002F30E0"/>
    <w:rsid w:val="002F35E4"/>
    <w:rsid w:val="002F3730"/>
    <w:rsid w:val="002F38E1"/>
    <w:rsid w:val="002F6F70"/>
    <w:rsid w:val="002F7AF6"/>
    <w:rsid w:val="0030075A"/>
    <w:rsid w:val="00300E63"/>
    <w:rsid w:val="00301F78"/>
    <w:rsid w:val="00302D00"/>
    <w:rsid w:val="00302F5F"/>
    <w:rsid w:val="0030441D"/>
    <w:rsid w:val="00306063"/>
    <w:rsid w:val="00310E7B"/>
    <w:rsid w:val="00312E0D"/>
    <w:rsid w:val="00313B85"/>
    <w:rsid w:val="00317988"/>
    <w:rsid w:val="003221B4"/>
    <w:rsid w:val="003222D5"/>
    <w:rsid w:val="0032258D"/>
    <w:rsid w:val="00322E62"/>
    <w:rsid w:val="00324D13"/>
    <w:rsid w:val="00324EDD"/>
    <w:rsid w:val="003331E4"/>
    <w:rsid w:val="00336C64"/>
    <w:rsid w:val="00337162"/>
    <w:rsid w:val="00337F95"/>
    <w:rsid w:val="0034194F"/>
    <w:rsid w:val="00341A1A"/>
    <w:rsid w:val="00344605"/>
    <w:rsid w:val="003474AA"/>
    <w:rsid w:val="00350D1D"/>
    <w:rsid w:val="00352C83"/>
    <w:rsid w:val="00352F1A"/>
    <w:rsid w:val="00354A19"/>
    <w:rsid w:val="0035632E"/>
    <w:rsid w:val="00360D2B"/>
    <w:rsid w:val="0036107C"/>
    <w:rsid w:val="003615D2"/>
    <w:rsid w:val="0036429C"/>
    <w:rsid w:val="00364A53"/>
    <w:rsid w:val="003654CB"/>
    <w:rsid w:val="00365AA9"/>
    <w:rsid w:val="00365F86"/>
    <w:rsid w:val="00365F87"/>
    <w:rsid w:val="00366E89"/>
    <w:rsid w:val="00370061"/>
    <w:rsid w:val="003705F4"/>
    <w:rsid w:val="00370D58"/>
    <w:rsid w:val="00371316"/>
    <w:rsid w:val="00372F38"/>
    <w:rsid w:val="0037465C"/>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22A"/>
    <w:rsid w:val="003974EB"/>
    <w:rsid w:val="00397CC5"/>
    <w:rsid w:val="00397F64"/>
    <w:rsid w:val="003A11D1"/>
    <w:rsid w:val="003A1582"/>
    <w:rsid w:val="003A3D9C"/>
    <w:rsid w:val="003A4077"/>
    <w:rsid w:val="003A4AA7"/>
    <w:rsid w:val="003A69B0"/>
    <w:rsid w:val="003B09AD"/>
    <w:rsid w:val="003B1D07"/>
    <w:rsid w:val="003B1F18"/>
    <w:rsid w:val="003B5BF0"/>
    <w:rsid w:val="003B60BF"/>
    <w:rsid w:val="003B638C"/>
    <w:rsid w:val="003B6BE3"/>
    <w:rsid w:val="003C010C"/>
    <w:rsid w:val="003C0A6C"/>
    <w:rsid w:val="003C14F8"/>
    <w:rsid w:val="003C5A43"/>
    <w:rsid w:val="003C749A"/>
    <w:rsid w:val="003D0486"/>
    <w:rsid w:val="003D0519"/>
    <w:rsid w:val="003D0FF6"/>
    <w:rsid w:val="003D262C"/>
    <w:rsid w:val="003D636F"/>
    <w:rsid w:val="003D6D61"/>
    <w:rsid w:val="003E019F"/>
    <w:rsid w:val="003E05F9"/>
    <w:rsid w:val="003E091D"/>
    <w:rsid w:val="003E1C53"/>
    <w:rsid w:val="003E2A69"/>
    <w:rsid w:val="003E2D49"/>
    <w:rsid w:val="003E2FD4"/>
    <w:rsid w:val="003E45FA"/>
    <w:rsid w:val="003E49F6"/>
    <w:rsid w:val="003E660F"/>
    <w:rsid w:val="003E72D2"/>
    <w:rsid w:val="003F0841"/>
    <w:rsid w:val="003F23D3"/>
    <w:rsid w:val="003F3F08"/>
    <w:rsid w:val="003F49F1"/>
    <w:rsid w:val="003F6272"/>
    <w:rsid w:val="003F74C5"/>
    <w:rsid w:val="003F757B"/>
    <w:rsid w:val="00400E72"/>
    <w:rsid w:val="00401400"/>
    <w:rsid w:val="00404869"/>
    <w:rsid w:val="00405884"/>
    <w:rsid w:val="00407D39"/>
    <w:rsid w:val="00410FD0"/>
    <w:rsid w:val="0041477A"/>
    <w:rsid w:val="004167A3"/>
    <w:rsid w:val="004319F2"/>
    <w:rsid w:val="004320C5"/>
    <w:rsid w:val="00432DAA"/>
    <w:rsid w:val="00434305"/>
    <w:rsid w:val="00435DF7"/>
    <w:rsid w:val="0043741A"/>
    <w:rsid w:val="0044083F"/>
    <w:rsid w:val="00441AE7"/>
    <w:rsid w:val="004422AD"/>
    <w:rsid w:val="004428DC"/>
    <w:rsid w:val="00445574"/>
    <w:rsid w:val="004467FB"/>
    <w:rsid w:val="00452D6B"/>
    <w:rsid w:val="00454484"/>
    <w:rsid w:val="0045517B"/>
    <w:rsid w:val="00463B77"/>
    <w:rsid w:val="00463C7B"/>
    <w:rsid w:val="004644A6"/>
    <w:rsid w:val="004659BD"/>
    <w:rsid w:val="00470775"/>
    <w:rsid w:val="00472CFA"/>
    <w:rsid w:val="004746B1"/>
    <w:rsid w:val="0047583F"/>
    <w:rsid w:val="00475DE8"/>
    <w:rsid w:val="00481C44"/>
    <w:rsid w:val="00484936"/>
    <w:rsid w:val="00485C89"/>
    <w:rsid w:val="00486BE3"/>
    <w:rsid w:val="004905E4"/>
    <w:rsid w:val="00490A89"/>
    <w:rsid w:val="00490AB4"/>
    <w:rsid w:val="00492F02"/>
    <w:rsid w:val="004939AE"/>
    <w:rsid w:val="004963F1"/>
    <w:rsid w:val="004A12DF"/>
    <w:rsid w:val="004A1BA8"/>
    <w:rsid w:val="004A4B57"/>
    <w:rsid w:val="004A4CA1"/>
    <w:rsid w:val="004A63FA"/>
    <w:rsid w:val="004A6A3D"/>
    <w:rsid w:val="004A6E37"/>
    <w:rsid w:val="004B0272"/>
    <w:rsid w:val="004B0866"/>
    <w:rsid w:val="004B2701"/>
    <w:rsid w:val="004B2E1B"/>
    <w:rsid w:val="004B303A"/>
    <w:rsid w:val="004B3AA8"/>
    <w:rsid w:val="004B3E93"/>
    <w:rsid w:val="004B56D8"/>
    <w:rsid w:val="004C1AC7"/>
    <w:rsid w:val="004C1FBC"/>
    <w:rsid w:val="004C25A2"/>
    <w:rsid w:val="004C3F1D"/>
    <w:rsid w:val="004C458D"/>
    <w:rsid w:val="004C7556"/>
    <w:rsid w:val="004C7E8B"/>
    <w:rsid w:val="004C7E9D"/>
    <w:rsid w:val="004C7F67"/>
    <w:rsid w:val="004C7F6B"/>
    <w:rsid w:val="004D076D"/>
    <w:rsid w:val="004D0EF1"/>
    <w:rsid w:val="004D2253"/>
    <w:rsid w:val="004D4406"/>
    <w:rsid w:val="004D4E4A"/>
    <w:rsid w:val="004D795C"/>
    <w:rsid w:val="004D7C42"/>
    <w:rsid w:val="004E0465"/>
    <w:rsid w:val="004E127B"/>
    <w:rsid w:val="004E1C0A"/>
    <w:rsid w:val="004E30C5"/>
    <w:rsid w:val="004E4449"/>
    <w:rsid w:val="004E4AA5"/>
    <w:rsid w:val="004E4AEE"/>
    <w:rsid w:val="004E59E3"/>
    <w:rsid w:val="004E67C0"/>
    <w:rsid w:val="004F38DB"/>
    <w:rsid w:val="004F391A"/>
    <w:rsid w:val="004F3CFB"/>
    <w:rsid w:val="004F6456"/>
    <w:rsid w:val="004F6545"/>
    <w:rsid w:val="004F696E"/>
    <w:rsid w:val="004F6C71"/>
    <w:rsid w:val="00501139"/>
    <w:rsid w:val="0050363E"/>
    <w:rsid w:val="005039BC"/>
    <w:rsid w:val="005043BB"/>
    <w:rsid w:val="00504A3D"/>
    <w:rsid w:val="00505767"/>
    <w:rsid w:val="005073F0"/>
    <w:rsid w:val="0050744A"/>
    <w:rsid w:val="00510A7B"/>
    <w:rsid w:val="00512BAD"/>
    <w:rsid w:val="00512F6E"/>
    <w:rsid w:val="00513038"/>
    <w:rsid w:val="00514174"/>
    <w:rsid w:val="00516088"/>
    <w:rsid w:val="00516B0B"/>
    <w:rsid w:val="005220EC"/>
    <w:rsid w:val="005221E1"/>
    <w:rsid w:val="00523F95"/>
    <w:rsid w:val="00524D65"/>
    <w:rsid w:val="00525B16"/>
    <w:rsid w:val="00533D04"/>
    <w:rsid w:val="00534804"/>
    <w:rsid w:val="00534BDF"/>
    <w:rsid w:val="005354EA"/>
    <w:rsid w:val="0053585F"/>
    <w:rsid w:val="00535EC4"/>
    <w:rsid w:val="00535ED9"/>
    <w:rsid w:val="0053692B"/>
    <w:rsid w:val="00541853"/>
    <w:rsid w:val="00541AC1"/>
    <w:rsid w:val="00542C56"/>
    <w:rsid w:val="00543BDA"/>
    <w:rsid w:val="005441CC"/>
    <w:rsid w:val="005452EB"/>
    <w:rsid w:val="005479DA"/>
    <w:rsid w:val="00547BCC"/>
    <w:rsid w:val="0055013B"/>
    <w:rsid w:val="005502FE"/>
    <w:rsid w:val="00551F6F"/>
    <w:rsid w:val="005528EF"/>
    <w:rsid w:val="00555044"/>
    <w:rsid w:val="005555E2"/>
    <w:rsid w:val="00561475"/>
    <w:rsid w:val="00562308"/>
    <w:rsid w:val="0056487B"/>
    <w:rsid w:val="00564FB9"/>
    <w:rsid w:val="005665B6"/>
    <w:rsid w:val="00573D9E"/>
    <w:rsid w:val="005801E3"/>
    <w:rsid w:val="00581802"/>
    <w:rsid w:val="005836A8"/>
    <w:rsid w:val="0058409C"/>
    <w:rsid w:val="00584262"/>
    <w:rsid w:val="00586630"/>
    <w:rsid w:val="00587ADD"/>
    <w:rsid w:val="00592EF2"/>
    <w:rsid w:val="005935FD"/>
    <w:rsid w:val="00593A49"/>
    <w:rsid w:val="0059517F"/>
    <w:rsid w:val="00595E7F"/>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108A"/>
    <w:rsid w:val="005C29B8"/>
    <w:rsid w:val="005C5F21"/>
    <w:rsid w:val="005C7156"/>
    <w:rsid w:val="005D0C75"/>
    <w:rsid w:val="005D4171"/>
    <w:rsid w:val="005D6A95"/>
    <w:rsid w:val="005D6B2C"/>
    <w:rsid w:val="005D6D9C"/>
    <w:rsid w:val="005D7F3C"/>
    <w:rsid w:val="005E159D"/>
    <w:rsid w:val="005E2335"/>
    <w:rsid w:val="005E34CA"/>
    <w:rsid w:val="005E3C18"/>
    <w:rsid w:val="005E4250"/>
    <w:rsid w:val="005E6812"/>
    <w:rsid w:val="005E7881"/>
    <w:rsid w:val="005E78E0"/>
    <w:rsid w:val="005F022B"/>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26ABE"/>
    <w:rsid w:val="00632182"/>
    <w:rsid w:val="00632AE0"/>
    <w:rsid w:val="00633C17"/>
    <w:rsid w:val="00634D9E"/>
    <w:rsid w:val="00636E3E"/>
    <w:rsid w:val="006379F7"/>
    <w:rsid w:val="00637E4D"/>
    <w:rsid w:val="00640620"/>
    <w:rsid w:val="00641A1F"/>
    <w:rsid w:val="00641E0B"/>
    <w:rsid w:val="00645904"/>
    <w:rsid w:val="00651ACB"/>
    <w:rsid w:val="00651C47"/>
    <w:rsid w:val="00652AB2"/>
    <w:rsid w:val="00653F24"/>
    <w:rsid w:val="00653FED"/>
    <w:rsid w:val="00654EC0"/>
    <w:rsid w:val="0065525B"/>
    <w:rsid w:val="00655D4F"/>
    <w:rsid w:val="00656D29"/>
    <w:rsid w:val="006640E5"/>
    <w:rsid w:val="006646F1"/>
    <w:rsid w:val="00664929"/>
    <w:rsid w:val="00664F62"/>
    <w:rsid w:val="006655E1"/>
    <w:rsid w:val="00672060"/>
    <w:rsid w:val="00672BFD"/>
    <w:rsid w:val="0067552F"/>
    <w:rsid w:val="006770F4"/>
    <w:rsid w:val="00677A84"/>
    <w:rsid w:val="00680258"/>
    <w:rsid w:val="0068026D"/>
    <w:rsid w:val="00680A27"/>
    <w:rsid w:val="006816A4"/>
    <w:rsid w:val="006819B8"/>
    <w:rsid w:val="006840A6"/>
    <w:rsid w:val="006850CD"/>
    <w:rsid w:val="00685AAB"/>
    <w:rsid w:val="00685CC4"/>
    <w:rsid w:val="00687D0D"/>
    <w:rsid w:val="00693962"/>
    <w:rsid w:val="006A07AA"/>
    <w:rsid w:val="006A25E5"/>
    <w:rsid w:val="006A2B46"/>
    <w:rsid w:val="006A336D"/>
    <w:rsid w:val="006A37B9"/>
    <w:rsid w:val="006B25E4"/>
    <w:rsid w:val="006B2672"/>
    <w:rsid w:val="006B54BF"/>
    <w:rsid w:val="006B5F44"/>
    <w:rsid w:val="006B5F90"/>
    <w:rsid w:val="006B62E4"/>
    <w:rsid w:val="006C1BBA"/>
    <w:rsid w:val="006C2079"/>
    <w:rsid w:val="006C2093"/>
    <w:rsid w:val="006C5A62"/>
    <w:rsid w:val="006C5D68"/>
    <w:rsid w:val="006C6976"/>
    <w:rsid w:val="006C6DD0"/>
    <w:rsid w:val="006D04EA"/>
    <w:rsid w:val="006D16C4"/>
    <w:rsid w:val="006D3E96"/>
    <w:rsid w:val="006D4515"/>
    <w:rsid w:val="006D4BB1"/>
    <w:rsid w:val="006D6593"/>
    <w:rsid w:val="006E2402"/>
    <w:rsid w:val="006E7676"/>
    <w:rsid w:val="006F03A8"/>
    <w:rsid w:val="006F0EA5"/>
    <w:rsid w:val="006F2ACA"/>
    <w:rsid w:val="006F2ADC"/>
    <w:rsid w:val="006F2BFE"/>
    <w:rsid w:val="006F31E9"/>
    <w:rsid w:val="006F6284"/>
    <w:rsid w:val="007002C5"/>
    <w:rsid w:val="00704387"/>
    <w:rsid w:val="00707669"/>
    <w:rsid w:val="007103BE"/>
    <w:rsid w:val="00711CBA"/>
    <w:rsid w:val="00711FB5"/>
    <w:rsid w:val="00712A01"/>
    <w:rsid w:val="00714F58"/>
    <w:rsid w:val="007208FA"/>
    <w:rsid w:val="00722FBF"/>
    <w:rsid w:val="00722FC2"/>
    <w:rsid w:val="00724E1B"/>
    <w:rsid w:val="007251EB"/>
    <w:rsid w:val="00725949"/>
    <w:rsid w:val="00727FA2"/>
    <w:rsid w:val="007322D9"/>
    <w:rsid w:val="00732BC0"/>
    <w:rsid w:val="0073720F"/>
    <w:rsid w:val="00737796"/>
    <w:rsid w:val="0074022F"/>
    <w:rsid w:val="0074165C"/>
    <w:rsid w:val="00742B5B"/>
    <w:rsid w:val="00742C35"/>
    <w:rsid w:val="007432CA"/>
    <w:rsid w:val="00743522"/>
    <w:rsid w:val="007439EB"/>
    <w:rsid w:val="00743CB4"/>
    <w:rsid w:val="00743F0A"/>
    <w:rsid w:val="007444E8"/>
    <w:rsid w:val="0074454D"/>
    <w:rsid w:val="0074546D"/>
    <w:rsid w:val="0074548E"/>
    <w:rsid w:val="00745773"/>
    <w:rsid w:val="00746800"/>
    <w:rsid w:val="007501A8"/>
    <w:rsid w:val="00750D61"/>
    <w:rsid w:val="00750EE1"/>
    <w:rsid w:val="007518CD"/>
    <w:rsid w:val="00752B4D"/>
    <w:rsid w:val="00755402"/>
    <w:rsid w:val="00756B26"/>
    <w:rsid w:val="00756EDF"/>
    <w:rsid w:val="007600E3"/>
    <w:rsid w:val="0076081F"/>
    <w:rsid w:val="0076502C"/>
    <w:rsid w:val="00765C43"/>
    <w:rsid w:val="00765EFB"/>
    <w:rsid w:val="00766CE4"/>
    <w:rsid w:val="007671CA"/>
    <w:rsid w:val="00767C61"/>
    <w:rsid w:val="0077008A"/>
    <w:rsid w:val="0077049C"/>
    <w:rsid w:val="00773C1F"/>
    <w:rsid w:val="00774DA4"/>
    <w:rsid w:val="00775275"/>
    <w:rsid w:val="00776599"/>
    <w:rsid w:val="0078114B"/>
    <w:rsid w:val="0078187D"/>
    <w:rsid w:val="00781DD2"/>
    <w:rsid w:val="00783ECF"/>
    <w:rsid w:val="0078413A"/>
    <w:rsid w:val="00786A2E"/>
    <w:rsid w:val="0079308B"/>
    <w:rsid w:val="00793E73"/>
    <w:rsid w:val="00793FC5"/>
    <w:rsid w:val="00794912"/>
    <w:rsid w:val="00795116"/>
    <w:rsid w:val="007959E8"/>
    <w:rsid w:val="00795E9C"/>
    <w:rsid w:val="00797D9B"/>
    <w:rsid w:val="007A0521"/>
    <w:rsid w:val="007A2E12"/>
    <w:rsid w:val="007A3475"/>
    <w:rsid w:val="007A3F9A"/>
    <w:rsid w:val="007A41C8"/>
    <w:rsid w:val="007A54CE"/>
    <w:rsid w:val="007A5D3A"/>
    <w:rsid w:val="007A6FD9"/>
    <w:rsid w:val="007A7DE2"/>
    <w:rsid w:val="007A7FFA"/>
    <w:rsid w:val="007B04EB"/>
    <w:rsid w:val="007B0D4F"/>
    <w:rsid w:val="007B1B9B"/>
    <w:rsid w:val="007B3D35"/>
    <w:rsid w:val="007B5A3D"/>
    <w:rsid w:val="007B5B95"/>
    <w:rsid w:val="007B6032"/>
    <w:rsid w:val="007B68EA"/>
    <w:rsid w:val="007B7453"/>
    <w:rsid w:val="007C16A2"/>
    <w:rsid w:val="007C2D89"/>
    <w:rsid w:val="007C4593"/>
    <w:rsid w:val="007C5309"/>
    <w:rsid w:val="007C6069"/>
    <w:rsid w:val="007D06C4"/>
    <w:rsid w:val="007D1352"/>
    <w:rsid w:val="007D2508"/>
    <w:rsid w:val="007D346A"/>
    <w:rsid w:val="007D4BFC"/>
    <w:rsid w:val="007D6518"/>
    <w:rsid w:val="007D76BD"/>
    <w:rsid w:val="007E0BF1"/>
    <w:rsid w:val="007E0DF3"/>
    <w:rsid w:val="007E76BA"/>
    <w:rsid w:val="007F0ED8"/>
    <w:rsid w:val="007F0F63"/>
    <w:rsid w:val="007F5931"/>
    <w:rsid w:val="007F75CE"/>
    <w:rsid w:val="008013A4"/>
    <w:rsid w:val="00801755"/>
    <w:rsid w:val="008027CE"/>
    <w:rsid w:val="00802F42"/>
    <w:rsid w:val="00804383"/>
    <w:rsid w:val="00804BB7"/>
    <w:rsid w:val="00804D41"/>
    <w:rsid w:val="008064F6"/>
    <w:rsid w:val="00810257"/>
    <w:rsid w:val="008104F5"/>
    <w:rsid w:val="00810578"/>
    <w:rsid w:val="00811072"/>
    <w:rsid w:val="00811369"/>
    <w:rsid w:val="0081216F"/>
    <w:rsid w:val="008136C5"/>
    <w:rsid w:val="008141AC"/>
    <w:rsid w:val="00815419"/>
    <w:rsid w:val="008163C8"/>
    <w:rsid w:val="008164A1"/>
    <w:rsid w:val="00817325"/>
    <w:rsid w:val="008209E6"/>
    <w:rsid w:val="00821D19"/>
    <w:rsid w:val="008231CB"/>
    <w:rsid w:val="00823303"/>
    <w:rsid w:val="008233B2"/>
    <w:rsid w:val="00823A9F"/>
    <w:rsid w:val="00823C85"/>
    <w:rsid w:val="00825138"/>
    <w:rsid w:val="00826860"/>
    <w:rsid w:val="008269DD"/>
    <w:rsid w:val="00830621"/>
    <w:rsid w:val="0083348C"/>
    <w:rsid w:val="008373D3"/>
    <w:rsid w:val="00840617"/>
    <w:rsid w:val="00840F84"/>
    <w:rsid w:val="00842A47"/>
    <w:rsid w:val="00843C13"/>
    <w:rsid w:val="00843DEF"/>
    <w:rsid w:val="008454F8"/>
    <w:rsid w:val="0085173A"/>
    <w:rsid w:val="00853842"/>
    <w:rsid w:val="0085398D"/>
    <w:rsid w:val="008603CE"/>
    <w:rsid w:val="008620FC"/>
    <w:rsid w:val="008627A5"/>
    <w:rsid w:val="00863E05"/>
    <w:rsid w:val="00865ACA"/>
    <w:rsid w:val="00865D28"/>
    <w:rsid w:val="00865F85"/>
    <w:rsid w:val="008665C4"/>
    <w:rsid w:val="0086701B"/>
    <w:rsid w:val="00867C10"/>
    <w:rsid w:val="00870439"/>
    <w:rsid w:val="00870DA1"/>
    <w:rsid w:val="00881402"/>
    <w:rsid w:val="00881808"/>
    <w:rsid w:val="00883F93"/>
    <w:rsid w:val="00884DB3"/>
    <w:rsid w:val="00885A9D"/>
    <w:rsid w:val="008864F6"/>
    <w:rsid w:val="0089049D"/>
    <w:rsid w:val="00891074"/>
    <w:rsid w:val="008928C9"/>
    <w:rsid w:val="008930CB"/>
    <w:rsid w:val="008938DC"/>
    <w:rsid w:val="00893FD1"/>
    <w:rsid w:val="00894836"/>
    <w:rsid w:val="00895172"/>
    <w:rsid w:val="00895680"/>
    <w:rsid w:val="00896DFF"/>
    <w:rsid w:val="0089762C"/>
    <w:rsid w:val="008A0097"/>
    <w:rsid w:val="008A173B"/>
    <w:rsid w:val="008A1893"/>
    <w:rsid w:val="008A57E6"/>
    <w:rsid w:val="008A6F81"/>
    <w:rsid w:val="008A769A"/>
    <w:rsid w:val="008B0C9C"/>
    <w:rsid w:val="008B166D"/>
    <w:rsid w:val="008B17F4"/>
    <w:rsid w:val="008B3615"/>
    <w:rsid w:val="008B4AC4"/>
    <w:rsid w:val="008B50C8"/>
    <w:rsid w:val="008B5281"/>
    <w:rsid w:val="008B7E05"/>
    <w:rsid w:val="008C14D3"/>
    <w:rsid w:val="008C1797"/>
    <w:rsid w:val="008C219C"/>
    <w:rsid w:val="008C475E"/>
    <w:rsid w:val="008C619A"/>
    <w:rsid w:val="008C7FE3"/>
    <w:rsid w:val="008D018C"/>
    <w:rsid w:val="008D0BC9"/>
    <w:rsid w:val="008D0CE8"/>
    <w:rsid w:val="008D128D"/>
    <w:rsid w:val="008D2D1D"/>
    <w:rsid w:val="008D453D"/>
    <w:rsid w:val="008D4A23"/>
    <w:rsid w:val="008D53AD"/>
    <w:rsid w:val="008D562B"/>
    <w:rsid w:val="008D5733"/>
    <w:rsid w:val="008D622B"/>
    <w:rsid w:val="008D666C"/>
    <w:rsid w:val="008D7B54"/>
    <w:rsid w:val="008E0C9D"/>
    <w:rsid w:val="008E1648"/>
    <w:rsid w:val="008E1B3E"/>
    <w:rsid w:val="008E2319"/>
    <w:rsid w:val="008E4BB6"/>
    <w:rsid w:val="008E5518"/>
    <w:rsid w:val="008E6A84"/>
    <w:rsid w:val="008E79BD"/>
    <w:rsid w:val="008F0CDC"/>
    <w:rsid w:val="008F17A3"/>
    <w:rsid w:val="008F1A3E"/>
    <w:rsid w:val="008F1ED3"/>
    <w:rsid w:val="008F290A"/>
    <w:rsid w:val="008F4C29"/>
    <w:rsid w:val="008F70BD"/>
    <w:rsid w:val="008F788F"/>
    <w:rsid w:val="008F7EA2"/>
    <w:rsid w:val="00902722"/>
    <w:rsid w:val="009027BC"/>
    <w:rsid w:val="00904C02"/>
    <w:rsid w:val="009062E6"/>
    <w:rsid w:val="00907536"/>
    <w:rsid w:val="00911BE5"/>
    <w:rsid w:val="00913CA9"/>
    <w:rsid w:val="009145AE"/>
    <w:rsid w:val="009146CE"/>
    <w:rsid w:val="00914CA7"/>
    <w:rsid w:val="00915C3E"/>
    <w:rsid w:val="009161A8"/>
    <w:rsid w:val="009245AE"/>
    <w:rsid w:val="009245F5"/>
    <w:rsid w:val="009249EC"/>
    <w:rsid w:val="0092615A"/>
    <w:rsid w:val="009273B3"/>
    <w:rsid w:val="009305B5"/>
    <w:rsid w:val="00934AF7"/>
    <w:rsid w:val="009378DD"/>
    <w:rsid w:val="009429D5"/>
    <w:rsid w:val="00942BF1"/>
    <w:rsid w:val="00945180"/>
    <w:rsid w:val="00945428"/>
    <w:rsid w:val="0094564E"/>
    <w:rsid w:val="0094607B"/>
    <w:rsid w:val="0094750A"/>
    <w:rsid w:val="00953604"/>
    <w:rsid w:val="00953A48"/>
    <w:rsid w:val="0095496B"/>
    <w:rsid w:val="00960F1E"/>
    <w:rsid w:val="009610DC"/>
    <w:rsid w:val="00961490"/>
    <w:rsid w:val="009631EE"/>
    <w:rsid w:val="0096381A"/>
    <w:rsid w:val="0096391E"/>
    <w:rsid w:val="00965E04"/>
    <w:rsid w:val="009674AD"/>
    <w:rsid w:val="00970CDC"/>
    <w:rsid w:val="009728C8"/>
    <w:rsid w:val="00973033"/>
    <w:rsid w:val="00975727"/>
    <w:rsid w:val="00977010"/>
    <w:rsid w:val="00977770"/>
    <w:rsid w:val="00977D02"/>
    <w:rsid w:val="00977FF9"/>
    <w:rsid w:val="009809BB"/>
    <w:rsid w:val="0098364B"/>
    <w:rsid w:val="0098645A"/>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5B22"/>
    <w:rsid w:val="009A72AD"/>
    <w:rsid w:val="009B09E0"/>
    <w:rsid w:val="009B0BC5"/>
    <w:rsid w:val="009B1247"/>
    <w:rsid w:val="009B6029"/>
    <w:rsid w:val="009B6971"/>
    <w:rsid w:val="009C27F1"/>
    <w:rsid w:val="009C3152"/>
    <w:rsid w:val="009C3257"/>
    <w:rsid w:val="009C4CFA"/>
    <w:rsid w:val="009C5070"/>
    <w:rsid w:val="009C737F"/>
    <w:rsid w:val="009D112C"/>
    <w:rsid w:val="009D1385"/>
    <w:rsid w:val="009D47FA"/>
    <w:rsid w:val="009D4C5B"/>
    <w:rsid w:val="009D50D2"/>
    <w:rsid w:val="009D51C6"/>
    <w:rsid w:val="009D6BCA"/>
    <w:rsid w:val="009D7090"/>
    <w:rsid w:val="009D7B3D"/>
    <w:rsid w:val="009E0F62"/>
    <w:rsid w:val="009E4A58"/>
    <w:rsid w:val="009E5A2D"/>
    <w:rsid w:val="009E5AB2"/>
    <w:rsid w:val="009E6219"/>
    <w:rsid w:val="009E6A3A"/>
    <w:rsid w:val="009E7A5A"/>
    <w:rsid w:val="009F03B3"/>
    <w:rsid w:val="009F574F"/>
    <w:rsid w:val="00A0096C"/>
    <w:rsid w:val="00A01757"/>
    <w:rsid w:val="00A026F0"/>
    <w:rsid w:val="00A028C0"/>
    <w:rsid w:val="00A02BAE"/>
    <w:rsid w:val="00A033D7"/>
    <w:rsid w:val="00A06A6B"/>
    <w:rsid w:val="00A07444"/>
    <w:rsid w:val="00A07E47"/>
    <w:rsid w:val="00A129D0"/>
    <w:rsid w:val="00A12C33"/>
    <w:rsid w:val="00A138BA"/>
    <w:rsid w:val="00A14C8E"/>
    <w:rsid w:val="00A153D9"/>
    <w:rsid w:val="00A15B4F"/>
    <w:rsid w:val="00A15F09"/>
    <w:rsid w:val="00A169B6"/>
    <w:rsid w:val="00A2271D"/>
    <w:rsid w:val="00A237D5"/>
    <w:rsid w:val="00A263ED"/>
    <w:rsid w:val="00A2658F"/>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5BB2"/>
    <w:rsid w:val="00A4661E"/>
    <w:rsid w:val="00A5461D"/>
    <w:rsid w:val="00A555B6"/>
    <w:rsid w:val="00A55BD6"/>
    <w:rsid w:val="00A55D50"/>
    <w:rsid w:val="00A57142"/>
    <w:rsid w:val="00A63264"/>
    <w:rsid w:val="00A648CD"/>
    <w:rsid w:val="00A6537A"/>
    <w:rsid w:val="00A66F22"/>
    <w:rsid w:val="00A67866"/>
    <w:rsid w:val="00A70B07"/>
    <w:rsid w:val="00A7230F"/>
    <w:rsid w:val="00A723F8"/>
    <w:rsid w:val="00A74B69"/>
    <w:rsid w:val="00A77CCB"/>
    <w:rsid w:val="00A8087B"/>
    <w:rsid w:val="00A83D8D"/>
    <w:rsid w:val="00A8446B"/>
    <w:rsid w:val="00A8473F"/>
    <w:rsid w:val="00A862D6"/>
    <w:rsid w:val="00A8715E"/>
    <w:rsid w:val="00A9295B"/>
    <w:rsid w:val="00A93B09"/>
    <w:rsid w:val="00A952D7"/>
    <w:rsid w:val="00A9584E"/>
    <w:rsid w:val="00A963F7"/>
    <w:rsid w:val="00A96AD8"/>
    <w:rsid w:val="00AA052C"/>
    <w:rsid w:val="00AA1E45"/>
    <w:rsid w:val="00AA4286"/>
    <w:rsid w:val="00AA456B"/>
    <w:rsid w:val="00AA5621"/>
    <w:rsid w:val="00AA57F5"/>
    <w:rsid w:val="00AA672E"/>
    <w:rsid w:val="00AA6EC9"/>
    <w:rsid w:val="00AB12A1"/>
    <w:rsid w:val="00AB3FAF"/>
    <w:rsid w:val="00AB4D1E"/>
    <w:rsid w:val="00AB6309"/>
    <w:rsid w:val="00AB6C5F"/>
    <w:rsid w:val="00AB7129"/>
    <w:rsid w:val="00AC27A6"/>
    <w:rsid w:val="00AC30F7"/>
    <w:rsid w:val="00AC3A5A"/>
    <w:rsid w:val="00AC4D95"/>
    <w:rsid w:val="00AC501A"/>
    <w:rsid w:val="00AC5DF4"/>
    <w:rsid w:val="00AD0AEF"/>
    <w:rsid w:val="00AD11B7"/>
    <w:rsid w:val="00AD1A94"/>
    <w:rsid w:val="00AD1C05"/>
    <w:rsid w:val="00AD3C24"/>
    <w:rsid w:val="00AD4126"/>
    <w:rsid w:val="00AD421C"/>
    <w:rsid w:val="00AD44FA"/>
    <w:rsid w:val="00AE0623"/>
    <w:rsid w:val="00AE070A"/>
    <w:rsid w:val="00AE101C"/>
    <w:rsid w:val="00AE11FD"/>
    <w:rsid w:val="00AE2A69"/>
    <w:rsid w:val="00AE37E5"/>
    <w:rsid w:val="00AE5EB4"/>
    <w:rsid w:val="00AE77F2"/>
    <w:rsid w:val="00AE7B30"/>
    <w:rsid w:val="00AF0C18"/>
    <w:rsid w:val="00AF47C5"/>
    <w:rsid w:val="00AF5398"/>
    <w:rsid w:val="00AF5633"/>
    <w:rsid w:val="00B02917"/>
    <w:rsid w:val="00B049AF"/>
    <w:rsid w:val="00B07242"/>
    <w:rsid w:val="00B1004D"/>
    <w:rsid w:val="00B10534"/>
    <w:rsid w:val="00B113DB"/>
    <w:rsid w:val="00B117AE"/>
    <w:rsid w:val="00B11D8A"/>
    <w:rsid w:val="00B12981"/>
    <w:rsid w:val="00B1386F"/>
    <w:rsid w:val="00B147DD"/>
    <w:rsid w:val="00B153F2"/>
    <w:rsid w:val="00B156FD"/>
    <w:rsid w:val="00B162D4"/>
    <w:rsid w:val="00B21F61"/>
    <w:rsid w:val="00B253D9"/>
    <w:rsid w:val="00B261F1"/>
    <w:rsid w:val="00B265BC"/>
    <w:rsid w:val="00B27013"/>
    <w:rsid w:val="00B3074B"/>
    <w:rsid w:val="00B31FB1"/>
    <w:rsid w:val="00B33952"/>
    <w:rsid w:val="00B33C5E"/>
    <w:rsid w:val="00B342F4"/>
    <w:rsid w:val="00B34369"/>
    <w:rsid w:val="00B34DC2"/>
    <w:rsid w:val="00B3536D"/>
    <w:rsid w:val="00B36804"/>
    <w:rsid w:val="00B375E3"/>
    <w:rsid w:val="00B378E5"/>
    <w:rsid w:val="00B41F8F"/>
    <w:rsid w:val="00B421D0"/>
    <w:rsid w:val="00B4346D"/>
    <w:rsid w:val="00B440F4"/>
    <w:rsid w:val="00B447A5"/>
    <w:rsid w:val="00B4654C"/>
    <w:rsid w:val="00B47293"/>
    <w:rsid w:val="00B5011D"/>
    <w:rsid w:val="00B50E50"/>
    <w:rsid w:val="00B52120"/>
    <w:rsid w:val="00B54ABC"/>
    <w:rsid w:val="00B553F0"/>
    <w:rsid w:val="00B56FBE"/>
    <w:rsid w:val="00B60ACF"/>
    <w:rsid w:val="00B62B58"/>
    <w:rsid w:val="00B65149"/>
    <w:rsid w:val="00B66567"/>
    <w:rsid w:val="00B66F52"/>
    <w:rsid w:val="00B66FE5"/>
    <w:rsid w:val="00B72880"/>
    <w:rsid w:val="00B758BF"/>
    <w:rsid w:val="00B77EC8"/>
    <w:rsid w:val="00B80F74"/>
    <w:rsid w:val="00B80FD4"/>
    <w:rsid w:val="00B827A6"/>
    <w:rsid w:val="00B831CE"/>
    <w:rsid w:val="00B8339D"/>
    <w:rsid w:val="00B86677"/>
    <w:rsid w:val="00B87131"/>
    <w:rsid w:val="00B939B1"/>
    <w:rsid w:val="00B94E6C"/>
    <w:rsid w:val="00B96537"/>
    <w:rsid w:val="00B96D40"/>
    <w:rsid w:val="00B97386"/>
    <w:rsid w:val="00BA0033"/>
    <w:rsid w:val="00BA263B"/>
    <w:rsid w:val="00BA302B"/>
    <w:rsid w:val="00BA42B2"/>
    <w:rsid w:val="00BA58D4"/>
    <w:rsid w:val="00BA5B9E"/>
    <w:rsid w:val="00BA7C9A"/>
    <w:rsid w:val="00BB4B3A"/>
    <w:rsid w:val="00BB5F8F"/>
    <w:rsid w:val="00BB657A"/>
    <w:rsid w:val="00BC1948"/>
    <w:rsid w:val="00BC1A4E"/>
    <w:rsid w:val="00BC2879"/>
    <w:rsid w:val="00BC5DC7"/>
    <w:rsid w:val="00BC6B8B"/>
    <w:rsid w:val="00BC73D8"/>
    <w:rsid w:val="00BD52D7"/>
    <w:rsid w:val="00BD5AD2"/>
    <w:rsid w:val="00BD5BA8"/>
    <w:rsid w:val="00BD6CE4"/>
    <w:rsid w:val="00BD73D4"/>
    <w:rsid w:val="00BE1FDC"/>
    <w:rsid w:val="00BE22F3"/>
    <w:rsid w:val="00BE2F8D"/>
    <w:rsid w:val="00BE5730"/>
    <w:rsid w:val="00BE5B52"/>
    <w:rsid w:val="00BE7B8D"/>
    <w:rsid w:val="00BF0993"/>
    <w:rsid w:val="00BF10A9"/>
    <w:rsid w:val="00BF1703"/>
    <w:rsid w:val="00BF231C"/>
    <w:rsid w:val="00BF27E7"/>
    <w:rsid w:val="00BF51E5"/>
    <w:rsid w:val="00BF74A6"/>
    <w:rsid w:val="00BF7C1A"/>
    <w:rsid w:val="00C0081F"/>
    <w:rsid w:val="00C013AD"/>
    <w:rsid w:val="00C04904"/>
    <w:rsid w:val="00C056B3"/>
    <w:rsid w:val="00C06863"/>
    <w:rsid w:val="00C103E5"/>
    <w:rsid w:val="00C13319"/>
    <w:rsid w:val="00C13EE9"/>
    <w:rsid w:val="00C21540"/>
    <w:rsid w:val="00C21906"/>
    <w:rsid w:val="00C21AF7"/>
    <w:rsid w:val="00C21BFA"/>
    <w:rsid w:val="00C24C8D"/>
    <w:rsid w:val="00C25FE2"/>
    <w:rsid w:val="00C26B53"/>
    <w:rsid w:val="00C279B2"/>
    <w:rsid w:val="00C33E50"/>
    <w:rsid w:val="00C34C20"/>
    <w:rsid w:val="00C35A3E"/>
    <w:rsid w:val="00C35CC2"/>
    <w:rsid w:val="00C35D26"/>
    <w:rsid w:val="00C42130"/>
    <w:rsid w:val="00C423A4"/>
    <w:rsid w:val="00C423E3"/>
    <w:rsid w:val="00C44BF5"/>
    <w:rsid w:val="00C521D6"/>
    <w:rsid w:val="00C53AAD"/>
    <w:rsid w:val="00C55232"/>
    <w:rsid w:val="00C553A4"/>
    <w:rsid w:val="00C55A06"/>
    <w:rsid w:val="00C55D03"/>
    <w:rsid w:val="00C56A73"/>
    <w:rsid w:val="00C601BC"/>
    <w:rsid w:val="00C61BC1"/>
    <w:rsid w:val="00C6329F"/>
    <w:rsid w:val="00C63340"/>
    <w:rsid w:val="00C643F9"/>
    <w:rsid w:val="00C64E95"/>
    <w:rsid w:val="00C66AF8"/>
    <w:rsid w:val="00C71372"/>
    <w:rsid w:val="00C72410"/>
    <w:rsid w:val="00C7287F"/>
    <w:rsid w:val="00C731A6"/>
    <w:rsid w:val="00C80CB8"/>
    <w:rsid w:val="00C819F8"/>
    <w:rsid w:val="00C8248C"/>
    <w:rsid w:val="00C84E33"/>
    <w:rsid w:val="00C86D6F"/>
    <w:rsid w:val="00C905FC"/>
    <w:rsid w:val="00C92D03"/>
    <w:rsid w:val="00C9319C"/>
    <w:rsid w:val="00C9435D"/>
    <w:rsid w:val="00C94DF2"/>
    <w:rsid w:val="00C94E42"/>
    <w:rsid w:val="00C96741"/>
    <w:rsid w:val="00CA2D1B"/>
    <w:rsid w:val="00CA375D"/>
    <w:rsid w:val="00CA662A"/>
    <w:rsid w:val="00CA7AFD"/>
    <w:rsid w:val="00CA7C3C"/>
    <w:rsid w:val="00CB0189"/>
    <w:rsid w:val="00CB0BA2"/>
    <w:rsid w:val="00CB12A0"/>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775E"/>
    <w:rsid w:val="00CE0C4F"/>
    <w:rsid w:val="00CE30EA"/>
    <w:rsid w:val="00CF048A"/>
    <w:rsid w:val="00CF155A"/>
    <w:rsid w:val="00CF2947"/>
    <w:rsid w:val="00CF686F"/>
    <w:rsid w:val="00CF6E60"/>
    <w:rsid w:val="00CF7BCA"/>
    <w:rsid w:val="00D008FD"/>
    <w:rsid w:val="00D0321C"/>
    <w:rsid w:val="00D0325A"/>
    <w:rsid w:val="00D035EC"/>
    <w:rsid w:val="00D06AB1"/>
    <w:rsid w:val="00D06FC1"/>
    <w:rsid w:val="00D072ED"/>
    <w:rsid w:val="00D07A16"/>
    <w:rsid w:val="00D1067E"/>
    <w:rsid w:val="00D10F50"/>
    <w:rsid w:val="00D11272"/>
    <w:rsid w:val="00D126F5"/>
    <w:rsid w:val="00D1489E"/>
    <w:rsid w:val="00D20737"/>
    <w:rsid w:val="00D21E81"/>
    <w:rsid w:val="00D223DE"/>
    <w:rsid w:val="00D22492"/>
    <w:rsid w:val="00D25E37"/>
    <w:rsid w:val="00D2661A"/>
    <w:rsid w:val="00D26E83"/>
    <w:rsid w:val="00D27582"/>
    <w:rsid w:val="00D27B2B"/>
    <w:rsid w:val="00D27EC4"/>
    <w:rsid w:val="00D32719"/>
    <w:rsid w:val="00D33333"/>
    <w:rsid w:val="00D352A2"/>
    <w:rsid w:val="00D36AF5"/>
    <w:rsid w:val="00D37F4B"/>
    <w:rsid w:val="00D4162B"/>
    <w:rsid w:val="00D4514F"/>
    <w:rsid w:val="00D451E2"/>
    <w:rsid w:val="00D45E89"/>
    <w:rsid w:val="00D45E8D"/>
    <w:rsid w:val="00D466AE"/>
    <w:rsid w:val="00D4734F"/>
    <w:rsid w:val="00D51BF3"/>
    <w:rsid w:val="00D52B3F"/>
    <w:rsid w:val="00D54473"/>
    <w:rsid w:val="00D66846"/>
    <w:rsid w:val="00D675FB"/>
    <w:rsid w:val="00D71F25"/>
    <w:rsid w:val="00D72A9C"/>
    <w:rsid w:val="00D752B8"/>
    <w:rsid w:val="00D77031"/>
    <w:rsid w:val="00D84941"/>
    <w:rsid w:val="00D84FA1"/>
    <w:rsid w:val="00D851F0"/>
    <w:rsid w:val="00D86DB7"/>
    <w:rsid w:val="00D87BF5"/>
    <w:rsid w:val="00D87D41"/>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0E4E"/>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3DAE"/>
    <w:rsid w:val="00DD4FE5"/>
    <w:rsid w:val="00DD509D"/>
    <w:rsid w:val="00DD54B0"/>
    <w:rsid w:val="00DD57EE"/>
    <w:rsid w:val="00DD6BCC"/>
    <w:rsid w:val="00DE0A4B"/>
    <w:rsid w:val="00DE1089"/>
    <w:rsid w:val="00DE2410"/>
    <w:rsid w:val="00DE27B2"/>
    <w:rsid w:val="00DE2939"/>
    <w:rsid w:val="00DE2942"/>
    <w:rsid w:val="00DE539F"/>
    <w:rsid w:val="00DE5CDF"/>
    <w:rsid w:val="00DE6E81"/>
    <w:rsid w:val="00DE703F"/>
    <w:rsid w:val="00DE7595"/>
    <w:rsid w:val="00DF08ED"/>
    <w:rsid w:val="00DF1473"/>
    <w:rsid w:val="00DF1961"/>
    <w:rsid w:val="00DF3D9E"/>
    <w:rsid w:val="00DF44DE"/>
    <w:rsid w:val="00DF4D9A"/>
    <w:rsid w:val="00E01138"/>
    <w:rsid w:val="00E02603"/>
    <w:rsid w:val="00E02DFB"/>
    <w:rsid w:val="00E030F9"/>
    <w:rsid w:val="00E0311A"/>
    <w:rsid w:val="00E03138"/>
    <w:rsid w:val="00E05110"/>
    <w:rsid w:val="00E06404"/>
    <w:rsid w:val="00E11A85"/>
    <w:rsid w:val="00E12495"/>
    <w:rsid w:val="00E132EB"/>
    <w:rsid w:val="00E15CCD"/>
    <w:rsid w:val="00E202EF"/>
    <w:rsid w:val="00E210B5"/>
    <w:rsid w:val="00E2408A"/>
    <w:rsid w:val="00E2552F"/>
    <w:rsid w:val="00E3137A"/>
    <w:rsid w:val="00E32CCF"/>
    <w:rsid w:val="00E33B8E"/>
    <w:rsid w:val="00E34A98"/>
    <w:rsid w:val="00E35D1E"/>
    <w:rsid w:val="00E364F9"/>
    <w:rsid w:val="00E365FA"/>
    <w:rsid w:val="00E36789"/>
    <w:rsid w:val="00E36CD4"/>
    <w:rsid w:val="00E37FB7"/>
    <w:rsid w:val="00E44A83"/>
    <w:rsid w:val="00E502C1"/>
    <w:rsid w:val="00E502DD"/>
    <w:rsid w:val="00E50D3A"/>
    <w:rsid w:val="00E51387"/>
    <w:rsid w:val="00E51E68"/>
    <w:rsid w:val="00E52EFD"/>
    <w:rsid w:val="00E5408A"/>
    <w:rsid w:val="00E543C8"/>
    <w:rsid w:val="00E56800"/>
    <w:rsid w:val="00E60C63"/>
    <w:rsid w:val="00E62FF9"/>
    <w:rsid w:val="00E635D6"/>
    <w:rsid w:val="00E639BC"/>
    <w:rsid w:val="00E664CC"/>
    <w:rsid w:val="00E66A5B"/>
    <w:rsid w:val="00E70388"/>
    <w:rsid w:val="00E70F92"/>
    <w:rsid w:val="00E74313"/>
    <w:rsid w:val="00E74C54"/>
    <w:rsid w:val="00E7561B"/>
    <w:rsid w:val="00E761A3"/>
    <w:rsid w:val="00E7785A"/>
    <w:rsid w:val="00E77A03"/>
    <w:rsid w:val="00E822E8"/>
    <w:rsid w:val="00E82554"/>
    <w:rsid w:val="00E82606"/>
    <w:rsid w:val="00E831C1"/>
    <w:rsid w:val="00E846C8"/>
    <w:rsid w:val="00E84957"/>
    <w:rsid w:val="00E84A55"/>
    <w:rsid w:val="00E84F1C"/>
    <w:rsid w:val="00E85BFF"/>
    <w:rsid w:val="00E86431"/>
    <w:rsid w:val="00E86587"/>
    <w:rsid w:val="00E90391"/>
    <w:rsid w:val="00E906C2"/>
    <w:rsid w:val="00E9311F"/>
    <w:rsid w:val="00E934D1"/>
    <w:rsid w:val="00E94603"/>
    <w:rsid w:val="00E94AF0"/>
    <w:rsid w:val="00E95D13"/>
    <w:rsid w:val="00E95DD3"/>
    <w:rsid w:val="00E96835"/>
    <w:rsid w:val="00E969D5"/>
    <w:rsid w:val="00E9782C"/>
    <w:rsid w:val="00EA4EE7"/>
    <w:rsid w:val="00EA58D1"/>
    <w:rsid w:val="00EA61BC"/>
    <w:rsid w:val="00EA681A"/>
    <w:rsid w:val="00EA735B"/>
    <w:rsid w:val="00EB0E4A"/>
    <w:rsid w:val="00EB1E69"/>
    <w:rsid w:val="00EB2086"/>
    <w:rsid w:val="00EB31ED"/>
    <w:rsid w:val="00EB5EDF"/>
    <w:rsid w:val="00EB60FE"/>
    <w:rsid w:val="00EB74DB"/>
    <w:rsid w:val="00EC08CE"/>
    <w:rsid w:val="00EC5359"/>
    <w:rsid w:val="00EC562A"/>
    <w:rsid w:val="00ED067A"/>
    <w:rsid w:val="00ED2B50"/>
    <w:rsid w:val="00ED6150"/>
    <w:rsid w:val="00ED7889"/>
    <w:rsid w:val="00EE0350"/>
    <w:rsid w:val="00EE0719"/>
    <w:rsid w:val="00EE0E80"/>
    <w:rsid w:val="00EE613F"/>
    <w:rsid w:val="00EE7295"/>
    <w:rsid w:val="00EE7869"/>
    <w:rsid w:val="00EF054A"/>
    <w:rsid w:val="00EF3235"/>
    <w:rsid w:val="00EF3894"/>
    <w:rsid w:val="00EF7E72"/>
    <w:rsid w:val="00F002B4"/>
    <w:rsid w:val="00F01827"/>
    <w:rsid w:val="00F049A5"/>
    <w:rsid w:val="00F06D37"/>
    <w:rsid w:val="00F07B9D"/>
    <w:rsid w:val="00F11586"/>
    <w:rsid w:val="00F1183B"/>
    <w:rsid w:val="00F11C9F"/>
    <w:rsid w:val="00F12263"/>
    <w:rsid w:val="00F1409D"/>
    <w:rsid w:val="00F14214"/>
    <w:rsid w:val="00F157A9"/>
    <w:rsid w:val="00F15DEB"/>
    <w:rsid w:val="00F16F00"/>
    <w:rsid w:val="00F221E6"/>
    <w:rsid w:val="00F25BB6"/>
    <w:rsid w:val="00F26B7E"/>
    <w:rsid w:val="00F27655"/>
    <w:rsid w:val="00F27A3B"/>
    <w:rsid w:val="00F32780"/>
    <w:rsid w:val="00F337CD"/>
    <w:rsid w:val="00F33817"/>
    <w:rsid w:val="00F35CE8"/>
    <w:rsid w:val="00F420D5"/>
    <w:rsid w:val="00F451EA"/>
    <w:rsid w:val="00F45447"/>
    <w:rsid w:val="00F456C6"/>
    <w:rsid w:val="00F4577B"/>
    <w:rsid w:val="00F46496"/>
    <w:rsid w:val="00F474D0"/>
    <w:rsid w:val="00F50179"/>
    <w:rsid w:val="00F515EE"/>
    <w:rsid w:val="00F56511"/>
    <w:rsid w:val="00F57E1B"/>
    <w:rsid w:val="00F61707"/>
    <w:rsid w:val="00F6194E"/>
    <w:rsid w:val="00F623AC"/>
    <w:rsid w:val="00F6412A"/>
    <w:rsid w:val="00F64A8A"/>
    <w:rsid w:val="00F65893"/>
    <w:rsid w:val="00F66A4A"/>
    <w:rsid w:val="00F71E22"/>
    <w:rsid w:val="00F72142"/>
    <w:rsid w:val="00F72AE7"/>
    <w:rsid w:val="00F7511A"/>
    <w:rsid w:val="00F7521F"/>
    <w:rsid w:val="00F80913"/>
    <w:rsid w:val="00F833BA"/>
    <w:rsid w:val="00F84FD0"/>
    <w:rsid w:val="00F859A8"/>
    <w:rsid w:val="00F86D87"/>
    <w:rsid w:val="00F87279"/>
    <w:rsid w:val="00F9108B"/>
    <w:rsid w:val="00F91349"/>
    <w:rsid w:val="00F93A8A"/>
    <w:rsid w:val="00F95248"/>
    <w:rsid w:val="00F956A9"/>
    <w:rsid w:val="00F963ED"/>
    <w:rsid w:val="00F966CF"/>
    <w:rsid w:val="00F96CAE"/>
    <w:rsid w:val="00F97C99"/>
    <w:rsid w:val="00FA1FCD"/>
    <w:rsid w:val="00FA2304"/>
    <w:rsid w:val="00FA662D"/>
    <w:rsid w:val="00FA73B1"/>
    <w:rsid w:val="00FB0CB9"/>
    <w:rsid w:val="00FB231D"/>
    <w:rsid w:val="00FB45F1"/>
    <w:rsid w:val="00FB4A72"/>
    <w:rsid w:val="00FB54E8"/>
    <w:rsid w:val="00FB7054"/>
    <w:rsid w:val="00FC17B7"/>
    <w:rsid w:val="00FC2CB7"/>
    <w:rsid w:val="00FC4090"/>
    <w:rsid w:val="00FC55B4"/>
    <w:rsid w:val="00FC699A"/>
    <w:rsid w:val="00FD00E6"/>
    <w:rsid w:val="00FD09A1"/>
    <w:rsid w:val="00FD0AAD"/>
    <w:rsid w:val="00FD2A7C"/>
    <w:rsid w:val="00FD385D"/>
    <w:rsid w:val="00FD4889"/>
    <w:rsid w:val="00FD59EB"/>
    <w:rsid w:val="00FD6E35"/>
    <w:rsid w:val="00FD7299"/>
    <w:rsid w:val="00FE1FBE"/>
    <w:rsid w:val="00FE3901"/>
    <w:rsid w:val="00FE39D3"/>
    <w:rsid w:val="00FE4715"/>
    <w:rsid w:val="00FE4BCE"/>
    <w:rsid w:val="00FE51AB"/>
    <w:rsid w:val="00FE54AE"/>
    <w:rsid w:val="00FE576A"/>
    <w:rsid w:val="00FE7E79"/>
    <w:rsid w:val="00FF19E9"/>
    <w:rsid w:val="00FF3E7D"/>
    <w:rsid w:val="00FF4F81"/>
    <w:rsid w:val="00FF5B99"/>
    <w:rsid w:val="00FF730C"/>
    <w:rsid w:val="00FF73F4"/>
    <w:rsid w:val="00FF7CE4"/>
    <w:rsid w:val="00FF7E39"/>
    <w:rsid w:val="0F134DF2"/>
    <w:rsid w:val="2CDC0E59"/>
    <w:rsid w:val="31890BD2"/>
    <w:rsid w:val="5DA954A1"/>
    <w:rsid w:val="5EF70B23"/>
    <w:rsid w:val="638411C4"/>
    <w:rsid w:val="64164F5E"/>
    <w:rsid w:val="6EF72265"/>
    <w:rsid w:val="FDBD4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BAB2CB"/>
  <w15:docId w15:val="{B68240B5-2C38-4676-9F28-F3F0E69CD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uiPriority w:val="39"/>
    <w:unhideWhenUsed/>
    <w:qFormat/>
    <w:pPr>
      <w:ind w:left="839"/>
    </w:pPr>
    <w:rPr>
      <w:rFonts w:ascii="宋体"/>
    </w:rPr>
  </w:style>
  <w:style w:type="paragraph" w:styleId="TOC3">
    <w:name w:val="toc 3"/>
    <w:basedOn w:val="afff5"/>
    <w:next w:val="afff5"/>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qFormat/>
    <w:rPr>
      <w:rFonts w:ascii="宋体"/>
    </w:rPr>
  </w:style>
  <w:style w:type="paragraph" w:styleId="TOC4">
    <w:name w:val="toc 4"/>
    <w:basedOn w:val="afff5"/>
    <w:next w:val="afff5"/>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 w:type="paragraph" w:customStyle="1" w:styleId="afffffffffffa">
    <w:name w:val="段"/>
    <w:link w:val="Char0"/>
    <w:qFormat/>
    <w:pPr>
      <w:tabs>
        <w:tab w:val="center" w:pos="4201"/>
        <w:tab w:val="right" w:leader="dot" w:pos="9298"/>
      </w:tabs>
      <w:autoSpaceDE w:val="0"/>
      <w:autoSpaceDN w:val="0"/>
      <w:spacing w:beforeLines="50" w:afterLines="50"/>
      <w:ind w:firstLineChars="200" w:firstLine="420"/>
      <w:jc w:val="both"/>
    </w:pPr>
    <w:rPr>
      <w:rFonts w:ascii="宋体" w:hAnsi="Times New Roman"/>
      <w:sz w:val="21"/>
    </w:rPr>
  </w:style>
  <w:style w:type="character" w:customStyle="1" w:styleId="Char0">
    <w:name w:val="段 Char"/>
    <w:link w:val="afffffffffffa"/>
    <w:qFormat/>
    <w:rPr>
      <w:rFonts w:ascii="宋体" w:hAnsi="Times New Roman"/>
      <w:sz w:val="21"/>
    </w:rPr>
  </w:style>
  <w:style w:type="paragraph" w:customStyle="1" w:styleId="afffffffffffb">
    <w:name w:val="正文表标题"/>
    <w:next w:val="afffffffffffa"/>
    <w:qFormat/>
    <w:pPr>
      <w:tabs>
        <w:tab w:val="left" w:pos="720"/>
      </w:tabs>
      <w:spacing w:beforeLines="50" w:afterLines="50"/>
      <w:ind w:left="720" w:hanging="720"/>
      <w:jc w:val="center"/>
    </w:pPr>
    <w:rPr>
      <w:rFonts w:ascii="黑体" w:eastAsia="黑体" w:hAnsi="Times New Roman"/>
      <w:sz w:val="21"/>
    </w:rPr>
  </w:style>
  <w:style w:type="character" w:customStyle="1" w:styleId="Char1">
    <w:name w:val="一级条标题 Char"/>
    <w:basedOn w:val="afff6"/>
    <w:link w:val="afffffffffffc"/>
    <w:locked/>
    <w:rsid w:val="00DE539F"/>
    <w:rPr>
      <w:rFonts w:ascii="黑体" w:eastAsia="黑体" w:hAnsi="Times New Roman"/>
      <w:sz w:val="21"/>
    </w:rPr>
  </w:style>
  <w:style w:type="paragraph" w:customStyle="1" w:styleId="afffffffffffc">
    <w:name w:val="一级条标题"/>
    <w:basedOn w:val="afff5"/>
    <w:next w:val="afffffffffffa"/>
    <w:link w:val="Char1"/>
    <w:rsid w:val="00DE539F"/>
    <w:pPr>
      <w:widowControl/>
      <w:adjustRightInd/>
      <w:spacing w:line="240" w:lineRule="auto"/>
      <w:ind w:left="600"/>
      <w:outlineLvl w:val="2"/>
    </w:pPr>
    <w:rPr>
      <w:rFonts w:ascii="黑体" w:eastAsia="黑体" w:hAnsi="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21" Type="http://schemas.openxmlformats.org/officeDocument/2006/relationships/header" Target="header6.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3.png"/><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header" Target="header1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footer" Target="footer4.xml"/><Relationship Id="rId31" Type="http://schemas.openxmlformats.org/officeDocument/2006/relationships/header" Target="header10.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image" Target="media/image4.jpeg"/><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B55B67BE544FC8B9F91C346ACF3F2F"/>
        <w:category>
          <w:name w:val="常规"/>
          <w:gallery w:val="placeholder"/>
        </w:category>
        <w:types>
          <w:type w:val="bbPlcHdr"/>
        </w:types>
        <w:behaviors>
          <w:behavior w:val="content"/>
        </w:behaviors>
        <w:guid w:val="{A1CE47E3-B7B2-4B09-9FCE-C06159E284BF}"/>
      </w:docPartPr>
      <w:docPartBody>
        <w:p w:rsidR="00E54E70" w:rsidRDefault="00610234">
          <w:pPr>
            <w:pStyle w:val="F0B55B67BE544FC8B9F91C346ACF3F2F"/>
            <w:rPr>
              <w:rFonts w:hint="eastAsia"/>
            </w:rPr>
          </w:pPr>
          <w:r>
            <w:rPr>
              <w:rStyle w:val="a3"/>
              <w:rFonts w:hint="eastAsia"/>
            </w:rPr>
            <w:t>单击或点击此处输入文字。</w:t>
          </w:r>
        </w:p>
      </w:docPartBody>
    </w:docPart>
    <w:docPart>
      <w:docPartPr>
        <w:name w:val="79B85F68B6604408B5B43C16C1BEF743"/>
        <w:category>
          <w:name w:val="常规"/>
          <w:gallery w:val="placeholder"/>
        </w:category>
        <w:types>
          <w:type w:val="bbPlcHdr"/>
        </w:types>
        <w:behaviors>
          <w:behavior w:val="content"/>
        </w:behaviors>
        <w:guid w:val="{2C4CAACA-F201-4A37-8715-6F00E5301C08}"/>
      </w:docPartPr>
      <w:docPartBody>
        <w:p w:rsidR="00E54E70" w:rsidRDefault="00610234">
          <w:pPr>
            <w:pStyle w:val="79B85F68B6604408B5B43C16C1BEF743"/>
            <w:rPr>
              <w:rFonts w:hint="eastAsia"/>
            </w:rPr>
          </w:pPr>
          <w:r>
            <w:rPr>
              <w:rStyle w:val="a3"/>
              <w:rFonts w:hint="eastAsia"/>
            </w:rPr>
            <w:t>选择一项。</w:t>
          </w:r>
        </w:p>
      </w:docPartBody>
    </w:docPart>
    <w:docPart>
      <w:docPartPr>
        <w:name w:val="48D08D7AF16D41BFA4320B4C458E5509"/>
        <w:category>
          <w:name w:val="常规"/>
          <w:gallery w:val="placeholder"/>
        </w:category>
        <w:types>
          <w:type w:val="bbPlcHdr"/>
        </w:types>
        <w:behaviors>
          <w:behavior w:val="content"/>
        </w:behaviors>
        <w:guid w:val="{0843D444-2BA0-48E3-AA4E-8CE95021E972}"/>
      </w:docPartPr>
      <w:docPartBody>
        <w:p w:rsidR="00E54E70" w:rsidRDefault="00610234">
          <w:pPr>
            <w:pStyle w:val="48D08D7AF16D41BFA4320B4C458E5509"/>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496"/>
    <w:rsid w:val="00023141"/>
    <w:rsid w:val="000318D8"/>
    <w:rsid w:val="00042D44"/>
    <w:rsid w:val="00054382"/>
    <w:rsid w:val="000A6AC5"/>
    <w:rsid w:val="00146B61"/>
    <w:rsid w:val="001B5447"/>
    <w:rsid w:val="001F2E04"/>
    <w:rsid w:val="002177EC"/>
    <w:rsid w:val="002264C1"/>
    <w:rsid w:val="0024285F"/>
    <w:rsid w:val="00261DC0"/>
    <w:rsid w:val="00297051"/>
    <w:rsid w:val="002A543B"/>
    <w:rsid w:val="002E3283"/>
    <w:rsid w:val="002E514E"/>
    <w:rsid w:val="00313A19"/>
    <w:rsid w:val="00351E39"/>
    <w:rsid w:val="003A5E75"/>
    <w:rsid w:val="003B0104"/>
    <w:rsid w:val="003B3B29"/>
    <w:rsid w:val="003C5E8E"/>
    <w:rsid w:val="00403639"/>
    <w:rsid w:val="0042720C"/>
    <w:rsid w:val="004319F2"/>
    <w:rsid w:val="0043696C"/>
    <w:rsid w:val="004759BE"/>
    <w:rsid w:val="004A6E37"/>
    <w:rsid w:val="004F6545"/>
    <w:rsid w:val="004F7D67"/>
    <w:rsid w:val="00522E7D"/>
    <w:rsid w:val="00524DF7"/>
    <w:rsid w:val="00534F06"/>
    <w:rsid w:val="00542C56"/>
    <w:rsid w:val="005876EC"/>
    <w:rsid w:val="005C108A"/>
    <w:rsid w:val="005E1A36"/>
    <w:rsid w:val="005E2BD6"/>
    <w:rsid w:val="00610234"/>
    <w:rsid w:val="0067088B"/>
    <w:rsid w:val="006B14B7"/>
    <w:rsid w:val="006D2C73"/>
    <w:rsid w:val="006D3180"/>
    <w:rsid w:val="006D6DB4"/>
    <w:rsid w:val="007208FA"/>
    <w:rsid w:val="00745A17"/>
    <w:rsid w:val="00785216"/>
    <w:rsid w:val="007B3D13"/>
    <w:rsid w:val="007C383E"/>
    <w:rsid w:val="007D24AC"/>
    <w:rsid w:val="00817A11"/>
    <w:rsid w:val="00825C54"/>
    <w:rsid w:val="00833152"/>
    <w:rsid w:val="00874E62"/>
    <w:rsid w:val="008F1171"/>
    <w:rsid w:val="008F290A"/>
    <w:rsid w:val="00913CE5"/>
    <w:rsid w:val="00934AF7"/>
    <w:rsid w:val="0094564E"/>
    <w:rsid w:val="00953A48"/>
    <w:rsid w:val="0097349C"/>
    <w:rsid w:val="00A15B4F"/>
    <w:rsid w:val="00A27B6D"/>
    <w:rsid w:val="00A40BD8"/>
    <w:rsid w:val="00A728D0"/>
    <w:rsid w:val="00AB0E9F"/>
    <w:rsid w:val="00B1004D"/>
    <w:rsid w:val="00BC0828"/>
    <w:rsid w:val="00BE2F8D"/>
    <w:rsid w:val="00BF16FB"/>
    <w:rsid w:val="00BF27E7"/>
    <w:rsid w:val="00C02168"/>
    <w:rsid w:val="00C678AC"/>
    <w:rsid w:val="00C94E42"/>
    <w:rsid w:val="00D001F7"/>
    <w:rsid w:val="00D34588"/>
    <w:rsid w:val="00D70496"/>
    <w:rsid w:val="00DB3082"/>
    <w:rsid w:val="00DD2C7B"/>
    <w:rsid w:val="00E36CD4"/>
    <w:rsid w:val="00E54E70"/>
    <w:rsid w:val="00E7785A"/>
    <w:rsid w:val="00E77F72"/>
    <w:rsid w:val="00E9782C"/>
    <w:rsid w:val="00EC2197"/>
    <w:rsid w:val="00F15DEB"/>
    <w:rsid w:val="00F24A02"/>
    <w:rsid w:val="00F95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F0B55B67BE544FC8B9F91C346ACF3F2F">
    <w:name w:val="F0B55B67BE544FC8B9F91C346ACF3F2F"/>
    <w:qFormat/>
    <w:pPr>
      <w:widowControl w:val="0"/>
      <w:jc w:val="both"/>
    </w:pPr>
    <w:rPr>
      <w:kern w:val="2"/>
      <w:sz w:val="21"/>
      <w:szCs w:val="22"/>
      <w14:ligatures w14:val="standardContextual"/>
    </w:rPr>
  </w:style>
  <w:style w:type="paragraph" w:customStyle="1" w:styleId="79B85F68B6604408B5B43C16C1BEF743">
    <w:name w:val="79B85F68B6604408B5B43C16C1BEF743"/>
    <w:qFormat/>
    <w:pPr>
      <w:widowControl w:val="0"/>
      <w:jc w:val="both"/>
    </w:pPr>
    <w:rPr>
      <w:kern w:val="2"/>
      <w:sz w:val="21"/>
      <w:szCs w:val="22"/>
      <w14:ligatures w14:val="standardContextual"/>
    </w:rPr>
  </w:style>
  <w:style w:type="paragraph" w:customStyle="1" w:styleId="48D08D7AF16D41BFA4320B4C458E5509">
    <w:name w:val="48D08D7AF16D41BFA4320B4C458E5509"/>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079004-8FE4-4BE4-BA81-A5FFB67C7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10</Pages>
  <Words>567</Words>
  <Characters>3236</Characters>
  <Application>Microsoft Office Word</Application>
  <DocSecurity>0</DocSecurity>
  <Lines>26</Lines>
  <Paragraphs>7</Paragraphs>
  <ScaleCrop>false</ScaleCrop>
  <Company>PCMI</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Wanghui</dc:creator>
  <dc:description>&lt;config cover="true" show_menu="true" version="1.0.0" doctype="SDKXY"&gt;_x000d_
&lt;/config&gt;</dc:description>
  <cp:lastModifiedBy>1984273496@qq.com</cp:lastModifiedBy>
  <cp:revision>14</cp:revision>
  <cp:lastPrinted>2026-02-06T08:30:00Z</cp:lastPrinted>
  <dcterms:created xsi:type="dcterms:W3CDTF">2026-01-26T07:58:00Z</dcterms:created>
  <dcterms:modified xsi:type="dcterms:W3CDTF">2026-02-06T08:31:00Z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2052-11.8.2.10337</vt:lpwstr>
  </property>
  <property fmtid="{D5CDD505-2E9C-101B-9397-08002B2CF9AE}" pid="15" name="ICV">
    <vt:lpwstr>F70779D2ED754EC0BA6C2E6222505159_12</vt:lpwstr>
  </property>
  <property fmtid="{D5CDD505-2E9C-101B-9397-08002B2CF9AE}" pid="16" name="DoublePage">
    <vt:lpwstr>true</vt:lpwstr>
  </property>
</Properties>
</file>