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3A9E3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35E4D54D">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6D7A9EA">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eastAsia="zh-CN"/>
              </w:rPr>
              <w:t>0</w:t>
            </w:r>
            <w:r>
              <w:rPr>
                <w:rFonts w:hint="eastAsia" w:ascii="黑体" w:hAnsi="黑体" w:eastAsia="黑体"/>
                <w:sz w:val="21"/>
                <w:szCs w:val="21"/>
                <w:lang w:val="en-US" w:eastAsia="zh-CN"/>
              </w:rPr>
              <w:t>3.080.01</w:t>
            </w:r>
            <w:r>
              <w:rPr>
                <w:rFonts w:ascii="黑体" w:hAnsi="黑体" w:eastAsia="黑体"/>
                <w:sz w:val="21"/>
                <w:szCs w:val="21"/>
              </w:rPr>
              <w:fldChar w:fldCharType="end"/>
            </w:r>
            <w:bookmarkEnd w:id="0"/>
          </w:p>
        </w:tc>
      </w:tr>
      <w:tr w14:paraId="2CC4D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3FD2570">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5D1DA70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01921AE0">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lang w:eastAsia="zh-CN"/>
                    </w:rPr>
                    <w:t>G</w:t>
                  </w:r>
                  <w:r>
                    <w:rPr>
                      <w:rFonts w:hint="eastAsia"/>
                      <w:lang w:val="en-US" w:eastAsia="zh-CN"/>
                    </w:rPr>
                    <w:t>ZAS</w:t>
                  </w:r>
                  <w:r>
                    <w:fldChar w:fldCharType="end"/>
                  </w:r>
                  <w:bookmarkEnd w:id="1"/>
                </w:p>
              </w:tc>
            </w:tr>
          </w:tbl>
          <w:p w14:paraId="559E1628">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val="en-US" w:eastAsia="zh-CN"/>
              </w:rPr>
              <w:t>A16</w:t>
            </w:r>
            <w:r>
              <w:rPr>
                <w:rFonts w:ascii="黑体" w:hAnsi="黑体" w:eastAsia="黑体"/>
                <w:sz w:val="21"/>
                <w:szCs w:val="21"/>
              </w:rPr>
              <w:fldChar w:fldCharType="end"/>
            </w:r>
            <w:bookmarkEnd w:id="2"/>
          </w:p>
        </w:tc>
      </w:tr>
    </w:tbl>
    <w:p w14:paraId="161BCF4A">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lang w:eastAsia="zh-CN"/>
        </w:rPr>
        <w:t>贵州省标准化协会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43EC1316">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lang w:eastAsia="zh-CN"/>
        </w:rPr>
        <w:t>G</w:t>
      </w:r>
      <w:r>
        <w:rPr>
          <w:rFonts w:hint="eastAsia"/>
          <w:lang w:val="en-US" w:eastAsia="zh-CN"/>
        </w:rPr>
        <w:t>ZAS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rPr>
          <w:rFonts w:hint="eastAsia"/>
          <w:lang w:eastAsia="zh-CN"/>
        </w:rPr>
        <w:t>X</w:t>
      </w:r>
      <w:r>
        <w:rPr>
          <w:rFonts w:hint="eastAsia"/>
          <w:lang w:val="en-US" w:eastAsia="zh-CN"/>
        </w:rPr>
        <w:t>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52A51E97">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23935A67">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6FFE932">
      <w:pPr>
        <w:pStyle w:val="50"/>
        <w:framePr w:w="9639" w:h="6976" w:hRule="exact" w:hSpace="0" w:vSpace="0" w:wrap="around" w:hAnchor="page" w:y="6408"/>
        <w:jc w:val="center"/>
        <w:rPr>
          <w:rFonts w:hint="eastAsia" w:ascii="黑体" w:hAnsi="黑体" w:eastAsia="黑体"/>
          <w:b w:val="0"/>
          <w:bCs w:val="0"/>
          <w:w w:val="100"/>
        </w:rPr>
      </w:pPr>
    </w:p>
    <w:p w14:paraId="51B7E00A">
      <w:pPr>
        <w:pStyle w:val="197"/>
        <w:framePr w:h="6974" w:hRule="exact" w:wrap="around" w:x="1419" w:anchorLock="1"/>
        <w:pBdr>
          <w:top w:val="none" w:color="auto" w:sz="0" w:space="0"/>
          <w:left w:val="none" w:color="auto" w:sz="0" w:space="0"/>
          <w:bottom w:val="none" w:color="auto" w:sz="0" w:space="0"/>
          <w:right w:val="none" w:color="auto" w:sz="0" w:space="0"/>
        </w:pBdr>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美丽乡村文化标识系统 通用规范</w:t>
      </w:r>
    </w:p>
    <w:p w14:paraId="02A223D2">
      <w:pPr>
        <w:pStyle w:val="197"/>
        <w:framePr w:h="6974" w:hRule="exact" w:wrap="around" w:x="1419" w:anchorLock="1"/>
        <w:rPr>
          <w:rFonts w:hint="eastAsia"/>
        </w:rPr>
      </w:pPr>
      <w:r>
        <w:rPr>
          <w:rFonts w:hint="eastAsia"/>
        </w:rPr>
        <w:t>第1部分：总则</w:t>
      </w:r>
      <w:r>
        <w:fldChar w:fldCharType="end"/>
      </w:r>
      <w:bookmarkEnd w:id="9"/>
    </w:p>
    <w:p w14:paraId="2144DE0C">
      <w:pPr>
        <w:framePr w:w="9639" w:h="6974" w:hRule="exact" w:wrap="around" w:vAnchor="page" w:hAnchor="page" w:x="1419" w:y="6408" w:anchorLock="1"/>
        <w:ind w:left="-1418"/>
      </w:pPr>
    </w:p>
    <w:p w14:paraId="7DD389CD">
      <w:pPr>
        <w:pStyle w:val="125"/>
        <w:framePr w:w="9639" w:h="6974" w:hRule="exact" w:wrap="around" w:vAnchor="page" w:hAnchor="page" w:x="1419" w:y="6408" w:anchorLock="1"/>
        <w:pBdr>
          <w:top w:val="none" w:color="auto" w:sz="0" w:space="0"/>
          <w:left w:val="none" w:color="auto" w:sz="0" w:space="0"/>
          <w:bottom w:val="none" w:color="auto" w:sz="0" w:space="0"/>
          <w:right w:val="none" w:color="auto" w:sz="0" w:space="0"/>
        </w:pBdr>
        <w:textAlignment w:val="bottom"/>
        <w:rPr>
          <w:rFonts w:hint="eastAsia"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Specification for Beautiful Countryside Cultural Signage System—</w:t>
      </w:r>
    </w:p>
    <w:p w14:paraId="6A073306">
      <w:pPr>
        <w:pStyle w:val="125"/>
        <w:framePr w:w="9639" w:h="6974" w:hRule="exact" w:wrap="around" w:vAnchor="page" w:hAnchor="page" w:x="1419" w:y="6408" w:anchorLock="1"/>
        <w:textAlignment w:val="bottom"/>
        <w:rPr>
          <w:rFonts w:eastAsia="黑体"/>
          <w:szCs w:val="28"/>
        </w:rPr>
      </w:pPr>
      <w:r>
        <w:rPr>
          <w:rFonts w:hint="eastAsia" w:eastAsia="黑体"/>
          <w:szCs w:val="28"/>
        </w:rPr>
        <w:t>Part 1: General</w:t>
      </w:r>
      <w:r>
        <w:rPr>
          <w:rFonts w:eastAsia="黑体"/>
          <w:szCs w:val="28"/>
        </w:rPr>
        <w:fldChar w:fldCharType="end"/>
      </w:r>
      <w:bookmarkEnd w:id="10"/>
    </w:p>
    <w:p w14:paraId="313D54A8">
      <w:pPr>
        <w:framePr w:w="9639" w:h="6974" w:hRule="exact" w:wrap="around" w:vAnchor="page" w:hAnchor="page" w:x="1419" w:y="6408" w:anchorLock="1"/>
        <w:spacing w:line="760" w:lineRule="exact"/>
        <w:ind w:left="-1418"/>
      </w:pPr>
    </w:p>
    <w:p w14:paraId="18E584F4">
      <w:pPr>
        <w:pStyle w:val="125"/>
        <w:framePr w:w="9639" w:h="6974" w:hRule="exact" w:wrap="around" w:vAnchor="page" w:hAnchor="page" w:x="1419" w:y="6408" w:anchorLock="1"/>
        <w:textAlignment w:val="bottom"/>
        <w:rPr>
          <w:rFonts w:eastAsia="黑体"/>
          <w:szCs w:val="28"/>
        </w:rPr>
      </w:pPr>
    </w:p>
    <w:p w14:paraId="382A48E7">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493B8B9A">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（本草案完成时间：）</w:t>
      </w:r>
      <w:r>
        <w:rPr>
          <w:sz w:val="21"/>
          <w:szCs w:val="28"/>
        </w:rPr>
        <w:fldChar w:fldCharType="end"/>
      </w:r>
      <w:bookmarkEnd w:id="12"/>
    </w:p>
    <w:p w14:paraId="0C6769F1">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657F19A">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26DCA3D9">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64F6B429">
      <w:pPr>
        <w:pStyle w:val="151"/>
        <w:framePr w:h="584" w:hRule="exact" w:hSpace="181" w:vSpace="181" w:wrap="around" w:y="14800"/>
        <w:pBdr>
          <w:top w:val="none" w:color="auto" w:sz="0" w:space="0"/>
          <w:left w:val="none" w:color="auto" w:sz="0" w:space="0"/>
          <w:bottom w:val="none" w:color="auto" w:sz="0" w:space="0"/>
          <w:right w:val="none" w:color="auto" w:sz="0" w:space="0"/>
        </w:pBdr>
        <w:rPr>
          <w:rFonts w:hint="eastAsia" w:hAnsi="黑体"/>
          <w:w w:val="100"/>
          <w:sz w:val="28"/>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贵州省标准化协会</w:t>
      </w:r>
    </w:p>
    <w:p w14:paraId="79867BE4">
      <w:pPr>
        <w:pStyle w:val="151"/>
        <w:framePr w:h="584" w:hRule="exact" w:hSpace="181" w:vSpace="181" w:wrap="around" w:y="14800"/>
        <w:rPr>
          <w:rFonts w:hint="eastAsia" w:hAnsi="黑体"/>
        </w:rPr>
      </w:pPr>
      <w:r>
        <w:rPr>
          <w:rFonts w:hint="eastAsia" w:hAnsi="黑体"/>
          <w:w w:val="100"/>
          <w:sz w:val="28"/>
        </w:rPr>
        <w:t xml:space="preserve">           贵州省标识行业协会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374BE5A5">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8FA81F3">
      <w:pPr>
        <w:pStyle w:val="91"/>
        <w:keepNext w:val="0"/>
        <w:keepLines w:val="0"/>
        <w:pageBreakBefore w:val="0"/>
        <w:widowControl w:val="0"/>
        <w:kinsoku/>
        <w:wordWrap/>
        <w:overflowPunct/>
        <w:topLinePunct w:val="0"/>
        <w:autoSpaceDE/>
        <w:autoSpaceDN/>
        <w:bidi w:val="0"/>
        <w:adjustRightInd w:val="0"/>
        <w:snapToGrid/>
        <w:spacing w:before="313" w:beforeLines="100" w:after="313" w:afterLines="100"/>
        <w:textAlignment w:val="auto"/>
        <w:rPr>
          <w:rFonts w:hint="eastAsia"/>
          <w:lang w:eastAsia="zh-CN"/>
        </w:rPr>
      </w:pPr>
      <w:bookmarkStart w:id="21" w:name="BookMark1"/>
      <w:r>
        <w:rPr>
          <w:rFonts w:hint="eastAsia"/>
          <w:spacing w:val="320"/>
          <w:lang w:eastAsia="zh-CN"/>
        </w:rPr>
        <w:t>目</w:t>
      </w:r>
      <w:r>
        <w:rPr>
          <w:rFonts w:hint="eastAsia"/>
          <w:lang w:eastAsia="zh-CN"/>
        </w:rPr>
        <w:t>次</w:t>
      </w:r>
    </w:p>
    <w:p w14:paraId="29A61F6E">
      <w:pPr>
        <w:pStyle w:val="19"/>
        <w:keepNext w:val="0"/>
        <w:keepLines w:val="0"/>
        <w:pageBreakBefore w:val="0"/>
        <w:widowControl w:val="0"/>
        <w:tabs>
          <w:tab w:val="right" w:leader="dot" w:pos="9354"/>
        </w:tabs>
        <w:kinsoku/>
        <w:wordWrap/>
        <w:overflowPunct/>
        <w:topLinePunct w:val="0"/>
        <w:autoSpaceDE/>
        <w:autoSpaceDN/>
        <w:bidi w:val="0"/>
        <w:adjustRightInd w:val="0"/>
        <w:snapToGrid/>
        <w:spacing w:line="4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0"/>
          <w:sz w:val="21"/>
          <w:szCs w:val="21"/>
          <w:lang w:eastAsia="zh-CN"/>
        </w:rPr>
        <w:fldChar w:fldCharType="begin"/>
      </w:r>
      <w:r>
        <w:rPr>
          <w:rFonts w:hint="default" w:ascii="Times New Roman" w:hAnsi="Times New Roman" w:eastAsia="宋体" w:cs="Times New Roman"/>
          <w:spacing w:val="0"/>
          <w:sz w:val="21"/>
          <w:szCs w:val="21"/>
          <w:lang w:eastAsia="zh-CN"/>
        </w:rPr>
        <w:instrText xml:space="preserve">TOC \o "1-1" \t "标准文件_一级条标题,2,标准文件_二级条标题,3,标准文件_附录一级条标题,2,标准文件_附录二级条标题,3," \h</w:instrText>
      </w:r>
      <w:r>
        <w:rPr>
          <w:rFonts w:hint="default" w:ascii="Times New Roman" w:hAnsi="Times New Roman" w:eastAsia="宋体" w:cs="Times New Roman"/>
          <w:spacing w:val="0"/>
          <w:sz w:val="21"/>
          <w:szCs w:val="21"/>
          <w:lang w:eastAsia="zh-CN"/>
        </w:rPr>
        <w:fldChar w:fldCharType="separate"/>
      </w:r>
      <w:r>
        <w:rPr>
          <w:rFonts w:hint="default" w:ascii="Times New Roman" w:hAnsi="Times New Roman" w:eastAsia="宋体" w:cs="Times New Roman"/>
          <w:spacing w:val="0"/>
          <w:sz w:val="21"/>
          <w:szCs w:val="21"/>
          <w:lang w:eastAsia="zh-CN"/>
        </w:rPr>
        <w:fldChar w:fldCharType="begin"/>
      </w:r>
      <w:r>
        <w:rPr>
          <w:rFonts w:hint="default" w:ascii="Times New Roman" w:hAnsi="Times New Roman" w:eastAsia="宋体" w:cs="Times New Roman"/>
          <w:spacing w:val="0"/>
          <w:sz w:val="21"/>
          <w:szCs w:val="21"/>
          <w:lang w:eastAsia="zh-CN"/>
        </w:rPr>
        <w:instrText xml:space="preserve"> HYPERLINK \l _Toc26831 </w:instrText>
      </w:r>
      <w:r>
        <w:rPr>
          <w:rFonts w:hint="default" w:ascii="Times New Roman" w:hAnsi="Times New Roman" w:eastAsia="宋体" w:cs="Times New Roman"/>
          <w:spacing w:val="0"/>
          <w:sz w:val="21"/>
          <w:szCs w:val="21"/>
          <w:lang w:eastAsia="zh-CN"/>
        </w:rPr>
        <w:fldChar w:fldCharType="separate"/>
      </w:r>
      <w:r>
        <w:rPr>
          <w:rFonts w:hint="default" w:ascii="Times New Roman" w:hAnsi="Times New Roman" w:eastAsia="宋体" w:cs="Times New Roman"/>
          <w:spacing w:val="320"/>
          <w:sz w:val="21"/>
          <w:szCs w:val="21"/>
          <w:lang w:eastAsia="zh-CN"/>
        </w:rPr>
        <w:t>前</w:t>
      </w:r>
      <w:r>
        <w:rPr>
          <w:rFonts w:hint="default" w:ascii="Times New Roman" w:hAnsi="Times New Roman" w:eastAsia="宋体" w:cs="Times New Roman"/>
          <w:sz w:val="21"/>
          <w:szCs w:val="21"/>
          <w:lang w:eastAsia="zh-CN"/>
        </w:rPr>
        <w:t>言</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_Toc26831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II</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pacing w:val="0"/>
          <w:sz w:val="21"/>
          <w:szCs w:val="21"/>
          <w:lang w:eastAsia="zh-CN"/>
        </w:rPr>
        <w:fldChar w:fldCharType="end"/>
      </w:r>
    </w:p>
    <w:p w14:paraId="2ADE8F5B">
      <w:pPr>
        <w:pStyle w:val="19"/>
        <w:keepNext w:val="0"/>
        <w:keepLines w:val="0"/>
        <w:pageBreakBefore w:val="0"/>
        <w:widowControl w:val="0"/>
        <w:tabs>
          <w:tab w:val="right" w:leader="dot" w:pos="9354"/>
        </w:tabs>
        <w:kinsoku/>
        <w:wordWrap/>
        <w:overflowPunct/>
        <w:topLinePunct w:val="0"/>
        <w:autoSpaceDE/>
        <w:autoSpaceDN/>
        <w:bidi w:val="0"/>
        <w:adjustRightInd w:val="0"/>
        <w:snapToGrid/>
        <w:spacing w:line="4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0"/>
          <w:sz w:val="21"/>
          <w:szCs w:val="21"/>
          <w:lang w:eastAsia="zh-CN"/>
        </w:rPr>
        <w:fldChar w:fldCharType="begin"/>
      </w:r>
      <w:r>
        <w:rPr>
          <w:rFonts w:hint="default" w:ascii="Times New Roman" w:hAnsi="Times New Roman" w:eastAsia="宋体" w:cs="Times New Roman"/>
          <w:spacing w:val="0"/>
          <w:sz w:val="21"/>
          <w:szCs w:val="21"/>
          <w:lang w:eastAsia="zh-CN"/>
        </w:rPr>
        <w:instrText xml:space="preserve"> HYPERLINK \l _Toc17102 </w:instrText>
      </w:r>
      <w:r>
        <w:rPr>
          <w:rFonts w:hint="default" w:ascii="Times New Roman" w:hAnsi="Times New Roman" w:eastAsia="宋体" w:cs="Times New Roman"/>
          <w:spacing w:val="0"/>
          <w:sz w:val="21"/>
          <w:szCs w:val="21"/>
          <w:lang w:eastAsia="zh-CN"/>
        </w:rPr>
        <w:fldChar w:fldCharType="separate"/>
      </w:r>
      <w:r>
        <w:rPr>
          <w:rFonts w:hint="default" w:ascii="Times New Roman" w:hAnsi="Times New Roman" w:eastAsia="宋体" w:cs="Times New Roman"/>
          <w:spacing w:val="320"/>
          <w:sz w:val="21"/>
          <w:szCs w:val="21"/>
          <w:lang w:eastAsia="zh-CN"/>
        </w:rPr>
        <w:t>引</w:t>
      </w:r>
      <w:r>
        <w:rPr>
          <w:rFonts w:hint="default" w:ascii="Times New Roman" w:hAnsi="Times New Roman" w:eastAsia="宋体" w:cs="Times New Roman"/>
          <w:sz w:val="21"/>
          <w:szCs w:val="21"/>
          <w:lang w:eastAsia="zh-CN"/>
        </w:rPr>
        <w:t>言</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_Toc17102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III</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pacing w:val="0"/>
          <w:sz w:val="21"/>
          <w:szCs w:val="21"/>
          <w:lang w:eastAsia="zh-CN"/>
        </w:rPr>
        <w:fldChar w:fldCharType="end"/>
      </w:r>
    </w:p>
    <w:p w14:paraId="3981CC6C">
      <w:pPr>
        <w:pStyle w:val="19"/>
        <w:keepNext w:val="0"/>
        <w:keepLines w:val="0"/>
        <w:pageBreakBefore w:val="0"/>
        <w:widowControl w:val="0"/>
        <w:tabs>
          <w:tab w:val="right" w:leader="dot" w:pos="9354"/>
        </w:tabs>
        <w:kinsoku/>
        <w:wordWrap/>
        <w:overflowPunct/>
        <w:topLinePunct w:val="0"/>
        <w:autoSpaceDE/>
        <w:autoSpaceDN/>
        <w:bidi w:val="0"/>
        <w:adjustRightInd w:val="0"/>
        <w:snapToGrid/>
        <w:spacing w:line="4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0"/>
          <w:sz w:val="21"/>
          <w:szCs w:val="21"/>
          <w:lang w:eastAsia="zh-CN"/>
        </w:rPr>
        <w:fldChar w:fldCharType="begin"/>
      </w:r>
      <w:r>
        <w:rPr>
          <w:rFonts w:hint="default" w:ascii="Times New Roman" w:hAnsi="Times New Roman" w:eastAsia="宋体" w:cs="Times New Roman"/>
          <w:spacing w:val="0"/>
          <w:sz w:val="21"/>
          <w:szCs w:val="21"/>
          <w:lang w:eastAsia="zh-CN"/>
        </w:rPr>
        <w:instrText xml:space="preserve"> HYPERLINK \l _Toc30122 </w:instrText>
      </w:r>
      <w:r>
        <w:rPr>
          <w:rFonts w:hint="default" w:ascii="Times New Roman" w:hAnsi="Times New Roman" w:eastAsia="宋体" w:cs="Times New Roman"/>
          <w:spacing w:val="0"/>
          <w:sz w:val="21"/>
          <w:szCs w:val="21"/>
          <w:lang w:eastAsia="zh-CN"/>
        </w:rPr>
        <w:fldChar w:fldCharType="separate"/>
      </w:r>
      <w:r>
        <w:rPr>
          <w:rFonts w:hint="default" w:ascii="Times New Roman" w:hAnsi="Times New Roman" w:eastAsia="宋体" w:cs="Times New Roman"/>
          <w:i w:val="0"/>
          <w:sz w:val="21"/>
          <w:szCs w:val="21"/>
        </w:rPr>
        <w:t xml:space="preserve">1 </w:t>
      </w:r>
      <w:r>
        <w:rPr>
          <w:rFonts w:hint="default" w:ascii="Times New Roman" w:hAnsi="Times New Roman" w:eastAsia="宋体" w:cs="Times New Roman"/>
          <w:sz w:val="21"/>
          <w:szCs w:val="21"/>
        </w:rPr>
        <w:t>范围</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_Toc30122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1</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pacing w:val="0"/>
          <w:sz w:val="21"/>
          <w:szCs w:val="21"/>
          <w:lang w:eastAsia="zh-CN"/>
        </w:rPr>
        <w:fldChar w:fldCharType="end"/>
      </w:r>
    </w:p>
    <w:p w14:paraId="14B8F1DD">
      <w:pPr>
        <w:pStyle w:val="19"/>
        <w:keepNext w:val="0"/>
        <w:keepLines w:val="0"/>
        <w:pageBreakBefore w:val="0"/>
        <w:widowControl w:val="0"/>
        <w:tabs>
          <w:tab w:val="right" w:leader="dot" w:pos="9354"/>
        </w:tabs>
        <w:kinsoku/>
        <w:wordWrap/>
        <w:overflowPunct/>
        <w:topLinePunct w:val="0"/>
        <w:autoSpaceDE/>
        <w:autoSpaceDN/>
        <w:bidi w:val="0"/>
        <w:adjustRightInd w:val="0"/>
        <w:snapToGrid/>
        <w:spacing w:line="4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0"/>
          <w:sz w:val="21"/>
          <w:szCs w:val="21"/>
          <w:lang w:eastAsia="zh-CN"/>
        </w:rPr>
        <w:fldChar w:fldCharType="begin"/>
      </w:r>
      <w:r>
        <w:rPr>
          <w:rFonts w:hint="default" w:ascii="Times New Roman" w:hAnsi="Times New Roman" w:eastAsia="宋体" w:cs="Times New Roman"/>
          <w:spacing w:val="0"/>
          <w:sz w:val="21"/>
          <w:szCs w:val="21"/>
          <w:lang w:eastAsia="zh-CN"/>
        </w:rPr>
        <w:instrText xml:space="preserve"> HYPERLINK \l _Toc10681 </w:instrText>
      </w:r>
      <w:r>
        <w:rPr>
          <w:rFonts w:hint="default" w:ascii="Times New Roman" w:hAnsi="Times New Roman" w:eastAsia="宋体" w:cs="Times New Roman"/>
          <w:spacing w:val="0"/>
          <w:sz w:val="21"/>
          <w:szCs w:val="21"/>
          <w:lang w:eastAsia="zh-CN"/>
        </w:rPr>
        <w:fldChar w:fldCharType="separate"/>
      </w:r>
      <w:r>
        <w:rPr>
          <w:rFonts w:hint="default" w:ascii="Times New Roman" w:hAnsi="Times New Roman" w:eastAsia="宋体" w:cs="Times New Roman"/>
          <w:i w:val="0"/>
          <w:sz w:val="21"/>
          <w:szCs w:val="21"/>
        </w:rPr>
        <w:t xml:space="preserve">2 </w:t>
      </w:r>
      <w:r>
        <w:rPr>
          <w:rFonts w:hint="default" w:ascii="Times New Roman" w:hAnsi="Times New Roman" w:eastAsia="宋体" w:cs="Times New Roman"/>
          <w:sz w:val="21"/>
          <w:szCs w:val="21"/>
          <w:highlight w:val="none"/>
        </w:rPr>
        <w:t>规范性引用文件</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_Toc10681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1</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pacing w:val="0"/>
          <w:sz w:val="21"/>
          <w:szCs w:val="21"/>
          <w:lang w:eastAsia="zh-CN"/>
        </w:rPr>
        <w:fldChar w:fldCharType="end"/>
      </w:r>
    </w:p>
    <w:p w14:paraId="29ED0404">
      <w:pPr>
        <w:pStyle w:val="19"/>
        <w:keepNext w:val="0"/>
        <w:keepLines w:val="0"/>
        <w:pageBreakBefore w:val="0"/>
        <w:widowControl w:val="0"/>
        <w:tabs>
          <w:tab w:val="right" w:leader="dot" w:pos="9354"/>
        </w:tabs>
        <w:kinsoku/>
        <w:wordWrap/>
        <w:overflowPunct/>
        <w:topLinePunct w:val="0"/>
        <w:autoSpaceDE/>
        <w:autoSpaceDN/>
        <w:bidi w:val="0"/>
        <w:adjustRightInd w:val="0"/>
        <w:snapToGrid/>
        <w:spacing w:line="4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0"/>
          <w:sz w:val="21"/>
          <w:szCs w:val="21"/>
          <w:lang w:eastAsia="zh-CN"/>
        </w:rPr>
        <w:fldChar w:fldCharType="begin"/>
      </w:r>
      <w:r>
        <w:rPr>
          <w:rFonts w:hint="default" w:ascii="Times New Roman" w:hAnsi="Times New Roman" w:eastAsia="宋体" w:cs="Times New Roman"/>
          <w:spacing w:val="0"/>
          <w:sz w:val="21"/>
          <w:szCs w:val="21"/>
          <w:lang w:eastAsia="zh-CN"/>
        </w:rPr>
        <w:instrText xml:space="preserve"> HYPERLINK \l _Toc14871 </w:instrText>
      </w:r>
      <w:r>
        <w:rPr>
          <w:rFonts w:hint="default" w:ascii="Times New Roman" w:hAnsi="Times New Roman" w:eastAsia="宋体" w:cs="Times New Roman"/>
          <w:spacing w:val="0"/>
          <w:sz w:val="21"/>
          <w:szCs w:val="21"/>
          <w:lang w:eastAsia="zh-CN"/>
        </w:rPr>
        <w:fldChar w:fldCharType="separate"/>
      </w:r>
      <w:r>
        <w:rPr>
          <w:rFonts w:hint="default" w:ascii="Times New Roman" w:hAnsi="Times New Roman" w:eastAsia="宋体" w:cs="Times New Roman"/>
          <w:i w:val="0"/>
          <w:sz w:val="21"/>
          <w:szCs w:val="21"/>
        </w:rPr>
        <w:t xml:space="preserve">3 </w:t>
      </w:r>
      <w:r>
        <w:rPr>
          <w:rFonts w:hint="default" w:ascii="Times New Roman" w:hAnsi="Times New Roman" w:eastAsia="宋体" w:cs="Times New Roman"/>
          <w:sz w:val="21"/>
          <w:szCs w:val="21"/>
          <w:highlight w:val="none"/>
        </w:rPr>
        <w:t>术语和定义</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_Toc14871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1</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pacing w:val="0"/>
          <w:sz w:val="21"/>
          <w:szCs w:val="21"/>
          <w:lang w:eastAsia="zh-CN"/>
        </w:rPr>
        <w:fldChar w:fldCharType="end"/>
      </w:r>
    </w:p>
    <w:p w14:paraId="4E6CC984">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4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0"/>
          <w:sz w:val="21"/>
          <w:szCs w:val="21"/>
          <w:lang w:eastAsia="zh-CN"/>
        </w:rPr>
        <w:fldChar w:fldCharType="begin"/>
      </w:r>
      <w:r>
        <w:rPr>
          <w:rFonts w:hint="default" w:ascii="Times New Roman" w:hAnsi="Times New Roman" w:eastAsia="宋体" w:cs="Times New Roman"/>
          <w:spacing w:val="0"/>
          <w:sz w:val="21"/>
          <w:szCs w:val="21"/>
          <w:lang w:eastAsia="zh-CN"/>
        </w:rPr>
        <w:instrText xml:space="preserve"> HYPERLINK \l _Toc3086 </w:instrText>
      </w:r>
      <w:r>
        <w:rPr>
          <w:rFonts w:hint="default" w:ascii="Times New Roman" w:hAnsi="Times New Roman" w:eastAsia="宋体" w:cs="Times New Roman"/>
          <w:spacing w:val="0"/>
          <w:sz w:val="21"/>
          <w:szCs w:val="21"/>
          <w:lang w:eastAsia="zh-C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 w:val="21"/>
          <w:szCs w:val="21"/>
          <w:vertAlign w:val="baseline"/>
          <w:lang w:val="en-US"/>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3.1 </w:t>
      </w:r>
      <w:r>
        <w:rPr>
          <w:rFonts w:hint="default" w:ascii="Times New Roman" w:hAnsi="Times New Roman" w:eastAsia="宋体" w:cs="Times New Roman"/>
          <w:sz w:val="21"/>
          <w:szCs w:val="21"/>
          <w:lang w:val="en-US" w:eastAsia="zh-CN"/>
        </w:rPr>
        <w:t>美丽乡村  beautiful countryside</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_Toc3086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1</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pacing w:val="0"/>
          <w:sz w:val="21"/>
          <w:szCs w:val="21"/>
          <w:lang w:eastAsia="zh-CN"/>
        </w:rPr>
        <w:fldChar w:fldCharType="end"/>
      </w:r>
    </w:p>
    <w:p w14:paraId="03BF9186">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4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0"/>
          <w:sz w:val="21"/>
          <w:szCs w:val="21"/>
          <w:lang w:eastAsia="zh-CN"/>
        </w:rPr>
        <w:fldChar w:fldCharType="begin"/>
      </w:r>
      <w:r>
        <w:rPr>
          <w:rFonts w:hint="default" w:ascii="Times New Roman" w:hAnsi="Times New Roman" w:eastAsia="宋体" w:cs="Times New Roman"/>
          <w:spacing w:val="0"/>
          <w:sz w:val="21"/>
          <w:szCs w:val="21"/>
          <w:lang w:eastAsia="zh-CN"/>
        </w:rPr>
        <w:instrText xml:space="preserve"> HYPERLINK \l _Toc13029 </w:instrText>
      </w:r>
      <w:r>
        <w:rPr>
          <w:rFonts w:hint="default" w:ascii="Times New Roman" w:hAnsi="Times New Roman" w:eastAsia="宋体" w:cs="Times New Roman"/>
          <w:spacing w:val="0"/>
          <w:sz w:val="21"/>
          <w:szCs w:val="21"/>
          <w:lang w:eastAsia="zh-C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 w:val="21"/>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3.2 </w:t>
      </w:r>
      <w:r>
        <w:rPr>
          <w:rFonts w:hint="default" w:ascii="Times New Roman" w:hAnsi="Times New Roman" w:eastAsia="宋体" w:cs="Times New Roman"/>
          <w:sz w:val="21"/>
          <w:szCs w:val="21"/>
          <w:highlight w:val="none"/>
          <w:lang w:val="en-US" w:eastAsia="zh-CN"/>
        </w:rPr>
        <w:t>文化标识  c</w:t>
      </w:r>
      <w:r>
        <w:rPr>
          <w:rFonts w:hint="default" w:ascii="Times New Roman" w:hAnsi="Times New Roman" w:eastAsia="宋体" w:cs="Times New Roman"/>
          <w:sz w:val="21"/>
          <w:szCs w:val="21"/>
          <w:highlight w:val="none"/>
        </w:rPr>
        <w:t xml:space="preserve">ultural </w:t>
      </w:r>
      <w:r>
        <w:rPr>
          <w:rFonts w:hint="default" w:ascii="Times New Roman" w:hAnsi="Times New Roman" w:eastAsia="宋体" w:cs="Times New Roman"/>
          <w:sz w:val="21"/>
          <w:szCs w:val="21"/>
          <w:highlight w:val="none"/>
          <w:lang w:val="en-US" w:eastAsia="zh-CN"/>
        </w:rPr>
        <w:t>s</w:t>
      </w:r>
      <w:r>
        <w:rPr>
          <w:rFonts w:hint="default" w:ascii="Times New Roman" w:hAnsi="Times New Roman" w:eastAsia="宋体" w:cs="Times New Roman"/>
          <w:sz w:val="21"/>
          <w:szCs w:val="21"/>
          <w:highlight w:val="none"/>
        </w:rPr>
        <w:t>ignage</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_Toc13029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1</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pacing w:val="0"/>
          <w:sz w:val="21"/>
          <w:szCs w:val="21"/>
          <w:lang w:eastAsia="zh-CN"/>
        </w:rPr>
        <w:fldChar w:fldCharType="end"/>
      </w:r>
    </w:p>
    <w:p w14:paraId="72EAA810">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4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0"/>
          <w:sz w:val="21"/>
          <w:szCs w:val="21"/>
          <w:lang w:eastAsia="zh-CN"/>
        </w:rPr>
        <w:fldChar w:fldCharType="begin"/>
      </w:r>
      <w:r>
        <w:rPr>
          <w:rFonts w:hint="default" w:ascii="Times New Roman" w:hAnsi="Times New Roman" w:eastAsia="宋体" w:cs="Times New Roman"/>
          <w:spacing w:val="0"/>
          <w:sz w:val="21"/>
          <w:szCs w:val="21"/>
          <w:lang w:eastAsia="zh-CN"/>
        </w:rPr>
        <w:instrText xml:space="preserve"> HYPERLINK \l _Toc13911 </w:instrText>
      </w:r>
      <w:r>
        <w:rPr>
          <w:rFonts w:hint="default" w:ascii="Times New Roman" w:hAnsi="Times New Roman" w:eastAsia="宋体" w:cs="Times New Roman"/>
          <w:spacing w:val="0"/>
          <w:sz w:val="21"/>
          <w:szCs w:val="21"/>
          <w:lang w:eastAsia="zh-C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 w:val="21"/>
          <w:szCs w:val="21"/>
          <w:vertAlign w:val="baseline"/>
          <w:lang w:val="en-US"/>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3.3 </w:t>
      </w:r>
      <w:r>
        <w:rPr>
          <w:rFonts w:hint="default" w:ascii="Times New Roman" w:hAnsi="Times New Roman" w:eastAsia="宋体" w:cs="Times New Roman"/>
          <w:sz w:val="21"/>
          <w:szCs w:val="21"/>
          <w:highlight w:val="none"/>
          <w:lang w:val="en-US" w:eastAsia="zh-CN"/>
        </w:rPr>
        <w:t>美丽乡村文化标识系统  b</w:t>
      </w:r>
      <w:r>
        <w:rPr>
          <w:rFonts w:hint="default" w:ascii="Times New Roman" w:hAnsi="Times New Roman" w:eastAsia="宋体" w:cs="Times New Roman"/>
          <w:sz w:val="21"/>
          <w:szCs w:val="21"/>
          <w:highlight w:val="none"/>
        </w:rPr>
        <w:t xml:space="preserve">eautiful </w:t>
      </w:r>
      <w:r>
        <w:rPr>
          <w:rFonts w:hint="default" w:ascii="Times New Roman" w:hAnsi="Times New Roman" w:eastAsia="宋体" w:cs="Times New Roman"/>
          <w:sz w:val="21"/>
          <w:szCs w:val="21"/>
          <w:highlight w:val="none"/>
          <w:lang w:val="en-US" w:eastAsia="zh-CN"/>
        </w:rPr>
        <w:t>countryside</w:t>
      </w:r>
      <w:r>
        <w:rPr>
          <w:rFonts w:hint="default" w:ascii="Times New Roman" w:hAnsi="Times New Roman" w:eastAsia="宋体" w:cs="Times New Roman"/>
          <w:sz w:val="21"/>
          <w:szCs w:val="21"/>
          <w:highlight w:val="none"/>
        </w:rPr>
        <w:t xml:space="preserve"> </w:t>
      </w:r>
      <w:r>
        <w:rPr>
          <w:rFonts w:hint="default" w:ascii="Times New Roman" w:hAnsi="Times New Roman" w:eastAsia="宋体" w:cs="Times New Roman"/>
          <w:sz w:val="21"/>
          <w:szCs w:val="21"/>
          <w:highlight w:val="none"/>
          <w:lang w:val="en-US" w:eastAsia="zh-CN"/>
        </w:rPr>
        <w:t>c</w:t>
      </w:r>
      <w:r>
        <w:rPr>
          <w:rFonts w:hint="default" w:ascii="Times New Roman" w:hAnsi="Times New Roman" w:eastAsia="宋体" w:cs="Times New Roman"/>
          <w:sz w:val="21"/>
          <w:szCs w:val="21"/>
          <w:highlight w:val="none"/>
        </w:rPr>
        <w:t xml:space="preserve">ultural </w:t>
      </w:r>
      <w:r>
        <w:rPr>
          <w:rFonts w:hint="default" w:ascii="Times New Roman" w:hAnsi="Times New Roman" w:eastAsia="宋体" w:cs="Times New Roman"/>
          <w:sz w:val="21"/>
          <w:szCs w:val="21"/>
          <w:highlight w:val="none"/>
          <w:lang w:val="en-US" w:eastAsia="zh-CN"/>
        </w:rPr>
        <w:t>s</w:t>
      </w:r>
      <w:r>
        <w:rPr>
          <w:rFonts w:hint="default" w:ascii="Times New Roman" w:hAnsi="Times New Roman" w:eastAsia="宋体" w:cs="Times New Roman"/>
          <w:sz w:val="21"/>
          <w:szCs w:val="21"/>
          <w:highlight w:val="none"/>
        </w:rPr>
        <w:t xml:space="preserve">ignage </w:t>
      </w:r>
      <w:r>
        <w:rPr>
          <w:rFonts w:hint="default" w:ascii="Times New Roman" w:hAnsi="Times New Roman" w:eastAsia="宋体" w:cs="Times New Roman"/>
          <w:sz w:val="21"/>
          <w:szCs w:val="21"/>
          <w:highlight w:val="none"/>
          <w:lang w:val="en-US" w:eastAsia="zh-CN"/>
        </w:rPr>
        <w:t>s</w:t>
      </w:r>
      <w:r>
        <w:rPr>
          <w:rFonts w:hint="default" w:ascii="Times New Roman" w:hAnsi="Times New Roman" w:eastAsia="宋体" w:cs="Times New Roman"/>
          <w:sz w:val="21"/>
          <w:szCs w:val="21"/>
          <w:highlight w:val="none"/>
        </w:rPr>
        <w:t>ystem</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_Toc13911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1</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pacing w:val="0"/>
          <w:sz w:val="21"/>
          <w:szCs w:val="21"/>
          <w:lang w:eastAsia="zh-CN"/>
        </w:rPr>
        <w:fldChar w:fldCharType="end"/>
      </w:r>
    </w:p>
    <w:p w14:paraId="21489B2F">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4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0"/>
          <w:sz w:val="21"/>
          <w:szCs w:val="21"/>
          <w:lang w:eastAsia="zh-CN"/>
        </w:rPr>
        <w:fldChar w:fldCharType="begin"/>
      </w:r>
      <w:r>
        <w:rPr>
          <w:rFonts w:hint="default" w:ascii="Times New Roman" w:hAnsi="Times New Roman" w:eastAsia="宋体" w:cs="Times New Roman"/>
          <w:spacing w:val="0"/>
          <w:sz w:val="21"/>
          <w:szCs w:val="21"/>
          <w:lang w:eastAsia="zh-CN"/>
        </w:rPr>
        <w:instrText xml:space="preserve"> HYPERLINK \l _Toc6542 </w:instrText>
      </w:r>
      <w:r>
        <w:rPr>
          <w:rFonts w:hint="default" w:ascii="Times New Roman" w:hAnsi="Times New Roman" w:eastAsia="宋体" w:cs="Times New Roman"/>
          <w:spacing w:val="0"/>
          <w:sz w:val="21"/>
          <w:szCs w:val="21"/>
          <w:lang w:eastAsia="zh-C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 w:val="21"/>
          <w:szCs w:val="21"/>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3.4 </w:t>
      </w:r>
      <w:r>
        <w:rPr>
          <w:rFonts w:hint="default" w:ascii="Times New Roman" w:hAnsi="Times New Roman" w:eastAsia="宋体" w:cs="Times New Roman"/>
          <w:sz w:val="21"/>
          <w:szCs w:val="21"/>
          <w:highlight w:val="none"/>
        </w:rPr>
        <w:t>乡村文化元素</w:t>
      </w:r>
      <w:r>
        <w:rPr>
          <w:rFonts w:hint="default" w:ascii="Times New Roman" w:hAnsi="Times New Roman" w:eastAsia="宋体" w:cs="Times New Roman"/>
          <w:sz w:val="21"/>
          <w:szCs w:val="21"/>
          <w:highlight w:val="none"/>
          <w:lang w:val="en-US" w:eastAsia="zh-CN"/>
        </w:rPr>
        <w:t xml:space="preserve">  countryside</w:t>
      </w:r>
      <w:r>
        <w:rPr>
          <w:rFonts w:hint="default" w:ascii="Times New Roman" w:hAnsi="Times New Roman" w:eastAsia="宋体" w:cs="Times New Roman"/>
          <w:sz w:val="21"/>
          <w:szCs w:val="21"/>
          <w:highlight w:val="none"/>
        </w:rPr>
        <w:t xml:space="preserve"> </w:t>
      </w:r>
      <w:r>
        <w:rPr>
          <w:rFonts w:hint="default" w:ascii="Times New Roman" w:hAnsi="Times New Roman" w:eastAsia="宋体" w:cs="Times New Roman"/>
          <w:sz w:val="21"/>
          <w:szCs w:val="21"/>
          <w:highlight w:val="none"/>
          <w:lang w:val="en-US" w:eastAsia="zh-CN"/>
        </w:rPr>
        <w:t>c</w:t>
      </w:r>
      <w:r>
        <w:rPr>
          <w:rFonts w:hint="default" w:ascii="Times New Roman" w:hAnsi="Times New Roman" w:eastAsia="宋体" w:cs="Times New Roman"/>
          <w:sz w:val="21"/>
          <w:szCs w:val="21"/>
          <w:highlight w:val="none"/>
        </w:rPr>
        <w:t xml:space="preserve">ultural </w:t>
      </w:r>
      <w:r>
        <w:rPr>
          <w:rFonts w:hint="default" w:ascii="Times New Roman" w:hAnsi="Times New Roman" w:eastAsia="宋体" w:cs="Times New Roman"/>
          <w:sz w:val="21"/>
          <w:szCs w:val="21"/>
          <w:highlight w:val="none"/>
          <w:lang w:val="en-US" w:eastAsia="zh-CN"/>
        </w:rPr>
        <w:t>e</w:t>
      </w:r>
      <w:r>
        <w:rPr>
          <w:rFonts w:hint="default" w:ascii="Times New Roman" w:hAnsi="Times New Roman" w:eastAsia="宋体" w:cs="Times New Roman"/>
          <w:sz w:val="21"/>
          <w:szCs w:val="21"/>
          <w:highlight w:val="none"/>
        </w:rPr>
        <w:t>lements</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_Toc6542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1</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pacing w:val="0"/>
          <w:sz w:val="21"/>
          <w:szCs w:val="21"/>
          <w:lang w:eastAsia="zh-CN"/>
        </w:rPr>
        <w:fldChar w:fldCharType="end"/>
      </w:r>
    </w:p>
    <w:p w14:paraId="71F23100">
      <w:pPr>
        <w:pStyle w:val="19"/>
        <w:keepNext w:val="0"/>
        <w:keepLines w:val="0"/>
        <w:pageBreakBefore w:val="0"/>
        <w:widowControl w:val="0"/>
        <w:tabs>
          <w:tab w:val="right" w:leader="dot" w:pos="9354"/>
        </w:tabs>
        <w:kinsoku/>
        <w:wordWrap/>
        <w:overflowPunct/>
        <w:topLinePunct w:val="0"/>
        <w:autoSpaceDE/>
        <w:autoSpaceDN/>
        <w:bidi w:val="0"/>
        <w:adjustRightInd w:val="0"/>
        <w:snapToGrid/>
        <w:spacing w:line="4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0"/>
          <w:sz w:val="21"/>
          <w:szCs w:val="21"/>
          <w:lang w:eastAsia="zh-CN"/>
        </w:rPr>
        <w:fldChar w:fldCharType="begin"/>
      </w:r>
      <w:r>
        <w:rPr>
          <w:rFonts w:hint="default" w:ascii="Times New Roman" w:hAnsi="Times New Roman" w:eastAsia="宋体" w:cs="Times New Roman"/>
          <w:spacing w:val="0"/>
          <w:sz w:val="21"/>
          <w:szCs w:val="21"/>
          <w:lang w:eastAsia="zh-CN"/>
        </w:rPr>
        <w:instrText xml:space="preserve"> HYPERLINK \l _Toc26357 </w:instrText>
      </w:r>
      <w:r>
        <w:rPr>
          <w:rFonts w:hint="default" w:ascii="Times New Roman" w:hAnsi="Times New Roman" w:eastAsia="宋体" w:cs="Times New Roman"/>
          <w:spacing w:val="0"/>
          <w:sz w:val="21"/>
          <w:szCs w:val="21"/>
          <w:lang w:eastAsia="zh-CN"/>
        </w:rPr>
        <w:fldChar w:fldCharType="separate"/>
      </w:r>
      <w:r>
        <w:rPr>
          <w:rFonts w:hint="default" w:ascii="Times New Roman" w:hAnsi="Times New Roman" w:eastAsia="宋体" w:cs="Times New Roman"/>
          <w:i w:val="0"/>
          <w:sz w:val="21"/>
          <w:szCs w:val="21"/>
          <w:lang w:eastAsia="zh-CN"/>
        </w:rPr>
        <w:t xml:space="preserve">4 </w:t>
      </w:r>
      <w:r>
        <w:rPr>
          <w:rFonts w:hint="default" w:ascii="Times New Roman" w:hAnsi="Times New Roman" w:eastAsia="宋体" w:cs="Times New Roman"/>
          <w:sz w:val="21"/>
          <w:szCs w:val="21"/>
          <w:highlight w:val="none"/>
          <w:lang w:val="en-US" w:eastAsia="zh-CN"/>
        </w:rPr>
        <w:t>基本原则</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_Toc26357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2</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pacing w:val="0"/>
          <w:sz w:val="21"/>
          <w:szCs w:val="21"/>
          <w:lang w:eastAsia="zh-CN"/>
        </w:rPr>
        <w:fldChar w:fldCharType="end"/>
      </w:r>
    </w:p>
    <w:p w14:paraId="2DEA9F94">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4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0"/>
          <w:sz w:val="21"/>
          <w:szCs w:val="21"/>
          <w:lang w:eastAsia="zh-CN"/>
        </w:rPr>
        <w:fldChar w:fldCharType="begin"/>
      </w:r>
      <w:r>
        <w:rPr>
          <w:rFonts w:hint="default" w:ascii="Times New Roman" w:hAnsi="Times New Roman" w:eastAsia="宋体" w:cs="Times New Roman"/>
          <w:spacing w:val="0"/>
          <w:sz w:val="21"/>
          <w:szCs w:val="21"/>
          <w:lang w:eastAsia="zh-CN"/>
        </w:rPr>
        <w:instrText xml:space="preserve"> HYPERLINK \l _Toc6798 </w:instrText>
      </w:r>
      <w:r>
        <w:rPr>
          <w:rFonts w:hint="default" w:ascii="Times New Roman" w:hAnsi="Times New Roman" w:eastAsia="宋体" w:cs="Times New Roman"/>
          <w:spacing w:val="0"/>
          <w:sz w:val="21"/>
          <w:szCs w:val="21"/>
          <w:lang w:eastAsia="zh-C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 w:val="21"/>
          <w:szCs w:val="21"/>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4.1 </w:t>
      </w:r>
      <w:r>
        <w:rPr>
          <w:rFonts w:hint="default" w:ascii="Times New Roman" w:hAnsi="Times New Roman" w:eastAsia="宋体" w:cs="Times New Roman"/>
          <w:sz w:val="21"/>
          <w:szCs w:val="21"/>
          <w:highlight w:val="none"/>
          <w:lang w:val="en-US" w:eastAsia="zh-CN"/>
        </w:rPr>
        <w:t>统筹规划与系统协调原则</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_Toc6798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2</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pacing w:val="0"/>
          <w:sz w:val="21"/>
          <w:szCs w:val="21"/>
          <w:lang w:eastAsia="zh-CN"/>
        </w:rPr>
        <w:fldChar w:fldCharType="end"/>
      </w:r>
    </w:p>
    <w:p w14:paraId="106795C9">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4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0"/>
          <w:sz w:val="21"/>
          <w:szCs w:val="21"/>
          <w:lang w:eastAsia="zh-CN"/>
        </w:rPr>
        <w:fldChar w:fldCharType="begin"/>
      </w:r>
      <w:r>
        <w:rPr>
          <w:rFonts w:hint="default" w:ascii="Times New Roman" w:hAnsi="Times New Roman" w:eastAsia="宋体" w:cs="Times New Roman"/>
          <w:spacing w:val="0"/>
          <w:sz w:val="21"/>
          <w:szCs w:val="21"/>
          <w:lang w:eastAsia="zh-CN"/>
        </w:rPr>
        <w:instrText xml:space="preserve"> HYPERLINK \l _Toc27017 </w:instrText>
      </w:r>
      <w:r>
        <w:rPr>
          <w:rFonts w:hint="default" w:ascii="Times New Roman" w:hAnsi="Times New Roman" w:eastAsia="宋体" w:cs="Times New Roman"/>
          <w:spacing w:val="0"/>
          <w:sz w:val="21"/>
          <w:szCs w:val="21"/>
          <w:lang w:eastAsia="zh-C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 w:val="21"/>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4.2 </w:t>
      </w:r>
      <w:r>
        <w:rPr>
          <w:rFonts w:hint="default" w:ascii="Times New Roman" w:hAnsi="Times New Roman" w:eastAsia="宋体" w:cs="Times New Roman"/>
          <w:sz w:val="21"/>
          <w:szCs w:val="21"/>
          <w:highlight w:val="none"/>
          <w:lang w:val="en-US" w:eastAsia="zh-CN"/>
        </w:rPr>
        <w:t>文化传承与特色彰显原则</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_Toc27017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2</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pacing w:val="0"/>
          <w:sz w:val="21"/>
          <w:szCs w:val="21"/>
          <w:lang w:eastAsia="zh-CN"/>
        </w:rPr>
        <w:fldChar w:fldCharType="end"/>
      </w:r>
    </w:p>
    <w:p w14:paraId="12B921E3">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4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0"/>
          <w:sz w:val="21"/>
          <w:szCs w:val="21"/>
          <w:lang w:eastAsia="zh-CN"/>
        </w:rPr>
        <w:fldChar w:fldCharType="begin"/>
      </w:r>
      <w:r>
        <w:rPr>
          <w:rFonts w:hint="default" w:ascii="Times New Roman" w:hAnsi="Times New Roman" w:eastAsia="宋体" w:cs="Times New Roman"/>
          <w:spacing w:val="0"/>
          <w:sz w:val="21"/>
          <w:szCs w:val="21"/>
          <w:lang w:eastAsia="zh-CN"/>
        </w:rPr>
        <w:instrText xml:space="preserve"> HYPERLINK \l _Toc18356 </w:instrText>
      </w:r>
      <w:r>
        <w:rPr>
          <w:rFonts w:hint="default" w:ascii="Times New Roman" w:hAnsi="Times New Roman" w:eastAsia="宋体" w:cs="Times New Roman"/>
          <w:spacing w:val="0"/>
          <w:sz w:val="21"/>
          <w:szCs w:val="21"/>
          <w:lang w:eastAsia="zh-C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 w:val="21"/>
          <w:szCs w:val="21"/>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4.3 </w:t>
      </w:r>
      <w:r>
        <w:rPr>
          <w:rFonts w:hint="default" w:ascii="Times New Roman" w:hAnsi="Times New Roman" w:eastAsia="宋体" w:cs="Times New Roman"/>
          <w:sz w:val="21"/>
          <w:szCs w:val="21"/>
          <w:highlight w:val="none"/>
          <w:lang w:val="en-US" w:eastAsia="zh-CN"/>
        </w:rPr>
        <w:t>功能优先与实用便捷原则</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_Toc18356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2</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pacing w:val="0"/>
          <w:sz w:val="21"/>
          <w:szCs w:val="21"/>
          <w:lang w:eastAsia="zh-CN"/>
        </w:rPr>
        <w:fldChar w:fldCharType="end"/>
      </w:r>
    </w:p>
    <w:p w14:paraId="5B2FFB39">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4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0"/>
          <w:sz w:val="21"/>
          <w:szCs w:val="21"/>
          <w:lang w:eastAsia="zh-CN"/>
        </w:rPr>
        <w:fldChar w:fldCharType="begin"/>
      </w:r>
      <w:r>
        <w:rPr>
          <w:rFonts w:hint="default" w:ascii="Times New Roman" w:hAnsi="Times New Roman" w:eastAsia="宋体" w:cs="Times New Roman"/>
          <w:spacing w:val="0"/>
          <w:sz w:val="21"/>
          <w:szCs w:val="21"/>
          <w:lang w:eastAsia="zh-CN"/>
        </w:rPr>
        <w:instrText xml:space="preserve"> HYPERLINK \l _Toc29333 </w:instrText>
      </w:r>
      <w:r>
        <w:rPr>
          <w:rFonts w:hint="default" w:ascii="Times New Roman" w:hAnsi="Times New Roman" w:eastAsia="宋体" w:cs="Times New Roman"/>
          <w:spacing w:val="0"/>
          <w:sz w:val="21"/>
          <w:szCs w:val="21"/>
          <w:lang w:eastAsia="zh-C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 w:val="21"/>
          <w:szCs w:val="21"/>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4.4 </w:t>
      </w:r>
      <w:r>
        <w:rPr>
          <w:rFonts w:hint="default" w:ascii="Times New Roman" w:hAnsi="Times New Roman" w:eastAsia="宋体" w:cs="Times New Roman"/>
          <w:sz w:val="21"/>
          <w:szCs w:val="21"/>
          <w:highlight w:val="none"/>
          <w:lang w:val="en-US" w:eastAsia="zh-CN"/>
        </w:rPr>
        <w:t>生态环保与可持续原则</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_Toc29333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2</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pacing w:val="0"/>
          <w:sz w:val="21"/>
          <w:szCs w:val="21"/>
          <w:lang w:eastAsia="zh-CN"/>
        </w:rPr>
        <w:fldChar w:fldCharType="end"/>
      </w:r>
    </w:p>
    <w:p w14:paraId="1FD01FE7">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4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0"/>
          <w:sz w:val="21"/>
          <w:szCs w:val="21"/>
          <w:lang w:eastAsia="zh-CN"/>
        </w:rPr>
        <w:fldChar w:fldCharType="begin"/>
      </w:r>
      <w:r>
        <w:rPr>
          <w:rFonts w:hint="default" w:ascii="Times New Roman" w:hAnsi="Times New Roman" w:eastAsia="宋体" w:cs="Times New Roman"/>
          <w:spacing w:val="0"/>
          <w:sz w:val="21"/>
          <w:szCs w:val="21"/>
          <w:lang w:eastAsia="zh-CN"/>
        </w:rPr>
        <w:instrText xml:space="preserve"> HYPERLINK \l _Toc28091 </w:instrText>
      </w:r>
      <w:r>
        <w:rPr>
          <w:rFonts w:hint="default" w:ascii="Times New Roman" w:hAnsi="Times New Roman" w:eastAsia="宋体" w:cs="Times New Roman"/>
          <w:spacing w:val="0"/>
          <w:sz w:val="21"/>
          <w:szCs w:val="21"/>
          <w:lang w:eastAsia="zh-C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 w:val="21"/>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4.5 </w:t>
      </w:r>
      <w:r>
        <w:rPr>
          <w:rFonts w:hint="default" w:ascii="Times New Roman" w:hAnsi="Times New Roman" w:eastAsia="宋体" w:cs="Times New Roman"/>
          <w:sz w:val="21"/>
          <w:szCs w:val="21"/>
          <w:highlight w:val="none"/>
          <w:lang w:val="en-US" w:eastAsia="zh-CN"/>
        </w:rPr>
        <w:t>安全性与耐久性保障原则</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_Toc28091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2</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pacing w:val="0"/>
          <w:sz w:val="21"/>
          <w:szCs w:val="21"/>
          <w:lang w:eastAsia="zh-CN"/>
        </w:rPr>
        <w:fldChar w:fldCharType="end"/>
      </w:r>
    </w:p>
    <w:p w14:paraId="3B5DFE66">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4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0"/>
          <w:sz w:val="21"/>
          <w:szCs w:val="21"/>
          <w:lang w:eastAsia="zh-CN"/>
        </w:rPr>
        <w:fldChar w:fldCharType="begin"/>
      </w:r>
      <w:r>
        <w:rPr>
          <w:rFonts w:hint="default" w:ascii="Times New Roman" w:hAnsi="Times New Roman" w:eastAsia="宋体" w:cs="Times New Roman"/>
          <w:spacing w:val="0"/>
          <w:sz w:val="21"/>
          <w:szCs w:val="21"/>
          <w:lang w:eastAsia="zh-CN"/>
        </w:rPr>
        <w:instrText xml:space="preserve"> HYPERLINK \l _Toc25884 </w:instrText>
      </w:r>
      <w:r>
        <w:rPr>
          <w:rFonts w:hint="default" w:ascii="Times New Roman" w:hAnsi="Times New Roman" w:eastAsia="宋体" w:cs="Times New Roman"/>
          <w:spacing w:val="0"/>
          <w:sz w:val="21"/>
          <w:szCs w:val="21"/>
          <w:lang w:eastAsia="zh-C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 w:val="21"/>
          <w:szCs w:val="21"/>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4.6 </w:t>
      </w:r>
      <w:r>
        <w:rPr>
          <w:rFonts w:hint="default" w:ascii="Times New Roman" w:hAnsi="Times New Roman" w:eastAsia="宋体" w:cs="Times New Roman"/>
          <w:sz w:val="21"/>
          <w:szCs w:val="21"/>
          <w:highlight w:val="none"/>
          <w:lang w:val="en-US" w:eastAsia="zh-CN"/>
        </w:rPr>
        <w:t>多方参与和共建共享原则</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_Toc25884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2</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pacing w:val="0"/>
          <w:sz w:val="21"/>
          <w:szCs w:val="21"/>
          <w:lang w:eastAsia="zh-CN"/>
        </w:rPr>
        <w:fldChar w:fldCharType="end"/>
      </w:r>
    </w:p>
    <w:p w14:paraId="2D722505">
      <w:pPr>
        <w:pStyle w:val="19"/>
        <w:keepNext w:val="0"/>
        <w:keepLines w:val="0"/>
        <w:pageBreakBefore w:val="0"/>
        <w:widowControl w:val="0"/>
        <w:tabs>
          <w:tab w:val="right" w:leader="dot" w:pos="9354"/>
        </w:tabs>
        <w:kinsoku/>
        <w:wordWrap/>
        <w:overflowPunct/>
        <w:topLinePunct w:val="0"/>
        <w:autoSpaceDE/>
        <w:autoSpaceDN/>
        <w:bidi w:val="0"/>
        <w:adjustRightInd w:val="0"/>
        <w:snapToGrid/>
        <w:spacing w:line="4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0"/>
          <w:sz w:val="21"/>
          <w:szCs w:val="21"/>
          <w:lang w:eastAsia="zh-CN"/>
        </w:rPr>
        <w:fldChar w:fldCharType="begin"/>
      </w:r>
      <w:r>
        <w:rPr>
          <w:rFonts w:hint="default" w:ascii="Times New Roman" w:hAnsi="Times New Roman" w:eastAsia="宋体" w:cs="Times New Roman"/>
          <w:spacing w:val="0"/>
          <w:sz w:val="21"/>
          <w:szCs w:val="21"/>
          <w:lang w:eastAsia="zh-CN"/>
        </w:rPr>
        <w:instrText xml:space="preserve"> HYPERLINK \l _Toc28654 </w:instrText>
      </w:r>
      <w:r>
        <w:rPr>
          <w:rFonts w:hint="default" w:ascii="Times New Roman" w:hAnsi="Times New Roman" w:eastAsia="宋体" w:cs="Times New Roman"/>
          <w:spacing w:val="0"/>
          <w:sz w:val="21"/>
          <w:szCs w:val="21"/>
          <w:lang w:eastAsia="zh-CN"/>
        </w:rPr>
        <w:fldChar w:fldCharType="separate"/>
      </w:r>
      <w:r>
        <w:rPr>
          <w:rFonts w:hint="default" w:ascii="Times New Roman" w:hAnsi="Times New Roman" w:eastAsia="宋体" w:cs="Times New Roman"/>
          <w:i w:val="0"/>
          <w:sz w:val="21"/>
          <w:szCs w:val="21"/>
        </w:rPr>
        <w:t xml:space="preserve">5 </w:t>
      </w:r>
      <w:r>
        <w:rPr>
          <w:rFonts w:hint="default" w:ascii="Times New Roman" w:hAnsi="Times New Roman" w:eastAsia="宋体" w:cs="Times New Roman"/>
          <w:sz w:val="21"/>
          <w:szCs w:val="21"/>
          <w:highlight w:val="none"/>
          <w:lang w:val="en-US" w:eastAsia="zh-CN"/>
        </w:rPr>
        <w:t>标识分类</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_Toc28654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2</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pacing w:val="0"/>
          <w:sz w:val="21"/>
          <w:szCs w:val="21"/>
          <w:lang w:eastAsia="zh-CN"/>
        </w:rPr>
        <w:fldChar w:fldCharType="end"/>
      </w:r>
    </w:p>
    <w:p w14:paraId="4BE9D439">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4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0"/>
          <w:sz w:val="21"/>
          <w:szCs w:val="21"/>
          <w:lang w:eastAsia="zh-CN"/>
        </w:rPr>
        <w:fldChar w:fldCharType="begin"/>
      </w:r>
      <w:r>
        <w:rPr>
          <w:rFonts w:hint="default" w:ascii="Times New Roman" w:hAnsi="Times New Roman" w:eastAsia="宋体" w:cs="Times New Roman"/>
          <w:spacing w:val="0"/>
          <w:sz w:val="21"/>
          <w:szCs w:val="21"/>
          <w:lang w:eastAsia="zh-CN"/>
        </w:rPr>
        <w:instrText xml:space="preserve"> HYPERLINK \l _Toc14924 </w:instrText>
      </w:r>
      <w:r>
        <w:rPr>
          <w:rFonts w:hint="default" w:ascii="Times New Roman" w:hAnsi="Times New Roman" w:eastAsia="宋体" w:cs="Times New Roman"/>
          <w:spacing w:val="0"/>
          <w:sz w:val="21"/>
          <w:szCs w:val="21"/>
          <w:lang w:eastAsia="zh-C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 w:val="21"/>
          <w:szCs w:val="21"/>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5.1 </w:t>
      </w:r>
      <w:r>
        <w:rPr>
          <w:rFonts w:hint="default" w:ascii="Times New Roman" w:hAnsi="Times New Roman" w:eastAsia="宋体" w:cs="Times New Roman"/>
          <w:sz w:val="21"/>
          <w:szCs w:val="21"/>
          <w:highlight w:val="none"/>
          <w:lang w:val="en-US" w:eastAsia="zh-CN"/>
        </w:rPr>
        <w:t>地名标识</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_Toc14924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2</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pacing w:val="0"/>
          <w:sz w:val="21"/>
          <w:szCs w:val="21"/>
          <w:lang w:eastAsia="zh-CN"/>
        </w:rPr>
        <w:fldChar w:fldCharType="end"/>
      </w:r>
    </w:p>
    <w:p w14:paraId="023D1B1A">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4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0"/>
          <w:sz w:val="21"/>
          <w:szCs w:val="21"/>
          <w:lang w:eastAsia="zh-CN"/>
        </w:rPr>
        <w:fldChar w:fldCharType="begin"/>
      </w:r>
      <w:r>
        <w:rPr>
          <w:rFonts w:hint="default" w:ascii="Times New Roman" w:hAnsi="Times New Roman" w:eastAsia="宋体" w:cs="Times New Roman"/>
          <w:spacing w:val="0"/>
          <w:sz w:val="21"/>
          <w:szCs w:val="21"/>
          <w:lang w:eastAsia="zh-CN"/>
        </w:rPr>
        <w:instrText xml:space="preserve"> HYPERLINK \l _Toc8611 </w:instrText>
      </w:r>
      <w:r>
        <w:rPr>
          <w:rFonts w:hint="default" w:ascii="Times New Roman" w:hAnsi="Times New Roman" w:eastAsia="宋体" w:cs="Times New Roman"/>
          <w:spacing w:val="0"/>
          <w:sz w:val="21"/>
          <w:szCs w:val="21"/>
          <w:lang w:eastAsia="zh-C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 w:val="21"/>
          <w:szCs w:val="21"/>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5.2 </w:t>
      </w:r>
      <w:r>
        <w:rPr>
          <w:rFonts w:hint="default" w:ascii="Times New Roman" w:hAnsi="Times New Roman" w:eastAsia="宋体" w:cs="Times New Roman"/>
          <w:sz w:val="21"/>
          <w:szCs w:val="21"/>
          <w:highlight w:val="none"/>
          <w:lang w:val="en-US" w:eastAsia="zh-CN"/>
        </w:rPr>
        <w:t>导览导向标识</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_Toc8611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3</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pacing w:val="0"/>
          <w:sz w:val="21"/>
          <w:szCs w:val="21"/>
          <w:lang w:eastAsia="zh-CN"/>
        </w:rPr>
        <w:fldChar w:fldCharType="end"/>
      </w:r>
    </w:p>
    <w:p w14:paraId="246A269E">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4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0"/>
          <w:sz w:val="21"/>
          <w:szCs w:val="21"/>
          <w:lang w:eastAsia="zh-CN"/>
        </w:rPr>
        <w:fldChar w:fldCharType="begin"/>
      </w:r>
      <w:r>
        <w:rPr>
          <w:rFonts w:hint="default" w:ascii="Times New Roman" w:hAnsi="Times New Roman" w:eastAsia="宋体" w:cs="Times New Roman"/>
          <w:spacing w:val="0"/>
          <w:sz w:val="21"/>
          <w:szCs w:val="21"/>
          <w:lang w:eastAsia="zh-CN"/>
        </w:rPr>
        <w:instrText xml:space="preserve"> HYPERLINK \l _Toc17274 </w:instrText>
      </w:r>
      <w:r>
        <w:rPr>
          <w:rFonts w:hint="default" w:ascii="Times New Roman" w:hAnsi="Times New Roman" w:eastAsia="宋体" w:cs="Times New Roman"/>
          <w:spacing w:val="0"/>
          <w:sz w:val="21"/>
          <w:szCs w:val="21"/>
          <w:lang w:eastAsia="zh-C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 w:val="21"/>
          <w:szCs w:val="21"/>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5.3 </w:t>
      </w:r>
      <w:r>
        <w:rPr>
          <w:rFonts w:hint="default" w:ascii="Times New Roman" w:hAnsi="Times New Roman" w:eastAsia="宋体" w:cs="Times New Roman"/>
          <w:sz w:val="21"/>
          <w:szCs w:val="21"/>
          <w:highlight w:val="none"/>
          <w:lang w:val="en-US" w:eastAsia="zh-CN"/>
        </w:rPr>
        <w:t>文化展示标识</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_Toc17274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3</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pacing w:val="0"/>
          <w:sz w:val="21"/>
          <w:szCs w:val="21"/>
          <w:lang w:eastAsia="zh-CN"/>
        </w:rPr>
        <w:fldChar w:fldCharType="end"/>
      </w:r>
    </w:p>
    <w:p w14:paraId="7C2443C6">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4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0"/>
          <w:sz w:val="21"/>
          <w:szCs w:val="21"/>
          <w:lang w:eastAsia="zh-CN"/>
        </w:rPr>
        <w:fldChar w:fldCharType="begin"/>
      </w:r>
      <w:r>
        <w:rPr>
          <w:rFonts w:hint="default" w:ascii="Times New Roman" w:hAnsi="Times New Roman" w:eastAsia="宋体" w:cs="Times New Roman"/>
          <w:spacing w:val="0"/>
          <w:sz w:val="21"/>
          <w:szCs w:val="21"/>
          <w:lang w:eastAsia="zh-CN"/>
        </w:rPr>
        <w:instrText xml:space="preserve"> HYPERLINK \l _Toc5326 </w:instrText>
      </w:r>
      <w:r>
        <w:rPr>
          <w:rFonts w:hint="default" w:ascii="Times New Roman" w:hAnsi="Times New Roman" w:eastAsia="宋体" w:cs="Times New Roman"/>
          <w:spacing w:val="0"/>
          <w:sz w:val="21"/>
          <w:szCs w:val="21"/>
          <w:lang w:eastAsia="zh-C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 w:val="21"/>
          <w:szCs w:val="21"/>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5.4 </w:t>
      </w:r>
      <w:r>
        <w:rPr>
          <w:rFonts w:hint="default" w:ascii="Times New Roman" w:hAnsi="Times New Roman" w:eastAsia="宋体" w:cs="Times New Roman"/>
          <w:sz w:val="21"/>
          <w:szCs w:val="21"/>
          <w:highlight w:val="none"/>
          <w:lang w:val="en-US" w:eastAsia="zh-CN"/>
        </w:rPr>
        <w:t>管理服务标识</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_Toc5326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3</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pacing w:val="0"/>
          <w:sz w:val="21"/>
          <w:szCs w:val="21"/>
          <w:lang w:eastAsia="zh-CN"/>
        </w:rPr>
        <w:fldChar w:fldCharType="end"/>
      </w:r>
    </w:p>
    <w:p w14:paraId="3F65E7E8">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4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0"/>
          <w:sz w:val="21"/>
          <w:szCs w:val="21"/>
          <w:lang w:eastAsia="zh-CN"/>
        </w:rPr>
        <w:fldChar w:fldCharType="begin"/>
      </w:r>
      <w:r>
        <w:rPr>
          <w:rFonts w:hint="default" w:ascii="Times New Roman" w:hAnsi="Times New Roman" w:eastAsia="宋体" w:cs="Times New Roman"/>
          <w:spacing w:val="0"/>
          <w:sz w:val="21"/>
          <w:szCs w:val="21"/>
          <w:lang w:eastAsia="zh-CN"/>
        </w:rPr>
        <w:instrText xml:space="preserve"> HYPERLINK \l _Toc246 </w:instrText>
      </w:r>
      <w:r>
        <w:rPr>
          <w:rFonts w:hint="default" w:ascii="Times New Roman" w:hAnsi="Times New Roman" w:eastAsia="宋体" w:cs="Times New Roman"/>
          <w:spacing w:val="0"/>
          <w:sz w:val="21"/>
          <w:szCs w:val="21"/>
          <w:lang w:eastAsia="zh-C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 w:val="21"/>
          <w:szCs w:val="21"/>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5.5 </w:t>
      </w:r>
      <w:r>
        <w:rPr>
          <w:rFonts w:hint="default" w:ascii="Times New Roman" w:hAnsi="Times New Roman" w:eastAsia="宋体" w:cs="Times New Roman"/>
          <w:sz w:val="21"/>
          <w:szCs w:val="21"/>
          <w:highlight w:val="none"/>
          <w:lang w:val="en-US" w:eastAsia="zh-CN"/>
        </w:rPr>
        <w:t>警示约束标识</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_Toc246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3</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pacing w:val="0"/>
          <w:sz w:val="21"/>
          <w:szCs w:val="21"/>
          <w:lang w:eastAsia="zh-CN"/>
        </w:rPr>
        <w:fldChar w:fldCharType="end"/>
      </w:r>
    </w:p>
    <w:p w14:paraId="03DB8140">
      <w:pPr>
        <w:pStyle w:val="19"/>
        <w:keepNext w:val="0"/>
        <w:keepLines w:val="0"/>
        <w:pageBreakBefore w:val="0"/>
        <w:widowControl w:val="0"/>
        <w:tabs>
          <w:tab w:val="right" w:leader="dot" w:pos="9354"/>
        </w:tabs>
        <w:kinsoku/>
        <w:wordWrap/>
        <w:overflowPunct/>
        <w:topLinePunct w:val="0"/>
        <w:autoSpaceDE/>
        <w:autoSpaceDN/>
        <w:bidi w:val="0"/>
        <w:adjustRightInd w:val="0"/>
        <w:snapToGrid/>
        <w:spacing w:line="4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0"/>
          <w:sz w:val="21"/>
          <w:szCs w:val="21"/>
          <w:lang w:eastAsia="zh-CN"/>
        </w:rPr>
        <w:fldChar w:fldCharType="begin"/>
      </w:r>
      <w:r>
        <w:rPr>
          <w:rFonts w:hint="default" w:ascii="Times New Roman" w:hAnsi="Times New Roman" w:eastAsia="宋体" w:cs="Times New Roman"/>
          <w:spacing w:val="0"/>
          <w:sz w:val="21"/>
          <w:szCs w:val="21"/>
          <w:lang w:eastAsia="zh-CN"/>
        </w:rPr>
        <w:instrText xml:space="preserve"> HYPERLINK \l _Toc19971 </w:instrText>
      </w:r>
      <w:r>
        <w:rPr>
          <w:rFonts w:hint="default" w:ascii="Times New Roman" w:hAnsi="Times New Roman" w:eastAsia="宋体" w:cs="Times New Roman"/>
          <w:spacing w:val="0"/>
          <w:sz w:val="21"/>
          <w:szCs w:val="21"/>
          <w:lang w:eastAsia="zh-CN"/>
        </w:rPr>
        <w:fldChar w:fldCharType="separate"/>
      </w:r>
      <w:r>
        <w:rPr>
          <w:rFonts w:hint="default" w:ascii="Times New Roman" w:hAnsi="Times New Roman" w:eastAsia="宋体" w:cs="Times New Roman"/>
          <w:i w:val="0"/>
          <w:sz w:val="21"/>
          <w:szCs w:val="21"/>
          <w:lang w:val="en-US" w:eastAsia="zh-CN"/>
        </w:rPr>
        <w:t xml:space="preserve">6 </w:t>
      </w:r>
      <w:r>
        <w:rPr>
          <w:rFonts w:hint="default" w:ascii="Times New Roman" w:hAnsi="Times New Roman" w:eastAsia="宋体" w:cs="Times New Roman"/>
          <w:sz w:val="21"/>
          <w:szCs w:val="21"/>
          <w:highlight w:val="none"/>
          <w:lang w:val="en-US" w:eastAsia="zh-CN"/>
        </w:rPr>
        <w:t>标识系统设计与制作总体规则</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_Toc19971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3</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pacing w:val="0"/>
          <w:sz w:val="21"/>
          <w:szCs w:val="21"/>
          <w:lang w:eastAsia="zh-CN"/>
        </w:rPr>
        <w:fldChar w:fldCharType="end"/>
      </w:r>
    </w:p>
    <w:p w14:paraId="0183D4B3">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4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0"/>
          <w:sz w:val="21"/>
          <w:szCs w:val="21"/>
          <w:lang w:eastAsia="zh-CN"/>
        </w:rPr>
        <w:fldChar w:fldCharType="begin"/>
      </w:r>
      <w:r>
        <w:rPr>
          <w:rFonts w:hint="default" w:ascii="Times New Roman" w:hAnsi="Times New Roman" w:eastAsia="宋体" w:cs="Times New Roman"/>
          <w:spacing w:val="0"/>
          <w:sz w:val="21"/>
          <w:szCs w:val="21"/>
          <w:lang w:eastAsia="zh-CN"/>
        </w:rPr>
        <w:instrText xml:space="preserve"> HYPERLINK \l _Toc23679 </w:instrText>
      </w:r>
      <w:r>
        <w:rPr>
          <w:rFonts w:hint="default" w:ascii="Times New Roman" w:hAnsi="Times New Roman" w:eastAsia="宋体" w:cs="Times New Roman"/>
          <w:spacing w:val="0"/>
          <w:sz w:val="21"/>
          <w:szCs w:val="21"/>
          <w:lang w:eastAsia="zh-C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 w:val="21"/>
          <w:szCs w:val="21"/>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6.1 </w:t>
      </w:r>
      <w:r>
        <w:rPr>
          <w:rFonts w:hint="default" w:ascii="Times New Roman" w:hAnsi="Times New Roman" w:eastAsia="宋体" w:cs="Times New Roman"/>
          <w:sz w:val="21"/>
          <w:szCs w:val="21"/>
          <w:highlight w:val="none"/>
          <w:lang w:val="en-US" w:eastAsia="zh-CN"/>
        </w:rPr>
        <w:t>标识系统设计总体规则</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_Toc23679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3</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pacing w:val="0"/>
          <w:sz w:val="21"/>
          <w:szCs w:val="21"/>
          <w:lang w:eastAsia="zh-CN"/>
        </w:rPr>
        <w:fldChar w:fldCharType="end"/>
      </w:r>
    </w:p>
    <w:p w14:paraId="1AD8EFC8">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4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0"/>
          <w:sz w:val="21"/>
          <w:szCs w:val="21"/>
          <w:lang w:eastAsia="zh-CN"/>
        </w:rPr>
        <w:fldChar w:fldCharType="begin"/>
      </w:r>
      <w:r>
        <w:rPr>
          <w:rFonts w:hint="default" w:ascii="Times New Roman" w:hAnsi="Times New Roman" w:eastAsia="宋体" w:cs="Times New Roman"/>
          <w:spacing w:val="0"/>
          <w:sz w:val="21"/>
          <w:szCs w:val="21"/>
          <w:lang w:eastAsia="zh-CN"/>
        </w:rPr>
        <w:instrText xml:space="preserve"> HYPERLINK \l _Toc4501 </w:instrText>
      </w:r>
      <w:r>
        <w:rPr>
          <w:rFonts w:hint="default" w:ascii="Times New Roman" w:hAnsi="Times New Roman" w:eastAsia="宋体" w:cs="Times New Roman"/>
          <w:spacing w:val="0"/>
          <w:sz w:val="21"/>
          <w:szCs w:val="21"/>
          <w:lang w:eastAsia="zh-C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 w:val="21"/>
          <w:szCs w:val="21"/>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6.2 </w:t>
      </w:r>
      <w:r>
        <w:rPr>
          <w:rFonts w:hint="default" w:ascii="Times New Roman" w:hAnsi="Times New Roman" w:eastAsia="宋体" w:cs="Times New Roman"/>
          <w:sz w:val="21"/>
          <w:szCs w:val="21"/>
          <w:highlight w:val="none"/>
          <w:lang w:val="en-US" w:eastAsia="zh-CN"/>
        </w:rPr>
        <w:t>标识系统制作总体规则</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_Toc4501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3</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pacing w:val="0"/>
          <w:sz w:val="21"/>
          <w:szCs w:val="21"/>
          <w:lang w:eastAsia="zh-CN"/>
        </w:rPr>
        <w:fldChar w:fldCharType="end"/>
      </w:r>
    </w:p>
    <w:p w14:paraId="5F7E93B6">
      <w:pPr>
        <w:pStyle w:val="19"/>
        <w:keepNext w:val="0"/>
        <w:keepLines w:val="0"/>
        <w:pageBreakBefore w:val="0"/>
        <w:widowControl w:val="0"/>
        <w:tabs>
          <w:tab w:val="right" w:leader="dot" w:pos="9354"/>
        </w:tabs>
        <w:kinsoku/>
        <w:wordWrap/>
        <w:overflowPunct/>
        <w:topLinePunct w:val="0"/>
        <w:autoSpaceDE/>
        <w:autoSpaceDN/>
        <w:bidi w:val="0"/>
        <w:adjustRightInd w:val="0"/>
        <w:snapToGrid/>
        <w:spacing w:line="4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0"/>
          <w:sz w:val="21"/>
          <w:szCs w:val="21"/>
          <w:lang w:eastAsia="zh-CN"/>
        </w:rPr>
        <w:fldChar w:fldCharType="begin"/>
      </w:r>
      <w:r>
        <w:rPr>
          <w:rFonts w:hint="default" w:ascii="Times New Roman" w:hAnsi="Times New Roman" w:eastAsia="宋体" w:cs="Times New Roman"/>
          <w:spacing w:val="0"/>
          <w:sz w:val="21"/>
          <w:szCs w:val="21"/>
          <w:lang w:eastAsia="zh-CN"/>
        </w:rPr>
        <w:instrText xml:space="preserve"> HYPERLINK \l _Toc19554 </w:instrText>
      </w:r>
      <w:r>
        <w:rPr>
          <w:rFonts w:hint="default" w:ascii="Times New Roman" w:hAnsi="Times New Roman" w:eastAsia="宋体" w:cs="Times New Roman"/>
          <w:spacing w:val="0"/>
          <w:sz w:val="21"/>
          <w:szCs w:val="21"/>
          <w:lang w:eastAsia="zh-CN"/>
        </w:rPr>
        <w:fldChar w:fldCharType="separate"/>
      </w:r>
      <w:r>
        <w:rPr>
          <w:rFonts w:hint="default" w:ascii="Times New Roman" w:hAnsi="Times New Roman" w:eastAsia="宋体" w:cs="Times New Roman"/>
          <w:i w:val="0"/>
          <w:sz w:val="21"/>
          <w:szCs w:val="21"/>
          <w:lang w:val="en-US" w:eastAsia="zh-CN"/>
        </w:rPr>
        <w:t xml:space="preserve">7 </w:t>
      </w:r>
      <w:r>
        <w:rPr>
          <w:rFonts w:hint="default" w:ascii="Times New Roman" w:hAnsi="Times New Roman" w:eastAsia="宋体" w:cs="Times New Roman"/>
          <w:sz w:val="21"/>
          <w:szCs w:val="21"/>
          <w:highlight w:val="none"/>
          <w:lang w:val="en-US" w:eastAsia="zh-CN"/>
        </w:rPr>
        <w:t>标识系统安装、验收与维护管理总体规则</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_Toc19554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3</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pacing w:val="0"/>
          <w:sz w:val="21"/>
          <w:szCs w:val="21"/>
          <w:lang w:eastAsia="zh-CN"/>
        </w:rPr>
        <w:fldChar w:fldCharType="end"/>
      </w:r>
    </w:p>
    <w:p w14:paraId="3775E166">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4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0"/>
          <w:sz w:val="21"/>
          <w:szCs w:val="21"/>
          <w:lang w:eastAsia="zh-CN"/>
        </w:rPr>
        <w:fldChar w:fldCharType="begin"/>
      </w:r>
      <w:r>
        <w:rPr>
          <w:rFonts w:hint="default" w:ascii="Times New Roman" w:hAnsi="Times New Roman" w:eastAsia="宋体" w:cs="Times New Roman"/>
          <w:spacing w:val="0"/>
          <w:sz w:val="21"/>
          <w:szCs w:val="21"/>
          <w:lang w:eastAsia="zh-CN"/>
        </w:rPr>
        <w:instrText xml:space="preserve"> HYPERLINK \l _Toc23232 </w:instrText>
      </w:r>
      <w:r>
        <w:rPr>
          <w:rFonts w:hint="default" w:ascii="Times New Roman" w:hAnsi="Times New Roman" w:eastAsia="宋体" w:cs="Times New Roman"/>
          <w:spacing w:val="0"/>
          <w:sz w:val="21"/>
          <w:szCs w:val="21"/>
          <w:lang w:eastAsia="zh-C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 w:val="21"/>
          <w:szCs w:val="21"/>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7.1 </w:t>
      </w:r>
      <w:r>
        <w:rPr>
          <w:rFonts w:hint="default" w:ascii="Times New Roman" w:hAnsi="Times New Roman" w:eastAsia="宋体" w:cs="Times New Roman"/>
          <w:sz w:val="21"/>
          <w:szCs w:val="21"/>
          <w:highlight w:val="none"/>
          <w:lang w:val="en-US" w:eastAsia="zh-CN"/>
        </w:rPr>
        <w:t>标识系统安装总体规则</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_Toc23232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3</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pacing w:val="0"/>
          <w:sz w:val="21"/>
          <w:szCs w:val="21"/>
          <w:lang w:eastAsia="zh-CN"/>
        </w:rPr>
        <w:fldChar w:fldCharType="end"/>
      </w:r>
    </w:p>
    <w:p w14:paraId="78F300D6">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4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0"/>
          <w:sz w:val="21"/>
          <w:szCs w:val="21"/>
          <w:lang w:eastAsia="zh-CN"/>
        </w:rPr>
        <w:fldChar w:fldCharType="begin"/>
      </w:r>
      <w:r>
        <w:rPr>
          <w:rFonts w:hint="default" w:ascii="Times New Roman" w:hAnsi="Times New Roman" w:eastAsia="宋体" w:cs="Times New Roman"/>
          <w:spacing w:val="0"/>
          <w:sz w:val="21"/>
          <w:szCs w:val="21"/>
          <w:lang w:eastAsia="zh-CN"/>
        </w:rPr>
        <w:instrText xml:space="preserve"> HYPERLINK \l _Toc19593 </w:instrText>
      </w:r>
      <w:r>
        <w:rPr>
          <w:rFonts w:hint="default" w:ascii="Times New Roman" w:hAnsi="Times New Roman" w:eastAsia="宋体" w:cs="Times New Roman"/>
          <w:spacing w:val="0"/>
          <w:sz w:val="21"/>
          <w:szCs w:val="21"/>
          <w:lang w:eastAsia="zh-C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 w:val="21"/>
          <w:szCs w:val="21"/>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7.2 </w:t>
      </w:r>
      <w:r>
        <w:rPr>
          <w:rFonts w:hint="default" w:ascii="Times New Roman" w:hAnsi="Times New Roman" w:eastAsia="宋体" w:cs="Times New Roman"/>
          <w:sz w:val="21"/>
          <w:szCs w:val="21"/>
          <w:highlight w:val="none"/>
          <w:lang w:val="en-US" w:eastAsia="zh-CN"/>
        </w:rPr>
        <w:t>标识系统验收总体规则</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_Toc19593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3</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pacing w:val="0"/>
          <w:sz w:val="21"/>
          <w:szCs w:val="21"/>
          <w:lang w:eastAsia="zh-CN"/>
        </w:rPr>
        <w:fldChar w:fldCharType="end"/>
      </w:r>
    </w:p>
    <w:p w14:paraId="287A5BFF">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4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0"/>
          <w:sz w:val="21"/>
          <w:szCs w:val="21"/>
          <w:lang w:eastAsia="zh-CN"/>
        </w:rPr>
        <w:fldChar w:fldCharType="begin"/>
      </w:r>
      <w:r>
        <w:rPr>
          <w:rFonts w:hint="default" w:ascii="Times New Roman" w:hAnsi="Times New Roman" w:eastAsia="宋体" w:cs="Times New Roman"/>
          <w:spacing w:val="0"/>
          <w:sz w:val="21"/>
          <w:szCs w:val="21"/>
          <w:lang w:eastAsia="zh-CN"/>
        </w:rPr>
        <w:instrText xml:space="preserve"> HYPERLINK \l _Toc21750 </w:instrText>
      </w:r>
      <w:r>
        <w:rPr>
          <w:rFonts w:hint="default" w:ascii="Times New Roman" w:hAnsi="Times New Roman" w:eastAsia="宋体" w:cs="Times New Roman"/>
          <w:spacing w:val="0"/>
          <w:sz w:val="21"/>
          <w:szCs w:val="21"/>
          <w:lang w:eastAsia="zh-C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 w:val="21"/>
          <w:szCs w:val="21"/>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7.3 </w:t>
      </w:r>
      <w:r>
        <w:rPr>
          <w:rFonts w:hint="default" w:ascii="Times New Roman" w:hAnsi="Times New Roman" w:eastAsia="宋体" w:cs="Times New Roman"/>
          <w:sz w:val="21"/>
          <w:szCs w:val="21"/>
          <w:highlight w:val="none"/>
          <w:lang w:val="en-US" w:eastAsia="zh-CN"/>
        </w:rPr>
        <w:t>标识系统维护管理总体规则</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_Toc21750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4</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pacing w:val="0"/>
          <w:sz w:val="21"/>
          <w:szCs w:val="21"/>
          <w:lang w:eastAsia="zh-CN"/>
        </w:rPr>
        <w:fldChar w:fldCharType="end"/>
      </w:r>
    </w:p>
    <w:p w14:paraId="29F77745">
      <w:pPr>
        <w:pStyle w:val="19"/>
        <w:keepNext w:val="0"/>
        <w:keepLines w:val="0"/>
        <w:pageBreakBefore w:val="0"/>
        <w:widowControl w:val="0"/>
        <w:tabs>
          <w:tab w:val="right" w:leader="dot" w:pos="9354"/>
        </w:tabs>
        <w:kinsoku/>
        <w:wordWrap/>
        <w:overflowPunct/>
        <w:topLinePunct w:val="0"/>
        <w:autoSpaceDE/>
        <w:autoSpaceDN/>
        <w:bidi w:val="0"/>
        <w:adjustRightInd w:val="0"/>
        <w:snapToGrid/>
        <w:spacing w:line="4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0"/>
          <w:sz w:val="21"/>
          <w:szCs w:val="21"/>
          <w:lang w:eastAsia="zh-CN"/>
        </w:rPr>
        <w:fldChar w:fldCharType="begin"/>
      </w:r>
      <w:r>
        <w:rPr>
          <w:rFonts w:hint="default" w:ascii="Times New Roman" w:hAnsi="Times New Roman" w:eastAsia="宋体" w:cs="Times New Roman"/>
          <w:spacing w:val="0"/>
          <w:sz w:val="21"/>
          <w:szCs w:val="21"/>
          <w:lang w:eastAsia="zh-CN"/>
        </w:rPr>
        <w:instrText xml:space="preserve"> HYPERLINK \l _Toc17667 </w:instrText>
      </w:r>
      <w:r>
        <w:rPr>
          <w:rFonts w:hint="default" w:ascii="Times New Roman" w:hAnsi="Times New Roman" w:eastAsia="宋体" w:cs="Times New Roman"/>
          <w:spacing w:val="0"/>
          <w:sz w:val="21"/>
          <w:szCs w:val="21"/>
          <w:lang w:eastAsia="zh-CN"/>
        </w:rPr>
        <w:fldChar w:fldCharType="separate"/>
      </w:r>
      <w:r>
        <w:rPr>
          <w:rFonts w:hint="default" w:ascii="Times New Roman" w:hAnsi="Times New Roman" w:eastAsia="宋体" w:cs="Times New Roman"/>
          <w:spacing w:val="100"/>
          <w:sz w:val="21"/>
          <w:szCs w:val="21"/>
        </w:rPr>
        <w:t xml:space="preserve">附录A </w:t>
      </w:r>
      <w:r>
        <w:rPr>
          <w:rFonts w:hint="default" w:ascii="Times New Roman" w:hAnsi="Times New Roman" w:eastAsia="宋体" w:cs="Times New Roman"/>
          <w:sz w:val="21"/>
          <w:szCs w:val="21"/>
          <w:highlight w:val="none"/>
        </w:rPr>
        <w:t xml:space="preserve"> </w:t>
      </w:r>
      <w:r>
        <w:rPr>
          <w:rFonts w:hint="default" w:ascii="Times New Roman" w:hAnsi="Times New Roman" w:eastAsia="宋体" w:cs="Times New Roman"/>
          <w:sz w:val="21"/>
          <w:szCs w:val="21"/>
          <w:highlight w:val="none"/>
          <w:lang w:eastAsia="zh-CN"/>
        </w:rPr>
        <w:t xml:space="preserve">（资料性） </w:t>
      </w:r>
      <w:r>
        <w:rPr>
          <w:rFonts w:hint="default" w:ascii="Times New Roman" w:hAnsi="Times New Roman" w:eastAsia="宋体" w:cs="Times New Roman"/>
          <w:sz w:val="21"/>
          <w:szCs w:val="21"/>
          <w:highlight w:val="none"/>
          <w:lang w:val="en-US" w:eastAsia="zh-CN"/>
        </w:rPr>
        <w:t>常见乡村</w:t>
      </w:r>
      <w:r>
        <w:rPr>
          <w:rFonts w:hint="default" w:ascii="Times New Roman" w:hAnsi="Times New Roman" w:eastAsia="宋体" w:cs="Times New Roman"/>
          <w:sz w:val="21"/>
          <w:szCs w:val="21"/>
          <w:highlight w:val="none"/>
          <w:lang w:eastAsia="zh-CN"/>
        </w:rPr>
        <w:t>文化元素参考清单</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_Toc17667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5</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pacing w:val="0"/>
          <w:sz w:val="21"/>
          <w:szCs w:val="21"/>
          <w:lang w:eastAsia="zh-CN"/>
        </w:rPr>
        <w:fldChar w:fldCharType="end"/>
      </w:r>
    </w:p>
    <w:p w14:paraId="5B98F118">
      <w:pPr>
        <w:pStyle w:val="19"/>
        <w:keepNext w:val="0"/>
        <w:keepLines w:val="0"/>
        <w:pageBreakBefore w:val="0"/>
        <w:widowControl w:val="0"/>
        <w:tabs>
          <w:tab w:val="right" w:leader="dot" w:pos="9354"/>
        </w:tabs>
        <w:kinsoku/>
        <w:wordWrap/>
        <w:overflowPunct/>
        <w:topLinePunct w:val="0"/>
        <w:autoSpaceDE/>
        <w:autoSpaceDN/>
        <w:bidi w:val="0"/>
        <w:adjustRightInd w:val="0"/>
        <w:snapToGrid/>
        <w:spacing w:line="4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0"/>
          <w:sz w:val="21"/>
          <w:szCs w:val="21"/>
          <w:lang w:eastAsia="zh-CN"/>
        </w:rPr>
        <w:fldChar w:fldCharType="begin"/>
      </w:r>
      <w:r>
        <w:rPr>
          <w:rFonts w:hint="default" w:ascii="Times New Roman" w:hAnsi="Times New Roman" w:eastAsia="宋体" w:cs="Times New Roman"/>
          <w:spacing w:val="0"/>
          <w:sz w:val="21"/>
          <w:szCs w:val="21"/>
          <w:lang w:eastAsia="zh-CN"/>
        </w:rPr>
        <w:instrText xml:space="preserve"> HYPERLINK \l _Toc12493 </w:instrText>
      </w:r>
      <w:r>
        <w:rPr>
          <w:rFonts w:hint="default" w:ascii="Times New Roman" w:hAnsi="Times New Roman" w:eastAsia="宋体" w:cs="Times New Roman"/>
          <w:spacing w:val="0"/>
          <w:sz w:val="21"/>
          <w:szCs w:val="21"/>
          <w:lang w:eastAsia="zh-CN"/>
        </w:rPr>
        <w:fldChar w:fldCharType="separate"/>
      </w:r>
      <w:r>
        <w:rPr>
          <w:rFonts w:hint="default" w:ascii="Times New Roman" w:hAnsi="Times New Roman" w:eastAsia="宋体" w:cs="Times New Roman"/>
          <w:spacing w:val="105"/>
          <w:sz w:val="21"/>
          <w:szCs w:val="21"/>
          <w:highlight w:val="none"/>
          <w:lang w:eastAsia="zh-CN"/>
        </w:rPr>
        <w:t>参考文</w:t>
      </w:r>
      <w:r>
        <w:rPr>
          <w:rFonts w:hint="default" w:ascii="Times New Roman" w:hAnsi="Times New Roman" w:eastAsia="宋体" w:cs="Times New Roman"/>
          <w:sz w:val="21"/>
          <w:szCs w:val="21"/>
          <w:highlight w:val="none"/>
          <w:lang w:eastAsia="zh-CN"/>
        </w:rPr>
        <w:t>献</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_Toc12493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7</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pacing w:val="0"/>
          <w:sz w:val="21"/>
          <w:szCs w:val="21"/>
          <w:lang w:eastAsia="zh-CN"/>
        </w:rPr>
        <w:fldChar w:fldCharType="end"/>
      </w:r>
    </w:p>
    <w:p w14:paraId="01B9C403">
      <w:pPr>
        <w:pStyle w:val="91"/>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spacing w:val="0"/>
          <w:lang w:eastAsia="zh-CN"/>
        </w:rPr>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r>
        <w:rPr>
          <w:rFonts w:hint="default" w:ascii="Times New Roman" w:hAnsi="Times New Roman" w:eastAsia="宋体" w:cs="Times New Roman"/>
          <w:spacing w:val="0"/>
          <w:sz w:val="21"/>
          <w:szCs w:val="21"/>
          <w:lang w:eastAsia="zh-CN"/>
        </w:rPr>
        <w:fldChar w:fldCharType="end"/>
      </w:r>
    </w:p>
    <w:bookmarkEnd w:id="21"/>
    <w:p w14:paraId="125AFDAF">
      <w:pPr>
        <w:pStyle w:val="89"/>
        <w:bidi w:val="0"/>
        <w:spacing w:before="560"/>
        <w:rPr>
          <w:rFonts w:hint="eastAsia"/>
          <w:lang w:eastAsia="zh-CN"/>
        </w:rPr>
      </w:pPr>
      <w:bookmarkStart w:id="22" w:name="_Toc26831"/>
      <w:bookmarkStart w:id="23" w:name="BookMark2"/>
      <w:r>
        <w:rPr>
          <w:rFonts w:hint="eastAsia"/>
          <w:spacing w:val="320"/>
          <w:lang w:eastAsia="zh-CN"/>
        </w:rPr>
        <w:t>前</w:t>
      </w:r>
      <w:r>
        <w:rPr>
          <w:rFonts w:hint="eastAsia"/>
          <w:lang w:eastAsia="zh-CN"/>
        </w:rPr>
        <w:t>言</w:t>
      </w:r>
      <w:bookmarkEnd w:id="22"/>
    </w:p>
    <w:p w14:paraId="051E16B5">
      <w:pPr>
        <w:pStyle w:val="56"/>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highlight w:val="none"/>
          <w:lang w:eastAsia="zh-CN"/>
        </w:rPr>
      </w:pPr>
      <w:r>
        <w:rPr>
          <w:rFonts w:hint="eastAsia"/>
          <w:highlight w:val="none"/>
          <w:lang w:eastAsia="zh-CN"/>
        </w:rPr>
        <w:t>本文件按照GB/T 1.1—2020《标准化工作导则  第1部分：标准化文件的结构和起草规则》的规定起草。</w:t>
      </w:r>
    </w:p>
    <w:p w14:paraId="7A35C20D">
      <w:pPr>
        <w:pStyle w:val="56"/>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highlight w:val="none"/>
          <w:lang w:eastAsia="zh-CN"/>
        </w:rPr>
      </w:pPr>
      <w:r>
        <w:rPr>
          <w:rFonts w:hint="eastAsia"/>
          <w:highlight w:val="none"/>
          <w:lang w:eastAsia="zh-CN"/>
        </w:rPr>
        <w:t xml:space="preserve">T/GZAS </w:t>
      </w:r>
      <w:r>
        <w:rPr>
          <w:rFonts w:hint="eastAsia"/>
          <w:highlight w:val="none"/>
          <w:lang w:val="en-US" w:eastAsia="zh-CN"/>
        </w:rPr>
        <w:t>XXX</w:t>
      </w:r>
      <w:r>
        <w:rPr>
          <w:rFonts w:hint="eastAsia"/>
          <w:highlight w:val="none"/>
          <w:lang w:eastAsia="zh-CN"/>
        </w:rPr>
        <w:t>《美丽乡村文化标识系统 通用规范》</w:t>
      </w:r>
      <w:r>
        <w:rPr>
          <w:rFonts w:hint="eastAsia"/>
          <w:highlight w:val="none"/>
          <w:lang w:val="en-US" w:eastAsia="zh-CN"/>
        </w:rPr>
        <w:t>分为以下部分：</w:t>
      </w:r>
    </w:p>
    <w:p w14:paraId="575CFA1E">
      <w:pPr>
        <w:pStyle w:val="56"/>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highlight w:val="none"/>
          <w:lang w:eastAsia="zh-CN"/>
        </w:rPr>
      </w:pPr>
      <w:r>
        <w:rPr>
          <w:rFonts w:hint="eastAsia"/>
          <w:highlight w:val="none"/>
          <w:lang w:eastAsia="zh-CN"/>
        </w:rPr>
        <w:t>第1部分：总则；</w:t>
      </w:r>
    </w:p>
    <w:p w14:paraId="481E5387">
      <w:pPr>
        <w:pStyle w:val="56"/>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highlight w:val="none"/>
          <w:lang w:eastAsia="zh-CN"/>
        </w:rPr>
      </w:pPr>
      <w:r>
        <w:rPr>
          <w:rFonts w:hint="eastAsia"/>
          <w:highlight w:val="none"/>
          <w:lang w:eastAsia="zh-CN"/>
        </w:rPr>
        <w:t>第2部分：</w:t>
      </w:r>
      <w:r>
        <w:rPr>
          <w:rFonts w:hint="eastAsia"/>
          <w:highlight w:val="none"/>
          <w:lang w:val="en-US" w:eastAsia="zh-CN"/>
        </w:rPr>
        <w:t>设计与制作；</w:t>
      </w:r>
    </w:p>
    <w:p w14:paraId="65598F10">
      <w:pPr>
        <w:pStyle w:val="56"/>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highlight w:val="none"/>
          <w:lang w:eastAsia="zh-CN"/>
        </w:rPr>
      </w:pPr>
      <w:r>
        <w:rPr>
          <w:rFonts w:hint="eastAsia"/>
          <w:highlight w:val="none"/>
          <w:lang w:eastAsia="zh-CN"/>
        </w:rPr>
        <w:t>第3部分：</w:t>
      </w:r>
      <w:r>
        <w:rPr>
          <w:rFonts w:hint="eastAsia"/>
          <w:highlight w:val="none"/>
          <w:lang w:val="en-US" w:eastAsia="zh-CN"/>
        </w:rPr>
        <w:t>安装、验收与维护管理。</w:t>
      </w:r>
    </w:p>
    <w:p w14:paraId="5D5D081D">
      <w:pPr>
        <w:pStyle w:val="56"/>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highlight w:val="none"/>
          <w:lang w:eastAsia="zh-CN"/>
        </w:rPr>
      </w:pPr>
      <w:r>
        <w:rPr>
          <w:rFonts w:hint="eastAsia"/>
          <w:highlight w:val="none"/>
          <w:lang w:eastAsia="zh-CN"/>
        </w:rPr>
        <w:t>本文件</w:t>
      </w:r>
      <w:r>
        <w:rPr>
          <w:rFonts w:hint="eastAsia"/>
          <w:highlight w:val="none"/>
          <w:lang w:val="en-US" w:eastAsia="zh-CN"/>
        </w:rPr>
        <w:t>是</w:t>
      </w:r>
      <w:r>
        <w:rPr>
          <w:rFonts w:hint="eastAsia"/>
          <w:highlight w:val="none"/>
          <w:lang w:eastAsia="zh-CN"/>
        </w:rPr>
        <w:t xml:space="preserve">T/GZAS </w:t>
      </w:r>
      <w:r>
        <w:rPr>
          <w:rFonts w:hint="eastAsia"/>
          <w:highlight w:val="none"/>
          <w:lang w:val="en-US" w:eastAsia="zh-CN"/>
        </w:rPr>
        <w:t>XXX</w:t>
      </w:r>
      <w:r>
        <w:rPr>
          <w:rFonts w:hint="eastAsia"/>
          <w:highlight w:val="none"/>
          <w:lang w:eastAsia="zh-CN"/>
        </w:rPr>
        <w:t>《美丽乡村文化标识系统 通用规范》的第1部分。</w:t>
      </w:r>
    </w:p>
    <w:p w14:paraId="5860E4DB">
      <w:pPr>
        <w:pStyle w:val="56"/>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highlight w:val="none"/>
          <w:lang w:eastAsia="zh-CN"/>
        </w:rPr>
      </w:pPr>
      <w:r>
        <w:rPr>
          <w:rFonts w:hint="eastAsia"/>
          <w:highlight w:val="none"/>
          <w:lang w:eastAsia="zh-CN"/>
        </w:rPr>
        <w:t>本文件由</w:t>
      </w:r>
      <w:r>
        <w:rPr>
          <w:rFonts w:hint="eastAsia"/>
          <w:highlight w:val="none"/>
          <w:lang w:val="en-US" w:eastAsia="zh-CN"/>
        </w:rPr>
        <w:t>贵州省标识行业协会</w:t>
      </w:r>
      <w:r>
        <w:rPr>
          <w:rFonts w:hint="eastAsia"/>
          <w:highlight w:val="none"/>
          <w:lang w:eastAsia="zh-CN"/>
        </w:rPr>
        <w:t>提出。</w:t>
      </w:r>
    </w:p>
    <w:p w14:paraId="51E11337">
      <w:pPr>
        <w:pStyle w:val="56"/>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highlight w:val="none"/>
          <w:lang w:eastAsia="zh-CN"/>
        </w:rPr>
      </w:pPr>
      <w:r>
        <w:rPr>
          <w:rFonts w:hint="eastAsia"/>
          <w:highlight w:val="none"/>
          <w:lang w:eastAsia="zh-CN"/>
        </w:rPr>
        <w:t>本文件由</w:t>
      </w:r>
      <w:r>
        <w:rPr>
          <w:rFonts w:hint="eastAsia"/>
          <w:highlight w:val="none"/>
          <w:lang w:val="en-US" w:eastAsia="zh-CN"/>
        </w:rPr>
        <w:t>贵州省标准化协会</w:t>
      </w:r>
      <w:r>
        <w:rPr>
          <w:rFonts w:hint="eastAsia"/>
          <w:highlight w:val="none"/>
          <w:lang w:eastAsia="zh-CN"/>
        </w:rPr>
        <w:t>归口。</w:t>
      </w:r>
    </w:p>
    <w:p w14:paraId="489F8FCF">
      <w:pPr>
        <w:pStyle w:val="56"/>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highlight w:val="none"/>
          <w:lang w:val="en-US" w:eastAsia="zh-CN"/>
        </w:rPr>
      </w:pPr>
      <w:r>
        <w:rPr>
          <w:rFonts w:hint="eastAsia"/>
          <w:highlight w:val="none"/>
          <w:lang w:eastAsia="zh-CN"/>
        </w:rPr>
        <w:t>本文件起草单位：</w:t>
      </w:r>
      <w:r>
        <w:rPr>
          <w:rFonts w:hint="eastAsia"/>
          <w:highlight w:val="none"/>
          <w:lang w:val="en-US" w:eastAsia="zh-CN"/>
        </w:rPr>
        <w:t>XXXXXX</w:t>
      </w:r>
    </w:p>
    <w:p w14:paraId="36A7E65D">
      <w:pPr>
        <w:pStyle w:val="56"/>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highlight w:val="none"/>
          <w:lang w:val="en-US" w:eastAsia="zh-CN"/>
        </w:rPr>
      </w:pPr>
      <w:r>
        <w:rPr>
          <w:rFonts w:hint="eastAsia"/>
          <w:highlight w:val="none"/>
          <w:lang w:eastAsia="zh-CN"/>
        </w:rPr>
        <w:t>本文件主要起草人：</w:t>
      </w:r>
      <w:r>
        <w:rPr>
          <w:rFonts w:hint="eastAsia"/>
          <w:highlight w:val="none"/>
          <w:lang w:val="en-US" w:eastAsia="zh-CN"/>
        </w:rPr>
        <w:t>XXXXXX</w:t>
      </w:r>
    </w:p>
    <w:p w14:paraId="0B036234">
      <w:pPr>
        <w:pStyle w:val="56"/>
        <w:bidi w:val="0"/>
        <w:rPr>
          <w:rFonts w:hint="eastAsia"/>
          <w:highlight w:val="none"/>
          <w:lang w:eastAsia="zh-CN"/>
        </w:rPr>
      </w:pPr>
    </w:p>
    <w:p w14:paraId="15F0F661">
      <w:pPr>
        <w:pStyle w:val="56"/>
        <w:bidi w:val="0"/>
        <w:rPr>
          <w:rFonts w:hint="eastAsia"/>
          <w:highlight w:val="none"/>
          <w:lang w:eastAsia="zh-CN"/>
        </w:rPr>
        <w:sectPr>
          <w:pgSz w:w="11906" w:h="16838"/>
          <w:pgMar w:top="1928" w:right="1134" w:bottom="1134" w:left="1134" w:header="1418" w:footer="1134" w:gutter="284"/>
          <w:pgNumType w:fmt="upperRoman"/>
          <w:cols w:space="425" w:num="1"/>
          <w:formProt w:val="0"/>
          <w:docGrid w:linePitch="312" w:charSpace="0"/>
        </w:sectPr>
      </w:pPr>
    </w:p>
    <w:bookmarkEnd w:id="23"/>
    <w:p w14:paraId="5DB24FDD">
      <w:pPr>
        <w:pStyle w:val="89"/>
        <w:bidi w:val="0"/>
        <w:rPr>
          <w:rFonts w:hint="eastAsia"/>
          <w:lang w:eastAsia="zh-CN"/>
        </w:rPr>
      </w:pPr>
      <w:bookmarkStart w:id="24" w:name="_Toc17102"/>
      <w:bookmarkStart w:id="25" w:name="BookMark3"/>
      <w:r>
        <w:rPr>
          <w:rFonts w:hint="eastAsia"/>
          <w:spacing w:val="320"/>
          <w:lang w:eastAsia="zh-CN"/>
        </w:rPr>
        <w:t>引</w:t>
      </w:r>
      <w:r>
        <w:rPr>
          <w:rFonts w:hint="eastAsia"/>
          <w:lang w:eastAsia="zh-CN"/>
        </w:rPr>
        <w:t>言</w:t>
      </w:r>
      <w:bookmarkEnd w:id="24"/>
    </w:p>
    <w:p w14:paraId="58A5BF1E">
      <w:pPr>
        <w:pStyle w:val="56"/>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highlight w:val="none"/>
          <w:lang w:eastAsia="zh-CN"/>
        </w:rPr>
      </w:pPr>
      <w:r>
        <w:rPr>
          <w:rFonts w:hint="eastAsia"/>
          <w:highlight w:val="none"/>
          <w:lang w:eastAsia="zh-CN"/>
        </w:rPr>
        <w:t>为全面贯彻落实国家乡村振兴战略部署，深入践行《国家标准化发展纲要》要求，落实贵州省民政厅关于社会组织参与乡村振兴结对帮扶工作的指示精神，系统总结贵州省标识行业协会及会员单位帮扶务川仡佬族苗族自治县柏村镇长脚村等乡村的实践经验，特制定《美丽乡村文化标识系统 通用规范》团体标准体系。</w:t>
      </w:r>
    </w:p>
    <w:p w14:paraId="12E6F616">
      <w:pPr>
        <w:pStyle w:val="56"/>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highlight w:val="none"/>
          <w:lang w:eastAsia="zh-CN"/>
        </w:rPr>
      </w:pPr>
      <w:r>
        <w:rPr>
          <w:rFonts w:hint="eastAsia"/>
          <w:highlight w:val="none"/>
          <w:lang w:eastAsia="zh-CN"/>
        </w:rPr>
        <w:t>该标准体系立足贵州省美丽乡村建设实际需求，通过建立科学、系统、兼具乡村特色的文化标识系统规范，着力解决当前乡村文化标识系统性不足、设计同质化、文化内涵缺失、建设质量参差、维护机制不健全等问题，以标准化手段推动乡村文化传承、人居环境提升与文旅融合发展，为乡村振兴提供技术支撑。体系旨在填补行业空白，指导设计、制作、安装、验收、维护管理等全流程工作，促进资源整合与产业协同，提升乡村治理水平与文化软实力，助力实现“产业兴、生态美、乡风好、治理优、百姓富”的乡村振兴目标。</w:t>
      </w:r>
    </w:p>
    <w:p w14:paraId="30437EFB">
      <w:pPr>
        <w:pStyle w:val="56"/>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lang w:eastAsia="zh-CN"/>
        </w:rPr>
      </w:pPr>
      <w:r>
        <w:rPr>
          <w:rFonts w:hint="eastAsia"/>
          <w:highlight w:val="none"/>
          <w:lang w:eastAsia="zh-CN"/>
        </w:rPr>
        <w:t>本文是《美丽乡村文化标识系统 通用规范》第一部分 总则，主要规定了美丽乡村文化标识系统的术语和定义、基本原则、标识分类，以及设计与制作、安装、验收与维护管理的总体规则。</w:t>
      </w:r>
    </w:p>
    <w:p w14:paraId="634C4DEF">
      <w:pPr>
        <w:pStyle w:val="56"/>
        <w:bidi w:val="0"/>
        <w:rPr>
          <w:rFonts w:hint="eastAsia"/>
          <w:lang w:eastAsia="zh-CN"/>
        </w:rPr>
      </w:pPr>
    </w:p>
    <w:p w14:paraId="7AFE41AF">
      <w:pPr>
        <w:pStyle w:val="56"/>
        <w:bidi w:val="0"/>
        <w:rPr>
          <w:rFonts w:hint="eastAsia"/>
          <w:lang w:eastAsia="zh-CN"/>
        </w:rPr>
        <w:sectPr>
          <w:pgSz w:w="11906" w:h="16838"/>
          <w:pgMar w:top="1928" w:right="1134" w:bottom="1134" w:left="1134" w:header="1418" w:footer="1134" w:gutter="284"/>
          <w:pgNumType w:fmt="upperRoman"/>
          <w:cols w:space="425" w:num="1"/>
          <w:formProt w:val="0"/>
          <w:docGrid w:linePitch="312" w:charSpace="0"/>
        </w:sectPr>
      </w:pPr>
    </w:p>
    <w:bookmarkEnd w:id="25"/>
    <w:sdt>
      <w:sdtPr>
        <w:tag w:val="NEW_STAND_NAME"/>
        <w:id w:val="595910757"/>
        <w:lock w:val="sdtLocked"/>
        <w:placeholder>
          <w:docPart w:val="9B3BEDB4F2724F9D81F4444A5CCE266D"/>
        </w:placeholder>
      </w:sdtPr>
      <w:sdtContent>
        <w:p w14:paraId="6080D10D">
          <w:pPr>
            <w:pStyle w:val="177"/>
            <w:bidi w:val="0"/>
            <w:spacing w:before="4" w:beforeLines="1" w:after="4" w:afterLines="1"/>
            <w:rPr>
              <w:rFonts w:hint="eastAsia"/>
              <w:lang w:eastAsia="zh-CN"/>
            </w:rPr>
          </w:pPr>
          <w:bookmarkStart w:id="26" w:name="BookMark4"/>
          <w:bookmarkStart w:id="27" w:name="NEW_STAND_NAME"/>
          <w:r>
            <w:rPr>
              <w:rFonts w:hint="eastAsia"/>
              <w:lang w:eastAsia="zh-CN"/>
            </w:rPr>
            <w:t>美丽乡村文化标识系统 通用规范</w:t>
          </w:r>
        </w:p>
        <w:p w14:paraId="1D58211E">
          <w:pPr>
            <w:pStyle w:val="177"/>
            <w:bidi w:val="0"/>
            <w:spacing w:before="4" w:beforeLines="1" w:after="680"/>
            <w:rPr>
              <w:rFonts w:hint="eastAsia"/>
            </w:rPr>
          </w:pPr>
          <w:r>
            <w:rPr>
              <w:rFonts w:hint="eastAsia"/>
              <w:lang w:eastAsia="zh-CN"/>
            </w:rPr>
            <w:t>第1部分：总则</w:t>
          </w:r>
        </w:p>
      </w:sdtContent>
    </w:sdt>
    <w:bookmarkEnd w:id="27"/>
    <w:p w14:paraId="58FB4D92">
      <w:pPr>
        <w:pStyle w:val="104"/>
        <w:spacing w:before="240" w:after="240"/>
        <w:rPr>
          <w:highlight w:val="none"/>
        </w:rPr>
      </w:pPr>
      <w:bookmarkStart w:id="28" w:name="_Toc24884211"/>
      <w:bookmarkStart w:id="29" w:name="_Toc26648465"/>
      <w:bookmarkStart w:id="30" w:name="_Toc26986530"/>
      <w:bookmarkStart w:id="31" w:name="_Toc26986771"/>
      <w:bookmarkStart w:id="32" w:name="_Toc26718930"/>
      <w:bookmarkStart w:id="33" w:name="_Toc97192964"/>
      <w:bookmarkStart w:id="34" w:name="_Toc17233333"/>
      <w:bookmarkStart w:id="35" w:name="_Toc17233325"/>
      <w:bookmarkStart w:id="36" w:name="_Toc24884218"/>
      <w:bookmarkStart w:id="37" w:name="_Toc30122"/>
      <w:r>
        <w:rPr>
          <w:rFonts w:hint="eastAsia"/>
        </w:rPr>
        <w:t>范围</w:t>
      </w:r>
      <w:bookmarkEnd w:id="28"/>
      <w:bookmarkEnd w:id="29"/>
      <w:bookmarkEnd w:id="30"/>
      <w:bookmarkEnd w:id="31"/>
      <w:bookmarkEnd w:id="32"/>
      <w:bookmarkEnd w:id="33"/>
      <w:bookmarkEnd w:id="34"/>
      <w:bookmarkEnd w:id="35"/>
      <w:bookmarkEnd w:id="36"/>
      <w:bookmarkEnd w:id="37"/>
    </w:p>
    <w:p w14:paraId="3C0B1D6C">
      <w:pPr>
        <w:keepNext w:val="0"/>
        <w:keepLines w:val="0"/>
        <w:pageBreakBefore w:val="0"/>
        <w:kinsoku/>
        <w:wordWrap/>
        <w:overflowPunct/>
        <w:topLinePunct w:val="0"/>
        <w:bidi w:val="0"/>
        <w:snapToGrid/>
        <w:spacing w:line="400" w:lineRule="exact"/>
        <w:ind w:firstLine="420" w:firstLineChars="200"/>
        <w:textAlignment w:val="auto"/>
        <w:rPr>
          <w:rFonts w:hint="eastAsia"/>
          <w:highlight w:val="none"/>
        </w:rPr>
      </w:pPr>
      <w:bookmarkStart w:id="38" w:name="_Toc24884212"/>
      <w:bookmarkStart w:id="39" w:name="_Toc26648466"/>
      <w:bookmarkStart w:id="40" w:name="_Toc24884219"/>
      <w:bookmarkStart w:id="41" w:name="_Toc17233326"/>
      <w:bookmarkStart w:id="42" w:name="_Toc17233334"/>
      <w:r>
        <w:rPr>
          <w:rFonts w:hint="eastAsia"/>
          <w:highlight w:val="none"/>
        </w:rPr>
        <w:t>本文件规定了美丽乡村文化标识系统的术语和定义、基本原则</w:t>
      </w:r>
      <w:r>
        <w:rPr>
          <w:rFonts w:hint="eastAsia"/>
          <w:highlight w:val="none"/>
          <w:lang w:eastAsia="zh-CN"/>
        </w:rPr>
        <w:t>、</w:t>
      </w:r>
      <w:r>
        <w:rPr>
          <w:rFonts w:hint="eastAsia"/>
          <w:highlight w:val="none"/>
        </w:rPr>
        <w:t>标识</w:t>
      </w:r>
      <w:r>
        <w:rPr>
          <w:rFonts w:hint="eastAsia"/>
          <w:highlight w:val="none"/>
          <w:lang w:val="en-US" w:eastAsia="zh-CN"/>
        </w:rPr>
        <w:t>分类，</w:t>
      </w:r>
      <w:r>
        <w:rPr>
          <w:rFonts w:hint="eastAsia"/>
          <w:highlight w:val="none"/>
        </w:rPr>
        <w:t>以及设计</w:t>
      </w:r>
      <w:r>
        <w:rPr>
          <w:rFonts w:hint="eastAsia"/>
          <w:highlight w:val="none"/>
          <w:lang w:val="en-US" w:eastAsia="zh-CN"/>
        </w:rPr>
        <w:t>与制作</w:t>
      </w:r>
      <w:r>
        <w:rPr>
          <w:rFonts w:hint="eastAsia"/>
          <w:highlight w:val="none"/>
        </w:rPr>
        <w:t>、安装</w:t>
      </w:r>
      <w:r>
        <w:rPr>
          <w:rFonts w:hint="eastAsia"/>
          <w:highlight w:val="none"/>
          <w:lang w:eastAsia="zh-CN"/>
        </w:rPr>
        <w:t>、</w:t>
      </w:r>
      <w:r>
        <w:rPr>
          <w:rFonts w:hint="eastAsia"/>
          <w:highlight w:val="none"/>
        </w:rPr>
        <w:t>验收</w:t>
      </w:r>
      <w:r>
        <w:rPr>
          <w:rFonts w:hint="eastAsia"/>
          <w:highlight w:val="none"/>
          <w:lang w:val="en-US" w:eastAsia="zh-CN"/>
        </w:rPr>
        <w:t>与维护</w:t>
      </w:r>
      <w:r>
        <w:rPr>
          <w:rFonts w:hint="eastAsia"/>
          <w:highlight w:val="none"/>
        </w:rPr>
        <w:t>管理</w:t>
      </w:r>
      <w:r>
        <w:rPr>
          <w:rFonts w:hint="eastAsia"/>
          <w:highlight w:val="none"/>
          <w:lang w:val="en-US" w:eastAsia="zh-CN"/>
        </w:rPr>
        <w:t>的总体规则</w:t>
      </w:r>
      <w:r>
        <w:rPr>
          <w:rFonts w:hint="eastAsia"/>
          <w:highlight w:val="none"/>
        </w:rPr>
        <w:t>。</w:t>
      </w:r>
    </w:p>
    <w:p w14:paraId="32030C93">
      <w:pPr>
        <w:keepNext w:val="0"/>
        <w:keepLines w:val="0"/>
        <w:pageBreakBefore w:val="0"/>
        <w:kinsoku/>
        <w:wordWrap/>
        <w:overflowPunct/>
        <w:topLinePunct w:val="0"/>
        <w:bidi w:val="0"/>
        <w:snapToGrid/>
        <w:spacing w:line="400" w:lineRule="exact"/>
        <w:ind w:firstLine="420" w:firstLineChars="200"/>
        <w:textAlignment w:val="auto"/>
        <w:rPr>
          <w:rFonts w:hint="eastAsia" w:eastAsia="宋体"/>
          <w:highlight w:val="none"/>
          <w:lang w:eastAsia="zh-CN"/>
        </w:rPr>
      </w:pPr>
      <w:r>
        <w:rPr>
          <w:rFonts w:hint="eastAsia"/>
          <w:highlight w:val="none"/>
        </w:rPr>
        <w:t>本文件适用于美丽乡村文化标识系统建设</w:t>
      </w:r>
      <w:r>
        <w:rPr>
          <w:rFonts w:hint="eastAsia"/>
          <w:highlight w:val="none"/>
          <w:lang w:val="en-US" w:eastAsia="zh-CN"/>
        </w:rPr>
        <w:t>与管理</w:t>
      </w:r>
      <w:r>
        <w:rPr>
          <w:rFonts w:hint="eastAsia"/>
          <w:highlight w:val="none"/>
        </w:rPr>
        <w:t>。</w:t>
      </w:r>
    </w:p>
    <w:p w14:paraId="767F512F">
      <w:pPr>
        <w:pStyle w:val="104"/>
        <w:spacing w:before="240" w:after="240"/>
        <w:rPr>
          <w:highlight w:val="none"/>
        </w:rPr>
      </w:pPr>
      <w:bookmarkStart w:id="43" w:name="_Toc97192965"/>
      <w:bookmarkStart w:id="44" w:name="_Toc26986772"/>
      <w:bookmarkStart w:id="45" w:name="_Toc26718931"/>
      <w:bookmarkStart w:id="46" w:name="_Toc26986531"/>
      <w:bookmarkStart w:id="47" w:name="_Toc10681"/>
      <w:r>
        <w:rPr>
          <w:rFonts w:hint="eastAsia"/>
          <w:highlight w:val="none"/>
        </w:rPr>
        <w:t>规范性引用文件</w:t>
      </w:r>
      <w:bookmarkEnd w:id="38"/>
      <w:bookmarkEnd w:id="39"/>
      <w:bookmarkEnd w:id="40"/>
      <w:bookmarkEnd w:id="41"/>
      <w:bookmarkEnd w:id="42"/>
      <w:bookmarkEnd w:id="43"/>
      <w:bookmarkEnd w:id="44"/>
      <w:bookmarkEnd w:id="45"/>
      <w:bookmarkEnd w:id="46"/>
      <w:bookmarkEnd w:id="47"/>
      <w:bookmarkStart w:id="176" w:name="_GoBack"/>
      <w:bookmarkEnd w:id="176"/>
    </w:p>
    <w:sdt>
      <w:sdtPr>
        <w:rPr>
          <w:rFonts w:hint="eastAsia"/>
          <w:highlight w:val="none"/>
        </w:rPr>
        <w:id w:val="715848253"/>
        <w:placeholder>
          <w:docPart w:val="78956B8278AF41489B4C226600D2E8C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highlight w:val="none"/>
        </w:rPr>
      </w:sdtEndPr>
      <w:sdtContent>
        <w:p w14:paraId="0D5A6A32">
          <w:pPr>
            <w:pStyle w:val="56"/>
            <w:keepNext w:val="0"/>
            <w:keepLines w:val="0"/>
            <w:pageBreakBefore w:val="0"/>
            <w:kinsoku/>
            <w:wordWrap/>
            <w:overflowPunct/>
            <w:topLinePunct w:val="0"/>
            <w:bidi w:val="0"/>
            <w:snapToGrid/>
            <w:spacing w:line="400" w:lineRule="exact"/>
            <w:ind w:firstLine="420"/>
            <w:textAlignment w:val="auto"/>
            <w:rPr>
              <w:highlight w:val="none"/>
            </w:rPr>
          </w:pPr>
          <w:r>
            <w:rPr>
              <w:rFonts w:hint="eastAsia"/>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11B6398">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eastAsia="宋体"/>
          <w:highlight w:val="none"/>
          <w:lang w:eastAsia="zh-CN"/>
        </w:rPr>
      </w:pPr>
      <w:r>
        <w:rPr>
          <w:rFonts w:hint="default" w:ascii="Times New Roman" w:hAnsi="Times New Roman" w:eastAsia="宋体" w:cs="Times New Roman"/>
          <w:color w:val="auto"/>
          <w:highlight w:val="none"/>
        </w:rPr>
        <w:t>GB/T</w:t>
      </w:r>
      <w:r>
        <w:rPr>
          <w:rFonts w:hint="default" w:ascii="Times New Roman" w:hAnsi="Times New Roman" w:eastAsia="宋体" w:cs="Times New Roman"/>
          <w:color w:val="auto"/>
          <w:highlight w:val="none"/>
          <w:lang w:val="en-US" w:eastAsia="zh-CN"/>
        </w:rPr>
        <w:t xml:space="preserve"> </w:t>
      </w:r>
      <w:r>
        <w:rPr>
          <w:rFonts w:hint="default" w:ascii="Times New Roman" w:hAnsi="Times New Roman" w:eastAsia="宋体" w:cs="Times New Roman"/>
          <w:color w:val="auto"/>
          <w:highlight w:val="none"/>
        </w:rPr>
        <w:t xml:space="preserve">32000 </w:t>
      </w:r>
      <w:r>
        <w:rPr>
          <w:rFonts w:hint="default" w:ascii="Times New Roman" w:hAnsi="Times New Roman" w:eastAsia="宋体" w:cs="Times New Roman"/>
          <w:color w:val="auto"/>
          <w:highlight w:val="none"/>
          <w:lang w:val="en-US" w:eastAsia="zh-CN"/>
        </w:rPr>
        <w:t xml:space="preserve"> </w:t>
      </w:r>
      <w:r>
        <w:rPr>
          <w:rFonts w:hint="default" w:ascii="Times New Roman" w:hAnsi="Times New Roman" w:eastAsia="宋体" w:cs="Times New Roman"/>
          <w:color w:val="auto"/>
          <w:highlight w:val="none"/>
        </w:rPr>
        <w:t>美丽宜居乡村建设指南</w:t>
      </w:r>
    </w:p>
    <w:p w14:paraId="40EF840C">
      <w:pPr>
        <w:pStyle w:val="104"/>
        <w:spacing w:before="240" w:after="240"/>
        <w:rPr>
          <w:highlight w:val="none"/>
        </w:rPr>
      </w:pPr>
      <w:bookmarkStart w:id="48" w:name="_Toc97192966"/>
      <w:bookmarkStart w:id="49" w:name="_Toc14871"/>
      <w:r>
        <w:rPr>
          <w:rFonts w:hint="eastAsia"/>
          <w:szCs w:val="21"/>
          <w:highlight w:val="none"/>
        </w:rPr>
        <w:t>术语和定义</w:t>
      </w:r>
      <w:bookmarkEnd w:id="48"/>
      <w:bookmarkEnd w:id="49"/>
    </w:p>
    <w:sdt>
      <w:sdtPr>
        <w:rPr>
          <w:highlight w:val="none"/>
        </w:rPr>
        <w:id w:val="-1909835108"/>
        <w:placeholder>
          <w:docPart w:val="DD487E154D8B46B1811108614A11313A"/>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highlight w:val="none"/>
        </w:rPr>
      </w:sdtEndPr>
      <w:sdtContent>
        <w:p w14:paraId="6723387E">
          <w:pPr>
            <w:pStyle w:val="56"/>
            <w:keepNext w:val="0"/>
            <w:keepLines w:val="0"/>
            <w:pageBreakBefore w:val="0"/>
            <w:widowControl/>
            <w:kinsoku/>
            <w:wordWrap/>
            <w:overflowPunct/>
            <w:topLinePunct w:val="0"/>
            <w:autoSpaceDE w:val="0"/>
            <w:autoSpaceDN w:val="0"/>
            <w:bidi w:val="0"/>
            <w:adjustRightInd/>
            <w:snapToGrid/>
            <w:spacing w:line="400" w:lineRule="exact"/>
            <w:ind w:firstLine="420"/>
            <w:textAlignment w:val="auto"/>
            <w:rPr>
              <w:rFonts w:hint="eastAsia" w:eastAsia="宋体"/>
              <w:highlight w:val="none"/>
              <w:lang w:eastAsia="zh-CN"/>
            </w:rPr>
          </w:pPr>
          <w:bookmarkStart w:id="50" w:name="_Toc26986532"/>
          <w:bookmarkEnd w:id="50"/>
          <w:r>
            <w:rPr>
              <w:rFonts w:hint="default" w:ascii="Times New Roman" w:hAnsi="Times New Roman" w:cs="Times New Roman"/>
              <w:highlight w:val="none"/>
            </w:rPr>
            <w:t>GB/T</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32000—</w:t>
          </w:r>
          <w:r>
            <w:rPr>
              <w:rFonts w:hint="default" w:ascii="Times New Roman" w:hAnsi="Times New Roman" w:cs="Times New Roman"/>
              <w:highlight w:val="none"/>
              <w:lang w:val="en-US" w:eastAsia="zh-CN"/>
            </w:rPr>
            <w:t>2024</w:t>
          </w:r>
          <w:r>
            <w:rPr>
              <w:rFonts w:hint="default" w:ascii="Times New Roman" w:hAnsi="Times New Roman" w:eastAsia="宋体" w:cs="Times New Roman"/>
              <w:sz w:val="21"/>
              <w:highlight w:val="none"/>
              <w:lang w:val="en-US" w:eastAsia="zh-CN" w:bidi="ar-SA"/>
            </w:rPr>
            <w:t>界定的以及下列术语和定义适用于本文件。</w:t>
          </w:r>
        </w:p>
      </w:sdtContent>
    </w:sdt>
    <w:p w14:paraId="36E63DFF">
      <w:pPr>
        <w:pStyle w:val="105"/>
        <w:bidi w:val="0"/>
        <w:rPr>
          <w:rFonts w:hint="default" w:ascii="Times New Roman" w:hAnsi="Times New Roman" w:cs="Times New Roman"/>
          <w:lang w:val="en-US"/>
        </w:rPr>
      </w:pPr>
      <w:bookmarkStart w:id="51" w:name="_Toc15859"/>
      <w:bookmarkStart w:id="52" w:name="_Toc5640"/>
      <w:bookmarkStart w:id="53" w:name="_Toc27756"/>
      <w:bookmarkStart w:id="54" w:name="_Toc3086"/>
      <w:r>
        <w:rPr>
          <w:rFonts w:hint="default" w:ascii="Times New Roman" w:hAnsi="Times New Roman" w:cs="Times New Roman"/>
          <w:lang w:val="en-US" w:eastAsia="zh-CN"/>
        </w:rPr>
        <w:t xml:space="preserve">美丽乡村  beautiful </w:t>
      </w:r>
      <w:bookmarkEnd w:id="51"/>
      <w:bookmarkEnd w:id="52"/>
      <w:r>
        <w:rPr>
          <w:rFonts w:hint="default" w:ascii="Times New Roman" w:hAnsi="Times New Roman" w:cs="Times New Roman"/>
          <w:lang w:val="en-US" w:eastAsia="zh-CN"/>
        </w:rPr>
        <w:t>countryside</w:t>
      </w:r>
      <w:bookmarkEnd w:id="53"/>
      <w:bookmarkEnd w:id="54"/>
    </w:p>
    <w:p w14:paraId="6AD1B834">
      <w:pPr>
        <w:pStyle w:val="56"/>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经济、政治、文化、社会和生态文明协调发展</w:t>
      </w:r>
      <w:r>
        <w:rPr>
          <w:rFonts w:hint="eastAsia" w:cs="Times New Roman"/>
          <w:color w:val="auto"/>
          <w:highlight w:val="none"/>
          <w:lang w:val="en-US" w:eastAsia="zh-CN"/>
        </w:rPr>
        <w:t>，</w:t>
      </w:r>
      <w:r>
        <w:rPr>
          <w:rFonts w:hint="default" w:ascii="Times New Roman" w:hAnsi="Times New Roman" w:cs="Times New Roman"/>
          <w:color w:val="auto"/>
          <w:highlight w:val="none"/>
          <w:lang w:val="en-US" w:eastAsia="zh-CN"/>
        </w:rPr>
        <w:t>产业兴旺、生态宜居、乡风文明、治理有效、生活富裕的可持续发展乡村。</w:t>
      </w:r>
    </w:p>
    <w:p w14:paraId="15B6A7AC">
      <w:pPr>
        <w:pStyle w:val="56"/>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eastAsia="宋体" w:cs="Times New Roman"/>
          <w:highlight w:val="none"/>
          <w:lang w:val="en-US" w:eastAsia="zh-CN"/>
        </w:rPr>
      </w:pPr>
      <w:r>
        <w:rPr>
          <w:rFonts w:hint="eastAsia" w:ascii="宋体" w:hAnsi="宋体" w:eastAsia="宋体" w:cs="宋体"/>
          <w:highlight w:val="none"/>
          <w:lang w:val="en-US" w:eastAsia="zh-CN"/>
        </w:rPr>
        <w:t>[</w:t>
      </w:r>
      <w:r>
        <w:rPr>
          <w:rFonts w:hint="default" w:ascii="Times New Roman" w:hAnsi="Times New Roman" w:cs="Times New Roman"/>
          <w:highlight w:val="none"/>
          <w:lang w:val="en-US" w:eastAsia="zh-CN"/>
        </w:rPr>
        <w:t>来源：</w:t>
      </w:r>
      <w:r>
        <w:rPr>
          <w:rFonts w:hint="default" w:ascii="Times New Roman" w:hAnsi="Times New Roman" w:cs="Times New Roman"/>
          <w:highlight w:val="none"/>
        </w:rPr>
        <w:t>GB/T</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32000—</w:t>
      </w:r>
      <w:r>
        <w:rPr>
          <w:rFonts w:hint="default" w:ascii="Times New Roman" w:hAnsi="Times New Roman" w:cs="Times New Roman"/>
          <w:highlight w:val="none"/>
          <w:lang w:val="en-US" w:eastAsia="zh-CN"/>
        </w:rPr>
        <w:t>2024，3.1</w:t>
      </w:r>
      <w:r>
        <w:rPr>
          <w:rFonts w:hint="eastAsia" w:ascii="宋体" w:hAnsi="宋体" w:eastAsia="宋体" w:cs="宋体"/>
          <w:highlight w:val="none"/>
          <w:lang w:val="en-US" w:eastAsia="zh-CN"/>
        </w:rPr>
        <w:t>]</w:t>
      </w:r>
    </w:p>
    <w:p w14:paraId="32FA0A10">
      <w:pPr>
        <w:pStyle w:val="105"/>
        <w:bidi w:val="0"/>
        <w:rPr>
          <w:rFonts w:hint="default" w:ascii="Times New Roman" w:hAnsi="Times New Roman" w:cs="Times New Roman"/>
          <w:highlight w:val="none"/>
        </w:rPr>
      </w:pPr>
      <w:bookmarkStart w:id="55" w:name="_Toc8417"/>
      <w:bookmarkEnd w:id="55"/>
      <w:bookmarkStart w:id="56" w:name="_Toc13029"/>
      <w:bookmarkStart w:id="57" w:name="_Toc26935"/>
      <w:r>
        <w:rPr>
          <w:rFonts w:hint="default" w:ascii="Times New Roman" w:hAnsi="Times New Roman" w:cs="Times New Roman"/>
          <w:highlight w:val="none"/>
          <w:lang w:val="en-US" w:eastAsia="zh-CN"/>
        </w:rPr>
        <w:t>文化标识  c</w:t>
      </w:r>
      <w:r>
        <w:rPr>
          <w:rFonts w:hint="default" w:ascii="Times New Roman" w:hAnsi="Times New Roman" w:cs="Times New Roman"/>
          <w:highlight w:val="none"/>
        </w:rPr>
        <w:t xml:space="preserve">ultural </w:t>
      </w:r>
      <w:r>
        <w:rPr>
          <w:rFonts w:hint="default" w:ascii="Times New Roman" w:hAnsi="Times New Roman" w:cs="Times New Roman"/>
          <w:highlight w:val="none"/>
          <w:lang w:val="en-US" w:eastAsia="zh-CN"/>
        </w:rPr>
        <w:t>s</w:t>
      </w:r>
      <w:r>
        <w:rPr>
          <w:rFonts w:hint="default" w:ascii="Times New Roman" w:hAnsi="Times New Roman" w:cs="Times New Roman"/>
          <w:highlight w:val="none"/>
        </w:rPr>
        <w:t>ignage</w:t>
      </w:r>
      <w:bookmarkEnd w:id="56"/>
      <w:bookmarkEnd w:id="57"/>
    </w:p>
    <w:p w14:paraId="7C25B2AA">
      <w:pPr>
        <w:keepNext w:val="0"/>
        <w:keepLines w:val="0"/>
        <w:pageBreakBefore w:val="0"/>
        <w:kinsoku/>
        <w:wordWrap/>
        <w:overflowPunct/>
        <w:topLinePunct w:val="0"/>
        <w:bidi w:val="0"/>
        <w:snapToGrid/>
        <w:spacing w:line="400" w:lineRule="exact"/>
        <w:ind w:firstLine="420"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在</w:t>
      </w:r>
      <w:r>
        <w:rPr>
          <w:rFonts w:hint="default" w:ascii="Times New Roman" w:hAnsi="Times New Roman" w:cs="Times New Roman"/>
          <w:highlight w:val="none"/>
          <w:lang w:val="en-US" w:eastAsia="zh-CN"/>
        </w:rPr>
        <w:t>特定</w:t>
      </w:r>
      <w:r>
        <w:rPr>
          <w:rFonts w:hint="default" w:ascii="Times New Roman" w:hAnsi="Times New Roman" w:cs="Times New Roman"/>
          <w:highlight w:val="none"/>
        </w:rPr>
        <w:t>空间环境中，通过视觉、听觉、触觉或其他感知方式向使用者提供导向与识别功能，并传递涵盖精神、制度、物态三个层次的文化信息载体。</w:t>
      </w:r>
      <w:bookmarkStart w:id="58" w:name="_Toc25176"/>
      <w:bookmarkStart w:id="59" w:name="_Toc124"/>
    </w:p>
    <w:p w14:paraId="1F837D87">
      <w:pPr>
        <w:pStyle w:val="105"/>
        <w:bidi w:val="0"/>
        <w:rPr>
          <w:rFonts w:hint="default" w:ascii="Times New Roman" w:hAnsi="Times New Roman" w:cs="Times New Roman"/>
          <w:highlight w:val="none"/>
          <w:lang w:val="en-US"/>
        </w:rPr>
      </w:pPr>
      <w:bookmarkStart w:id="60" w:name="_Toc6523"/>
      <w:bookmarkEnd w:id="60"/>
      <w:bookmarkStart w:id="61" w:name="_Toc7946"/>
      <w:bookmarkStart w:id="62" w:name="_Toc27007"/>
      <w:bookmarkStart w:id="63" w:name="_Toc13911"/>
      <w:r>
        <w:rPr>
          <w:rFonts w:hint="default" w:ascii="Times New Roman" w:hAnsi="Times New Roman" w:cs="Times New Roman"/>
          <w:highlight w:val="none"/>
          <w:lang w:val="en-US" w:eastAsia="zh-CN"/>
        </w:rPr>
        <w:t>美丽乡村文化标识系统</w:t>
      </w:r>
      <w:bookmarkEnd w:id="58"/>
      <w:bookmarkEnd w:id="59"/>
      <w:r>
        <w:rPr>
          <w:rFonts w:hint="default" w:ascii="Times New Roman" w:hAnsi="Times New Roman" w:cs="Times New Roman"/>
          <w:highlight w:val="none"/>
          <w:lang w:val="en-US" w:eastAsia="zh-CN"/>
        </w:rPr>
        <w:t xml:space="preserve">  b</w:t>
      </w:r>
      <w:r>
        <w:rPr>
          <w:rFonts w:hint="default" w:ascii="Times New Roman" w:hAnsi="Times New Roman" w:cs="Times New Roman"/>
          <w:highlight w:val="none"/>
        </w:rPr>
        <w:t xml:space="preserve">eautiful </w:t>
      </w:r>
      <w:r>
        <w:rPr>
          <w:rFonts w:hint="default" w:ascii="Times New Roman" w:hAnsi="Times New Roman" w:cs="Times New Roman"/>
          <w:highlight w:val="none"/>
          <w:lang w:val="en-US" w:eastAsia="zh-CN"/>
        </w:rPr>
        <w:t>countryside</w:t>
      </w:r>
      <w:r>
        <w:rPr>
          <w:rFonts w:hint="default" w:ascii="Times New Roman" w:hAnsi="Times New Roman" w:cs="Times New Roman"/>
          <w:highlight w:val="none"/>
        </w:rPr>
        <w:t xml:space="preserve"> </w:t>
      </w:r>
      <w:r>
        <w:rPr>
          <w:rFonts w:hint="default" w:ascii="Times New Roman" w:hAnsi="Times New Roman" w:cs="Times New Roman"/>
          <w:highlight w:val="none"/>
          <w:lang w:val="en-US" w:eastAsia="zh-CN"/>
        </w:rPr>
        <w:t>c</w:t>
      </w:r>
      <w:r>
        <w:rPr>
          <w:rFonts w:hint="default" w:ascii="Times New Roman" w:hAnsi="Times New Roman" w:cs="Times New Roman"/>
          <w:highlight w:val="none"/>
        </w:rPr>
        <w:t xml:space="preserve">ultural </w:t>
      </w:r>
      <w:r>
        <w:rPr>
          <w:rFonts w:hint="default" w:ascii="Times New Roman" w:hAnsi="Times New Roman" w:cs="Times New Roman"/>
          <w:highlight w:val="none"/>
          <w:lang w:val="en-US" w:eastAsia="zh-CN"/>
        </w:rPr>
        <w:t>s</w:t>
      </w:r>
      <w:r>
        <w:rPr>
          <w:rFonts w:hint="default" w:ascii="Times New Roman" w:hAnsi="Times New Roman" w:cs="Times New Roman"/>
          <w:highlight w:val="none"/>
        </w:rPr>
        <w:t xml:space="preserve">ignage </w:t>
      </w:r>
      <w:r>
        <w:rPr>
          <w:rFonts w:hint="default" w:ascii="Times New Roman" w:hAnsi="Times New Roman" w:cs="Times New Roman"/>
          <w:highlight w:val="none"/>
          <w:lang w:val="en-US" w:eastAsia="zh-CN"/>
        </w:rPr>
        <w:t>s</w:t>
      </w:r>
      <w:r>
        <w:rPr>
          <w:rFonts w:hint="default" w:ascii="Times New Roman" w:hAnsi="Times New Roman" w:cs="Times New Roman"/>
          <w:highlight w:val="none"/>
        </w:rPr>
        <w:t>ystem</w:t>
      </w:r>
      <w:bookmarkEnd w:id="61"/>
      <w:bookmarkEnd w:id="62"/>
      <w:bookmarkEnd w:id="63"/>
    </w:p>
    <w:p w14:paraId="27FFC6C9">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default" w:ascii="Times New Roman" w:hAnsi="Times New Roman" w:cs="Times New Roman"/>
          <w:highlight w:val="none"/>
        </w:rPr>
      </w:pPr>
      <w:r>
        <w:rPr>
          <w:rFonts w:hint="eastAsia" w:ascii="Times New Roman" w:hAnsi="Times New Roman" w:cs="Times New Roman"/>
          <w:highlight w:val="none"/>
          <w:lang w:val="en-US" w:eastAsia="zh-CN"/>
        </w:rPr>
        <w:t>在美丽乡村区域内，</w:t>
      </w:r>
      <w:r>
        <w:rPr>
          <w:rFonts w:hint="default" w:ascii="Times New Roman" w:hAnsi="Times New Roman" w:cs="Times New Roman"/>
          <w:highlight w:val="none"/>
        </w:rPr>
        <w:t>以展示与传承乡村地域文化、提升乡村公共环境品质与文化体验为目标，以图形、</w:t>
      </w:r>
      <w:r>
        <w:rPr>
          <w:rFonts w:hint="eastAsia" w:ascii="Times New Roman" w:hAnsi="Times New Roman" w:cs="Times New Roman"/>
          <w:highlight w:val="none"/>
          <w:lang w:val="en-US" w:eastAsia="zh-CN"/>
        </w:rPr>
        <w:t>符号、</w:t>
      </w:r>
      <w:r>
        <w:rPr>
          <w:rFonts w:hint="default" w:ascii="Times New Roman" w:hAnsi="Times New Roman" w:cs="Times New Roman"/>
          <w:highlight w:val="none"/>
        </w:rPr>
        <w:t>文字、色彩、造型等视觉元素为核心载体，</w:t>
      </w:r>
      <w:r>
        <w:rPr>
          <w:rFonts w:hint="eastAsia" w:ascii="Times New Roman" w:hAnsi="Times New Roman" w:cs="Times New Roman"/>
          <w:highlight w:val="none"/>
          <w:lang w:val="en-US" w:eastAsia="zh-CN"/>
        </w:rPr>
        <w:t>为</w:t>
      </w:r>
      <w:r>
        <w:rPr>
          <w:rFonts w:hint="default" w:ascii="Times New Roman" w:hAnsi="Times New Roman" w:cs="Times New Roman"/>
          <w:highlight w:val="none"/>
        </w:rPr>
        <w:t>公众提供导向、识别、解说、教育与文化传承等综合功能的标识系统。</w:t>
      </w:r>
    </w:p>
    <w:p w14:paraId="76873392">
      <w:pPr>
        <w:pStyle w:val="105"/>
        <w:bidi w:val="0"/>
        <w:rPr>
          <w:rFonts w:hint="default" w:ascii="Times New Roman" w:hAnsi="Times New Roman" w:cs="Times New Roman"/>
          <w:highlight w:val="none"/>
          <w:lang w:val="en-US" w:eastAsia="zh-CN"/>
        </w:rPr>
      </w:pPr>
      <w:bookmarkStart w:id="64" w:name="_Toc26421"/>
      <w:bookmarkEnd w:id="64"/>
      <w:bookmarkStart w:id="65" w:name="_Toc27689"/>
      <w:bookmarkEnd w:id="65"/>
      <w:bookmarkStart w:id="66" w:name="_Toc18009"/>
      <w:bookmarkEnd w:id="66"/>
      <w:bookmarkStart w:id="67" w:name="_Toc23233"/>
      <w:bookmarkStart w:id="68" w:name="_Toc14603"/>
      <w:bookmarkStart w:id="69" w:name="_Toc20314"/>
      <w:bookmarkStart w:id="70" w:name="_Toc26782"/>
      <w:bookmarkStart w:id="71" w:name="_Toc6542"/>
      <w:r>
        <w:rPr>
          <w:rFonts w:hint="default" w:ascii="Times New Roman" w:hAnsi="Times New Roman" w:cs="Times New Roman"/>
          <w:highlight w:val="none"/>
        </w:rPr>
        <w:t>乡村文化元素</w:t>
      </w:r>
      <w:r>
        <w:rPr>
          <w:rFonts w:hint="default" w:ascii="Times New Roman" w:hAnsi="Times New Roman" w:cs="Times New Roman"/>
          <w:highlight w:val="none"/>
          <w:lang w:val="en-US" w:eastAsia="zh-CN"/>
        </w:rPr>
        <w:t xml:space="preserve">  </w:t>
      </w:r>
      <w:bookmarkEnd w:id="67"/>
      <w:bookmarkEnd w:id="68"/>
      <w:r>
        <w:rPr>
          <w:rFonts w:hint="default" w:ascii="Times New Roman" w:hAnsi="Times New Roman" w:cs="Times New Roman"/>
          <w:highlight w:val="none"/>
          <w:lang w:val="en-US" w:eastAsia="zh-CN"/>
        </w:rPr>
        <w:t>countryside</w:t>
      </w:r>
      <w:r>
        <w:rPr>
          <w:rFonts w:hint="default" w:ascii="Times New Roman" w:hAnsi="Times New Roman" w:cs="Times New Roman"/>
          <w:highlight w:val="none"/>
        </w:rPr>
        <w:t xml:space="preserve"> </w:t>
      </w:r>
      <w:r>
        <w:rPr>
          <w:rFonts w:hint="default" w:ascii="Times New Roman" w:hAnsi="Times New Roman" w:cs="Times New Roman"/>
          <w:highlight w:val="none"/>
          <w:lang w:val="en-US" w:eastAsia="zh-CN"/>
        </w:rPr>
        <w:t>c</w:t>
      </w:r>
      <w:r>
        <w:rPr>
          <w:rFonts w:hint="default" w:ascii="Times New Roman" w:hAnsi="Times New Roman" w:cs="Times New Roman"/>
          <w:highlight w:val="none"/>
        </w:rPr>
        <w:t xml:space="preserve">ultural </w:t>
      </w:r>
      <w:r>
        <w:rPr>
          <w:rFonts w:hint="default" w:ascii="Times New Roman" w:hAnsi="Times New Roman" w:cs="Times New Roman"/>
          <w:highlight w:val="none"/>
          <w:lang w:val="en-US" w:eastAsia="zh-CN"/>
        </w:rPr>
        <w:t>e</w:t>
      </w:r>
      <w:r>
        <w:rPr>
          <w:rFonts w:hint="default" w:ascii="Times New Roman" w:hAnsi="Times New Roman" w:cs="Times New Roman"/>
          <w:highlight w:val="none"/>
        </w:rPr>
        <w:t>lements</w:t>
      </w:r>
      <w:bookmarkEnd w:id="69"/>
      <w:bookmarkEnd w:id="70"/>
      <w:bookmarkEnd w:id="71"/>
    </w:p>
    <w:p w14:paraId="0E338EBC">
      <w:pPr>
        <w:keepNext w:val="0"/>
        <w:keepLines w:val="0"/>
        <w:pageBreakBefore w:val="0"/>
        <w:kinsoku/>
        <w:wordWrap/>
        <w:overflowPunct/>
        <w:topLinePunct w:val="0"/>
        <w:autoSpaceDE/>
        <w:autoSpaceDN/>
        <w:bidi w:val="0"/>
        <w:snapToGrid/>
        <w:spacing w:line="400" w:lineRule="exact"/>
        <w:ind w:firstLine="420"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乡村地区特有的、能够体现地域特色和文化内涵的各类元素。</w:t>
      </w:r>
    </w:p>
    <w:p w14:paraId="6D98D3E4">
      <w:pPr>
        <w:pStyle w:val="104"/>
        <w:keepNext w:val="0"/>
        <w:keepLines w:val="0"/>
        <w:pageBreakBefore w:val="0"/>
        <w:kinsoku/>
        <w:wordWrap/>
        <w:overflowPunct/>
        <w:topLinePunct w:val="0"/>
        <w:bidi w:val="0"/>
        <w:snapToGrid/>
        <w:spacing w:line="400" w:lineRule="exact"/>
        <w:textAlignment w:val="auto"/>
        <w:rPr>
          <w:rFonts w:hint="eastAsia"/>
          <w:highlight w:val="none"/>
          <w:lang w:eastAsia="zh-CN"/>
        </w:rPr>
      </w:pPr>
      <w:bookmarkStart w:id="72" w:name="_Toc32651"/>
      <w:bookmarkStart w:id="73" w:name="_Toc5714"/>
      <w:bookmarkStart w:id="74" w:name="_Toc13166"/>
      <w:bookmarkStart w:id="75" w:name="_Toc26357"/>
      <w:r>
        <w:rPr>
          <w:rFonts w:hint="eastAsia"/>
          <w:highlight w:val="none"/>
          <w:lang w:val="en-US" w:eastAsia="zh-CN"/>
        </w:rPr>
        <w:t>基本原则</w:t>
      </w:r>
      <w:bookmarkEnd w:id="72"/>
      <w:bookmarkEnd w:id="73"/>
      <w:bookmarkEnd w:id="74"/>
      <w:bookmarkEnd w:id="75"/>
    </w:p>
    <w:p w14:paraId="60861379">
      <w:pPr>
        <w:pStyle w:val="105"/>
        <w:keepNext w:val="0"/>
        <w:keepLines w:val="0"/>
        <w:pageBreakBefore w:val="0"/>
        <w:kinsoku/>
        <w:wordWrap/>
        <w:overflowPunct/>
        <w:topLinePunct w:val="0"/>
        <w:bidi w:val="0"/>
        <w:snapToGrid/>
        <w:spacing w:line="400" w:lineRule="exact"/>
        <w:textAlignment w:val="auto"/>
        <w:rPr>
          <w:rFonts w:hint="eastAsia"/>
          <w:highlight w:val="none"/>
          <w:lang w:val="en-US" w:eastAsia="zh-CN"/>
        </w:rPr>
      </w:pPr>
      <w:bookmarkStart w:id="76" w:name="heading_16"/>
      <w:bookmarkStart w:id="77" w:name="_Toc29307"/>
      <w:bookmarkStart w:id="78" w:name="_Toc31695"/>
      <w:bookmarkStart w:id="79" w:name="_Toc22109"/>
      <w:bookmarkStart w:id="80" w:name="_Toc21072"/>
      <w:bookmarkStart w:id="81" w:name="_Toc341"/>
      <w:bookmarkStart w:id="82" w:name="_Toc6798"/>
      <w:r>
        <w:rPr>
          <w:rFonts w:hint="eastAsia"/>
          <w:highlight w:val="none"/>
          <w:lang w:val="en-US" w:eastAsia="zh-CN"/>
        </w:rPr>
        <w:t>统筹规划与系统协调原则</w:t>
      </w:r>
      <w:bookmarkEnd w:id="76"/>
      <w:bookmarkEnd w:id="77"/>
      <w:bookmarkEnd w:id="78"/>
      <w:bookmarkEnd w:id="79"/>
      <w:bookmarkEnd w:id="80"/>
      <w:bookmarkEnd w:id="81"/>
      <w:bookmarkEnd w:id="82"/>
    </w:p>
    <w:p w14:paraId="7BC06AA6">
      <w:pPr>
        <w:keepNext w:val="0"/>
        <w:keepLines w:val="0"/>
        <w:pageBreakBefore w:val="0"/>
        <w:kinsoku/>
        <w:wordWrap/>
        <w:overflowPunct/>
        <w:topLinePunct w:val="0"/>
        <w:bidi w:val="0"/>
        <w:snapToGrid/>
        <w:spacing w:line="400" w:lineRule="exact"/>
        <w:ind w:firstLine="420" w:firstLineChars="200"/>
        <w:textAlignment w:val="auto"/>
        <w:rPr>
          <w:rFonts w:hint="eastAsia"/>
          <w:highlight w:val="none"/>
        </w:rPr>
      </w:pPr>
      <w:r>
        <w:rPr>
          <w:rFonts w:hint="eastAsia"/>
          <w:highlight w:val="none"/>
        </w:rPr>
        <w:t>以</w:t>
      </w:r>
      <w:r>
        <w:rPr>
          <w:rFonts w:hint="eastAsia"/>
          <w:highlight w:val="none"/>
          <w:lang w:val="en-US" w:eastAsia="zh-CN"/>
        </w:rPr>
        <w:t>乡村</w:t>
      </w:r>
      <w:r>
        <w:rPr>
          <w:rFonts w:hint="eastAsia"/>
          <w:highlight w:val="none"/>
        </w:rPr>
        <w:t>整体风貌协调为导向，统筹考虑建筑风格、自然景观及基础设施的关联性，确保标识与乡村空间环境有机融合。在核心视觉要素、信息架构上保持系统性与协同性，实现区域标识体系的连贯性与整体性。</w:t>
      </w:r>
    </w:p>
    <w:p w14:paraId="12618E20">
      <w:pPr>
        <w:pStyle w:val="105"/>
        <w:keepNext w:val="0"/>
        <w:keepLines w:val="0"/>
        <w:pageBreakBefore w:val="0"/>
        <w:kinsoku/>
        <w:wordWrap/>
        <w:overflowPunct/>
        <w:topLinePunct w:val="0"/>
        <w:bidi w:val="0"/>
        <w:snapToGrid/>
        <w:spacing w:line="400" w:lineRule="exact"/>
        <w:textAlignment w:val="auto"/>
        <w:rPr>
          <w:rFonts w:hint="eastAsia"/>
          <w:highlight w:val="none"/>
        </w:rPr>
      </w:pPr>
      <w:bookmarkStart w:id="83" w:name="_Toc27017"/>
      <w:bookmarkStart w:id="84" w:name="_Toc20170"/>
      <w:bookmarkStart w:id="85" w:name="_Toc24050"/>
      <w:bookmarkStart w:id="86" w:name="_Toc31301"/>
      <w:bookmarkStart w:id="87" w:name="_Toc19689"/>
      <w:bookmarkStart w:id="88" w:name="_Toc20987"/>
      <w:bookmarkStart w:id="89" w:name="heading_15"/>
      <w:r>
        <w:rPr>
          <w:rFonts w:hint="eastAsia"/>
          <w:highlight w:val="none"/>
          <w:lang w:val="en-US" w:eastAsia="zh-CN"/>
        </w:rPr>
        <w:t>文化传承与特色彰显原则</w:t>
      </w:r>
      <w:bookmarkEnd w:id="83"/>
      <w:bookmarkEnd w:id="84"/>
      <w:bookmarkEnd w:id="85"/>
      <w:bookmarkEnd w:id="86"/>
      <w:bookmarkEnd w:id="87"/>
      <w:bookmarkEnd w:id="88"/>
      <w:bookmarkEnd w:id="89"/>
    </w:p>
    <w:p w14:paraId="588BB64C">
      <w:pPr>
        <w:keepNext w:val="0"/>
        <w:keepLines w:val="0"/>
        <w:pageBreakBefore w:val="0"/>
        <w:kinsoku/>
        <w:wordWrap/>
        <w:overflowPunct/>
        <w:topLinePunct w:val="0"/>
        <w:bidi w:val="0"/>
        <w:snapToGrid/>
        <w:spacing w:line="400" w:lineRule="exact"/>
        <w:ind w:firstLine="420" w:firstLineChars="200"/>
        <w:textAlignment w:val="auto"/>
        <w:rPr>
          <w:rFonts w:hint="eastAsia"/>
          <w:highlight w:val="none"/>
        </w:rPr>
      </w:pPr>
      <w:r>
        <w:rPr>
          <w:rFonts w:hint="eastAsia"/>
          <w:highlight w:val="none"/>
        </w:rPr>
        <w:t>以传承乡土文化为导向，深入挖掘乡村的历史记忆、民族特质与地域基因，将地方独有的文化符号、传统元素及艺术形式融入标识系统。在视觉化表达层面强化文化辨识度，确保标识成为承载文化记忆、彰显地域特色的“视觉名片”，实现文化认同与审美价值的统一。</w:t>
      </w:r>
    </w:p>
    <w:p w14:paraId="104FCED3">
      <w:pPr>
        <w:pStyle w:val="105"/>
        <w:keepNext w:val="0"/>
        <w:keepLines w:val="0"/>
        <w:pageBreakBefore w:val="0"/>
        <w:kinsoku/>
        <w:wordWrap/>
        <w:overflowPunct/>
        <w:topLinePunct w:val="0"/>
        <w:bidi w:val="0"/>
        <w:snapToGrid/>
        <w:spacing w:line="400" w:lineRule="exact"/>
        <w:textAlignment w:val="auto"/>
        <w:rPr>
          <w:rFonts w:hint="eastAsia"/>
          <w:highlight w:val="none"/>
          <w:lang w:val="en-US" w:eastAsia="zh-CN"/>
        </w:rPr>
      </w:pPr>
      <w:bookmarkStart w:id="90" w:name="_Toc2722"/>
      <w:bookmarkStart w:id="91" w:name="_Toc18356"/>
      <w:bookmarkStart w:id="92" w:name="_Toc12930"/>
      <w:bookmarkStart w:id="93" w:name="_Toc16666"/>
      <w:bookmarkStart w:id="94" w:name="_Toc31756"/>
      <w:bookmarkStart w:id="95" w:name="heading_17"/>
      <w:bookmarkStart w:id="96" w:name="_Toc24607"/>
      <w:r>
        <w:rPr>
          <w:rFonts w:hint="eastAsia"/>
          <w:highlight w:val="none"/>
          <w:lang w:val="en-US" w:eastAsia="zh-CN"/>
        </w:rPr>
        <w:t>功能优先与实用便捷原则</w:t>
      </w:r>
      <w:bookmarkEnd w:id="90"/>
      <w:bookmarkEnd w:id="91"/>
      <w:bookmarkEnd w:id="92"/>
      <w:bookmarkEnd w:id="93"/>
      <w:bookmarkEnd w:id="94"/>
      <w:bookmarkEnd w:id="95"/>
      <w:bookmarkEnd w:id="96"/>
    </w:p>
    <w:p w14:paraId="7FE9A7AF">
      <w:pPr>
        <w:pStyle w:val="56"/>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highlight w:val="none"/>
          <w:lang w:val="en-US" w:eastAsia="zh-CN"/>
        </w:rPr>
      </w:pPr>
      <w:r>
        <w:rPr>
          <w:rFonts w:hint="eastAsia"/>
          <w:highlight w:val="none"/>
          <w:lang w:val="en-US" w:eastAsia="zh-CN"/>
        </w:rPr>
        <w:t>以满足基础功能需求为导向，首要保障信息传递、导向服务、安全警示等功能落地，以实用性与可达性为设计基准，确保标识内容清晰易懂、指向明确。在选址设置、内容呈现上兼顾不同人群的使用习惯与特殊需求，通过标准化设计与人性化细节，提升标识的实用价值与公共服务的便捷性。</w:t>
      </w:r>
    </w:p>
    <w:p w14:paraId="217EBE26">
      <w:pPr>
        <w:pStyle w:val="105"/>
        <w:keepNext w:val="0"/>
        <w:keepLines w:val="0"/>
        <w:pageBreakBefore w:val="0"/>
        <w:kinsoku/>
        <w:wordWrap/>
        <w:overflowPunct/>
        <w:topLinePunct w:val="0"/>
        <w:bidi w:val="0"/>
        <w:snapToGrid/>
        <w:spacing w:line="400" w:lineRule="exact"/>
        <w:textAlignment w:val="auto"/>
        <w:rPr>
          <w:rFonts w:hint="eastAsia"/>
          <w:highlight w:val="none"/>
          <w:lang w:val="en-US" w:eastAsia="zh-CN"/>
        </w:rPr>
      </w:pPr>
      <w:bookmarkStart w:id="97" w:name="_Toc407"/>
      <w:bookmarkStart w:id="98" w:name="_Toc2189"/>
      <w:bookmarkStart w:id="99" w:name="heading_18"/>
      <w:bookmarkStart w:id="100" w:name="_Toc4055"/>
      <w:bookmarkStart w:id="101" w:name="_Toc3343"/>
      <w:bookmarkStart w:id="102" w:name="_Toc29333"/>
      <w:bookmarkStart w:id="103" w:name="_Toc31627"/>
      <w:r>
        <w:rPr>
          <w:rFonts w:hint="eastAsia"/>
          <w:highlight w:val="none"/>
          <w:lang w:val="en-US" w:eastAsia="zh-CN"/>
        </w:rPr>
        <w:t>生态环保与可持续原则</w:t>
      </w:r>
      <w:bookmarkEnd w:id="97"/>
      <w:bookmarkEnd w:id="98"/>
      <w:bookmarkEnd w:id="99"/>
      <w:bookmarkEnd w:id="100"/>
      <w:bookmarkEnd w:id="101"/>
      <w:bookmarkEnd w:id="102"/>
      <w:bookmarkEnd w:id="103"/>
    </w:p>
    <w:p w14:paraId="1EC57C44">
      <w:pPr>
        <w:keepNext w:val="0"/>
        <w:keepLines w:val="0"/>
        <w:pageBreakBefore w:val="0"/>
        <w:kinsoku/>
        <w:wordWrap/>
        <w:overflowPunct/>
        <w:topLinePunct w:val="0"/>
        <w:bidi w:val="0"/>
        <w:snapToGrid/>
        <w:spacing w:line="400" w:lineRule="exact"/>
        <w:ind w:firstLine="420" w:firstLineChars="200"/>
        <w:textAlignment w:val="auto"/>
        <w:rPr>
          <w:rFonts w:hint="eastAsia"/>
          <w:highlight w:val="none"/>
        </w:rPr>
      </w:pPr>
      <w:r>
        <w:rPr>
          <w:rFonts w:hint="eastAsia"/>
          <w:highlight w:val="none"/>
        </w:rPr>
        <w:t>以“生态</w:t>
      </w:r>
      <w:r>
        <w:rPr>
          <w:rFonts w:hint="eastAsia"/>
          <w:highlight w:val="none"/>
          <w:lang w:val="en-US" w:eastAsia="zh-CN"/>
        </w:rPr>
        <w:t>环保</w:t>
      </w:r>
      <w:r>
        <w:rPr>
          <w:rFonts w:hint="eastAsia"/>
          <w:highlight w:val="none"/>
        </w:rPr>
        <w:t>、</w:t>
      </w:r>
      <w:r>
        <w:rPr>
          <w:rFonts w:hint="eastAsia"/>
          <w:highlight w:val="none"/>
          <w:lang w:val="en-US" w:eastAsia="zh-CN"/>
        </w:rPr>
        <w:t>可持续发展</w:t>
      </w:r>
      <w:r>
        <w:rPr>
          <w:rFonts w:hint="eastAsia"/>
          <w:highlight w:val="none"/>
        </w:rPr>
        <w:t>”的理念为导向，在标识全生命周期最大限度降低对乡村自然与人文环境的破坏。在材料选用、制作工艺、安装方式上优先采用本地环保可再生的特色材料与绿色方案，建立可持续的标识维护与更新机制，实现文化传承与生态保护的双向促进。</w:t>
      </w:r>
    </w:p>
    <w:p w14:paraId="5EECA57A">
      <w:pPr>
        <w:pStyle w:val="105"/>
        <w:keepNext w:val="0"/>
        <w:keepLines w:val="0"/>
        <w:pageBreakBefore w:val="0"/>
        <w:kinsoku/>
        <w:wordWrap/>
        <w:overflowPunct/>
        <w:topLinePunct w:val="0"/>
        <w:bidi w:val="0"/>
        <w:snapToGrid/>
        <w:spacing w:line="400" w:lineRule="exact"/>
        <w:textAlignment w:val="auto"/>
        <w:rPr>
          <w:rFonts w:hint="eastAsia"/>
          <w:highlight w:val="none"/>
        </w:rPr>
      </w:pPr>
      <w:bookmarkStart w:id="104" w:name="_Toc24225"/>
      <w:bookmarkStart w:id="105" w:name="heading_20"/>
      <w:bookmarkStart w:id="106" w:name="_Toc20856"/>
      <w:bookmarkStart w:id="107" w:name="_Toc28091"/>
      <w:bookmarkStart w:id="108" w:name="_Toc31383"/>
      <w:bookmarkStart w:id="109" w:name="_Toc16615"/>
      <w:bookmarkStart w:id="110" w:name="_Toc30075"/>
      <w:r>
        <w:rPr>
          <w:rFonts w:hint="eastAsia"/>
          <w:highlight w:val="none"/>
          <w:lang w:val="en-US" w:eastAsia="zh-CN"/>
        </w:rPr>
        <w:t>安全性与耐久性保障原则</w:t>
      </w:r>
      <w:bookmarkEnd w:id="104"/>
      <w:bookmarkEnd w:id="105"/>
      <w:bookmarkEnd w:id="106"/>
      <w:bookmarkEnd w:id="107"/>
      <w:bookmarkEnd w:id="108"/>
      <w:bookmarkEnd w:id="109"/>
      <w:bookmarkEnd w:id="110"/>
    </w:p>
    <w:p w14:paraId="78160B9B">
      <w:pPr>
        <w:keepNext w:val="0"/>
        <w:keepLines w:val="0"/>
        <w:pageBreakBefore w:val="0"/>
        <w:kinsoku/>
        <w:wordWrap/>
        <w:overflowPunct/>
        <w:topLinePunct w:val="0"/>
        <w:bidi w:val="0"/>
        <w:snapToGrid/>
        <w:spacing w:line="400" w:lineRule="exact"/>
        <w:ind w:left="0" w:leftChars="0" w:firstLine="420" w:firstLineChars="200"/>
        <w:textAlignment w:val="auto"/>
        <w:rPr>
          <w:rFonts w:hint="eastAsia"/>
          <w:highlight w:val="none"/>
        </w:rPr>
      </w:pPr>
      <w:r>
        <w:rPr>
          <w:rFonts w:hint="eastAsia"/>
          <w:highlight w:val="none"/>
        </w:rPr>
        <w:t>以安全至上原则为导向，从结构设计、材料选型、施工安装到运维管理各环节，满足抗风、抗震、防腐等耐久性标准。在结构强度、环境适应性上确保标识本体及周边环境的使用安全，保障村民与游客的生命财产安全。</w:t>
      </w:r>
    </w:p>
    <w:p w14:paraId="383E7A5A">
      <w:pPr>
        <w:pStyle w:val="105"/>
        <w:keepNext w:val="0"/>
        <w:keepLines w:val="0"/>
        <w:pageBreakBefore w:val="0"/>
        <w:kinsoku/>
        <w:wordWrap/>
        <w:overflowPunct/>
        <w:topLinePunct w:val="0"/>
        <w:bidi w:val="0"/>
        <w:snapToGrid/>
        <w:spacing w:line="400" w:lineRule="exact"/>
        <w:textAlignment w:val="auto"/>
        <w:rPr>
          <w:rFonts w:hint="eastAsia"/>
          <w:highlight w:val="none"/>
          <w:lang w:val="en-US" w:eastAsia="zh-CN"/>
        </w:rPr>
      </w:pPr>
      <w:bookmarkStart w:id="111" w:name="_Toc14204"/>
      <w:bookmarkStart w:id="112" w:name="_Toc1621"/>
      <w:bookmarkStart w:id="113" w:name="_Toc4899"/>
      <w:bookmarkStart w:id="114" w:name="heading_19"/>
      <w:bookmarkStart w:id="115" w:name="_Toc22160"/>
      <w:bookmarkStart w:id="116" w:name="_Toc25884"/>
      <w:bookmarkStart w:id="117" w:name="_Toc32703"/>
      <w:r>
        <w:rPr>
          <w:rFonts w:hint="eastAsia"/>
          <w:highlight w:val="none"/>
          <w:lang w:val="en-US" w:eastAsia="zh-CN"/>
        </w:rPr>
        <w:t>多方参与和共建共享原则</w:t>
      </w:r>
      <w:bookmarkEnd w:id="111"/>
      <w:bookmarkEnd w:id="112"/>
      <w:bookmarkEnd w:id="113"/>
      <w:bookmarkEnd w:id="114"/>
      <w:bookmarkEnd w:id="115"/>
      <w:bookmarkEnd w:id="116"/>
      <w:bookmarkEnd w:id="117"/>
    </w:p>
    <w:p w14:paraId="4FF87240">
      <w:pPr>
        <w:keepNext w:val="0"/>
        <w:keepLines w:val="0"/>
        <w:pageBreakBefore w:val="0"/>
        <w:kinsoku/>
        <w:wordWrap/>
        <w:overflowPunct/>
        <w:topLinePunct w:val="0"/>
        <w:bidi w:val="0"/>
        <w:snapToGrid/>
        <w:spacing w:line="400" w:lineRule="exact"/>
        <w:ind w:firstLine="420" w:firstLineChars="200"/>
        <w:textAlignment w:val="auto"/>
        <w:rPr>
          <w:rFonts w:hint="eastAsia"/>
          <w:highlight w:val="none"/>
        </w:rPr>
      </w:pPr>
      <w:r>
        <w:rPr>
          <w:rFonts w:hint="eastAsia"/>
          <w:highlight w:val="none"/>
        </w:rPr>
        <w:t>以尊重村民主体地位为导向，兼顾各类使用需求，构建政府、村民、社会</w:t>
      </w:r>
      <w:r>
        <w:rPr>
          <w:rFonts w:hint="eastAsia"/>
          <w:highlight w:val="none"/>
          <w:lang w:val="en-US" w:eastAsia="zh-CN"/>
        </w:rPr>
        <w:t>等</w:t>
      </w:r>
      <w:r>
        <w:rPr>
          <w:rFonts w:hint="eastAsia"/>
          <w:highlight w:val="none"/>
        </w:rPr>
        <w:t>多方协同机制。在建设决策、管理维护上形成共建、共管、共享的治理模式，保障标识建设贴合实际需求，管护措施落实到位，实现乡村文化标识系统的长效运行与全民受益。</w:t>
      </w:r>
    </w:p>
    <w:p w14:paraId="13DE8C03">
      <w:pPr>
        <w:pStyle w:val="104"/>
        <w:keepNext w:val="0"/>
        <w:keepLines w:val="0"/>
        <w:pageBreakBefore w:val="0"/>
        <w:kinsoku/>
        <w:wordWrap/>
        <w:overflowPunct/>
        <w:topLinePunct w:val="0"/>
        <w:autoSpaceDE/>
        <w:autoSpaceDN/>
        <w:bidi w:val="0"/>
        <w:snapToGrid/>
        <w:spacing w:line="400" w:lineRule="exact"/>
        <w:textAlignment w:val="auto"/>
        <w:rPr>
          <w:highlight w:val="none"/>
        </w:rPr>
      </w:pPr>
      <w:bookmarkStart w:id="118" w:name="_Toc32009"/>
      <w:bookmarkStart w:id="119" w:name="_Toc25948"/>
      <w:bookmarkStart w:id="120" w:name="_Toc31086"/>
      <w:bookmarkStart w:id="121" w:name="_Toc28654"/>
      <w:r>
        <w:rPr>
          <w:rFonts w:hint="eastAsia"/>
          <w:highlight w:val="none"/>
          <w:lang w:val="en-US" w:eastAsia="zh-CN"/>
        </w:rPr>
        <w:t>标识</w:t>
      </w:r>
      <w:bookmarkEnd w:id="118"/>
      <w:r>
        <w:rPr>
          <w:rFonts w:hint="eastAsia"/>
          <w:highlight w:val="none"/>
          <w:lang w:val="en-US" w:eastAsia="zh-CN"/>
        </w:rPr>
        <w:t>分类</w:t>
      </w:r>
      <w:bookmarkEnd w:id="119"/>
      <w:bookmarkEnd w:id="120"/>
      <w:bookmarkEnd w:id="121"/>
    </w:p>
    <w:p w14:paraId="0F0F442A">
      <w:pPr>
        <w:pStyle w:val="105"/>
        <w:keepNext w:val="0"/>
        <w:keepLines w:val="0"/>
        <w:pageBreakBefore w:val="0"/>
        <w:kinsoku/>
        <w:wordWrap/>
        <w:overflowPunct/>
        <w:topLinePunct w:val="0"/>
        <w:autoSpaceDE/>
        <w:autoSpaceDN/>
        <w:bidi w:val="0"/>
        <w:snapToGrid/>
        <w:spacing w:line="400" w:lineRule="exact"/>
        <w:textAlignment w:val="auto"/>
        <w:rPr>
          <w:rFonts w:hint="eastAsia"/>
          <w:highlight w:val="none"/>
          <w:lang w:val="en-US" w:eastAsia="zh-CN"/>
        </w:rPr>
      </w:pPr>
      <w:bookmarkStart w:id="122" w:name="_Toc28550"/>
      <w:bookmarkStart w:id="123" w:name="_Toc17731"/>
      <w:bookmarkStart w:id="124" w:name="_Toc17755"/>
      <w:bookmarkStart w:id="125" w:name="_Toc816"/>
      <w:bookmarkStart w:id="126" w:name="_Toc14924"/>
      <w:bookmarkStart w:id="127" w:name="_Toc7596"/>
      <w:r>
        <w:rPr>
          <w:rFonts w:hint="eastAsia"/>
          <w:highlight w:val="none"/>
          <w:lang w:val="en-US" w:eastAsia="zh-CN"/>
        </w:rPr>
        <w:t>地名标识</w:t>
      </w:r>
      <w:bookmarkEnd w:id="122"/>
      <w:bookmarkEnd w:id="123"/>
      <w:bookmarkEnd w:id="124"/>
      <w:bookmarkEnd w:id="125"/>
      <w:bookmarkEnd w:id="126"/>
      <w:bookmarkEnd w:id="127"/>
    </w:p>
    <w:p w14:paraId="0B4BBBD7">
      <w:pPr>
        <w:pStyle w:val="132"/>
        <w:keepNext w:val="0"/>
        <w:keepLines w:val="0"/>
        <w:pageBreakBefore w:val="0"/>
        <w:widowControl/>
        <w:numPr>
          <w:ilvl w:val="0"/>
          <w:numId w:val="0"/>
        </w:numPr>
        <w:kinsoku/>
        <w:wordWrap/>
        <w:overflowPunct/>
        <w:topLinePunct w:val="0"/>
        <w:autoSpaceDE/>
        <w:autoSpaceDN/>
        <w:bidi w:val="0"/>
        <w:adjustRightInd/>
        <w:snapToGrid/>
        <w:spacing w:line="400" w:lineRule="exact"/>
        <w:ind w:left="425" w:leftChars="0"/>
        <w:textAlignment w:val="auto"/>
        <w:rPr>
          <w:rFonts w:hint="default"/>
          <w:highlight w:val="none"/>
          <w:lang w:val="en-US" w:eastAsia="zh-CN"/>
        </w:rPr>
      </w:pPr>
      <w:r>
        <w:rPr>
          <w:rFonts w:hint="eastAsia"/>
          <w:highlight w:val="none"/>
          <w:lang w:val="en-US" w:eastAsia="zh-CN"/>
        </w:rPr>
        <w:t>包含行政区域地名标识、道路地名标识、公共空间与自然地理实体地名标识等。</w:t>
      </w:r>
    </w:p>
    <w:p w14:paraId="5F5D2C2F">
      <w:pPr>
        <w:pStyle w:val="105"/>
        <w:keepNext w:val="0"/>
        <w:keepLines w:val="0"/>
        <w:pageBreakBefore w:val="0"/>
        <w:widowControl/>
        <w:kinsoku/>
        <w:wordWrap/>
        <w:overflowPunct/>
        <w:topLinePunct w:val="0"/>
        <w:autoSpaceDE/>
        <w:autoSpaceDN/>
        <w:bidi w:val="0"/>
        <w:adjustRightInd/>
        <w:snapToGrid/>
        <w:spacing w:line="400" w:lineRule="exact"/>
        <w:textAlignment w:val="auto"/>
        <w:rPr>
          <w:rFonts w:hint="default"/>
          <w:highlight w:val="none"/>
          <w:lang w:val="en-US" w:eastAsia="zh-CN"/>
        </w:rPr>
      </w:pPr>
      <w:bookmarkStart w:id="128" w:name="_Toc8611"/>
      <w:bookmarkStart w:id="129" w:name="_Toc3145"/>
      <w:bookmarkStart w:id="130" w:name="_Toc1826"/>
      <w:r>
        <w:rPr>
          <w:rFonts w:hint="default"/>
          <w:highlight w:val="none"/>
          <w:lang w:val="en-US" w:eastAsia="zh-CN"/>
        </w:rPr>
        <w:t>导览导向标识</w:t>
      </w:r>
      <w:bookmarkEnd w:id="128"/>
      <w:bookmarkEnd w:id="129"/>
      <w:bookmarkEnd w:id="130"/>
    </w:p>
    <w:p w14:paraId="1D7EF158">
      <w:pPr>
        <w:pStyle w:val="56"/>
        <w:keepNext w:val="0"/>
        <w:keepLines w:val="0"/>
        <w:pageBreakBefore w:val="0"/>
        <w:kinsoku/>
        <w:wordWrap/>
        <w:overflowPunct/>
        <w:topLinePunct w:val="0"/>
        <w:bidi w:val="0"/>
        <w:snapToGrid/>
        <w:spacing w:line="400" w:lineRule="exact"/>
        <w:ind w:left="0" w:leftChars="0" w:firstLine="420" w:firstLineChars="200"/>
        <w:textAlignment w:val="auto"/>
        <w:rPr>
          <w:rFonts w:hint="default" w:ascii="Times New Roman" w:hAnsi="Times New Roman" w:eastAsia="宋体" w:cs="Times New Roman"/>
          <w:strike w:val="0"/>
          <w:dstrike w:val="0"/>
          <w:highlight w:val="none"/>
          <w:lang w:val="en-US" w:eastAsia="zh-CN"/>
        </w:rPr>
      </w:pPr>
      <w:r>
        <w:rPr>
          <w:rFonts w:hint="eastAsia" w:cs="Times New Roman"/>
          <w:strike w:val="0"/>
          <w:dstrike w:val="0"/>
          <w:highlight w:val="none"/>
          <w:lang w:val="en-US" w:eastAsia="zh-CN"/>
        </w:rPr>
        <w:t>包含区域导览标识、路线指引标识、服务设施导向标识、特殊场景导向标识等。</w:t>
      </w:r>
    </w:p>
    <w:p w14:paraId="1EC0C595">
      <w:pPr>
        <w:pStyle w:val="105"/>
        <w:keepNext w:val="0"/>
        <w:keepLines w:val="0"/>
        <w:pageBreakBefore w:val="0"/>
        <w:kinsoku/>
        <w:wordWrap/>
        <w:overflowPunct/>
        <w:topLinePunct w:val="0"/>
        <w:bidi w:val="0"/>
        <w:snapToGrid/>
        <w:spacing w:line="400" w:lineRule="exact"/>
        <w:textAlignment w:val="auto"/>
        <w:rPr>
          <w:rFonts w:hint="default"/>
          <w:highlight w:val="none"/>
          <w:lang w:val="en-US" w:eastAsia="zh-CN"/>
        </w:rPr>
      </w:pPr>
      <w:bookmarkStart w:id="131" w:name="_Toc17274"/>
      <w:bookmarkStart w:id="132" w:name="_Toc30323"/>
      <w:bookmarkStart w:id="133" w:name="_Toc18782"/>
      <w:r>
        <w:rPr>
          <w:rFonts w:hint="default"/>
          <w:highlight w:val="none"/>
          <w:lang w:val="en-US" w:eastAsia="zh-CN"/>
        </w:rPr>
        <w:t>文化展示标识</w:t>
      </w:r>
      <w:bookmarkEnd w:id="131"/>
      <w:bookmarkEnd w:id="132"/>
      <w:bookmarkEnd w:id="133"/>
    </w:p>
    <w:p w14:paraId="5362C11E">
      <w:pPr>
        <w:pStyle w:val="56"/>
        <w:keepNext w:val="0"/>
        <w:keepLines w:val="0"/>
        <w:pageBreakBefore w:val="0"/>
        <w:kinsoku/>
        <w:wordWrap/>
        <w:overflowPunct/>
        <w:topLinePunct w:val="0"/>
        <w:bidi w:val="0"/>
        <w:snapToGrid/>
        <w:spacing w:line="400" w:lineRule="exact"/>
        <w:ind w:left="0" w:leftChars="0" w:firstLine="420" w:firstLineChars="200"/>
        <w:textAlignment w:val="auto"/>
        <w:rPr>
          <w:rFonts w:hint="default" w:cs="Times New Roman"/>
          <w:strike w:val="0"/>
          <w:dstrike w:val="0"/>
          <w:highlight w:val="none"/>
          <w:lang w:val="en-US" w:eastAsia="zh-CN"/>
        </w:rPr>
      </w:pPr>
      <w:r>
        <w:rPr>
          <w:rFonts w:hint="eastAsia" w:cs="Times New Roman"/>
          <w:strike w:val="0"/>
          <w:dstrike w:val="0"/>
          <w:highlight w:val="none"/>
          <w:lang w:val="en-US" w:eastAsia="zh-CN"/>
        </w:rPr>
        <w:t>包含自然景观展示标识、历史人文展示标识、民族符号展示标识、非遗技艺展示标识、乡风民俗展示标识、特色产业展示标识六类，与之对应的常见乡村文化元素参考清单见附录A。</w:t>
      </w:r>
    </w:p>
    <w:p w14:paraId="3B30F99C">
      <w:pPr>
        <w:pStyle w:val="105"/>
        <w:keepNext w:val="0"/>
        <w:keepLines w:val="0"/>
        <w:pageBreakBefore w:val="0"/>
        <w:kinsoku/>
        <w:wordWrap/>
        <w:overflowPunct/>
        <w:topLinePunct w:val="0"/>
        <w:bidi w:val="0"/>
        <w:snapToGrid/>
        <w:spacing w:line="400" w:lineRule="exact"/>
        <w:textAlignment w:val="auto"/>
        <w:rPr>
          <w:rFonts w:hint="default"/>
          <w:highlight w:val="none"/>
          <w:lang w:val="en-US" w:eastAsia="zh-CN"/>
        </w:rPr>
      </w:pPr>
      <w:bookmarkStart w:id="134" w:name="_Toc17232"/>
      <w:bookmarkStart w:id="135" w:name="_Toc5326"/>
      <w:bookmarkStart w:id="136" w:name="_Toc24581"/>
      <w:r>
        <w:rPr>
          <w:rFonts w:hint="default"/>
          <w:highlight w:val="none"/>
          <w:lang w:val="en-US" w:eastAsia="zh-CN"/>
        </w:rPr>
        <w:t>管理服务标识</w:t>
      </w:r>
      <w:bookmarkEnd w:id="134"/>
      <w:bookmarkEnd w:id="135"/>
      <w:bookmarkEnd w:id="136"/>
    </w:p>
    <w:p w14:paraId="43567B35">
      <w:pPr>
        <w:pStyle w:val="56"/>
        <w:keepNext w:val="0"/>
        <w:keepLines w:val="0"/>
        <w:pageBreakBefore w:val="0"/>
        <w:kinsoku/>
        <w:wordWrap/>
        <w:overflowPunct/>
        <w:topLinePunct w:val="0"/>
        <w:bidi w:val="0"/>
        <w:snapToGrid/>
        <w:spacing w:line="400" w:lineRule="exact"/>
        <w:ind w:left="0" w:leftChars="0" w:firstLine="420" w:firstLineChars="200"/>
        <w:textAlignment w:val="auto"/>
        <w:rPr>
          <w:rFonts w:hint="default" w:cs="Times New Roman"/>
          <w:strike w:val="0"/>
          <w:dstrike w:val="0"/>
          <w:highlight w:val="none"/>
          <w:lang w:val="en-US" w:eastAsia="zh-CN"/>
        </w:rPr>
      </w:pPr>
      <w:r>
        <w:rPr>
          <w:rFonts w:hint="eastAsia" w:cs="Times New Roman"/>
          <w:strike w:val="0"/>
          <w:dstrike w:val="0"/>
          <w:highlight w:val="none"/>
          <w:lang w:val="en-US" w:eastAsia="zh-CN"/>
        </w:rPr>
        <w:t>包含村规民约标识、服务信息标识、产业服务标识等。</w:t>
      </w:r>
    </w:p>
    <w:p w14:paraId="49740A18">
      <w:pPr>
        <w:pStyle w:val="105"/>
        <w:keepNext w:val="0"/>
        <w:keepLines w:val="0"/>
        <w:pageBreakBefore w:val="0"/>
        <w:kinsoku/>
        <w:wordWrap/>
        <w:overflowPunct/>
        <w:topLinePunct w:val="0"/>
        <w:bidi w:val="0"/>
        <w:snapToGrid/>
        <w:spacing w:line="400" w:lineRule="exact"/>
        <w:textAlignment w:val="auto"/>
        <w:rPr>
          <w:rFonts w:hint="default"/>
          <w:highlight w:val="none"/>
          <w:lang w:val="en-US" w:eastAsia="zh-CN"/>
        </w:rPr>
      </w:pPr>
      <w:bookmarkStart w:id="137" w:name="_Toc15432"/>
      <w:bookmarkStart w:id="138" w:name="_Toc19189"/>
      <w:bookmarkStart w:id="139" w:name="_Toc246"/>
      <w:r>
        <w:rPr>
          <w:rFonts w:hint="default"/>
          <w:highlight w:val="none"/>
          <w:lang w:val="en-US" w:eastAsia="zh-CN"/>
        </w:rPr>
        <w:t>警示约束标识</w:t>
      </w:r>
      <w:bookmarkEnd w:id="137"/>
      <w:bookmarkEnd w:id="138"/>
      <w:bookmarkEnd w:id="139"/>
    </w:p>
    <w:p w14:paraId="409307B8">
      <w:pPr>
        <w:pStyle w:val="56"/>
        <w:keepNext w:val="0"/>
        <w:keepLines w:val="0"/>
        <w:pageBreakBefore w:val="0"/>
        <w:kinsoku/>
        <w:wordWrap/>
        <w:overflowPunct/>
        <w:topLinePunct w:val="0"/>
        <w:bidi w:val="0"/>
        <w:snapToGrid/>
        <w:spacing w:line="400" w:lineRule="exact"/>
        <w:textAlignment w:val="auto"/>
        <w:rPr>
          <w:rFonts w:hint="eastAsia" w:ascii="Times New Roman" w:eastAsia="宋体" w:cs="Times New Roman"/>
          <w:color w:val="FF0000"/>
          <w:highlight w:val="none"/>
          <w:lang w:val="en-US" w:eastAsia="zh-CN"/>
        </w:rPr>
      </w:pPr>
      <w:r>
        <w:rPr>
          <w:rFonts w:hint="eastAsia" w:cs="Times New Roman"/>
          <w:strike w:val="0"/>
          <w:dstrike w:val="0"/>
          <w:highlight w:val="none"/>
          <w:lang w:val="en-US" w:eastAsia="zh-CN"/>
        </w:rPr>
        <w:t xml:space="preserve">包含安全警示标识、生态保护行为规范标识、公共秩序维护标识等。   </w:t>
      </w:r>
    </w:p>
    <w:p w14:paraId="65E31F0C">
      <w:pPr>
        <w:pStyle w:val="104"/>
        <w:bidi w:val="0"/>
        <w:rPr>
          <w:rFonts w:hint="eastAsia"/>
          <w:highlight w:val="none"/>
          <w:lang w:val="en-US" w:eastAsia="zh-CN"/>
        </w:rPr>
      </w:pPr>
      <w:bookmarkStart w:id="140" w:name="_Toc11142"/>
      <w:bookmarkStart w:id="141" w:name="_Toc27974"/>
      <w:bookmarkStart w:id="142" w:name="_Toc19971"/>
      <w:bookmarkStart w:id="143" w:name="_Toc26886"/>
      <w:r>
        <w:rPr>
          <w:rFonts w:hint="eastAsia"/>
          <w:highlight w:val="none"/>
          <w:lang w:val="en-US" w:eastAsia="zh-CN"/>
        </w:rPr>
        <w:t>标识系统设计</w:t>
      </w:r>
      <w:bookmarkEnd w:id="140"/>
      <w:bookmarkEnd w:id="141"/>
      <w:r>
        <w:rPr>
          <w:rFonts w:hint="eastAsia"/>
          <w:highlight w:val="none"/>
          <w:lang w:val="en-US" w:eastAsia="zh-CN"/>
        </w:rPr>
        <w:t>与制作总体规则</w:t>
      </w:r>
      <w:bookmarkEnd w:id="142"/>
      <w:bookmarkEnd w:id="143"/>
    </w:p>
    <w:p w14:paraId="16255F1B">
      <w:pPr>
        <w:pStyle w:val="105"/>
        <w:bidi w:val="0"/>
        <w:rPr>
          <w:rFonts w:hint="default"/>
          <w:highlight w:val="none"/>
          <w:lang w:val="en-US" w:eastAsia="zh-CN"/>
        </w:rPr>
      </w:pPr>
      <w:bookmarkStart w:id="144" w:name="_Toc14568"/>
      <w:bookmarkStart w:id="145" w:name="_Toc23679"/>
      <w:r>
        <w:rPr>
          <w:rFonts w:hint="eastAsia"/>
          <w:highlight w:val="none"/>
          <w:lang w:val="en-US" w:eastAsia="zh-CN"/>
        </w:rPr>
        <w:t>标识系统设计总体规则</w:t>
      </w:r>
      <w:bookmarkEnd w:id="144"/>
      <w:bookmarkEnd w:id="145"/>
    </w:p>
    <w:p w14:paraId="29D1686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highlight w:val="none"/>
          <w:lang w:val="en-US" w:eastAsia="zh-CN"/>
        </w:rPr>
      </w:pPr>
      <w:r>
        <w:rPr>
          <w:rFonts w:hint="eastAsia"/>
          <w:sz w:val="21"/>
          <w:szCs w:val="21"/>
          <w:highlight w:val="none"/>
          <w:lang w:val="en-US" w:eastAsia="zh-CN"/>
        </w:rPr>
        <w:t>以乡村文化元素为核心，通过文献研究、实地勘察及利益相关方调研，提取地域文化符号，进行系统规划与设计。设计应明确地名、导览、文化展示等功能定位，确定适配的色彩体系、图案组合及规范字体及尺寸规格，确保标识系统视觉统一、信息导向清晰，并与乡村建筑风貌、自然景观有机协调，兼顾成本效益与可持续性。</w:t>
      </w:r>
    </w:p>
    <w:p w14:paraId="1D8AE768">
      <w:pPr>
        <w:pStyle w:val="105"/>
        <w:bidi w:val="0"/>
        <w:rPr>
          <w:rFonts w:hint="eastAsia"/>
          <w:highlight w:val="none"/>
          <w:lang w:val="en-US" w:eastAsia="zh-CN"/>
        </w:rPr>
      </w:pPr>
      <w:bookmarkStart w:id="146" w:name="_Toc14050"/>
      <w:bookmarkStart w:id="147" w:name="_Toc4501"/>
      <w:r>
        <w:rPr>
          <w:rFonts w:hint="eastAsia"/>
          <w:highlight w:val="none"/>
          <w:lang w:val="en-US" w:eastAsia="zh-CN"/>
        </w:rPr>
        <w:t>标识系统制作总体规则</w:t>
      </w:r>
      <w:bookmarkEnd w:id="146"/>
      <w:bookmarkEnd w:id="147"/>
    </w:p>
    <w:p w14:paraId="5A208B60">
      <w:pPr>
        <w:pStyle w:val="56"/>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highlight w:val="none"/>
          <w:lang w:val="en-US" w:eastAsia="zh-CN"/>
        </w:rPr>
      </w:pPr>
      <w:r>
        <w:rPr>
          <w:rFonts w:hint="eastAsia"/>
          <w:highlight w:val="none"/>
          <w:lang w:val="en-US" w:eastAsia="zh-CN"/>
        </w:rPr>
        <w:t>以生态环保、安全耐久、经济适用为原则，严格依据设计文件要求，通过材料适配选型、专项工艺实施及全流程质量管控开展标识系统加工制作。制作应优先选用本土耐候环保材料，针对金属、木质、石材等材质特性，实施防腐、防虫、防滑等专项工艺处理；全流程严控加工精度、图文清晰度及结构稳定性等核心指标，确保成品满足抗风、抗震等环境适应性要求，安全耐用、质量合规，实现设计视觉还原，并与乡村建筑风貌及自然景观有机协调。</w:t>
      </w:r>
    </w:p>
    <w:p w14:paraId="5D078186">
      <w:pPr>
        <w:pStyle w:val="104"/>
        <w:bidi w:val="0"/>
        <w:rPr>
          <w:rFonts w:hint="eastAsia"/>
          <w:highlight w:val="none"/>
          <w:lang w:val="en-US" w:eastAsia="zh-CN"/>
        </w:rPr>
      </w:pPr>
      <w:bookmarkStart w:id="148" w:name="_Toc19843"/>
      <w:bookmarkStart w:id="149" w:name="_Toc25672"/>
      <w:bookmarkStart w:id="150" w:name="_Toc19554"/>
      <w:r>
        <w:rPr>
          <w:rFonts w:hint="eastAsia"/>
          <w:highlight w:val="none"/>
          <w:lang w:val="en-US" w:eastAsia="zh-CN"/>
        </w:rPr>
        <w:t>标识系统</w:t>
      </w:r>
      <w:bookmarkEnd w:id="148"/>
      <w:r>
        <w:rPr>
          <w:rFonts w:hint="eastAsia"/>
          <w:highlight w:val="none"/>
          <w:lang w:val="en-US" w:eastAsia="zh-CN"/>
        </w:rPr>
        <w:t>安装、验收与维护管理总体规则</w:t>
      </w:r>
      <w:bookmarkEnd w:id="149"/>
      <w:bookmarkEnd w:id="150"/>
    </w:p>
    <w:p w14:paraId="1D9DE518">
      <w:pPr>
        <w:pStyle w:val="105"/>
        <w:bidi w:val="0"/>
        <w:rPr>
          <w:rFonts w:hint="eastAsia"/>
          <w:highlight w:val="none"/>
          <w:lang w:val="en-US" w:eastAsia="zh-CN"/>
        </w:rPr>
      </w:pPr>
      <w:bookmarkStart w:id="151" w:name="_Toc23232"/>
      <w:bookmarkStart w:id="152" w:name="_Toc21894"/>
      <w:r>
        <w:rPr>
          <w:rFonts w:hint="eastAsia"/>
          <w:highlight w:val="none"/>
          <w:lang w:val="en-US" w:eastAsia="zh-CN"/>
        </w:rPr>
        <w:t>标识系统安装总体规则</w:t>
      </w:r>
      <w:bookmarkEnd w:id="151"/>
      <w:bookmarkEnd w:id="152"/>
    </w:p>
    <w:p w14:paraId="4A90E2E4">
      <w:pPr>
        <w:bidi w:val="0"/>
        <w:ind w:firstLine="420" w:firstLineChars="200"/>
        <w:rPr>
          <w:rFonts w:hint="eastAsia"/>
          <w:highlight w:val="none"/>
          <w:lang w:val="en-US" w:eastAsia="zh-CN"/>
        </w:rPr>
      </w:pPr>
      <w:r>
        <w:rPr>
          <w:highlight w:val="none"/>
        </w:rPr>
        <w:t>以安装精准、结构稳固、施工安全为原则，严格依据设计文件及施工方案开展安装作业。安装前应核查点位条件，必要时实施基础加固；施工中应严守生态保护要求，严禁破坏乡村自然与人文风貌；针对大型或复杂环境标识，应采取钢结构加固等措施，满足抗风抗震性能要求；施工完成后及时清理现场，确保标识与乡村空间环境有机协调。</w:t>
      </w:r>
    </w:p>
    <w:p w14:paraId="38BA0CD6">
      <w:pPr>
        <w:pStyle w:val="105"/>
        <w:bidi w:val="0"/>
        <w:rPr>
          <w:rFonts w:hint="eastAsia"/>
          <w:highlight w:val="none"/>
          <w:lang w:val="en-US" w:eastAsia="zh-CN"/>
        </w:rPr>
      </w:pPr>
      <w:bookmarkStart w:id="153" w:name="_Toc19593"/>
      <w:bookmarkStart w:id="154" w:name="_Toc1835"/>
      <w:r>
        <w:rPr>
          <w:rFonts w:hint="eastAsia"/>
          <w:highlight w:val="none"/>
          <w:lang w:val="en-US" w:eastAsia="zh-CN"/>
        </w:rPr>
        <w:t>标识系统验收总体规则</w:t>
      </w:r>
      <w:bookmarkEnd w:id="153"/>
      <w:bookmarkEnd w:id="154"/>
    </w:p>
    <w:p w14:paraId="4D19529B">
      <w:pPr>
        <w:keepNext w:val="0"/>
        <w:keepLines w:val="0"/>
        <w:pageBreakBefore w:val="0"/>
        <w:widowControl w:val="0"/>
        <w:kinsoku/>
        <w:wordWrap/>
        <w:overflowPunct/>
        <w:topLinePunct w:val="0"/>
        <w:autoSpaceDE/>
        <w:autoSpaceDN/>
        <w:bidi w:val="0"/>
        <w:adjustRightInd w:val="0"/>
        <w:snapToGrid/>
        <w:ind w:firstLine="420" w:firstLineChars="200"/>
        <w:textAlignment w:val="auto"/>
        <w:rPr>
          <w:rFonts w:hint="eastAsia"/>
          <w:highlight w:val="none"/>
          <w:lang w:val="en-US" w:eastAsia="zh-CN"/>
        </w:rPr>
      </w:pPr>
      <w:r>
        <w:rPr>
          <w:sz w:val="21"/>
          <w:szCs w:val="21"/>
          <w:highlight w:val="none"/>
        </w:rPr>
        <w:t>以符合设计要求、满足安装规范及环境协调为原则，组织建设、设计、</w:t>
      </w:r>
      <w:r>
        <w:rPr>
          <w:rFonts w:hint="eastAsia"/>
          <w:sz w:val="21"/>
          <w:szCs w:val="21"/>
          <w:highlight w:val="none"/>
          <w:lang w:val="en-US" w:eastAsia="zh-CN"/>
        </w:rPr>
        <w:t>制作、</w:t>
      </w:r>
      <w:r>
        <w:rPr>
          <w:sz w:val="21"/>
          <w:szCs w:val="21"/>
          <w:highlight w:val="none"/>
        </w:rPr>
        <w:t>施工等相关单位组成验收小组，依据设计文件及现行标准规范对标识系统进行验收。重点核验外观质量、尺寸精度、安装牢固性（含加固措施适配性）、信息准确性、文化元素表达、环境融合度、安全性能及资料完整性等指标；验收合格应签署验收报告并归档相关资料，不合格项须整改后复验。</w:t>
      </w:r>
    </w:p>
    <w:p w14:paraId="567AAEB3">
      <w:pPr>
        <w:pStyle w:val="105"/>
        <w:bidi w:val="0"/>
        <w:rPr>
          <w:rFonts w:hint="eastAsia"/>
          <w:highlight w:val="none"/>
          <w:lang w:val="en-US" w:eastAsia="zh-CN"/>
        </w:rPr>
      </w:pPr>
      <w:bookmarkStart w:id="155" w:name="_Toc19728"/>
      <w:bookmarkStart w:id="156" w:name="_Toc21750"/>
      <w:r>
        <w:rPr>
          <w:rFonts w:hint="eastAsia"/>
          <w:highlight w:val="none"/>
          <w:lang w:val="en-US" w:eastAsia="zh-CN"/>
        </w:rPr>
        <w:t>标识系统维护管理总体规则</w:t>
      </w:r>
      <w:bookmarkEnd w:id="155"/>
      <w:bookmarkEnd w:id="156"/>
    </w:p>
    <w:p w14:paraId="663B4541">
      <w:pPr>
        <w:pStyle w:val="174"/>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highlight w:val="none"/>
          <w:lang w:val="en-US" w:eastAsia="zh-CN"/>
        </w:rPr>
      </w:pPr>
      <w:r>
        <w:rPr>
          <w:rFonts w:ascii="宋体" w:hAnsi="宋体" w:eastAsia="宋体" w:cs="宋体"/>
          <w:sz w:val="21"/>
          <w:szCs w:val="21"/>
          <w:highlight w:val="none"/>
        </w:rPr>
        <w:t>以高效便捷、经济适用、共建共享为原则，明确村民委员会和村党支部委员会为责任主体，统筹标识系统维护管理</w:t>
      </w:r>
      <w:r>
        <w:rPr>
          <w:rFonts w:hint="eastAsia" w:ascii="宋体" w:hAnsi="宋体" w:eastAsia="宋体" w:cs="宋体"/>
          <w:sz w:val="21"/>
          <w:szCs w:val="21"/>
          <w:highlight w:val="none"/>
          <w:lang w:val="en-US" w:eastAsia="zh-CN"/>
        </w:rPr>
        <w:t>工作</w:t>
      </w:r>
      <w:r>
        <w:rPr>
          <w:rFonts w:ascii="宋体" w:hAnsi="宋体" w:eastAsia="宋体" w:cs="宋体"/>
          <w:sz w:val="21"/>
          <w:szCs w:val="21"/>
          <w:highlight w:val="none"/>
        </w:rPr>
        <w:t>，组织村民承担日常清洁与保养，委托专业机构实施较大零部件更换及系统更新。建立常态化巡检机制，定期开展清洁保养，及时维修或更换破损标识，同步建立信息动态更新与系统迭代机制，确保</w:t>
      </w:r>
      <w:r>
        <w:rPr>
          <w:rFonts w:hint="eastAsia"/>
          <w:sz w:val="21"/>
          <w:szCs w:val="21"/>
          <w:highlight w:val="none"/>
          <w:lang w:val="en-US" w:eastAsia="zh-CN"/>
        </w:rPr>
        <w:t>标识</w:t>
      </w:r>
      <w:r>
        <w:rPr>
          <w:rFonts w:ascii="宋体" w:hAnsi="宋体" w:eastAsia="宋体" w:cs="宋体"/>
          <w:sz w:val="21"/>
          <w:szCs w:val="21"/>
          <w:highlight w:val="none"/>
        </w:rPr>
        <w:t>功能持续有效、导向精准，实现长效合规运行。</w:t>
      </w:r>
    </w:p>
    <w:p w14:paraId="36DA443E">
      <w:pPr>
        <w:pStyle w:val="56"/>
        <w:ind w:firstLine="420"/>
        <w:rPr>
          <w:highlight w:val="none"/>
        </w:rPr>
      </w:pPr>
    </w:p>
    <w:p w14:paraId="3B8BB6D7">
      <w:pPr>
        <w:pStyle w:val="56"/>
        <w:ind w:firstLine="420"/>
        <w:rPr>
          <w:rFonts w:hint="eastAsia" w:eastAsia="宋体"/>
          <w:highlight w:val="none"/>
          <w:lang w:eastAsia="zh-CN"/>
        </w:rPr>
      </w:pPr>
    </w:p>
    <w:p w14:paraId="79F23C14">
      <w:pPr>
        <w:pStyle w:val="56"/>
        <w:ind w:firstLine="420"/>
        <w:rPr>
          <w:highlight w:val="none"/>
        </w:rPr>
      </w:pPr>
    </w:p>
    <w:p w14:paraId="5CF7D3A2">
      <w:pPr>
        <w:pStyle w:val="56"/>
        <w:ind w:firstLine="420"/>
        <w:rPr>
          <w:highlight w:val="none"/>
        </w:rPr>
      </w:pPr>
    </w:p>
    <w:p w14:paraId="2A7EDE2C">
      <w:pPr>
        <w:pStyle w:val="56"/>
        <w:keepNext w:val="0"/>
        <w:keepLines w:val="0"/>
        <w:pageBreakBefore w:val="0"/>
        <w:widowControl/>
        <w:kinsoku/>
        <w:wordWrap/>
        <w:overflowPunct/>
        <w:topLinePunct w:val="0"/>
        <w:autoSpaceDE w:val="0"/>
        <w:autoSpaceDN w:val="0"/>
        <w:bidi w:val="0"/>
        <w:adjustRightInd/>
        <w:snapToGrid/>
        <w:ind w:firstLine="420"/>
        <w:textAlignment w:val="auto"/>
        <w:rPr>
          <w:highlight w:val="none"/>
        </w:rPr>
      </w:pPr>
    </w:p>
    <w:p w14:paraId="601DFC2C">
      <w:pPr>
        <w:pStyle w:val="56"/>
        <w:ind w:firstLine="420"/>
        <w:rPr>
          <w:highlight w:val="none"/>
        </w:rPr>
      </w:pPr>
    </w:p>
    <w:p w14:paraId="79601B0B">
      <w:pPr>
        <w:pStyle w:val="56"/>
        <w:ind w:firstLine="420"/>
        <w:rPr>
          <w:highlight w:val="none"/>
        </w:rPr>
      </w:pPr>
    </w:p>
    <w:p w14:paraId="76FA66E2">
      <w:pPr>
        <w:pStyle w:val="56"/>
        <w:ind w:firstLine="420"/>
        <w:rPr>
          <w:highlight w:val="none"/>
        </w:rPr>
      </w:pPr>
    </w:p>
    <w:p w14:paraId="7F49EFE6">
      <w:pPr>
        <w:pStyle w:val="56"/>
        <w:ind w:firstLine="420"/>
        <w:rPr>
          <w:highlight w:val="none"/>
        </w:rPr>
      </w:pPr>
    </w:p>
    <w:p w14:paraId="528537E0">
      <w:pPr>
        <w:pStyle w:val="56"/>
        <w:ind w:firstLine="420"/>
        <w:rPr>
          <w:highlight w:val="none"/>
        </w:rPr>
      </w:pPr>
    </w:p>
    <w:p w14:paraId="5BBD66D0">
      <w:pPr>
        <w:pStyle w:val="56"/>
        <w:ind w:firstLine="420"/>
        <w:rPr>
          <w:highlight w:val="none"/>
        </w:rPr>
      </w:pPr>
    </w:p>
    <w:p w14:paraId="0C1E1C9F">
      <w:pPr>
        <w:pStyle w:val="56"/>
        <w:ind w:firstLine="420"/>
        <w:rPr>
          <w:highlight w:val="none"/>
        </w:rPr>
      </w:pPr>
    </w:p>
    <w:p w14:paraId="7A3CB82E">
      <w:pPr>
        <w:pStyle w:val="56"/>
        <w:ind w:firstLine="420"/>
        <w:rPr>
          <w:highlight w:val="none"/>
        </w:rPr>
      </w:pPr>
    </w:p>
    <w:p w14:paraId="0672B44D">
      <w:pPr>
        <w:pStyle w:val="56"/>
        <w:ind w:firstLine="420"/>
        <w:rPr>
          <w:highlight w:val="none"/>
        </w:rPr>
      </w:pPr>
    </w:p>
    <w:p w14:paraId="797B9D8D">
      <w:pPr>
        <w:pStyle w:val="56"/>
        <w:ind w:firstLine="420"/>
        <w:rPr>
          <w:highlight w:val="none"/>
        </w:rPr>
      </w:pPr>
    </w:p>
    <w:p w14:paraId="1658112D">
      <w:pPr>
        <w:pStyle w:val="56"/>
        <w:ind w:firstLine="420"/>
        <w:rPr>
          <w:highlight w:val="none"/>
        </w:rPr>
      </w:pPr>
    </w:p>
    <w:p w14:paraId="5F94D99E">
      <w:pPr>
        <w:pStyle w:val="56"/>
        <w:ind w:left="0" w:leftChars="0" w:firstLine="0" w:firstLineChars="0"/>
        <w:rPr>
          <w:rFonts w:hint="eastAsia"/>
          <w:highlight w:val="none"/>
          <w:lang w:val="en-US" w:eastAsia="zh-CN"/>
        </w:rPr>
      </w:pPr>
    </w:p>
    <w:p w14:paraId="60D9B496">
      <w:pPr>
        <w:pStyle w:val="56"/>
        <w:ind w:left="0" w:leftChars="0" w:firstLine="0" w:firstLineChars="0"/>
        <w:rPr>
          <w:rFonts w:hint="eastAsia"/>
          <w:highlight w:val="none"/>
          <w:lang w:val="en-US" w:eastAsia="zh-CN"/>
        </w:rPr>
      </w:pPr>
    </w:p>
    <w:p w14:paraId="3CE52797">
      <w:pPr>
        <w:pStyle w:val="56"/>
        <w:ind w:left="0" w:leftChars="0" w:firstLine="0" w:firstLineChars="0"/>
        <w:rPr>
          <w:rFonts w:hint="eastAsia"/>
          <w:highlight w:val="none"/>
          <w:lang w:val="en-US" w:eastAsia="zh-CN"/>
        </w:rPr>
      </w:pPr>
    </w:p>
    <w:p w14:paraId="622A4209">
      <w:pPr>
        <w:pStyle w:val="56"/>
        <w:ind w:left="0" w:leftChars="0" w:firstLine="0" w:firstLineChars="0"/>
        <w:rPr>
          <w:rFonts w:hint="eastAsia"/>
          <w:highlight w:val="none"/>
          <w:lang w:val="en-US" w:eastAsia="zh-CN"/>
        </w:rPr>
      </w:pPr>
    </w:p>
    <w:p w14:paraId="2E99122D">
      <w:pPr>
        <w:pStyle w:val="56"/>
        <w:ind w:left="0" w:leftChars="0" w:firstLine="0" w:firstLineChars="0"/>
        <w:rPr>
          <w:rFonts w:hint="eastAsia"/>
          <w:highlight w:val="none"/>
          <w:lang w:val="en-US" w:eastAsia="zh-CN"/>
        </w:rPr>
      </w:pPr>
    </w:p>
    <w:p w14:paraId="7689E39A">
      <w:pPr>
        <w:pStyle w:val="56"/>
        <w:ind w:left="0" w:leftChars="0" w:firstLine="0" w:firstLineChars="0"/>
        <w:rPr>
          <w:rFonts w:hint="eastAsia"/>
          <w:highlight w:val="none"/>
          <w:lang w:val="en-US" w:eastAsia="zh-CN"/>
        </w:rPr>
      </w:pPr>
    </w:p>
    <w:p w14:paraId="37D8F173">
      <w:pPr>
        <w:pStyle w:val="56"/>
        <w:ind w:left="0" w:leftChars="0" w:firstLine="0" w:firstLineChars="0"/>
        <w:rPr>
          <w:rFonts w:hint="eastAsia"/>
          <w:highlight w:val="none"/>
          <w:lang w:val="en-US" w:eastAsia="zh-CN"/>
        </w:rPr>
      </w:pPr>
    </w:p>
    <w:p w14:paraId="319A7359">
      <w:pPr>
        <w:pStyle w:val="56"/>
        <w:rPr>
          <w:rFonts w:hint="eastAsia"/>
          <w:highlight w:val="none"/>
          <w:lang w:val="en-US" w:eastAsia="zh-CN"/>
        </w:rPr>
      </w:pPr>
    </w:p>
    <w:p w14:paraId="4DF5BC40">
      <w:pPr>
        <w:pStyle w:val="56"/>
        <w:rPr>
          <w:rFonts w:hint="eastAsia"/>
          <w:highlight w:val="none"/>
          <w:lang w:val="en-US" w:eastAsia="zh-CN"/>
        </w:rPr>
      </w:pPr>
    </w:p>
    <w:p w14:paraId="3C016E2E">
      <w:pPr>
        <w:pStyle w:val="56"/>
        <w:rPr>
          <w:rFonts w:hint="eastAsia"/>
          <w:highlight w:val="none"/>
          <w:lang w:val="en-US" w:eastAsia="zh-CN"/>
        </w:rPr>
      </w:pPr>
    </w:p>
    <w:p w14:paraId="0B6B1EF2">
      <w:pPr>
        <w:pStyle w:val="56"/>
        <w:rPr>
          <w:rFonts w:hint="eastAsia"/>
          <w:highlight w:val="none"/>
          <w:lang w:val="en-US" w:eastAsia="zh-CN"/>
        </w:rPr>
      </w:pPr>
    </w:p>
    <w:p w14:paraId="37CFC726">
      <w:pPr>
        <w:pStyle w:val="56"/>
        <w:rPr>
          <w:rFonts w:hint="eastAsia"/>
          <w:highlight w:val="none"/>
          <w:lang w:val="en-US" w:eastAsia="zh-CN"/>
        </w:rPr>
      </w:pPr>
    </w:p>
    <w:p w14:paraId="56F27E04">
      <w:pPr>
        <w:pStyle w:val="56"/>
        <w:rPr>
          <w:rFonts w:hint="eastAsia"/>
          <w:highlight w:val="none"/>
          <w:lang w:val="en-US" w:eastAsia="zh-CN"/>
        </w:rPr>
      </w:pPr>
    </w:p>
    <w:p w14:paraId="4B3C8F6C">
      <w:pPr>
        <w:pStyle w:val="56"/>
        <w:rPr>
          <w:rFonts w:hint="eastAsia"/>
          <w:highlight w:val="none"/>
          <w:lang w:val="en-US" w:eastAsia="zh-CN"/>
        </w:rPr>
      </w:pPr>
    </w:p>
    <w:p w14:paraId="742D1E75">
      <w:pPr>
        <w:pStyle w:val="56"/>
        <w:rPr>
          <w:rFonts w:hint="eastAsia"/>
          <w:highlight w:val="none"/>
          <w:lang w:val="en-US" w:eastAsia="zh-CN"/>
        </w:rPr>
      </w:pPr>
    </w:p>
    <w:p w14:paraId="5A7A1477">
      <w:pPr>
        <w:pStyle w:val="56"/>
        <w:rPr>
          <w:rFonts w:hint="eastAsia"/>
          <w:highlight w:val="none"/>
          <w:lang w:val="en-US" w:eastAsia="zh-CN"/>
        </w:rPr>
      </w:pPr>
    </w:p>
    <w:p w14:paraId="048DE65F">
      <w:pPr>
        <w:pStyle w:val="56"/>
        <w:rPr>
          <w:rFonts w:hint="eastAsia"/>
          <w:highlight w:val="none"/>
          <w:lang w:val="en-US" w:eastAsia="zh-CN"/>
        </w:rPr>
      </w:pPr>
    </w:p>
    <w:p w14:paraId="51022F4D">
      <w:pPr>
        <w:pStyle w:val="56"/>
        <w:rPr>
          <w:rFonts w:hint="eastAsia"/>
          <w:highlight w:val="none"/>
          <w:lang w:val="en-US" w:eastAsia="zh-CN"/>
        </w:rPr>
      </w:pPr>
    </w:p>
    <w:p w14:paraId="076D2C35">
      <w:pPr>
        <w:pStyle w:val="56"/>
        <w:rPr>
          <w:rFonts w:hint="eastAsia"/>
          <w:highlight w:val="none"/>
          <w:lang w:val="en-US" w:eastAsia="zh-CN"/>
        </w:rPr>
      </w:pPr>
    </w:p>
    <w:p w14:paraId="4E5CA24C">
      <w:pPr>
        <w:pStyle w:val="56"/>
        <w:rPr>
          <w:rFonts w:hint="eastAsia"/>
          <w:highlight w:val="none"/>
          <w:lang w:val="en-US" w:eastAsia="zh-CN"/>
        </w:rPr>
      </w:pPr>
    </w:p>
    <w:p w14:paraId="49740C78">
      <w:pPr>
        <w:pStyle w:val="56"/>
        <w:rPr>
          <w:rFonts w:hint="eastAsia"/>
          <w:highlight w:val="none"/>
          <w:lang w:val="en-US" w:eastAsia="zh-CN"/>
        </w:rPr>
      </w:pPr>
    </w:p>
    <w:p w14:paraId="5CAC1F00">
      <w:pPr>
        <w:pStyle w:val="56"/>
        <w:rPr>
          <w:rFonts w:hint="eastAsia"/>
          <w:highlight w:val="none"/>
          <w:lang w:val="en-US" w:eastAsia="zh-CN"/>
        </w:rPr>
      </w:pPr>
    </w:p>
    <w:p w14:paraId="7202020C">
      <w:pPr>
        <w:pStyle w:val="76"/>
        <w:keepNext w:val="0"/>
        <w:keepLines w:val="0"/>
        <w:pageBreakBefore w:val="0"/>
        <w:widowControl/>
        <w:kinsoku/>
        <w:wordWrap/>
        <w:overflowPunct/>
        <w:topLinePunct w:val="0"/>
        <w:autoSpaceDE/>
        <w:autoSpaceDN/>
        <w:bidi w:val="0"/>
        <w:adjustRightInd/>
        <w:snapToGrid/>
        <w:spacing w:line="400" w:lineRule="exact"/>
        <w:textAlignment w:val="auto"/>
        <w:rPr>
          <w:highlight w:val="none"/>
        </w:rPr>
      </w:pPr>
      <w:bookmarkStart w:id="157" w:name="_Toc27152"/>
      <w:bookmarkStart w:id="158" w:name="_Toc22723"/>
      <w:bookmarkStart w:id="159" w:name="_Toc17667"/>
      <w:bookmarkStart w:id="160" w:name="BookMark5"/>
      <w:r>
        <w:rPr>
          <w:highlight w:val="none"/>
        </w:rPr>
        <w:br w:type="textWrapping"/>
      </w:r>
      <w:r>
        <w:rPr>
          <w:rFonts w:hint="eastAsia"/>
          <w:highlight w:val="none"/>
          <w:lang w:eastAsia="zh-CN"/>
        </w:rPr>
        <w:t>（资料性）</w:t>
      </w:r>
      <w:r>
        <w:rPr>
          <w:rFonts w:hint="eastAsia"/>
          <w:highlight w:val="none"/>
          <w:lang w:eastAsia="zh-CN"/>
        </w:rPr>
        <w:br w:type="textWrapping"/>
      </w:r>
      <w:r>
        <w:rPr>
          <w:rFonts w:hint="eastAsia"/>
          <w:highlight w:val="none"/>
          <w:lang w:val="en-US" w:eastAsia="zh-CN"/>
        </w:rPr>
        <w:t>常见乡村</w:t>
      </w:r>
      <w:r>
        <w:rPr>
          <w:rFonts w:hint="eastAsia"/>
          <w:highlight w:val="none"/>
          <w:lang w:eastAsia="zh-CN"/>
        </w:rPr>
        <w:t>文化元素参考清单</w:t>
      </w:r>
      <w:bookmarkEnd w:id="157"/>
      <w:bookmarkEnd w:id="158"/>
      <w:bookmarkEnd w:id="159"/>
    </w:p>
    <w:p w14:paraId="0969B2A8">
      <w:pPr>
        <w:pStyle w:val="3"/>
        <w:keepNext/>
        <w:keepLines/>
        <w:pageBreakBefore w:val="0"/>
        <w:widowControl w:val="0"/>
        <w:kinsoku/>
        <w:wordWrap/>
        <w:overflowPunct/>
        <w:topLinePunct w:val="0"/>
        <w:autoSpaceDE/>
        <w:autoSpaceDN/>
        <w:bidi w:val="0"/>
        <w:adjustRightInd w:val="0"/>
        <w:snapToGrid/>
        <w:spacing w:before="157" w:beforeLines="50" w:after="157" w:afterLines="50" w:line="400" w:lineRule="exact"/>
        <w:textAlignment w:val="auto"/>
        <w:rPr>
          <w:rFonts w:hint="default" w:ascii="Arial" w:hAnsi="Arial" w:cs="Times New Roman"/>
          <w:b w:val="0"/>
          <w:bCs w:val="0"/>
          <w:sz w:val="21"/>
          <w:szCs w:val="21"/>
          <w:highlight w:val="none"/>
          <w:lang w:val="en-US" w:eastAsia="zh-CN"/>
        </w:rPr>
      </w:pPr>
      <w:bookmarkStart w:id="161" w:name="_Toc25974"/>
      <w:bookmarkStart w:id="162" w:name="heading_41"/>
      <w:bookmarkStart w:id="163" w:name="heading_40"/>
      <w:bookmarkStart w:id="164" w:name="_Toc32464"/>
      <w:r>
        <w:rPr>
          <w:rFonts w:hint="eastAsia"/>
          <w:b w:val="0"/>
          <w:bCs w:val="0"/>
          <w:sz w:val="21"/>
          <w:szCs w:val="21"/>
          <w:highlight w:val="none"/>
          <w:lang w:val="en-US" w:eastAsia="zh-CN"/>
        </w:rPr>
        <w:t>A.</w:t>
      </w:r>
      <w:r>
        <w:rPr>
          <w:rFonts w:hint="eastAsia" w:ascii="Arial" w:hAnsi="Arial" w:cs="Times New Roman"/>
          <w:b w:val="0"/>
          <w:bCs w:val="0"/>
          <w:sz w:val="21"/>
          <w:szCs w:val="21"/>
          <w:highlight w:val="none"/>
          <w:lang w:val="en-US" w:eastAsia="zh-CN"/>
        </w:rPr>
        <w:t>1 自然景观</w:t>
      </w:r>
      <w:bookmarkEnd w:id="161"/>
      <w:bookmarkEnd w:id="162"/>
      <w:r>
        <w:rPr>
          <w:rFonts w:hint="eastAsia" w:ascii="Arial" w:hAnsi="Arial" w:cs="Times New Roman"/>
          <w:b w:val="0"/>
          <w:bCs w:val="0"/>
          <w:sz w:val="21"/>
          <w:szCs w:val="21"/>
          <w:highlight w:val="none"/>
          <w:lang w:val="en-US" w:eastAsia="zh-CN"/>
        </w:rPr>
        <w:t>元素</w:t>
      </w:r>
    </w:p>
    <w:p w14:paraId="7955FEA8">
      <w:pPr>
        <w:pageBreakBefore w:val="0"/>
        <w:kinsoku/>
        <w:wordWrap/>
        <w:overflowPunct/>
        <w:topLinePunct w:val="0"/>
        <w:autoSpaceDE/>
        <w:autoSpaceDN/>
        <w:bidi w:val="0"/>
        <w:snapToGrid/>
        <w:ind w:firstLine="420" w:firstLineChars="200"/>
        <w:textAlignment w:val="auto"/>
        <w:rPr>
          <w:rFonts w:hint="eastAsia"/>
          <w:b w:val="0"/>
          <w:bCs w:val="0"/>
          <w:sz w:val="21"/>
          <w:szCs w:val="21"/>
          <w:highlight w:val="none"/>
          <w:lang w:val="en-US" w:eastAsia="zh-CN"/>
        </w:rPr>
      </w:pPr>
      <w:r>
        <w:rPr>
          <w:rFonts w:hint="eastAsia"/>
          <w:b w:val="0"/>
          <w:bCs w:val="0"/>
          <w:sz w:val="21"/>
          <w:szCs w:val="21"/>
          <w:highlight w:val="none"/>
          <w:lang w:val="en-US" w:eastAsia="zh-CN"/>
        </w:rPr>
        <w:t>核心属性：乡村原生的自然风貌与地理特征。</w:t>
      </w:r>
    </w:p>
    <w:p w14:paraId="25AAEC48">
      <w:pPr>
        <w:pageBreakBefore w:val="0"/>
        <w:kinsoku/>
        <w:wordWrap/>
        <w:overflowPunct/>
        <w:topLinePunct w:val="0"/>
        <w:autoSpaceDE/>
        <w:autoSpaceDN/>
        <w:bidi w:val="0"/>
        <w:snapToGrid/>
        <w:ind w:firstLine="420" w:firstLineChars="200"/>
        <w:textAlignment w:val="auto"/>
        <w:rPr>
          <w:rFonts w:hint="default"/>
          <w:b w:val="0"/>
          <w:bCs w:val="0"/>
          <w:sz w:val="21"/>
          <w:szCs w:val="21"/>
          <w:highlight w:val="none"/>
          <w:lang w:val="en-US" w:eastAsia="zh-CN"/>
        </w:rPr>
      </w:pPr>
      <w:r>
        <w:rPr>
          <w:rFonts w:hint="eastAsia"/>
          <w:b w:val="0"/>
          <w:bCs w:val="0"/>
          <w:sz w:val="21"/>
          <w:szCs w:val="21"/>
          <w:highlight w:val="none"/>
          <w:lang w:val="en-US" w:eastAsia="zh-CN"/>
        </w:rPr>
        <w:t>具体元素：</w:t>
      </w:r>
    </w:p>
    <w:p w14:paraId="30C62BE0">
      <w:pPr>
        <w:pStyle w:val="174"/>
        <w:pageBreakBefore w:val="0"/>
        <w:numPr>
          <w:ilvl w:val="0"/>
          <w:numId w:val="32"/>
        </w:numPr>
        <w:kinsoku/>
        <w:wordWrap/>
        <w:overflowPunct/>
        <w:topLinePunct w:val="0"/>
        <w:autoSpaceDE/>
        <w:autoSpaceDN/>
        <w:bidi w:val="0"/>
        <w:snapToGrid/>
        <w:spacing w:line="400" w:lineRule="exact"/>
        <w:ind w:left="851" w:leftChars="0" w:hanging="426" w:firstLineChars="0"/>
        <w:textAlignment w:val="auto"/>
        <w:rPr>
          <w:rFonts w:hint="eastAsia"/>
          <w:b w:val="0"/>
          <w:bCs w:val="0"/>
          <w:sz w:val="21"/>
          <w:szCs w:val="21"/>
          <w:highlight w:val="none"/>
        </w:rPr>
      </w:pPr>
      <w:r>
        <w:rPr>
          <w:rFonts w:hint="eastAsia"/>
          <w:b w:val="0"/>
          <w:bCs w:val="0"/>
          <w:sz w:val="21"/>
          <w:szCs w:val="21"/>
          <w:highlight w:val="none"/>
        </w:rPr>
        <w:t>山水景观：乡村内的河流、湖泊、山峰、峡谷、溶洞、瀑布等自然地理景观。</w:t>
      </w:r>
    </w:p>
    <w:p w14:paraId="734E17AA">
      <w:pPr>
        <w:pStyle w:val="174"/>
        <w:pageBreakBefore w:val="0"/>
        <w:numPr>
          <w:ilvl w:val="0"/>
          <w:numId w:val="32"/>
        </w:numPr>
        <w:kinsoku/>
        <w:wordWrap/>
        <w:overflowPunct/>
        <w:topLinePunct w:val="0"/>
        <w:autoSpaceDE/>
        <w:autoSpaceDN/>
        <w:bidi w:val="0"/>
        <w:snapToGrid/>
        <w:spacing w:line="400" w:lineRule="exact"/>
        <w:ind w:left="851" w:leftChars="0" w:hanging="426" w:firstLineChars="0"/>
        <w:textAlignment w:val="auto"/>
        <w:rPr>
          <w:rFonts w:hint="eastAsia"/>
          <w:b w:val="0"/>
          <w:bCs w:val="0"/>
          <w:sz w:val="21"/>
          <w:szCs w:val="21"/>
          <w:highlight w:val="none"/>
        </w:rPr>
      </w:pPr>
      <w:r>
        <w:rPr>
          <w:rFonts w:hint="eastAsia"/>
          <w:b w:val="0"/>
          <w:bCs w:val="0"/>
          <w:sz w:val="21"/>
          <w:szCs w:val="21"/>
          <w:highlight w:val="none"/>
        </w:rPr>
        <w:t>植被景观：乡村内的古树名木、特色农作物（如梯田水稻、茶园、果园等）、天然植被群落</w:t>
      </w:r>
    </w:p>
    <w:p w14:paraId="1EC91CA2">
      <w:pPr>
        <w:pStyle w:val="174"/>
        <w:pageBreakBefore w:val="0"/>
        <w:numPr>
          <w:ilvl w:val="0"/>
          <w:numId w:val="0"/>
        </w:numPr>
        <w:kinsoku/>
        <w:wordWrap/>
        <w:overflowPunct/>
        <w:topLinePunct w:val="0"/>
        <w:autoSpaceDE/>
        <w:autoSpaceDN/>
        <w:bidi w:val="0"/>
        <w:snapToGrid/>
        <w:spacing w:line="400" w:lineRule="exact"/>
        <w:textAlignment w:val="auto"/>
        <w:rPr>
          <w:rFonts w:hint="eastAsia"/>
          <w:b w:val="0"/>
          <w:bCs w:val="0"/>
          <w:sz w:val="21"/>
          <w:szCs w:val="21"/>
          <w:highlight w:val="none"/>
        </w:rPr>
      </w:pPr>
      <w:r>
        <w:rPr>
          <w:rFonts w:hint="eastAsia"/>
          <w:b w:val="0"/>
          <w:bCs w:val="0"/>
          <w:sz w:val="21"/>
          <w:szCs w:val="21"/>
          <w:highlight w:val="none"/>
        </w:rPr>
        <w:t>等。</w:t>
      </w:r>
    </w:p>
    <w:p w14:paraId="64C40A91">
      <w:pPr>
        <w:pStyle w:val="174"/>
        <w:pageBreakBefore w:val="0"/>
        <w:numPr>
          <w:ilvl w:val="0"/>
          <w:numId w:val="32"/>
        </w:numPr>
        <w:kinsoku/>
        <w:wordWrap/>
        <w:overflowPunct/>
        <w:topLinePunct w:val="0"/>
        <w:autoSpaceDE/>
        <w:autoSpaceDN/>
        <w:bidi w:val="0"/>
        <w:snapToGrid/>
        <w:spacing w:line="400" w:lineRule="exact"/>
        <w:ind w:left="851" w:leftChars="0" w:hanging="426" w:firstLineChars="0"/>
        <w:textAlignment w:val="auto"/>
        <w:rPr>
          <w:rFonts w:hint="eastAsia"/>
          <w:b w:val="0"/>
          <w:bCs w:val="0"/>
          <w:sz w:val="21"/>
          <w:szCs w:val="21"/>
          <w:highlight w:val="none"/>
        </w:rPr>
      </w:pPr>
      <w:r>
        <w:rPr>
          <w:rFonts w:hint="eastAsia"/>
          <w:b w:val="0"/>
          <w:bCs w:val="0"/>
          <w:sz w:val="21"/>
          <w:szCs w:val="21"/>
          <w:highlight w:val="none"/>
        </w:rPr>
        <w:t>气候景观：乡村内的云海、雾凇、日出日落等独特气候景观。</w:t>
      </w:r>
    </w:p>
    <w:p w14:paraId="55CAEF37">
      <w:pPr>
        <w:pStyle w:val="3"/>
        <w:keepNext/>
        <w:keepLines/>
        <w:pageBreakBefore w:val="0"/>
        <w:widowControl w:val="0"/>
        <w:kinsoku/>
        <w:wordWrap/>
        <w:overflowPunct/>
        <w:topLinePunct w:val="0"/>
        <w:autoSpaceDE/>
        <w:autoSpaceDN/>
        <w:bidi w:val="0"/>
        <w:adjustRightInd w:val="0"/>
        <w:snapToGrid/>
        <w:spacing w:before="157" w:beforeLines="50" w:after="157" w:afterLines="50" w:line="400" w:lineRule="exact"/>
        <w:textAlignment w:val="auto"/>
        <w:rPr>
          <w:rFonts w:hint="default" w:ascii="Arial" w:hAnsi="Arial" w:cs="Times New Roman"/>
          <w:b w:val="0"/>
          <w:bCs w:val="0"/>
          <w:sz w:val="21"/>
          <w:szCs w:val="21"/>
          <w:highlight w:val="none"/>
          <w:lang w:val="en-US" w:eastAsia="zh-CN"/>
        </w:rPr>
      </w:pPr>
      <w:bookmarkStart w:id="165" w:name="_Toc16447"/>
      <w:bookmarkStart w:id="166" w:name="heading_43"/>
      <w:r>
        <w:rPr>
          <w:rFonts w:hint="eastAsia"/>
          <w:b w:val="0"/>
          <w:bCs w:val="0"/>
          <w:sz w:val="21"/>
          <w:szCs w:val="21"/>
          <w:highlight w:val="none"/>
          <w:lang w:val="en-US" w:eastAsia="zh-CN"/>
        </w:rPr>
        <w:t>A.</w:t>
      </w:r>
      <w:r>
        <w:rPr>
          <w:rFonts w:hint="eastAsia" w:ascii="Arial" w:hAnsi="Arial" w:cs="Times New Roman"/>
          <w:b w:val="0"/>
          <w:bCs w:val="0"/>
          <w:sz w:val="21"/>
          <w:szCs w:val="21"/>
          <w:highlight w:val="none"/>
          <w:lang w:val="en-US" w:eastAsia="zh-CN"/>
        </w:rPr>
        <w:t>2 历史人文</w:t>
      </w:r>
      <w:bookmarkEnd w:id="165"/>
      <w:bookmarkEnd w:id="166"/>
      <w:r>
        <w:rPr>
          <w:rFonts w:hint="eastAsia" w:ascii="Arial" w:hAnsi="Arial" w:cs="Times New Roman"/>
          <w:b w:val="0"/>
          <w:bCs w:val="0"/>
          <w:sz w:val="21"/>
          <w:szCs w:val="21"/>
          <w:highlight w:val="none"/>
          <w:lang w:val="en-US" w:eastAsia="zh-CN"/>
        </w:rPr>
        <w:t>元素</w:t>
      </w:r>
    </w:p>
    <w:p w14:paraId="7712ADC9">
      <w:pPr>
        <w:pageBreakBefore w:val="0"/>
        <w:kinsoku/>
        <w:wordWrap/>
        <w:overflowPunct/>
        <w:topLinePunct w:val="0"/>
        <w:autoSpaceDE/>
        <w:autoSpaceDN/>
        <w:bidi w:val="0"/>
        <w:snapToGrid/>
        <w:ind w:firstLine="420" w:firstLineChars="200"/>
        <w:textAlignment w:val="auto"/>
        <w:rPr>
          <w:rFonts w:hint="eastAsia"/>
          <w:b w:val="0"/>
          <w:bCs w:val="0"/>
          <w:sz w:val="21"/>
          <w:szCs w:val="21"/>
          <w:highlight w:val="none"/>
          <w:lang w:val="en-US" w:eastAsia="zh-CN"/>
        </w:rPr>
      </w:pPr>
      <w:r>
        <w:rPr>
          <w:rFonts w:hint="eastAsia"/>
          <w:b w:val="0"/>
          <w:bCs w:val="0"/>
          <w:sz w:val="21"/>
          <w:szCs w:val="21"/>
          <w:highlight w:val="none"/>
          <w:lang w:val="en-US" w:eastAsia="zh-CN"/>
        </w:rPr>
        <w:t>核心属性：历史积淀与人文遗产。</w:t>
      </w:r>
    </w:p>
    <w:p w14:paraId="48892949">
      <w:pPr>
        <w:pageBreakBefore w:val="0"/>
        <w:kinsoku/>
        <w:wordWrap/>
        <w:overflowPunct/>
        <w:topLinePunct w:val="0"/>
        <w:autoSpaceDE/>
        <w:autoSpaceDN/>
        <w:bidi w:val="0"/>
        <w:snapToGrid/>
        <w:ind w:firstLine="420" w:firstLineChars="200"/>
        <w:textAlignment w:val="auto"/>
        <w:rPr>
          <w:rFonts w:hint="eastAsia"/>
          <w:b w:val="0"/>
          <w:bCs w:val="0"/>
          <w:sz w:val="21"/>
          <w:szCs w:val="21"/>
          <w:highlight w:val="none"/>
          <w:lang w:val="en-US" w:eastAsia="zh-CN"/>
        </w:rPr>
      </w:pPr>
      <w:r>
        <w:rPr>
          <w:rFonts w:hint="eastAsia"/>
          <w:b w:val="0"/>
          <w:bCs w:val="0"/>
          <w:sz w:val="21"/>
          <w:szCs w:val="21"/>
          <w:highlight w:val="none"/>
          <w:lang w:val="en-US" w:eastAsia="zh-CN"/>
        </w:rPr>
        <w:t>具体元素：</w:t>
      </w:r>
    </w:p>
    <w:p w14:paraId="7A5E5844">
      <w:pPr>
        <w:pStyle w:val="174"/>
        <w:pageBreakBefore w:val="0"/>
        <w:numPr>
          <w:ilvl w:val="0"/>
          <w:numId w:val="33"/>
        </w:numPr>
        <w:kinsoku/>
        <w:wordWrap/>
        <w:overflowPunct/>
        <w:topLinePunct w:val="0"/>
        <w:autoSpaceDE/>
        <w:autoSpaceDN/>
        <w:bidi w:val="0"/>
        <w:snapToGrid/>
        <w:spacing w:line="400" w:lineRule="exact"/>
        <w:ind w:left="851" w:leftChars="0" w:hanging="426" w:firstLineChars="0"/>
        <w:textAlignment w:val="auto"/>
        <w:rPr>
          <w:rFonts w:hint="eastAsia"/>
          <w:b w:val="0"/>
          <w:bCs w:val="0"/>
          <w:sz w:val="21"/>
          <w:szCs w:val="21"/>
          <w:highlight w:val="none"/>
        </w:rPr>
      </w:pPr>
      <w:r>
        <w:rPr>
          <w:rFonts w:hint="eastAsia"/>
          <w:b w:val="0"/>
          <w:bCs w:val="0"/>
          <w:sz w:val="21"/>
          <w:szCs w:val="21"/>
          <w:highlight w:val="none"/>
        </w:rPr>
        <w:t>古建筑：古民居、古祠堂、古寺庙、古桥、古牌坊、古城墙等。</w:t>
      </w:r>
    </w:p>
    <w:p w14:paraId="4FB9FCCC">
      <w:pPr>
        <w:pStyle w:val="174"/>
        <w:pageBreakBefore w:val="0"/>
        <w:numPr>
          <w:ilvl w:val="0"/>
          <w:numId w:val="33"/>
        </w:numPr>
        <w:kinsoku/>
        <w:wordWrap/>
        <w:overflowPunct/>
        <w:topLinePunct w:val="0"/>
        <w:autoSpaceDE/>
        <w:autoSpaceDN/>
        <w:bidi w:val="0"/>
        <w:snapToGrid/>
        <w:spacing w:line="400" w:lineRule="exact"/>
        <w:ind w:left="851" w:leftChars="0" w:hanging="426" w:firstLineChars="0"/>
        <w:textAlignment w:val="auto"/>
        <w:rPr>
          <w:rFonts w:hint="eastAsia"/>
          <w:b w:val="0"/>
          <w:bCs w:val="0"/>
          <w:sz w:val="21"/>
          <w:szCs w:val="21"/>
          <w:highlight w:val="none"/>
        </w:rPr>
      </w:pPr>
      <w:r>
        <w:rPr>
          <w:rFonts w:hint="eastAsia"/>
          <w:b w:val="0"/>
          <w:bCs w:val="0"/>
          <w:sz w:val="21"/>
          <w:szCs w:val="21"/>
          <w:highlight w:val="none"/>
        </w:rPr>
        <w:t>历史遗址：古战场、古驿站、古窑址、古矿址等历史事件发生地或人类活动遗址。</w:t>
      </w:r>
    </w:p>
    <w:p w14:paraId="1EFF09A2">
      <w:pPr>
        <w:pStyle w:val="174"/>
        <w:pageBreakBefore w:val="0"/>
        <w:numPr>
          <w:ilvl w:val="0"/>
          <w:numId w:val="33"/>
        </w:numPr>
        <w:kinsoku/>
        <w:wordWrap/>
        <w:overflowPunct/>
        <w:topLinePunct w:val="0"/>
        <w:autoSpaceDE/>
        <w:autoSpaceDN/>
        <w:bidi w:val="0"/>
        <w:snapToGrid/>
        <w:spacing w:line="400" w:lineRule="exact"/>
        <w:ind w:left="851" w:leftChars="0" w:hanging="426" w:firstLineChars="0"/>
        <w:textAlignment w:val="auto"/>
        <w:rPr>
          <w:rFonts w:hint="eastAsia"/>
          <w:b w:val="0"/>
          <w:bCs w:val="0"/>
          <w:sz w:val="21"/>
          <w:szCs w:val="21"/>
          <w:highlight w:val="none"/>
        </w:rPr>
      </w:pPr>
      <w:r>
        <w:rPr>
          <w:rFonts w:hint="eastAsia"/>
          <w:b w:val="0"/>
          <w:bCs w:val="0"/>
          <w:sz w:val="21"/>
          <w:szCs w:val="21"/>
          <w:highlight w:val="none"/>
        </w:rPr>
        <w:t>红色</w:t>
      </w:r>
      <w:r>
        <w:rPr>
          <w:rFonts w:hint="eastAsia"/>
          <w:b w:val="0"/>
          <w:bCs w:val="0"/>
          <w:sz w:val="21"/>
          <w:szCs w:val="21"/>
          <w:highlight w:val="none"/>
          <w:lang w:val="en-US" w:eastAsia="zh-CN"/>
        </w:rPr>
        <w:t>文化</w:t>
      </w:r>
      <w:r>
        <w:rPr>
          <w:rFonts w:hint="eastAsia"/>
          <w:b w:val="0"/>
          <w:bCs w:val="0"/>
          <w:sz w:val="21"/>
          <w:szCs w:val="21"/>
          <w:highlight w:val="none"/>
        </w:rPr>
        <w:t>：革命烈士故居、红军驻地、红军标语、战斗遗址等。</w:t>
      </w:r>
    </w:p>
    <w:p w14:paraId="0235EE12">
      <w:pPr>
        <w:pStyle w:val="174"/>
        <w:pageBreakBefore w:val="0"/>
        <w:numPr>
          <w:ilvl w:val="0"/>
          <w:numId w:val="33"/>
        </w:numPr>
        <w:kinsoku/>
        <w:wordWrap/>
        <w:overflowPunct/>
        <w:topLinePunct w:val="0"/>
        <w:autoSpaceDE/>
        <w:autoSpaceDN/>
        <w:bidi w:val="0"/>
        <w:snapToGrid/>
        <w:spacing w:line="400" w:lineRule="exact"/>
        <w:ind w:left="851" w:leftChars="0" w:hanging="426" w:firstLineChars="0"/>
        <w:textAlignment w:val="auto"/>
        <w:rPr>
          <w:rFonts w:hint="eastAsia"/>
          <w:b w:val="0"/>
          <w:bCs w:val="0"/>
          <w:sz w:val="21"/>
          <w:szCs w:val="21"/>
          <w:highlight w:val="none"/>
        </w:rPr>
      </w:pPr>
      <w:r>
        <w:rPr>
          <w:rFonts w:hint="eastAsia"/>
          <w:b w:val="0"/>
          <w:bCs w:val="0"/>
          <w:sz w:val="21"/>
          <w:szCs w:val="21"/>
          <w:highlight w:val="none"/>
          <w:lang w:val="en-US" w:eastAsia="zh-CN"/>
        </w:rPr>
        <w:t>民族风貌：民族村寨、特色民居等。</w:t>
      </w:r>
    </w:p>
    <w:p w14:paraId="65580FB5">
      <w:pPr>
        <w:pStyle w:val="3"/>
        <w:keepNext/>
        <w:keepLines/>
        <w:pageBreakBefore w:val="0"/>
        <w:widowControl w:val="0"/>
        <w:kinsoku/>
        <w:wordWrap/>
        <w:overflowPunct/>
        <w:topLinePunct w:val="0"/>
        <w:autoSpaceDE/>
        <w:autoSpaceDN/>
        <w:bidi w:val="0"/>
        <w:adjustRightInd w:val="0"/>
        <w:snapToGrid/>
        <w:spacing w:before="120" w:after="120" w:line="400" w:lineRule="exact"/>
        <w:textAlignment w:val="auto"/>
        <w:rPr>
          <w:rFonts w:hint="default"/>
          <w:b w:val="0"/>
          <w:bCs w:val="0"/>
          <w:sz w:val="21"/>
          <w:szCs w:val="21"/>
          <w:highlight w:val="none"/>
          <w:lang w:val="en-US" w:eastAsia="zh-CN"/>
        </w:rPr>
      </w:pPr>
      <w:r>
        <w:rPr>
          <w:rFonts w:hint="eastAsia"/>
          <w:b w:val="0"/>
          <w:bCs w:val="0"/>
          <w:sz w:val="21"/>
          <w:szCs w:val="21"/>
          <w:highlight w:val="none"/>
          <w:lang w:val="en-US" w:eastAsia="zh-CN"/>
        </w:rPr>
        <w:t>A.3 民族符号元素</w:t>
      </w:r>
    </w:p>
    <w:p w14:paraId="60425DD7">
      <w:pPr>
        <w:ind w:firstLine="420" w:firstLineChars="200"/>
        <w:rPr>
          <w:rFonts w:hint="eastAsia"/>
          <w:b w:val="0"/>
          <w:bCs w:val="0"/>
          <w:sz w:val="21"/>
          <w:szCs w:val="21"/>
          <w:highlight w:val="none"/>
          <w:lang w:val="en-US" w:eastAsia="zh-CN"/>
        </w:rPr>
      </w:pPr>
      <w:r>
        <w:rPr>
          <w:rFonts w:hint="eastAsia"/>
          <w:b w:val="0"/>
          <w:bCs w:val="0"/>
          <w:sz w:val="21"/>
          <w:szCs w:val="21"/>
          <w:highlight w:val="none"/>
          <w:lang w:val="en-US" w:eastAsia="zh-CN"/>
        </w:rPr>
        <w:t>核心属性：民族乡村专属的文化符号。</w:t>
      </w:r>
    </w:p>
    <w:p w14:paraId="0E49B158">
      <w:pPr>
        <w:ind w:firstLine="420" w:firstLineChars="200"/>
        <w:rPr>
          <w:rFonts w:hint="default"/>
          <w:b w:val="0"/>
          <w:bCs w:val="0"/>
          <w:sz w:val="21"/>
          <w:szCs w:val="21"/>
          <w:highlight w:val="none"/>
          <w:lang w:val="en-US" w:eastAsia="zh-CN"/>
        </w:rPr>
      </w:pPr>
      <w:r>
        <w:rPr>
          <w:rFonts w:hint="eastAsia"/>
          <w:b w:val="0"/>
          <w:bCs w:val="0"/>
          <w:sz w:val="21"/>
          <w:szCs w:val="21"/>
          <w:highlight w:val="none"/>
          <w:lang w:val="en-US" w:eastAsia="zh-CN"/>
        </w:rPr>
        <w:t>具体元素：</w:t>
      </w:r>
    </w:p>
    <w:p w14:paraId="49A731A4">
      <w:pPr>
        <w:pStyle w:val="174"/>
        <w:pageBreakBefore w:val="0"/>
        <w:numPr>
          <w:ilvl w:val="0"/>
          <w:numId w:val="34"/>
        </w:numPr>
        <w:kinsoku/>
        <w:wordWrap/>
        <w:overflowPunct/>
        <w:topLinePunct w:val="0"/>
        <w:autoSpaceDE/>
        <w:autoSpaceDN/>
        <w:bidi w:val="0"/>
        <w:snapToGrid/>
        <w:spacing w:line="400" w:lineRule="exact"/>
        <w:ind w:left="851" w:leftChars="0" w:hanging="426" w:firstLineChars="0"/>
        <w:textAlignment w:val="auto"/>
        <w:rPr>
          <w:rFonts w:hint="eastAsia"/>
          <w:b w:val="0"/>
          <w:bCs w:val="0"/>
          <w:sz w:val="21"/>
          <w:szCs w:val="21"/>
          <w:highlight w:val="none"/>
        </w:rPr>
      </w:pPr>
      <w:r>
        <w:rPr>
          <w:rFonts w:hint="eastAsia"/>
          <w:b w:val="0"/>
          <w:bCs w:val="0"/>
          <w:sz w:val="21"/>
          <w:szCs w:val="21"/>
          <w:highlight w:val="none"/>
        </w:rPr>
        <w:t>图形符号：苗族牛角纹样、布依族涡旋纹样、侗族鼓楼造型符号、仡佬族太阳纹样等民族特</w:t>
      </w:r>
    </w:p>
    <w:p w14:paraId="2DF39FFA">
      <w:pPr>
        <w:pStyle w:val="174"/>
        <w:pageBreakBefore w:val="0"/>
        <w:numPr>
          <w:ilvl w:val="0"/>
          <w:numId w:val="0"/>
        </w:numPr>
        <w:kinsoku/>
        <w:wordWrap/>
        <w:overflowPunct/>
        <w:topLinePunct w:val="0"/>
        <w:autoSpaceDE/>
        <w:autoSpaceDN/>
        <w:bidi w:val="0"/>
        <w:snapToGrid/>
        <w:spacing w:line="400" w:lineRule="exact"/>
        <w:textAlignment w:val="auto"/>
        <w:rPr>
          <w:rFonts w:hint="eastAsia"/>
          <w:b w:val="0"/>
          <w:bCs w:val="0"/>
          <w:sz w:val="21"/>
          <w:szCs w:val="21"/>
          <w:highlight w:val="none"/>
        </w:rPr>
      </w:pPr>
      <w:r>
        <w:rPr>
          <w:rFonts w:hint="eastAsia"/>
          <w:b w:val="0"/>
          <w:bCs w:val="0"/>
          <w:sz w:val="21"/>
          <w:szCs w:val="21"/>
          <w:highlight w:val="none"/>
        </w:rPr>
        <w:t>色图形。</w:t>
      </w:r>
    </w:p>
    <w:p w14:paraId="0EC67937">
      <w:pPr>
        <w:pStyle w:val="174"/>
        <w:pageBreakBefore w:val="0"/>
        <w:numPr>
          <w:ilvl w:val="0"/>
          <w:numId w:val="34"/>
        </w:numPr>
        <w:kinsoku/>
        <w:wordWrap/>
        <w:overflowPunct/>
        <w:topLinePunct w:val="0"/>
        <w:autoSpaceDE/>
        <w:autoSpaceDN/>
        <w:bidi w:val="0"/>
        <w:snapToGrid/>
        <w:spacing w:line="400" w:lineRule="exact"/>
        <w:ind w:left="851" w:leftChars="0" w:hanging="426" w:firstLineChars="0"/>
        <w:textAlignment w:val="auto"/>
        <w:rPr>
          <w:rFonts w:hint="eastAsia"/>
          <w:b w:val="0"/>
          <w:bCs w:val="0"/>
          <w:sz w:val="21"/>
          <w:szCs w:val="21"/>
          <w:highlight w:val="none"/>
        </w:rPr>
      </w:pPr>
      <w:r>
        <w:rPr>
          <w:rFonts w:hint="eastAsia"/>
          <w:b w:val="0"/>
          <w:bCs w:val="0"/>
          <w:sz w:val="21"/>
          <w:szCs w:val="21"/>
          <w:highlight w:val="none"/>
        </w:rPr>
        <w:t>色彩符号：苗族的红色、蓝色，布依族的青蓝色，侗族的黑色、白色等民族特色色彩。</w:t>
      </w:r>
    </w:p>
    <w:p w14:paraId="5D55FDB7">
      <w:pPr>
        <w:pStyle w:val="174"/>
        <w:pageBreakBefore w:val="0"/>
        <w:numPr>
          <w:ilvl w:val="0"/>
          <w:numId w:val="34"/>
        </w:numPr>
        <w:kinsoku/>
        <w:wordWrap/>
        <w:overflowPunct/>
        <w:topLinePunct w:val="0"/>
        <w:autoSpaceDE/>
        <w:autoSpaceDN/>
        <w:bidi w:val="0"/>
        <w:snapToGrid/>
        <w:spacing w:line="400" w:lineRule="exact"/>
        <w:ind w:left="851" w:leftChars="0" w:hanging="426" w:firstLineChars="0"/>
        <w:textAlignment w:val="auto"/>
        <w:rPr>
          <w:rFonts w:hint="eastAsia"/>
          <w:b w:val="0"/>
          <w:bCs w:val="0"/>
          <w:sz w:val="21"/>
          <w:szCs w:val="21"/>
          <w:highlight w:val="none"/>
        </w:rPr>
      </w:pPr>
      <w:r>
        <w:rPr>
          <w:rFonts w:hint="eastAsia"/>
          <w:b w:val="0"/>
          <w:bCs w:val="0"/>
          <w:sz w:val="21"/>
          <w:szCs w:val="21"/>
          <w:highlight w:val="none"/>
        </w:rPr>
        <w:t>文字符号：各民族的语言文字、传统吉祥文字等。</w:t>
      </w:r>
    </w:p>
    <w:p w14:paraId="5F6E8849">
      <w:pPr>
        <w:pStyle w:val="3"/>
        <w:keepNext/>
        <w:keepLines/>
        <w:pageBreakBefore w:val="0"/>
        <w:widowControl w:val="0"/>
        <w:kinsoku/>
        <w:wordWrap/>
        <w:overflowPunct/>
        <w:topLinePunct w:val="0"/>
        <w:autoSpaceDE/>
        <w:autoSpaceDN/>
        <w:bidi w:val="0"/>
        <w:adjustRightInd w:val="0"/>
        <w:snapToGrid/>
        <w:spacing w:before="120" w:after="120" w:line="400" w:lineRule="exact"/>
        <w:textAlignment w:val="auto"/>
        <w:rPr>
          <w:rFonts w:hint="default"/>
          <w:b w:val="0"/>
          <w:bCs w:val="0"/>
          <w:sz w:val="21"/>
          <w:szCs w:val="21"/>
          <w:highlight w:val="none"/>
          <w:lang w:val="en-US" w:eastAsia="zh-CN"/>
        </w:rPr>
      </w:pPr>
      <w:bookmarkStart w:id="167" w:name="_Toc30936"/>
      <w:bookmarkStart w:id="168" w:name="heading_44"/>
      <w:r>
        <w:rPr>
          <w:rFonts w:hint="eastAsia"/>
          <w:b w:val="0"/>
          <w:bCs w:val="0"/>
          <w:sz w:val="21"/>
          <w:szCs w:val="21"/>
          <w:highlight w:val="none"/>
          <w:lang w:val="en-US" w:eastAsia="zh-CN"/>
        </w:rPr>
        <w:t>A.4 非遗技艺元素</w:t>
      </w:r>
    </w:p>
    <w:p w14:paraId="78EAD722">
      <w:pPr>
        <w:pageBreakBefore w:val="0"/>
        <w:kinsoku/>
        <w:wordWrap/>
        <w:overflowPunct/>
        <w:topLinePunct w:val="0"/>
        <w:autoSpaceDE/>
        <w:autoSpaceDN/>
        <w:bidi w:val="0"/>
        <w:snapToGrid/>
        <w:ind w:firstLine="420" w:firstLineChars="200"/>
        <w:textAlignment w:val="auto"/>
        <w:rPr>
          <w:rFonts w:hint="eastAsia"/>
          <w:b w:val="0"/>
          <w:bCs w:val="0"/>
          <w:sz w:val="21"/>
          <w:szCs w:val="21"/>
          <w:highlight w:val="none"/>
          <w:lang w:val="en-US" w:eastAsia="zh-CN"/>
        </w:rPr>
      </w:pPr>
      <w:r>
        <w:rPr>
          <w:rFonts w:hint="eastAsia"/>
          <w:b w:val="0"/>
          <w:bCs w:val="0"/>
          <w:sz w:val="21"/>
          <w:szCs w:val="21"/>
          <w:highlight w:val="none"/>
          <w:lang w:val="en-US" w:eastAsia="zh-CN"/>
        </w:rPr>
        <w:t>核心属性：非物质文化遗产技艺与民间艺术。</w:t>
      </w:r>
    </w:p>
    <w:p w14:paraId="58196BA3">
      <w:pPr>
        <w:pageBreakBefore w:val="0"/>
        <w:kinsoku/>
        <w:wordWrap/>
        <w:overflowPunct/>
        <w:topLinePunct w:val="0"/>
        <w:autoSpaceDE/>
        <w:autoSpaceDN/>
        <w:bidi w:val="0"/>
        <w:snapToGrid/>
        <w:ind w:firstLine="420" w:firstLineChars="200"/>
        <w:textAlignment w:val="auto"/>
        <w:rPr>
          <w:rFonts w:hint="default"/>
          <w:b w:val="0"/>
          <w:bCs w:val="0"/>
          <w:sz w:val="21"/>
          <w:szCs w:val="21"/>
          <w:highlight w:val="none"/>
          <w:lang w:val="en-US" w:eastAsia="zh-CN"/>
        </w:rPr>
      </w:pPr>
      <w:r>
        <w:rPr>
          <w:rFonts w:hint="eastAsia"/>
          <w:b w:val="0"/>
          <w:bCs w:val="0"/>
          <w:sz w:val="21"/>
          <w:szCs w:val="21"/>
          <w:highlight w:val="none"/>
          <w:lang w:val="en-US" w:eastAsia="zh-CN"/>
        </w:rPr>
        <w:t>具体元素：</w:t>
      </w:r>
    </w:p>
    <w:p w14:paraId="686D67C0">
      <w:pPr>
        <w:pStyle w:val="174"/>
        <w:pageBreakBefore w:val="0"/>
        <w:numPr>
          <w:ilvl w:val="0"/>
          <w:numId w:val="35"/>
        </w:numPr>
        <w:kinsoku/>
        <w:wordWrap/>
        <w:overflowPunct/>
        <w:topLinePunct w:val="0"/>
        <w:autoSpaceDE/>
        <w:autoSpaceDN/>
        <w:bidi w:val="0"/>
        <w:snapToGrid/>
        <w:spacing w:line="400" w:lineRule="exact"/>
        <w:ind w:left="851" w:leftChars="0" w:hanging="426" w:firstLineChars="0"/>
        <w:textAlignment w:val="auto"/>
        <w:rPr>
          <w:rFonts w:hint="eastAsia"/>
          <w:b w:val="0"/>
          <w:bCs w:val="0"/>
          <w:sz w:val="21"/>
          <w:szCs w:val="21"/>
          <w:highlight w:val="none"/>
          <w:lang w:val="en-US" w:eastAsia="zh-CN"/>
        </w:rPr>
      </w:pPr>
      <w:r>
        <w:rPr>
          <w:rFonts w:hint="eastAsia"/>
          <w:b w:val="0"/>
          <w:bCs w:val="0"/>
          <w:sz w:val="21"/>
          <w:szCs w:val="21"/>
          <w:highlight w:val="none"/>
          <w:lang w:val="en-US" w:eastAsia="zh-CN"/>
        </w:rPr>
        <w:t>传统技艺：</w:t>
      </w:r>
      <w:r>
        <w:rPr>
          <w:rFonts w:hint="eastAsia"/>
          <w:b w:val="0"/>
          <w:bCs w:val="0"/>
          <w:sz w:val="21"/>
          <w:szCs w:val="21"/>
          <w:highlight w:val="none"/>
        </w:rPr>
        <w:t>苗族银饰制作、布依族蜡染、侗族</w:t>
      </w:r>
      <w:r>
        <w:rPr>
          <w:rFonts w:hint="eastAsia"/>
          <w:b w:val="0"/>
          <w:bCs w:val="0"/>
          <w:sz w:val="21"/>
          <w:szCs w:val="21"/>
          <w:highlight w:val="none"/>
          <w:lang w:val="en-US" w:eastAsia="zh-CN"/>
        </w:rPr>
        <w:t>木构</w:t>
      </w:r>
      <w:r>
        <w:rPr>
          <w:rFonts w:hint="eastAsia"/>
          <w:b w:val="0"/>
          <w:bCs w:val="0"/>
          <w:sz w:val="21"/>
          <w:szCs w:val="21"/>
          <w:highlight w:val="none"/>
        </w:rPr>
        <w:t>、</w:t>
      </w:r>
      <w:r>
        <w:rPr>
          <w:rFonts w:hint="eastAsia"/>
          <w:b w:val="0"/>
          <w:bCs w:val="0"/>
          <w:sz w:val="21"/>
          <w:szCs w:val="21"/>
          <w:highlight w:val="none"/>
          <w:lang w:val="en-US" w:eastAsia="zh-CN"/>
        </w:rPr>
        <w:t>苗族刺绣、</w:t>
      </w:r>
      <w:r>
        <w:rPr>
          <w:rFonts w:hint="eastAsia"/>
          <w:b w:val="0"/>
          <w:bCs w:val="0"/>
          <w:sz w:val="21"/>
          <w:szCs w:val="21"/>
          <w:highlight w:val="none"/>
        </w:rPr>
        <w:t>仡佬族纺织等</w:t>
      </w:r>
      <w:r>
        <w:rPr>
          <w:rFonts w:hint="eastAsia"/>
          <w:b w:val="0"/>
          <w:bCs w:val="0"/>
          <w:sz w:val="21"/>
          <w:szCs w:val="21"/>
          <w:highlight w:val="none"/>
          <w:lang w:eastAsia="zh-CN"/>
        </w:rPr>
        <w:t>。</w:t>
      </w:r>
    </w:p>
    <w:p w14:paraId="452ABCC1">
      <w:pPr>
        <w:pStyle w:val="174"/>
        <w:pageBreakBefore w:val="0"/>
        <w:numPr>
          <w:ilvl w:val="0"/>
          <w:numId w:val="36"/>
        </w:numPr>
        <w:kinsoku/>
        <w:wordWrap/>
        <w:overflowPunct/>
        <w:topLinePunct w:val="0"/>
        <w:autoSpaceDE/>
        <w:autoSpaceDN/>
        <w:bidi w:val="0"/>
        <w:snapToGrid/>
        <w:spacing w:line="400" w:lineRule="exact"/>
        <w:ind w:left="851" w:leftChars="0" w:hanging="426" w:firstLineChars="0"/>
        <w:textAlignment w:val="auto"/>
        <w:rPr>
          <w:rFonts w:hint="eastAsia"/>
          <w:b w:val="0"/>
          <w:bCs w:val="0"/>
          <w:sz w:val="21"/>
          <w:szCs w:val="21"/>
          <w:highlight w:val="none"/>
          <w:lang w:val="en-US" w:eastAsia="zh-CN"/>
        </w:rPr>
      </w:pPr>
      <w:r>
        <w:rPr>
          <w:rFonts w:hint="eastAsia"/>
          <w:b w:val="0"/>
          <w:bCs w:val="0"/>
          <w:sz w:val="21"/>
          <w:szCs w:val="21"/>
          <w:highlight w:val="none"/>
          <w:lang w:val="en-US" w:eastAsia="zh-CN"/>
        </w:rPr>
        <w:t>民间艺术：</w:t>
      </w:r>
      <w:r>
        <w:rPr>
          <w:rFonts w:hint="eastAsia"/>
          <w:b w:val="0"/>
          <w:bCs w:val="0"/>
          <w:sz w:val="21"/>
          <w:szCs w:val="21"/>
          <w:highlight w:val="none"/>
        </w:rPr>
        <w:t>苗族飞歌、侗族大歌、布依族八音坐唱、民间戏曲</w:t>
      </w:r>
      <w:r>
        <w:rPr>
          <w:rFonts w:hint="eastAsia"/>
          <w:b w:val="0"/>
          <w:bCs w:val="0"/>
          <w:sz w:val="21"/>
          <w:szCs w:val="21"/>
          <w:highlight w:val="none"/>
          <w:lang w:eastAsia="zh-CN"/>
        </w:rPr>
        <w:t>、</w:t>
      </w:r>
      <w:r>
        <w:rPr>
          <w:rFonts w:hint="eastAsia"/>
          <w:b w:val="0"/>
          <w:bCs w:val="0"/>
          <w:sz w:val="21"/>
          <w:szCs w:val="21"/>
          <w:highlight w:val="none"/>
          <w:lang w:val="en-US" w:eastAsia="zh-CN"/>
        </w:rPr>
        <w:t>民间</w:t>
      </w:r>
      <w:r>
        <w:rPr>
          <w:rFonts w:hint="eastAsia"/>
          <w:b w:val="0"/>
          <w:bCs w:val="0"/>
          <w:sz w:val="21"/>
          <w:szCs w:val="21"/>
          <w:highlight w:val="none"/>
        </w:rPr>
        <w:t>传说等。</w:t>
      </w:r>
    </w:p>
    <w:bookmarkEnd w:id="167"/>
    <w:bookmarkEnd w:id="168"/>
    <w:p w14:paraId="75DF0541">
      <w:pPr>
        <w:pStyle w:val="3"/>
        <w:keepNext/>
        <w:keepLines/>
        <w:pageBreakBefore w:val="0"/>
        <w:widowControl w:val="0"/>
        <w:kinsoku/>
        <w:wordWrap/>
        <w:overflowPunct/>
        <w:topLinePunct w:val="0"/>
        <w:autoSpaceDE/>
        <w:autoSpaceDN/>
        <w:bidi w:val="0"/>
        <w:adjustRightInd w:val="0"/>
        <w:snapToGrid/>
        <w:spacing w:before="120" w:after="120" w:line="400" w:lineRule="exact"/>
        <w:textAlignment w:val="auto"/>
        <w:rPr>
          <w:rFonts w:hint="default"/>
          <w:b w:val="0"/>
          <w:bCs w:val="0"/>
          <w:sz w:val="21"/>
          <w:szCs w:val="21"/>
          <w:highlight w:val="none"/>
          <w:lang w:val="en-US" w:eastAsia="zh-CN"/>
        </w:rPr>
      </w:pPr>
      <w:r>
        <w:rPr>
          <w:rFonts w:hint="eastAsia"/>
          <w:b w:val="0"/>
          <w:bCs w:val="0"/>
          <w:sz w:val="21"/>
          <w:szCs w:val="21"/>
          <w:highlight w:val="none"/>
          <w:lang w:val="en-US" w:eastAsia="zh-CN"/>
        </w:rPr>
        <w:t>A.5 乡风民俗</w:t>
      </w:r>
      <w:bookmarkEnd w:id="163"/>
      <w:bookmarkEnd w:id="164"/>
      <w:r>
        <w:rPr>
          <w:rFonts w:hint="eastAsia"/>
          <w:b w:val="0"/>
          <w:bCs w:val="0"/>
          <w:sz w:val="21"/>
          <w:szCs w:val="21"/>
          <w:highlight w:val="none"/>
          <w:lang w:val="en-US" w:eastAsia="zh-CN"/>
        </w:rPr>
        <w:t>元素</w:t>
      </w:r>
    </w:p>
    <w:p w14:paraId="420C0B8B">
      <w:pPr>
        <w:pageBreakBefore w:val="0"/>
        <w:kinsoku/>
        <w:wordWrap/>
        <w:overflowPunct/>
        <w:topLinePunct w:val="0"/>
        <w:autoSpaceDE/>
        <w:autoSpaceDN/>
        <w:bidi w:val="0"/>
        <w:snapToGrid/>
        <w:ind w:firstLine="420" w:firstLineChars="200"/>
        <w:textAlignment w:val="auto"/>
        <w:rPr>
          <w:rFonts w:hint="eastAsia"/>
          <w:b w:val="0"/>
          <w:bCs w:val="0"/>
          <w:sz w:val="21"/>
          <w:szCs w:val="21"/>
          <w:highlight w:val="none"/>
          <w:lang w:val="en-US" w:eastAsia="zh-CN"/>
        </w:rPr>
      </w:pPr>
      <w:r>
        <w:rPr>
          <w:rFonts w:hint="eastAsia"/>
          <w:b w:val="0"/>
          <w:bCs w:val="0"/>
          <w:sz w:val="21"/>
          <w:szCs w:val="21"/>
          <w:highlight w:val="none"/>
          <w:lang w:val="en-US" w:eastAsia="zh-CN"/>
        </w:rPr>
        <w:t>核心属性：乡村生活中的风俗与习惯。</w:t>
      </w:r>
    </w:p>
    <w:p w14:paraId="36D7C67B">
      <w:pPr>
        <w:pageBreakBefore w:val="0"/>
        <w:kinsoku/>
        <w:wordWrap/>
        <w:overflowPunct/>
        <w:topLinePunct w:val="0"/>
        <w:autoSpaceDE/>
        <w:autoSpaceDN/>
        <w:bidi w:val="0"/>
        <w:snapToGrid/>
        <w:ind w:firstLine="420" w:firstLineChars="200"/>
        <w:textAlignment w:val="auto"/>
        <w:rPr>
          <w:rFonts w:hint="default"/>
          <w:b w:val="0"/>
          <w:bCs w:val="0"/>
          <w:sz w:val="21"/>
          <w:szCs w:val="21"/>
          <w:highlight w:val="none"/>
          <w:lang w:val="en-US" w:eastAsia="zh-CN"/>
        </w:rPr>
      </w:pPr>
      <w:r>
        <w:rPr>
          <w:rFonts w:hint="eastAsia"/>
          <w:b w:val="0"/>
          <w:bCs w:val="0"/>
          <w:sz w:val="21"/>
          <w:szCs w:val="21"/>
          <w:highlight w:val="none"/>
          <w:lang w:val="en-US" w:eastAsia="zh-CN"/>
        </w:rPr>
        <w:t>具体元素：</w:t>
      </w:r>
    </w:p>
    <w:p w14:paraId="13A6642B">
      <w:pPr>
        <w:pStyle w:val="174"/>
        <w:pageBreakBefore w:val="0"/>
        <w:numPr>
          <w:ilvl w:val="0"/>
          <w:numId w:val="37"/>
        </w:numPr>
        <w:kinsoku/>
        <w:wordWrap/>
        <w:overflowPunct/>
        <w:topLinePunct w:val="0"/>
        <w:autoSpaceDE/>
        <w:autoSpaceDN/>
        <w:bidi w:val="0"/>
        <w:snapToGrid/>
        <w:spacing w:line="400" w:lineRule="exact"/>
        <w:ind w:left="851" w:leftChars="0" w:hanging="426" w:firstLineChars="0"/>
        <w:textAlignment w:val="auto"/>
        <w:rPr>
          <w:rFonts w:hint="eastAsia"/>
          <w:b w:val="0"/>
          <w:bCs w:val="0"/>
          <w:sz w:val="21"/>
          <w:szCs w:val="21"/>
          <w:highlight w:val="none"/>
        </w:rPr>
      </w:pPr>
      <w:r>
        <w:rPr>
          <w:rFonts w:hint="eastAsia"/>
          <w:b w:val="0"/>
          <w:bCs w:val="0"/>
          <w:sz w:val="21"/>
          <w:szCs w:val="21"/>
          <w:highlight w:val="none"/>
          <w:lang w:val="en-US" w:eastAsia="zh-CN"/>
        </w:rPr>
        <w:t>民族节庆：</w:t>
      </w:r>
      <w:r>
        <w:rPr>
          <w:rFonts w:hint="eastAsia"/>
          <w:b w:val="0"/>
          <w:bCs w:val="0"/>
          <w:sz w:val="21"/>
          <w:szCs w:val="21"/>
          <w:highlight w:val="none"/>
        </w:rPr>
        <w:t>苗族跳花节、布依族三月三、侗族萨玛节、仡佬族吃新节等</w:t>
      </w:r>
      <w:r>
        <w:rPr>
          <w:rFonts w:hint="eastAsia"/>
          <w:b w:val="0"/>
          <w:bCs w:val="0"/>
          <w:sz w:val="21"/>
          <w:szCs w:val="21"/>
          <w:highlight w:val="none"/>
          <w:lang w:eastAsia="zh-CN"/>
        </w:rPr>
        <w:t>。</w:t>
      </w:r>
    </w:p>
    <w:p w14:paraId="6287FB9B">
      <w:pPr>
        <w:pStyle w:val="174"/>
        <w:pageBreakBefore w:val="0"/>
        <w:numPr>
          <w:ilvl w:val="0"/>
          <w:numId w:val="36"/>
        </w:numPr>
        <w:kinsoku/>
        <w:wordWrap/>
        <w:overflowPunct/>
        <w:topLinePunct w:val="0"/>
        <w:autoSpaceDE/>
        <w:autoSpaceDN/>
        <w:bidi w:val="0"/>
        <w:snapToGrid/>
        <w:spacing w:line="400" w:lineRule="exact"/>
        <w:ind w:left="851" w:leftChars="0" w:hanging="426" w:firstLineChars="0"/>
        <w:textAlignment w:val="auto"/>
        <w:rPr>
          <w:rFonts w:hint="eastAsia"/>
          <w:b w:val="0"/>
          <w:bCs w:val="0"/>
          <w:sz w:val="21"/>
          <w:szCs w:val="21"/>
          <w:highlight w:val="none"/>
        </w:rPr>
      </w:pPr>
      <w:r>
        <w:rPr>
          <w:rFonts w:hint="eastAsia"/>
          <w:b w:val="0"/>
          <w:bCs w:val="0"/>
          <w:sz w:val="21"/>
          <w:szCs w:val="21"/>
          <w:highlight w:val="none"/>
          <w:lang w:val="en-US" w:eastAsia="zh-CN"/>
        </w:rPr>
        <w:t>生活</w:t>
      </w:r>
      <w:r>
        <w:rPr>
          <w:rFonts w:hint="eastAsia"/>
          <w:b w:val="0"/>
          <w:bCs w:val="0"/>
          <w:sz w:val="21"/>
          <w:szCs w:val="21"/>
          <w:highlight w:val="none"/>
        </w:rPr>
        <w:t>习俗：</w:t>
      </w:r>
      <w:r>
        <w:rPr>
          <w:rFonts w:hint="eastAsia"/>
          <w:b w:val="0"/>
          <w:bCs w:val="0"/>
          <w:sz w:val="21"/>
          <w:szCs w:val="21"/>
          <w:highlight w:val="none"/>
          <w:lang w:val="en-US" w:eastAsia="zh-CN"/>
        </w:rPr>
        <w:t>服饰习俗、饮食习俗、婚丧嫁娶习俗</w:t>
      </w:r>
      <w:r>
        <w:rPr>
          <w:rFonts w:hint="eastAsia"/>
          <w:b w:val="0"/>
          <w:bCs w:val="0"/>
          <w:sz w:val="21"/>
          <w:szCs w:val="21"/>
          <w:highlight w:val="none"/>
        </w:rPr>
        <w:t>等。</w:t>
      </w:r>
    </w:p>
    <w:p w14:paraId="54C9BBFA">
      <w:pPr>
        <w:pStyle w:val="3"/>
        <w:keepNext/>
        <w:keepLines/>
        <w:pageBreakBefore w:val="0"/>
        <w:widowControl w:val="0"/>
        <w:kinsoku/>
        <w:wordWrap/>
        <w:overflowPunct/>
        <w:topLinePunct w:val="0"/>
        <w:autoSpaceDE/>
        <w:autoSpaceDN/>
        <w:bidi w:val="0"/>
        <w:adjustRightInd w:val="0"/>
        <w:snapToGrid/>
        <w:spacing w:before="120" w:after="120" w:line="400" w:lineRule="exact"/>
        <w:textAlignment w:val="auto"/>
        <w:rPr>
          <w:rFonts w:hint="default"/>
          <w:b w:val="0"/>
          <w:bCs w:val="0"/>
          <w:sz w:val="21"/>
          <w:szCs w:val="21"/>
          <w:highlight w:val="none"/>
          <w:lang w:val="en-US" w:eastAsia="zh-CN"/>
        </w:rPr>
      </w:pPr>
      <w:bookmarkStart w:id="169" w:name="heading_42"/>
      <w:bookmarkStart w:id="170" w:name="_Toc18733"/>
      <w:r>
        <w:rPr>
          <w:rFonts w:hint="eastAsia"/>
          <w:b w:val="0"/>
          <w:bCs w:val="0"/>
          <w:sz w:val="21"/>
          <w:szCs w:val="21"/>
          <w:highlight w:val="none"/>
          <w:lang w:val="en-US" w:eastAsia="zh-CN"/>
        </w:rPr>
        <w:t>A.6 特色产业</w:t>
      </w:r>
      <w:bookmarkEnd w:id="169"/>
      <w:bookmarkEnd w:id="170"/>
      <w:r>
        <w:rPr>
          <w:rFonts w:hint="eastAsia"/>
          <w:b w:val="0"/>
          <w:bCs w:val="0"/>
          <w:sz w:val="21"/>
          <w:szCs w:val="21"/>
          <w:highlight w:val="none"/>
          <w:lang w:val="en-US" w:eastAsia="zh-CN"/>
        </w:rPr>
        <w:t>元素</w:t>
      </w:r>
    </w:p>
    <w:p w14:paraId="320C3BC6">
      <w:pPr>
        <w:ind w:firstLine="420" w:firstLineChars="200"/>
        <w:rPr>
          <w:rFonts w:hint="eastAsia"/>
          <w:b w:val="0"/>
          <w:bCs w:val="0"/>
          <w:sz w:val="21"/>
          <w:szCs w:val="21"/>
          <w:highlight w:val="none"/>
          <w:lang w:val="en-US" w:eastAsia="zh-CN"/>
        </w:rPr>
      </w:pPr>
      <w:r>
        <w:rPr>
          <w:rFonts w:hint="eastAsia"/>
          <w:b w:val="0"/>
          <w:bCs w:val="0"/>
          <w:sz w:val="21"/>
          <w:szCs w:val="21"/>
          <w:highlight w:val="none"/>
          <w:lang w:val="en-US" w:eastAsia="zh-CN"/>
        </w:rPr>
        <w:t>核心属性：乡村生产与经济活动。</w:t>
      </w:r>
    </w:p>
    <w:p w14:paraId="7C0EC338">
      <w:pPr>
        <w:ind w:firstLine="420" w:firstLineChars="200"/>
        <w:rPr>
          <w:rFonts w:hint="default"/>
          <w:b w:val="0"/>
          <w:bCs w:val="0"/>
          <w:sz w:val="21"/>
          <w:szCs w:val="21"/>
          <w:highlight w:val="none"/>
          <w:lang w:val="en-US" w:eastAsia="zh-CN"/>
        </w:rPr>
      </w:pPr>
      <w:r>
        <w:rPr>
          <w:rFonts w:hint="eastAsia"/>
          <w:b w:val="0"/>
          <w:bCs w:val="0"/>
          <w:sz w:val="21"/>
          <w:szCs w:val="21"/>
          <w:highlight w:val="none"/>
          <w:lang w:val="en-US" w:eastAsia="zh-CN"/>
        </w:rPr>
        <w:t>具体元素：</w:t>
      </w:r>
    </w:p>
    <w:p w14:paraId="2CFCD234">
      <w:pPr>
        <w:pStyle w:val="174"/>
        <w:pageBreakBefore w:val="0"/>
        <w:numPr>
          <w:ilvl w:val="0"/>
          <w:numId w:val="38"/>
        </w:numPr>
        <w:kinsoku/>
        <w:wordWrap/>
        <w:overflowPunct/>
        <w:topLinePunct w:val="0"/>
        <w:autoSpaceDE/>
        <w:autoSpaceDN/>
        <w:bidi w:val="0"/>
        <w:snapToGrid/>
        <w:spacing w:line="400" w:lineRule="exact"/>
        <w:ind w:left="851" w:leftChars="0" w:hanging="426" w:firstLineChars="0"/>
        <w:textAlignment w:val="auto"/>
        <w:rPr>
          <w:rFonts w:hint="eastAsia"/>
          <w:b w:val="0"/>
          <w:bCs w:val="0"/>
          <w:sz w:val="21"/>
          <w:szCs w:val="21"/>
          <w:highlight w:val="none"/>
        </w:rPr>
      </w:pPr>
      <w:r>
        <w:rPr>
          <w:rFonts w:hint="eastAsia"/>
          <w:b w:val="0"/>
          <w:bCs w:val="0"/>
          <w:sz w:val="21"/>
          <w:szCs w:val="21"/>
          <w:highlight w:val="none"/>
        </w:rPr>
        <w:t>传统农业：梯田耕作、稻田养鱼、传统种植养殖等。</w:t>
      </w:r>
    </w:p>
    <w:p w14:paraId="5F63D827">
      <w:pPr>
        <w:pStyle w:val="174"/>
        <w:pageBreakBefore w:val="0"/>
        <w:numPr>
          <w:ilvl w:val="0"/>
          <w:numId w:val="39"/>
        </w:numPr>
        <w:kinsoku/>
        <w:wordWrap/>
        <w:overflowPunct/>
        <w:topLinePunct w:val="0"/>
        <w:autoSpaceDE/>
        <w:autoSpaceDN/>
        <w:bidi w:val="0"/>
        <w:snapToGrid/>
        <w:spacing w:line="400" w:lineRule="exact"/>
        <w:ind w:left="851" w:leftChars="0" w:hanging="426" w:firstLineChars="0"/>
        <w:textAlignment w:val="auto"/>
        <w:rPr>
          <w:rFonts w:hint="eastAsia"/>
          <w:b w:val="0"/>
          <w:bCs w:val="0"/>
          <w:sz w:val="21"/>
          <w:szCs w:val="21"/>
          <w:highlight w:val="none"/>
        </w:rPr>
      </w:pPr>
      <w:r>
        <w:rPr>
          <w:rFonts w:hint="eastAsia"/>
          <w:b w:val="0"/>
          <w:bCs w:val="0"/>
          <w:sz w:val="21"/>
          <w:szCs w:val="21"/>
          <w:highlight w:val="none"/>
        </w:rPr>
        <w:t>特色产业：乡村内的茶叶、水果、中药材、特色手工</w:t>
      </w:r>
      <w:r>
        <w:rPr>
          <w:rFonts w:hint="eastAsia"/>
          <w:b w:val="0"/>
          <w:bCs w:val="0"/>
          <w:sz w:val="21"/>
          <w:szCs w:val="21"/>
          <w:highlight w:val="none"/>
          <w:lang w:val="en-US" w:eastAsia="zh-CN"/>
        </w:rPr>
        <w:t>业</w:t>
      </w:r>
      <w:r>
        <w:rPr>
          <w:rFonts w:hint="eastAsia"/>
          <w:b w:val="0"/>
          <w:bCs w:val="0"/>
          <w:sz w:val="21"/>
          <w:szCs w:val="21"/>
          <w:highlight w:val="none"/>
        </w:rPr>
        <w:t>等。</w:t>
      </w:r>
    </w:p>
    <w:p w14:paraId="2B900AED">
      <w:pPr>
        <w:pStyle w:val="174"/>
        <w:pageBreakBefore w:val="0"/>
        <w:numPr>
          <w:ilvl w:val="0"/>
          <w:numId w:val="39"/>
        </w:numPr>
        <w:kinsoku/>
        <w:wordWrap/>
        <w:overflowPunct/>
        <w:topLinePunct w:val="0"/>
        <w:autoSpaceDE/>
        <w:autoSpaceDN/>
        <w:bidi w:val="0"/>
        <w:snapToGrid/>
        <w:spacing w:line="400" w:lineRule="exact"/>
        <w:ind w:left="851" w:leftChars="0" w:hanging="426" w:firstLineChars="0"/>
        <w:textAlignment w:val="auto"/>
        <w:rPr>
          <w:rFonts w:hint="eastAsia"/>
          <w:b w:val="0"/>
          <w:bCs w:val="0"/>
          <w:sz w:val="21"/>
          <w:szCs w:val="21"/>
          <w:highlight w:val="none"/>
        </w:rPr>
      </w:pPr>
      <w:r>
        <w:rPr>
          <w:rFonts w:hint="eastAsia"/>
          <w:b w:val="0"/>
          <w:bCs w:val="0"/>
          <w:sz w:val="21"/>
          <w:szCs w:val="21"/>
          <w:highlight w:val="none"/>
        </w:rPr>
        <w:t>乡村旅游：乡村内的农家乐、民宿、采摘园、休闲农庄等。</w:t>
      </w:r>
    </w:p>
    <w:p w14:paraId="7C7533BC">
      <w:pPr>
        <w:pageBreakBefore w:val="0"/>
        <w:widowControl w:val="0"/>
        <w:kinsoku/>
        <w:wordWrap/>
        <w:overflowPunct/>
        <w:topLinePunct w:val="0"/>
        <w:autoSpaceDE/>
        <w:autoSpaceDN/>
        <w:bidi w:val="0"/>
        <w:adjustRightInd w:val="0"/>
        <w:snapToGrid/>
        <w:spacing w:line="400" w:lineRule="exact"/>
        <w:textAlignment w:val="auto"/>
        <w:rPr>
          <w:rFonts w:hint="eastAsia"/>
          <w:b w:val="0"/>
          <w:bCs w:val="0"/>
          <w:highlight w:val="none"/>
        </w:rPr>
      </w:pPr>
    </w:p>
    <w:p w14:paraId="1E5CCACA">
      <w:pPr>
        <w:pageBreakBefore w:val="0"/>
        <w:widowControl w:val="0"/>
        <w:kinsoku/>
        <w:wordWrap/>
        <w:overflowPunct/>
        <w:topLinePunct w:val="0"/>
        <w:autoSpaceDE/>
        <w:autoSpaceDN/>
        <w:bidi w:val="0"/>
        <w:adjustRightInd w:val="0"/>
        <w:snapToGrid/>
        <w:spacing w:line="400" w:lineRule="exact"/>
        <w:textAlignment w:val="auto"/>
        <w:rPr>
          <w:rFonts w:hint="eastAsia"/>
          <w:b w:val="0"/>
          <w:bCs w:val="0"/>
          <w:highlight w:val="none"/>
        </w:rPr>
      </w:pPr>
    </w:p>
    <w:p w14:paraId="4C5AEB81">
      <w:pPr>
        <w:pageBreakBefore w:val="0"/>
        <w:widowControl w:val="0"/>
        <w:kinsoku/>
        <w:wordWrap/>
        <w:overflowPunct/>
        <w:topLinePunct w:val="0"/>
        <w:autoSpaceDE/>
        <w:autoSpaceDN/>
        <w:bidi w:val="0"/>
        <w:adjustRightInd w:val="0"/>
        <w:snapToGrid/>
        <w:spacing w:line="400" w:lineRule="exact"/>
        <w:textAlignment w:val="auto"/>
        <w:rPr>
          <w:rFonts w:hint="eastAsia"/>
          <w:b w:val="0"/>
          <w:bCs w:val="0"/>
          <w:highlight w:val="none"/>
        </w:rPr>
      </w:pPr>
    </w:p>
    <w:p w14:paraId="06ECEF99">
      <w:pPr>
        <w:pageBreakBefore w:val="0"/>
        <w:widowControl w:val="0"/>
        <w:kinsoku/>
        <w:wordWrap/>
        <w:overflowPunct/>
        <w:topLinePunct w:val="0"/>
        <w:autoSpaceDE/>
        <w:autoSpaceDN/>
        <w:bidi w:val="0"/>
        <w:adjustRightInd w:val="0"/>
        <w:snapToGrid/>
        <w:spacing w:line="400" w:lineRule="exact"/>
        <w:textAlignment w:val="auto"/>
        <w:rPr>
          <w:rFonts w:hint="eastAsia"/>
          <w:b w:val="0"/>
          <w:bCs w:val="0"/>
          <w:highlight w:val="none"/>
        </w:rPr>
      </w:pPr>
    </w:p>
    <w:p w14:paraId="6F243CF8">
      <w:pPr>
        <w:pStyle w:val="56"/>
        <w:bidi w:val="0"/>
        <w:rPr>
          <w:highlight w:val="none"/>
        </w:rPr>
      </w:pPr>
    </w:p>
    <w:p w14:paraId="5F7982D3">
      <w:pPr>
        <w:pStyle w:val="56"/>
        <w:bidi w:val="0"/>
        <w:rPr>
          <w:highlight w:val="none"/>
        </w:rPr>
      </w:pPr>
    </w:p>
    <w:p w14:paraId="011D9146">
      <w:pPr>
        <w:pStyle w:val="56"/>
        <w:bidi w:val="0"/>
        <w:rPr>
          <w:highlight w:val="none"/>
        </w:rPr>
      </w:pPr>
    </w:p>
    <w:p w14:paraId="1E582595">
      <w:pPr>
        <w:pStyle w:val="56"/>
        <w:bidi w:val="0"/>
        <w:rPr>
          <w:highlight w:val="none"/>
        </w:rPr>
      </w:pPr>
    </w:p>
    <w:p w14:paraId="44770219">
      <w:pPr>
        <w:pStyle w:val="56"/>
        <w:bidi w:val="0"/>
        <w:rPr>
          <w:highlight w:val="none"/>
        </w:rPr>
      </w:pPr>
    </w:p>
    <w:p w14:paraId="5ACBF3AF">
      <w:pPr>
        <w:pStyle w:val="56"/>
        <w:bidi w:val="0"/>
        <w:rPr>
          <w:highlight w:val="none"/>
        </w:rPr>
      </w:pPr>
    </w:p>
    <w:p w14:paraId="2754730A">
      <w:pPr>
        <w:pStyle w:val="56"/>
        <w:bidi w:val="0"/>
        <w:rPr>
          <w:highlight w:val="none"/>
        </w:rPr>
      </w:pPr>
    </w:p>
    <w:p w14:paraId="360FD398">
      <w:pPr>
        <w:pStyle w:val="56"/>
        <w:bidi w:val="0"/>
        <w:rPr>
          <w:highlight w:val="none"/>
        </w:rPr>
      </w:pPr>
    </w:p>
    <w:p w14:paraId="3EEF9768">
      <w:pPr>
        <w:pStyle w:val="56"/>
        <w:bidi w:val="0"/>
        <w:rPr>
          <w:highlight w:val="none"/>
        </w:rPr>
      </w:pPr>
    </w:p>
    <w:p w14:paraId="303FAC00">
      <w:pPr>
        <w:pStyle w:val="56"/>
        <w:bidi w:val="0"/>
        <w:rPr>
          <w:highlight w:val="none"/>
        </w:rPr>
      </w:pPr>
    </w:p>
    <w:p w14:paraId="4CE1CB1B">
      <w:pPr>
        <w:pStyle w:val="56"/>
        <w:bidi w:val="0"/>
        <w:rPr>
          <w:highlight w:val="none"/>
        </w:rPr>
      </w:pPr>
    </w:p>
    <w:p w14:paraId="695ED217">
      <w:pPr>
        <w:pStyle w:val="56"/>
        <w:bidi w:val="0"/>
        <w:rPr>
          <w:highlight w:val="none"/>
        </w:rPr>
      </w:pPr>
    </w:p>
    <w:p w14:paraId="160B81A9">
      <w:pPr>
        <w:pStyle w:val="56"/>
        <w:bidi w:val="0"/>
        <w:rPr>
          <w:highlight w:val="none"/>
        </w:rPr>
      </w:pPr>
    </w:p>
    <w:p w14:paraId="2F0E7936">
      <w:pPr>
        <w:pStyle w:val="56"/>
        <w:bidi w:val="0"/>
        <w:rPr>
          <w:highlight w:val="none"/>
        </w:rPr>
      </w:pPr>
    </w:p>
    <w:p w14:paraId="3F528047">
      <w:pPr>
        <w:pStyle w:val="56"/>
        <w:bidi w:val="0"/>
        <w:rPr>
          <w:highlight w:val="none"/>
        </w:rPr>
      </w:pPr>
    </w:p>
    <w:p w14:paraId="66D79DEB">
      <w:pPr>
        <w:pStyle w:val="56"/>
        <w:bidi w:val="0"/>
        <w:rPr>
          <w:highlight w:val="none"/>
        </w:rPr>
      </w:pPr>
    </w:p>
    <w:p w14:paraId="60E57648">
      <w:pPr>
        <w:pStyle w:val="56"/>
        <w:bidi w:val="0"/>
        <w:rPr>
          <w:highlight w:val="none"/>
        </w:rPr>
      </w:pPr>
    </w:p>
    <w:p w14:paraId="11C0EAF1">
      <w:pPr>
        <w:pStyle w:val="56"/>
        <w:bidi w:val="0"/>
        <w:rPr>
          <w:highlight w:val="none"/>
        </w:rPr>
      </w:pPr>
    </w:p>
    <w:p w14:paraId="05896F0B">
      <w:pPr>
        <w:pStyle w:val="56"/>
        <w:bidi w:val="0"/>
        <w:rPr>
          <w:highlight w:val="none"/>
        </w:rPr>
      </w:pPr>
    </w:p>
    <w:p w14:paraId="435CF3F6">
      <w:pPr>
        <w:pStyle w:val="56"/>
        <w:bidi w:val="0"/>
        <w:rPr>
          <w:highlight w:val="none"/>
        </w:rPr>
      </w:pPr>
    </w:p>
    <w:p w14:paraId="4A6D2EA9">
      <w:pPr>
        <w:pStyle w:val="56"/>
        <w:bidi w:val="0"/>
        <w:rPr>
          <w:highlight w:val="none"/>
        </w:rPr>
      </w:pPr>
    </w:p>
    <w:p w14:paraId="1B5397C7">
      <w:pPr>
        <w:pStyle w:val="56"/>
        <w:bidi w:val="0"/>
        <w:rPr>
          <w:highlight w:val="none"/>
        </w:rPr>
      </w:pPr>
    </w:p>
    <w:p w14:paraId="207CBF03">
      <w:pPr>
        <w:pStyle w:val="56"/>
        <w:bidi w:val="0"/>
        <w:rPr>
          <w:highlight w:val="none"/>
        </w:rPr>
      </w:pPr>
    </w:p>
    <w:p w14:paraId="6CC6394D">
      <w:pPr>
        <w:pStyle w:val="56"/>
        <w:bidi w:val="0"/>
        <w:rPr>
          <w:highlight w:val="none"/>
        </w:rPr>
      </w:pPr>
    </w:p>
    <w:p w14:paraId="10414B8D">
      <w:pPr>
        <w:pStyle w:val="56"/>
        <w:bidi w:val="0"/>
        <w:rPr>
          <w:highlight w:val="none"/>
        </w:rPr>
      </w:pPr>
    </w:p>
    <w:p w14:paraId="754B1DF1">
      <w:pPr>
        <w:pStyle w:val="56"/>
        <w:bidi w:val="0"/>
        <w:rPr>
          <w:highlight w:val="none"/>
        </w:rPr>
      </w:pPr>
    </w:p>
    <w:p w14:paraId="558A1130">
      <w:pPr>
        <w:pStyle w:val="56"/>
        <w:bidi w:val="0"/>
        <w:ind w:left="0" w:leftChars="0" w:firstLine="0" w:firstLineChars="0"/>
        <w:rPr>
          <w:highlight w:val="none"/>
        </w:rPr>
      </w:pPr>
    </w:p>
    <w:bookmarkEnd w:id="160"/>
    <w:p w14:paraId="083FF4EF">
      <w:pPr>
        <w:pStyle w:val="63"/>
        <w:bidi w:val="0"/>
        <w:ind w:left="0" w:leftChars="0" w:firstLine="0" w:firstLineChars="0"/>
        <w:jc w:val="center"/>
        <w:rPr>
          <w:rFonts w:hint="eastAsia"/>
          <w:highlight w:val="none"/>
          <w:lang w:eastAsia="zh-CN"/>
        </w:rPr>
      </w:pPr>
      <w:bookmarkStart w:id="171" w:name="_Toc4144"/>
      <w:bookmarkStart w:id="172" w:name="_Toc2423"/>
      <w:bookmarkStart w:id="173" w:name="_Toc12493"/>
      <w:bookmarkStart w:id="174" w:name="BookMark6"/>
      <w:r>
        <w:rPr>
          <w:rFonts w:hint="eastAsia"/>
          <w:spacing w:val="105"/>
          <w:highlight w:val="none"/>
          <w:lang w:eastAsia="zh-CN"/>
        </w:rPr>
        <w:t>参考文</w:t>
      </w:r>
      <w:r>
        <w:rPr>
          <w:rFonts w:hint="eastAsia"/>
          <w:highlight w:val="none"/>
          <w:lang w:eastAsia="zh-CN"/>
        </w:rPr>
        <w:t>献</w:t>
      </w:r>
      <w:bookmarkEnd w:id="171"/>
      <w:bookmarkEnd w:id="172"/>
      <w:bookmarkEnd w:id="173"/>
    </w:p>
    <w:p w14:paraId="507C4C6F">
      <w:pPr>
        <w:keepNext w:val="0"/>
        <w:keepLines w:val="0"/>
        <w:pageBreakBefore w:val="0"/>
        <w:widowControl w:val="0"/>
        <w:kinsoku/>
        <w:wordWrap/>
        <w:overflowPunct/>
        <w:topLinePunct w:val="0"/>
        <w:autoSpaceDE/>
        <w:autoSpaceDN/>
        <w:bidi w:val="0"/>
        <w:adjustRightInd w:val="0"/>
        <w:snapToGrid/>
        <w:textAlignment w:val="auto"/>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[1]</w:t>
      </w:r>
      <w:r>
        <w:rPr>
          <w:rFonts w:hint="default" w:ascii="Times New Roman" w:hAnsi="Times New Roman" w:eastAsia="宋体" w:cs="Times New Roman"/>
          <w:highlight w:val="none"/>
        </w:rPr>
        <w:t>《关于组织开展</w:t>
      </w:r>
      <w:r>
        <w:rPr>
          <w:rFonts w:hint="eastAsia" w:ascii="Times New Roman" w:hAnsi="Times New Roman" w:cs="Times New Roman"/>
          <w:highlight w:val="none"/>
          <w:lang w:eastAsia="zh-CN"/>
        </w:rPr>
        <w:t>“</w:t>
      </w:r>
      <w:r>
        <w:rPr>
          <w:rFonts w:hint="default" w:ascii="Times New Roman" w:hAnsi="Times New Roman" w:eastAsia="宋体" w:cs="Times New Roman"/>
          <w:highlight w:val="none"/>
        </w:rPr>
        <w:t>乡村著名行动”助力乡村振兴的通知</w:t>
      </w:r>
      <w:r>
        <w:rPr>
          <w:rFonts w:hint="eastAsia" w:ascii="Times New Roman" w:hAnsi="Times New Roman" w:cs="Times New Roman"/>
          <w:highlight w:val="none"/>
          <w:lang w:eastAsia="zh-CN"/>
        </w:rPr>
        <w:t>”</w:t>
      </w:r>
      <w:r>
        <w:rPr>
          <w:rFonts w:hint="default" w:ascii="Times New Roman" w:hAnsi="Times New Roman" w:eastAsia="宋体" w:cs="Times New Roman"/>
          <w:highlight w:val="none"/>
        </w:rPr>
        <w:t>》（民发〔2023〕53号）</w:t>
      </w:r>
    </w:p>
    <w:p w14:paraId="09517EA8">
      <w:pPr>
        <w:keepNext w:val="0"/>
        <w:keepLines w:val="0"/>
        <w:pageBreakBefore w:val="0"/>
        <w:widowControl w:val="0"/>
        <w:kinsoku/>
        <w:wordWrap/>
        <w:overflowPunct/>
        <w:topLinePunct w:val="0"/>
        <w:autoSpaceDE/>
        <w:autoSpaceDN/>
        <w:bidi w:val="0"/>
        <w:adjustRightInd w:val="0"/>
        <w:snapToGrid/>
        <w:textAlignment w:val="auto"/>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[2]</w:t>
      </w:r>
      <w:r>
        <w:rPr>
          <w:rFonts w:hint="default" w:ascii="Times New Roman" w:hAnsi="Times New Roman" w:eastAsia="宋体" w:cs="Times New Roman"/>
          <w:highlight w:val="none"/>
        </w:rPr>
        <w:t>《贵州省推进乡村建设行动实施方案》</w:t>
      </w:r>
    </w:p>
    <w:p w14:paraId="5BD02F2B">
      <w:pPr>
        <w:keepNext w:val="0"/>
        <w:keepLines w:val="0"/>
        <w:pageBreakBefore w:val="0"/>
        <w:widowControl w:val="0"/>
        <w:kinsoku/>
        <w:wordWrap/>
        <w:overflowPunct/>
        <w:topLinePunct w:val="0"/>
        <w:autoSpaceDE/>
        <w:autoSpaceDN/>
        <w:bidi w:val="0"/>
        <w:adjustRightInd w:val="0"/>
        <w:snapToGrid/>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[3]</w:t>
      </w:r>
      <w:r>
        <w:rPr>
          <w:rFonts w:hint="eastAsia"/>
          <w:highlight w:val="none"/>
          <w:lang w:eastAsia="zh-CN"/>
        </w:rPr>
        <w:t>务川仡佬族苗族自治县柏村镇长脚村</w:t>
      </w:r>
      <w:r>
        <w:rPr>
          <w:rFonts w:hint="default" w:ascii="Times New Roman" w:hAnsi="Times New Roman" w:eastAsia="宋体" w:cs="Times New Roman"/>
          <w:highlight w:val="none"/>
        </w:rPr>
        <w:t>乡村文化标识系统建设实践总结报告（贵州省标识行业协会，2023年）</w:t>
      </w:r>
    </w:p>
    <w:p w14:paraId="03050A7A">
      <w:pPr>
        <w:keepNext w:val="0"/>
        <w:keepLines w:val="0"/>
        <w:pageBreakBefore w:val="0"/>
        <w:widowControl w:val="0"/>
        <w:kinsoku/>
        <w:wordWrap/>
        <w:overflowPunct/>
        <w:topLinePunct w:val="0"/>
        <w:autoSpaceDE/>
        <w:autoSpaceDN/>
        <w:bidi w:val="0"/>
        <w:adjustRightInd w:val="0"/>
        <w:snapToGrid/>
        <w:textAlignment w:val="auto"/>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[4]</w:t>
      </w:r>
      <w:r>
        <w:rPr>
          <w:rFonts w:hint="default" w:ascii="Times New Roman" w:hAnsi="Times New Roman" w:eastAsia="宋体" w:cs="Times New Roman"/>
          <w:highlight w:val="none"/>
        </w:rPr>
        <w:t>《地名管理条例》（2021年修订）</w:t>
      </w:r>
    </w:p>
    <w:p w14:paraId="38EFAEB1">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w:t>
      </w:r>
      <w:r>
        <w:rPr>
          <w:rFonts w:hint="eastAsia" w:ascii="Times New Roman" w:hAnsi="Times New Roman" w:cs="Times New Roman"/>
          <w:highlight w:val="none"/>
          <w:lang w:val="en-US" w:eastAsia="zh-CN"/>
        </w:rPr>
        <w:t>5</w:t>
      </w:r>
      <w:r>
        <w:rPr>
          <w:rFonts w:hint="default" w:ascii="Times New Roman" w:hAnsi="Times New Roman" w:eastAsia="宋体" w:cs="Times New Roman"/>
          <w:highlight w:val="none"/>
          <w:lang w:val="en-US" w:eastAsia="zh-CN"/>
        </w:rPr>
        <w:t>]</w:t>
      </w:r>
      <w:r>
        <w:rPr>
          <w:rFonts w:hint="default" w:ascii="Times New Roman" w:hAnsi="Times New Roman" w:eastAsia="宋体" w:cs="Times New Roman"/>
          <w:highlight w:val="none"/>
        </w:rPr>
        <w:t>贵州省乡村振兴战略规划（2021-2025年）（黔府发〔2021〕1号）</w:t>
      </w:r>
    </w:p>
    <w:p w14:paraId="2D470D89">
      <w:pPr>
        <w:keepNext w:val="0"/>
        <w:keepLines w:val="0"/>
        <w:pageBreakBefore w:val="0"/>
        <w:widowControl w:val="0"/>
        <w:kinsoku/>
        <w:wordWrap/>
        <w:overflowPunct/>
        <w:topLinePunct w:val="0"/>
        <w:autoSpaceDE/>
        <w:autoSpaceDN/>
        <w:bidi w:val="0"/>
        <w:adjustRightInd w:val="0"/>
        <w:snapToGrid/>
        <w:textAlignment w:val="auto"/>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w:t>
      </w:r>
      <w:r>
        <w:rPr>
          <w:rFonts w:hint="eastAsia" w:ascii="Times New Roman" w:hAnsi="Times New Roman" w:cs="Times New Roman"/>
          <w:highlight w:val="none"/>
          <w:lang w:val="en-US" w:eastAsia="zh-CN"/>
        </w:rPr>
        <w:t>6</w:t>
      </w:r>
      <w:r>
        <w:rPr>
          <w:rFonts w:hint="default" w:ascii="Times New Roman" w:hAnsi="Times New Roman" w:eastAsia="宋体" w:cs="Times New Roman"/>
          <w:highlight w:val="none"/>
          <w:lang w:val="en-US" w:eastAsia="zh-CN"/>
        </w:rPr>
        <w:t>]</w:t>
      </w:r>
      <w:r>
        <w:rPr>
          <w:rFonts w:hint="default" w:ascii="Times New Roman" w:hAnsi="Times New Roman" w:eastAsia="宋体" w:cs="Times New Roman"/>
          <w:highlight w:val="none"/>
        </w:rPr>
        <w:t>《关于推动文化产业赋能乡村振兴的意见》（文旅产业发〔2022〕33号）</w:t>
      </w:r>
    </w:p>
    <w:p w14:paraId="79708A5D">
      <w:pPr>
        <w:keepNext w:val="0"/>
        <w:keepLines w:val="0"/>
        <w:pageBreakBefore w:val="0"/>
        <w:widowControl w:val="0"/>
        <w:kinsoku/>
        <w:wordWrap/>
        <w:overflowPunct/>
        <w:topLinePunct w:val="0"/>
        <w:autoSpaceDE/>
        <w:autoSpaceDN/>
        <w:bidi w:val="0"/>
        <w:adjustRightInd w:val="0"/>
        <w:snapToGrid/>
        <w:textAlignment w:val="auto"/>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w:t>
      </w:r>
      <w:r>
        <w:rPr>
          <w:rFonts w:hint="eastAsia" w:ascii="Times New Roman" w:hAnsi="Times New Roman" w:cs="Times New Roman"/>
          <w:highlight w:val="none"/>
          <w:lang w:val="en-US" w:eastAsia="zh-CN"/>
        </w:rPr>
        <w:t>7</w:t>
      </w:r>
      <w:r>
        <w:rPr>
          <w:rFonts w:hint="default" w:ascii="Times New Roman" w:hAnsi="Times New Roman" w:eastAsia="宋体" w:cs="Times New Roman"/>
          <w:highlight w:val="none"/>
          <w:lang w:val="en-US" w:eastAsia="zh-CN"/>
        </w:rPr>
        <w:t>]</w:t>
      </w:r>
      <w:r>
        <w:rPr>
          <w:rFonts w:hint="default" w:ascii="Times New Roman" w:hAnsi="Times New Roman" w:eastAsia="宋体" w:cs="Times New Roman"/>
          <w:highlight w:val="none"/>
        </w:rPr>
        <w:t>《“大地欢歌”全国乡村文化建设年工作方案》（办艺发〔2024〕40号）</w:t>
      </w:r>
    </w:p>
    <w:p w14:paraId="2CD212CD">
      <w:pPr>
        <w:rPr>
          <w:rFonts w:hint="eastAsia"/>
          <w:highlight w:val="none"/>
          <w:lang w:eastAsia="zh-CN"/>
        </w:rPr>
      </w:pPr>
    </w:p>
    <w:p w14:paraId="5BA3A591">
      <w:pPr>
        <w:pStyle w:val="56"/>
        <w:bidi w:val="0"/>
        <w:rPr>
          <w:rFonts w:hint="eastAsia"/>
          <w:highlight w:val="none"/>
          <w:lang w:eastAsia="zh-CN"/>
        </w:rPr>
      </w:pPr>
    </w:p>
    <w:p w14:paraId="4673CA0D">
      <w:pPr>
        <w:pStyle w:val="56"/>
        <w:bidi w:val="0"/>
        <w:rPr>
          <w:rFonts w:hint="eastAsia"/>
          <w:highlight w:val="none"/>
          <w:lang w:eastAsia="zh-CN"/>
        </w:rPr>
      </w:pPr>
    </w:p>
    <w:p w14:paraId="6FA72159">
      <w:pPr>
        <w:pStyle w:val="56"/>
        <w:bidi w:val="0"/>
        <w:rPr>
          <w:rFonts w:hint="eastAsia"/>
          <w:highlight w:val="none"/>
          <w:lang w:eastAsia="zh-CN"/>
        </w:rPr>
      </w:pPr>
    </w:p>
    <w:p w14:paraId="04DD30FA">
      <w:pPr>
        <w:pStyle w:val="56"/>
        <w:bidi w:val="0"/>
        <w:rPr>
          <w:highlight w:val="none"/>
        </w:rPr>
      </w:pPr>
    </w:p>
    <w:bookmarkEnd w:id="174"/>
    <w:p w14:paraId="2E8757A3">
      <w:pPr>
        <w:pStyle w:val="56"/>
        <w:bidi w:val="0"/>
        <w:ind w:firstLine="0" w:firstLineChars="0"/>
        <w:jc w:val="center"/>
        <w:rPr>
          <w:rFonts w:hint="eastAsia" w:eastAsia="宋体"/>
          <w:highlight w:val="none"/>
          <w:lang w:eastAsia="zh-CN"/>
        </w:rPr>
      </w:pPr>
      <w:bookmarkStart w:id="175" w:name="BookMark8"/>
      <w:r>
        <w:rPr>
          <w:rFonts w:hint="eastAsia" w:eastAsia="宋体"/>
          <w:highlight w:val="none"/>
          <w:lang w:eastAsia="zh-CN"/>
        </w:rPr>
        <w:drawing>
          <wp:inline distT="0" distB="0" distL="114300" distR="114300">
            <wp:extent cx="1485900" cy="317500"/>
            <wp:effectExtent l="0" t="0" r="0" b="6350"/>
            <wp:docPr id="3" name="图片 3" descr="1"/>
            <wp:cNvGraphicFramePr/>
            <a:graphic xmlns:a="http://schemas.openxmlformats.org/drawingml/2006/main">
              <a:graphicData uri="http://schemas.openxmlformats.org/drawingml/2006/picture">
                <pic:pic xmlns:pic="http://schemas.openxmlformats.org/drawingml/2006/picture">
                  <pic:nvPicPr>
                    <pic:cNvPr id="3" name="图片 3" descr="1"/>
                    <pic:cNvPicPr/>
                  </pic:nvPicPr>
                  <pic:blipFill>
                    <a:blip r:embed="rId15"/>
                    <a:stretch>
                      <a:fillRect/>
                    </a:stretch>
                  </pic:blipFill>
                  <pic:spPr>
                    <a:xfrm>
                      <a:off x="0" y="0"/>
                      <a:ext cx="1485900" cy="317500"/>
                    </a:xfrm>
                    <a:prstGeom prst="rect">
                      <a:avLst/>
                    </a:prstGeom>
                  </pic:spPr>
                </pic:pic>
              </a:graphicData>
            </a:graphic>
          </wp:inline>
        </w:drawing>
      </w:r>
      <w:bookmarkEnd w:id="175"/>
    </w:p>
    <w:p w14:paraId="4B335335">
      <w:pPr>
        <w:pStyle w:val="56"/>
        <w:ind w:firstLine="420"/>
        <w:rPr>
          <w:highlight w:val="none"/>
        </w:rPr>
      </w:pPr>
    </w:p>
    <w:p w14:paraId="1607B00C">
      <w:pPr>
        <w:pStyle w:val="56"/>
        <w:ind w:firstLine="420"/>
        <w:rPr>
          <w:highlight w:val="none"/>
        </w:rPr>
      </w:pPr>
    </w:p>
    <w:p w14:paraId="3FF9772E">
      <w:pPr>
        <w:pStyle w:val="56"/>
        <w:ind w:firstLine="420"/>
        <w:rPr>
          <w:highlight w:val="none"/>
        </w:rPr>
      </w:pPr>
    </w:p>
    <w:p w14:paraId="605DE9BD">
      <w:pPr>
        <w:pStyle w:val="56"/>
        <w:ind w:firstLine="420"/>
        <w:rPr>
          <w:highlight w:val="none"/>
        </w:rPr>
      </w:pPr>
    </w:p>
    <w:p w14:paraId="0DDCE330">
      <w:pPr>
        <w:pStyle w:val="56"/>
        <w:ind w:firstLine="420"/>
        <w:rPr>
          <w:highlight w:val="none"/>
        </w:rPr>
      </w:pPr>
    </w:p>
    <w:p w14:paraId="6E044EA6">
      <w:pPr>
        <w:pStyle w:val="56"/>
        <w:ind w:firstLine="420"/>
        <w:rPr>
          <w:highlight w:val="none"/>
        </w:rPr>
      </w:pPr>
    </w:p>
    <w:p w14:paraId="364A2892">
      <w:pPr>
        <w:pStyle w:val="56"/>
        <w:ind w:firstLine="420"/>
        <w:rPr>
          <w:highlight w:val="none"/>
        </w:rPr>
      </w:pPr>
    </w:p>
    <w:p w14:paraId="56034307">
      <w:pPr>
        <w:pStyle w:val="56"/>
        <w:ind w:firstLine="420"/>
        <w:rPr>
          <w:highlight w:val="none"/>
        </w:rPr>
      </w:pPr>
    </w:p>
    <w:p w14:paraId="562F4327">
      <w:pPr>
        <w:pStyle w:val="56"/>
        <w:ind w:firstLine="420"/>
        <w:rPr>
          <w:highlight w:val="none"/>
        </w:rPr>
      </w:pPr>
    </w:p>
    <w:p w14:paraId="6E300050">
      <w:pPr>
        <w:pStyle w:val="56"/>
        <w:ind w:firstLine="420"/>
        <w:rPr>
          <w:highlight w:val="none"/>
        </w:rPr>
      </w:pPr>
    </w:p>
    <w:p w14:paraId="4288F266">
      <w:pPr>
        <w:pStyle w:val="56"/>
        <w:ind w:firstLine="420"/>
        <w:rPr>
          <w:highlight w:val="none"/>
        </w:rPr>
      </w:pPr>
    </w:p>
    <w:bookmarkEnd w:id="26"/>
    <w:p w14:paraId="1AC81E48">
      <w:pPr>
        <w:pStyle w:val="56"/>
        <w:bidi w:val="0"/>
        <w:rPr>
          <w:highlight w:val="none"/>
        </w:rPr>
      </w:pPr>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26B6D">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8E29D">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2EF22">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61CD1">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3CA2E">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13336">
    <w:pPr>
      <w:pStyle w:val="61"/>
      <w:rPr>
        <w:rFonts w:hint="eastAsia"/>
      </w:rPr>
    </w:pPr>
    <w:r>
      <w:fldChar w:fldCharType="begin"/>
    </w:r>
    <w:r>
      <w:instrText xml:space="preserve"> STYLEREF  标准文件_文件编号  \* MERGEFORMAT </w:instrText>
    </w:r>
    <w:r>
      <w:fldChar w:fldCharType="separate"/>
    </w:r>
    <w:r>
      <w:t>T/GZAS 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36B88">
    <w:pPr>
      <w:pStyle w:val="18"/>
      <w:jc w:val="right"/>
    </w:pPr>
    <w:r>
      <w:fldChar w:fldCharType="begin"/>
    </w:r>
    <w:r>
      <w:instrText xml:space="preserve"> STYLEREF  标准文件_文件编号  \* MERGEFORMAT </w:instrText>
    </w:r>
    <w:r>
      <w:fldChar w:fldCharType="separate"/>
    </w:r>
    <w:r>
      <w:t>T/GZAS 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1C1869"/>
    <w:multiLevelType w:val="multilevel"/>
    <w:tmpl w:val="C01C1869"/>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C4032064"/>
    <w:multiLevelType w:val="multilevel"/>
    <w:tmpl w:val="C4032064"/>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C970ABF8"/>
    <w:multiLevelType w:val="multilevel"/>
    <w:tmpl w:val="C970ABF8"/>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D52FD1CE"/>
    <w:multiLevelType w:val="multilevel"/>
    <w:tmpl w:val="D52FD1CE"/>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
    <w:nsid w:val="F3E76EDE"/>
    <w:multiLevelType w:val="multilevel"/>
    <w:tmpl w:val="F3E76EDE"/>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6">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7">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8">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098954D0"/>
    <w:multiLevelType w:val="multilevel"/>
    <w:tmpl w:val="098954D0"/>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1">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3">
    <w:nsid w:val="13F891A6"/>
    <w:multiLevelType w:val="multilevel"/>
    <w:tmpl w:val="13F891A6"/>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6">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7">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8">
    <w:nsid w:val="2F3DF1EC"/>
    <w:multiLevelType w:val="multilevel"/>
    <w:tmpl w:val="2F3DF1EC"/>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9">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0">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1">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2">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3">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4">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5">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6">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7">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9">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0">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31">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2">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3">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6">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7">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8">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35"/>
  </w:num>
  <w:num w:numId="3">
    <w:abstractNumId w:val="11"/>
  </w:num>
  <w:num w:numId="4">
    <w:abstractNumId w:val="31"/>
  </w:num>
  <w:num w:numId="5">
    <w:abstractNumId w:val="26"/>
  </w:num>
  <w:num w:numId="6">
    <w:abstractNumId w:val="21"/>
  </w:num>
  <w:num w:numId="7">
    <w:abstractNumId w:val="15"/>
  </w:num>
  <w:num w:numId="8">
    <w:abstractNumId w:val="8"/>
  </w:num>
  <w:num w:numId="9">
    <w:abstractNumId w:val="16"/>
  </w:num>
  <w:num w:numId="10">
    <w:abstractNumId w:val="24"/>
  </w:num>
  <w:num w:numId="11">
    <w:abstractNumId w:val="33"/>
  </w:num>
  <w:num w:numId="12">
    <w:abstractNumId w:val="19"/>
  </w:num>
  <w:num w:numId="13">
    <w:abstractNumId w:val="20"/>
  </w:num>
  <w:num w:numId="14">
    <w:abstractNumId w:val="14"/>
  </w:num>
  <w:num w:numId="15">
    <w:abstractNumId w:val="27"/>
  </w:num>
  <w:num w:numId="16">
    <w:abstractNumId w:val="29"/>
  </w:num>
  <w:num w:numId="17">
    <w:abstractNumId w:val="25"/>
  </w:num>
  <w:num w:numId="18">
    <w:abstractNumId w:val="37"/>
  </w:num>
  <w:num w:numId="19">
    <w:abstractNumId w:val="23"/>
  </w:num>
  <w:num w:numId="20">
    <w:abstractNumId w:val="6"/>
  </w:num>
  <w:num w:numId="21">
    <w:abstractNumId w:val="17"/>
  </w:num>
  <w:num w:numId="22">
    <w:abstractNumId w:val="38"/>
  </w:num>
  <w:num w:numId="23">
    <w:abstractNumId w:val="28"/>
  </w:num>
  <w:num w:numId="24">
    <w:abstractNumId w:val="12"/>
  </w:num>
  <w:num w:numId="25">
    <w:abstractNumId w:val="34"/>
  </w:num>
  <w:num w:numId="26">
    <w:abstractNumId w:val="36"/>
  </w:num>
  <w:num w:numId="27">
    <w:abstractNumId w:val="7"/>
  </w:num>
  <w:num w:numId="28">
    <w:abstractNumId w:val="10"/>
  </w:num>
  <w:num w:numId="29">
    <w:abstractNumId w:val="22"/>
  </w:num>
  <w:num w:numId="30">
    <w:abstractNumId w:val="32"/>
  </w:num>
  <w:num w:numId="31">
    <w:abstractNumId w:val="30"/>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Full" w:cryptAlgorithmClass="hash" w:cryptAlgorithmType="typeAny" w:cryptAlgorithmSid="4" w:cryptSpinCount="0" w:hash="US4/QUSZlpletn5KkHY/m8/Nt2U=" w:salt="RH0ZPyFE1vfhR/vjWFU8+A=="/>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0B3089"/>
    <w:rsid w:val="0000040A"/>
    <w:rsid w:val="00000A94"/>
    <w:rsid w:val="00001972"/>
    <w:rsid w:val="00001D9A"/>
    <w:rsid w:val="00002D44"/>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4A5D"/>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ECF"/>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A3D27"/>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8E0"/>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5609D"/>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980"/>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7B9"/>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86E"/>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5624"/>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75C2"/>
    <w:rsid w:val="00EE0350"/>
    <w:rsid w:val="00EE0719"/>
    <w:rsid w:val="00EE0E80"/>
    <w:rsid w:val="00EE613F"/>
    <w:rsid w:val="00EE7295"/>
    <w:rsid w:val="00EE7869"/>
    <w:rsid w:val="00EF054A"/>
    <w:rsid w:val="00EF3235"/>
    <w:rsid w:val="00EF7076"/>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400509F"/>
    <w:rsid w:val="40E03C86"/>
    <w:rsid w:val="46EA50E5"/>
    <w:rsid w:val="4B335E33"/>
    <w:rsid w:val="57A859DE"/>
    <w:rsid w:val="5F0B3089"/>
    <w:rsid w:val="6BD44EF8"/>
    <w:rsid w:val="73E76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2 字符"/>
    <w:link w:val="3"/>
    <w:qFormat/>
    <w:uiPriority w:val="0"/>
    <w:rPr>
      <w:rFonts w:ascii="Arial" w:hAnsi="Arial" w:eastAsia="黑体"/>
      <w:b/>
      <w:bCs/>
      <w:kern w:val="2"/>
      <w:sz w:val="32"/>
      <w:szCs w:val="32"/>
    </w:rPr>
  </w:style>
  <w:style w:type="character" w:customStyle="1" w:styleId="35">
    <w:name w:val="标题 1 字符"/>
    <w:link w:val="2"/>
    <w:qFormat/>
    <w:uiPriority w:val="0"/>
    <w:rPr>
      <w:b/>
      <w:bCs/>
      <w:kern w:val="44"/>
      <w:sz w:val="44"/>
      <w:szCs w:val="44"/>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Times New Roman"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style>
  <w:style w:type="paragraph" w:customStyle="1" w:styleId="189">
    <w:name w:val="标准文件_一级项2"/>
    <w:basedOn w:val="56"/>
    <w:qFormat/>
    <w:uiPriority w:val="0"/>
    <w:pPr>
      <w:numPr>
        <w:ilvl w:val="0"/>
        <w:numId w:val="31"/>
      </w:numPr>
      <w:spacing w:line="300" w:lineRule="exact"/>
      <w:ind w:firstLineChars="0"/>
    </w:p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jpe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B3BEDB4F2724F9D81F4444A5CCE266D"/>
        <w:style w:val=""/>
        <w:category>
          <w:name w:val="常规"/>
          <w:gallery w:val="placeholder"/>
        </w:category>
        <w:types>
          <w:type w:val="bbPlcHdr"/>
        </w:types>
        <w:behaviors>
          <w:behavior w:val="content"/>
        </w:behaviors>
        <w:description w:val=""/>
        <w:guid w:val="{9A791DFB-56F6-4B85-997E-8EF3CEE1C2DA}"/>
      </w:docPartPr>
      <w:docPartBody>
        <w:p w14:paraId="27CBA0E8">
          <w:pPr>
            <w:pStyle w:val="5"/>
          </w:pPr>
          <w:r>
            <w:rPr>
              <w:rStyle w:val="4"/>
              <w:rFonts w:hint="eastAsia"/>
            </w:rPr>
            <w:t>单击或点击此处输入文字。</w:t>
          </w:r>
        </w:p>
      </w:docPartBody>
    </w:docPart>
    <w:docPart>
      <w:docPartPr>
        <w:name w:val="78956B8278AF41489B4C226600D2E8C4"/>
        <w:style w:val=""/>
        <w:category>
          <w:name w:val="常规"/>
          <w:gallery w:val="placeholder"/>
        </w:category>
        <w:types>
          <w:type w:val="bbPlcHdr"/>
        </w:types>
        <w:behaviors>
          <w:behavior w:val="content"/>
        </w:behaviors>
        <w:description w:val=""/>
        <w:guid w:val="{35D7B9DB-82B3-43EC-9478-2F4253E62990}"/>
      </w:docPartPr>
      <w:docPartBody>
        <w:p w14:paraId="22D434A6">
          <w:pPr>
            <w:pStyle w:val="6"/>
          </w:pPr>
          <w:r>
            <w:rPr>
              <w:rStyle w:val="4"/>
              <w:rFonts w:hint="eastAsia"/>
            </w:rPr>
            <w:t>选择一项。</w:t>
          </w:r>
        </w:p>
      </w:docPartBody>
    </w:docPart>
    <w:docPart>
      <w:docPartPr>
        <w:name w:val="DD487E154D8B46B1811108614A11313A"/>
        <w:style w:val=""/>
        <w:category>
          <w:name w:val="常规"/>
          <w:gallery w:val="placeholder"/>
        </w:category>
        <w:types>
          <w:type w:val="bbPlcHdr"/>
        </w:types>
        <w:behaviors>
          <w:behavior w:val="content"/>
        </w:behaviors>
        <w:description w:val=""/>
        <w:guid w:val="{BDA84726-025B-4CC9-AFA0-B8C5A34685AA}"/>
      </w:docPartPr>
      <w:docPartBody>
        <w:p w14:paraId="007B8DD6">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0EA"/>
    <w:rsid w:val="005D70EA"/>
    <w:rsid w:val="006E2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9B3BEDB4F2724F9D81F4444A5CCE266D"/>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78956B8278AF41489B4C226600D2E8C4"/>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DD487E154D8B46B1811108614A11313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Pages>11</Pages>
  <Words>4306</Words>
  <Characters>4754</Characters>
  <Lines>4</Lines>
  <Paragraphs>1</Paragraphs>
  <TotalTime>16</TotalTime>
  <ScaleCrop>false</ScaleCrop>
  <LinksUpToDate>false</LinksUpToDate>
  <CharactersWithSpaces>4903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2026-02-05T13:43:00Z</dcterms:created>
  <dc:creator>★chenruo☆</dc:creator>
  <cp:lastModifiedBy>★chenruo☆</cp:lastModifiedBy>
  <dcterms:modified xsi:type="dcterms:W3CDTF">2026-02-05T15:07:58Z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ICV">
    <vt:lpwstr>6D3572468CB64988A865233AA3251CB4_13</vt:lpwstr>
  </property>
  <property fmtid="{D5CDD505-2E9C-101B-9397-08002B2CF9AE}" pid="15" name="KSOTemplateDocerSaveRecord">
    <vt:lpwstr>eyJoZGlkIjoiMjYzNTRhMGFhM2EzMTA0MTU4NTk0Njk0ZjQ1NTE1NzkiLCJ1c2VySWQiOiIxOTE5OTkwOTgifQ==</vt:lpwstr>
  </property>
  <property fmtid="{D5CDD505-2E9C-101B-9397-08002B2CF9AE}" pid="16" name="KSOProductBuildVer">
    <vt:lpwstr>2052-12.1.0.24657</vt:lpwstr>
  </property>
</Properties>
</file>