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13.020.1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13.020.10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Z 06"/>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Z 06</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97"/>
            </w:textInput>
          </w:ffData>
        </w:fldChar>
      </w:r>
      <w:bookmarkStart w:id="6" w:name="NSTD_CODE_F"/>
      <w:r>
        <w:instrText xml:space="preserve"> FORMTEXT </w:instrText>
      </w:r>
      <w:r>
        <w:fldChar w:fldCharType="separate"/>
      </w:r>
      <w:r>
        <w:t>0197</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自然保护地生态廊道建设与管理规程"/>
            </w:textInput>
          </w:ffData>
        </w:fldChar>
      </w:r>
      <w:bookmarkStart w:id="9" w:name="CSTD_NAME"/>
      <w:r>
        <w:instrText xml:space="preserve"> FORMTEXT </w:instrText>
      </w:r>
      <w:r>
        <w:fldChar w:fldCharType="separate"/>
      </w:r>
      <w:r>
        <w:t>自然保护地生态廊道建设与管理规程</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Code of practice for construction and management of ecological corridors in nature reserve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Code of practice for construction and management of ecological corridors in nature reserves</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1BE7D4F">
      <w:pPr>
        <w:pStyle w:val="91"/>
        <w:spacing w:after="360"/>
      </w:pPr>
      <w:bookmarkStart w:id="21" w:name="BookMark1"/>
      <w:r>
        <w:rPr>
          <w:rFonts w:hint="eastAsia"/>
          <w:spacing w:val="320"/>
        </w:rPr>
        <w:t>目</w:t>
      </w:r>
      <w:r>
        <w:rPr>
          <w:rFonts w:hint="eastAsia"/>
        </w:rPr>
        <w:t>次</w:t>
      </w:r>
    </w:p>
    <w:p w14:paraId="55EEB84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"_Toc220060809"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_Toc220060809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422167B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"_Toc220060810"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_Toc220060810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1694E07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"_Toc220060811"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_Toc220060811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873771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"_Toc220060812"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_Toc220060812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0AD7D7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"_Toc220060813"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_Toc220060813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AB3D1B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"_Toc220060814"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_Toc220060814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F823BB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"_Toc220060815" </w:instrText>
      </w:r>
      <w:r>
        <w:fldChar w:fldCharType="separate"/>
      </w:r>
      <w:r>
        <w:rPr>
          <w:rStyle w:val="32"/>
          <w:rFonts w:hint="eastAsia"/>
        </w:rPr>
        <w:t>5</w:t>
      </w:r>
      <w:r>
        <w:rPr>
          <w:rStyle w:val="32"/>
        </w:rPr>
        <w:t xml:space="preserve"> </w:t>
      </w:r>
      <w:r>
        <w:rPr>
          <w:rStyle w:val="32"/>
          <w:rFonts w:hint="eastAsia"/>
        </w:rPr>
        <w:t xml:space="preserve"> 分类定位</w:t>
      </w:r>
      <w:r>
        <w:rPr>
          <w:rFonts w:hint="eastAsia"/>
        </w:rPr>
        <w:tab/>
      </w:r>
      <w:r>
        <w:rPr>
          <w:rFonts w:hint="eastAsia"/>
        </w:rPr>
        <w:fldChar w:fldCharType="begin"/>
      </w:r>
      <w:r>
        <w:rPr>
          <w:rFonts w:hint="eastAsia"/>
        </w:rPr>
        <w:instrText xml:space="preserve"> </w:instrText>
      </w:r>
      <w:r>
        <w:instrText xml:space="preserve">PAGEREF _Toc220060815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23ABA1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"_Toc220060816" </w:instrText>
      </w:r>
      <w:r>
        <w:fldChar w:fldCharType="separate"/>
      </w:r>
      <w:r>
        <w:rPr>
          <w:rStyle w:val="32"/>
          <w:rFonts w:hint="eastAsia"/>
        </w:rPr>
        <w:t>6</w:t>
      </w:r>
      <w:r>
        <w:rPr>
          <w:rStyle w:val="32"/>
        </w:rPr>
        <w:t xml:space="preserve"> </w:t>
      </w:r>
      <w:r>
        <w:rPr>
          <w:rStyle w:val="32"/>
          <w:rFonts w:hint="eastAsia"/>
        </w:rPr>
        <w:t xml:space="preserve"> 规划选线</w:t>
      </w:r>
      <w:r>
        <w:rPr>
          <w:rFonts w:hint="eastAsia"/>
        </w:rPr>
        <w:tab/>
      </w:r>
      <w:r>
        <w:rPr>
          <w:rFonts w:hint="eastAsia"/>
        </w:rPr>
        <w:fldChar w:fldCharType="begin"/>
      </w:r>
      <w:r>
        <w:rPr>
          <w:rFonts w:hint="eastAsia"/>
        </w:rPr>
        <w:instrText xml:space="preserve"> </w:instrText>
      </w:r>
      <w:r>
        <w:instrText xml:space="preserve">PAGEREF _Toc220060816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2011A6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"_Toc220060817" </w:instrText>
      </w:r>
      <w:r>
        <w:fldChar w:fldCharType="separate"/>
      </w:r>
      <w:r>
        <w:rPr>
          <w:rStyle w:val="32"/>
          <w:rFonts w:hint="eastAsia"/>
        </w:rPr>
        <w:t>7</w:t>
      </w:r>
      <w:r>
        <w:rPr>
          <w:rStyle w:val="32"/>
        </w:rPr>
        <w:t xml:space="preserve"> </w:t>
      </w:r>
      <w:r>
        <w:rPr>
          <w:rStyle w:val="32"/>
          <w:rFonts w:hint="eastAsia"/>
        </w:rPr>
        <w:t xml:space="preserve"> 建设要求</w:t>
      </w:r>
      <w:r>
        <w:rPr>
          <w:rFonts w:hint="eastAsia"/>
        </w:rPr>
        <w:tab/>
      </w:r>
      <w:r>
        <w:rPr>
          <w:rFonts w:hint="eastAsia"/>
        </w:rPr>
        <w:fldChar w:fldCharType="begin"/>
      </w:r>
      <w:r>
        <w:rPr>
          <w:rFonts w:hint="eastAsia"/>
        </w:rPr>
        <w:instrText xml:space="preserve"> </w:instrText>
      </w:r>
      <w:r>
        <w:instrText xml:space="preserve">PAGEREF _Toc220060817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4F5EE7C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"_Toc220060818" </w:instrText>
      </w:r>
      <w:r>
        <w:fldChar w:fldCharType="separate"/>
      </w:r>
      <w:r>
        <w:rPr>
          <w:rStyle w:val="32"/>
          <w:rFonts w:hint="eastAsia"/>
        </w:rPr>
        <w:t>8</w:t>
      </w:r>
      <w:r>
        <w:rPr>
          <w:rStyle w:val="32"/>
        </w:rPr>
        <w:t xml:space="preserve"> </w:t>
      </w:r>
      <w:r>
        <w:rPr>
          <w:rStyle w:val="32"/>
          <w:rFonts w:hint="eastAsia"/>
        </w:rPr>
        <w:t xml:space="preserve"> 管理维护</w:t>
      </w:r>
      <w:r>
        <w:rPr>
          <w:rFonts w:hint="eastAsia"/>
        </w:rPr>
        <w:tab/>
      </w:r>
      <w:r>
        <w:rPr>
          <w:rFonts w:hint="eastAsia"/>
        </w:rPr>
        <w:fldChar w:fldCharType="begin"/>
      </w:r>
      <w:r>
        <w:rPr>
          <w:rFonts w:hint="eastAsia"/>
        </w:rPr>
        <w:instrText xml:space="preserve"> </w:instrText>
      </w:r>
      <w:r>
        <w:instrText xml:space="preserve">PAGEREF _Toc220060818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06EE17D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"_Toc220060819" </w:instrText>
      </w:r>
      <w:r>
        <w:fldChar w:fldCharType="separate"/>
      </w:r>
      <w:r>
        <w:rPr>
          <w:rStyle w:val="32"/>
          <w:rFonts w:hint="eastAsia"/>
        </w:rPr>
        <w:t>9</w:t>
      </w:r>
      <w:r>
        <w:rPr>
          <w:rStyle w:val="32"/>
        </w:rPr>
        <w:t xml:space="preserve"> </w:t>
      </w:r>
      <w:r>
        <w:rPr>
          <w:rStyle w:val="32"/>
          <w:rFonts w:hint="eastAsia"/>
        </w:rPr>
        <w:t xml:space="preserve"> 监测评估</w:t>
      </w:r>
      <w:r>
        <w:rPr>
          <w:rFonts w:hint="eastAsia"/>
        </w:rPr>
        <w:tab/>
      </w:r>
      <w:r>
        <w:rPr>
          <w:rFonts w:hint="eastAsia"/>
        </w:rPr>
        <w:fldChar w:fldCharType="begin"/>
      </w:r>
      <w:r>
        <w:rPr>
          <w:rFonts w:hint="eastAsia"/>
        </w:rPr>
        <w:instrText xml:space="preserve"> </w:instrText>
      </w:r>
      <w:r>
        <w:instrText xml:space="preserve">PAGEREF _Toc220060819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771500B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"_Toc220060820" </w:instrText>
      </w:r>
      <w:r>
        <w:fldChar w:fldCharType="separate"/>
      </w:r>
      <w:r>
        <w:rPr>
          <w:rStyle w:val="32"/>
          <w:rFonts w:hint="eastAsia"/>
        </w:rPr>
        <w:t>10</w:t>
      </w:r>
      <w:r>
        <w:rPr>
          <w:rStyle w:val="32"/>
        </w:rPr>
        <w:t xml:space="preserve"> </w:t>
      </w:r>
      <w:r>
        <w:rPr>
          <w:rStyle w:val="32"/>
          <w:rFonts w:hint="eastAsia"/>
        </w:rPr>
        <w:t xml:space="preserve"> 保障措施</w:t>
      </w:r>
      <w:r>
        <w:rPr>
          <w:rFonts w:hint="eastAsia"/>
        </w:rPr>
        <w:tab/>
      </w:r>
      <w:r>
        <w:rPr>
          <w:rFonts w:hint="eastAsia"/>
        </w:rPr>
        <w:fldChar w:fldCharType="begin"/>
      </w:r>
      <w:r>
        <w:rPr>
          <w:rFonts w:hint="eastAsia"/>
        </w:rPr>
        <w:instrText xml:space="preserve"> </w:instrText>
      </w:r>
      <w:r>
        <w:instrText xml:space="preserve">PAGEREF _Toc220060820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1BB26845">
      <w:pPr>
        <w:pStyle w:val="91"/>
        <w:spacing w:after="360"/>
        <w:sectPr>
          <w:headerReference r:id="rId13" w:type="first"/>
          <w:headerReference r:id="rId11" w:type="default"/>
          <w:footerReference r:id="rId14" w:type="default"/>
          <w:headerReference r:id="rId12" w:type="even"/>
          <w:footerReference r:id="rId15" w:type="even"/>
          <w:pgSz w:w="11906" w:h="16838"/>
          <w:pgMar w:top="1928" w:right="1134" w:bottom="1134" w:left="1134" w:header="1418" w:footer="1134" w:gutter="284"/>
          <w:pgNumType w:fmt="upperRoman" w:start="3"/>
          <w:cols w:space="425" w:num="1"/>
          <w:formProt w:val="0"/>
          <w:docGrid w:linePitch="312" w:charSpace="0"/>
        </w:sectPr>
      </w:pPr>
      <w:r>
        <w:fldChar w:fldCharType="end"/>
      </w:r>
    </w:p>
    <w:bookmarkEnd w:id="21"/>
    <w:p w14:paraId="7500498C">
      <w:pPr>
        <w:pStyle w:val="89"/>
        <w:spacing w:before="900" w:after="360"/>
      </w:pPr>
      <w:bookmarkStart w:id="22" w:name="_Toc220060809"/>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06BCAF3D">
      <w:pPr>
        <w:pStyle w:val="56"/>
        <w:spacing w:line="360" w:lineRule="auto"/>
        <w:ind w:firstLine="420"/>
      </w:pPr>
      <w:r>
        <w:rPr>
          <w:rFonts w:hint="eastAsia"/>
        </w:rPr>
        <w:t>本文件起草单位：昌平区园林绿化局</w:t>
      </w:r>
      <w:bookmarkStart w:id="59" w:name="_GoBack"/>
      <w:bookmarkEnd w:id="59"/>
      <w:r>
        <w:rPr>
          <w:rFonts w:hint="eastAsia"/>
        </w:rPr>
        <w:t>。</w:t>
      </w:r>
    </w:p>
    <w:p w14:paraId="55F4A5D1">
      <w:pPr>
        <w:pStyle w:val="56"/>
        <w:spacing w:line="360" w:lineRule="auto"/>
        <w:ind w:firstLine="420"/>
      </w:pPr>
      <w:r>
        <w:rPr>
          <w:rFonts w:hint="eastAsia"/>
        </w:rPr>
        <w:t>本文件主要起草人：穆嘉琳。</w:t>
      </w:r>
    </w:p>
    <w:p w14:paraId="1B3EB912">
      <w:pPr>
        <w:pStyle w:val="56"/>
        <w:ind w:firstLine="420"/>
      </w:pPr>
    </w:p>
    <w:p w14:paraId="784B3C9B">
      <w:pPr>
        <w:pStyle w:val="56"/>
        <w:ind w:firstLine="420"/>
        <w:sectPr>
          <w:headerReference r:id="rId16" w:type="default"/>
          <w:footerReference r:id="rId18" w:type="default"/>
          <w:headerReference r:id="rId17" w:type="even"/>
          <w:footerReference r:id="rId19"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0060810"/>
      <w:bookmarkStart w:id="25" w:name="BookMark3"/>
      <w:r>
        <w:rPr>
          <w:spacing w:val="320"/>
        </w:rPr>
        <w:t>引</w:t>
      </w:r>
      <w:r>
        <w:t>言</w:t>
      </w:r>
      <w:bookmarkEnd w:id="24"/>
    </w:p>
    <w:p w14:paraId="55286EC9">
      <w:pPr>
        <w:pStyle w:val="56"/>
        <w:spacing w:line="360" w:lineRule="auto"/>
        <w:ind w:firstLine="420"/>
      </w:pPr>
      <w:r>
        <w:rPr>
          <w:rFonts w:hint="eastAsia"/>
        </w:rPr>
        <w:t>自然保护地是维护国家生态安全、保护生物多样性与自然遗产的核心空间载体。受土地利用变化、交通基础设施建设、城镇扩张与资源开发等因素影响，保护地及其周边栖息地破碎化趋势显著，物种扩散与基因交流通道受阻，局地种群隔离风险上升，进而削弱生态系统结构稳定性与韧性。在此背景下，建设生态廊道、恢复关键生境连通性，已成为自然保护地体系优化、物种保护与生态安全格局构建的重要路径。</w:t>
      </w:r>
    </w:p>
    <w:p w14:paraId="221B44C5">
      <w:pPr>
        <w:pStyle w:val="56"/>
        <w:spacing w:line="360" w:lineRule="auto"/>
        <w:ind w:firstLine="420"/>
      </w:pPr>
      <w:r>
        <w:rPr>
          <w:rFonts w:hint="eastAsia"/>
        </w:rPr>
        <w:t>生态廊道建设具有跨尺度、跨部门、跨权属的典型特征，涉及空间选线、用地协同、工程与生境修复、通行干扰控制、监测评估与适应性管理等多环节。实践中普遍存在廊道类型划分不清、建设目标与保护对象不明确、技术措施碎片化、指标体系不统一、管理责任界面不清、建设与运维脱节、监测评估不足等问题，导致廊道功能难以稳定发挥，甚至出现“形式化廊道”或“工程化过度”而引发生境二次扰动。</w:t>
      </w:r>
    </w:p>
    <w:p w14:paraId="7F4A69FE">
      <w:pPr>
        <w:pStyle w:val="56"/>
        <w:spacing w:line="360" w:lineRule="auto"/>
        <w:ind w:firstLine="420"/>
      </w:pPr>
      <w:r>
        <w:rPr>
          <w:rFonts w:hint="eastAsia"/>
        </w:rPr>
        <w:t>本文件旨在规范自然保护地生态廊道的规划选址、建设实施、管理维护、监测评估与风险控制等技术与管理要求，明确廊道分类、关键参数、工程与生态措施配置原则、运行管控机制及评估指标体系，为自然保护地管理机构、自然资源与林草主管部门、规划设计与施工单位、监测评估机构及相关利益相关方提供统一依据。通过本文件实施，可提升廊道建设的科学性与可操作性，促进保护地网络化协同，增强典型物种迁移扩散与生态过程连续性，支撑区域生态安全格局与生物多样性保护目标的实现。</w:t>
      </w:r>
    </w:p>
    <w:p w14:paraId="41C59179">
      <w:pPr>
        <w:pStyle w:val="56"/>
        <w:ind w:firstLine="420"/>
      </w:pPr>
    </w:p>
    <w:p w14:paraId="3AC90217">
      <w:pPr>
        <w:pStyle w:val="56"/>
        <w:ind w:firstLine="420"/>
        <w:sectPr>
          <w:headerReference r:id="rId20" w:type="default"/>
          <w:footerReference r:id="rId22" w:type="default"/>
          <w:headerReference r:id="rId21" w:type="even"/>
          <w:footerReference r:id="rId23"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自然保护地生态廊道建设与管理规程</w:t>
          </w:r>
        </w:p>
      </w:sdtContent>
    </w:sdt>
    <w:bookmarkEnd w:id="27"/>
    <w:p w14:paraId="3DB22445">
      <w:pPr>
        <w:pStyle w:val="104"/>
        <w:spacing w:before="240" w:after="240" w:line="360" w:lineRule="auto"/>
      </w:pPr>
      <w:bookmarkStart w:id="28" w:name="_Toc17233325"/>
      <w:bookmarkStart w:id="29" w:name="_Toc17233333"/>
      <w:bookmarkStart w:id="30" w:name="_Toc24884211"/>
      <w:bookmarkStart w:id="31" w:name="_Toc220060811"/>
      <w:bookmarkStart w:id="32" w:name="_Toc26648465"/>
      <w:bookmarkStart w:id="33" w:name="_Toc26986771"/>
      <w:bookmarkStart w:id="34" w:name="_Toc26718930"/>
      <w:bookmarkStart w:id="35" w:name="_Toc26986530"/>
      <w:bookmarkStart w:id="36" w:name="_Toc97192964"/>
      <w:bookmarkStart w:id="37" w:name="_Toc24884218"/>
      <w:r>
        <w:rPr>
          <w:rFonts w:hint="eastAsia"/>
        </w:rPr>
        <w:t>范围</w:t>
      </w:r>
      <w:bookmarkEnd w:id="28"/>
      <w:bookmarkEnd w:id="29"/>
      <w:bookmarkEnd w:id="30"/>
      <w:bookmarkEnd w:id="31"/>
      <w:bookmarkEnd w:id="32"/>
      <w:bookmarkEnd w:id="33"/>
      <w:bookmarkEnd w:id="34"/>
      <w:bookmarkEnd w:id="35"/>
      <w:bookmarkEnd w:id="36"/>
      <w:bookmarkEnd w:id="37"/>
    </w:p>
    <w:p w14:paraId="76265264">
      <w:pPr>
        <w:pStyle w:val="56"/>
        <w:spacing w:line="360" w:lineRule="auto"/>
        <w:ind w:firstLine="420"/>
      </w:pPr>
      <w:bookmarkStart w:id="38" w:name="_Toc17233326"/>
      <w:bookmarkStart w:id="39" w:name="_Toc24884219"/>
      <w:bookmarkStart w:id="40" w:name="_Toc17233334"/>
      <w:bookmarkStart w:id="41" w:name="_Toc24884212"/>
      <w:bookmarkStart w:id="42" w:name="_Toc26648466"/>
      <w:r>
        <w:rPr>
          <w:rFonts w:hint="eastAsia"/>
        </w:rPr>
        <w:t>本文件规定了自然保护地生态廊道建设与管理的总体原则、分类定位、规划选线、建设要求、管理维护、监测评估及保障措施等内容。</w:t>
      </w:r>
    </w:p>
    <w:p w14:paraId="63169A32">
      <w:pPr>
        <w:pStyle w:val="56"/>
        <w:spacing w:line="360" w:lineRule="auto"/>
        <w:ind w:firstLine="420"/>
      </w:pPr>
      <w:r>
        <w:rPr>
          <w:rFonts w:hint="eastAsia"/>
        </w:rPr>
        <w:t>本文件适用于以提升自然保护地及其周边栖息地连通性为目标的生态廊道建设与管理活动，包括但不限于国家公园、自然保护区、自然公园及其他依法设立的自然保护地之间或保护地内部关键斑块之间的生态廊道。</w:t>
      </w:r>
    </w:p>
    <w:p w14:paraId="3733B2AD">
      <w:pPr>
        <w:pStyle w:val="104"/>
        <w:spacing w:before="240" w:after="240" w:line="360" w:lineRule="auto"/>
      </w:pPr>
      <w:bookmarkStart w:id="43" w:name="_Toc97192965"/>
      <w:bookmarkStart w:id="44" w:name="_Toc26718931"/>
      <w:bookmarkStart w:id="45" w:name="_Toc26986531"/>
      <w:bookmarkStart w:id="46" w:name="_Toc26986772"/>
      <w:bookmarkStart w:id="47" w:name="_Toc22006081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790FEDF">
      <w:pPr>
        <w:pStyle w:val="56"/>
        <w:spacing w:line="360" w:lineRule="auto"/>
        <w:ind w:firstLine="420"/>
      </w:pPr>
      <w:r>
        <w:rPr>
          <w:rFonts w:hint="eastAsia"/>
        </w:rPr>
        <w:t>GB/T 1.1—2</w:t>
      </w:r>
      <w:r>
        <w:t>020</w:t>
      </w:r>
      <w:r>
        <w:rPr>
          <w:rFonts w:hint="eastAsia"/>
        </w:rPr>
        <w:t xml:space="preserve"> 标准化工作导则  第1部分：标准化文件的结构和起草规则</w:t>
      </w:r>
    </w:p>
    <w:p w14:paraId="5AC3B831">
      <w:pPr>
        <w:pStyle w:val="56"/>
        <w:spacing w:line="360" w:lineRule="auto"/>
        <w:ind w:firstLine="420"/>
      </w:pPr>
      <w:r>
        <w:t>GB/T 43646</w:t>
      </w:r>
      <w:r>
        <w:rPr>
          <w:rFonts w:hint="eastAsia"/>
        </w:rPr>
        <w:t>—</w:t>
      </w:r>
      <w:r>
        <w:t>2024</w:t>
      </w:r>
      <w:r>
        <w:rPr>
          <w:rFonts w:hint="eastAsia"/>
        </w:rPr>
        <w:t xml:space="preserve"> 陆生野生动物廊道设计要求</w:t>
      </w:r>
    </w:p>
    <w:p w14:paraId="0517C9B8">
      <w:pPr>
        <w:pStyle w:val="56"/>
        <w:spacing w:line="360" w:lineRule="auto"/>
        <w:ind w:firstLine="420"/>
      </w:pPr>
      <w:r>
        <w:t>GB/T 45071</w:t>
      </w:r>
      <w:r>
        <w:rPr>
          <w:rFonts w:hint="eastAsia"/>
        </w:rPr>
        <w:t>—</w:t>
      </w:r>
      <w:r>
        <w:t>2024</w:t>
      </w:r>
      <w:r>
        <w:rPr>
          <w:rFonts w:hint="eastAsia"/>
        </w:rPr>
        <w:t xml:space="preserve"> 自然保护地分类分级</w:t>
      </w:r>
    </w:p>
    <w:p w14:paraId="1E26D851">
      <w:pPr>
        <w:pStyle w:val="56"/>
        <w:spacing w:line="360" w:lineRule="auto"/>
        <w:ind w:firstLine="420"/>
      </w:pPr>
      <w:r>
        <w:t>HJ 1311</w:t>
      </w:r>
      <w:r>
        <w:rPr>
          <w:rFonts w:hint="eastAsia"/>
        </w:rPr>
        <w:t>—</w:t>
      </w:r>
      <w:r>
        <w:t>2023</w:t>
      </w:r>
      <w:r>
        <w:rPr>
          <w:rFonts w:hint="eastAsia"/>
        </w:rPr>
        <w:t xml:space="preserve"> 自然保护地生态环境调查与观测技术规范</w:t>
      </w:r>
    </w:p>
    <w:p w14:paraId="51F02A4E">
      <w:pPr>
        <w:pStyle w:val="104"/>
        <w:spacing w:before="240" w:after="240" w:line="360" w:lineRule="auto"/>
      </w:pPr>
      <w:bookmarkStart w:id="48" w:name="_Toc220060813"/>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676C857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自然保护地 protected area</w:t>
      </w:r>
    </w:p>
    <w:p w14:paraId="6BCCFFCF">
      <w:pPr>
        <w:pStyle w:val="56"/>
        <w:spacing w:line="360" w:lineRule="auto"/>
        <w:ind w:firstLine="420"/>
      </w:pPr>
      <w:r>
        <w:rPr>
          <w:rFonts w:hint="eastAsia"/>
        </w:rPr>
        <w:t>依法设立并实施保护管理的特定自然区域，用于保护生物多样性、自然生态系统、自然遗迹与自然景观等。</w:t>
      </w:r>
    </w:p>
    <w:p w14:paraId="0713882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生态廊道 ecological corridor</w:t>
      </w:r>
    </w:p>
    <w:p w14:paraId="3FD00C03">
      <w:pPr>
        <w:pStyle w:val="56"/>
        <w:spacing w:line="360" w:lineRule="auto"/>
        <w:ind w:firstLine="420"/>
      </w:pPr>
      <w:r>
        <w:rPr>
          <w:rFonts w:hint="eastAsia"/>
        </w:rPr>
        <w:t>为保障物种迁移扩散、基因交流与生态过程连续性，在空间上连接两个或多个核心生境斑块的带状或网络状通道区域，可由自然生境、修复生境及必要的工程设施共同构成。</w:t>
      </w:r>
    </w:p>
    <w:p w14:paraId="46C2CFCA">
      <w:pPr>
        <w:pStyle w:val="56"/>
        <w:spacing w:line="360" w:lineRule="auto"/>
        <w:ind w:firstLine="420"/>
      </w:pPr>
    </w:p>
    <w:p w14:paraId="48C21D5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核心斑块 core patch</w:t>
      </w:r>
    </w:p>
    <w:p w14:paraId="0CD3830C">
      <w:pPr>
        <w:pStyle w:val="56"/>
        <w:spacing w:line="360" w:lineRule="auto"/>
        <w:ind w:firstLine="420"/>
      </w:pPr>
      <w:r>
        <w:rPr>
          <w:rFonts w:hint="eastAsia"/>
        </w:rPr>
        <w:t>在廊道系统中承担主要生境功能、具有稳定种群或关键生态过程的高质量生境单元。</w:t>
      </w:r>
    </w:p>
    <w:p w14:paraId="0DA54DE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关键连通区 critical connectivity area</w:t>
      </w:r>
    </w:p>
    <w:p w14:paraId="0B2297CA">
      <w:pPr>
        <w:pStyle w:val="56"/>
        <w:spacing w:line="360" w:lineRule="auto"/>
        <w:ind w:firstLine="420"/>
      </w:pPr>
      <w:r>
        <w:rPr>
          <w:rFonts w:hint="eastAsia"/>
        </w:rPr>
        <w:t>对维持保护对象连通性具有决定性作用的空间单元，通常表现为瓶颈地段、必经通道或阻隔强度较高的穿越区。</w:t>
      </w:r>
    </w:p>
    <w:p w14:paraId="18A22AE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踏脚石生境 stepping-stone habitat</w:t>
      </w:r>
    </w:p>
    <w:p w14:paraId="4E87AAB3">
      <w:pPr>
        <w:pStyle w:val="56"/>
        <w:spacing w:line="360" w:lineRule="auto"/>
        <w:ind w:firstLine="420"/>
      </w:pPr>
      <w:r>
        <w:rPr>
          <w:rFonts w:hint="eastAsia"/>
        </w:rPr>
        <w:t>在核心斑块之间起到中继作用的离散生境单元，为物种迁移过程提供临时栖息、补给或繁殖条件。</w:t>
      </w:r>
    </w:p>
    <w:p w14:paraId="5622669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生态阻力 ecological resistance</w:t>
      </w:r>
    </w:p>
    <w:p w14:paraId="061A0A50">
      <w:pPr>
        <w:pStyle w:val="56"/>
        <w:spacing w:line="360" w:lineRule="auto"/>
        <w:ind w:firstLine="420"/>
      </w:pPr>
      <w:r>
        <w:rPr>
          <w:rFonts w:hint="eastAsia"/>
        </w:rPr>
        <w:t>物种在某一地类或空间单元中移动所需付出的相对代价或受阻程度的表征，可综合反映人类干扰、地形坡度、植被类型、道路密度等因素。</w:t>
      </w:r>
    </w:p>
    <w:p w14:paraId="4739C55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廊道通透性 corridor permeability</w:t>
      </w:r>
    </w:p>
    <w:p w14:paraId="15893B44">
      <w:pPr>
        <w:pStyle w:val="56"/>
        <w:spacing w:line="360" w:lineRule="auto"/>
        <w:ind w:firstLine="420"/>
      </w:pPr>
      <w:r>
        <w:rPr>
          <w:rFonts w:hint="eastAsia"/>
        </w:rPr>
        <w:t>廊道对目标物种通过的支持程度，可由生境质量、干扰强度、阻隔设施与管理措施综合决定。</w:t>
      </w:r>
    </w:p>
    <w:p w14:paraId="1220E14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廊道宽度 corridor width</w:t>
      </w:r>
    </w:p>
    <w:p w14:paraId="195C5CED">
      <w:pPr>
        <w:pStyle w:val="56"/>
        <w:spacing w:line="360" w:lineRule="auto"/>
        <w:ind w:firstLine="420"/>
      </w:pPr>
      <w:r>
        <w:rPr>
          <w:rFonts w:hint="eastAsia"/>
        </w:rPr>
        <w:t>生态廊道在横向方向上的空间尺度，通常包括核心通行带与缓冲调节带；其取值应与目标物种生态习性、边缘效应与管理能力相匹配。</w:t>
      </w:r>
    </w:p>
    <w:p w14:paraId="28389BE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缓冲带 buffer zone</w:t>
      </w:r>
    </w:p>
    <w:p w14:paraId="61666E64">
      <w:pPr>
        <w:pStyle w:val="56"/>
        <w:spacing w:line="360" w:lineRule="auto"/>
        <w:ind w:firstLine="420"/>
      </w:pPr>
      <w:r>
        <w:rPr>
          <w:rFonts w:hint="eastAsia"/>
        </w:rPr>
        <w:t>设置于廊道或核心斑块外围，用于削减外部干扰、降低边缘效应并提供过渡生境的区域。</w:t>
      </w:r>
    </w:p>
    <w:p w14:paraId="01E5CB3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生态跨越设施 ecological crossing structure</w:t>
      </w:r>
    </w:p>
    <w:p w14:paraId="43FD581B">
      <w:pPr>
        <w:pStyle w:val="56"/>
        <w:spacing w:line="360" w:lineRule="auto"/>
        <w:ind w:firstLine="420"/>
      </w:pPr>
      <w:r>
        <w:rPr>
          <w:rFonts w:hint="eastAsia"/>
        </w:rPr>
        <w:t>为降低道路、铁路等线性工程对物种通行的阻隔而设置的设施，包括但不限于生态桥、涵洞式通道、动物通道、导向围栏等。</w:t>
      </w:r>
    </w:p>
    <w:p w14:paraId="01F0A17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生态修复 ecological restoration</w:t>
      </w:r>
    </w:p>
    <w:p w14:paraId="08AFBDE2">
      <w:pPr>
        <w:pStyle w:val="56"/>
        <w:spacing w:line="360" w:lineRule="auto"/>
        <w:ind w:firstLine="420"/>
      </w:pPr>
      <w:r>
        <w:rPr>
          <w:rFonts w:hint="eastAsia"/>
        </w:rPr>
        <w:t>通过自然恢复与人工辅助措施，改善退化生境结构与功能，使其满足目标物种通行与生态过程要求的活动。</w:t>
      </w:r>
    </w:p>
    <w:p w14:paraId="33EF498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适应性管理 adaptive management</w:t>
      </w:r>
    </w:p>
    <w:p w14:paraId="11ED0D72">
      <w:pPr>
        <w:pStyle w:val="56"/>
        <w:spacing w:line="360" w:lineRule="auto"/>
        <w:ind w:firstLine="420"/>
      </w:pPr>
      <w:r>
        <w:rPr>
          <w:rFonts w:hint="eastAsia"/>
        </w:rPr>
        <w:t>在监测评估基础上，依据廊道运行效果与外部条件变化，动态调整建设措施、管控策略与维护计划的管理方式。</w:t>
      </w:r>
    </w:p>
    <w:p w14:paraId="780AD2CD">
      <w:pPr>
        <w:pStyle w:val="104"/>
        <w:spacing w:before="240" w:after="240" w:line="360" w:lineRule="auto"/>
      </w:pPr>
      <w:bookmarkStart w:id="51" w:name="_Toc220060814"/>
      <w:r>
        <w:rPr>
          <w:rFonts w:hint="eastAsia"/>
        </w:rPr>
        <w:t>总体原则</w:t>
      </w:r>
      <w:bookmarkEnd w:id="51"/>
    </w:p>
    <w:p w14:paraId="770CBD76">
      <w:pPr>
        <w:pStyle w:val="105"/>
        <w:spacing w:before="120" w:after="120" w:line="360" w:lineRule="auto"/>
      </w:pPr>
      <w:r>
        <w:rPr>
          <w:rFonts w:hint="eastAsia"/>
        </w:rPr>
        <w:t>目标导向</w:t>
      </w:r>
    </w:p>
    <w:p w14:paraId="6698DDA2">
      <w:pPr>
        <w:pStyle w:val="56"/>
        <w:spacing w:line="360" w:lineRule="auto"/>
        <w:ind w:firstLine="420"/>
      </w:pPr>
      <w:r>
        <w:rPr>
          <w:rFonts w:hint="eastAsia"/>
        </w:rPr>
        <w:t>生态廊道建设与管理应以明确的保护对象与连通性目标为导向，优先服务于自然保护地体系的整体生态安全格局与关键物种保护需求。目标应可分解为可度量的阶段性任务，并与后续监测评估指标体系相衔接。</w:t>
      </w:r>
    </w:p>
    <w:p w14:paraId="478C91B9">
      <w:pPr>
        <w:pStyle w:val="105"/>
        <w:spacing w:before="120" w:after="120" w:line="360" w:lineRule="auto"/>
      </w:pPr>
      <w:r>
        <w:rPr>
          <w:rFonts w:hint="eastAsia"/>
        </w:rPr>
        <w:t>保护优先</w:t>
      </w:r>
    </w:p>
    <w:p w14:paraId="1FFAD5B3">
      <w:pPr>
        <w:pStyle w:val="56"/>
        <w:spacing w:line="360" w:lineRule="auto"/>
        <w:ind w:firstLine="420"/>
      </w:pPr>
      <w:r>
        <w:rPr>
          <w:rFonts w:hint="eastAsia"/>
        </w:rPr>
        <w:t>生态廊道规划、建设与运行管理应坚持保护优先原则，避免以工程建设替代保护管理。应优先利用现有自然生境与低干扰通道，尽量减少新增扰动、占地与二次破碎化风险；确需建设的，应采取减缓与补偿措施并落实全生命周期管控。</w:t>
      </w:r>
    </w:p>
    <w:p w14:paraId="104C669A">
      <w:pPr>
        <w:pStyle w:val="105"/>
        <w:spacing w:before="120" w:after="120" w:line="360" w:lineRule="auto"/>
      </w:pPr>
      <w:r>
        <w:rPr>
          <w:rFonts w:hint="eastAsia"/>
        </w:rPr>
        <w:t>连通优先</w:t>
      </w:r>
    </w:p>
    <w:p w14:paraId="15D34C2F">
      <w:pPr>
        <w:pStyle w:val="56"/>
        <w:spacing w:line="360" w:lineRule="auto"/>
        <w:ind w:firstLine="420"/>
      </w:pPr>
      <w:r>
        <w:rPr>
          <w:rFonts w:hint="eastAsia"/>
        </w:rPr>
        <w:t>在满足安全与合规的前提下，应优先保障廊道的连续性、完整性与通透性，重点解决瓶颈段、阻隔段与高冲突段的连通性问题。对跨越道路、铁路、水利工程等阻隔的廊段，应优先采用有效的生态跨越设施与导向措施。</w:t>
      </w:r>
    </w:p>
    <w:p w14:paraId="352E68C6">
      <w:pPr>
        <w:pStyle w:val="105"/>
        <w:spacing w:before="120" w:after="120" w:line="360" w:lineRule="auto"/>
      </w:pPr>
      <w:r>
        <w:rPr>
          <w:rFonts w:hint="eastAsia"/>
        </w:rPr>
        <w:t>因地制宜</w:t>
      </w:r>
    </w:p>
    <w:p w14:paraId="66C8C245">
      <w:pPr>
        <w:pStyle w:val="56"/>
        <w:spacing w:line="360" w:lineRule="auto"/>
        <w:ind w:firstLine="420"/>
      </w:pPr>
      <w:r>
        <w:rPr>
          <w:rFonts w:hint="eastAsia"/>
        </w:rPr>
        <w:t>应结合区域地貌类型、气候水文条件、植被与土地利用格局、社会经济活动强度、权属结构与管护能力等因素，合理确定廊道类型、宽度结构、修复措施与管理模式，避免简单套用单一参数或统一模板。</w:t>
      </w:r>
    </w:p>
    <w:p w14:paraId="0ECF7E5A">
      <w:pPr>
        <w:pStyle w:val="105"/>
        <w:spacing w:before="120" w:after="120" w:line="360" w:lineRule="auto"/>
      </w:pPr>
      <w:r>
        <w:rPr>
          <w:rFonts w:hint="eastAsia"/>
        </w:rPr>
        <w:t>协同共治</w:t>
      </w:r>
    </w:p>
    <w:p w14:paraId="2808DA48">
      <w:pPr>
        <w:pStyle w:val="56"/>
        <w:spacing w:line="360" w:lineRule="auto"/>
        <w:ind w:firstLine="420"/>
      </w:pPr>
      <w:r>
        <w:rPr>
          <w:rFonts w:hint="eastAsia"/>
        </w:rPr>
        <w:t>生态廊道通常跨行政区、跨部门、跨权属，应建立多主体协同机制，明确自然保护地管理机构与自然资源、林草、交通、水利、农业农村等部门的职责边界与联动流程。涉及集体土地、社区与经营主体的，应依法依规开展协商与利益协调，形成共建共管格局。</w:t>
      </w:r>
    </w:p>
    <w:p w14:paraId="0FC14D44">
      <w:pPr>
        <w:pStyle w:val="105"/>
        <w:spacing w:before="120" w:after="120" w:line="360" w:lineRule="auto"/>
      </w:pPr>
      <w:r>
        <w:rPr>
          <w:rFonts w:hint="eastAsia"/>
        </w:rPr>
        <w:t>全周期管理</w:t>
      </w:r>
    </w:p>
    <w:p w14:paraId="5F008936">
      <w:pPr>
        <w:pStyle w:val="56"/>
        <w:spacing w:line="360" w:lineRule="auto"/>
        <w:ind w:firstLine="420"/>
      </w:pPr>
      <w:r>
        <w:rPr>
          <w:rFonts w:hint="eastAsia"/>
        </w:rPr>
        <w:t>生态廊道应实施规划、建设、运行、维护、评估与优化的全周期管理。建设阶段应同步考虑后期运维成本与管理可达性；运行阶段应以监测评估结果为依据实施适应性管理，确保廊道功能稳定发挥。</w:t>
      </w:r>
    </w:p>
    <w:p w14:paraId="62A5C3B6">
      <w:pPr>
        <w:pStyle w:val="56"/>
        <w:spacing w:line="360" w:lineRule="auto"/>
        <w:ind w:firstLine="420"/>
      </w:pPr>
    </w:p>
    <w:p w14:paraId="41F0AE17">
      <w:pPr>
        <w:pStyle w:val="105"/>
        <w:spacing w:before="120" w:after="120" w:line="360" w:lineRule="auto"/>
      </w:pPr>
      <w:r>
        <w:rPr>
          <w:rFonts w:hint="eastAsia"/>
        </w:rPr>
        <w:t>风险控制</w:t>
      </w:r>
    </w:p>
    <w:p w14:paraId="4E298868">
      <w:pPr>
        <w:pStyle w:val="56"/>
        <w:spacing w:line="360" w:lineRule="auto"/>
        <w:ind w:firstLine="420"/>
      </w:pPr>
      <w:r>
        <w:rPr>
          <w:rFonts w:hint="eastAsia"/>
        </w:rPr>
        <w:t>应识别并控制规划选线风险、工程扰动风险、人兽冲突风险、外来入侵风险、火灾与病虫害风险、极端气候风险以及工程设施安全风险。对高风险段应设置更严格的准入与管控要求，必要时实施分期建设与试运行验证。</w:t>
      </w:r>
    </w:p>
    <w:p w14:paraId="77D42E5E">
      <w:pPr>
        <w:pStyle w:val="104"/>
        <w:spacing w:before="240" w:after="240" w:line="360" w:lineRule="auto"/>
      </w:pPr>
      <w:bookmarkStart w:id="52" w:name="_Toc220060815"/>
      <w:r>
        <w:rPr>
          <w:rFonts w:hint="eastAsia"/>
        </w:rPr>
        <w:t>分类定位</w:t>
      </w:r>
      <w:bookmarkEnd w:id="52"/>
    </w:p>
    <w:p w14:paraId="2177A3B4">
      <w:pPr>
        <w:pStyle w:val="105"/>
        <w:spacing w:before="120" w:after="120" w:line="360" w:lineRule="auto"/>
      </w:pPr>
      <w:r>
        <w:rPr>
          <w:rFonts w:hint="eastAsia"/>
        </w:rPr>
        <w:t>总则</w:t>
      </w:r>
    </w:p>
    <w:p w14:paraId="2F836AB6">
      <w:pPr>
        <w:pStyle w:val="165"/>
        <w:spacing w:line="360" w:lineRule="auto"/>
      </w:pPr>
      <w:r>
        <w:rPr>
          <w:rFonts w:hint="eastAsia"/>
        </w:rPr>
        <w:t>生态廊道分类与功能定位应以保护对象与连通性需求为核心，以区域生态安全格局为约束，以可实施性与可管理性为前提。</w:t>
      </w:r>
    </w:p>
    <w:p w14:paraId="161D2E07">
      <w:pPr>
        <w:pStyle w:val="165"/>
        <w:spacing w:line="360" w:lineRule="auto"/>
      </w:pPr>
      <w:r>
        <w:rPr>
          <w:rFonts w:hint="eastAsia"/>
        </w:rPr>
        <w:t>分类应能够指导规划选线、工程措施配置、管控强度设置与监测评估指标选取，避免仅按行政边界或景观形式进行划分。</w:t>
      </w:r>
    </w:p>
    <w:p w14:paraId="6A25C68F">
      <w:pPr>
        <w:pStyle w:val="165"/>
        <w:spacing w:line="360" w:lineRule="auto"/>
      </w:pPr>
      <w:r>
        <w:rPr>
          <w:rFonts w:hint="eastAsia"/>
        </w:rPr>
        <w:t>生态廊道功能定位应明确以下内容：服务对象（目标物种或生态过程）、连接单元（核心斑块、保护地或关键生境）、通行方式（迁移扩散、觅食补给、繁殖交流、季节性迁徙等）、主要风险（阻隔、干扰、冲突、入侵等）及预期成效（通透性提升、阻力降低、种群交流增强等）。</w:t>
      </w:r>
    </w:p>
    <w:p w14:paraId="335FF002">
      <w:pPr>
        <w:pStyle w:val="165"/>
        <w:spacing w:line="360" w:lineRule="auto"/>
      </w:pPr>
      <w:r>
        <w:rPr>
          <w:rFonts w:hint="eastAsia"/>
        </w:rPr>
        <w:t>功能定位一经确定，应与后续监测评估指标保持一致，并纳入适应性管理的调整依据。</w:t>
      </w:r>
    </w:p>
    <w:p w14:paraId="19BDF0A1">
      <w:pPr>
        <w:pStyle w:val="105"/>
        <w:spacing w:before="120" w:after="120" w:line="360" w:lineRule="auto"/>
      </w:pPr>
      <w:r>
        <w:rPr>
          <w:rFonts w:hint="eastAsia"/>
        </w:rPr>
        <w:t>类型划分</w:t>
      </w:r>
    </w:p>
    <w:p w14:paraId="73B98F6A">
      <w:pPr>
        <w:pStyle w:val="165"/>
        <w:spacing w:line="360" w:lineRule="auto"/>
      </w:pPr>
      <w:r>
        <w:rPr>
          <w:rFonts w:hint="eastAsia"/>
        </w:rPr>
        <w:t>生态廊道可按尺度与功能需求划分为区域型、保护地间、保护地内三类；亦可按形态结构划分为带状型、网络型与踏脚石型。实施单位可结合实际选择一种或两种划分体系并形成对应的管理与技术要求。</w:t>
      </w:r>
    </w:p>
    <w:p w14:paraId="3DD58D50">
      <w:pPr>
        <w:pStyle w:val="65"/>
        <w:spacing w:before="120" w:after="120" w:line="360" w:lineRule="auto"/>
      </w:pPr>
      <w:r>
        <w:rPr>
          <w:rFonts w:hint="eastAsia"/>
        </w:rPr>
        <w:t>按尺度与连接对象划分</w:t>
      </w:r>
    </w:p>
    <w:p w14:paraId="0BE509B5">
      <w:pPr>
        <w:pStyle w:val="56"/>
        <w:spacing w:line="360" w:lineRule="auto"/>
        <w:ind w:firstLine="420"/>
      </w:pPr>
      <w:r>
        <w:rPr>
          <w:rFonts w:hint="eastAsia"/>
        </w:rPr>
        <w:t>按尺度与连接对象划分类型如下：</w:t>
      </w:r>
    </w:p>
    <w:p w14:paraId="449B12D3">
      <w:pPr>
        <w:pStyle w:val="132"/>
        <w:spacing w:line="360" w:lineRule="auto"/>
      </w:pPr>
      <w:r>
        <w:rPr>
          <w:rFonts w:hint="eastAsia"/>
        </w:rPr>
        <w:t>区域型廊道：面向区域生态安全格局，连接多个大型核心斑块或多个自然保护地群，强调长期稳定的生态过程连续性与多物种适用性；</w:t>
      </w:r>
    </w:p>
    <w:p w14:paraId="0C2DFD8D">
      <w:pPr>
        <w:pStyle w:val="132"/>
        <w:spacing w:line="360" w:lineRule="auto"/>
      </w:pPr>
      <w:r>
        <w:rPr>
          <w:rFonts w:hint="eastAsia"/>
        </w:rPr>
        <w:t>保护地间廊道：以连接两个或多个自然保护地为目标，强调关键物种的迁移扩散与基因交流，常涉及跨行政区与跨权属协同；</w:t>
      </w:r>
    </w:p>
    <w:p w14:paraId="47FB3585">
      <w:pPr>
        <w:pStyle w:val="132"/>
        <w:spacing w:line="360" w:lineRule="auto"/>
      </w:pPr>
      <w:r>
        <w:rPr>
          <w:rFonts w:hint="eastAsia"/>
        </w:rPr>
        <w:t>保护地内廊道：在单一保护地范围内连接内部关键斑块或功能分区，强调修复破碎化生境、维持内部生态过程连续性。</w:t>
      </w:r>
    </w:p>
    <w:p w14:paraId="21330AAE">
      <w:pPr>
        <w:pStyle w:val="65"/>
        <w:spacing w:before="120" w:after="120" w:line="360" w:lineRule="auto"/>
      </w:pPr>
      <w:r>
        <w:rPr>
          <w:rFonts w:hint="eastAsia"/>
        </w:rPr>
        <w:t>按形态结构划分</w:t>
      </w:r>
    </w:p>
    <w:p w14:paraId="121A641D">
      <w:pPr>
        <w:pStyle w:val="56"/>
        <w:spacing w:line="360" w:lineRule="auto"/>
        <w:ind w:firstLine="420"/>
      </w:pPr>
      <w:r>
        <w:rPr>
          <w:rFonts w:hint="eastAsia"/>
        </w:rPr>
        <w:t>按形态结构划分类型如下：</w:t>
      </w:r>
    </w:p>
    <w:p w14:paraId="3E2D8336">
      <w:pPr>
        <w:pStyle w:val="132"/>
        <w:spacing w:line="360" w:lineRule="auto"/>
      </w:pPr>
      <w:r>
        <w:rPr>
          <w:rFonts w:hint="eastAsia"/>
        </w:rPr>
        <w:t>带状型廊道：以连续带状生境为主体，适用于需要持续隐蔽与连续通行环境的物种，通常包含核心通行带与缓冲调节带；</w:t>
      </w:r>
    </w:p>
    <w:p w14:paraId="730F8BD3">
      <w:pPr>
        <w:pStyle w:val="132"/>
        <w:spacing w:line="360" w:lineRule="auto"/>
      </w:pPr>
      <w:r>
        <w:rPr>
          <w:rFonts w:hint="eastAsia"/>
        </w:rPr>
        <w:t>网络型廊道：由多条通道与节点构成的网络系统，适用于多物种、多路径冗余需求或地形复杂区域，可提升系统韧性；</w:t>
      </w:r>
    </w:p>
    <w:p w14:paraId="59902F20">
      <w:pPr>
        <w:pStyle w:val="132"/>
        <w:spacing w:line="360" w:lineRule="auto"/>
      </w:pPr>
      <w:r>
        <w:rPr>
          <w:rFonts w:hint="eastAsia"/>
        </w:rPr>
        <w:t>踏脚石型廊道：以多个离散生境单元构成，适用于飞行能力强或对连续生境要求较低的物种群，可在土地资源紧张区作为过渡方案。</w:t>
      </w:r>
    </w:p>
    <w:p w14:paraId="649462E9">
      <w:pPr>
        <w:pStyle w:val="105"/>
        <w:spacing w:before="120" w:after="120" w:line="360" w:lineRule="auto"/>
      </w:pPr>
      <w:r>
        <w:rPr>
          <w:rFonts w:hint="eastAsia"/>
        </w:rPr>
        <w:t>功能定位</w:t>
      </w:r>
    </w:p>
    <w:p w14:paraId="7CBF484F">
      <w:pPr>
        <w:pStyle w:val="65"/>
        <w:spacing w:before="120" w:after="120" w:line="360" w:lineRule="auto"/>
      </w:pPr>
      <w:r>
        <w:rPr>
          <w:rFonts w:hint="eastAsia"/>
        </w:rPr>
        <w:t>物种导向定位</w:t>
      </w:r>
    </w:p>
    <w:p w14:paraId="514609FD">
      <w:pPr>
        <w:pStyle w:val="56"/>
        <w:spacing w:line="360" w:lineRule="auto"/>
        <w:ind w:firstLine="420"/>
      </w:pPr>
      <w:r>
        <w:rPr>
          <w:rFonts w:hint="eastAsia"/>
        </w:rPr>
        <w:t>当生态廊道以特定物种或物种组为主要保护对象时，应明确其生态学需求并据此确定廊道的结构参数与管控要求，包括但不限于：</w:t>
      </w:r>
    </w:p>
    <w:p w14:paraId="06FA2287">
      <w:pPr>
        <w:pStyle w:val="56"/>
        <w:spacing w:line="360" w:lineRule="auto"/>
        <w:ind w:firstLine="420"/>
      </w:pPr>
      <w:r>
        <w:rPr>
          <w:rFonts w:hint="eastAsia"/>
        </w:rPr>
        <w:t>a) 活动范围与家域尺度；</w:t>
      </w:r>
    </w:p>
    <w:p w14:paraId="450B52EF">
      <w:pPr>
        <w:pStyle w:val="56"/>
        <w:spacing w:line="360" w:lineRule="auto"/>
        <w:ind w:firstLine="420"/>
      </w:pPr>
      <w:r>
        <w:rPr>
          <w:rFonts w:hint="eastAsia"/>
        </w:rPr>
        <w:t>b) 迁移扩散距离与季节性迁徙路径；</w:t>
      </w:r>
    </w:p>
    <w:p w14:paraId="5E797603">
      <w:pPr>
        <w:pStyle w:val="56"/>
        <w:spacing w:line="360" w:lineRule="auto"/>
        <w:ind w:firstLine="420"/>
      </w:pPr>
      <w:r>
        <w:rPr>
          <w:rFonts w:hint="eastAsia"/>
        </w:rPr>
        <w:t>c) 对植被类型、遮蔽度、水源与食物资源的需求；</w:t>
      </w:r>
    </w:p>
    <w:p w14:paraId="74B12D19">
      <w:pPr>
        <w:pStyle w:val="56"/>
        <w:spacing w:line="360" w:lineRule="auto"/>
        <w:ind w:firstLine="420"/>
      </w:pPr>
      <w:r>
        <w:rPr>
          <w:rFonts w:hint="eastAsia"/>
        </w:rPr>
        <w:t>d) 对人类干扰、噪声、夜间光照与交通的敏感性；</w:t>
      </w:r>
    </w:p>
    <w:p w14:paraId="374117A4">
      <w:pPr>
        <w:pStyle w:val="56"/>
        <w:spacing w:line="360" w:lineRule="auto"/>
        <w:ind w:firstLine="420"/>
      </w:pPr>
      <w:r>
        <w:rPr>
          <w:rFonts w:hint="eastAsia"/>
        </w:rPr>
        <w:t>e) 对边缘效应的敏感性与最小可用宽度需求。</w:t>
      </w:r>
    </w:p>
    <w:p w14:paraId="1BFA0513">
      <w:pPr>
        <w:pStyle w:val="56"/>
        <w:spacing w:line="360" w:lineRule="auto"/>
        <w:ind w:firstLine="420"/>
      </w:pPr>
      <w:r>
        <w:rPr>
          <w:rFonts w:hint="eastAsia"/>
        </w:rPr>
        <w:t>定位结果应转换为可操作的建设与管理要求，例如：优先选线地类、最小连续长度、跨越设施形式、夜间管控措施与禁入时段等。</w:t>
      </w:r>
    </w:p>
    <w:p w14:paraId="53931FA5">
      <w:pPr>
        <w:pStyle w:val="65"/>
        <w:spacing w:before="120" w:after="120" w:line="360" w:lineRule="auto"/>
      </w:pPr>
      <w:r>
        <w:rPr>
          <w:rFonts w:hint="eastAsia"/>
        </w:rPr>
        <w:t>过程导向定位</w:t>
      </w:r>
    </w:p>
    <w:p w14:paraId="0A62178E">
      <w:pPr>
        <w:pStyle w:val="56"/>
        <w:spacing w:line="360" w:lineRule="auto"/>
        <w:ind w:firstLine="420"/>
      </w:pPr>
      <w:r>
        <w:rPr>
          <w:rFonts w:hint="eastAsia"/>
        </w:rPr>
        <w:t>当生态廊道以维持生态过程为目标时，应重点明确过程类型与关键条件，包括：水文连通过程、营养物流动、物种扩散过程、火生态过程等，并据此提出廊道空间与生境结构要求。例如，河谷型廊道应优先保障河岸带连续性与洪泛区生态缓冲能力；山地廊道应保障垂直带谱的连续性与坡向生境多样性。</w:t>
      </w:r>
    </w:p>
    <w:p w14:paraId="5C4E278C">
      <w:pPr>
        <w:pStyle w:val="65"/>
        <w:spacing w:before="120" w:after="120" w:line="360" w:lineRule="auto"/>
      </w:pPr>
      <w:r>
        <w:rPr>
          <w:rFonts w:hint="eastAsia"/>
        </w:rPr>
        <w:t>冲突导向定位</w:t>
      </w:r>
    </w:p>
    <w:p w14:paraId="3D7A4C0B">
      <w:pPr>
        <w:pStyle w:val="56"/>
        <w:spacing w:line="360" w:lineRule="auto"/>
        <w:ind w:firstLine="420"/>
      </w:pPr>
      <w:r>
        <w:rPr>
          <w:rFonts w:hint="eastAsia"/>
        </w:rPr>
        <w:t>当廊道建设面临显著人类活动冲突时，应以降低冲突为重要定位目标，明确冲突类型，并将导向设施、限速减速、警示系统、分区管控、补偿机制等纳入廊道功能目标与评价体系。</w:t>
      </w:r>
    </w:p>
    <w:p w14:paraId="5A472895">
      <w:pPr>
        <w:pStyle w:val="105"/>
        <w:spacing w:before="120" w:after="120" w:line="360" w:lineRule="auto"/>
      </w:pPr>
      <w:r>
        <w:rPr>
          <w:rFonts w:hint="eastAsia"/>
        </w:rPr>
        <w:t>关键参数与等级</w:t>
      </w:r>
    </w:p>
    <w:p w14:paraId="2A62EE40">
      <w:pPr>
        <w:pStyle w:val="56"/>
        <w:spacing w:line="360" w:lineRule="auto"/>
        <w:ind w:firstLine="420"/>
      </w:pPr>
      <w:r>
        <w:rPr>
          <w:rFonts w:hint="eastAsia"/>
        </w:rPr>
        <w:t>生态廊道应根据目标强度与管控需求设置等级。等级划分可采用一级、二级、三级（或等效）模式，作为管控强度、工程投入与监测频次的依据。等级划分应至少考虑：连接对象重要性、瓶颈程度、阻隔强度、目标物种保护等级、冲突风险与可替代路径冗余等因素。</w:t>
      </w:r>
    </w:p>
    <w:p w14:paraId="305AD961">
      <w:pPr>
        <w:pStyle w:val="56"/>
        <w:spacing w:line="360" w:lineRule="auto"/>
        <w:ind w:firstLine="420"/>
      </w:pPr>
      <w:r>
        <w:rPr>
          <w:rFonts w:hint="eastAsia"/>
        </w:rPr>
        <w:t>廊道类型与管理重点建议见表1。</w:t>
      </w:r>
    </w:p>
    <w:p w14:paraId="1A3AEC19">
      <w:pPr>
        <w:pStyle w:val="56"/>
        <w:spacing w:line="360" w:lineRule="auto"/>
        <w:ind w:firstLine="420"/>
        <w:rPr>
          <w:rFonts w:hint="eastAsia"/>
        </w:rPr>
      </w:pPr>
    </w:p>
    <w:p w14:paraId="285226B2">
      <w:pPr>
        <w:pStyle w:val="112"/>
        <w:spacing w:before="120" w:after="120" w:line="360" w:lineRule="auto"/>
      </w:pPr>
      <w:r>
        <w:rPr>
          <w:rFonts w:hint="eastAsia"/>
        </w:rPr>
        <w:t>廊道类型与管理重点建议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1701"/>
        <w:gridCol w:w="2268"/>
        <w:gridCol w:w="2127"/>
        <w:gridCol w:w="2114"/>
      </w:tblGrid>
      <w:tr w14:paraId="78E037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0CE5DB3C">
            <w:pPr>
              <w:pStyle w:val="178"/>
            </w:pPr>
            <w:r>
              <w:rPr>
                <w:rFonts w:hint="eastAsia"/>
              </w:rPr>
              <w:t>类型</w:t>
            </w:r>
          </w:p>
        </w:tc>
        <w:tc>
          <w:tcPr>
            <w:tcW w:w="1701" w:type="dxa"/>
            <w:tcBorders>
              <w:top w:val="single" w:color="auto" w:sz="8" w:space="0"/>
              <w:bottom w:val="single" w:color="auto" w:sz="8" w:space="0"/>
            </w:tcBorders>
            <w:vAlign w:val="center"/>
          </w:tcPr>
          <w:p w14:paraId="6918491D">
            <w:pPr>
              <w:pStyle w:val="178"/>
            </w:pPr>
            <w:r>
              <w:rPr>
                <w:rFonts w:hint="eastAsia"/>
              </w:rPr>
              <w:t>主要目标</w:t>
            </w:r>
          </w:p>
        </w:tc>
        <w:tc>
          <w:tcPr>
            <w:tcW w:w="2268" w:type="dxa"/>
            <w:tcBorders>
              <w:top w:val="single" w:color="auto" w:sz="8" w:space="0"/>
              <w:bottom w:val="single" w:color="auto" w:sz="8" w:space="0"/>
            </w:tcBorders>
            <w:vAlign w:val="center"/>
          </w:tcPr>
          <w:p w14:paraId="63B9BFD7">
            <w:pPr>
              <w:pStyle w:val="178"/>
            </w:pPr>
            <w:r>
              <w:rPr>
                <w:rFonts w:hint="eastAsia"/>
              </w:rPr>
              <w:t>适用场景</w:t>
            </w:r>
          </w:p>
        </w:tc>
        <w:tc>
          <w:tcPr>
            <w:tcW w:w="2127" w:type="dxa"/>
            <w:tcBorders>
              <w:top w:val="single" w:color="auto" w:sz="8" w:space="0"/>
              <w:bottom w:val="single" w:color="auto" w:sz="8" w:space="0"/>
            </w:tcBorders>
            <w:vAlign w:val="center"/>
          </w:tcPr>
          <w:p w14:paraId="680180EE">
            <w:pPr>
              <w:pStyle w:val="178"/>
            </w:pPr>
            <w:r>
              <w:rPr>
                <w:rFonts w:hint="eastAsia"/>
              </w:rPr>
              <w:t>建设重点</w:t>
            </w:r>
          </w:p>
        </w:tc>
        <w:tc>
          <w:tcPr>
            <w:tcW w:w="2114" w:type="dxa"/>
            <w:tcBorders>
              <w:top w:val="single" w:color="auto" w:sz="8" w:space="0"/>
              <w:bottom w:val="single" w:color="auto" w:sz="8" w:space="0"/>
            </w:tcBorders>
            <w:vAlign w:val="center"/>
          </w:tcPr>
          <w:p w14:paraId="1CBC24E5">
            <w:pPr>
              <w:pStyle w:val="178"/>
            </w:pPr>
            <w:r>
              <w:rPr>
                <w:rFonts w:hint="eastAsia"/>
              </w:rPr>
              <w:t>管理重点</w:t>
            </w:r>
          </w:p>
        </w:tc>
      </w:tr>
      <w:tr w14:paraId="41D32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vAlign w:val="center"/>
          </w:tcPr>
          <w:p w14:paraId="4CB9B4C5">
            <w:pPr>
              <w:pStyle w:val="178"/>
            </w:pPr>
            <w:r>
              <w:rPr>
                <w:rFonts w:hint="eastAsia"/>
              </w:rPr>
              <w:t>区域型</w:t>
            </w:r>
          </w:p>
        </w:tc>
        <w:tc>
          <w:tcPr>
            <w:tcW w:w="1701" w:type="dxa"/>
            <w:tcBorders>
              <w:top w:val="single" w:color="auto" w:sz="8" w:space="0"/>
            </w:tcBorders>
            <w:vAlign w:val="center"/>
          </w:tcPr>
          <w:p w14:paraId="0B58C150">
            <w:pPr>
              <w:pStyle w:val="178"/>
            </w:pPr>
            <w:r>
              <w:rPr>
                <w:rFonts w:hint="eastAsia"/>
              </w:rPr>
              <w:t>生态安全格局与多物种连通</w:t>
            </w:r>
          </w:p>
        </w:tc>
        <w:tc>
          <w:tcPr>
            <w:tcW w:w="2268" w:type="dxa"/>
            <w:tcBorders>
              <w:top w:val="single" w:color="auto" w:sz="8" w:space="0"/>
            </w:tcBorders>
            <w:vAlign w:val="center"/>
          </w:tcPr>
          <w:p w14:paraId="66FCC212">
            <w:pPr>
              <w:pStyle w:val="178"/>
            </w:pPr>
            <w:r>
              <w:rPr>
                <w:rFonts w:hint="eastAsia"/>
              </w:rPr>
              <w:t>多保护地群、重要生态屏障区</w:t>
            </w:r>
          </w:p>
        </w:tc>
        <w:tc>
          <w:tcPr>
            <w:tcW w:w="2127" w:type="dxa"/>
            <w:tcBorders>
              <w:top w:val="single" w:color="auto" w:sz="8" w:space="0"/>
            </w:tcBorders>
            <w:vAlign w:val="center"/>
          </w:tcPr>
          <w:p w14:paraId="09AE2C98">
            <w:pPr>
              <w:pStyle w:val="178"/>
            </w:pPr>
            <w:r>
              <w:rPr>
                <w:rFonts w:hint="eastAsia"/>
              </w:rPr>
              <w:t>网络结构、关键连通区修复、跨越设施体系化配置</w:t>
            </w:r>
          </w:p>
        </w:tc>
        <w:tc>
          <w:tcPr>
            <w:tcW w:w="2114" w:type="dxa"/>
            <w:tcBorders>
              <w:top w:val="single" w:color="auto" w:sz="8" w:space="0"/>
            </w:tcBorders>
            <w:vAlign w:val="center"/>
          </w:tcPr>
          <w:p w14:paraId="79F186F3">
            <w:pPr>
              <w:pStyle w:val="178"/>
            </w:pPr>
            <w:r>
              <w:rPr>
                <w:rFonts w:hint="eastAsia"/>
              </w:rPr>
              <w:t>跨区域协同、长期监测、红线管控</w:t>
            </w:r>
          </w:p>
        </w:tc>
      </w:tr>
      <w:tr w14:paraId="220FAF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5B89EAFB">
            <w:pPr>
              <w:pStyle w:val="178"/>
            </w:pPr>
            <w:r>
              <w:rPr>
                <w:rFonts w:hint="eastAsia"/>
              </w:rPr>
              <w:t>保护地间</w:t>
            </w:r>
          </w:p>
        </w:tc>
        <w:tc>
          <w:tcPr>
            <w:tcW w:w="1701" w:type="dxa"/>
            <w:vAlign w:val="center"/>
          </w:tcPr>
          <w:p w14:paraId="550878F2">
            <w:pPr>
              <w:pStyle w:val="178"/>
            </w:pPr>
            <w:r>
              <w:rPr>
                <w:rFonts w:hint="eastAsia"/>
              </w:rPr>
              <w:t>保护地之间连通与基因交流</w:t>
            </w:r>
          </w:p>
        </w:tc>
        <w:tc>
          <w:tcPr>
            <w:tcW w:w="2268" w:type="dxa"/>
            <w:vAlign w:val="center"/>
          </w:tcPr>
          <w:p w14:paraId="4114CCFB">
            <w:pPr>
              <w:pStyle w:val="178"/>
            </w:pPr>
            <w:r>
              <w:rPr>
                <w:rFonts w:hint="eastAsia"/>
              </w:rPr>
              <w:t>两个或多个保护地之间存在阻隔或瓶颈</w:t>
            </w:r>
          </w:p>
        </w:tc>
        <w:tc>
          <w:tcPr>
            <w:tcW w:w="2127" w:type="dxa"/>
            <w:vAlign w:val="center"/>
          </w:tcPr>
          <w:p w14:paraId="560896B1">
            <w:pPr>
              <w:pStyle w:val="178"/>
            </w:pPr>
            <w:r>
              <w:rPr>
                <w:rFonts w:hint="eastAsia"/>
              </w:rPr>
              <w:t>选线避扰、瓶颈段打通、冲突点治理</w:t>
            </w:r>
          </w:p>
        </w:tc>
        <w:tc>
          <w:tcPr>
            <w:tcW w:w="2114" w:type="dxa"/>
            <w:vAlign w:val="center"/>
          </w:tcPr>
          <w:p w14:paraId="2289F884">
            <w:pPr>
              <w:pStyle w:val="178"/>
            </w:pPr>
            <w:r>
              <w:rPr>
                <w:rFonts w:hint="eastAsia"/>
              </w:rPr>
              <w:t>权属协调、冲突管控、联合执法</w:t>
            </w:r>
          </w:p>
        </w:tc>
      </w:tr>
      <w:tr w14:paraId="465A47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4EC224A7">
            <w:pPr>
              <w:pStyle w:val="178"/>
            </w:pPr>
            <w:r>
              <w:rPr>
                <w:rFonts w:hint="eastAsia"/>
              </w:rPr>
              <w:t>保护地内</w:t>
            </w:r>
          </w:p>
        </w:tc>
        <w:tc>
          <w:tcPr>
            <w:tcW w:w="1701" w:type="dxa"/>
            <w:vAlign w:val="center"/>
          </w:tcPr>
          <w:p w14:paraId="0904F9AE">
            <w:pPr>
              <w:pStyle w:val="178"/>
            </w:pPr>
            <w:r>
              <w:rPr>
                <w:rFonts w:hint="eastAsia"/>
              </w:rPr>
              <w:t>保护地内部斑块连通</w:t>
            </w:r>
          </w:p>
        </w:tc>
        <w:tc>
          <w:tcPr>
            <w:tcW w:w="2268" w:type="dxa"/>
            <w:vAlign w:val="center"/>
          </w:tcPr>
          <w:p w14:paraId="1EEB47FA">
            <w:pPr>
              <w:pStyle w:val="178"/>
            </w:pPr>
            <w:r>
              <w:rPr>
                <w:rFonts w:hint="eastAsia"/>
              </w:rPr>
              <w:t>保护地内道路、景区、工程造成破碎</w:t>
            </w:r>
          </w:p>
        </w:tc>
        <w:tc>
          <w:tcPr>
            <w:tcW w:w="2127" w:type="dxa"/>
            <w:vAlign w:val="center"/>
          </w:tcPr>
          <w:p w14:paraId="43350B66">
            <w:pPr>
              <w:pStyle w:val="178"/>
            </w:pPr>
            <w:r>
              <w:rPr>
                <w:rFonts w:hint="eastAsia"/>
              </w:rPr>
              <w:t>修复与隔离、内部跨越设施、游憩干扰控制</w:t>
            </w:r>
          </w:p>
        </w:tc>
        <w:tc>
          <w:tcPr>
            <w:tcW w:w="2114" w:type="dxa"/>
            <w:vAlign w:val="center"/>
          </w:tcPr>
          <w:p w14:paraId="65033021">
            <w:pPr>
              <w:pStyle w:val="178"/>
            </w:pPr>
            <w:r>
              <w:rPr>
                <w:rFonts w:hint="eastAsia"/>
              </w:rPr>
              <w:t>分区管理、巡护与限制性使用</w:t>
            </w:r>
          </w:p>
        </w:tc>
      </w:tr>
      <w:tr w14:paraId="6FC9F7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106DD1E7">
            <w:pPr>
              <w:pStyle w:val="178"/>
            </w:pPr>
            <w:r>
              <w:rPr>
                <w:rFonts w:hint="eastAsia"/>
              </w:rPr>
              <w:t>带状型</w:t>
            </w:r>
          </w:p>
        </w:tc>
        <w:tc>
          <w:tcPr>
            <w:tcW w:w="1701" w:type="dxa"/>
            <w:vAlign w:val="center"/>
          </w:tcPr>
          <w:p w14:paraId="601A5399">
            <w:pPr>
              <w:pStyle w:val="178"/>
            </w:pPr>
            <w:r>
              <w:rPr>
                <w:rFonts w:hint="eastAsia"/>
              </w:rPr>
              <w:t>连续通行与隐蔽需求</w:t>
            </w:r>
          </w:p>
        </w:tc>
        <w:tc>
          <w:tcPr>
            <w:tcW w:w="2268" w:type="dxa"/>
            <w:vAlign w:val="center"/>
          </w:tcPr>
          <w:p w14:paraId="6D05F5C3">
            <w:pPr>
              <w:pStyle w:val="178"/>
            </w:pPr>
            <w:r>
              <w:rPr>
                <w:rFonts w:hint="eastAsia"/>
              </w:rPr>
              <w:t>对连续生境要求高的物种</w:t>
            </w:r>
          </w:p>
        </w:tc>
        <w:tc>
          <w:tcPr>
            <w:tcW w:w="2127" w:type="dxa"/>
            <w:vAlign w:val="center"/>
          </w:tcPr>
          <w:p w14:paraId="18B22A3C">
            <w:pPr>
              <w:pStyle w:val="178"/>
            </w:pPr>
            <w:r>
              <w:rPr>
                <w:rFonts w:hint="eastAsia"/>
              </w:rPr>
              <w:t>连续带宽与缓冲带、植被结构优化</w:t>
            </w:r>
          </w:p>
        </w:tc>
        <w:tc>
          <w:tcPr>
            <w:tcW w:w="2114" w:type="dxa"/>
            <w:vAlign w:val="center"/>
          </w:tcPr>
          <w:p w14:paraId="060B04F6">
            <w:pPr>
              <w:pStyle w:val="178"/>
            </w:pPr>
            <w:r>
              <w:rPr>
                <w:rFonts w:hint="eastAsia"/>
              </w:rPr>
              <w:t>禁入与限扰、边缘效应控制</w:t>
            </w:r>
          </w:p>
        </w:tc>
      </w:tr>
      <w:tr w14:paraId="4BFCFD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322BDB08">
            <w:pPr>
              <w:pStyle w:val="178"/>
            </w:pPr>
            <w:r>
              <w:rPr>
                <w:rFonts w:hint="eastAsia"/>
              </w:rPr>
              <w:t>网络型</w:t>
            </w:r>
          </w:p>
        </w:tc>
        <w:tc>
          <w:tcPr>
            <w:tcW w:w="1701" w:type="dxa"/>
            <w:vAlign w:val="center"/>
          </w:tcPr>
          <w:p w14:paraId="577E9BE5">
            <w:pPr>
              <w:pStyle w:val="178"/>
            </w:pPr>
            <w:r>
              <w:rPr>
                <w:rFonts w:hint="eastAsia"/>
              </w:rPr>
              <w:t>路径冗余与系统韧性</w:t>
            </w:r>
          </w:p>
        </w:tc>
        <w:tc>
          <w:tcPr>
            <w:tcW w:w="2268" w:type="dxa"/>
            <w:vAlign w:val="center"/>
          </w:tcPr>
          <w:p w14:paraId="2F2F7FCD">
            <w:pPr>
              <w:pStyle w:val="178"/>
            </w:pPr>
            <w:r>
              <w:rPr>
                <w:rFonts w:hint="eastAsia"/>
              </w:rPr>
              <w:t>地形复杂、用地约束强、多物种</w:t>
            </w:r>
          </w:p>
        </w:tc>
        <w:tc>
          <w:tcPr>
            <w:tcW w:w="2127" w:type="dxa"/>
            <w:vAlign w:val="center"/>
          </w:tcPr>
          <w:p w14:paraId="4C46AC9F">
            <w:pPr>
              <w:pStyle w:val="178"/>
            </w:pPr>
            <w:r>
              <w:rPr>
                <w:rFonts w:hint="eastAsia"/>
              </w:rPr>
              <w:t>多路径组合、节点优化、阻力面整体降低</w:t>
            </w:r>
          </w:p>
        </w:tc>
        <w:tc>
          <w:tcPr>
            <w:tcW w:w="2114" w:type="dxa"/>
            <w:vAlign w:val="center"/>
          </w:tcPr>
          <w:p w14:paraId="4E591EBC">
            <w:pPr>
              <w:pStyle w:val="178"/>
            </w:pPr>
            <w:r>
              <w:rPr>
                <w:rFonts w:hint="eastAsia"/>
              </w:rPr>
              <w:t>多点监测、动态调整、应急替代</w:t>
            </w:r>
          </w:p>
        </w:tc>
      </w:tr>
      <w:tr w14:paraId="3E362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4390EEA4">
            <w:pPr>
              <w:pStyle w:val="178"/>
            </w:pPr>
            <w:r>
              <w:rPr>
                <w:rFonts w:hint="eastAsia"/>
              </w:rPr>
              <w:t>踏脚石型</w:t>
            </w:r>
          </w:p>
        </w:tc>
        <w:tc>
          <w:tcPr>
            <w:tcW w:w="1701" w:type="dxa"/>
            <w:vAlign w:val="center"/>
          </w:tcPr>
          <w:p w14:paraId="2A1FEE35">
            <w:pPr>
              <w:pStyle w:val="178"/>
            </w:pPr>
            <w:r>
              <w:rPr>
                <w:rFonts w:hint="eastAsia"/>
              </w:rPr>
              <w:t>过渡连通与中继补给</w:t>
            </w:r>
          </w:p>
        </w:tc>
        <w:tc>
          <w:tcPr>
            <w:tcW w:w="2268" w:type="dxa"/>
            <w:vAlign w:val="center"/>
          </w:tcPr>
          <w:p w14:paraId="26023EEC">
            <w:pPr>
              <w:pStyle w:val="178"/>
            </w:pPr>
            <w:r>
              <w:rPr>
                <w:rFonts w:hint="eastAsia"/>
              </w:rPr>
              <w:t>土地紧张、连续带难以形成</w:t>
            </w:r>
          </w:p>
        </w:tc>
        <w:tc>
          <w:tcPr>
            <w:tcW w:w="2127" w:type="dxa"/>
            <w:vAlign w:val="center"/>
          </w:tcPr>
          <w:p w14:paraId="3F34AB24">
            <w:pPr>
              <w:pStyle w:val="178"/>
            </w:pPr>
            <w:r>
              <w:rPr>
                <w:rFonts w:hint="eastAsia"/>
              </w:rPr>
              <w:t>节点布局、质量提升、水源与隐蔽补给</w:t>
            </w:r>
          </w:p>
        </w:tc>
        <w:tc>
          <w:tcPr>
            <w:tcW w:w="2114" w:type="dxa"/>
            <w:vAlign w:val="center"/>
          </w:tcPr>
          <w:p w14:paraId="629661E3">
            <w:pPr>
              <w:pStyle w:val="178"/>
            </w:pPr>
            <w:r>
              <w:rPr>
                <w:rFonts w:hint="eastAsia"/>
              </w:rPr>
              <w:t>节点保护、维护频次、入侵控制</w:t>
            </w:r>
          </w:p>
        </w:tc>
      </w:tr>
    </w:tbl>
    <w:p w14:paraId="76CAC630">
      <w:pPr>
        <w:pStyle w:val="105"/>
        <w:spacing w:before="120" w:after="120" w:line="360" w:lineRule="auto"/>
      </w:pPr>
      <w:r>
        <w:rPr>
          <w:rFonts w:hint="eastAsia"/>
        </w:rPr>
        <w:t>分区与管控强度</w:t>
      </w:r>
    </w:p>
    <w:p w14:paraId="1DD33D1E">
      <w:pPr>
        <w:pStyle w:val="56"/>
        <w:spacing w:line="360" w:lineRule="auto"/>
        <w:ind w:firstLine="420"/>
      </w:pPr>
      <w:r>
        <w:rPr>
          <w:rFonts w:hint="eastAsia"/>
        </w:rPr>
        <w:t>生态廊道宜按功能划分为核心通行区、缓冲调节区与协同管理区（或等效分区）。</w:t>
      </w:r>
    </w:p>
    <w:p w14:paraId="4BDC5CDF">
      <w:pPr>
        <w:pStyle w:val="132"/>
        <w:spacing w:line="360" w:lineRule="auto"/>
      </w:pPr>
      <w:r>
        <w:rPr>
          <w:rFonts w:hint="eastAsia"/>
        </w:rPr>
        <w:t>核心通行区：保障目标物种通行的关键区域，应严格控制人为干扰与建设活动，优先维持或恢复自然生境；</w:t>
      </w:r>
    </w:p>
    <w:p w14:paraId="5FE3C0F5">
      <w:pPr>
        <w:pStyle w:val="132"/>
        <w:spacing w:line="360" w:lineRule="auto"/>
      </w:pPr>
      <w:r>
        <w:rPr>
          <w:rFonts w:hint="eastAsia"/>
        </w:rPr>
        <w:t>缓冲调节区：削减外部干扰与边缘效应，可设置生态修复、限制性利用与必要的管理设施；</w:t>
      </w:r>
    </w:p>
    <w:p w14:paraId="222ABF17">
      <w:pPr>
        <w:pStyle w:val="132"/>
        <w:spacing w:line="360" w:lineRule="auto"/>
      </w:pPr>
      <w:r>
        <w:rPr>
          <w:rFonts w:hint="eastAsia"/>
        </w:rPr>
        <w:t>协同管理区：与周边生产生活空间衔接的区域，应通过协商机制与管控措施降低冲突，并形成可执行的巡护、宣传与补偿机制。</w:t>
      </w:r>
    </w:p>
    <w:p w14:paraId="398B4002">
      <w:pPr>
        <w:pStyle w:val="56"/>
        <w:spacing w:line="360" w:lineRule="auto"/>
        <w:ind w:firstLine="420"/>
      </w:pPr>
      <w:r>
        <w:rPr>
          <w:rFonts w:hint="eastAsia"/>
        </w:rPr>
        <w:t>管控强度应与廊道等级匹配。一级廊道核心通行区应实施更严格的准入与开发限制；三级廊道可在不降低通透性的前提下探索兼容性利用，但应设置红线约束与动态监测。</w:t>
      </w:r>
    </w:p>
    <w:p w14:paraId="1DFA87AC">
      <w:pPr>
        <w:pStyle w:val="105"/>
        <w:spacing w:before="120" w:after="120" w:line="360" w:lineRule="auto"/>
      </w:pPr>
      <w:r>
        <w:rPr>
          <w:rFonts w:hint="eastAsia"/>
        </w:rPr>
        <w:t>类型确认与文件化</w:t>
      </w:r>
    </w:p>
    <w:p w14:paraId="7B37BDE1">
      <w:pPr>
        <w:pStyle w:val="56"/>
        <w:spacing w:line="360" w:lineRule="auto"/>
        <w:ind w:firstLine="420"/>
      </w:pPr>
      <w:r>
        <w:rPr>
          <w:rFonts w:hint="eastAsia"/>
        </w:rPr>
        <w:t>类型确认与文件化要求如下：</w:t>
      </w:r>
    </w:p>
    <w:p w14:paraId="5C5B2FC1">
      <w:pPr>
        <w:pStyle w:val="56"/>
        <w:spacing w:line="360" w:lineRule="auto"/>
        <w:ind w:firstLine="420"/>
      </w:pPr>
      <w:r>
        <w:rPr>
          <w:rFonts w:hint="eastAsia"/>
        </w:rPr>
        <w:t>a) 廊道类型、等级、分区范围与功能定位应形成正式成果文件，至少包括文本说明、空间边界数据、关键参数表与管控清单；</w:t>
      </w:r>
    </w:p>
    <w:p w14:paraId="3143EC10">
      <w:pPr>
        <w:pStyle w:val="56"/>
        <w:spacing w:line="360" w:lineRule="auto"/>
        <w:ind w:firstLine="420"/>
      </w:pPr>
      <w:r>
        <w:rPr>
          <w:rFonts w:hint="eastAsia"/>
        </w:rPr>
        <w:t>b) 类型确认应经过多部门论证，并征求相关权属主体与社区意见；</w:t>
      </w:r>
    </w:p>
    <w:p w14:paraId="5A152B32">
      <w:pPr>
        <w:pStyle w:val="56"/>
        <w:spacing w:line="360" w:lineRule="auto"/>
        <w:ind w:firstLine="420"/>
      </w:pPr>
      <w:r>
        <w:rPr>
          <w:rFonts w:hint="eastAsia"/>
        </w:rPr>
        <w:t>c) 类型与定位如需调整，应依据监测评估结果与外部条件变化，履行评审与备案程序，并保留变更记录。</w:t>
      </w:r>
    </w:p>
    <w:p w14:paraId="71590A18">
      <w:pPr>
        <w:pStyle w:val="104"/>
        <w:spacing w:before="240" w:after="240" w:line="360" w:lineRule="auto"/>
      </w:pPr>
      <w:bookmarkStart w:id="53" w:name="_Toc220060816"/>
      <w:r>
        <w:rPr>
          <w:rFonts w:hint="eastAsia"/>
        </w:rPr>
        <w:t>规划选线</w:t>
      </w:r>
      <w:bookmarkEnd w:id="53"/>
    </w:p>
    <w:p w14:paraId="66CE3F8C">
      <w:pPr>
        <w:pStyle w:val="105"/>
        <w:spacing w:before="120" w:after="120" w:line="360" w:lineRule="auto"/>
      </w:pPr>
      <w:r>
        <w:rPr>
          <w:rFonts w:hint="eastAsia"/>
        </w:rPr>
        <w:t>总则</w:t>
      </w:r>
    </w:p>
    <w:p w14:paraId="79DD79E0">
      <w:pPr>
        <w:pStyle w:val="165"/>
        <w:spacing w:line="360" w:lineRule="auto"/>
      </w:pPr>
      <w:r>
        <w:rPr>
          <w:rFonts w:hint="eastAsia"/>
        </w:rPr>
        <w:t>生态廊道规划选线应在第5章分类定位基础上开展，遵循“目标明确、科学识别、避让优先、瓶颈优先、冲突可控、落地可管”的原则。选线成果应同时满足生态有效性与实施可行性：既能显著提升连通性、降低生态阻力、增强通透性，又能在权属、用地、工程实施、运维管理与资金保障等方面具备可落地条件。</w:t>
      </w:r>
    </w:p>
    <w:p w14:paraId="5DAFC35E">
      <w:pPr>
        <w:pStyle w:val="165"/>
        <w:spacing w:line="360" w:lineRule="auto"/>
      </w:pPr>
      <w:r>
        <w:rPr>
          <w:rFonts w:hint="eastAsia"/>
        </w:rPr>
        <w:t>规划选线应坚持多方案比选与证据支撑。对一级廊道或涉及重要保护对象的廊道，宜采用定量方法（阻力面构建、最小累积阻力、连通性模型等）与实地核查相结合，并形成可追溯的参数依据与论证材料。</w:t>
      </w:r>
    </w:p>
    <w:p w14:paraId="4766104A">
      <w:pPr>
        <w:pStyle w:val="105"/>
        <w:spacing w:before="120" w:after="120" w:line="360" w:lineRule="auto"/>
      </w:pPr>
      <w:r>
        <w:rPr>
          <w:rFonts w:hint="eastAsia"/>
        </w:rPr>
        <w:t>基础资料</w:t>
      </w:r>
    </w:p>
    <w:p w14:paraId="04A25B0C">
      <w:pPr>
        <w:pStyle w:val="56"/>
        <w:spacing w:line="360" w:lineRule="auto"/>
        <w:ind w:firstLine="420"/>
      </w:pPr>
      <w:r>
        <w:rPr>
          <w:rFonts w:hint="eastAsia"/>
        </w:rPr>
        <w:t>规划选线应收集并核验以下资料，形成统一坐标基准与数据字典，必要时进行尺度一致化处理：</w:t>
      </w:r>
    </w:p>
    <w:p w14:paraId="638B9ECB">
      <w:pPr>
        <w:pStyle w:val="56"/>
        <w:spacing w:line="360" w:lineRule="auto"/>
        <w:ind w:firstLine="420"/>
      </w:pPr>
      <w:r>
        <w:rPr>
          <w:rFonts w:hint="eastAsia"/>
        </w:rPr>
        <w:t>a) 自然保护地边界、功能分区、管控要求与相关规划成果；</w:t>
      </w:r>
    </w:p>
    <w:p w14:paraId="7E57BDDD">
      <w:pPr>
        <w:pStyle w:val="56"/>
        <w:spacing w:line="360" w:lineRule="auto"/>
        <w:ind w:firstLine="420"/>
      </w:pPr>
      <w:r>
        <w:rPr>
          <w:rFonts w:hint="eastAsia"/>
        </w:rPr>
        <w:t>b) 地形地貌数据（DEM）、坡度坡向、河网与水文资料；</w:t>
      </w:r>
    </w:p>
    <w:p w14:paraId="071BCB9D">
      <w:pPr>
        <w:pStyle w:val="56"/>
        <w:spacing w:line="360" w:lineRule="auto"/>
        <w:ind w:firstLine="420"/>
      </w:pPr>
      <w:r>
        <w:rPr>
          <w:rFonts w:hint="eastAsia"/>
        </w:rPr>
        <w:t>c) 植被类型、土地利用现状、生态红线与永久基本农田等空间管控边界；</w:t>
      </w:r>
    </w:p>
    <w:p w14:paraId="505EF11E">
      <w:pPr>
        <w:pStyle w:val="56"/>
        <w:spacing w:line="360" w:lineRule="auto"/>
        <w:ind w:firstLine="420"/>
      </w:pPr>
      <w:r>
        <w:rPr>
          <w:rFonts w:hint="eastAsia"/>
        </w:rPr>
        <w:t>d) 交通与市政基础设施分布（道路等级、铁路、围栏、管线等）及其通行阻隔特征；</w:t>
      </w:r>
    </w:p>
    <w:p w14:paraId="6554F6BF">
      <w:pPr>
        <w:pStyle w:val="56"/>
        <w:spacing w:line="360" w:lineRule="auto"/>
        <w:ind w:firstLine="420"/>
      </w:pPr>
      <w:r>
        <w:rPr>
          <w:rFonts w:hint="eastAsia"/>
        </w:rPr>
        <w:t>e) 人类活动强度数据（居民点、夜间灯光、旅游设施、矿山与建设项目等）；</w:t>
      </w:r>
    </w:p>
    <w:p w14:paraId="078AD7FB">
      <w:pPr>
        <w:pStyle w:val="56"/>
        <w:spacing w:line="360" w:lineRule="auto"/>
        <w:ind w:firstLine="420"/>
      </w:pPr>
      <w:r>
        <w:rPr>
          <w:rFonts w:hint="eastAsia"/>
        </w:rPr>
        <w:t>f) 目标物种或物种组分布资料（历史记录、调查数据、关键栖息地与迁移路径、碰撞热点等）；</w:t>
      </w:r>
    </w:p>
    <w:p w14:paraId="5BBA905E">
      <w:pPr>
        <w:pStyle w:val="56"/>
        <w:spacing w:line="360" w:lineRule="auto"/>
        <w:ind w:firstLine="420"/>
      </w:pPr>
      <w:r>
        <w:rPr>
          <w:rFonts w:hint="eastAsia"/>
        </w:rPr>
        <w:t>g) 权属与管理信息（国有、集体、承包经营、保护地管护责任主体等）。</w:t>
      </w:r>
    </w:p>
    <w:p w14:paraId="250FC0C8">
      <w:pPr>
        <w:pStyle w:val="56"/>
        <w:spacing w:line="360" w:lineRule="auto"/>
        <w:ind w:firstLine="420"/>
      </w:pPr>
      <w:r>
        <w:rPr>
          <w:rFonts w:hint="eastAsia"/>
        </w:rPr>
        <w:t>资料质量应满足可用于空间分析与工程落地的精度要求；数据缺失或精度不足时，应明确假设条件并开展补充调查或抽样核查。</w:t>
      </w:r>
    </w:p>
    <w:p w14:paraId="4DE6D018">
      <w:pPr>
        <w:pStyle w:val="105"/>
        <w:spacing w:before="120" w:after="120" w:line="360" w:lineRule="auto"/>
      </w:pPr>
      <w:r>
        <w:rPr>
          <w:rFonts w:hint="eastAsia"/>
        </w:rPr>
        <w:t>选线方法</w:t>
      </w:r>
    </w:p>
    <w:p w14:paraId="2CFC53C4">
      <w:pPr>
        <w:pStyle w:val="65"/>
        <w:spacing w:before="120" w:after="120" w:line="360" w:lineRule="auto"/>
      </w:pPr>
      <w:r>
        <w:rPr>
          <w:rFonts w:hint="eastAsia"/>
        </w:rPr>
        <w:t>方案生成</w:t>
      </w:r>
    </w:p>
    <w:p w14:paraId="23ED8CD2">
      <w:pPr>
        <w:pStyle w:val="56"/>
        <w:spacing w:line="360" w:lineRule="auto"/>
        <w:ind w:firstLine="420"/>
      </w:pPr>
      <w:r>
        <w:rPr>
          <w:rFonts w:hint="eastAsia"/>
        </w:rPr>
        <w:t>选线应至少形成两条及以上备选通道，并对每条通道明确：连接对象、通道长度、关键连通区、瓶颈段与阻隔点、主要冲突点、拟采用措施与管控等级建议。</w:t>
      </w:r>
    </w:p>
    <w:p w14:paraId="5262C69C">
      <w:pPr>
        <w:pStyle w:val="65"/>
        <w:spacing w:before="120" w:after="120" w:line="360" w:lineRule="auto"/>
      </w:pPr>
      <w:r>
        <w:rPr>
          <w:rFonts w:hint="eastAsia"/>
        </w:rPr>
        <w:t>阻力面构建</w:t>
      </w:r>
    </w:p>
    <w:p w14:paraId="147F0478">
      <w:pPr>
        <w:pStyle w:val="56"/>
        <w:spacing w:line="360" w:lineRule="auto"/>
        <w:ind w:firstLine="420"/>
      </w:pPr>
      <w:r>
        <w:rPr>
          <w:rFonts w:hint="eastAsia"/>
        </w:rPr>
        <w:t>应根据目标物种或生态过程需求，构建生态阻力面。阻力因子宜至少包括：土地利用类型、坡度地形、人类干扰强度、道路密度与等级、水体阻隔特征、夜间光照等。阻力赋值应形成参数表并经论证，必要时对高风险因子设置更高权重。</w:t>
      </w:r>
    </w:p>
    <w:p w14:paraId="6E3BC83B">
      <w:pPr>
        <w:pStyle w:val="65"/>
        <w:spacing w:before="120" w:after="120" w:line="360" w:lineRule="auto"/>
      </w:pPr>
      <w:r>
        <w:rPr>
          <w:rFonts w:hint="eastAsia"/>
        </w:rPr>
        <w:t>通道识别</w:t>
      </w:r>
    </w:p>
    <w:p w14:paraId="067D71A1">
      <w:pPr>
        <w:pStyle w:val="56"/>
        <w:spacing w:line="360" w:lineRule="auto"/>
        <w:ind w:firstLine="420"/>
      </w:pPr>
      <w:r>
        <w:rPr>
          <w:rFonts w:hint="eastAsia"/>
        </w:rPr>
        <w:t>可采用以下一种或组合方法识别潜在廊道：</w:t>
      </w:r>
    </w:p>
    <w:p w14:paraId="157CDA13">
      <w:pPr>
        <w:pStyle w:val="56"/>
        <w:spacing w:line="360" w:lineRule="auto"/>
        <w:ind w:firstLine="420"/>
      </w:pPr>
      <w:r>
        <w:rPr>
          <w:rFonts w:hint="eastAsia"/>
        </w:rPr>
        <w:t>a) 最小累积阻力方法：识别核心斑块之间阻力最小路径及其邻域；</w:t>
      </w:r>
    </w:p>
    <w:p w14:paraId="71C6C14C">
      <w:pPr>
        <w:pStyle w:val="56"/>
        <w:spacing w:line="360" w:lineRule="auto"/>
        <w:ind w:firstLine="420"/>
      </w:pPr>
      <w:r>
        <w:rPr>
          <w:rFonts w:hint="eastAsia"/>
        </w:rPr>
        <w:t>b) 电路理论方法：识别多路径冗余与电流密集区，定位关键连通区与瓶颈段；</w:t>
      </w:r>
    </w:p>
    <w:p w14:paraId="70F27BDD">
      <w:pPr>
        <w:pStyle w:val="56"/>
        <w:spacing w:line="360" w:lineRule="auto"/>
        <w:ind w:firstLine="420"/>
      </w:pPr>
      <w:r>
        <w:rPr>
          <w:rFonts w:hint="eastAsia"/>
        </w:rPr>
        <w:t>c) 图论与连通性指数：用于多斑块网络连通性评估与节点优先级排序；</w:t>
      </w:r>
    </w:p>
    <w:p w14:paraId="600216FF">
      <w:pPr>
        <w:pStyle w:val="56"/>
        <w:spacing w:line="360" w:lineRule="auto"/>
        <w:ind w:firstLine="420"/>
      </w:pPr>
      <w:r>
        <w:rPr>
          <w:rFonts w:hint="eastAsia"/>
        </w:rPr>
        <w:t>d) 经验判读与实地核查：在资料不足或地形复杂区域作为补充与校正。</w:t>
      </w:r>
    </w:p>
    <w:p w14:paraId="48EB3645">
      <w:pPr>
        <w:pStyle w:val="56"/>
        <w:spacing w:line="360" w:lineRule="auto"/>
        <w:ind w:firstLine="420"/>
        <w:rPr>
          <w:rFonts w:hint="eastAsia"/>
        </w:rPr>
      </w:pPr>
    </w:p>
    <w:p w14:paraId="7F98DC0A">
      <w:pPr>
        <w:pStyle w:val="65"/>
        <w:spacing w:before="120" w:after="120" w:line="360" w:lineRule="auto"/>
      </w:pPr>
      <w:r>
        <w:rPr>
          <w:rFonts w:hint="eastAsia"/>
        </w:rPr>
        <w:t>方案比选</w:t>
      </w:r>
    </w:p>
    <w:p w14:paraId="6C28B3B9">
      <w:pPr>
        <w:pStyle w:val="56"/>
        <w:spacing w:line="360" w:lineRule="auto"/>
        <w:ind w:firstLine="420"/>
      </w:pPr>
      <w:r>
        <w:rPr>
          <w:rFonts w:hint="eastAsia"/>
        </w:rPr>
        <w:t>方案比选应至少包含生态效果、工程可行性、管理可达性与冲突风险四类评价。对一级廊道应设置更严格的生态效果门槛；对冲突高发区应优先选择“避让+跨越+管控”的综合方案，而非单一工程化方案。</w:t>
      </w:r>
    </w:p>
    <w:p w14:paraId="0911D28D">
      <w:pPr>
        <w:pStyle w:val="105"/>
        <w:spacing w:before="120" w:after="120" w:line="360" w:lineRule="auto"/>
      </w:pPr>
      <w:r>
        <w:rPr>
          <w:rFonts w:hint="eastAsia"/>
        </w:rPr>
        <w:t>选线约束</w:t>
      </w:r>
    </w:p>
    <w:p w14:paraId="0D0AC5F0">
      <w:pPr>
        <w:pStyle w:val="65"/>
        <w:spacing w:before="120" w:after="120" w:line="360" w:lineRule="auto"/>
      </w:pPr>
      <w:r>
        <w:rPr>
          <w:rFonts w:hint="eastAsia"/>
        </w:rPr>
        <w:t>避让原则</w:t>
      </w:r>
    </w:p>
    <w:p w14:paraId="71584CD2">
      <w:pPr>
        <w:pStyle w:val="56"/>
        <w:spacing w:line="360" w:lineRule="auto"/>
        <w:ind w:firstLine="420"/>
      </w:pPr>
      <w:r>
        <w:rPr>
          <w:rFonts w:hint="eastAsia"/>
        </w:rPr>
        <w:t>选线应优先避让或严格限制进入以下区域：</w:t>
      </w:r>
    </w:p>
    <w:p w14:paraId="638813CE">
      <w:pPr>
        <w:pStyle w:val="56"/>
        <w:spacing w:line="360" w:lineRule="auto"/>
        <w:ind w:firstLine="420"/>
      </w:pPr>
      <w:r>
        <w:rPr>
          <w:rFonts w:hint="eastAsia"/>
        </w:rPr>
        <w:t>a) 生态敏感核心区与严格管控区（如保护地核心区、严格保护区等）；</w:t>
      </w:r>
    </w:p>
    <w:p w14:paraId="766CBCBE">
      <w:pPr>
        <w:pStyle w:val="56"/>
        <w:spacing w:line="360" w:lineRule="auto"/>
        <w:ind w:firstLine="420"/>
      </w:pPr>
      <w:r>
        <w:rPr>
          <w:rFonts w:hint="eastAsia"/>
        </w:rPr>
        <w:t>b) 高强度建设用地与近期确定的重大建设项目用地；</w:t>
      </w:r>
    </w:p>
    <w:p w14:paraId="4491CF57">
      <w:pPr>
        <w:pStyle w:val="56"/>
        <w:spacing w:line="360" w:lineRule="auto"/>
        <w:ind w:firstLine="420"/>
      </w:pPr>
      <w:r>
        <w:rPr>
          <w:rFonts w:hint="eastAsia"/>
        </w:rPr>
        <w:t>c) 破碎化严重且修复成本过高、可替代路径充足的区域；</w:t>
      </w:r>
    </w:p>
    <w:p w14:paraId="712B081C">
      <w:pPr>
        <w:pStyle w:val="56"/>
        <w:spacing w:line="360" w:lineRule="auto"/>
        <w:ind w:firstLine="420"/>
      </w:pPr>
      <w:r>
        <w:rPr>
          <w:rFonts w:hint="eastAsia"/>
        </w:rPr>
        <w:t>d) 明显增加人兽冲突与安全风险的区域（如密集居民点周边）除非具备有效管控方案。</w:t>
      </w:r>
    </w:p>
    <w:p w14:paraId="6FB484E3">
      <w:pPr>
        <w:pStyle w:val="65"/>
        <w:spacing w:before="120" w:after="120" w:line="360" w:lineRule="auto"/>
      </w:pPr>
      <w:r>
        <w:rPr>
          <w:rFonts w:hint="eastAsia"/>
        </w:rPr>
        <w:t>优先原则</w:t>
      </w:r>
    </w:p>
    <w:p w14:paraId="7B5ADC44">
      <w:pPr>
        <w:pStyle w:val="56"/>
        <w:spacing w:line="360" w:lineRule="auto"/>
        <w:ind w:firstLine="420"/>
      </w:pPr>
      <w:r>
        <w:rPr>
          <w:rFonts w:hint="eastAsia"/>
        </w:rPr>
        <w:t>选线应优先利用以下空间：</w:t>
      </w:r>
    </w:p>
    <w:p w14:paraId="67C11ACE">
      <w:pPr>
        <w:pStyle w:val="132"/>
        <w:spacing w:line="360" w:lineRule="auto"/>
      </w:pPr>
      <w:r>
        <w:rPr>
          <w:rFonts w:hint="eastAsia"/>
        </w:rPr>
        <w:t>现有连续自然生境（林地、草地、湿地、河岸带等）；</w:t>
      </w:r>
    </w:p>
    <w:p w14:paraId="762E45A5">
      <w:pPr>
        <w:pStyle w:val="132"/>
        <w:spacing w:line="360" w:lineRule="auto"/>
      </w:pPr>
      <w:r>
        <w:rPr>
          <w:rFonts w:hint="eastAsia"/>
        </w:rPr>
        <w:t>保护地边缘低干扰过渡带与生态红线空间；</w:t>
      </w:r>
    </w:p>
    <w:p w14:paraId="6832D1F6">
      <w:pPr>
        <w:pStyle w:val="132"/>
        <w:spacing w:line="360" w:lineRule="auto"/>
      </w:pPr>
      <w:r>
        <w:rPr>
          <w:rFonts w:hint="eastAsia"/>
        </w:rPr>
        <w:t>可通过生态修复快速提升质量的退化生境；</w:t>
      </w:r>
    </w:p>
    <w:p w14:paraId="148BF13B">
      <w:pPr>
        <w:pStyle w:val="132"/>
        <w:spacing w:line="360" w:lineRule="auto"/>
      </w:pPr>
      <w:r>
        <w:rPr>
          <w:rFonts w:hint="eastAsia"/>
        </w:rPr>
        <w:t>可通过既有涵洞、桥下空间或可改造节点实现跨越的通道。</w:t>
      </w:r>
    </w:p>
    <w:p w14:paraId="662C78BD">
      <w:pPr>
        <w:pStyle w:val="105"/>
        <w:spacing w:before="120" w:after="120" w:line="360" w:lineRule="auto"/>
      </w:pPr>
      <w:r>
        <w:rPr>
          <w:rFonts w:hint="eastAsia"/>
        </w:rPr>
        <w:t>关键段确定</w:t>
      </w:r>
    </w:p>
    <w:p w14:paraId="650BE597">
      <w:pPr>
        <w:pStyle w:val="56"/>
        <w:spacing w:line="360" w:lineRule="auto"/>
        <w:ind w:firstLine="420"/>
      </w:pPr>
      <w:r>
        <w:rPr>
          <w:rFonts w:hint="eastAsia"/>
        </w:rPr>
        <w:t>规划选线应识别并标注以下关键段，并提出针对性措施：</w:t>
      </w:r>
    </w:p>
    <w:p w14:paraId="1473D129">
      <w:pPr>
        <w:pStyle w:val="132"/>
        <w:spacing w:line="360" w:lineRule="auto"/>
      </w:pPr>
      <w:r>
        <w:rPr>
          <w:rFonts w:hint="eastAsia"/>
        </w:rPr>
        <w:t>瓶颈段：通道宽度受限或阻力集中区，应优先扩大通行空间或降低干扰；</w:t>
      </w:r>
    </w:p>
    <w:p w14:paraId="3A2BDCAC">
      <w:pPr>
        <w:pStyle w:val="132"/>
        <w:spacing w:line="360" w:lineRule="auto"/>
      </w:pPr>
      <w:r>
        <w:rPr>
          <w:rFonts w:hint="eastAsia"/>
        </w:rPr>
        <w:t>阻隔段：道路、铁路、水利工程等线性阻隔穿越区，应配置生态跨越设施与导向措施；</w:t>
      </w:r>
    </w:p>
    <w:p w14:paraId="3FBD96F7">
      <w:pPr>
        <w:pStyle w:val="132"/>
        <w:spacing w:line="360" w:lineRule="auto"/>
      </w:pPr>
      <w:r>
        <w:rPr>
          <w:rFonts w:hint="eastAsia"/>
        </w:rPr>
        <w:t>冲突段：靠近居民点、农田或旅游活动区，应配置限速、警示、分区管控、补偿与巡护措施；</w:t>
      </w:r>
    </w:p>
    <w:p w14:paraId="2C1948EC">
      <w:pPr>
        <w:pStyle w:val="132"/>
        <w:spacing w:line="360" w:lineRule="auto"/>
      </w:pPr>
      <w:r>
        <w:rPr>
          <w:rFonts w:hint="eastAsia"/>
        </w:rPr>
        <w:t>脆弱段：易受火灾、洪水、滑坡、病虫害等影响区域，应设置冗余路径或应急替代通道。</w:t>
      </w:r>
    </w:p>
    <w:p w14:paraId="23C453BE">
      <w:pPr>
        <w:pStyle w:val="105"/>
        <w:spacing w:before="120" w:after="120" w:line="360" w:lineRule="auto"/>
      </w:pPr>
      <w:r>
        <w:rPr>
          <w:rFonts w:hint="eastAsia"/>
        </w:rPr>
        <w:t>成果表达</w:t>
      </w:r>
    </w:p>
    <w:p w14:paraId="2F06EE8F">
      <w:pPr>
        <w:pStyle w:val="56"/>
        <w:spacing w:line="360" w:lineRule="auto"/>
        <w:ind w:firstLine="420"/>
      </w:pPr>
      <w:r>
        <w:rPr>
          <w:rFonts w:hint="eastAsia"/>
        </w:rPr>
        <w:t>选线成果应至少包括：</w:t>
      </w:r>
    </w:p>
    <w:p w14:paraId="37FAC249">
      <w:pPr>
        <w:pStyle w:val="132"/>
        <w:spacing w:line="360" w:lineRule="auto"/>
      </w:pPr>
      <w:r>
        <w:rPr>
          <w:rFonts w:hint="eastAsia"/>
        </w:rPr>
        <w:t>廊道边界与分区图件（核心通行区、缓冲调节区、协同管理区）；</w:t>
      </w:r>
    </w:p>
    <w:p w14:paraId="29FC384C">
      <w:pPr>
        <w:pStyle w:val="132"/>
        <w:spacing w:line="360" w:lineRule="auto"/>
      </w:pPr>
      <w:r>
        <w:rPr>
          <w:rFonts w:hint="eastAsia"/>
        </w:rPr>
        <w:t>关键段清单与坐标定位（瓶颈、阻隔、冲突、脆弱段）；</w:t>
      </w:r>
    </w:p>
    <w:p w14:paraId="4C0883EA">
      <w:pPr>
        <w:pStyle w:val="132"/>
        <w:spacing w:line="360" w:lineRule="auto"/>
      </w:pPr>
      <w:r>
        <w:rPr>
          <w:rFonts w:hint="eastAsia"/>
        </w:rPr>
        <w:t>方案比选说明（指标、参数、权重与结论）；</w:t>
      </w:r>
    </w:p>
    <w:p w14:paraId="7DB98CB5">
      <w:pPr>
        <w:pStyle w:val="132"/>
        <w:spacing w:line="360" w:lineRule="auto"/>
      </w:pPr>
      <w:r>
        <w:rPr>
          <w:rFonts w:hint="eastAsia"/>
        </w:rPr>
        <w:t>管控清单（禁限事项、巡护重点、跨越设施需求、修复工程包）；</w:t>
      </w:r>
    </w:p>
    <w:p w14:paraId="228024A6">
      <w:pPr>
        <w:pStyle w:val="132"/>
        <w:spacing w:line="360" w:lineRule="auto"/>
      </w:pPr>
      <w:r>
        <w:rPr>
          <w:rFonts w:hint="eastAsia"/>
        </w:rPr>
        <w:t>数据与参数附录（阻力赋值、模型参数、校验依据）。</w:t>
      </w:r>
    </w:p>
    <w:p w14:paraId="72B46978">
      <w:pPr>
        <w:pStyle w:val="105"/>
        <w:spacing w:before="120" w:after="120" w:line="360" w:lineRule="auto"/>
      </w:pPr>
      <w:r>
        <w:rPr>
          <w:rFonts w:hint="eastAsia"/>
        </w:rPr>
        <w:t>选线流程</w:t>
      </w:r>
    </w:p>
    <w:p w14:paraId="1E70CE52">
      <w:pPr>
        <w:pStyle w:val="56"/>
        <w:spacing w:line="360" w:lineRule="auto"/>
        <w:ind w:firstLine="420"/>
      </w:pPr>
      <w:r>
        <w:rPr>
          <w:rFonts w:hint="eastAsia"/>
        </w:rPr>
        <w:t>选线流程见图1。</w:t>
      </w:r>
    </w:p>
    <w:p w14:paraId="3715AEE6">
      <w:pPr>
        <w:pStyle w:val="56"/>
        <w:ind w:firstLine="0" w:firstLineChars="0"/>
        <w:jc w:val="center"/>
      </w:pPr>
      <w:r>
        <w:rPr>
          <w:rFonts w:hint="eastAsia"/>
        </w:rPr>
        <w:drawing>
          <wp:inline distT="0" distB="0" distL="0" distR="0">
            <wp:extent cx="6308090" cy="5295900"/>
            <wp:effectExtent l="0" t="0" r="0" b="0"/>
            <wp:docPr id="142663433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634338" name="图片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6311324" cy="5298271"/>
                    </a:xfrm>
                    <a:prstGeom prst="rect">
                      <a:avLst/>
                    </a:prstGeom>
                    <a:noFill/>
                    <a:ln>
                      <a:noFill/>
                    </a:ln>
                  </pic:spPr>
                </pic:pic>
              </a:graphicData>
            </a:graphic>
          </wp:inline>
        </w:drawing>
      </w:r>
    </w:p>
    <w:p w14:paraId="5703FE0E">
      <w:pPr>
        <w:pStyle w:val="114"/>
        <w:spacing w:before="120" w:after="120" w:line="360" w:lineRule="auto"/>
      </w:pPr>
      <w:r>
        <w:t>选线流程示意</w:t>
      </w:r>
    </w:p>
    <w:p w14:paraId="49555E59">
      <w:pPr>
        <w:pStyle w:val="104"/>
        <w:spacing w:before="240" w:after="240" w:line="360" w:lineRule="auto"/>
      </w:pPr>
      <w:bookmarkStart w:id="54" w:name="_Toc220060817"/>
      <w:r>
        <w:rPr>
          <w:rFonts w:hint="eastAsia"/>
        </w:rPr>
        <w:t>建设要求</w:t>
      </w:r>
      <w:bookmarkEnd w:id="54"/>
    </w:p>
    <w:p w14:paraId="0CC09C5E">
      <w:pPr>
        <w:pStyle w:val="105"/>
        <w:spacing w:before="120" w:after="120" w:line="360" w:lineRule="auto"/>
      </w:pPr>
      <w:r>
        <w:rPr>
          <w:rFonts w:hint="eastAsia"/>
        </w:rPr>
        <w:t>总则</w:t>
      </w:r>
    </w:p>
    <w:p w14:paraId="0A979038">
      <w:pPr>
        <w:pStyle w:val="165"/>
        <w:spacing w:line="360" w:lineRule="auto"/>
      </w:pPr>
      <w:r>
        <w:rPr>
          <w:rFonts w:hint="eastAsia"/>
        </w:rPr>
        <w:t>生态廊道建设应以保障连通性功能为核心目标，遵循“少扰动、强针对、可维护、可验证”的原则。建设内容应与廊道类型、等级与分区相匹配，优先采取自然恢复与低影响措施，必要时辅以工程措施，避免过度工程化导致生境结构简单化、边缘效应加剧或二次破碎化。</w:t>
      </w:r>
    </w:p>
    <w:p w14:paraId="3AFCC48A">
      <w:pPr>
        <w:pStyle w:val="165"/>
        <w:spacing w:line="360" w:lineRule="auto"/>
      </w:pPr>
      <w:r>
        <w:rPr>
          <w:rFonts w:hint="eastAsia"/>
        </w:rPr>
        <w:t>建设实施应形成“工程包+管理包”的组合：工程包用于跨越设施、修复与必要的导向设施；管理包用于施工期生态保护、禁限事项、运维计划与监测安排。建设阶段应同步考虑后期运行与维护条件，确保廊道长期可用。</w:t>
      </w:r>
    </w:p>
    <w:p w14:paraId="15D3FC54">
      <w:pPr>
        <w:pStyle w:val="105"/>
        <w:spacing w:before="120" w:after="120" w:line="360" w:lineRule="auto"/>
      </w:pPr>
      <w:r>
        <w:rPr>
          <w:rFonts w:hint="eastAsia"/>
        </w:rPr>
        <w:t>生境建设</w:t>
      </w:r>
    </w:p>
    <w:p w14:paraId="0ECD5F03">
      <w:pPr>
        <w:pStyle w:val="65"/>
        <w:spacing w:before="120" w:after="120" w:line="360" w:lineRule="auto"/>
      </w:pPr>
      <w:r>
        <w:rPr>
          <w:rFonts w:hint="eastAsia"/>
        </w:rPr>
        <w:t>生境恢复</w:t>
      </w:r>
    </w:p>
    <w:p w14:paraId="77C2A73D">
      <w:pPr>
        <w:pStyle w:val="56"/>
        <w:spacing w:line="360" w:lineRule="auto"/>
        <w:ind w:firstLine="420"/>
      </w:pPr>
      <w:r>
        <w:rPr>
          <w:rFonts w:hint="eastAsia"/>
        </w:rPr>
        <w:t>对廊道范围内的退化生境，应优先采用自然恢复与辅助恢复相结合方式，恢复植被结构与生态过程。恢复措施应符合当地生态系统类型与演替规律，避免引入不适宜物种。主要措施包括：</w:t>
      </w:r>
    </w:p>
    <w:p w14:paraId="0196D55C">
      <w:pPr>
        <w:pStyle w:val="56"/>
        <w:spacing w:line="360" w:lineRule="auto"/>
        <w:ind w:firstLine="420"/>
      </w:pPr>
      <w:r>
        <w:rPr>
          <w:rFonts w:hint="eastAsia"/>
        </w:rPr>
        <w:t>a) 封育与减扰：通过封禁、限行、限牧、减少夜间干扰等方式促进自然恢复；</w:t>
      </w:r>
    </w:p>
    <w:p w14:paraId="1283EA30">
      <w:pPr>
        <w:pStyle w:val="56"/>
        <w:spacing w:line="360" w:lineRule="auto"/>
        <w:ind w:firstLine="420"/>
      </w:pPr>
      <w:r>
        <w:rPr>
          <w:rFonts w:hint="eastAsia"/>
        </w:rPr>
        <w:t>b) 植被恢复：采用乡土树种、灌木与草本配置，形成多层结构与连续遮蔽；</w:t>
      </w:r>
    </w:p>
    <w:p w14:paraId="69BBFD04">
      <w:pPr>
        <w:pStyle w:val="56"/>
        <w:spacing w:line="360" w:lineRule="auto"/>
        <w:ind w:firstLine="420"/>
      </w:pPr>
      <w:r>
        <w:rPr>
          <w:rFonts w:hint="eastAsia"/>
        </w:rPr>
        <w:t>c) 水源与微生境：在干旱或季节性缺水廊段设置水源点或保水微地形，并控制人类干扰；</w:t>
      </w:r>
    </w:p>
    <w:p w14:paraId="6BE67607">
      <w:pPr>
        <w:pStyle w:val="56"/>
        <w:spacing w:line="360" w:lineRule="auto"/>
        <w:ind w:firstLine="420"/>
      </w:pPr>
      <w:r>
        <w:rPr>
          <w:rFonts w:hint="eastAsia"/>
        </w:rPr>
        <w:t>d) 土壤改良：对严重压实、侵蚀或污染土壤实施客土、覆盖、固土与污染修复；</w:t>
      </w:r>
    </w:p>
    <w:p w14:paraId="5BF1CBBD">
      <w:pPr>
        <w:pStyle w:val="56"/>
        <w:spacing w:line="360" w:lineRule="auto"/>
        <w:ind w:firstLine="420"/>
      </w:pPr>
      <w:r>
        <w:rPr>
          <w:rFonts w:hint="eastAsia"/>
        </w:rPr>
        <w:t>e) 侵蚀控制：采用生物护坡、格宾、草方格等措施控制水土流失，避免硬质护坡连续化。</w:t>
      </w:r>
    </w:p>
    <w:p w14:paraId="63A173A9">
      <w:pPr>
        <w:pStyle w:val="65"/>
        <w:spacing w:before="120" w:after="120" w:line="360" w:lineRule="auto"/>
      </w:pPr>
      <w:r>
        <w:rPr>
          <w:rFonts w:hint="eastAsia"/>
        </w:rPr>
        <w:t>生境营造</w:t>
      </w:r>
    </w:p>
    <w:p w14:paraId="4003973D">
      <w:pPr>
        <w:pStyle w:val="56"/>
        <w:spacing w:line="360" w:lineRule="auto"/>
        <w:ind w:firstLine="420"/>
      </w:pPr>
      <w:r>
        <w:rPr>
          <w:rFonts w:hint="eastAsia"/>
        </w:rPr>
        <w:t>对缺乏连续生境的廊段，可采用生境营造措施构建可通行带与缓冲带。营造应重点满足目标物种对隐蔽、食物、水源与安全停歇的需求。带状型廊道应形成连续的核心通行带；踏脚石型廊道应保证节点间距与节点质量满足中继需求。</w:t>
      </w:r>
    </w:p>
    <w:p w14:paraId="2041EE84">
      <w:pPr>
        <w:pStyle w:val="65"/>
        <w:spacing w:before="120" w:after="120" w:line="360" w:lineRule="auto"/>
      </w:pPr>
      <w:r>
        <w:rPr>
          <w:rFonts w:hint="eastAsia"/>
        </w:rPr>
        <w:t>缓冲带建设</w:t>
      </w:r>
    </w:p>
    <w:p w14:paraId="461F1CC9">
      <w:pPr>
        <w:pStyle w:val="56"/>
        <w:spacing w:line="360" w:lineRule="auto"/>
        <w:ind w:firstLine="420"/>
      </w:pPr>
      <w:r>
        <w:rPr>
          <w:rFonts w:hint="eastAsia"/>
        </w:rPr>
        <w:t>缓冲带应以削减边缘效应与外部干扰为目标，宜配置渐变式植被结构，并通过管控措施限制噪声、光照、车辆通行与游憩活动对核心通行区的影响。一级廊道缓冲带宜实施更严格的限扰要求。</w:t>
      </w:r>
    </w:p>
    <w:p w14:paraId="46C0E5ED">
      <w:pPr>
        <w:pStyle w:val="105"/>
        <w:spacing w:before="120" w:after="120" w:line="360" w:lineRule="auto"/>
      </w:pPr>
      <w:r>
        <w:rPr>
          <w:rFonts w:hint="eastAsia"/>
        </w:rPr>
        <w:t>跨越设施</w:t>
      </w:r>
    </w:p>
    <w:p w14:paraId="4BB39391">
      <w:pPr>
        <w:pStyle w:val="65"/>
        <w:spacing w:before="120" w:after="120" w:line="360" w:lineRule="auto"/>
      </w:pPr>
      <w:r>
        <w:rPr>
          <w:rFonts w:hint="eastAsia"/>
        </w:rPr>
        <w:t>设置原则</w:t>
      </w:r>
    </w:p>
    <w:p w14:paraId="7CFB2900">
      <w:pPr>
        <w:pStyle w:val="56"/>
        <w:spacing w:line="360" w:lineRule="auto"/>
        <w:ind w:firstLine="420"/>
      </w:pPr>
      <w:r>
        <w:rPr>
          <w:rFonts w:hint="eastAsia"/>
        </w:rPr>
        <w:t>当道路、铁路、水利工程等线性设施对连通性形成显著阻隔时，应优先设置生态跨越设施，并与导向设施、限速与警示系统、隔离与引导措施形成组合。跨越设施位置应优先选在模型识别的关键连通区与动物通行热点区域，并经实地核查验证。</w:t>
      </w:r>
    </w:p>
    <w:p w14:paraId="03F2EEAB">
      <w:pPr>
        <w:pStyle w:val="65"/>
        <w:spacing w:before="120" w:after="120" w:line="360" w:lineRule="auto"/>
      </w:pPr>
      <w:r>
        <w:rPr>
          <w:rFonts w:hint="eastAsia"/>
        </w:rPr>
        <w:t>设施类型</w:t>
      </w:r>
    </w:p>
    <w:p w14:paraId="01545881">
      <w:pPr>
        <w:pStyle w:val="56"/>
        <w:spacing w:line="360" w:lineRule="auto"/>
        <w:ind w:firstLine="420"/>
      </w:pPr>
      <w:r>
        <w:rPr>
          <w:rFonts w:hint="eastAsia"/>
        </w:rPr>
        <w:t>跨越设施可包括：生态桥、上跨通道、下穿通道、涵洞式通道、桥下空间改造、两栖爬行动物小型通道等。设施类型选择应与目标物种体型、行为习性、对光照与开敞度敏感性、季节性活动规律相匹配。</w:t>
      </w:r>
    </w:p>
    <w:p w14:paraId="1D9E5DA8">
      <w:pPr>
        <w:pStyle w:val="65"/>
        <w:spacing w:before="120" w:after="120" w:line="360" w:lineRule="auto"/>
      </w:pPr>
      <w:r>
        <w:rPr>
          <w:rFonts w:hint="eastAsia"/>
        </w:rPr>
        <w:t>配套措施</w:t>
      </w:r>
    </w:p>
    <w:p w14:paraId="303A6E7A">
      <w:pPr>
        <w:pStyle w:val="56"/>
        <w:spacing w:line="360" w:lineRule="auto"/>
        <w:ind w:firstLine="420"/>
      </w:pPr>
      <w:r>
        <w:rPr>
          <w:rFonts w:hint="eastAsia"/>
        </w:rPr>
        <w:t>跨越设施应配套设置导向围栏、植被引导带、缓冲区减噪减光措施，并对人类进入进行必要限制。对交通碰撞高风险路段，应设置限速、警示标识与必要的物理减速设施，并开展公众宣传。</w:t>
      </w:r>
    </w:p>
    <w:p w14:paraId="54CBEE2F">
      <w:pPr>
        <w:pStyle w:val="65"/>
        <w:spacing w:before="120" w:after="120" w:line="360" w:lineRule="auto"/>
      </w:pPr>
      <w:r>
        <w:rPr>
          <w:rFonts w:hint="eastAsia"/>
        </w:rPr>
        <w:t>施工要求</w:t>
      </w:r>
    </w:p>
    <w:p w14:paraId="25867586">
      <w:pPr>
        <w:pStyle w:val="56"/>
        <w:spacing w:line="360" w:lineRule="auto"/>
        <w:ind w:firstLine="420"/>
      </w:pPr>
      <w:r>
        <w:rPr>
          <w:rFonts w:hint="eastAsia"/>
        </w:rPr>
        <w:t>跨越设施施工应控制施工扰动范围，严格落实临时占地管理与弃土弃渣处置要求，避免堵塞水系与破坏岸带。涉及水体的施工应采取防浑浊、防污染措施，并避开目标物种繁殖与迁徙关键期。</w:t>
      </w:r>
    </w:p>
    <w:p w14:paraId="5CD19058">
      <w:pPr>
        <w:pStyle w:val="105"/>
        <w:spacing w:before="120" w:after="120" w:line="360" w:lineRule="auto"/>
      </w:pPr>
      <w:r>
        <w:rPr>
          <w:rFonts w:hint="eastAsia"/>
        </w:rPr>
        <w:t>干扰控制设施</w:t>
      </w:r>
    </w:p>
    <w:p w14:paraId="44939EC4">
      <w:pPr>
        <w:pStyle w:val="65"/>
        <w:spacing w:before="120" w:after="120" w:line="360" w:lineRule="auto"/>
      </w:pPr>
      <w:r>
        <w:rPr>
          <w:rFonts w:hint="eastAsia"/>
        </w:rPr>
        <w:t>隔离与限入</w:t>
      </w:r>
    </w:p>
    <w:p w14:paraId="5AF6332B">
      <w:pPr>
        <w:pStyle w:val="56"/>
        <w:spacing w:line="360" w:lineRule="auto"/>
        <w:ind w:firstLine="420"/>
      </w:pPr>
      <w:r>
        <w:rPr>
          <w:rFonts w:hint="eastAsia"/>
        </w:rPr>
        <w:t>对核心通行区与敏感段，应设置必要的隔离设施与限入措施，包括围栏、警示标识、管理界桩与巡护通道，防止车辆穿越、放牧侵入、游憩进入或非法捕猎。隔离设施应避免形成新的阻隔，应在不影响目标物种通行的前提下合理布局。</w:t>
      </w:r>
    </w:p>
    <w:p w14:paraId="745C6773">
      <w:pPr>
        <w:pStyle w:val="65"/>
        <w:spacing w:before="120" w:after="120" w:line="360" w:lineRule="auto"/>
      </w:pPr>
      <w:r>
        <w:rPr>
          <w:rFonts w:hint="eastAsia"/>
        </w:rPr>
        <w:t>光噪控制</w:t>
      </w:r>
    </w:p>
    <w:p w14:paraId="0CEF6B3F">
      <w:pPr>
        <w:pStyle w:val="56"/>
        <w:spacing w:line="360" w:lineRule="auto"/>
        <w:ind w:firstLine="420"/>
      </w:pPr>
      <w:r>
        <w:rPr>
          <w:rFonts w:hint="eastAsia"/>
        </w:rPr>
        <w:t>对夜行性或对光噪敏感的物种，应在跨越设施周边与瓶颈段实施灯光控制与降噪措施。可采取遮光设施、低照度定向照明、夜间限照、隔声林带等方式，并将相关要求纳入运维管控清单。</w:t>
      </w:r>
    </w:p>
    <w:p w14:paraId="57A956CA">
      <w:pPr>
        <w:pStyle w:val="65"/>
        <w:spacing w:before="120" w:after="120" w:line="360" w:lineRule="auto"/>
      </w:pPr>
      <w:r>
        <w:rPr>
          <w:rFonts w:hint="eastAsia"/>
        </w:rPr>
        <w:t>人兽冲突防控</w:t>
      </w:r>
    </w:p>
    <w:p w14:paraId="7A6C58F9">
      <w:pPr>
        <w:pStyle w:val="56"/>
        <w:spacing w:line="360" w:lineRule="auto"/>
        <w:ind w:firstLine="420"/>
      </w:pPr>
      <w:r>
        <w:rPr>
          <w:rFonts w:hint="eastAsia"/>
        </w:rPr>
        <w:t>在冲突风险段，应优先采取源头预防措施，如优化廊道边界与社区距离、设置缓冲生境、完善导向设施、强化巡护与宣传；必要时建立补偿机制与应急处置流程，降低农损与安全风险。</w:t>
      </w:r>
    </w:p>
    <w:p w14:paraId="34FDB3AE">
      <w:pPr>
        <w:pStyle w:val="105"/>
        <w:spacing w:before="120" w:after="120" w:line="360" w:lineRule="auto"/>
      </w:pPr>
      <w:r>
        <w:rPr>
          <w:rFonts w:hint="eastAsia"/>
        </w:rPr>
        <w:t>施工期生态保护</w:t>
      </w:r>
    </w:p>
    <w:p w14:paraId="484362B1">
      <w:pPr>
        <w:pStyle w:val="65"/>
        <w:spacing w:before="120" w:after="120" w:line="360" w:lineRule="auto"/>
      </w:pPr>
      <w:r>
        <w:rPr>
          <w:rFonts w:hint="eastAsia"/>
        </w:rPr>
        <w:t>管控要求</w:t>
      </w:r>
    </w:p>
    <w:p w14:paraId="35C4BC5E">
      <w:pPr>
        <w:pStyle w:val="56"/>
        <w:spacing w:line="360" w:lineRule="auto"/>
        <w:ind w:firstLine="420"/>
      </w:pPr>
      <w:r>
        <w:rPr>
          <w:rFonts w:hint="eastAsia"/>
        </w:rPr>
        <w:t>施工期应制定生态保护专项方案，至少包括施工范围控制、临时道路与营地管理、噪声与光照控制、废水废弃物处置、野生动物保护与救护、突发事件应急等内容。施工期应避开关键繁殖期、迁徙期或其他敏感时段；确需施工的，应采取更严格的减缓措施并进行现场监督。</w:t>
      </w:r>
    </w:p>
    <w:p w14:paraId="397D13F0">
      <w:pPr>
        <w:pStyle w:val="65"/>
        <w:spacing w:before="120" w:after="120" w:line="360" w:lineRule="auto"/>
      </w:pPr>
      <w:r>
        <w:rPr>
          <w:rFonts w:hint="eastAsia"/>
        </w:rPr>
        <w:t>现场监督</w:t>
      </w:r>
    </w:p>
    <w:p w14:paraId="2DB64AB6">
      <w:pPr>
        <w:pStyle w:val="56"/>
        <w:spacing w:line="360" w:lineRule="auto"/>
        <w:ind w:firstLine="420"/>
      </w:pPr>
      <w:r>
        <w:rPr>
          <w:rFonts w:hint="eastAsia"/>
        </w:rPr>
        <w:t>一级廊道或敏感段施工宜实施驻场生态监理或第三方监督，重点监督施工扰动边界、生态保护措施落实、弃渣管理、涉水作业防护与动物干扰控制等。</w:t>
      </w:r>
    </w:p>
    <w:p w14:paraId="3C7BD84E">
      <w:pPr>
        <w:pStyle w:val="65"/>
        <w:spacing w:before="120" w:after="120" w:line="360" w:lineRule="auto"/>
      </w:pPr>
      <w:r>
        <w:rPr>
          <w:rFonts w:hint="eastAsia"/>
        </w:rPr>
        <w:t>完工恢复</w:t>
      </w:r>
    </w:p>
    <w:p w14:paraId="1CADBF57">
      <w:pPr>
        <w:pStyle w:val="56"/>
        <w:spacing w:line="360" w:lineRule="auto"/>
        <w:ind w:firstLine="420"/>
      </w:pPr>
      <w:r>
        <w:rPr>
          <w:rFonts w:hint="eastAsia"/>
        </w:rPr>
        <w:t>施工结束后，应及时开展临时占地恢复与生态修复，恢复植被覆盖与微地形，清理施工遗留物，确保廊道连续性不因施工遗留造成新的阻隔。</w:t>
      </w:r>
    </w:p>
    <w:p w14:paraId="503C2824">
      <w:pPr>
        <w:pStyle w:val="56"/>
        <w:spacing w:line="360" w:lineRule="auto"/>
        <w:ind w:firstLine="420"/>
      </w:pPr>
    </w:p>
    <w:p w14:paraId="70C9EDC0">
      <w:pPr>
        <w:pStyle w:val="56"/>
        <w:spacing w:line="360" w:lineRule="auto"/>
        <w:ind w:firstLine="420"/>
      </w:pPr>
    </w:p>
    <w:p w14:paraId="77892CAD">
      <w:pPr>
        <w:pStyle w:val="56"/>
        <w:spacing w:line="360" w:lineRule="auto"/>
        <w:ind w:firstLine="420"/>
        <w:rPr>
          <w:rFonts w:hint="eastAsia"/>
        </w:rPr>
      </w:pPr>
    </w:p>
    <w:p w14:paraId="15100753">
      <w:pPr>
        <w:pStyle w:val="105"/>
        <w:spacing w:before="120" w:after="120" w:line="360" w:lineRule="auto"/>
      </w:pPr>
      <w:r>
        <w:rPr>
          <w:rFonts w:hint="eastAsia"/>
        </w:rPr>
        <w:t>验收与试运行</w:t>
      </w:r>
    </w:p>
    <w:p w14:paraId="2ECA4C90">
      <w:pPr>
        <w:pStyle w:val="65"/>
        <w:spacing w:before="120" w:after="120" w:line="360" w:lineRule="auto"/>
      </w:pPr>
      <w:r>
        <w:rPr>
          <w:rFonts w:hint="eastAsia"/>
        </w:rPr>
        <w:t>验收原则</w:t>
      </w:r>
    </w:p>
    <w:p w14:paraId="46FF7F3D">
      <w:pPr>
        <w:pStyle w:val="56"/>
        <w:spacing w:line="360" w:lineRule="auto"/>
        <w:ind w:firstLine="420"/>
      </w:pPr>
      <w:r>
        <w:rPr>
          <w:rFonts w:hint="eastAsia"/>
        </w:rPr>
        <w:t>生态廊道验收应同时包括工程验收与生态功能验收。工程验收应符合设计文件与施工规范；生态功能验收应验证廊道通透性、关键段连通性与生境质量达标情况。</w:t>
      </w:r>
    </w:p>
    <w:p w14:paraId="6BDEE8FF">
      <w:pPr>
        <w:pStyle w:val="65"/>
        <w:spacing w:before="120" w:after="120" w:line="360" w:lineRule="auto"/>
      </w:pPr>
      <w:r>
        <w:rPr>
          <w:rFonts w:hint="eastAsia"/>
        </w:rPr>
        <w:t>验收内容</w:t>
      </w:r>
    </w:p>
    <w:p w14:paraId="619D7DCA">
      <w:pPr>
        <w:pStyle w:val="56"/>
        <w:spacing w:line="360" w:lineRule="auto"/>
        <w:ind w:firstLine="420"/>
      </w:pPr>
      <w:r>
        <w:rPr>
          <w:rFonts w:hint="eastAsia"/>
        </w:rPr>
        <w:t>验收内容宜至少包括：</w:t>
      </w:r>
    </w:p>
    <w:p w14:paraId="71EF91A9">
      <w:pPr>
        <w:pStyle w:val="56"/>
        <w:spacing w:line="360" w:lineRule="auto"/>
        <w:ind w:firstLine="420"/>
      </w:pPr>
      <w:r>
        <w:rPr>
          <w:rFonts w:hint="eastAsia"/>
        </w:rPr>
        <w:t>a) 廊道边界与分区落实情况；</w:t>
      </w:r>
    </w:p>
    <w:p w14:paraId="0EB3F416">
      <w:pPr>
        <w:pStyle w:val="56"/>
        <w:spacing w:line="360" w:lineRule="auto"/>
        <w:ind w:firstLine="420"/>
      </w:pPr>
      <w:r>
        <w:rPr>
          <w:rFonts w:hint="eastAsia"/>
        </w:rPr>
        <w:t>b) 生境恢复与营造效果；</w:t>
      </w:r>
    </w:p>
    <w:p w14:paraId="28A7B4DA">
      <w:pPr>
        <w:pStyle w:val="56"/>
        <w:spacing w:line="360" w:lineRule="auto"/>
        <w:ind w:firstLine="420"/>
      </w:pPr>
      <w:r>
        <w:rPr>
          <w:rFonts w:hint="eastAsia"/>
        </w:rPr>
        <w:t>c) 跨越设施与导向设施完好性与安全性；</w:t>
      </w:r>
    </w:p>
    <w:p w14:paraId="44D1E643">
      <w:pPr>
        <w:pStyle w:val="56"/>
        <w:spacing w:line="360" w:lineRule="auto"/>
        <w:ind w:firstLine="420"/>
      </w:pPr>
      <w:r>
        <w:rPr>
          <w:rFonts w:hint="eastAsia"/>
        </w:rPr>
        <w:t>d) 干扰控制措施落实情况；</w:t>
      </w:r>
    </w:p>
    <w:p w14:paraId="437B74BA">
      <w:pPr>
        <w:pStyle w:val="56"/>
        <w:spacing w:line="360" w:lineRule="auto"/>
        <w:ind w:firstLine="420"/>
      </w:pPr>
      <w:r>
        <w:rPr>
          <w:rFonts w:hint="eastAsia"/>
        </w:rPr>
        <w:t>e) 监测系统与数据采集条件是否具备运行条件；</w:t>
      </w:r>
    </w:p>
    <w:p w14:paraId="53AC0ABC">
      <w:pPr>
        <w:pStyle w:val="56"/>
        <w:spacing w:line="360" w:lineRule="auto"/>
        <w:ind w:firstLine="420"/>
      </w:pPr>
      <w:r>
        <w:rPr>
          <w:rFonts w:hint="eastAsia"/>
        </w:rPr>
        <w:t>f) 资料完整性。</w:t>
      </w:r>
    </w:p>
    <w:p w14:paraId="4CD70D78">
      <w:pPr>
        <w:pStyle w:val="65"/>
        <w:spacing w:before="120" w:after="120" w:line="360" w:lineRule="auto"/>
      </w:pPr>
      <w:r>
        <w:rPr>
          <w:rFonts w:hint="eastAsia"/>
        </w:rPr>
        <w:t>试运行</w:t>
      </w:r>
    </w:p>
    <w:p w14:paraId="3CF9AF0D">
      <w:pPr>
        <w:pStyle w:val="56"/>
        <w:spacing w:line="360" w:lineRule="auto"/>
        <w:ind w:firstLine="420"/>
      </w:pPr>
      <w:r>
        <w:rPr>
          <w:rFonts w:hint="eastAsia"/>
        </w:rPr>
        <w:t>对跨越设施与关键瓶颈段，宜设置试运行期并开展专项监测，依据试运行结果对导向设施、植被引导、限入措施与管理策略进行优化。</w:t>
      </w:r>
    </w:p>
    <w:p w14:paraId="627C66E8">
      <w:pPr>
        <w:pStyle w:val="104"/>
        <w:spacing w:before="240" w:after="240" w:line="360" w:lineRule="auto"/>
      </w:pPr>
      <w:bookmarkStart w:id="55" w:name="_Toc220060818"/>
      <w:r>
        <w:rPr>
          <w:rFonts w:hint="eastAsia"/>
        </w:rPr>
        <w:t>管理维护</w:t>
      </w:r>
      <w:bookmarkEnd w:id="55"/>
    </w:p>
    <w:p w14:paraId="3D0AE49A">
      <w:pPr>
        <w:pStyle w:val="105"/>
        <w:spacing w:before="120" w:after="120" w:line="360" w:lineRule="auto"/>
      </w:pPr>
      <w:r>
        <w:rPr>
          <w:rFonts w:hint="eastAsia"/>
        </w:rPr>
        <w:t>总则</w:t>
      </w:r>
    </w:p>
    <w:p w14:paraId="489F8D16">
      <w:pPr>
        <w:pStyle w:val="165"/>
        <w:spacing w:line="360" w:lineRule="auto"/>
      </w:pPr>
      <w:r>
        <w:rPr>
          <w:rFonts w:hint="eastAsia"/>
        </w:rPr>
        <w:t>生态廊道管理维护应与廊道类型、等级与分区相匹配，遵循“责任明确、措施可执行、维护可持续、监测可支撑、调整可迭代”的原则。</w:t>
      </w:r>
    </w:p>
    <w:p w14:paraId="5DB4CB4E">
      <w:pPr>
        <w:pStyle w:val="165"/>
        <w:spacing w:line="360" w:lineRule="auto"/>
      </w:pPr>
      <w:r>
        <w:rPr>
          <w:rFonts w:hint="eastAsia"/>
        </w:rPr>
        <w:t>管理维护应覆盖廊道全范围及关键段，重点保障核心通行区连续性、跨越设施有效性与干扰控制稳定性，避免因运维缺失导致廊道功能衰退或设施失效。</w:t>
      </w:r>
    </w:p>
    <w:p w14:paraId="1CAD4E18">
      <w:pPr>
        <w:pStyle w:val="165"/>
        <w:spacing w:line="360" w:lineRule="auto"/>
      </w:pPr>
      <w:r>
        <w:rPr>
          <w:rFonts w:hint="eastAsia"/>
        </w:rPr>
        <w:t>生态廊道管理应纳入自然保护地整体管理体系，与巡护执法、社区共管、科研监测、生态修复与宣传教育等工作统筹安排，并形成年度运维计划与经费保障机制。</w:t>
      </w:r>
    </w:p>
    <w:p w14:paraId="07B5FE63">
      <w:pPr>
        <w:pStyle w:val="105"/>
        <w:spacing w:before="120" w:after="120" w:line="360" w:lineRule="auto"/>
      </w:pPr>
      <w:r>
        <w:rPr>
          <w:rFonts w:hint="eastAsia"/>
        </w:rPr>
        <w:t>责任体系</w:t>
      </w:r>
    </w:p>
    <w:p w14:paraId="3E8D3ABA">
      <w:pPr>
        <w:pStyle w:val="65"/>
        <w:spacing w:before="120" w:after="120" w:line="360" w:lineRule="auto"/>
      </w:pPr>
      <w:r>
        <w:rPr>
          <w:rFonts w:hint="eastAsia"/>
        </w:rPr>
        <w:t>主体责任</w:t>
      </w:r>
    </w:p>
    <w:p w14:paraId="7643BAB4">
      <w:pPr>
        <w:pStyle w:val="56"/>
        <w:spacing w:line="360" w:lineRule="auto"/>
        <w:ind w:firstLine="420"/>
      </w:pPr>
      <w:r>
        <w:rPr>
          <w:rFonts w:hint="eastAsia"/>
        </w:rPr>
        <w:t>应明确廊道管理责任主体，通常由自然保护地管理机构或其授权单位承担。廊道跨多个保护地或跨行政区的，应建立联合管理机制，明确牵头单位、协同单位及其职责边界，并形成联席会议或协同处置机制。</w:t>
      </w:r>
    </w:p>
    <w:p w14:paraId="627C2F8F">
      <w:pPr>
        <w:pStyle w:val="56"/>
        <w:spacing w:line="360" w:lineRule="auto"/>
        <w:ind w:firstLine="420"/>
        <w:rPr>
          <w:rFonts w:hint="eastAsia"/>
        </w:rPr>
      </w:pPr>
    </w:p>
    <w:p w14:paraId="0D820873">
      <w:pPr>
        <w:pStyle w:val="65"/>
        <w:spacing w:before="120" w:after="120" w:line="360" w:lineRule="auto"/>
      </w:pPr>
      <w:r>
        <w:rPr>
          <w:rFonts w:hint="eastAsia"/>
        </w:rPr>
        <w:t>权属协同</w:t>
      </w:r>
    </w:p>
    <w:p w14:paraId="508AD83A">
      <w:pPr>
        <w:pStyle w:val="56"/>
        <w:spacing w:line="360" w:lineRule="auto"/>
        <w:ind w:firstLine="420"/>
      </w:pPr>
      <w:r>
        <w:rPr>
          <w:rFonts w:hint="eastAsia"/>
        </w:rPr>
        <w:t>涉及集体土地、承包经营地或其他权属主体的，应依法依规建立协作机制，明确：</w:t>
      </w:r>
    </w:p>
    <w:p w14:paraId="7996089A">
      <w:pPr>
        <w:pStyle w:val="56"/>
        <w:spacing w:line="360" w:lineRule="auto"/>
        <w:ind w:firstLine="420"/>
      </w:pPr>
      <w:r>
        <w:rPr>
          <w:rFonts w:hint="eastAsia"/>
        </w:rPr>
        <w:t>a) 管控要求与允许活动清单；</w:t>
      </w:r>
    </w:p>
    <w:p w14:paraId="0BD4EC7E">
      <w:pPr>
        <w:pStyle w:val="56"/>
        <w:spacing w:line="360" w:lineRule="auto"/>
        <w:ind w:firstLine="420"/>
      </w:pPr>
      <w:r>
        <w:rPr>
          <w:rFonts w:hint="eastAsia"/>
        </w:rPr>
        <w:t>b) 巡护进入与维护施工的通行权保障；</w:t>
      </w:r>
    </w:p>
    <w:p w14:paraId="02814AA9">
      <w:pPr>
        <w:pStyle w:val="56"/>
        <w:spacing w:line="360" w:lineRule="auto"/>
        <w:ind w:firstLine="420"/>
      </w:pPr>
      <w:r>
        <w:rPr>
          <w:rFonts w:hint="eastAsia"/>
        </w:rPr>
        <w:t>c) 生态补偿、损失补偿或替代生计支持；</w:t>
      </w:r>
    </w:p>
    <w:p w14:paraId="07E7A5F0">
      <w:pPr>
        <w:pStyle w:val="56"/>
        <w:spacing w:line="360" w:lineRule="auto"/>
        <w:ind w:firstLine="420"/>
      </w:pPr>
      <w:r>
        <w:rPr>
          <w:rFonts w:hint="eastAsia"/>
        </w:rPr>
        <w:t>d) 违规行为的处置与责任追究路径。</w:t>
      </w:r>
    </w:p>
    <w:p w14:paraId="3FB25703">
      <w:pPr>
        <w:pStyle w:val="65"/>
        <w:spacing w:before="120" w:after="120" w:line="360" w:lineRule="auto"/>
      </w:pPr>
      <w:r>
        <w:rPr>
          <w:rFonts w:hint="eastAsia"/>
        </w:rPr>
        <w:t>队伍与能力</w:t>
      </w:r>
    </w:p>
    <w:p w14:paraId="08714991">
      <w:pPr>
        <w:pStyle w:val="56"/>
        <w:spacing w:line="360" w:lineRule="auto"/>
        <w:ind w:firstLine="420"/>
      </w:pPr>
      <w:r>
        <w:rPr>
          <w:rFonts w:hint="eastAsia"/>
        </w:rPr>
        <w:t>应配备满足廊道等级要求的管护队伍，并开展针对性培训，至少覆盖：目标物种识别、红外相机与监测设备使用、跨越设施巡检、冲突处置、火灾与极端天气应急、数据记录与上报等内容。</w:t>
      </w:r>
    </w:p>
    <w:p w14:paraId="4B336E32">
      <w:pPr>
        <w:pStyle w:val="105"/>
        <w:spacing w:before="120" w:after="120" w:line="360" w:lineRule="auto"/>
      </w:pPr>
      <w:r>
        <w:rPr>
          <w:rFonts w:hint="eastAsia"/>
        </w:rPr>
        <w:t>巡护制度</w:t>
      </w:r>
    </w:p>
    <w:p w14:paraId="0FE01BBF">
      <w:pPr>
        <w:pStyle w:val="65"/>
        <w:spacing w:before="120" w:after="120" w:line="360" w:lineRule="auto"/>
      </w:pPr>
      <w:r>
        <w:rPr>
          <w:rFonts w:hint="eastAsia"/>
        </w:rPr>
        <w:t>巡护频次</w:t>
      </w:r>
    </w:p>
    <w:p w14:paraId="239526A9">
      <w:pPr>
        <w:pStyle w:val="56"/>
        <w:spacing w:line="360" w:lineRule="auto"/>
        <w:ind w:firstLine="420"/>
      </w:pPr>
      <w:r>
        <w:rPr>
          <w:rFonts w:hint="eastAsia"/>
        </w:rPr>
        <w:t>巡护频次应与廊道等级、季节敏感性与冲突风险相匹配：</w:t>
      </w:r>
    </w:p>
    <w:p w14:paraId="2BF8E4AF">
      <w:pPr>
        <w:pStyle w:val="56"/>
        <w:spacing w:line="360" w:lineRule="auto"/>
        <w:ind w:firstLine="420"/>
      </w:pPr>
      <w:r>
        <w:rPr>
          <w:rFonts w:hint="eastAsia"/>
        </w:rPr>
        <w:t>a) 一级廊道或关键段：宜实施高频巡护，并在迁徙、繁殖等敏感期加密；</w:t>
      </w:r>
    </w:p>
    <w:p w14:paraId="0669C566">
      <w:pPr>
        <w:pStyle w:val="56"/>
        <w:spacing w:line="360" w:lineRule="auto"/>
        <w:ind w:firstLine="420"/>
      </w:pPr>
      <w:r>
        <w:rPr>
          <w:rFonts w:hint="eastAsia"/>
        </w:rPr>
        <w:t>b) 二级廊道：实施常态巡护，关键段加密；</w:t>
      </w:r>
    </w:p>
    <w:p w14:paraId="0E403535">
      <w:pPr>
        <w:pStyle w:val="56"/>
        <w:spacing w:line="360" w:lineRule="auto"/>
        <w:ind w:firstLine="420"/>
      </w:pPr>
      <w:r>
        <w:rPr>
          <w:rFonts w:hint="eastAsia"/>
        </w:rPr>
        <w:t>c) 三级廊道：以风险点巡护为主，结合社区共管与重点时段巡查。</w:t>
      </w:r>
    </w:p>
    <w:p w14:paraId="0E11549E">
      <w:pPr>
        <w:pStyle w:val="65"/>
        <w:spacing w:before="120" w:after="120" w:line="360" w:lineRule="auto"/>
      </w:pPr>
      <w:r>
        <w:rPr>
          <w:rFonts w:hint="eastAsia"/>
        </w:rPr>
        <w:t>巡护内容</w:t>
      </w:r>
    </w:p>
    <w:p w14:paraId="49E7F0B6">
      <w:pPr>
        <w:pStyle w:val="56"/>
        <w:spacing w:line="360" w:lineRule="auto"/>
        <w:ind w:firstLine="420"/>
      </w:pPr>
      <w:r>
        <w:rPr>
          <w:rFonts w:hint="eastAsia"/>
        </w:rPr>
        <w:t>巡护应至少检查：</w:t>
      </w:r>
    </w:p>
    <w:p w14:paraId="620A629D">
      <w:pPr>
        <w:pStyle w:val="56"/>
        <w:spacing w:line="360" w:lineRule="auto"/>
        <w:ind w:firstLine="420"/>
      </w:pPr>
      <w:r>
        <w:rPr>
          <w:rFonts w:hint="eastAsia"/>
        </w:rPr>
        <w:t>a) 核心通行区是否存在新增扰动、非法占用、阻隔物或人为活动侵入；</w:t>
      </w:r>
    </w:p>
    <w:p w14:paraId="4375FB79">
      <w:pPr>
        <w:pStyle w:val="56"/>
        <w:spacing w:line="360" w:lineRule="auto"/>
        <w:ind w:firstLine="420"/>
      </w:pPr>
      <w:r>
        <w:rPr>
          <w:rFonts w:hint="eastAsia"/>
        </w:rPr>
        <w:t>b) 跨越设施、导向围栏、警示标识、限入设施等是否完好；</w:t>
      </w:r>
    </w:p>
    <w:p w14:paraId="203D3404">
      <w:pPr>
        <w:pStyle w:val="56"/>
        <w:spacing w:line="360" w:lineRule="auto"/>
        <w:ind w:firstLine="420"/>
      </w:pPr>
      <w:r>
        <w:rPr>
          <w:rFonts w:hint="eastAsia"/>
        </w:rPr>
        <w:t>c) 生境恢复区植被成活与退化情况、外来入侵物种迹象；</w:t>
      </w:r>
    </w:p>
    <w:p w14:paraId="670135DF">
      <w:pPr>
        <w:pStyle w:val="56"/>
        <w:spacing w:line="360" w:lineRule="auto"/>
        <w:ind w:firstLine="420"/>
      </w:pPr>
      <w:r>
        <w:rPr>
          <w:rFonts w:hint="eastAsia"/>
        </w:rPr>
        <w:t>d) 交通碰撞风险点与动物活动迹象；</w:t>
      </w:r>
    </w:p>
    <w:p w14:paraId="347CA399">
      <w:pPr>
        <w:pStyle w:val="56"/>
        <w:spacing w:line="360" w:lineRule="auto"/>
        <w:ind w:firstLine="420"/>
      </w:pPr>
      <w:r>
        <w:rPr>
          <w:rFonts w:hint="eastAsia"/>
        </w:rPr>
        <w:t>e) 垃圾堆放、取土弃渣、偷猎捕捞等违法行为迹象；</w:t>
      </w:r>
    </w:p>
    <w:p w14:paraId="26A1B08D">
      <w:pPr>
        <w:pStyle w:val="56"/>
        <w:spacing w:line="360" w:lineRule="auto"/>
        <w:ind w:firstLine="420"/>
      </w:pPr>
      <w:r>
        <w:rPr>
          <w:rFonts w:hint="eastAsia"/>
        </w:rPr>
        <w:t>f) 火灾隐患与极端天气造成的损毁风险。</w:t>
      </w:r>
    </w:p>
    <w:p w14:paraId="4D34895B">
      <w:pPr>
        <w:pStyle w:val="65"/>
        <w:spacing w:before="120" w:after="120" w:line="360" w:lineRule="auto"/>
      </w:pPr>
      <w:r>
        <w:rPr>
          <w:rFonts w:hint="eastAsia"/>
        </w:rPr>
        <w:t>留痕与上报</w:t>
      </w:r>
    </w:p>
    <w:p w14:paraId="059815F9">
      <w:pPr>
        <w:pStyle w:val="56"/>
        <w:spacing w:line="360" w:lineRule="auto"/>
        <w:ind w:firstLine="420"/>
      </w:pPr>
      <w:r>
        <w:rPr>
          <w:rFonts w:hint="eastAsia"/>
        </w:rPr>
        <w:t>巡护应形成标准化记录，至少包括：时间、路线、人员、发现问题、定位信息、处置措施与复查结果。对红线问题应启动快速上报与协同处置。</w:t>
      </w:r>
    </w:p>
    <w:p w14:paraId="701B885A">
      <w:pPr>
        <w:pStyle w:val="56"/>
        <w:spacing w:line="360" w:lineRule="auto"/>
        <w:ind w:firstLine="420"/>
      </w:pPr>
    </w:p>
    <w:p w14:paraId="3761C0C9">
      <w:pPr>
        <w:pStyle w:val="56"/>
        <w:spacing w:line="360" w:lineRule="auto"/>
        <w:ind w:firstLine="420"/>
      </w:pPr>
    </w:p>
    <w:p w14:paraId="52851DF4">
      <w:pPr>
        <w:pStyle w:val="56"/>
        <w:spacing w:line="360" w:lineRule="auto"/>
        <w:ind w:firstLine="420"/>
      </w:pPr>
    </w:p>
    <w:p w14:paraId="6411D9E6">
      <w:pPr>
        <w:pStyle w:val="56"/>
        <w:spacing w:line="360" w:lineRule="auto"/>
        <w:ind w:firstLine="420"/>
        <w:rPr>
          <w:rFonts w:hint="eastAsia"/>
        </w:rPr>
      </w:pPr>
    </w:p>
    <w:p w14:paraId="3D2D93B9">
      <w:pPr>
        <w:pStyle w:val="105"/>
        <w:spacing w:before="120" w:after="120" w:line="360" w:lineRule="auto"/>
      </w:pPr>
      <w:r>
        <w:rPr>
          <w:rFonts w:hint="eastAsia"/>
        </w:rPr>
        <w:t>设施维护</w:t>
      </w:r>
    </w:p>
    <w:p w14:paraId="266BC129">
      <w:pPr>
        <w:pStyle w:val="65"/>
        <w:spacing w:before="120" w:after="120" w:line="360" w:lineRule="auto"/>
      </w:pPr>
      <w:r>
        <w:rPr>
          <w:rFonts w:hint="eastAsia"/>
        </w:rPr>
        <w:t>维护原则</w:t>
      </w:r>
    </w:p>
    <w:p w14:paraId="5B745E71">
      <w:pPr>
        <w:pStyle w:val="56"/>
        <w:spacing w:line="360" w:lineRule="auto"/>
        <w:ind w:firstLine="420"/>
      </w:pPr>
      <w:r>
        <w:rPr>
          <w:rFonts w:hint="eastAsia"/>
        </w:rPr>
        <w:t>跨越设施与导向设施是廊道功能发挥的关键。维护应坚持“预防性维护优先、故障闭环修复、关键期保障”的原则。对关键设施应建立台账，实施编号管理与定期巡检。</w:t>
      </w:r>
    </w:p>
    <w:p w14:paraId="392485F8">
      <w:pPr>
        <w:pStyle w:val="65"/>
        <w:spacing w:before="120" w:after="120" w:line="360" w:lineRule="auto"/>
      </w:pPr>
      <w:r>
        <w:rPr>
          <w:rFonts w:hint="eastAsia"/>
        </w:rPr>
        <w:t>维护内容</w:t>
      </w:r>
    </w:p>
    <w:p w14:paraId="49345EF9">
      <w:pPr>
        <w:pStyle w:val="56"/>
        <w:spacing w:line="360" w:lineRule="auto"/>
        <w:ind w:firstLine="420"/>
      </w:pPr>
      <w:r>
        <w:rPr>
          <w:rFonts w:hint="eastAsia"/>
        </w:rPr>
        <w:t>维护内容应至少包括：</w:t>
      </w:r>
    </w:p>
    <w:p w14:paraId="792C552A">
      <w:pPr>
        <w:pStyle w:val="56"/>
        <w:spacing w:line="360" w:lineRule="auto"/>
        <w:ind w:firstLine="420"/>
      </w:pPr>
      <w:r>
        <w:rPr>
          <w:rFonts w:hint="eastAsia"/>
        </w:rPr>
        <w:t>a) 生态跨越设施：结构安全、通行面完整性、排水通畅、淤积清理、植被引导与遮蔽效果；</w:t>
      </w:r>
    </w:p>
    <w:p w14:paraId="34CC1CE0">
      <w:pPr>
        <w:pStyle w:val="56"/>
        <w:spacing w:line="360" w:lineRule="auto"/>
        <w:ind w:firstLine="420"/>
      </w:pPr>
      <w:r>
        <w:rPr>
          <w:rFonts w:hint="eastAsia"/>
        </w:rPr>
        <w:t>b) 导向围栏：连续性、破损修复、与通道入口衔接有效性；</w:t>
      </w:r>
    </w:p>
    <w:p w14:paraId="157C9784">
      <w:pPr>
        <w:pStyle w:val="56"/>
        <w:spacing w:line="360" w:lineRule="auto"/>
        <w:ind w:firstLine="420"/>
      </w:pPr>
      <w:r>
        <w:rPr>
          <w:rFonts w:hint="eastAsia"/>
        </w:rPr>
        <w:t>c) 标识与警示：可视性、完整性、位置合理性；</w:t>
      </w:r>
    </w:p>
    <w:p w14:paraId="67CD6A22">
      <w:pPr>
        <w:pStyle w:val="56"/>
        <w:spacing w:line="360" w:lineRule="auto"/>
        <w:ind w:firstLine="420"/>
      </w:pPr>
      <w:r>
        <w:rPr>
          <w:rFonts w:hint="eastAsia"/>
        </w:rPr>
        <w:t>d) 光噪控制设施：遮光设施完整性、限照策略执行情况；</w:t>
      </w:r>
    </w:p>
    <w:p w14:paraId="3CA21969">
      <w:pPr>
        <w:pStyle w:val="56"/>
        <w:spacing w:line="360" w:lineRule="auto"/>
        <w:ind w:firstLine="420"/>
      </w:pPr>
      <w:r>
        <w:rPr>
          <w:rFonts w:hint="eastAsia"/>
        </w:rPr>
        <w:t>e) 监测设施：相机、电源、数据传输、设备防护与维护。</w:t>
      </w:r>
    </w:p>
    <w:p w14:paraId="10C64114">
      <w:pPr>
        <w:pStyle w:val="65"/>
        <w:spacing w:before="120" w:after="120" w:line="360" w:lineRule="auto"/>
      </w:pPr>
      <w:r>
        <w:rPr>
          <w:rFonts w:hint="eastAsia"/>
        </w:rPr>
        <w:t>关键期保障</w:t>
      </w:r>
    </w:p>
    <w:p w14:paraId="1A6EE7EF">
      <w:pPr>
        <w:pStyle w:val="56"/>
        <w:spacing w:line="360" w:lineRule="auto"/>
        <w:ind w:firstLine="420"/>
      </w:pPr>
      <w:r>
        <w:rPr>
          <w:rFonts w:hint="eastAsia"/>
        </w:rPr>
        <w:t>在迁徙与繁殖等敏感期，以及交通流量高峰期，应对跨越设施与导向系统开展专项巡检，确保导向连续、入口通畅、通道内无障碍物，并及时清理积水、积雪、淤积或倒木。</w:t>
      </w:r>
      <w:r>
        <w:t>设施维护要点与周期建议</w:t>
      </w:r>
      <w:r>
        <w:rPr>
          <w:rFonts w:hint="eastAsia"/>
        </w:rPr>
        <w:t>见表2。</w:t>
      </w:r>
    </w:p>
    <w:p w14:paraId="29F58062">
      <w:pPr>
        <w:pStyle w:val="112"/>
        <w:spacing w:before="120" w:after="120" w:line="360" w:lineRule="auto"/>
      </w:pPr>
      <w:r>
        <w:t>设施维护要点与周期建议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1842"/>
        <w:gridCol w:w="2268"/>
        <w:gridCol w:w="1843"/>
        <w:gridCol w:w="1831"/>
      </w:tblGrid>
      <w:tr w14:paraId="5926EB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vAlign w:val="center"/>
          </w:tcPr>
          <w:p w14:paraId="78BF072F">
            <w:pPr>
              <w:pStyle w:val="178"/>
            </w:pPr>
            <w:r>
              <w:rPr>
                <w:rFonts w:hint="eastAsia"/>
              </w:rPr>
              <w:t>设施类型</w:t>
            </w:r>
          </w:p>
        </w:tc>
        <w:tc>
          <w:tcPr>
            <w:tcW w:w="1842" w:type="dxa"/>
            <w:tcBorders>
              <w:top w:val="single" w:color="auto" w:sz="8" w:space="0"/>
              <w:bottom w:val="single" w:color="auto" w:sz="8" w:space="0"/>
            </w:tcBorders>
            <w:vAlign w:val="center"/>
          </w:tcPr>
          <w:p w14:paraId="538397B3">
            <w:pPr>
              <w:pStyle w:val="178"/>
            </w:pPr>
            <w:r>
              <w:rPr>
                <w:rFonts w:hint="eastAsia"/>
              </w:rPr>
              <w:t>主要风险</w:t>
            </w:r>
          </w:p>
        </w:tc>
        <w:tc>
          <w:tcPr>
            <w:tcW w:w="2268" w:type="dxa"/>
            <w:tcBorders>
              <w:top w:val="single" w:color="auto" w:sz="8" w:space="0"/>
              <w:bottom w:val="single" w:color="auto" w:sz="8" w:space="0"/>
            </w:tcBorders>
            <w:vAlign w:val="center"/>
          </w:tcPr>
          <w:p w14:paraId="7A5F9127">
            <w:pPr>
              <w:pStyle w:val="178"/>
            </w:pPr>
            <w:r>
              <w:rPr>
                <w:rFonts w:hint="eastAsia"/>
              </w:rPr>
              <w:t>日常维护要点</w:t>
            </w:r>
          </w:p>
        </w:tc>
        <w:tc>
          <w:tcPr>
            <w:tcW w:w="1843" w:type="dxa"/>
            <w:tcBorders>
              <w:top w:val="single" w:color="auto" w:sz="8" w:space="0"/>
              <w:bottom w:val="single" w:color="auto" w:sz="8" w:space="0"/>
            </w:tcBorders>
            <w:vAlign w:val="center"/>
          </w:tcPr>
          <w:p w14:paraId="3F509149">
            <w:pPr>
              <w:pStyle w:val="178"/>
            </w:pPr>
            <w:r>
              <w:rPr>
                <w:rFonts w:hint="eastAsia"/>
              </w:rPr>
              <w:t>建议周期</w:t>
            </w:r>
          </w:p>
        </w:tc>
        <w:tc>
          <w:tcPr>
            <w:tcW w:w="1831" w:type="dxa"/>
            <w:tcBorders>
              <w:top w:val="single" w:color="auto" w:sz="8" w:space="0"/>
              <w:bottom w:val="single" w:color="auto" w:sz="8" w:space="0"/>
            </w:tcBorders>
            <w:vAlign w:val="center"/>
          </w:tcPr>
          <w:p w14:paraId="10E26AC6">
            <w:pPr>
              <w:pStyle w:val="178"/>
            </w:pPr>
            <w:r>
              <w:rPr>
                <w:rFonts w:hint="eastAsia"/>
              </w:rPr>
              <w:t>记录要求</w:t>
            </w:r>
          </w:p>
        </w:tc>
      </w:tr>
      <w:tr w14:paraId="470FE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vAlign w:val="center"/>
          </w:tcPr>
          <w:p w14:paraId="4531B27A">
            <w:pPr>
              <w:pStyle w:val="178"/>
            </w:pPr>
            <w:r>
              <w:rPr>
                <w:rFonts w:hint="eastAsia"/>
              </w:rPr>
              <w:t>生态桥与上跨通道</w:t>
            </w:r>
          </w:p>
        </w:tc>
        <w:tc>
          <w:tcPr>
            <w:tcW w:w="1842" w:type="dxa"/>
            <w:tcBorders>
              <w:top w:val="single" w:color="auto" w:sz="8" w:space="0"/>
            </w:tcBorders>
            <w:vAlign w:val="center"/>
          </w:tcPr>
          <w:p w14:paraId="1E98CE56">
            <w:pPr>
              <w:pStyle w:val="178"/>
            </w:pPr>
            <w:r>
              <w:rPr>
                <w:rFonts w:hint="eastAsia"/>
              </w:rPr>
              <w:t>植被退化、通行面破损、人为进入</w:t>
            </w:r>
          </w:p>
        </w:tc>
        <w:tc>
          <w:tcPr>
            <w:tcW w:w="2268" w:type="dxa"/>
            <w:tcBorders>
              <w:top w:val="single" w:color="auto" w:sz="8" w:space="0"/>
            </w:tcBorders>
            <w:vAlign w:val="center"/>
          </w:tcPr>
          <w:p w14:paraId="67306ED0">
            <w:pPr>
              <w:pStyle w:val="178"/>
            </w:pPr>
            <w:r>
              <w:rPr>
                <w:rFonts w:hint="eastAsia"/>
              </w:rPr>
              <w:t>植被补植、通行面修复、限入设施完善</w:t>
            </w:r>
          </w:p>
        </w:tc>
        <w:tc>
          <w:tcPr>
            <w:tcW w:w="1843" w:type="dxa"/>
            <w:tcBorders>
              <w:top w:val="single" w:color="auto" w:sz="8" w:space="0"/>
            </w:tcBorders>
            <w:vAlign w:val="center"/>
          </w:tcPr>
          <w:p w14:paraId="48181CE5">
            <w:pPr>
              <w:pStyle w:val="178"/>
            </w:pPr>
            <w:r>
              <w:rPr>
                <w:rFonts w:hint="eastAsia"/>
              </w:rPr>
              <w:t>每月巡检，敏感期加密</w:t>
            </w:r>
          </w:p>
        </w:tc>
        <w:tc>
          <w:tcPr>
            <w:tcW w:w="1831" w:type="dxa"/>
            <w:tcBorders>
              <w:top w:val="single" w:color="auto" w:sz="8" w:space="0"/>
            </w:tcBorders>
            <w:vAlign w:val="center"/>
          </w:tcPr>
          <w:p w14:paraId="60195648">
            <w:pPr>
              <w:pStyle w:val="178"/>
            </w:pPr>
            <w:r>
              <w:rPr>
                <w:rFonts w:hint="eastAsia"/>
              </w:rPr>
              <w:t>台账编号、照片对比</w:t>
            </w:r>
          </w:p>
        </w:tc>
      </w:tr>
      <w:tr w14:paraId="598971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4732A740">
            <w:pPr>
              <w:pStyle w:val="178"/>
            </w:pPr>
            <w:r>
              <w:rPr>
                <w:rFonts w:hint="eastAsia"/>
              </w:rPr>
              <w:t>下穿通道与涵洞</w:t>
            </w:r>
          </w:p>
        </w:tc>
        <w:tc>
          <w:tcPr>
            <w:tcW w:w="1842" w:type="dxa"/>
            <w:vAlign w:val="center"/>
          </w:tcPr>
          <w:p w14:paraId="7D470CBA">
            <w:pPr>
              <w:pStyle w:val="178"/>
            </w:pPr>
            <w:r>
              <w:rPr>
                <w:rFonts w:hint="eastAsia"/>
              </w:rPr>
              <w:t>淤积堵塞、积水、光照不足</w:t>
            </w:r>
          </w:p>
        </w:tc>
        <w:tc>
          <w:tcPr>
            <w:tcW w:w="2268" w:type="dxa"/>
            <w:vAlign w:val="center"/>
          </w:tcPr>
          <w:p w14:paraId="29C02A8A">
            <w:pPr>
              <w:pStyle w:val="178"/>
            </w:pPr>
            <w:r>
              <w:rPr>
                <w:rFonts w:hint="eastAsia"/>
              </w:rPr>
              <w:t>清淤排水、入口整理、必要遮蔽优化</w:t>
            </w:r>
          </w:p>
        </w:tc>
        <w:tc>
          <w:tcPr>
            <w:tcW w:w="1843" w:type="dxa"/>
            <w:vAlign w:val="center"/>
          </w:tcPr>
          <w:p w14:paraId="4C2CCA6C">
            <w:pPr>
              <w:pStyle w:val="178"/>
            </w:pPr>
            <w:r>
              <w:rPr>
                <w:rFonts w:hint="eastAsia"/>
              </w:rPr>
              <w:t>雨季前后重点检查</w:t>
            </w:r>
          </w:p>
        </w:tc>
        <w:tc>
          <w:tcPr>
            <w:tcW w:w="1831" w:type="dxa"/>
            <w:vAlign w:val="center"/>
          </w:tcPr>
          <w:p w14:paraId="6D5E665A">
            <w:pPr>
              <w:pStyle w:val="178"/>
            </w:pPr>
            <w:r>
              <w:rPr>
                <w:rFonts w:hint="eastAsia"/>
              </w:rPr>
              <w:t>清淤量、通行可达性</w:t>
            </w:r>
          </w:p>
        </w:tc>
      </w:tr>
      <w:tr w14:paraId="59C48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08DC96C2">
            <w:pPr>
              <w:pStyle w:val="178"/>
            </w:pPr>
            <w:r>
              <w:rPr>
                <w:rFonts w:hint="eastAsia"/>
              </w:rPr>
              <w:t>导向围栏</w:t>
            </w:r>
          </w:p>
        </w:tc>
        <w:tc>
          <w:tcPr>
            <w:tcW w:w="1842" w:type="dxa"/>
            <w:vAlign w:val="center"/>
          </w:tcPr>
          <w:p w14:paraId="11904E12">
            <w:pPr>
              <w:pStyle w:val="178"/>
            </w:pPr>
            <w:r>
              <w:rPr>
                <w:rFonts w:hint="eastAsia"/>
              </w:rPr>
              <w:t>断裂缺口、绕行进入、公路碰撞</w:t>
            </w:r>
          </w:p>
        </w:tc>
        <w:tc>
          <w:tcPr>
            <w:tcW w:w="2268" w:type="dxa"/>
            <w:vAlign w:val="center"/>
          </w:tcPr>
          <w:p w14:paraId="680FC7DA">
            <w:pPr>
              <w:pStyle w:val="178"/>
            </w:pPr>
            <w:r>
              <w:rPr>
                <w:rFonts w:hint="eastAsia"/>
              </w:rPr>
              <w:t>缺口修复、入口衔接调整、加固</w:t>
            </w:r>
          </w:p>
        </w:tc>
        <w:tc>
          <w:tcPr>
            <w:tcW w:w="1843" w:type="dxa"/>
            <w:vAlign w:val="center"/>
          </w:tcPr>
          <w:p w14:paraId="4072E2B1">
            <w:pPr>
              <w:pStyle w:val="178"/>
            </w:pPr>
            <w:r>
              <w:rPr>
                <w:rFonts w:hint="eastAsia"/>
              </w:rPr>
              <w:t>每月巡检，碰撞高发期加密</w:t>
            </w:r>
          </w:p>
        </w:tc>
        <w:tc>
          <w:tcPr>
            <w:tcW w:w="1831" w:type="dxa"/>
            <w:vAlign w:val="center"/>
          </w:tcPr>
          <w:p w14:paraId="126F7ABE">
            <w:pPr>
              <w:pStyle w:val="178"/>
            </w:pPr>
            <w:r>
              <w:rPr>
                <w:rFonts w:hint="eastAsia"/>
              </w:rPr>
              <w:t>缺口位置、修复闭环</w:t>
            </w:r>
          </w:p>
        </w:tc>
      </w:tr>
      <w:tr w14:paraId="72497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63975643">
            <w:pPr>
              <w:pStyle w:val="178"/>
            </w:pPr>
            <w:r>
              <w:rPr>
                <w:rFonts w:hint="eastAsia"/>
              </w:rPr>
              <w:t>警示与限速设施</w:t>
            </w:r>
          </w:p>
        </w:tc>
        <w:tc>
          <w:tcPr>
            <w:tcW w:w="1842" w:type="dxa"/>
            <w:vAlign w:val="center"/>
          </w:tcPr>
          <w:p w14:paraId="3FD53FED">
            <w:pPr>
              <w:pStyle w:val="178"/>
            </w:pPr>
            <w:r>
              <w:rPr>
                <w:rFonts w:hint="eastAsia"/>
              </w:rPr>
              <w:t>可视性下降、执行不足</w:t>
            </w:r>
          </w:p>
        </w:tc>
        <w:tc>
          <w:tcPr>
            <w:tcW w:w="2268" w:type="dxa"/>
            <w:vAlign w:val="center"/>
          </w:tcPr>
          <w:p w14:paraId="73023D0A">
            <w:pPr>
              <w:pStyle w:val="178"/>
            </w:pPr>
            <w:r>
              <w:rPr>
                <w:rFonts w:hint="eastAsia"/>
              </w:rPr>
              <w:t>标识更新、反光维护、协同交通部门</w:t>
            </w:r>
          </w:p>
        </w:tc>
        <w:tc>
          <w:tcPr>
            <w:tcW w:w="1843" w:type="dxa"/>
            <w:vAlign w:val="center"/>
          </w:tcPr>
          <w:p w14:paraId="37EC8F96">
            <w:pPr>
              <w:pStyle w:val="178"/>
            </w:pPr>
            <w:r>
              <w:rPr>
                <w:rFonts w:hint="eastAsia"/>
              </w:rPr>
              <w:t>每季度检查</w:t>
            </w:r>
          </w:p>
        </w:tc>
        <w:tc>
          <w:tcPr>
            <w:tcW w:w="1831" w:type="dxa"/>
            <w:vAlign w:val="center"/>
          </w:tcPr>
          <w:p w14:paraId="094D3726">
            <w:pPr>
              <w:pStyle w:val="178"/>
            </w:pPr>
            <w:r>
              <w:rPr>
                <w:rFonts w:hint="eastAsia"/>
              </w:rPr>
              <w:t>位置清单、整改记录</w:t>
            </w:r>
          </w:p>
        </w:tc>
      </w:tr>
      <w:tr w14:paraId="6F3132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bottom w:val="single" w:color="auto" w:sz="8" w:space="0"/>
            </w:tcBorders>
            <w:vAlign w:val="center"/>
          </w:tcPr>
          <w:p w14:paraId="072CF73C">
            <w:pPr>
              <w:pStyle w:val="178"/>
            </w:pPr>
            <w:r>
              <w:rPr>
                <w:rFonts w:hint="eastAsia"/>
              </w:rPr>
              <w:t>监测设备</w:t>
            </w:r>
          </w:p>
        </w:tc>
        <w:tc>
          <w:tcPr>
            <w:tcW w:w="1842" w:type="dxa"/>
            <w:tcBorders>
              <w:bottom w:val="single" w:color="auto" w:sz="8" w:space="0"/>
            </w:tcBorders>
            <w:vAlign w:val="center"/>
          </w:tcPr>
          <w:p w14:paraId="63155C89">
            <w:pPr>
              <w:pStyle w:val="178"/>
            </w:pPr>
            <w:r>
              <w:rPr>
                <w:rFonts w:hint="eastAsia"/>
              </w:rPr>
              <w:t>失电、损坏、数据丢失</w:t>
            </w:r>
          </w:p>
        </w:tc>
        <w:tc>
          <w:tcPr>
            <w:tcW w:w="2268" w:type="dxa"/>
            <w:tcBorders>
              <w:bottom w:val="single" w:color="auto" w:sz="8" w:space="0"/>
            </w:tcBorders>
            <w:vAlign w:val="center"/>
          </w:tcPr>
          <w:p w14:paraId="458BE643">
            <w:pPr>
              <w:pStyle w:val="178"/>
            </w:pPr>
            <w:r>
              <w:rPr>
                <w:rFonts w:hint="eastAsia"/>
              </w:rPr>
              <w:t>电源更换、防水加固、数据备份</w:t>
            </w:r>
          </w:p>
        </w:tc>
        <w:tc>
          <w:tcPr>
            <w:tcW w:w="1843" w:type="dxa"/>
            <w:tcBorders>
              <w:bottom w:val="single" w:color="auto" w:sz="8" w:space="0"/>
            </w:tcBorders>
            <w:vAlign w:val="center"/>
          </w:tcPr>
          <w:p w14:paraId="230D60CC">
            <w:pPr>
              <w:pStyle w:val="178"/>
            </w:pPr>
            <w:r>
              <w:rPr>
                <w:rFonts w:hint="eastAsia"/>
              </w:rPr>
              <w:t>每月检查</w:t>
            </w:r>
          </w:p>
        </w:tc>
        <w:tc>
          <w:tcPr>
            <w:tcW w:w="1831" w:type="dxa"/>
            <w:tcBorders>
              <w:bottom w:val="single" w:color="auto" w:sz="8" w:space="0"/>
            </w:tcBorders>
            <w:vAlign w:val="center"/>
          </w:tcPr>
          <w:p w14:paraId="53473E63">
            <w:pPr>
              <w:pStyle w:val="178"/>
            </w:pPr>
            <w:r>
              <w:rPr>
                <w:rFonts w:hint="eastAsia"/>
              </w:rPr>
              <w:t>设备状态、数据完整率</w:t>
            </w:r>
          </w:p>
        </w:tc>
      </w:tr>
      <w:tr w14:paraId="2A871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5"/>
            <w:tcBorders>
              <w:top w:val="single" w:color="auto" w:sz="8" w:space="0"/>
              <w:bottom w:val="single" w:color="auto" w:sz="8" w:space="0"/>
            </w:tcBorders>
          </w:tcPr>
          <w:p w14:paraId="560F784D">
            <w:pPr>
              <w:pStyle w:val="179"/>
            </w:pPr>
            <w:r>
              <w:rPr>
                <w:rFonts w:hint="eastAsia"/>
              </w:rPr>
              <w:t>周期为建议值。实施单位应结合气候、地形与使用强度调整，并将调整理由纳入运维计划。</w:t>
            </w:r>
          </w:p>
        </w:tc>
      </w:tr>
    </w:tbl>
    <w:p w14:paraId="2247CD64">
      <w:pPr>
        <w:pStyle w:val="105"/>
        <w:spacing w:before="120" w:after="120" w:line="360" w:lineRule="auto"/>
      </w:pPr>
      <w:r>
        <w:rPr>
          <w:rFonts w:hint="eastAsia"/>
        </w:rPr>
        <w:t>活动管控</w:t>
      </w:r>
    </w:p>
    <w:p w14:paraId="3D74CEA4">
      <w:pPr>
        <w:pStyle w:val="65"/>
        <w:spacing w:before="120" w:after="120" w:line="360" w:lineRule="auto"/>
      </w:pPr>
      <w:r>
        <w:rPr>
          <w:rFonts w:hint="eastAsia"/>
        </w:rPr>
        <w:t>准入清单</w:t>
      </w:r>
    </w:p>
    <w:p w14:paraId="74AA41EE">
      <w:pPr>
        <w:pStyle w:val="56"/>
        <w:spacing w:line="360" w:lineRule="auto"/>
        <w:ind w:firstLine="420"/>
      </w:pPr>
      <w:r>
        <w:rPr>
          <w:rFonts w:hint="eastAsia"/>
        </w:rPr>
        <w:t>应建立廊道分区活动准入清单。核心通行区应限制或禁止可能影响通行的活动（如越野通行、夜间游憩、采挖、放牧等）；缓冲调节区可实施限制性利用；协同管理区可在不降低通透性的前提下开展兼容性活动，但应明确时间、路线、强度与监管要求。</w:t>
      </w:r>
    </w:p>
    <w:p w14:paraId="07310D8A">
      <w:pPr>
        <w:pStyle w:val="65"/>
        <w:spacing w:before="120" w:after="120" w:line="360" w:lineRule="auto"/>
      </w:pPr>
      <w:r>
        <w:rPr>
          <w:rFonts w:hint="eastAsia"/>
        </w:rPr>
        <w:t>旅游与游憩管理</w:t>
      </w:r>
    </w:p>
    <w:p w14:paraId="7DC02D43">
      <w:pPr>
        <w:pStyle w:val="56"/>
        <w:spacing w:line="360" w:lineRule="auto"/>
        <w:ind w:firstLine="420"/>
      </w:pPr>
      <w:r>
        <w:rPr>
          <w:rFonts w:hint="eastAsia"/>
        </w:rPr>
        <w:t>涉及景区或游憩活动的廊段，应通过路线调整、栈道与围挡、分时限流、夜间管理、宣传引导等措施降低干扰。对敏感期可实施临时封闭或限入。</w:t>
      </w:r>
    </w:p>
    <w:p w14:paraId="0D57EDAE">
      <w:pPr>
        <w:pStyle w:val="65"/>
        <w:spacing w:before="120" w:after="120" w:line="360" w:lineRule="auto"/>
      </w:pPr>
      <w:r>
        <w:rPr>
          <w:rFonts w:hint="eastAsia"/>
        </w:rPr>
        <w:t>社区共管</w:t>
      </w:r>
    </w:p>
    <w:p w14:paraId="0E88B847">
      <w:pPr>
        <w:pStyle w:val="56"/>
        <w:spacing w:line="360" w:lineRule="auto"/>
        <w:ind w:firstLine="420"/>
      </w:pPr>
      <w:r>
        <w:rPr>
          <w:rFonts w:hint="eastAsia"/>
        </w:rPr>
        <w:t>宜推动社区参与巡护、监测与宣传，建立奖励与反馈机制。对因廊道管控带来的机会成本或潜在损失，应结合实际探索生态补偿与替代生计支持。</w:t>
      </w:r>
    </w:p>
    <w:p w14:paraId="0B9AD102">
      <w:pPr>
        <w:pStyle w:val="105"/>
        <w:spacing w:before="120" w:after="120" w:line="360" w:lineRule="auto"/>
      </w:pPr>
      <w:r>
        <w:rPr>
          <w:rFonts w:hint="eastAsia"/>
        </w:rPr>
        <w:t>冲突处置</w:t>
      </w:r>
    </w:p>
    <w:p w14:paraId="42919235">
      <w:pPr>
        <w:pStyle w:val="65"/>
        <w:spacing w:before="120" w:after="120" w:line="360" w:lineRule="auto"/>
      </w:pPr>
      <w:r>
        <w:rPr>
          <w:rFonts w:hint="eastAsia"/>
        </w:rPr>
        <w:t>交通碰撞处置</w:t>
      </w:r>
    </w:p>
    <w:p w14:paraId="351310C7">
      <w:pPr>
        <w:pStyle w:val="56"/>
        <w:spacing w:line="360" w:lineRule="auto"/>
        <w:ind w:firstLine="420"/>
      </w:pPr>
      <w:r>
        <w:rPr>
          <w:rFonts w:hint="eastAsia"/>
        </w:rPr>
        <w:t>应与交通管理部门建立协同机制，对碰撞热点路段实施限速、警示、围栏加固、通道入口优化与应急救护。碰撞事件应形成数据库并用于跨越设施优化与预警提升。</w:t>
      </w:r>
    </w:p>
    <w:p w14:paraId="2FDEC22A">
      <w:pPr>
        <w:pStyle w:val="65"/>
        <w:spacing w:before="120" w:after="120" w:line="360" w:lineRule="auto"/>
      </w:pPr>
      <w:r>
        <w:rPr>
          <w:rFonts w:hint="eastAsia"/>
        </w:rPr>
        <w:t>人兽冲突处置</w:t>
      </w:r>
    </w:p>
    <w:p w14:paraId="7DF6151D">
      <w:pPr>
        <w:pStyle w:val="56"/>
        <w:spacing w:line="360" w:lineRule="auto"/>
        <w:ind w:firstLine="420"/>
      </w:pPr>
      <w:r>
        <w:rPr>
          <w:rFonts w:hint="eastAsia"/>
        </w:rPr>
        <w:t>应建立预防为主的冲突管理策略，包括风险告知、物理隔离、诱因控制、补偿机制与应急处置。必要时可设置快速响应队伍，对冲突事件开展现场处置、救护与信息发布。</w:t>
      </w:r>
    </w:p>
    <w:p w14:paraId="439969AF">
      <w:pPr>
        <w:pStyle w:val="105"/>
        <w:spacing w:before="120" w:after="120" w:line="360" w:lineRule="auto"/>
      </w:pPr>
      <w:r>
        <w:rPr>
          <w:rFonts w:hint="eastAsia"/>
        </w:rPr>
        <w:t>应急管理</w:t>
      </w:r>
    </w:p>
    <w:p w14:paraId="5F83FB73">
      <w:pPr>
        <w:pStyle w:val="56"/>
        <w:spacing w:line="360" w:lineRule="auto"/>
        <w:ind w:firstLine="420"/>
      </w:pPr>
      <w:r>
        <w:rPr>
          <w:rFonts w:hint="eastAsia"/>
        </w:rPr>
        <w:t>应识别廊道主要应急场景，包括火灾、洪水、滑坡、病虫害暴发、重大工程施工突发扰动等，并制定应急预案，明确：预警信息来源、响应流程、临时管控措施、设施抢修与生态修复安排、事件复盘与改进要求。</w:t>
      </w:r>
    </w:p>
    <w:p w14:paraId="79EB88FD">
      <w:pPr>
        <w:pStyle w:val="104"/>
        <w:spacing w:before="240" w:after="240" w:line="360" w:lineRule="auto"/>
      </w:pPr>
      <w:bookmarkStart w:id="56" w:name="_Toc220060819"/>
      <w:r>
        <w:rPr>
          <w:rFonts w:hint="eastAsia"/>
        </w:rPr>
        <w:t>监测评估</w:t>
      </w:r>
      <w:bookmarkEnd w:id="56"/>
    </w:p>
    <w:p w14:paraId="1AFC961A">
      <w:pPr>
        <w:pStyle w:val="105"/>
        <w:spacing w:before="120" w:after="120" w:line="360" w:lineRule="auto"/>
      </w:pPr>
      <w:r>
        <w:rPr>
          <w:rFonts w:hint="eastAsia"/>
        </w:rPr>
        <w:t>总则</w:t>
      </w:r>
    </w:p>
    <w:p w14:paraId="3A35D43F">
      <w:pPr>
        <w:pStyle w:val="165"/>
        <w:spacing w:line="360" w:lineRule="auto"/>
      </w:pPr>
      <w:r>
        <w:rPr>
          <w:rFonts w:hint="eastAsia"/>
        </w:rPr>
        <w:t>生态廊道监测评估应围绕“连通性功能是否实现、关键风险是否受控、管理措施是否有效”开展，遵循“目标导向、指标统一、方法可复现、数据可追溯、结果可用于调整”的原则。</w:t>
      </w:r>
    </w:p>
    <w:p w14:paraId="7F7D635F">
      <w:pPr>
        <w:pStyle w:val="165"/>
        <w:spacing w:line="360" w:lineRule="auto"/>
      </w:pPr>
      <w:r>
        <w:rPr>
          <w:rFonts w:hint="eastAsia"/>
        </w:rPr>
        <w:t>监测评估应与廊道类型、等级与分区相匹配，形成常态监测与专项评估相结合的体系，为适应性管理提供依据。</w:t>
      </w:r>
    </w:p>
    <w:p w14:paraId="07EEE043">
      <w:pPr>
        <w:pStyle w:val="165"/>
        <w:spacing w:line="360" w:lineRule="auto"/>
      </w:pPr>
      <w:r>
        <w:rPr>
          <w:rFonts w:hint="eastAsia"/>
        </w:rPr>
        <w:t>监测评估应至少覆盖：生境质量变化、通行利用情况、阻隔与冲突事件、跨越设施有效性、人类干扰强度、外来入侵与灾害风险等内容。监测数据应形成标准化数据库，支持跨年度趋势分析与跨区域对标。</w:t>
      </w:r>
    </w:p>
    <w:p w14:paraId="095941DE">
      <w:pPr>
        <w:pStyle w:val="105"/>
        <w:spacing w:before="120" w:after="120" w:line="360" w:lineRule="auto"/>
      </w:pPr>
      <w:r>
        <w:rPr>
          <w:rFonts w:hint="eastAsia"/>
        </w:rPr>
        <w:t>监测指标</w:t>
      </w:r>
    </w:p>
    <w:p w14:paraId="6795C051">
      <w:pPr>
        <w:pStyle w:val="65"/>
        <w:spacing w:before="120" w:after="120" w:line="360" w:lineRule="auto"/>
      </w:pPr>
      <w:r>
        <w:rPr>
          <w:rFonts w:hint="eastAsia"/>
        </w:rPr>
        <w:t>生境指标</w:t>
      </w:r>
    </w:p>
    <w:p w14:paraId="76FFD145">
      <w:pPr>
        <w:pStyle w:val="56"/>
        <w:spacing w:line="360" w:lineRule="auto"/>
        <w:ind w:firstLine="420"/>
      </w:pPr>
      <w:r>
        <w:rPr>
          <w:rFonts w:hint="eastAsia"/>
        </w:rPr>
        <w:t>生境指标用于反映廊道生境质量与结构变化，宜包括：</w:t>
      </w:r>
    </w:p>
    <w:p w14:paraId="4F0C28D8">
      <w:pPr>
        <w:pStyle w:val="56"/>
        <w:spacing w:line="360" w:lineRule="auto"/>
        <w:ind w:firstLine="420"/>
      </w:pPr>
      <w:r>
        <w:rPr>
          <w:rFonts w:hint="eastAsia"/>
        </w:rPr>
        <w:t>a) 植被覆盖度、成活率与优势种组成；</w:t>
      </w:r>
    </w:p>
    <w:p w14:paraId="2087CC26">
      <w:pPr>
        <w:pStyle w:val="56"/>
        <w:spacing w:line="360" w:lineRule="auto"/>
        <w:ind w:firstLine="420"/>
      </w:pPr>
      <w:r>
        <w:rPr>
          <w:rFonts w:hint="eastAsia"/>
        </w:rPr>
        <w:t>b) 植被结构层次；</w:t>
      </w:r>
    </w:p>
    <w:p w14:paraId="14AF93F1">
      <w:pPr>
        <w:pStyle w:val="56"/>
        <w:spacing w:line="360" w:lineRule="auto"/>
        <w:ind w:firstLine="420"/>
      </w:pPr>
      <w:r>
        <w:rPr>
          <w:rFonts w:hint="eastAsia"/>
        </w:rPr>
        <w:t>c) 土壤侵蚀与裸地比例；</w:t>
      </w:r>
    </w:p>
    <w:p w14:paraId="2ECB38A1">
      <w:pPr>
        <w:pStyle w:val="56"/>
        <w:spacing w:line="360" w:lineRule="auto"/>
        <w:ind w:firstLine="420"/>
      </w:pPr>
      <w:r>
        <w:rPr>
          <w:rFonts w:hint="eastAsia"/>
        </w:rPr>
        <w:t>d) 水源点稳定性与季节性变化；</w:t>
      </w:r>
    </w:p>
    <w:p w14:paraId="0912F963">
      <w:pPr>
        <w:pStyle w:val="56"/>
        <w:spacing w:line="360" w:lineRule="auto"/>
        <w:ind w:firstLine="420"/>
      </w:pPr>
      <w:r>
        <w:rPr>
          <w:rFonts w:hint="eastAsia"/>
        </w:rPr>
        <w:t>e) 外来入侵物种出现率与扩散趋势。</w:t>
      </w:r>
    </w:p>
    <w:p w14:paraId="20124D5C">
      <w:pPr>
        <w:pStyle w:val="65"/>
        <w:spacing w:before="120" w:after="120" w:line="360" w:lineRule="auto"/>
      </w:pPr>
      <w:r>
        <w:rPr>
          <w:rFonts w:hint="eastAsia"/>
        </w:rPr>
        <w:t>连通指标</w:t>
      </w:r>
    </w:p>
    <w:p w14:paraId="792E985D">
      <w:pPr>
        <w:pStyle w:val="56"/>
        <w:spacing w:line="360" w:lineRule="auto"/>
        <w:ind w:firstLine="420"/>
      </w:pPr>
      <w:r>
        <w:rPr>
          <w:rFonts w:hint="eastAsia"/>
        </w:rPr>
        <w:t>连通指标用于反映廊道通透性与连通性改善效果，宜包括：</w:t>
      </w:r>
    </w:p>
    <w:p w14:paraId="0B980EBD">
      <w:pPr>
        <w:pStyle w:val="56"/>
        <w:spacing w:line="360" w:lineRule="auto"/>
        <w:ind w:firstLine="420"/>
      </w:pPr>
      <w:r>
        <w:rPr>
          <w:rFonts w:hint="eastAsia"/>
        </w:rPr>
        <w:t>a) 关键段通行记录；</w:t>
      </w:r>
    </w:p>
    <w:p w14:paraId="637A3250">
      <w:pPr>
        <w:pStyle w:val="56"/>
        <w:spacing w:line="360" w:lineRule="auto"/>
        <w:ind w:firstLine="420"/>
      </w:pPr>
      <w:r>
        <w:rPr>
          <w:rFonts w:hint="eastAsia"/>
        </w:rPr>
        <w:t>b) 通道利用频次与季节性分布；</w:t>
      </w:r>
    </w:p>
    <w:p w14:paraId="61E9161B">
      <w:pPr>
        <w:pStyle w:val="56"/>
        <w:spacing w:line="360" w:lineRule="auto"/>
        <w:ind w:firstLine="420"/>
      </w:pPr>
      <w:r>
        <w:rPr>
          <w:rFonts w:hint="eastAsia"/>
        </w:rPr>
        <w:t>c) 关键连通区阻力变化；</w:t>
      </w:r>
    </w:p>
    <w:p w14:paraId="72A50CED">
      <w:pPr>
        <w:pStyle w:val="56"/>
        <w:spacing w:line="360" w:lineRule="auto"/>
        <w:ind w:firstLine="420"/>
      </w:pPr>
      <w:r>
        <w:rPr>
          <w:rFonts w:hint="eastAsia"/>
        </w:rPr>
        <w:t>d) 物种活动范围或出现概率变化。</w:t>
      </w:r>
    </w:p>
    <w:p w14:paraId="00306180">
      <w:pPr>
        <w:pStyle w:val="65"/>
        <w:spacing w:before="120" w:after="120" w:line="360" w:lineRule="auto"/>
      </w:pPr>
      <w:r>
        <w:rPr>
          <w:rFonts w:hint="eastAsia"/>
        </w:rPr>
        <w:t>风险指标</w:t>
      </w:r>
    </w:p>
    <w:p w14:paraId="5B1911B6">
      <w:pPr>
        <w:pStyle w:val="56"/>
        <w:spacing w:line="360" w:lineRule="auto"/>
        <w:ind w:firstLine="420"/>
      </w:pPr>
      <w:r>
        <w:rPr>
          <w:rFonts w:hint="eastAsia"/>
        </w:rPr>
        <w:t>风险指标用于反映阻隔与冲突风险，宜包括：</w:t>
      </w:r>
    </w:p>
    <w:p w14:paraId="6BC96562">
      <w:pPr>
        <w:pStyle w:val="56"/>
        <w:spacing w:line="360" w:lineRule="auto"/>
        <w:ind w:firstLine="420"/>
      </w:pPr>
      <w:r>
        <w:rPr>
          <w:rFonts w:hint="eastAsia"/>
        </w:rPr>
        <w:t>a) 交通碰撞事件数量与空间分布；</w:t>
      </w:r>
    </w:p>
    <w:p w14:paraId="284348E7">
      <w:pPr>
        <w:pStyle w:val="56"/>
        <w:spacing w:line="360" w:lineRule="auto"/>
        <w:ind w:firstLine="420"/>
      </w:pPr>
      <w:r>
        <w:rPr>
          <w:rFonts w:hint="eastAsia"/>
        </w:rPr>
        <w:t>b) 人兽冲突事件数量、类型与损失；</w:t>
      </w:r>
    </w:p>
    <w:p w14:paraId="385099C3">
      <w:pPr>
        <w:pStyle w:val="56"/>
        <w:spacing w:line="360" w:lineRule="auto"/>
        <w:ind w:firstLine="420"/>
      </w:pPr>
      <w:r>
        <w:rPr>
          <w:rFonts w:hint="eastAsia"/>
        </w:rPr>
        <w:t>c) 非法进入、偷猎、放牧侵入等违规事件数量；</w:t>
      </w:r>
    </w:p>
    <w:p w14:paraId="0727B180">
      <w:pPr>
        <w:pStyle w:val="56"/>
        <w:spacing w:line="360" w:lineRule="auto"/>
        <w:ind w:firstLine="420"/>
      </w:pPr>
      <w:r>
        <w:rPr>
          <w:rFonts w:hint="eastAsia"/>
        </w:rPr>
        <w:t>d) 火灾、洪水、病虫害等灾害事件与影响范围；</w:t>
      </w:r>
    </w:p>
    <w:p w14:paraId="01977227">
      <w:pPr>
        <w:pStyle w:val="56"/>
        <w:spacing w:line="360" w:lineRule="auto"/>
        <w:ind w:firstLine="420"/>
      </w:pPr>
      <w:r>
        <w:rPr>
          <w:rFonts w:hint="eastAsia"/>
        </w:rPr>
        <w:t>e) 设施损毁与功能失效事件数量与修复时效。</w:t>
      </w:r>
    </w:p>
    <w:p w14:paraId="016A7C91">
      <w:pPr>
        <w:pStyle w:val="65"/>
        <w:spacing w:before="120" w:after="120" w:line="360" w:lineRule="auto"/>
      </w:pPr>
      <w:r>
        <w:rPr>
          <w:rFonts w:hint="eastAsia"/>
        </w:rPr>
        <w:t>管理指标</w:t>
      </w:r>
    </w:p>
    <w:p w14:paraId="6D396B17">
      <w:pPr>
        <w:pStyle w:val="56"/>
        <w:spacing w:line="360" w:lineRule="auto"/>
        <w:ind w:firstLine="420"/>
      </w:pPr>
      <w:r>
        <w:rPr>
          <w:rFonts w:hint="eastAsia"/>
        </w:rPr>
        <w:t>管理指标用于反映运行管理质量，宜包括：</w:t>
      </w:r>
    </w:p>
    <w:p w14:paraId="4ECE35D6">
      <w:pPr>
        <w:pStyle w:val="56"/>
        <w:spacing w:line="360" w:lineRule="auto"/>
        <w:ind w:firstLine="420"/>
      </w:pPr>
      <w:r>
        <w:rPr>
          <w:rFonts w:hint="eastAsia"/>
        </w:rPr>
        <w:t>a) 巡护覆盖率与问题闭环率；</w:t>
      </w:r>
    </w:p>
    <w:p w14:paraId="57F42816">
      <w:pPr>
        <w:pStyle w:val="56"/>
        <w:spacing w:line="360" w:lineRule="auto"/>
        <w:ind w:firstLine="420"/>
      </w:pPr>
      <w:r>
        <w:rPr>
          <w:rFonts w:hint="eastAsia"/>
        </w:rPr>
        <w:t>b) 设施巡检与维护完成率；</w:t>
      </w:r>
    </w:p>
    <w:p w14:paraId="4CB2A98F">
      <w:pPr>
        <w:pStyle w:val="56"/>
        <w:spacing w:line="360" w:lineRule="auto"/>
        <w:ind w:firstLine="420"/>
      </w:pPr>
      <w:r>
        <w:rPr>
          <w:rFonts w:hint="eastAsia"/>
        </w:rPr>
        <w:t>c) 监测设备在线率与数据完整率；</w:t>
      </w:r>
    </w:p>
    <w:p w14:paraId="7D1FBD6B">
      <w:pPr>
        <w:pStyle w:val="56"/>
        <w:spacing w:line="360" w:lineRule="auto"/>
        <w:ind w:firstLine="420"/>
      </w:pPr>
      <w:r>
        <w:rPr>
          <w:rFonts w:hint="eastAsia"/>
        </w:rPr>
        <w:t>d) 预警响应时效与复盘完成率；</w:t>
      </w:r>
    </w:p>
    <w:p w14:paraId="4FDB5E00">
      <w:pPr>
        <w:pStyle w:val="56"/>
        <w:spacing w:line="360" w:lineRule="auto"/>
        <w:ind w:firstLine="420"/>
      </w:pPr>
      <w:r>
        <w:rPr>
          <w:rFonts w:hint="eastAsia"/>
        </w:rPr>
        <w:t>e) 社区共管参与度与宣传覆盖情况。</w:t>
      </w:r>
    </w:p>
    <w:p w14:paraId="218C92D9">
      <w:pPr>
        <w:pStyle w:val="105"/>
        <w:spacing w:before="120" w:after="120" w:line="360" w:lineRule="auto"/>
      </w:pPr>
      <w:r>
        <w:rPr>
          <w:rFonts w:hint="eastAsia"/>
        </w:rPr>
        <w:t>监测方法</w:t>
      </w:r>
    </w:p>
    <w:p w14:paraId="7A9308FB">
      <w:pPr>
        <w:pStyle w:val="65"/>
        <w:spacing w:before="120" w:after="120" w:line="360" w:lineRule="auto"/>
      </w:pPr>
      <w:r>
        <w:rPr>
          <w:rFonts w:hint="eastAsia"/>
        </w:rPr>
        <w:t>实地调查</w:t>
      </w:r>
    </w:p>
    <w:p w14:paraId="41E6F55E">
      <w:pPr>
        <w:pStyle w:val="56"/>
        <w:spacing w:line="360" w:lineRule="auto"/>
        <w:ind w:firstLine="420"/>
      </w:pPr>
      <w:r>
        <w:rPr>
          <w:rFonts w:hint="eastAsia"/>
        </w:rPr>
        <w:t>可采用样线样方调查、植被与土壤监测、踏查记录等方法。样点布设应覆盖核心通行区、缓冲带与关键段，并形成固定点位，便于长期对比。</w:t>
      </w:r>
    </w:p>
    <w:p w14:paraId="0146AD5A">
      <w:pPr>
        <w:pStyle w:val="56"/>
        <w:spacing w:line="360" w:lineRule="auto"/>
        <w:ind w:firstLine="420"/>
        <w:rPr>
          <w:rFonts w:hint="eastAsia"/>
        </w:rPr>
      </w:pPr>
    </w:p>
    <w:p w14:paraId="0ECEB545">
      <w:pPr>
        <w:pStyle w:val="65"/>
        <w:spacing w:before="120" w:after="120" w:line="360" w:lineRule="auto"/>
      </w:pPr>
      <w:r>
        <w:rPr>
          <w:rFonts w:hint="eastAsia"/>
        </w:rPr>
        <w:t>自动监测</w:t>
      </w:r>
    </w:p>
    <w:p w14:paraId="7D6845B4">
      <w:pPr>
        <w:pStyle w:val="56"/>
        <w:spacing w:line="360" w:lineRule="auto"/>
        <w:ind w:firstLine="420"/>
      </w:pPr>
      <w:r>
        <w:rPr>
          <w:rFonts w:hint="eastAsia"/>
        </w:rPr>
        <w:t>宜在关键连通区、跨越设施入口与碰撞热点设置红外相机或其他自动监测设备；对涉水廊段可设置水位与水质监测。自动监测应建立设备台账，确保数据链路稳定与备份机制。</w:t>
      </w:r>
    </w:p>
    <w:p w14:paraId="3CB9B066">
      <w:pPr>
        <w:pStyle w:val="65"/>
        <w:spacing w:before="120" w:after="120" w:line="360" w:lineRule="auto"/>
      </w:pPr>
      <w:r>
        <w:rPr>
          <w:rFonts w:hint="eastAsia"/>
        </w:rPr>
        <w:t>事件监测</w:t>
      </w:r>
    </w:p>
    <w:p w14:paraId="52A24FA8">
      <w:pPr>
        <w:pStyle w:val="56"/>
        <w:spacing w:line="360" w:lineRule="auto"/>
        <w:ind w:firstLine="420"/>
      </w:pPr>
      <w:r>
        <w:rPr>
          <w:rFonts w:hint="eastAsia"/>
        </w:rPr>
        <w:t>交通碰撞、人兽冲突、偷猎等事件应通过巡护记录、交通部门数据、社区报告与平台上报等多源汇聚，形成统一事件库，并开展空间聚集分析，用于优化跨越设施与管控措施。</w:t>
      </w:r>
    </w:p>
    <w:p w14:paraId="6335A493">
      <w:pPr>
        <w:pStyle w:val="65"/>
        <w:spacing w:before="120" w:after="120" w:line="360" w:lineRule="auto"/>
      </w:pPr>
      <w:r>
        <w:rPr>
          <w:rFonts w:hint="eastAsia"/>
        </w:rPr>
        <w:t>模型更新</w:t>
      </w:r>
    </w:p>
    <w:p w14:paraId="45B37A04">
      <w:pPr>
        <w:pStyle w:val="56"/>
        <w:spacing w:line="360" w:lineRule="auto"/>
        <w:ind w:firstLine="420"/>
      </w:pPr>
      <w:r>
        <w:rPr>
          <w:rFonts w:hint="eastAsia"/>
        </w:rPr>
        <w:t>对一级廊道或重点廊道，宜定期更新阻力面与连通性模型，综合土地利用变化、基础设施变化与干扰强度变化，评估廊道功能风险并指导调整。</w:t>
      </w:r>
    </w:p>
    <w:p w14:paraId="30EF6A10">
      <w:pPr>
        <w:pStyle w:val="105"/>
        <w:spacing w:before="120" w:after="120" w:line="360" w:lineRule="auto"/>
      </w:pPr>
      <w:r>
        <w:rPr>
          <w:rFonts w:hint="eastAsia"/>
        </w:rPr>
        <w:t>监测频次</w:t>
      </w:r>
    </w:p>
    <w:p w14:paraId="5591C744">
      <w:pPr>
        <w:pStyle w:val="56"/>
        <w:spacing w:line="360" w:lineRule="auto"/>
        <w:ind w:firstLine="420"/>
      </w:pPr>
      <w:r>
        <w:rPr>
          <w:rFonts w:hint="eastAsia"/>
        </w:rPr>
        <w:t>监测频次应与廊道等级、季节敏感性与风险强度相匹配。原则上：</w:t>
      </w:r>
    </w:p>
    <w:p w14:paraId="54966A99">
      <w:pPr>
        <w:pStyle w:val="56"/>
        <w:spacing w:line="360" w:lineRule="auto"/>
        <w:ind w:firstLine="420"/>
      </w:pPr>
      <w:r>
        <w:rPr>
          <w:rFonts w:hint="eastAsia"/>
        </w:rPr>
        <w:t>a) 常态巡护与设施巡检按第8章执行，并纳入监测数据；</w:t>
      </w:r>
    </w:p>
    <w:p w14:paraId="298442D4">
      <w:pPr>
        <w:pStyle w:val="56"/>
        <w:spacing w:line="360" w:lineRule="auto"/>
        <w:ind w:firstLine="420"/>
      </w:pPr>
      <w:r>
        <w:rPr>
          <w:rFonts w:hint="eastAsia"/>
        </w:rPr>
        <w:t>b) 生境监测宜至少每年一次，重点修复区可在前3年加密；</w:t>
      </w:r>
    </w:p>
    <w:p w14:paraId="52049149">
      <w:pPr>
        <w:pStyle w:val="56"/>
        <w:spacing w:line="360" w:lineRule="auto"/>
        <w:ind w:firstLine="420"/>
      </w:pPr>
      <w:r>
        <w:rPr>
          <w:rFonts w:hint="eastAsia"/>
        </w:rPr>
        <w:t>c) 通行监测在迁徙与繁殖敏感期宜加密，跨越设施应保持连续监测；</w:t>
      </w:r>
    </w:p>
    <w:p w14:paraId="1446884C">
      <w:pPr>
        <w:pStyle w:val="56"/>
        <w:spacing w:line="360" w:lineRule="auto"/>
        <w:ind w:firstLine="420"/>
      </w:pPr>
      <w:r>
        <w:rPr>
          <w:rFonts w:hint="eastAsia"/>
        </w:rPr>
        <w:t>d) 事件监测应实时记录并月度汇总；</w:t>
      </w:r>
    </w:p>
    <w:p w14:paraId="7551A054">
      <w:pPr>
        <w:pStyle w:val="56"/>
        <w:spacing w:line="360" w:lineRule="auto"/>
        <w:ind w:firstLine="420"/>
      </w:pPr>
      <w:r>
        <w:rPr>
          <w:rFonts w:hint="eastAsia"/>
        </w:rPr>
        <w:t>e) 模型评估宜每2年至3年更新一次，或在重大基础设施变化后及时更新。</w:t>
      </w:r>
    </w:p>
    <w:p w14:paraId="00A0BA94">
      <w:pPr>
        <w:pStyle w:val="105"/>
        <w:spacing w:before="120" w:after="120" w:line="360" w:lineRule="auto"/>
      </w:pPr>
      <w:r>
        <w:rPr>
          <w:rFonts w:hint="eastAsia"/>
        </w:rPr>
        <w:t>评估与判定</w:t>
      </w:r>
    </w:p>
    <w:p w14:paraId="37585FCB">
      <w:pPr>
        <w:pStyle w:val="65"/>
        <w:spacing w:before="120" w:after="120" w:line="360" w:lineRule="auto"/>
      </w:pPr>
      <w:r>
        <w:rPr>
          <w:rFonts w:hint="eastAsia"/>
        </w:rPr>
        <w:t>评估周期</w:t>
      </w:r>
    </w:p>
    <w:p w14:paraId="0EDA63A9">
      <w:pPr>
        <w:pStyle w:val="56"/>
        <w:spacing w:line="360" w:lineRule="auto"/>
        <w:ind w:firstLine="420"/>
      </w:pPr>
      <w:r>
        <w:rPr>
          <w:rFonts w:hint="eastAsia"/>
        </w:rPr>
        <w:t>评估宜分为：年度评估与阶段评估。年度评估用于常态管理；阶段评估宜在建设完成后第1年、第3年、第5年开展，用于验证生态功能与管理成效。</w:t>
      </w:r>
    </w:p>
    <w:p w14:paraId="17176DDF">
      <w:pPr>
        <w:pStyle w:val="65"/>
        <w:spacing w:before="120" w:after="120" w:line="360" w:lineRule="auto"/>
      </w:pPr>
      <w:r>
        <w:rPr>
          <w:rFonts w:hint="eastAsia"/>
        </w:rPr>
        <w:t>判定原则</w:t>
      </w:r>
    </w:p>
    <w:p w14:paraId="5FE28510">
      <w:pPr>
        <w:pStyle w:val="56"/>
        <w:spacing w:line="360" w:lineRule="auto"/>
        <w:ind w:firstLine="420"/>
      </w:pPr>
      <w:r>
        <w:rPr>
          <w:rFonts w:hint="eastAsia"/>
        </w:rPr>
        <w:t>评估应对照廊道功能定位与建设目标，判定是否达到预期。判定宜采用“达标、基本达标、未达标”分级，并明确主要原因与改进建议。</w:t>
      </w:r>
    </w:p>
    <w:p w14:paraId="34556E1D">
      <w:pPr>
        <w:pStyle w:val="65"/>
        <w:spacing w:before="120" w:after="120" w:line="360" w:lineRule="auto"/>
      </w:pPr>
      <w:r>
        <w:rPr>
          <w:rFonts w:hint="eastAsia"/>
        </w:rPr>
        <w:t>重点判定内容</w:t>
      </w:r>
    </w:p>
    <w:p w14:paraId="4874CE04">
      <w:pPr>
        <w:pStyle w:val="56"/>
        <w:spacing w:line="360" w:lineRule="auto"/>
        <w:ind w:firstLine="420"/>
      </w:pPr>
      <w:r>
        <w:rPr>
          <w:rFonts w:hint="eastAsia"/>
        </w:rPr>
        <w:t>重点判定内容至少应包括：</w:t>
      </w:r>
    </w:p>
    <w:p w14:paraId="4C6E186A">
      <w:pPr>
        <w:pStyle w:val="56"/>
        <w:spacing w:line="360" w:lineRule="auto"/>
        <w:ind w:firstLine="420"/>
      </w:pPr>
      <w:r>
        <w:rPr>
          <w:rFonts w:hint="eastAsia"/>
        </w:rPr>
        <w:t>a) 跨越设施是否被目标物种稳定利用，是否存在入口不通、围栏缺口、通道淤积等问题；</w:t>
      </w:r>
    </w:p>
    <w:p w14:paraId="36AB7818">
      <w:pPr>
        <w:pStyle w:val="56"/>
        <w:spacing w:line="360" w:lineRule="auto"/>
        <w:ind w:firstLine="420"/>
      </w:pPr>
      <w:r>
        <w:rPr>
          <w:rFonts w:hint="eastAsia"/>
        </w:rPr>
        <w:t>b) 关键连通区是否仍存在高阻力瓶颈，是否出现新的阻隔；</w:t>
      </w:r>
    </w:p>
    <w:p w14:paraId="6B2B0589">
      <w:pPr>
        <w:pStyle w:val="56"/>
        <w:spacing w:line="360" w:lineRule="auto"/>
        <w:ind w:firstLine="420"/>
      </w:pPr>
      <w:r>
        <w:rPr>
          <w:rFonts w:hint="eastAsia"/>
        </w:rPr>
        <w:t>c) 生境修复区是否达到预设成活率与结构目标，是否存在退化或入侵；</w:t>
      </w:r>
    </w:p>
    <w:p w14:paraId="6C804A49">
      <w:pPr>
        <w:pStyle w:val="56"/>
        <w:spacing w:line="360" w:lineRule="auto"/>
        <w:ind w:firstLine="420"/>
      </w:pPr>
      <w:r>
        <w:rPr>
          <w:rFonts w:hint="eastAsia"/>
        </w:rPr>
        <w:t>d) 交通碰撞与人兽冲突是否下降，热点是否转移；</w:t>
      </w:r>
    </w:p>
    <w:p w14:paraId="7708FAD0">
      <w:pPr>
        <w:pStyle w:val="56"/>
        <w:spacing w:line="360" w:lineRule="auto"/>
        <w:ind w:firstLine="420"/>
      </w:pPr>
      <w:r>
        <w:rPr>
          <w:rFonts w:hint="eastAsia"/>
        </w:rPr>
        <w:t>e) 管理闭环是否有效，设施维护是否及时。</w:t>
      </w:r>
    </w:p>
    <w:p w14:paraId="2638CE50">
      <w:pPr>
        <w:pStyle w:val="65"/>
        <w:spacing w:before="120" w:after="120" w:line="360" w:lineRule="auto"/>
      </w:pPr>
      <w:r>
        <w:rPr>
          <w:rFonts w:hint="eastAsia"/>
        </w:rPr>
        <w:t>适应性管理</w:t>
      </w:r>
    </w:p>
    <w:p w14:paraId="5F651D6F">
      <w:pPr>
        <w:pStyle w:val="56"/>
        <w:spacing w:line="360" w:lineRule="auto"/>
        <w:ind w:firstLine="420"/>
      </w:pPr>
      <w:r>
        <w:rPr>
          <w:rFonts w:hint="eastAsia"/>
        </w:rPr>
        <w:t>适应性管理应依据监测评估结论实施动态调整：</w:t>
      </w:r>
    </w:p>
    <w:p w14:paraId="45270490">
      <w:pPr>
        <w:pStyle w:val="56"/>
        <w:spacing w:line="360" w:lineRule="auto"/>
        <w:ind w:firstLine="420"/>
      </w:pPr>
      <w:r>
        <w:rPr>
          <w:rFonts w:hint="eastAsia"/>
        </w:rPr>
        <w:t>a) 对跨越设施利用不足的，优化导向围栏、入口植被引导、通道内部环境与限入措施；</w:t>
      </w:r>
    </w:p>
    <w:p w14:paraId="04E6EEF8">
      <w:pPr>
        <w:pStyle w:val="56"/>
        <w:spacing w:line="360" w:lineRule="auto"/>
        <w:ind w:firstLine="420"/>
      </w:pPr>
      <w:r>
        <w:rPr>
          <w:rFonts w:hint="eastAsia"/>
        </w:rPr>
        <w:t>b) 对瓶颈段阻力升高的，实施补充修复、扩宽通行带或增设替代路径；</w:t>
      </w:r>
    </w:p>
    <w:p w14:paraId="2A6A4DBA">
      <w:pPr>
        <w:pStyle w:val="56"/>
        <w:spacing w:line="360" w:lineRule="auto"/>
        <w:ind w:firstLine="420"/>
      </w:pPr>
      <w:r>
        <w:rPr>
          <w:rFonts w:hint="eastAsia"/>
        </w:rPr>
        <w:t>c) 对冲突热点新增或上升的，强化限速警示、围栏加固、补偿与宣传，并评估新增跨越设施必要性；</w:t>
      </w:r>
    </w:p>
    <w:p w14:paraId="4B34A3CC">
      <w:pPr>
        <w:pStyle w:val="56"/>
        <w:spacing w:line="360" w:lineRule="auto"/>
        <w:ind w:firstLine="420"/>
      </w:pPr>
      <w:r>
        <w:rPr>
          <w:rFonts w:hint="eastAsia"/>
        </w:rPr>
        <w:t>d) 对入侵物种扩散的，实施早期清除与持续防控；</w:t>
      </w:r>
    </w:p>
    <w:p w14:paraId="44CBEC91">
      <w:pPr>
        <w:pStyle w:val="56"/>
        <w:spacing w:line="360" w:lineRule="auto"/>
        <w:ind w:firstLine="420"/>
      </w:pPr>
      <w:r>
        <w:rPr>
          <w:rFonts w:hint="eastAsia"/>
        </w:rPr>
        <w:t>e) 对灾害频发段，建立冗余通道与应急替代方案。</w:t>
      </w:r>
    </w:p>
    <w:p w14:paraId="40341047">
      <w:pPr>
        <w:pStyle w:val="56"/>
        <w:spacing w:line="360" w:lineRule="auto"/>
        <w:ind w:firstLine="420"/>
      </w:pPr>
      <w:r>
        <w:rPr>
          <w:rFonts w:hint="eastAsia"/>
        </w:rPr>
        <w:t>适应性管理调整应履行评审与备案程序，形成变更记录，并在下一周期评估中验证调整效果。</w:t>
      </w:r>
    </w:p>
    <w:p w14:paraId="76A62566">
      <w:pPr>
        <w:pStyle w:val="104"/>
        <w:spacing w:before="240" w:after="240" w:line="360" w:lineRule="auto"/>
      </w:pPr>
      <w:bookmarkStart w:id="57" w:name="_Toc220060820"/>
      <w:r>
        <w:rPr>
          <w:rFonts w:hint="eastAsia"/>
        </w:rPr>
        <w:t>保障措施</w:t>
      </w:r>
      <w:bookmarkEnd w:id="57"/>
    </w:p>
    <w:p w14:paraId="378A55EC">
      <w:pPr>
        <w:pStyle w:val="105"/>
        <w:spacing w:before="120" w:after="120" w:line="360" w:lineRule="auto"/>
      </w:pPr>
      <w:r>
        <w:rPr>
          <w:rFonts w:hint="eastAsia"/>
        </w:rPr>
        <w:t>组织保障</w:t>
      </w:r>
    </w:p>
    <w:p w14:paraId="491DA8DF">
      <w:pPr>
        <w:pStyle w:val="56"/>
        <w:spacing w:line="360" w:lineRule="auto"/>
        <w:ind w:firstLine="420"/>
      </w:pPr>
      <w:r>
        <w:rPr>
          <w:rFonts w:hint="eastAsia"/>
        </w:rPr>
        <w:t>应建立生态廊道建设与管理的组织体系，明确牵头单位、协同单位与职责边界。跨区域廊道应建立联合管理机制，明确联席会议制度、信息共享机制与协同执法流程。涉及社区与经营主体的，应建立协商机制与共管安排，确保管控要求可执行。</w:t>
      </w:r>
    </w:p>
    <w:p w14:paraId="7CFAE929">
      <w:pPr>
        <w:pStyle w:val="105"/>
        <w:spacing w:before="120" w:after="120" w:line="360" w:lineRule="auto"/>
      </w:pPr>
      <w:r>
        <w:rPr>
          <w:rFonts w:hint="eastAsia"/>
        </w:rPr>
        <w:t>制度保障</w:t>
      </w:r>
    </w:p>
    <w:p w14:paraId="7BCB9262">
      <w:pPr>
        <w:pStyle w:val="56"/>
        <w:spacing w:line="360" w:lineRule="auto"/>
        <w:ind w:firstLine="420"/>
      </w:pPr>
      <w:r>
        <w:rPr>
          <w:rFonts w:hint="eastAsia"/>
        </w:rPr>
        <w:t>应将生态廊道边界、分区与管控要求纳入自然保护地管理制度与相关规划，并形成“禁限清单、巡护制度、设施维护制度、监测制度、应急预案、复盘制度”等配套制度文件。对口径与边界变更应实行版本管理与备案。</w:t>
      </w:r>
    </w:p>
    <w:p w14:paraId="7844AEA7">
      <w:pPr>
        <w:pStyle w:val="105"/>
        <w:spacing w:before="120" w:after="120" w:line="360" w:lineRule="auto"/>
      </w:pPr>
      <w:r>
        <w:rPr>
          <w:rFonts w:hint="eastAsia"/>
        </w:rPr>
        <w:t>资金保障</w:t>
      </w:r>
    </w:p>
    <w:p w14:paraId="0DD85048">
      <w:pPr>
        <w:pStyle w:val="56"/>
        <w:spacing w:line="360" w:lineRule="auto"/>
        <w:ind w:firstLine="420"/>
      </w:pPr>
      <w:r>
        <w:rPr>
          <w:rFonts w:hint="eastAsia"/>
        </w:rPr>
        <w:t>应建立多渠道资金保障机制，包括政府投入、生态补偿资金、专项修复资金、社会捐赠与合作项目资金等。资金应覆盖规划设计、建设实施、运维维护、监测评估与应急处置全周期需求。对跨越设施等高成本工程应落实长期维护经费来源，避免“建而不管”。</w:t>
      </w:r>
    </w:p>
    <w:p w14:paraId="31CEC9C4">
      <w:pPr>
        <w:pStyle w:val="105"/>
        <w:spacing w:before="120" w:after="120" w:line="360" w:lineRule="auto"/>
      </w:pPr>
      <w:r>
        <w:rPr>
          <w:rFonts w:hint="eastAsia"/>
        </w:rPr>
        <w:t>技术保障</w:t>
      </w:r>
    </w:p>
    <w:p w14:paraId="77FB5BED">
      <w:pPr>
        <w:pStyle w:val="56"/>
        <w:spacing w:line="360" w:lineRule="auto"/>
        <w:ind w:firstLine="420"/>
      </w:pPr>
      <w:r>
        <w:rPr>
          <w:rFonts w:hint="eastAsia"/>
        </w:rPr>
        <w:t>应建立技术支撑体系，涵盖规划选线、工程设计、生态修复、监测评估与数据管理。对一级廊道或关键段，宜引入第三方技术机构或科研单位参与论证与评估，提升参数依据与措施有效性。应建立数据平台或数据管理制度，确保数据标准统一、可共享、可追溯。</w:t>
      </w:r>
    </w:p>
    <w:p w14:paraId="5DA620BB">
      <w:pPr>
        <w:pStyle w:val="56"/>
        <w:spacing w:line="360" w:lineRule="auto"/>
        <w:ind w:firstLine="420"/>
      </w:pPr>
    </w:p>
    <w:p w14:paraId="3DFA9897">
      <w:pPr>
        <w:pStyle w:val="56"/>
        <w:spacing w:line="360" w:lineRule="auto"/>
        <w:ind w:firstLine="420"/>
        <w:rPr>
          <w:rFonts w:hint="eastAsia"/>
        </w:rPr>
      </w:pPr>
    </w:p>
    <w:p w14:paraId="5B91BA71">
      <w:pPr>
        <w:pStyle w:val="105"/>
        <w:spacing w:before="120" w:after="120" w:line="360" w:lineRule="auto"/>
      </w:pPr>
      <w:r>
        <w:rPr>
          <w:rFonts w:hint="eastAsia"/>
        </w:rPr>
        <w:t>人才保障</w:t>
      </w:r>
    </w:p>
    <w:p w14:paraId="241FC670">
      <w:pPr>
        <w:pStyle w:val="56"/>
        <w:spacing w:line="360" w:lineRule="auto"/>
        <w:ind w:firstLine="420"/>
      </w:pPr>
      <w:r>
        <w:rPr>
          <w:rFonts w:hint="eastAsia"/>
        </w:rPr>
        <w:t>应加强管护队伍能力建设，开展常态化培训与演练，重点提升巡护执法、监测设备运维、数据分析、冲突处置与应急响应能力。对关键岗位应建立考核机制与岗位稳定机制，确保长期运行能力。</w:t>
      </w:r>
    </w:p>
    <w:p w14:paraId="6487C571">
      <w:pPr>
        <w:pStyle w:val="105"/>
        <w:spacing w:before="120" w:after="120" w:line="360" w:lineRule="auto"/>
      </w:pPr>
      <w:r>
        <w:rPr>
          <w:rFonts w:hint="eastAsia"/>
        </w:rPr>
        <w:t>宣传与协作</w:t>
      </w:r>
    </w:p>
    <w:p w14:paraId="0A75A691">
      <w:pPr>
        <w:pStyle w:val="56"/>
        <w:spacing w:line="360" w:lineRule="auto"/>
        <w:ind w:firstLine="420"/>
      </w:pPr>
      <w:r>
        <w:rPr>
          <w:rFonts w:hint="eastAsia"/>
        </w:rPr>
        <w:t>应开展公众宣传与社区沟通，提升对生态廊道功能与管控要求的认知，减少人为干扰与违规行为。可通过科普活动、提示标识、社区会议、学校与志愿者参与等方式扩大传播效果。对涉及交通安全、人兽冲突等事项，应与交通管理、公安、应急等部门建立协作机制，形成联动处置能力。</w:t>
      </w:r>
    </w:p>
    <w:p w14:paraId="00B32060">
      <w:pPr>
        <w:pStyle w:val="105"/>
        <w:spacing w:before="120" w:after="120" w:line="360" w:lineRule="auto"/>
      </w:pPr>
      <w:r>
        <w:rPr>
          <w:rFonts w:hint="eastAsia"/>
        </w:rPr>
        <w:t>监督评估</w:t>
      </w:r>
    </w:p>
    <w:p w14:paraId="7EA7B2F4">
      <w:pPr>
        <w:pStyle w:val="56"/>
        <w:spacing w:line="360" w:lineRule="auto"/>
        <w:ind w:firstLine="420"/>
      </w:pPr>
      <w:r>
        <w:rPr>
          <w:rFonts w:hint="eastAsia"/>
        </w:rPr>
        <w:t>应建立内部监督与外部评估机制。对重大工程与关键设施应开展第三方评估或专项审计；对红线事件与重大破坏应开展复盘并追责。监督评估结论应作为资源配置、制度修订与持续改进的重要依据。</w:t>
      </w:r>
    </w:p>
    <w:bookmarkEnd w:id="26"/>
    <w:p w14:paraId="79611185">
      <w:pPr>
        <w:pStyle w:val="56"/>
        <w:ind w:firstLine="0" w:firstLineChars="0"/>
        <w:jc w:val="center"/>
      </w:pPr>
      <w:bookmarkStart w:id="58" w:name="BookMark8"/>
      <w:r>
        <w:rPr>
          <w:rFonts w:hint="eastAsia"/>
        </w:rPr>
        <w:drawing>
          <wp:inline distT="0" distB="0" distL="0" distR="0">
            <wp:extent cx="1485900" cy="317500"/>
            <wp:effectExtent l="0" t="0" r="0" b="6350"/>
            <wp:docPr id="1194994773" name="图片 3"/>
            <wp:cNvGraphicFramePr/>
            <a:graphic xmlns:a="http://schemas.openxmlformats.org/drawingml/2006/main">
              <a:graphicData uri="http://schemas.openxmlformats.org/drawingml/2006/picture">
                <pic:pic xmlns:pic="http://schemas.openxmlformats.org/drawingml/2006/picture">
                  <pic:nvPicPr>
                    <pic:cNvPr id="1194994773" name="图片 3"/>
                    <pic:cNvPicPr/>
                  </pic:nvPicPr>
                  <pic:blipFill>
                    <a:blip r:embed="rId3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4" w:type="default"/>
      <w:footerReference r:id="rId26" w:type="default"/>
      <w:headerReference r:id="rId25" w:type="even"/>
      <w:footerReference r:id="rId27"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A70DD">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F8F34">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2826C">
    <w:pPr>
      <w:pStyle w:val="51"/>
    </w:pPr>
    <w:r>
      <w:fldChar w:fldCharType="begin"/>
    </w:r>
    <w:r>
      <w:instrText xml:space="preserve"> PAGE   \* MERGEFORMAT \* MERGEFORMAT </w:instrText>
    </w:r>
    <w:r>
      <w:fldChar w:fldCharType="separate"/>
    </w:r>
    <w: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99D03">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51071">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7AEE">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AF9FC">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D2D33">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41CD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0197—2026</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C89D5">
    <w:pPr>
      <w:pStyle w:val="61"/>
    </w:pPr>
    <w:r>
      <w:fldChar w:fldCharType="begin"/>
    </w:r>
    <w:r>
      <w:instrText xml:space="preserve"> STYLEREF  标准文件_文件编号  \* MERGEFORMAT </w:instrText>
    </w:r>
    <w:r>
      <w:fldChar w:fldCharType="separate"/>
    </w:r>
    <w:r>
      <w:t>T/XJBX 0197—2026</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96D8B">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0197—2026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43FE6">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0197—2026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0197—2026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A749A">
    <w:pPr>
      <w:pStyle w:val="61"/>
    </w:pPr>
    <w:r>
      <w:fldChar w:fldCharType="begin"/>
    </w:r>
    <w:r>
      <w:instrText xml:space="preserve"> STYLEREF  标准文件_文件编号  \* MERGEFORMAT </w:instrText>
    </w:r>
    <w:r>
      <w:fldChar w:fldCharType="separate"/>
    </w:r>
    <w:r>
      <w:t>T/XJBX 0197—2026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CBEE5">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0197—2026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78456">
    <w:pPr>
      <w:pStyle w:val="61"/>
    </w:pPr>
    <w:r>
      <w:fldChar w:fldCharType="begin"/>
    </w:r>
    <w:r>
      <w:instrText xml:space="preserve"> STYLEREF  标准文件_文件编号  \* MERGEFORMAT </w:instrText>
    </w:r>
    <w:r>
      <w:fldChar w:fldCharType="separate"/>
    </w:r>
    <w:r>
      <w:t>T/XJBX 0197—2026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0F78"/>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1A"/>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901"/>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16FD"/>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40C"/>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31B7"/>
    <w:rsid w:val="006C5A62"/>
    <w:rsid w:val="006C5D68"/>
    <w:rsid w:val="006C6976"/>
    <w:rsid w:val="006C6DD0"/>
    <w:rsid w:val="006D04EA"/>
    <w:rsid w:val="006D16C4"/>
    <w:rsid w:val="006D3E96"/>
    <w:rsid w:val="006D4515"/>
    <w:rsid w:val="006D4BB1"/>
    <w:rsid w:val="006D6593"/>
    <w:rsid w:val="006E51A1"/>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9CC"/>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0A0"/>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09E"/>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550BB"/>
    <w:rsid w:val="00960F1E"/>
    <w:rsid w:val="009610DC"/>
    <w:rsid w:val="00961490"/>
    <w:rsid w:val="0096381A"/>
    <w:rsid w:val="00965E04"/>
    <w:rsid w:val="009674AD"/>
    <w:rsid w:val="00970CDC"/>
    <w:rsid w:val="00973861"/>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1BD"/>
    <w:rsid w:val="009D6BCA"/>
    <w:rsid w:val="009E0F62"/>
    <w:rsid w:val="009E4A58"/>
    <w:rsid w:val="009E5A2D"/>
    <w:rsid w:val="009E5AB2"/>
    <w:rsid w:val="009E6219"/>
    <w:rsid w:val="009E684C"/>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9FF"/>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F65"/>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1FF8"/>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77A"/>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815"/>
    <w:rsid w:val="00E95D13"/>
    <w:rsid w:val="00E95DD3"/>
    <w:rsid w:val="00E969D5"/>
    <w:rsid w:val="00EA58D1"/>
    <w:rsid w:val="00EA61BC"/>
    <w:rsid w:val="00EA681A"/>
    <w:rsid w:val="00EA735B"/>
    <w:rsid w:val="00EB1E69"/>
    <w:rsid w:val="00EB2086"/>
    <w:rsid w:val="00EB31ED"/>
    <w:rsid w:val="00EB4D3D"/>
    <w:rsid w:val="00EB549C"/>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4A03"/>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AA36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Unresolved Mention"/>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4.jpeg"/><Relationship Id="rId31" Type="http://schemas.openxmlformats.org/officeDocument/2006/relationships/image" Target="media/image3.pn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42C3514B">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5463D689">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6845C82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084CC2"/>
    <w:rsid w:val="00232C79"/>
    <w:rsid w:val="00501180"/>
    <w:rsid w:val="005E640C"/>
    <w:rsid w:val="005E6634"/>
    <w:rsid w:val="007146E1"/>
    <w:rsid w:val="008E159D"/>
    <w:rsid w:val="00AA1E6E"/>
    <w:rsid w:val="00AE19FF"/>
    <w:rsid w:val="00AE1DC6"/>
    <w:rsid w:val="00AE1DED"/>
    <w:rsid w:val="00E51851"/>
    <w:rsid w:val="00E6727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27</Pages>
  <Words>6217</Words>
  <Characters>6591</Characters>
  <Lines>104</Lines>
  <Paragraphs>29</Paragraphs>
  <TotalTime>93</TotalTime>
  <ScaleCrop>false</ScaleCrop>
  <LinksUpToDate>false</LinksUpToDate>
  <CharactersWithSpaces>6714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2026-01-27T09:02:07Z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32E30EE937B743D0B6686FF294663D53_12</vt:lpwstr>
  </property>
</Properties>
</file>