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8"/>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2768E9" w14:paraId="156F1CD2" w14:textId="77777777">
        <w:tc>
          <w:tcPr>
            <w:tcW w:w="509" w:type="dxa"/>
          </w:tcPr>
          <w:p w14:paraId="59AB31C3" w14:textId="77777777" w:rsidR="002768E9" w:rsidRDefault="00C832A0">
            <w:pPr>
              <w:pStyle w:val="affff0"/>
              <w:framePr w:wrap="notBeside" w:vAnchor="page" w:hAnchor="page" w:x="1372" w:y="568"/>
              <w:tabs>
                <w:tab w:val="clear" w:pos="4153"/>
                <w:tab w:val="clear" w:pos="8306"/>
              </w:tabs>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17A0F8A2" w14:textId="77777777" w:rsidR="002768E9" w:rsidRDefault="00255E44">
            <w:pPr>
              <w:pStyle w:val="affff0"/>
              <w:framePr w:wrap="notBeside" w:vAnchor="page" w:hAnchor="page" w:x="1372" w:y="568"/>
              <w:tabs>
                <w:tab w:val="clear" w:pos="4153"/>
                <w:tab w:val="clear" w:pos="8306"/>
              </w:tabs>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C832A0">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C832A0">
              <w:rPr>
                <w:rFonts w:ascii="黑体" w:eastAsia="黑体" w:hAnsi="黑体"/>
                <w:sz w:val="21"/>
                <w:szCs w:val="21"/>
              </w:rPr>
              <w:t>13.020.10</w:t>
            </w:r>
            <w:r>
              <w:rPr>
                <w:rFonts w:ascii="黑体" w:eastAsia="黑体" w:hAnsi="黑体"/>
                <w:sz w:val="21"/>
                <w:szCs w:val="21"/>
              </w:rPr>
              <w:fldChar w:fldCharType="end"/>
            </w:r>
            <w:bookmarkEnd w:id="0"/>
          </w:p>
        </w:tc>
      </w:tr>
      <w:tr w:rsidR="002768E9" w14:paraId="60A213A0" w14:textId="77777777">
        <w:tc>
          <w:tcPr>
            <w:tcW w:w="509" w:type="dxa"/>
          </w:tcPr>
          <w:p w14:paraId="62B16014" w14:textId="77777777" w:rsidR="002768E9" w:rsidRDefault="00C832A0">
            <w:pPr>
              <w:pStyle w:val="affff0"/>
              <w:framePr w:wrap="notBeside" w:vAnchor="page" w:hAnchor="page" w:x="1372" w:y="568"/>
              <w:tabs>
                <w:tab w:val="clear" w:pos="4153"/>
                <w:tab w:val="clear" w:pos="8306"/>
              </w:tabs>
              <w:spacing w:before="40"/>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49BFDD85" w14:textId="77777777" w:rsidR="002768E9" w:rsidRDefault="00255E44">
            <w:pPr>
              <w:pStyle w:val="affff0"/>
              <w:framePr w:wrap="notBeside" w:vAnchor="page" w:hAnchor="page" w:x="1372" w:y="568"/>
              <w:tabs>
                <w:tab w:val="clear" w:pos="4153"/>
                <w:tab w:val="clear" w:pos="8306"/>
              </w:tabs>
              <w:spacing w:before="40"/>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00C832A0">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C832A0">
              <w:rPr>
                <w:rFonts w:ascii="黑体" w:eastAsia="黑体" w:hAnsi="黑体"/>
                <w:sz w:val="21"/>
                <w:szCs w:val="21"/>
              </w:rPr>
              <w:t>Z 04</w:t>
            </w:r>
            <w:r>
              <w:rPr>
                <w:rFonts w:ascii="黑体" w:eastAsia="黑体" w:hAnsi="黑体"/>
                <w:sz w:val="21"/>
                <w:szCs w:val="21"/>
              </w:rPr>
              <w:fldChar w:fldCharType="end"/>
            </w:r>
            <w:bookmarkEnd w:id="1"/>
          </w:p>
        </w:tc>
      </w:tr>
    </w:tbl>
    <w:tbl>
      <w:tblPr>
        <w:tblStyle w:val="affff8"/>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2768E9" w14:paraId="27AA33AC" w14:textId="77777777">
        <w:tc>
          <w:tcPr>
            <w:tcW w:w="6407" w:type="dxa"/>
          </w:tcPr>
          <w:p w14:paraId="44D7D8EF" w14:textId="16C58529" w:rsidR="002768E9" w:rsidRDefault="00C832A0">
            <w:pPr>
              <w:pStyle w:val="afffff0"/>
              <w:framePr w:w="0" w:hRule="auto" w:wrap="auto" w:hAnchor="text" w:xAlign="left" w:yAlign="inline" w:anchorLock="0"/>
              <w:rPr>
                <w:rFonts w:ascii="宋体" w:hAnsi="宋体" w:hint="eastAsia"/>
                <w:sz w:val="28"/>
                <w:szCs w:val="28"/>
              </w:rPr>
            </w:pPr>
            <w:bookmarkStart w:id="2" w:name="_Hlk26473981"/>
            <w:r>
              <w:rPr>
                <w:sz w:val="21"/>
                <w:szCs w:val="21"/>
              </w:rPr>
              <w:t xml:space="preserve"> </w:t>
            </w:r>
          </w:p>
        </w:tc>
      </w:tr>
    </w:tbl>
    <w:p w14:paraId="478D2813" w14:textId="360DA3D2" w:rsidR="002768E9" w:rsidRDefault="004641F8">
      <w:pPr>
        <w:pStyle w:val="afffff1"/>
        <w:framePr w:w="9639" w:h="624" w:hRule="exact" w:hSpace="181" w:vSpace="181" w:wrap="around" w:hAnchor="page" w:x="1305" w:y="2269"/>
        <w:rPr>
          <w:rFonts w:ascii="黑体" w:eastAsia="黑体" w:hAnsi="黑体" w:hint="eastAsia"/>
          <w:b w:val="0"/>
          <w:bCs w:val="0"/>
          <w:w w:val="100"/>
          <w:sz w:val="48"/>
          <w:szCs w:val="48"/>
        </w:rPr>
      </w:pPr>
      <w:r>
        <w:rPr>
          <w:rFonts w:ascii="黑体" w:eastAsia="黑体" w:hAnsi="黑体" w:hint="eastAsia"/>
          <w:b w:val="0"/>
          <w:bCs w:val="0"/>
          <w:w w:val="100"/>
          <w:sz w:val="48"/>
          <w:szCs w:val="48"/>
        </w:rPr>
        <w:t>团体</w:t>
      </w:r>
      <w:r w:rsidR="00C832A0">
        <w:rPr>
          <w:rFonts w:ascii="黑体" w:eastAsia="黑体" w:hAnsi="黑体" w:hint="eastAsia"/>
          <w:b w:val="0"/>
          <w:bCs w:val="0"/>
          <w:w w:val="100"/>
          <w:sz w:val="48"/>
          <w:szCs w:val="48"/>
        </w:rPr>
        <w:t>标准</w:t>
      </w:r>
    </w:p>
    <w:p w14:paraId="6543BCA1" w14:textId="77777777" w:rsidR="004641F8" w:rsidRDefault="004641F8" w:rsidP="004641F8">
      <w:pPr>
        <w:pStyle w:val="affffffffff3"/>
        <w:framePr w:wrap="around"/>
        <w:rPr>
          <w:lang w:val="fr-FR"/>
        </w:rPr>
      </w:pPr>
      <w:bookmarkStart w:id="3" w:name="OLE_LINK5"/>
      <w:bookmarkStart w:id="4" w:name="OLE_LINK7"/>
      <w:bookmarkEnd w:id="2"/>
      <w:r>
        <w:rPr>
          <w:rFonts w:hint="eastAsia"/>
          <w:lang w:val="fr-FR"/>
        </w:rPr>
        <w:t>T/LZLSF</w:t>
      </w:r>
      <w:bookmarkEnd w:id="3"/>
      <w:r>
        <w:rPr>
          <w:lang w:val="fr-FR"/>
        </w:rPr>
        <w:t xml:space="preserve"> </w:t>
      </w:r>
      <w:r>
        <w:fldChar w:fldCharType="begin">
          <w:ffData>
            <w:name w:val="NSTD_CODE_F"/>
            <w:enabled/>
            <w:calcOnExit w:val="0"/>
            <w:textInput>
              <w:default w:val="XXXX"/>
            </w:textInput>
          </w:ffData>
        </w:fldChar>
      </w:r>
      <w:bookmarkStart w:id="5" w:name="NSTD_CODE_F"/>
      <w:r>
        <w:rPr>
          <w:lang w:val="fr-FR"/>
        </w:rPr>
        <w:instrText xml:space="preserve"> FORMTEXT </w:instrText>
      </w:r>
      <w:r>
        <w:fldChar w:fldCharType="separate"/>
      </w:r>
      <w:r>
        <w:rPr>
          <w:rFonts w:hint="eastAsia"/>
        </w:rPr>
        <w:t>XXXX</w:t>
      </w:r>
      <w:r>
        <w:fldChar w:fldCharType="end"/>
      </w:r>
      <w:bookmarkEnd w:id="5"/>
      <w:r>
        <w:rPr>
          <w:rFonts w:hAnsi="黑体"/>
          <w:lang w:val="fr-FR"/>
        </w:rPr>
        <w:t>—</w:t>
      </w:r>
      <w:r>
        <w:rPr>
          <w:rFonts w:hint="eastAsia"/>
        </w:rPr>
        <w:t>2026</w:t>
      </w:r>
    </w:p>
    <w:bookmarkEnd w:id="4"/>
    <w:p w14:paraId="7E5DD6F2" w14:textId="77777777" w:rsidR="002768E9" w:rsidRDefault="00255E44">
      <w:pPr>
        <w:pStyle w:val="affffffffff4"/>
        <w:framePr w:wrap="around"/>
        <w:rPr>
          <w:rFonts w:hAnsi="黑体" w:hint="eastAsia"/>
        </w:rPr>
      </w:pPr>
      <w:r>
        <w:rPr>
          <w:rFonts w:hAnsi="黑体"/>
        </w:rPr>
        <w:fldChar w:fldCharType="begin">
          <w:ffData>
            <w:name w:val="OSTD_CODE"/>
            <w:enabled/>
            <w:calcOnExit w:val="0"/>
            <w:textInput/>
          </w:ffData>
        </w:fldChar>
      </w:r>
      <w:bookmarkStart w:id="6" w:name="OSTD_CODE"/>
      <w:r w:rsidR="00C832A0">
        <w:rPr>
          <w:rFonts w:hAnsi="黑体"/>
        </w:rPr>
        <w:instrText xml:space="preserve"> FORMTEXT </w:instrText>
      </w:r>
      <w:r>
        <w:rPr>
          <w:rFonts w:hAnsi="黑体"/>
        </w:rPr>
      </w:r>
      <w:r>
        <w:rPr>
          <w:rFonts w:hAnsi="黑体"/>
        </w:rPr>
        <w:fldChar w:fldCharType="separate"/>
      </w:r>
      <w:r w:rsidR="00C832A0">
        <w:rPr>
          <w:rFonts w:hAnsi="黑体"/>
        </w:rPr>
        <w:t>     </w:t>
      </w:r>
      <w:r>
        <w:rPr>
          <w:rFonts w:hAnsi="黑体"/>
        </w:rPr>
        <w:fldChar w:fldCharType="end"/>
      </w:r>
      <w:bookmarkEnd w:id="6"/>
    </w:p>
    <w:p w14:paraId="710BFA3F" w14:textId="77777777" w:rsidR="002768E9" w:rsidRDefault="00000000">
      <w:pPr>
        <w:rPr>
          <w:rFonts w:ascii="黑体" w:eastAsia="黑体" w:hAnsi="黑体" w:hint="eastAsia"/>
          <w:kern w:val="0"/>
          <w:sz w:val="10"/>
          <w:szCs w:val="10"/>
        </w:rPr>
      </w:pPr>
      <w:r>
        <w:rPr>
          <w:rFonts w:ascii="黑体" w:eastAsia="黑体" w:hAnsi="黑体" w:hint="eastAsia"/>
          <w:noProof/>
          <w:kern w:val="0"/>
          <w:sz w:val="10"/>
          <w:szCs w:val="10"/>
        </w:rPr>
        <w:pict w14:anchorId="755A62D5">
          <v:line id="直接连接符 73" o:spid="_x0000_s2050" style="position:absolute;left:0;text-align:left;z-index:251659264;visibility:visible;mso-position-horizontal-relative:pag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PPxlUmiAQAAMAMAAA4AAAAAAAAAAAAAAAAALgIAAGRycy9lMm9Eb2MueG1sUEsBAi0AFAAGAAgA&#10;AAAhAFGBN7ffAAAADAEAAA8AAAAAAAAAAAAAAAAA/AMAAGRycy9kb3ducmV2LnhtbFBLBQYAAAAA&#10;BAAEAPMAAAAIBQAAAAA=&#10;" o:allowoverlap="f">
            <w10:wrap anchorx="page" anchory="page"/>
          </v:line>
        </w:pict>
      </w:r>
    </w:p>
    <w:p w14:paraId="738C384C" w14:textId="77777777" w:rsidR="002768E9" w:rsidRDefault="002768E9">
      <w:pPr>
        <w:pStyle w:val="afffff1"/>
        <w:framePr w:w="9639" w:h="6976" w:hRule="exact" w:hSpace="0" w:vSpace="0" w:wrap="around" w:hAnchor="page" w:y="6408"/>
        <w:jc w:val="center"/>
        <w:rPr>
          <w:rFonts w:ascii="黑体" w:eastAsia="黑体" w:hAnsi="黑体" w:hint="eastAsia"/>
          <w:b w:val="0"/>
          <w:bCs w:val="0"/>
          <w:w w:val="100"/>
        </w:rPr>
      </w:pPr>
    </w:p>
    <w:p w14:paraId="6558ADB9" w14:textId="77777777" w:rsidR="002768E9" w:rsidRDefault="00255E44">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rsidR="00C832A0">
        <w:instrText xml:space="preserve"> FORMTEXT </w:instrText>
      </w:r>
      <w:r>
        <w:fldChar w:fldCharType="separate"/>
      </w:r>
      <w:r w:rsidR="004D5B75">
        <w:t>预包装柳州螺蛳粉加工厂建设与改造规范</w:t>
      </w:r>
      <w:r>
        <w:fldChar w:fldCharType="end"/>
      </w:r>
      <w:bookmarkEnd w:id="7"/>
    </w:p>
    <w:p w14:paraId="160D84A0" w14:textId="77777777" w:rsidR="002768E9" w:rsidRDefault="002768E9">
      <w:pPr>
        <w:framePr w:w="9639" w:h="6974" w:hRule="exact" w:wrap="around" w:vAnchor="page" w:hAnchor="page" w:x="1419" w:y="6408" w:anchorLock="1"/>
        <w:ind w:left="-1418"/>
      </w:pPr>
    </w:p>
    <w:p w14:paraId="1FA5AF9D" w14:textId="5B179002" w:rsidR="002768E9" w:rsidRPr="002740B8" w:rsidRDefault="002740B8">
      <w:pPr>
        <w:pStyle w:val="afffffff9"/>
        <w:framePr w:w="9639" w:h="6974" w:hRule="exact" w:wrap="around" w:vAnchor="page" w:hAnchor="page" w:x="1419" w:y="6408" w:anchorLock="1"/>
        <w:textAlignment w:val="bottom"/>
        <w:rPr>
          <w:rFonts w:ascii="黑体" w:eastAsia="黑体" w:hAnsi="黑体" w:hint="eastAsia"/>
          <w:szCs w:val="28"/>
        </w:rPr>
      </w:pPr>
      <w:r w:rsidRPr="002740B8">
        <w:rPr>
          <w:rFonts w:ascii="黑体" w:eastAsia="黑体" w:hAnsi="黑体"/>
          <w:szCs w:val="28"/>
        </w:rPr>
        <w:fldChar w:fldCharType="begin">
          <w:ffData>
            <w:name w:val="ESTD_NAME"/>
            <w:enabled/>
            <w:calcOnExit w:val="0"/>
            <w:textInput>
              <w:default w:val="Construction and renovation specification of manufacturing plant for pre-packaged Liuzhou Luosifen factory"/>
            </w:textInput>
          </w:ffData>
        </w:fldChar>
      </w:r>
      <w:bookmarkStart w:id="8" w:name="ESTD_NAME"/>
      <w:r w:rsidRPr="002740B8">
        <w:rPr>
          <w:rFonts w:ascii="黑体" w:eastAsia="黑体" w:hAnsi="黑体"/>
          <w:szCs w:val="28"/>
        </w:rPr>
        <w:instrText xml:space="preserve"> FORMTEXT </w:instrText>
      </w:r>
      <w:r w:rsidRPr="002740B8">
        <w:rPr>
          <w:rFonts w:ascii="黑体" w:eastAsia="黑体" w:hAnsi="黑体"/>
          <w:szCs w:val="28"/>
        </w:rPr>
      </w:r>
      <w:r w:rsidRPr="002740B8">
        <w:rPr>
          <w:rFonts w:ascii="黑体" w:eastAsia="黑体" w:hAnsi="黑体"/>
          <w:szCs w:val="28"/>
        </w:rPr>
        <w:fldChar w:fldCharType="separate"/>
      </w:r>
      <w:r w:rsidRPr="002740B8">
        <w:rPr>
          <w:rFonts w:ascii="黑体" w:eastAsia="黑体" w:hAnsi="黑体"/>
          <w:noProof/>
          <w:szCs w:val="28"/>
        </w:rPr>
        <w:t>Construction and renovation specification of manufacturing plant for pre-packaged Liuzhou Luosifen factory</w:t>
      </w:r>
      <w:r w:rsidRPr="002740B8">
        <w:rPr>
          <w:rFonts w:ascii="黑体" w:eastAsia="黑体" w:hAnsi="黑体"/>
          <w:szCs w:val="28"/>
        </w:rPr>
        <w:fldChar w:fldCharType="end"/>
      </w:r>
      <w:bookmarkEnd w:id="8"/>
    </w:p>
    <w:p w14:paraId="324EEA6F" w14:textId="77777777" w:rsidR="002768E9" w:rsidRDefault="002768E9">
      <w:pPr>
        <w:framePr w:w="9639" w:h="6974" w:hRule="exact" w:wrap="around" w:vAnchor="page" w:hAnchor="page" w:x="1419" w:y="6408" w:anchorLock="1"/>
        <w:spacing w:line="760" w:lineRule="exact"/>
        <w:ind w:left="-1418"/>
      </w:pPr>
    </w:p>
    <w:p w14:paraId="18847A58" w14:textId="77777777" w:rsidR="002768E9" w:rsidRDefault="002768E9">
      <w:pPr>
        <w:pStyle w:val="afffffff9"/>
        <w:framePr w:w="9639" w:h="6974" w:hRule="exact" w:wrap="around" w:vAnchor="page" w:hAnchor="page" w:x="1419" w:y="6408" w:anchorLock="1"/>
        <w:textAlignment w:val="bottom"/>
        <w:rPr>
          <w:rFonts w:eastAsia="黑体"/>
          <w:szCs w:val="28"/>
        </w:rPr>
      </w:pPr>
    </w:p>
    <w:p w14:paraId="2D564987" w14:textId="40C1AA6C" w:rsidR="002768E9" w:rsidRDefault="004641F8">
      <w:pPr>
        <w:pStyle w:val="afffffff9"/>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征求意见稿）"/>
              <w:listEntry w:val=" "/>
              <w:listEntry w:val="草案版次选择"/>
              <w:listEntry w:val="（工作组讨论稿）"/>
              <w:listEntry w:val="（送审讨论稿）"/>
              <w:listEntry w:val="（送审稿）"/>
              <w:listEntry w:val="（报批稿）"/>
            </w:ddList>
          </w:ffData>
        </w:fldChar>
      </w:r>
      <w:bookmarkStart w:id="9"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9"/>
    </w:p>
    <w:p w14:paraId="624F856D" w14:textId="77777777" w:rsidR="002768E9" w:rsidRDefault="00255E44">
      <w:pPr>
        <w:pStyle w:val="afffffff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sidR="00C832A0">
        <w:rPr>
          <w:sz w:val="21"/>
          <w:szCs w:val="28"/>
        </w:rPr>
        <w:instrText xml:space="preserve"> FORMTEXT </w:instrText>
      </w:r>
      <w:r>
        <w:rPr>
          <w:sz w:val="21"/>
          <w:szCs w:val="28"/>
        </w:rPr>
      </w:r>
      <w:r>
        <w:rPr>
          <w:sz w:val="21"/>
          <w:szCs w:val="28"/>
        </w:rPr>
        <w:fldChar w:fldCharType="separate"/>
      </w:r>
      <w:r w:rsidR="004D5B75">
        <w:rPr>
          <w:sz w:val="21"/>
          <w:szCs w:val="28"/>
        </w:rPr>
        <w:t> </w:t>
      </w:r>
      <w:r w:rsidR="004D5B75">
        <w:rPr>
          <w:sz w:val="21"/>
          <w:szCs w:val="28"/>
        </w:rPr>
        <w:t> </w:t>
      </w:r>
      <w:r w:rsidR="004D5B75">
        <w:rPr>
          <w:sz w:val="21"/>
          <w:szCs w:val="28"/>
        </w:rPr>
        <w:t> </w:t>
      </w:r>
      <w:r w:rsidR="004D5B75">
        <w:rPr>
          <w:sz w:val="21"/>
          <w:szCs w:val="28"/>
        </w:rPr>
        <w:t> </w:t>
      </w:r>
      <w:r w:rsidR="004D5B75">
        <w:rPr>
          <w:sz w:val="21"/>
          <w:szCs w:val="28"/>
        </w:rPr>
        <w:t> </w:t>
      </w:r>
      <w:r>
        <w:rPr>
          <w:sz w:val="21"/>
          <w:szCs w:val="28"/>
        </w:rPr>
        <w:fldChar w:fldCharType="end"/>
      </w:r>
      <w:bookmarkEnd w:id="10"/>
    </w:p>
    <w:p w14:paraId="1FBE8815" w14:textId="77777777" w:rsidR="002768E9" w:rsidRDefault="00255E44" w:rsidP="00855365">
      <w:pPr>
        <w:pStyle w:val="afffffff9"/>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1" w:name="下拉2"/>
      <w:r w:rsidR="00C832A0">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1"/>
    </w:p>
    <w:p w14:paraId="6B774D2A" w14:textId="49E0F213" w:rsidR="002768E9" w:rsidRDefault="004641F8">
      <w:pPr>
        <w:pStyle w:val="affffffffff1"/>
        <w:framePr w:wrap="around" w:y="14176"/>
      </w:pPr>
      <w:r>
        <w:rPr>
          <w:rFonts w:ascii="黑体"/>
        </w:rPr>
        <w:fldChar w:fldCharType="begin">
          <w:ffData>
            <w:name w:val="PLSH_DATE_Y"/>
            <w:enabled/>
            <w:calcOnExit w:val="0"/>
            <w:textInput>
              <w:default w:val="2026"/>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noProof/>
        </w:rPr>
        <w:t>2026</w:t>
      </w:r>
      <w:r>
        <w:rPr>
          <w:rFonts w:ascii="黑体"/>
        </w:rPr>
        <w:fldChar w:fldCharType="end"/>
      </w:r>
      <w:bookmarkEnd w:id="12"/>
      <w:r w:rsidR="00C832A0">
        <w:t xml:space="preserve"> </w:t>
      </w:r>
      <w:r w:rsidR="00C832A0">
        <w:rPr>
          <w:rFonts w:ascii="黑体"/>
        </w:rPr>
        <w:t>-</w:t>
      </w:r>
      <w:r w:rsidR="00C832A0">
        <w:t xml:space="preserve"> </w:t>
      </w:r>
      <w:r w:rsidR="00255E44">
        <w:rPr>
          <w:rFonts w:ascii="黑体"/>
        </w:rPr>
        <w:fldChar w:fldCharType="begin">
          <w:ffData>
            <w:name w:val="PLSH_DATE_M"/>
            <w:enabled/>
            <w:calcOnExit w:val="0"/>
            <w:textInput>
              <w:default w:val="XX"/>
              <w:maxLength w:val="2"/>
            </w:textInput>
          </w:ffData>
        </w:fldChar>
      </w:r>
      <w:bookmarkStart w:id="13" w:name="PLSH_DATE_M"/>
      <w:r w:rsidR="00C832A0">
        <w:rPr>
          <w:rFonts w:ascii="黑体"/>
        </w:rPr>
        <w:instrText xml:space="preserve"> FORMTEXT </w:instrText>
      </w:r>
      <w:r w:rsidR="00255E44">
        <w:rPr>
          <w:rFonts w:ascii="黑体"/>
        </w:rPr>
      </w:r>
      <w:r w:rsidR="00255E44">
        <w:rPr>
          <w:rFonts w:ascii="黑体"/>
        </w:rPr>
        <w:fldChar w:fldCharType="separate"/>
      </w:r>
      <w:r w:rsidR="004375A1">
        <w:rPr>
          <w:rFonts w:ascii="黑体" w:hint="eastAsia"/>
        </w:rPr>
        <w:t>XX</w:t>
      </w:r>
      <w:r w:rsidR="00255E44">
        <w:rPr>
          <w:rFonts w:ascii="黑体"/>
        </w:rPr>
        <w:fldChar w:fldCharType="end"/>
      </w:r>
      <w:bookmarkEnd w:id="13"/>
      <w:r w:rsidR="00C832A0">
        <w:t xml:space="preserve"> </w:t>
      </w:r>
      <w:r w:rsidR="00C832A0">
        <w:rPr>
          <w:rFonts w:ascii="黑体"/>
        </w:rPr>
        <w:t>-</w:t>
      </w:r>
      <w:r w:rsidR="00C832A0">
        <w:t xml:space="preserve"> </w:t>
      </w:r>
      <w:r w:rsidR="00255E44">
        <w:rPr>
          <w:rFonts w:ascii="黑体"/>
        </w:rPr>
        <w:fldChar w:fldCharType="begin">
          <w:ffData>
            <w:name w:val="PLSH_DATE_D"/>
            <w:enabled/>
            <w:calcOnExit w:val="0"/>
            <w:textInput>
              <w:default w:val="XX"/>
              <w:maxLength w:val="2"/>
            </w:textInput>
          </w:ffData>
        </w:fldChar>
      </w:r>
      <w:bookmarkStart w:id="14" w:name="PLSH_DATE_D"/>
      <w:r w:rsidR="00C832A0">
        <w:rPr>
          <w:rFonts w:ascii="黑体"/>
        </w:rPr>
        <w:instrText xml:space="preserve"> FORMTEXT </w:instrText>
      </w:r>
      <w:r w:rsidR="00255E44">
        <w:rPr>
          <w:rFonts w:ascii="黑体"/>
        </w:rPr>
      </w:r>
      <w:r w:rsidR="00255E44">
        <w:rPr>
          <w:rFonts w:ascii="黑体"/>
        </w:rPr>
        <w:fldChar w:fldCharType="separate"/>
      </w:r>
      <w:r w:rsidR="004375A1">
        <w:rPr>
          <w:rFonts w:ascii="黑体" w:hint="eastAsia"/>
        </w:rPr>
        <w:t>XX</w:t>
      </w:r>
      <w:r w:rsidR="00255E44">
        <w:rPr>
          <w:rFonts w:ascii="黑体"/>
        </w:rPr>
        <w:fldChar w:fldCharType="end"/>
      </w:r>
      <w:bookmarkEnd w:id="14"/>
      <w:r w:rsidR="00C832A0">
        <w:rPr>
          <w:rFonts w:hint="eastAsia"/>
        </w:rPr>
        <w:t>发布</w:t>
      </w:r>
    </w:p>
    <w:p w14:paraId="5AD845A8" w14:textId="4ED96A40" w:rsidR="002768E9" w:rsidRDefault="004641F8">
      <w:pPr>
        <w:pStyle w:val="affffffffff2"/>
        <w:framePr w:wrap="around" w:y="14176"/>
      </w:pPr>
      <w:r>
        <w:rPr>
          <w:rFonts w:ascii="黑体"/>
        </w:rPr>
        <w:fldChar w:fldCharType="begin">
          <w:ffData>
            <w:name w:val="CROT_DATE_Y"/>
            <w:enabled/>
            <w:calcOnExit w:val="0"/>
            <w:textInput>
              <w:default w:val="2026"/>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noProof/>
        </w:rPr>
        <w:t>2026</w:t>
      </w:r>
      <w:r>
        <w:rPr>
          <w:rFonts w:ascii="黑体"/>
        </w:rPr>
        <w:fldChar w:fldCharType="end"/>
      </w:r>
      <w:bookmarkEnd w:id="15"/>
      <w:r w:rsidR="00C832A0">
        <w:t xml:space="preserve"> </w:t>
      </w:r>
      <w:r w:rsidR="00C832A0">
        <w:rPr>
          <w:rFonts w:ascii="黑体"/>
        </w:rPr>
        <w:t>-</w:t>
      </w:r>
      <w:r w:rsidR="00C832A0">
        <w:t xml:space="preserve"> </w:t>
      </w:r>
      <w:r w:rsidR="00255E44">
        <w:rPr>
          <w:rFonts w:ascii="黑体"/>
        </w:rPr>
        <w:fldChar w:fldCharType="begin">
          <w:ffData>
            <w:name w:val="CROT_DATE_M"/>
            <w:enabled/>
            <w:calcOnExit w:val="0"/>
            <w:textInput>
              <w:default w:val="XX"/>
              <w:maxLength w:val="2"/>
            </w:textInput>
          </w:ffData>
        </w:fldChar>
      </w:r>
      <w:bookmarkStart w:id="16" w:name="CROT_DATE_M"/>
      <w:r w:rsidR="00C832A0">
        <w:rPr>
          <w:rFonts w:ascii="黑体"/>
        </w:rPr>
        <w:instrText xml:space="preserve"> FORMTEXT </w:instrText>
      </w:r>
      <w:r w:rsidR="00255E44">
        <w:rPr>
          <w:rFonts w:ascii="黑体"/>
        </w:rPr>
      </w:r>
      <w:r w:rsidR="00255E44">
        <w:rPr>
          <w:rFonts w:ascii="黑体"/>
        </w:rPr>
        <w:fldChar w:fldCharType="separate"/>
      </w:r>
      <w:r w:rsidR="004375A1">
        <w:rPr>
          <w:rFonts w:ascii="黑体" w:hint="eastAsia"/>
        </w:rPr>
        <w:t>XX</w:t>
      </w:r>
      <w:r w:rsidR="00255E44">
        <w:rPr>
          <w:rFonts w:ascii="黑体"/>
        </w:rPr>
        <w:fldChar w:fldCharType="end"/>
      </w:r>
      <w:bookmarkEnd w:id="16"/>
      <w:r w:rsidR="00C832A0">
        <w:t xml:space="preserve"> </w:t>
      </w:r>
      <w:r w:rsidR="00C832A0">
        <w:rPr>
          <w:rFonts w:ascii="黑体"/>
        </w:rPr>
        <w:t>-</w:t>
      </w:r>
      <w:r w:rsidR="00C832A0">
        <w:t xml:space="preserve"> </w:t>
      </w:r>
      <w:r w:rsidR="00255E44">
        <w:rPr>
          <w:rFonts w:ascii="黑体"/>
        </w:rPr>
        <w:fldChar w:fldCharType="begin">
          <w:ffData>
            <w:name w:val="CROT_DATE_D"/>
            <w:enabled/>
            <w:calcOnExit w:val="0"/>
            <w:textInput>
              <w:default w:val="XX"/>
              <w:maxLength w:val="2"/>
            </w:textInput>
          </w:ffData>
        </w:fldChar>
      </w:r>
      <w:bookmarkStart w:id="17" w:name="CROT_DATE_D"/>
      <w:r w:rsidR="00C832A0">
        <w:rPr>
          <w:rFonts w:ascii="黑体"/>
        </w:rPr>
        <w:instrText xml:space="preserve"> FORMTEXT </w:instrText>
      </w:r>
      <w:r w:rsidR="00255E44">
        <w:rPr>
          <w:rFonts w:ascii="黑体"/>
        </w:rPr>
      </w:r>
      <w:r w:rsidR="00255E44">
        <w:rPr>
          <w:rFonts w:ascii="黑体"/>
        </w:rPr>
        <w:fldChar w:fldCharType="separate"/>
      </w:r>
      <w:r w:rsidR="004375A1">
        <w:rPr>
          <w:rFonts w:ascii="黑体" w:hint="eastAsia"/>
        </w:rPr>
        <w:t>XX</w:t>
      </w:r>
      <w:r w:rsidR="00255E44">
        <w:rPr>
          <w:rFonts w:ascii="黑体"/>
        </w:rPr>
        <w:fldChar w:fldCharType="end"/>
      </w:r>
      <w:bookmarkEnd w:id="17"/>
      <w:r w:rsidR="00C832A0">
        <w:rPr>
          <w:rFonts w:hint="eastAsia"/>
        </w:rPr>
        <w:t>实施</w:t>
      </w:r>
    </w:p>
    <w:p w14:paraId="35F5328C" w14:textId="62EBA54F" w:rsidR="002768E9" w:rsidRDefault="004641F8">
      <w:pPr>
        <w:pStyle w:val="affffffff9"/>
        <w:framePr w:h="584" w:hRule="exact" w:hSpace="181" w:vSpace="181" w:wrap="around" w:y="15027"/>
        <w:rPr>
          <w:rFonts w:hAnsi="黑体" w:hint="eastAsia"/>
        </w:rPr>
      </w:pPr>
      <w:r>
        <w:rPr>
          <w:rFonts w:hAnsi="黑体" w:hint="eastAsia"/>
          <w:w w:val="100"/>
          <w:sz w:val="28"/>
        </w:rPr>
        <w:fldChar w:fldCharType="begin">
          <w:ffData>
            <w:name w:val="fm"/>
            <w:enabled/>
            <w:calcOnExit w:val="0"/>
            <w:textInput>
              <w:default w:val="柳州市螺蛳粉协会"/>
            </w:textInput>
          </w:ffData>
        </w:fldChar>
      </w:r>
      <w:bookmarkStart w:id="18" w:name="fm"/>
      <w:r>
        <w:rPr>
          <w:rFonts w:hAnsi="黑体" w:hint="eastAsia"/>
          <w:w w:val="100"/>
          <w:sz w:val="28"/>
        </w:rPr>
        <w:instrText xml:space="preserve"> </w:instrText>
      </w:r>
      <w:r>
        <w:rPr>
          <w:rFonts w:hAnsi="黑体"/>
          <w:w w:val="100"/>
          <w:sz w:val="28"/>
        </w:rPr>
        <w:instrText>FORMTEXT</w:instrText>
      </w:r>
      <w:r>
        <w:rPr>
          <w:rFonts w:hAnsi="黑体" w:hint="eastAsia"/>
          <w:w w:val="100"/>
          <w:sz w:val="28"/>
        </w:rPr>
        <w:instrText xml:space="preserve"> </w:instrText>
      </w:r>
      <w:r>
        <w:rPr>
          <w:rFonts w:hAnsi="黑体" w:hint="eastAsia"/>
          <w:w w:val="100"/>
          <w:sz w:val="28"/>
        </w:rPr>
      </w:r>
      <w:r>
        <w:rPr>
          <w:rFonts w:hAnsi="黑体" w:hint="eastAsia"/>
          <w:w w:val="100"/>
          <w:sz w:val="28"/>
        </w:rPr>
        <w:fldChar w:fldCharType="separate"/>
      </w:r>
      <w:r>
        <w:rPr>
          <w:rFonts w:hAnsi="黑体" w:hint="eastAsia"/>
          <w:noProof/>
          <w:w w:val="100"/>
          <w:sz w:val="28"/>
        </w:rPr>
        <w:t>柳州市螺蛳粉协会</w:t>
      </w:r>
      <w:r>
        <w:rPr>
          <w:rFonts w:hAnsi="黑体" w:hint="eastAsia"/>
          <w:w w:val="100"/>
          <w:sz w:val="28"/>
        </w:rPr>
        <w:fldChar w:fldCharType="end"/>
      </w:r>
      <w:bookmarkEnd w:id="18"/>
      <w:r w:rsidR="00C832A0">
        <w:rPr>
          <w:rFonts w:ascii="Times New Roman"/>
          <w:w w:val="100"/>
          <w:sz w:val="28"/>
        </w:rPr>
        <w:t>  </w:t>
      </w:r>
      <w:r w:rsidR="00C832A0">
        <w:rPr>
          <w:rStyle w:val="afffffffffffa"/>
          <w:rFonts w:hAnsi="黑体" w:hint="eastAsia"/>
          <w:position w:val="0"/>
        </w:rPr>
        <w:t>发</w:t>
      </w:r>
      <w:r w:rsidR="00C832A0">
        <w:rPr>
          <w:rStyle w:val="afffffffffffa"/>
          <w:rFonts w:hAnsi="黑体" w:hint="eastAsia"/>
          <w:spacing w:val="0"/>
          <w:position w:val="0"/>
        </w:rPr>
        <w:t>布</w:t>
      </w:r>
    </w:p>
    <w:p w14:paraId="1AA0E9A5" w14:textId="77777777" w:rsidR="002768E9" w:rsidRDefault="00000000">
      <w:pPr>
        <w:rPr>
          <w:rFonts w:ascii="宋体" w:hAnsi="宋体" w:hint="eastAsia"/>
          <w:sz w:val="28"/>
          <w:szCs w:val="28"/>
        </w:rPr>
        <w:sectPr w:rsidR="002768E9" w:rsidSect="002346F9">
          <w:headerReference w:type="even" r:id="rId9"/>
          <w:headerReference w:type="default" r:id="rId10"/>
          <w:footerReference w:type="even" r:id="rId11"/>
          <w:footerReference w:type="default" r:id="rId12"/>
          <w:headerReference w:type="first" r:id="rId13"/>
          <w:footerReference w:type="first" r:id="rId14"/>
          <w:type w:val="continuous"/>
          <w:pgSz w:w="11906" w:h="16838"/>
          <w:pgMar w:top="-338" w:right="1134" w:bottom="1021" w:left="1134" w:header="0" w:footer="0" w:gutter="284"/>
          <w:cols w:space="425"/>
          <w:titlePg/>
          <w:docGrid w:linePitch="312"/>
        </w:sectPr>
      </w:pPr>
      <w:r>
        <w:rPr>
          <w:rFonts w:ascii="宋体" w:hAnsi="宋体" w:hint="eastAsia"/>
          <w:noProof/>
          <w:sz w:val="28"/>
          <w:szCs w:val="28"/>
        </w:rPr>
        <w:pict w14:anchorId="278E7194">
          <v:line id="直接连接符 5" o:spid="_x0000_s2051" style="position:absolute;left:0;text-align:left;z-index:251660288;visibility:visible;mso-position-horizontal-relative:pag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">
            <w10:wrap anchorx="page" anchory="page"/>
            <w10:anchorlock/>
          </v:line>
        </w:pict>
      </w:r>
    </w:p>
    <w:p w14:paraId="2A302F0B" w14:textId="77777777" w:rsidR="002768E9" w:rsidRDefault="00C832A0">
      <w:pPr>
        <w:pStyle w:val="a6"/>
        <w:spacing w:after="468"/>
      </w:pPr>
      <w:bookmarkStart w:id="19" w:name="_Toc92903008"/>
      <w:bookmarkStart w:id="20" w:name="_Toc92903314"/>
      <w:bookmarkStart w:id="21" w:name="_Toc92902100"/>
      <w:bookmarkStart w:id="22" w:name="_Toc92903072"/>
      <w:bookmarkStart w:id="23" w:name="_Toc92902146"/>
      <w:bookmarkStart w:id="24" w:name="_Toc92902967"/>
      <w:bookmarkStart w:id="25" w:name="_Toc92903373"/>
      <w:bookmarkStart w:id="26" w:name="_Toc92903044"/>
      <w:bookmarkStart w:id="27" w:name="BookMark2"/>
      <w:r>
        <w:rPr>
          <w:spacing w:val="320"/>
        </w:rPr>
        <w:lastRenderedPageBreak/>
        <w:t>前</w:t>
      </w:r>
      <w:r>
        <w:t>言</w:t>
      </w:r>
      <w:bookmarkEnd w:id="19"/>
      <w:bookmarkEnd w:id="20"/>
      <w:bookmarkEnd w:id="21"/>
      <w:bookmarkEnd w:id="22"/>
      <w:bookmarkEnd w:id="23"/>
      <w:bookmarkEnd w:id="24"/>
      <w:bookmarkEnd w:id="25"/>
      <w:bookmarkEnd w:id="26"/>
    </w:p>
    <w:p w14:paraId="15897325" w14:textId="77777777" w:rsidR="002768E9" w:rsidRDefault="00C832A0">
      <w:pPr>
        <w:pStyle w:val="afffff6"/>
        <w:ind w:firstLine="420"/>
      </w:pPr>
      <w:r>
        <w:rPr>
          <w:rFonts w:hint="eastAsia"/>
        </w:rPr>
        <w:t>本文件按照GB/T 1.1—2020《标准化工作导则  第1部分：标准化文件的结构和起草规则》的规定起草。</w:t>
      </w:r>
    </w:p>
    <w:p w14:paraId="5513041E" w14:textId="77777777" w:rsidR="00855365" w:rsidRDefault="00855365">
      <w:pPr>
        <w:pStyle w:val="afffff6"/>
        <w:ind w:firstLine="420"/>
      </w:pPr>
      <w:r>
        <w:rPr>
          <w:rFonts w:hint="eastAsia"/>
        </w:rPr>
        <w:t>请注意本文件的某些内容可能涉及专利。本文件的发布机构不承担识别专利的责任。</w:t>
      </w:r>
    </w:p>
    <w:p w14:paraId="5591DD25" w14:textId="77777777" w:rsidR="002768E9" w:rsidRDefault="00C832A0">
      <w:pPr>
        <w:pStyle w:val="afffff6"/>
        <w:ind w:firstLine="420"/>
      </w:pPr>
      <w:r>
        <w:rPr>
          <w:rFonts w:hint="eastAsia"/>
        </w:rPr>
        <w:t>本文件由柳州市工业和信息化局提出、归口并宣</w:t>
      </w:r>
      <w:proofErr w:type="gramStart"/>
      <w:r>
        <w:rPr>
          <w:rFonts w:hint="eastAsia"/>
        </w:rPr>
        <w:t>贯</w:t>
      </w:r>
      <w:proofErr w:type="gramEnd"/>
      <w:r>
        <w:rPr>
          <w:rFonts w:hint="eastAsia"/>
        </w:rPr>
        <w:t>。</w:t>
      </w:r>
    </w:p>
    <w:p w14:paraId="5DD52E02" w14:textId="075014D6" w:rsidR="00590E86" w:rsidRDefault="00590E86" w:rsidP="00590E86">
      <w:pPr>
        <w:pStyle w:val="afffff6"/>
        <w:ind w:firstLine="420"/>
      </w:pPr>
      <w:r>
        <w:rPr>
          <w:rFonts w:hint="eastAsia"/>
        </w:rPr>
        <w:t>本文件起草单位：</w:t>
      </w:r>
      <w:r w:rsidR="004641F8" w:rsidRPr="004641F8">
        <w:rPr>
          <w:rFonts w:hint="eastAsia"/>
        </w:rPr>
        <w:t>广西科技大学、柳州市螺蛳粉协会、柳州市知识产权保护中心、广西</w:t>
      </w:r>
      <w:proofErr w:type="gramStart"/>
      <w:r w:rsidR="004641F8" w:rsidRPr="004641F8">
        <w:rPr>
          <w:rFonts w:hint="eastAsia"/>
        </w:rPr>
        <w:t>觉味之城食品</w:t>
      </w:r>
      <w:proofErr w:type="gramEnd"/>
      <w:r w:rsidR="004641F8" w:rsidRPr="004641F8">
        <w:rPr>
          <w:rFonts w:hint="eastAsia"/>
        </w:rPr>
        <w:t>科技有限公司、广西大学、广西美吉食品科技有限责任公司、广西兴柳食品有限公司、</w:t>
      </w:r>
      <w:proofErr w:type="gramStart"/>
      <w:r w:rsidR="004641F8" w:rsidRPr="004641F8">
        <w:rPr>
          <w:rFonts w:hint="eastAsia"/>
        </w:rPr>
        <w:t>杭州微念品牌</w:t>
      </w:r>
      <w:proofErr w:type="gramEnd"/>
      <w:r w:rsidR="004641F8" w:rsidRPr="004641F8">
        <w:rPr>
          <w:rFonts w:hint="eastAsia"/>
        </w:rPr>
        <w:t>管理有限公司</w:t>
      </w:r>
      <w:r>
        <w:rPr>
          <w:rFonts w:hint="eastAsia"/>
        </w:rPr>
        <w:t>。</w:t>
      </w:r>
    </w:p>
    <w:p w14:paraId="7F74BDE1" w14:textId="23F0DFCD" w:rsidR="002768E9" w:rsidRDefault="00590E86" w:rsidP="00590E86">
      <w:pPr>
        <w:pStyle w:val="afffff6"/>
        <w:ind w:firstLine="420"/>
      </w:pPr>
      <w:r>
        <w:rPr>
          <w:rFonts w:hint="eastAsia"/>
        </w:rPr>
        <w:t>本文件主要起草人:</w:t>
      </w:r>
      <w:r w:rsidR="0044158A">
        <w:rPr>
          <w:rFonts w:hint="eastAsia"/>
        </w:rPr>
        <w:t>陆瑶、唐婷范、</w:t>
      </w:r>
      <w:r>
        <w:rPr>
          <w:rFonts w:hint="eastAsia"/>
        </w:rPr>
        <w:t>程昊、</w:t>
      </w:r>
      <w:r w:rsidR="0044158A">
        <w:rPr>
          <w:rFonts w:hint="eastAsia"/>
        </w:rPr>
        <w:t>干</w:t>
      </w:r>
      <w:proofErr w:type="gramStart"/>
      <w:r w:rsidR="0044158A">
        <w:rPr>
          <w:rFonts w:hint="eastAsia"/>
        </w:rPr>
        <w:t>莉娜</w:t>
      </w:r>
      <w:proofErr w:type="gramEnd"/>
      <w:r w:rsidR="0044158A">
        <w:rPr>
          <w:rFonts w:hint="eastAsia"/>
        </w:rPr>
        <w:t>、</w:t>
      </w:r>
      <w:r>
        <w:rPr>
          <w:rFonts w:hint="eastAsia"/>
        </w:rPr>
        <w:t>黄崇杏、田艳、黄文艺、陶毅、唐德江、唐机文、冯光澍、莫春燕、唐文斌、陈一帆、黄小佳、黄波、蓝树禧、莫勤吉</w:t>
      </w:r>
      <w:r w:rsidR="004641F8" w:rsidRPr="004641F8">
        <w:rPr>
          <w:rFonts w:hint="eastAsia"/>
        </w:rPr>
        <w:t>、朱旭文、郭双</w:t>
      </w:r>
      <w:r>
        <w:rPr>
          <w:rFonts w:hint="eastAsia"/>
        </w:rPr>
        <w:t>。</w:t>
      </w:r>
    </w:p>
    <w:p w14:paraId="3A26B1D2" w14:textId="77777777" w:rsidR="00590E86" w:rsidRDefault="00590E86" w:rsidP="00590E86">
      <w:pPr>
        <w:pStyle w:val="afffff6"/>
        <w:ind w:firstLine="420"/>
      </w:pPr>
    </w:p>
    <w:p w14:paraId="3CA5685C" w14:textId="77777777" w:rsidR="002768E9" w:rsidRPr="004641F8" w:rsidRDefault="002768E9">
      <w:pPr>
        <w:pStyle w:val="afffff6"/>
        <w:ind w:firstLine="420"/>
        <w:sectPr w:rsidR="002768E9" w:rsidRPr="004641F8" w:rsidSect="002346F9">
          <w:headerReference w:type="even" r:id="rId15"/>
          <w:headerReference w:type="default" r:id="rId16"/>
          <w:footerReference w:type="even" r:id="rId17"/>
          <w:footerReference w:type="default" r:id="rId18"/>
          <w:pgSz w:w="11906" w:h="16838"/>
          <w:pgMar w:top="2410" w:right="1134" w:bottom="1134" w:left="1134" w:header="1418" w:footer="1134" w:gutter="284"/>
          <w:pgNumType w:fmt="upperRoman" w:start="1"/>
          <w:cols w:space="425"/>
          <w:formProt w:val="0"/>
          <w:docGrid w:type="lines" w:linePitch="312"/>
        </w:sectPr>
      </w:pPr>
    </w:p>
    <w:p w14:paraId="30A16292" w14:textId="77777777" w:rsidR="002768E9" w:rsidRDefault="002768E9">
      <w:pPr>
        <w:spacing w:line="20" w:lineRule="exact"/>
        <w:jc w:val="center"/>
        <w:rPr>
          <w:rFonts w:ascii="黑体" w:eastAsia="黑体" w:hAnsi="黑体" w:hint="eastAsia"/>
          <w:color w:val="FF0000"/>
          <w:sz w:val="32"/>
          <w:szCs w:val="32"/>
        </w:rPr>
      </w:pPr>
      <w:bookmarkStart w:id="28" w:name="BookMark4"/>
      <w:bookmarkEnd w:id="27"/>
    </w:p>
    <w:p w14:paraId="3A4F4A04" w14:textId="77777777" w:rsidR="002768E9" w:rsidRDefault="002768E9">
      <w:pPr>
        <w:spacing w:line="20" w:lineRule="exact"/>
        <w:jc w:val="center"/>
        <w:rPr>
          <w:rFonts w:ascii="黑体" w:eastAsia="黑体" w:hAnsi="黑体" w:hint="eastAsia"/>
          <w:color w:val="FF0000"/>
          <w:sz w:val="32"/>
          <w:szCs w:val="32"/>
        </w:rPr>
      </w:pPr>
    </w:p>
    <w:bookmarkStart w:id="29" w:name="NEW_STAND_NAME" w:displacedByCustomXml="next"/>
    <w:sdt>
      <w:sdtPr>
        <w:tag w:val="NEW_STAND_NAME"/>
        <w:id w:val="595910757"/>
        <w:lock w:val="sdtLocked"/>
        <w:placeholder>
          <w:docPart w:val="63181576589344F98030717C776C34AB"/>
        </w:placeholder>
      </w:sdtPr>
      <w:sdtEndPr>
        <w:rPr>
          <w:color w:val="FF0000"/>
        </w:rPr>
      </w:sdtEndPr>
      <w:sdtContent>
        <w:p w14:paraId="0ED7402A" w14:textId="77777777" w:rsidR="002768E9" w:rsidRDefault="004375A1" w:rsidP="004375A1">
          <w:pPr>
            <w:pStyle w:val="afffffffff9"/>
            <w:spacing w:beforeLines="100" w:before="312" w:afterLines="220" w:after="686"/>
            <w:rPr>
              <w:rFonts w:hint="eastAsia"/>
            </w:rPr>
          </w:pPr>
          <w:r>
            <w:rPr>
              <w:rFonts w:hint="eastAsia"/>
            </w:rPr>
            <w:t>预包装柳州螺蛳粉加工厂建设与改造规范</w:t>
          </w:r>
        </w:p>
      </w:sdtContent>
    </w:sdt>
    <w:p w14:paraId="72C55463" w14:textId="77777777" w:rsidR="002768E9" w:rsidRDefault="00C832A0">
      <w:pPr>
        <w:pStyle w:val="affc"/>
        <w:spacing w:before="312" w:after="312"/>
      </w:pPr>
      <w:bookmarkStart w:id="30" w:name="_Toc92903315"/>
      <w:bookmarkStart w:id="31" w:name="_Toc92902147"/>
      <w:bookmarkStart w:id="32" w:name="_Toc92902968"/>
      <w:bookmarkStart w:id="33" w:name="_Toc92902101"/>
      <w:bookmarkStart w:id="34" w:name="_Toc17233333"/>
      <w:bookmarkStart w:id="35" w:name="_Toc92903009"/>
      <w:bookmarkStart w:id="36" w:name="_Toc24884218"/>
      <w:bookmarkStart w:id="37" w:name="_Toc92903045"/>
      <w:bookmarkStart w:id="38" w:name="_Toc92903374"/>
      <w:bookmarkStart w:id="39" w:name="_Toc92903073"/>
      <w:bookmarkStart w:id="40" w:name="_Toc24884211"/>
      <w:bookmarkStart w:id="41" w:name="_Toc17233325"/>
      <w:bookmarkStart w:id="42" w:name="_Toc26718930"/>
      <w:bookmarkStart w:id="43" w:name="_Toc26986771"/>
      <w:bookmarkStart w:id="44" w:name="_Toc26986530"/>
      <w:bookmarkStart w:id="45" w:name="_Toc26648465"/>
      <w:bookmarkEnd w:id="29"/>
      <w:r>
        <w:rPr>
          <w:rFonts w:hint="eastAsia"/>
        </w:rPr>
        <w:t>范围</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17433E99" w14:textId="77777777" w:rsidR="002768E9" w:rsidRDefault="00E22B2D">
      <w:pPr>
        <w:pStyle w:val="afffff6"/>
        <w:ind w:firstLine="420"/>
      </w:pPr>
      <w:r>
        <w:rPr>
          <w:rFonts w:hint="eastAsia"/>
        </w:rPr>
        <w:t>本文件界</w:t>
      </w:r>
      <w:r w:rsidR="00C832A0">
        <w:rPr>
          <w:rFonts w:hint="eastAsia"/>
        </w:rPr>
        <w:t>定了预包装</w:t>
      </w:r>
      <w:r w:rsidR="004D5B75">
        <w:rPr>
          <w:rFonts w:hint="eastAsia"/>
        </w:rPr>
        <w:t>柳州</w:t>
      </w:r>
      <w:r w:rsidR="00C832A0">
        <w:rPr>
          <w:rFonts w:hint="eastAsia"/>
        </w:rPr>
        <w:t>螺蛳粉的术语和定义、</w:t>
      </w:r>
      <w:r w:rsidR="00855365">
        <w:rPr>
          <w:rFonts w:hint="eastAsia"/>
        </w:rPr>
        <w:t>规定了预包装柳州螺蛳粉加工厂建设与改造</w:t>
      </w:r>
      <w:r w:rsidR="004D5B75">
        <w:rPr>
          <w:rFonts w:hint="eastAsia"/>
        </w:rPr>
        <w:t>选址及厂区环境、厂房和车间、设备与设施</w:t>
      </w:r>
      <w:r w:rsidR="00855365">
        <w:rPr>
          <w:rFonts w:hint="eastAsia"/>
        </w:rPr>
        <w:t>、</w:t>
      </w:r>
      <w:r w:rsidR="004D5B75">
        <w:rPr>
          <w:rFonts w:hint="eastAsia"/>
        </w:rPr>
        <w:t>建筑规定</w:t>
      </w:r>
      <w:r w:rsidR="00855365">
        <w:rPr>
          <w:rFonts w:hint="eastAsia"/>
        </w:rPr>
        <w:t>等内容的要求</w:t>
      </w:r>
      <w:r w:rsidR="00C832A0">
        <w:rPr>
          <w:rFonts w:hint="eastAsia"/>
        </w:rPr>
        <w:t>。</w:t>
      </w:r>
    </w:p>
    <w:p w14:paraId="09C524F7" w14:textId="77777777" w:rsidR="002768E9" w:rsidRDefault="00C832A0">
      <w:pPr>
        <w:pStyle w:val="afffff6"/>
        <w:ind w:firstLine="420"/>
      </w:pPr>
      <w:r>
        <w:rPr>
          <w:rFonts w:hint="eastAsia"/>
        </w:rPr>
        <w:t>本文件适用于新建、扩建、改建的预包装</w:t>
      </w:r>
      <w:r w:rsidR="00306D09">
        <w:rPr>
          <w:rFonts w:hint="eastAsia"/>
        </w:rPr>
        <w:t>柳州</w:t>
      </w:r>
      <w:r w:rsidR="00800A5A">
        <w:rPr>
          <w:rFonts w:hint="eastAsia"/>
        </w:rPr>
        <w:t>螺蛳粉厂</w:t>
      </w:r>
      <w:r>
        <w:rPr>
          <w:rFonts w:hint="eastAsia"/>
        </w:rPr>
        <w:t>（以下简称厂房）的设计和建造。</w:t>
      </w:r>
      <w:bookmarkStart w:id="46" w:name="_Toc26648466"/>
      <w:bookmarkStart w:id="47" w:name="_Toc17233326"/>
      <w:bookmarkStart w:id="48" w:name="_Toc24884212"/>
      <w:bookmarkStart w:id="49" w:name="_Toc17233334"/>
      <w:bookmarkStart w:id="50" w:name="_Toc24884219"/>
    </w:p>
    <w:p w14:paraId="6B27BFBD" w14:textId="77777777" w:rsidR="002768E9" w:rsidRDefault="00C832A0">
      <w:pPr>
        <w:pStyle w:val="affc"/>
        <w:spacing w:before="312" w:after="312"/>
      </w:pPr>
      <w:bookmarkStart w:id="51" w:name="_Toc92903375"/>
      <w:bookmarkStart w:id="52" w:name="_Toc92903010"/>
      <w:bookmarkStart w:id="53" w:name="_Toc92903316"/>
      <w:bookmarkStart w:id="54" w:name="_Toc26986772"/>
      <w:bookmarkStart w:id="55" w:name="_Toc92902969"/>
      <w:bookmarkStart w:id="56" w:name="_Toc26986531"/>
      <w:bookmarkStart w:id="57" w:name="_Toc26718931"/>
      <w:bookmarkStart w:id="58" w:name="_Toc92902148"/>
      <w:bookmarkStart w:id="59" w:name="_Toc92903046"/>
      <w:bookmarkStart w:id="60" w:name="_Toc92903074"/>
      <w:bookmarkStart w:id="61" w:name="_Toc92902102"/>
      <w:r>
        <w:rPr>
          <w:rFonts w:hint="eastAsia"/>
        </w:rPr>
        <w:t>规范性引用文件</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sdt>
      <w:sdtPr>
        <w:rPr>
          <w:rFonts w:hint="eastAsia"/>
        </w:rPr>
        <w:id w:val="715848253"/>
        <w:placeholder>
          <w:docPart w:val="33BD35E76F60449B868CF5BA644A663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6EF3B5B6" w14:textId="77777777" w:rsidR="002768E9" w:rsidRDefault="00C832A0">
          <w:pPr>
            <w:pStyle w:val="af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0944B16" w14:textId="32C11051" w:rsidR="00145159" w:rsidRPr="00145159" w:rsidRDefault="00145159" w:rsidP="00145159">
      <w:pPr>
        <w:pStyle w:val="afffff6"/>
        <w:ind w:firstLine="420"/>
        <w:rPr>
          <w:rStyle w:val="affffc"/>
          <w:rFonts w:hint="eastAsia"/>
          <w:szCs w:val="21"/>
        </w:rPr>
      </w:pPr>
      <w:r w:rsidRPr="000D6FE4">
        <w:rPr>
          <w:rStyle w:val="affffc"/>
          <w:rFonts w:hint="eastAsia"/>
          <w:szCs w:val="21"/>
        </w:rPr>
        <w:t>GB/T 3797</w:t>
      </w:r>
      <w:r w:rsidRPr="000D6FE4">
        <w:rPr>
          <w:rStyle w:val="affffc"/>
          <w:szCs w:val="21"/>
        </w:rPr>
        <w:t xml:space="preserve"> </w:t>
      </w:r>
      <w:r w:rsidRPr="000D6FE4">
        <w:rPr>
          <w:rStyle w:val="affffc"/>
          <w:rFonts w:hint="eastAsia"/>
          <w:szCs w:val="21"/>
        </w:rPr>
        <w:t xml:space="preserve"> </w:t>
      </w:r>
      <w:r w:rsidRPr="000D6FE4">
        <w:rPr>
          <w:rStyle w:val="affffc"/>
          <w:szCs w:val="21"/>
        </w:rPr>
        <w:t>电气控制设备</w:t>
      </w:r>
    </w:p>
    <w:p w14:paraId="188C07D0" w14:textId="36B24881" w:rsidR="002740B8" w:rsidRPr="002740B8" w:rsidRDefault="002740B8" w:rsidP="002740B8">
      <w:pPr>
        <w:pStyle w:val="afffff6"/>
        <w:ind w:firstLine="420"/>
        <w:rPr>
          <w:rStyle w:val="affffc"/>
          <w:szCs w:val="21"/>
        </w:rPr>
      </w:pPr>
      <w:r w:rsidRPr="002740B8">
        <w:rPr>
          <w:rStyle w:val="affffc"/>
        </w:rPr>
        <w:t>GB/T 4122.3 包装术语 第3部分：防护</w:t>
      </w:r>
    </w:p>
    <w:p w14:paraId="04CB8C90" w14:textId="77777777" w:rsidR="003017BF" w:rsidRPr="002740B8" w:rsidRDefault="003017BF" w:rsidP="003017BF">
      <w:pPr>
        <w:pStyle w:val="afffff6"/>
        <w:ind w:firstLine="420"/>
        <w:rPr>
          <w:rStyle w:val="affffc"/>
        </w:rPr>
      </w:pPr>
      <w:r w:rsidRPr="000D6FE4">
        <w:rPr>
          <w:rStyle w:val="affffc"/>
          <w:rFonts w:hint="eastAsia"/>
          <w:szCs w:val="21"/>
        </w:rPr>
        <w:t>GB 5749</w:t>
      </w:r>
      <w:r w:rsidRPr="000D6FE4">
        <w:rPr>
          <w:rStyle w:val="affffc"/>
          <w:szCs w:val="21"/>
        </w:rPr>
        <w:t xml:space="preserve"> </w:t>
      </w:r>
      <w:r w:rsidRPr="000D6FE4">
        <w:rPr>
          <w:rStyle w:val="affffc"/>
          <w:rFonts w:hint="eastAsia"/>
          <w:szCs w:val="21"/>
        </w:rPr>
        <w:t xml:space="preserve"> </w:t>
      </w:r>
      <w:r w:rsidRPr="000D6FE4">
        <w:rPr>
          <w:rStyle w:val="affffc"/>
          <w:szCs w:val="21"/>
        </w:rPr>
        <w:t>生活饮用水卫生标准</w:t>
      </w:r>
    </w:p>
    <w:p w14:paraId="0FDC1A47" w14:textId="77777777" w:rsidR="002768E9" w:rsidRPr="002740B8" w:rsidRDefault="00C832A0" w:rsidP="000D6FE4">
      <w:pPr>
        <w:pStyle w:val="afffff6"/>
        <w:ind w:firstLine="420"/>
        <w:rPr>
          <w:rStyle w:val="affffc"/>
          <w:szCs w:val="21"/>
        </w:rPr>
      </w:pPr>
      <w:r w:rsidRPr="000D6FE4">
        <w:rPr>
          <w:rStyle w:val="affffc"/>
          <w:szCs w:val="21"/>
        </w:rPr>
        <w:t>GB 14881</w:t>
      </w:r>
      <w:r w:rsidRPr="002740B8">
        <w:rPr>
          <w:rStyle w:val="affffc"/>
        </w:rPr>
        <w:t xml:space="preserve"> </w:t>
      </w:r>
      <w:r w:rsidRPr="002740B8">
        <w:rPr>
          <w:rStyle w:val="affffc"/>
          <w:rFonts w:hint="eastAsia"/>
        </w:rPr>
        <w:t xml:space="preserve"> </w:t>
      </w:r>
      <w:hyperlink r:id="rId19" w:tgtFrame="_blank" w:history="1">
        <w:r w:rsidRPr="000D6FE4">
          <w:rPr>
            <w:rStyle w:val="affffc"/>
            <w:rFonts w:hint="eastAsia"/>
            <w:szCs w:val="21"/>
          </w:rPr>
          <w:t>食品安全国家标准  食品生产通用卫生规范</w:t>
        </w:r>
      </w:hyperlink>
    </w:p>
    <w:p w14:paraId="0B7AD30C" w14:textId="77777777" w:rsidR="002740B8" w:rsidRPr="002740B8" w:rsidRDefault="002740B8" w:rsidP="002740B8">
      <w:pPr>
        <w:pStyle w:val="afffff6"/>
        <w:ind w:firstLine="420"/>
        <w:rPr>
          <w:rStyle w:val="affffc"/>
        </w:rPr>
      </w:pPr>
      <w:bookmarkStart w:id="62" w:name="OLE_LINK1"/>
      <w:r w:rsidRPr="002740B8">
        <w:rPr>
          <w:rStyle w:val="affffc"/>
        </w:rPr>
        <w:t>GB 23350</w:t>
      </w:r>
      <w:bookmarkEnd w:id="62"/>
      <w:r w:rsidRPr="002740B8">
        <w:rPr>
          <w:rStyle w:val="affffc"/>
        </w:rPr>
        <w:t xml:space="preserve"> 限制商品过度包装要求 食品和化妆品</w:t>
      </w:r>
    </w:p>
    <w:p w14:paraId="415F1DC0" w14:textId="3F821F3E" w:rsidR="002740B8" w:rsidRPr="002740B8" w:rsidRDefault="002740B8" w:rsidP="002740B8">
      <w:pPr>
        <w:pStyle w:val="afffff6"/>
        <w:ind w:firstLine="420"/>
        <w:rPr>
          <w:rStyle w:val="affffc"/>
          <w:szCs w:val="21"/>
        </w:rPr>
      </w:pPr>
      <w:bookmarkStart w:id="63" w:name="OLE_LINK2"/>
      <w:r w:rsidRPr="002740B8">
        <w:rPr>
          <w:rStyle w:val="affffc"/>
        </w:rPr>
        <w:t>GB/T 23508</w:t>
      </w:r>
      <w:bookmarkEnd w:id="63"/>
      <w:r w:rsidRPr="002740B8">
        <w:rPr>
          <w:rStyle w:val="affffc"/>
        </w:rPr>
        <w:t xml:space="preserve"> 食品包装容器及材料 术语</w:t>
      </w:r>
    </w:p>
    <w:p w14:paraId="09E8BE7C" w14:textId="77777777" w:rsidR="00306D09" w:rsidRPr="00FB2A4F" w:rsidRDefault="00C832A0" w:rsidP="00FB2A4F">
      <w:pPr>
        <w:pStyle w:val="afffff6"/>
        <w:ind w:firstLine="420"/>
        <w:rPr>
          <w:rStyle w:val="affffc"/>
          <w:szCs w:val="21"/>
        </w:rPr>
      </w:pPr>
      <w:r w:rsidRPr="00FB2A4F">
        <w:rPr>
          <w:rStyle w:val="affffc"/>
          <w:rFonts w:hint="eastAsia"/>
          <w:szCs w:val="21"/>
        </w:rPr>
        <w:t>GB 500</w:t>
      </w:r>
      <w:r w:rsidRPr="00FB2A4F">
        <w:rPr>
          <w:rStyle w:val="affffc"/>
          <w:szCs w:val="21"/>
        </w:rPr>
        <w:t xml:space="preserve">16 </w:t>
      </w:r>
      <w:r w:rsidRPr="00FB2A4F">
        <w:rPr>
          <w:rStyle w:val="affffc"/>
          <w:rFonts w:hint="eastAsia"/>
          <w:szCs w:val="21"/>
        </w:rPr>
        <w:t xml:space="preserve"> </w:t>
      </w:r>
      <w:r w:rsidRPr="00FB2A4F">
        <w:rPr>
          <w:rStyle w:val="affffc"/>
          <w:szCs w:val="21"/>
        </w:rPr>
        <w:t>建筑设计防火规范</w:t>
      </w:r>
    </w:p>
    <w:p w14:paraId="40E0405D" w14:textId="77777777" w:rsidR="002768E9" w:rsidRPr="00FB2A4F" w:rsidRDefault="00C832A0" w:rsidP="00FB2A4F">
      <w:pPr>
        <w:pStyle w:val="afffff6"/>
        <w:ind w:firstLine="420"/>
        <w:rPr>
          <w:rStyle w:val="affffc"/>
          <w:szCs w:val="21"/>
        </w:rPr>
      </w:pPr>
      <w:r w:rsidRPr="00FB2A4F">
        <w:rPr>
          <w:rStyle w:val="affffc"/>
          <w:rFonts w:hint="eastAsia"/>
          <w:szCs w:val="21"/>
        </w:rPr>
        <w:t>GB 500</w:t>
      </w:r>
      <w:r w:rsidRPr="00FB2A4F">
        <w:rPr>
          <w:rStyle w:val="affffc"/>
          <w:szCs w:val="21"/>
        </w:rPr>
        <w:t xml:space="preserve">52 </w:t>
      </w:r>
      <w:r w:rsidRPr="00FB2A4F">
        <w:rPr>
          <w:rStyle w:val="affffc"/>
          <w:rFonts w:hint="eastAsia"/>
          <w:szCs w:val="21"/>
        </w:rPr>
        <w:t xml:space="preserve"> </w:t>
      </w:r>
      <w:r w:rsidRPr="00FB2A4F">
        <w:rPr>
          <w:rStyle w:val="affffc"/>
          <w:szCs w:val="21"/>
        </w:rPr>
        <w:t>供配电系统设计规范</w:t>
      </w:r>
    </w:p>
    <w:p w14:paraId="7611F4CB" w14:textId="77777777" w:rsidR="002768E9" w:rsidRPr="00FB2A4F" w:rsidRDefault="00C832A0" w:rsidP="00FB2A4F">
      <w:pPr>
        <w:pStyle w:val="afffff6"/>
        <w:ind w:firstLine="420"/>
        <w:rPr>
          <w:rStyle w:val="affffc"/>
          <w:szCs w:val="21"/>
        </w:rPr>
      </w:pPr>
      <w:r w:rsidRPr="00FB2A4F">
        <w:rPr>
          <w:rStyle w:val="affffc"/>
          <w:rFonts w:hint="eastAsia"/>
          <w:szCs w:val="21"/>
        </w:rPr>
        <w:t>GB 50057</w:t>
      </w:r>
      <w:r w:rsidRPr="00FB2A4F">
        <w:rPr>
          <w:rStyle w:val="affffc"/>
          <w:szCs w:val="21"/>
        </w:rPr>
        <w:t xml:space="preserve"> </w:t>
      </w:r>
      <w:r w:rsidRPr="00FB2A4F">
        <w:rPr>
          <w:rStyle w:val="affffc"/>
          <w:rFonts w:hint="eastAsia"/>
          <w:szCs w:val="21"/>
        </w:rPr>
        <w:t xml:space="preserve"> </w:t>
      </w:r>
      <w:r w:rsidRPr="00FB2A4F">
        <w:rPr>
          <w:rStyle w:val="affffc"/>
          <w:szCs w:val="21"/>
        </w:rPr>
        <w:t>建筑物防雷设计规范</w:t>
      </w:r>
    </w:p>
    <w:p w14:paraId="29E8F4C0" w14:textId="77777777" w:rsidR="002768E9" w:rsidRPr="00FB2A4F" w:rsidRDefault="00C832A0" w:rsidP="00FB2A4F">
      <w:pPr>
        <w:pStyle w:val="afffff6"/>
        <w:ind w:firstLine="420"/>
        <w:rPr>
          <w:rStyle w:val="affffc"/>
          <w:szCs w:val="21"/>
        </w:rPr>
      </w:pPr>
      <w:r w:rsidRPr="00FB2A4F">
        <w:rPr>
          <w:rStyle w:val="affffc"/>
          <w:rFonts w:hint="eastAsia"/>
          <w:szCs w:val="21"/>
        </w:rPr>
        <w:t>GB 5005</w:t>
      </w:r>
      <w:r w:rsidRPr="00FB2A4F">
        <w:rPr>
          <w:rStyle w:val="affffc"/>
          <w:szCs w:val="21"/>
        </w:rPr>
        <w:t xml:space="preserve">8 </w:t>
      </w:r>
      <w:r w:rsidRPr="00FB2A4F">
        <w:rPr>
          <w:rStyle w:val="affffc"/>
          <w:rFonts w:hint="eastAsia"/>
          <w:szCs w:val="21"/>
        </w:rPr>
        <w:t xml:space="preserve"> </w:t>
      </w:r>
      <w:hyperlink r:id="rId20" w:tgtFrame="_blank" w:history="1">
        <w:r w:rsidRPr="00FB2A4F">
          <w:rPr>
            <w:rStyle w:val="affffc"/>
            <w:rFonts w:hint="eastAsia"/>
            <w:szCs w:val="21"/>
          </w:rPr>
          <w:t>爆炸危险环境电力装置设计规范</w:t>
        </w:r>
      </w:hyperlink>
      <w:hyperlink r:id="rId21" w:tgtFrame="http://standard.sist.org.cn/StdSearch/_blank" w:history="1">
        <w:r w:rsidRPr="00FB2A4F">
          <w:rPr>
            <w:rStyle w:val="affffc"/>
            <w:rFonts w:hint="eastAsia"/>
            <w:szCs w:val="21"/>
          </w:rPr>
          <w:t>(附条文说明)</w:t>
        </w:r>
      </w:hyperlink>
    </w:p>
    <w:p w14:paraId="69023DE4" w14:textId="77777777" w:rsidR="008F50D8" w:rsidRDefault="008F50D8" w:rsidP="00FB2A4F">
      <w:pPr>
        <w:pStyle w:val="afffff6"/>
        <w:ind w:firstLine="420"/>
        <w:rPr>
          <w:rStyle w:val="affffc"/>
          <w:szCs w:val="21"/>
        </w:rPr>
      </w:pPr>
      <w:r w:rsidRPr="00FB2A4F">
        <w:rPr>
          <w:rStyle w:val="affffc"/>
          <w:rFonts w:hint="eastAsia"/>
          <w:szCs w:val="21"/>
        </w:rPr>
        <w:t>GB 50687</w:t>
      </w:r>
      <w:r w:rsidR="00FB2A4F" w:rsidRPr="00FB2A4F">
        <w:rPr>
          <w:rStyle w:val="affffc"/>
          <w:rFonts w:hint="eastAsia"/>
          <w:szCs w:val="21"/>
        </w:rPr>
        <w:t xml:space="preserve">  </w:t>
      </w:r>
      <w:r w:rsidRPr="00FB2A4F">
        <w:rPr>
          <w:rStyle w:val="affffc"/>
          <w:rFonts w:hint="eastAsia"/>
          <w:szCs w:val="21"/>
        </w:rPr>
        <w:t>食品工业洁净用房建筑技术规范</w:t>
      </w:r>
    </w:p>
    <w:p w14:paraId="160D535C" w14:textId="77777777" w:rsidR="003017BF" w:rsidRPr="00306D09" w:rsidRDefault="003017BF" w:rsidP="003017BF">
      <w:pPr>
        <w:pStyle w:val="afffff6"/>
        <w:ind w:firstLine="420"/>
        <w:rPr>
          <w:sz w:val="20"/>
        </w:rPr>
      </w:pPr>
      <w:r>
        <w:t>DBS</w:t>
      </w:r>
      <w:r w:rsidRPr="00306D09">
        <w:t>45/</w:t>
      </w:r>
      <w:r>
        <w:rPr>
          <w:rFonts w:hint="eastAsia"/>
        </w:rPr>
        <w:t xml:space="preserve"> </w:t>
      </w:r>
      <w:r w:rsidRPr="00306D09">
        <w:t>034</w:t>
      </w:r>
      <w:r>
        <w:rPr>
          <w:rStyle w:val="affffc"/>
          <w:sz w:val="20"/>
        </w:rPr>
        <w:t xml:space="preserve"> </w:t>
      </w:r>
      <w:r>
        <w:rPr>
          <w:rStyle w:val="affffc"/>
          <w:rFonts w:hint="eastAsia"/>
          <w:sz w:val="20"/>
        </w:rPr>
        <w:t xml:space="preserve"> </w:t>
      </w:r>
      <w:r w:rsidRPr="00A73CA4">
        <w:rPr>
          <w:rStyle w:val="affffc"/>
          <w:rFonts w:hint="eastAsia"/>
          <w:sz w:val="20"/>
        </w:rPr>
        <w:t>食品安全地方标准</w:t>
      </w:r>
      <w:r>
        <w:rPr>
          <w:rStyle w:val="affffc"/>
          <w:rFonts w:hint="eastAsia"/>
          <w:sz w:val="20"/>
        </w:rPr>
        <w:t xml:space="preserve">  </w:t>
      </w:r>
      <w:r w:rsidRPr="00A73CA4">
        <w:rPr>
          <w:rStyle w:val="affffc"/>
          <w:rFonts w:hint="eastAsia"/>
          <w:sz w:val="20"/>
        </w:rPr>
        <w:t>柳州螺蛳粉</w:t>
      </w:r>
    </w:p>
    <w:p w14:paraId="1843A9BF" w14:textId="77777777" w:rsidR="002768E9" w:rsidRDefault="00C832A0">
      <w:pPr>
        <w:pStyle w:val="affc"/>
        <w:spacing w:before="312" w:after="312"/>
        <w:rPr>
          <w:szCs w:val="21"/>
        </w:rPr>
      </w:pPr>
      <w:bookmarkStart w:id="64" w:name="_Toc92903075"/>
      <w:bookmarkStart w:id="65" w:name="_Toc92903011"/>
      <w:bookmarkStart w:id="66" w:name="_Toc92902149"/>
      <w:bookmarkStart w:id="67" w:name="_Toc92902103"/>
      <w:bookmarkStart w:id="68" w:name="_Toc92903317"/>
      <w:bookmarkStart w:id="69" w:name="_Toc92903047"/>
      <w:bookmarkStart w:id="70" w:name="_Toc92902970"/>
      <w:bookmarkStart w:id="71" w:name="_Toc92903376"/>
      <w:r>
        <w:rPr>
          <w:rFonts w:hint="eastAsia"/>
          <w:szCs w:val="21"/>
        </w:rPr>
        <w:t>术语和定义</w:t>
      </w:r>
      <w:bookmarkEnd w:id="64"/>
      <w:bookmarkEnd w:id="65"/>
      <w:bookmarkEnd w:id="66"/>
      <w:bookmarkEnd w:id="67"/>
      <w:bookmarkEnd w:id="68"/>
      <w:bookmarkEnd w:id="69"/>
      <w:bookmarkEnd w:id="70"/>
      <w:bookmarkEnd w:id="71"/>
    </w:p>
    <w:p w14:paraId="76D3B623" w14:textId="7DABF37C" w:rsidR="00A4272A" w:rsidRPr="00A4272A" w:rsidRDefault="000C26F2" w:rsidP="00A4272A">
      <w:pPr>
        <w:pStyle w:val="afffff6"/>
        <w:ind w:firstLine="420"/>
      </w:pPr>
      <w:r w:rsidRPr="000C26F2">
        <w:rPr>
          <w:rFonts w:hint="eastAsia"/>
        </w:rPr>
        <w:t>GB/T 4122.3、GB 23350、GB/T 23508、DBS45/ 034界定的术语和定义适用于本文件。</w:t>
      </w:r>
    </w:p>
    <w:p w14:paraId="4A1A6587" w14:textId="77777777" w:rsidR="002768E9" w:rsidRDefault="00C832A0">
      <w:pPr>
        <w:pStyle w:val="affc"/>
        <w:spacing w:before="312" w:after="312"/>
      </w:pPr>
      <w:bookmarkStart w:id="72" w:name="_Toc26986532"/>
      <w:bookmarkStart w:id="73" w:name="_Toc92902152"/>
      <w:bookmarkStart w:id="74" w:name="_Toc92903077"/>
      <w:bookmarkStart w:id="75" w:name="_Toc92903050"/>
      <w:bookmarkStart w:id="76" w:name="_Toc92903378"/>
      <w:bookmarkStart w:id="77" w:name="_Toc92903014"/>
      <w:bookmarkStart w:id="78" w:name="_Toc92902973"/>
      <w:bookmarkStart w:id="79" w:name="_Toc92903319"/>
      <w:bookmarkStart w:id="80" w:name="_Toc92902106"/>
      <w:bookmarkEnd w:id="72"/>
      <w:r>
        <w:rPr>
          <w:rFonts w:hint="eastAsia"/>
        </w:rPr>
        <w:t>选址及厂区环境</w:t>
      </w:r>
      <w:bookmarkEnd w:id="73"/>
      <w:bookmarkEnd w:id="74"/>
      <w:bookmarkEnd w:id="75"/>
      <w:bookmarkEnd w:id="76"/>
      <w:bookmarkEnd w:id="77"/>
      <w:bookmarkEnd w:id="78"/>
      <w:bookmarkEnd w:id="79"/>
      <w:bookmarkEnd w:id="80"/>
    </w:p>
    <w:p w14:paraId="71B5C5F4" w14:textId="77777777" w:rsidR="002768E9" w:rsidRDefault="00C832A0">
      <w:pPr>
        <w:pStyle w:val="affd"/>
        <w:spacing w:before="156" w:after="156"/>
      </w:pPr>
      <w:bookmarkStart w:id="81" w:name="_Toc92903379"/>
      <w:bookmarkStart w:id="82" w:name="_Toc92903051"/>
      <w:bookmarkStart w:id="83" w:name="_Toc92902153"/>
      <w:bookmarkStart w:id="84" w:name="_Toc92902974"/>
      <w:bookmarkStart w:id="85" w:name="_Toc92903078"/>
      <w:bookmarkStart w:id="86" w:name="_Toc92902107"/>
      <w:bookmarkStart w:id="87" w:name="_Toc92903015"/>
      <w:bookmarkStart w:id="88" w:name="_Toc92903320"/>
      <w:r>
        <w:rPr>
          <w:rFonts w:hint="eastAsia"/>
        </w:rPr>
        <w:t>选址</w:t>
      </w:r>
      <w:bookmarkEnd w:id="81"/>
      <w:bookmarkEnd w:id="82"/>
      <w:bookmarkEnd w:id="83"/>
      <w:bookmarkEnd w:id="84"/>
      <w:bookmarkEnd w:id="85"/>
      <w:bookmarkEnd w:id="86"/>
      <w:bookmarkEnd w:id="87"/>
      <w:bookmarkEnd w:id="88"/>
    </w:p>
    <w:p w14:paraId="657820A4" w14:textId="77777777" w:rsidR="00306D09" w:rsidRPr="00306D09" w:rsidRDefault="00306D09" w:rsidP="00306D09">
      <w:pPr>
        <w:pStyle w:val="afffff6"/>
        <w:ind w:firstLine="420"/>
      </w:pPr>
      <w:r>
        <w:t>应符合</w:t>
      </w:r>
      <w:r>
        <w:rPr>
          <w:rStyle w:val="affffc"/>
          <w:sz w:val="20"/>
        </w:rPr>
        <w:t>GB 14881的规定。</w:t>
      </w:r>
    </w:p>
    <w:p w14:paraId="4C892F49" w14:textId="77777777" w:rsidR="002768E9" w:rsidRDefault="00C832A0">
      <w:pPr>
        <w:pStyle w:val="affd"/>
        <w:spacing w:before="156" w:after="156"/>
      </w:pPr>
      <w:bookmarkStart w:id="89" w:name="_Toc92902108"/>
      <w:bookmarkStart w:id="90" w:name="_Toc92903380"/>
      <w:bookmarkStart w:id="91" w:name="_Toc92903052"/>
      <w:bookmarkStart w:id="92" w:name="_Toc92902154"/>
      <w:bookmarkStart w:id="93" w:name="_Toc92903079"/>
      <w:bookmarkStart w:id="94" w:name="_Toc92903321"/>
      <w:bookmarkStart w:id="95" w:name="_Toc92902975"/>
      <w:bookmarkStart w:id="96" w:name="_Toc92903016"/>
      <w:r>
        <w:rPr>
          <w:rFonts w:hint="eastAsia"/>
        </w:rPr>
        <w:t>厂区环境</w:t>
      </w:r>
      <w:bookmarkEnd w:id="89"/>
      <w:bookmarkEnd w:id="90"/>
      <w:bookmarkEnd w:id="91"/>
      <w:bookmarkEnd w:id="92"/>
      <w:bookmarkEnd w:id="93"/>
      <w:bookmarkEnd w:id="94"/>
      <w:bookmarkEnd w:id="95"/>
      <w:bookmarkEnd w:id="96"/>
    </w:p>
    <w:p w14:paraId="45E7D916" w14:textId="77777777" w:rsidR="00306D09" w:rsidRPr="00306D09" w:rsidRDefault="00306D09" w:rsidP="00306D09">
      <w:pPr>
        <w:pStyle w:val="afffff6"/>
        <w:ind w:firstLine="420"/>
      </w:pPr>
      <w:r w:rsidRPr="00306D09">
        <w:rPr>
          <w:rFonts w:hint="eastAsia"/>
        </w:rPr>
        <w:t>应符合GB 14881的规定。</w:t>
      </w:r>
    </w:p>
    <w:p w14:paraId="6A800B77" w14:textId="77777777" w:rsidR="002768E9" w:rsidRDefault="00C832A0">
      <w:pPr>
        <w:pStyle w:val="affc"/>
        <w:spacing w:before="312" w:after="312"/>
      </w:pPr>
      <w:bookmarkStart w:id="97" w:name="_Toc92903080"/>
      <w:bookmarkStart w:id="98" w:name="_Toc92903322"/>
      <w:bookmarkStart w:id="99" w:name="_Toc92902109"/>
      <w:bookmarkStart w:id="100" w:name="_Toc92903017"/>
      <w:bookmarkStart w:id="101" w:name="_Toc92903053"/>
      <w:bookmarkStart w:id="102" w:name="_Toc92903381"/>
      <w:bookmarkStart w:id="103" w:name="_Toc92902155"/>
      <w:bookmarkStart w:id="104" w:name="_Toc92902976"/>
      <w:r>
        <w:rPr>
          <w:rFonts w:hint="eastAsia"/>
        </w:rPr>
        <w:lastRenderedPageBreak/>
        <w:t>厂房和车间</w:t>
      </w:r>
      <w:bookmarkEnd w:id="97"/>
      <w:bookmarkEnd w:id="98"/>
      <w:bookmarkEnd w:id="99"/>
      <w:bookmarkEnd w:id="100"/>
      <w:bookmarkEnd w:id="101"/>
      <w:bookmarkEnd w:id="102"/>
      <w:bookmarkEnd w:id="103"/>
      <w:bookmarkEnd w:id="104"/>
    </w:p>
    <w:p w14:paraId="4D44B257" w14:textId="77777777" w:rsidR="002768E9" w:rsidRDefault="00C832A0">
      <w:pPr>
        <w:pStyle w:val="affd"/>
        <w:spacing w:before="156" w:after="156"/>
      </w:pPr>
      <w:bookmarkStart w:id="105" w:name="_Toc92903054"/>
      <w:bookmarkStart w:id="106" w:name="_Toc92903018"/>
      <w:bookmarkStart w:id="107" w:name="_Toc92902977"/>
      <w:bookmarkStart w:id="108" w:name="_Toc92903081"/>
      <w:bookmarkStart w:id="109" w:name="_Toc92903382"/>
      <w:bookmarkStart w:id="110" w:name="_Toc92903323"/>
      <w:r>
        <w:t>一般要求</w:t>
      </w:r>
      <w:bookmarkEnd w:id="105"/>
      <w:bookmarkEnd w:id="106"/>
      <w:bookmarkEnd w:id="107"/>
      <w:bookmarkEnd w:id="108"/>
      <w:bookmarkEnd w:id="109"/>
      <w:bookmarkEnd w:id="110"/>
    </w:p>
    <w:p w14:paraId="5F7A92D6" w14:textId="77777777" w:rsidR="002768E9" w:rsidRDefault="0084329A">
      <w:pPr>
        <w:pStyle w:val="afffffffff"/>
        <w:numPr>
          <w:ilvl w:val="0"/>
          <w:numId w:val="0"/>
        </w:numPr>
        <w:ind w:firstLineChars="200" w:firstLine="420"/>
      </w:pPr>
      <w:r w:rsidRPr="0084329A">
        <w:rPr>
          <w:rFonts w:hint="eastAsia"/>
        </w:rPr>
        <w:t>应符合</w:t>
      </w:r>
      <w:r w:rsidR="004E1A60">
        <w:rPr>
          <w:rFonts w:hint="eastAsia"/>
        </w:rPr>
        <w:t>GB 14881</w:t>
      </w:r>
      <w:r>
        <w:rPr>
          <w:rFonts w:hint="eastAsia"/>
        </w:rPr>
        <w:t>的规定</w:t>
      </w:r>
      <w:r w:rsidR="00C832A0">
        <w:rPr>
          <w:rFonts w:hint="eastAsia"/>
        </w:rPr>
        <w:t>。</w:t>
      </w:r>
    </w:p>
    <w:p w14:paraId="7C6016C5" w14:textId="77777777" w:rsidR="002768E9" w:rsidRDefault="00C832A0">
      <w:pPr>
        <w:pStyle w:val="affd"/>
        <w:spacing w:before="156" w:after="156"/>
      </w:pPr>
      <w:bookmarkStart w:id="111" w:name="_Toc92902978"/>
      <w:bookmarkStart w:id="112" w:name="_Toc92903055"/>
      <w:bookmarkStart w:id="113" w:name="_Toc92903082"/>
      <w:bookmarkStart w:id="114" w:name="_Toc92902110"/>
      <w:bookmarkStart w:id="115" w:name="_Toc92903383"/>
      <w:bookmarkStart w:id="116" w:name="_Toc92902156"/>
      <w:bookmarkStart w:id="117" w:name="_Toc92903019"/>
      <w:bookmarkStart w:id="118" w:name="_Toc92903324"/>
      <w:r>
        <w:rPr>
          <w:rFonts w:hint="eastAsia"/>
        </w:rPr>
        <w:t>厂房布局</w:t>
      </w:r>
      <w:bookmarkEnd w:id="111"/>
      <w:bookmarkEnd w:id="112"/>
      <w:bookmarkEnd w:id="113"/>
      <w:bookmarkEnd w:id="114"/>
      <w:bookmarkEnd w:id="115"/>
      <w:bookmarkEnd w:id="116"/>
      <w:bookmarkEnd w:id="117"/>
      <w:bookmarkEnd w:id="118"/>
    </w:p>
    <w:p w14:paraId="0D568D83" w14:textId="77777777" w:rsidR="002768E9" w:rsidRDefault="00C832A0">
      <w:pPr>
        <w:pStyle w:val="afffff6"/>
        <w:ind w:firstLine="420"/>
      </w:pPr>
      <w:r>
        <w:rPr>
          <w:rFonts w:hint="eastAsia"/>
        </w:rPr>
        <w:t>厂房和车间的设计</w:t>
      </w:r>
      <w:r w:rsidR="00F431A3">
        <w:rPr>
          <w:rFonts w:hint="eastAsia"/>
        </w:rPr>
        <w:t>应</w:t>
      </w:r>
      <w:r>
        <w:rPr>
          <w:rFonts w:hint="eastAsia"/>
        </w:rPr>
        <w:t>包括：原、辅料库</w:t>
      </w:r>
      <w:r w:rsidR="00F431A3">
        <w:rPr>
          <w:rFonts w:hint="eastAsia"/>
        </w:rPr>
        <w:t>（</w:t>
      </w:r>
      <w:r>
        <w:rPr>
          <w:rFonts w:hint="eastAsia"/>
        </w:rPr>
        <w:t>区）、包材库、成品库、制粉车间</w:t>
      </w:r>
      <w:r w:rsidR="00F431A3">
        <w:rPr>
          <w:rFonts w:hint="eastAsia"/>
        </w:rPr>
        <w:t>（必要时</w:t>
      </w:r>
      <w:r>
        <w:rPr>
          <w:rFonts w:hint="eastAsia"/>
        </w:rPr>
        <w:t>、生料加工间、配料间、热加工间、冷却间、内包装间、杀菌车间（必要时）、外包装车间。外购或委托加工干</w:t>
      </w:r>
      <w:r w:rsidR="00EF2F09">
        <w:rPr>
          <w:rFonts w:hint="eastAsia"/>
        </w:rPr>
        <w:t>制</w:t>
      </w:r>
      <w:r>
        <w:rPr>
          <w:rFonts w:hint="eastAsia"/>
        </w:rPr>
        <w:t>米粉，可不要求设置制粉车间。</w:t>
      </w:r>
    </w:p>
    <w:p w14:paraId="4C7F9D80" w14:textId="77777777" w:rsidR="002768E9" w:rsidRDefault="00C832A0">
      <w:pPr>
        <w:pStyle w:val="affd"/>
        <w:spacing w:before="156" w:after="156"/>
      </w:pPr>
      <w:bookmarkStart w:id="119" w:name="_Toc92902979"/>
      <w:bookmarkStart w:id="120" w:name="_Toc92903083"/>
      <w:bookmarkStart w:id="121" w:name="_Toc92903056"/>
      <w:bookmarkStart w:id="122" w:name="_Toc92903384"/>
      <w:bookmarkStart w:id="123" w:name="_Toc92902111"/>
      <w:bookmarkStart w:id="124" w:name="_Toc92903020"/>
      <w:bookmarkStart w:id="125" w:name="_Toc92903325"/>
      <w:bookmarkStart w:id="126" w:name="_Toc92902157"/>
      <w:r>
        <w:rPr>
          <w:rFonts w:hint="eastAsia"/>
        </w:rPr>
        <w:t>车间布局</w:t>
      </w:r>
      <w:bookmarkEnd w:id="119"/>
      <w:bookmarkEnd w:id="120"/>
      <w:bookmarkEnd w:id="121"/>
      <w:bookmarkEnd w:id="122"/>
      <w:bookmarkEnd w:id="123"/>
      <w:bookmarkEnd w:id="124"/>
      <w:bookmarkEnd w:id="125"/>
      <w:bookmarkEnd w:id="126"/>
    </w:p>
    <w:p w14:paraId="56CA1935" w14:textId="77777777" w:rsidR="00AD5005" w:rsidRPr="005914B7" w:rsidRDefault="00C832A0" w:rsidP="005914B7">
      <w:pPr>
        <w:numPr>
          <w:ilvl w:val="3"/>
          <w:numId w:val="2"/>
        </w:numPr>
        <w:jc w:val="left"/>
        <w:outlineLvl w:val="3"/>
        <w:rPr>
          <w:rFonts w:ascii="宋体" w:hAnsi="Times New Roman"/>
          <w:kern w:val="0"/>
        </w:rPr>
      </w:pPr>
      <w:r w:rsidRPr="005914B7">
        <w:rPr>
          <w:rFonts w:ascii="宋体" w:hAnsi="Times New Roman" w:hint="eastAsia"/>
          <w:kern w:val="0"/>
        </w:rPr>
        <w:t>生产车间入口应设置更衣室，内包装间入口应设置二次更衣室。</w:t>
      </w:r>
    </w:p>
    <w:p w14:paraId="2235DAB3" w14:textId="77777777" w:rsidR="00AD5005" w:rsidRPr="005914B7" w:rsidRDefault="00C832A0" w:rsidP="005914B7">
      <w:pPr>
        <w:numPr>
          <w:ilvl w:val="3"/>
          <w:numId w:val="2"/>
        </w:numPr>
        <w:jc w:val="left"/>
        <w:outlineLvl w:val="3"/>
        <w:rPr>
          <w:rFonts w:ascii="宋体" w:hAnsi="Times New Roman"/>
          <w:kern w:val="0"/>
        </w:rPr>
      </w:pPr>
      <w:r w:rsidRPr="005914B7">
        <w:rPr>
          <w:rFonts w:ascii="宋体" w:hAnsi="Times New Roman" w:hint="eastAsia"/>
          <w:kern w:val="0"/>
        </w:rPr>
        <w:t>生产车间划分为一般作业区、准清洁作业区、清洁作业区。各区之间应有</w:t>
      </w:r>
      <w:proofErr w:type="gramStart"/>
      <w:r w:rsidRPr="005914B7">
        <w:rPr>
          <w:rFonts w:ascii="宋体" w:hAnsi="Times New Roman" w:hint="eastAsia"/>
          <w:kern w:val="0"/>
        </w:rPr>
        <w:t>效</w:t>
      </w:r>
      <w:proofErr w:type="gramEnd"/>
      <w:r w:rsidRPr="005914B7">
        <w:rPr>
          <w:rFonts w:ascii="宋体" w:hAnsi="Times New Roman" w:hint="eastAsia"/>
          <w:kern w:val="0"/>
        </w:rPr>
        <w:t>隔离，防止交叉污染。一般作业区通常包括原、辅料库（区）、包材库、成品库、外包装车间等；准清洁作业区通常包括制粉车间、生料加工间、配料间、热加工间等；清洁作业区通常包括冷却间、内包装间等。</w:t>
      </w:r>
    </w:p>
    <w:p w14:paraId="0713D3B5" w14:textId="77777777" w:rsidR="00AD5005" w:rsidRPr="005914B7" w:rsidRDefault="00C832A0" w:rsidP="005914B7">
      <w:pPr>
        <w:numPr>
          <w:ilvl w:val="3"/>
          <w:numId w:val="2"/>
        </w:numPr>
        <w:jc w:val="left"/>
        <w:outlineLvl w:val="3"/>
        <w:rPr>
          <w:rFonts w:ascii="宋体" w:hAnsi="Times New Roman"/>
          <w:kern w:val="0"/>
        </w:rPr>
      </w:pPr>
      <w:r w:rsidRPr="005914B7">
        <w:rPr>
          <w:rFonts w:ascii="宋体" w:hAnsi="Times New Roman" w:hint="eastAsia"/>
          <w:kern w:val="0"/>
        </w:rPr>
        <w:t>各作业区应相互分隔，并按生</w:t>
      </w:r>
      <w:proofErr w:type="gramStart"/>
      <w:r w:rsidRPr="005914B7">
        <w:rPr>
          <w:rFonts w:ascii="宋体" w:hAnsi="Times New Roman" w:hint="eastAsia"/>
          <w:kern w:val="0"/>
        </w:rPr>
        <w:t>进熟出</w:t>
      </w:r>
      <w:proofErr w:type="gramEnd"/>
      <w:r w:rsidRPr="005914B7">
        <w:rPr>
          <w:rFonts w:ascii="宋体" w:hAnsi="Times New Roman" w:hint="eastAsia"/>
          <w:kern w:val="0"/>
        </w:rPr>
        <w:t>的单一流向原则，避免食品在贮存和生产加工过程中发生交叉污染。</w:t>
      </w:r>
    </w:p>
    <w:p w14:paraId="1EAD6F98" w14:textId="77777777" w:rsidR="002768E9" w:rsidRPr="005914B7" w:rsidRDefault="00C90E08" w:rsidP="005914B7">
      <w:pPr>
        <w:numPr>
          <w:ilvl w:val="3"/>
          <w:numId w:val="2"/>
        </w:numPr>
        <w:jc w:val="left"/>
        <w:outlineLvl w:val="3"/>
        <w:rPr>
          <w:rFonts w:ascii="宋体" w:hAnsi="Times New Roman"/>
          <w:kern w:val="0"/>
        </w:rPr>
      </w:pPr>
      <w:r w:rsidRPr="00C90E08">
        <w:rPr>
          <w:rFonts w:ascii="宋体" w:hAnsi="Times New Roman" w:hint="eastAsia"/>
          <w:kern w:val="0"/>
        </w:rPr>
        <w:t>清洁作业区应参照GB 50687进行设计，备有空气、温湿度控制设备。清洁作业区应达到GB 50687中洁净用房等级Ⅲ级的要求。清洁作业区内包间温度应≤26</w:t>
      </w:r>
      <w:r w:rsidR="004E1A60">
        <w:rPr>
          <w:rFonts w:ascii="宋体" w:hAnsi="Times New Roman" w:hint="eastAsia"/>
          <w:kern w:val="0"/>
          <w:vertAlign w:val="superscript"/>
        </w:rPr>
        <w:t xml:space="preserve"> </w:t>
      </w:r>
      <w:r w:rsidRPr="00C90E08">
        <w:rPr>
          <w:rFonts w:ascii="宋体" w:hAnsi="Times New Roman" w:hint="eastAsia"/>
          <w:kern w:val="0"/>
        </w:rPr>
        <w:t>℃</w:t>
      </w:r>
      <w:r w:rsidR="004E1A60">
        <w:rPr>
          <w:rFonts w:ascii="宋体" w:hAnsi="Times New Roman" w:hint="eastAsia"/>
          <w:kern w:val="0"/>
        </w:rPr>
        <w:t>。</w:t>
      </w:r>
      <w:r w:rsidRPr="00C90E08">
        <w:rPr>
          <w:rFonts w:ascii="宋体" w:hAnsi="Times New Roman" w:hint="eastAsia"/>
          <w:kern w:val="0"/>
        </w:rPr>
        <w:t>应对清洁作业区空气进行不定期监测。</w:t>
      </w:r>
    </w:p>
    <w:p w14:paraId="7E9ECD77" w14:textId="77777777" w:rsidR="002768E9" w:rsidRDefault="00C832A0">
      <w:pPr>
        <w:pStyle w:val="affd"/>
        <w:spacing w:before="156" w:after="156"/>
      </w:pPr>
      <w:bookmarkStart w:id="127" w:name="_Toc92903326"/>
      <w:bookmarkStart w:id="128" w:name="_Toc92902112"/>
      <w:bookmarkStart w:id="129" w:name="_Toc92903021"/>
      <w:bookmarkStart w:id="130" w:name="_Toc92903057"/>
      <w:bookmarkStart w:id="131" w:name="_Toc92902158"/>
      <w:bookmarkStart w:id="132" w:name="_Toc92902980"/>
      <w:bookmarkStart w:id="133" w:name="_Toc92903084"/>
      <w:bookmarkStart w:id="134" w:name="_Toc92903385"/>
      <w:r>
        <w:rPr>
          <w:rFonts w:hint="eastAsia"/>
        </w:rPr>
        <w:t>生产场所</w:t>
      </w:r>
      <w:bookmarkEnd w:id="127"/>
      <w:bookmarkEnd w:id="128"/>
      <w:bookmarkEnd w:id="129"/>
      <w:bookmarkEnd w:id="130"/>
      <w:bookmarkEnd w:id="131"/>
      <w:bookmarkEnd w:id="132"/>
      <w:bookmarkEnd w:id="133"/>
      <w:bookmarkEnd w:id="134"/>
    </w:p>
    <w:p w14:paraId="2D3D57BA" w14:textId="77777777" w:rsidR="00366A79" w:rsidRPr="00366A79" w:rsidRDefault="00C832A0" w:rsidP="00366A79">
      <w:pPr>
        <w:numPr>
          <w:ilvl w:val="3"/>
          <w:numId w:val="2"/>
        </w:numPr>
        <w:jc w:val="left"/>
        <w:outlineLvl w:val="3"/>
        <w:rPr>
          <w:rFonts w:ascii="宋体" w:hAnsi="Times New Roman"/>
          <w:kern w:val="0"/>
        </w:rPr>
      </w:pPr>
      <w:r w:rsidRPr="00366A79">
        <w:rPr>
          <w:rFonts w:ascii="宋体" w:hAnsi="Times New Roman" w:hint="eastAsia"/>
          <w:kern w:val="0"/>
        </w:rPr>
        <w:t>原辅料库、成品库、包材库、必备的生产车间总使用面积应≥500</w:t>
      </w:r>
      <w:r w:rsidR="004E1A60">
        <w:rPr>
          <w:rFonts w:ascii="宋体" w:hAnsi="Times New Roman" w:hint="eastAsia"/>
          <w:kern w:val="0"/>
          <w:vertAlign w:val="superscript"/>
        </w:rPr>
        <w:t xml:space="preserve"> </w:t>
      </w:r>
      <w:r w:rsidR="004E1A60">
        <w:rPr>
          <w:rFonts w:ascii="宋体" w:hAnsi="Times New Roman" w:hint="eastAsia"/>
          <w:kern w:val="0"/>
        </w:rPr>
        <w:t>m</w:t>
      </w:r>
      <w:r w:rsidR="004E1A60" w:rsidRPr="004E1A60">
        <w:rPr>
          <w:rFonts w:ascii="宋体" w:hAnsi="Times New Roman" w:hint="eastAsia"/>
          <w:kern w:val="0"/>
          <w:vertAlign w:val="superscript"/>
        </w:rPr>
        <w:t>2</w:t>
      </w:r>
      <w:r w:rsidRPr="00366A79">
        <w:rPr>
          <w:rFonts w:ascii="宋体" w:hAnsi="Times New Roman" w:hint="eastAsia"/>
          <w:kern w:val="0"/>
        </w:rPr>
        <w:t>，热加工车间的天花板宜离地面3</w:t>
      </w:r>
      <w:r w:rsidR="004E1A60">
        <w:rPr>
          <w:rFonts w:ascii="宋体" w:hAnsi="Times New Roman" w:hint="eastAsia"/>
          <w:kern w:val="0"/>
          <w:vertAlign w:val="superscript"/>
        </w:rPr>
        <w:t xml:space="preserve"> </w:t>
      </w:r>
      <w:r w:rsidRPr="00366A79">
        <w:rPr>
          <w:rFonts w:ascii="宋体" w:hAnsi="Times New Roman" w:hint="eastAsia"/>
          <w:kern w:val="0"/>
        </w:rPr>
        <w:t>m以上。</w:t>
      </w:r>
    </w:p>
    <w:p w14:paraId="255B3A09" w14:textId="77777777" w:rsidR="00366A79" w:rsidRPr="00366A79" w:rsidRDefault="00C832A0" w:rsidP="00366A79">
      <w:pPr>
        <w:numPr>
          <w:ilvl w:val="3"/>
          <w:numId w:val="2"/>
        </w:numPr>
        <w:jc w:val="left"/>
        <w:outlineLvl w:val="3"/>
        <w:rPr>
          <w:rFonts w:ascii="宋体" w:hAnsi="Times New Roman"/>
          <w:kern w:val="0"/>
        </w:rPr>
      </w:pPr>
      <w:r w:rsidRPr="00366A79">
        <w:rPr>
          <w:rFonts w:ascii="宋体" w:hAnsi="Times New Roman" w:hint="eastAsia"/>
          <w:kern w:val="0"/>
        </w:rPr>
        <w:t>对于自制干</w:t>
      </w:r>
      <w:r w:rsidR="00716680">
        <w:rPr>
          <w:rFonts w:ascii="宋体" w:hAnsi="Times New Roman" w:hint="eastAsia"/>
          <w:kern w:val="0"/>
        </w:rPr>
        <w:t>制</w:t>
      </w:r>
      <w:r w:rsidRPr="00366A79">
        <w:rPr>
          <w:rFonts w:ascii="宋体" w:hAnsi="Times New Roman" w:hint="eastAsia"/>
          <w:kern w:val="0"/>
        </w:rPr>
        <w:t>米粉的生产企业，其制粉车间的面积应</w:t>
      </w:r>
      <w:r w:rsidR="00B62BEC" w:rsidRPr="00366A79">
        <w:rPr>
          <w:rFonts w:ascii="宋体" w:hAnsi="Times New Roman" w:hint="eastAsia"/>
          <w:kern w:val="0"/>
        </w:rPr>
        <w:t>≥</w:t>
      </w:r>
      <w:r w:rsidRPr="00366A79">
        <w:rPr>
          <w:rFonts w:ascii="宋体" w:hAnsi="Times New Roman" w:hint="eastAsia"/>
          <w:kern w:val="0"/>
        </w:rPr>
        <w:t>150</w:t>
      </w:r>
      <w:r w:rsidR="004E1A60" w:rsidRPr="00B247D2">
        <w:rPr>
          <w:rFonts w:ascii="宋体" w:hAnsi="Times New Roman" w:hint="eastAsia"/>
          <w:kern w:val="0"/>
          <w:vertAlign w:val="superscript"/>
        </w:rPr>
        <w:t xml:space="preserve"> </w:t>
      </w:r>
      <w:r w:rsidR="004E1A60">
        <w:rPr>
          <w:rFonts w:ascii="宋体" w:hAnsi="Times New Roman" w:hint="eastAsia"/>
          <w:kern w:val="0"/>
        </w:rPr>
        <w:t>m</w:t>
      </w:r>
      <w:r w:rsidR="004E1A60" w:rsidRPr="004E1A60">
        <w:rPr>
          <w:rFonts w:ascii="宋体" w:hAnsi="Times New Roman" w:hint="eastAsia"/>
          <w:kern w:val="0"/>
          <w:vertAlign w:val="superscript"/>
        </w:rPr>
        <w:t>2</w:t>
      </w:r>
      <w:r w:rsidRPr="00366A79">
        <w:rPr>
          <w:rFonts w:ascii="宋体" w:hAnsi="Times New Roman" w:hint="eastAsia"/>
          <w:kern w:val="0"/>
        </w:rPr>
        <w:t>、高度应以天花板离地面</w:t>
      </w:r>
      <w:r w:rsidR="00221089">
        <w:rPr>
          <w:rFonts w:ascii="宋体" w:hAnsi="Times New Roman" w:hint="eastAsia"/>
          <w:kern w:val="0"/>
        </w:rPr>
        <w:t>3.5</w:t>
      </w:r>
      <w:r w:rsidR="004F122D">
        <w:rPr>
          <w:rFonts w:ascii="宋体" w:hAnsi="Times New Roman" w:hint="eastAsia"/>
          <w:kern w:val="0"/>
          <w:vertAlign w:val="superscript"/>
        </w:rPr>
        <w:t xml:space="preserve"> </w:t>
      </w:r>
      <w:r w:rsidRPr="00366A79">
        <w:rPr>
          <w:rFonts w:ascii="宋体" w:hAnsi="Times New Roman" w:hint="eastAsia"/>
          <w:kern w:val="0"/>
        </w:rPr>
        <w:t>m以上为宜。</w:t>
      </w:r>
    </w:p>
    <w:p w14:paraId="37CE3F57" w14:textId="77777777" w:rsidR="002768E9" w:rsidRPr="00366A79" w:rsidRDefault="00C832A0" w:rsidP="00366A79">
      <w:pPr>
        <w:numPr>
          <w:ilvl w:val="3"/>
          <w:numId w:val="2"/>
        </w:numPr>
        <w:jc w:val="left"/>
        <w:outlineLvl w:val="3"/>
        <w:rPr>
          <w:rFonts w:ascii="宋体" w:hAnsi="Times New Roman"/>
          <w:kern w:val="0"/>
        </w:rPr>
      </w:pPr>
      <w:r w:rsidRPr="00366A79">
        <w:rPr>
          <w:rFonts w:ascii="宋体" w:hAnsi="Times New Roman" w:hint="eastAsia"/>
          <w:kern w:val="0"/>
        </w:rPr>
        <w:t>生产车间内，设备之间、 设备与墙壁之间有适当的通道或工作空间，该空间的大小是以生产经营人员完成生产作业(包括清洗消毒)，且不致因衣服或身体的接触而污染食品、食品接触面或内包装材料为原则，一般其宽度不少于</w:t>
      </w:r>
      <w:r w:rsidR="001A2918" w:rsidRPr="001A2918">
        <w:rPr>
          <w:rFonts w:ascii="宋体" w:hAnsi="Times New Roman" w:hint="eastAsia"/>
          <w:color w:val="000000" w:themeColor="text1"/>
          <w:kern w:val="0"/>
        </w:rPr>
        <w:t>0.6</w:t>
      </w:r>
      <w:r w:rsidR="004F122D">
        <w:rPr>
          <w:rFonts w:ascii="宋体" w:hAnsi="Times New Roman" w:hint="eastAsia"/>
          <w:color w:val="000000" w:themeColor="text1"/>
          <w:kern w:val="0"/>
          <w:vertAlign w:val="superscript"/>
        </w:rPr>
        <w:t xml:space="preserve"> </w:t>
      </w:r>
      <w:r w:rsidRPr="001A2918">
        <w:rPr>
          <w:rFonts w:ascii="宋体" w:hAnsi="Times New Roman" w:hint="eastAsia"/>
          <w:color w:val="000000" w:themeColor="text1"/>
          <w:kern w:val="0"/>
        </w:rPr>
        <w:t>m。</w:t>
      </w:r>
    </w:p>
    <w:p w14:paraId="7E60BECC" w14:textId="77777777" w:rsidR="002768E9" w:rsidRDefault="00C832A0">
      <w:pPr>
        <w:pStyle w:val="affd"/>
        <w:spacing w:before="156" w:after="156"/>
      </w:pPr>
      <w:bookmarkStart w:id="135" w:name="_Toc92903058"/>
      <w:bookmarkStart w:id="136" w:name="_Toc92902159"/>
      <w:bookmarkStart w:id="137" w:name="_Toc92902981"/>
      <w:bookmarkStart w:id="138" w:name="_Toc92903085"/>
      <w:bookmarkStart w:id="139" w:name="_Toc92903022"/>
      <w:bookmarkStart w:id="140" w:name="_Toc92903327"/>
      <w:bookmarkStart w:id="141" w:name="_Toc92902113"/>
      <w:bookmarkStart w:id="142" w:name="_Toc92903386"/>
      <w:r>
        <w:rPr>
          <w:rFonts w:hint="eastAsia"/>
        </w:rPr>
        <w:t>生产加工车间</w:t>
      </w:r>
      <w:bookmarkEnd w:id="135"/>
      <w:bookmarkEnd w:id="136"/>
      <w:bookmarkEnd w:id="137"/>
      <w:bookmarkEnd w:id="138"/>
      <w:bookmarkEnd w:id="139"/>
      <w:bookmarkEnd w:id="140"/>
      <w:bookmarkEnd w:id="141"/>
      <w:bookmarkEnd w:id="142"/>
      <w:r w:rsidR="00716680">
        <w:rPr>
          <w:rFonts w:hint="eastAsia"/>
        </w:rPr>
        <w:t>内部结构与材料</w:t>
      </w:r>
    </w:p>
    <w:p w14:paraId="6084A247" w14:textId="77777777" w:rsidR="009A2A52" w:rsidRPr="009A2A52" w:rsidRDefault="009A2A52" w:rsidP="009A2A52">
      <w:pPr>
        <w:numPr>
          <w:ilvl w:val="3"/>
          <w:numId w:val="2"/>
        </w:numPr>
        <w:jc w:val="left"/>
        <w:outlineLvl w:val="3"/>
        <w:rPr>
          <w:rFonts w:ascii="宋体" w:hAnsi="Times New Roman"/>
          <w:kern w:val="0"/>
        </w:rPr>
      </w:pPr>
      <w:r w:rsidRPr="009A2A52">
        <w:rPr>
          <w:rFonts w:ascii="宋体" w:hAnsi="Times New Roman" w:hint="eastAsia"/>
          <w:kern w:val="0"/>
        </w:rPr>
        <w:t>顶棚应使用无毒、无味、与生产需求相适应、易于观察清洁状况的材料建造。应易于清洁、消毒，在结构上不利于冷凝水垂直滴下,防止虫害和霉菌孳生。</w:t>
      </w:r>
    </w:p>
    <w:p w14:paraId="5B525588" w14:textId="77777777" w:rsidR="00221089" w:rsidRPr="00221089" w:rsidRDefault="00C832A0" w:rsidP="00221089">
      <w:pPr>
        <w:numPr>
          <w:ilvl w:val="3"/>
          <w:numId w:val="2"/>
        </w:numPr>
        <w:jc w:val="left"/>
        <w:outlineLvl w:val="3"/>
        <w:rPr>
          <w:rFonts w:ascii="宋体" w:hAnsi="Times New Roman"/>
          <w:kern w:val="0"/>
        </w:rPr>
      </w:pPr>
      <w:r w:rsidRPr="00221089">
        <w:rPr>
          <w:rFonts w:ascii="宋体" w:hAnsi="Times New Roman" w:hint="eastAsia"/>
          <w:kern w:val="0"/>
        </w:rPr>
        <w:t>墙壁应用光滑、</w:t>
      </w:r>
      <w:proofErr w:type="gramStart"/>
      <w:r w:rsidRPr="00221089">
        <w:rPr>
          <w:rFonts w:ascii="宋体" w:hAnsi="Times New Roman" w:hint="eastAsia"/>
          <w:kern w:val="0"/>
        </w:rPr>
        <w:t>不</w:t>
      </w:r>
      <w:proofErr w:type="gramEnd"/>
      <w:r w:rsidRPr="00221089">
        <w:rPr>
          <w:rFonts w:ascii="宋体" w:hAnsi="Times New Roman" w:hint="eastAsia"/>
          <w:kern w:val="0"/>
        </w:rPr>
        <w:t>吸水、无毒和易清洗的材料铺设到顶。</w:t>
      </w:r>
    </w:p>
    <w:p w14:paraId="00A83726" w14:textId="77777777" w:rsidR="00221089" w:rsidRPr="009A2A52" w:rsidRDefault="009A2A52" w:rsidP="009A2A52">
      <w:pPr>
        <w:numPr>
          <w:ilvl w:val="3"/>
          <w:numId w:val="2"/>
        </w:numPr>
        <w:jc w:val="left"/>
        <w:outlineLvl w:val="3"/>
        <w:rPr>
          <w:rFonts w:ascii="宋体" w:hAnsi="Times New Roman"/>
          <w:kern w:val="0"/>
        </w:rPr>
      </w:pPr>
      <w:r w:rsidRPr="009A2A52">
        <w:rPr>
          <w:rFonts w:ascii="宋体" w:hAnsi="Times New Roman" w:hint="eastAsia"/>
          <w:kern w:val="0"/>
        </w:rPr>
        <w:t>门窗应闭合严密。</w:t>
      </w:r>
      <w:r w:rsidR="00C832A0" w:rsidRPr="009A2A52">
        <w:rPr>
          <w:rFonts w:ascii="宋体" w:hAnsi="Times New Roman" w:hint="eastAsia"/>
          <w:kern w:val="0"/>
        </w:rPr>
        <w:t>门应采用易清洗、</w:t>
      </w:r>
      <w:proofErr w:type="gramStart"/>
      <w:r w:rsidR="00C832A0" w:rsidRPr="009A2A52">
        <w:rPr>
          <w:rFonts w:ascii="宋体" w:hAnsi="Times New Roman" w:hint="eastAsia"/>
          <w:kern w:val="0"/>
        </w:rPr>
        <w:t>不</w:t>
      </w:r>
      <w:proofErr w:type="gramEnd"/>
      <w:r w:rsidR="00C832A0" w:rsidRPr="009A2A52">
        <w:rPr>
          <w:rFonts w:ascii="宋体" w:hAnsi="Times New Roman" w:hint="eastAsia"/>
          <w:kern w:val="0"/>
        </w:rPr>
        <w:t>吸水的坚固材料（如塑钢、铝合金）制作，并应安装闭合器，及时关闭。</w:t>
      </w:r>
    </w:p>
    <w:p w14:paraId="50586021" w14:textId="77777777" w:rsidR="00221089" w:rsidRPr="009A2A52" w:rsidRDefault="00C832A0" w:rsidP="009A2A52">
      <w:pPr>
        <w:numPr>
          <w:ilvl w:val="3"/>
          <w:numId w:val="2"/>
        </w:numPr>
        <w:jc w:val="left"/>
        <w:outlineLvl w:val="3"/>
        <w:rPr>
          <w:rFonts w:ascii="宋体" w:hAnsi="Times New Roman"/>
          <w:kern w:val="0"/>
        </w:rPr>
      </w:pPr>
      <w:r w:rsidRPr="00221089">
        <w:rPr>
          <w:rFonts w:ascii="宋体" w:hAnsi="Times New Roman" w:hint="eastAsia"/>
          <w:kern w:val="0"/>
        </w:rPr>
        <w:t>与外界直接相通的门、窗应设有易于拆洗且不生锈的防蝇纱网或设置空气幕。</w:t>
      </w:r>
    </w:p>
    <w:p w14:paraId="696CBC16" w14:textId="77777777" w:rsidR="002768E9" w:rsidRDefault="00C832A0">
      <w:pPr>
        <w:pStyle w:val="affd"/>
        <w:spacing w:before="156" w:after="156"/>
      </w:pPr>
      <w:bookmarkStart w:id="143" w:name="_Toc92903086"/>
      <w:bookmarkStart w:id="144" w:name="_Toc92903328"/>
      <w:bookmarkStart w:id="145" w:name="_Toc92903059"/>
      <w:bookmarkStart w:id="146" w:name="_Toc92902982"/>
      <w:bookmarkStart w:id="147" w:name="_Toc92902114"/>
      <w:bookmarkStart w:id="148" w:name="_Toc92903023"/>
      <w:bookmarkStart w:id="149" w:name="_Toc92903387"/>
      <w:bookmarkStart w:id="150" w:name="_Toc92902160"/>
      <w:r>
        <w:rPr>
          <w:rFonts w:hint="eastAsia"/>
        </w:rPr>
        <w:t>检验室</w:t>
      </w:r>
      <w:bookmarkEnd w:id="143"/>
      <w:bookmarkEnd w:id="144"/>
      <w:bookmarkEnd w:id="145"/>
      <w:bookmarkEnd w:id="146"/>
      <w:bookmarkEnd w:id="147"/>
      <w:bookmarkEnd w:id="148"/>
      <w:bookmarkEnd w:id="149"/>
      <w:bookmarkEnd w:id="150"/>
    </w:p>
    <w:p w14:paraId="0B788517" w14:textId="77777777" w:rsidR="00221089" w:rsidRDefault="00221089" w:rsidP="00221089">
      <w:pPr>
        <w:numPr>
          <w:ilvl w:val="3"/>
          <w:numId w:val="2"/>
        </w:numPr>
        <w:jc w:val="left"/>
        <w:outlineLvl w:val="3"/>
        <w:rPr>
          <w:rFonts w:ascii="宋体" w:hAnsi="Times New Roman"/>
          <w:kern w:val="0"/>
        </w:rPr>
      </w:pPr>
      <w:r w:rsidRPr="00221089">
        <w:rPr>
          <w:rFonts w:ascii="宋体" w:hAnsi="Times New Roman" w:hint="eastAsia"/>
          <w:kern w:val="0"/>
        </w:rPr>
        <w:t>检</w:t>
      </w:r>
      <w:r w:rsidR="00C832A0" w:rsidRPr="00221089">
        <w:rPr>
          <w:rFonts w:ascii="宋体" w:hAnsi="Times New Roman" w:hint="eastAsia"/>
          <w:kern w:val="0"/>
        </w:rPr>
        <w:t>验室应含天平、微生物检验、理化分析等功能间，面积不低于20</w:t>
      </w:r>
      <w:r w:rsidR="00D720A0" w:rsidRPr="00D720A0">
        <w:rPr>
          <w:rFonts w:ascii="宋体" w:hAnsi="Times New Roman" w:hint="eastAsia"/>
          <w:kern w:val="0"/>
        </w:rPr>
        <w:t xml:space="preserve"> </w:t>
      </w:r>
      <w:r w:rsidR="00D720A0">
        <w:rPr>
          <w:rFonts w:ascii="宋体" w:hAnsi="Times New Roman" w:hint="eastAsia"/>
          <w:kern w:val="0"/>
        </w:rPr>
        <w:t>m</w:t>
      </w:r>
      <w:r w:rsidR="00D720A0" w:rsidRPr="004E1A60">
        <w:rPr>
          <w:rFonts w:ascii="宋体" w:hAnsi="Times New Roman" w:hint="eastAsia"/>
          <w:kern w:val="0"/>
          <w:vertAlign w:val="superscript"/>
        </w:rPr>
        <w:t>2</w:t>
      </w:r>
      <w:r w:rsidR="00C832A0" w:rsidRPr="00221089">
        <w:rPr>
          <w:rFonts w:ascii="宋体" w:hAnsi="Times New Roman" w:hint="eastAsia"/>
          <w:kern w:val="0"/>
        </w:rPr>
        <w:t>，并配备检验设备、试剂等，能够满足检验的基本要求。</w:t>
      </w:r>
    </w:p>
    <w:p w14:paraId="299688D1" w14:textId="77777777" w:rsidR="008557B2" w:rsidRPr="00221089" w:rsidRDefault="008557B2" w:rsidP="00221089">
      <w:pPr>
        <w:numPr>
          <w:ilvl w:val="3"/>
          <w:numId w:val="2"/>
        </w:numPr>
        <w:jc w:val="left"/>
        <w:outlineLvl w:val="3"/>
        <w:rPr>
          <w:rFonts w:ascii="宋体" w:hAnsi="Times New Roman"/>
          <w:kern w:val="0"/>
        </w:rPr>
      </w:pPr>
      <w:r>
        <w:rPr>
          <w:rFonts w:ascii="宋体" w:hAnsi="Times New Roman" w:hint="eastAsia"/>
          <w:kern w:val="0"/>
        </w:rPr>
        <w:t>微生物无菌室应设置准备间、缓冲间、洁净室实验室。洁净实验室面积不小于4</w:t>
      </w:r>
      <w:r w:rsidR="00D720A0">
        <w:rPr>
          <w:rFonts w:ascii="宋体" w:hAnsi="Times New Roman" w:hint="eastAsia"/>
          <w:kern w:val="0"/>
          <w:vertAlign w:val="superscript"/>
        </w:rPr>
        <w:t xml:space="preserve"> </w:t>
      </w:r>
      <w:r>
        <w:rPr>
          <w:rFonts w:ascii="宋体" w:hAnsi="Times New Roman" w:hint="eastAsia"/>
          <w:kern w:val="0"/>
        </w:rPr>
        <w:t>m</w:t>
      </w:r>
      <w:r w:rsidRPr="008557B2">
        <w:rPr>
          <w:rFonts w:ascii="宋体" w:hAnsi="Times New Roman" w:hint="eastAsia"/>
          <w:kern w:val="0"/>
          <w:vertAlign w:val="superscript"/>
        </w:rPr>
        <w:t>2</w:t>
      </w:r>
      <w:r>
        <w:rPr>
          <w:rFonts w:ascii="宋体" w:hAnsi="Times New Roman" w:hint="eastAsia"/>
          <w:kern w:val="0"/>
        </w:rPr>
        <w:t>。</w:t>
      </w:r>
    </w:p>
    <w:p w14:paraId="0F0B7C04" w14:textId="77777777" w:rsidR="002768E9" w:rsidRDefault="00221089" w:rsidP="00221089">
      <w:pPr>
        <w:numPr>
          <w:ilvl w:val="3"/>
          <w:numId w:val="2"/>
        </w:numPr>
        <w:jc w:val="left"/>
        <w:outlineLvl w:val="3"/>
      </w:pPr>
      <w:r w:rsidRPr="00221089">
        <w:rPr>
          <w:rFonts w:ascii="宋体" w:hAnsi="Times New Roman" w:hint="eastAsia"/>
          <w:kern w:val="0"/>
        </w:rPr>
        <w:lastRenderedPageBreak/>
        <w:t>检验人员应参加</w:t>
      </w:r>
      <w:r w:rsidR="00C832A0" w:rsidRPr="00221089">
        <w:rPr>
          <w:rFonts w:ascii="宋体" w:hAnsi="Times New Roman" w:hint="eastAsia"/>
          <w:kern w:val="0"/>
        </w:rPr>
        <w:t>学习培训，</w:t>
      </w:r>
      <w:r w:rsidRPr="00221089">
        <w:rPr>
          <w:rFonts w:ascii="宋体" w:hAnsi="Times New Roman" w:hint="eastAsia"/>
          <w:kern w:val="0"/>
        </w:rPr>
        <w:t>并取得学习培训证明</w:t>
      </w:r>
      <w:r w:rsidR="00C832A0">
        <w:rPr>
          <w:rFonts w:hint="eastAsia"/>
        </w:rPr>
        <w:t>。</w:t>
      </w:r>
    </w:p>
    <w:p w14:paraId="46A160DF" w14:textId="77777777" w:rsidR="002768E9" w:rsidRDefault="00C832A0">
      <w:pPr>
        <w:pStyle w:val="affc"/>
        <w:spacing w:before="312" w:after="312"/>
      </w:pPr>
      <w:bookmarkStart w:id="151" w:name="_Toc92903060"/>
      <w:bookmarkStart w:id="152" w:name="_Toc92903024"/>
      <w:bookmarkStart w:id="153" w:name="_Toc92903087"/>
      <w:bookmarkStart w:id="154" w:name="_Toc92902161"/>
      <w:bookmarkStart w:id="155" w:name="_Toc92903388"/>
      <w:bookmarkStart w:id="156" w:name="_Toc92902983"/>
      <w:bookmarkStart w:id="157" w:name="_Toc92903329"/>
      <w:bookmarkStart w:id="158" w:name="_Toc92902115"/>
      <w:r>
        <w:rPr>
          <w:rFonts w:hint="eastAsia"/>
        </w:rPr>
        <w:t>设备与设施</w:t>
      </w:r>
      <w:bookmarkEnd w:id="151"/>
      <w:bookmarkEnd w:id="152"/>
      <w:bookmarkEnd w:id="153"/>
      <w:bookmarkEnd w:id="154"/>
      <w:bookmarkEnd w:id="155"/>
      <w:bookmarkEnd w:id="156"/>
      <w:bookmarkEnd w:id="157"/>
      <w:bookmarkEnd w:id="158"/>
    </w:p>
    <w:p w14:paraId="380E266D" w14:textId="77777777" w:rsidR="002768E9" w:rsidRDefault="00C832A0">
      <w:pPr>
        <w:pStyle w:val="affd"/>
        <w:spacing w:before="156" w:after="156"/>
      </w:pPr>
      <w:bookmarkStart w:id="159" w:name="_Toc92903025"/>
      <w:bookmarkStart w:id="160" w:name="_Toc92903061"/>
      <w:bookmarkStart w:id="161" w:name="_Toc92903330"/>
      <w:bookmarkStart w:id="162" w:name="_Toc92903088"/>
      <w:bookmarkStart w:id="163" w:name="_Toc92903389"/>
      <w:bookmarkStart w:id="164" w:name="_Toc92902984"/>
      <w:bookmarkStart w:id="165" w:name="_Toc92902162"/>
      <w:bookmarkStart w:id="166" w:name="_Toc92902116"/>
      <w:r>
        <w:rPr>
          <w:rFonts w:hint="eastAsia"/>
        </w:rPr>
        <w:t>一般要求</w:t>
      </w:r>
      <w:bookmarkStart w:id="167" w:name="_Toc92903062"/>
      <w:bookmarkStart w:id="168" w:name="_Toc92903089"/>
      <w:bookmarkStart w:id="169" w:name="_Toc92903026"/>
      <w:bookmarkStart w:id="170" w:name="_Toc92902985"/>
      <w:bookmarkEnd w:id="159"/>
      <w:bookmarkEnd w:id="160"/>
      <w:bookmarkEnd w:id="161"/>
      <w:bookmarkEnd w:id="162"/>
      <w:bookmarkEnd w:id="163"/>
      <w:bookmarkEnd w:id="164"/>
    </w:p>
    <w:p w14:paraId="11E4EE28" w14:textId="77777777" w:rsidR="002768E9" w:rsidRDefault="00860647">
      <w:pPr>
        <w:pStyle w:val="afffff6"/>
        <w:ind w:firstLine="420"/>
      </w:pPr>
      <w:r w:rsidRPr="00860647">
        <w:rPr>
          <w:rFonts w:hint="eastAsia"/>
        </w:rPr>
        <w:t>应符合GB 14881</w:t>
      </w:r>
      <w:r>
        <w:rPr>
          <w:rFonts w:hint="eastAsia"/>
        </w:rPr>
        <w:t>的规定</w:t>
      </w:r>
      <w:r w:rsidR="00C832A0">
        <w:rPr>
          <w:rFonts w:hint="eastAsia"/>
        </w:rPr>
        <w:t>。</w:t>
      </w:r>
    </w:p>
    <w:p w14:paraId="16911DBF" w14:textId="77777777" w:rsidR="002768E9" w:rsidRDefault="00C832A0" w:rsidP="00AA7BF9">
      <w:pPr>
        <w:pStyle w:val="affd"/>
        <w:spacing w:before="156" w:after="156"/>
      </w:pPr>
      <w:bookmarkStart w:id="171" w:name="_Toc92903090"/>
      <w:bookmarkStart w:id="172" w:name="_Toc92903332"/>
      <w:bookmarkStart w:id="173" w:name="_Toc92903390"/>
      <w:bookmarkStart w:id="174" w:name="_Toc92903027"/>
      <w:bookmarkStart w:id="175" w:name="_Toc92903063"/>
      <w:bookmarkStart w:id="176" w:name="_Toc92902163"/>
      <w:bookmarkStart w:id="177" w:name="_Toc92902986"/>
      <w:bookmarkStart w:id="178" w:name="_Toc92902117"/>
      <w:bookmarkEnd w:id="165"/>
      <w:bookmarkEnd w:id="166"/>
      <w:bookmarkEnd w:id="167"/>
      <w:bookmarkEnd w:id="168"/>
      <w:bookmarkEnd w:id="169"/>
      <w:bookmarkEnd w:id="170"/>
      <w:r>
        <w:rPr>
          <w:rFonts w:hint="eastAsia"/>
        </w:rPr>
        <w:t>设备</w:t>
      </w:r>
      <w:bookmarkEnd w:id="171"/>
      <w:bookmarkEnd w:id="172"/>
      <w:bookmarkEnd w:id="173"/>
      <w:bookmarkEnd w:id="174"/>
      <w:bookmarkEnd w:id="175"/>
      <w:bookmarkEnd w:id="176"/>
      <w:bookmarkEnd w:id="177"/>
      <w:bookmarkEnd w:id="178"/>
    </w:p>
    <w:p w14:paraId="582ED81D" w14:textId="77777777" w:rsidR="002768E9" w:rsidRDefault="00C832A0" w:rsidP="00AA7BF9">
      <w:pPr>
        <w:pStyle w:val="affe"/>
        <w:spacing w:before="156" w:after="156"/>
      </w:pPr>
      <w:bookmarkStart w:id="179" w:name="_Toc92902118"/>
      <w:r>
        <w:rPr>
          <w:rFonts w:hint="eastAsia"/>
        </w:rPr>
        <w:t>生产设备</w:t>
      </w:r>
      <w:bookmarkEnd w:id="179"/>
    </w:p>
    <w:p w14:paraId="1825C56D" w14:textId="77777777" w:rsidR="00E73820" w:rsidRDefault="00C832A0" w:rsidP="00E73820">
      <w:pPr>
        <w:pStyle w:val="afffff6"/>
        <w:ind w:firstLine="420"/>
      </w:pPr>
      <w:r>
        <w:rPr>
          <w:rFonts w:hint="eastAsia"/>
        </w:rPr>
        <w:t>应配备与生产能力和实际工艺相适应的设备，如选料、切配、配料、煮制、</w:t>
      </w:r>
      <w:r w:rsidR="00B77C7F">
        <w:rPr>
          <w:rFonts w:hint="eastAsia"/>
        </w:rPr>
        <w:t>炒制、</w:t>
      </w:r>
      <w:r>
        <w:rPr>
          <w:rFonts w:hint="eastAsia"/>
        </w:rPr>
        <w:t>计量、灌装、包装、打码、冷柜或冷库等生产设备。自行生产干</w:t>
      </w:r>
      <w:r w:rsidR="00B77C7F">
        <w:rPr>
          <w:rFonts w:hint="eastAsia"/>
        </w:rPr>
        <w:t>制米粉的</w:t>
      </w:r>
      <w:r>
        <w:rPr>
          <w:rFonts w:hint="eastAsia"/>
        </w:rPr>
        <w:t>应具有（原料）清</w:t>
      </w:r>
      <w:r w:rsidR="00E73820">
        <w:rPr>
          <w:rFonts w:hint="eastAsia"/>
        </w:rPr>
        <w:t>洗、制浆、贮浆、熟制、成型（或挤压成型）、老化、干燥设备或设施；</w:t>
      </w:r>
      <w:r w:rsidR="00B77C7F">
        <w:rPr>
          <w:rFonts w:hint="eastAsia"/>
        </w:rPr>
        <w:t>采用后杀菌工序的，</w:t>
      </w:r>
      <w:r>
        <w:rPr>
          <w:rFonts w:hint="eastAsia"/>
        </w:rPr>
        <w:t>应具备杀菌设备或设施。</w:t>
      </w:r>
    </w:p>
    <w:p w14:paraId="7C13A7DB" w14:textId="77777777" w:rsidR="00294158" w:rsidRDefault="00294158" w:rsidP="00AA7BF9">
      <w:pPr>
        <w:pStyle w:val="affe"/>
        <w:spacing w:before="156" w:after="156"/>
      </w:pPr>
      <w:r w:rsidRPr="00294158">
        <w:rPr>
          <w:rFonts w:hint="eastAsia"/>
        </w:rPr>
        <w:t>检验设备</w:t>
      </w:r>
    </w:p>
    <w:p w14:paraId="191B84C8" w14:textId="77777777" w:rsidR="00294158" w:rsidRPr="00294158" w:rsidRDefault="00294158" w:rsidP="00294158">
      <w:pPr>
        <w:pStyle w:val="afffff6"/>
        <w:ind w:firstLine="420"/>
      </w:pPr>
      <w:r>
        <w:rPr>
          <w:rFonts w:hint="eastAsia"/>
        </w:rPr>
        <w:t>应配备恒温干燥箱、分析天平（0.1</w:t>
      </w:r>
      <w:r w:rsidR="00AA7BF9">
        <w:rPr>
          <w:rFonts w:hint="eastAsia"/>
          <w:vertAlign w:val="superscript"/>
        </w:rPr>
        <w:t xml:space="preserve"> </w:t>
      </w:r>
      <w:r>
        <w:rPr>
          <w:rFonts w:hint="eastAsia"/>
        </w:rPr>
        <w:t>mg）、天平（</w:t>
      </w:r>
      <w:r w:rsidR="00AA7BF9">
        <w:rPr>
          <w:rFonts w:hint="eastAsia"/>
        </w:rPr>
        <w:t>0.1</w:t>
      </w:r>
      <w:r w:rsidR="00AA7BF9">
        <w:rPr>
          <w:rFonts w:hint="eastAsia"/>
          <w:vertAlign w:val="superscript"/>
        </w:rPr>
        <w:t xml:space="preserve"> </w:t>
      </w:r>
      <w:r>
        <w:rPr>
          <w:rFonts w:hint="eastAsia"/>
        </w:rPr>
        <w:t>g）、滴定管、洁净室或超净工作台、灭菌锅、生物培养箱等。</w:t>
      </w:r>
    </w:p>
    <w:p w14:paraId="4FC1A8D3" w14:textId="77777777" w:rsidR="002768E9" w:rsidRDefault="00C832A0" w:rsidP="00AA7BF9">
      <w:pPr>
        <w:pStyle w:val="affe"/>
        <w:spacing w:before="156" w:after="156"/>
      </w:pPr>
      <w:bookmarkStart w:id="180" w:name="_Toc92902119"/>
      <w:r>
        <w:rPr>
          <w:rFonts w:hint="eastAsia"/>
        </w:rPr>
        <w:t>设备要求</w:t>
      </w:r>
      <w:bookmarkEnd w:id="180"/>
    </w:p>
    <w:p w14:paraId="53767B05" w14:textId="77777777" w:rsidR="001922E3" w:rsidRDefault="00C832A0" w:rsidP="001922E3">
      <w:pPr>
        <w:pStyle w:val="afffffffff1"/>
      </w:pPr>
      <w:r>
        <w:rPr>
          <w:rFonts w:hint="eastAsia"/>
        </w:rPr>
        <w:t>接触食品的各种加工设备、工具、容器等应由无毒、无异味、耐腐蚀、不易发霉且可承受重复清洗和消毒、符合卫生标准的材料（如不锈钢）制造。</w:t>
      </w:r>
    </w:p>
    <w:p w14:paraId="035A5CE4" w14:textId="77777777" w:rsidR="001922E3" w:rsidRDefault="00C832A0" w:rsidP="001922E3">
      <w:pPr>
        <w:pStyle w:val="afffffffff1"/>
      </w:pPr>
      <w:r>
        <w:rPr>
          <w:rFonts w:hint="eastAsia"/>
        </w:rPr>
        <w:t>接触即食食品与非即食食品的设备、工具、容器，应能明显区分或标识。</w:t>
      </w:r>
    </w:p>
    <w:p w14:paraId="3CAA43C9" w14:textId="77777777" w:rsidR="002768E9" w:rsidRDefault="00C832A0" w:rsidP="001922E3">
      <w:pPr>
        <w:pStyle w:val="afffffffff1"/>
      </w:pPr>
      <w:r>
        <w:rPr>
          <w:rFonts w:hint="eastAsia"/>
        </w:rPr>
        <w:t>热加工车间应采用机械方式排风。产生油烟或大量蒸汽的设备上部，应加装附有机械排风及油烟过滤的排气装置，排气口装有金属隔栅或网罩、过滤器。</w:t>
      </w:r>
    </w:p>
    <w:p w14:paraId="6AF74F42" w14:textId="77777777" w:rsidR="002768E9" w:rsidRDefault="00C832A0" w:rsidP="00AA7BF9">
      <w:pPr>
        <w:pStyle w:val="affd"/>
        <w:spacing w:before="156" w:after="156"/>
      </w:pPr>
      <w:bookmarkStart w:id="181" w:name="_Toc92902120"/>
      <w:bookmarkStart w:id="182" w:name="_Toc92902987"/>
      <w:bookmarkStart w:id="183" w:name="_Toc92903091"/>
      <w:bookmarkStart w:id="184" w:name="_Toc92903333"/>
      <w:bookmarkStart w:id="185" w:name="_Toc92902164"/>
      <w:bookmarkStart w:id="186" w:name="_Toc92903391"/>
      <w:bookmarkStart w:id="187" w:name="_Toc92903064"/>
      <w:bookmarkStart w:id="188" w:name="_Toc92903028"/>
      <w:r>
        <w:rPr>
          <w:rFonts w:hint="eastAsia"/>
        </w:rPr>
        <w:t>设施</w:t>
      </w:r>
      <w:bookmarkEnd w:id="181"/>
      <w:bookmarkEnd w:id="182"/>
      <w:bookmarkEnd w:id="183"/>
      <w:bookmarkEnd w:id="184"/>
      <w:bookmarkEnd w:id="185"/>
      <w:bookmarkEnd w:id="186"/>
      <w:bookmarkEnd w:id="187"/>
      <w:bookmarkEnd w:id="188"/>
    </w:p>
    <w:p w14:paraId="2CA87DA1" w14:textId="77777777" w:rsidR="002768E9" w:rsidRDefault="00C832A0" w:rsidP="00AA7BF9">
      <w:pPr>
        <w:pStyle w:val="affe"/>
        <w:spacing w:before="156" w:after="156"/>
      </w:pPr>
      <w:bookmarkStart w:id="189" w:name="_Toc92902121"/>
      <w:r>
        <w:rPr>
          <w:rFonts w:hint="eastAsia"/>
        </w:rPr>
        <w:t>供水设施</w:t>
      </w:r>
      <w:bookmarkEnd w:id="189"/>
    </w:p>
    <w:p w14:paraId="56E85DA2" w14:textId="77777777" w:rsidR="002768E9" w:rsidRDefault="00C832A0">
      <w:pPr>
        <w:pStyle w:val="afffffffff1"/>
      </w:pPr>
      <w:r>
        <w:rPr>
          <w:rFonts w:hint="eastAsia"/>
        </w:rPr>
        <w:t>必要时应配备储水设备(</w:t>
      </w:r>
      <w:proofErr w:type="gramStart"/>
      <w:r>
        <w:rPr>
          <w:rFonts w:hint="eastAsia"/>
        </w:rPr>
        <w:t>如储水槽</w:t>
      </w:r>
      <w:proofErr w:type="gramEnd"/>
      <w:r>
        <w:rPr>
          <w:rFonts w:hint="eastAsia"/>
        </w:rPr>
        <w:t>、储水塔、储水池等)，生产用水的水质应符合</w:t>
      </w:r>
      <w:r w:rsidR="0025431F">
        <w:rPr>
          <w:rFonts w:hint="eastAsia"/>
        </w:rPr>
        <w:t>GB 5749的</w:t>
      </w:r>
      <w:r>
        <w:rPr>
          <w:rFonts w:hint="eastAsia"/>
        </w:rPr>
        <w:t>规定，供水管路应以无毒、无异味、</w:t>
      </w:r>
      <w:proofErr w:type="gramStart"/>
      <w:r>
        <w:rPr>
          <w:rFonts w:hint="eastAsia"/>
        </w:rPr>
        <w:t>不</w:t>
      </w:r>
      <w:proofErr w:type="gramEnd"/>
      <w:r>
        <w:rPr>
          <w:rFonts w:hint="eastAsia"/>
        </w:rPr>
        <w:t>导致水质污染的材料构筑，食品加工用水与其他不与食品接触的用水应当以完全分离的管路输送，避免交叉污染，各管路系统应当明确标识以便区分。</w:t>
      </w:r>
    </w:p>
    <w:p w14:paraId="2B5CE905" w14:textId="77777777" w:rsidR="002768E9" w:rsidRDefault="00C832A0">
      <w:pPr>
        <w:pStyle w:val="afffffffff1"/>
      </w:pPr>
      <w:r>
        <w:rPr>
          <w:rFonts w:hint="eastAsia"/>
        </w:rPr>
        <w:t>供水设施出入口应增设安全卫生设施，防止异物进入。</w:t>
      </w:r>
    </w:p>
    <w:p w14:paraId="26641E23" w14:textId="77777777" w:rsidR="002768E9" w:rsidRDefault="00C832A0" w:rsidP="00266A71">
      <w:pPr>
        <w:pStyle w:val="affe"/>
        <w:spacing w:before="156" w:after="156"/>
      </w:pPr>
      <w:bookmarkStart w:id="190" w:name="_Toc92902122"/>
      <w:r>
        <w:rPr>
          <w:rFonts w:hint="eastAsia"/>
        </w:rPr>
        <w:t>排水设施</w:t>
      </w:r>
      <w:bookmarkEnd w:id="190"/>
    </w:p>
    <w:p w14:paraId="69E4FCD4" w14:textId="77777777" w:rsidR="002768E9" w:rsidRDefault="00C832A0">
      <w:pPr>
        <w:pStyle w:val="afffffffff1"/>
      </w:pPr>
      <w:r>
        <w:rPr>
          <w:rFonts w:hint="eastAsia"/>
        </w:rPr>
        <w:t>室内排水应当由清洁程度高的区域流向清洁程度低的区域，且有防止逆流的措施。</w:t>
      </w:r>
    </w:p>
    <w:p w14:paraId="10C4423C" w14:textId="77777777" w:rsidR="002768E9" w:rsidRDefault="00C832A0">
      <w:pPr>
        <w:pStyle w:val="afffffffff1"/>
      </w:pPr>
      <w:r>
        <w:rPr>
          <w:rFonts w:hint="eastAsia"/>
        </w:rPr>
        <w:t>排水系统出入口设计合理并有防止污染和虫害侵入的措施。排水口应设置在易于清洁的区域，并配有相应大小的滤网等装置，防止产生异味及固体废弃物堵塞排水管道。</w:t>
      </w:r>
    </w:p>
    <w:p w14:paraId="542DBCE1" w14:textId="77777777" w:rsidR="002768E9" w:rsidRDefault="00C832A0" w:rsidP="00266A71">
      <w:pPr>
        <w:pStyle w:val="affe"/>
        <w:spacing w:before="156" w:after="156"/>
      </w:pPr>
      <w:bookmarkStart w:id="191" w:name="_Toc92902123"/>
      <w:r>
        <w:rPr>
          <w:rFonts w:hint="eastAsia"/>
        </w:rPr>
        <w:t>清洁消毒设施</w:t>
      </w:r>
      <w:bookmarkEnd w:id="191"/>
    </w:p>
    <w:p w14:paraId="79B3EFB5" w14:textId="77777777" w:rsidR="004A7A3D" w:rsidRDefault="00C832A0" w:rsidP="004A7A3D">
      <w:pPr>
        <w:pStyle w:val="afffffffff1"/>
      </w:pPr>
      <w:r>
        <w:rPr>
          <w:rFonts w:hint="eastAsia"/>
        </w:rPr>
        <w:t>应当根据工艺需要配备相应的食品、工器具和设备的清洁设施，必要时配备相应的消毒设施。应配备</w:t>
      </w:r>
      <w:proofErr w:type="gramStart"/>
      <w:r>
        <w:rPr>
          <w:rFonts w:hint="eastAsia"/>
        </w:rPr>
        <w:t>内包材的</w:t>
      </w:r>
      <w:proofErr w:type="gramEnd"/>
      <w:r>
        <w:rPr>
          <w:rFonts w:hint="eastAsia"/>
        </w:rPr>
        <w:t>清洁消毒设施，清洁、消毒方式应当避免对食品造成交叉污染</w:t>
      </w:r>
      <w:r w:rsidR="004A7A3D">
        <w:rPr>
          <w:rFonts w:hint="eastAsia"/>
        </w:rPr>
        <w:t>。</w:t>
      </w:r>
    </w:p>
    <w:p w14:paraId="06FFE925" w14:textId="77777777" w:rsidR="002768E9" w:rsidRDefault="004A7A3D" w:rsidP="004A7A3D">
      <w:pPr>
        <w:pStyle w:val="afffffffff1"/>
      </w:pPr>
      <w:r>
        <w:rPr>
          <w:rFonts w:hint="eastAsia"/>
        </w:rPr>
        <w:lastRenderedPageBreak/>
        <w:t>可</w:t>
      </w:r>
      <w:r w:rsidR="00C832A0">
        <w:rPr>
          <w:rFonts w:hint="eastAsia"/>
        </w:rPr>
        <w:t>采用紫外灯杀菌、臭氧杀菌等方式，使用紫外线消毒的，紫外灯安装高度不高于2.2</w:t>
      </w:r>
      <w:r w:rsidR="00FE090C">
        <w:rPr>
          <w:rFonts w:hint="eastAsia"/>
          <w:vertAlign w:val="superscript"/>
        </w:rPr>
        <w:t xml:space="preserve"> </w:t>
      </w:r>
      <w:r w:rsidR="00C832A0">
        <w:rPr>
          <w:rFonts w:hint="eastAsia"/>
        </w:rPr>
        <w:t>m，采用臭氧消毒的，应在保证杀菌效果前提下严格控制臭氧浓度。</w:t>
      </w:r>
    </w:p>
    <w:p w14:paraId="229FE39F" w14:textId="77777777" w:rsidR="002768E9" w:rsidRDefault="00C832A0" w:rsidP="00FE090C">
      <w:pPr>
        <w:pStyle w:val="affe"/>
        <w:spacing w:before="156" w:after="156"/>
      </w:pPr>
      <w:bookmarkStart w:id="192" w:name="_Toc92902124"/>
      <w:r>
        <w:rPr>
          <w:rFonts w:hint="eastAsia"/>
        </w:rPr>
        <w:t>废弃物存放设施</w:t>
      </w:r>
      <w:bookmarkEnd w:id="192"/>
    </w:p>
    <w:p w14:paraId="6AEC008F" w14:textId="77777777" w:rsidR="002768E9" w:rsidRDefault="00C832A0">
      <w:pPr>
        <w:pStyle w:val="afffff6"/>
        <w:ind w:firstLine="420"/>
      </w:pPr>
      <w:r>
        <w:rPr>
          <w:rFonts w:hint="eastAsia"/>
        </w:rPr>
        <w:t>应当根据工艺需要配备设计合理、防止渗漏、易于清洁的存放废弃物的专用设施。车间内存放废弃物的设施和容器应当</w:t>
      </w:r>
      <w:r w:rsidR="00B7077E">
        <w:rPr>
          <w:rFonts w:hint="eastAsia"/>
        </w:rPr>
        <w:t>加盖，且</w:t>
      </w:r>
      <w:r>
        <w:rPr>
          <w:rFonts w:hint="eastAsia"/>
        </w:rPr>
        <w:t>标识清晰，不得与盛装原辅料、半成品、成品的容器混用。</w:t>
      </w:r>
    </w:p>
    <w:p w14:paraId="7ADE57D2" w14:textId="77777777" w:rsidR="002768E9" w:rsidRDefault="00C832A0" w:rsidP="00FE090C">
      <w:pPr>
        <w:pStyle w:val="affe"/>
        <w:spacing w:before="156" w:after="156"/>
      </w:pPr>
      <w:bookmarkStart w:id="193" w:name="_Toc92902125"/>
      <w:r>
        <w:rPr>
          <w:rFonts w:hint="eastAsia"/>
        </w:rPr>
        <w:t>个人卫生设施</w:t>
      </w:r>
      <w:bookmarkEnd w:id="193"/>
    </w:p>
    <w:p w14:paraId="3EDC0674" w14:textId="77777777" w:rsidR="002768E9" w:rsidRDefault="00C832A0">
      <w:pPr>
        <w:pStyle w:val="afffffffff1"/>
      </w:pPr>
      <w:r>
        <w:rPr>
          <w:rFonts w:hint="eastAsia"/>
        </w:rPr>
        <w:t>生产场所或车间入口处应设置更衣室，更衣室应当保证工作服与个人服装及其他物品分开放置。</w:t>
      </w:r>
    </w:p>
    <w:p w14:paraId="19F07107" w14:textId="77777777" w:rsidR="002768E9" w:rsidRDefault="008403E0">
      <w:pPr>
        <w:pStyle w:val="afffffffff1"/>
      </w:pPr>
      <w:r>
        <w:rPr>
          <w:rFonts w:hint="eastAsia"/>
        </w:rPr>
        <w:t>车间入口应</w:t>
      </w:r>
      <w:r w:rsidR="00C832A0">
        <w:rPr>
          <w:rFonts w:hint="eastAsia"/>
        </w:rPr>
        <w:t>设置非手动式洗手、干手和消毒设施，按需设置换鞋（穿戴鞋套）设施或工作鞋靴消毒设施；必要时应设置风淋设施。出入清洁作业区的人员应有防止交叉污染的措施，如增设二次更衣室，按要求更换工作服、工作鞋靴或鞋套。</w:t>
      </w:r>
    </w:p>
    <w:p w14:paraId="382CC7B3" w14:textId="77777777" w:rsidR="002768E9" w:rsidRDefault="00C832A0">
      <w:pPr>
        <w:pStyle w:val="afffffffff1"/>
      </w:pPr>
      <w:r>
        <w:rPr>
          <w:rFonts w:hint="eastAsia"/>
        </w:rPr>
        <w:t>冷却间、内包装间等清洁作业区对空气洁净度有更高要求，入口应设置二次更衣室，洗手和(或)消毒设施，换鞋(穿戴鞋套)</w:t>
      </w:r>
      <w:r w:rsidR="008403E0">
        <w:rPr>
          <w:rFonts w:hint="eastAsia"/>
        </w:rPr>
        <w:t>设施或工作鞋靴消毒设施，</w:t>
      </w:r>
      <w:r>
        <w:rPr>
          <w:rFonts w:hint="eastAsia"/>
        </w:rPr>
        <w:t>应设置风淋设施</w:t>
      </w:r>
      <w:r w:rsidR="008403E0">
        <w:rPr>
          <w:rFonts w:hint="eastAsia"/>
        </w:rPr>
        <w:t>，</w:t>
      </w:r>
      <w:r>
        <w:rPr>
          <w:rFonts w:hint="eastAsia"/>
        </w:rPr>
        <w:t>定期对其进行清洁和维护。</w:t>
      </w:r>
    </w:p>
    <w:p w14:paraId="28F5F3AC" w14:textId="77777777" w:rsidR="002768E9" w:rsidRDefault="00C832A0" w:rsidP="00FE090C">
      <w:pPr>
        <w:pStyle w:val="affe"/>
        <w:spacing w:before="156" w:after="156"/>
      </w:pPr>
      <w:bookmarkStart w:id="194" w:name="_Toc92902126"/>
      <w:r>
        <w:rPr>
          <w:rFonts w:hint="eastAsia"/>
        </w:rPr>
        <w:t>通风设施</w:t>
      </w:r>
      <w:bookmarkEnd w:id="194"/>
    </w:p>
    <w:p w14:paraId="7E91D88F" w14:textId="77777777" w:rsidR="002768E9" w:rsidRDefault="00AD12D6">
      <w:pPr>
        <w:pStyle w:val="afffffffff1"/>
      </w:pPr>
      <w:r>
        <w:rPr>
          <w:rFonts w:hint="eastAsia"/>
        </w:rPr>
        <w:t>应</w:t>
      </w:r>
      <w:r w:rsidR="00C832A0">
        <w:rPr>
          <w:rFonts w:hint="eastAsia"/>
        </w:rPr>
        <w:t>配备适宜的通风、排气设施，避免空气从清洁程度要求低的作业区域流向清洁程度要求高的作业区域；合理设置进气口位置，必要时应当安装空气过滤净化或除尘设施。通风设施应当易于清洁、维修或更换，并能防止虫害侵入。</w:t>
      </w:r>
    </w:p>
    <w:p w14:paraId="3C2DE64D" w14:textId="77777777" w:rsidR="002768E9" w:rsidRDefault="00C832A0">
      <w:pPr>
        <w:pStyle w:val="afffffffff1"/>
      </w:pPr>
      <w:r>
        <w:rPr>
          <w:rFonts w:hint="eastAsia"/>
        </w:rPr>
        <w:t>热加工车间应采用机械方式排风。产生油烟或大量蒸汽的设备上部，应加装附有机械排风及油烟过滤的排气装置，排气口装有金属隔栅或网罩、过滤器。</w:t>
      </w:r>
    </w:p>
    <w:p w14:paraId="47E8F7A8" w14:textId="77777777" w:rsidR="002768E9" w:rsidRDefault="00C832A0" w:rsidP="00FE090C">
      <w:pPr>
        <w:pStyle w:val="affe"/>
        <w:spacing w:before="156" w:after="156"/>
      </w:pPr>
      <w:bookmarkStart w:id="195" w:name="_Toc92902127"/>
      <w:r>
        <w:rPr>
          <w:rFonts w:hint="eastAsia"/>
        </w:rPr>
        <w:t>照明设施</w:t>
      </w:r>
      <w:bookmarkEnd w:id="195"/>
    </w:p>
    <w:p w14:paraId="4F71C025" w14:textId="77777777" w:rsidR="002768E9" w:rsidRDefault="00C90E08" w:rsidP="00461605">
      <w:pPr>
        <w:pStyle w:val="afffffffff1"/>
      </w:pPr>
      <w:r w:rsidRPr="00C90E08">
        <w:rPr>
          <w:rFonts w:hint="eastAsia"/>
        </w:rPr>
        <w:t>厂房内应有充足的自然采光或人工照明</w:t>
      </w:r>
      <w:r w:rsidR="00461605">
        <w:rPr>
          <w:rFonts w:hint="eastAsia"/>
        </w:rPr>
        <w:t>，</w:t>
      </w:r>
      <w:r w:rsidR="00461605" w:rsidRPr="00461605">
        <w:rPr>
          <w:rFonts w:hint="eastAsia"/>
        </w:rPr>
        <w:t>光泽和亮度应能满足生产和操作需要，光源应能使物料呈现真实的颜色。</w:t>
      </w:r>
    </w:p>
    <w:p w14:paraId="59E53CA8" w14:textId="77777777" w:rsidR="002768E9" w:rsidRDefault="00AD12D6">
      <w:pPr>
        <w:pStyle w:val="afffffffff1"/>
      </w:pPr>
      <w:r>
        <w:rPr>
          <w:rFonts w:hint="eastAsia"/>
        </w:rPr>
        <w:t>厂房内</w:t>
      </w:r>
      <w:r w:rsidR="00C832A0">
        <w:rPr>
          <w:rFonts w:hint="eastAsia"/>
        </w:rPr>
        <w:t>暴露在食品和原辅料</w:t>
      </w:r>
      <w:r>
        <w:rPr>
          <w:rFonts w:hint="eastAsia"/>
        </w:rPr>
        <w:t>正上方的照明设施应当使用安全型或有防护措施的照明设施。</w:t>
      </w:r>
    </w:p>
    <w:p w14:paraId="4A54E47A" w14:textId="77777777" w:rsidR="00AD12D6" w:rsidRDefault="00AD12D6" w:rsidP="00AD12D6">
      <w:pPr>
        <w:pStyle w:val="afffffffff1"/>
      </w:pPr>
      <w:r>
        <w:rPr>
          <w:rFonts w:hint="eastAsia"/>
        </w:rPr>
        <w:t>厂房内的照明光源一般采用“三防”灯具，如工艺有特殊要求，也可采用其它形式光源。</w:t>
      </w:r>
    </w:p>
    <w:p w14:paraId="35CE084B" w14:textId="77777777" w:rsidR="00AD12D6" w:rsidRDefault="00AD12D6" w:rsidP="00AD12D6">
      <w:pPr>
        <w:pStyle w:val="afffffffff1"/>
      </w:pPr>
      <w:r>
        <w:rPr>
          <w:rFonts w:hint="eastAsia"/>
        </w:rPr>
        <w:t>厂房内一般照明灯具为</w:t>
      </w:r>
      <w:proofErr w:type="gramStart"/>
      <w:r>
        <w:rPr>
          <w:rFonts w:hint="eastAsia"/>
        </w:rPr>
        <w:t>吸顶明装</w:t>
      </w:r>
      <w:proofErr w:type="gramEnd"/>
      <w:r>
        <w:rPr>
          <w:rFonts w:hint="eastAsia"/>
        </w:rPr>
        <w:t>。如灯具嵌入顶棚暗装时，其安装缝隙应有可靠的密封措施。</w:t>
      </w:r>
    </w:p>
    <w:p w14:paraId="3C20F545" w14:textId="77777777" w:rsidR="00AD12D6" w:rsidRDefault="00AD12D6" w:rsidP="00AD12D6">
      <w:pPr>
        <w:pStyle w:val="afffffffff1"/>
      </w:pPr>
      <w:r>
        <w:rPr>
          <w:rFonts w:hint="eastAsia"/>
        </w:rPr>
        <w:t>厂房内应设置</w:t>
      </w:r>
      <w:proofErr w:type="gramStart"/>
      <w:r>
        <w:rPr>
          <w:rFonts w:hint="eastAsia"/>
        </w:rPr>
        <w:t>供人员</w:t>
      </w:r>
      <w:proofErr w:type="gramEnd"/>
      <w:r>
        <w:rPr>
          <w:rFonts w:hint="eastAsia"/>
        </w:rPr>
        <w:t>疏散用的应急照明。在安全出口、疏散口和疏散通道转角处设置疏散标志。在专用消防口处应设置红色应急照明灯。</w:t>
      </w:r>
    </w:p>
    <w:p w14:paraId="576E319B" w14:textId="77777777" w:rsidR="002768E9" w:rsidRDefault="00C832A0" w:rsidP="00FE090C">
      <w:pPr>
        <w:pStyle w:val="affe"/>
        <w:spacing w:before="156" w:after="156"/>
      </w:pPr>
      <w:bookmarkStart w:id="196" w:name="_Toc92902128"/>
      <w:r>
        <w:rPr>
          <w:rFonts w:hint="eastAsia"/>
        </w:rPr>
        <w:t>温控设施</w:t>
      </w:r>
      <w:bookmarkEnd w:id="196"/>
    </w:p>
    <w:p w14:paraId="3971E379" w14:textId="77777777" w:rsidR="002768E9" w:rsidRDefault="00C832A0">
      <w:pPr>
        <w:pStyle w:val="afffff6"/>
        <w:ind w:firstLine="420"/>
      </w:pPr>
      <w:r>
        <w:rPr>
          <w:rFonts w:hint="eastAsia"/>
        </w:rPr>
        <w:t>应当根据生产的需要，配备适宜的加热、冷却、冷冻以及用于监测温度和控制室温的设施。如产品中含有螺肉、猪脚、鸭脚等肉类食品，应配备冷库，有可正确显示库内温、湿度的设施，并对其温度进行监控。</w:t>
      </w:r>
    </w:p>
    <w:p w14:paraId="61305C77" w14:textId="77777777" w:rsidR="002768E9" w:rsidRDefault="00C832A0" w:rsidP="00FE090C">
      <w:pPr>
        <w:pStyle w:val="affe"/>
        <w:spacing w:before="156" w:after="156"/>
      </w:pPr>
      <w:bookmarkStart w:id="197" w:name="_Toc92902129"/>
      <w:r>
        <w:rPr>
          <w:rFonts w:hint="eastAsia"/>
        </w:rPr>
        <w:t>仓储设施</w:t>
      </w:r>
      <w:bookmarkEnd w:id="197"/>
    </w:p>
    <w:p w14:paraId="17583453" w14:textId="77777777" w:rsidR="002768E9" w:rsidRDefault="00C832A0">
      <w:pPr>
        <w:pStyle w:val="afffffffff1"/>
      </w:pPr>
      <w:r>
        <w:rPr>
          <w:rFonts w:hint="eastAsia"/>
        </w:rPr>
        <w:t>应具有与所生产产品的数量、贮存要求相适应的原辅料库、成品库、包材库。仓储设施包括自有仓库或外租仓库。</w:t>
      </w:r>
    </w:p>
    <w:p w14:paraId="2DDC07A1" w14:textId="77777777" w:rsidR="002768E9" w:rsidRDefault="00C832A0">
      <w:pPr>
        <w:pStyle w:val="afffffffff1"/>
      </w:pPr>
      <w:r>
        <w:rPr>
          <w:rFonts w:hint="eastAsia"/>
        </w:rPr>
        <w:lastRenderedPageBreak/>
        <w:t>库房整洁，地面平整，易于维护、清洁，防止虫害侵入和藏匿。必要时库房应当设置相适应的温度、湿度控制等设施。</w:t>
      </w:r>
    </w:p>
    <w:p w14:paraId="6D1D7D28" w14:textId="77777777" w:rsidR="002768E9" w:rsidRDefault="00C832A0">
      <w:pPr>
        <w:pStyle w:val="afffffffff1"/>
      </w:pPr>
      <w:r>
        <w:rPr>
          <w:rFonts w:hint="eastAsia"/>
        </w:rPr>
        <w:t>原辅料、半成品、成品等物料应当依据性质的不同分设库房或分区存放。清洁剂、消毒剂、杀虫剂、润滑剂、燃料等物料应当与原辅料、半成品、成品等物料分隔放置。库房内的物料应当与墙壁、地面保持适当距离，并明确标识，防止交叉污染。</w:t>
      </w:r>
    </w:p>
    <w:p w14:paraId="1F576749" w14:textId="77777777" w:rsidR="002768E9" w:rsidRDefault="00C832A0">
      <w:pPr>
        <w:pStyle w:val="affc"/>
        <w:spacing w:before="312" w:after="312"/>
      </w:pPr>
      <w:bookmarkStart w:id="198" w:name="_Toc92902130"/>
      <w:bookmarkStart w:id="199" w:name="_Toc92903092"/>
      <w:bookmarkStart w:id="200" w:name="_Toc92902988"/>
      <w:bookmarkStart w:id="201" w:name="_Toc92903029"/>
      <w:bookmarkStart w:id="202" w:name="_Toc92903392"/>
      <w:bookmarkStart w:id="203" w:name="_Toc92903334"/>
      <w:bookmarkStart w:id="204" w:name="_Toc92903065"/>
      <w:bookmarkStart w:id="205" w:name="_Toc92902165"/>
      <w:r>
        <w:rPr>
          <w:rFonts w:hint="eastAsia"/>
        </w:rPr>
        <w:t>建筑规定</w:t>
      </w:r>
      <w:bookmarkEnd w:id="198"/>
      <w:bookmarkEnd w:id="199"/>
      <w:bookmarkEnd w:id="200"/>
      <w:bookmarkEnd w:id="201"/>
      <w:bookmarkEnd w:id="202"/>
      <w:bookmarkEnd w:id="203"/>
      <w:bookmarkEnd w:id="204"/>
      <w:bookmarkEnd w:id="205"/>
    </w:p>
    <w:p w14:paraId="772229D1" w14:textId="77777777" w:rsidR="002768E9" w:rsidRDefault="00C832A0">
      <w:pPr>
        <w:pStyle w:val="affd"/>
        <w:spacing w:before="156" w:after="156"/>
      </w:pPr>
      <w:bookmarkStart w:id="206" w:name="_Toc92903066"/>
      <w:bookmarkStart w:id="207" w:name="_Toc92903030"/>
      <w:bookmarkStart w:id="208" w:name="_Toc92903393"/>
      <w:bookmarkStart w:id="209" w:name="_Toc92902166"/>
      <w:bookmarkStart w:id="210" w:name="_Toc92902131"/>
      <w:bookmarkStart w:id="211" w:name="_Toc92902989"/>
      <w:bookmarkStart w:id="212" w:name="_Toc92903093"/>
      <w:bookmarkStart w:id="213" w:name="_Toc92903335"/>
      <w:r>
        <w:rPr>
          <w:rFonts w:hint="eastAsia"/>
        </w:rPr>
        <w:t>基本要求</w:t>
      </w:r>
      <w:bookmarkEnd w:id="206"/>
      <w:bookmarkEnd w:id="207"/>
      <w:bookmarkEnd w:id="208"/>
      <w:bookmarkEnd w:id="209"/>
      <w:bookmarkEnd w:id="210"/>
      <w:bookmarkEnd w:id="211"/>
      <w:bookmarkEnd w:id="212"/>
      <w:bookmarkEnd w:id="213"/>
    </w:p>
    <w:p w14:paraId="74AB3002" w14:textId="77777777" w:rsidR="002768E9" w:rsidRDefault="00C832A0" w:rsidP="00195E4A">
      <w:pPr>
        <w:pStyle w:val="afffffffff2"/>
      </w:pPr>
      <w:bookmarkStart w:id="214" w:name="_Toc92902132"/>
      <w:r>
        <w:rPr>
          <w:rFonts w:hint="eastAsia"/>
        </w:rPr>
        <w:t>厂房的建筑平面和空间布局应符合生产工艺的要求。</w:t>
      </w:r>
      <w:bookmarkEnd w:id="214"/>
    </w:p>
    <w:p w14:paraId="665DAAF2" w14:textId="77777777" w:rsidR="002768E9" w:rsidRDefault="00C832A0" w:rsidP="00195E4A">
      <w:pPr>
        <w:pStyle w:val="afffffffff2"/>
      </w:pPr>
      <w:bookmarkStart w:id="215" w:name="_Toc92902133"/>
      <w:r>
        <w:rPr>
          <w:rFonts w:hint="eastAsia"/>
        </w:rPr>
        <w:t>厂房主体结构应考虑装备的荷载。</w:t>
      </w:r>
      <w:bookmarkEnd w:id="215"/>
    </w:p>
    <w:p w14:paraId="3273E73F" w14:textId="77777777" w:rsidR="002768E9" w:rsidRDefault="00C832A0" w:rsidP="00195E4A">
      <w:pPr>
        <w:pStyle w:val="afffffffff2"/>
      </w:pPr>
      <w:bookmarkStart w:id="216" w:name="_Toc92902134"/>
      <w:r>
        <w:rPr>
          <w:rFonts w:hint="eastAsia"/>
        </w:rPr>
        <w:t>厂房材料选型应满足保温、防火、防潮、防霉变、易保洁等要求。</w:t>
      </w:r>
      <w:bookmarkEnd w:id="216"/>
    </w:p>
    <w:p w14:paraId="237B33DB" w14:textId="77777777" w:rsidR="002768E9" w:rsidRDefault="00C832A0">
      <w:pPr>
        <w:pStyle w:val="affd"/>
        <w:spacing w:before="156" w:after="156"/>
      </w:pPr>
      <w:bookmarkStart w:id="217" w:name="_Toc92902167"/>
      <w:bookmarkStart w:id="218" w:name="_Toc92903394"/>
      <w:bookmarkStart w:id="219" w:name="_Toc92903031"/>
      <w:bookmarkStart w:id="220" w:name="_Toc92903336"/>
      <w:bookmarkStart w:id="221" w:name="_Toc92902990"/>
      <w:bookmarkStart w:id="222" w:name="_Toc92902135"/>
      <w:bookmarkStart w:id="223" w:name="_Toc92903094"/>
      <w:bookmarkStart w:id="224" w:name="_Toc92903067"/>
      <w:r>
        <w:rPr>
          <w:rFonts w:hint="eastAsia"/>
        </w:rPr>
        <w:t>电气控制</w:t>
      </w:r>
      <w:bookmarkEnd w:id="217"/>
      <w:bookmarkEnd w:id="218"/>
      <w:bookmarkEnd w:id="219"/>
      <w:bookmarkEnd w:id="220"/>
      <w:bookmarkEnd w:id="221"/>
      <w:bookmarkEnd w:id="222"/>
      <w:bookmarkEnd w:id="223"/>
      <w:bookmarkEnd w:id="224"/>
    </w:p>
    <w:p w14:paraId="4881157A" w14:textId="77777777" w:rsidR="002768E9" w:rsidRDefault="00C832A0">
      <w:pPr>
        <w:pStyle w:val="affe"/>
        <w:spacing w:before="156" w:after="156"/>
      </w:pPr>
      <w:bookmarkStart w:id="225" w:name="_Toc92902136"/>
      <w:r>
        <w:rPr>
          <w:rFonts w:hint="eastAsia"/>
        </w:rPr>
        <w:t>配电</w:t>
      </w:r>
      <w:bookmarkEnd w:id="225"/>
    </w:p>
    <w:p w14:paraId="1B21B6A6" w14:textId="77777777" w:rsidR="002768E9" w:rsidRDefault="00C832A0">
      <w:pPr>
        <w:pStyle w:val="afffffffff1"/>
      </w:pPr>
      <w:r>
        <w:rPr>
          <w:rFonts w:hint="eastAsia"/>
        </w:rPr>
        <w:t>电气控制设备应符合GB/T 3797的规定。</w:t>
      </w:r>
    </w:p>
    <w:p w14:paraId="7768C329" w14:textId="77777777" w:rsidR="002768E9" w:rsidRDefault="00C832A0">
      <w:pPr>
        <w:pStyle w:val="afffffffff1"/>
      </w:pPr>
      <w:r>
        <w:rPr>
          <w:rFonts w:hint="eastAsia"/>
        </w:rPr>
        <w:t>厂房内的用电负荷等级和供电要求应根据GB 50052的要求和生产工艺确定。</w:t>
      </w:r>
    </w:p>
    <w:p w14:paraId="0913F954" w14:textId="77777777" w:rsidR="002768E9" w:rsidRDefault="00C832A0">
      <w:pPr>
        <w:pStyle w:val="afffffffff1"/>
      </w:pPr>
      <w:r>
        <w:rPr>
          <w:rFonts w:hint="eastAsia"/>
        </w:rPr>
        <w:t>厂房内的消防用电设备的供配电设计应按照GB 50016的规定执行。</w:t>
      </w:r>
    </w:p>
    <w:p w14:paraId="5E50C1B0" w14:textId="77777777" w:rsidR="002768E9" w:rsidRDefault="00C832A0" w:rsidP="00AD12D6">
      <w:pPr>
        <w:pStyle w:val="afffffffff1"/>
      </w:pPr>
      <w:r>
        <w:rPr>
          <w:rFonts w:hint="eastAsia"/>
        </w:rPr>
        <w:t>厂房内的电气管线应明敷，穿线导管应采用不燃材料。电气管线管口及安装在墙上的各种电器设备与墙体接缝处应有可靠的密封措施。</w:t>
      </w:r>
    </w:p>
    <w:p w14:paraId="5B23634A" w14:textId="77777777" w:rsidR="002768E9" w:rsidRDefault="00C832A0">
      <w:pPr>
        <w:pStyle w:val="affe"/>
        <w:spacing w:before="156" w:after="156"/>
      </w:pPr>
      <w:bookmarkStart w:id="226" w:name="_Toc92902138"/>
      <w:r>
        <w:rPr>
          <w:rFonts w:hint="eastAsia"/>
        </w:rPr>
        <w:t>静电防护及接地</w:t>
      </w:r>
      <w:bookmarkEnd w:id="226"/>
    </w:p>
    <w:p w14:paraId="77A4EC5D" w14:textId="77777777" w:rsidR="002768E9" w:rsidRDefault="00C832A0">
      <w:pPr>
        <w:pStyle w:val="afffffffff1"/>
      </w:pPr>
      <w:r>
        <w:rPr>
          <w:rFonts w:hint="eastAsia"/>
        </w:rPr>
        <w:t>厂房内静电防护应符合GB 50058中有关规定。</w:t>
      </w:r>
    </w:p>
    <w:p w14:paraId="0D0CADDD" w14:textId="77777777" w:rsidR="002768E9" w:rsidRDefault="00C832A0">
      <w:pPr>
        <w:pStyle w:val="afffffffff1"/>
      </w:pPr>
      <w:r>
        <w:rPr>
          <w:rFonts w:hint="eastAsia"/>
        </w:rPr>
        <w:t>厂房内接地、防雷应符合GB 50057中有关规定。</w:t>
      </w:r>
    </w:p>
    <w:p w14:paraId="3A76B759" w14:textId="77777777" w:rsidR="00195E4A" w:rsidRDefault="00195E4A" w:rsidP="00195E4A">
      <w:pPr>
        <w:pStyle w:val="afffffffff1"/>
        <w:numPr>
          <w:ilvl w:val="0"/>
          <w:numId w:val="0"/>
        </w:numPr>
      </w:pPr>
    </w:p>
    <w:p w14:paraId="7764B6C8" w14:textId="77777777" w:rsidR="002768E9" w:rsidRDefault="00C832A0">
      <w:pPr>
        <w:pStyle w:val="afffffffff1"/>
        <w:numPr>
          <w:ilvl w:val="0"/>
          <w:numId w:val="0"/>
        </w:numPr>
        <w:jc w:val="center"/>
      </w:pPr>
      <w:bookmarkStart w:id="227" w:name="BookMark8"/>
      <w:bookmarkEnd w:id="28"/>
      <w:r>
        <w:rPr>
          <w:rFonts w:hint="eastAsia"/>
          <w:noProof/>
        </w:rPr>
        <w:drawing>
          <wp:inline distT="0" distB="0" distL="0" distR="0" wp14:anchorId="1EA7F955" wp14:editId="2D14FF0E">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22">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27"/>
    </w:p>
    <w:sectPr w:rsidR="002768E9" w:rsidSect="002346F9">
      <w:headerReference w:type="even" r:id="rId23"/>
      <w:headerReference w:type="default" r:id="rId24"/>
      <w:footerReference w:type="even" r:id="rId25"/>
      <w:footerReference w:type="default" r:id="rId26"/>
      <w:pgSz w:w="11906" w:h="16838"/>
      <w:pgMar w:top="2410"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D0E87" w14:textId="77777777" w:rsidR="00222E0C" w:rsidRDefault="00222E0C">
      <w:r>
        <w:separator/>
      </w:r>
    </w:p>
  </w:endnote>
  <w:endnote w:type="continuationSeparator" w:id="0">
    <w:p w14:paraId="41BC5C73" w14:textId="77777777" w:rsidR="00222E0C" w:rsidRDefault="00222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BF564" w14:textId="77777777" w:rsidR="002768E9" w:rsidRDefault="00255E44">
    <w:pPr>
      <w:pStyle w:val="afffe"/>
    </w:pPr>
    <w:r>
      <w:fldChar w:fldCharType="begin"/>
    </w:r>
    <w:r w:rsidR="00C832A0">
      <w:instrText>PAGE   \* MERGEFORMAT</w:instrText>
    </w:r>
    <w:r>
      <w:fldChar w:fldCharType="separate"/>
    </w:r>
    <w:r w:rsidR="00C832A0">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AD09" w14:textId="77777777" w:rsidR="001A703C" w:rsidRDefault="001A703C">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3F08E" w14:textId="77777777" w:rsidR="002768E9" w:rsidRDefault="002768E9">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4778E" w14:textId="77777777" w:rsidR="002346F9" w:rsidRPr="002346F9" w:rsidRDefault="002346F9" w:rsidP="002346F9">
    <w:pPr>
      <w:pStyle w:val="afffff2"/>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8EB45" w14:textId="77777777" w:rsidR="002768E9" w:rsidRDefault="00255E44" w:rsidP="002346F9">
    <w:pPr>
      <w:pStyle w:val="afffff3"/>
    </w:pPr>
    <w:r>
      <w:fldChar w:fldCharType="begin"/>
    </w:r>
    <w:r w:rsidR="00C832A0">
      <w:instrText>PAGE   \* MERGEFORMAT</w:instrText>
    </w:r>
    <w:r>
      <w:fldChar w:fldCharType="separate"/>
    </w:r>
    <w:r w:rsidR="004375A1" w:rsidRPr="004375A1">
      <w:rPr>
        <w:noProof/>
        <w:lang w:val="zh-CN"/>
      </w:rPr>
      <w:t>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72C8D" w14:textId="77777777" w:rsidR="002346F9" w:rsidRPr="002346F9" w:rsidRDefault="002346F9" w:rsidP="002346F9">
    <w:pPr>
      <w:pStyle w:val="afffff2"/>
    </w:pPr>
    <w:r>
      <w:fldChar w:fldCharType="begin"/>
    </w:r>
    <w:r>
      <w:instrText xml:space="preserve"> PAGE   \* MERGEFORMAT \* MERGEFORMAT </w:instrText>
    </w:r>
    <w:r>
      <w:fldChar w:fldCharType="separate"/>
    </w:r>
    <w:r w:rsidR="004375A1">
      <w:rPr>
        <w:noProof/>
      </w:rPr>
      <w:t>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500F9" w14:textId="77777777" w:rsidR="002346F9" w:rsidRDefault="002346F9" w:rsidP="002346F9">
    <w:pPr>
      <w:pStyle w:val="afffff3"/>
    </w:pPr>
    <w:r>
      <w:fldChar w:fldCharType="begin"/>
    </w:r>
    <w:r>
      <w:instrText>PAGE   \* MERGEFORMAT</w:instrText>
    </w:r>
    <w:r>
      <w:fldChar w:fldCharType="separate"/>
    </w:r>
    <w:r w:rsidR="004375A1" w:rsidRPr="004375A1">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F945B" w14:textId="77777777" w:rsidR="00222E0C" w:rsidRDefault="00222E0C">
      <w:r>
        <w:separator/>
      </w:r>
    </w:p>
  </w:footnote>
  <w:footnote w:type="continuationSeparator" w:id="0">
    <w:p w14:paraId="13D3881C" w14:textId="77777777" w:rsidR="00222E0C" w:rsidRDefault="00222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512D" w14:textId="77777777" w:rsidR="001A703C" w:rsidRDefault="001A703C">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3BE53" w14:textId="77777777" w:rsidR="002768E9" w:rsidRDefault="00C832A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55052" w14:textId="77777777" w:rsidR="002768E9" w:rsidRDefault="002768E9">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88197" w14:textId="77777777" w:rsidR="002768E9" w:rsidRPr="002346F9" w:rsidRDefault="00767570" w:rsidP="002346F9">
    <w:pPr>
      <w:pStyle w:val="afffffc"/>
      <w:rPr>
        <w:rFonts w:hint="eastAsia"/>
      </w:rPr>
    </w:pPr>
    <w:r>
      <w:fldChar w:fldCharType="begin"/>
    </w:r>
    <w:r>
      <w:instrText xml:space="preserve"> STYLEREF  标准文件_文件编号 \* MERGEFORMAT </w:instrText>
    </w:r>
    <w:r>
      <w:fldChar w:fldCharType="separate"/>
    </w:r>
    <w:r w:rsidR="002346F9">
      <w:rPr>
        <w:noProof/>
      </w:rPr>
      <w:t>DB 4502/T XXXX</w:t>
    </w:r>
    <w:r w:rsidR="002346F9">
      <w:rPr>
        <w:noProof/>
      </w:rPr>
      <w:t>—</w:t>
    </w:r>
    <w:r w:rsidR="002346F9">
      <w:rPr>
        <w:noProof/>
      </w:rPr>
      <w:t>2022</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EB5D9" w14:textId="7D1A6E75" w:rsidR="002768E9" w:rsidRDefault="00767570" w:rsidP="002346F9">
    <w:pPr>
      <w:pStyle w:val="afffffb"/>
      <w:rPr>
        <w:rFonts w:hint="eastAsia"/>
      </w:rPr>
    </w:pPr>
    <w:r>
      <w:fldChar w:fldCharType="begin"/>
    </w:r>
    <w:r>
      <w:instrText xml:space="preserve"> STYLEREF  标准文件_文件编号  \* MERGEFORMAT </w:instrText>
    </w:r>
    <w:r>
      <w:fldChar w:fldCharType="separate"/>
    </w:r>
    <w:r w:rsidR="00145159">
      <w:rPr>
        <w:rFonts w:hint="eastAsia"/>
        <w:noProof/>
      </w:rPr>
      <w:t>T/LZLSF XXXX—2026</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169CD" w14:textId="542A0F07" w:rsidR="002346F9" w:rsidRPr="002346F9" w:rsidRDefault="00767570" w:rsidP="002346F9">
    <w:pPr>
      <w:pStyle w:val="afffffc"/>
      <w:rPr>
        <w:rFonts w:hint="eastAsia"/>
      </w:rPr>
    </w:pPr>
    <w:r>
      <w:fldChar w:fldCharType="begin"/>
    </w:r>
    <w:r>
      <w:instrText xml:space="preserve"> STYLEREF  标准文件_文件编号 \* MERGEFORMAT </w:instrText>
    </w:r>
    <w:r>
      <w:fldChar w:fldCharType="separate"/>
    </w:r>
    <w:r w:rsidR="00145159">
      <w:rPr>
        <w:rFonts w:hint="eastAsia"/>
        <w:noProof/>
      </w:rPr>
      <w:t>T/LZLSF XXXX—2026</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BB7A1" w14:textId="1F072C81" w:rsidR="002346F9" w:rsidRDefault="00767570" w:rsidP="002346F9">
    <w:pPr>
      <w:pStyle w:val="afffffb"/>
      <w:rPr>
        <w:rFonts w:hint="eastAsia"/>
      </w:rPr>
    </w:pPr>
    <w:r>
      <w:fldChar w:fldCharType="begin"/>
    </w:r>
    <w:r>
      <w:instrText xml:space="preserve"> STYLEREF  标准文件_文件编号  \* MERGEFORMAT </w:instrText>
    </w:r>
    <w:r>
      <w:fldChar w:fldCharType="separate"/>
    </w:r>
    <w:r w:rsidR="00145159">
      <w:rPr>
        <w:rFonts w:hint="eastAsia"/>
        <w:noProof/>
      </w:rPr>
      <w:t>T/LZLSF XXXX—2026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D4125982"/>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425"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930164575">
    <w:abstractNumId w:val="0"/>
  </w:num>
  <w:num w:numId="2" w16cid:durableId="334310907">
    <w:abstractNumId w:val="27"/>
  </w:num>
  <w:num w:numId="3" w16cid:durableId="1949044269">
    <w:abstractNumId w:val="5"/>
  </w:num>
  <w:num w:numId="4" w16cid:durableId="350570618">
    <w:abstractNumId w:val="23"/>
  </w:num>
  <w:num w:numId="5" w16cid:durableId="1865440946">
    <w:abstractNumId w:val="18"/>
  </w:num>
  <w:num w:numId="6" w16cid:durableId="2037151792">
    <w:abstractNumId w:val="13"/>
  </w:num>
  <w:num w:numId="7" w16cid:durableId="353381957">
    <w:abstractNumId w:val="8"/>
  </w:num>
  <w:num w:numId="8" w16cid:durableId="871697098">
    <w:abstractNumId w:val="3"/>
  </w:num>
  <w:num w:numId="9" w16cid:durableId="658457702">
    <w:abstractNumId w:val="9"/>
  </w:num>
  <w:num w:numId="10" w16cid:durableId="1872066735">
    <w:abstractNumId w:val="16"/>
  </w:num>
  <w:num w:numId="11" w16cid:durableId="1749110598">
    <w:abstractNumId w:val="25"/>
  </w:num>
  <w:num w:numId="12" w16cid:durableId="2052726852">
    <w:abstractNumId w:val="11"/>
  </w:num>
  <w:num w:numId="13" w16cid:durableId="1019358504">
    <w:abstractNumId w:val="12"/>
  </w:num>
  <w:num w:numId="14" w16cid:durableId="1414469442">
    <w:abstractNumId w:val="7"/>
  </w:num>
  <w:num w:numId="15" w16cid:durableId="106900421">
    <w:abstractNumId w:val="19"/>
  </w:num>
  <w:num w:numId="16" w16cid:durableId="312949985">
    <w:abstractNumId w:val="21"/>
  </w:num>
  <w:num w:numId="17" w16cid:durableId="1925214846">
    <w:abstractNumId w:val="17"/>
  </w:num>
  <w:num w:numId="18" w16cid:durableId="1890876270">
    <w:abstractNumId w:val="29"/>
  </w:num>
  <w:num w:numId="19" w16cid:durableId="181818805">
    <w:abstractNumId w:val="15"/>
  </w:num>
  <w:num w:numId="20" w16cid:durableId="1051538202">
    <w:abstractNumId w:val="1"/>
  </w:num>
  <w:num w:numId="21" w16cid:durableId="1245412905">
    <w:abstractNumId w:val="10"/>
  </w:num>
  <w:num w:numId="22" w16cid:durableId="740324080">
    <w:abstractNumId w:val="30"/>
  </w:num>
  <w:num w:numId="23" w16cid:durableId="823664156">
    <w:abstractNumId w:val="20"/>
  </w:num>
  <w:num w:numId="24" w16cid:durableId="771899337">
    <w:abstractNumId w:val="6"/>
  </w:num>
  <w:num w:numId="25" w16cid:durableId="2111965307">
    <w:abstractNumId w:val="26"/>
  </w:num>
  <w:num w:numId="26" w16cid:durableId="1481580986">
    <w:abstractNumId w:val="28"/>
  </w:num>
  <w:num w:numId="27" w16cid:durableId="1727991935">
    <w:abstractNumId w:val="2"/>
  </w:num>
  <w:num w:numId="28" w16cid:durableId="1340236750">
    <w:abstractNumId w:val="4"/>
  </w:num>
  <w:num w:numId="29" w16cid:durableId="700981443">
    <w:abstractNumId w:val="14"/>
  </w:num>
  <w:num w:numId="30" w16cid:durableId="1048455577">
    <w:abstractNumId w:val="24"/>
  </w:num>
  <w:num w:numId="31" w16cid:durableId="1084497423">
    <w:abstractNumId w:val="22"/>
  </w:num>
  <w:num w:numId="32" w16cid:durableId="768739927">
    <w:abstractNumId w:val="27"/>
  </w:num>
  <w:num w:numId="33" w16cid:durableId="994643596">
    <w:abstractNumId w:val="27"/>
  </w:num>
  <w:num w:numId="34" w16cid:durableId="896093101">
    <w:abstractNumId w:val="27"/>
  </w:num>
  <w:num w:numId="35" w16cid:durableId="191536016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displayHorizontalDrawingGridEvery w:val="2"/>
  <w:noPunctuationKerning/>
  <w:characterSpacingControl w:val="compressPunctuation"/>
  <w:hdrShapeDefaults>
    <o:shapedefaults v:ext="edit" spidmax="205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5801F1"/>
    <w:rsid w:val="0000040A"/>
    <w:rsid w:val="00000A94"/>
    <w:rsid w:val="00001972"/>
    <w:rsid w:val="00001D9A"/>
    <w:rsid w:val="00007AA6"/>
    <w:rsid w:val="00007B3A"/>
    <w:rsid w:val="000107E0"/>
    <w:rsid w:val="00011FDE"/>
    <w:rsid w:val="00012FFD"/>
    <w:rsid w:val="00014162"/>
    <w:rsid w:val="00014340"/>
    <w:rsid w:val="000146E1"/>
    <w:rsid w:val="00016A9C"/>
    <w:rsid w:val="0002217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6F2"/>
    <w:rsid w:val="000C2FBD"/>
    <w:rsid w:val="000C4B41"/>
    <w:rsid w:val="000C57D6"/>
    <w:rsid w:val="000C5E5D"/>
    <w:rsid w:val="000C6362"/>
    <w:rsid w:val="000C7666"/>
    <w:rsid w:val="000D0A9C"/>
    <w:rsid w:val="000D1795"/>
    <w:rsid w:val="000D329A"/>
    <w:rsid w:val="000D4B9C"/>
    <w:rsid w:val="000D4EB6"/>
    <w:rsid w:val="000D6FE4"/>
    <w:rsid w:val="000D7530"/>
    <w:rsid w:val="000D753B"/>
    <w:rsid w:val="000E4C9E"/>
    <w:rsid w:val="000E6FD7"/>
    <w:rsid w:val="000F06E1"/>
    <w:rsid w:val="000F0E3C"/>
    <w:rsid w:val="000F19D5"/>
    <w:rsid w:val="000F4AEA"/>
    <w:rsid w:val="000F633F"/>
    <w:rsid w:val="000F67E9"/>
    <w:rsid w:val="00104926"/>
    <w:rsid w:val="00110BBB"/>
    <w:rsid w:val="00113B1E"/>
    <w:rsid w:val="0011711C"/>
    <w:rsid w:val="0012059C"/>
    <w:rsid w:val="001235AE"/>
    <w:rsid w:val="00124E4F"/>
    <w:rsid w:val="001260B7"/>
    <w:rsid w:val="001265CB"/>
    <w:rsid w:val="00131AD2"/>
    <w:rsid w:val="001321C6"/>
    <w:rsid w:val="001325C4"/>
    <w:rsid w:val="00133010"/>
    <w:rsid w:val="001338EE"/>
    <w:rsid w:val="00133AAE"/>
    <w:rsid w:val="00135323"/>
    <w:rsid w:val="001356C4"/>
    <w:rsid w:val="00141114"/>
    <w:rsid w:val="00142969"/>
    <w:rsid w:val="001446C2"/>
    <w:rsid w:val="00145159"/>
    <w:rsid w:val="001457E7"/>
    <w:rsid w:val="00145D9D"/>
    <w:rsid w:val="00146388"/>
    <w:rsid w:val="001529E5"/>
    <w:rsid w:val="00153C7E"/>
    <w:rsid w:val="00156B25"/>
    <w:rsid w:val="00156E1A"/>
    <w:rsid w:val="00157894"/>
    <w:rsid w:val="00157B55"/>
    <w:rsid w:val="00160F07"/>
    <w:rsid w:val="001642FA"/>
    <w:rsid w:val="001649EB"/>
    <w:rsid w:val="00164BAF"/>
    <w:rsid w:val="00164FA8"/>
    <w:rsid w:val="00165065"/>
    <w:rsid w:val="00165434"/>
    <w:rsid w:val="0016580B"/>
    <w:rsid w:val="00165F49"/>
    <w:rsid w:val="001668CA"/>
    <w:rsid w:val="00166B88"/>
    <w:rsid w:val="0016770A"/>
    <w:rsid w:val="00170804"/>
    <w:rsid w:val="001708E9"/>
    <w:rsid w:val="00170CF7"/>
    <w:rsid w:val="0017340B"/>
    <w:rsid w:val="00173FB1"/>
    <w:rsid w:val="00176DFD"/>
    <w:rsid w:val="00177FE5"/>
    <w:rsid w:val="001852C9"/>
    <w:rsid w:val="00190087"/>
    <w:rsid w:val="001913C4"/>
    <w:rsid w:val="001922E3"/>
    <w:rsid w:val="0019348F"/>
    <w:rsid w:val="00193A07"/>
    <w:rsid w:val="00194C95"/>
    <w:rsid w:val="00195C34"/>
    <w:rsid w:val="00195E4A"/>
    <w:rsid w:val="00196EF5"/>
    <w:rsid w:val="001A1A53"/>
    <w:rsid w:val="001A234A"/>
    <w:rsid w:val="001A2918"/>
    <w:rsid w:val="001A4CF3"/>
    <w:rsid w:val="001A703C"/>
    <w:rsid w:val="001B06E8"/>
    <w:rsid w:val="001B44F9"/>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3E3E"/>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44B6"/>
    <w:rsid w:val="0020527B"/>
    <w:rsid w:val="00205F2C"/>
    <w:rsid w:val="00210B15"/>
    <w:rsid w:val="002142EA"/>
    <w:rsid w:val="002204BB"/>
    <w:rsid w:val="00221089"/>
    <w:rsid w:val="00221B79"/>
    <w:rsid w:val="00221C6B"/>
    <w:rsid w:val="00222E0C"/>
    <w:rsid w:val="002253A1"/>
    <w:rsid w:val="00225CF8"/>
    <w:rsid w:val="0022794E"/>
    <w:rsid w:val="00233D64"/>
    <w:rsid w:val="002346F9"/>
    <w:rsid w:val="0023482A"/>
    <w:rsid w:val="002359CB"/>
    <w:rsid w:val="0023672A"/>
    <w:rsid w:val="00243540"/>
    <w:rsid w:val="0024497B"/>
    <w:rsid w:val="0024515B"/>
    <w:rsid w:val="00246021"/>
    <w:rsid w:val="0024666E"/>
    <w:rsid w:val="00247F52"/>
    <w:rsid w:val="00250B25"/>
    <w:rsid w:val="00250BBE"/>
    <w:rsid w:val="002515C2"/>
    <w:rsid w:val="0025194F"/>
    <w:rsid w:val="0025431F"/>
    <w:rsid w:val="00255E44"/>
    <w:rsid w:val="0026148A"/>
    <w:rsid w:val="00262696"/>
    <w:rsid w:val="00263D25"/>
    <w:rsid w:val="002643C3"/>
    <w:rsid w:val="00264A0C"/>
    <w:rsid w:val="00266A71"/>
    <w:rsid w:val="00266EEB"/>
    <w:rsid w:val="00267EF4"/>
    <w:rsid w:val="00270CB8"/>
    <w:rsid w:val="00272B08"/>
    <w:rsid w:val="002740B8"/>
    <w:rsid w:val="002768E9"/>
    <w:rsid w:val="00281BB8"/>
    <w:rsid w:val="00281E9E"/>
    <w:rsid w:val="00282405"/>
    <w:rsid w:val="00285170"/>
    <w:rsid w:val="00285361"/>
    <w:rsid w:val="00292D60"/>
    <w:rsid w:val="00293B30"/>
    <w:rsid w:val="00293D8F"/>
    <w:rsid w:val="00294158"/>
    <w:rsid w:val="00294D34"/>
    <w:rsid w:val="00294E3B"/>
    <w:rsid w:val="0029590F"/>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5A1"/>
    <w:rsid w:val="002B5779"/>
    <w:rsid w:val="002B7332"/>
    <w:rsid w:val="002B7F51"/>
    <w:rsid w:val="002C09E7"/>
    <w:rsid w:val="002C1E06"/>
    <w:rsid w:val="002C1E1C"/>
    <w:rsid w:val="002C22EF"/>
    <w:rsid w:val="002C3F07"/>
    <w:rsid w:val="002C5278"/>
    <w:rsid w:val="002C7EBB"/>
    <w:rsid w:val="002D06C1"/>
    <w:rsid w:val="002D42B5"/>
    <w:rsid w:val="002D4F1A"/>
    <w:rsid w:val="002D6EC6"/>
    <w:rsid w:val="002D79AC"/>
    <w:rsid w:val="002E039D"/>
    <w:rsid w:val="002E4D5A"/>
    <w:rsid w:val="002E564F"/>
    <w:rsid w:val="002E6326"/>
    <w:rsid w:val="002F30E0"/>
    <w:rsid w:val="002F35E4"/>
    <w:rsid w:val="002F3730"/>
    <w:rsid w:val="002F38E1"/>
    <w:rsid w:val="002F7AF6"/>
    <w:rsid w:val="00300E63"/>
    <w:rsid w:val="003017BF"/>
    <w:rsid w:val="00302F5F"/>
    <w:rsid w:val="0030441D"/>
    <w:rsid w:val="00306063"/>
    <w:rsid w:val="00306D09"/>
    <w:rsid w:val="00313B85"/>
    <w:rsid w:val="00317988"/>
    <w:rsid w:val="00321650"/>
    <w:rsid w:val="003221B4"/>
    <w:rsid w:val="0032258D"/>
    <w:rsid w:val="00322E62"/>
    <w:rsid w:val="00324D13"/>
    <w:rsid w:val="00324D2A"/>
    <w:rsid w:val="00324EDD"/>
    <w:rsid w:val="003331E4"/>
    <w:rsid w:val="00336C64"/>
    <w:rsid w:val="00337162"/>
    <w:rsid w:val="0034194F"/>
    <w:rsid w:val="00344605"/>
    <w:rsid w:val="00346F0E"/>
    <w:rsid w:val="003474AA"/>
    <w:rsid w:val="00350D1D"/>
    <w:rsid w:val="00352C83"/>
    <w:rsid w:val="0035568A"/>
    <w:rsid w:val="003574BB"/>
    <w:rsid w:val="003615D2"/>
    <w:rsid w:val="0036429C"/>
    <w:rsid w:val="00364A53"/>
    <w:rsid w:val="003654CB"/>
    <w:rsid w:val="00365AA9"/>
    <w:rsid w:val="00365F86"/>
    <w:rsid w:val="00365F87"/>
    <w:rsid w:val="00366A79"/>
    <w:rsid w:val="00366E89"/>
    <w:rsid w:val="00367A00"/>
    <w:rsid w:val="003705F4"/>
    <w:rsid w:val="00370D58"/>
    <w:rsid w:val="00371316"/>
    <w:rsid w:val="00371691"/>
    <w:rsid w:val="00376713"/>
    <w:rsid w:val="00381815"/>
    <w:rsid w:val="003819AF"/>
    <w:rsid w:val="003820E9"/>
    <w:rsid w:val="00382DE7"/>
    <w:rsid w:val="00384FFC"/>
    <w:rsid w:val="003872FC"/>
    <w:rsid w:val="00387ADC"/>
    <w:rsid w:val="00390020"/>
    <w:rsid w:val="003903D6"/>
    <w:rsid w:val="00390EE6"/>
    <w:rsid w:val="0039118F"/>
    <w:rsid w:val="00392182"/>
    <w:rsid w:val="00392AD7"/>
    <w:rsid w:val="003938D9"/>
    <w:rsid w:val="00394376"/>
    <w:rsid w:val="003943FF"/>
    <w:rsid w:val="00395700"/>
    <w:rsid w:val="003974EB"/>
    <w:rsid w:val="00397C62"/>
    <w:rsid w:val="00397CC5"/>
    <w:rsid w:val="003A1582"/>
    <w:rsid w:val="003A297F"/>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377B"/>
    <w:rsid w:val="003E49F6"/>
    <w:rsid w:val="003E660F"/>
    <w:rsid w:val="003F0841"/>
    <w:rsid w:val="003F23D3"/>
    <w:rsid w:val="003F3F08"/>
    <w:rsid w:val="003F49F1"/>
    <w:rsid w:val="003F5673"/>
    <w:rsid w:val="003F6272"/>
    <w:rsid w:val="00400E72"/>
    <w:rsid w:val="00401400"/>
    <w:rsid w:val="00404869"/>
    <w:rsid w:val="00405884"/>
    <w:rsid w:val="00407D39"/>
    <w:rsid w:val="0041477A"/>
    <w:rsid w:val="004167A3"/>
    <w:rsid w:val="00417603"/>
    <w:rsid w:val="00417A8A"/>
    <w:rsid w:val="00426C9D"/>
    <w:rsid w:val="00432DAA"/>
    <w:rsid w:val="00434305"/>
    <w:rsid w:val="00435DF7"/>
    <w:rsid w:val="004375A1"/>
    <w:rsid w:val="0044083F"/>
    <w:rsid w:val="0044158A"/>
    <w:rsid w:val="00441AE7"/>
    <w:rsid w:val="00445574"/>
    <w:rsid w:val="004467FB"/>
    <w:rsid w:val="00452D6B"/>
    <w:rsid w:val="00454484"/>
    <w:rsid w:val="0045517B"/>
    <w:rsid w:val="00461605"/>
    <w:rsid w:val="00463B77"/>
    <w:rsid w:val="00463C7B"/>
    <w:rsid w:val="004641F8"/>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A7A3D"/>
    <w:rsid w:val="004B0272"/>
    <w:rsid w:val="004B2701"/>
    <w:rsid w:val="004B2E1B"/>
    <w:rsid w:val="004B3AA8"/>
    <w:rsid w:val="004B3E93"/>
    <w:rsid w:val="004B7287"/>
    <w:rsid w:val="004C1FBC"/>
    <w:rsid w:val="004C3F1D"/>
    <w:rsid w:val="004C458D"/>
    <w:rsid w:val="004C7556"/>
    <w:rsid w:val="004C7E8B"/>
    <w:rsid w:val="004C7E9D"/>
    <w:rsid w:val="004C7F67"/>
    <w:rsid w:val="004D076D"/>
    <w:rsid w:val="004D0EF1"/>
    <w:rsid w:val="004D2253"/>
    <w:rsid w:val="004D4406"/>
    <w:rsid w:val="004D5B75"/>
    <w:rsid w:val="004D7C42"/>
    <w:rsid w:val="004E0465"/>
    <w:rsid w:val="004E127B"/>
    <w:rsid w:val="004E1A60"/>
    <w:rsid w:val="004E1C0A"/>
    <w:rsid w:val="004E2B06"/>
    <w:rsid w:val="004E30C5"/>
    <w:rsid w:val="004E4AA5"/>
    <w:rsid w:val="004E4AEE"/>
    <w:rsid w:val="004E59E3"/>
    <w:rsid w:val="004E67C0"/>
    <w:rsid w:val="004F122D"/>
    <w:rsid w:val="004F3412"/>
    <w:rsid w:val="004F391A"/>
    <w:rsid w:val="004F3CFB"/>
    <w:rsid w:val="004F6456"/>
    <w:rsid w:val="004F696E"/>
    <w:rsid w:val="004F6C71"/>
    <w:rsid w:val="00500525"/>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25D34"/>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73FB6"/>
    <w:rsid w:val="005801E3"/>
    <w:rsid w:val="005801F1"/>
    <w:rsid w:val="00581802"/>
    <w:rsid w:val="005836A8"/>
    <w:rsid w:val="0058409C"/>
    <w:rsid w:val="00584262"/>
    <w:rsid w:val="00586630"/>
    <w:rsid w:val="0058693A"/>
    <w:rsid w:val="00587ADD"/>
    <w:rsid w:val="00590E86"/>
    <w:rsid w:val="0059126C"/>
    <w:rsid w:val="005914B7"/>
    <w:rsid w:val="00591E27"/>
    <w:rsid w:val="00596160"/>
    <w:rsid w:val="005966E2"/>
    <w:rsid w:val="00597007"/>
    <w:rsid w:val="005A0966"/>
    <w:rsid w:val="005A11B7"/>
    <w:rsid w:val="005A260B"/>
    <w:rsid w:val="005A49FD"/>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5F74EF"/>
    <w:rsid w:val="006015CE"/>
    <w:rsid w:val="00604784"/>
    <w:rsid w:val="00606419"/>
    <w:rsid w:val="00607D29"/>
    <w:rsid w:val="00612952"/>
    <w:rsid w:val="00614CC1"/>
    <w:rsid w:val="00615A9D"/>
    <w:rsid w:val="00617387"/>
    <w:rsid w:val="0062051E"/>
    <w:rsid w:val="006205D6"/>
    <w:rsid w:val="006240A8"/>
    <w:rsid w:val="006252D8"/>
    <w:rsid w:val="006259BC"/>
    <w:rsid w:val="0062636B"/>
    <w:rsid w:val="00632182"/>
    <w:rsid w:val="00632AE0"/>
    <w:rsid w:val="00633C17"/>
    <w:rsid w:val="00634D9E"/>
    <w:rsid w:val="00636E3E"/>
    <w:rsid w:val="006379F7"/>
    <w:rsid w:val="00637E4D"/>
    <w:rsid w:val="00640620"/>
    <w:rsid w:val="00641A1F"/>
    <w:rsid w:val="00645904"/>
    <w:rsid w:val="006467CE"/>
    <w:rsid w:val="00651ACB"/>
    <w:rsid w:val="00651C47"/>
    <w:rsid w:val="00652AB2"/>
    <w:rsid w:val="00653FED"/>
    <w:rsid w:val="00654EC0"/>
    <w:rsid w:val="0065525B"/>
    <w:rsid w:val="00655D4F"/>
    <w:rsid w:val="00656D29"/>
    <w:rsid w:val="0066117E"/>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2D18"/>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E76"/>
    <w:rsid w:val="006D16C4"/>
    <w:rsid w:val="006D2007"/>
    <w:rsid w:val="006D3E96"/>
    <w:rsid w:val="006D4515"/>
    <w:rsid w:val="006D4BB1"/>
    <w:rsid w:val="006D6593"/>
    <w:rsid w:val="006E23EA"/>
    <w:rsid w:val="006F03A8"/>
    <w:rsid w:val="006F2ACA"/>
    <w:rsid w:val="006F2ADC"/>
    <w:rsid w:val="006F2BFE"/>
    <w:rsid w:val="006F31E9"/>
    <w:rsid w:val="006F5484"/>
    <w:rsid w:val="006F6284"/>
    <w:rsid w:val="007002C5"/>
    <w:rsid w:val="00704387"/>
    <w:rsid w:val="00707669"/>
    <w:rsid w:val="00711CBA"/>
    <w:rsid w:val="00711FB5"/>
    <w:rsid w:val="00712A01"/>
    <w:rsid w:val="00714F58"/>
    <w:rsid w:val="00716680"/>
    <w:rsid w:val="00722FBF"/>
    <w:rsid w:val="00722FC2"/>
    <w:rsid w:val="00724879"/>
    <w:rsid w:val="00724E1B"/>
    <w:rsid w:val="00725949"/>
    <w:rsid w:val="00727FA2"/>
    <w:rsid w:val="0073039F"/>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1E6D"/>
    <w:rsid w:val="00765C43"/>
    <w:rsid w:val="00765EFB"/>
    <w:rsid w:val="007671CA"/>
    <w:rsid w:val="00767570"/>
    <w:rsid w:val="00767C61"/>
    <w:rsid w:val="0077008A"/>
    <w:rsid w:val="00773C1F"/>
    <w:rsid w:val="00774DA4"/>
    <w:rsid w:val="00776599"/>
    <w:rsid w:val="0078114B"/>
    <w:rsid w:val="0078136F"/>
    <w:rsid w:val="00781DD2"/>
    <w:rsid w:val="00782530"/>
    <w:rsid w:val="00783ECF"/>
    <w:rsid w:val="0078413A"/>
    <w:rsid w:val="007959E8"/>
    <w:rsid w:val="00795E9C"/>
    <w:rsid w:val="007A0521"/>
    <w:rsid w:val="007A2E12"/>
    <w:rsid w:val="007A3475"/>
    <w:rsid w:val="007A41C8"/>
    <w:rsid w:val="007A54CE"/>
    <w:rsid w:val="007A6FD9"/>
    <w:rsid w:val="007A7FFA"/>
    <w:rsid w:val="007B04EB"/>
    <w:rsid w:val="007B0D4F"/>
    <w:rsid w:val="007B13D4"/>
    <w:rsid w:val="007B4F1D"/>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E404D"/>
    <w:rsid w:val="007F0ED8"/>
    <w:rsid w:val="007F0F63"/>
    <w:rsid w:val="007F75CE"/>
    <w:rsid w:val="00800A5A"/>
    <w:rsid w:val="008013A4"/>
    <w:rsid w:val="008027CE"/>
    <w:rsid w:val="00802F42"/>
    <w:rsid w:val="00804383"/>
    <w:rsid w:val="00804BB7"/>
    <w:rsid w:val="00804D41"/>
    <w:rsid w:val="00810257"/>
    <w:rsid w:val="008104F5"/>
    <w:rsid w:val="00811072"/>
    <w:rsid w:val="00811369"/>
    <w:rsid w:val="0081323A"/>
    <w:rsid w:val="00815419"/>
    <w:rsid w:val="008163C8"/>
    <w:rsid w:val="008164A1"/>
    <w:rsid w:val="00817325"/>
    <w:rsid w:val="00817393"/>
    <w:rsid w:val="008209E6"/>
    <w:rsid w:val="00823303"/>
    <w:rsid w:val="008233B2"/>
    <w:rsid w:val="00823A9F"/>
    <w:rsid w:val="00823C85"/>
    <w:rsid w:val="00825138"/>
    <w:rsid w:val="008269DD"/>
    <w:rsid w:val="00830621"/>
    <w:rsid w:val="0083348C"/>
    <w:rsid w:val="008373D3"/>
    <w:rsid w:val="008403E0"/>
    <w:rsid w:val="00840617"/>
    <w:rsid w:val="00840F84"/>
    <w:rsid w:val="00842A47"/>
    <w:rsid w:val="0084329A"/>
    <w:rsid w:val="00843C13"/>
    <w:rsid w:val="008454F8"/>
    <w:rsid w:val="0085173A"/>
    <w:rsid w:val="00853BA7"/>
    <w:rsid w:val="00855365"/>
    <w:rsid w:val="008557B2"/>
    <w:rsid w:val="00856316"/>
    <w:rsid w:val="0085640F"/>
    <w:rsid w:val="008603CE"/>
    <w:rsid w:val="00860647"/>
    <w:rsid w:val="008620FC"/>
    <w:rsid w:val="008627A5"/>
    <w:rsid w:val="00863E05"/>
    <w:rsid w:val="00865ACA"/>
    <w:rsid w:val="00865D28"/>
    <w:rsid w:val="00865F85"/>
    <w:rsid w:val="00867C10"/>
    <w:rsid w:val="00870439"/>
    <w:rsid w:val="00870905"/>
    <w:rsid w:val="00870DA1"/>
    <w:rsid w:val="008725E0"/>
    <w:rsid w:val="00883F93"/>
    <w:rsid w:val="00884DB3"/>
    <w:rsid w:val="00885A9D"/>
    <w:rsid w:val="008864F6"/>
    <w:rsid w:val="0089049D"/>
    <w:rsid w:val="00891270"/>
    <w:rsid w:val="008928C9"/>
    <w:rsid w:val="008930CB"/>
    <w:rsid w:val="008938DC"/>
    <w:rsid w:val="00893FD1"/>
    <w:rsid w:val="00894836"/>
    <w:rsid w:val="00895172"/>
    <w:rsid w:val="00895680"/>
    <w:rsid w:val="00896DFF"/>
    <w:rsid w:val="0089762C"/>
    <w:rsid w:val="008A1893"/>
    <w:rsid w:val="008A3215"/>
    <w:rsid w:val="008A33B1"/>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6686"/>
    <w:rsid w:val="008D69D0"/>
    <w:rsid w:val="008D7B54"/>
    <w:rsid w:val="008E0C9D"/>
    <w:rsid w:val="008E1648"/>
    <w:rsid w:val="008E1B3E"/>
    <w:rsid w:val="008E2319"/>
    <w:rsid w:val="008E4BB6"/>
    <w:rsid w:val="008E5518"/>
    <w:rsid w:val="008E6A84"/>
    <w:rsid w:val="008E6A9D"/>
    <w:rsid w:val="008F0CDC"/>
    <w:rsid w:val="008F17A3"/>
    <w:rsid w:val="008F1ED3"/>
    <w:rsid w:val="008F23A5"/>
    <w:rsid w:val="008F4C29"/>
    <w:rsid w:val="008F50D8"/>
    <w:rsid w:val="008F70BD"/>
    <w:rsid w:val="008F788F"/>
    <w:rsid w:val="008F7EA2"/>
    <w:rsid w:val="00902722"/>
    <w:rsid w:val="009027BC"/>
    <w:rsid w:val="009062E6"/>
    <w:rsid w:val="009103D5"/>
    <w:rsid w:val="00911BE5"/>
    <w:rsid w:val="009122EA"/>
    <w:rsid w:val="00913CA9"/>
    <w:rsid w:val="009145AE"/>
    <w:rsid w:val="009146CE"/>
    <w:rsid w:val="00914CA7"/>
    <w:rsid w:val="00915C3E"/>
    <w:rsid w:val="009161A8"/>
    <w:rsid w:val="009245F5"/>
    <w:rsid w:val="009249EC"/>
    <w:rsid w:val="009273B3"/>
    <w:rsid w:val="009305B5"/>
    <w:rsid w:val="00934E45"/>
    <w:rsid w:val="00935727"/>
    <w:rsid w:val="009429D5"/>
    <w:rsid w:val="00942BF1"/>
    <w:rsid w:val="00945180"/>
    <w:rsid w:val="00945428"/>
    <w:rsid w:val="0094607B"/>
    <w:rsid w:val="00953604"/>
    <w:rsid w:val="0095496B"/>
    <w:rsid w:val="00954FC8"/>
    <w:rsid w:val="00955503"/>
    <w:rsid w:val="0095716C"/>
    <w:rsid w:val="009610DC"/>
    <w:rsid w:val="00961490"/>
    <w:rsid w:val="0096381A"/>
    <w:rsid w:val="00965E04"/>
    <w:rsid w:val="009674AD"/>
    <w:rsid w:val="00970CDC"/>
    <w:rsid w:val="00977010"/>
    <w:rsid w:val="00977D02"/>
    <w:rsid w:val="009809BB"/>
    <w:rsid w:val="0098364B"/>
    <w:rsid w:val="00986021"/>
    <w:rsid w:val="009911AF"/>
    <w:rsid w:val="00991875"/>
    <w:rsid w:val="00991F92"/>
    <w:rsid w:val="00992985"/>
    <w:rsid w:val="0099305C"/>
    <w:rsid w:val="00993889"/>
    <w:rsid w:val="0099551B"/>
    <w:rsid w:val="00997BF1"/>
    <w:rsid w:val="009A0375"/>
    <w:rsid w:val="009A089C"/>
    <w:rsid w:val="009A118E"/>
    <w:rsid w:val="009A21CD"/>
    <w:rsid w:val="009A278C"/>
    <w:rsid w:val="009A2A52"/>
    <w:rsid w:val="009A2BC2"/>
    <w:rsid w:val="009A42C1"/>
    <w:rsid w:val="009A5429"/>
    <w:rsid w:val="009A72AD"/>
    <w:rsid w:val="009B09E0"/>
    <w:rsid w:val="009B0BC5"/>
    <w:rsid w:val="009B1247"/>
    <w:rsid w:val="009B6029"/>
    <w:rsid w:val="009B6971"/>
    <w:rsid w:val="009C27F1"/>
    <w:rsid w:val="009C3152"/>
    <w:rsid w:val="009C4CFA"/>
    <w:rsid w:val="009C5070"/>
    <w:rsid w:val="009C595A"/>
    <w:rsid w:val="009D112C"/>
    <w:rsid w:val="009D47FA"/>
    <w:rsid w:val="009D4C5B"/>
    <w:rsid w:val="009D50D2"/>
    <w:rsid w:val="009D6BCA"/>
    <w:rsid w:val="009E0F62"/>
    <w:rsid w:val="009E4A58"/>
    <w:rsid w:val="009E56C7"/>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43A"/>
    <w:rsid w:val="00A4272A"/>
    <w:rsid w:val="00A42CDF"/>
    <w:rsid w:val="00A4452E"/>
    <w:rsid w:val="00A4472C"/>
    <w:rsid w:val="00A44E69"/>
    <w:rsid w:val="00A4661E"/>
    <w:rsid w:val="00A55BD6"/>
    <w:rsid w:val="00A55D50"/>
    <w:rsid w:val="00A57142"/>
    <w:rsid w:val="00A57357"/>
    <w:rsid w:val="00A648CD"/>
    <w:rsid w:val="00A6537A"/>
    <w:rsid w:val="00A67866"/>
    <w:rsid w:val="00A70B07"/>
    <w:rsid w:val="00A723F8"/>
    <w:rsid w:val="00A73CA4"/>
    <w:rsid w:val="00A74C91"/>
    <w:rsid w:val="00A77CCB"/>
    <w:rsid w:val="00A81DB9"/>
    <w:rsid w:val="00A83D8D"/>
    <w:rsid w:val="00A8446B"/>
    <w:rsid w:val="00A8473F"/>
    <w:rsid w:val="00A849B4"/>
    <w:rsid w:val="00A854AC"/>
    <w:rsid w:val="00A862D6"/>
    <w:rsid w:val="00A866F8"/>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A7BF9"/>
    <w:rsid w:val="00AB2F9B"/>
    <w:rsid w:val="00AB41D5"/>
    <w:rsid w:val="00AB45B1"/>
    <w:rsid w:val="00AB6309"/>
    <w:rsid w:val="00AB6C5F"/>
    <w:rsid w:val="00AB7129"/>
    <w:rsid w:val="00AC27A6"/>
    <w:rsid w:val="00AC2D4D"/>
    <w:rsid w:val="00AC30F7"/>
    <w:rsid w:val="00AC3A5A"/>
    <w:rsid w:val="00AC4D95"/>
    <w:rsid w:val="00AC5DF4"/>
    <w:rsid w:val="00AC681E"/>
    <w:rsid w:val="00AD0AEF"/>
    <w:rsid w:val="00AD11B7"/>
    <w:rsid w:val="00AD12D6"/>
    <w:rsid w:val="00AD1A94"/>
    <w:rsid w:val="00AD1C05"/>
    <w:rsid w:val="00AD4126"/>
    <w:rsid w:val="00AD421C"/>
    <w:rsid w:val="00AD44FA"/>
    <w:rsid w:val="00AD5005"/>
    <w:rsid w:val="00AE070A"/>
    <w:rsid w:val="00AE101C"/>
    <w:rsid w:val="00AE37E5"/>
    <w:rsid w:val="00AE5EB4"/>
    <w:rsid w:val="00AF0C18"/>
    <w:rsid w:val="00AF47C5"/>
    <w:rsid w:val="00AF5398"/>
    <w:rsid w:val="00B01196"/>
    <w:rsid w:val="00B049AF"/>
    <w:rsid w:val="00B04AD9"/>
    <w:rsid w:val="00B07242"/>
    <w:rsid w:val="00B10534"/>
    <w:rsid w:val="00B113DB"/>
    <w:rsid w:val="00B11D8A"/>
    <w:rsid w:val="00B12981"/>
    <w:rsid w:val="00B147DD"/>
    <w:rsid w:val="00B14F86"/>
    <w:rsid w:val="00B156FD"/>
    <w:rsid w:val="00B21F61"/>
    <w:rsid w:val="00B247D2"/>
    <w:rsid w:val="00B261F1"/>
    <w:rsid w:val="00B265BC"/>
    <w:rsid w:val="00B31FB1"/>
    <w:rsid w:val="00B33952"/>
    <w:rsid w:val="00B33C5E"/>
    <w:rsid w:val="00B342F4"/>
    <w:rsid w:val="00B34369"/>
    <w:rsid w:val="00B34DC2"/>
    <w:rsid w:val="00B36F43"/>
    <w:rsid w:val="00B378E5"/>
    <w:rsid w:val="00B4346D"/>
    <w:rsid w:val="00B43F2A"/>
    <w:rsid w:val="00B440F4"/>
    <w:rsid w:val="00B447A5"/>
    <w:rsid w:val="00B4654C"/>
    <w:rsid w:val="00B46D54"/>
    <w:rsid w:val="00B47293"/>
    <w:rsid w:val="00B50E50"/>
    <w:rsid w:val="00B52120"/>
    <w:rsid w:val="00B54ABC"/>
    <w:rsid w:val="00B54DDE"/>
    <w:rsid w:val="00B56FBE"/>
    <w:rsid w:val="00B60ACF"/>
    <w:rsid w:val="00B62B58"/>
    <w:rsid w:val="00B62BEC"/>
    <w:rsid w:val="00B65149"/>
    <w:rsid w:val="00B66567"/>
    <w:rsid w:val="00B66F52"/>
    <w:rsid w:val="00B66FE5"/>
    <w:rsid w:val="00B7077E"/>
    <w:rsid w:val="00B72880"/>
    <w:rsid w:val="00B758BF"/>
    <w:rsid w:val="00B77C7F"/>
    <w:rsid w:val="00B77EC8"/>
    <w:rsid w:val="00B827A6"/>
    <w:rsid w:val="00B831CE"/>
    <w:rsid w:val="00B83467"/>
    <w:rsid w:val="00B86677"/>
    <w:rsid w:val="00B87131"/>
    <w:rsid w:val="00B939B1"/>
    <w:rsid w:val="00B96D40"/>
    <w:rsid w:val="00B97386"/>
    <w:rsid w:val="00BA263B"/>
    <w:rsid w:val="00BA42B2"/>
    <w:rsid w:val="00BA58D4"/>
    <w:rsid w:val="00BA5B9E"/>
    <w:rsid w:val="00BA7C9A"/>
    <w:rsid w:val="00BB3B96"/>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27ED"/>
    <w:rsid w:val="00C04904"/>
    <w:rsid w:val="00C056B3"/>
    <w:rsid w:val="00C103E5"/>
    <w:rsid w:val="00C13319"/>
    <w:rsid w:val="00C13EE9"/>
    <w:rsid w:val="00C21540"/>
    <w:rsid w:val="00C21906"/>
    <w:rsid w:val="00C21BFA"/>
    <w:rsid w:val="00C22148"/>
    <w:rsid w:val="00C24C8D"/>
    <w:rsid w:val="00C25FE2"/>
    <w:rsid w:val="00C26B53"/>
    <w:rsid w:val="00C274FD"/>
    <w:rsid w:val="00C279B2"/>
    <w:rsid w:val="00C33E50"/>
    <w:rsid w:val="00C34C20"/>
    <w:rsid w:val="00C35A3E"/>
    <w:rsid w:val="00C42130"/>
    <w:rsid w:val="00C423A4"/>
    <w:rsid w:val="00C44BF5"/>
    <w:rsid w:val="00C51DBB"/>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32A0"/>
    <w:rsid w:val="00C84E33"/>
    <w:rsid w:val="00C86D6F"/>
    <w:rsid w:val="00C905FC"/>
    <w:rsid w:val="00C90E08"/>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1E9"/>
    <w:rsid w:val="00D008FD"/>
    <w:rsid w:val="00D016E0"/>
    <w:rsid w:val="00D0321C"/>
    <w:rsid w:val="00D035EC"/>
    <w:rsid w:val="00D04EC8"/>
    <w:rsid w:val="00D06AB1"/>
    <w:rsid w:val="00D072ED"/>
    <w:rsid w:val="00D07A16"/>
    <w:rsid w:val="00D1067E"/>
    <w:rsid w:val="00D10F50"/>
    <w:rsid w:val="00D11272"/>
    <w:rsid w:val="00D126F5"/>
    <w:rsid w:val="00D1489E"/>
    <w:rsid w:val="00D20737"/>
    <w:rsid w:val="00D21E81"/>
    <w:rsid w:val="00D223DE"/>
    <w:rsid w:val="00D25196"/>
    <w:rsid w:val="00D25E37"/>
    <w:rsid w:val="00D2661A"/>
    <w:rsid w:val="00D27582"/>
    <w:rsid w:val="00D27EC4"/>
    <w:rsid w:val="00D32719"/>
    <w:rsid w:val="00D33333"/>
    <w:rsid w:val="00D33457"/>
    <w:rsid w:val="00D352A2"/>
    <w:rsid w:val="00D4162B"/>
    <w:rsid w:val="00D41E5B"/>
    <w:rsid w:val="00D4514F"/>
    <w:rsid w:val="00D451E2"/>
    <w:rsid w:val="00D45E89"/>
    <w:rsid w:val="00D45E8D"/>
    <w:rsid w:val="00D466AE"/>
    <w:rsid w:val="00D4734F"/>
    <w:rsid w:val="00D5197C"/>
    <w:rsid w:val="00D51BF3"/>
    <w:rsid w:val="00D66846"/>
    <w:rsid w:val="00D675FB"/>
    <w:rsid w:val="00D71DCC"/>
    <w:rsid w:val="00D71F25"/>
    <w:rsid w:val="00D720A0"/>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2CB"/>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07BD"/>
    <w:rsid w:val="00E01138"/>
    <w:rsid w:val="00E02DFB"/>
    <w:rsid w:val="00E030F9"/>
    <w:rsid w:val="00E0311A"/>
    <w:rsid w:val="00E03138"/>
    <w:rsid w:val="00E06404"/>
    <w:rsid w:val="00E11A85"/>
    <w:rsid w:val="00E12495"/>
    <w:rsid w:val="00E15CCD"/>
    <w:rsid w:val="00E202EF"/>
    <w:rsid w:val="00E210B5"/>
    <w:rsid w:val="00E22B2D"/>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3308"/>
    <w:rsid w:val="00E5408A"/>
    <w:rsid w:val="00E56800"/>
    <w:rsid w:val="00E60C63"/>
    <w:rsid w:val="00E62F06"/>
    <w:rsid w:val="00E62FF9"/>
    <w:rsid w:val="00E635D6"/>
    <w:rsid w:val="00E639BC"/>
    <w:rsid w:val="00E664CC"/>
    <w:rsid w:val="00E70388"/>
    <w:rsid w:val="00E70F92"/>
    <w:rsid w:val="00E73820"/>
    <w:rsid w:val="00E74C54"/>
    <w:rsid w:val="00E75DCD"/>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3999"/>
    <w:rsid w:val="00EA58D1"/>
    <w:rsid w:val="00EA61BC"/>
    <w:rsid w:val="00EA681A"/>
    <w:rsid w:val="00EA735B"/>
    <w:rsid w:val="00EB17DE"/>
    <w:rsid w:val="00EB1E69"/>
    <w:rsid w:val="00EB2086"/>
    <w:rsid w:val="00EB42E4"/>
    <w:rsid w:val="00EB5EDF"/>
    <w:rsid w:val="00EB60FE"/>
    <w:rsid w:val="00EB74DB"/>
    <w:rsid w:val="00EC5359"/>
    <w:rsid w:val="00EC562A"/>
    <w:rsid w:val="00ED067A"/>
    <w:rsid w:val="00ED1696"/>
    <w:rsid w:val="00ED2B50"/>
    <w:rsid w:val="00EE0350"/>
    <w:rsid w:val="00EE0719"/>
    <w:rsid w:val="00EE0E80"/>
    <w:rsid w:val="00EE54A6"/>
    <w:rsid w:val="00EE613F"/>
    <w:rsid w:val="00EE7295"/>
    <w:rsid w:val="00EE7869"/>
    <w:rsid w:val="00EF054A"/>
    <w:rsid w:val="00EF2F09"/>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31A3"/>
    <w:rsid w:val="00F43FB0"/>
    <w:rsid w:val="00F451EA"/>
    <w:rsid w:val="00F45447"/>
    <w:rsid w:val="00F456C6"/>
    <w:rsid w:val="00F4577B"/>
    <w:rsid w:val="00F46496"/>
    <w:rsid w:val="00F474D0"/>
    <w:rsid w:val="00F50179"/>
    <w:rsid w:val="00F515EE"/>
    <w:rsid w:val="00F56511"/>
    <w:rsid w:val="00F6194E"/>
    <w:rsid w:val="00F623AC"/>
    <w:rsid w:val="00F63F9E"/>
    <w:rsid w:val="00F6412A"/>
    <w:rsid w:val="00F65893"/>
    <w:rsid w:val="00F66A4A"/>
    <w:rsid w:val="00F71E22"/>
    <w:rsid w:val="00F72142"/>
    <w:rsid w:val="00F72AE7"/>
    <w:rsid w:val="00F772AA"/>
    <w:rsid w:val="00F81141"/>
    <w:rsid w:val="00F822C3"/>
    <w:rsid w:val="00F833BA"/>
    <w:rsid w:val="00F84FD0"/>
    <w:rsid w:val="00F859A8"/>
    <w:rsid w:val="00F86D87"/>
    <w:rsid w:val="00F9108B"/>
    <w:rsid w:val="00F91349"/>
    <w:rsid w:val="00F93A8A"/>
    <w:rsid w:val="00F95248"/>
    <w:rsid w:val="00F956A9"/>
    <w:rsid w:val="00F9610C"/>
    <w:rsid w:val="00F963ED"/>
    <w:rsid w:val="00F966CF"/>
    <w:rsid w:val="00F96CAE"/>
    <w:rsid w:val="00F97C99"/>
    <w:rsid w:val="00FA4DAC"/>
    <w:rsid w:val="00FA662D"/>
    <w:rsid w:val="00FA73B1"/>
    <w:rsid w:val="00FB0CB9"/>
    <w:rsid w:val="00FB231D"/>
    <w:rsid w:val="00FB2A4F"/>
    <w:rsid w:val="00FB45F1"/>
    <w:rsid w:val="00FB4A72"/>
    <w:rsid w:val="00FB54E8"/>
    <w:rsid w:val="00FB7054"/>
    <w:rsid w:val="00FC17B7"/>
    <w:rsid w:val="00FC2CB7"/>
    <w:rsid w:val="00FC4090"/>
    <w:rsid w:val="00FC55B4"/>
    <w:rsid w:val="00FD00E6"/>
    <w:rsid w:val="00FD09A1"/>
    <w:rsid w:val="00FD2A7C"/>
    <w:rsid w:val="00FD59EB"/>
    <w:rsid w:val="00FD7299"/>
    <w:rsid w:val="00FE090C"/>
    <w:rsid w:val="00FE1FBE"/>
    <w:rsid w:val="00FE3486"/>
    <w:rsid w:val="00FE3901"/>
    <w:rsid w:val="00FE39D3"/>
    <w:rsid w:val="00FE4BCE"/>
    <w:rsid w:val="00FE54AE"/>
    <w:rsid w:val="00FE576A"/>
    <w:rsid w:val="00FE7E79"/>
    <w:rsid w:val="00FF3E7D"/>
    <w:rsid w:val="00FF5B99"/>
    <w:rsid w:val="00FF730C"/>
    <w:rsid w:val="00FF73F4"/>
    <w:rsid w:val="00FF7CE4"/>
    <w:rsid w:val="00FF7E39"/>
    <w:rsid w:val="0B79018B"/>
    <w:rsid w:val="24207C10"/>
    <w:rsid w:val="2B9F0313"/>
    <w:rsid w:val="38F131A4"/>
    <w:rsid w:val="645E1B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2"/>
    </o:shapelayout>
  </w:shapeDefaults>
  <w:decimalSymbol w:val="."/>
  <w:listSeparator w:val=","/>
  <w14:docId w14:val="6377294B"/>
  <w15:docId w15:val="{F6887728-EC56-4328-8B04-314F37AD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0" w:unhideWhenUsed="1"/>
    <w:lsdException w:name="toc 9" w:semiHidden="1" w:uiPriority="0" w:unhideWhenUsed="1"/>
    <w:lsdException w:name="Normal Indent" w:semiHidden="1" w:uiPriority="0" w:qFormat="1"/>
    <w:lsdException w:name="footnote text" w:semiHidden="1" w:uiPriority="0" w:qFormat="1"/>
    <w:lsdException w:name="annotation text" w:semiHidden="1" w:unhideWhenUsed="1"/>
    <w:lsdException w:name="header" w:semiHidden="1" w:qFormat="1"/>
    <w:lsdException w:name="footer" w:semiHidden="1"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255E44"/>
    <w:pPr>
      <w:jc w:val="both"/>
    </w:pPr>
    <w:rPr>
      <w:rFonts w:ascii="Calibri" w:hAnsi="Calibri"/>
      <w:kern w:val="2"/>
      <w:sz w:val="21"/>
      <w:szCs w:val="21"/>
    </w:rPr>
  </w:style>
  <w:style w:type="paragraph" w:styleId="1">
    <w:name w:val="heading 1"/>
    <w:basedOn w:val="afff5"/>
    <w:next w:val="afff5"/>
    <w:link w:val="10"/>
    <w:qFormat/>
    <w:rsid w:val="00255E44"/>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255E44"/>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255E44"/>
    <w:pPr>
      <w:keepNext/>
      <w:keepLines/>
      <w:spacing w:before="260" w:after="260" w:line="416" w:lineRule="auto"/>
      <w:outlineLvl w:val="2"/>
    </w:pPr>
    <w:rPr>
      <w:b/>
      <w:bCs/>
      <w:sz w:val="32"/>
      <w:szCs w:val="32"/>
    </w:rPr>
  </w:style>
  <w:style w:type="paragraph" w:styleId="4">
    <w:name w:val="heading 4"/>
    <w:basedOn w:val="afff5"/>
    <w:next w:val="afff5"/>
    <w:link w:val="40"/>
    <w:qFormat/>
    <w:rsid w:val="00255E44"/>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255E44"/>
    <w:pPr>
      <w:keepNext/>
      <w:keepLines/>
      <w:spacing w:before="280" w:after="290" w:line="376" w:lineRule="auto"/>
      <w:outlineLvl w:val="4"/>
    </w:pPr>
    <w:rPr>
      <w:b/>
      <w:bCs/>
      <w:sz w:val="28"/>
      <w:szCs w:val="28"/>
    </w:rPr>
  </w:style>
  <w:style w:type="paragraph" w:styleId="6">
    <w:name w:val="heading 6"/>
    <w:basedOn w:val="afff5"/>
    <w:next w:val="afff5"/>
    <w:link w:val="60"/>
    <w:qFormat/>
    <w:rsid w:val="00255E44"/>
    <w:pPr>
      <w:keepNext/>
      <w:keepLines/>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255E44"/>
    <w:pPr>
      <w:keepNext/>
      <w:keepLines/>
      <w:spacing w:before="240" w:after="64" w:line="320" w:lineRule="auto"/>
      <w:outlineLvl w:val="6"/>
    </w:pPr>
    <w:rPr>
      <w:b/>
      <w:bCs/>
      <w:sz w:val="24"/>
      <w:szCs w:val="24"/>
    </w:rPr>
  </w:style>
  <w:style w:type="paragraph" w:styleId="8">
    <w:name w:val="heading 8"/>
    <w:basedOn w:val="afff5"/>
    <w:next w:val="afff5"/>
    <w:link w:val="80"/>
    <w:qFormat/>
    <w:rsid w:val="00255E44"/>
    <w:pPr>
      <w:keepNext/>
      <w:keepLines/>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255E44"/>
    <w:pPr>
      <w:keepNext/>
      <w:keepLines/>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uiPriority w:val="39"/>
    <w:unhideWhenUsed/>
    <w:qFormat/>
    <w:rsid w:val="00255E44"/>
    <w:pPr>
      <w:tabs>
        <w:tab w:val="right" w:leader="dot" w:pos="9344"/>
      </w:tabs>
      <w:spacing w:line="300" w:lineRule="exact"/>
      <w:ind w:left="1259"/>
    </w:pPr>
    <w:rPr>
      <w:rFonts w:ascii="宋体"/>
    </w:rPr>
  </w:style>
  <w:style w:type="paragraph" w:styleId="afff9">
    <w:name w:val="Normal Indent"/>
    <w:basedOn w:val="afff5"/>
    <w:qFormat/>
    <w:rsid w:val="00255E44"/>
    <w:pPr>
      <w:ind w:firstLine="420"/>
    </w:pPr>
  </w:style>
  <w:style w:type="paragraph" w:styleId="afffa">
    <w:name w:val="Body Text"/>
    <w:basedOn w:val="afff5"/>
    <w:link w:val="afffb"/>
    <w:qFormat/>
    <w:rsid w:val="00255E44"/>
    <w:pPr>
      <w:spacing w:after="120"/>
    </w:pPr>
  </w:style>
  <w:style w:type="paragraph" w:styleId="TOC5">
    <w:name w:val="toc 5"/>
    <w:basedOn w:val="afff5"/>
    <w:next w:val="afff5"/>
    <w:uiPriority w:val="39"/>
    <w:unhideWhenUsed/>
    <w:qFormat/>
    <w:rsid w:val="00255E44"/>
    <w:pPr>
      <w:ind w:left="839"/>
    </w:pPr>
    <w:rPr>
      <w:rFonts w:ascii="宋体"/>
    </w:rPr>
  </w:style>
  <w:style w:type="paragraph" w:styleId="TOC3">
    <w:name w:val="toc 3"/>
    <w:basedOn w:val="afff5"/>
    <w:next w:val="afff5"/>
    <w:uiPriority w:val="39"/>
    <w:unhideWhenUsed/>
    <w:qFormat/>
    <w:rsid w:val="00255E44"/>
    <w:pPr>
      <w:spacing w:line="300" w:lineRule="exact"/>
      <w:ind w:left="420"/>
    </w:pPr>
    <w:rPr>
      <w:rFonts w:ascii="宋体"/>
    </w:rPr>
  </w:style>
  <w:style w:type="paragraph" w:styleId="afffc">
    <w:name w:val="Balloon Text"/>
    <w:basedOn w:val="afff5"/>
    <w:link w:val="afffd"/>
    <w:uiPriority w:val="99"/>
    <w:semiHidden/>
    <w:unhideWhenUsed/>
    <w:qFormat/>
    <w:rsid w:val="00255E44"/>
    <w:rPr>
      <w:sz w:val="18"/>
      <w:szCs w:val="18"/>
    </w:rPr>
  </w:style>
  <w:style w:type="paragraph" w:styleId="afffe">
    <w:name w:val="footer"/>
    <w:basedOn w:val="afff5"/>
    <w:link w:val="affff"/>
    <w:uiPriority w:val="99"/>
    <w:qFormat/>
    <w:rsid w:val="00255E44"/>
    <w:pPr>
      <w:tabs>
        <w:tab w:val="center" w:pos="4153"/>
        <w:tab w:val="right" w:pos="8306"/>
      </w:tabs>
      <w:snapToGrid w:val="0"/>
      <w:jc w:val="right"/>
    </w:pPr>
    <w:rPr>
      <w:rFonts w:ascii="宋体"/>
      <w:sz w:val="18"/>
      <w:szCs w:val="18"/>
    </w:rPr>
  </w:style>
  <w:style w:type="paragraph" w:styleId="affff0">
    <w:name w:val="header"/>
    <w:basedOn w:val="afff5"/>
    <w:link w:val="affff1"/>
    <w:uiPriority w:val="99"/>
    <w:qFormat/>
    <w:rsid w:val="00255E44"/>
    <w:pPr>
      <w:tabs>
        <w:tab w:val="center" w:pos="4153"/>
        <w:tab w:val="right" w:pos="8306"/>
      </w:tabs>
      <w:snapToGrid w:val="0"/>
      <w:jc w:val="center"/>
    </w:pPr>
    <w:rPr>
      <w:sz w:val="18"/>
      <w:szCs w:val="18"/>
    </w:rPr>
  </w:style>
  <w:style w:type="paragraph" w:styleId="TOC1">
    <w:name w:val="toc 1"/>
    <w:basedOn w:val="afff5"/>
    <w:next w:val="afff5"/>
    <w:uiPriority w:val="39"/>
    <w:unhideWhenUsed/>
    <w:qFormat/>
    <w:rsid w:val="00255E44"/>
    <w:rPr>
      <w:rFonts w:ascii="宋体"/>
    </w:rPr>
  </w:style>
  <w:style w:type="paragraph" w:styleId="TOC4">
    <w:name w:val="toc 4"/>
    <w:basedOn w:val="afff5"/>
    <w:next w:val="afff5"/>
    <w:uiPriority w:val="39"/>
    <w:unhideWhenUsed/>
    <w:qFormat/>
    <w:rsid w:val="00255E44"/>
    <w:pPr>
      <w:tabs>
        <w:tab w:val="right" w:leader="dot" w:pos="9344"/>
      </w:tabs>
      <w:spacing w:line="300" w:lineRule="exact"/>
      <w:ind w:left="629"/>
    </w:pPr>
    <w:rPr>
      <w:rFonts w:ascii="宋体"/>
    </w:rPr>
  </w:style>
  <w:style w:type="paragraph" w:styleId="affff2">
    <w:name w:val="footnote text"/>
    <w:basedOn w:val="afff5"/>
    <w:next w:val="afff5"/>
    <w:link w:val="affff3"/>
    <w:semiHidden/>
    <w:qFormat/>
    <w:rsid w:val="00255E44"/>
    <w:pPr>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qFormat/>
    <w:rsid w:val="00255E44"/>
    <w:pPr>
      <w:spacing w:line="300" w:lineRule="exact"/>
      <w:ind w:left="1049"/>
    </w:pPr>
    <w:rPr>
      <w:rFonts w:ascii="宋体"/>
    </w:rPr>
  </w:style>
  <w:style w:type="paragraph" w:styleId="affff4">
    <w:name w:val="table of figures"/>
    <w:basedOn w:val="afff5"/>
    <w:next w:val="afff5"/>
    <w:semiHidden/>
    <w:qFormat/>
    <w:rsid w:val="00255E44"/>
    <w:pPr>
      <w:jc w:val="left"/>
    </w:pPr>
    <w:rPr>
      <w:szCs w:val="24"/>
    </w:rPr>
  </w:style>
  <w:style w:type="paragraph" w:styleId="TOC2">
    <w:name w:val="toc 2"/>
    <w:basedOn w:val="afff5"/>
    <w:next w:val="afff5"/>
    <w:uiPriority w:val="39"/>
    <w:unhideWhenUsed/>
    <w:qFormat/>
    <w:rsid w:val="00255E44"/>
    <w:pPr>
      <w:tabs>
        <w:tab w:val="right" w:leader="dot" w:pos="9344"/>
      </w:tabs>
      <w:spacing w:line="300" w:lineRule="exact"/>
      <w:ind w:left="210"/>
    </w:pPr>
    <w:rPr>
      <w:rFonts w:ascii="宋体"/>
    </w:rPr>
  </w:style>
  <w:style w:type="paragraph" w:styleId="affff5">
    <w:name w:val="Normal (Web)"/>
    <w:basedOn w:val="afff5"/>
    <w:uiPriority w:val="99"/>
    <w:semiHidden/>
    <w:unhideWhenUsed/>
    <w:qFormat/>
    <w:rsid w:val="00255E44"/>
    <w:pPr>
      <w:spacing w:before="100" w:beforeAutospacing="1" w:after="100" w:afterAutospacing="1"/>
      <w:jc w:val="left"/>
    </w:pPr>
    <w:rPr>
      <w:rFonts w:ascii="宋体" w:hAnsi="宋体" w:cs="宋体"/>
      <w:kern w:val="0"/>
      <w:sz w:val="24"/>
      <w:szCs w:val="24"/>
    </w:rPr>
  </w:style>
  <w:style w:type="paragraph" w:styleId="affff6">
    <w:name w:val="Title"/>
    <w:basedOn w:val="afff5"/>
    <w:link w:val="affff7"/>
    <w:qFormat/>
    <w:rsid w:val="00255E44"/>
    <w:pPr>
      <w:spacing w:before="240" w:after="60"/>
      <w:jc w:val="center"/>
      <w:outlineLvl w:val="0"/>
    </w:pPr>
    <w:rPr>
      <w:rFonts w:ascii="Arial" w:hAnsi="Arial" w:cs="Arial"/>
      <w:b/>
      <w:bCs/>
      <w:sz w:val="32"/>
      <w:szCs w:val="32"/>
    </w:rPr>
  </w:style>
  <w:style w:type="table" w:styleId="affff8">
    <w:name w:val="Table Grid"/>
    <w:basedOn w:val="afff7"/>
    <w:uiPriority w:val="39"/>
    <w:qFormat/>
    <w:rsid w:val="00255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9">
    <w:name w:val="Strong"/>
    <w:uiPriority w:val="22"/>
    <w:qFormat/>
    <w:rsid w:val="00255E44"/>
    <w:rPr>
      <w:b/>
      <w:bCs/>
    </w:rPr>
  </w:style>
  <w:style w:type="character" w:styleId="affffa">
    <w:name w:val="page number"/>
    <w:qFormat/>
    <w:rsid w:val="00255E44"/>
    <w:rPr>
      <w:rFonts w:ascii="宋体" w:eastAsia="宋体" w:hAnsi="Times New Roman"/>
      <w:sz w:val="18"/>
    </w:rPr>
  </w:style>
  <w:style w:type="character" w:styleId="affffb">
    <w:name w:val="Emphasis"/>
    <w:uiPriority w:val="20"/>
    <w:qFormat/>
    <w:rsid w:val="00255E44"/>
    <w:rPr>
      <w:i/>
      <w:iCs/>
    </w:rPr>
  </w:style>
  <w:style w:type="character" w:styleId="affffc">
    <w:name w:val="Hyperlink"/>
    <w:uiPriority w:val="99"/>
    <w:qFormat/>
    <w:rsid w:val="00255E44"/>
    <w:rPr>
      <w:rFonts w:ascii="宋体" w:eastAsia="宋体" w:hAnsi="Times New Roman"/>
      <w:color w:val="auto"/>
      <w:spacing w:val="0"/>
      <w:w w:val="100"/>
      <w:position w:val="0"/>
      <w:sz w:val="21"/>
      <w:u w:val="none"/>
      <w:vertAlign w:val="baseline"/>
    </w:rPr>
  </w:style>
  <w:style w:type="character" w:styleId="affffd">
    <w:name w:val="footnote reference"/>
    <w:semiHidden/>
    <w:qFormat/>
    <w:rsid w:val="00255E44"/>
    <w:rPr>
      <w:rFonts w:ascii="宋体" w:eastAsia="宋体" w:hAnsi="宋体" w:cs="Times New Roman"/>
      <w:spacing w:val="0"/>
      <w:sz w:val="18"/>
      <w:vertAlign w:val="superscript"/>
    </w:rPr>
  </w:style>
  <w:style w:type="character" w:customStyle="1" w:styleId="10">
    <w:name w:val="标题 1 字符"/>
    <w:link w:val="1"/>
    <w:qFormat/>
    <w:rsid w:val="00255E44"/>
    <w:rPr>
      <w:rFonts w:ascii="Times New Roman" w:eastAsia="宋体" w:hAnsi="Times New Roman" w:cs="Times New Roman"/>
      <w:b/>
      <w:bCs/>
      <w:kern w:val="44"/>
      <w:sz w:val="44"/>
      <w:szCs w:val="44"/>
    </w:rPr>
  </w:style>
  <w:style w:type="character" w:customStyle="1" w:styleId="23">
    <w:name w:val="标题 2 字符"/>
    <w:link w:val="22"/>
    <w:qFormat/>
    <w:rsid w:val="00255E44"/>
    <w:rPr>
      <w:rFonts w:ascii="Arial" w:eastAsia="黑体" w:hAnsi="Arial" w:cs="Times New Roman"/>
      <w:b/>
      <w:bCs/>
      <w:sz w:val="32"/>
      <w:szCs w:val="32"/>
    </w:rPr>
  </w:style>
  <w:style w:type="character" w:customStyle="1" w:styleId="30">
    <w:name w:val="标题 3 字符"/>
    <w:link w:val="3"/>
    <w:qFormat/>
    <w:rsid w:val="00255E44"/>
    <w:rPr>
      <w:rFonts w:ascii="Times New Roman" w:eastAsia="宋体" w:hAnsi="Times New Roman" w:cs="Times New Roman"/>
      <w:b/>
      <w:bCs/>
      <w:sz w:val="32"/>
      <w:szCs w:val="32"/>
    </w:rPr>
  </w:style>
  <w:style w:type="character" w:customStyle="1" w:styleId="40">
    <w:name w:val="标题 4 字符"/>
    <w:link w:val="4"/>
    <w:qFormat/>
    <w:rsid w:val="00255E44"/>
    <w:rPr>
      <w:rFonts w:ascii="Arial" w:eastAsia="黑体" w:hAnsi="Arial" w:cs="Times New Roman"/>
      <w:b/>
      <w:bCs/>
      <w:sz w:val="28"/>
      <w:szCs w:val="28"/>
    </w:rPr>
  </w:style>
  <w:style w:type="character" w:customStyle="1" w:styleId="50">
    <w:name w:val="标题 5 字符"/>
    <w:link w:val="5"/>
    <w:qFormat/>
    <w:rsid w:val="00255E44"/>
    <w:rPr>
      <w:rFonts w:ascii="Times New Roman" w:eastAsia="宋体" w:hAnsi="Times New Roman" w:cs="Times New Roman"/>
      <w:b/>
      <w:bCs/>
      <w:sz w:val="28"/>
      <w:szCs w:val="28"/>
    </w:rPr>
  </w:style>
  <w:style w:type="character" w:customStyle="1" w:styleId="60">
    <w:name w:val="标题 6 字符"/>
    <w:link w:val="6"/>
    <w:qFormat/>
    <w:rsid w:val="00255E44"/>
    <w:rPr>
      <w:rFonts w:ascii="Arial" w:eastAsia="黑体" w:hAnsi="Arial" w:cs="Times New Roman"/>
      <w:b/>
      <w:bCs/>
      <w:sz w:val="24"/>
      <w:szCs w:val="24"/>
    </w:rPr>
  </w:style>
  <w:style w:type="character" w:customStyle="1" w:styleId="70">
    <w:name w:val="标题 7 字符"/>
    <w:link w:val="7"/>
    <w:qFormat/>
    <w:rsid w:val="00255E44"/>
    <w:rPr>
      <w:rFonts w:ascii="Times New Roman" w:eastAsia="宋体" w:hAnsi="Times New Roman" w:cs="Times New Roman"/>
      <w:b/>
      <w:bCs/>
      <w:sz w:val="24"/>
      <w:szCs w:val="24"/>
    </w:rPr>
  </w:style>
  <w:style w:type="character" w:customStyle="1" w:styleId="80">
    <w:name w:val="标题 8 字符"/>
    <w:link w:val="8"/>
    <w:qFormat/>
    <w:rsid w:val="00255E44"/>
    <w:rPr>
      <w:rFonts w:ascii="Arial" w:eastAsia="黑体" w:hAnsi="Arial" w:cs="Times New Roman"/>
      <w:sz w:val="24"/>
      <w:szCs w:val="24"/>
    </w:rPr>
  </w:style>
  <w:style w:type="character" w:customStyle="1" w:styleId="90">
    <w:name w:val="标题 9 字符"/>
    <w:link w:val="9"/>
    <w:qFormat/>
    <w:rsid w:val="00255E44"/>
    <w:rPr>
      <w:rFonts w:ascii="Arial" w:eastAsia="黑体" w:hAnsi="Arial" w:cs="Times New Roman"/>
      <w:szCs w:val="21"/>
    </w:rPr>
  </w:style>
  <w:style w:type="character" w:customStyle="1" w:styleId="affff1">
    <w:name w:val="页眉 字符"/>
    <w:link w:val="affff0"/>
    <w:uiPriority w:val="99"/>
    <w:qFormat/>
    <w:rsid w:val="00255E44"/>
    <w:rPr>
      <w:rFonts w:ascii="Times New Roman" w:eastAsia="宋体" w:hAnsi="Times New Roman" w:cs="Times New Roman"/>
      <w:sz w:val="18"/>
      <w:szCs w:val="18"/>
    </w:rPr>
  </w:style>
  <w:style w:type="character" w:customStyle="1" w:styleId="affff">
    <w:name w:val="页脚 字符"/>
    <w:link w:val="afffe"/>
    <w:uiPriority w:val="99"/>
    <w:qFormat/>
    <w:rsid w:val="00255E44"/>
    <w:rPr>
      <w:rFonts w:ascii="宋体" w:eastAsia="宋体" w:hAnsi="Times New Roman" w:cs="Times New Roman"/>
      <w:sz w:val="18"/>
      <w:szCs w:val="18"/>
    </w:rPr>
  </w:style>
  <w:style w:type="character" w:customStyle="1" w:styleId="afffd">
    <w:name w:val="批注框文本 字符"/>
    <w:link w:val="afffc"/>
    <w:uiPriority w:val="99"/>
    <w:semiHidden/>
    <w:qFormat/>
    <w:rsid w:val="00255E44"/>
    <w:rPr>
      <w:sz w:val="18"/>
      <w:szCs w:val="18"/>
    </w:rPr>
  </w:style>
  <w:style w:type="paragraph" w:styleId="affffe">
    <w:name w:val="Quote"/>
    <w:basedOn w:val="afff5"/>
    <w:next w:val="afff5"/>
    <w:link w:val="afffff"/>
    <w:uiPriority w:val="29"/>
    <w:qFormat/>
    <w:rsid w:val="00255E44"/>
    <w:rPr>
      <w:i/>
      <w:iCs/>
      <w:color w:val="000000"/>
    </w:rPr>
  </w:style>
  <w:style w:type="character" w:customStyle="1" w:styleId="afffff">
    <w:name w:val="引用 字符"/>
    <w:link w:val="affffe"/>
    <w:uiPriority w:val="29"/>
    <w:qFormat/>
    <w:rsid w:val="00255E44"/>
    <w:rPr>
      <w:i/>
      <w:iCs/>
      <w:color w:val="000000"/>
    </w:rPr>
  </w:style>
  <w:style w:type="character" w:customStyle="1" w:styleId="affff7">
    <w:name w:val="标题 字符"/>
    <w:link w:val="affff6"/>
    <w:qFormat/>
    <w:rsid w:val="00255E44"/>
    <w:rPr>
      <w:rFonts w:ascii="Arial" w:eastAsia="宋体" w:hAnsi="Arial" w:cs="Arial"/>
      <w:b/>
      <w:bCs/>
      <w:sz w:val="32"/>
      <w:szCs w:val="32"/>
    </w:rPr>
  </w:style>
  <w:style w:type="paragraph" w:customStyle="1" w:styleId="afffff0">
    <w:name w:val="标准标志"/>
    <w:next w:val="afff5"/>
    <w:qFormat/>
    <w:rsid w:val="00255E44"/>
    <w:pPr>
      <w:framePr w:w="2268" w:h="1392" w:hRule="exact" w:wrap="around" w:hAnchor="margin" w:x="6748" w:y="171" w:anchorLock="1"/>
      <w:shd w:val="solid" w:color="FFFFFF" w:fill="FFFFFF"/>
      <w:spacing w:line="0" w:lineRule="atLeast"/>
      <w:jc w:val="right"/>
    </w:pPr>
    <w:rPr>
      <w:b/>
      <w:w w:val="130"/>
      <w:sz w:val="96"/>
    </w:rPr>
  </w:style>
  <w:style w:type="paragraph" w:customStyle="1" w:styleId="afffff1">
    <w:name w:val="标准称谓"/>
    <w:next w:val="afff5"/>
    <w:qFormat/>
    <w:rsid w:val="00255E44"/>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2">
    <w:name w:val="标准文件_页脚偶数页"/>
    <w:qFormat/>
    <w:rsid w:val="00255E44"/>
    <w:pPr>
      <w:ind w:left="198"/>
      <w:jc w:val="both"/>
    </w:pPr>
    <w:rPr>
      <w:rFonts w:ascii="宋体"/>
      <w:sz w:val="18"/>
    </w:rPr>
  </w:style>
  <w:style w:type="paragraph" w:customStyle="1" w:styleId="afffff3">
    <w:name w:val="标准文件_页脚奇数页"/>
    <w:qFormat/>
    <w:rsid w:val="00255E44"/>
    <w:pPr>
      <w:ind w:right="227"/>
      <w:jc w:val="right"/>
    </w:pPr>
    <w:rPr>
      <w:rFonts w:ascii="宋体"/>
      <w:sz w:val="18"/>
    </w:rPr>
  </w:style>
  <w:style w:type="paragraph" w:customStyle="1" w:styleId="afffff4">
    <w:name w:val="标准书眉一"/>
    <w:qFormat/>
    <w:rsid w:val="00255E44"/>
    <w:pPr>
      <w:jc w:val="both"/>
    </w:pPr>
  </w:style>
  <w:style w:type="paragraph" w:customStyle="1" w:styleId="ICS">
    <w:name w:val="标准文件_ICS"/>
    <w:basedOn w:val="afff5"/>
    <w:qFormat/>
    <w:rsid w:val="00255E44"/>
    <w:pPr>
      <w:spacing w:line="0" w:lineRule="atLeast"/>
    </w:pPr>
    <w:rPr>
      <w:rFonts w:ascii="黑体" w:eastAsia="黑体" w:hAnsi="宋体"/>
    </w:rPr>
  </w:style>
  <w:style w:type="paragraph" w:customStyle="1" w:styleId="afffff5">
    <w:name w:val="标准文件_标准正文"/>
    <w:basedOn w:val="afff5"/>
    <w:next w:val="afffff6"/>
    <w:qFormat/>
    <w:rsid w:val="00255E44"/>
    <w:pPr>
      <w:snapToGrid w:val="0"/>
      <w:ind w:firstLineChars="200" w:firstLine="200"/>
    </w:pPr>
    <w:rPr>
      <w:kern w:val="0"/>
    </w:rPr>
  </w:style>
  <w:style w:type="paragraph" w:customStyle="1" w:styleId="afffff6">
    <w:name w:val="标准文件_段"/>
    <w:link w:val="Char"/>
    <w:qFormat/>
    <w:rsid w:val="00255E44"/>
    <w:pPr>
      <w:autoSpaceDE w:val="0"/>
      <w:autoSpaceDN w:val="0"/>
      <w:ind w:firstLineChars="200" w:firstLine="200"/>
      <w:jc w:val="both"/>
    </w:pPr>
    <w:rPr>
      <w:rFonts w:ascii="宋体"/>
      <w:sz w:val="21"/>
    </w:rPr>
  </w:style>
  <w:style w:type="paragraph" w:customStyle="1" w:styleId="afffff7">
    <w:name w:val="标准文件_版本"/>
    <w:basedOn w:val="afffff5"/>
    <w:qFormat/>
    <w:rsid w:val="00255E44"/>
    <w:pPr>
      <w:snapToGrid/>
      <w:ind w:firstLineChars="0" w:firstLine="0"/>
    </w:pPr>
    <w:rPr>
      <w:rFonts w:ascii="宋体" w:hAnsi="宋体"/>
      <w:kern w:val="2"/>
    </w:rPr>
  </w:style>
  <w:style w:type="paragraph" w:customStyle="1" w:styleId="afffff8">
    <w:name w:val="标准文件_标准部门"/>
    <w:basedOn w:val="afff5"/>
    <w:qFormat/>
    <w:rsid w:val="00255E44"/>
    <w:pPr>
      <w:jc w:val="center"/>
    </w:pPr>
    <w:rPr>
      <w:rFonts w:ascii="黑体" w:eastAsia="黑体"/>
      <w:kern w:val="0"/>
      <w:sz w:val="44"/>
    </w:rPr>
  </w:style>
  <w:style w:type="paragraph" w:customStyle="1" w:styleId="afffff9">
    <w:name w:val="标准文件_标准代替"/>
    <w:basedOn w:val="afff5"/>
    <w:next w:val="afff5"/>
    <w:qFormat/>
    <w:rsid w:val="00255E44"/>
    <w:pPr>
      <w:spacing w:line="310" w:lineRule="exact"/>
      <w:jc w:val="right"/>
    </w:pPr>
    <w:rPr>
      <w:rFonts w:ascii="宋体" w:hAnsi="宋体"/>
      <w:kern w:val="0"/>
    </w:rPr>
  </w:style>
  <w:style w:type="paragraph" w:customStyle="1" w:styleId="afffffa">
    <w:name w:val="标准文件_标准名称标题"/>
    <w:basedOn w:val="afff5"/>
    <w:next w:val="afff5"/>
    <w:qFormat/>
    <w:rsid w:val="00255E44"/>
    <w:pPr>
      <w:shd w:val="clear" w:color="FFFFFF" w:fill="FFFFFF"/>
      <w:spacing w:before="640" w:after="100"/>
      <w:jc w:val="center"/>
    </w:pPr>
    <w:rPr>
      <w:rFonts w:ascii="黑体" w:eastAsia="黑体"/>
      <w:kern w:val="0"/>
      <w:sz w:val="32"/>
    </w:rPr>
  </w:style>
  <w:style w:type="paragraph" w:customStyle="1" w:styleId="afffffb">
    <w:name w:val="标准文件_页眉奇数页"/>
    <w:next w:val="afff5"/>
    <w:qFormat/>
    <w:rsid w:val="00255E44"/>
    <w:pPr>
      <w:tabs>
        <w:tab w:val="center" w:pos="4154"/>
        <w:tab w:val="right" w:pos="8306"/>
      </w:tabs>
      <w:spacing w:after="120"/>
      <w:jc w:val="right"/>
    </w:pPr>
    <w:rPr>
      <w:rFonts w:ascii="黑体" w:eastAsia="黑体" w:hAnsi="宋体"/>
      <w:sz w:val="21"/>
    </w:rPr>
  </w:style>
  <w:style w:type="paragraph" w:customStyle="1" w:styleId="afffffc">
    <w:name w:val="标准文件_页眉偶数页"/>
    <w:basedOn w:val="afffffb"/>
    <w:next w:val="afff5"/>
    <w:qFormat/>
    <w:rsid w:val="00255E44"/>
    <w:pPr>
      <w:jc w:val="left"/>
    </w:pPr>
  </w:style>
  <w:style w:type="paragraph" w:customStyle="1" w:styleId="afffffd">
    <w:name w:val="标准文件_参考文献标题"/>
    <w:basedOn w:val="afff5"/>
    <w:next w:val="afff5"/>
    <w:qFormat/>
    <w:rsid w:val="00255E44"/>
    <w:pPr>
      <w:shd w:val="clear" w:color="FFFFFF" w:fill="FFFFFF"/>
      <w:spacing w:beforeLines="40" w:afterLines="50"/>
      <w:jc w:val="center"/>
      <w:outlineLvl w:val="0"/>
    </w:pPr>
    <w:rPr>
      <w:rFonts w:ascii="黑体" w:eastAsia="黑体"/>
      <w:kern w:val="0"/>
    </w:rPr>
  </w:style>
  <w:style w:type="paragraph" w:customStyle="1" w:styleId="a">
    <w:name w:val="标准文件_参考文献条目"/>
    <w:qFormat/>
    <w:rsid w:val="00255E44"/>
    <w:pPr>
      <w:numPr>
        <w:numId w:val="1"/>
      </w:numPr>
      <w:jc w:val="both"/>
    </w:pPr>
    <w:rPr>
      <w:rFonts w:ascii="宋体"/>
    </w:rPr>
  </w:style>
  <w:style w:type="paragraph" w:customStyle="1" w:styleId="affe">
    <w:name w:val="标准文件_二级条标题"/>
    <w:next w:val="afffff6"/>
    <w:qFormat/>
    <w:rsid w:val="00255E44"/>
    <w:pPr>
      <w:widowControl w:val="0"/>
      <w:numPr>
        <w:ilvl w:val="3"/>
        <w:numId w:val="2"/>
      </w:numPr>
      <w:spacing w:beforeLines="50" w:afterLines="50"/>
      <w:jc w:val="both"/>
      <w:outlineLvl w:val="2"/>
    </w:pPr>
    <w:rPr>
      <w:rFonts w:ascii="黑体" w:eastAsia="黑体"/>
      <w:sz w:val="21"/>
    </w:rPr>
  </w:style>
  <w:style w:type="character" w:customStyle="1" w:styleId="afffffe">
    <w:name w:val="标准文件_发布"/>
    <w:qFormat/>
    <w:rsid w:val="00255E44"/>
    <w:rPr>
      <w:rFonts w:ascii="黑体" w:eastAsia="黑体"/>
      <w:spacing w:val="0"/>
      <w:w w:val="100"/>
      <w:position w:val="3"/>
      <w:sz w:val="28"/>
    </w:rPr>
  </w:style>
  <w:style w:type="paragraph" w:customStyle="1" w:styleId="ad">
    <w:name w:val="标准文件_方框数字列项"/>
    <w:basedOn w:val="afffff6"/>
    <w:qFormat/>
    <w:rsid w:val="00255E44"/>
    <w:pPr>
      <w:numPr>
        <w:numId w:val="3"/>
      </w:numPr>
      <w:ind w:firstLineChars="0" w:firstLine="0"/>
    </w:pPr>
  </w:style>
  <w:style w:type="paragraph" w:customStyle="1" w:styleId="affffff">
    <w:name w:val="标准文件_封面标准编号"/>
    <w:basedOn w:val="afff5"/>
    <w:next w:val="afffff9"/>
    <w:qFormat/>
    <w:rsid w:val="00255E44"/>
    <w:pPr>
      <w:spacing w:line="310" w:lineRule="exact"/>
      <w:jc w:val="right"/>
    </w:pPr>
    <w:rPr>
      <w:rFonts w:ascii="黑体" w:eastAsia="黑体"/>
      <w:kern w:val="0"/>
      <w:sz w:val="28"/>
    </w:rPr>
  </w:style>
  <w:style w:type="paragraph" w:customStyle="1" w:styleId="affffff0">
    <w:name w:val="标准文件_封面标准分类号"/>
    <w:basedOn w:val="afff5"/>
    <w:qFormat/>
    <w:rsid w:val="00255E44"/>
    <w:rPr>
      <w:rFonts w:ascii="黑体" w:eastAsia="黑体"/>
      <w:b/>
      <w:kern w:val="0"/>
      <w:sz w:val="28"/>
    </w:rPr>
  </w:style>
  <w:style w:type="paragraph" w:customStyle="1" w:styleId="affffff1">
    <w:name w:val="标准文件_封面标准名称"/>
    <w:basedOn w:val="afff5"/>
    <w:qFormat/>
    <w:rsid w:val="00255E44"/>
    <w:pPr>
      <w:jc w:val="center"/>
    </w:pPr>
    <w:rPr>
      <w:rFonts w:ascii="黑体" w:eastAsia="黑体"/>
      <w:kern w:val="0"/>
      <w:sz w:val="52"/>
    </w:rPr>
  </w:style>
  <w:style w:type="paragraph" w:customStyle="1" w:styleId="affffff2">
    <w:name w:val="标准文件_封面标准英文名称"/>
    <w:basedOn w:val="afff5"/>
    <w:qFormat/>
    <w:rsid w:val="00255E44"/>
    <w:pPr>
      <w:jc w:val="center"/>
    </w:pPr>
    <w:rPr>
      <w:rFonts w:ascii="黑体" w:eastAsia="黑体"/>
      <w:b/>
      <w:sz w:val="28"/>
    </w:rPr>
  </w:style>
  <w:style w:type="paragraph" w:customStyle="1" w:styleId="affffff3">
    <w:name w:val="标准文件_封面发布日期"/>
    <w:basedOn w:val="afff5"/>
    <w:qFormat/>
    <w:rsid w:val="00255E44"/>
    <w:pPr>
      <w:spacing w:line="310" w:lineRule="exact"/>
    </w:pPr>
    <w:rPr>
      <w:rFonts w:ascii="黑体" w:eastAsia="黑体"/>
      <w:kern w:val="0"/>
      <w:sz w:val="28"/>
    </w:rPr>
  </w:style>
  <w:style w:type="paragraph" w:customStyle="1" w:styleId="affffff4">
    <w:name w:val="标准文件_封面密级"/>
    <w:basedOn w:val="afff5"/>
    <w:qFormat/>
    <w:rsid w:val="00255E44"/>
    <w:rPr>
      <w:rFonts w:eastAsia="黑体"/>
      <w:sz w:val="32"/>
    </w:rPr>
  </w:style>
  <w:style w:type="paragraph" w:customStyle="1" w:styleId="affffff5">
    <w:name w:val="标准文件_封面实施日期"/>
    <w:basedOn w:val="afff5"/>
    <w:qFormat/>
    <w:rsid w:val="00255E44"/>
    <w:pPr>
      <w:spacing w:line="310" w:lineRule="exact"/>
      <w:jc w:val="right"/>
    </w:pPr>
    <w:rPr>
      <w:rFonts w:ascii="黑体" w:eastAsia="黑体"/>
      <w:sz w:val="28"/>
    </w:rPr>
  </w:style>
  <w:style w:type="paragraph" w:customStyle="1" w:styleId="affffff6">
    <w:name w:val="标准文件_封面抬头"/>
    <w:basedOn w:val="afffff6"/>
    <w:qFormat/>
    <w:rsid w:val="00255E44"/>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6"/>
    <w:qFormat/>
    <w:rsid w:val="00255E44"/>
    <w:pPr>
      <w:numPr>
        <w:numId w:val="4"/>
      </w:numPr>
      <w:shd w:val="clear" w:color="FFFFFF" w:fill="FFFFFF"/>
      <w:tabs>
        <w:tab w:val="left" w:pos="6406"/>
      </w:tabs>
      <w:spacing w:beforeLines="25" w:afterLines="50"/>
      <w:jc w:val="center"/>
      <w:outlineLvl w:val="0"/>
    </w:pPr>
    <w:rPr>
      <w:rFonts w:ascii="黑体" w:eastAsia="黑体"/>
      <w:sz w:val="21"/>
    </w:rPr>
  </w:style>
  <w:style w:type="paragraph" w:customStyle="1" w:styleId="aff">
    <w:name w:val="标准文件_附录表标题"/>
    <w:next w:val="afffff6"/>
    <w:qFormat/>
    <w:rsid w:val="00255E44"/>
    <w:pPr>
      <w:numPr>
        <w:ilvl w:val="1"/>
        <w:numId w:val="5"/>
      </w:numPr>
      <w:adjustRightInd w:val="0"/>
      <w:snapToGrid w:val="0"/>
      <w:spacing w:beforeLines="50" w:afterLines="50"/>
      <w:ind w:firstLine="420"/>
      <w:jc w:val="center"/>
      <w:textAlignment w:val="baseline"/>
    </w:pPr>
    <w:rPr>
      <w:rFonts w:ascii="黑体" w:eastAsia="黑体"/>
      <w:kern w:val="21"/>
      <w:sz w:val="21"/>
    </w:rPr>
  </w:style>
  <w:style w:type="paragraph" w:customStyle="1" w:styleId="aff4">
    <w:name w:val="标准文件_附录一级条标题"/>
    <w:next w:val="afffff6"/>
    <w:qFormat/>
    <w:rsid w:val="00255E44"/>
    <w:pPr>
      <w:widowControl w:val="0"/>
      <w:numPr>
        <w:ilvl w:val="1"/>
        <w:numId w:val="4"/>
      </w:numPr>
      <w:spacing w:beforeLines="50" w:afterLines="50"/>
      <w:jc w:val="both"/>
      <w:outlineLvl w:val="2"/>
    </w:pPr>
    <w:rPr>
      <w:rFonts w:ascii="黑体" w:eastAsia="黑体"/>
      <w:kern w:val="21"/>
      <w:sz w:val="21"/>
    </w:rPr>
  </w:style>
  <w:style w:type="paragraph" w:customStyle="1" w:styleId="aff5">
    <w:name w:val="标准文件_附录二级条标题"/>
    <w:basedOn w:val="aff4"/>
    <w:next w:val="afffff6"/>
    <w:qFormat/>
    <w:rsid w:val="00255E44"/>
    <w:pPr>
      <w:widowControl/>
      <w:numPr>
        <w:ilvl w:val="2"/>
      </w:numPr>
      <w:wordWrap w:val="0"/>
      <w:overflowPunct w:val="0"/>
      <w:autoSpaceDE w:val="0"/>
      <w:autoSpaceDN w:val="0"/>
      <w:textAlignment w:val="baseline"/>
      <w:outlineLvl w:val="3"/>
    </w:pPr>
  </w:style>
  <w:style w:type="paragraph" w:customStyle="1" w:styleId="affffff7">
    <w:name w:val="标准文件_附录公式"/>
    <w:basedOn w:val="afffff5"/>
    <w:next w:val="afffff5"/>
    <w:qFormat/>
    <w:rsid w:val="00255E44"/>
    <w:pPr>
      <w:tabs>
        <w:tab w:val="center" w:pos="4678"/>
        <w:tab w:val="right" w:leader="middleDot" w:pos="9356"/>
      </w:tabs>
      <w:ind w:right="-51" w:firstLineChars="0" w:firstLine="0"/>
    </w:pPr>
    <w:rPr>
      <w:rFonts w:ascii="宋体" w:hAnsi="宋体"/>
    </w:rPr>
  </w:style>
  <w:style w:type="paragraph" w:customStyle="1" w:styleId="aff6">
    <w:name w:val="标准文件_附录三级条标题"/>
    <w:next w:val="afffff6"/>
    <w:qFormat/>
    <w:rsid w:val="00255E44"/>
    <w:pPr>
      <w:widowControl w:val="0"/>
      <w:numPr>
        <w:ilvl w:val="3"/>
        <w:numId w:val="4"/>
      </w:numPr>
      <w:spacing w:beforeLines="50" w:afterLines="50"/>
      <w:jc w:val="both"/>
      <w:outlineLvl w:val="4"/>
    </w:pPr>
    <w:rPr>
      <w:rFonts w:ascii="黑体" w:eastAsia="黑体"/>
      <w:kern w:val="21"/>
      <w:sz w:val="21"/>
    </w:rPr>
  </w:style>
  <w:style w:type="paragraph" w:customStyle="1" w:styleId="aff7">
    <w:name w:val="标准文件_附录四级条标题"/>
    <w:next w:val="afffff6"/>
    <w:qFormat/>
    <w:rsid w:val="00255E44"/>
    <w:pPr>
      <w:widowControl w:val="0"/>
      <w:numPr>
        <w:ilvl w:val="4"/>
        <w:numId w:val="4"/>
      </w:numPr>
      <w:spacing w:beforeLines="50" w:afterLines="50"/>
      <w:jc w:val="both"/>
      <w:outlineLvl w:val="5"/>
    </w:pPr>
    <w:rPr>
      <w:rFonts w:ascii="黑体" w:eastAsia="黑体"/>
      <w:kern w:val="21"/>
      <w:sz w:val="21"/>
    </w:rPr>
  </w:style>
  <w:style w:type="paragraph" w:customStyle="1" w:styleId="af9">
    <w:name w:val="标准文件_附录图标题"/>
    <w:next w:val="afffff6"/>
    <w:qFormat/>
    <w:rsid w:val="00255E44"/>
    <w:pPr>
      <w:numPr>
        <w:ilvl w:val="1"/>
        <w:numId w:val="6"/>
      </w:numPr>
      <w:adjustRightInd w:val="0"/>
      <w:snapToGrid w:val="0"/>
      <w:spacing w:beforeLines="50" w:afterLines="50"/>
      <w:ind w:firstLine="420"/>
      <w:jc w:val="center"/>
    </w:pPr>
    <w:rPr>
      <w:rFonts w:ascii="黑体" w:eastAsia="黑体"/>
      <w:sz w:val="21"/>
    </w:rPr>
  </w:style>
  <w:style w:type="paragraph" w:customStyle="1" w:styleId="aff8">
    <w:name w:val="标准文件_附录五级条标题"/>
    <w:next w:val="afffff6"/>
    <w:qFormat/>
    <w:rsid w:val="00255E44"/>
    <w:pPr>
      <w:widowControl w:val="0"/>
      <w:numPr>
        <w:ilvl w:val="5"/>
        <w:numId w:val="4"/>
      </w:numPr>
      <w:spacing w:beforeLines="50" w:afterLines="50"/>
      <w:jc w:val="both"/>
      <w:outlineLvl w:val="6"/>
    </w:pPr>
    <w:rPr>
      <w:rFonts w:ascii="黑体" w:eastAsia="黑体"/>
      <w:kern w:val="21"/>
      <w:sz w:val="21"/>
    </w:rPr>
  </w:style>
  <w:style w:type="paragraph" w:customStyle="1" w:styleId="af0">
    <w:name w:val="标准文件_附录英文标识"/>
    <w:next w:val="afffa"/>
    <w:qFormat/>
    <w:rsid w:val="00255E44"/>
    <w:pPr>
      <w:numPr>
        <w:numId w:val="7"/>
      </w:numPr>
      <w:tabs>
        <w:tab w:val="left" w:pos="6406"/>
      </w:tabs>
      <w:spacing w:before="220" w:after="320"/>
      <w:jc w:val="center"/>
      <w:outlineLvl w:val="0"/>
    </w:pPr>
    <w:rPr>
      <w:rFonts w:ascii="黑体" w:eastAsia="黑体"/>
      <w:sz w:val="21"/>
    </w:rPr>
  </w:style>
  <w:style w:type="character" w:customStyle="1" w:styleId="afffb">
    <w:name w:val="正文文本 字符"/>
    <w:link w:val="afffa"/>
    <w:qFormat/>
    <w:rsid w:val="00255E44"/>
    <w:rPr>
      <w:rFonts w:ascii="Times New Roman" w:eastAsia="宋体" w:hAnsi="Times New Roman" w:cs="Times New Roman"/>
      <w:szCs w:val="20"/>
    </w:rPr>
  </w:style>
  <w:style w:type="paragraph" w:customStyle="1" w:styleId="affffff8">
    <w:name w:val="标准文件_附录章标题"/>
    <w:next w:val="afffff6"/>
    <w:qFormat/>
    <w:rsid w:val="00255E44"/>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9">
    <w:name w:val="标准文件_公式后的破折号"/>
    <w:basedOn w:val="afffff6"/>
    <w:next w:val="afffff6"/>
    <w:qFormat/>
    <w:rsid w:val="00255E44"/>
    <w:pPr>
      <w:ind w:leftChars="200" w:left="488" w:hangingChars="290" w:hanging="289"/>
    </w:pPr>
  </w:style>
  <w:style w:type="paragraph" w:customStyle="1" w:styleId="a6">
    <w:name w:val="标准文件_前言、引言标题"/>
    <w:next w:val="afff5"/>
    <w:qFormat/>
    <w:rsid w:val="00255E44"/>
    <w:pPr>
      <w:numPr>
        <w:numId w:val="8"/>
      </w:numPr>
      <w:shd w:val="clear" w:color="FFFFFF" w:fill="FFFFFF"/>
      <w:spacing w:afterLines="150"/>
      <w:ind w:left="0" w:firstLine="0"/>
      <w:jc w:val="center"/>
      <w:outlineLvl w:val="0"/>
    </w:pPr>
    <w:rPr>
      <w:rFonts w:ascii="黑体" w:eastAsia="黑体"/>
      <w:sz w:val="32"/>
    </w:rPr>
  </w:style>
  <w:style w:type="paragraph" w:customStyle="1" w:styleId="affffffa">
    <w:name w:val="标准文件_目次、标准名称标题"/>
    <w:basedOn w:val="a6"/>
    <w:next w:val="afffff6"/>
    <w:qFormat/>
    <w:rsid w:val="00255E44"/>
    <w:pPr>
      <w:spacing w:line="460" w:lineRule="exact"/>
    </w:pPr>
  </w:style>
  <w:style w:type="paragraph" w:customStyle="1" w:styleId="affffffb">
    <w:name w:val="标准文件_目录标题"/>
    <w:basedOn w:val="afff5"/>
    <w:qFormat/>
    <w:rsid w:val="00255E44"/>
    <w:pPr>
      <w:spacing w:afterLines="150"/>
      <w:jc w:val="center"/>
    </w:pPr>
    <w:rPr>
      <w:rFonts w:ascii="黑体" w:eastAsia="黑体"/>
      <w:sz w:val="32"/>
    </w:rPr>
  </w:style>
  <w:style w:type="paragraph" w:customStyle="1" w:styleId="af1">
    <w:name w:val="标准文件_破折号列项"/>
    <w:qFormat/>
    <w:rsid w:val="00255E44"/>
    <w:pPr>
      <w:numPr>
        <w:numId w:val="9"/>
      </w:numPr>
      <w:adjustRightInd w:val="0"/>
      <w:snapToGrid w:val="0"/>
      <w:ind w:left="0" w:firstLineChars="200" w:firstLine="200"/>
      <w:jc w:val="both"/>
    </w:pPr>
    <w:rPr>
      <w:sz w:val="21"/>
    </w:rPr>
  </w:style>
  <w:style w:type="paragraph" w:customStyle="1" w:styleId="afc">
    <w:name w:val="标准文件_破折号列项（二级）"/>
    <w:basedOn w:val="af1"/>
    <w:qFormat/>
    <w:rsid w:val="00255E44"/>
    <w:pPr>
      <w:numPr>
        <w:numId w:val="10"/>
      </w:numPr>
      <w:ind w:left="0" w:firstLine="200"/>
    </w:pPr>
  </w:style>
  <w:style w:type="paragraph" w:customStyle="1" w:styleId="afff">
    <w:name w:val="标准文件_三级条标题"/>
    <w:basedOn w:val="affe"/>
    <w:next w:val="afffff6"/>
    <w:qFormat/>
    <w:rsid w:val="00255E44"/>
    <w:pPr>
      <w:widowControl/>
      <w:numPr>
        <w:ilvl w:val="4"/>
      </w:numPr>
      <w:ind w:left="993"/>
      <w:outlineLvl w:val="3"/>
    </w:pPr>
  </w:style>
  <w:style w:type="character" w:customStyle="1" w:styleId="11">
    <w:name w:val="不明显参考1"/>
    <w:uiPriority w:val="31"/>
    <w:qFormat/>
    <w:rsid w:val="00255E44"/>
    <w:rPr>
      <w:smallCaps/>
      <w:color w:val="C0504D"/>
      <w:u w:val="single"/>
    </w:rPr>
  </w:style>
  <w:style w:type="paragraph" w:customStyle="1" w:styleId="affffffc">
    <w:name w:val="标准文件_示例后续"/>
    <w:basedOn w:val="afff5"/>
    <w:qFormat/>
    <w:rsid w:val="00255E44"/>
    <w:pPr>
      <w:ind w:firstLineChars="200" w:firstLine="200"/>
    </w:pPr>
    <w:rPr>
      <w:sz w:val="18"/>
      <w:szCs w:val="24"/>
    </w:rPr>
  </w:style>
  <w:style w:type="paragraph" w:customStyle="1" w:styleId="aff9">
    <w:name w:val="标准文件_数字编号列项"/>
    <w:qFormat/>
    <w:rsid w:val="00255E44"/>
    <w:pPr>
      <w:numPr>
        <w:numId w:val="11"/>
      </w:numPr>
      <w:jc w:val="both"/>
    </w:pPr>
    <w:rPr>
      <w:rFonts w:ascii="宋体" w:hAnsi="宋体"/>
      <w:sz w:val="21"/>
    </w:rPr>
  </w:style>
  <w:style w:type="paragraph" w:customStyle="1" w:styleId="afff0">
    <w:name w:val="标准文件_四级条标题"/>
    <w:next w:val="afffff6"/>
    <w:qFormat/>
    <w:rsid w:val="00255E44"/>
    <w:pPr>
      <w:widowControl w:val="0"/>
      <w:numPr>
        <w:ilvl w:val="5"/>
        <w:numId w:val="2"/>
      </w:numPr>
      <w:spacing w:beforeLines="50" w:afterLines="50"/>
      <w:jc w:val="both"/>
      <w:outlineLvl w:val="4"/>
    </w:pPr>
    <w:rPr>
      <w:rFonts w:ascii="黑体" w:eastAsia="黑体"/>
      <w:sz w:val="21"/>
    </w:rPr>
  </w:style>
  <w:style w:type="character" w:customStyle="1" w:styleId="affff3">
    <w:name w:val="脚注文本 字符"/>
    <w:link w:val="affff2"/>
    <w:semiHidden/>
    <w:qFormat/>
    <w:rsid w:val="00255E44"/>
    <w:rPr>
      <w:rFonts w:ascii="宋体" w:eastAsia="宋体" w:hAnsi="Times New Roman" w:cs="Times New Roman"/>
      <w:sz w:val="18"/>
      <w:szCs w:val="18"/>
    </w:rPr>
  </w:style>
  <w:style w:type="paragraph" w:customStyle="1" w:styleId="affffffd">
    <w:name w:val="标准文件_条文脚注"/>
    <w:basedOn w:val="affff2"/>
    <w:qFormat/>
    <w:rsid w:val="00255E44"/>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6"/>
    <w:qFormat/>
    <w:rsid w:val="00255E44"/>
    <w:pPr>
      <w:numPr>
        <w:numId w:val="12"/>
      </w:numPr>
      <w:jc w:val="left"/>
    </w:pPr>
    <w:rPr>
      <w:rFonts w:ascii="宋体" w:hAnsi="宋体"/>
      <w:sz w:val="18"/>
    </w:rPr>
  </w:style>
  <w:style w:type="character" w:customStyle="1" w:styleId="affffffe">
    <w:name w:val="标准文件_图表脚注内容"/>
    <w:qFormat/>
    <w:rsid w:val="00255E44"/>
    <w:rPr>
      <w:rFonts w:ascii="宋体" w:eastAsia="宋体" w:hAnsi="宋体" w:cs="Times New Roman"/>
      <w:spacing w:val="0"/>
      <w:sz w:val="18"/>
      <w:vertAlign w:val="superscript"/>
    </w:rPr>
  </w:style>
  <w:style w:type="paragraph" w:customStyle="1" w:styleId="afff1">
    <w:name w:val="标准文件_五级条标题"/>
    <w:next w:val="afffff6"/>
    <w:qFormat/>
    <w:rsid w:val="00255E44"/>
    <w:pPr>
      <w:widowControl w:val="0"/>
      <w:numPr>
        <w:ilvl w:val="6"/>
        <w:numId w:val="2"/>
      </w:numPr>
      <w:spacing w:beforeLines="50" w:afterLines="50"/>
      <w:jc w:val="both"/>
      <w:outlineLvl w:val="5"/>
    </w:pPr>
    <w:rPr>
      <w:rFonts w:ascii="黑体" w:eastAsia="黑体"/>
      <w:sz w:val="21"/>
    </w:rPr>
  </w:style>
  <w:style w:type="paragraph" w:customStyle="1" w:styleId="affc">
    <w:name w:val="标准文件_章标题"/>
    <w:next w:val="afffff6"/>
    <w:qFormat/>
    <w:rsid w:val="00255E44"/>
    <w:pPr>
      <w:numPr>
        <w:ilvl w:val="1"/>
        <w:numId w:val="2"/>
      </w:numPr>
      <w:spacing w:beforeLines="100" w:afterLines="100"/>
      <w:jc w:val="both"/>
      <w:outlineLvl w:val="0"/>
    </w:pPr>
    <w:rPr>
      <w:rFonts w:ascii="黑体" w:eastAsia="黑体"/>
      <w:sz w:val="21"/>
    </w:rPr>
  </w:style>
  <w:style w:type="paragraph" w:customStyle="1" w:styleId="affd">
    <w:name w:val="标准文件_一级条标题"/>
    <w:basedOn w:val="affc"/>
    <w:next w:val="afffff6"/>
    <w:qFormat/>
    <w:rsid w:val="00255E44"/>
    <w:pPr>
      <w:numPr>
        <w:ilvl w:val="2"/>
      </w:numPr>
      <w:spacing w:beforeLines="50" w:afterLines="50"/>
      <w:ind w:left="0"/>
      <w:outlineLvl w:val="1"/>
    </w:pPr>
  </w:style>
  <w:style w:type="paragraph" w:customStyle="1" w:styleId="afffffff">
    <w:name w:val="标准文件_一致程度"/>
    <w:basedOn w:val="afff5"/>
    <w:qFormat/>
    <w:rsid w:val="00255E44"/>
    <w:pPr>
      <w:spacing w:line="440" w:lineRule="exact"/>
      <w:jc w:val="center"/>
    </w:pPr>
    <w:rPr>
      <w:sz w:val="28"/>
    </w:rPr>
  </w:style>
  <w:style w:type="paragraph" w:customStyle="1" w:styleId="afffffff0">
    <w:name w:val="标准文件_引言标题"/>
    <w:next w:val="afff5"/>
    <w:qFormat/>
    <w:rsid w:val="00255E44"/>
    <w:pPr>
      <w:shd w:val="clear" w:color="FFFFFF" w:fill="FFFFFF"/>
      <w:spacing w:before="540" w:after="600"/>
      <w:jc w:val="center"/>
      <w:outlineLvl w:val="0"/>
    </w:pPr>
    <w:rPr>
      <w:rFonts w:ascii="黑体" w:eastAsia="黑体"/>
      <w:sz w:val="32"/>
    </w:rPr>
  </w:style>
  <w:style w:type="paragraph" w:customStyle="1" w:styleId="afffffff1">
    <w:name w:val="标准文件_英文图表脚注"/>
    <w:basedOn w:val="afffff5"/>
    <w:qFormat/>
    <w:rsid w:val="00255E44"/>
    <w:pPr>
      <w:snapToGrid/>
      <w:ind w:left="79" w:hangingChars="80" w:hanging="79"/>
    </w:pPr>
    <w:rPr>
      <w:rFonts w:ascii="宋体" w:hAnsi="宋体"/>
    </w:rPr>
  </w:style>
  <w:style w:type="paragraph" w:customStyle="1" w:styleId="af6">
    <w:name w:val="标准文件_数字编号列项（二级）"/>
    <w:qFormat/>
    <w:rsid w:val="00255E44"/>
    <w:pPr>
      <w:numPr>
        <w:ilvl w:val="1"/>
        <w:numId w:val="13"/>
      </w:numPr>
      <w:jc w:val="both"/>
    </w:pPr>
    <w:rPr>
      <w:rFonts w:ascii="宋体"/>
      <w:sz w:val="21"/>
    </w:rPr>
  </w:style>
  <w:style w:type="paragraph" w:customStyle="1" w:styleId="af">
    <w:name w:val="标准文件_英文注："/>
    <w:basedOn w:val="afff5"/>
    <w:next w:val="afffff6"/>
    <w:qFormat/>
    <w:rsid w:val="00255E44"/>
    <w:pPr>
      <w:numPr>
        <w:numId w:val="14"/>
      </w:numPr>
      <w:tabs>
        <w:tab w:val="left" w:pos="420"/>
      </w:tabs>
      <w:autoSpaceDE w:val="0"/>
      <w:autoSpaceDN w:val="0"/>
    </w:pPr>
    <w:rPr>
      <w:rFonts w:ascii="宋体" w:hAnsi="宋体"/>
      <w:kern w:val="0"/>
      <w:sz w:val="18"/>
      <w:szCs w:val="20"/>
    </w:rPr>
  </w:style>
  <w:style w:type="paragraph" w:customStyle="1" w:styleId="aff0">
    <w:name w:val="标准文件_英文注×："/>
    <w:basedOn w:val="afff5"/>
    <w:qFormat/>
    <w:rsid w:val="00255E44"/>
    <w:pPr>
      <w:numPr>
        <w:numId w:val="15"/>
      </w:numPr>
      <w:tabs>
        <w:tab w:val="left" w:pos="210"/>
      </w:tabs>
      <w:autoSpaceDE w:val="0"/>
      <w:autoSpaceDN w:val="0"/>
    </w:pPr>
    <w:rPr>
      <w:rFonts w:ascii="宋体" w:hAnsi="宋体"/>
      <w:kern w:val="0"/>
      <w:szCs w:val="20"/>
    </w:rPr>
  </w:style>
  <w:style w:type="paragraph" w:customStyle="1" w:styleId="aff2">
    <w:name w:val="标准文件_正文表标题"/>
    <w:next w:val="afffff6"/>
    <w:qFormat/>
    <w:rsid w:val="00255E44"/>
    <w:pPr>
      <w:numPr>
        <w:numId w:val="16"/>
      </w:numPr>
      <w:tabs>
        <w:tab w:val="left" w:pos="0"/>
      </w:tabs>
      <w:spacing w:beforeLines="50" w:afterLines="50"/>
      <w:jc w:val="center"/>
    </w:pPr>
    <w:rPr>
      <w:rFonts w:ascii="黑体" w:eastAsia="黑体"/>
      <w:sz w:val="21"/>
    </w:rPr>
  </w:style>
  <w:style w:type="paragraph" w:customStyle="1" w:styleId="afffffff2">
    <w:name w:val="标准文件_正文公式"/>
    <w:basedOn w:val="afff5"/>
    <w:next w:val="afffff5"/>
    <w:qFormat/>
    <w:rsid w:val="00255E44"/>
    <w:pPr>
      <w:tabs>
        <w:tab w:val="center" w:pos="4678"/>
        <w:tab w:val="right" w:leader="middleDot" w:pos="9356"/>
      </w:tabs>
    </w:pPr>
    <w:rPr>
      <w:rFonts w:ascii="宋体" w:hAnsi="宋体"/>
    </w:rPr>
  </w:style>
  <w:style w:type="paragraph" w:customStyle="1" w:styleId="afd">
    <w:name w:val="标准文件_正文图标题"/>
    <w:next w:val="afffff6"/>
    <w:qFormat/>
    <w:rsid w:val="00255E44"/>
    <w:pPr>
      <w:numPr>
        <w:numId w:val="17"/>
      </w:numPr>
      <w:spacing w:beforeLines="50" w:afterLines="50"/>
      <w:jc w:val="center"/>
    </w:pPr>
    <w:rPr>
      <w:rFonts w:ascii="黑体" w:eastAsia="黑体"/>
      <w:sz w:val="21"/>
    </w:rPr>
  </w:style>
  <w:style w:type="paragraph" w:customStyle="1" w:styleId="afff3">
    <w:name w:val="标准文件_正文英文表标题"/>
    <w:next w:val="afffff6"/>
    <w:qFormat/>
    <w:rsid w:val="00255E44"/>
    <w:pPr>
      <w:numPr>
        <w:numId w:val="18"/>
      </w:numPr>
      <w:jc w:val="center"/>
    </w:pPr>
    <w:rPr>
      <w:rFonts w:ascii="黑体" w:eastAsia="黑体"/>
      <w:sz w:val="21"/>
    </w:rPr>
  </w:style>
  <w:style w:type="paragraph" w:customStyle="1" w:styleId="afb">
    <w:name w:val="标准文件_正文英文图标题"/>
    <w:next w:val="afffff6"/>
    <w:qFormat/>
    <w:rsid w:val="00255E44"/>
    <w:pPr>
      <w:numPr>
        <w:numId w:val="19"/>
      </w:numPr>
      <w:jc w:val="center"/>
    </w:pPr>
    <w:rPr>
      <w:rFonts w:ascii="黑体" w:eastAsia="黑体"/>
      <w:sz w:val="21"/>
    </w:rPr>
  </w:style>
  <w:style w:type="paragraph" w:customStyle="1" w:styleId="af7">
    <w:name w:val="标准文件_编号列项（三级）"/>
    <w:qFormat/>
    <w:rsid w:val="00255E44"/>
    <w:pPr>
      <w:numPr>
        <w:ilvl w:val="2"/>
        <w:numId w:val="13"/>
      </w:numPr>
      <w:jc w:val="both"/>
    </w:pPr>
    <w:rPr>
      <w:rFonts w:ascii="宋体"/>
      <w:sz w:val="21"/>
    </w:rPr>
  </w:style>
  <w:style w:type="paragraph" w:customStyle="1" w:styleId="a1">
    <w:name w:val="二级无标题条"/>
    <w:basedOn w:val="afff5"/>
    <w:qFormat/>
    <w:rsid w:val="00255E44"/>
    <w:pPr>
      <w:numPr>
        <w:ilvl w:val="3"/>
        <w:numId w:val="20"/>
      </w:numPr>
    </w:pPr>
    <w:rPr>
      <w:rFonts w:ascii="宋体" w:hAnsi="宋体"/>
      <w:szCs w:val="24"/>
    </w:rPr>
  </w:style>
  <w:style w:type="paragraph" w:customStyle="1" w:styleId="afffffff3">
    <w:name w:val="发布部门"/>
    <w:next w:val="afffff6"/>
    <w:qFormat/>
    <w:rsid w:val="00255E44"/>
    <w:pPr>
      <w:framePr w:w="7433" w:h="585" w:hRule="exact" w:hSpace="180" w:vSpace="180" w:wrap="around" w:hAnchor="margin" w:xAlign="center" w:y="14401" w:anchorLock="1"/>
      <w:jc w:val="center"/>
    </w:pPr>
    <w:rPr>
      <w:rFonts w:ascii="宋体"/>
      <w:b/>
      <w:w w:val="135"/>
      <w:sz w:val="36"/>
    </w:rPr>
  </w:style>
  <w:style w:type="paragraph" w:customStyle="1" w:styleId="afffffff4">
    <w:name w:val="发布日期"/>
    <w:qFormat/>
    <w:rsid w:val="00255E44"/>
    <w:pPr>
      <w:framePr w:w="4000" w:h="473" w:hRule="exact" w:hSpace="180" w:vSpace="180" w:wrap="around" w:hAnchor="margin" w:y="13511" w:anchorLock="1"/>
      <w:jc w:val="both"/>
    </w:pPr>
    <w:rPr>
      <w:rFonts w:eastAsia="黑体"/>
      <w:sz w:val="28"/>
    </w:rPr>
  </w:style>
  <w:style w:type="paragraph" w:customStyle="1" w:styleId="afffffff5">
    <w:name w:val="封面标准代替信息"/>
    <w:basedOn w:val="afff5"/>
    <w:qFormat/>
    <w:rsid w:val="00255E44"/>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6">
    <w:name w:val="封面标准名称"/>
    <w:qFormat/>
    <w:rsid w:val="00255E44"/>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7">
    <w:name w:val="封面标准文稿编辑信息"/>
    <w:qFormat/>
    <w:rsid w:val="00255E44"/>
    <w:pPr>
      <w:spacing w:before="180" w:line="180" w:lineRule="exact"/>
      <w:jc w:val="center"/>
    </w:pPr>
    <w:rPr>
      <w:rFonts w:ascii="宋体"/>
      <w:sz w:val="21"/>
    </w:rPr>
  </w:style>
  <w:style w:type="paragraph" w:customStyle="1" w:styleId="afffffff8">
    <w:name w:val="封面标准文稿类别"/>
    <w:qFormat/>
    <w:rsid w:val="00255E44"/>
    <w:pPr>
      <w:spacing w:before="440" w:line="400" w:lineRule="exact"/>
      <w:jc w:val="center"/>
    </w:pPr>
    <w:rPr>
      <w:rFonts w:ascii="宋体"/>
      <w:sz w:val="24"/>
    </w:rPr>
  </w:style>
  <w:style w:type="paragraph" w:customStyle="1" w:styleId="afffffff9">
    <w:name w:val="封面标准英文名称"/>
    <w:qFormat/>
    <w:rsid w:val="00255E44"/>
    <w:pPr>
      <w:widowControl w:val="0"/>
      <w:spacing w:line="360" w:lineRule="exact"/>
      <w:jc w:val="center"/>
    </w:pPr>
    <w:rPr>
      <w:sz w:val="28"/>
    </w:rPr>
  </w:style>
  <w:style w:type="paragraph" w:customStyle="1" w:styleId="afffffffa">
    <w:name w:val="封面一致性程度标识"/>
    <w:qFormat/>
    <w:rsid w:val="00255E44"/>
    <w:pPr>
      <w:spacing w:before="440" w:line="440" w:lineRule="exact"/>
      <w:jc w:val="center"/>
    </w:pPr>
    <w:rPr>
      <w:sz w:val="28"/>
    </w:rPr>
  </w:style>
  <w:style w:type="paragraph" w:customStyle="1" w:styleId="afffffffb">
    <w:name w:val="封面正文"/>
    <w:qFormat/>
    <w:rsid w:val="00255E44"/>
    <w:pPr>
      <w:jc w:val="both"/>
    </w:pPr>
  </w:style>
  <w:style w:type="paragraph" w:customStyle="1" w:styleId="afffffffc">
    <w:name w:val="附录二级无标题条"/>
    <w:basedOn w:val="afff5"/>
    <w:next w:val="afffff6"/>
    <w:qFormat/>
    <w:rsid w:val="00255E44"/>
    <w:pPr>
      <w:wordWrap w:val="0"/>
      <w:overflowPunct w:val="0"/>
      <w:autoSpaceDE w:val="0"/>
      <w:autoSpaceDN w:val="0"/>
      <w:textAlignment w:val="baseline"/>
      <w:outlineLvl w:val="3"/>
    </w:pPr>
    <w:rPr>
      <w:rFonts w:ascii="宋体" w:hAnsi="宋体"/>
      <w:kern w:val="21"/>
    </w:rPr>
  </w:style>
  <w:style w:type="paragraph" w:customStyle="1" w:styleId="afffffffd">
    <w:name w:val="附录三级无标题条"/>
    <w:basedOn w:val="afffffffc"/>
    <w:next w:val="afffff6"/>
    <w:qFormat/>
    <w:rsid w:val="00255E44"/>
    <w:pPr>
      <w:outlineLvl w:val="4"/>
    </w:pPr>
  </w:style>
  <w:style w:type="paragraph" w:customStyle="1" w:styleId="afffffffe">
    <w:name w:val="附录四级无标题条"/>
    <w:basedOn w:val="afffffffd"/>
    <w:next w:val="afffff6"/>
    <w:qFormat/>
    <w:rsid w:val="00255E44"/>
    <w:pPr>
      <w:outlineLvl w:val="5"/>
    </w:pPr>
  </w:style>
  <w:style w:type="paragraph" w:customStyle="1" w:styleId="affffffff">
    <w:name w:val="附录图"/>
    <w:next w:val="afffff6"/>
    <w:qFormat/>
    <w:rsid w:val="00255E44"/>
    <w:pPr>
      <w:wordWrap w:val="0"/>
      <w:overflowPunct w:val="0"/>
      <w:autoSpaceDE w:val="0"/>
      <w:spacing w:beforeLines="50" w:afterLines="50"/>
      <w:jc w:val="center"/>
      <w:textAlignment w:val="baseline"/>
      <w:outlineLvl w:val="1"/>
    </w:pPr>
    <w:rPr>
      <w:rFonts w:ascii="黑体" w:eastAsia="黑体"/>
      <w:kern w:val="21"/>
      <w:sz w:val="21"/>
    </w:rPr>
  </w:style>
  <w:style w:type="paragraph" w:customStyle="1" w:styleId="af2">
    <w:name w:val="标准文件_一级项"/>
    <w:qFormat/>
    <w:rsid w:val="00255E44"/>
    <w:pPr>
      <w:numPr>
        <w:numId w:val="21"/>
      </w:numPr>
      <w:jc w:val="both"/>
    </w:pPr>
    <w:rPr>
      <w:rFonts w:ascii="宋体"/>
      <w:sz w:val="21"/>
    </w:rPr>
  </w:style>
  <w:style w:type="paragraph" w:customStyle="1" w:styleId="affffffff0">
    <w:name w:val="附录五级无标题条"/>
    <w:basedOn w:val="afffffffe"/>
    <w:next w:val="afffff6"/>
    <w:qFormat/>
    <w:rsid w:val="00255E44"/>
    <w:pPr>
      <w:outlineLvl w:val="6"/>
    </w:pPr>
  </w:style>
  <w:style w:type="paragraph" w:customStyle="1" w:styleId="affffffff1">
    <w:name w:val="附录性质"/>
    <w:basedOn w:val="afff5"/>
    <w:rsid w:val="00255E44"/>
    <w:pPr>
      <w:jc w:val="center"/>
    </w:pPr>
    <w:rPr>
      <w:rFonts w:ascii="黑体" w:eastAsia="黑体"/>
    </w:rPr>
  </w:style>
  <w:style w:type="paragraph" w:customStyle="1" w:styleId="affffffff2">
    <w:name w:val="附录一级无标题条"/>
    <w:basedOn w:val="affffff8"/>
    <w:next w:val="afffff6"/>
    <w:qFormat/>
    <w:rsid w:val="00255E44"/>
    <w:pPr>
      <w:autoSpaceDN w:val="0"/>
      <w:outlineLvl w:val="2"/>
    </w:pPr>
    <w:rPr>
      <w:rFonts w:ascii="宋体" w:eastAsia="宋体" w:hAnsi="宋体"/>
    </w:rPr>
  </w:style>
  <w:style w:type="character" w:customStyle="1" w:styleId="affffffff3">
    <w:name w:val="个人答复风格"/>
    <w:qFormat/>
    <w:rsid w:val="00255E44"/>
    <w:rPr>
      <w:rFonts w:ascii="Arial" w:eastAsia="宋体" w:hAnsi="Arial" w:cs="Arial"/>
      <w:color w:val="auto"/>
      <w:spacing w:val="0"/>
      <w:sz w:val="20"/>
    </w:rPr>
  </w:style>
  <w:style w:type="character" w:customStyle="1" w:styleId="affffffff4">
    <w:name w:val="个人撰写风格"/>
    <w:qFormat/>
    <w:rsid w:val="00255E44"/>
    <w:rPr>
      <w:rFonts w:ascii="Arial" w:eastAsia="宋体" w:hAnsi="Arial" w:cs="Arial"/>
      <w:color w:val="auto"/>
      <w:spacing w:val="0"/>
      <w:sz w:val="20"/>
    </w:rPr>
  </w:style>
  <w:style w:type="paragraph" w:customStyle="1" w:styleId="affffffff5">
    <w:name w:val="脚注后续"/>
    <w:rsid w:val="00255E44"/>
    <w:pPr>
      <w:ind w:leftChars="350" w:left="350"/>
      <w:jc w:val="both"/>
    </w:pPr>
    <w:rPr>
      <w:rFonts w:ascii="宋体"/>
      <w:sz w:val="18"/>
    </w:rPr>
  </w:style>
  <w:style w:type="paragraph" w:customStyle="1" w:styleId="afff4">
    <w:name w:val="列项——"/>
    <w:qFormat/>
    <w:rsid w:val="00255E44"/>
    <w:pPr>
      <w:widowControl w:val="0"/>
      <w:numPr>
        <w:numId w:val="22"/>
      </w:numPr>
      <w:jc w:val="both"/>
    </w:pPr>
    <w:rPr>
      <w:rFonts w:ascii="宋体" w:hAnsi="宋体"/>
      <w:sz w:val="21"/>
    </w:rPr>
  </w:style>
  <w:style w:type="paragraph" w:customStyle="1" w:styleId="affffffff6">
    <w:name w:val="列项·"/>
    <w:basedOn w:val="afffff6"/>
    <w:qFormat/>
    <w:rsid w:val="00255E44"/>
    <w:pPr>
      <w:tabs>
        <w:tab w:val="left" w:pos="840"/>
      </w:tabs>
    </w:pPr>
  </w:style>
  <w:style w:type="paragraph" w:customStyle="1" w:styleId="affffffff7">
    <w:name w:val="目次、索引正文"/>
    <w:qFormat/>
    <w:rsid w:val="00255E44"/>
    <w:pPr>
      <w:spacing w:line="320" w:lineRule="exact"/>
      <w:jc w:val="both"/>
    </w:pPr>
    <w:rPr>
      <w:rFonts w:ascii="宋体"/>
      <w:sz w:val="21"/>
    </w:rPr>
  </w:style>
  <w:style w:type="paragraph" w:customStyle="1" w:styleId="210">
    <w:name w:val="目录 21"/>
    <w:basedOn w:val="afff5"/>
    <w:next w:val="afff5"/>
    <w:semiHidden/>
    <w:qFormat/>
    <w:rsid w:val="00255E44"/>
    <w:pPr>
      <w:jc w:val="left"/>
    </w:pPr>
    <w:rPr>
      <w:bCs/>
      <w:iCs/>
    </w:rPr>
  </w:style>
  <w:style w:type="paragraph" w:customStyle="1" w:styleId="31">
    <w:name w:val="目录 31"/>
    <w:basedOn w:val="afff5"/>
    <w:next w:val="afff5"/>
    <w:semiHidden/>
    <w:qFormat/>
    <w:rsid w:val="00255E44"/>
    <w:rPr>
      <w:rFonts w:ascii="宋体" w:hAnsi="宋体"/>
      <w:iCs/>
    </w:rPr>
  </w:style>
  <w:style w:type="paragraph" w:customStyle="1" w:styleId="41">
    <w:name w:val="目录 41"/>
    <w:basedOn w:val="afff5"/>
    <w:next w:val="afff5"/>
    <w:semiHidden/>
    <w:qFormat/>
    <w:rsid w:val="00255E44"/>
    <w:pPr>
      <w:jc w:val="left"/>
    </w:pPr>
  </w:style>
  <w:style w:type="paragraph" w:customStyle="1" w:styleId="51">
    <w:name w:val="目录 51"/>
    <w:basedOn w:val="afff5"/>
    <w:next w:val="afff5"/>
    <w:semiHidden/>
    <w:qFormat/>
    <w:rsid w:val="00255E44"/>
    <w:rPr>
      <w:rFonts w:ascii="宋体" w:hAnsi="宋体"/>
    </w:rPr>
  </w:style>
  <w:style w:type="paragraph" w:customStyle="1" w:styleId="61">
    <w:name w:val="目录 61"/>
    <w:basedOn w:val="afff5"/>
    <w:next w:val="afff5"/>
    <w:semiHidden/>
    <w:qFormat/>
    <w:rsid w:val="00255E44"/>
    <w:pPr>
      <w:jc w:val="left"/>
    </w:pPr>
  </w:style>
  <w:style w:type="paragraph" w:customStyle="1" w:styleId="71">
    <w:name w:val="目录 71"/>
    <w:basedOn w:val="61"/>
    <w:semiHidden/>
    <w:qFormat/>
    <w:rsid w:val="00255E44"/>
    <w:pPr>
      <w:ind w:left="1260"/>
    </w:pPr>
  </w:style>
  <w:style w:type="paragraph" w:customStyle="1" w:styleId="81">
    <w:name w:val="目录 81"/>
    <w:basedOn w:val="71"/>
    <w:semiHidden/>
    <w:qFormat/>
    <w:rsid w:val="00255E44"/>
    <w:pPr>
      <w:ind w:left="1470"/>
    </w:pPr>
  </w:style>
  <w:style w:type="paragraph" w:customStyle="1" w:styleId="91">
    <w:name w:val="目录 91"/>
    <w:basedOn w:val="81"/>
    <w:semiHidden/>
    <w:qFormat/>
    <w:rsid w:val="00255E44"/>
    <w:pPr>
      <w:ind w:left="1680"/>
    </w:pPr>
  </w:style>
  <w:style w:type="paragraph" w:customStyle="1" w:styleId="affffffff8">
    <w:name w:val="其他标准称谓"/>
    <w:rsid w:val="00255E44"/>
    <w:pPr>
      <w:spacing w:line="0" w:lineRule="atLeast"/>
      <w:jc w:val="distribute"/>
    </w:pPr>
    <w:rPr>
      <w:rFonts w:ascii="黑体" w:eastAsia="黑体" w:hAnsi="宋体"/>
      <w:sz w:val="52"/>
    </w:rPr>
  </w:style>
  <w:style w:type="paragraph" w:customStyle="1" w:styleId="affffffff9">
    <w:name w:val="其他发布部门"/>
    <w:basedOn w:val="afffffff3"/>
    <w:qFormat/>
    <w:rsid w:val="00255E44"/>
    <w:pPr>
      <w:framePr w:wrap="around"/>
      <w:spacing w:line="0" w:lineRule="atLeast"/>
    </w:pPr>
    <w:rPr>
      <w:rFonts w:ascii="黑体" w:eastAsia="黑体"/>
      <w:b w:val="0"/>
    </w:rPr>
  </w:style>
  <w:style w:type="paragraph" w:customStyle="1" w:styleId="affb">
    <w:name w:val="前言标题"/>
    <w:next w:val="afff5"/>
    <w:qFormat/>
    <w:rsid w:val="00255E44"/>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rsid w:val="00255E44"/>
    <w:pPr>
      <w:numPr>
        <w:ilvl w:val="4"/>
        <w:numId w:val="20"/>
      </w:numPr>
    </w:pPr>
    <w:rPr>
      <w:rFonts w:ascii="宋体" w:hAnsi="宋体"/>
      <w:szCs w:val="24"/>
    </w:rPr>
  </w:style>
  <w:style w:type="paragraph" w:customStyle="1" w:styleId="affffffffa">
    <w:name w:val="实施日期"/>
    <w:basedOn w:val="afffffff4"/>
    <w:rsid w:val="00255E44"/>
    <w:pPr>
      <w:framePr w:hSpace="0" w:wrap="around" w:xAlign="right"/>
      <w:jc w:val="right"/>
    </w:pPr>
  </w:style>
  <w:style w:type="paragraph" w:customStyle="1" w:styleId="a3">
    <w:name w:val="四级无标题条"/>
    <w:basedOn w:val="afff5"/>
    <w:qFormat/>
    <w:rsid w:val="00255E44"/>
    <w:pPr>
      <w:numPr>
        <w:ilvl w:val="5"/>
        <w:numId w:val="20"/>
      </w:numPr>
    </w:pPr>
    <w:rPr>
      <w:rFonts w:ascii="宋体" w:hAnsi="宋体"/>
      <w:szCs w:val="24"/>
    </w:rPr>
  </w:style>
  <w:style w:type="paragraph" w:customStyle="1" w:styleId="affffffffb">
    <w:name w:val="文献分类号"/>
    <w:qFormat/>
    <w:rsid w:val="00255E44"/>
    <w:pPr>
      <w:framePr w:hSpace="180" w:vSpace="180" w:wrap="around" w:hAnchor="margin" w:y="1" w:anchorLock="1"/>
      <w:widowControl w:val="0"/>
      <w:jc w:val="both"/>
      <w:textAlignment w:val="center"/>
    </w:pPr>
    <w:rPr>
      <w:rFonts w:eastAsia="黑体"/>
      <w:sz w:val="21"/>
    </w:rPr>
  </w:style>
  <w:style w:type="paragraph" w:customStyle="1" w:styleId="affffffffc">
    <w:name w:val="无标题条"/>
    <w:next w:val="afffff6"/>
    <w:qFormat/>
    <w:rsid w:val="00255E44"/>
    <w:pPr>
      <w:jc w:val="both"/>
    </w:pPr>
    <w:rPr>
      <w:rFonts w:ascii="宋体" w:hAnsi="宋体"/>
      <w:sz w:val="21"/>
    </w:rPr>
  </w:style>
  <w:style w:type="paragraph" w:customStyle="1" w:styleId="a4">
    <w:name w:val="五级无标题条"/>
    <w:basedOn w:val="afff5"/>
    <w:qFormat/>
    <w:rsid w:val="00255E44"/>
    <w:pPr>
      <w:numPr>
        <w:ilvl w:val="6"/>
        <w:numId w:val="20"/>
      </w:numPr>
    </w:pPr>
    <w:rPr>
      <w:szCs w:val="24"/>
    </w:rPr>
  </w:style>
  <w:style w:type="paragraph" w:customStyle="1" w:styleId="a0">
    <w:name w:val="一级无标题条"/>
    <w:basedOn w:val="afff5"/>
    <w:qFormat/>
    <w:rsid w:val="00255E44"/>
    <w:pPr>
      <w:numPr>
        <w:ilvl w:val="2"/>
        <w:numId w:val="20"/>
      </w:numPr>
      <w:spacing w:before="10" w:after="10"/>
    </w:pPr>
    <w:rPr>
      <w:rFonts w:ascii="宋体" w:hAnsi="宋体"/>
      <w:szCs w:val="24"/>
    </w:rPr>
  </w:style>
  <w:style w:type="paragraph" w:customStyle="1" w:styleId="affffffffd">
    <w:name w:val="注:后续"/>
    <w:qFormat/>
    <w:rsid w:val="00255E44"/>
    <w:pPr>
      <w:spacing w:line="300" w:lineRule="exact"/>
      <w:ind w:leftChars="400" w:left="600" w:hangingChars="200" w:hanging="200"/>
      <w:jc w:val="both"/>
    </w:pPr>
    <w:rPr>
      <w:rFonts w:ascii="宋体"/>
      <w:sz w:val="18"/>
    </w:rPr>
  </w:style>
  <w:style w:type="paragraph" w:customStyle="1" w:styleId="affffffffe">
    <w:name w:val="注×:后续"/>
    <w:basedOn w:val="affffffffd"/>
    <w:rsid w:val="00255E44"/>
    <w:pPr>
      <w:ind w:leftChars="0" w:left="1406" w:firstLineChars="0" w:hanging="499"/>
    </w:pPr>
  </w:style>
  <w:style w:type="paragraph" w:customStyle="1" w:styleId="afffffffff">
    <w:name w:val="标准文件_一级无标题"/>
    <w:basedOn w:val="affd"/>
    <w:qFormat/>
    <w:rsid w:val="00255E44"/>
    <w:pPr>
      <w:spacing w:beforeLines="0" w:afterLines="0"/>
      <w:outlineLvl w:val="9"/>
    </w:pPr>
    <w:rPr>
      <w:rFonts w:ascii="宋体" w:eastAsia="宋体"/>
    </w:rPr>
  </w:style>
  <w:style w:type="paragraph" w:customStyle="1" w:styleId="afffffffff0">
    <w:name w:val="标准文件_五级无标题"/>
    <w:basedOn w:val="afff1"/>
    <w:qFormat/>
    <w:rsid w:val="00255E44"/>
    <w:pPr>
      <w:spacing w:beforeLines="0" w:afterLines="0"/>
      <w:outlineLvl w:val="9"/>
    </w:pPr>
    <w:rPr>
      <w:rFonts w:ascii="宋体" w:eastAsia="宋体"/>
    </w:rPr>
  </w:style>
  <w:style w:type="paragraph" w:customStyle="1" w:styleId="afffffffff1">
    <w:name w:val="标准文件_三级无标题"/>
    <w:basedOn w:val="afff"/>
    <w:qFormat/>
    <w:rsid w:val="00255E44"/>
    <w:pPr>
      <w:spacing w:beforeLines="0" w:afterLines="0"/>
      <w:ind w:left="0"/>
      <w:outlineLvl w:val="9"/>
    </w:pPr>
    <w:rPr>
      <w:rFonts w:ascii="宋体" w:eastAsia="宋体"/>
    </w:rPr>
  </w:style>
  <w:style w:type="paragraph" w:customStyle="1" w:styleId="afffffffff2">
    <w:name w:val="标准文件_二级无标题"/>
    <w:basedOn w:val="affe"/>
    <w:qFormat/>
    <w:rsid w:val="00255E44"/>
    <w:pPr>
      <w:spacing w:beforeLines="0" w:afterLines="0"/>
      <w:outlineLvl w:val="9"/>
    </w:pPr>
    <w:rPr>
      <w:rFonts w:ascii="宋体" w:eastAsia="宋体"/>
    </w:rPr>
  </w:style>
  <w:style w:type="paragraph" w:customStyle="1" w:styleId="afffffffff3">
    <w:name w:val="标准_四级无标题"/>
    <w:basedOn w:val="afff0"/>
    <w:next w:val="afffff6"/>
    <w:qFormat/>
    <w:rsid w:val="00255E44"/>
    <w:rPr>
      <w:rFonts w:eastAsia="宋体"/>
    </w:rPr>
  </w:style>
  <w:style w:type="paragraph" w:customStyle="1" w:styleId="afffffffff4">
    <w:name w:val="标准文件_四级无标题"/>
    <w:basedOn w:val="afff0"/>
    <w:qFormat/>
    <w:rsid w:val="00255E44"/>
    <w:pPr>
      <w:spacing w:beforeLines="0" w:afterLines="0"/>
      <w:outlineLvl w:val="9"/>
    </w:pPr>
    <w:rPr>
      <w:rFonts w:ascii="宋体" w:eastAsia="宋体" w:hAnsi="黑体"/>
      <w:szCs w:val="52"/>
    </w:rPr>
  </w:style>
  <w:style w:type="paragraph" w:customStyle="1" w:styleId="aff1">
    <w:name w:val="标准文件_大写罗马数字编号列项"/>
    <w:basedOn w:val="afffff6"/>
    <w:qFormat/>
    <w:rsid w:val="00255E44"/>
    <w:pPr>
      <w:numPr>
        <w:numId w:val="23"/>
      </w:numPr>
      <w:ind w:firstLineChars="0" w:firstLine="0"/>
    </w:pPr>
    <w:rPr>
      <w:rFonts w:ascii="Times New Roman" w:cs="Arial"/>
      <w:szCs w:val="28"/>
    </w:rPr>
  </w:style>
  <w:style w:type="paragraph" w:customStyle="1" w:styleId="ae">
    <w:name w:val="标准文件_小写罗马数字编号列项"/>
    <w:basedOn w:val="afffff6"/>
    <w:qFormat/>
    <w:rsid w:val="00255E44"/>
    <w:pPr>
      <w:numPr>
        <w:numId w:val="24"/>
      </w:numPr>
      <w:ind w:firstLineChars="0" w:firstLine="0"/>
    </w:pPr>
    <w:rPr>
      <w:rFonts w:cs="Arial"/>
      <w:szCs w:val="28"/>
    </w:rPr>
  </w:style>
  <w:style w:type="paragraph" w:customStyle="1" w:styleId="afffffffff5">
    <w:name w:val="标准文件_附录标题"/>
    <w:basedOn w:val="aff3"/>
    <w:qFormat/>
    <w:rsid w:val="00255E44"/>
    <w:pPr>
      <w:numPr>
        <w:numId w:val="0"/>
      </w:numPr>
      <w:spacing w:after="280"/>
      <w:outlineLvl w:val="9"/>
    </w:pPr>
  </w:style>
  <w:style w:type="paragraph" w:customStyle="1" w:styleId="afffffffff6">
    <w:name w:val="标准文件_二级项"/>
    <w:qFormat/>
    <w:rsid w:val="00255E44"/>
    <w:pPr>
      <w:jc w:val="both"/>
    </w:pPr>
    <w:rPr>
      <w:rFonts w:ascii="宋体"/>
      <w:sz w:val="21"/>
    </w:rPr>
  </w:style>
  <w:style w:type="paragraph" w:customStyle="1" w:styleId="af3">
    <w:name w:val="标准文件_三级项"/>
    <w:basedOn w:val="afff5"/>
    <w:qFormat/>
    <w:rsid w:val="00255E44"/>
    <w:pPr>
      <w:numPr>
        <w:ilvl w:val="2"/>
        <w:numId w:val="21"/>
      </w:numPr>
      <w:spacing w:line="-300" w:lineRule="auto"/>
    </w:pPr>
    <w:rPr>
      <w:rFonts w:ascii="Times New Roman" w:hAnsi="Times New Roman"/>
    </w:rPr>
  </w:style>
  <w:style w:type="paragraph" w:customStyle="1" w:styleId="affa">
    <w:name w:val="图表脚注说明"/>
    <w:basedOn w:val="afff5"/>
    <w:next w:val="afffff6"/>
    <w:qFormat/>
    <w:rsid w:val="00255E44"/>
    <w:pPr>
      <w:numPr>
        <w:numId w:val="25"/>
      </w:numPr>
      <w:ind w:left="783"/>
    </w:pPr>
    <w:rPr>
      <w:rFonts w:ascii="宋体" w:hAnsi="Times New Roman"/>
      <w:sz w:val="18"/>
      <w:szCs w:val="18"/>
    </w:rPr>
  </w:style>
  <w:style w:type="paragraph" w:customStyle="1" w:styleId="af5">
    <w:name w:val="标准文件_字母编号列项（一级）"/>
    <w:qFormat/>
    <w:rsid w:val="00255E44"/>
    <w:pPr>
      <w:numPr>
        <w:numId w:val="13"/>
      </w:numPr>
      <w:jc w:val="both"/>
    </w:pPr>
    <w:rPr>
      <w:rFonts w:ascii="宋体"/>
      <w:sz w:val="21"/>
    </w:rPr>
  </w:style>
  <w:style w:type="paragraph" w:customStyle="1" w:styleId="afffffffff7">
    <w:name w:val="标准文件_索引字母"/>
    <w:next w:val="afffff6"/>
    <w:qFormat/>
    <w:rsid w:val="00255E44"/>
    <w:pPr>
      <w:jc w:val="center"/>
    </w:pPr>
    <w:rPr>
      <w:rFonts w:ascii="宋体" w:eastAsia="Times New Roman" w:hAnsi="宋体"/>
      <w:b/>
      <w:kern w:val="2"/>
      <w:sz w:val="21"/>
    </w:rPr>
  </w:style>
  <w:style w:type="paragraph" w:customStyle="1" w:styleId="afffffffff8">
    <w:name w:val="标准文件_附录前"/>
    <w:next w:val="afffff6"/>
    <w:qFormat/>
    <w:rsid w:val="00255E44"/>
    <w:pPr>
      <w:spacing w:line="20" w:lineRule="atLeast"/>
      <w:ind w:firstLine="200"/>
      <w:jc w:val="both"/>
    </w:pPr>
    <w:rPr>
      <w:rFonts w:ascii="宋体" w:hAnsi="宋体"/>
      <w:kern w:val="2"/>
      <w:sz w:val="10"/>
    </w:rPr>
  </w:style>
  <w:style w:type="paragraph" w:customStyle="1" w:styleId="afffffffff9">
    <w:name w:val="标准文件_正文标准名称"/>
    <w:qFormat/>
    <w:rsid w:val="00255E44"/>
    <w:pPr>
      <w:spacing w:beforeLines="20" w:after="640" w:line="400" w:lineRule="exact"/>
      <w:jc w:val="center"/>
    </w:pPr>
    <w:rPr>
      <w:rFonts w:ascii="黑体" w:eastAsia="黑体" w:hAnsi="黑体"/>
      <w:kern w:val="2"/>
      <w:sz w:val="32"/>
      <w:szCs w:val="32"/>
    </w:rPr>
  </w:style>
  <w:style w:type="paragraph" w:customStyle="1" w:styleId="afffffffffa">
    <w:name w:val="标准文件_表格"/>
    <w:basedOn w:val="afffff6"/>
    <w:qFormat/>
    <w:rsid w:val="00255E44"/>
    <w:pPr>
      <w:ind w:firstLineChars="0" w:firstLine="0"/>
      <w:jc w:val="center"/>
    </w:pPr>
    <w:rPr>
      <w:sz w:val="18"/>
    </w:rPr>
  </w:style>
  <w:style w:type="paragraph" w:customStyle="1" w:styleId="afff2">
    <w:name w:val="标准文件_注："/>
    <w:next w:val="afffff6"/>
    <w:qFormat/>
    <w:rsid w:val="00255E44"/>
    <w:pPr>
      <w:widowControl w:val="0"/>
      <w:numPr>
        <w:numId w:val="26"/>
      </w:numPr>
      <w:autoSpaceDE w:val="0"/>
      <w:autoSpaceDN w:val="0"/>
      <w:jc w:val="both"/>
    </w:pPr>
    <w:rPr>
      <w:rFonts w:ascii="宋体"/>
      <w:sz w:val="18"/>
      <w:szCs w:val="18"/>
    </w:rPr>
  </w:style>
  <w:style w:type="paragraph" w:customStyle="1" w:styleId="a5">
    <w:name w:val="标准文件_注×："/>
    <w:qFormat/>
    <w:rsid w:val="00255E44"/>
    <w:pPr>
      <w:widowControl w:val="0"/>
      <w:numPr>
        <w:numId w:val="27"/>
      </w:numPr>
      <w:autoSpaceDE w:val="0"/>
      <w:autoSpaceDN w:val="0"/>
      <w:jc w:val="both"/>
    </w:pPr>
    <w:rPr>
      <w:rFonts w:ascii="宋体"/>
      <w:sz w:val="18"/>
      <w:szCs w:val="18"/>
    </w:rPr>
  </w:style>
  <w:style w:type="paragraph" w:customStyle="1" w:styleId="ac">
    <w:name w:val="标准文件_示例："/>
    <w:next w:val="afffffffffb"/>
    <w:qFormat/>
    <w:rsid w:val="00255E44"/>
    <w:pPr>
      <w:widowControl w:val="0"/>
      <w:numPr>
        <w:numId w:val="28"/>
      </w:numPr>
      <w:jc w:val="both"/>
    </w:pPr>
    <w:rPr>
      <w:rFonts w:ascii="宋体"/>
      <w:sz w:val="18"/>
      <w:szCs w:val="18"/>
    </w:rPr>
  </w:style>
  <w:style w:type="paragraph" w:customStyle="1" w:styleId="afffffffffb">
    <w:name w:val="标准文件_示例内容"/>
    <w:basedOn w:val="afffff6"/>
    <w:qFormat/>
    <w:rsid w:val="00255E44"/>
    <w:pPr>
      <w:ind w:firstLine="420"/>
    </w:pPr>
    <w:rPr>
      <w:sz w:val="18"/>
    </w:rPr>
  </w:style>
  <w:style w:type="paragraph" w:customStyle="1" w:styleId="afa">
    <w:name w:val="标准文件_示例×："/>
    <w:basedOn w:val="afff5"/>
    <w:next w:val="afffffffffb"/>
    <w:qFormat/>
    <w:rsid w:val="00255E44"/>
    <w:pPr>
      <w:numPr>
        <w:numId w:val="29"/>
      </w:numPr>
    </w:pPr>
    <w:rPr>
      <w:rFonts w:ascii="宋体" w:hAnsi="Times New Roman"/>
      <w:kern w:val="0"/>
      <w:sz w:val="18"/>
      <w:szCs w:val="18"/>
    </w:rPr>
  </w:style>
  <w:style w:type="character" w:customStyle="1" w:styleId="Char">
    <w:name w:val="标准文件_段 Char"/>
    <w:link w:val="afffff6"/>
    <w:qFormat/>
    <w:rsid w:val="00255E44"/>
    <w:rPr>
      <w:rFonts w:ascii="宋体" w:hAnsi="Times New Roman"/>
      <w:sz w:val="21"/>
    </w:rPr>
  </w:style>
  <w:style w:type="paragraph" w:customStyle="1" w:styleId="afffffffffc">
    <w:name w:val="标准文件_表格续"/>
    <w:basedOn w:val="afffff6"/>
    <w:next w:val="afffff6"/>
    <w:qFormat/>
    <w:rsid w:val="00255E44"/>
    <w:pPr>
      <w:jc w:val="center"/>
    </w:pPr>
    <w:rPr>
      <w:rFonts w:ascii="黑体" w:eastAsia="黑体" w:hAnsi="黑体"/>
    </w:rPr>
  </w:style>
  <w:style w:type="character" w:styleId="afffffffffd">
    <w:name w:val="Placeholder Text"/>
    <w:basedOn w:val="afff6"/>
    <w:uiPriority w:val="99"/>
    <w:semiHidden/>
    <w:qFormat/>
    <w:rsid w:val="00255E44"/>
    <w:rPr>
      <w:color w:val="808080"/>
    </w:rPr>
  </w:style>
  <w:style w:type="paragraph" w:customStyle="1" w:styleId="2">
    <w:name w:val="标准文件_二级项2"/>
    <w:basedOn w:val="afffff6"/>
    <w:qFormat/>
    <w:rsid w:val="00255E44"/>
    <w:pPr>
      <w:numPr>
        <w:ilvl w:val="1"/>
        <w:numId w:val="21"/>
      </w:numPr>
      <w:ind w:left="1271" w:firstLineChars="0" w:hanging="420"/>
    </w:pPr>
  </w:style>
  <w:style w:type="paragraph" w:customStyle="1" w:styleId="21">
    <w:name w:val="标准文件_三级项2"/>
    <w:basedOn w:val="afffff6"/>
    <w:qFormat/>
    <w:rsid w:val="00255E44"/>
    <w:pPr>
      <w:numPr>
        <w:numId w:val="30"/>
      </w:numPr>
      <w:spacing w:line="300" w:lineRule="exact"/>
      <w:ind w:left="1276" w:firstLineChars="0" w:hanging="425"/>
    </w:pPr>
    <w:rPr>
      <w:rFonts w:ascii="Times New Roman"/>
    </w:rPr>
  </w:style>
  <w:style w:type="paragraph" w:customStyle="1" w:styleId="20">
    <w:name w:val="标准文件_一级项2"/>
    <w:basedOn w:val="afffff6"/>
    <w:qFormat/>
    <w:rsid w:val="00255E44"/>
    <w:pPr>
      <w:numPr>
        <w:numId w:val="31"/>
      </w:numPr>
      <w:spacing w:line="300" w:lineRule="exact"/>
      <w:ind w:left="1271" w:firstLineChars="0" w:hanging="420"/>
    </w:pPr>
    <w:rPr>
      <w:rFonts w:ascii="Times New Roman"/>
    </w:rPr>
  </w:style>
  <w:style w:type="paragraph" w:customStyle="1" w:styleId="afffffffffe">
    <w:name w:val="标准文件_提示"/>
    <w:basedOn w:val="afffff6"/>
    <w:next w:val="afffff6"/>
    <w:qFormat/>
    <w:rsid w:val="00255E44"/>
    <w:pPr>
      <w:ind w:firstLine="420"/>
    </w:pPr>
    <w:rPr>
      <w:rFonts w:ascii="黑体" w:eastAsia="黑体"/>
    </w:rPr>
  </w:style>
  <w:style w:type="character" w:customStyle="1" w:styleId="affffffffff">
    <w:name w:val="标准文件_来源"/>
    <w:basedOn w:val="afff6"/>
    <w:uiPriority w:val="1"/>
    <w:qFormat/>
    <w:rsid w:val="00255E44"/>
    <w:rPr>
      <w:rFonts w:eastAsia="宋体"/>
      <w:sz w:val="21"/>
    </w:rPr>
  </w:style>
  <w:style w:type="paragraph" w:customStyle="1" w:styleId="affffffffff0">
    <w:name w:val="标准文件_图表说明"/>
    <w:qFormat/>
    <w:rsid w:val="00255E44"/>
    <w:pPr>
      <w:spacing w:line="276" w:lineRule="auto"/>
      <w:ind w:firstLine="420"/>
      <w:jc w:val="both"/>
    </w:pPr>
    <w:rPr>
      <w:rFonts w:ascii="宋体" w:hAnsi="宋体"/>
      <w:kern w:val="2"/>
      <w:sz w:val="18"/>
    </w:rPr>
  </w:style>
  <w:style w:type="paragraph" w:customStyle="1" w:styleId="affffffffff1">
    <w:name w:val="其他发布日期"/>
    <w:basedOn w:val="afffffff4"/>
    <w:qFormat/>
    <w:rsid w:val="00255E44"/>
    <w:pPr>
      <w:framePr w:w="3997" w:h="471" w:hRule="exact" w:hSpace="0" w:vSpace="181" w:wrap="around" w:vAnchor="page" w:hAnchor="page" w:x="1419" w:y="14097"/>
    </w:pPr>
  </w:style>
  <w:style w:type="paragraph" w:customStyle="1" w:styleId="affffffffff2">
    <w:name w:val="其他实施日期"/>
    <w:basedOn w:val="affffffffa"/>
    <w:qFormat/>
    <w:rsid w:val="00255E44"/>
    <w:pPr>
      <w:framePr w:w="3997" w:h="471" w:hRule="exact" w:vSpace="181" w:wrap="around" w:vAnchor="page" w:hAnchor="page" w:x="7089" w:y="14097"/>
    </w:pPr>
  </w:style>
  <w:style w:type="paragraph" w:customStyle="1" w:styleId="affffffffff3">
    <w:name w:val="标准文件_文件编号"/>
    <w:basedOn w:val="afffff6"/>
    <w:qFormat/>
    <w:rsid w:val="00255E44"/>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255E44"/>
    <w:pPr>
      <w:framePr w:wrap="around"/>
      <w:spacing w:before="57"/>
    </w:pPr>
    <w:rPr>
      <w:sz w:val="21"/>
    </w:rPr>
  </w:style>
  <w:style w:type="paragraph" w:customStyle="1" w:styleId="affffffffff5">
    <w:name w:val="标准文件_文件名称"/>
    <w:basedOn w:val="afffff6"/>
    <w:next w:val="afffff6"/>
    <w:qFormat/>
    <w:rsid w:val="00255E44"/>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6"/>
    <w:next w:val="afffff6"/>
    <w:qFormat/>
    <w:rsid w:val="00255E44"/>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6"/>
    <w:next w:val="afffff6"/>
    <w:qFormat/>
    <w:rsid w:val="00255E44"/>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6"/>
    <w:next w:val="afffff6"/>
    <w:qFormat/>
    <w:rsid w:val="00255E44"/>
    <w:pPr>
      <w:numPr>
        <w:ilvl w:val="1"/>
        <w:numId w:val="8"/>
      </w:numPr>
      <w:spacing w:beforeLines="50" w:afterLines="50"/>
      <w:ind w:firstLineChars="0"/>
    </w:pPr>
    <w:rPr>
      <w:rFonts w:ascii="黑体" w:eastAsia="黑体"/>
    </w:rPr>
  </w:style>
  <w:style w:type="paragraph" w:customStyle="1" w:styleId="a8">
    <w:name w:val="标准文件_引言二级条标题"/>
    <w:basedOn w:val="afffff6"/>
    <w:next w:val="afffff6"/>
    <w:qFormat/>
    <w:rsid w:val="00255E44"/>
    <w:pPr>
      <w:numPr>
        <w:ilvl w:val="2"/>
        <w:numId w:val="8"/>
      </w:numPr>
      <w:spacing w:beforeLines="50" w:afterLines="50"/>
      <w:ind w:firstLineChars="0"/>
    </w:pPr>
    <w:rPr>
      <w:rFonts w:ascii="黑体" w:eastAsia="黑体"/>
    </w:rPr>
  </w:style>
  <w:style w:type="paragraph" w:customStyle="1" w:styleId="a9">
    <w:name w:val="标准文件_引言三级条标题"/>
    <w:basedOn w:val="afffff6"/>
    <w:next w:val="afffff6"/>
    <w:qFormat/>
    <w:rsid w:val="00255E44"/>
    <w:pPr>
      <w:numPr>
        <w:ilvl w:val="3"/>
        <w:numId w:val="8"/>
      </w:numPr>
      <w:spacing w:beforeLines="50" w:afterLines="50"/>
      <w:ind w:firstLineChars="0"/>
    </w:pPr>
    <w:rPr>
      <w:rFonts w:ascii="黑体" w:eastAsia="黑体"/>
    </w:rPr>
  </w:style>
  <w:style w:type="paragraph" w:customStyle="1" w:styleId="aa">
    <w:name w:val="标准文件_引言四级条标题"/>
    <w:basedOn w:val="afffff6"/>
    <w:next w:val="afffff6"/>
    <w:qFormat/>
    <w:rsid w:val="00255E44"/>
    <w:pPr>
      <w:numPr>
        <w:ilvl w:val="4"/>
        <w:numId w:val="8"/>
      </w:numPr>
      <w:spacing w:beforeLines="50" w:afterLines="50"/>
      <w:ind w:firstLineChars="0"/>
    </w:pPr>
    <w:rPr>
      <w:rFonts w:ascii="黑体" w:eastAsia="黑体"/>
    </w:rPr>
  </w:style>
  <w:style w:type="paragraph" w:customStyle="1" w:styleId="ab">
    <w:name w:val="标准文件_引言五级条标题"/>
    <w:basedOn w:val="afffff6"/>
    <w:next w:val="afffff6"/>
    <w:qFormat/>
    <w:rsid w:val="00255E44"/>
    <w:pPr>
      <w:numPr>
        <w:ilvl w:val="5"/>
        <w:numId w:val="8"/>
      </w:numPr>
      <w:spacing w:beforeLines="50" w:afterLines="50"/>
      <w:ind w:firstLineChars="0"/>
    </w:pPr>
    <w:rPr>
      <w:rFonts w:ascii="黑体" w:eastAsia="黑体"/>
    </w:rPr>
  </w:style>
  <w:style w:type="paragraph" w:customStyle="1" w:styleId="affffffffff6">
    <w:name w:val="标准文件_注后"/>
    <w:basedOn w:val="afffff6"/>
    <w:qFormat/>
    <w:rsid w:val="00255E44"/>
    <w:pPr>
      <w:ind w:left="811" w:firstLineChars="0" w:firstLine="0"/>
    </w:pPr>
    <w:rPr>
      <w:sz w:val="18"/>
    </w:rPr>
  </w:style>
  <w:style w:type="paragraph" w:customStyle="1" w:styleId="X">
    <w:name w:val="标准文件_注X后"/>
    <w:basedOn w:val="afffff6"/>
    <w:qFormat/>
    <w:rsid w:val="00255E44"/>
    <w:pPr>
      <w:ind w:left="811" w:firstLineChars="0" w:firstLine="0"/>
    </w:pPr>
    <w:rPr>
      <w:sz w:val="18"/>
    </w:rPr>
  </w:style>
  <w:style w:type="paragraph" w:customStyle="1" w:styleId="affffffffff7">
    <w:name w:val="标准文件_示例后"/>
    <w:basedOn w:val="afffff6"/>
    <w:qFormat/>
    <w:rsid w:val="00255E44"/>
    <w:pPr>
      <w:ind w:left="964" w:firstLineChars="0" w:firstLine="0"/>
    </w:pPr>
    <w:rPr>
      <w:sz w:val="18"/>
    </w:rPr>
  </w:style>
  <w:style w:type="paragraph" w:customStyle="1" w:styleId="X0">
    <w:name w:val="标准文件_示例X后"/>
    <w:basedOn w:val="afffff6"/>
    <w:link w:val="X1"/>
    <w:qFormat/>
    <w:rsid w:val="00255E44"/>
    <w:pPr>
      <w:ind w:left="1049" w:firstLineChars="0" w:firstLine="0"/>
    </w:pPr>
    <w:rPr>
      <w:sz w:val="18"/>
    </w:rPr>
  </w:style>
  <w:style w:type="character" w:customStyle="1" w:styleId="X1">
    <w:name w:val="标准文件_示例X后 字符"/>
    <w:basedOn w:val="Char"/>
    <w:link w:val="X0"/>
    <w:qFormat/>
    <w:rsid w:val="00255E44"/>
    <w:rPr>
      <w:rFonts w:ascii="宋体" w:hAnsi="Times New Roman"/>
      <w:sz w:val="18"/>
    </w:rPr>
  </w:style>
  <w:style w:type="paragraph" w:customStyle="1" w:styleId="affffffffff8">
    <w:name w:val="标准文件_索引项"/>
    <w:basedOn w:val="afffff6"/>
    <w:next w:val="afffff6"/>
    <w:qFormat/>
    <w:rsid w:val="00255E44"/>
    <w:pPr>
      <w:tabs>
        <w:tab w:val="right" w:leader="dot" w:pos="9356"/>
      </w:tabs>
      <w:ind w:left="210" w:firstLineChars="0" w:hanging="210"/>
      <w:jc w:val="left"/>
    </w:pPr>
  </w:style>
  <w:style w:type="paragraph" w:customStyle="1" w:styleId="affffffffff9">
    <w:name w:val="标准文件_附录一级无标题"/>
    <w:basedOn w:val="aff4"/>
    <w:qFormat/>
    <w:rsid w:val="00255E44"/>
    <w:pPr>
      <w:spacing w:beforeLines="0" w:afterLines="0" w:line="276" w:lineRule="auto"/>
      <w:outlineLvl w:val="9"/>
    </w:pPr>
    <w:rPr>
      <w:rFonts w:ascii="宋体" w:eastAsia="宋体"/>
    </w:rPr>
  </w:style>
  <w:style w:type="paragraph" w:customStyle="1" w:styleId="affffffffffa">
    <w:name w:val="标准文件_附录二级无标题"/>
    <w:basedOn w:val="aff5"/>
    <w:qFormat/>
    <w:rsid w:val="00255E44"/>
    <w:pPr>
      <w:spacing w:beforeLines="0" w:afterLines="0" w:line="276" w:lineRule="auto"/>
      <w:outlineLvl w:val="9"/>
    </w:pPr>
    <w:rPr>
      <w:rFonts w:ascii="宋体" w:eastAsia="宋体"/>
    </w:rPr>
  </w:style>
  <w:style w:type="paragraph" w:customStyle="1" w:styleId="affffffffffb">
    <w:name w:val="标准文件_附录三级无标题"/>
    <w:basedOn w:val="aff6"/>
    <w:qFormat/>
    <w:rsid w:val="00255E44"/>
    <w:pPr>
      <w:spacing w:beforeLines="0" w:afterLines="0" w:line="276" w:lineRule="auto"/>
      <w:outlineLvl w:val="9"/>
    </w:pPr>
    <w:rPr>
      <w:rFonts w:ascii="宋体" w:eastAsia="宋体"/>
    </w:rPr>
  </w:style>
  <w:style w:type="paragraph" w:customStyle="1" w:styleId="affffffffffc">
    <w:name w:val="标准文件_附录四级无标题"/>
    <w:basedOn w:val="aff7"/>
    <w:qFormat/>
    <w:rsid w:val="00255E44"/>
    <w:pPr>
      <w:spacing w:beforeLines="0" w:afterLines="0" w:line="276" w:lineRule="auto"/>
      <w:outlineLvl w:val="9"/>
    </w:pPr>
    <w:rPr>
      <w:rFonts w:ascii="宋体" w:eastAsia="宋体"/>
    </w:rPr>
  </w:style>
  <w:style w:type="paragraph" w:customStyle="1" w:styleId="affffffffffd">
    <w:name w:val="标准文件_附录五级无标题"/>
    <w:basedOn w:val="aff8"/>
    <w:qFormat/>
    <w:rsid w:val="00255E44"/>
    <w:pPr>
      <w:spacing w:beforeLines="0" w:afterLines="0" w:line="276" w:lineRule="auto"/>
      <w:outlineLvl w:val="9"/>
    </w:pPr>
    <w:rPr>
      <w:rFonts w:ascii="宋体" w:eastAsia="宋体"/>
    </w:rPr>
  </w:style>
  <w:style w:type="paragraph" w:customStyle="1" w:styleId="affffffffffe">
    <w:name w:val="标准文件_引言一级无标题"/>
    <w:basedOn w:val="a7"/>
    <w:next w:val="afffff6"/>
    <w:qFormat/>
    <w:rsid w:val="00255E44"/>
    <w:pPr>
      <w:spacing w:beforeLines="0" w:afterLines="0" w:line="276" w:lineRule="auto"/>
    </w:pPr>
    <w:rPr>
      <w:rFonts w:ascii="宋体" w:eastAsia="宋体"/>
    </w:rPr>
  </w:style>
  <w:style w:type="paragraph" w:customStyle="1" w:styleId="afffffffffff">
    <w:name w:val="标准文件_引言二级无标题"/>
    <w:basedOn w:val="a8"/>
    <w:next w:val="afffff6"/>
    <w:qFormat/>
    <w:rsid w:val="00255E44"/>
    <w:pPr>
      <w:spacing w:beforeLines="0" w:afterLines="0" w:line="276" w:lineRule="auto"/>
    </w:pPr>
    <w:rPr>
      <w:rFonts w:ascii="宋体" w:eastAsia="宋体"/>
    </w:rPr>
  </w:style>
  <w:style w:type="paragraph" w:customStyle="1" w:styleId="afffffffffff0">
    <w:name w:val="标准文件_引言三级无标题"/>
    <w:basedOn w:val="a9"/>
    <w:next w:val="afffff6"/>
    <w:qFormat/>
    <w:rsid w:val="00255E44"/>
    <w:pPr>
      <w:spacing w:beforeLines="0" w:afterLines="0" w:line="276" w:lineRule="auto"/>
    </w:pPr>
    <w:rPr>
      <w:rFonts w:ascii="宋体" w:eastAsia="宋体"/>
    </w:rPr>
  </w:style>
  <w:style w:type="paragraph" w:customStyle="1" w:styleId="afffffffffff1">
    <w:name w:val="标准文件_引言四级无标题"/>
    <w:basedOn w:val="aa"/>
    <w:next w:val="afffff6"/>
    <w:qFormat/>
    <w:rsid w:val="00255E44"/>
    <w:pPr>
      <w:spacing w:beforeLines="0" w:afterLines="0" w:line="276" w:lineRule="auto"/>
    </w:pPr>
    <w:rPr>
      <w:rFonts w:ascii="宋体" w:eastAsia="宋体"/>
    </w:rPr>
  </w:style>
  <w:style w:type="paragraph" w:customStyle="1" w:styleId="afffffffffff2">
    <w:name w:val="标准文件_引言五级无标题"/>
    <w:basedOn w:val="ab"/>
    <w:next w:val="afffff6"/>
    <w:qFormat/>
    <w:rsid w:val="00255E44"/>
    <w:pPr>
      <w:spacing w:beforeLines="0" w:afterLines="0" w:line="276" w:lineRule="auto"/>
    </w:pPr>
    <w:rPr>
      <w:rFonts w:ascii="宋体" w:eastAsia="宋体"/>
    </w:rPr>
  </w:style>
  <w:style w:type="paragraph" w:customStyle="1" w:styleId="afffffffffff3">
    <w:name w:val="标准文件_索引标题"/>
    <w:basedOn w:val="afffffd"/>
    <w:next w:val="afffff6"/>
    <w:qFormat/>
    <w:rsid w:val="00255E44"/>
    <w:rPr>
      <w:rFonts w:hAnsi="黑体"/>
    </w:rPr>
  </w:style>
  <w:style w:type="paragraph" w:customStyle="1" w:styleId="afffffffffff4">
    <w:name w:val="标准文件_脚注内容"/>
    <w:basedOn w:val="afffff6"/>
    <w:qFormat/>
    <w:rsid w:val="00255E44"/>
    <w:pPr>
      <w:ind w:leftChars="200" w:left="400" w:hangingChars="200" w:hanging="200"/>
    </w:pPr>
    <w:rPr>
      <w:sz w:val="15"/>
    </w:rPr>
  </w:style>
  <w:style w:type="paragraph" w:customStyle="1" w:styleId="afffffffffff5">
    <w:name w:val="标准文件_术语条一"/>
    <w:basedOn w:val="afffffffff"/>
    <w:next w:val="afffff6"/>
    <w:qFormat/>
    <w:rsid w:val="00255E44"/>
  </w:style>
  <w:style w:type="paragraph" w:customStyle="1" w:styleId="afffffffffff6">
    <w:name w:val="标准文件_术语条二"/>
    <w:basedOn w:val="afffffffff2"/>
    <w:next w:val="afffff6"/>
    <w:qFormat/>
    <w:rsid w:val="00255E44"/>
  </w:style>
  <w:style w:type="paragraph" w:customStyle="1" w:styleId="afffffffffff7">
    <w:name w:val="标准文件_术语条三"/>
    <w:basedOn w:val="afffffffff1"/>
    <w:next w:val="afffff6"/>
    <w:qFormat/>
    <w:rsid w:val="00255E44"/>
  </w:style>
  <w:style w:type="paragraph" w:customStyle="1" w:styleId="afffffffffff8">
    <w:name w:val="标准文件_术语条四"/>
    <w:basedOn w:val="afffffffff4"/>
    <w:next w:val="afffff6"/>
    <w:qFormat/>
    <w:rsid w:val="00255E44"/>
  </w:style>
  <w:style w:type="paragraph" w:customStyle="1" w:styleId="afffffffffff9">
    <w:name w:val="标准文件_术语条五"/>
    <w:basedOn w:val="afffffffff0"/>
    <w:next w:val="afffff6"/>
    <w:qFormat/>
    <w:rsid w:val="00255E44"/>
  </w:style>
  <w:style w:type="paragraph" w:customStyle="1" w:styleId="Default">
    <w:name w:val="Default"/>
    <w:qFormat/>
    <w:rsid w:val="00255E44"/>
    <w:pPr>
      <w:widowControl w:val="0"/>
      <w:autoSpaceDE w:val="0"/>
      <w:autoSpaceDN w:val="0"/>
      <w:adjustRightInd w:val="0"/>
      <w:jc w:val="both"/>
    </w:pPr>
    <w:rPr>
      <w:rFonts w:ascii="宋体" w:hAnsi="Calibri" w:cs="宋体"/>
      <w:color w:val="000000"/>
      <w:sz w:val="24"/>
      <w:szCs w:val="24"/>
    </w:rPr>
  </w:style>
  <w:style w:type="character" w:customStyle="1" w:styleId="afffffffffffa">
    <w:name w:val="发布"/>
    <w:basedOn w:val="afff6"/>
    <w:qFormat/>
    <w:rsid w:val="00255E44"/>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hyperlink" Target="http://standard.sist.org.cn/StdSearch/stdDetail.aspx?AppID=GB%2050058-2014&amp;v=GB%2050058$"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yperlink" Target="http://standard.sist.org.cn/StdSearch/stdDetail.aspx?AppID=GB%2050058-2014&amp;v=GB%2050058%2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6.xml"/><Relationship Id="rId28"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yperlink" Target="http://standard.sist.org.cn/StdSearch/stdDetail.aspx?AppID=GB%2014881-2013&amp;v=GB%2014881%24"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181576589344F98030717C776C34AB"/>
        <w:category>
          <w:name w:val="常规"/>
          <w:gallery w:val="placeholder"/>
        </w:category>
        <w:types>
          <w:type w:val="bbPlcHdr"/>
        </w:types>
        <w:behaviors>
          <w:behavior w:val="content"/>
        </w:behaviors>
        <w:guid w:val="{66B0950B-48D1-4091-AD5D-216BDA11FABB}"/>
      </w:docPartPr>
      <w:docPartBody>
        <w:p w:rsidR="00B40E65" w:rsidRDefault="00B40E65">
          <w:pPr>
            <w:pStyle w:val="63181576589344F98030717C776C34AB"/>
            <w:rPr>
              <w:rFonts w:hint="eastAsia"/>
            </w:rPr>
          </w:pPr>
          <w:r>
            <w:rPr>
              <w:rStyle w:val="a3"/>
              <w:rFonts w:hint="eastAsia"/>
            </w:rPr>
            <w:t>单击或点击此处输入文字。</w:t>
          </w:r>
        </w:p>
      </w:docPartBody>
    </w:docPart>
    <w:docPart>
      <w:docPartPr>
        <w:name w:val="33BD35E76F60449B868CF5BA644A6632"/>
        <w:category>
          <w:name w:val="常规"/>
          <w:gallery w:val="placeholder"/>
        </w:category>
        <w:types>
          <w:type w:val="bbPlcHdr"/>
        </w:types>
        <w:behaviors>
          <w:behavior w:val="content"/>
        </w:behaviors>
        <w:guid w:val="{00B70C61-CC9B-45CA-BE29-579648141086}"/>
      </w:docPartPr>
      <w:docPartBody>
        <w:p w:rsidR="00B40E65" w:rsidRDefault="00B40E65">
          <w:pPr>
            <w:pStyle w:val="33BD35E76F60449B868CF5BA644A6632"/>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40850"/>
    <w:rsid w:val="00140850"/>
    <w:rsid w:val="0014665E"/>
    <w:rsid w:val="00163AA7"/>
    <w:rsid w:val="001668CA"/>
    <w:rsid w:val="001A7944"/>
    <w:rsid w:val="002437E1"/>
    <w:rsid w:val="00267937"/>
    <w:rsid w:val="002B2E27"/>
    <w:rsid w:val="00367E78"/>
    <w:rsid w:val="00400820"/>
    <w:rsid w:val="00496285"/>
    <w:rsid w:val="004A5F4C"/>
    <w:rsid w:val="00523053"/>
    <w:rsid w:val="005772FF"/>
    <w:rsid w:val="006467CE"/>
    <w:rsid w:val="00771190"/>
    <w:rsid w:val="007B4F1D"/>
    <w:rsid w:val="007E6132"/>
    <w:rsid w:val="00842FB7"/>
    <w:rsid w:val="00847D23"/>
    <w:rsid w:val="00870158"/>
    <w:rsid w:val="009103D5"/>
    <w:rsid w:val="009D5A64"/>
    <w:rsid w:val="00AF2922"/>
    <w:rsid w:val="00B40E65"/>
    <w:rsid w:val="00CA0B32"/>
    <w:rsid w:val="00DE7BF7"/>
    <w:rsid w:val="00E13830"/>
    <w:rsid w:val="00E23EA0"/>
    <w:rsid w:val="00F73E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292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AF2922"/>
    <w:rPr>
      <w:color w:val="808080"/>
    </w:rPr>
  </w:style>
  <w:style w:type="paragraph" w:customStyle="1" w:styleId="63181576589344F98030717C776C34AB">
    <w:name w:val="63181576589344F98030717C776C34AB"/>
    <w:qFormat/>
    <w:rsid w:val="00AF2922"/>
    <w:pPr>
      <w:widowControl w:val="0"/>
      <w:jc w:val="both"/>
    </w:pPr>
    <w:rPr>
      <w:kern w:val="2"/>
      <w:sz w:val="21"/>
      <w:szCs w:val="22"/>
    </w:rPr>
  </w:style>
  <w:style w:type="paragraph" w:customStyle="1" w:styleId="33BD35E76F60449B868CF5BA644A6632">
    <w:name w:val="33BD35E76F60449B868CF5BA644A6632"/>
    <w:rsid w:val="00AF2922"/>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EF5E63-9706-4BCF-95EB-8E48B7B2C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548</TotalTime>
  <Pages>9</Pages>
  <Words>2312</Words>
  <Characters>2684</Characters>
  <Application>Microsoft Office Word</Application>
  <DocSecurity>0</DocSecurity>
  <Lines>111</Lines>
  <Paragraphs>138</Paragraphs>
  <ScaleCrop>false</ScaleCrop>
  <Company>PCMI</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Administrator</dc:creator>
  <dc:description>&lt;config cover="true" show_menu="true" version="1.0.0" doctype="SDKXY"&gt;_x000d_
&lt;/config&gt;</dc:description>
  <cp:lastModifiedBy>HUAWEI</cp:lastModifiedBy>
  <cp:revision>262</cp:revision>
  <cp:lastPrinted>2020-08-30T10:00:00Z</cp:lastPrinted>
  <dcterms:created xsi:type="dcterms:W3CDTF">2022-01-12T08:17:00Z</dcterms:created>
  <dcterms:modified xsi:type="dcterms:W3CDTF">2026-01-09T16:15:00Z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2052-11.1.0.10314</vt:lpwstr>
  </property>
  <property fmtid="{D5CDD505-2E9C-101B-9397-08002B2CF9AE}" pid="15" name="ICV">
    <vt:lpwstr>8BC2613BC8174141A3ECF1AE4F25183E</vt:lpwstr>
  </property>
  <property fmtid="{D5CDD505-2E9C-101B-9397-08002B2CF9AE}" pid="16" name="DoublePage">
    <vt:lpwstr>true</vt:lpwstr>
  </property>
</Properties>
</file>