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1262">
      <w:pPr>
        <w:spacing w:line="360" w:lineRule="auto"/>
        <w:ind w:firstLine="640" w:firstLineChars="200"/>
        <w:jc w:val="center"/>
        <w:rPr>
          <w:rFonts w:ascii="方正小标宋简体" w:hAnsi="方正小标宋简体" w:eastAsia="方正小标宋简体" w:cs="方正小标宋简体"/>
          <w:sz w:val="32"/>
          <w:szCs w:val="32"/>
        </w:rPr>
      </w:pPr>
    </w:p>
    <w:p w14:paraId="2A18D926">
      <w:pPr>
        <w:spacing w:line="360" w:lineRule="auto"/>
        <w:ind w:firstLine="640" w:firstLineChars="200"/>
        <w:jc w:val="center"/>
        <w:rPr>
          <w:rFonts w:ascii="方正小标宋简体" w:hAnsi="方正小标宋简体" w:eastAsia="方正小标宋简体" w:cs="方正小标宋简体"/>
          <w:sz w:val="32"/>
          <w:szCs w:val="32"/>
        </w:rPr>
      </w:pPr>
    </w:p>
    <w:p w14:paraId="164F4C58">
      <w:pPr>
        <w:spacing w:line="360" w:lineRule="auto"/>
        <w:ind w:firstLine="640" w:firstLineChars="200"/>
        <w:jc w:val="center"/>
        <w:rPr>
          <w:rFonts w:ascii="方正小标宋简体" w:hAnsi="方正小标宋简体" w:eastAsia="方正小标宋简体" w:cs="方正小标宋简体"/>
          <w:sz w:val="32"/>
          <w:szCs w:val="32"/>
        </w:rPr>
      </w:pPr>
    </w:p>
    <w:p w14:paraId="7B3085A9">
      <w:pPr>
        <w:spacing w:line="360" w:lineRule="auto"/>
        <w:ind w:firstLine="643" w:firstLineChars="200"/>
        <w:jc w:val="center"/>
        <w:rPr>
          <w:rFonts w:ascii="仿宋" w:hAnsi="仿宋" w:eastAsia="仿宋" w:cs="方正小标宋简体"/>
          <w:b/>
          <w:sz w:val="32"/>
          <w:szCs w:val="32"/>
        </w:rPr>
      </w:pPr>
      <w:r>
        <w:rPr>
          <w:rFonts w:hint="eastAsia" w:ascii="仿宋" w:hAnsi="仿宋" w:eastAsia="仿宋" w:cs="方正小标宋简体"/>
          <w:b/>
          <w:sz w:val="32"/>
          <w:szCs w:val="32"/>
        </w:rPr>
        <w:t>柳州市</w:t>
      </w:r>
      <w:r>
        <w:rPr>
          <w:rFonts w:hint="eastAsia" w:ascii="仿宋" w:hAnsi="仿宋" w:eastAsia="仿宋" w:cs="方正小标宋简体"/>
          <w:b/>
          <w:sz w:val="32"/>
          <w:szCs w:val="32"/>
          <w:lang w:val="en-US" w:eastAsia="zh-CN"/>
        </w:rPr>
        <w:t>螺蛳粉协会团体</w:t>
      </w:r>
      <w:r>
        <w:rPr>
          <w:rFonts w:hint="eastAsia" w:ascii="仿宋" w:hAnsi="仿宋" w:eastAsia="仿宋" w:cs="方正小标宋简体"/>
          <w:b/>
          <w:sz w:val="32"/>
          <w:szCs w:val="32"/>
        </w:rPr>
        <w:t>标准</w:t>
      </w:r>
    </w:p>
    <w:p w14:paraId="0F849F5B">
      <w:pPr>
        <w:spacing w:line="360" w:lineRule="auto"/>
        <w:ind w:firstLine="643" w:firstLineChars="200"/>
        <w:jc w:val="center"/>
        <w:rPr>
          <w:rFonts w:ascii="仿宋" w:hAnsi="仿宋" w:eastAsia="仿宋" w:cs="方正小标宋简体"/>
          <w:b/>
          <w:sz w:val="32"/>
          <w:szCs w:val="32"/>
        </w:rPr>
      </w:pPr>
      <w:r>
        <w:rPr>
          <w:rFonts w:hint="eastAsia" w:ascii="仿宋" w:hAnsi="仿宋" w:eastAsia="仿宋" w:cs="方正小标宋简体"/>
          <w:b/>
          <w:sz w:val="32"/>
          <w:szCs w:val="32"/>
        </w:rPr>
        <w:t>《预包装柳州螺蛳粉外包装英文译写规范》</w:t>
      </w:r>
    </w:p>
    <w:p w14:paraId="6DE21C61">
      <w:pPr>
        <w:spacing w:line="360" w:lineRule="auto"/>
        <w:ind w:firstLine="643" w:firstLineChars="200"/>
        <w:jc w:val="center"/>
        <w:rPr>
          <w:rFonts w:ascii="仿宋" w:hAnsi="仿宋" w:eastAsia="仿宋" w:cs="方正小标宋简体"/>
          <w:b/>
          <w:sz w:val="32"/>
          <w:szCs w:val="32"/>
        </w:rPr>
      </w:pPr>
      <w:r>
        <w:rPr>
          <w:rFonts w:hint="eastAsia" w:ascii="仿宋" w:hAnsi="仿宋" w:eastAsia="仿宋" w:cs="方正小标宋简体"/>
          <w:b/>
          <w:sz w:val="32"/>
          <w:szCs w:val="32"/>
        </w:rPr>
        <w:t>（</w:t>
      </w:r>
      <w:r>
        <w:rPr>
          <w:rFonts w:hint="eastAsia" w:ascii="仿宋" w:hAnsi="仿宋" w:eastAsia="仿宋" w:cs="方正小标宋简体"/>
          <w:b/>
          <w:sz w:val="32"/>
          <w:szCs w:val="32"/>
          <w:lang w:val="en-US" w:eastAsia="zh-CN"/>
        </w:rPr>
        <w:t>征求意见</w:t>
      </w:r>
      <w:r>
        <w:rPr>
          <w:rFonts w:hint="eastAsia" w:ascii="仿宋" w:hAnsi="仿宋" w:eastAsia="仿宋" w:cs="方正小标宋简体"/>
          <w:b/>
          <w:sz w:val="32"/>
          <w:szCs w:val="32"/>
        </w:rPr>
        <w:t>稿）</w:t>
      </w:r>
    </w:p>
    <w:p w14:paraId="1667A988">
      <w:pPr>
        <w:spacing w:line="360" w:lineRule="auto"/>
        <w:ind w:firstLine="643" w:firstLineChars="200"/>
        <w:jc w:val="center"/>
        <w:rPr>
          <w:rFonts w:ascii="仿宋" w:hAnsi="仿宋" w:eastAsia="仿宋" w:cs="方正小标宋简体"/>
          <w:b/>
          <w:sz w:val="32"/>
          <w:szCs w:val="32"/>
        </w:rPr>
      </w:pPr>
      <w:r>
        <w:rPr>
          <w:rFonts w:hint="eastAsia" w:ascii="仿宋" w:hAnsi="仿宋" w:eastAsia="仿宋" w:cs="方正小标宋简体"/>
          <w:b/>
          <w:sz w:val="32"/>
          <w:szCs w:val="32"/>
        </w:rPr>
        <w:t>编制说明</w:t>
      </w:r>
    </w:p>
    <w:p w14:paraId="21DF764A">
      <w:pPr>
        <w:spacing w:line="360" w:lineRule="auto"/>
        <w:rPr>
          <w:rFonts w:ascii="仿宋" w:hAnsi="仿宋" w:eastAsia="仿宋"/>
          <w:b/>
          <w:sz w:val="24"/>
        </w:rPr>
      </w:pPr>
    </w:p>
    <w:p w14:paraId="14C9AAFC">
      <w:pPr>
        <w:pStyle w:val="2"/>
        <w:ind w:firstLine="420"/>
        <w:rPr>
          <w:rFonts w:ascii="仿宋" w:hAnsi="仿宋" w:eastAsia="仿宋"/>
        </w:rPr>
      </w:pPr>
    </w:p>
    <w:p w14:paraId="17B13E92">
      <w:pPr>
        <w:pStyle w:val="2"/>
        <w:ind w:firstLine="420"/>
        <w:rPr>
          <w:rFonts w:ascii="仿宋" w:hAnsi="仿宋" w:eastAsia="仿宋"/>
        </w:rPr>
      </w:pPr>
    </w:p>
    <w:p w14:paraId="05BA2349">
      <w:pPr>
        <w:pStyle w:val="2"/>
        <w:ind w:firstLine="420"/>
        <w:rPr>
          <w:rFonts w:ascii="仿宋" w:hAnsi="仿宋" w:eastAsia="仿宋"/>
        </w:rPr>
      </w:pPr>
    </w:p>
    <w:p w14:paraId="50E85C7E">
      <w:pPr>
        <w:pStyle w:val="2"/>
        <w:ind w:firstLine="420"/>
        <w:rPr>
          <w:rFonts w:ascii="仿宋" w:hAnsi="仿宋" w:eastAsia="仿宋"/>
        </w:rPr>
      </w:pPr>
    </w:p>
    <w:p w14:paraId="7D3137B8">
      <w:pPr>
        <w:pStyle w:val="2"/>
        <w:ind w:firstLine="420"/>
        <w:rPr>
          <w:rFonts w:ascii="仿宋" w:hAnsi="仿宋" w:eastAsia="仿宋"/>
        </w:rPr>
      </w:pPr>
    </w:p>
    <w:p w14:paraId="643387E6">
      <w:pPr>
        <w:pStyle w:val="2"/>
        <w:ind w:firstLine="420"/>
        <w:rPr>
          <w:rFonts w:ascii="仿宋" w:hAnsi="仿宋" w:eastAsia="仿宋"/>
        </w:rPr>
      </w:pPr>
    </w:p>
    <w:p w14:paraId="27F17EB6">
      <w:pPr>
        <w:pStyle w:val="2"/>
        <w:ind w:firstLine="420"/>
        <w:rPr>
          <w:rFonts w:ascii="仿宋" w:hAnsi="仿宋" w:eastAsia="仿宋"/>
        </w:rPr>
      </w:pPr>
    </w:p>
    <w:p w14:paraId="7696E521">
      <w:pPr>
        <w:pStyle w:val="2"/>
        <w:ind w:firstLine="420"/>
        <w:rPr>
          <w:rFonts w:ascii="仿宋" w:hAnsi="仿宋" w:eastAsia="仿宋"/>
        </w:rPr>
      </w:pPr>
    </w:p>
    <w:p w14:paraId="15E11B1A">
      <w:pPr>
        <w:pStyle w:val="2"/>
        <w:ind w:firstLine="420"/>
        <w:rPr>
          <w:rFonts w:ascii="仿宋" w:hAnsi="仿宋" w:eastAsia="仿宋"/>
        </w:rPr>
      </w:pPr>
    </w:p>
    <w:p w14:paraId="77D96E83">
      <w:pPr>
        <w:pStyle w:val="2"/>
        <w:ind w:firstLine="420"/>
        <w:rPr>
          <w:rFonts w:ascii="仿宋" w:hAnsi="仿宋" w:eastAsia="仿宋"/>
        </w:rPr>
      </w:pPr>
    </w:p>
    <w:p w14:paraId="6B718F06">
      <w:pPr>
        <w:pStyle w:val="2"/>
        <w:ind w:firstLine="420"/>
        <w:rPr>
          <w:rFonts w:ascii="仿宋" w:hAnsi="仿宋" w:eastAsia="仿宋"/>
        </w:rPr>
      </w:pPr>
    </w:p>
    <w:p w14:paraId="7E88C7B2">
      <w:pPr>
        <w:pStyle w:val="2"/>
        <w:ind w:firstLine="420"/>
        <w:rPr>
          <w:rFonts w:ascii="仿宋" w:hAnsi="仿宋" w:eastAsia="仿宋"/>
        </w:rPr>
      </w:pPr>
    </w:p>
    <w:p w14:paraId="6061F4DE">
      <w:pPr>
        <w:pStyle w:val="2"/>
        <w:ind w:firstLine="420"/>
        <w:rPr>
          <w:rFonts w:ascii="仿宋" w:hAnsi="仿宋" w:eastAsia="仿宋"/>
        </w:rPr>
      </w:pPr>
    </w:p>
    <w:p w14:paraId="28FBD692">
      <w:pPr>
        <w:pStyle w:val="2"/>
        <w:ind w:firstLine="420"/>
        <w:rPr>
          <w:rFonts w:ascii="仿宋" w:hAnsi="仿宋" w:eastAsia="仿宋"/>
        </w:rPr>
      </w:pPr>
    </w:p>
    <w:p w14:paraId="6063646C">
      <w:pPr>
        <w:pStyle w:val="2"/>
        <w:ind w:firstLine="420"/>
        <w:rPr>
          <w:rFonts w:ascii="仿宋" w:hAnsi="仿宋" w:eastAsia="仿宋"/>
        </w:rPr>
      </w:pPr>
    </w:p>
    <w:p w14:paraId="601064B7">
      <w:pPr>
        <w:pStyle w:val="2"/>
        <w:ind w:firstLine="420"/>
        <w:rPr>
          <w:rFonts w:ascii="仿宋" w:hAnsi="仿宋" w:eastAsia="仿宋"/>
        </w:rPr>
      </w:pPr>
    </w:p>
    <w:p w14:paraId="6FF4A661">
      <w:pPr>
        <w:pStyle w:val="2"/>
        <w:ind w:firstLine="420"/>
        <w:rPr>
          <w:rFonts w:ascii="仿宋" w:hAnsi="仿宋" w:eastAsia="仿宋"/>
        </w:rPr>
      </w:pPr>
    </w:p>
    <w:p w14:paraId="179FD8A4">
      <w:pPr>
        <w:pStyle w:val="2"/>
        <w:ind w:firstLine="420"/>
        <w:rPr>
          <w:rFonts w:ascii="仿宋" w:hAnsi="仿宋" w:eastAsia="仿宋"/>
        </w:rPr>
      </w:pPr>
    </w:p>
    <w:p w14:paraId="6A46D9BA">
      <w:pPr>
        <w:pStyle w:val="2"/>
        <w:ind w:firstLine="420"/>
        <w:rPr>
          <w:rFonts w:ascii="仿宋" w:hAnsi="仿宋" w:eastAsia="仿宋"/>
        </w:rPr>
      </w:pPr>
    </w:p>
    <w:p w14:paraId="3B1B9FB8">
      <w:pPr>
        <w:pStyle w:val="2"/>
        <w:ind w:firstLine="420"/>
        <w:rPr>
          <w:rFonts w:ascii="仿宋" w:hAnsi="仿宋" w:eastAsia="仿宋"/>
        </w:rPr>
      </w:pPr>
    </w:p>
    <w:p w14:paraId="2DCB25F2">
      <w:pPr>
        <w:pStyle w:val="2"/>
        <w:ind w:firstLine="420"/>
        <w:rPr>
          <w:rFonts w:ascii="仿宋" w:hAnsi="仿宋" w:eastAsia="仿宋"/>
        </w:rPr>
      </w:pPr>
    </w:p>
    <w:p w14:paraId="657B6F0E">
      <w:pPr>
        <w:pStyle w:val="2"/>
        <w:ind w:firstLine="420"/>
        <w:rPr>
          <w:rFonts w:ascii="仿宋" w:hAnsi="仿宋" w:eastAsia="仿宋"/>
        </w:rPr>
      </w:pPr>
    </w:p>
    <w:p w14:paraId="4B606A7D">
      <w:pPr>
        <w:pStyle w:val="2"/>
        <w:ind w:firstLine="420"/>
        <w:rPr>
          <w:rFonts w:ascii="仿宋" w:hAnsi="仿宋" w:eastAsia="仿宋"/>
        </w:rPr>
      </w:pPr>
    </w:p>
    <w:p w14:paraId="4CE227A8">
      <w:pPr>
        <w:pStyle w:val="2"/>
        <w:ind w:firstLine="420"/>
        <w:rPr>
          <w:rFonts w:ascii="仿宋" w:hAnsi="仿宋" w:eastAsia="仿宋"/>
        </w:rPr>
      </w:pPr>
    </w:p>
    <w:p w14:paraId="1B18479A">
      <w:pPr>
        <w:pStyle w:val="2"/>
        <w:ind w:firstLine="420"/>
        <w:rPr>
          <w:rFonts w:ascii="仿宋" w:hAnsi="仿宋" w:eastAsia="仿宋"/>
        </w:rPr>
      </w:pPr>
    </w:p>
    <w:p w14:paraId="0D7FA42F">
      <w:pPr>
        <w:pStyle w:val="2"/>
        <w:ind w:firstLine="420"/>
        <w:rPr>
          <w:rFonts w:ascii="仿宋" w:hAnsi="仿宋" w:eastAsia="仿宋"/>
        </w:rPr>
      </w:pPr>
    </w:p>
    <w:p w14:paraId="451B56C1">
      <w:pPr>
        <w:spacing w:line="360" w:lineRule="auto"/>
        <w:jc w:val="center"/>
        <w:rPr>
          <w:rFonts w:ascii="仿宋" w:hAnsi="仿宋" w:eastAsia="仿宋" w:cs="方正小标宋简体"/>
          <w:szCs w:val="21"/>
        </w:rPr>
      </w:pPr>
      <w:r>
        <w:rPr>
          <w:rFonts w:hint="eastAsia" w:ascii="仿宋" w:hAnsi="仿宋" w:eastAsia="仿宋" w:cs="方正小标宋简体"/>
          <w:szCs w:val="21"/>
        </w:rPr>
        <w:t>《预包装柳州螺蛳粉外包装英文译写规范》标准编制工作组</w:t>
      </w:r>
    </w:p>
    <w:p w14:paraId="7A81B3F3">
      <w:pPr>
        <w:spacing w:line="360" w:lineRule="auto"/>
        <w:jc w:val="center"/>
        <w:rPr>
          <w:rFonts w:ascii="仿宋" w:hAnsi="仿宋" w:eastAsia="仿宋" w:cs="方正小标宋简体"/>
          <w:szCs w:val="21"/>
        </w:rPr>
      </w:pPr>
    </w:p>
    <w:p w14:paraId="4629297A">
      <w:pPr>
        <w:pStyle w:val="2"/>
        <w:ind w:firstLine="420"/>
        <w:sectPr>
          <w:footerReference r:id="rId3" w:type="default"/>
          <w:pgSz w:w="11906" w:h="16838"/>
          <w:pgMar w:top="1440" w:right="1800" w:bottom="1440" w:left="1800" w:header="851" w:footer="992" w:gutter="0"/>
          <w:cols w:space="425" w:num="1"/>
          <w:titlePg/>
          <w:docGrid w:type="lines" w:linePitch="312" w:charSpace="0"/>
        </w:sectPr>
      </w:pPr>
    </w:p>
    <w:p w14:paraId="74CA4C41">
      <w:pPr>
        <w:spacing w:line="360" w:lineRule="auto"/>
        <w:jc w:val="center"/>
        <w:rPr>
          <w:rFonts w:ascii="仿宋" w:hAnsi="仿宋" w:eastAsia="仿宋" w:cs="方正小标宋简体"/>
          <w:szCs w:val="21"/>
        </w:rPr>
      </w:pPr>
    </w:p>
    <w:p w14:paraId="10B9B7EB">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任务来源、起草单位、主要起草人</w:t>
      </w:r>
    </w:p>
    <w:p w14:paraId="1D8E5F4D">
      <w:pPr>
        <w:spacing w:line="360" w:lineRule="auto"/>
        <w:ind w:firstLine="420" w:firstLineChars="200"/>
        <w:rPr>
          <w:rFonts w:ascii="仿宋" w:hAnsi="仿宋" w:eastAsia="仿宋" w:cs="Times New Roman"/>
          <w:szCs w:val="21"/>
          <w:highlight w:val="none"/>
        </w:rPr>
      </w:pPr>
      <w:r>
        <w:rPr>
          <w:rFonts w:hint="eastAsia" w:ascii="仿宋" w:hAnsi="仿宋" w:eastAsia="仿宋" w:cs="Times New Roman"/>
          <w:szCs w:val="21"/>
          <w:lang w:val="en-US" w:eastAsia="zh-CN"/>
        </w:rPr>
        <w:t>1.</w:t>
      </w:r>
      <w:r>
        <w:rPr>
          <w:rFonts w:hint="eastAsia" w:ascii="仿宋" w:hAnsi="仿宋" w:eastAsia="仿宋" w:cs="Times New Roman"/>
          <w:szCs w:val="21"/>
          <w:highlight w:val="none"/>
        </w:rPr>
        <w:t>本</w:t>
      </w:r>
      <w:r>
        <w:rPr>
          <w:rFonts w:hint="eastAsia" w:ascii="仿宋" w:hAnsi="仿宋" w:eastAsia="仿宋" w:cs="Times New Roman"/>
          <w:szCs w:val="21"/>
          <w:highlight w:val="none"/>
          <w:lang w:val="en-US" w:eastAsia="zh-CN"/>
        </w:rPr>
        <w:t>项目</w:t>
      </w:r>
      <w:r>
        <w:rPr>
          <w:rFonts w:hint="eastAsia" w:ascii="仿宋" w:hAnsi="仿宋" w:eastAsia="仿宋" w:cs="Times New Roman"/>
          <w:szCs w:val="21"/>
          <w:highlight w:val="none"/>
        </w:rPr>
        <w:t>由柳州市</w:t>
      </w:r>
      <w:r>
        <w:rPr>
          <w:rFonts w:hint="eastAsia" w:ascii="仿宋" w:hAnsi="仿宋" w:eastAsia="仿宋" w:cs="Times New Roman"/>
          <w:szCs w:val="21"/>
          <w:highlight w:val="none"/>
          <w:lang w:val="en-US" w:eastAsia="zh-CN"/>
        </w:rPr>
        <w:t>外事办</w:t>
      </w:r>
      <w:r>
        <w:rPr>
          <w:rFonts w:hint="eastAsia" w:ascii="仿宋" w:hAnsi="仿宋" w:eastAsia="仿宋" w:cs="Times New Roman"/>
          <w:szCs w:val="21"/>
          <w:highlight w:val="none"/>
        </w:rPr>
        <w:t>提出，柳州市螺蛳粉协会归口，根据《柳州市螺蛳粉协会关于下达2025年第一批团体标准制修订项目计划的通知》（柳螺协〔2025〕1</w:t>
      </w:r>
      <w:r>
        <w:rPr>
          <w:rFonts w:hint="eastAsia" w:ascii="仿宋" w:hAnsi="仿宋" w:eastAsia="仿宋" w:cs="Times New Roman"/>
          <w:szCs w:val="21"/>
          <w:highlight w:val="none"/>
          <w:lang w:val="en-US" w:eastAsia="zh-CN"/>
        </w:rPr>
        <w:t>80</w:t>
      </w:r>
      <w:r>
        <w:rPr>
          <w:rFonts w:hint="eastAsia" w:ascii="仿宋" w:hAnsi="仿宋" w:eastAsia="仿宋" w:cs="Times New Roman"/>
          <w:szCs w:val="21"/>
          <w:highlight w:val="none"/>
        </w:rPr>
        <w:t>号）立项，由柳州职业技术大学牵头</w:t>
      </w:r>
      <w:r>
        <w:rPr>
          <w:rFonts w:hint="eastAsia" w:ascii="仿宋" w:hAnsi="仿宋" w:eastAsia="仿宋" w:cs="Times New Roman"/>
          <w:szCs w:val="21"/>
          <w:highlight w:val="none"/>
          <w:lang w:eastAsia="zh-CN"/>
        </w:rPr>
        <w:t>，</w:t>
      </w:r>
      <w:r>
        <w:rPr>
          <w:rFonts w:hint="eastAsia" w:ascii="仿宋" w:hAnsi="仿宋" w:eastAsia="仿宋" w:cs="Times New Roman"/>
          <w:szCs w:val="21"/>
          <w:highlight w:val="none"/>
        </w:rPr>
        <w:t>开展《预包装柳州螺蛳粉外包装英文译写规范》团体标准的编制工作。</w:t>
      </w:r>
    </w:p>
    <w:p w14:paraId="7B72A6DB">
      <w:pPr>
        <w:autoSpaceDE w:val="0"/>
        <w:autoSpaceDN w:val="0"/>
        <w:adjustRightInd w:val="0"/>
        <w:spacing w:line="360" w:lineRule="auto"/>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本项目原为柳州市地方标准（DB4502/T 0061—2023），在近期</w:t>
      </w:r>
      <w:r>
        <w:rPr>
          <w:rFonts w:hint="eastAsia" w:ascii="仿宋" w:hAnsi="仿宋" w:eastAsia="仿宋" w:cs="Times New Roman"/>
          <w:szCs w:val="21"/>
          <w:highlight w:val="none"/>
          <w:lang w:val="en-US" w:eastAsia="zh-CN"/>
        </w:rPr>
        <w:t>柳州市</w:t>
      </w:r>
      <w:r>
        <w:rPr>
          <w:rFonts w:hint="eastAsia" w:ascii="仿宋" w:hAnsi="仿宋" w:eastAsia="仿宋" w:cs="Times New Roman"/>
          <w:szCs w:val="21"/>
          <w:highlight w:val="none"/>
        </w:rPr>
        <w:t>螺蛳粉全产业链标准体系评估和</w:t>
      </w:r>
      <w:r>
        <w:rPr>
          <w:rFonts w:hint="eastAsia" w:ascii="仿宋" w:hAnsi="仿宋" w:eastAsia="仿宋" w:cs="Times New Roman"/>
          <w:szCs w:val="21"/>
          <w:highlight w:val="none"/>
          <w:lang w:val="en-US" w:eastAsia="zh-CN"/>
        </w:rPr>
        <w:t>地方标准管理</w:t>
      </w:r>
      <w:r>
        <w:rPr>
          <w:rFonts w:hint="eastAsia" w:ascii="仿宋" w:hAnsi="仿宋" w:eastAsia="仿宋" w:cs="Times New Roman"/>
          <w:szCs w:val="21"/>
          <w:highlight w:val="none"/>
        </w:rPr>
        <w:t>制度改革的背景下，结合产业国际化发展新需求与外包装译写规范化实际，经主管部门评估和协调，决定将其转为团体标准，以便更灵活、及时地推动标准的实施与应用，更好地服务柳州螺蛳粉产业“走出去”的战略需求。</w:t>
      </w:r>
    </w:p>
    <w:p w14:paraId="3FD16F10">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highlight w:val="none"/>
          <w:lang w:val="en-US" w:eastAsia="zh-CN"/>
        </w:rPr>
        <w:t>2.本项目由</w:t>
      </w:r>
      <w:r>
        <w:rPr>
          <w:rFonts w:hint="eastAsia" w:ascii="仿宋" w:hAnsi="仿宋" w:eastAsia="仿宋" w:cs="Times New Roman"/>
          <w:szCs w:val="21"/>
          <w:highlight w:val="none"/>
        </w:rPr>
        <w:t>柳州职业技术</w:t>
      </w:r>
      <w:r>
        <w:rPr>
          <w:rFonts w:hint="eastAsia" w:ascii="仿宋" w:hAnsi="仿宋" w:eastAsia="仿宋" w:cs="Times New Roman"/>
          <w:szCs w:val="21"/>
          <w:highlight w:val="none"/>
          <w:lang w:val="en-US" w:eastAsia="zh-CN"/>
        </w:rPr>
        <w:t>大学</w:t>
      </w:r>
      <w:r>
        <w:rPr>
          <w:rFonts w:hint="eastAsia" w:ascii="仿宋" w:hAnsi="仿宋" w:eastAsia="仿宋" w:cs="Times New Roman"/>
          <w:szCs w:val="21"/>
          <w:highlight w:val="none"/>
        </w:rPr>
        <w:t>作为标准编制主导单位，柳州市外事办公室、柳州市商务局、柳州海关、</w:t>
      </w:r>
      <w:r>
        <w:rPr>
          <w:rFonts w:hint="eastAsia" w:ascii="仿宋" w:hAnsi="仿宋" w:eastAsia="仿宋" w:cs="Times New Roman"/>
          <w:szCs w:val="21"/>
          <w:highlight w:val="none"/>
          <w:lang w:val="en-US" w:eastAsia="zh-CN"/>
        </w:rPr>
        <w:t>柳州市螺蛳粉协会、</w:t>
      </w:r>
      <w:r>
        <w:rPr>
          <w:rFonts w:hint="eastAsia" w:ascii="仿宋" w:hAnsi="仿宋" w:eastAsia="仿宋" w:cs="Times New Roman"/>
          <w:szCs w:val="21"/>
          <w:highlight w:val="none"/>
        </w:rPr>
        <w:t>广西螺霸王食品科技有限公司、柳州市得华食品有限公司、广西中柳食品科技有限公司、广西螺状元食品科技股份有限公司、广西善元食品有限公司、广西兴柳食品有限公司和广西科技大学</w:t>
      </w:r>
      <w:r>
        <w:rPr>
          <w:rFonts w:hint="eastAsia" w:ascii="仿宋" w:hAnsi="仿宋" w:eastAsia="仿宋" w:cs="Times New Roman"/>
          <w:szCs w:val="21"/>
        </w:rPr>
        <w:t>作为参与单位联合起草。标准</w:t>
      </w:r>
      <w:r>
        <w:rPr>
          <w:rFonts w:hint="eastAsia" w:ascii="仿宋" w:hAnsi="仿宋" w:eastAsia="仿宋" w:cs="方正小标宋简体"/>
          <w:szCs w:val="21"/>
        </w:rPr>
        <w:t>编制工作组</w:t>
      </w:r>
      <w:r>
        <w:rPr>
          <w:rFonts w:hint="eastAsia" w:ascii="仿宋" w:hAnsi="仿宋" w:eastAsia="仿宋" w:cs="Times New Roman"/>
          <w:szCs w:val="21"/>
        </w:rPr>
        <w:t>人员任务分工详见表</w:t>
      </w:r>
      <w:r>
        <w:rPr>
          <w:rFonts w:ascii="仿宋" w:hAnsi="仿宋" w:eastAsia="仿宋" w:cs="Times New Roman"/>
          <w:szCs w:val="21"/>
        </w:rPr>
        <w:t>1</w:t>
      </w:r>
      <w:r>
        <w:rPr>
          <w:rFonts w:hint="eastAsia" w:ascii="仿宋" w:hAnsi="仿宋" w:eastAsia="仿宋" w:cs="Times New Roman"/>
          <w:szCs w:val="21"/>
        </w:rPr>
        <w:t>。</w:t>
      </w:r>
    </w:p>
    <w:p w14:paraId="609E9798">
      <w:pPr>
        <w:autoSpaceDE w:val="0"/>
        <w:autoSpaceDN w:val="0"/>
        <w:adjustRightInd w:val="0"/>
        <w:spacing w:line="500" w:lineRule="exact"/>
        <w:ind w:firstLine="422" w:firstLineChars="200"/>
        <w:jc w:val="center"/>
        <w:rPr>
          <w:rFonts w:ascii="仿宋" w:hAnsi="仿宋" w:eastAsia="仿宋" w:cs="Times New Roman"/>
          <w:b/>
          <w:bCs/>
          <w:szCs w:val="21"/>
        </w:rPr>
      </w:pPr>
      <w:r>
        <w:rPr>
          <w:rFonts w:hint="eastAsia" w:ascii="仿宋" w:hAnsi="仿宋" w:eastAsia="仿宋" w:cs="Times New Roman"/>
          <w:b/>
          <w:bCs/>
          <w:szCs w:val="21"/>
        </w:rPr>
        <w:t>表</w:t>
      </w:r>
      <w:r>
        <w:rPr>
          <w:rFonts w:ascii="仿宋" w:hAnsi="仿宋" w:eastAsia="仿宋" w:cs="Times New Roman"/>
          <w:b/>
          <w:bCs/>
          <w:szCs w:val="21"/>
        </w:rPr>
        <w:t xml:space="preserve">1 </w:t>
      </w:r>
      <w:r>
        <w:rPr>
          <w:rFonts w:hint="eastAsia" w:ascii="仿宋" w:hAnsi="仿宋" w:eastAsia="仿宋" w:cs="Times New Roman"/>
          <w:b/>
          <w:bCs/>
          <w:szCs w:val="21"/>
        </w:rPr>
        <w:t>标准主要起草人员及任务分工</w:t>
      </w:r>
    </w:p>
    <w:tbl>
      <w:tblPr>
        <w:tblStyle w:val="9"/>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973"/>
        <w:gridCol w:w="2181"/>
        <w:gridCol w:w="2400"/>
        <w:gridCol w:w="2817"/>
      </w:tblGrid>
      <w:tr w14:paraId="7293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5" w:type="dxa"/>
          </w:tcPr>
          <w:p w14:paraId="3F2A99CE">
            <w:pPr>
              <w:jc w:val="center"/>
              <w:rPr>
                <w:rFonts w:ascii="仿宋" w:hAnsi="仿宋" w:eastAsia="仿宋" w:cs="仿宋"/>
                <w:b/>
                <w:bCs/>
                <w:szCs w:val="21"/>
              </w:rPr>
            </w:pPr>
            <w:r>
              <w:rPr>
                <w:rFonts w:hint="eastAsia" w:ascii="仿宋" w:hAnsi="仿宋" w:eastAsia="仿宋" w:cs="仿宋"/>
                <w:b/>
                <w:bCs/>
                <w:szCs w:val="21"/>
              </w:rPr>
              <w:t>序号</w:t>
            </w:r>
          </w:p>
        </w:tc>
        <w:tc>
          <w:tcPr>
            <w:tcW w:w="973" w:type="dxa"/>
            <w:vAlign w:val="center"/>
          </w:tcPr>
          <w:p w14:paraId="605B49C7">
            <w:pPr>
              <w:jc w:val="center"/>
              <w:rPr>
                <w:rFonts w:ascii="仿宋" w:hAnsi="仿宋" w:eastAsia="仿宋" w:cs="仿宋"/>
                <w:b/>
                <w:bCs/>
                <w:szCs w:val="21"/>
              </w:rPr>
            </w:pPr>
            <w:r>
              <w:rPr>
                <w:rFonts w:hint="eastAsia" w:ascii="仿宋" w:hAnsi="仿宋" w:eastAsia="仿宋" w:cs="仿宋"/>
                <w:b/>
                <w:bCs/>
                <w:szCs w:val="21"/>
              </w:rPr>
              <w:t>姓名</w:t>
            </w:r>
          </w:p>
        </w:tc>
        <w:tc>
          <w:tcPr>
            <w:tcW w:w="2181" w:type="dxa"/>
            <w:vAlign w:val="center"/>
          </w:tcPr>
          <w:p w14:paraId="292A3E3F">
            <w:pPr>
              <w:jc w:val="center"/>
              <w:rPr>
                <w:rFonts w:ascii="仿宋" w:hAnsi="仿宋" w:eastAsia="仿宋" w:cs="仿宋"/>
                <w:b/>
                <w:bCs/>
                <w:szCs w:val="21"/>
              </w:rPr>
            </w:pPr>
            <w:r>
              <w:rPr>
                <w:rFonts w:hint="eastAsia" w:ascii="仿宋" w:hAnsi="仿宋" w:eastAsia="仿宋" w:cs="仿宋"/>
                <w:b/>
                <w:bCs/>
                <w:szCs w:val="21"/>
              </w:rPr>
              <w:t>单位</w:t>
            </w:r>
          </w:p>
        </w:tc>
        <w:tc>
          <w:tcPr>
            <w:tcW w:w="2400" w:type="dxa"/>
            <w:vAlign w:val="center"/>
          </w:tcPr>
          <w:p w14:paraId="54A2C064">
            <w:pPr>
              <w:jc w:val="center"/>
              <w:rPr>
                <w:rFonts w:ascii="仿宋" w:hAnsi="仿宋" w:eastAsia="仿宋" w:cs="仿宋"/>
                <w:b/>
                <w:bCs/>
                <w:szCs w:val="21"/>
              </w:rPr>
            </w:pPr>
            <w:r>
              <w:rPr>
                <w:rFonts w:hint="eastAsia" w:ascii="仿宋" w:hAnsi="仿宋" w:eastAsia="仿宋" w:cs="仿宋"/>
                <w:b/>
                <w:bCs/>
                <w:szCs w:val="21"/>
              </w:rPr>
              <w:t>职务/职称</w:t>
            </w:r>
          </w:p>
        </w:tc>
        <w:tc>
          <w:tcPr>
            <w:tcW w:w="2817" w:type="dxa"/>
            <w:vAlign w:val="center"/>
          </w:tcPr>
          <w:p w14:paraId="02BB9D70">
            <w:pPr>
              <w:jc w:val="center"/>
              <w:rPr>
                <w:rFonts w:ascii="仿宋" w:hAnsi="仿宋" w:eastAsia="仿宋" w:cs="仿宋"/>
                <w:b/>
                <w:bCs/>
                <w:szCs w:val="21"/>
              </w:rPr>
            </w:pPr>
            <w:r>
              <w:rPr>
                <w:rFonts w:hint="eastAsia" w:ascii="仿宋" w:hAnsi="仿宋" w:eastAsia="仿宋" w:cs="仿宋"/>
                <w:b/>
                <w:bCs/>
                <w:szCs w:val="21"/>
              </w:rPr>
              <w:t>参与编制标准分工情况</w:t>
            </w:r>
          </w:p>
        </w:tc>
      </w:tr>
      <w:tr w14:paraId="599E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505" w:type="dxa"/>
            <w:vAlign w:val="center"/>
          </w:tcPr>
          <w:p w14:paraId="22BE5309">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7A843D2F">
            <w:pPr>
              <w:widowControl/>
              <w:jc w:val="center"/>
              <w:textAlignment w:val="center"/>
              <w:rPr>
                <w:rFonts w:ascii="仿宋" w:hAnsi="仿宋" w:eastAsia="仿宋" w:cs="仿宋"/>
                <w:szCs w:val="21"/>
              </w:rPr>
            </w:pPr>
            <w:r>
              <w:rPr>
                <w:rFonts w:hint="eastAsia" w:ascii="仿宋" w:hAnsi="仿宋" w:eastAsia="仿宋" w:cs="Times New Roman"/>
                <w:szCs w:val="21"/>
              </w:rPr>
              <w:t>陈芳</w:t>
            </w:r>
          </w:p>
        </w:tc>
        <w:tc>
          <w:tcPr>
            <w:tcW w:w="2181" w:type="dxa"/>
            <w:vAlign w:val="center"/>
          </w:tcPr>
          <w:p w14:paraId="3E2C27C4">
            <w:pPr>
              <w:widowControl/>
              <w:jc w:val="center"/>
              <w:textAlignment w:val="center"/>
              <w:rPr>
                <w:rFonts w:hint="eastAsia" w:ascii="仿宋" w:hAnsi="仿宋" w:eastAsia="仿宋" w:cs="Times New Roman"/>
                <w:szCs w:val="21"/>
                <w:lang w:val="en-US" w:eastAsia="zh-CN"/>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vAlign w:val="center"/>
          </w:tcPr>
          <w:p w14:paraId="3EFE4F10">
            <w:pPr>
              <w:widowControl/>
              <w:jc w:val="center"/>
              <w:textAlignment w:val="center"/>
              <w:rPr>
                <w:rFonts w:ascii="仿宋" w:hAnsi="仿宋" w:eastAsia="仿宋" w:cs="Times New Roman"/>
                <w:szCs w:val="21"/>
              </w:rPr>
            </w:pPr>
            <w:r>
              <w:rPr>
                <w:rFonts w:hint="eastAsia" w:ascii="仿宋" w:hAnsi="仿宋" w:eastAsia="仿宋" w:cs="Times New Roman"/>
                <w:szCs w:val="21"/>
              </w:rPr>
              <w:t>柳州螺蛳粉产业学院</w:t>
            </w:r>
            <w:r>
              <w:rPr>
                <w:rFonts w:hint="eastAsia" w:ascii="仿宋" w:hAnsi="仿宋" w:eastAsia="仿宋" w:cs="Times New Roman"/>
                <w:szCs w:val="21"/>
                <w:lang w:val="en-US" w:eastAsia="zh-CN"/>
              </w:rPr>
              <w:t>负责人</w:t>
            </w:r>
            <w:r>
              <w:rPr>
                <w:rFonts w:hint="eastAsia" w:ascii="仿宋" w:hAnsi="仿宋" w:eastAsia="仿宋" w:cs="Times New Roman"/>
                <w:szCs w:val="21"/>
              </w:rPr>
              <w:t>/教授</w:t>
            </w:r>
          </w:p>
        </w:tc>
        <w:tc>
          <w:tcPr>
            <w:tcW w:w="2817" w:type="dxa"/>
            <w:vAlign w:val="center"/>
          </w:tcPr>
          <w:p w14:paraId="3D2BEFE1">
            <w:pPr>
              <w:widowControl/>
              <w:textAlignment w:val="center"/>
              <w:rPr>
                <w:rFonts w:ascii="仿宋" w:hAnsi="仿宋" w:eastAsia="仿宋" w:cs="仿宋"/>
                <w:szCs w:val="21"/>
              </w:rPr>
            </w:pPr>
            <w:r>
              <w:rPr>
                <w:rFonts w:hint="eastAsia" w:ascii="仿宋" w:hAnsi="仿宋" w:eastAsia="仿宋" w:cs="Times New Roman"/>
                <w:szCs w:val="21"/>
              </w:rPr>
              <w:t>项目总负责人，总体统筹项目工作组织、实施和指导、标准起草及资金预算管理、审核上报</w:t>
            </w:r>
          </w:p>
        </w:tc>
      </w:tr>
      <w:tr w14:paraId="27A8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2CE70F0B">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3738D95C">
            <w:pPr>
              <w:widowControl/>
              <w:jc w:val="center"/>
              <w:textAlignment w:val="center"/>
              <w:rPr>
                <w:rFonts w:ascii="仿宋" w:hAnsi="仿宋" w:eastAsia="仿宋" w:cs="仿宋"/>
                <w:szCs w:val="21"/>
              </w:rPr>
            </w:pPr>
            <w:r>
              <w:rPr>
                <w:rFonts w:hint="eastAsia" w:ascii="仿宋" w:hAnsi="仿宋" w:eastAsia="仿宋" w:cs="Times New Roman"/>
                <w:szCs w:val="21"/>
              </w:rPr>
              <w:t>谭</w:t>
            </w:r>
            <w:r>
              <w:rPr>
                <w:rFonts w:hint="eastAsia" w:ascii="仿宋" w:hAnsi="仿宋" w:eastAsia="仿宋" w:cs="微软雅黑"/>
                <w:szCs w:val="21"/>
              </w:rPr>
              <w:t>旻</w:t>
            </w:r>
          </w:p>
        </w:tc>
        <w:tc>
          <w:tcPr>
            <w:tcW w:w="2181" w:type="dxa"/>
            <w:vAlign w:val="center"/>
          </w:tcPr>
          <w:p w14:paraId="1AF77963">
            <w:pPr>
              <w:widowControl/>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w:t>
            </w:r>
          </w:p>
        </w:tc>
        <w:tc>
          <w:tcPr>
            <w:tcW w:w="2400" w:type="dxa"/>
            <w:vAlign w:val="center"/>
          </w:tcPr>
          <w:p w14:paraId="22F89213">
            <w:pPr>
              <w:widowControl/>
              <w:jc w:val="center"/>
              <w:textAlignment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讲师</w:t>
            </w:r>
          </w:p>
        </w:tc>
        <w:tc>
          <w:tcPr>
            <w:tcW w:w="2817" w:type="dxa"/>
            <w:vAlign w:val="center"/>
          </w:tcPr>
          <w:p w14:paraId="3508A4D7">
            <w:pPr>
              <w:widowControl/>
              <w:textAlignment w:val="center"/>
              <w:rPr>
                <w:rFonts w:hint="eastAsia" w:ascii="仿宋" w:hAnsi="仿宋" w:eastAsia="仿宋" w:cs="仿宋"/>
                <w:szCs w:val="21"/>
                <w:lang w:val="en-US" w:eastAsia="zh-CN"/>
              </w:rPr>
            </w:pPr>
            <w:r>
              <w:rPr>
                <w:rFonts w:hint="eastAsia" w:ascii="仿宋" w:hAnsi="仿宋" w:eastAsia="仿宋" w:cs="Times New Roman"/>
                <w:szCs w:val="21"/>
              </w:rPr>
              <w:t>负责标准起草、项目</w:t>
            </w:r>
            <w:r>
              <w:rPr>
                <w:rFonts w:hint="eastAsia" w:ascii="仿宋" w:hAnsi="仿宋" w:eastAsia="仿宋" w:cs="Times New Roman"/>
                <w:szCs w:val="21"/>
                <w:lang w:val="en-US" w:eastAsia="zh-CN"/>
              </w:rPr>
              <w:t>调研、</w:t>
            </w:r>
            <w:r>
              <w:rPr>
                <w:rFonts w:hint="eastAsia" w:ascii="仿宋" w:hAnsi="仿宋" w:eastAsia="仿宋" w:cs="Times New Roman"/>
                <w:szCs w:val="21"/>
              </w:rPr>
              <w:t>编制说明撰写</w:t>
            </w:r>
            <w:r>
              <w:rPr>
                <w:rFonts w:hint="eastAsia" w:ascii="仿宋" w:hAnsi="仿宋" w:eastAsia="仿宋" w:cs="Times New Roman"/>
                <w:szCs w:val="21"/>
                <w:lang w:val="en-US" w:eastAsia="zh-CN"/>
              </w:rPr>
              <w:t>等</w:t>
            </w:r>
          </w:p>
        </w:tc>
      </w:tr>
      <w:tr w14:paraId="3C5C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6D273797">
            <w:pPr>
              <w:pStyle w:val="15"/>
              <w:widowControl/>
              <w:numPr>
                <w:ilvl w:val="0"/>
                <w:numId w:val="2"/>
              </w:numPr>
              <w:ind w:firstLineChars="0"/>
              <w:jc w:val="center"/>
              <w:textAlignment w:val="center"/>
              <w:rPr>
                <w:rFonts w:ascii="仿宋" w:hAnsi="仿宋" w:eastAsia="仿宋"/>
                <w:szCs w:val="21"/>
              </w:rPr>
            </w:pPr>
          </w:p>
        </w:tc>
        <w:tc>
          <w:tcPr>
            <w:tcW w:w="973" w:type="dxa"/>
            <w:shd w:val="clear" w:color="auto" w:fill="auto"/>
            <w:vAlign w:val="center"/>
          </w:tcPr>
          <w:p w14:paraId="4613046D">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Times New Roman"/>
                <w:szCs w:val="21"/>
              </w:rPr>
              <w:t>曾弘</w:t>
            </w:r>
            <w:r>
              <w:rPr>
                <w:rFonts w:hint="eastAsia" w:ascii="仿宋" w:hAnsi="仿宋" w:eastAsia="仿宋" w:cs="微软雅黑"/>
                <w:szCs w:val="21"/>
              </w:rPr>
              <w:t>玥</w:t>
            </w:r>
          </w:p>
        </w:tc>
        <w:tc>
          <w:tcPr>
            <w:tcW w:w="2181" w:type="dxa"/>
            <w:shd w:val="clear" w:color="auto" w:fill="auto"/>
            <w:vAlign w:val="center"/>
          </w:tcPr>
          <w:p w14:paraId="591780CD">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shd w:val="clear" w:color="auto" w:fill="auto"/>
            <w:vAlign w:val="center"/>
          </w:tcPr>
          <w:p w14:paraId="16E592F4">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柳州螺蛳粉产业学院干事/</w:t>
            </w:r>
            <w:r>
              <w:rPr>
                <w:rFonts w:hint="eastAsia" w:ascii="仿宋" w:hAnsi="仿宋" w:eastAsia="仿宋" w:cs="Times New Roman"/>
                <w:szCs w:val="21"/>
                <w:lang w:val="en-US" w:eastAsia="zh-CN"/>
              </w:rPr>
              <w:t>讲师</w:t>
            </w:r>
          </w:p>
        </w:tc>
        <w:tc>
          <w:tcPr>
            <w:tcW w:w="2817" w:type="dxa"/>
            <w:shd w:val="clear" w:color="auto" w:fill="auto"/>
            <w:vAlign w:val="center"/>
          </w:tcPr>
          <w:p w14:paraId="0573DB20">
            <w:pPr>
              <w:widowControl/>
              <w:textAlignment w:val="center"/>
              <w:rPr>
                <w:rFonts w:hint="eastAsia" w:ascii="仿宋" w:hAnsi="仿宋" w:eastAsia="仿宋" w:cs="仿宋"/>
                <w:kern w:val="2"/>
                <w:sz w:val="21"/>
                <w:szCs w:val="21"/>
                <w:lang w:val="en-US" w:eastAsia="zh-CN" w:bidi="ar-SA"/>
              </w:rPr>
            </w:pPr>
            <w:r>
              <w:rPr>
                <w:rFonts w:hint="eastAsia" w:ascii="仿宋" w:hAnsi="仿宋" w:eastAsia="仿宋" w:cs="Times New Roman"/>
                <w:szCs w:val="21"/>
              </w:rPr>
              <w:t>落实项目开展与实施，</w:t>
            </w:r>
            <w:r>
              <w:rPr>
                <w:rFonts w:hint="eastAsia" w:ascii="仿宋" w:hAnsi="仿宋" w:eastAsia="仿宋" w:cs="Times New Roman"/>
                <w:szCs w:val="21"/>
                <w:lang w:val="en-US" w:eastAsia="zh-CN"/>
              </w:rPr>
              <w:t>负责</w:t>
            </w:r>
            <w:r>
              <w:rPr>
                <w:rFonts w:hint="eastAsia" w:ascii="仿宋" w:hAnsi="仿宋" w:eastAsia="仿宋" w:cs="Times New Roman"/>
                <w:szCs w:val="21"/>
              </w:rPr>
              <w:t>标准起草及项目调研、立项申请、答辩、编制说明撰写、意见征求等</w:t>
            </w:r>
          </w:p>
        </w:tc>
      </w:tr>
      <w:tr w14:paraId="2A60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08A35CBA">
            <w:pPr>
              <w:pStyle w:val="15"/>
              <w:widowControl/>
              <w:numPr>
                <w:ilvl w:val="0"/>
                <w:numId w:val="2"/>
              </w:numPr>
              <w:ind w:firstLineChars="0"/>
              <w:jc w:val="center"/>
              <w:textAlignment w:val="center"/>
              <w:rPr>
                <w:rFonts w:ascii="仿宋" w:hAnsi="仿宋" w:eastAsia="仿宋"/>
                <w:szCs w:val="21"/>
              </w:rPr>
            </w:pPr>
          </w:p>
        </w:tc>
        <w:tc>
          <w:tcPr>
            <w:tcW w:w="973" w:type="dxa"/>
            <w:shd w:val="clear" w:color="auto" w:fill="auto"/>
            <w:vAlign w:val="center"/>
          </w:tcPr>
          <w:p w14:paraId="0F4F6AA2">
            <w:pPr>
              <w:widowControl/>
              <w:jc w:val="center"/>
              <w:textAlignment w:val="center"/>
              <w:rPr>
                <w:rFonts w:ascii="仿宋" w:hAnsi="仿宋" w:eastAsia="仿宋" w:cs="仿宋"/>
                <w:kern w:val="2"/>
                <w:sz w:val="21"/>
                <w:szCs w:val="21"/>
                <w:lang w:val="en-US" w:eastAsia="zh-CN" w:bidi="ar-SA"/>
              </w:rPr>
            </w:pPr>
            <w:r>
              <w:rPr>
                <w:rFonts w:hint="eastAsia" w:ascii="仿宋" w:hAnsi="仿宋" w:eastAsia="仿宋" w:cs="Times New Roman"/>
                <w:szCs w:val="21"/>
                <w:lang w:bidi="ar"/>
              </w:rPr>
              <w:t>刘永华</w:t>
            </w:r>
          </w:p>
        </w:tc>
        <w:tc>
          <w:tcPr>
            <w:tcW w:w="2181" w:type="dxa"/>
            <w:shd w:val="clear" w:color="auto" w:fill="auto"/>
            <w:vAlign w:val="center"/>
          </w:tcPr>
          <w:p w14:paraId="74BA791A">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shd w:val="clear" w:color="auto" w:fill="auto"/>
            <w:vAlign w:val="center"/>
          </w:tcPr>
          <w:p w14:paraId="30C4D9C0">
            <w:pPr>
              <w:widowControl/>
              <w:jc w:val="center"/>
              <w:textAlignment w:val="center"/>
              <w:rPr>
                <w:rFonts w:ascii="仿宋" w:hAnsi="仿宋" w:eastAsia="仿宋" w:cs="Times New Roman"/>
                <w:kern w:val="2"/>
                <w:sz w:val="21"/>
                <w:szCs w:val="21"/>
                <w:lang w:val="en-US" w:eastAsia="zh-CN" w:bidi="ar-SA"/>
              </w:rPr>
            </w:pPr>
            <w:r>
              <w:rPr>
                <w:rFonts w:hint="eastAsia" w:ascii="仿宋" w:hAnsi="仿宋" w:eastAsia="仿宋" w:cs="Times New Roman"/>
                <w:szCs w:val="21"/>
              </w:rPr>
              <w:t>柳州螺蛳粉产业学院</w:t>
            </w:r>
            <w:r>
              <w:rPr>
                <w:rFonts w:hint="eastAsia" w:ascii="仿宋" w:hAnsi="仿宋" w:eastAsia="仿宋" w:cs="Times New Roman"/>
                <w:szCs w:val="21"/>
                <w:lang w:val="en-US" w:eastAsia="zh-CN"/>
              </w:rPr>
              <w:t>办公室主任</w:t>
            </w:r>
            <w:r>
              <w:rPr>
                <w:rFonts w:hint="eastAsia" w:ascii="仿宋" w:hAnsi="仿宋" w:eastAsia="仿宋" w:cs="Times New Roman"/>
                <w:szCs w:val="21"/>
              </w:rPr>
              <w:t>/讲师</w:t>
            </w:r>
          </w:p>
        </w:tc>
        <w:tc>
          <w:tcPr>
            <w:tcW w:w="2817" w:type="dxa"/>
            <w:shd w:val="clear" w:color="auto" w:fill="auto"/>
            <w:vAlign w:val="center"/>
          </w:tcPr>
          <w:p w14:paraId="0AE2659B">
            <w:pPr>
              <w:widowControl/>
              <w:textAlignment w:val="center"/>
              <w:rPr>
                <w:rFonts w:ascii="仿宋" w:hAnsi="仿宋" w:eastAsia="仿宋" w:cs="仿宋"/>
                <w:kern w:val="2"/>
                <w:sz w:val="21"/>
                <w:szCs w:val="21"/>
                <w:lang w:val="en-US" w:eastAsia="zh-CN" w:bidi="ar-SA"/>
              </w:rPr>
            </w:pPr>
            <w:r>
              <w:rPr>
                <w:rFonts w:hint="eastAsia" w:ascii="仿宋" w:hAnsi="仿宋" w:eastAsia="仿宋" w:cs="Times New Roman"/>
                <w:szCs w:val="21"/>
              </w:rPr>
              <w:t>文件标准研讨、协助项目申报</w:t>
            </w:r>
            <w:r>
              <w:rPr>
                <w:rFonts w:hint="eastAsia" w:ascii="仿宋" w:hAnsi="仿宋" w:eastAsia="仿宋" w:cs="Times New Roman"/>
                <w:szCs w:val="21"/>
                <w:lang w:eastAsia="zh-CN"/>
              </w:rPr>
              <w:t>、</w:t>
            </w:r>
            <w:r>
              <w:rPr>
                <w:rFonts w:hint="eastAsia" w:ascii="仿宋" w:hAnsi="仿宋" w:eastAsia="仿宋" w:cs="Times New Roman"/>
                <w:szCs w:val="21"/>
              </w:rPr>
              <w:t>内容确定、审核及统稿</w:t>
            </w:r>
          </w:p>
        </w:tc>
      </w:tr>
      <w:tr w14:paraId="2A3E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219FFA57">
            <w:pPr>
              <w:pStyle w:val="15"/>
              <w:widowControl/>
              <w:numPr>
                <w:ilvl w:val="0"/>
                <w:numId w:val="2"/>
              </w:numPr>
              <w:ind w:firstLineChars="0"/>
              <w:jc w:val="center"/>
              <w:textAlignment w:val="center"/>
              <w:rPr>
                <w:rFonts w:ascii="仿宋" w:hAnsi="仿宋" w:eastAsia="仿宋"/>
                <w:szCs w:val="21"/>
              </w:rPr>
            </w:pPr>
          </w:p>
        </w:tc>
        <w:tc>
          <w:tcPr>
            <w:tcW w:w="973" w:type="dxa"/>
            <w:shd w:val="clear" w:color="auto" w:fill="auto"/>
            <w:vAlign w:val="center"/>
          </w:tcPr>
          <w:p w14:paraId="76258A1E">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Times New Roman"/>
                <w:szCs w:val="21"/>
                <w:lang w:bidi="ar"/>
              </w:rPr>
              <w:t>张霏然</w:t>
            </w:r>
          </w:p>
        </w:tc>
        <w:tc>
          <w:tcPr>
            <w:tcW w:w="2181" w:type="dxa"/>
            <w:shd w:val="clear" w:color="auto" w:fill="auto"/>
            <w:vAlign w:val="center"/>
          </w:tcPr>
          <w:p w14:paraId="42637170">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shd w:val="clear" w:color="auto" w:fill="auto"/>
            <w:vAlign w:val="center"/>
          </w:tcPr>
          <w:p w14:paraId="5CB8D9A6">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柳州螺蛳粉产业学院发展与建设科科长/讲师</w:t>
            </w:r>
          </w:p>
        </w:tc>
        <w:tc>
          <w:tcPr>
            <w:tcW w:w="2817" w:type="dxa"/>
            <w:shd w:val="clear" w:color="auto" w:fill="auto"/>
            <w:vAlign w:val="center"/>
          </w:tcPr>
          <w:p w14:paraId="4B2603CA">
            <w:pPr>
              <w:widowControl/>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Times New Roman"/>
                <w:szCs w:val="21"/>
              </w:rPr>
              <w:t>文件标准研讨、答辩报批、协助项目申报</w:t>
            </w:r>
          </w:p>
        </w:tc>
      </w:tr>
      <w:tr w14:paraId="76C4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080FA4E3">
            <w:pPr>
              <w:pStyle w:val="15"/>
              <w:widowControl/>
              <w:numPr>
                <w:ilvl w:val="0"/>
                <w:numId w:val="2"/>
              </w:numPr>
              <w:ind w:firstLineChars="0"/>
              <w:jc w:val="center"/>
              <w:textAlignment w:val="center"/>
              <w:rPr>
                <w:rFonts w:ascii="仿宋" w:hAnsi="仿宋" w:eastAsia="仿宋"/>
                <w:szCs w:val="21"/>
              </w:rPr>
            </w:pPr>
          </w:p>
        </w:tc>
        <w:tc>
          <w:tcPr>
            <w:tcW w:w="973" w:type="dxa"/>
            <w:shd w:val="clear" w:color="auto" w:fill="auto"/>
            <w:vAlign w:val="center"/>
          </w:tcPr>
          <w:p w14:paraId="1085D200">
            <w:pPr>
              <w:widowControl/>
              <w:jc w:val="center"/>
              <w:textAlignment w:val="center"/>
              <w:rPr>
                <w:rFonts w:ascii="仿宋" w:hAnsi="仿宋" w:eastAsia="仿宋" w:cs="仿宋"/>
                <w:kern w:val="2"/>
                <w:sz w:val="21"/>
                <w:szCs w:val="21"/>
                <w:lang w:val="en-US" w:eastAsia="zh-CN" w:bidi="ar-SA"/>
              </w:rPr>
            </w:pPr>
            <w:r>
              <w:rPr>
                <w:rFonts w:hint="eastAsia" w:ascii="仿宋" w:hAnsi="仿宋" w:eastAsia="仿宋" w:cs="Times New Roman"/>
                <w:szCs w:val="21"/>
              </w:rPr>
              <w:t>韦柳钰</w:t>
            </w:r>
          </w:p>
        </w:tc>
        <w:tc>
          <w:tcPr>
            <w:tcW w:w="2181" w:type="dxa"/>
            <w:shd w:val="clear" w:color="auto" w:fill="auto"/>
            <w:vAlign w:val="center"/>
          </w:tcPr>
          <w:p w14:paraId="78D5FD2C">
            <w:pPr>
              <w:widowControl/>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shd w:val="clear" w:color="auto" w:fill="auto"/>
            <w:vAlign w:val="center"/>
          </w:tcPr>
          <w:p w14:paraId="445E8382">
            <w:pPr>
              <w:widowControl/>
              <w:jc w:val="center"/>
              <w:textAlignment w:val="center"/>
              <w:rPr>
                <w:rFonts w:ascii="仿宋" w:hAnsi="仿宋" w:eastAsia="仿宋" w:cs="Times New Roman"/>
                <w:kern w:val="2"/>
                <w:sz w:val="21"/>
                <w:szCs w:val="21"/>
                <w:lang w:val="en-US" w:eastAsia="zh-CN" w:bidi="ar-SA"/>
              </w:rPr>
            </w:pPr>
            <w:r>
              <w:rPr>
                <w:rFonts w:hint="eastAsia" w:ascii="仿宋" w:hAnsi="仿宋" w:eastAsia="仿宋" w:cs="Times New Roman"/>
                <w:szCs w:val="21"/>
              </w:rPr>
              <w:t>通识教育学院办公室主任/副教授</w:t>
            </w:r>
          </w:p>
        </w:tc>
        <w:tc>
          <w:tcPr>
            <w:tcW w:w="2817" w:type="dxa"/>
            <w:shd w:val="clear" w:color="auto" w:fill="auto"/>
            <w:vAlign w:val="center"/>
          </w:tcPr>
          <w:p w14:paraId="78E7FC3F">
            <w:pPr>
              <w:widowControl/>
              <w:textAlignment w:val="center"/>
              <w:rPr>
                <w:rFonts w:hint="eastAsia" w:ascii="仿宋" w:hAnsi="仿宋" w:eastAsia="仿宋" w:cs="仿宋"/>
                <w:kern w:val="2"/>
                <w:sz w:val="21"/>
                <w:szCs w:val="21"/>
                <w:lang w:val="en-US" w:eastAsia="zh-CN" w:bidi="ar-SA"/>
              </w:rPr>
            </w:pPr>
            <w:r>
              <w:rPr>
                <w:rFonts w:hint="eastAsia" w:ascii="仿宋" w:hAnsi="仿宋" w:eastAsia="仿宋" w:cs="Times New Roman"/>
                <w:szCs w:val="21"/>
              </w:rPr>
              <w:t>标准制定及项目申报指导</w:t>
            </w:r>
          </w:p>
        </w:tc>
      </w:tr>
      <w:tr w14:paraId="084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7E4DCBC0">
            <w:pPr>
              <w:pStyle w:val="15"/>
              <w:widowControl/>
              <w:numPr>
                <w:ilvl w:val="0"/>
                <w:numId w:val="2"/>
              </w:numPr>
              <w:ind w:firstLineChars="0"/>
              <w:jc w:val="center"/>
              <w:textAlignment w:val="center"/>
              <w:rPr>
                <w:rFonts w:ascii="仿宋" w:hAnsi="仿宋" w:eastAsia="仿宋"/>
                <w:szCs w:val="21"/>
                <w:lang w:bidi="ar"/>
              </w:rPr>
            </w:pPr>
          </w:p>
        </w:tc>
        <w:tc>
          <w:tcPr>
            <w:tcW w:w="973" w:type="dxa"/>
            <w:vAlign w:val="center"/>
          </w:tcPr>
          <w:p w14:paraId="098E8B8D">
            <w:pPr>
              <w:widowControl/>
              <w:jc w:val="center"/>
              <w:textAlignment w:val="center"/>
              <w:rPr>
                <w:rFonts w:ascii="仿宋" w:hAnsi="仿宋" w:eastAsia="仿宋" w:cs="仿宋"/>
                <w:szCs w:val="21"/>
              </w:rPr>
            </w:pPr>
            <w:r>
              <w:rPr>
                <w:rFonts w:hint="eastAsia" w:ascii="仿宋" w:hAnsi="仿宋" w:eastAsia="仿宋" w:cs="Times New Roman"/>
                <w:szCs w:val="21"/>
                <w:lang w:bidi="ar"/>
              </w:rPr>
              <w:t>甘丽红</w:t>
            </w:r>
          </w:p>
        </w:tc>
        <w:tc>
          <w:tcPr>
            <w:tcW w:w="2181" w:type="dxa"/>
            <w:vAlign w:val="center"/>
          </w:tcPr>
          <w:p w14:paraId="3C8C4B02">
            <w:pPr>
              <w:widowControl/>
              <w:jc w:val="center"/>
              <w:textAlignment w:val="center"/>
              <w:rPr>
                <w:rFonts w:hint="eastAsia" w:ascii="仿宋" w:hAnsi="仿宋" w:eastAsia="仿宋" w:cs="Times New Roman"/>
                <w:szCs w:val="21"/>
                <w:lang w:eastAsia="zh-CN"/>
              </w:rPr>
            </w:pPr>
            <w:r>
              <w:rPr>
                <w:rFonts w:hint="eastAsia" w:ascii="仿宋" w:hAnsi="仿宋" w:eastAsia="仿宋" w:cs="Times New Roman"/>
                <w:szCs w:val="21"/>
              </w:rPr>
              <w:t>柳州职业技术</w:t>
            </w:r>
            <w:r>
              <w:rPr>
                <w:rFonts w:hint="eastAsia" w:ascii="仿宋" w:hAnsi="仿宋" w:eastAsia="仿宋" w:cs="Times New Roman"/>
                <w:szCs w:val="21"/>
                <w:lang w:val="en-US" w:eastAsia="zh-CN"/>
              </w:rPr>
              <w:t>大学</w:t>
            </w:r>
          </w:p>
        </w:tc>
        <w:tc>
          <w:tcPr>
            <w:tcW w:w="2400" w:type="dxa"/>
            <w:vAlign w:val="center"/>
          </w:tcPr>
          <w:p w14:paraId="6D265AB3">
            <w:pPr>
              <w:widowControl/>
              <w:jc w:val="center"/>
              <w:textAlignment w:val="center"/>
              <w:rPr>
                <w:rFonts w:ascii="仿宋" w:hAnsi="仿宋" w:eastAsia="仿宋" w:cs="Times New Roman"/>
                <w:szCs w:val="21"/>
              </w:rPr>
            </w:pPr>
            <w:r>
              <w:rPr>
                <w:rFonts w:hint="eastAsia" w:ascii="仿宋" w:hAnsi="仿宋" w:eastAsia="仿宋" w:cs="Times New Roman"/>
                <w:szCs w:val="21"/>
              </w:rPr>
              <w:t>通识教育学院外语系列课程教学团队负责人/副教授</w:t>
            </w:r>
          </w:p>
        </w:tc>
        <w:tc>
          <w:tcPr>
            <w:tcW w:w="2817" w:type="dxa"/>
            <w:vAlign w:val="center"/>
          </w:tcPr>
          <w:p w14:paraId="73727019">
            <w:pPr>
              <w:widowControl/>
              <w:textAlignment w:val="center"/>
              <w:rPr>
                <w:rFonts w:ascii="仿宋" w:hAnsi="仿宋" w:eastAsia="仿宋" w:cs="仿宋"/>
                <w:szCs w:val="21"/>
              </w:rPr>
            </w:pPr>
            <w:r>
              <w:rPr>
                <w:rFonts w:hint="eastAsia" w:ascii="仿宋" w:hAnsi="仿宋" w:eastAsia="仿宋" w:cs="Times New Roman"/>
                <w:szCs w:val="21"/>
              </w:rPr>
              <w:t>文件标准研讨、协助项目申报</w:t>
            </w:r>
          </w:p>
        </w:tc>
      </w:tr>
      <w:tr w14:paraId="3C6F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1B92F1FB">
            <w:pPr>
              <w:pStyle w:val="15"/>
              <w:widowControl/>
              <w:numPr>
                <w:ilvl w:val="0"/>
                <w:numId w:val="2"/>
              </w:numPr>
              <w:ind w:firstLineChars="0"/>
              <w:jc w:val="center"/>
              <w:textAlignment w:val="center"/>
              <w:rPr>
                <w:rFonts w:ascii="仿宋" w:hAnsi="仿宋" w:eastAsia="仿宋"/>
                <w:szCs w:val="21"/>
                <w:lang w:bidi="ar"/>
              </w:rPr>
            </w:pPr>
          </w:p>
        </w:tc>
        <w:tc>
          <w:tcPr>
            <w:tcW w:w="973" w:type="dxa"/>
            <w:vAlign w:val="center"/>
          </w:tcPr>
          <w:p w14:paraId="6F59DE55">
            <w:pPr>
              <w:widowControl/>
              <w:jc w:val="center"/>
              <w:textAlignment w:val="center"/>
              <w:rPr>
                <w:rFonts w:ascii="仿宋" w:hAnsi="仿宋" w:eastAsia="仿宋" w:cs="仿宋"/>
                <w:szCs w:val="21"/>
              </w:rPr>
            </w:pPr>
            <w:r>
              <w:rPr>
                <w:rFonts w:hint="eastAsia" w:ascii="仿宋" w:hAnsi="仿宋" w:eastAsia="仿宋" w:cs="Times New Roman"/>
                <w:szCs w:val="21"/>
                <w:lang w:bidi="ar"/>
              </w:rPr>
              <w:t>黄小荣</w:t>
            </w:r>
          </w:p>
        </w:tc>
        <w:tc>
          <w:tcPr>
            <w:tcW w:w="2181" w:type="dxa"/>
            <w:vAlign w:val="center"/>
          </w:tcPr>
          <w:p w14:paraId="65B34CE7">
            <w:pPr>
              <w:widowControl/>
              <w:jc w:val="center"/>
              <w:textAlignment w:val="center"/>
              <w:rPr>
                <w:rFonts w:ascii="仿宋" w:hAnsi="仿宋" w:eastAsia="仿宋" w:cs="Times New Roman"/>
                <w:szCs w:val="21"/>
              </w:rPr>
            </w:pPr>
            <w:r>
              <w:rPr>
                <w:rFonts w:hint="eastAsia" w:ascii="仿宋" w:hAnsi="仿宋" w:eastAsia="仿宋" w:cs="Times New Roman"/>
                <w:szCs w:val="21"/>
              </w:rPr>
              <w:t>柳州市外事办公室</w:t>
            </w:r>
          </w:p>
        </w:tc>
        <w:tc>
          <w:tcPr>
            <w:tcW w:w="2400" w:type="dxa"/>
            <w:vAlign w:val="center"/>
          </w:tcPr>
          <w:p w14:paraId="2A9A14A8">
            <w:pPr>
              <w:widowControl/>
              <w:jc w:val="center"/>
              <w:textAlignment w:val="center"/>
              <w:rPr>
                <w:rFonts w:ascii="仿宋" w:hAnsi="仿宋" w:eastAsia="仿宋" w:cs="Times New Roman"/>
                <w:szCs w:val="21"/>
              </w:rPr>
            </w:pPr>
            <w:r>
              <w:rPr>
                <w:rFonts w:hint="eastAsia" w:ascii="仿宋" w:hAnsi="仿宋" w:eastAsia="仿宋" w:cs="Times New Roman"/>
                <w:szCs w:val="21"/>
              </w:rPr>
              <w:t>科长</w:t>
            </w:r>
          </w:p>
        </w:tc>
        <w:tc>
          <w:tcPr>
            <w:tcW w:w="2817" w:type="dxa"/>
            <w:vAlign w:val="center"/>
          </w:tcPr>
          <w:p w14:paraId="74174998">
            <w:pPr>
              <w:widowControl/>
              <w:textAlignment w:val="center"/>
              <w:rPr>
                <w:rFonts w:ascii="仿宋" w:hAnsi="仿宋" w:eastAsia="仿宋" w:cs="仿宋"/>
                <w:szCs w:val="21"/>
              </w:rPr>
            </w:pPr>
            <w:r>
              <w:rPr>
                <w:rFonts w:hint="eastAsia" w:ascii="仿宋" w:hAnsi="仿宋" w:eastAsia="仿宋" w:cs="Times New Roman"/>
                <w:szCs w:val="21"/>
              </w:rPr>
              <w:t>文件标准研讨、协助项目申报</w:t>
            </w:r>
          </w:p>
        </w:tc>
      </w:tr>
      <w:tr w14:paraId="02D5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1318F0E7">
            <w:pPr>
              <w:pStyle w:val="15"/>
              <w:widowControl/>
              <w:numPr>
                <w:ilvl w:val="0"/>
                <w:numId w:val="2"/>
              </w:numPr>
              <w:ind w:firstLineChars="0"/>
              <w:jc w:val="center"/>
              <w:textAlignment w:val="center"/>
              <w:rPr>
                <w:rFonts w:ascii="仿宋" w:hAnsi="仿宋" w:eastAsia="仿宋"/>
                <w:szCs w:val="21"/>
                <w:lang w:bidi="ar"/>
              </w:rPr>
            </w:pPr>
          </w:p>
        </w:tc>
        <w:tc>
          <w:tcPr>
            <w:tcW w:w="973" w:type="dxa"/>
            <w:vAlign w:val="center"/>
          </w:tcPr>
          <w:p w14:paraId="3EDE7661">
            <w:pPr>
              <w:widowControl/>
              <w:jc w:val="center"/>
              <w:textAlignment w:val="center"/>
              <w:rPr>
                <w:rFonts w:ascii="仿宋" w:hAnsi="仿宋" w:eastAsia="仿宋" w:cs="仿宋"/>
                <w:color w:val="000000"/>
                <w:kern w:val="0"/>
                <w:szCs w:val="21"/>
              </w:rPr>
            </w:pPr>
            <w:r>
              <w:rPr>
                <w:rFonts w:hint="eastAsia" w:ascii="仿宋" w:hAnsi="仿宋" w:eastAsia="仿宋" w:cs="Times New Roman"/>
                <w:szCs w:val="21"/>
                <w:lang w:bidi="ar"/>
              </w:rPr>
              <w:t>黄邦凤</w:t>
            </w:r>
          </w:p>
        </w:tc>
        <w:tc>
          <w:tcPr>
            <w:tcW w:w="2181" w:type="dxa"/>
            <w:vAlign w:val="center"/>
          </w:tcPr>
          <w:p w14:paraId="7770445F">
            <w:pPr>
              <w:widowControl/>
              <w:jc w:val="center"/>
              <w:textAlignment w:val="center"/>
              <w:rPr>
                <w:rFonts w:ascii="仿宋" w:hAnsi="仿宋" w:eastAsia="仿宋" w:cs="Times New Roman"/>
                <w:szCs w:val="21"/>
              </w:rPr>
            </w:pPr>
            <w:r>
              <w:rPr>
                <w:rFonts w:hint="eastAsia" w:ascii="仿宋" w:hAnsi="仿宋" w:eastAsia="仿宋" w:cs="Times New Roman"/>
                <w:szCs w:val="21"/>
              </w:rPr>
              <w:t>柳州市商务局</w:t>
            </w:r>
          </w:p>
        </w:tc>
        <w:tc>
          <w:tcPr>
            <w:tcW w:w="2400" w:type="dxa"/>
            <w:vAlign w:val="center"/>
          </w:tcPr>
          <w:p w14:paraId="28FBE840">
            <w:pPr>
              <w:widowControl/>
              <w:jc w:val="center"/>
              <w:textAlignment w:val="center"/>
              <w:rPr>
                <w:rFonts w:ascii="仿宋" w:hAnsi="仿宋" w:eastAsia="仿宋" w:cs="Times New Roman"/>
                <w:szCs w:val="21"/>
              </w:rPr>
            </w:pPr>
            <w:r>
              <w:rPr>
                <w:rFonts w:hint="eastAsia" w:ascii="仿宋" w:hAnsi="仿宋" w:eastAsia="仿宋" w:cs="Times New Roman"/>
                <w:szCs w:val="21"/>
              </w:rPr>
              <w:t>柳州市螺蛳粉产业发展中心/高级经济师</w:t>
            </w:r>
          </w:p>
        </w:tc>
        <w:tc>
          <w:tcPr>
            <w:tcW w:w="2817" w:type="dxa"/>
            <w:vAlign w:val="center"/>
          </w:tcPr>
          <w:p w14:paraId="63099CEA">
            <w:pPr>
              <w:widowControl/>
              <w:textAlignment w:val="center"/>
              <w:rPr>
                <w:rFonts w:ascii="仿宋" w:hAnsi="仿宋" w:eastAsia="仿宋" w:cs="仿宋"/>
                <w:color w:val="000000"/>
                <w:kern w:val="0"/>
                <w:szCs w:val="21"/>
              </w:rPr>
            </w:pPr>
            <w:r>
              <w:rPr>
                <w:rFonts w:hint="eastAsia" w:ascii="仿宋" w:hAnsi="仿宋" w:eastAsia="仿宋" w:cs="Times New Roman"/>
                <w:szCs w:val="21"/>
              </w:rPr>
              <w:t>文件标准研讨、协助项目申报</w:t>
            </w:r>
          </w:p>
        </w:tc>
      </w:tr>
      <w:tr w14:paraId="69D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59DA540B">
            <w:pPr>
              <w:pStyle w:val="15"/>
              <w:widowControl/>
              <w:numPr>
                <w:ilvl w:val="0"/>
                <w:numId w:val="2"/>
              </w:numPr>
              <w:ind w:firstLineChars="0"/>
              <w:jc w:val="center"/>
              <w:textAlignment w:val="center"/>
              <w:rPr>
                <w:rFonts w:ascii="仿宋" w:hAnsi="仿宋" w:eastAsia="仿宋"/>
                <w:szCs w:val="21"/>
                <w:lang w:bidi="ar"/>
              </w:rPr>
            </w:pPr>
          </w:p>
        </w:tc>
        <w:tc>
          <w:tcPr>
            <w:tcW w:w="973" w:type="dxa"/>
            <w:vAlign w:val="center"/>
          </w:tcPr>
          <w:p w14:paraId="27D704D0">
            <w:pPr>
              <w:widowControl/>
              <w:jc w:val="center"/>
              <w:textAlignment w:val="center"/>
              <w:rPr>
                <w:rFonts w:ascii="仿宋" w:hAnsi="仿宋" w:eastAsia="仿宋" w:cs="仿宋"/>
                <w:szCs w:val="21"/>
              </w:rPr>
            </w:pPr>
            <w:r>
              <w:rPr>
                <w:rFonts w:hint="eastAsia" w:ascii="仿宋" w:hAnsi="仿宋" w:eastAsia="仿宋" w:cs="Times New Roman"/>
                <w:szCs w:val="21"/>
                <w:lang w:bidi="ar"/>
              </w:rPr>
              <w:t>吴春兰</w:t>
            </w:r>
          </w:p>
        </w:tc>
        <w:tc>
          <w:tcPr>
            <w:tcW w:w="2181" w:type="dxa"/>
            <w:vAlign w:val="center"/>
          </w:tcPr>
          <w:p w14:paraId="7EE06FBB">
            <w:pPr>
              <w:widowControl/>
              <w:jc w:val="center"/>
              <w:textAlignment w:val="center"/>
              <w:rPr>
                <w:rFonts w:ascii="仿宋" w:hAnsi="仿宋" w:eastAsia="仿宋" w:cs="Times New Roman"/>
                <w:szCs w:val="21"/>
              </w:rPr>
            </w:pPr>
            <w:r>
              <w:rPr>
                <w:rFonts w:hint="eastAsia" w:ascii="仿宋" w:hAnsi="仿宋" w:eastAsia="仿宋" w:cs="Times New Roman"/>
                <w:szCs w:val="21"/>
              </w:rPr>
              <w:t>柳州海关</w:t>
            </w:r>
          </w:p>
        </w:tc>
        <w:tc>
          <w:tcPr>
            <w:tcW w:w="2400" w:type="dxa"/>
            <w:vAlign w:val="center"/>
          </w:tcPr>
          <w:p w14:paraId="032B66C7">
            <w:pPr>
              <w:widowControl/>
              <w:jc w:val="center"/>
              <w:textAlignment w:val="center"/>
              <w:rPr>
                <w:rFonts w:ascii="仿宋" w:hAnsi="仿宋" w:eastAsia="仿宋" w:cs="Times New Roman"/>
                <w:szCs w:val="21"/>
              </w:rPr>
            </w:pPr>
            <w:r>
              <w:rPr>
                <w:rFonts w:hint="eastAsia" w:ascii="仿宋" w:hAnsi="仿宋" w:eastAsia="仿宋" w:cs="Times New Roman"/>
                <w:szCs w:val="21"/>
              </w:rPr>
              <w:t>二级主办</w:t>
            </w:r>
          </w:p>
        </w:tc>
        <w:tc>
          <w:tcPr>
            <w:tcW w:w="2817" w:type="dxa"/>
            <w:vAlign w:val="center"/>
          </w:tcPr>
          <w:p w14:paraId="33128DED">
            <w:pPr>
              <w:widowControl/>
              <w:textAlignment w:val="center"/>
              <w:rPr>
                <w:rFonts w:ascii="仿宋" w:hAnsi="仿宋" w:eastAsia="仿宋" w:cs="仿宋"/>
                <w:szCs w:val="21"/>
              </w:rPr>
            </w:pPr>
            <w:r>
              <w:rPr>
                <w:rFonts w:hint="eastAsia" w:ascii="仿宋" w:hAnsi="仿宋" w:eastAsia="仿宋" w:cs="Times New Roman"/>
                <w:szCs w:val="21"/>
              </w:rPr>
              <w:t>文件标准研讨、协助项目申报</w:t>
            </w:r>
          </w:p>
        </w:tc>
      </w:tr>
      <w:tr w14:paraId="296B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2609D715">
            <w:pPr>
              <w:pStyle w:val="15"/>
              <w:widowControl/>
              <w:numPr>
                <w:ilvl w:val="0"/>
                <w:numId w:val="2"/>
              </w:numPr>
              <w:ind w:firstLineChars="0"/>
              <w:jc w:val="center"/>
              <w:textAlignment w:val="center"/>
              <w:rPr>
                <w:rFonts w:ascii="仿宋" w:hAnsi="仿宋" w:eastAsia="仿宋"/>
                <w:szCs w:val="21"/>
                <w:lang w:bidi="ar"/>
              </w:rPr>
            </w:pPr>
          </w:p>
        </w:tc>
        <w:tc>
          <w:tcPr>
            <w:tcW w:w="973" w:type="dxa"/>
            <w:vAlign w:val="center"/>
          </w:tcPr>
          <w:p w14:paraId="628D0EED">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莫婉华</w:t>
            </w:r>
          </w:p>
        </w:tc>
        <w:tc>
          <w:tcPr>
            <w:tcW w:w="2181" w:type="dxa"/>
            <w:vAlign w:val="center"/>
          </w:tcPr>
          <w:p w14:paraId="5882932E">
            <w:pPr>
              <w:widowControl/>
              <w:jc w:val="center"/>
              <w:textAlignment w:val="center"/>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柳州市螺蛳粉协会</w:t>
            </w:r>
          </w:p>
        </w:tc>
        <w:tc>
          <w:tcPr>
            <w:tcW w:w="2400" w:type="dxa"/>
            <w:vAlign w:val="center"/>
          </w:tcPr>
          <w:p w14:paraId="245539EF">
            <w:pPr>
              <w:widowControl/>
              <w:jc w:val="center"/>
              <w:textAlignment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秘书长</w:t>
            </w:r>
          </w:p>
        </w:tc>
        <w:tc>
          <w:tcPr>
            <w:tcW w:w="2817" w:type="dxa"/>
            <w:vAlign w:val="center"/>
          </w:tcPr>
          <w:p w14:paraId="749C40B7">
            <w:pPr>
              <w:widowControl/>
              <w:textAlignment w:val="center"/>
              <w:rPr>
                <w:rFonts w:ascii="仿宋" w:hAnsi="仿宋" w:eastAsia="仿宋" w:cs="仿宋"/>
                <w:szCs w:val="21"/>
                <w:highlight w:val="none"/>
              </w:rPr>
            </w:pPr>
            <w:r>
              <w:rPr>
                <w:rFonts w:hint="eastAsia" w:ascii="仿宋" w:hAnsi="仿宋" w:eastAsia="仿宋" w:cs="Times New Roman"/>
                <w:szCs w:val="21"/>
                <w:highlight w:val="none"/>
              </w:rPr>
              <w:t>文件标准研讨、协助项目申报</w:t>
            </w:r>
          </w:p>
        </w:tc>
      </w:tr>
    </w:tbl>
    <w:p w14:paraId="45DDD0FC"/>
    <w:tbl>
      <w:tblPr>
        <w:tblStyle w:val="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973"/>
        <w:gridCol w:w="2181"/>
        <w:gridCol w:w="2400"/>
        <w:gridCol w:w="2623"/>
      </w:tblGrid>
      <w:tr w14:paraId="1108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tcPr>
          <w:p w14:paraId="1CB74849">
            <w:pPr>
              <w:widowControl/>
              <w:textAlignment w:val="center"/>
              <w:rPr>
                <w:rFonts w:ascii="仿宋" w:hAnsi="仿宋" w:eastAsia="仿宋" w:cs="Times New Roman"/>
                <w:szCs w:val="21"/>
              </w:rPr>
            </w:pPr>
            <w:r>
              <w:rPr>
                <w:rFonts w:hint="eastAsia" w:ascii="仿宋" w:hAnsi="仿宋" w:eastAsia="仿宋" w:cs="仿宋"/>
                <w:b/>
                <w:bCs/>
                <w:szCs w:val="21"/>
              </w:rPr>
              <w:t>序号</w:t>
            </w:r>
          </w:p>
        </w:tc>
        <w:tc>
          <w:tcPr>
            <w:tcW w:w="973" w:type="dxa"/>
            <w:vAlign w:val="center"/>
          </w:tcPr>
          <w:p w14:paraId="3E5CE852">
            <w:pPr>
              <w:widowControl/>
              <w:jc w:val="center"/>
              <w:textAlignment w:val="center"/>
              <w:rPr>
                <w:rFonts w:ascii="仿宋" w:hAnsi="仿宋" w:eastAsia="仿宋" w:cs="Times New Roman"/>
                <w:szCs w:val="21"/>
              </w:rPr>
            </w:pPr>
            <w:r>
              <w:rPr>
                <w:rFonts w:hint="eastAsia" w:ascii="仿宋" w:hAnsi="仿宋" w:eastAsia="仿宋" w:cs="仿宋"/>
                <w:b/>
                <w:bCs/>
                <w:szCs w:val="21"/>
              </w:rPr>
              <w:t>姓名</w:t>
            </w:r>
          </w:p>
        </w:tc>
        <w:tc>
          <w:tcPr>
            <w:tcW w:w="2181" w:type="dxa"/>
            <w:vAlign w:val="center"/>
          </w:tcPr>
          <w:p w14:paraId="0D49566D">
            <w:pPr>
              <w:widowControl/>
              <w:jc w:val="center"/>
              <w:textAlignment w:val="center"/>
              <w:rPr>
                <w:rFonts w:ascii="仿宋" w:hAnsi="仿宋" w:eastAsia="仿宋" w:cs="Times New Roman"/>
                <w:szCs w:val="21"/>
              </w:rPr>
            </w:pPr>
            <w:r>
              <w:rPr>
                <w:rFonts w:hint="eastAsia" w:ascii="仿宋" w:hAnsi="仿宋" w:eastAsia="仿宋" w:cs="仿宋"/>
                <w:b/>
                <w:bCs/>
                <w:szCs w:val="21"/>
              </w:rPr>
              <w:t>单位</w:t>
            </w:r>
          </w:p>
        </w:tc>
        <w:tc>
          <w:tcPr>
            <w:tcW w:w="2400" w:type="dxa"/>
            <w:vAlign w:val="center"/>
          </w:tcPr>
          <w:p w14:paraId="518555C2">
            <w:pPr>
              <w:widowControl/>
              <w:jc w:val="center"/>
              <w:textAlignment w:val="center"/>
              <w:rPr>
                <w:rFonts w:ascii="仿宋" w:hAnsi="仿宋" w:eastAsia="仿宋" w:cs="Times New Roman"/>
                <w:szCs w:val="21"/>
              </w:rPr>
            </w:pPr>
            <w:r>
              <w:rPr>
                <w:rFonts w:hint="eastAsia" w:ascii="仿宋" w:hAnsi="仿宋" w:eastAsia="仿宋" w:cs="仿宋"/>
                <w:b/>
                <w:bCs/>
                <w:szCs w:val="21"/>
              </w:rPr>
              <w:t>职务/职称</w:t>
            </w:r>
          </w:p>
        </w:tc>
        <w:tc>
          <w:tcPr>
            <w:tcW w:w="2623" w:type="dxa"/>
            <w:vAlign w:val="center"/>
          </w:tcPr>
          <w:p w14:paraId="0337DC3B">
            <w:pPr>
              <w:widowControl/>
              <w:textAlignment w:val="center"/>
              <w:rPr>
                <w:rFonts w:ascii="仿宋" w:hAnsi="仿宋" w:eastAsia="仿宋" w:cs="Times New Roman"/>
                <w:szCs w:val="21"/>
              </w:rPr>
            </w:pPr>
            <w:r>
              <w:rPr>
                <w:rFonts w:hint="eastAsia" w:ascii="仿宋" w:hAnsi="仿宋" w:eastAsia="仿宋" w:cs="仿宋"/>
                <w:b/>
                <w:bCs/>
                <w:szCs w:val="21"/>
              </w:rPr>
              <w:t>参与编制标准分工情况</w:t>
            </w:r>
          </w:p>
        </w:tc>
      </w:tr>
      <w:tr w14:paraId="7247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3A6A63FE">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1E8AC757">
            <w:pPr>
              <w:widowControl/>
              <w:jc w:val="center"/>
              <w:textAlignment w:val="center"/>
              <w:rPr>
                <w:rFonts w:ascii="仿宋" w:hAnsi="仿宋" w:eastAsia="仿宋" w:cs="仿宋"/>
                <w:color w:val="000000"/>
                <w:kern w:val="0"/>
                <w:szCs w:val="21"/>
              </w:rPr>
            </w:pPr>
            <w:r>
              <w:rPr>
                <w:rFonts w:hint="eastAsia" w:ascii="仿宋" w:hAnsi="仿宋" w:eastAsia="仿宋" w:cs="Times New Roman"/>
                <w:szCs w:val="21"/>
              </w:rPr>
              <w:t>姚汉霖</w:t>
            </w:r>
          </w:p>
        </w:tc>
        <w:tc>
          <w:tcPr>
            <w:tcW w:w="2181" w:type="dxa"/>
            <w:vAlign w:val="center"/>
          </w:tcPr>
          <w:p w14:paraId="4D0E13B2">
            <w:pPr>
              <w:widowControl/>
              <w:jc w:val="center"/>
              <w:textAlignment w:val="center"/>
              <w:rPr>
                <w:rFonts w:ascii="仿宋" w:hAnsi="仿宋" w:eastAsia="仿宋" w:cs="Times New Roman"/>
                <w:szCs w:val="21"/>
              </w:rPr>
            </w:pPr>
            <w:r>
              <w:rPr>
                <w:rFonts w:hint="eastAsia" w:ascii="仿宋" w:hAnsi="仿宋" w:eastAsia="仿宋" w:cs="Times New Roman"/>
                <w:szCs w:val="21"/>
              </w:rPr>
              <w:t>广西螺霸王食品科技有限公司</w:t>
            </w:r>
          </w:p>
        </w:tc>
        <w:tc>
          <w:tcPr>
            <w:tcW w:w="2400" w:type="dxa"/>
            <w:vAlign w:val="center"/>
          </w:tcPr>
          <w:p w14:paraId="30166B42">
            <w:pPr>
              <w:widowControl/>
              <w:jc w:val="center"/>
              <w:textAlignment w:val="center"/>
              <w:rPr>
                <w:rFonts w:ascii="仿宋" w:hAnsi="仿宋" w:eastAsia="仿宋" w:cs="Times New Roman"/>
                <w:szCs w:val="21"/>
              </w:rPr>
            </w:pPr>
            <w:r>
              <w:rPr>
                <w:rFonts w:hint="eastAsia" w:ascii="仿宋" w:hAnsi="仿宋" w:eastAsia="仿宋" w:cs="Times New Roman"/>
                <w:szCs w:val="21"/>
              </w:rPr>
              <w:t>董事长</w:t>
            </w:r>
          </w:p>
        </w:tc>
        <w:tc>
          <w:tcPr>
            <w:tcW w:w="2623" w:type="dxa"/>
            <w:vAlign w:val="center"/>
          </w:tcPr>
          <w:p w14:paraId="671D836A">
            <w:pPr>
              <w:widowControl/>
              <w:textAlignment w:val="center"/>
              <w:rPr>
                <w:rFonts w:ascii="仿宋" w:hAnsi="仿宋" w:eastAsia="仿宋" w:cs="仿宋"/>
                <w:color w:val="000000"/>
                <w:kern w:val="0"/>
                <w:szCs w:val="21"/>
              </w:rPr>
            </w:pPr>
            <w:r>
              <w:rPr>
                <w:rFonts w:hint="eastAsia" w:ascii="仿宋" w:hAnsi="仿宋" w:eastAsia="仿宋" w:cs="Times New Roman"/>
                <w:szCs w:val="21"/>
              </w:rPr>
              <w:t>文件标准研讨、协助项目申报</w:t>
            </w:r>
          </w:p>
        </w:tc>
      </w:tr>
      <w:tr w14:paraId="7BC2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368BC10A">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2A795F19">
            <w:pPr>
              <w:widowControl/>
              <w:jc w:val="center"/>
              <w:textAlignment w:val="center"/>
              <w:rPr>
                <w:rFonts w:ascii="仿宋" w:hAnsi="仿宋" w:eastAsia="仿宋" w:cs="仿宋"/>
                <w:color w:val="000000"/>
                <w:kern w:val="0"/>
                <w:szCs w:val="21"/>
              </w:rPr>
            </w:pPr>
            <w:r>
              <w:rPr>
                <w:rFonts w:hint="eastAsia" w:ascii="仿宋" w:hAnsi="仿宋" w:eastAsia="仿宋" w:cs="Times New Roman"/>
                <w:szCs w:val="21"/>
              </w:rPr>
              <w:t>张晓献</w:t>
            </w:r>
          </w:p>
        </w:tc>
        <w:tc>
          <w:tcPr>
            <w:tcW w:w="2181" w:type="dxa"/>
            <w:vAlign w:val="center"/>
          </w:tcPr>
          <w:p w14:paraId="0D41F9FB">
            <w:pPr>
              <w:widowControl/>
              <w:jc w:val="center"/>
              <w:textAlignment w:val="center"/>
              <w:rPr>
                <w:rFonts w:ascii="仿宋" w:hAnsi="仿宋" w:eastAsia="仿宋" w:cs="Times New Roman"/>
                <w:szCs w:val="21"/>
              </w:rPr>
            </w:pPr>
            <w:r>
              <w:rPr>
                <w:rFonts w:hint="eastAsia" w:ascii="仿宋" w:hAnsi="仿宋" w:eastAsia="仿宋" w:cs="Times New Roman"/>
                <w:szCs w:val="21"/>
              </w:rPr>
              <w:t>柳州市得华食品有限公司</w:t>
            </w:r>
          </w:p>
        </w:tc>
        <w:tc>
          <w:tcPr>
            <w:tcW w:w="2400" w:type="dxa"/>
            <w:vAlign w:val="center"/>
          </w:tcPr>
          <w:p w14:paraId="371FD8FE">
            <w:pPr>
              <w:widowControl/>
              <w:jc w:val="center"/>
              <w:textAlignment w:val="center"/>
              <w:rPr>
                <w:rFonts w:ascii="仿宋" w:hAnsi="仿宋" w:eastAsia="仿宋" w:cs="Times New Roman"/>
                <w:szCs w:val="21"/>
              </w:rPr>
            </w:pPr>
            <w:r>
              <w:rPr>
                <w:rFonts w:hint="eastAsia" w:ascii="仿宋" w:hAnsi="仿宋" w:eastAsia="仿宋" w:cs="Times New Roman"/>
                <w:szCs w:val="21"/>
              </w:rPr>
              <w:t>品牌创始人</w:t>
            </w:r>
          </w:p>
        </w:tc>
        <w:tc>
          <w:tcPr>
            <w:tcW w:w="2623" w:type="dxa"/>
            <w:vAlign w:val="center"/>
          </w:tcPr>
          <w:p w14:paraId="5BD454B3">
            <w:pPr>
              <w:widowControl/>
              <w:textAlignment w:val="center"/>
              <w:rPr>
                <w:rFonts w:ascii="仿宋" w:hAnsi="仿宋" w:eastAsia="仿宋" w:cs="仿宋"/>
                <w:color w:val="000000"/>
                <w:kern w:val="0"/>
                <w:szCs w:val="21"/>
              </w:rPr>
            </w:pPr>
            <w:r>
              <w:rPr>
                <w:rFonts w:hint="eastAsia" w:ascii="仿宋" w:hAnsi="仿宋" w:eastAsia="仿宋" w:cs="Times New Roman"/>
                <w:szCs w:val="21"/>
              </w:rPr>
              <w:t>文件标准研讨、协助项目申报</w:t>
            </w:r>
          </w:p>
        </w:tc>
      </w:tr>
      <w:tr w14:paraId="0DF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5" w:type="dxa"/>
            <w:vAlign w:val="center"/>
          </w:tcPr>
          <w:p w14:paraId="656BF436">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7984BA05">
            <w:pPr>
              <w:widowControl/>
              <w:jc w:val="center"/>
              <w:textAlignment w:val="center"/>
              <w:rPr>
                <w:rFonts w:ascii="仿宋" w:hAnsi="仿宋" w:eastAsia="仿宋" w:cs="仿宋"/>
                <w:color w:val="000000"/>
                <w:kern w:val="0"/>
                <w:szCs w:val="21"/>
              </w:rPr>
            </w:pPr>
            <w:r>
              <w:rPr>
                <w:rFonts w:hint="eastAsia" w:ascii="仿宋" w:hAnsi="仿宋" w:eastAsia="仿宋" w:cs="Times New Roman"/>
                <w:szCs w:val="21"/>
              </w:rPr>
              <w:t>罗金波</w:t>
            </w:r>
          </w:p>
        </w:tc>
        <w:tc>
          <w:tcPr>
            <w:tcW w:w="2181" w:type="dxa"/>
            <w:vAlign w:val="center"/>
          </w:tcPr>
          <w:p w14:paraId="73E13C10">
            <w:pPr>
              <w:widowControl/>
              <w:jc w:val="center"/>
              <w:textAlignment w:val="center"/>
              <w:rPr>
                <w:rFonts w:ascii="仿宋" w:hAnsi="仿宋" w:eastAsia="仿宋" w:cs="Times New Roman"/>
                <w:szCs w:val="21"/>
              </w:rPr>
            </w:pPr>
            <w:r>
              <w:rPr>
                <w:rFonts w:hint="eastAsia" w:ascii="仿宋" w:hAnsi="仿宋" w:eastAsia="仿宋" w:cs="Times New Roman"/>
                <w:szCs w:val="21"/>
              </w:rPr>
              <w:t>广西中柳食品科技有限公司</w:t>
            </w:r>
          </w:p>
        </w:tc>
        <w:tc>
          <w:tcPr>
            <w:tcW w:w="2400" w:type="dxa"/>
            <w:vAlign w:val="center"/>
          </w:tcPr>
          <w:p w14:paraId="22CA2188">
            <w:pPr>
              <w:widowControl/>
              <w:jc w:val="center"/>
              <w:textAlignment w:val="center"/>
              <w:rPr>
                <w:rFonts w:ascii="仿宋" w:hAnsi="仿宋" w:eastAsia="仿宋" w:cs="Times New Roman"/>
                <w:szCs w:val="21"/>
              </w:rPr>
            </w:pPr>
            <w:r>
              <w:rPr>
                <w:rFonts w:hint="eastAsia" w:ascii="仿宋" w:hAnsi="仿宋" w:eastAsia="仿宋" w:cs="Times New Roman"/>
                <w:szCs w:val="21"/>
              </w:rPr>
              <w:t>副总经理</w:t>
            </w:r>
          </w:p>
        </w:tc>
        <w:tc>
          <w:tcPr>
            <w:tcW w:w="2623" w:type="dxa"/>
            <w:vAlign w:val="center"/>
          </w:tcPr>
          <w:p w14:paraId="3F7531A7">
            <w:pPr>
              <w:widowControl/>
              <w:textAlignment w:val="center"/>
              <w:rPr>
                <w:rFonts w:ascii="仿宋" w:hAnsi="仿宋" w:eastAsia="仿宋" w:cs="仿宋"/>
                <w:color w:val="000000"/>
                <w:kern w:val="0"/>
                <w:szCs w:val="21"/>
              </w:rPr>
            </w:pPr>
            <w:r>
              <w:rPr>
                <w:rFonts w:hint="eastAsia" w:ascii="仿宋" w:hAnsi="仿宋" w:eastAsia="仿宋" w:cs="Times New Roman"/>
                <w:szCs w:val="21"/>
              </w:rPr>
              <w:t>文件标准研讨、协助项目申报</w:t>
            </w:r>
          </w:p>
        </w:tc>
      </w:tr>
      <w:tr w14:paraId="2405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7D30D2F5">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5519FAFC">
            <w:pPr>
              <w:widowControl/>
              <w:jc w:val="center"/>
              <w:textAlignment w:val="center"/>
              <w:rPr>
                <w:rFonts w:ascii="仿宋" w:hAnsi="仿宋" w:eastAsia="仿宋" w:cs="仿宋"/>
                <w:color w:val="000000"/>
                <w:kern w:val="0"/>
                <w:szCs w:val="21"/>
              </w:rPr>
            </w:pPr>
            <w:r>
              <w:rPr>
                <w:rFonts w:hint="eastAsia" w:ascii="仿宋" w:hAnsi="仿宋" w:eastAsia="仿宋" w:cs="Times New Roman"/>
                <w:szCs w:val="21"/>
              </w:rPr>
              <w:t>刘清石</w:t>
            </w:r>
          </w:p>
        </w:tc>
        <w:tc>
          <w:tcPr>
            <w:tcW w:w="2181" w:type="dxa"/>
            <w:vAlign w:val="center"/>
          </w:tcPr>
          <w:p w14:paraId="60BE8AA8">
            <w:pPr>
              <w:widowControl/>
              <w:jc w:val="center"/>
              <w:textAlignment w:val="center"/>
              <w:rPr>
                <w:rFonts w:ascii="仿宋" w:hAnsi="仿宋" w:eastAsia="仿宋" w:cs="Times New Roman"/>
                <w:szCs w:val="21"/>
              </w:rPr>
            </w:pPr>
            <w:r>
              <w:rPr>
                <w:rFonts w:hint="eastAsia" w:ascii="仿宋" w:hAnsi="仿宋" w:eastAsia="仿宋" w:cs="Times New Roman"/>
                <w:szCs w:val="21"/>
              </w:rPr>
              <w:t>广西螺状元食品科技股份有限公司</w:t>
            </w:r>
          </w:p>
        </w:tc>
        <w:tc>
          <w:tcPr>
            <w:tcW w:w="2400" w:type="dxa"/>
            <w:vAlign w:val="center"/>
          </w:tcPr>
          <w:p w14:paraId="08DA4B91">
            <w:pPr>
              <w:widowControl/>
              <w:jc w:val="center"/>
              <w:textAlignment w:val="center"/>
              <w:rPr>
                <w:rFonts w:ascii="仿宋" w:hAnsi="仿宋" w:eastAsia="仿宋" w:cs="Times New Roman"/>
                <w:szCs w:val="21"/>
              </w:rPr>
            </w:pPr>
            <w:r>
              <w:rPr>
                <w:rFonts w:hint="eastAsia" w:ascii="仿宋" w:hAnsi="仿宋" w:eastAsia="仿宋" w:cs="Times New Roman"/>
                <w:szCs w:val="21"/>
              </w:rPr>
              <w:t>董事长</w:t>
            </w:r>
          </w:p>
        </w:tc>
        <w:tc>
          <w:tcPr>
            <w:tcW w:w="2623" w:type="dxa"/>
            <w:vAlign w:val="center"/>
          </w:tcPr>
          <w:p w14:paraId="3991A8CE">
            <w:pPr>
              <w:widowControl/>
              <w:textAlignment w:val="center"/>
              <w:rPr>
                <w:rFonts w:ascii="仿宋" w:hAnsi="仿宋" w:eastAsia="仿宋" w:cs="仿宋"/>
                <w:color w:val="000000"/>
                <w:kern w:val="0"/>
                <w:szCs w:val="21"/>
              </w:rPr>
            </w:pPr>
            <w:r>
              <w:rPr>
                <w:rFonts w:hint="eastAsia" w:ascii="仿宋" w:hAnsi="仿宋" w:eastAsia="仿宋" w:cs="Times New Roman"/>
                <w:szCs w:val="21"/>
              </w:rPr>
              <w:t>文件标准研讨、协助项目申报</w:t>
            </w:r>
          </w:p>
        </w:tc>
      </w:tr>
      <w:tr w14:paraId="4E78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734481AD">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262FB526">
            <w:pPr>
              <w:widowControl/>
              <w:jc w:val="center"/>
              <w:textAlignment w:val="center"/>
              <w:rPr>
                <w:rFonts w:ascii="仿宋" w:hAnsi="仿宋" w:eastAsia="仿宋" w:cs="Times New Roman"/>
                <w:szCs w:val="21"/>
              </w:rPr>
            </w:pPr>
            <w:r>
              <w:rPr>
                <w:rFonts w:hint="eastAsia" w:ascii="仿宋" w:hAnsi="仿宋" w:eastAsia="仿宋" w:cs="Times New Roman"/>
                <w:szCs w:val="21"/>
              </w:rPr>
              <w:t>朱旭文</w:t>
            </w:r>
          </w:p>
        </w:tc>
        <w:tc>
          <w:tcPr>
            <w:tcW w:w="2181" w:type="dxa"/>
            <w:vAlign w:val="center"/>
          </w:tcPr>
          <w:p w14:paraId="0F452A7B">
            <w:pPr>
              <w:widowControl/>
              <w:jc w:val="center"/>
              <w:textAlignment w:val="center"/>
              <w:rPr>
                <w:rFonts w:ascii="仿宋" w:hAnsi="仿宋" w:eastAsia="仿宋" w:cs="Times New Roman"/>
                <w:szCs w:val="21"/>
              </w:rPr>
            </w:pPr>
            <w:r>
              <w:rPr>
                <w:rFonts w:hint="eastAsia" w:ascii="仿宋" w:hAnsi="仿宋" w:eastAsia="仿宋" w:cs="Times New Roman"/>
                <w:szCs w:val="21"/>
              </w:rPr>
              <w:t>广西兴柳食品有限公司</w:t>
            </w:r>
          </w:p>
        </w:tc>
        <w:tc>
          <w:tcPr>
            <w:tcW w:w="2400" w:type="dxa"/>
            <w:vAlign w:val="center"/>
          </w:tcPr>
          <w:p w14:paraId="6B7B6295">
            <w:pPr>
              <w:widowControl/>
              <w:jc w:val="center"/>
              <w:textAlignment w:val="center"/>
              <w:rPr>
                <w:rFonts w:ascii="仿宋" w:hAnsi="仿宋" w:eastAsia="仿宋" w:cs="Times New Roman"/>
                <w:szCs w:val="21"/>
              </w:rPr>
            </w:pPr>
            <w:r>
              <w:rPr>
                <w:rFonts w:hint="eastAsia" w:ascii="仿宋" w:hAnsi="仿宋" w:eastAsia="仿宋" w:cs="Times New Roman"/>
                <w:szCs w:val="21"/>
              </w:rPr>
              <w:t>品控部总监</w:t>
            </w:r>
          </w:p>
        </w:tc>
        <w:tc>
          <w:tcPr>
            <w:tcW w:w="2623" w:type="dxa"/>
            <w:vAlign w:val="center"/>
          </w:tcPr>
          <w:p w14:paraId="7781ED47">
            <w:pPr>
              <w:widowControl/>
              <w:textAlignment w:val="center"/>
              <w:rPr>
                <w:rFonts w:ascii="仿宋" w:hAnsi="仿宋" w:eastAsia="仿宋" w:cs="Times New Roman"/>
                <w:szCs w:val="21"/>
              </w:rPr>
            </w:pPr>
            <w:r>
              <w:rPr>
                <w:rFonts w:hint="eastAsia" w:ascii="仿宋" w:hAnsi="仿宋" w:eastAsia="仿宋" w:cs="Times New Roman"/>
                <w:szCs w:val="21"/>
              </w:rPr>
              <w:t>文件标准研讨、协助项目申报</w:t>
            </w:r>
          </w:p>
        </w:tc>
      </w:tr>
      <w:tr w14:paraId="304A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5" w:type="dxa"/>
            <w:vAlign w:val="center"/>
          </w:tcPr>
          <w:p w14:paraId="0A618418">
            <w:pPr>
              <w:pStyle w:val="15"/>
              <w:widowControl/>
              <w:numPr>
                <w:ilvl w:val="0"/>
                <w:numId w:val="2"/>
              </w:numPr>
              <w:ind w:firstLineChars="0"/>
              <w:jc w:val="center"/>
              <w:textAlignment w:val="center"/>
              <w:rPr>
                <w:rFonts w:ascii="仿宋" w:hAnsi="仿宋" w:eastAsia="仿宋"/>
                <w:szCs w:val="21"/>
              </w:rPr>
            </w:pPr>
          </w:p>
        </w:tc>
        <w:tc>
          <w:tcPr>
            <w:tcW w:w="973" w:type="dxa"/>
            <w:vAlign w:val="center"/>
          </w:tcPr>
          <w:p w14:paraId="5A15322E">
            <w:pPr>
              <w:widowControl/>
              <w:jc w:val="center"/>
              <w:textAlignment w:val="center"/>
              <w:rPr>
                <w:rFonts w:ascii="仿宋" w:hAnsi="仿宋" w:eastAsia="仿宋" w:cs="Times New Roman"/>
                <w:szCs w:val="21"/>
              </w:rPr>
            </w:pPr>
            <w:r>
              <w:rPr>
                <w:rFonts w:hint="eastAsia" w:ascii="仿宋" w:hAnsi="仿宋" w:eastAsia="仿宋" w:cs="Times New Roman"/>
                <w:szCs w:val="21"/>
              </w:rPr>
              <w:t>覃慧</w:t>
            </w:r>
          </w:p>
        </w:tc>
        <w:tc>
          <w:tcPr>
            <w:tcW w:w="2181" w:type="dxa"/>
            <w:vAlign w:val="center"/>
          </w:tcPr>
          <w:p w14:paraId="7A330804">
            <w:pPr>
              <w:widowControl/>
              <w:jc w:val="center"/>
              <w:textAlignment w:val="center"/>
              <w:rPr>
                <w:rFonts w:ascii="仿宋" w:hAnsi="仿宋" w:eastAsia="仿宋" w:cs="Times New Roman"/>
                <w:szCs w:val="21"/>
              </w:rPr>
            </w:pPr>
            <w:r>
              <w:rPr>
                <w:rFonts w:hint="eastAsia" w:ascii="仿宋" w:hAnsi="仿宋" w:eastAsia="仿宋" w:cs="Times New Roman"/>
                <w:szCs w:val="21"/>
              </w:rPr>
              <w:t>广西科技大学</w:t>
            </w:r>
          </w:p>
        </w:tc>
        <w:tc>
          <w:tcPr>
            <w:tcW w:w="2400" w:type="dxa"/>
            <w:vAlign w:val="center"/>
          </w:tcPr>
          <w:p w14:paraId="12C78495">
            <w:pPr>
              <w:widowControl/>
              <w:jc w:val="center"/>
              <w:textAlignment w:val="center"/>
              <w:rPr>
                <w:rFonts w:ascii="仿宋" w:hAnsi="仿宋" w:eastAsia="仿宋" w:cs="Times New Roman"/>
                <w:szCs w:val="21"/>
              </w:rPr>
            </w:pPr>
            <w:r>
              <w:rPr>
                <w:rFonts w:hint="eastAsia" w:ascii="仿宋" w:hAnsi="仿宋" w:eastAsia="仿宋" w:cs="Times New Roman"/>
                <w:szCs w:val="21"/>
              </w:rPr>
              <w:t>外国语学院英语专业教师/副教授</w:t>
            </w:r>
          </w:p>
        </w:tc>
        <w:tc>
          <w:tcPr>
            <w:tcW w:w="2623" w:type="dxa"/>
            <w:vAlign w:val="center"/>
          </w:tcPr>
          <w:p w14:paraId="0B35F6D0">
            <w:pPr>
              <w:widowControl/>
              <w:textAlignment w:val="center"/>
              <w:rPr>
                <w:rFonts w:ascii="仿宋" w:hAnsi="仿宋" w:eastAsia="仿宋" w:cs="Times New Roman"/>
                <w:szCs w:val="21"/>
              </w:rPr>
            </w:pPr>
            <w:r>
              <w:rPr>
                <w:rFonts w:hint="eastAsia" w:ascii="仿宋" w:hAnsi="仿宋" w:eastAsia="仿宋" w:cs="Times New Roman"/>
                <w:szCs w:val="21"/>
              </w:rPr>
              <w:t>文件标准研讨、协助项目申报</w:t>
            </w:r>
          </w:p>
        </w:tc>
      </w:tr>
    </w:tbl>
    <w:p w14:paraId="2C030F92">
      <w:pPr>
        <w:pStyle w:val="2"/>
        <w:ind w:firstLine="420"/>
      </w:pPr>
    </w:p>
    <w:p w14:paraId="0C7930A7">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制定标准的必要性和意义</w:t>
      </w:r>
    </w:p>
    <w:p w14:paraId="204C3DA1">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2021年4月,习近平总书记视察柳州螺蛳粉生产集聚区,指示柳州要结合自身条件和优势,推进标准化、品牌化建设,推动柳州螺蛳粉产业高质量发展。为推动柳州螺蛳粉产业迈向高端化、国际化，提升柳州螺蛳粉出口质量，扩大柳州螺蛳粉出口规模，2022年自治区政府办公厅发布《扩大柳州螺蛳粉出口工作方案》，方案明确提出，2023年力争柳州螺蛳粉主要生产企业均开展柳州螺蛳粉自营出口业务，2025年力争柳州螺蛳粉出口总额达到1亿元人民币以上。</w:t>
      </w:r>
    </w:p>
    <w:p w14:paraId="27E4FD7E">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作为广西柳州著名的特色美食小吃，柳州螺蛳粉近年来发展迅猛、声名鹊起，预包装柳州螺蛳粉广获海内外食客好评与追捧。随着预包装柳州螺蛳粉产业规模不断扩大，预包装柳州螺蛳粉产品销售收入快速增长，出口贸易总额持续上长。继2016年柳州螺蛳粉产品首次实现出口到2022年10月止，获得出口食品生产企业备案的柳州螺蛳粉企业已达40家，“柳州螺蛳粉”国家地理标志证明商标已在22个国家和地区登记注册获得保护。预包装柳州螺蛳粉远销美国、新加坡、澳大利亚、加拿大、马来西亚等20多个国家和地区。2022年，预包装柳州螺蛳粉出口总额达到8300万元，同比增长61%。随着柳州螺蛳粉国际市场的不断扩大，柳州螺蛳粉产业的国际影响力和竞争力正在不断提升。</w:t>
      </w:r>
    </w:p>
    <w:p w14:paraId="16DD8080">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多年来，柳州市相关部门全力推动柳州螺蛳粉迈向国际化，主动融入国内国际双循环，相继出台《扩大柳州螺蛳粉出口工作若干措施》《柳州螺蛳粉产业国际贸易合规指引》等政策措施，进一步规范柳州螺蛳粉企业生产，服务和引导企业掌握和熟悉国际贸易通行准则，扩大柳州螺蛳粉的出口规模，力争到2025年，柳州螺蛳粉出口额年均增长20%以上，国际商标注册国家达到45个，出口国家及地区达到30个。</w:t>
      </w:r>
    </w:p>
    <w:p w14:paraId="4A976B0B">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预包装</w:t>
      </w:r>
      <w:r>
        <w:rPr>
          <w:rFonts w:ascii="仿宋" w:hAnsi="仿宋" w:eastAsia="仿宋"/>
          <w:kern w:val="2"/>
          <w:sz w:val="21"/>
          <w:szCs w:val="21"/>
        </w:rPr>
        <w:t>柳州螺蛳粉对外出口在迎来机遇的同时，也遇到了未曾遇见的挑战和困难</w:t>
      </w:r>
      <w:r>
        <w:rPr>
          <w:rFonts w:hint="eastAsia" w:ascii="仿宋" w:hAnsi="仿宋" w:eastAsia="仿宋"/>
          <w:kern w:val="2"/>
          <w:sz w:val="21"/>
          <w:szCs w:val="21"/>
        </w:rPr>
        <w:t>。</w:t>
      </w:r>
      <w:r>
        <w:rPr>
          <w:rFonts w:ascii="仿宋" w:hAnsi="仿宋" w:eastAsia="仿宋"/>
          <w:kern w:val="2"/>
          <w:sz w:val="21"/>
          <w:szCs w:val="21"/>
        </w:rPr>
        <w:t>首当其</w:t>
      </w:r>
      <w:r>
        <w:rPr>
          <w:rFonts w:hint="eastAsia" w:ascii="仿宋" w:hAnsi="仿宋" w:eastAsia="仿宋"/>
          <w:kern w:val="2"/>
          <w:sz w:val="21"/>
          <w:szCs w:val="21"/>
        </w:rPr>
        <w:t>冲</w:t>
      </w:r>
      <w:r>
        <w:rPr>
          <w:rFonts w:ascii="仿宋" w:hAnsi="仿宋" w:eastAsia="仿宋"/>
          <w:kern w:val="2"/>
          <w:sz w:val="21"/>
          <w:szCs w:val="21"/>
        </w:rPr>
        <w:t>的就是</w:t>
      </w:r>
      <w:r>
        <w:rPr>
          <w:rFonts w:hint="eastAsia" w:ascii="仿宋" w:hAnsi="仿宋" w:eastAsia="仿宋"/>
          <w:kern w:val="2"/>
          <w:sz w:val="21"/>
          <w:szCs w:val="21"/>
        </w:rPr>
        <w:t>在</w:t>
      </w:r>
      <w:r>
        <w:rPr>
          <w:rFonts w:ascii="仿宋" w:hAnsi="仿宋" w:eastAsia="仿宋"/>
          <w:kern w:val="2"/>
          <w:sz w:val="21"/>
          <w:szCs w:val="21"/>
        </w:rPr>
        <w:t>预包装柳州螺蛳粉的外包装英文翻译中存在诸多亟待解决的问题，</w:t>
      </w:r>
      <w:r>
        <w:rPr>
          <w:rFonts w:hint="eastAsia" w:ascii="仿宋" w:hAnsi="仿宋" w:eastAsia="仿宋"/>
          <w:kern w:val="2"/>
          <w:sz w:val="21"/>
          <w:szCs w:val="21"/>
        </w:rPr>
        <w:t>这</w:t>
      </w:r>
      <w:r>
        <w:rPr>
          <w:rFonts w:ascii="仿宋" w:hAnsi="仿宋" w:eastAsia="仿宋"/>
          <w:kern w:val="2"/>
          <w:sz w:val="21"/>
          <w:szCs w:val="21"/>
        </w:rPr>
        <w:t>在一定程度上制约了预包装</w:t>
      </w:r>
      <w:r>
        <w:rPr>
          <w:rFonts w:hint="eastAsia" w:ascii="仿宋" w:hAnsi="仿宋" w:eastAsia="仿宋"/>
          <w:kern w:val="2"/>
          <w:sz w:val="21"/>
          <w:szCs w:val="21"/>
        </w:rPr>
        <w:t>柳州</w:t>
      </w:r>
      <w:r>
        <w:rPr>
          <w:rFonts w:ascii="仿宋" w:hAnsi="仿宋" w:eastAsia="仿宋"/>
          <w:kern w:val="2"/>
          <w:sz w:val="21"/>
          <w:szCs w:val="21"/>
        </w:rPr>
        <w:t>螺蛳粉进一步拓展海外市场</w:t>
      </w:r>
      <w:r>
        <w:rPr>
          <w:rFonts w:hint="eastAsia" w:ascii="仿宋" w:hAnsi="仿宋" w:eastAsia="仿宋"/>
          <w:kern w:val="2"/>
          <w:sz w:val="21"/>
          <w:szCs w:val="21"/>
        </w:rPr>
        <w:t>的脚步</w:t>
      </w:r>
      <w:r>
        <w:rPr>
          <w:rFonts w:ascii="仿宋" w:hAnsi="仿宋" w:eastAsia="仿宋"/>
          <w:kern w:val="2"/>
          <w:sz w:val="21"/>
          <w:szCs w:val="21"/>
        </w:rPr>
        <w:t>。这些问题主要表现在以下方面：</w:t>
      </w:r>
    </w:p>
    <w:p w14:paraId="2DF255D8">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1</w:t>
      </w:r>
      <w:r>
        <w:rPr>
          <w:rFonts w:ascii="仿宋" w:hAnsi="仿宋" w:eastAsia="仿宋"/>
          <w:kern w:val="2"/>
          <w:sz w:val="21"/>
          <w:szCs w:val="21"/>
        </w:rPr>
        <w:t>.目前市面上的</w:t>
      </w:r>
      <w:r>
        <w:rPr>
          <w:rFonts w:hint="eastAsia" w:ascii="仿宋" w:hAnsi="仿宋" w:eastAsia="仿宋"/>
          <w:kern w:val="2"/>
          <w:sz w:val="21"/>
          <w:szCs w:val="21"/>
        </w:rPr>
        <w:t>预包装</w:t>
      </w:r>
      <w:r>
        <w:rPr>
          <w:rFonts w:ascii="仿宋" w:hAnsi="仿宋" w:eastAsia="仿宋"/>
          <w:kern w:val="2"/>
          <w:sz w:val="21"/>
          <w:szCs w:val="21"/>
        </w:rPr>
        <w:t>柳州螺蛳粉产品</w:t>
      </w:r>
      <w:r>
        <w:rPr>
          <w:rFonts w:hint="eastAsia" w:ascii="仿宋" w:hAnsi="仿宋" w:eastAsia="仿宋"/>
          <w:kern w:val="2"/>
          <w:sz w:val="21"/>
          <w:szCs w:val="21"/>
        </w:rPr>
        <w:t>外包装所涉文字英文翻译</w:t>
      </w:r>
      <w:r>
        <w:rPr>
          <w:rFonts w:ascii="仿宋" w:hAnsi="仿宋" w:eastAsia="仿宋"/>
          <w:kern w:val="2"/>
          <w:sz w:val="21"/>
          <w:szCs w:val="21"/>
        </w:rPr>
        <w:t>总体质量不高，译文术语不规范，缺乏统一标准，</w:t>
      </w:r>
      <w:r>
        <w:rPr>
          <w:rFonts w:hint="eastAsia" w:ascii="仿宋" w:hAnsi="仿宋" w:eastAsia="仿宋"/>
          <w:kern w:val="2"/>
          <w:sz w:val="21"/>
          <w:szCs w:val="21"/>
        </w:rPr>
        <w:t>较难适应不同国家与地区的文化及表达习惯</w:t>
      </w:r>
      <w:r>
        <w:rPr>
          <w:rFonts w:ascii="仿宋" w:hAnsi="仿宋" w:eastAsia="仿宋"/>
          <w:kern w:val="2"/>
          <w:sz w:val="21"/>
          <w:szCs w:val="21"/>
        </w:rPr>
        <w:t>，错译、漏译和死译等问题较为突出</w:t>
      </w:r>
      <w:r>
        <w:rPr>
          <w:rFonts w:hint="eastAsia" w:ascii="仿宋" w:hAnsi="仿宋" w:eastAsia="仿宋"/>
          <w:kern w:val="2"/>
          <w:sz w:val="21"/>
          <w:szCs w:val="21"/>
        </w:rPr>
        <w:t>；英文书写方面不规范，存在诸多瑕疵。问题如果不解决，将不利于柳州螺蛳粉产品海外市场的建立，制约产品的出口规模，拖延柳州螺蛳粉品牌国际化进程。</w:t>
      </w:r>
    </w:p>
    <w:p w14:paraId="76580BF2">
      <w:pPr>
        <w:pStyle w:val="6"/>
        <w:widowControl/>
        <w:spacing w:before="0" w:beforeAutospacing="0" w:after="0" w:afterAutospacing="0" w:line="360" w:lineRule="auto"/>
        <w:ind w:firstLine="420" w:firstLineChars="200"/>
        <w:jc w:val="both"/>
        <w:rPr>
          <w:rFonts w:hint="eastAsia" w:ascii="仿宋" w:hAnsi="仿宋" w:eastAsia="仿宋"/>
          <w:kern w:val="2"/>
          <w:sz w:val="21"/>
          <w:szCs w:val="21"/>
          <w:lang w:eastAsia="zh-CN"/>
        </w:rPr>
      </w:pPr>
      <w:r>
        <w:rPr>
          <w:rFonts w:hint="eastAsia" w:ascii="仿宋" w:hAnsi="仿宋" w:eastAsia="仿宋"/>
          <w:kern w:val="2"/>
          <w:sz w:val="21"/>
          <w:szCs w:val="21"/>
        </w:rPr>
        <w:t>2</w:t>
      </w:r>
      <w:r>
        <w:rPr>
          <w:rFonts w:ascii="仿宋" w:hAnsi="仿宋" w:eastAsia="仿宋"/>
          <w:kern w:val="2"/>
          <w:sz w:val="21"/>
          <w:szCs w:val="21"/>
        </w:rPr>
        <w:t>.目前</w:t>
      </w:r>
      <w:r>
        <w:rPr>
          <w:rFonts w:hint="eastAsia" w:ascii="仿宋" w:hAnsi="仿宋" w:eastAsia="仿宋"/>
          <w:kern w:val="2"/>
          <w:sz w:val="21"/>
          <w:szCs w:val="21"/>
        </w:rPr>
        <w:t>国内</w:t>
      </w:r>
      <w:r>
        <w:rPr>
          <w:rFonts w:ascii="仿宋" w:hAnsi="仿宋" w:eastAsia="仿宋"/>
          <w:kern w:val="2"/>
          <w:sz w:val="21"/>
          <w:szCs w:val="21"/>
        </w:rPr>
        <w:t>所有标准</w:t>
      </w:r>
      <w:r>
        <w:rPr>
          <w:rFonts w:hint="eastAsia" w:ascii="仿宋" w:hAnsi="仿宋" w:eastAsia="仿宋"/>
          <w:kern w:val="2"/>
          <w:sz w:val="21"/>
          <w:szCs w:val="21"/>
        </w:rPr>
        <w:t>均</w:t>
      </w:r>
      <w:r>
        <w:rPr>
          <w:rFonts w:ascii="仿宋" w:hAnsi="仿宋" w:eastAsia="仿宋"/>
          <w:kern w:val="2"/>
          <w:sz w:val="21"/>
          <w:szCs w:val="21"/>
        </w:rPr>
        <w:t>无涉及预包装柳州螺蛳粉外包装英文</w:t>
      </w:r>
      <w:r>
        <w:rPr>
          <w:rFonts w:hint="eastAsia" w:ascii="仿宋" w:hAnsi="仿宋" w:eastAsia="仿宋"/>
          <w:kern w:val="2"/>
          <w:sz w:val="21"/>
          <w:szCs w:val="21"/>
        </w:rPr>
        <w:t>译写</w:t>
      </w:r>
      <w:r>
        <w:rPr>
          <w:rFonts w:ascii="仿宋" w:hAnsi="仿宋" w:eastAsia="仿宋"/>
          <w:kern w:val="2"/>
          <w:sz w:val="21"/>
          <w:szCs w:val="21"/>
        </w:rPr>
        <w:t>的指导性文件及材料</w:t>
      </w:r>
      <w:r>
        <w:rPr>
          <w:rFonts w:hint="eastAsia" w:ascii="仿宋" w:hAnsi="仿宋" w:eastAsia="仿宋"/>
          <w:kern w:val="2"/>
          <w:sz w:val="21"/>
          <w:szCs w:val="21"/>
        </w:rPr>
        <w:t>。</w:t>
      </w:r>
      <w:r>
        <w:rPr>
          <w:rFonts w:ascii="仿宋" w:hAnsi="仿宋" w:eastAsia="仿宋"/>
          <w:kern w:val="2"/>
          <w:sz w:val="21"/>
          <w:szCs w:val="21"/>
        </w:rPr>
        <w:t>2021年我市印发《关于推动柳州螺蛳粉全产业链标准体系建设的实施方案》，</w:t>
      </w:r>
      <w:r>
        <w:rPr>
          <w:rFonts w:hint="eastAsia" w:ascii="仿宋" w:hAnsi="仿宋" w:eastAsia="仿宋"/>
          <w:kern w:val="2"/>
          <w:sz w:val="21"/>
          <w:szCs w:val="21"/>
        </w:rPr>
        <w:t>该方案</w:t>
      </w:r>
      <w:r>
        <w:rPr>
          <w:rFonts w:ascii="仿宋" w:hAnsi="仿宋" w:eastAsia="仿宋"/>
          <w:kern w:val="2"/>
          <w:sz w:val="21"/>
          <w:szCs w:val="21"/>
        </w:rPr>
        <w:t>对柳州螺蛳粉全产业链各个环节做出了相应的要求与规定，</w:t>
      </w:r>
      <w:r>
        <w:rPr>
          <w:rFonts w:hint="eastAsia" w:ascii="仿宋" w:hAnsi="仿宋" w:eastAsia="仿宋"/>
          <w:kern w:val="2"/>
          <w:sz w:val="21"/>
          <w:szCs w:val="21"/>
        </w:rPr>
        <w:t>其中便涉及了生产与经营，对出口贸易提出了更高的要求。然而，</w:t>
      </w:r>
      <w:r>
        <w:rPr>
          <w:rFonts w:ascii="仿宋" w:hAnsi="仿宋" w:eastAsia="仿宋"/>
          <w:kern w:val="2"/>
          <w:sz w:val="21"/>
          <w:szCs w:val="21"/>
        </w:rPr>
        <w:t>经过调研</w:t>
      </w:r>
      <w:r>
        <w:rPr>
          <w:rFonts w:hint="eastAsia" w:ascii="仿宋" w:hAnsi="仿宋" w:eastAsia="仿宋"/>
          <w:kern w:val="2"/>
          <w:sz w:val="21"/>
          <w:szCs w:val="21"/>
        </w:rPr>
        <w:t>及</w:t>
      </w:r>
      <w:r>
        <w:rPr>
          <w:rFonts w:ascii="仿宋" w:hAnsi="仿宋" w:eastAsia="仿宋"/>
          <w:kern w:val="2"/>
          <w:sz w:val="21"/>
          <w:szCs w:val="21"/>
        </w:rPr>
        <w:t>资料查询，发现我国目前在</w:t>
      </w:r>
      <w:r>
        <w:rPr>
          <w:rFonts w:hint="eastAsia" w:ascii="仿宋" w:hAnsi="仿宋" w:eastAsia="仿宋"/>
          <w:kern w:val="2"/>
          <w:sz w:val="21"/>
          <w:szCs w:val="21"/>
        </w:rPr>
        <w:t>预包装</w:t>
      </w:r>
      <w:r>
        <w:rPr>
          <w:rFonts w:ascii="仿宋" w:hAnsi="仿宋" w:eastAsia="仿宋"/>
          <w:kern w:val="2"/>
          <w:sz w:val="21"/>
          <w:szCs w:val="21"/>
        </w:rPr>
        <w:t>柳州螺蛳粉方面暂无相关翻译标准</w:t>
      </w:r>
      <w:r>
        <w:rPr>
          <w:rFonts w:hint="eastAsia" w:ascii="仿宋" w:hAnsi="仿宋" w:eastAsia="仿宋"/>
          <w:kern w:val="2"/>
          <w:sz w:val="21"/>
          <w:szCs w:val="21"/>
        </w:rPr>
        <w:t>。通过全国标准信息公共服务平台搜寻，和“英文”有关的所有标准（包括国标、行标和地标）仅有1</w:t>
      </w:r>
      <w:r>
        <w:rPr>
          <w:rFonts w:ascii="仿宋" w:hAnsi="仿宋" w:eastAsia="仿宋"/>
          <w:kern w:val="2"/>
          <w:sz w:val="21"/>
          <w:szCs w:val="21"/>
        </w:rPr>
        <w:t>30</w:t>
      </w:r>
      <w:r>
        <w:rPr>
          <w:rFonts w:hint="eastAsia" w:ascii="仿宋" w:hAnsi="仿宋" w:eastAsia="仿宋"/>
          <w:kern w:val="2"/>
          <w:sz w:val="21"/>
          <w:szCs w:val="21"/>
        </w:rPr>
        <w:t>余项，而涉及饮食餐饮类的标准全国仅有7项，详见表</w:t>
      </w:r>
      <w:r>
        <w:rPr>
          <w:rFonts w:ascii="仿宋" w:hAnsi="仿宋" w:eastAsia="仿宋"/>
          <w:kern w:val="2"/>
          <w:sz w:val="21"/>
          <w:szCs w:val="21"/>
        </w:rPr>
        <w:t>2</w:t>
      </w:r>
      <w:r>
        <w:rPr>
          <w:rFonts w:hint="eastAsia" w:ascii="仿宋" w:hAnsi="仿宋" w:eastAsia="仿宋"/>
          <w:kern w:val="2"/>
          <w:sz w:val="21"/>
          <w:szCs w:val="21"/>
        </w:rPr>
        <w:t>。</w:t>
      </w:r>
    </w:p>
    <w:p w14:paraId="17CD5E05">
      <w:pPr>
        <w:spacing w:line="360" w:lineRule="auto"/>
        <w:jc w:val="center"/>
        <w:rPr>
          <w:rFonts w:ascii="仿宋" w:hAnsi="仿宋" w:eastAsia="仿宋"/>
          <w:b/>
          <w:bCs/>
        </w:rPr>
      </w:pPr>
      <w:r>
        <w:rPr>
          <w:rFonts w:hint="eastAsia" w:ascii="仿宋" w:hAnsi="仿宋" w:eastAsia="仿宋"/>
          <w:b/>
          <w:bCs/>
        </w:rPr>
        <w:t>表</w:t>
      </w:r>
      <w:r>
        <w:rPr>
          <w:rFonts w:ascii="仿宋" w:hAnsi="仿宋" w:eastAsia="仿宋"/>
          <w:b/>
          <w:bCs/>
        </w:rPr>
        <w:t xml:space="preserve">2 </w:t>
      </w:r>
      <w:r>
        <w:rPr>
          <w:rFonts w:hint="eastAsia" w:ascii="仿宋" w:hAnsi="仿宋" w:eastAsia="仿宋"/>
          <w:b/>
          <w:bCs/>
        </w:rPr>
        <w:t>涉及饮食餐饮类的英文标准</w:t>
      </w:r>
    </w:p>
    <w:tbl>
      <w:tblPr>
        <w:tblStyle w:val="8"/>
        <w:tblW w:w="6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0"/>
        <w:gridCol w:w="708"/>
        <w:gridCol w:w="709"/>
      </w:tblGrid>
      <w:tr w14:paraId="4A57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3C9CAD73">
            <w:pPr>
              <w:jc w:val="center"/>
              <w:rPr>
                <w:rFonts w:ascii="仿宋" w:hAnsi="仿宋" w:eastAsia="仿宋"/>
              </w:rPr>
            </w:pPr>
            <w:r>
              <w:rPr>
                <w:rFonts w:hint="eastAsia" w:ascii="仿宋" w:hAnsi="仿宋" w:eastAsia="仿宋"/>
                <w:b/>
                <w:bCs/>
              </w:rPr>
              <w:t>序号</w:t>
            </w:r>
          </w:p>
        </w:tc>
        <w:tc>
          <w:tcPr>
            <w:tcW w:w="4820" w:type="dxa"/>
            <w:shd w:val="clear" w:color="auto" w:fill="auto"/>
            <w:vAlign w:val="center"/>
          </w:tcPr>
          <w:p w14:paraId="61B6E121">
            <w:pPr>
              <w:jc w:val="center"/>
              <w:rPr>
                <w:rFonts w:ascii="仿宋" w:hAnsi="仿宋" w:eastAsia="仿宋"/>
              </w:rPr>
            </w:pPr>
            <w:r>
              <w:rPr>
                <w:rFonts w:hint="eastAsia" w:ascii="仿宋" w:hAnsi="仿宋" w:eastAsia="仿宋"/>
                <w:b/>
                <w:bCs/>
              </w:rPr>
              <w:t>标准名称</w:t>
            </w:r>
          </w:p>
        </w:tc>
        <w:tc>
          <w:tcPr>
            <w:tcW w:w="708" w:type="dxa"/>
            <w:shd w:val="clear" w:color="auto" w:fill="auto"/>
            <w:vAlign w:val="center"/>
          </w:tcPr>
          <w:p w14:paraId="3FE78C59">
            <w:pPr>
              <w:jc w:val="center"/>
              <w:rPr>
                <w:rFonts w:ascii="仿宋" w:hAnsi="仿宋" w:eastAsia="仿宋"/>
              </w:rPr>
            </w:pPr>
            <w:r>
              <w:rPr>
                <w:rFonts w:hint="eastAsia" w:ascii="仿宋" w:hAnsi="仿宋" w:eastAsia="仿宋"/>
                <w:b/>
                <w:bCs/>
              </w:rPr>
              <w:t>性质</w:t>
            </w:r>
          </w:p>
        </w:tc>
        <w:tc>
          <w:tcPr>
            <w:tcW w:w="709" w:type="dxa"/>
            <w:shd w:val="clear" w:color="auto" w:fill="auto"/>
            <w:vAlign w:val="center"/>
          </w:tcPr>
          <w:p w14:paraId="3100189C">
            <w:pPr>
              <w:jc w:val="center"/>
              <w:rPr>
                <w:rFonts w:ascii="仿宋" w:hAnsi="仿宋" w:eastAsia="仿宋"/>
                <w:b/>
                <w:bCs/>
              </w:rPr>
            </w:pPr>
            <w:r>
              <w:rPr>
                <w:rFonts w:hint="eastAsia" w:ascii="仿宋" w:hAnsi="仿宋" w:eastAsia="仿宋"/>
                <w:b/>
                <w:bCs/>
              </w:rPr>
              <w:t>所属</w:t>
            </w:r>
          </w:p>
          <w:p w14:paraId="6BBCF030">
            <w:pPr>
              <w:jc w:val="center"/>
              <w:rPr>
                <w:rFonts w:ascii="仿宋" w:hAnsi="仿宋" w:eastAsia="仿宋"/>
              </w:rPr>
            </w:pPr>
            <w:r>
              <w:rPr>
                <w:rFonts w:hint="eastAsia" w:ascii="仿宋" w:hAnsi="仿宋" w:eastAsia="仿宋"/>
                <w:b/>
                <w:bCs/>
              </w:rPr>
              <w:t>地区</w:t>
            </w:r>
          </w:p>
        </w:tc>
      </w:tr>
      <w:tr w14:paraId="377D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106FDA32">
            <w:pPr>
              <w:jc w:val="center"/>
              <w:rPr>
                <w:rFonts w:ascii="仿宋" w:hAnsi="仿宋" w:eastAsia="仿宋"/>
              </w:rPr>
            </w:pPr>
            <w:r>
              <w:rPr>
                <w:rFonts w:hint="eastAsia" w:ascii="仿宋" w:hAnsi="仿宋" w:eastAsia="仿宋"/>
              </w:rPr>
              <w:t>1</w:t>
            </w:r>
          </w:p>
        </w:tc>
        <w:tc>
          <w:tcPr>
            <w:tcW w:w="4820" w:type="dxa"/>
            <w:shd w:val="clear" w:color="auto" w:fill="auto"/>
          </w:tcPr>
          <w:p w14:paraId="2E1279BF">
            <w:pPr>
              <w:rPr>
                <w:rFonts w:ascii="仿宋" w:hAnsi="仿宋" w:eastAsia="仿宋"/>
              </w:rPr>
            </w:pPr>
            <w:r>
              <w:rPr>
                <w:rFonts w:hint="eastAsia" w:ascii="仿宋" w:hAnsi="仿宋" w:eastAsia="仿宋"/>
              </w:rPr>
              <w:t>公共服务领域英文译写规范 第9部分：餐饮住宿</w:t>
            </w:r>
          </w:p>
        </w:tc>
        <w:tc>
          <w:tcPr>
            <w:tcW w:w="708" w:type="dxa"/>
            <w:shd w:val="clear" w:color="auto" w:fill="auto"/>
            <w:vAlign w:val="center"/>
          </w:tcPr>
          <w:p w14:paraId="15D5561A">
            <w:pPr>
              <w:jc w:val="center"/>
              <w:rPr>
                <w:rFonts w:ascii="仿宋" w:hAnsi="仿宋" w:eastAsia="仿宋"/>
              </w:rPr>
            </w:pPr>
            <w:r>
              <w:rPr>
                <w:rFonts w:hint="eastAsia" w:ascii="仿宋" w:hAnsi="仿宋" w:eastAsia="仿宋"/>
              </w:rPr>
              <w:t>国标</w:t>
            </w:r>
          </w:p>
        </w:tc>
        <w:tc>
          <w:tcPr>
            <w:tcW w:w="709" w:type="dxa"/>
            <w:shd w:val="clear" w:color="auto" w:fill="auto"/>
            <w:vAlign w:val="center"/>
          </w:tcPr>
          <w:p w14:paraId="3454E263">
            <w:pPr>
              <w:jc w:val="center"/>
              <w:rPr>
                <w:rFonts w:ascii="仿宋" w:hAnsi="仿宋" w:eastAsia="仿宋"/>
              </w:rPr>
            </w:pPr>
          </w:p>
        </w:tc>
      </w:tr>
      <w:tr w14:paraId="6D05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6D46D171">
            <w:pPr>
              <w:jc w:val="center"/>
              <w:rPr>
                <w:rFonts w:ascii="仿宋" w:hAnsi="仿宋" w:eastAsia="仿宋"/>
              </w:rPr>
            </w:pPr>
            <w:r>
              <w:rPr>
                <w:rFonts w:hint="eastAsia" w:ascii="仿宋" w:hAnsi="仿宋" w:eastAsia="仿宋"/>
              </w:rPr>
              <w:t>2</w:t>
            </w:r>
          </w:p>
        </w:tc>
        <w:tc>
          <w:tcPr>
            <w:tcW w:w="4820" w:type="dxa"/>
            <w:shd w:val="clear" w:color="auto" w:fill="auto"/>
          </w:tcPr>
          <w:p w14:paraId="50DDBD3B">
            <w:pPr>
              <w:rPr>
                <w:rFonts w:ascii="仿宋" w:hAnsi="仿宋" w:eastAsia="仿宋"/>
              </w:rPr>
            </w:pPr>
            <w:r>
              <w:rPr>
                <w:rFonts w:hint="eastAsia" w:ascii="仿宋" w:hAnsi="仿宋" w:eastAsia="仿宋"/>
              </w:rPr>
              <w:t>进口葡萄酒相关术语翻译规范</w:t>
            </w:r>
          </w:p>
        </w:tc>
        <w:tc>
          <w:tcPr>
            <w:tcW w:w="708" w:type="dxa"/>
            <w:shd w:val="clear" w:color="auto" w:fill="auto"/>
            <w:vAlign w:val="center"/>
          </w:tcPr>
          <w:p w14:paraId="65B170E6">
            <w:pPr>
              <w:jc w:val="center"/>
              <w:rPr>
                <w:rFonts w:ascii="仿宋" w:hAnsi="仿宋" w:eastAsia="仿宋"/>
              </w:rPr>
            </w:pPr>
            <w:r>
              <w:rPr>
                <w:rFonts w:hint="eastAsia" w:ascii="仿宋" w:hAnsi="仿宋" w:eastAsia="仿宋"/>
              </w:rPr>
              <w:t>行标</w:t>
            </w:r>
          </w:p>
        </w:tc>
        <w:tc>
          <w:tcPr>
            <w:tcW w:w="709" w:type="dxa"/>
            <w:shd w:val="clear" w:color="auto" w:fill="auto"/>
            <w:vAlign w:val="center"/>
          </w:tcPr>
          <w:p w14:paraId="63451A0B">
            <w:pPr>
              <w:jc w:val="center"/>
              <w:rPr>
                <w:rFonts w:ascii="仿宋" w:hAnsi="仿宋" w:eastAsia="仿宋"/>
              </w:rPr>
            </w:pPr>
          </w:p>
        </w:tc>
      </w:tr>
      <w:tr w14:paraId="46B5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74E34C33">
            <w:pPr>
              <w:jc w:val="center"/>
              <w:rPr>
                <w:rFonts w:ascii="仿宋" w:hAnsi="仿宋" w:eastAsia="仿宋"/>
              </w:rPr>
            </w:pPr>
            <w:r>
              <w:rPr>
                <w:rFonts w:hint="eastAsia" w:ascii="仿宋" w:hAnsi="仿宋" w:eastAsia="仿宋"/>
              </w:rPr>
              <w:t>3</w:t>
            </w:r>
          </w:p>
        </w:tc>
        <w:tc>
          <w:tcPr>
            <w:tcW w:w="4820" w:type="dxa"/>
            <w:shd w:val="clear" w:color="auto" w:fill="auto"/>
          </w:tcPr>
          <w:p w14:paraId="4EEF3D6F">
            <w:pPr>
              <w:rPr>
                <w:rFonts w:ascii="仿宋" w:hAnsi="仿宋" w:eastAsia="仿宋"/>
              </w:rPr>
            </w:pPr>
            <w:r>
              <w:rPr>
                <w:rFonts w:hint="eastAsia" w:ascii="仿宋" w:hAnsi="仿宋" w:eastAsia="仿宋"/>
              </w:rPr>
              <w:t>旅游餐饮晋菜名称英文译法</w:t>
            </w:r>
          </w:p>
        </w:tc>
        <w:tc>
          <w:tcPr>
            <w:tcW w:w="708" w:type="dxa"/>
            <w:shd w:val="clear" w:color="auto" w:fill="auto"/>
            <w:vAlign w:val="center"/>
          </w:tcPr>
          <w:p w14:paraId="4B149D5F">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70E61B60">
            <w:pPr>
              <w:jc w:val="center"/>
              <w:rPr>
                <w:rFonts w:ascii="仿宋" w:hAnsi="仿宋" w:eastAsia="仿宋"/>
              </w:rPr>
            </w:pPr>
            <w:r>
              <w:rPr>
                <w:rFonts w:hint="eastAsia" w:ascii="仿宋" w:hAnsi="仿宋" w:eastAsia="仿宋"/>
              </w:rPr>
              <w:t>山西</w:t>
            </w:r>
          </w:p>
        </w:tc>
      </w:tr>
      <w:tr w14:paraId="38DC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313AB069">
            <w:pPr>
              <w:jc w:val="center"/>
              <w:rPr>
                <w:rFonts w:ascii="仿宋" w:hAnsi="仿宋" w:eastAsia="仿宋"/>
              </w:rPr>
            </w:pPr>
            <w:r>
              <w:rPr>
                <w:rFonts w:hint="eastAsia" w:ascii="仿宋" w:hAnsi="仿宋" w:eastAsia="仿宋"/>
              </w:rPr>
              <w:t>4</w:t>
            </w:r>
          </w:p>
        </w:tc>
        <w:tc>
          <w:tcPr>
            <w:tcW w:w="4820" w:type="dxa"/>
            <w:shd w:val="clear" w:color="auto" w:fill="auto"/>
          </w:tcPr>
          <w:p w14:paraId="338E6D7C">
            <w:pPr>
              <w:rPr>
                <w:rFonts w:ascii="仿宋" w:hAnsi="仿宋" w:eastAsia="仿宋"/>
              </w:rPr>
            </w:pPr>
            <w:r>
              <w:rPr>
                <w:rFonts w:hint="eastAsia" w:ascii="仿宋" w:hAnsi="仿宋" w:eastAsia="仿宋"/>
              </w:rPr>
              <w:t>公共场所中文标识英文译写规范 第8部分：餐饮住宿</w:t>
            </w:r>
          </w:p>
        </w:tc>
        <w:tc>
          <w:tcPr>
            <w:tcW w:w="708" w:type="dxa"/>
            <w:shd w:val="clear" w:color="auto" w:fill="auto"/>
            <w:vAlign w:val="center"/>
          </w:tcPr>
          <w:p w14:paraId="7A0AF081">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10B9897D">
            <w:pPr>
              <w:jc w:val="center"/>
              <w:rPr>
                <w:rFonts w:ascii="仿宋" w:hAnsi="仿宋" w:eastAsia="仿宋"/>
              </w:rPr>
            </w:pPr>
            <w:r>
              <w:rPr>
                <w:rFonts w:hint="eastAsia" w:ascii="仿宋" w:hAnsi="仿宋" w:eastAsia="仿宋"/>
              </w:rPr>
              <w:t>北京</w:t>
            </w:r>
          </w:p>
        </w:tc>
      </w:tr>
      <w:tr w14:paraId="14BF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75AABB82">
            <w:pPr>
              <w:jc w:val="center"/>
              <w:rPr>
                <w:rFonts w:ascii="仿宋" w:hAnsi="仿宋" w:eastAsia="仿宋"/>
              </w:rPr>
            </w:pPr>
            <w:r>
              <w:rPr>
                <w:rFonts w:hint="eastAsia" w:ascii="仿宋" w:hAnsi="仿宋" w:eastAsia="仿宋"/>
              </w:rPr>
              <w:t>5</w:t>
            </w:r>
          </w:p>
        </w:tc>
        <w:tc>
          <w:tcPr>
            <w:tcW w:w="4820" w:type="dxa"/>
            <w:shd w:val="clear" w:color="auto" w:fill="auto"/>
          </w:tcPr>
          <w:p w14:paraId="31E86CAE">
            <w:pPr>
              <w:rPr>
                <w:rFonts w:ascii="仿宋" w:hAnsi="仿宋" w:eastAsia="仿宋"/>
              </w:rPr>
            </w:pPr>
            <w:r>
              <w:rPr>
                <w:rFonts w:hint="eastAsia" w:ascii="仿宋" w:hAnsi="仿宋" w:eastAsia="仿宋"/>
              </w:rPr>
              <w:t>济南市公共服务领域名称英文译写规范 第9部分：餐饮住宿</w:t>
            </w:r>
          </w:p>
        </w:tc>
        <w:tc>
          <w:tcPr>
            <w:tcW w:w="708" w:type="dxa"/>
            <w:shd w:val="clear" w:color="auto" w:fill="auto"/>
            <w:vAlign w:val="center"/>
          </w:tcPr>
          <w:p w14:paraId="3C9E0BD4">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16389BD6">
            <w:pPr>
              <w:jc w:val="center"/>
              <w:rPr>
                <w:rFonts w:ascii="仿宋" w:hAnsi="仿宋" w:eastAsia="仿宋"/>
              </w:rPr>
            </w:pPr>
            <w:r>
              <w:rPr>
                <w:rFonts w:hint="eastAsia" w:ascii="仿宋" w:hAnsi="仿宋" w:eastAsia="仿宋"/>
              </w:rPr>
              <w:t>济南</w:t>
            </w:r>
          </w:p>
        </w:tc>
      </w:tr>
      <w:tr w14:paraId="64EC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00CB01C8">
            <w:pPr>
              <w:jc w:val="center"/>
              <w:rPr>
                <w:rFonts w:ascii="仿宋" w:hAnsi="仿宋" w:eastAsia="仿宋"/>
              </w:rPr>
            </w:pPr>
            <w:r>
              <w:rPr>
                <w:rFonts w:hint="eastAsia" w:ascii="仿宋" w:hAnsi="仿宋" w:eastAsia="仿宋"/>
              </w:rPr>
              <w:t>6</w:t>
            </w:r>
          </w:p>
        </w:tc>
        <w:tc>
          <w:tcPr>
            <w:tcW w:w="4820" w:type="dxa"/>
            <w:shd w:val="clear" w:color="auto" w:fill="auto"/>
          </w:tcPr>
          <w:p w14:paraId="070FF368">
            <w:pPr>
              <w:rPr>
                <w:rFonts w:ascii="仿宋" w:hAnsi="仿宋" w:eastAsia="仿宋"/>
              </w:rPr>
            </w:pPr>
            <w:r>
              <w:rPr>
                <w:rFonts w:hint="eastAsia" w:ascii="仿宋" w:hAnsi="仿宋" w:eastAsia="仿宋"/>
              </w:rPr>
              <w:t>海南特色旅游美食英文译写规范</w:t>
            </w:r>
          </w:p>
        </w:tc>
        <w:tc>
          <w:tcPr>
            <w:tcW w:w="708" w:type="dxa"/>
            <w:shd w:val="clear" w:color="auto" w:fill="auto"/>
            <w:vAlign w:val="center"/>
          </w:tcPr>
          <w:p w14:paraId="09F99488">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46C3E9C7">
            <w:pPr>
              <w:jc w:val="center"/>
              <w:rPr>
                <w:rFonts w:ascii="仿宋" w:hAnsi="仿宋" w:eastAsia="仿宋"/>
              </w:rPr>
            </w:pPr>
            <w:r>
              <w:rPr>
                <w:rFonts w:hint="eastAsia" w:ascii="仿宋" w:hAnsi="仿宋" w:eastAsia="仿宋"/>
              </w:rPr>
              <w:t>海南</w:t>
            </w:r>
          </w:p>
        </w:tc>
      </w:tr>
      <w:tr w14:paraId="620B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4" w:type="dxa"/>
            <w:shd w:val="clear" w:color="auto" w:fill="auto"/>
            <w:vAlign w:val="center"/>
          </w:tcPr>
          <w:p w14:paraId="5A5CF6A0">
            <w:pPr>
              <w:jc w:val="center"/>
              <w:rPr>
                <w:rFonts w:ascii="仿宋" w:hAnsi="仿宋" w:eastAsia="仿宋"/>
              </w:rPr>
            </w:pPr>
            <w:r>
              <w:rPr>
                <w:rFonts w:hint="eastAsia" w:ascii="仿宋" w:hAnsi="仿宋" w:eastAsia="仿宋"/>
              </w:rPr>
              <w:t>7</w:t>
            </w:r>
          </w:p>
        </w:tc>
        <w:tc>
          <w:tcPr>
            <w:tcW w:w="4820" w:type="dxa"/>
            <w:shd w:val="clear" w:color="auto" w:fill="auto"/>
          </w:tcPr>
          <w:p w14:paraId="3B6E3DCE">
            <w:pPr>
              <w:rPr>
                <w:rFonts w:ascii="仿宋" w:hAnsi="仿宋" w:eastAsia="仿宋"/>
              </w:rPr>
            </w:pPr>
            <w:r>
              <w:rPr>
                <w:rFonts w:hint="eastAsia" w:ascii="仿宋" w:hAnsi="仿宋" w:eastAsia="仿宋"/>
              </w:rPr>
              <w:t>中国川菜烹饪技术用语及菜名翻译规范</w:t>
            </w:r>
          </w:p>
        </w:tc>
        <w:tc>
          <w:tcPr>
            <w:tcW w:w="708" w:type="dxa"/>
            <w:shd w:val="clear" w:color="auto" w:fill="auto"/>
            <w:vAlign w:val="center"/>
          </w:tcPr>
          <w:p w14:paraId="0F45CDF9">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03FB7D89">
            <w:pPr>
              <w:jc w:val="center"/>
              <w:rPr>
                <w:rFonts w:ascii="仿宋" w:hAnsi="仿宋" w:eastAsia="仿宋"/>
              </w:rPr>
            </w:pPr>
            <w:r>
              <w:rPr>
                <w:rFonts w:hint="eastAsia" w:ascii="仿宋" w:hAnsi="仿宋" w:eastAsia="仿宋"/>
              </w:rPr>
              <w:t>四川</w:t>
            </w:r>
          </w:p>
        </w:tc>
      </w:tr>
    </w:tbl>
    <w:p w14:paraId="7E9DD19E">
      <w:pPr>
        <w:pStyle w:val="6"/>
        <w:widowControl/>
        <w:spacing w:before="0" w:beforeAutospacing="0" w:after="0" w:afterAutospacing="0" w:line="360" w:lineRule="auto"/>
        <w:ind w:firstLine="420" w:firstLineChars="200"/>
        <w:jc w:val="both"/>
        <w:rPr>
          <w:rFonts w:ascii="仿宋" w:hAnsi="仿宋" w:eastAsia="仿宋"/>
          <w:kern w:val="2"/>
          <w:sz w:val="21"/>
          <w:szCs w:val="21"/>
        </w:rPr>
      </w:pPr>
    </w:p>
    <w:p w14:paraId="750A66A6">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从上表可知，地方对特色美食，尤其是在全国或全球影响力较大的地方特色美食的翻译和书写较为重视，制定该方面的标准不仅可行，且有很大的必要性。</w:t>
      </w:r>
    </w:p>
    <w:p w14:paraId="5C959DD3">
      <w:pPr>
        <w:pStyle w:val="6"/>
        <w:widowControl/>
        <w:spacing w:before="0" w:beforeAutospacing="0" w:after="0" w:afterAutospacing="0" w:line="360" w:lineRule="auto"/>
        <w:ind w:firstLine="420" w:firstLineChars="200"/>
        <w:jc w:val="both"/>
        <w:rPr>
          <w:rFonts w:hint="eastAsia" w:ascii="仿宋" w:hAnsi="仿宋" w:eastAsia="仿宋"/>
          <w:kern w:val="2"/>
          <w:sz w:val="21"/>
          <w:szCs w:val="21"/>
        </w:rPr>
      </w:pPr>
      <w:r>
        <w:rPr>
          <w:rFonts w:hint="eastAsia" w:ascii="仿宋" w:hAnsi="仿宋" w:eastAsia="仿宋"/>
          <w:kern w:val="2"/>
          <w:sz w:val="21"/>
          <w:szCs w:val="21"/>
        </w:rPr>
        <w:t>对于广西而言，和“英文”有关的所有地方标准仅有3项，详见表</w:t>
      </w:r>
      <w:r>
        <w:rPr>
          <w:rFonts w:ascii="仿宋" w:hAnsi="仿宋" w:eastAsia="仿宋"/>
          <w:kern w:val="2"/>
          <w:sz w:val="21"/>
          <w:szCs w:val="21"/>
        </w:rPr>
        <w:t>3</w:t>
      </w:r>
      <w:r>
        <w:rPr>
          <w:rFonts w:hint="eastAsia" w:ascii="仿宋" w:hAnsi="仿宋" w:eastAsia="仿宋"/>
          <w:kern w:val="2"/>
          <w:sz w:val="21"/>
          <w:szCs w:val="21"/>
        </w:rPr>
        <w:t>。</w:t>
      </w:r>
    </w:p>
    <w:p w14:paraId="425031C5">
      <w:pPr>
        <w:spacing w:line="360" w:lineRule="auto"/>
        <w:jc w:val="center"/>
        <w:rPr>
          <w:rFonts w:ascii="仿宋" w:hAnsi="仿宋" w:eastAsia="仿宋"/>
          <w:b/>
          <w:bCs/>
        </w:rPr>
      </w:pPr>
      <w:r>
        <w:rPr>
          <w:rFonts w:hint="eastAsia" w:ascii="仿宋" w:hAnsi="仿宋" w:eastAsia="仿宋"/>
          <w:b/>
          <w:bCs/>
        </w:rPr>
        <w:t>表</w:t>
      </w:r>
      <w:r>
        <w:rPr>
          <w:rFonts w:ascii="仿宋" w:hAnsi="仿宋" w:eastAsia="仿宋"/>
          <w:b/>
          <w:bCs/>
        </w:rPr>
        <w:t>3</w:t>
      </w:r>
      <w:r>
        <w:rPr>
          <w:rFonts w:hint="eastAsia" w:ascii="仿宋" w:hAnsi="仿宋" w:eastAsia="仿宋"/>
          <w:b/>
          <w:bCs/>
        </w:rPr>
        <w:t xml:space="preserve"> 广西涉及英文的地方标准</w:t>
      </w:r>
    </w:p>
    <w:tbl>
      <w:tblPr>
        <w:tblStyle w:val="8"/>
        <w:tblW w:w="6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0"/>
        <w:gridCol w:w="708"/>
        <w:gridCol w:w="709"/>
      </w:tblGrid>
      <w:tr w14:paraId="76E3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4" w:type="dxa"/>
            <w:shd w:val="clear" w:color="auto" w:fill="auto"/>
            <w:vAlign w:val="center"/>
          </w:tcPr>
          <w:p w14:paraId="19923985">
            <w:pPr>
              <w:jc w:val="center"/>
              <w:rPr>
                <w:rFonts w:ascii="仿宋" w:hAnsi="仿宋" w:eastAsia="仿宋"/>
              </w:rPr>
            </w:pPr>
            <w:r>
              <w:rPr>
                <w:rFonts w:hint="eastAsia" w:ascii="仿宋" w:hAnsi="仿宋" w:eastAsia="仿宋"/>
                <w:b/>
                <w:bCs/>
              </w:rPr>
              <w:t>序号</w:t>
            </w:r>
          </w:p>
        </w:tc>
        <w:tc>
          <w:tcPr>
            <w:tcW w:w="4820" w:type="dxa"/>
            <w:shd w:val="clear" w:color="auto" w:fill="auto"/>
            <w:vAlign w:val="center"/>
          </w:tcPr>
          <w:p w14:paraId="19B56CD3">
            <w:pPr>
              <w:jc w:val="center"/>
              <w:rPr>
                <w:rFonts w:ascii="仿宋" w:hAnsi="仿宋" w:eastAsia="仿宋"/>
              </w:rPr>
            </w:pPr>
            <w:r>
              <w:rPr>
                <w:rFonts w:hint="eastAsia" w:ascii="仿宋" w:hAnsi="仿宋" w:eastAsia="仿宋"/>
                <w:b/>
                <w:bCs/>
              </w:rPr>
              <w:t>标准名称</w:t>
            </w:r>
          </w:p>
        </w:tc>
        <w:tc>
          <w:tcPr>
            <w:tcW w:w="708" w:type="dxa"/>
            <w:shd w:val="clear" w:color="auto" w:fill="auto"/>
            <w:vAlign w:val="center"/>
          </w:tcPr>
          <w:p w14:paraId="601C9565">
            <w:pPr>
              <w:jc w:val="center"/>
              <w:rPr>
                <w:rFonts w:ascii="仿宋" w:hAnsi="仿宋" w:eastAsia="仿宋"/>
              </w:rPr>
            </w:pPr>
            <w:r>
              <w:rPr>
                <w:rFonts w:hint="eastAsia" w:ascii="仿宋" w:hAnsi="仿宋" w:eastAsia="仿宋"/>
                <w:b/>
                <w:bCs/>
              </w:rPr>
              <w:t>性质</w:t>
            </w:r>
          </w:p>
        </w:tc>
        <w:tc>
          <w:tcPr>
            <w:tcW w:w="709" w:type="dxa"/>
            <w:shd w:val="clear" w:color="auto" w:fill="auto"/>
            <w:vAlign w:val="center"/>
          </w:tcPr>
          <w:p w14:paraId="439C2D1E">
            <w:pPr>
              <w:jc w:val="center"/>
              <w:rPr>
                <w:rFonts w:ascii="仿宋" w:hAnsi="仿宋" w:eastAsia="仿宋"/>
                <w:b/>
                <w:bCs/>
              </w:rPr>
            </w:pPr>
            <w:r>
              <w:rPr>
                <w:rFonts w:hint="eastAsia" w:ascii="仿宋" w:hAnsi="仿宋" w:eastAsia="仿宋"/>
                <w:b/>
                <w:bCs/>
              </w:rPr>
              <w:t>所属</w:t>
            </w:r>
          </w:p>
          <w:p w14:paraId="597BA12D">
            <w:pPr>
              <w:jc w:val="center"/>
              <w:rPr>
                <w:rFonts w:ascii="仿宋" w:hAnsi="仿宋" w:eastAsia="仿宋"/>
              </w:rPr>
            </w:pPr>
            <w:r>
              <w:rPr>
                <w:rFonts w:hint="eastAsia" w:ascii="仿宋" w:hAnsi="仿宋" w:eastAsia="仿宋"/>
                <w:b/>
                <w:bCs/>
              </w:rPr>
              <w:t>地区</w:t>
            </w:r>
          </w:p>
        </w:tc>
      </w:tr>
      <w:tr w14:paraId="1B98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4" w:type="dxa"/>
            <w:shd w:val="clear" w:color="auto" w:fill="auto"/>
            <w:vAlign w:val="center"/>
          </w:tcPr>
          <w:p w14:paraId="04653970">
            <w:pPr>
              <w:jc w:val="center"/>
              <w:rPr>
                <w:rFonts w:ascii="仿宋" w:hAnsi="仿宋" w:eastAsia="仿宋"/>
              </w:rPr>
            </w:pPr>
            <w:r>
              <w:rPr>
                <w:rFonts w:hint="eastAsia" w:ascii="仿宋" w:hAnsi="仿宋" w:eastAsia="仿宋"/>
              </w:rPr>
              <w:t>1</w:t>
            </w:r>
          </w:p>
        </w:tc>
        <w:tc>
          <w:tcPr>
            <w:tcW w:w="4820" w:type="dxa"/>
            <w:shd w:val="clear" w:color="auto" w:fill="auto"/>
          </w:tcPr>
          <w:p w14:paraId="3A591F7B">
            <w:pPr>
              <w:rPr>
                <w:rFonts w:ascii="仿宋" w:hAnsi="仿宋" w:eastAsia="仿宋"/>
              </w:rPr>
            </w:pPr>
            <w:r>
              <w:rPr>
                <w:rFonts w:hint="eastAsia" w:ascii="仿宋" w:hAnsi="仿宋" w:eastAsia="仿宋"/>
              </w:rPr>
              <w:t>公共场所汉英标识英文译法（共包含五部分：通则、道路交通、商业服务业、景区场馆、医疗卫生）</w:t>
            </w:r>
          </w:p>
        </w:tc>
        <w:tc>
          <w:tcPr>
            <w:tcW w:w="708" w:type="dxa"/>
            <w:shd w:val="clear" w:color="auto" w:fill="auto"/>
            <w:vAlign w:val="center"/>
          </w:tcPr>
          <w:p w14:paraId="08198874">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56948AA7">
            <w:pPr>
              <w:jc w:val="center"/>
              <w:rPr>
                <w:rFonts w:ascii="仿宋" w:hAnsi="仿宋" w:eastAsia="仿宋"/>
              </w:rPr>
            </w:pPr>
            <w:r>
              <w:rPr>
                <w:rFonts w:hint="eastAsia" w:ascii="仿宋" w:hAnsi="仿宋" w:eastAsia="仿宋"/>
              </w:rPr>
              <w:t>广西</w:t>
            </w:r>
          </w:p>
        </w:tc>
      </w:tr>
      <w:tr w14:paraId="1994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4" w:type="dxa"/>
            <w:shd w:val="clear" w:color="auto" w:fill="auto"/>
            <w:vAlign w:val="center"/>
          </w:tcPr>
          <w:p w14:paraId="33E6CCE8">
            <w:pPr>
              <w:jc w:val="center"/>
              <w:rPr>
                <w:rFonts w:ascii="仿宋" w:hAnsi="仿宋" w:eastAsia="仿宋"/>
              </w:rPr>
            </w:pPr>
            <w:r>
              <w:rPr>
                <w:rFonts w:hint="eastAsia" w:ascii="仿宋" w:hAnsi="仿宋" w:eastAsia="仿宋"/>
              </w:rPr>
              <w:t>2</w:t>
            </w:r>
          </w:p>
        </w:tc>
        <w:tc>
          <w:tcPr>
            <w:tcW w:w="4820" w:type="dxa"/>
            <w:shd w:val="clear" w:color="auto" w:fill="auto"/>
          </w:tcPr>
          <w:p w14:paraId="384FA2F8">
            <w:pPr>
              <w:rPr>
                <w:rFonts w:ascii="仿宋" w:hAnsi="仿宋" w:eastAsia="仿宋"/>
              </w:rPr>
            </w:pPr>
            <w:r>
              <w:rPr>
                <w:rFonts w:hint="eastAsia" w:ascii="仿宋" w:hAnsi="仿宋" w:eastAsia="仿宋"/>
              </w:rPr>
              <w:t>三江侗族自治县旅游标识英文译法规范</w:t>
            </w:r>
          </w:p>
        </w:tc>
        <w:tc>
          <w:tcPr>
            <w:tcW w:w="708" w:type="dxa"/>
            <w:shd w:val="clear" w:color="auto" w:fill="auto"/>
            <w:vAlign w:val="center"/>
          </w:tcPr>
          <w:p w14:paraId="622BD0E5">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45F9C200">
            <w:pPr>
              <w:jc w:val="center"/>
              <w:rPr>
                <w:rFonts w:ascii="仿宋" w:hAnsi="仿宋" w:eastAsia="仿宋"/>
              </w:rPr>
            </w:pPr>
            <w:r>
              <w:rPr>
                <w:rFonts w:hint="eastAsia" w:ascii="仿宋" w:hAnsi="仿宋" w:eastAsia="仿宋"/>
              </w:rPr>
              <w:t>广西</w:t>
            </w:r>
          </w:p>
        </w:tc>
      </w:tr>
      <w:tr w14:paraId="2AD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4" w:type="dxa"/>
            <w:shd w:val="clear" w:color="auto" w:fill="auto"/>
            <w:vAlign w:val="center"/>
          </w:tcPr>
          <w:p w14:paraId="6889C5FC">
            <w:pPr>
              <w:jc w:val="center"/>
              <w:rPr>
                <w:rFonts w:ascii="仿宋" w:hAnsi="仿宋" w:eastAsia="仿宋"/>
              </w:rPr>
            </w:pPr>
            <w:r>
              <w:rPr>
                <w:rFonts w:hint="eastAsia" w:ascii="仿宋" w:hAnsi="仿宋" w:eastAsia="仿宋"/>
              </w:rPr>
              <w:t>3</w:t>
            </w:r>
          </w:p>
        </w:tc>
        <w:tc>
          <w:tcPr>
            <w:tcW w:w="4820" w:type="dxa"/>
            <w:shd w:val="clear" w:color="auto" w:fill="auto"/>
          </w:tcPr>
          <w:p w14:paraId="087D459E">
            <w:pPr>
              <w:rPr>
                <w:rFonts w:ascii="仿宋" w:hAnsi="仿宋" w:eastAsia="仿宋"/>
              </w:rPr>
            </w:pPr>
            <w:r>
              <w:rPr>
                <w:rFonts w:hint="eastAsia" w:ascii="仿宋" w:hAnsi="仿宋" w:eastAsia="仿宋"/>
              </w:rPr>
              <w:t>旅游标识英文译法规范</w:t>
            </w:r>
          </w:p>
        </w:tc>
        <w:tc>
          <w:tcPr>
            <w:tcW w:w="708" w:type="dxa"/>
            <w:shd w:val="clear" w:color="auto" w:fill="auto"/>
            <w:vAlign w:val="center"/>
          </w:tcPr>
          <w:p w14:paraId="48E4758C">
            <w:pPr>
              <w:jc w:val="center"/>
              <w:rPr>
                <w:rFonts w:ascii="仿宋" w:hAnsi="仿宋" w:eastAsia="仿宋"/>
              </w:rPr>
            </w:pPr>
            <w:r>
              <w:rPr>
                <w:rFonts w:hint="eastAsia" w:ascii="仿宋" w:hAnsi="仿宋" w:eastAsia="仿宋"/>
              </w:rPr>
              <w:t>地标</w:t>
            </w:r>
          </w:p>
        </w:tc>
        <w:tc>
          <w:tcPr>
            <w:tcW w:w="709" w:type="dxa"/>
            <w:shd w:val="clear" w:color="auto" w:fill="auto"/>
            <w:vAlign w:val="center"/>
          </w:tcPr>
          <w:p w14:paraId="7F7E49B5">
            <w:pPr>
              <w:jc w:val="center"/>
              <w:rPr>
                <w:rFonts w:ascii="仿宋" w:hAnsi="仿宋" w:eastAsia="仿宋"/>
              </w:rPr>
            </w:pPr>
            <w:r>
              <w:rPr>
                <w:rFonts w:hint="eastAsia" w:ascii="仿宋" w:hAnsi="仿宋" w:eastAsia="仿宋"/>
              </w:rPr>
              <w:t>广西</w:t>
            </w:r>
          </w:p>
        </w:tc>
      </w:tr>
    </w:tbl>
    <w:p w14:paraId="3048046E">
      <w:pPr>
        <w:pStyle w:val="6"/>
        <w:widowControl/>
        <w:spacing w:before="0" w:beforeAutospacing="0" w:after="0" w:afterAutospacing="0" w:line="360" w:lineRule="auto"/>
        <w:ind w:firstLine="420" w:firstLineChars="200"/>
        <w:jc w:val="both"/>
        <w:rPr>
          <w:rFonts w:hint="eastAsia" w:ascii="仿宋" w:hAnsi="仿宋" w:eastAsia="仿宋"/>
          <w:kern w:val="2"/>
          <w:sz w:val="21"/>
          <w:szCs w:val="21"/>
        </w:rPr>
      </w:pPr>
    </w:p>
    <w:p w14:paraId="38D5CF10">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通过进一步分析发现，所有涉及饮食餐饮类的翻译类标准中，国标类标准通用性较强，地标类标准则具有鲜明的地方特色，但所有翻译类标准均不涉及预包装柳州螺蛳粉。国标《公共服务领域英文译写规范 第9部分：餐饮住宿》（GB/T 30240）规定了餐饮和住宿服务英文翻译的相关术语和定义等；国内贸易行业标准《进口葡萄酒相关术语翻译规范》（SB/T 11122-2015）对进口葡萄酒相关的外来术语及其中文表述进行了整理和翻译；北京市地方标准《公共场所中文标识英文译写规范 第8部分：餐饮住宿》（DB11/T 334.8-2021）对中餐和西餐菜肴名称的英文译法的标准作了要求；四川省地方标准《中国川菜烹饪技术用语及菜名翻译规范》（DB51/T 2502-2018）做了中国川菜烹饪技术用语及菜名翻译规范；广西地方标准《三江侗族自治县旅游标识英文译法规范》（DB45/T 1364-2016）对其旅游景区的名称、资源信息等标识做了英文译写要求。通过对比分析发现，以上标准均无与本次标准文件关键词、技术要点等完全符合的内容。</w:t>
      </w:r>
    </w:p>
    <w:p w14:paraId="7D755F64">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综上可见，目前国内所有标准中均无涉及预包装柳州螺蛳粉外包装英文译写的指导性文件及材料。这使得各柳州螺蛳粉生产和外贸企业往往在设计和生产预包装柳州螺蛳粉外包装时无法获得最科学标准的英文翻译指导和借鉴，我们应重视填补柳州螺蛳粉产业翻译标准空白，意识到为柳州螺蛳粉企业提供专业翻译指导的关键性和紧迫性</w:t>
      </w:r>
      <w:r>
        <w:rPr>
          <w:rFonts w:ascii="仿宋" w:hAnsi="仿宋" w:eastAsia="仿宋"/>
          <w:kern w:val="2"/>
          <w:sz w:val="21"/>
          <w:szCs w:val="21"/>
        </w:rPr>
        <w:t>。</w:t>
      </w:r>
    </w:p>
    <w:p w14:paraId="1AD98394">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hint="eastAsia" w:ascii="仿宋" w:hAnsi="仿宋" w:eastAsia="仿宋"/>
          <w:kern w:val="2"/>
          <w:sz w:val="21"/>
          <w:szCs w:val="21"/>
        </w:rPr>
        <w:t>此外，</w:t>
      </w:r>
      <w:r>
        <w:rPr>
          <w:rFonts w:ascii="仿宋" w:hAnsi="仿宋" w:eastAsia="仿宋"/>
          <w:kern w:val="2"/>
          <w:sz w:val="21"/>
          <w:szCs w:val="21"/>
        </w:rPr>
        <w:t>柳州市政协十三届二次会议收到两份关于</w:t>
      </w:r>
      <w:r>
        <w:rPr>
          <w:rFonts w:hint="eastAsia" w:ascii="仿宋" w:hAnsi="仿宋" w:eastAsia="仿宋"/>
          <w:kern w:val="2"/>
          <w:sz w:val="21"/>
          <w:szCs w:val="21"/>
        </w:rPr>
        <w:t>柳州</w:t>
      </w:r>
      <w:r>
        <w:rPr>
          <w:rFonts w:ascii="仿宋" w:hAnsi="仿宋" w:eastAsia="仿宋"/>
          <w:kern w:val="2"/>
          <w:sz w:val="21"/>
          <w:szCs w:val="21"/>
        </w:rPr>
        <w:t>螺蛳粉国际化的相关提案（分别为</w:t>
      </w:r>
      <w:r>
        <w:rPr>
          <w:rFonts w:hint="eastAsia" w:ascii="仿宋" w:hAnsi="仿宋" w:eastAsia="仿宋"/>
          <w:kern w:val="2"/>
          <w:sz w:val="21"/>
          <w:szCs w:val="21"/>
        </w:rPr>
        <w:t>第</w:t>
      </w:r>
      <w:r>
        <w:rPr>
          <w:rFonts w:ascii="仿宋" w:hAnsi="仿宋" w:eastAsia="仿宋"/>
          <w:kern w:val="2"/>
          <w:sz w:val="21"/>
          <w:szCs w:val="21"/>
        </w:rPr>
        <w:t>004号《关于依托标准化翻译助推螺蛳粉产业拓展海外市场的建议》</w:t>
      </w:r>
      <w:r>
        <w:rPr>
          <w:rFonts w:hint="eastAsia" w:ascii="仿宋" w:hAnsi="仿宋" w:eastAsia="仿宋"/>
          <w:kern w:val="2"/>
          <w:sz w:val="21"/>
          <w:szCs w:val="21"/>
        </w:rPr>
        <w:t>和</w:t>
      </w:r>
      <w:r>
        <w:rPr>
          <w:rFonts w:ascii="仿宋" w:hAnsi="仿宋" w:eastAsia="仿宋"/>
          <w:kern w:val="2"/>
          <w:sz w:val="21"/>
          <w:szCs w:val="21"/>
        </w:rPr>
        <w:t>第025号《关于助力柳州螺蛳粉企业树立国际品牌形象的建议》），两份提案中</w:t>
      </w:r>
      <w:r>
        <w:rPr>
          <w:rFonts w:hint="eastAsia" w:ascii="仿宋" w:hAnsi="仿宋" w:eastAsia="仿宋"/>
          <w:kern w:val="2"/>
          <w:sz w:val="21"/>
          <w:szCs w:val="21"/>
        </w:rPr>
        <w:t>均</w:t>
      </w:r>
      <w:r>
        <w:rPr>
          <w:rFonts w:ascii="仿宋" w:hAnsi="仿宋" w:eastAsia="仿宋"/>
          <w:kern w:val="2"/>
          <w:sz w:val="21"/>
          <w:szCs w:val="21"/>
        </w:rPr>
        <w:t>呼吁抓紧出台</w:t>
      </w:r>
      <w:r>
        <w:rPr>
          <w:rFonts w:hint="eastAsia" w:ascii="仿宋" w:hAnsi="仿宋" w:eastAsia="仿宋"/>
          <w:kern w:val="2"/>
          <w:sz w:val="21"/>
          <w:szCs w:val="21"/>
        </w:rPr>
        <w:t>柳州</w:t>
      </w:r>
      <w:r>
        <w:rPr>
          <w:rFonts w:ascii="仿宋" w:hAnsi="仿宋" w:eastAsia="仿宋"/>
          <w:kern w:val="2"/>
          <w:sz w:val="21"/>
          <w:szCs w:val="21"/>
        </w:rPr>
        <w:t>螺蛳粉产业多语言规范及强调翻译标准化建设，制定预包装柳州螺蛳粉外包装英文译写规范的重要性和必要性日益凸显。柳州市外事办公室高度重视</w:t>
      </w:r>
      <w:r>
        <w:rPr>
          <w:rFonts w:hint="eastAsia" w:ascii="仿宋" w:hAnsi="仿宋" w:eastAsia="仿宋"/>
          <w:kern w:val="2"/>
          <w:sz w:val="21"/>
          <w:szCs w:val="21"/>
        </w:rPr>
        <w:t>柳州</w:t>
      </w:r>
      <w:r>
        <w:rPr>
          <w:rFonts w:ascii="仿宋" w:hAnsi="仿宋" w:eastAsia="仿宋"/>
          <w:kern w:val="2"/>
          <w:sz w:val="21"/>
          <w:szCs w:val="21"/>
        </w:rPr>
        <w:t>螺蛳粉国际化高质量发展</w:t>
      </w:r>
      <w:r>
        <w:rPr>
          <w:rFonts w:hint="eastAsia" w:ascii="仿宋" w:hAnsi="仿宋" w:eastAsia="仿宋"/>
          <w:kern w:val="2"/>
          <w:sz w:val="21"/>
          <w:szCs w:val="21"/>
        </w:rPr>
        <w:t>需求</w:t>
      </w:r>
      <w:r>
        <w:rPr>
          <w:rFonts w:ascii="仿宋" w:hAnsi="仿宋" w:eastAsia="仿宋"/>
          <w:kern w:val="2"/>
          <w:sz w:val="21"/>
          <w:szCs w:val="21"/>
        </w:rPr>
        <w:t>和提案中所反映的问题，针对</w:t>
      </w:r>
      <w:r>
        <w:rPr>
          <w:rFonts w:hint="eastAsia" w:ascii="仿宋" w:hAnsi="仿宋" w:eastAsia="仿宋"/>
          <w:kern w:val="2"/>
          <w:sz w:val="21"/>
          <w:szCs w:val="21"/>
        </w:rPr>
        <w:t>地</w:t>
      </w:r>
      <w:r>
        <w:rPr>
          <w:rFonts w:ascii="仿宋" w:hAnsi="仿宋" w:eastAsia="仿宋"/>
          <w:kern w:val="2"/>
          <w:sz w:val="21"/>
          <w:szCs w:val="21"/>
        </w:rPr>
        <w:t>制定了《螺蛳粉国际化相关提案办理工作流程》，</w:t>
      </w:r>
      <w:r>
        <w:rPr>
          <w:rFonts w:hint="eastAsia" w:ascii="仿宋" w:hAnsi="仿宋" w:eastAsia="仿宋"/>
          <w:kern w:val="2"/>
          <w:sz w:val="21"/>
          <w:szCs w:val="21"/>
        </w:rPr>
        <w:t>并</w:t>
      </w:r>
      <w:r>
        <w:rPr>
          <w:rFonts w:ascii="仿宋" w:hAnsi="仿宋" w:eastAsia="仿宋"/>
          <w:kern w:val="2"/>
          <w:sz w:val="21"/>
          <w:szCs w:val="21"/>
        </w:rPr>
        <w:t>与提案人、柳州市市场</w:t>
      </w:r>
      <w:r>
        <w:rPr>
          <w:rFonts w:hint="eastAsia" w:ascii="仿宋" w:hAnsi="仿宋" w:eastAsia="仿宋"/>
          <w:kern w:val="2"/>
          <w:sz w:val="21"/>
          <w:szCs w:val="21"/>
        </w:rPr>
        <w:t>监督管理</w:t>
      </w:r>
      <w:r>
        <w:rPr>
          <w:rFonts w:ascii="仿宋" w:hAnsi="仿宋" w:eastAsia="仿宋"/>
          <w:kern w:val="2"/>
          <w:sz w:val="21"/>
          <w:szCs w:val="21"/>
        </w:rPr>
        <w:t>局、柳州市螺蛳粉协会、柳州市翻译工作者协会、</w:t>
      </w:r>
      <w:r>
        <w:rPr>
          <w:rFonts w:hint="eastAsia" w:ascii="仿宋" w:hAnsi="仿宋" w:eastAsia="仿宋"/>
          <w:kern w:val="2"/>
          <w:sz w:val="21"/>
          <w:szCs w:val="21"/>
        </w:rPr>
        <w:t>柳州</w:t>
      </w:r>
      <w:r>
        <w:rPr>
          <w:rFonts w:ascii="仿宋" w:hAnsi="仿宋" w:eastAsia="仿宋"/>
          <w:kern w:val="2"/>
          <w:sz w:val="21"/>
          <w:szCs w:val="21"/>
        </w:rPr>
        <w:t>螺蛳粉生产企业等单位就推进提案工作进行深度交流，一致同意尽快制定和推出</w:t>
      </w:r>
      <w:r>
        <w:rPr>
          <w:rFonts w:hint="eastAsia" w:ascii="仿宋" w:hAnsi="仿宋" w:eastAsia="仿宋"/>
          <w:kern w:val="2"/>
          <w:sz w:val="21"/>
          <w:szCs w:val="21"/>
        </w:rPr>
        <w:t>《</w:t>
      </w:r>
      <w:r>
        <w:rPr>
          <w:rFonts w:ascii="仿宋" w:hAnsi="仿宋" w:eastAsia="仿宋"/>
          <w:kern w:val="2"/>
          <w:sz w:val="21"/>
          <w:szCs w:val="21"/>
        </w:rPr>
        <w:t>预包装柳州螺蛳粉外包装英文译写规范</w:t>
      </w:r>
      <w:r>
        <w:rPr>
          <w:rFonts w:hint="eastAsia" w:ascii="仿宋" w:hAnsi="仿宋" w:eastAsia="仿宋"/>
          <w:kern w:val="2"/>
          <w:sz w:val="21"/>
          <w:szCs w:val="21"/>
        </w:rPr>
        <w:t>》</w:t>
      </w:r>
      <w:r>
        <w:rPr>
          <w:rFonts w:ascii="仿宋" w:hAnsi="仿宋" w:eastAsia="仿宋"/>
          <w:kern w:val="2"/>
          <w:sz w:val="21"/>
          <w:szCs w:val="21"/>
        </w:rPr>
        <w:t>标准，继续推进</w:t>
      </w:r>
      <w:r>
        <w:rPr>
          <w:rFonts w:hint="eastAsia" w:ascii="仿宋" w:hAnsi="仿宋" w:eastAsia="仿宋"/>
          <w:kern w:val="2"/>
          <w:sz w:val="21"/>
          <w:szCs w:val="21"/>
        </w:rPr>
        <w:t>柳州</w:t>
      </w:r>
      <w:r>
        <w:rPr>
          <w:rFonts w:ascii="仿宋" w:hAnsi="仿宋" w:eastAsia="仿宋"/>
          <w:kern w:val="2"/>
          <w:sz w:val="21"/>
          <w:szCs w:val="21"/>
        </w:rPr>
        <w:t>螺蛳粉产业翻译规范化、标准化建设。</w:t>
      </w:r>
    </w:p>
    <w:p w14:paraId="25998F2C">
      <w:pPr>
        <w:pStyle w:val="6"/>
        <w:widowControl/>
        <w:spacing w:before="0" w:beforeAutospacing="0" w:after="0" w:afterAutospacing="0" w:line="360" w:lineRule="auto"/>
        <w:ind w:firstLine="420" w:firstLineChars="200"/>
        <w:jc w:val="both"/>
        <w:rPr>
          <w:rFonts w:ascii="仿宋" w:hAnsi="仿宋" w:eastAsia="仿宋"/>
          <w:kern w:val="2"/>
          <w:sz w:val="21"/>
          <w:szCs w:val="21"/>
        </w:rPr>
      </w:pPr>
      <w:r>
        <w:rPr>
          <w:rFonts w:ascii="仿宋" w:hAnsi="仿宋" w:eastAsia="仿宋"/>
          <w:kern w:val="2"/>
          <w:sz w:val="21"/>
          <w:szCs w:val="21"/>
        </w:rPr>
        <w:t>基于上述问题及现状，编制柳州市地方标准</w:t>
      </w:r>
      <w:r>
        <w:rPr>
          <w:rFonts w:hint="eastAsia" w:ascii="仿宋" w:hAnsi="仿宋" w:eastAsia="仿宋"/>
          <w:kern w:val="2"/>
          <w:sz w:val="21"/>
          <w:szCs w:val="21"/>
        </w:rPr>
        <w:t>《</w:t>
      </w:r>
      <w:r>
        <w:rPr>
          <w:rFonts w:ascii="仿宋" w:hAnsi="仿宋" w:eastAsia="仿宋"/>
          <w:kern w:val="2"/>
          <w:sz w:val="21"/>
          <w:szCs w:val="21"/>
        </w:rPr>
        <w:t>预包装柳州螺蛳粉外包装英文译写规范</w:t>
      </w:r>
      <w:r>
        <w:rPr>
          <w:rFonts w:hint="eastAsia" w:ascii="仿宋" w:hAnsi="仿宋" w:eastAsia="仿宋"/>
          <w:kern w:val="2"/>
          <w:sz w:val="21"/>
          <w:szCs w:val="21"/>
        </w:rPr>
        <w:t>》</w:t>
      </w:r>
      <w:r>
        <w:rPr>
          <w:rFonts w:ascii="仿宋" w:hAnsi="仿宋" w:eastAsia="仿宋"/>
          <w:kern w:val="2"/>
          <w:sz w:val="21"/>
          <w:szCs w:val="21"/>
        </w:rPr>
        <w:t>可谓正当其时，也是尤为必要的，通过此举力求切实做到填补柳州螺蛳粉产业翻译标准空白</w:t>
      </w:r>
      <w:r>
        <w:rPr>
          <w:rFonts w:hint="eastAsia" w:ascii="仿宋" w:hAnsi="仿宋" w:eastAsia="仿宋"/>
          <w:kern w:val="2"/>
          <w:sz w:val="21"/>
          <w:szCs w:val="21"/>
        </w:rPr>
        <w:t>，规范</w:t>
      </w:r>
      <w:r>
        <w:rPr>
          <w:rFonts w:ascii="仿宋" w:hAnsi="仿宋" w:eastAsia="仿宋"/>
          <w:kern w:val="2"/>
          <w:sz w:val="21"/>
          <w:szCs w:val="21"/>
        </w:rPr>
        <w:t>预包装柳州螺蛳粉外包装</w:t>
      </w:r>
      <w:r>
        <w:rPr>
          <w:rFonts w:hint="eastAsia" w:ascii="仿宋" w:hAnsi="仿宋" w:eastAsia="仿宋"/>
          <w:kern w:val="2"/>
          <w:sz w:val="21"/>
          <w:szCs w:val="21"/>
        </w:rPr>
        <w:t>翻译</w:t>
      </w:r>
      <w:r>
        <w:rPr>
          <w:rFonts w:ascii="仿宋" w:hAnsi="仿宋" w:eastAsia="仿宋"/>
          <w:kern w:val="2"/>
          <w:sz w:val="21"/>
          <w:szCs w:val="21"/>
        </w:rPr>
        <w:t>，为</w:t>
      </w:r>
      <w:r>
        <w:rPr>
          <w:rFonts w:hint="eastAsia" w:ascii="仿宋" w:hAnsi="仿宋" w:eastAsia="仿宋"/>
          <w:kern w:val="2"/>
          <w:sz w:val="21"/>
          <w:szCs w:val="21"/>
        </w:rPr>
        <w:t>柳州</w:t>
      </w:r>
      <w:r>
        <w:rPr>
          <w:rFonts w:ascii="仿宋" w:hAnsi="仿宋" w:eastAsia="仿宋"/>
          <w:kern w:val="2"/>
          <w:sz w:val="21"/>
          <w:szCs w:val="21"/>
        </w:rPr>
        <w:t>螺蛳粉企业提供产业翻译指导，助力柳州螺蛳粉企业打造品牌，为柳州螺蛳粉树立国际品牌形象，</w:t>
      </w:r>
      <w:r>
        <w:rPr>
          <w:rFonts w:hint="eastAsia" w:ascii="仿宋" w:hAnsi="仿宋" w:eastAsia="仿宋"/>
          <w:kern w:val="2"/>
          <w:sz w:val="21"/>
          <w:szCs w:val="21"/>
        </w:rPr>
        <w:t>加快</w:t>
      </w:r>
      <w:r>
        <w:rPr>
          <w:rFonts w:ascii="仿宋" w:hAnsi="仿宋" w:eastAsia="仿宋"/>
          <w:kern w:val="2"/>
          <w:sz w:val="21"/>
          <w:szCs w:val="21"/>
        </w:rPr>
        <w:t>柳州螺蛳粉产业高质量发展。</w:t>
      </w:r>
    </w:p>
    <w:p w14:paraId="0F164CA0">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编制工作基础</w:t>
      </w:r>
    </w:p>
    <w:p w14:paraId="65864E18">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本标准主导单位为柳州职业技术</w:t>
      </w:r>
      <w:r>
        <w:rPr>
          <w:rFonts w:hint="eastAsia" w:ascii="仿宋" w:hAnsi="仿宋" w:eastAsia="仿宋" w:cs="Times New Roman"/>
          <w:szCs w:val="21"/>
          <w:lang w:val="en-US" w:eastAsia="zh-CN"/>
        </w:rPr>
        <w:t>大学</w:t>
      </w:r>
      <w:r>
        <w:rPr>
          <w:rFonts w:hint="eastAsia" w:ascii="仿宋" w:hAnsi="仿宋" w:eastAsia="仿宋" w:cs="Times New Roman"/>
          <w:szCs w:val="21"/>
        </w:rPr>
        <w:t>，下设有柳州螺蛳粉产业学院（以下简称“学院”），学院于2020年5月28日成立，作为一个政府、行业、企业、学校四者深度融合的产业学院，学院为构建高等职业教育与产业集群联动发展机制，打造融人才培养、标准制定、科学研究、技术创新、企业服务、学生创业等功能于一体的示范性人才培养实体与模式，赋能柳州螺蛳粉产业高质量发展开展各项工作，成效显著，并于2021年底成功获评为广西首批高等职业教育示范性产业学院。</w:t>
      </w:r>
    </w:p>
    <w:p w14:paraId="6C6EE2DB">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学院积极参与柳州螺蛳粉全产业链标准体系建设，牵头编制相关标准，为柳州螺蛳粉产业贡献“柳职智慧”。柳州螺蛳粉产业学院在2021年7月率先参与了柳州市首批柳州螺蛳粉地方标准的制定，截至目前，学院负责起草编制的《预包装柳州螺蛳粉原料加工技术规程第4部分：酸豆角》等九项地方标准和四项团体标准已全部完成发布，标准覆盖面涉及柳州螺蛳粉产业基础通用与安全、生产与经营和营销与流通等子体系，重点标准在2022年制修订的标准中占比近半成。</w:t>
      </w:r>
    </w:p>
    <w:p w14:paraId="7501DA3A">
      <w:pPr>
        <w:autoSpaceDE w:val="0"/>
        <w:autoSpaceDN w:val="0"/>
        <w:adjustRightInd w:val="0"/>
        <w:spacing w:line="360" w:lineRule="auto"/>
        <w:ind w:firstLine="420" w:firstLineChars="200"/>
        <w:rPr>
          <w:rFonts w:hint="default" w:ascii="仿宋" w:hAnsi="仿宋" w:eastAsia="仿宋" w:cs="Times New Roman"/>
          <w:szCs w:val="21"/>
          <w:highlight w:val="none"/>
          <w:lang w:val="en-US" w:eastAsia="zh-CN"/>
        </w:rPr>
      </w:pPr>
      <w:r>
        <w:rPr>
          <w:rFonts w:hint="eastAsia" w:ascii="仿宋" w:hAnsi="仿宋" w:eastAsia="仿宋" w:cs="Times New Roman"/>
          <w:szCs w:val="21"/>
        </w:rPr>
        <w:t>学院稳步推进科研工作，获得显著科研成绩成果。我校成立柳州螺蛳粉产业研究团队开展产业相关领域研究</w:t>
      </w:r>
      <w:r>
        <w:rPr>
          <w:rFonts w:hint="eastAsia" w:ascii="仿宋" w:hAnsi="仿宋" w:eastAsia="仿宋" w:cs="Times New Roman"/>
          <w:szCs w:val="21"/>
          <w:lang w:eastAsia="zh-CN"/>
        </w:rPr>
        <w:t>：</w:t>
      </w:r>
      <w:r>
        <w:rPr>
          <w:rFonts w:hint="eastAsia" w:ascii="仿宋" w:hAnsi="仿宋" w:eastAsia="仿宋" w:cs="Times New Roman"/>
          <w:szCs w:val="21"/>
        </w:rPr>
        <w:t>在最新公布的《2022年广西教育科学规划教育评价改革专项课题、柳州市职业教育课题立项名单》中，《“自贸区+综试区”建设背景下柳州螺蛳粉跨境电商人才培养模式研究》被列为重点课题。</w:t>
      </w:r>
      <w:r>
        <w:rPr>
          <w:rFonts w:hint="eastAsia" w:ascii="仿宋" w:hAnsi="仿宋" w:eastAsia="仿宋" w:cs="Times New Roman"/>
          <w:szCs w:val="21"/>
          <w:lang w:eastAsia="zh-CN"/>
        </w:rPr>
        <w:t>；</w:t>
      </w:r>
      <w:r>
        <w:rPr>
          <w:rFonts w:hint="eastAsia" w:ascii="仿宋" w:hAnsi="仿宋" w:eastAsia="仿宋" w:cs="Times New Roman"/>
          <w:szCs w:val="21"/>
        </w:rPr>
        <w:t>广西米粉符号建构与传播路径研究》获得2023年广西哲学社会科学研究课题。出版了第一本全景式介绍柳州螺蛳粉的专业知识读本——《柳州螺蛳粉》图书，并被指定为学校校本特色课程“工业</w:t>
      </w:r>
      <w:r>
        <w:rPr>
          <w:rFonts w:hint="eastAsia" w:ascii="微软雅黑" w:hAnsi="微软雅黑" w:eastAsia="微软雅黑" w:cs="微软雅黑"/>
          <w:szCs w:val="21"/>
        </w:rPr>
        <w:t>•</w:t>
      </w:r>
      <w:r>
        <w:rPr>
          <w:rFonts w:hint="eastAsia" w:ascii="仿宋" w:hAnsi="仿宋" w:eastAsia="仿宋" w:cs="仿宋"/>
          <w:szCs w:val="21"/>
        </w:rPr>
        <w:t>匠心”的教材，得到广泛使用。在</w:t>
      </w:r>
      <w:r>
        <w:rPr>
          <w:rFonts w:hint="eastAsia" w:ascii="仿宋" w:hAnsi="仿宋" w:eastAsia="仿宋" w:cs="Times New Roman"/>
          <w:szCs w:val="21"/>
        </w:rPr>
        <w:t>2022年中国国际“互联网+大学生”创新创业大赛中，我校《全自动化螺蛳粉外包装生产线引领者》项目斩获大赛铜</w:t>
      </w:r>
      <w:r>
        <w:rPr>
          <w:rFonts w:hint="eastAsia" w:ascii="仿宋" w:hAnsi="仿宋" w:eastAsia="仿宋" w:cs="Times New Roman"/>
          <w:szCs w:val="21"/>
          <w:highlight w:val="none"/>
        </w:rPr>
        <w:t>奖</w:t>
      </w:r>
      <w:r>
        <w:rPr>
          <w:rFonts w:hint="eastAsia" w:ascii="仿宋" w:hAnsi="仿宋" w:eastAsia="仿宋" w:cs="Times New Roman"/>
          <w:szCs w:val="21"/>
          <w:highlight w:val="none"/>
          <w:lang w:eastAsia="zh-CN"/>
        </w:rPr>
        <w:t>；</w:t>
      </w:r>
      <w:r>
        <w:rPr>
          <w:rFonts w:hint="eastAsia" w:ascii="仿宋" w:hAnsi="仿宋" w:eastAsia="仿宋" w:cs="Times New Roman"/>
          <w:szCs w:val="21"/>
          <w:highlight w:val="none"/>
          <w:lang w:val="en-US" w:eastAsia="zh-CN"/>
        </w:rPr>
        <w:t>2024年，依托我校的柳州螺蛳粉外包装自动化生产线孵化的参赛项目《高智能速食粉面食品分拣与装箱技术》项目斩获世界职业院校技能大赛高职组装备制造赛道《生产单元数字化改造》赛项金奖。</w:t>
      </w:r>
    </w:p>
    <w:p w14:paraId="631DC7D9">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学院积极发挥自身英语实力和优势，充分调动教师资源，将柳州螺蛳粉产业与课程建设与开发有机结合。自2020年学院成立之后，采取嵌入式、辅修班、订单班多形式相结合的新型人才培养模式。其中，嵌入式和辅修班对接柳州螺蛳粉产业链的7个方向和专业。学院英语团队开拓创新，开设《螺蛳粉专业外语》课程，采用线上及线下结合授课模式，共计18个学时，培养柳州螺蛳粉产业需要的复合创新型技术人才。</w:t>
      </w:r>
    </w:p>
    <w:p w14:paraId="0888B583">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主要起草过程</w:t>
      </w:r>
    </w:p>
    <w:p w14:paraId="7FA828B8">
      <w:pPr>
        <w:pStyle w:val="15"/>
        <w:numPr>
          <w:ilvl w:val="0"/>
          <w:numId w:val="3"/>
        </w:numPr>
        <w:autoSpaceDE w:val="0"/>
        <w:autoSpaceDN w:val="0"/>
        <w:adjustRightInd w:val="0"/>
        <w:spacing w:line="360" w:lineRule="auto"/>
        <w:ind w:firstLineChars="0"/>
        <w:rPr>
          <w:rFonts w:ascii="仿宋" w:hAnsi="仿宋" w:eastAsia="仿宋"/>
          <w:b/>
          <w:bCs/>
          <w:szCs w:val="21"/>
        </w:rPr>
      </w:pPr>
      <w:r>
        <w:rPr>
          <w:rFonts w:hint="eastAsia" w:ascii="仿宋" w:hAnsi="仿宋" w:eastAsia="仿宋"/>
          <w:b/>
          <w:bCs/>
          <w:szCs w:val="21"/>
        </w:rPr>
        <w:t>成立标准编制工作组</w:t>
      </w:r>
    </w:p>
    <w:p w14:paraId="712F1BA5">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在标准修制订任务下达后，为确保标准编制工作的高质、高效开展，标准编制的主导单位柳州职业技术</w:t>
      </w:r>
      <w:r>
        <w:rPr>
          <w:rFonts w:hint="eastAsia" w:ascii="仿宋" w:hAnsi="仿宋" w:eastAsia="仿宋" w:cs="Times New Roman"/>
          <w:szCs w:val="21"/>
          <w:lang w:val="en-US" w:eastAsia="zh-CN"/>
        </w:rPr>
        <w:t>大学</w:t>
      </w:r>
      <w:r>
        <w:rPr>
          <w:rFonts w:hint="eastAsia" w:ascii="仿宋" w:hAnsi="仿宋" w:eastAsia="仿宋" w:cs="Times New Roman"/>
          <w:szCs w:val="21"/>
        </w:rPr>
        <w:t>负责牵头成立了标准编制工作领导小组，并组建了</w:t>
      </w:r>
      <w:r>
        <w:rPr>
          <w:rFonts w:hint="eastAsia" w:ascii="仿宋" w:hAnsi="仿宋" w:eastAsia="仿宋" w:cs="Times New Roman"/>
          <w:szCs w:val="21"/>
          <w:highlight w:val="none"/>
        </w:rPr>
        <w:t>标准</w:t>
      </w:r>
      <w:r>
        <w:rPr>
          <w:rFonts w:hint="eastAsia" w:ascii="仿宋" w:hAnsi="仿宋" w:eastAsia="仿宋" w:cs="方正小标宋简体"/>
          <w:szCs w:val="21"/>
          <w:highlight w:val="none"/>
        </w:rPr>
        <w:t>编制工作组</w:t>
      </w:r>
      <w:r>
        <w:rPr>
          <w:rFonts w:hint="eastAsia" w:ascii="仿宋" w:hAnsi="仿宋" w:eastAsia="仿宋" w:cs="Times New Roman"/>
          <w:szCs w:val="21"/>
          <w:highlight w:val="none"/>
        </w:rPr>
        <w:t>。工作领导小组由柳州职业技术</w:t>
      </w:r>
      <w:r>
        <w:rPr>
          <w:rFonts w:hint="eastAsia" w:ascii="仿宋" w:hAnsi="仿宋" w:eastAsia="仿宋" w:cs="Times New Roman"/>
          <w:szCs w:val="21"/>
          <w:highlight w:val="none"/>
          <w:lang w:val="en-US" w:eastAsia="zh-CN"/>
        </w:rPr>
        <w:t>大学</w:t>
      </w:r>
      <w:r>
        <w:rPr>
          <w:rFonts w:hint="eastAsia" w:ascii="仿宋" w:hAnsi="仿宋" w:eastAsia="仿宋" w:cs="Times New Roman"/>
          <w:szCs w:val="21"/>
          <w:highlight w:val="none"/>
        </w:rPr>
        <w:t>、柳州市外事办公室、柳州市商务局、柳州海关</w:t>
      </w:r>
      <w:r>
        <w:rPr>
          <w:rFonts w:hint="eastAsia" w:ascii="仿宋" w:hAnsi="仿宋" w:eastAsia="仿宋" w:cs="Times New Roman"/>
          <w:szCs w:val="21"/>
          <w:highlight w:val="none"/>
          <w:lang w:eastAsia="zh-CN"/>
        </w:rPr>
        <w:t>、</w:t>
      </w:r>
      <w:r>
        <w:rPr>
          <w:rFonts w:hint="eastAsia" w:ascii="仿宋" w:hAnsi="仿宋" w:eastAsia="仿宋" w:cs="Times New Roman"/>
          <w:szCs w:val="21"/>
          <w:highlight w:val="none"/>
          <w:lang w:val="en-US" w:eastAsia="zh-CN"/>
        </w:rPr>
        <w:t>柳州市螺蛳粉协会</w:t>
      </w:r>
      <w:r>
        <w:rPr>
          <w:rFonts w:hint="eastAsia" w:ascii="仿宋" w:hAnsi="仿宋" w:eastAsia="仿宋" w:cs="Times New Roman"/>
          <w:szCs w:val="21"/>
          <w:highlight w:val="none"/>
        </w:rPr>
        <w:t>主要领导或技术骨干组成。标准</w:t>
      </w:r>
      <w:r>
        <w:rPr>
          <w:rFonts w:hint="eastAsia" w:ascii="仿宋" w:hAnsi="仿宋" w:eastAsia="仿宋" w:cs="方正小标宋简体"/>
          <w:szCs w:val="21"/>
          <w:highlight w:val="none"/>
        </w:rPr>
        <w:t>编制工作组</w:t>
      </w:r>
      <w:r>
        <w:rPr>
          <w:rFonts w:hint="eastAsia" w:ascii="仿宋" w:hAnsi="仿宋" w:eastAsia="仿宋" w:cs="Times New Roman"/>
          <w:szCs w:val="21"/>
          <w:highlight w:val="none"/>
        </w:rPr>
        <w:t>由柳州职业技术</w:t>
      </w:r>
      <w:r>
        <w:rPr>
          <w:rFonts w:hint="eastAsia" w:ascii="仿宋" w:hAnsi="仿宋" w:eastAsia="仿宋" w:cs="Times New Roman"/>
          <w:szCs w:val="21"/>
          <w:highlight w:val="none"/>
          <w:lang w:val="en-US" w:eastAsia="zh-CN"/>
        </w:rPr>
        <w:t>大学</w:t>
      </w:r>
      <w:r>
        <w:rPr>
          <w:rFonts w:hint="eastAsia" w:ascii="仿宋" w:hAnsi="仿宋" w:eastAsia="仿宋" w:cs="Times New Roman"/>
          <w:szCs w:val="21"/>
          <w:highlight w:val="none"/>
        </w:rPr>
        <w:t>柳州螺蛳粉产业学院的骨干教师总体负责，广西螺霸王食品有限公司、柳州市得华食品有限公司、广西中柳食品科技有限公司、广西螺状元食品科技股份有限公司、广西善元食品有限公司、广西兴柳食品有限公司等企业代表担任技术指导（顾问）。标准主要起草人均具有丰富的相关行业经验，体现了鲜明的“专业背景多样、行业背景丰富”的特征，充分发挥了学院政、校、</w:t>
      </w:r>
      <w:r>
        <w:rPr>
          <w:rFonts w:hint="eastAsia" w:ascii="仿宋" w:hAnsi="仿宋" w:eastAsia="仿宋" w:cs="Times New Roman"/>
          <w:szCs w:val="21"/>
        </w:rPr>
        <w:t>行、企四方联动的优势。</w:t>
      </w:r>
    </w:p>
    <w:p w14:paraId="37446C13">
      <w:pPr>
        <w:pStyle w:val="15"/>
        <w:numPr>
          <w:ilvl w:val="0"/>
          <w:numId w:val="3"/>
        </w:numPr>
        <w:autoSpaceDE w:val="0"/>
        <w:autoSpaceDN w:val="0"/>
        <w:adjustRightInd w:val="0"/>
        <w:spacing w:line="360" w:lineRule="auto"/>
        <w:ind w:firstLineChars="0"/>
        <w:rPr>
          <w:rFonts w:ascii="仿宋" w:hAnsi="仿宋" w:eastAsia="仿宋"/>
          <w:b/>
          <w:bCs/>
          <w:szCs w:val="21"/>
        </w:rPr>
      </w:pPr>
      <w:r>
        <w:rPr>
          <w:rFonts w:hint="eastAsia" w:ascii="仿宋" w:hAnsi="仿宋" w:eastAsia="仿宋"/>
          <w:b/>
          <w:bCs/>
          <w:szCs w:val="21"/>
        </w:rPr>
        <w:t>积极开展针对性深度调研</w:t>
      </w:r>
    </w:p>
    <w:p w14:paraId="56F2D45E">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学院深耕柳州螺蛳粉产业，与政府、行业、企业深度融合，合作交流密切，对柳州螺蛳粉产业有高密度、深层次的研究。</w:t>
      </w:r>
      <w:r>
        <w:rPr>
          <w:rFonts w:ascii="仿宋" w:hAnsi="仿宋" w:eastAsia="仿宋" w:cs="Times New Roman"/>
          <w:szCs w:val="21"/>
        </w:rPr>
        <w:t>2022</w:t>
      </w:r>
      <w:r>
        <w:rPr>
          <w:rFonts w:hint="eastAsia" w:ascii="仿宋" w:hAnsi="仿宋" w:eastAsia="仿宋" w:cs="Times New Roman"/>
          <w:szCs w:val="21"/>
        </w:rPr>
        <w:t>年1</w:t>
      </w:r>
      <w:r>
        <w:rPr>
          <w:rFonts w:ascii="仿宋" w:hAnsi="仿宋" w:eastAsia="仿宋" w:cs="Times New Roman"/>
          <w:szCs w:val="21"/>
        </w:rPr>
        <w:t>2</w:t>
      </w:r>
      <w:r>
        <w:rPr>
          <w:rFonts w:hint="eastAsia" w:ascii="仿宋" w:hAnsi="仿宋" w:eastAsia="仿宋" w:cs="Times New Roman"/>
          <w:szCs w:val="21"/>
        </w:rPr>
        <w:t>月，学院正式启动标准编制工作。为保障本项目的高质高效开展，工作组成员在前期开展了扎实、深入的调研。</w:t>
      </w:r>
    </w:p>
    <w:p w14:paraId="3CC9EE38">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通过深入行业、企业及政府相关部门调研，广泛收集整理当前我国翻译服务、出口商品包装文字、预包装食品标签通则相关的政策法规、文献资料及柳州螺蛳粉企业出口预包装产品外包装译写情况等相关资料，同时与负责管理柳州螺蛳粉产业的柳州市政府部门如柳州市外事办公室、柳州市商务局、柳州海关、柳州市鱼峰区政府等积极沟通交流，并与柳州市螺蛳粉协会合作密切，学院对预包装柳州螺蛳粉外包装翻译标准制定情况有了初步的了解。根据赴柳州本土螺蛳粉龙头及优质生产企业进行实地调研情况，尤其对预包装柳州螺蛳粉外包装翻译工作开展的深度调研，学院对柳州螺蛳粉出口贸易的现状、趋势及存在的困难等方面有深度了解与掌握，这为本项目持续有序的推进开展奠定了良好基础。</w:t>
      </w:r>
    </w:p>
    <w:p w14:paraId="29C4AC8B">
      <w:pPr>
        <w:pStyle w:val="15"/>
        <w:numPr>
          <w:ilvl w:val="0"/>
          <w:numId w:val="3"/>
        </w:numPr>
        <w:autoSpaceDE w:val="0"/>
        <w:autoSpaceDN w:val="0"/>
        <w:adjustRightInd w:val="0"/>
        <w:spacing w:line="360" w:lineRule="auto"/>
        <w:ind w:firstLineChars="0"/>
        <w:rPr>
          <w:rFonts w:ascii="仿宋" w:hAnsi="仿宋" w:eastAsia="仿宋"/>
          <w:b/>
          <w:bCs/>
          <w:szCs w:val="21"/>
        </w:rPr>
      </w:pPr>
      <w:r>
        <w:rPr>
          <w:rFonts w:hint="eastAsia" w:ascii="仿宋" w:hAnsi="仿宋" w:eastAsia="仿宋"/>
          <w:b/>
          <w:bCs/>
          <w:szCs w:val="21"/>
        </w:rPr>
        <w:t>起草框架及内容的确立</w:t>
      </w:r>
    </w:p>
    <w:p w14:paraId="791C0DEF">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2</w:t>
      </w:r>
      <w:r>
        <w:rPr>
          <w:rFonts w:ascii="仿宋" w:hAnsi="仿宋" w:eastAsia="仿宋" w:cs="Times New Roman"/>
          <w:szCs w:val="21"/>
        </w:rPr>
        <w:t>022</w:t>
      </w:r>
      <w:r>
        <w:rPr>
          <w:rFonts w:hint="eastAsia" w:ascii="仿宋" w:hAnsi="仿宋" w:eastAsia="仿宋" w:cs="Times New Roman"/>
          <w:szCs w:val="21"/>
        </w:rPr>
        <w:t>年1</w:t>
      </w:r>
      <w:r>
        <w:rPr>
          <w:rFonts w:ascii="仿宋" w:hAnsi="仿宋" w:eastAsia="仿宋" w:cs="Times New Roman"/>
          <w:szCs w:val="21"/>
        </w:rPr>
        <w:t>2</w:t>
      </w:r>
      <w:r>
        <w:rPr>
          <w:rFonts w:hint="eastAsia" w:ascii="仿宋" w:hAnsi="仿宋" w:eastAsia="仿宋" w:cs="Times New Roman"/>
          <w:szCs w:val="21"/>
        </w:rPr>
        <w:t>月-</w:t>
      </w:r>
      <w:r>
        <w:rPr>
          <w:rFonts w:ascii="仿宋" w:hAnsi="仿宋" w:eastAsia="仿宋" w:cs="Times New Roman"/>
          <w:szCs w:val="21"/>
        </w:rPr>
        <w:t>2023</w:t>
      </w:r>
      <w:r>
        <w:rPr>
          <w:rFonts w:hint="eastAsia" w:ascii="仿宋" w:hAnsi="仿宋" w:eastAsia="仿宋" w:cs="Times New Roman"/>
          <w:szCs w:val="21"/>
        </w:rPr>
        <w:t>年1月，通过调研并结合相关行业标准，初步确定了标准起草框架及内容方向。标准</w:t>
      </w:r>
      <w:r>
        <w:rPr>
          <w:rFonts w:hint="eastAsia" w:ascii="仿宋" w:hAnsi="仿宋" w:eastAsia="仿宋" w:cs="方正小标宋简体"/>
          <w:szCs w:val="21"/>
        </w:rPr>
        <w:t>编制工作组</w:t>
      </w:r>
      <w:r>
        <w:rPr>
          <w:rFonts w:hint="eastAsia" w:ascii="仿宋" w:hAnsi="仿宋" w:eastAsia="仿宋" w:cs="Times New Roman"/>
          <w:szCs w:val="21"/>
        </w:rPr>
        <w:t>通过多次讨论斟酌，最终确定了以预包装柳州螺蛳粉外包装英文翻译和书写的术语和定义，规定基本原则、翻译方法和要求、书写规则，并提供预包装柳州螺蛳粉外包装常见用语译法示例等内容为主的标准内容。</w:t>
      </w:r>
    </w:p>
    <w:p w14:paraId="444F87EE">
      <w:pPr>
        <w:pStyle w:val="15"/>
        <w:numPr>
          <w:ilvl w:val="0"/>
          <w:numId w:val="3"/>
        </w:numPr>
        <w:autoSpaceDE w:val="0"/>
        <w:autoSpaceDN w:val="0"/>
        <w:adjustRightInd w:val="0"/>
        <w:spacing w:line="360" w:lineRule="auto"/>
        <w:ind w:firstLineChars="0"/>
        <w:rPr>
          <w:rFonts w:ascii="仿宋" w:hAnsi="仿宋" w:eastAsia="仿宋"/>
          <w:b/>
          <w:bCs/>
          <w:szCs w:val="21"/>
        </w:rPr>
      </w:pPr>
      <w:r>
        <w:rPr>
          <w:rFonts w:hint="eastAsia" w:ascii="仿宋" w:hAnsi="仿宋" w:eastAsia="仿宋"/>
          <w:b/>
          <w:bCs/>
          <w:szCs w:val="21"/>
        </w:rPr>
        <w:t>编制起草</w:t>
      </w:r>
    </w:p>
    <w:p w14:paraId="07F43604">
      <w:pPr>
        <w:autoSpaceDE w:val="0"/>
        <w:autoSpaceDN w:val="0"/>
        <w:adjustRightIn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lang w:val="en-US" w:eastAsia="zh-CN"/>
        </w:rPr>
        <w:t>2023年，《预包装柳州螺蛳粉外包装英文译写规范》以柳州市地方标准（DB4502/T 0061—2023）正式发布实施。2025年，在柳州市螺蛳粉全产业链标准体系评估与地方标准管理制度改革的背景下，经主管部门评估与协调论证，决定将该标准转化为团体标准，以更灵活、更具适应性地服务产业实际需求。自2025年8月起，标准编制工作组在前期标准实施基础上，系统开展实地调研，结合柳州螺蛳粉产业国际化发展的新趋势与外包装译写规范化的实际需求，广泛收集相关文献与实践案例，并对调研材料进行整理与分析。</w:t>
      </w:r>
      <w:r>
        <w:rPr>
          <w:rFonts w:hint="eastAsia" w:ascii="仿宋" w:hAnsi="仿宋" w:eastAsia="仿宋" w:cs="仿宋"/>
          <w:szCs w:val="21"/>
          <w:highlight w:val="none"/>
        </w:rPr>
        <w:t>经过工作组多次研讨，并按照标准</w:t>
      </w:r>
      <w:r>
        <w:rPr>
          <w:rFonts w:hint="eastAsia" w:ascii="仿宋" w:hAnsi="仿宋" w:eastAsia="仿宋" w:cs="仿宋"/>
          <w:szCs w:val="21"/>
          <w:highlight w:val="none"/>
          <w:lang w:val="en-US" w:eastAsia="zh-CN"/>
        </w:rPr>
        <w:t>编写规则，对原标准内容进行了适应性修订与完善，形成了《预包装柳州螺蛳粉外包装英文译写规范》（征求意见稿），并同步完成了本编制说明的撰写工作。</w:t>
      </w:r>
    </w:p>
    <w:p w14:paraId="647CC60F">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highlight w:val="none"/>
        </w:rPr>
      </w:pPr>
      <w:r>
        <w:rPr>
          <w:rFonts w:hint="eastAsia" w:ascii="仿宋" w:hAnsi="仿宋" w:eastAsia="仿宋"/>
          <w:b/>
          <w:bCs/>
          <w:szCs w:val="21"/>
          <w:highlight w:val="none"/>
        </w:rPr>
        <w:t>制定标准的原则和依据</w:t>
      </w:r>
      <w:bookmarkStart w:id="0" w:name="_GoBack"/>
      <w:bookmarkEnd w:id="0"/>
    </w:p>
    <w:p w14:paraId="21C725A3">
      <w:pPr>
        <w:pStyle w:val="2"/>
        <w:spacing w:line="360" w:lineRule="auto"/>
        <w:ind w:firstLine="420"/>
        <w:rPr>
          <w:rFonts w:ascii="仿宋" w:hAnsi="仿宋" w:eastAsia="仿宋" w:cs="Times New Roman"/>
          <w:szCs w:val="21"/>
        </w:rPr>
      </w:pPr>
      <w:r>
        <w:rPr>
          <w:rFonts w:hint="eastAsia" w:ascii="仿宋" w:hAnsi="仿宋" w:eastAsia="仿宋" w:cs="Times New Roman"/>
          <w:szCs w:val="21"/>
        </w:rPr>
        <w:t>GB/T 1963.1  翻译服务规范 第1部分：笔译</w:t>
      </w:r>
    </w:p>
    <w:p w14:paraId="6FFB9F2D">
      <w:pPr>
        <w:pStyle w:val="2"/>
        <w:spacing w:line="360" w:lineRule="auto"/>
        <w:ind w:firstLine="420"/>
        <w:rPr>
          <w:rFonts w:ascii="仿宋" w:hAnsi="仿宋" w:eastAsia="仿宋" w:cs="Times New Roman"/>
          <w:szCs w:val="21"/>
        </w:rPr>
      </w:pPr>
      <w:r>
        <w:rPr>
          <w:rFonts w:hint="eastAsia" w:ascii="仿宋" w:hAnsi="仿宋" w:eastAsia="仿宋" w:cs="Times New Roman"/>
          <w:szCs w:val="21"/>
        </w:rPr>
        <w:t>GB/T 19142  出口商品包装 通则</w:t>
      </w:r>
    </w:p>
    <w:p w14:paraId="23166DB2">
      <w:pPr>
        <w:pStyle w:val="2"/>
        <w:spacing w:line="360" w:lineRule="auto"/>
        <w:ind w:firstLine="420"/>
        <w:rPr>
          <w:rFonts w:ascii="仿宋" w:hAnsi="仿宋" w:eastAsia="仿宋" w:cs="Times New Roman"/>
          <w:szCs w:val="21"/>
        </w:rPr>
      </w:pPr>
      <w:r>
        <w:rPr>
          <w:rFonts w:hint="eastAsia" w:ascii="仿宋" w:hAnsi="仿宋" w:eastAsia="仿宋" w:cs="Times New Roman"/>
          <w:szCs w:val="21"/>
        </w:rPr>
        <w:t>GB/T 19682   翻译服务译文质量要求</w:t>
      </w:r>
    </w:p>
    <w:p w14:paraId="2E7B1251">
      <w:pPr>
        <w:pStyle w:val="2"/>
        <w:spacing w:line="360" w:lineRule="auto"/>
        <w:ind w:firstLine="420"/>
        <w:rPr>
          <w:rFonts w:ascii="仿宋" w:hAnsi="仿宋" w:eastAsia="仿宋" w:cs="Times New Roman"/>
          <w:szCs w:val="21"/>
        </w:rPr>
      </w:pPr>
      <w:r>
        <w:rPr>
          <w:rFonts w:hint="eastAsia" w:ascii="仿宋" w:hAnsi="仿宋" w:eastAsia="仿宋" w:cs="Times New Roman"/>
          <w:szCs w:val="21"/>
        </w:rPr>
        <w:t>GB/T 30240.1  公共服务领域英文译写规范 第1部分：通则</w:t>
      </w:r>
    </w:p>
    <w:p w14:paraId="427A804C">
      <w:pPr>
        <w:pStyle w:val="2"/>
        <w:spacing w:line="360" w:lineRule="auto"/>
        <w:ind w:firstLine="420"/>
        <w:rPr>
          <w:rFonts w:ascii="仿宋" w:hAnsi="仿宋" w:eastAsia="仿宋" w:cs="Times New Roman"/>
          <w:szCs w:val="21"/>
        </w:rPr>
      </w:pPr>
      <w:r>
        <w:rPr>
          <w:rFonts w:hint="eastAsia" w:ascii="仿宋" w:hAnsi="仿宋" w:eastAsia="仿宋" w:cs="Times New Roman"/>
          <w:szCs w:val="21"/>
        </w:rPr>
        <w:t>DBS 45/034  广西食品安全地方标准 柳州螺蛳粉</w:t>
      </w:r>
    </w:p>
    <w:p w14:paraId="7098B966">
      <w:pPr>
        <w:pStyle w:val="2"/>
        <w:spacing w:line="360" w:lineRule="auto"/>
        <w:ind w:firstLine="420"/>
        <w:rPr>
          <w:rFonts w:ascii="仿宋" w:hAnsi="仿宋" w:eastAsia="仿宋" w:cs="Times New Roman"/>
          <w:szCs w:val="21"/>
        </w:rPr>
      </w:pPr>
      <w:r>
        <w:rPr>
          <w:rFonts w:hint="eastAsia" w:ascii="仿宋" w:hAnsi="仿宋" w:eastAsia="仿宋" w:cs="Times New Roman"/>
          <w:szCs w:val="21"/>
        </w:rPr>
        <w:t>DB4502/T 0028  预包装柳州螺蛳粉包装技术规程</w:t>
      </w:r>
    </w:p>
    <w:p w14:paraId="2E0D7D6F">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与现行法律法规和与有关国家标准、行业标准的关系</w:t>
      </w:r>
    </w:p>
    <w:p w14:paraId="5691DD12">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本标准(</w:t>
      </w:r>
      <w:r>
        <w:rPr>
          <w:rFonts w:hint="eastAsia" w:ascii="仿宋" w:hAnsi="仿宋" w:eastAsia="仿宋" w:cs="Times New Roman"/>
          <w:szCs w:val="21"/>
          <w:lang w:val="en-US" w:eastAsia="zh-CN"/>
        </w:rPr>
        <w:t>征求意见</w:t>
      </w:r>
      <w:r>
        <w:rPr>
          <w:rFonts w:hint="eastAsia" w:ascii="仿宋" w:hAnsi="仿宋" w:eastAsia="仿宋" w:cs="Times New Roman"/>
          <w:szCs w:val="21"/>
        </w:rPr>
        <w:t>稿)根据GB/T 1.1--2020规定的格式编写，遵循《中华人民共和国标准化法》等国家相关的法规和强制性标准，内容和要求参考了相关法律法规，引用了现行有效的国家标准、地方标准，与这些文件的制定不存在矛盾，协调一致。</w:t>
      </w:r>
    </w:p>
    <w:p w14:paraId="34DADBE6">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采用国际标准或国外先进标准的情况</w:t>
      </w:r>
    </w:p>
    <w:p w14:paraId="4B32D0A9">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本标准未采用国际标准的内容，国内没有与本标准相同的标准。</w:t>
      </w:r>
    </w:p>
    <w:p w14:paraId="777BAF85">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主要条款的说明</w:t>
      </w:r>
    </w:p>
    <w:p w14:paraId="5F097022">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w:t>
      </w:r>
      <w:r>
        <w:rPr>
          <w:rFonts w:hint="eastAsia" w:ascii="仿宋" w:hAnsi="仿宋" w:eastAsia="仿宋" w:cs="Times New Roman"/>
          <w:szCs w:val="21"/>
          <w:lang w:val="en-US" w:eastAsia="zh-CN"/>
        </w:rPr>
        <w:t>征求意见</w:t>
      </w:r>
      <w:r>
        <w:rPr>
          <w:rFonts w:hint="eastAsia" w:ascii="仿宋" w:hAnsi="仿宋" w:eastAsia="仿宋" w:cs="Times New Roman"/>
          <w:szCs w:val="21"/>
        </w:rPr>
        <w:t>稿参考了国家标准</w:t>
      </w:r>
      <w:r>
        <w:rPr>
          <w:rFonts w:ascii="仿宋" w:hAnsi="仿宋" w:eastAsia="仿宋" w:cs="Times New Roman"/>
          <w:szCs w:val="21"/>
        </w:rPr>
        <w:t>GB/T 30240.1</w:t>
      </w:r>
      <w:r>
        <w:rPr>
          <w:rFonts w:hint="eastAsia" w:ascii="仿宋" w:hAnsi="仿宋" w:eastAsia="仿宋" w:cs="Times New Roman"/>
          <w:szCs w:val="21"/>
        </w:rPr>
        <w:t>《公共服务领域英文译写规范 第1部分：通则》等文件，在科技查新报告及国内公开发表的文献资料基础上，结合预包装柳州螺蛳粉对外出口实际情况，综合考虑柳州市外事办公室、柳州市商务局、柳州海关、</w:t>
      </w:r>
      <w:r>
        <w:rPr>
          <w:rFonts w:hint="eastAsia" w:ascii="仿宋" w:hAnsi="仿宋" w:eastAsia="仿宋" w:cs="Times New Roman"/>
          <w:szCs w:val="21"/>
          <w:lang w:val="en-US" w:eastAsia="zh-CN"/>
        </w:rPr>
        <w:t>柳州市螺蛳粉协会、</w:t>
      </w:r>
      <w:r>
        <w:rPr>
          <w:rFonts w:hint="eastAsia" w:ascii="仿宋" w:hAnsi="仿宋" w:eastAsia="仿宋" w:cs="Times New Roman"/>
          <w:szCs w:val="21"/>
        </w:rPr>
        <w:t>广西螺霸王食品有限公司、柳州市得华食品有限公司、广西中柳食品科技有限公司、广西螺状元食品科技股份有限公司、广西善元食品有限公司等单位相关调研情况，确定了主要内容包括预包装柳州螺蛳粉外包装英文翻译和书写的术语和定义，规定了基本原则、译写方法和要求、书写规则，并提供预包装柳州螺蛳粉外包装常见用语译法示例。主要条款的说明如下：</w:t>
      </w:r>
    </w:p>
    <w:p w14:paraId="081FBB12">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1.预包装柳州螺蛳粉及相关术语的定义和范围。本标准引用GB/T 1963.1、DB4502/T 0028、DBS 45/03界定的术语和定义，包括预包装柳州螺蛳粉、外包装、内包装、标签和标志的定义，以帮助生产企业和相关部门在实际对外工作中的需要。</w:t>
      </w:r>
    </w:p>
    <w:p w14:paraId="44585889">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2.预包装柳州螺蛳粉外包装英文译写的基本原则。本标准规定了预包装柳州螺蛳粉外包装英文译写基本要求除符合GB/T 1963.1、GB/T 19142的相关规定外，还应符合简洁性、系统性要求。</w:t>
      </w:r>
    </w:p>
    <w:p w14:paraId="0C49660D">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3.翻译方法和要求。本标准规定了预包装柳州螺蛳粉外包装英文翻译的方法和要求，包括词语选用、拼写方法、语法和格式。</w:t>
      </w:r>
    </w:p>
    <w:p w14:paraId="76DCB1DF">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4.书写规则。本标准规定了预包装柳州螺蛳粉外包装英文翻译的书写规则，包括外包装正面、背面及其他需要强调的方面。</w:t>
      </w:r>
    </w:p>
    <w:p w14:paraId="0BA0BE36">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5.预包装柳州螺蛳粉外包装常见用语英文译法示例。本标准详细提供了柳州螺蛳粉外包装常见用语英文译法示例，包括产品名称、产品类型、常见口味、净含量常见用语、常见配料包、配料包常用词、日期信息常见用语、企业相关信息、烹饪方法、营养成分表等常见信息。</w:t>
      </w:r>
    </w:p>
    <w:p w14:paraId="30ADDD62">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重大意见分歧的处理依据和结果</w:t>
      </w:r>
    </w:p>
    <w:p w14:paraId="1912C22F">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无</w:t>
      </w:r>
    </w:p>
    <w:p w14:paraId="7FB046C8">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预期效果</w:t>
      </w:r>
    </w:p>
    <w:p w14:paraId="28987253">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方正小标宋简体"/>
          <w:szCs w:val="21"/>
        </w:rPr>
        <w:t>编制工作组</w:t>
      </w:r>
      <w:r>
        <w:rPr>
          <w:rFonts w:hint="eastAsia" w:ascii="仿宋" w:hAnsi="仿宋" w:eastAsia="仿宋" w:cs="Times New Roman"/>
          <w:szCs w:val="21"/>
        </w:rPr>
        <w:t>遵循编制程序，通过大量的调查研究工作，结合起草单位已有基础及</w:t>
      </w:r>
      <w:r>
        <w:rPr>
          <w:rFonts w:hint="eastAsia" w:ascii="仿宋" w:hAnsi="仿宋" w:eastAsia="仿宋" w:cs="方正小标宋简体"/>
          <w:szCs w:val="21"/>
        </w:rPr>
        <w:t>编制工作组</w:t>
      </w:r>
      <w:r>
        <w:rPr>
          <w:rFonts w:hint="eastAsia" w:ascii="仿宋" w:hAnsi="仿宋" w:eastAsia="仿宋" w:cs="Times New Roman"/>
          <w:szCs w:val="21"/>
        </w:rPr>
        <w:t>成立后的研究成果和实践，所编制的本标准具有科学性、先进性、实用性和可操作性，可适应当前和今后一段时期预包装柳州螺蛳粉外包装英文译写的需要。标准实施后，可促使预包装柳州螺蛳粉外包装英文译写向规范化、标准化方向发展，助推柳州螺蛳粉产业高质量发展。</w:t>
      </w:r>
    </w:p>
    <w:p w14:paraId="7B66A3CE">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作为强制性地方标准或推荐性地方标准的建议</w:t>
      </w:r>
    </w:p>
    <w:p w14:paraId="2BA704E2">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建议本标准作为推荐性地方标准发布实施。</w:t>
      </w:r>
    </w:p>
    <w:p w14:paraId="41730D12">
      <w:pPr>
        <w:pStyle w:val="15"/>
        <w:numPr>
          <w:ilvl w:val="0"/>
          <w:numId w:val="1"/>
        </w:numPr>
        <w:autoSpaceDE w:val="0"/>
        <w:autoSpaceDN w:val="0"/>
        <w:adjustRightInd w:val="0"/>
        <w:spacing w:line="360" w:lineRule="auto"/>
        <w:ind w:left="0" w:firstLine="424" w:firstLineChars="201"/>
        <w:jc w:val="left"/>
        <w:rPr>
          <w:rFonts w:ascii="仿宋" w:hAnsi="仿宋" w:eastAsia="仿宋" w:cs="仿宋"/>
          <w:b/>
          <w:bCs/>
          <w:szCs w:val="21"/>
        </w:rPr>
      </w:pPr>
      <w:r>
        <w:rPr>
          <w:rFonts w:hint="eastAsia" w:ascii="仿宋" w:hAnsi="仿宋" w:eastAsia="仿宋"/>
          <w:b/>
          <w:bCs/>
          <w:szCs w:val="21"/>
        </w:rPr>
        <w:t>贯彻标准的措施和建议</w:t>
      </w:r>
    </w:p>
    <w:p w14:paraId="75C94380">
      <w:pPr>
        <w:pStyle w:val="15"/>
        <w:numPr>
          <w:ilvl w:val="0"/>
          <w:numId w:val="4"/>
        </w:numPr>
        <w:autoSpaceDE w:val="0"/>
        <w:autoSpaceDN w:val="0"/>
        <w:adjustRightInd w:val="0"/>
        <w:spacing w:line="360" w:lineRule="auto"/>
        <w:ind w:left="0" w:firstLine="426" w:firstLineChars="0"/>
        <w:rPr>
          <w:rFonts w:ascii="仿宋" w:hAnsi="仿宋" w:eastAsia="仿宋"/>
          <w:szCs w:val="21"/>
        </w:rPr>
      </w:pPr>
      <w:r>
        <w:rPr>
          <w:rFonts w:hint="eastAsia" w:ascii="仿宋" w:hAnsi="仿宋" w:eastAsia="仿宋"/>
          <w:szCs w:val="21"/>
        </w:rPr>
        <w:t>行业宣传，本标准属于地方推荐性标准，在其颁布、贯彻实施前应及时在媒体、行业内部甚至对外的有关信息上公开宣传，让全社会从业人员增强规范应用柳州螺蛳粉相关英文译文的意识，使相关从业人员能够积极主动的参加培训、结合自身实际应用柳州螺蛳粉外包装英文译文术语。</w:t>
      </w:r>
    </w:p>
    <w:p w14:paraId="452F8F25">
      <w:pPr>
        <w:pStyle w:val="15"/>
        <w:numPr>
          <w:ilvl w:val="0"/>
          <w:numId w:val="4"/>
        </w:numPr>
        <w:autoSpaceDE w:val="0"/>
        <w:autoSpaceDN w:val="0"/>
        <w:adjustRightInd w:val="0"/>
        <w:spacing w:line="360" w:lineRule="auto"/>
        <w:ind w:left="0" w:firstLine="426" w:firstLineChars="0"/>
        <w:rPr>
          <w:rFonts w:ascii="仿宋" w:hAnsi="仿宋" w:eastAsia="仿宋"/>
          <w:szCs w:val="21"/>
        </w:rPr>
      </w:pPr>
      <w:r>
        <w:rPr>
          <w:rFonts w:hint="eastAsia" w:ascii="仿宋" w:hAnsi="仿宋" w:eastAsia="仿宋"/>
          <w:szCs w:val="21"/>
        </w:rPr>
        <w:t>技术答疑或培训，本标准归口单位进行贯标指导，组建标准宣贯培训班，由标准制定人主讲，设立专门的答疑或咨询的部门或小组，为相关从业人员排忧解难。</w:t>
      </w:r>
    </w:p>
    <w:p w14:paraId="4C934BD8">
      <w:pPr>
        <w:pStyle w:val="15"/>
        <w:numPr>
          <w:ilvl w:val="0"/>
          <w:numId w:val="4"/>
        </w:numPr>
        <w:autoSpaceDE w:val="0"/>
        <w:autoSpaceDN w:val="0"/>
        <w:adjustRightInd w:val="0"/>
        <w:spacing w:line="360" w:lineRule="auto"/>
        <w:ind w:left="0" w:firstLine="426" w:firstLineChars="0"/>
        <w:rPr>
          <w:rFonts w:ascii="仿宋" w:hAnsi="仿宋" w:eastAsia="仿宋"/>
          <w:szCs w:val="21"/>
        </w:rPr>
      </w:pPr>
      <w:r>
        <w:rPr>
          <w:rFonts w:hint="eastAsia" w:ascii="仿宋" w:hAnsi="仿宋" w:eastAsia="仿宋"/>
          <w:szCs w:val="21"/>
        </w:rPr>
        <w:t>企业实施情况调研，标准化技术人员负责全面贯标实施工作，跟踪服务对贯标中出现的技术问题进行协调处理并做好贯标记录，并进行长期监督检查工作。</w:t>
      </w:r>
    </w:p>
    <w:p w14:paraId="71E23358">
      <w:pPr>
        <w:pStyle w:val="15"/>
        <w:numPr>
          <w:ilvl w:val="0"/>
          <w:numId w:val="1"/>
        </w:numPr>
        <w:autoSpaceDE w:val="0"/>
        <w:autoSpaceDN w:val="0"/>
        <w:adjustRightInd w:val="0"/>
        <w:spacing w:line="360" w:lineRule="auto"/>
        <w:ind w:left="0" w:firstLine="424" w:firstLineChars="201"/>
        <w:jc w:val="left"/>
        <w:rPr>
          <w:rFonts w:ascii="仿宋" w:hAnsi="仿宋" w:eastAsia="仿宋"/>
          <w:b/>
          <w:bCs/>
          <w:szCs w:val="21"/>
        </w:rPr>
      </w:pPr>
      <w:r>
        <w:rPr>
          <w:rFonts w:hint="eastAsia" w:ascii="仿宋" w:hAnsi="仿宋" w:eastAsia="仿宋"/>
          <w:b/>
          <w:bCs/>
          <w:szCs w:val="21"/>
        </w:rPr>
        <w:t>自我承诺</w:t>
      </w:r>
    </w:p>
    <w:p w14:paraId="0DD8B23B">
      <w:pPr>
        <w:autoSpaceDE w:val="0"/>
        <w:autoSpaceDN w:val="0"/>
        <w:adjustRightInd w:val="0"/>
        <w:spacing w:line="360" w:lineRule="auto"/>
        <w:ind w:firstLine="420" w:firstLineChars="200"/>
        <w:rPr>
          <w:rFonts w:ascii="仿宋" w:hAnsi="仿宋" w:eastAsia="仿宋" w:cs="Times New Roman"/>
          <w:szCs w:val="21"/>
        </w:rPr>
      </w:pPr>
      <w:r>
        <w:rPr>
          <w:rFonts w:hint="eastAsia" w:ascii="仿宋" w:hAnsi="仿宋" w:eastAsia="仿宋" w:cs="Times New Roman"/>
          <w:szCs w:val="21"/>
        </w:rPr>
        <w:t>本标准内容与各项指标不低于国家强制性标准、推荐性国家标准和行业标准。</w:t>
      </w:r>
    </w:p>
    <w:p w14:paraId="4D3A4432">
      <w:pPr>
        <w:pStyle w:val="2"/>
        <w:ind w:firstLine="420"/>
        <w:rPr>
          <w:rFonts w:ascii="仿宋" w:hAnsi="仿宋" w:eastAsia="仿宋"/>
          <w:szCs w:val="21"/>
        </w:rPr>
      </w:pPr>
    </w:p>
    <w:p w14:paraId="4F5705EF">
      <w:pPr>
        <w:pStyle w:val="2"/>
        <w:ind w:firstLine="420"/>
        <w:rPr>
          <w:rFonts w:ascii="仿宋" w:hAnsi="仿宋" w:eastAsia="仿宋"/>
          <w:szCs w:val="21"/>
        </w:rPr>
      </w:pPr>
    </w:p>
    <w:p w14:paraId="588B7E82">
      <w:pPr>
        <w:pStyle w:val="2"/>
        <w:ind w:firstLine="420"/>
        <w:rPr>
          <w:rFonts w:ascii="仿宋" w:hAnsi="仿宋" w:eastAsia="仿宋"/>
          <w:szCs w:val="21"/>
        </w:rPr>
      </w:pPr>
    </w:p>
    <w:p w14:paraId="7A813583">
      <w:pPr>
        <w:spacing w:line="360" w:lineRule="auto"/>
        <w:jc w:val="right"/>
        <w:rPr>
          <w:rFonts w:ascii="仿宋" w:hAnsi="仿宋" w:eastAsia="仿宋" w:cs="方正小标宋简体"/>
          <w:szCs w:val="21"/>
        </w:rPr>
      </w:pPr>
      <w:r>
        <w:rPr>
          <w:rFonts w:hint="eastAsia" w:ascii="仿宋" w:hAnsi="仿宋" w:eastAsia="仿宋" w:cs="方正小标宋简体"/>
          <w:szCs w:val="21"/>
        </w:rPr>
        <w:t xml:space="preserve">                柳州市地方标准《预包装柳州螺蛳粉外包装英文译写规范》编制工作组</w:t>
      </w:r>
    </w:p>
    <w:p w14:paraId="49EEDF32">
      <w:pPr>
        <w:pStyle w:val="2"/>
        <w:ind w:firstLine="420"/>
        <w:jc w:val="right"/>
        <w:rPr>
          <w:rFonts w:ascii="仿宋" w:hAnsi="仿宋" w:eastAsia="仿宋"/>
          <w:szCs w:val="21"/>
        </w:rPr>
      </w:pPr>
      <w:r>
        <w:rPr>
          <w:rFonts w:hint="eastAsia" w:ascii="仿宋" w:hAnsi="仿宋" w:eastAsia="仿宋"/>
          <w:szCs w:val="21"/>
        </w:rPr>
        <w:t xml:space="preserve">                                                  202</w:t>
      </w:r>
      <w:r>
        <w:rPr>
          <w:rFonts w:hint="eastAsia" w:ascii="仿宋" w:hAnsi="仿宋" w:eastAsia="仿宋"/>
          <w:szCs w:val="21"/>
          <w:lang w:val="en-US" w:eastAsia="zh-CN"/>
        </w:rPr>
        <w:t>6</w:t>
      </w:r>
      <w:r>
        <w:rPr>
          <w:rFonts w:ascii="仿宋" w:hAnsi="仿宋" w:eastAsia="仿宋"/>
          <w:szCs w:val="21"/>
        </w:rPr>
        <w:t>年1</w:t>
      </w:r>
      <w:r>
        <w:rPr>
          <w:rFonts w:hint="eastAsia" w:ascii="仿宋" w:hAnsi="仿宋" w:eastAsia="仿宋"/>
          <w:szCs w:val="21"/>
        </w:rPr>
        <w:t>月</w:t>
      </w:r>
      <w:r>
        <w:rPr>
          <w:rFonts w:hint="eastAsia" w:ascii="仿宋" w:hAnsi="仿宋" w:eastAsia="仿宋"/>
          <w:szCs w:val="21"/>
          <w:lang w:val="en-US" w:eastAsia="zh-CN"/>
        </w:rPr>
        <w:t>13</w:t>
      </w:r>
      <w:r>
        <w:rPr>
          <w:rFonts w:hint="eastAsia" w:ascii="仿宋" w:hAnsi="仿宋" w:eastAsia="仿宋"/>
          <w:szCs w:val="21"/>
        </w:rPr>
        <w:t>日</w:t>
      </w:r>
    </w:p>
    <w:sectPr>
      <w:footerReference r:id="rId4" w:type="firs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roman"/>
    <w:pitch w:val="default"/>
    <w:sig w:usb0="00000001" w:usb1="08000000" w:usb2="00000000" w:usb3="00000000" w:csb0="00040000" w:csb1="00000000"/>
    <w:embedRegular r:id="rId1" w:fontKey="{D224F763-EACF-47EB-938D-84B991041A53}"/>
  </w:font>
  <w:font w:name="仿宋">
    <w:panose1 w:val="02010609060101010101"/>
    <w:charset w:val="86"/>
    <w:family w:val="modern"/>
    <w:pitch w:val="default"/>
    <w:sig w:usb0="800002BF" w:usb1="38CF7CFA" w:usb2="00000016" w:usb3="00000000" w:csb0="00040001" w:csb1="00000000"/>
    <w:embedRegular r:id="rId2" w:fontKey="{ACE68C53-2C28-48A0-9424-52DD026B0EBE}"/>
  </w:font>
  <w:font w:name="微软雅黑">
    <w:panose1 w:val="020B0503020204020204"/>
    <w:charset w:val="86"/>
    <w:family w:val="swiss"/>
    <w:pitch w:val="default"/>
    <w:sig w:usb0="80000287" w:usb1="2ACF3C50" w:usb2="00000016" w:usb3="00000000" w:csb0="0004001F" w:csb1="00000000"/>
    <w:embedRegular r:id="rId3" w:fontKey="{22CA38AA-94D7-40AD-8218-7EFDFC754A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961315"/>
      <w:docPartObj>
        <w:docPartGallery w:val="autotext"/>
      </w:docPartObj>
    </w:sdtPr>
    <w:sdtContent>
      <w:p w14:paraId="0E2C222C">
        <w:pPr>
          <w:pStyle w:val="4"/>
          <w:jc w:val="center"/>
        </w:pPr>
        <w:r>
          <w:fldChar w:fldCharType="begin"/>
        </w:r>
        <w:r>
          <w:instrText xml:space="preserve">PAGE   \* MERGEFORMAT</w:instrText>
        </w:r>
        <w:r>
          <w:fldChar w:fldCharType="separate"/>
        </w:r>
        <w:r>
          <w:rPr>
            <w:lang w:val="zh-CN"/>
          </w:rPr>
          <w:t>11</w:t>
        </w:r>
        <w:r>
          <w:fldChar w:fldCharType="end"/>
        </w:r>
      </w:p>
    </w:sdtContent>
  </w:sdt>
  <w:p w14:paraId="7EEB1D3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139067"/>
      <w:docPartObj>
        <w:docPartGallery w:val="autotext"/>
      </w:docPartObj>
    </w:sdtPr>
    <w:sdtContent>
      <w:p w14:paraId="7664FE7D">
        <w:pPr>
          <w:pStyle w:val="4"/>
          <w:jc w:val="center"/>
        </w:pPr>
        <w:r>
          <w:fldChar w:fldCharType="begin"/>
        </w:r>
        <w:r>
          <w:instrText xml:space="preserve">PAGE   \* MERGEFORMAT</w:instrText>
        </w:r>
        <w:r>
          <w:fldChar w:fldCharType="separate"/>
        </w:r>
        <w:r>
          <w:rPr>
            <w:lang w:val="zh-CN"/>
          </w:rPr>
          <w:t>1</w:t>
        </w:r>
        <w:r>
          <w:fldChar w:fldCharType="end"/>
        </w:r>
      </w:p>
    </w:sdtContent>
  </w:sdt>
  <w:p w14:paraId="1B84029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9444B"/>
    <w:multiLevelType w:val="multilevel"/>
    <w:tmpl w:val="2CD9444B"/>
    <w:lvl w:ilvl="0" w:tentative="0">
      <w:start w:val="1"/>
      <w:numFmt w:val="decimal"/>
      <w:suff w:val="space"/>
      <w:lvlText w:val="%1."/>
      <w:lvlJc w:val="left"/>
      <w:pPr>
        <w:ind w:left="862" w:hanging="440"/>
      </w:pPr>
      <w:rPr>
        <w:rFonts w:hint="eastAsia"/>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1">
    <w:nsid w:val="2DE32222"/>
    <w:multiLevelType w:val="multilevel"/>
    <w:tmpl w:val="2DE32222"/>
    <w:lvl w:ilvl="0" w:tentative="0">
      <w:start w:val="1"/>
      <w:numFmt w:val="decimal"/>
      <w:suff w:val="space"/>
      <w:lvlText w:val="%1."/>
      <w:lvlJc w:val="left"/>
      <w:pPr>
        <w:ind w:left="862"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5AD563D6"/>
    <w:multiLevelType w:val="multilevel"/>
    <w:tmpl w:val="5AD563D6"/>
    <w:lvl w:ilvl="0" w:tentative="0">
      <w:start w:val="1"/>
      <w:numFmt w:val="chineseCountingThousand"/>
      <w:suff w:val="space"/>
      <w:lvlText w:val="(%1)"/>
      <w:lvlJc w:val="left"/>
      <w:pPr>
        <w:ind w:left="862" w:hanging="440"/>
      </w:pPr>
      <w:rPr>
        <w:rFonts w:hint="eastAsia"/>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3">
    <w:nsid w:val="701F194B"/>
    <w:multiLevelType w:val="multilevel"/>
    <w:tmpl w:val="701F194B"/>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ODk5NTA1MzRkMWY2ZGVhNDE4ODBkMTljOGQzYzQifQ=="/>
  </w:docVars>
  <w:rsids>
    <w:rsidRoot w:val="00C40DDC"/>
    <w:rsid w:val="00025F05"/>
    <w:rsid w:val="00046A7F"/>
    <w:rsid w:val="00053282"/>
    <w:rsid w:val="000718F6"/>
    <w:rsid w:val="00071F10"/>
    <w:rsid w:val="00090BD7"/>
    <w:rsid w:val="00096769"/>
    <w:rsid w:val="000A2E5F"/>
    <w:rsid w:val="000A6DC0"/>
    <w:rsid w:val="000F07C1"/>
    <w:rsid w:val="001070FA"/>
    <w:rsid w:val="00110E0B"/>
    <w:rsid w:val="00164173"/>
    <w:rsid w:val="00170BCD"/>
    <w:rsid w:val="001759C6"/>
    <w:rsid w:val="0018375A"/>
    <w:rsid w:val="001842C9"/>
    <w:rsid w:val="001927DE"/>
    <w:rsid w:val="001A0AED"/>
    <w:rsid w:val="001A0EC4"/>
    <w:rsid w:val="001A4BBD"/>
    <w:rsid w:val="001C480C"/>
    <w:rsid w:val="00200851"/>
    <w:rsid w:val="00216327"/>
    <w:rsid w:val="002303D7"/>
    <w:rsid w:val="00233FD8"/>
    <w:rsid w:val="00243AC9"/>
    <w:rsid w:val="0026186D"/>
    <w:rsid w:val="00263647"/>
    <w:rsid w:val="002A4BC3"/>
    <w:rsid w:val="002B220B"/>
    <w:rsid w:val="002C5821"/>
    <w:rsid w:val="002D34B2"/>
    <w:rsid w:val="002E3C53"/>
    <w:rsid w:val="002E4668"/>
    <w:rsid w:val="002F12DB"/>
    <w:rsid w:val="002F4C47"/>
    <w:rsid w:val="00311A75"/>
    <w:rsid w:val="00384627"/>
    <w:rsid w:val="00390963"/>
    <w:rsid w:val="003A042A"/>
    <w:rsid w:val="003A2F34"/>
    <w:rsid w:val="003D7801"/>
    <w:rsid w:val="003E00A5"/>
    <w:rsid w:val="003E51AD"/>
    <w:rsid w:val="004109BC"/>
    <w:rsid w:val="00477C00"/>
    <w:rsid w:val="004927CE"/>
    <w:rsid w:val="004A5754"/>
    <w:rsid w:val="004D50D5"/>
    <w:rsid w:val="004D7F12"/>
    <w:rsid w:val="004E080A"/>
    <w:rsid w:val="004E085C"/>
    <w:rsid w:val="005201D8"/>
    <w:rsid w:val="00552238"/>
    <w:rsid w:val="0055299C"/>
    <w:rsid w:val="005A4A73"/>
    <w:rsid w:val="005A70A7"/>
    <w:rsid w:val="005D3F0D"/>
    <w:rsid w:val="005E2979"/>
    <w:rsid w:val="005F17EA"/>
    <w:rsid w:val="005F3189"/>
    <w:rsid w:val="005F32F3"/>
    <w:rsid w:val="0060542D"/>
    <w:rsid w:val="00642E22"/>
    <w:rsid w:val="00662EB9"/>
    <w:rsid w:val="006650BA"/>
    <w:rsid w:val="006773A4"/>
    <w:rsid w:val="006A3E6C"/>
    <w:rsid w:val="006D1551"/>
    <w:rsid w:val="006D22E7"/>
    <w:rsid w:val="006D7D04"/>
    <w:rsid w:val="006F65F6"/>
    <w:rsid w:val="0072235B"/>
    <w:rsid w:val="00725ED4"/>
    <w:rsid w:val="0074120F"/>
    <w:rsid w:val="00746989"/>
    <w:rsid w:val="00752067"/>
    <w:rsid w:val="00794861"/>
    <w:rsid w:val="007C33B1"/>
    <w:rsid w:val="007C71D4"/>
    <w:rsid w:val="00805E18"/>
    <w:rsid w:val="00807A3C"/>
    <w:rsid w:val="00807BEB"/>
    <w:rsid w:val="00815E80"/>
    <w:rsid w:val="008238F4"/>
    <w:rsid w:val="008450B2"/>
    <w:rsid w:val="00862AEA"/>
    <w:rsid w:val="008656CA"/>
    <w:rsid w:val="00865D94"/>
    <w:rsid w:val="00877450"/>
    <w:rsid w:val="00877959"/>
    <w:rsid w:val="00883406"/>
    <w:rsid w:val="0088521F"/>
    <w:rsid w:val="008867C2"/>
    <w:rsid w:val="00887E48"/>
    <w:rsid w:val="00892ABC"/>
    <w:rsid w:val="008B0568"/>
    <w:rsid w:val="008B7F7B"/>
    <w:rsid w:val="009031C8"/>
    <w:rsid w:val="009145B8"/>
    <w:rsid w:val="009332F3"/>
    <w:rsid w:val="00945295"/>
    <w:rsid w:val="00986E9E"/>
    <w:rsid w:val="009B70A7"/>
    <w:rsid w:val="009D2354"/>
    <w:rsid w:val="009F0D25"/>
    <w:rsid w:val="00A3438B"/>
    <w:rsid w:val="00A366D7"/>
    <w:rsid w:val="00A8123B"/>
    <w:rsid w:val="00A82D83"/>
    <w:rsid w:val="00A843EB"/>
    <w:rsid w:val="00A921D1"/>
    <w:rsid w:val="00A95BF3"/>
    <w:rsid w:val="00AC652E"/>
    <w:rsid w:val="00B13EB6"/>
    <w:rsid w:val="00B32E13"/>
    <w:rsid w:val="00B43371"/>
    <w:rsid w:val="00B44C48"/>
    <w:rsid w:val="00B44F1F"/>
    <w:rsid w:val="00B640A5"/>
    <w:rsid w:val="00BA6AA0"/>
    <w:rsid w:val="00BB63A2"/>
    <w:rsid w:val="00BD1C65"/>
    <w:rsid w:val="00BE0A63"/>
    <w:rsid w:val="00BF60EF"/>
    <w:rsid w:val="00C16583"/>
    <w:rsid w:val="00C40DDC"/>
    <w:rsid w:val="00C433E6"/>
    <w:rsid w:val="00C473ED"/>
    <w:rsid w:val="00C75F8C"/>
    <w:rsid w:val="00C76B86"/>
    <w:rsid w:val="00C81B29"/>
    <w:rsid w:val="00C83CD8"/>
    <w:rsid w:val="00C87CB5"/>
    <w:rsid w:val="00C9372C"/>
    <w:rsid w:val="00C94EE7"/>
    <w:rsid w:val="00CA499A"/>
    <w:rsid w:val="00CE70BA"/>
    <w:rsid w:val="00D35A61"/>
    <w:rsid w:val="00D37DA1"/>
    <w:rsid w:val="00D52671"/>
    <w:rsid w:val="00D65D49"/>
    <w:rsid w:val="00D82EA9"/>
    <w:rsid w:val="00D95BC2"/>
    <w:rsid w:val="00D97058"/>
    <w:rsid w:val="00DA126E"/>
    <w:rsid w:val="00DA64F8"/>
    <w:rsid w:val="00DC46AB"/>
    <w:rsid w:val="00E11373"/>
    <w:rsid w:val="00E13816"/>
    <w:rsid w:val="00E1655C"/>
    <w:rsid w:val="00E2630E"/>
    <w:rsid w:val="00E3402F"/>
    <w:rsid w:val="00E372AF"/>
    <w:rsid w:val="00E37B6C"/>
    <w:rsid w:val="00E53DDB"/>
    <w:rsid w:val="00E5610B"/>
    <w:rsid w:val="00E910FA"/>
    <w:rsid w:val="00E91944"/>
    <w:rsid w:val="00EA4881"/>
    <w:rsid w:val="00EB2813"/>
    <w:rsid w:val="00EB3C97"/>
    <w:rsid w:val="00EE3A2B"/>
    <w:rsid w:val="00EE7CCD"/>
    <w:rsid w:val="00F11E04"/>
    <w:rsid w:val="00F15E00"/>
    <w:rsid w:val="00F22536"/>
    <w:rsid w:val="00F6186D"/>
    <w:rsid w:val="00F6465B"/>
    <w:rsid w:val="00F7236C"/>
    <w:rsid w:val="00F806C9"/>
    <w:rsid w:val="00FA75F0"/>
    <w:rsid w:val="00FC452D"/>
    <w:rsid w:val="00FE0590"/>
    <w:rsid w:val="00FF15BB"/>
    <w:rsid w:val="00FF3070"/>
    <w:rsid w:val="02686258"/>
    <w:rsid w:val="10C67216"/>
    <w:rsid w:val="152942BD"/>
    <w:rsid w:val="18C80D5B"/>
    <w:rsid w:val="1AEF5A10"/>
    <w:rsid w:val="25AE5C8C"/>
    <w:rsid w:val="26EE4083"/>
    <w:rsid w:val="35D1528F"/>
    <w:rsid w:val="3AD8429B"/>
    <w:rsid w:val="44A55A2E"/>
    <w:rsid w:val="4731621B"/>
    <w:rsid w:val="4E29448C"/>
    <w:rsid w:val="50093D5E"/>
    <w:rsid w:val="50865D3A"/>
    <w:rsid w:val="53EF3C6C"/>
    <w:rsid w:val="574B4BE7"/>
    <w:rsid w:val="5EDF7832"/>
    <w:rsid w:val="612D600E"/>
    <w:rsid w:val="6B6932A5"/>
    <w:rsid w:val="70F52E3B"/>
    <w:rsid w:val="72F1559A"/>
    <w:rsid w:val="74CB687E"/>
    <w:rsid w:val="77B77146"/>
    <w:rsid w:val="78003BC0"/>
    <w:rsid w:val="780E62BA"/>
    <w:rsid w:val="7B4753CF"/>
    <w:rsid w:val="7BE9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annotation text"/>
    <w:basedOn w:val="1"/>
    <w:link w:val="16"/>
    <w:semiHidden/>
    <w:unhideWhenUsed/>
    <w:qFormat/>
    <w:uiPriority w:val="99"/>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paragraph" w:styleId="7">
    <w:name w:val="annotation subject"/>
    <w:basedOn w:val="3"/>
    <w:next w:val="3"/>
    <w:link w:val="17"/>
    <w:semiHidden/>
    <w:unhideWhenUsed/>
    <w:uiPriority w:val="99"/>
    <w:rPr>
      <w:b/>
      <w:bCs/>
    </w:rPr>
  </w:style>
  <w:style w:type="table" w:styleId="9">
    <w:name w:val="Table Grid"/>
    <w:basedOn w:val="8"/>
    <w:qFormat/>
    <w:uiPriority w:val="5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0"/>
    <w:rPr>
      <w:kern w:val="2"/>
      <w:sz w:val="18"/>
      <w:szCs w:val="18"/>
    </w:rPr>
  </w:style>
  <w:style w:type="character" w:customStyle="1" w:styleId="14">
    <w:name w:val="页脚 Char"/>
    <w:basedOn w:val="10"/>
    <w:link w:val="4"/>
    <w:qFormat/>
    <w:uiPriority w:val="99"/>
    <w:rPr>
      <w:kern w:val="2"/>
      <w:sz w:val="18"/>
      <w:szCs w:val="18"/>
    </w:rPr>
  </w:style>
  <w:style w:type="paragraph" w:styleId="15">
    <w:name w:val="List Paragraph"/>
    <w:basedOn w:val="1"/>
    <w:qFormat/>
    <w:uiPriority w:val="34"/>
    <w:pPr>
      <w:ind w:firstLine="420" w:firstLineChars="200"/>
    </w:pPr>
    <w:rPr>
      <w:rFonts w:cs="Times New Roman"/>
      <w:szCs w:val="22"/>
    </w:rPr>
  </w:style>
  <w:style w:type="character" w:customStyle="1" w:styleId="16">
    <w:name w:val="批注文字 Char"/>
    <w:basedOn w:val="10"/>
    <w:link w:val="3"/>
    <w:semiHidden/>
    <w:qFormat/>
    <w:uiPriority w:val="99"/>
    <w:rPr>
      <w:kern w:val="2"/>
      <w:sz w:val="21"/>
      <w:szCs w:val="24"/>
    </w:rPr>
  </w:style>
  <w:style w:type="character" w:customStyle="1" w:styleId="17">
    <w:name w:val="批注主题 Char"/>
    <w:basedOn w:val="16"/>
    <w:link w:val="7"/>
    <w:semiHidden/>
    <w:qFormat/>
    <w:uiPriority w:val="99"/>
    <w:rPr>
      <w:b/>
      <w:bCs/>
      <w:kern w:val="2"/>
      <w:sz w:val="21"/>
      <w:szCs w:val="24"/>
    </w:rPr>
  </w:style>
  <w:style w:type="paragraph" w:customStyle="1" w:styleId="18">
    <w:name w:val="修订1"/>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E702A-5DBE-47D9-8486-C66D70FB75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7566</Words>
  <Characters>7875</Characters>
  <Lines>67</Lines>
  <Paragraphs>18</Paragraphs>
  <TotalTime>41</TotalTime>
  <ScaleCrop>false</ScaleCrop>
  <LinksUpToDate>false</LinksUpToDate>
  <CharactersWithSpaces>7987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2023-11-22T02:48:00Z</dcterms:created>
  <dc:creator>Administrator</dc:creator>
  <cp:lastModifiedBy>一期一会 Dana</cp:lastModifiedBy>
  <cp:lastPrinted>2023-11-10T03:29:00Z</cp:lastPrinted>
  <dcterms:modified xsi:type="dcterms:W3CDTF">2026-01-14T06:54:30Z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812089DC9B8D4A09937FB0AD0035595D_13</vt:lpwstr>
  </property>
  <property fmtid="{D5CDD505-2E9C-101B-9397-08002B2CF9AE}" pid="4" name="KSOTemplateDocerSaveRecord">
    <vt:lpwstr>eyJoZGlkIjoiYjAwYWQyZjA0ZGUwMTgxY2RhZjI3ODk2OTg2NzM3YTEiLCJ1c2VySWQiOiIxMjY0NDk0MjE3In0=</vt:lpwstr>
  </property>
</Properties>
</file>