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4F" w:rsidRDefault="00D76B23">
      <w:pPr>
        <w:jc w:val="center"/>
        <w:rPr>
          <w:rFonts w:ascii="黑体" w:eastAsia="黑体" w:hAnsi="宋体"/>
          <w:color w:val="000000"/>
          <w:sz w:val="32"/>
          <w:szCs w:val="32"/>
        </w:rPr>
      </w:pPr>
      <w:bookmarkStart w:id="0" w:name="OLE_LINK33"/>
      <w:bookmarkStart w:id="1" w:name="OLE_LINK34"/>
      <w:r>
        <w:rPr>
          <w:rFonts w:ascii="黑体" w:eastAsia="黑体" w:hAnsi="宋体" w:hint="eastAsia"/>
          <w:color w:val="000000"/>
          <w:sz w:val="32"/>
          <w:szCs w:val="32"/>
        </w:rPr>
        <w:t>团体</w:t>
      </w:r>
      <w:r w:rsidR="00CD3C3F">
        <w:rPr>
          <w:rFonts w:ascii="黑体" w:eastAsia="黑体" w:hAnsi="宋体" w:hint="eastAsia"/>
          <w:color w:val="000000"/>
          <w:sz w:val="32"/>
          <w:szCs w:val="32"/>
        </w:rPr>
        <w:t>标准</w:t>
      </w:r>
      <w:bookmarkEnd w:id="0"/>
      <w:bookmarkEnd w:id="1"/>
      <w:r w:rsidR="00CD3C3F">
        <w:rPr>
          <w:rFonts w:ascii="黑体" w:eastAsia="黑体" w:hAnsi="宋体" w:hint="eastAsia"/>
          <w:color w:val="000000"/>
          <w:sz w:val="32"/>
          <w:szCs w:val="32"/>
        </w:rPr>
        <w:t>《预包装螺蛳粉经营风险分级评定规范》</w:t>
      </w:r>
    </w:p>
    <w:p w:rsidR="00957B6B" w:rsidRDefault="00CD3C3F">
      <w:pPr>
        <w:jc w:val="center"/>
        <w:rPr>
          <w:rFonts w:ascii="黑体" w:eastAsia="黑体" w:hAnsi="宋体"/>
          <w:color w:val="000000"/>
          <w:sz w:val="32"/>
          <w:szCs w:val="32"/>
        </w:rPr>
      </w:pPr>
      <w:r>
        <w:rPr>
          <w:rFonts w:ascii="黑体" w:eastAsia="黑体" w:hAnsi="宋体" w:hint="eastAsia"/>
          <w:color w:val="000000"/>
          <w:sz w:val="32"/>
          <w:szCs w:val="32"/>
        </w:rPr>
        <w:t>（</w:t>
      </w:r>
      <w:r w:rsidR="00D76B23">
        <w:rPr>
          <w:rFonts w:ascii="黑体" w:eastAsia="黑体" w:hAnsi="宋体" w:hint="eastAsia"/>
          <w:color w:val="000000"/>
          <w:sz w:val="32"/>
          <w:szCs w:val="32"/>
        </w:rPr>
        <w:t>征求意见</w:t>
      </w:r>
      <w:r>
        <w:rPr>
          <w:rFonts w:ascii="黑体" w:eastAsia="黑体" w:hAnsi="宋体" w:hint="eastAsia"/>
          <w:color w:val="000000"/>
          <w:sz w:val="32"/>
          <w:szCs w:val="32"/>
        </w:rPr>
        <w:t>稿）编制说明</w:t>
      </w:r>
    </w:p>
    <w:p w:rsidR="00957B6B" w:rsidRDefault="00957B6B">
      <w:pPr>
        <w:jc w:val="center"/>
        <w:rPr>
          <w:rFonts w:ascii="仿宋" w:eastAsia="仿宋" w:hAnsi="仿宋" w:cs="仿宋"/>
          <w:b/>
          <w:szCs w:val="21"/>
        </w:rPr>
      </w:pPr>
    </w:p>
    <w:p w:rsidR="00957B6B" w:rsidRDefault="00CD3C3F">
      <w:pPr>
        <w:autoSpaceDE w:val="0"/>
        <w:autoSpaceDN w:val="0"/>
        <w:adjustRightInd w:val="0"/>
        <w:ind w:firstLineChars="200" w:firstLine="422"/>
        <w:jc w:val="left"/>
        <w:outlineLvl w:val="0"/>
        <w:rPr>
          <w:rFonts w:ascii="仿宋" w:eastAsia="仿宋" w:hAnsi="仿宋" w:cs="仿宋"/>
          <w:b/>
          <w:bCs/>
          <w:szCs w:val="21"/>
        </w:rPr>
      </w:pPr>
      <w:r>
        <w:rPr>
          <w:rFonts w:ascii="仿宋" w:eastAsia="仿宋" w:hAnsi="仿宋" w:cs="仿宋" w:hint="eastAsia"/>
          <w:b/>
          <w:bCs/>
          <w:szCs w:val="21"/>
        </w:rPr>
        <w:t>一、项目来源</w:t>
      </w:r>
    </w:p>
    <w:p w:rsidR="00957B6B" w:rsidRDefault="00CD3C3F">
      <w:pPr>
        <w:ind w:firstLineChars="200" w:firstLine="420"/>
        <w:rPr>
          <w:rFonts w:ascii="仿宋" w:eastAsia="仿宋" w:hAnsi="仿宋" w:cs="仿宋"/>
          <w:color w:val="000000"/>
          <w:szCs w:val="21"/>
        </w:rPr>
      </w:pPr>
      <w:bookmarkStart w:id="2" w:name="OLE_LINK58"/>
      <w:bookmarkStart w:id="3" w:name="OLE_LINK59"/>
      <w:bookmarkStart w:id="4" w:name="OLE_LINK1"/>
      <w:bookmarkStart w:id="5" w:name="OLE_LINK2"/>
      <w:bookmarkStart w:id="6" w:name="OLE_LINK79"/>
      <w:r>
        <w:rPr>
          <w:rFonts w:ascii="仿宋" w:eastAsia="仿宋" w:hAnsi="仿宋" w:cs="仿宋" w:hint="eastAsia"/>
          <w:color w:val="000000"/>
          <w:szCs w:val="21"/>
        </w:rPr>
        <w:t>根据</w:t>
      </w:r>
      <w:r w:rsidR="009E7E2B">
        <w:rPr>
          <w:rFonts w:ascii="仿宋" w:eastAsia="仿宋" w:hAnsi="仿宋" w:cs="仿宋" w:hint="eastAsia"/>
          <w:color w:val="000000"/>
          <w:szCs w:val="21"/>
        </w:rPr>
        <w:t>地方标准改革及对柳州螺蛳</w:t>
      </w:r>
      <w:proofErr w:type="gramStart"/>
      <w:r w:rsidR="009E7E2B">
        <w:rPr>
          <w:rFonts w:ascii="仿宋" w:eastAsia="仿宋" w:hAnsi="仿宋" w:cs="仿宋" w:hint="eastAsia"/>
          <w:color w:val="000000"/>
          <w:szCs w:val="21"/>
        </w:rPr>
        <w:t>粉全产业链标准</w:t>
      </w:r>
      <w:proofErr w:type="gramEnd"/>
      <w:r w:rsidR="009E7E2B">
        <w:rPr>
          <w:rFonts w:ascii="仿宋" w:eastAsia="仿宋" w:hAnsi="仿宋" w:cs="仿宋" w:hint="eastAsia"/>
          <w:color w:val="000000"/>
          <w:szCs w:val="21"/>
        </w:rPr>
        <w:t>体系评估</w:t>
      </w:r>
      <w:r>
        <w:rPr>
          <w:rFonts w:ascii="仿宋" w:eastAsia="仿宋" w:hAnsi="仿宋" w:cs="仿宋" w:hint="eastAsia"/>
          <w:szCs w:val="21"/>
        </w:rPr>
        <w:t>，</w:t>
      </w:r>
      <w:r>
        <w:rPr>
          <w:rFonts w:ascii="仿宋" w:eastAsia="仿宋" w:hAnsi="仿宋" w:cs="仿宋" w:hint="eastAsia"/>
          <w:color w:val="000000"/>
          <w:szCs w:val="21"/>
        </w:rPr>
        <w:t>由柳州市市场监督管理局提出，柳州市知识产权</w:t>
      </w:r>
      <w:r w:rsidR="00D76B23">
        <w:rPr>
          <w:rFonts w:ascii="仿宋" w:eastAsia="仿宋" w:hAnsi="仿宋" w:cs="仿宋" w:hint="eastAsia"/>
          <w:color w:val="000000"/>
          <w:szCs w:val="21"/>
        </w:rPr>
        <w:t>保护</w:t>
      </w:r>
      <w:r>
        <w:rPr>
          <w:rFonts w:ascii="仿宋" w:eastAsia="仿宋" w:hAnsi="仿宋" w:cs="仿宋" w:hint="eastAsia"/>
          <w:color w:val="000000"/>
          <w:szCs w:val="21"/>
        </w:rPr>
        <w:t>中心</w:t>
      </w:r>
      <w:r w:rsidR="00A42A5B">
        <w:rPr>
          <w:rFonts w:ascii="仿宋" w:eastAsia="仿宋" w:hAnsi="仿宋" w:cs="仿宋" w:hint="eastAsia"/>
          <w:color w:val="000000"/>
          <w:szCs w:val="21"/>
        </w:rPr>
        <w:t>等单位</w:t>
      </w:r>
      <w:r>
        <w:rPr>
          <w:rFonts w:ascii="仿宋" w:eastAsia="仿宋" w:hAnsi="仿宋" w:cs="仿宋" w:hint="eastAsia"/>
          <w:color w:val="000000"/>
          <w:szCs w:val="21"/>
        </w:rPr>
        <w:t>起草</w:t>
      </w:r>
      <w:r w:rsidR="009E7E2B">
        <w:rPr>
          <w:rFonts w:ascii="仿宋" w:eastAsia="仿宋" w:hAnsi="仿宋" w:cs="仿宋" w:hint="eastAsia"/>
          <w:color w:val="000000"/>
          <w:szCs w:val="21"/>
        </w:rPr>
        <w:t>柳州市地方</w:t>
      </w:r>
      <w:r>
        <w:rPr>
          <w:rFonts w:ascii="仿宋" w:eastAsia="仿宋" w:hAnsi="仿宋" w:cs="仿宋" w:hint="eastAsia"/>
          <w:color w:val="000000"/>
          <w:szCs w:val="21"/>
        </w:rPr>
        <w:t>标准《预包装螺蛳粉经营风险分级评定规范》</w:t>
      </w:r>
      <w:r w:rsidR="00111570">
        <w:rPr>
          <w:rFonts w:ascii="仿宋" w:eastAsia="仿宋" w:hAnsi="仿宋" w:cs="仿宋" w:hint="eastAsia"/>
          <w:color w:val="000000"/>
          <w:szCs w:val="21"/>
        </w:rPr>
        <w:t>（</w:t>
      </w:r>
      <w:r w:rsidR="00111570" w:rsidRPr="00111570">
        <w:rPr>
          <w:rFonts w:ascii="仿宋" w:eastAsia="仿宋" w:hAnsi="仿宋" w:cs="仿宋"/>
          <w:color w:val="000000"/>
          <w:szCs w:val="21"/>
        </w:rPr>
        <w:t>DB4502/T 0042-2022</w:t>
      </w:r>
      <w:r w:rsidR="00111570">
        <w:rPr>
          <w:rFonts w:ascii="仿宋" w:eastAsia="仿宋" w:hAnsi="仿宋" w:cs="仿宋" w:hint="eastAsia"/>
          <w:color w:val="000000"/>
          <w:szCs w:val="21"/>
        </w:rPr>
        <w:t>）</w:t>
      </w:r>
      <w:r w:rsidR="009E7E2B">
        <w:rPr>
          <w:rFonts w:ascii="仿宋" w:eastAsia="仿宋" w:hAnsi="仿宋" w:cs="仿宋" w:hint="eastAsia"/>
          <w:color w:val="000000"/>
          <w:szCs w:val="21"/>
        </w:rPr>
        <w:t>转化为团体标准</w:t>
      </w:r>
      <w:r>
        <w:rPr>
          <w:rFonts w:ascii="仿宋" w:eastAsia="仿宋" w:hAnsi="仿宋" w:cs="仿宋" w:hint="eastAsia"/>
          <w:color w:val="000000"/>
          <w:szCs w:val="21"/>
        </w:rPr>
        <w:t>。</w:t>
      </w:r>
      <w:bookmarkEnd w:id="2"/>
      <w:bookmarkEnd w:id="3"/>
    </w:p>
    <w:bookmarkEnd w:id="4"/>
    <w:bookmarkEnd w:id="5"/>
    <w:bookmarkEnd w:id="6"/>
    <w:p w:rsidR="00957B6B" w:rsidRDefault="00CD3C3F">
      <w:pPr>
        <w:autoSpaceDE w:val="0"/>
        <w:autoSpaceDN w:val="0"/>
        <w:adjustRightInd w:val="0"/>
        <w:ind w:firstLineChars="200" w:firstLine="422"/>
        <w:jc w:val="left"/>
        <w:outlineLvl w:val="0"/>
        <w:rPr>
          <w:rFonts w:ascii="仿宋" w:eastAsia="仿宋" w:hAnsi="仿宋" w:cs="仿宋"/>
          <w:b/>
          <w:bCs/>
          <w:szCs w:val="21"/>
        </w:rPr>
      </w:pPr>
      <w:r>
        <w:rPr>
          <w:rFonts w:ascii="仿宋" w:eastAsia="仿宋" w:hAnsi="仿宋" w:cs="仿宋" w:hint="eastAsia"/>
          <w:b/>
          <w:bCs/>
          <w:szCs w:val="21"/>
        </w:rPr>
        <w:t>二、项目背景及目的意义</w:t>
      </w:r>
    </w:p>
    <w:p w:rsidR="004156D1" w:rsidRPr="004156D1" w:rsidRDefault="004156D1" w:rsidP="004156D1">
      <w:pPr>
        <w:ind w:firstLineChars="200" w:firstLine="420"/>
        <w:rPr>
          <w:rFonts w:ascii="仿宋" w:eastAsia="仿宋" w:hAnsi="仿宋" w:cs="仿宋"/>
          <w:color w:val="000000"/>
          <w:szCs w:val="21"/>
        </w:rPr>
      </w:pPr>
      <w:r w:rsidRPr="004156D1">
        <w:rPr>
          <w:rFonts w:ascii="仿宋" w:eastAsia="仿宋" w:hAnsi="仿宋" w:cs="仿宋" w:hint="eastAsia"/>
          <w:color w:val="000000"/>
          <w:szCs w:val="21"/>
        </w:rPr>
        <w:t>近年来，在柳州市政府“工业化理念、产业化发展”思路的推动下，柳州螺蛳</w:t>
      </w:r>
      <w:proofErr w:type="gramStart"/>
      <w:r w:rsidRPr="004156D1">
        <w:rPr>
          <w:rFonts w:ascii="仿宋" w:eastAsia="仿宋" w:hAnsi="仿宋" w:cs="仿宋" w:hint="eastAsia"/>
          <w:color w:val="000000"/>
          <w:szCs w:val="21"/>
        </w:rPr>
        <w:t>粉实现</w:t>
      </w:r>
      <w:proofErr w:type="gramEnd"/>
      <w:r w:rsidRPr="004156D1">
        <w:rPr>
          <w:rFonts w:ascii="仿宋" w:eastAsia="仿宋" w:hAnsi="仿宋" w:cs="仿宋" w:hint="eastAsia"/>
          <w:color w:val="000000"/>
          <w:szCs w:val="21"/>
        </w:rPr>
        <w:t>了从“现煮堂食”到“袋装速食”的产业化转型，借助“互联网+电商”模式迅速成为</w:t>
      </w:r>
      <w:proofErr w:type="gramStart"/>
      <w:r w:rsidRPr="004156D1">
        <w:rPr>
          <w:rFonts w:ascii="仿宋" w:eastAsia="仿宋" w:hAnsi="仿宋" w:cs="仿宋" w:hint="eastAsia"/>
          <w:color w:val="000000"/>
          <w:szCs w:val="21"/>
        </w:rPr>
        <w:t>全国性网红食品</w:t>
      </w:r>
      <w:proofErr w:type="gramEnd"/>
      <w:r w:rsidRPr="004156D1">
        <w:rPr>
          <w:rFonts w:ascii="仿宋" w:eastAsia="仿宋" w:hAnsi="仿宋" w:cs="仿宋" w:hint="eastAsia"/>
          <w:color w:val="000000"/>
          <w:szCs w:val="21"/>
        </w:rPr>
        <w:t>，形成百亿级产业集群。据统计，2024年柳州螺蛳</w:t>
      </w:r>
      <w:proofErr w:type="gramStart"/>
      <w:r w:rsidRPr="004156D1">
        <w:rPr>
          <w:rFonts w:ascii="仿宋" w:eastAsia="仿宋" w:hAnsi="仿宋" w:cs="仿宋" w:hint="eastAsia"/>
          <w:color w:val="000000"/>
          <w:szCs w:val="21"/>
        </w:rPr>
        <w:t>粉全产业链销售</w:t>
      </w:r>
      <w:proofErr w:type="gramEnd"/>
      <w:r w:rsidRPr="004156D1">
        <w:rPr>
          <w:rFonts w:ascii="仿宋" w:eastAsia="仿宋" w:hAnsi="仿宋" w:cs="仿宋" w:hint="eastAsia"/>
          <w:color w:val="000000"/>
          <w:szCs w:val="21"/>
        </w:rPr>
        <w:t>收入达759.6亿元，其中袋装产品销售收入达169亿元，市场规模持续扩大。随着产业规模扩大和销售渠道多元化，经营环节的风险</w:t>
      </w:r>
      <w:proofErr w:type="gramStart"/>
      <w:r w:rsidRPr="004156D1">
        <w:rPr>
          <w:rFonts w:ascii="仿宋" w:eastAsia="仿宋" w:hAnsi="仿宋" w:cs="仿宋" w:hint="eastAsia"/>
          <w:color w:val="000000"/>
          <w:szCs w:val="21"/>
        </w:rPr>
        <w:t>管控已成为</w:t>
      </w:r>
      <w:proofErr w:type="gramEnd"/>
      <w:r w:rsidRPr="004156D1">
        <w:rPr>
          <w:rFonts w:ascii="仿宋" w:eastAsia="仿宋" w:hAnsi="仿宋" w:cs="仿宋" w:hint="eastAsia"/>
          <w:color w:val="000000"/>
          <w:szCs w:val="21"/>
        </w:rPr>
        <w:t>影响产业健康发展的重要因素。静态风险（如经营规模、销售方式）与动态风险（如管理制度、过程控制）并存，若缺乏系统化的风险评估与分级机制，可能导致食品安全隐患、消费者权益受损、品牌声誉滑坡，甚至影响整个产业链的可持续发展。</w:t>
      </w:r>
    </w:p>
    <w:p w:rsidR="004156D1" w:rsidRPr="004156D1" w:rsidRDefault="004156D1" w:rsidP="004156D1">
      <w:pPr>
        <w:ind w:firstLineChars="200" w:firstLine="420"/>
        <w:rPr>
          <w:rFonts w:ascii="仿宋" w:eastAsia="仿宋" w:hAnsi="仿宋" w:cs="仿宋"/>
          <w:color w:val="000000"/>
          <w:szCs w:val="21"/>
        </w:rPr>
      </w:pPr>
      <w:r w:rsidRPr="004156D1">
        <w:rPr>
          <w:rFonts w:ascii="仿宋" w:eastAsia="仿宋" w:hAnsi="仿宋" w:cs="仿宋" w:hint="eastAsia"/>
          <w:color w:val="000000"/>
          <w:szCs w:val="21"/>
        </w:rPr>
        <w:t>根据《市场监管总局办公厅关于开展食品经营风险分级管理工作的指导意见》（</w:t>
      </w:r>
      <w:proofErr w:type="gramStart"/>
      <w:r w:rsidRPr="004156D1">
        <w:rPr>
          <w:rFonts w:ascii="仿宋" w:eastAsia="仿宋" w:hAnsi="仿宋" w:cs="仿宋" w:hint="eastAsia"/>
          <w:color w:val="000000"/>
          <w:szCs w:val="21"/>
        </w:rPr>
        <w:t>市监食</w:t>
      </w:r>
      <w:proofErr w:type="gramEnd"/>
      <w:r w:rsidRPr="004156D1">
        <w:rPr>
          <w:rFonts w:ascii="仿宋" w:eastAsia="仿宋" w:hAnsi="仿宋" w:cs="仿宋" w:hint="eastAsia"/>
          <w:color w:val="000000"/>
          <w:szCs w:val="21"/>
        </w:rPr>
        <w:t>经〔2019〕64号）及广西相关实施方案，风险分级管理是提升监管效能、落实主体责任的重要手段。然而，现有国家标准及行业规范多侧重于生产环节或通用性风险管理，缺乏针对预包装螺蛳</w:t>
      </w:r>
      <w:proofErr w:type="gramStart"/>
      <w:r w:rsidRPr="004156D1">
        <w:rPr>
          <w:rFonts w:ascii="仿宋" w:eastAsia="仿宋" w:hAnsi="仿宋" w:cs="仿宋" w:hint="eastAsia"/>
          <w:color w:val="000000"/>
          <w:szCs w:val="21"/>
        </w:rPr>
        <w:t>粉经营</w:t>
      </w:r>
      <w:proofErr w:type="gramEnd"/>
      <w:r w:rsidRPr="004156D1">
        <w:rPr>
          <w:rFonts w:ascii="仿宋" w:eastAsia="仿宋" w:hAnsi="仿宋" w:cs="仿宋" w:hint="eastAsia"/>
          <w:color w:val="000000"/>
          <w:szCs w:val="21"/>
        </w:rPr>
        <w:t>场景的专项评定依据。</w:t>
      </w:r>
    </w:p>
    <w:p w:rsidR="00957B6B" w:rsidRPr="004156D1" w:rsidRDefault="004156D1" w:rsidP="004156D1">
      <w:pPr>
        <w:ind w:firstLineChars="200" w:firstLine="420"/>
        <w:rPr>
          <w:rFonts w:ascii="仿宋" w:eastAsia="仿宋" w:hAnsi="仿宋" w:cs="仿宋"/>
          <w:color w:val="000000"/>
          <w:szCs w:val="21"/>
        </w:rPr>
      </w:pPr>
      <w:r>
        <w:rPr>
          <w:rFonts w:ascii="仿宋" w:eastAsia="仿宋" w:hAnsi="仿宋" w:cs="仿宋" w:hint="eastAsia"/>
          <w:color w:val="000000"/>
          <w:szCs w:val="21"/>
        </w:rPr>
        <w:t>本标准的制定，旨在建立一套可操作</w:t>
      </w:r>
      <w:r w:rsidRPr="004156D1">
        <w:rPr>
          <w:rFonts w:ascii="仿宋" w:eastAsia="仿宋" w:hAnsi="仿宋" w:cs="仿宋" w:hint="eastAsia"/>
          <w:color w:val="000000"/>
          <w:szCs w:val="21"/>
        </w:rPr>
        <w:t>的预包装螺蛳</w:t>
      </w:r>
      <w:proofErr w:type="gramStart"/>
      <w:r w:rsidRPr="004156D1">
        <w:rPr>
          <w:rFonts w:ascii="仿宋" w:eastAsia="仿宋" w:hAnsi="仿宋" w:cs="仿宋" w:hint="eastAsia"/>
          <w:color w:val="000000"/>
          <w:szCs w:val="21"/>
        </w:rPr>
        <w:t>粉经营</w:t>
      </w:r>
      <w:proofErr w:type="gramEnd"/>
      <w:r w:rsidRPr="004156D1">
        <w:rPr>
          <w:rFonts w:ascii="仿宋" w:eastAsia="仿宋" w:hAnsi="仿宋" w:cs="仿宋" w:hint="eastAsia"/>
          <w:color w:val="000000"/>
          <w:szCs w:val="21"/>
        </w:rPr>
        <w:t>风险分级评定体系，</w:t>
      </w:r>
      <w:r>
        <w:rPr>
          <w:rFonts w:ascii="仿宋" w:eastAsia="仿宋" w:hAnsi="仿宋" w:cs="仿宋" w:hint="eastAsia"/>
          <w:color w:val="000000"/>
          <w:szCs w:val="21"/>
        </w:rPr>
        <w:t>能为</w:t>
      </w:r>
      <w:r w:rsidRPr="004156D1">
        <w:rPr>
          <w:rFonts w:ascii="仿宋" w:eastAsia="仿宋" w:hAnsi="仿宋" w:cs="仿宋" w:hint="eastAsia"/>
          <w:color w:val="000000"/>
          <w:szCs w:val="21"/>
        </w:rPr>
        <w:t>企业提供自我评估与改进的工具，帮助识别经营短板，强化内控管理，提升风险防范能力；推动</w:t>
      </w:r>
      <w:r>
        <w:rPr>
          <w:rFonts w:ascii="仿宋" w:eastAsia="仿宋" w:hAnsi="仿宋" w:cs="仿宋" w:hint="eastAsia"/>
          <w:color w:val="000000"/>
          <w:szCs w:val="21"/>
        </w:rPr>
        <w:t>行业</w:t>
      </w:r>
      <w:r w:rsidRPr="004156D1">
        <w:rPr>
          <w:rFonts w:ascii="仿宋" w:eastAsia="仿宋" w:hAnsi="仿宋" w:cs="仿宋" w:hint="eastAsia"/>
          <w:color w:val="000000"/>
          <w:szCs w:val="21"/>
        </w:rPr>
        <w:t>形成“自评、互评、共评”的自律机制，提升整体经营合</w:t>
      </w:r>
      <w:proofErr w:type="gramStart"/>
      <w:r w:rsidRPr="004156D1">
        <w:rPr>
          <w:rFonts w:ascii="仿宋" w:eastAsia="仿宋" w:hAnsi="仿宋" w:cs="仿宋" w:hint="eastAsia"/>
          <w:color w:val="000000"/>
          <w:szCs w:val="21"/>
        </w:rPr>
        <w:t>规</w:t>
      </w:r>
      <w:proofErr w:type="gramEnd"/>
      <w:r w:rsidRPr="004156D1">
        <w:rPr>
          <w:rFonts w:ascii="仿宋" w:eastAsia="仿宋" w:hAnsi="仿宋" w:cs="仿宋" w:hint="eastAsia"/>
          <w:color w:val="000000"/>
          <w:szCs w:val="21"/>
        </w:rPr>
        <w:t>水平，增强行业公信力；</w:t>
      </w:r>
      <w:r>
        <w:rPr>
          <w:rFonts w:ascii="仿宋" w:eastAsia="仿宋" w:hAnsi="仿宋" w:cs="仿宋" w:hint="eastAsia"/>
          <w:color w:val="000000"/>
          <w:szCs w:val="21"/>
        </w:rPr>
        <w:t>同时</w:t>
      </w:r>
      <w:r w:rsidRPr="004156D1">
        <w:rPr>
          <w:rFonts w:ascii="仿宋" w:eastAsia="仿宋" w:hAnsi="仿宋" w:cs="仿宋" w:hint="eastAsia"/>
          <w:color w:val="000000"/>
          <w:szCs w:val="21"/>
        </w:rPr>
        <w:t>为市场监管</w:t>
      </w:r>
      <w:r>
        <w:rPr>
          <w:rFonts w:ascii="仿宋" w:eastAsia="仿宋" w:hAnsi="仿宋" w:cs="仿宋" w:hint="eastAsia"/>
          <w:color w:val="000000"/>
          <w:szCs w:val="21"/>
        </w:rPr>
        <w:t>部门提供分类监管依据，实现精准施策，提升监管效率与协同治理能力，</w:t>
      </w:r>
      <w:r w:rsidR="00CD3C3F" w:rsidRPr="004156D1">
        <w:rPr>
          <w:rFonts w:ascii="仿宋" w:eastAsia="仿宋" w:hAnsi="仿宋" w:cs="仿宋" w:hint="eastAsia"/>
          <w:color w:val="000000"/>
          <w:szCs w:val="21"/>
        </w:rPr>
        <w:t>助力螺蛳</w:t>
      </w:r>
      <w:proofErr w:type="gramStart"/>
      <w:r w:rsidR="00CD3C3F" w:rsidRPr="004156D1">
        <w:rPr>
          <w:rFonts w:ascii="仿宋" w:eastAsia="仿宋" w:hAnsi="仿宋" w:cs="仿宋" w:hint="eastAsia"/>
          <w:color w:val="000000"/>
          <w:szCs w:val="21"/>
        </w:rPr>
        <w:t>粉产业</w:t>
      </w:r>
      <w:proofErr w:type="gramEnd"/>
      <w:r w:rsidR="00CD3C3F" w:rsidRPr="004156D1">
        <w:rPr>
          <w:rFonts w:ascii="仿宋" w:eastAsia="仿宋" w:hAnsi="仿宋" w:cs="仿宋" w:hint="eastAsia"/>
          <w:color w:val="000000"/>
          <w:szCs w:val="21"/>
        </w:rPr>
        <w:t>的健康发展。</w:t>
      </w:r>
    </w:p>
    <w:p w:rsidR="00957B6B" w:rsidRDefault="00CD3C3F">
      <w:pPr>
        <w:autoSpaceDE w:val="0"/>
        <w:autoSpaceDN w:val="0"/>
        <w:adjustRightInd w:val="0"/>
        <w:ind w:firstLineChars="200" w:firstLine="422"/>
        <w:jc w:val="left"/>
        <w:outlineLvl w:val="0"/>
        <w:rPr>
          <w:rFonts w:ascii="仿宋" w:eastAsia="仿宋" w:hAnsi="仿宋" w:cs="仿宋"/>
          <w:b/>
          <w:bCs/>
          <w:szCs w:val="21"/>
        </w:rPr>
      </w:pPr>
      <w:r>
        <w:rPr>
          <w:rFonts w:ascii="仿宋" w:eastAsia="仿宋" w:hAnsi="仿宋" w:cs="仿宋" w:hint="eastAsia"/>
          <w:b/>
          <w:bCs/>
          <w:szCs w:val="21"/>
        </w:rPr>
        <w:t>三、项目编制过程</w:t>
      </w:r>
    </w:p>
    <w:p w:rsidR="00957B6B" w:rsidRDefault="00CD3C3F">
      <w:pPr>
        <w:ind w:firstLineChars="200" w:firstLine="422"/>
        <w:outlineLvl w:val="0"/>
        <w:rPr>
          <w:rFonts w:ascii="仿宋" w:eastAsia="仿宋" w:hAnsi="仿宋" w:cs="仿宋"/>
          <w:szCs w:val="21"/>
        </w:rPr>
      </w:pPr>
      <w:r>
        <w:rPr>
          <w:rFonts w:ascii="仿宋" w:eastAsia="仿宋" w:hAnsi="仿宋" w:cs="仿宋" w:hint="eastAsia"/>
          <w:b/>
          <w:szCs w:val="21"/>
        </w:rPr>
        <w:t>（一）成立标准编制工作组</w:t>
      </w:r>
    </w:p>
    <w:p w:rsidR="00957B6B" w:rsidRDefault="00CD3C3F">
      <w:pPr>
        <w:ind w:firstLineChars="200" w:firstLine="420"/>
        <w:rPr>
          <w:rFonts w:ascii="仿宋" w:eastAsia="仿宋" w:hAnsi="仿宋" w:cs="仿宋"/>
          <w:szCs w:val="21"/>
        </w:rPr>
      </w:pPr>
      <w:bookmarkStart w:id="7" w:name="OLE_LINK62"/>
      <w:bookmarkStart w:id="8" w:name="OLE_LINK63"/>
      <w:r>
        <w:rPr>
          <w:rFonts w:ascii="仿宋" w:eastAsia="仿宋" w:hAnsi="仿宋" w:cs="仿宋" w:hint="eastAsia"/>
          <w:szCs w:val="21"/>
        </w:rPr>
        <w:t>202</w:t>
      </w:r>
      <w:r w:rsidR="00D76B23">
        <w:rPr>
          <w:rFonts w:ascii="仿宋" w:eastAsia="仿宋" w:hAnsi="仿宋" w:cs="仿宋" w:hint="eastAsia"/>
          <w:szCs w:val="21"/>
        </w:rPr>
        <w:t>5</w:t>
      </w:r>
      <w:r>
        <w:rPr>
          <w:rFonts w:ascii="仿宋" w:eastAsia="仿宋" w:hAnsi="仿宋" w:cs="仿宋" w:hint="eastAsia"/>
          <w:szCs w:val="21"/>
        </w:rPr>
        <w:t>年</w:t>
      </w:r>
      <w:r w:rsidR="00D76B23">
        <w:rPr>
          <w:rFonts w:ascii="仿宋" w:eastAsia="仿宋" w:hAnsi="仿宋" w:cs="仿宋" w:hint="eastAsia"/>
          <w:szCs w:val="21"/>
        </w:rPr>
        <w:t>10</w:t>
      </w:r>
      <w:r>
        <w:rPr>
          <w:rFonts w:ascii="仿宋" w:eastAsia="仿宋" w:hAnsi="仿宋" w:cs="仿宋" w:hint="eastAsia"/>
          <w:szCs w:val="21"/>
        </w:rPr>
        <w:t>月1</w:t>
      </w:r>
      <w:r w:rsidR="00D76B23">
        <w:rPr>
          <w:rFonts w:ascii="仿宋" w:eastAsia="仿宋" w:hAnsi="仿宋" w:cs="仿宋" w:hint="eastAsia"/>
          <w:szCs w:val="21"/>
        </w:rPr>
        <w:t>0</w:t>
      </w:r>
      <w:r>
        <w:rPr>
          <w:rFonts w:ascii="仿宋" w:eastAsia="仿宋" w:hAnsi="仿宋" w:cs="仿宋" w:hint="eastAsia"/>
          <w:szCs w:val="21"/>
        </w:rPr>
        <w:t>日，</w:t>
      </w:r>
      <w:r w:rsidR="00D76B23">
        <w:rPr>
          <w:rFonts w:ascii="仿宋" w:eastAsia="仿宋" w:hAnsi="仿宋" w:cs="仿宋" w:hint="eastAsia"/>
          <w:szCs w:val="21"/>
        </w:rPr>
        <w:t>团体</w:t>
      </w:r>
      <w:r>
        <w:rPr>
          <w:rFonts w:ascii="仿宋" w:eastAsia="仿宋" w:hAnsi="仿宋" w:cs="仿宋" w:hint="eastAsia"/>
          <w:szCs w:val="21"/>
        </w:rPr>
        <w:t>标准</w:t>
      </w:r>
      <w:bookmarkEnd w:id="7"/>
      <w:bookmarkEnd w:id="8"/>
      <w:r>
        <w:rPr>
          <w:rFonts w:ascii="仿宋" w:eastAsia="仿宋" w:hAnsi="仿宋" w:cs="仿宋" w:hint="eastAsia"/>
          <w:szCs w:val="21"/>
        </w:rPr>
        <w:t>《预包装螺蛳粉经营风险分级评定规范》项目任务下达后，</w:t>
      </w:r>
      <w:bookmarkStart w:id="9" w:name="OLE_LINK5"/>
      <w:bookmarkStart w:id="10" w:name="OLE_LINK6"/>
      <w:bookmarkStart w:id="11" w:name="OLE_LINK64"/>
      <w:bookmarkStart w:id="12" w:name="OLE_LINK65"/>
      <w:r>
        <w:rPr>
          <w:rFonts w:ascii="仿宋" w:eastAsia="仿宋" w:hAnsi="仿宋" w:cs="仿宋" w:hint="eastAsia"/>
          <w:szCs w:val="21"/>
        </w:rPr>
        <w:t>成立了标准编制工作组，制定了起草编写方案与进度安排，明确任务职责，确定工作技术路线，开展标准研制工作。</w:t>
      </w:r>
      <w:bookmarkEnd w:id="9"/>
      <w:bookmarkEnd w:id="10"/>
    </w:p>
    <w:p w:rsidR="00957B6B" w:rsidRDefault="00CD3C3F">
      <w:pPr>
        <w:ind w:firstLineChars="200" w:firstLine="420"/>
        <w:rPr>
          <w:rFonts w:ascii="仿宋" w:eastAsia="仿宋" w:hAnsi="仿宋" w:cs="仿宋"/>
          <w:szCs w:val="21"/>
        </w:rPr>
      </w:pPr>
      <w:bookmarkStart w:id="13" w:name="OLE_LINK7"/>
      <w:bookmarkStart w:id="14" w:name="OLE_LINK8"/>
      <w:bookmarkEnd w:id="11"/>
      <w:bookmarkEnd w:id="12"/>
      <w:r>
        <w:rPr>
          <w:rFonts w:ascii="仿宋" w:eastAsia="仿宋" w:hAnsi="仿宋" w:cs="仿宋" w:hint="eastAsia"/>
          <w:szCs w:val="21"/>
        </w:rPr>
        <w:t>编制工作组下设三个组，分别是资料收集组、草案编写组、标准实施组。资料收集组负责国内外预包装食品风险分级管理、风险分级评定相关文献资料的查询、收集和整理工作。草案编写组负责起草标准草案、征求意见稿和标准编制说明、送审稿及编制说明的编写工作，标准</w:t>
      </w:r>
      <w:proofErr w:type="gramStart"/>
      <w:r>
        <w:rPr>
          <w:rFonts w:ascii="仿宋" w:eastAsia="仿宋" w:hAnsi="仿宋" w:cs="仿宋" w:hint="eastAsia"/>
          <w:szCs w:val="21"/>
        </w:rPr>
        <w:t>实施组</w:t>
      </w:r>
      <w:proofErr w:type="gramEnd"/>
      <w:r>
        <w:rPr>
          <w:rFonts w:ascii="仿宋" w:eastAsia="仿宋" w:hAnsi="仿宋" w:cs="仿宋" w:hint="eastAsia"/>
          <w:szCs w:val="21"/>
        </w:rPr>
        <w:t>负责《预包装螺蛳粉经营风险分级评定规范》</w:t>
      </w:r>
      <w:bookmarkStart w:id="15" w:name="OLE_LINK9"/>
      <w:bookmarkStart w:id="16" w:name="OLE_LINK10"/>
      <w:r w:rsidR="009E7E2B">
        <w:rPr>
          <w:rFonts w:ascii="仿宋" w:eastAsia="仿宋" w:hAnsi="仿宋" w:cs="仿宋" w:hint="eastAsia"/>
          <w:szCs w:val="21"/>
        </w:rPr>
        <w:t>团体标准</w:t>
      </w:r>
      <w:bookmarkEnd w:id="15"/>
      <w:bookmarkEnd w:id="16"/>
      <w:r>
        <w:rPr>
          <w:rFonts w:ascii="仿宋" w:eastAsia="仿宋" w:hAnsi="仿宋" w:cs="仿宋" w:hint="eastAsia"/>
          <w:szCs w:val="21"/>
        </w:rPr>
        <w:t>发布后，</w:t>
      </w:r>
      <w:bookmarkEnd w:id="13"/>
      <w:bookmarkEnd w:id="14"/>
      <w:r w:rsidRPr="00B05880">
        <w:rPr>
          <w:rFonts w:ascii="仿宋" w:eastAsia="仿宋" w:hAnsi="仿宋" w:cs="仿宋" w:hint="eastAsia"/>
          <w:szCs w:val="21"/>
        </w:rPr>
        <w:t>协助柳州市市场监督管理局食品经营科组织柳州市行政区域内各级市场监管部门和相关企业开展标准宣</w:t>
      </w:r>
      <w:proofErr w:type="gramStart"/>
      <w:r w:rsidRPr="00B05880">
        <w:rPr>
          <w:rFonts w:ascii="仿宋" w:eastAsia="仿宋" w:hAnsi="仿宋" w:cs="仿宋" w:hint="eastAsia"/>
          <w:szCs w:val="21"/>
        </w:rPr>
        <w:t>贯培训</w:t>
      </w:r>
      <w:proofErr w:type="gramEnd"/>
      <w:r w:rsidRPr="00B05880">
        <w:rPr>
          <w:rFonts w:ascii="仿宋" w:eastAsia="仿宋" w:hAnsi="仿宋" w:cs="仿宋" w:hint="eastAsia"/>
          <w:szCs w:val="21"/>
        </w:rPr>
        <w:t>会，对标准进行详细解读，</w:t>
      </w:r>
      <w:proofErr w:type="gramStart"/>
      <w:r w:rsidRPr="00B05880">
        <w:rPr>
          <w:rFonts w:ascii="仿宋" w:eastAsia="仿宋" w:hAnsi="仿宋" w:cs="仿宋" w:hint="eastAsia"/>
          <w:szCs w:val="21"/>
        </w:rPr>
        <w:t>让相关</w:t>
      </w:r>
      <w:proofErr w:type="gramEnd"/>
      <w:r w:rsidRPr="00B05880">
        <w:rPr>
          <w:rFonts w:ascii="仿宋" w:eastAsia="仿宋" w:hAnsi="仿宋" w:cs="仿宋" w:hint="eastAsia"/>
          <w:szCs w:val="21"/>
        </w:rPr>
        <w:t>人员等了解标准，根据标准要求开展</w:t>
      </w:r>
      <w:r>
        <w:rPr>
          <w:rFonts w:ascii="仿宋" w:eastAsia="仿宋" w:hAnsi="仿宋" w:cs="仿宋" w:hint="eastAsia"/>
          <w:szCs w:val="21"/>
        </w:rPr>
        <w:t>预包装螺蛳</w:t>
      </w:r>
      <w:proofErr w:type="gramStart"/>
      <w:r>
        <w:rPr>
          <w:rFonts w:ascii="仿宋" w:eastAsia="仿宋" w:hAnsi="仿宋" w:cs="仿宋" w:hint="eastAsia"/>
          <w:szCs w:val="21"/>
        </w:rPr>
        <w:t>粉经营</w:t>
      </w:r>
      <w:proofErr w:type="gramEnd"/>
      <w:r>
        <w:rPr>
          <w:rFonts w:ascii="仿宋" w:eastAsia="仿宋" w:hAnsi="仿宋" w:cs="仿宋" w:hint="eastAsia"/>
          <w:szCs w:val="21"/>
        </w:rPr>
        <w:t>风险分级评定工作，并对标准实施情况进行总结分析，不断对标准提出修正意见。</w:t>
      </w:r>
    </w:p>
    <w:p w:rsidR="00957B6B" w:rsidRDefault="00CD3C3F">
      <w:pPr>
        <w:ind w:firstLineChars="200" w:firstLine="422"/>
        <w:outlineLvl w:val="0"/>
        <w:rPr>
          <w:rFonts w:ascii="仿宋" w:eastAsia="仿宋" w:hAnsi="仿宋" w:cs="仿宋"/>
          <w:b/>
          <w:szCs w:val="21"/>
        </w:rPr>
      </w:pPr>
      <w:r>
        <w:rPr>
          <w:rFonts w:ascii="仿宋" w:eastAsia="仿宋" w:hAnsi="仿宋" w:cs="仿宋" w:hint="eastAsia"/>
          <w:b/>
          <w:szCs w:val="21"/>
        </w:rPr>
        <w:t>（二）收集整理文献资料</w:t>
      </w:r>
    </w:p>
    <w:p w:rsidR="00957B6B" w:rsidRDefault="00CD3C3F">
      <w:pPr>
        <w:ind w:firstLineChars="200" w:firstLine="420"/>
        <w:rPr>
          <w:rFonts w:ascii="仿宋" w:eastAsia="仿宋" w:hAnsi="仿宋" w:cs="仿宋"/>
          <w:szCs w:val="21"/>
        </w:rPr>
      </w:pPr>
      <w:r>
        <w:rPr>
          <w:rFonts w:ascii="仿宋" w:eastAsia="仿宋" w:hAnsi="仿宋" w:cs="仿宋" w:hint="eastAsia"/>
          <w:szCs w:val="21"/>
        </w:rPr>
        <w:t>标准编制工作组收集了国内有关风险分级相关文献资料。主要有：</w:t>
      </w:r>
    </w:p>
    <w:p w:rsidR="00957B6B" w:rsidRDefault="00CD3C3F">
      <w:pPr>
        <w:ind w:firstLineChars="200" w:firstLine="420"/>
        <w:outlineLvl w:val="0"/>
        <w:rPr>
          <w:rFonts w:ascii="仿宋" w:eastAsia="仿宋" w:hAnsi="仿宋" w:cs="仿宋"/>
          <w:szCs w:val="21"/>
        </w:rPr>
      </w:pPr>
      <w:r>
        <w:rPr>
          <w:rFonts w:ascii="仿宋" w:eastAsia="仿宋" w:hAnsi="仿宋" w:cs="仿宋" w:hint="eastAsia"/>
          <w:szCs w:val="21"/>
        </w:rPr>
        <w:t>GB/T 23694  风险管理  术语</w:t>
      </w:r>
    </w:p>
    <w:p w:rsidR="00957B6B" w:rsidRDefault="00CD3C3F">
      <w:pPr>
        <w:ind w:firstLineChars="200" w:firstLine="420"/>
        <w:outlineLvl w:val="0"/>
        <w:rPr>
          <w:rFonts w:ascii="仿宋" w:eastAsia="仿宋" w:hAnsi="仿宋" w:cs="仿宋"/>
          <w:szCs w:val="21"/>
        </w:rPr>
      </w:pPr>
      <w:r>
        <w:rPr>
          <w:rFonts w:ascii="仿宋" w:eastAsia="仿宋" w:hAnsi="仿宋" w:cs="仿宋" w:hint="eastAsia"/>
          <w:szCs w:val="21"/>
        </w:rPr>
        <w:t>GB/T 23811  食品安全风险分析工作原则</w:t>
      </w:r>
    </w:p>
    <w:p w:rsidR="00957B6B" w:rsidRDefault="00CD3C3F">
      <w:pPr>
        <w:ind w:firstLineChars="200" w:firstLine="420"/>
        <w:outlineLvl w:val="0"/>
        <w:rPr>
          <w:rFonts w:ascii="仿宋" w:eastAsia="仿宋" w:hAnsi="仿宋" w:cs="仿宋"/>
          <w:szCs w:val="21"/>
        </w:rPr>
      </w:pPr>
      <w:r>
        <w:rPr>
          <w:rFonts w:ascii="仿宋" w:eastAsia="仿宋" w:hAnsi="仿宋" w:cs="仿宋" w:hint="eastAsia"/>
          <w:szCs w:val="21"/>
        </w:rPr>
        <w:t>《中华人民共和国食品安全法》</w:t>
      </w:r>
    </w:p>
    <w:p w:rsidR="00957B6B" w:rsidRDefault="00CD3C3F">
      <w:pPr>
        <w:ind w:firstLineChars="200" w:firstLine="420"/>
        <w:outlineLvl w:val="0"/>
        <w:rPr>
          <w:rFonts w:ascii="仿宋" w:eastAsia="仿宋" w:hAnsi="仿宋" w:cs="仿宋"/>
          <w:color w:val="000000"/>
          <w:szCs w:val="21"/>
        </w:rPr>
      </w:pPr>
      <w:proofErr w:type="gramStart"/>
      <w:r>
        <w:rPr>
          <w:rFonts w:ascii="仿宋" w:eastAsia="仿宋" w:hAnsi="仿宋" w:cs="仿宋" w:hint="eastAsia"/>
          <w:color w:val="000000"/>
          <w:szCs w:val="21"/>
        </w:rPr>
        <w:lastRenderedPageBreak/>
        <w:t>《市场监管总局办公厅关于开展食品经营风险分级管理工作的指导意见》市监食</w:t>
      </w:r>
      <w:proofErr w:type="gramEnd"/>
      <w:r>
        <w:rPr>
          <w:rFonts w:ascii="仿宋" w:eastAsia="仿宋" w:hAnsi="仿宋" w:cs="仿宋" w:hint="eastAsia"/>
          <w:color w:val="000000"/>
          <w:szCs w:val="21"/>
        </w:rPr>
        <w:t>经〔2019〕64号</w:t>
      </w:r>
    </w:p>
    <w:p w:rsidR="00957B6B" w:rsidRDefault="00CD3C3F">
      <w:pPr>
        <w:ind w:firstLineChars="200" w:firstLine="420"/>
        <w:outlineLvl w:val="0"/>
        <w:rPr>
          <w:rFonts w:ascii="仿宋" w:eastAsia="仿宋" w:hAnsi="仿宋" w:cs="仿宋"/>
          <w:szCs w:val="21"/>
        </w:rPr>
      </w:pPr>
      <w:proofErr w:type="gramStart"/>
      <w:r>
        <w:rPr>
          <w:rFonts w:ascii="仿宋" w:eastAsia="仿宋" w:hAnsi="仿宋" w:cs="仿宋" w:hint="eastAsia"/>
          <w:color w:val="000000"/>
          <w:szCs w:val="21"/>
        </w:rPr>
        <w:t>《自治区市场监管局办公室关于印发&lt;广西食品销售风险分级管理工作实施方案&gt;的通知》桂市监办</w:t>
      </w:r>
      <w:proofErr w:type="gramEnd"/>
      <w:r>
        <w:rPr>
          <w:rFonts w:ascii="仿宋" w:eastAsia="仿宋" w:hAnsi="仿宋" w:cs="仿宋" w:hint="eastAsia"/>
          <w:color w:val="000000"/>
          <w:szCs w:val="21"/>
        </w:rPr>
        <w:t>发〔2020〕46号</w:t>
      </w:r>
    </w:p>
    <w:p w:rsidR="00420B42" w:rsidRDefault="00420B42" w:rsidP="00420B42">
      <w:pPr>
        <w:ind w:firstLineChars="200" w:firstLine="422"/>
        <w:outlineLvl w:val="0"/>
        <w:rPr>
          <w:rFonts w:ascii="仿宋" w:eastAsia="仿宋" w:hAnsi="仿宋" w:cs="仿宋"/>
          <w:b/>
          <w:szCs w:val="21"/>
        </w:rPr>
      </w:pPr>
      <w:r>
        <w:rPr>
          <w:rFonts w:ascii="仿宋" w:eastAsia="仿宋" w:hAnsi="仿宋" w:cs="仿宋" w:hint="eastAsia"/>
          <w:b/>
          <w:szCs w:val="21"/>
        </w:rPr>
        <w:t>（三）</w:t>
      </w:r>
      <w:bookmarkStart w:id="17" w:name="OLE_LINK66"/>
      <w:bookmarkStart w:id="18" w:name="OLE_LINK67"/>
      <w:r>
        <w:rPr>
          <w:rFonts w:ascii="仿宋" w:eastAsia="仿宋" w:hAnsi="仿宋" w:cs="仿宋" w:hint="eastAsia"/>
          <w:b/>
          <w:szCs w:val="21"/>
        </w:rPr>
        <w:t>编制完成标准草案</w:t>
      </w:r>
      <w:bookmarkEnd w:id="17"/>
      <w:bookmarkEnd w:id="18"/>
    </w:p>
    <w:p w:rsidR="00420B42" w:rsidRDefault="00420B42" w:rsidP="00420B42">
      <w:pPr>
        <w:ind w:firstLineChars="200" w:firstLine="420"/>
        <w:rPr>
          <w:rFonts w:ascii="仿宋" w:eastAsia="仿宋" w:hAnsi="仿宋" w:cs="仿宋"/>
          <w:szCs w:val="21"/>
        </w:rPr>
      </w:pPr>
      <w:bookmarkStart w:id="19" w:name="OLE_LINK43"/>
      <w:bookmarkStart w:id="20" w:name="OLE_LINK44"/>
      <w:bookmarkStart w:id="21" w:name="OLE_LINK68"/>
      <w:r>
        <w:rPr>
          <w:rFonts w:ascii="仿宋" w:eastAsia="仿宋" w:hAnsi="仿宋" w:cs="仿宋" w:hint="eastAsia"/>
          <w:szCs w:val="21"/>
        </w:rPr>
        <w:t>标准编制工作组在对收集的资料进行整理研究之后召开了标准编制会议，对标准的整体框架结构进行了研究，并对标准的主体内容进行了初步探讨。</w:t>
      </w:r>
      <w:bookmarkEnd w:id="19"/>
      <w:bookmarkEnd w:id="20"/>
      <w:bookmarkEnd w:id="21"/>
      <w:r>
        <w:rPr>
          <w:rFonts w:ascii="仿宋" w:eastAsia="仿宋" w:hAnsi="仿宋" w:cs="仿宋" w:hint="eastAsia"/>
          <w:szCs w:val="21"/>
        </w:rPr>
        <w:t>经过研究，形成了标准的基本构架，标准的主体内容确定为术语和定义、基本原则、风险因素分析、风险等级划分、风险等级评定</w:t>
      </w:r>
      <w:r w:rsidR="00B05880">
        <w:rPr>
          <w:rFonts w:ascii="仿宋" w:eastAsia="仿宋" w:hAnsi="仿宋" w:cs="仿宋" w:hint="eastAsia"/>
          <w:szCs w:val="21"/>
        </w:rPr>
        <w:t>、风险等级动态管理</w:t>
      </w:r>
      <w:r>
        <w:rPr>
          <w:rFonts w:ascii="仿宋" w:eastAsia="仿宋" w:hAnsi="仿宋" w:cs="仿宋" w:hint="eastAsia"/>
          <w:szCs w:val="21"/>
        </w:rPr>
        <w:t>。</w:t>
      </w:r>
      <w:bookmarkStart w:id="22" w:name="OLE_LINK45"/>
      <w:bookmarkStart w:id="23" w:name="OLE_LINK46"/>
      <w:r>
        <w:rPr>
          <w:rFonts w:ascii="仿宋" w:eastAsia="仿宋" w:hAnsi="仿宋" w:cs="仿宋" w:hint="eastAsia"/>
          <w:szCs w:val="21"/>
        </w:rPr>
        <w:t>在前期研究的基础上，通过整合相关资料，</w:t>
      </w:r>
      <w:r>
        <w:rPr>
          <w:rFonts w:ascii="仿宋" w:eastAsia="仿宋" w:hAnsi="仿宋" w:cs="仿宋" w:hint="eastAsia"/>
          <w:color w:val="000000"/>
          <w:szCs w:val="21"/>
        </w:rPr>
        <w:t>2025年10月15日</w:t>
      </w:r>
      <w:r>
        <w:rPr>
          <w:rFonts w:ascii="仿宋" w:eastAsia="仿宋" w:hAnsi="仿宋" w:cs="仿宋" w:hint="eastAsia"/>
          <w:szCs w:val="21"/>
        </w:rPr>
        <w:t>编制完成《预包装螺蛳粉经营风险分级评定规范》（草案）。</w:t>
      </w:r>
      <w:bookmarkEnd w:id="22"/>
      <w:bookmarkEnd w:id="23"/>
    </w:p>
    <w:p w:rsidR="00957B6B" w:rsidRDefault="00CD3C3F">
      <w:pPr>
        <w:ind w:firstLineChars="200" w:firstLine="422"/>
        <w:outlineLvl w:val="0"/>
        <w:rPr>
          <w:rFonts w:ascii="仿宋" w:eastAsia="仿宋" w:hAnsi="仿宋" w:cs="仿宋"/>
          <w:b/>
          <w:szCs w:val="21"/>
        </w:rPr>
      </w:pPr>
      <w:r>
        <w:rPr>
          <w:rFonts w:ascii="仿宋" w:eastAsia="仿宋" w:hAnsi="仿宋" w:cs="仿宋" w:hint="eastAsia"/>
          <w:b/>
          <w:szCs w:val="21"/>
        </w:rPr>
        <w:t>（四）标准立项</w:t>
      </w:r>
    </w:p>
    <w:p w:rsidR="00957B6B" w:rsidRDefault="00CD3C3F">
      <w:pPr>
        <w:ind w:firstLineChars="200" w:firstLine="420"/>
        <w:rPr>
          <w:rFonts w:ascii="仿宋" w:eastAsia="仿宋" w:hAnsi="仿宋" w:cs="仿宋"/>
          <w:szCs w:val="21"/>
        </w:rPr>
      </w:pPr>
      <w:bookmarkStart w:id="24" w:name="OLE_LINK84"/>
      <w:bookmarkStart w:id="25" w:name="OLE_LINK85"/>
      <w:r>
        <w:rPr>
          <w:rFonts w:ascii="仿宋" w:eastAsia="仿宋" w:hAnsi="仿宋" w:cs="仿宋" w:hint="eastAsia"/>
          <w:szCs w:val="21"/>
        </w:rPr>
        <w:t>202</w:t>
      </w:r>
      <w:r w:rsidR="00111570">
        <w:rPr>
          <w:rFonts w:ascii="仿宋" w:eastAsia="仿宋" w:hAnsi="仿宋" w:cs="仿宋" w:hint="eastAsia"/>
          <w:szCs w:val="21"/>
        </w:rPr>
        <w:t>5</w:t>
      </w:r>
      <w:r>
        <w:rPr>
          <w:rFonts w:ascii="仿宋" w:eastAsia="仿宋" w:hAnsi="仿宋" w:cs="仿宋" w:hint="eastAsia"/>
          <w:szCs w:val="21"/>
        </w:rPr>
        <w:t>年</w:t>
      </w:r>
      <w:r w:rsidR="00111570">
        <w:rPr>
          <w:rFonts w:ascii="仿宋" w:eastAsia="仿宋" w:hAnsi="仿宋" w:cs="仿宋" w:hint="eastAsia"/>
          <w:szCs w:val="21"/>
        </w:rPr>
        <w:t>10</w:t>
      </w:r>
      <w:r>
        <w:rPr>
          <w:rFonts w:ascii="仿宋" w:eastAsia="仿宋" w:hAnsi="仿宋" w:cs="仿宋" w:hint="eastAsia"/>
          <w:szCs w:val="21"/>
        </w:rPr>
        <w:t>月1</w:t>
      </w:r>
      <w:r w:rsidR="00111570">
        <w:rPr>
          <w:rFonts w:ascii="仿宋" w:eastAsia="仿宋" w:hAnsi="仿宋" w:cs="仿宋" w:hint="eastAsia"/>
          <w:szCs w:val="21"/>
        </w:rPr>
        <w:t>6</w:t>
      </w:r>
      <w:r>
        <w:rPr>
          <w:rFonts w:ascii="仿宋" w:eastAsia="仿宋" w:hAnsi="仿宋" w:cs="仿宋" w:hint="eastAsia"/>
          <w:szCs w:val="21"/>
        </w:rPr>
        <w:t>日</w:t>
      </w:r>
      <w:r w:rsidR="00111570">
        <w:rPr>
          <w:rFonts w:ascii="仿宋" w:eastAsia="仿宋" w:hAnsi="仿宋" w:cs="仿宋" w:hint="eastAsia"/>
          <w:szCs w:val="21"/>
        </w:rPr>
        <w:t>，</w:t>
      </w:r>
      <w:r>
        <w:rPr>
          <w:rFonts w:ascii="仿宋" w:eastAsia="仿宋" w:hAnsi="仿宋" w:cs="仿宋" w:hint="eastAsia"/>
          <w:szCs w:val="21"/>
        </w:rPr>
        <w:t>《预包装螺蛳粉经营风险分级评定规范》</w:t>
      </w:r>
      <w:r w:rsidR="00111570">
        <w:rPr>
          <w:rFonts w:ascii="仿宋" w:eastAsia="仿宋" w:hAnsi="仿宋" w:cs="仿宋" w:hint="eastAsia"/>
          <w:szCs w:val="21"/>
        </w:rPr>
        <w:t>经柳州螺蛳</w:t>
      </w:r>
      <w:proofErr w:type="gramStart"/>
      <w:r w:rsidR="00111570">
        <w:rPr>
          <w:rFonts w:ascii="仿宋" w:eastAsia="仿宋" w:hAnsi="仿宋" w:cs="仿宋" w:hint="eastAsia"/>
          <w:szCs w:val="21"/>
        </w:rPr>
        <w:t>粉协会</w:t>
      </w:r>
      <w:proofErr w:type="gramEnd"/>
      <w:r w:rsidR="00111570">
        <w:rPr>
          <w:rFonts w:ascii="仿宋" w:eastAsia="仿宋" w:hAnsi="仿宋" w:cs="仿宋" w:hint="eastAsia"/>
          <w:szCs w:val="21"/>
        </w:rPr>
        <w:t>团体标准技术委员会审查通过，</w:t>
      </w:r>
      <w:r>
        <w:rPr>
          <w:rFonts w:ascii="仿宋" w:eastAsia="仿宋" w:hAnsi="仿宋" w:cs="仿宋" w:hint="eastAsia"/>
          <w:szCs w:val="21"/>
        </w:rPr>
        <w:t>获</w:t>
      </w:r>
      <w:r w:rsidR="00111570">
        <w:rPr>
          <w:rFonts w:ascii="仿宋" w:eastAsia="仿宋" w:hAnsi="仿宋" w:cs="仿宋" w:hint="eastAsia"/>
          <w:szCs w:val="21"/>
        </w:rPr>
        <w:t>批</w:t>
      </w:r>
      <w:r>
        <w:rPr>
          <w:rFonts w:ascii="仿宋" w:eastAsia="仿宋" w:hAnsi="仿宋" w:cs="仿宋" w:hint="eastAsia"/>
          <w:szCs w:val="21"/>
        </w:rPr>
        <w:t>立项。</w:t>
      </w:r>
    </w:p>
    <w:bookmarkEnd w:id="24"/>
    <w:bookmarkEnd w:id="25"/>
    <w:p w:rsidR="00957B6B" w:rsidRDefault="00CD3C3F">
      <w:pPr>
        <w:ind w:firstLineChars="200" w:firstLine="422"/>
        <w:outlineLvl w:val="0"/>
        <w:rPr>
          <w:rFonts w:ascii="仿宋" w:eastAsia="仿宋" w:hAnsi="仿宋" w:cs="仿宋"/>
          <w:b/>
          <w:szCs w:val="21"/>
        </w:rPr>
      </w:pPr>
      <w:r>
        <w:rPr>
          <w:rFonts w:ascii="仿宋" w:eastAsia="仿宋" w:hAnsi="仿宋" w:cs="仿宋" w:hint="eastAsia"/>
          <w:b/>
          <w:szCs w:val="21"/>
        </w:rPr>
        <w:t>（五）形成征求意见稿</w:t>
      </w:r>
    </w:p>
    <w:p w:rsidR="00957B6B" w:rsidRPr="00FF01BD" w:rsidRDefault="00CD3C3F">
      <w:pPr>
        <w:ind w:firstLineChars="200" w:firstLine="420"/>
        <w:rPr>
          <w:rFonts w:ascii="仿宋" w:eastAsia="仿宋" w:hAnsi="仿宋" w:cs="仿宋"/>
          <w:color w:val="FF0000"/>
          <w:szCs w:val="21"/>
        </w:rPr>
      </w:pPr>
      <w:r w:rsidRPr="004156D1">
        <w:rPr>
          <w:rFonts w:ascii="仿宋" w:eastAsia="仿宋" w:hAnsi="仿宋" w:cs="仿宋" w:hint="eastAsia"/>
          <w:szCs w:val="21"/>
        </w:rPr>
        <w:t>标准起草工作小组与柳州市市场监督管理局食品经营安全监督管理科</w:t>
      </w:r>
      <w:bookmarkStart w:id="26" w:name="_GoBack"/>
      <w:bookmarkEnd w:id="26"/>
      <w:r w:rsidRPr="004156D1">
        <w:rPr>
          <w:rFonts w:ascii="仿宋" w:eastAsia="仿宋" w:hAnsi="仿宋" w:cs="仿宋" w:hint="eastAsia"/>
          <w:szCs w:val="21"/>
        </w:rPr>
        <w:t>多次对标准的条款和评价指标进行了反复修改和研究讨论</w:t>
      </w:r>
      <w:bookmarkStart w:id="27" w:name="OLE_LINK26"/>
      <w:bookmarkStart w:id="28" w:name="OLE_LINK27"/>
      <w:bookmarkStart w:id="29" w:name="OLE_LINK28"/>
      <w:bookmarkStart w:id="30" w:name="OLE_LINK86"/>
      <w:bookmarkStart w:id="31" w:name="OLE_LINK104"/>
      <w:bookmarkStart w:id="32" w:name="OLE_LINK29"/>
      <w:bookmarkStart w:id="33" w:name="OLE_LINK30"/>
      <w:r w:rsidR="00E15D57" w:rsidRPr="004156D1">
        <w:rPr>
          <w:rFonts w:ascii="仿宋" w:eastAsia="仿宋" w:hAnsi="仿宋" w:cs="仿宋" w:hint="eastAsia"/>
          <w:szCs w:val="21"/>
        </w:rPr>
        <w:t>，</w:t>
      </w:r>
      <w:bookmarkEnd w:id="27"/>
      <w:bookmarkEnd w:id="28"/>
      <w:bookmarkEnd w:id="29"/>
      <w:bookmarkEnd w:id="30"/>
      <w:bookmarkEnd w:id="31"/>
      <w:r w:rsidRPr="004156D1">
        <w:rPr>
          <w:rFonts w:ascii="仿宋" w:eastAsia="仿宋" w:hAnsi="仿宋" w:cs="仿宋" w:hint="eastAsia"/>
          <w:szCs w:val="21"/>
        </w:rPr>
        <w:t>最终形成了</w:t>
      </w:r>
      <w:r w:rsidR="009E7E2B" w:rsidRPr="004156D1">
        <w:rPr>
          <w:rFonts w:ascii="仿宋" w:eastAsia="仿宋" w:hAnsi="仿宋" w:cs="仿宋" w:hint="eastAsia"/>
          <w:szCs w:val="21"/>
        </w:rPr>
        <w:t>团体标准</w:t>
      </w:r>
      <w:r w:rsidRPr="004156D1">
        <w:rPr>
          <w:rFonts w:ascii="仿宋" w:eastAsia="仿宋" w:hAnsi="仿宋" w:cs="仿宋" w:hint="eastAsia"/>
          <w:szCs w:val="21"/>
        </w:rPr>
        <w:t>《预包装螺蛳粉经营风险分级评定规范》（征求意见稿）和编制说明</w:t>
      </w:r>
      <w:bookmarkEnd w:id="32"/>
      <w:bookmarkEnd w:id="33"/>
      <w:r w:rsidRPr="004156D1">
        <w:rPr>
          <w:rFonts w:ascii="仿宋" w:eastAsia="仿宋" w:hAnsi="仿宋" w:cs="仿宋" w:hint="eastAsia"/>
          <w:szCs w:val="21"/>
        </w:rPr>
        <w:t>。</w:t>
      </w:r>
    </w:p>
    <w:p w:rsidR="00957B6B" w:rsidRDefault="00CD3C3F">
      <w:pPr>
        <w:autoSpaceDE w:val="0"/>
        <w:autoSpaceDN w:val="0"/>
        <w:adjustRightInd w:val="0"/>
        <w:ind w:firstLineChars="200" w:firstLine="422"/>
        <w:jc w:val="left"/>
        <w:outlineLvl w:val="0"/>
        <w:rPr>
          <w:rFonts w:ascii="仿宋" w:eastAsia="仿宋" w:hAnsi="仿宋" w:cs="仿宋"/>
          <w:b/>
          <w:bCs/>
          <w:szCs w:val="21"/>
        </w:rPr>
      </w:pPr>
      <w:bookmarkStart w:id="34" w:name="_Toc526940083"/>
      <w:r>
        <w:rPr>
          <w:rFonts w:ascii="仿宋" w:eastAsia="仿宋" w:hAnsi="仿宋" w:cs="仿宋" w:hint="eastAsia"/>
          <w:b/>
          <w:bCs/>
          <w:szCs w:val="21"/>
        </w:rPr>
        <w:t>四、标准制定原则</w:t>
      </w:r>
      <w:bookmarkEnd w:id="34"/>
    </w:p>
    <w:p w:rsidR="00957B6B" w:rsidRDefault="00CD3C3F">
      <w:pPr>
        <w:ind w:firstLineChars="200" w:firstLine="420"/>
        <w:rPr>
          <w:rFonts w:ascii="仿宋" w:eastAsia="仿宋" w:hAnsi="仿宋" w:cs="仿宋"/>
          <w:szCs w:val="21"/>
        </w:rPr>
      </w:pPr>
      <w:bookmarkStart w:id="35" w:name="OLE_LINK52"/>
      <w:bookmarkStart w:id="36" w:name="OLE_LINK53"/>
      <w:bookmarkStart w:id="37" w:name="OLE_LINK50"/>
      <w:bookmarkStart w:id="38" w:name="OLE_LINK51"/>
      <w:r>
        <w:rPr>
          <w:rFonts w:ascii="仿宋" w:eastAsia="仿宋" w:hAnsi="仿宋" w:cs="仿宋" w:hint="eastAsia"/>
          <w:szCs w:val="21"/>
        </w:rPr>
        <w:t>1、实用性原则</w:t>
      </w:r>
    </w:p>
    <w:p w:rsidR="00957B6B" w:rsidRPr="00841182" w:rsidRDefault="00CD3C3F">
      <w:pPr>
        <w:pStyle w:val="a5"/>
        <w:ind w:firstLine="420"/>
        <w:rPr>
          <w:rFonts w:ascii="仿宋" w:eastAsia="仿宋" w:hAnsi="仿宋" w:cs="仿宋"/>
          <w:color w:val="FF0000"/>
          <w:szCs w:val="21"/>
        </w:rPr>
      </w:pPr>
      <w:r>
        <w:rPr>
          <w:rFonts w:ascii="仿宋" w:eastAsia="仿宋" w:hAnsi="仿宋" w:cs="仿宋" w:hint="eastAsia"/>
          <w:color w:val="000000"/>
          <w:szCs w:val="21"/>
        </w:rPr>
        <w:t>本文件</w:t>
      </w:r>
      <w:r>
        <w:rPr>
          <w:rFonts w:ascii="仿宋" w:eastAsia="仿宋" w:hAnsi="仿宋" w:cs="仿宋" w:hint="eastAsia"/>
          <w:szCs w:val="21"/>
        </w:rPr>
        <w:t>是在充分收集相关资料和文献，</w:t>
      </w:r>
      <w:r w:rsidR="004156D1" w:rsidRPr="004156D1">
        <w:rPr>
          <w:rFonts w:ascii="仿宋" w:eastAsia="仿宋" w:hAnsi="仿宋" w:cs="仿宋" w:hint="eastAsia"/>
          <w:color w:val="000000"/>
          <w:szCs w:val="21"/>
        </w:rPr>
        <w:t>结合预包装螺蛳</w:t>
      </w:r>
      <w:proofErr w:type="gramStart"/>
      <w:r w:rsidR="004156D1" w:rsidRPr="004156D1">
        <w:rPr>
          <w:rFonts w:ascii="仿宋" w:eastAsia="仿宋" w:hAnsi="仿宋" w:cs="仿宋" w:hint="eastAsia"/>
          <w:color w:val="000000"/>
          <w:szCs w:val="21"/>
        </w:rPr>
        <w:t>粉经营</w:t>
      </w:r>
      <w:proofErr w:type="gramEnd"/>
      <w:r w:rsidR="004156D1" w:rsidRPr="004156D1">
        <w:rPr>
          <w:rFonts w:ascii="仿宋" w:eastAsia="仿宋" w:hAnsi="仿宋" w:cs="仿宋" w:hint="eastAsia"/>
          <w:color w:val="000000"/>
          <w:szCs w:val="21"/>
        </w:rPr>
        <w:t>实际，从场所、渠道、管理、过程等维度设计评分指标，确保评定项目清晰、分值合理、操作性强。企业可依托本标准开展自主评估，及时发现风险点并实施整改；行业协会可组织互评，推动成员</w:t>
      </w:r>
      <w:proofErr w:type="gramStart"/>
      <w:r w:rsidR="004156D1" w:rsidRPr="004156D1">
        <w:rPr>
          <w:rFonts w:ascii="仿宋" w:eastAsia="仿宋" w:hAnsi="仿宋" w:cs="仿宋" w:hint="eastAsia"/>
          <w:color w:val="000000"/>
          <w:szCs w:val="21"/>
        </w:rPr>
        <w:t>间经验</w:t>
      </w:r>
      <w:proofErr w:type="gramEnd"/>
      <w:r w:rsidR="004156D1" w:rsidRPr="004156D1">
        <w:rPr>
          <w:rFonts w:ascii="仿宋" w:eastAsia="仿宋" w:hAnsi="仿宋" w:cs="仿宋" w:hint="eastAsia"/>
          <w:color w:val="000000"/>
          <w:szCs w:val="21"/>
        </w:rPr>
        <w:t>交流与共同提升。</w:t>
      </w:r>
    </w:p>
    <w:bookmarkEnd w:id="35"/>
    <w:bookmarkEnd w:id="36"/>
    <w:p w:rsidR="00957B6B" w:rsidRDefault="00CD3C3F">
      <w:pPr>
        <w:ind w:firstLineChars="200" w:firstLine="420"/>
        <w:outlineLvl w:val="0"/>
        <w:rPr>
          <w:rFonts w:ascii="仿宋" w:eastAsia="仿宋" w:hAnsi="仿宋" w:cs="仿宋"/>
          <w:szCs w:val="21"/>
        </w:rPr>
      </w:pPr>
      <w:r>
        <w:rPr>
          <w:rFonts w:ascii="仿宋" w:eastAsia="仿宋" w:hAnsi="仿宋" w:cs="仿宋" w:hint="eastAsia"/>
          <w:szCs w:val="21"/>
        </w:rPr>
        <w:t>2、协调性原则</w:t>
      </w:r>
    </w:p>
    <w:p w:rsidR="00957B6B" w:rsidRDefault="00CD3C3F">
      <w:pPr>
        <w:ind w:firstLineChars="200" w:firstLine="420"/>
        <w:rPr>
          <w:rFonts w:ascii="仿宋" w:eastAsia="仿宋" w:hAnsi="仿宋" w:cs="仿宋"/>
          <w:szCs w:val="21"/>
        </w:rPr>
      </w:pPr>
      <w:r>
        <w:rPr>
          <w:rFonts w:ascii="仿宋" w:eastAsia="仿宋" w:hAnsi="仿宋" w:cs="仿宋" w:hint="eastAsia"/>
          <w:szCs w:val="21"/>
        </w:rPr>
        <w:t>本文件编写过程中注意了与预包装食品经营相关法律法规的协调问题，在内容上与现行法律法规、标准协调一致。</w:t>
      </w:r>
    </w:p>
    <w:p w:rsidR="00957B6B" w:rsidRDefault="00CD3C3F">
      <w:pPr>
        <w:ind w:firstLineChars="200" w:firstLine="420"/>
        <w:outlineLvl w:val="0"/>
        <w:rPr>
          <w:rFonts w:ascii="仿宋" w:eastAsia="仿宋" w:hAnsi="仿宋" w:cs="仿宋"/>
          <w:szCs w:val="21"/>
        </w:rPr>
      </w:pPr>
      <w:r>
        <w:rPr>
          <w:rFonts w:ascii="仿宋" w:eastAsia="仿宋" w:hAnsi="仿宋" w:cs="仿宋" w:hint="eastAsia"/>
          <w:szCs w:val="21"/>
        </w:rPr>
        <w:t>3、规范性原则</w:t>
      </w:r>
    </w:p>
    <w:p w:rsidR="00957B6B" w:rsidRDefault="00CD3C3F">
      <w:pPr>
        <w:ind w:firstLineChars="200" w:firstLine="420"/>
        <w:rPr>
          <w:rFonts w:ascii="仿宋" w:eastAsia="仿宋" w:hAnsi="仿宋" w:cs="仿宋"/>
          <w:szCs w:val="21"/>
        </w:rPr>
      </w:pPr>
      <w:bookmarkStart w:id="39" w:name="OLE_LINK73"/>
      <w:bookmarkStart w:id="40" w:name="OLE_LINK74"/>
      <w:bookmarkStart w:id="41" w:name="OLE_LINK115"/>
      <w:bookmarkStart w:id="42" w:name="OLE_LINK116"/>
      <w:r>
        <w:rPr>
          <w:rFonts w:ascii="仿宋" w:eastAsia="仿宋" w:hAnsi="仿宋" w:cs="仿宋" w:hint="eastAsia"/>
          <w:szCs w:val="21"/>
        </w:rPr>
        <w:t>本文件严格按照GB/T 1.1—2020《标准化工作导则 第1部分：标准化文件的结构和起草规则》的要求和规定编写本标准的内容，保证标准的编写质量</w:t>
      </w:r>
      <w:bookmarkEnd w:id="39"/>
      <w:bookmarkEnd w:id="40"/>
      <w:r>
        <w:rPr>
          <w:rFonts w:ascii="仿宋" w:eastAsia="仿宋" w:hAnsi="仿宋" w:cs="仿宋" w:hint="eastAsia"/>
          <w:szCs w:val="21"/>
        </w:rPr>
        <w:t>。</w:t>
      </w:r>
    </w:p>
    <w:bookmarkEnd w:id="41"/>
    <w:bookmarkEnd w:id="42"/>
    <w:p w:rsidR="00957B6B" w:rsidRDefault="00CD3C3F">
      <w:pPr>
        <w:ind w:firstLineChars="200" w:firstLine="420"/>
        <w:outlineLvl w:val="0"/>
        <w:rPr>
          <w:rFonts w:ascii="仿宋" w:eastAsia="仿宋" w:hAnsi="仿宋" w:cs="仿宋"/>
          <w:szCs w:val="21"/>
        </w:rPr>
      </w:pPr>
      <w:r>
        <w:rPr>
          <w:rFonts w:ascii="仿宋" w:eastAsia="仿宋" w:hAnsi="仿宋" w:cs="仿宋" w:hint="eastAsia"/>
          <w:szCs w:val="21"/>
        </w:rPr>
        <w:t>4、前瞻性原则</w:t>
      </w:r>
    </w:p>
    <w:p w:rsidR="00957B6B" w:rsidRPr="00557B2F" w:rsidRDefault="00CD3C3F">
      <w:pPr>
        <w:ind w:firstLineChars="200" w:firstLine="420"/>
        <w:rPr>
          <w:rFonts w:ascii="仿宋" w:eastAsia="仿宋" w:hAnsi="仿宋" w:cs="仿宋"/>
          <w:szCs w:val="21"/>
        </w:rPr>
      </w:pPr>
      <w:r>
        <w:rPr>
          <w:rFonts w:ascii="仿宋" w:eastAsia="仿宋" w:hAnsi="仿宋" w:cs="仿宋" w:hint="eastAsia"/>
          <w:szCs w:val="21"/>
        </w:rPr>
        <w:t>本文件在兼顾当前预包装螺蛳</w:t>
      </w:r>
      <w:proofErr w:type="gramStart"/>
      <w:r>
        <w:rPr>
          <w:rFonts w:ascii="仿宋" w:eastAsia="仿宋" w:hAnsi="仿宋" w:cs="仿宋" w:hint="eastAsia"/>
          <w:szCs w:val="21"/>
        </w:rPr>
        <w:t>粉经营</w:t>
      </w:r>
      <w:proofErr w:type="gramEnd"/>
      <w:r>
        <w:rPr>
          <w:rFonts w:ascii="仿宋" w:eastAsia="仿宋" w:hAnsi="仿宋" w:cs="仿宋" w:hint="eastAsia"/>
          <w:szCs w:val="21"/>
        </w:rPr>
        <w:t>发展现状的同时，还考虑到了螺蛳</w:t>
      </w:r>
      <w:proofErr w:type="gramStart"/>
      <w:r>
        <w:rPr>
          <w:rFonts w:ascii="仿宋" w:eastAsia="仿宋" w:hAnsi="仿宋" w:cs="仿宋" w:hint="eastAsia"/>
          <w:szCs w:val="21"/>
        </w:rPr>
        <w:t>粉产业</w:t>
      </w:r>
      <w:proofErr w:type="gramEnd"/>
      <w:r>
        <w:rPr>
          <w:rFonts w:ascii="仿宋" w:eastAsia="仿宋" w:hAnsi="仿宋" w:cs="仿宋" w:hint="eastAsia"/>
          <w:szCs w:val="21"/>
        </w:rPr>
        <w:t>快速发展的趋势和经营分析分级管理的必要性和紧</w:t>
      </w:r>
      <w:r w:rsidRPr="00557B2F">
        <w:rPr>
          <w:rFonts w:ascii="仿宋" w:eastAsia="仿宋" w:hAnsi="仿宋" w:cs="仿宋" w:hint="eastAsia"/>
          <w:szCs w:val="21"/>
        </w:rPr>
        <w:t>迫性，有利于通过经营风险评定引导预包装螺蛳</w:t>
      </w:r>
      <w:proofErr w:type="gramStart"/>
      <w:r w:rsidRPr="00557B2F">
        <w:rPr>
          <w:rFonts w:ascii="仿宋" w:eastAsia="仿宋" w:hAnsi="仿宋" w:cs="仿宋" w:hint="eastAsia"/>
          <w:szCs w:val="21"/>
        </w:rPr>
        <w:t>粉经营</w:t>
      </w:r>
      <w:proofErr w:type="gramEnd"/>
      <w:r w:rsidRPr="00557B2F">
        <w:rPr>
          <w:rFonts w:ascii="仿宋" w:eastAsia="仿宋" w:hAnsi="仿宋" w:cs="仿宋" w:hint="eastAsia"/>
          <w:szCs w:val="21"/>
        </w:rPr>
        <w:t>主体合</w:t>
      </w:r>
      <w:proofErr w:type="gramStart"/>
      <w:r w:rsidRPr="00557B2F">
        <w:rPr>
          <w:rFonts w:ascii="仿宋" w:eastAsia="仿宋" w:hAnsi="仿宋" w:cs="仿宋" w:hint="eastAsia"/>
          <w:szCs w:val="21"/>
        </w:rPr>
        <w:t>规</w:t>
      </w:r>
      <w:proofErr w:type="gramEnd"/>
      <w:r w:rsidRPr="00557B2F">
        <w:rPr>
          <w:rFonts w:ascii="仿宋" w:eastAsia="仿宋" w:hAnsi="仿宋" w:cs="仿宋" w:hint="eastAsia"/>
          <w:szCs w:val="21"/>
        </w:rPr>
        <w:t>经营，保证食品安全，为预包装螺蛳</w:t>
      </w:r>
      <w:proofErr w:type="gramStart"/>
      <w:r w:rsidRPr="00557B2F">
        <w:rPr>
          <w:rFonts w:ascii="仿宋" w:eastAsia="仿宋" w:hAnsi="仿宋" w:cs="仿宋" w:hint="eastAsia"/>
          <w:szCs w:val="21"/>
        </w:rPr>
        <w:t>粉产业</w:t>
      </w:r>
      <w:proofErr w:type="gramEnd"/>
      <w:r w:rsidRPr="00557B2F">
        <w:rPr>
          <w:rFonts w:ascii="仿宋" w:eastAsia="仿宋" w:hAnsi="仿宋" w:cs="仿宋" w:hint="eastAsia"/>
          <w:szCs w:val="21"/>
        </w:rPr>
        <w:t>健康发展护航。</w:t>
      </w:r>
    </w:p>
    <w:p w:rsidR="00957B6B" w:rsidRPr="00557B2F" w:rsidRDefault="00CD3C3F">
      <w:pPr>
        <w:autoSpaceDE w:val="0"/>
        <w:autoSpaceDN w:val="0"/>
        <w:adjustRightInd w:val="0"/>
        <w:ind w:firstLineChars="200" w:firstLine="422"/>
        <w:jc w:val="left"/>
        <w:rPr>
          <w:rFonts w:ascii="仿宋" w:eastAsia="仿宋" w:hAnsi="仿宋" w:cs="仿宋"/>
          <w:b/>
          <w:bCs/>
          <w:szCs w:val="21"/>
        </w:rPr>
      </w:pPr>
      <w:bookmarkStart w:id="43" w:name="_Toc526940084"/>
      <w:bookmarkEnd w:id="37"/>
      <w:bookmarkEnd w:id="38"/>
      <w:r w:rsidRPr="00557B2F">
        <w:rPr>
          <w:rFonts w:ascii="仿宋" w:eastAsia="仿宋" w:hAnsi="仿宋" w:cs="仿宋" w:hint="eastAsia"/>
          <w:b/>
          <w:bCs/>
          <w:szCs w:val="21"/>
        </w:rPr>
        <w:t>五、标准主要技术内容</w:t>
      </w:r>
      <w:bookmarkEnd w:id="43"/>
    </w:p>
    <w:p w:rsidR="00957B6B" w:rsidRPr="00C246B5" w:rsidRDefault="00CD3C3F">
      <w:pPr>
        <w:pStyle w:val="a7"/>
        <w:rPr>
          <w:rFonts w:ascii="仿宋" w:eastAsia="仿宋" w:hAnsi="仿宋" w:cs="仿宋"/>
          <w:szCs w:val="21"/>
        </w:rPr>
      </w:pPr>
      <w:bookmarkStart w:id="44" w:name="OLE_LINK37"/>
      <w:bookmarkStart w:id="45" w:name="OLE_LINK38"/>
      <w:r>
        <w:rPr>
          <w:rFonts w:ascii="仿宋" w:eastAsia="仿宋" w:hAnsi="仿宋" w:cs="仿宋" w:hint="eastAsia"/>
          <w:szCs w:val="21"/>
        </w:rPr>
        <w:t>标准规定了预包装螺蛳</w:t>
      </w:r>
      <w:proofErr w:type="gramStart"/>
      <w:r>
        <w:rPr>
          <w:rFonts w:ascii="仿宋" w:eastAsia="仿宋" w:hAnsi="仿宋" w:cs="仿宋" w:hint="eastAsia"/>
          <w:szCs w:val="21"/>
        </w:rPr>
        <w:t>粉经营</w:t>
      </w:r>
      <w:proofErr w:type="gramEnd"/>
      <w:r>
        <w:rPr>
          <w:rFonts w:ascii="仿宋" w:eastAsia="仿宋" w:hAnsi="仿宋" w:cs="仿宋" w:hint="eastAsia"/>
          <w:szCs w:val="21"/>
        </w:rPr>
        <w:t>风险分级评定的术语和定义、基本原则，以及风险因素分析、风险等级划分、风险等级评定要求</w:t>
      </w:r>
      <w:r w:rsidRPr="00C246B5">
        <w:rPr>
          <w:rFonts w:ascii="仿宋" w:eastAsia="仿宋" w:hAnsi="仿宋" w:cs="仿宋" w:hint="eastAsia"/>
          <w:szCs w:val="21"/>
        </w:rPr>
        <w:t>，</w:t>
      </w:r>
      <w:r w:rsidR="00420B42" w:rsidRPr="00C246B5">
        <w:rPr>
          <w:rFonts w:ascii="仿宋" w:eastAsia="仿宋" w:hAnsi="仿宋" w:cs="仿宋" w:hint="eastAsia"/>
          <w:szCs w:val="21"/>
        </w:rPr>
        <w:t>适用于</w:t>
      </w:r>
      <w:bookmarkEnd w:id="44"/>
      <w:bookmarkEnd w:id="45"/>
      <w:r w:rsidR="00420B42" w:rsidRPr="00C246B5">
        <w:rPr>
          <w:rFonts w:ascii="仿宋" w:eastAsia="仿宋" w:hAnsi="仿宋" w:cs="仿宋" w:hint="eastAsia"/>
          <w:szCs w:val="21"/>
        </w:rPr>
        <w:t>预包装螺蛳</w:t>
      </w:r>
      <w:proofErr w:type="gramStart"/>
      <w:r w:rsidR="00420B42" w:rsidRPr="00C246B5">
        <w:rPr>
          <w:rFonts w:ascii="仿宋" w:eastAsia="仿宋" w:hAnsi="仿宋" w:cs="仿宋" w:hint="eastAsia"/>
          <w:szCs w:val="21"/>
        </w:rPr>
        <w:t>粉经营</w:t>
      </w:r>
      <w:proofErr w:type="gramEnd"/>
      <w:r w:rsidR="00420B42" w:rsidRPr="00C246B5">
        <w:rPr>
          <w:rFonts w:ascii="仿宋" w:eastAsia="仿宋" w:hAnsi="仿宋" w:cs="仿宋" w:hint="eastAsia"/>
          <w:szCs w:val="21"/>
        </w:rPr>
        <w:t>主体（包括生产者、销售者）在经营环节开展经营风险的自评、互评或委托评价，也可供行业协会开展行业自律评价时参考</w:t>
      </w:r>
      <w:r w:rsidRPr="00C246B5">
        <w:rPr>
          <w:rFonts w:ascii="仿宋" w:eastAsia="仿宋" w:hAnsi="仿宋" w:cs="仿宋" w:hint="eastAsia"/>
          <w:szCs w:val="21"/>
        </w:rPr>
        <w:t>。</w:t>
      </w:r>
    </w:p>
    <w:p w:rsidR="00957B6B" w:rsidRPr="00C246B5" w:rsidRDefault="00CD3C3F">
      <w:pPr>
        <w:ind w:firstLineChars="200" w:firstLine="420"/>
        <w:rPr>
          <w:rFonts w:ascii="仿宋" w:eastAsia="仿宋" w:hAnsi="仿宋" w:cs="仿宋"/>
          <w:szCs w:val="21"/>
        </w:rPr>
      </w:pPr>
      <w:bookmarkStart w:id="46" w:name="OLE_LINK41"/>
      <w:bookmarkStart w:id="47" w:name="OLE_LINK42"/>
      <w:r w:rsidRPr="00C246B5">
        <w:rPr>
          <w:rFonts w:ascii="仿宋" w:eastAsia="仿宋" w:hAnsi="仿宋" w:cs="仿宋" w:hint="eastAsia"/>
          <w:szCs w:val="21"/>
        </w:rPr>
        <w:t>（一）术语和定义：规定了预包装螺蛳粉、经营环节、风险等级在标准中的定义。</w:t>
      </w:r>
    </w:p>
    <w:p w:rsidR="00957B6B" w:rsidRPr="00C246B5" w:rsidRDefault="00CD3C3F">
      <w:pPr>
        <w:ind w:firstLineChars="200" w:firstLine="420"/>
        <w:rPr>
          <w:rFonts w:ascii="仿宋" w:eastAsia="仿宋" w:hAnsi="仿宋" w:cs="仿宋"/>
          <w:szCs w:val="21"/>
        </w:rPr>
      </w:pPr>
      <w:r w:rsidRPr="00C246B5">
        <w:rPr>
          <w:rFonts w:ascii="仿宋" w:eastAsia="仿宋" w:hAnsi="仿宋" w:cs="仿宋" w:hint="eastAsia"/>
          <w:szCs w:val="21"/>
        </w:rPr>
        <w:t>（二）基本原则：风险分析、量化评价、客观公正、实事求是。</w:t>
      </w:r>
    </w:p>
    <w:p w:rsidR="00957B6B" w:rsidRPr="00C246B5" w:rsidRDefault="00CD3C3F">
      <w:pPr>
        <w:ind w:firstLineChars="200" w:firstLine="420"/>
        <w:rPr>
          <w:rFonts w:ascii="仿宋" w:eastAsia="仿宋" w:hAnsi="仿宋" w:cs="仿宋"/>
          <w:szCs w:val="21"/>
        </w:rPr>
      </w:pPr>
      <w:r w:rsidRPr="00C246B5">
        <w:rPr>
          <w:rFonts w:ascii="仿宋" w:eastAsia="仿宋" w:hAnsi="仿宋" w:cs="仿宋" w:hint="eastAsia"/>
          <w:szCs w:val="21"/>
        </w:rPr>
        <w:t>（三）风险因素分析：从静态风险因素、动态风险因素以及经营区域位置综合分析经营环节风险因素种类，细化了16项静态风险和35项动态风险评分指标（附录A和B）。</w:t>
      </w:r>
    </w:p>
    <w:p w:rsidR="00957B6B" w:rsidRPr="00C246B5" w:rsidRDefault="00CD3C3F">
      <w:pPr>
        <w:ind w:firstLineChars="200" w:firstLine="420"/>
        <w:rPr>
          <w:rFonts w:ascii="仿宋" w:eastAsia="仿宋" w:hAnsi="仿宋" w:cs="仿宋"/>
          <w:szCs w:val="21"/>
        </w:rPr>
      </w:pPr>
      <w:r w:rsidRPr="00C246B5">
        <w:rPr>
          <w:rFonts w:ascii="仿宋" w:eastAsia="仿宋" w:hAnsi="仿宋" w:cs="仿宋" w:hint="eastAsia"/>
          <w:szCs w:val="21"/>
        </w:rPr>
        <w:t>（四）风险等级划分：规定A、B、C、D</w:t>
      </w:r>
      <w:proofErr w:type="gramStart"/>
      <w:r w:rsidRPr="00C246B5">
        <w:rPr>
          <w:rFonts w:ascii="仿宋" w:eastAsia="仿宋" w:hAnsi="仿宋" w:cs="仿宋" w:hint="eastAsia"/>
          <w:szCs w:val="21"/>
        </w:rPr>
        <w:t>级风险</w:t>
      </w:r>
      <w:proofErr w:type="gramEnd"/>
      <w:r w:rsidRPr="00C246B5">
        <w:rPr>
          <w:rFonts w:ascii="仿宋" w:eastAsia="仿宋" w:hAnsi="仿宋" w:cs="仿宋" w:hint="eastAsia"/>
          <w:szCs w:val="21"/>
        </w:rPr>
        <w:t>等级及对应的评分分值范围。</w:t>
      </w:r>
    </w:p>
    <w:p w:rsidR="00957B6B" w:rsidRPr="00C246B5" w:rsidRDefault="00CD3C3F">
      <w:pPr>
        <w:ind w:firstLineChars="200" w:firstLine="420"/>
        <w:rPr>
          <w:rFonts w:ascii="仿宋" w:eastAsia="仿宋" w:hAnsi="仿宋" w:cs="仿宋"/>
          <w:szCs w:val="21"/>
        </w:rPr>
      </w:pPr>
      <w:r w:rsidRPr="00C246B5">
        <w:rPr>
          <w:rFonts w:ascii="仿宋" w:eastAsia="仿宋" w:hAnsi="仿宋" w:cs="仿宋" w:hint="eastAsia"/>
          <w:szCs w:val="21"/>
        </w:rPr>
        <w:t>（五）风险等级评定：从评定方法、评定人员、评定程序、评定频次</w:t>
      </w:r>
      <w:r w:rsidR="00730B04" w:rsidRPr="00C246B5">
        <w:rPr>
          <w:rFonts w:ascii="仿宋" w:eastAsia="仿宋" w:hAnsi="仿宋" w:cs="仿宋" w:hint="eastAsia"/>
          <w:szCs w:val="21"/>
        </w:rPr>
        <w:t>四</w:t>
      </w:r>
      <w:r w:rsidR="00420B42" w:rsidRPr="00C246B5">
        <w:rPr>
          <w:rFonts w:ascii="仿宋" w:eastAsia="仿宋" w:hAnsi="仿宋" w:cs="仿宋" w:hint="eastAsia"/>
          <w:szCs w:val="21"/>
        </w:rPr>
        <w:t>个</w:t>
      </w:r>
      <w:r w:rsidRPr="00C246B5">
        <w:rPr>
          <w:rFonts w:ascii="仿宋" w:eastAsia="仿宋" w:hAnsi="仿宋" w:cs="仿宋" w:hint="eastAsia"/>
          <w:szCs w:val="21"/>
        </w:rPr>
        <w:t>方面进行规定。</w:t>
      </w:r>
    </w:p>
    <w:p w:rsidR="00730B04" w:rsidRPr="00C246B5" w:rsidRDefault="00730B04" w:rsidP="00730B04">
      <w:pPr>
        <w:ind w:firstLineChars="200" w:firstLine="420"/>
        <w:rPr>
          <w:rFonts w:ascii="仿宋" w:eastAsia="仿宋" w:hAnsi="仿宋" w:cs="仿宋"/>
          <w:szCs w:val="21"/>
        </w:rPr>
      </w:pPr>
      <w:r w:rsidRPr="00C246B5">
        <w:rPr>
          <w:rFonts w:ascii="仿宋" w:eastAsia="仿宋" w:hAnsi="仿宋" w:cs="仿宋" w:hint="eastAsia"/>
          <w:szCs w:val="21"/>
        </w:rPr>
        <w:lastRenderedPageBreak/>
        <w:t>（六）风险等级动态管理：建立风险等级定期复核与更新机制。</w:t>
      </w:r>
    </w:p>
    <w:bookmarkEnd w:id="46"/>
    <w:bookmarkEnd w:id="47"/>
    <w:p w:rsidR="00957B6B" w:rsidRDefault="00CD3C3F">
      <w:pPr>
        <w:ind w:firstLineChars="200" w:firstLine="422"/>
        <w:rPr>
          <w:rFonts w:ascii="仿宋" w:eastAsia="仿宋" w:hAnsi="仿宋" w:cs="仿宋"/>
          <w:b/>
          <w:bCs/>
          <w:szCs w:val="21"/>
        </w:rPr>
      </w:pPr>
      <w:r>
        <w:rPr>
          <w:rFonts w:ascii="仿宋" w:eastAsia="仿宋" w:hAnsi="仿宋" w:cs="仿宋" w:hint="eastAsia"/>
          <w:b/>
          <w:bCs/>
          <w:szCs w:val="21"/>
        </w:rPr>
        <w:t>六、国内同类标准制修订情况及与法律法规、强制性标准关系</w:t>
      </w:r>
    </w:p>
    <w:p w:rsidR="00957B6B" w:rsidRDefault="00CD3C3F">
      <w:pPr>
        <w:ind w:firstLineChars="200" w:firstLine="420"/>
        <w:rPr>
          <w:rFonts w:ascii="仿宋" w:eastAsia="仿宋" w:hAnsi="仿宋" w:cs="仿宋"/>
          <w:szCs w:val="21"/>
        </w:rPr>
      </w:pPr>
      <w:r>
        <w:rPr>
          <w:rFonts w:ascii="仿宋" w:eastAsia="仿宋" w:hAnsi="仿宋" w:cs="仿宋" w:hint="eastAsia"/>
          <w:szCs w:val="21"/>
        </w:rPr>
        <w:t>经检索，国内有国家标准：GB/T 23694《风险管理  术语》、GB/T 23811《食品安全风险分析工作原则》，及少量其他省市的风险分级管理的地方标准、团体标准。国家标准主要是对风险、风险分析、风险管理等方向性的规定，缺乏预包装食品经营环节的风险因素分析、风险分级评定及评定方法等针对性内容。地方标准、团体标准主要是针对生产企业的风险分级管理，与经营环节的风险分级评定有一定区别。</w:t>
      </w:r>
    </w:p>
    <w:p w:rsidR="00957B6B" w:rsidRDefault="00CD3C3F">
      <w:pPr>
        <w:ind w:firstLineChars="200" w:firstLine="420"/>
        <w:rPr>
          <w:rFonts w:ascii="仿宋" w:eastAsia="仿宋" w:hAnsi="仿宋" w:cs="仿宋"/>
          <w:szCs w:val="21"/>
        </w:rPr>
      </w:pPr>
      <w:r>
        <w:rPr>
          <w:rFonts w:ascii="仿宋" w:eastAsia="仿宋" w:hAnsi="仿宋" w:cs="仿宋" w:hint="eastAsia"/>
          <w:szCs w:val="21"/>
        </w:rPr>
        <w:t>本标准的编制依据现行方针、政策、法律、法规和强制性标准，与现行方针、政策、法律、法规和强制性标准中的规定不存在矛盾，协调一致。</w:t>
      </w:r>
    </w:p>
    <w:p w:rsidR="00957B6B" w:rsidRDefault="00CD3C3F">
      <w:pPr>
        <w:ind w:firstLineChars="200" w:firstLine="422"/>
        <w:rPr>
          <w:rFonts w:ascii="仿宋" w:eastAsia="仿宋" w:hAnsi="仿宋" w:cs="仿宋"/>
          <w:b/>
          <w:bCs/>
          <w:szCs w:val="21"/>
        </w:rPr>
      </w:pPr>
      <w:r>
        <w:rPr>
          <w:rFonts w:ascii="仿宋" w:eastAsia="仿宋" w:hAnsi="仿宋" w:cs="仿宋" w:hint="eastAsia"/>
          <w:b/>
          <w:bCs/>
          <w:szCs w:val="21"/>
        </w:rPr>
        <w:t>七、</w:t>
      </w:r>
      <w:bookmarkStart w:id="48" w:name="OLE_LINK24"/>
      <w:bookmarkStart w:id="49" w:name="OLE_LINK25"/>
      <w:r>
        <w:rPr>
          <w:rFonts w:ascii="仿宋" w:eastAsia="仿宋" w:hAnsi="仿宋" w:cs="仿宋" w:hint="eastAsia"/>
          <w:b/>
          <w:bCs/>
          <w:szCs w:val="21"/>
        </w:rPr>
        <w:t>标准实施预期的效果</w:t>
      </w:r>
      <w:bookmarkEnd w:id="48"/>
      <w:bookmarkEnd w:id="49"/>
    </w:p>
    <w:p w:rsidR="00957B6B" w:rsidRPr="00557B2F" w:rsidRDefault="00CD3C3F">
      <w:pPr>
        <w:ind w:firstLineChars="200" w:firstLine="420"/>
        <w:rPr>
          <w:rFonts w:ascii="仿宋" w:eastAsia="仿宋" w:hAnsi="仿宋" w:cs="仿宋"/>
          <w:szCs w:val="21"/>
        </w:rPr>
      </w:pPr>
      <w:r w:rsidRPr="00557B2F">
        <w:rPr>
          <w:rFonts w:ascii="仿宋" w:eastAsia="仿宋" w:hAnsi="仿宋" w:cs="仿宋" w:hint="eastAsia"/>
          <w:szCs w:val="21"/>
        </w:rPr>
        <w:t>通过制定</w:t>
      </w:r>
      <w:r w:rsidR="009E7E2B" w:rsidRPr="00557B2F">
        <w:rPr>
          <w:rFonts w:ascii="仿宋" w:eastAsia="仿宋" w:hAnsi="仿宋" w:cs="仿宋" w:hint="eastAsia"/>
          <w:szCs w:val="21"/>
        </w:rPr>
        <w:t>团体标准</w:t>
      </w:r>
      <w:r w:rsidRPr="00557B2F">
        <w:rPr>
          <w:rFonts w:ascii="仿宋" w:eastAsia="仿宋" w:hAnsi="仿宋" w:cs="仿宋" w:hint="eastAsia"/>
          <w:szCs w:val="21"/>
        </w:rPr>
        <w:t>《预包装螺蛳粉经营风险分级评定规范》，以标准为抓手，规范预包装螺蛳</w:t>
      </w:r>
      <w:proofErr w:type="gramStart"/>
      <w:r w:rsidRPr="00557B2F">
        <w:rPr>
          <w:rFonts w:ascii="仿宋" w:eastAsia="仿宋" w:hAnsi="仿宋" w:cs="仿宋" w:hint="eastAsia"/>
          <w:szCs w:val="21"/>
        </w:rPr>
        <w:t>粉经营</w:t>
      </w:r>
      <w:proofErr w:type="gramEnd"/>
      <w:r w:rsidRPr="00557B2F">
        <w:rPr>
          <w:rFonts w:ascii="仿宋" w:eastAsia="仿宋" w:hAnsi="仿宋" w:cs="仿宋" w:hint="eastAsia"/>
          <w:szCs w:val="21"/>
        </w:rPr>
        <w:t>环节中风险分级评定过程，</w:t>
      </w:r>
      <w:r w:rsidR="00420B42" w:rsidRPr="00557B2F">
        <w:rPr>
          <w:rFonts w:ascii="仿宋" w:eastAsia="仿宋" w:hAnsi="仿宋" w:cs="仿宋" w:hint="eastAsia"/>
          <w:szCs w:val="21"/>
        </w:rPr>
        <w:t>可</w:t>
      </w:r>
      <w:r w:rsidRPr="00557B2F">
        <w:rPr>
          <w:rFonts w:ascii="仿宋" w:eastAsia="仿宋" w:hAnsi="仿宋" w:cs="仿宋" w:hint="eastAsia"/>
          <w:szCs w:val="21"/>
        </w:rPr>
        <w:t>指导柳州市行政区域内</w:t>
      </w:r>
      <w:r w:rsidR="00420B42" w:rsidRPr="00557B2F">
        <w:rPr>
          <w:rFonts w:ascii="仿宋" w:eastAsia="仿宋" w:hAnsi="仿宋" w:cs="仿宋" w:hint="eastAsia"/>
          <w:szCs w:val="21"/>
        </w:rPr>
        <w:t>预包装螺蛳</w:t>
      </w:r>
      <w:proofErr w:type="gramStart"/>
      <w:r w:rsidR="00420B42" w:rsidRPr="00557B2F">
        <w:rPr>
          <w:rFonts w:ascii="仿宋" w:eastAsia="仿宋" w:hAnsi="仿宋" w:cs="仿宋" w:hint="eastAsia"/>
          <w:szCs w:val="21"/>
        </w:rPr>
        <w:t>粉经营</w:t>
      </w:r>
      <w:proofErr w:type="gramEnd"/>
      <w:r w:rsidR="00420B42" w:rsidRPr="00557B2F">
        <w:rPr>
          <w:rFonts w:ascii="仿宋" w:eastAsia="仿宋" w:hAnsi="仿宋" w:cs="仿宋" w:hint="eastAsia"/>
          <w:szCs w:val="21"/>
        </w:rPr>
        <w:t>主体开展经营风险分级自评或互评</w:t>
      </w:r>
      <w:r w:rsidRPr="00557B2F">
        <w:rPr>
          <w:rFonts w:ascii="仿宋" w:eastAsia="仿宋" w:hAnsi="仿宋" w:cs="仿宋" w:hint="eastAsia"/>
          <w:szCs w:val="21"/>
        </w:rPr>
        <w:t>，有利于推动预包装螺蛳</w:t>
      </w:r>
      <w:proofErr w:type="gramStart"/>
      <w:r w:rsidRPr="00557B2F">
        <w:rPr>
          <w:rFonts w:ascii="仿宋" w:eastAsia="仿宋" w:hAnsi="仿宋" w:cs="仿宋" w:hint="eastAsia"/>
          <w:szCs w:val="21"/>
        </w:rPr>
        <w:t>粉产业</w:t>
      </w:r>
      <w:proofErr w:type="gramEnd"/>
      <w:r w:rsidRPr="00557B2F">
        <w:rPr>
          <w:rFonts w:ascii="仿宋" w:eastAsia="仿宋" w:hAnsi="仿宋" w:cs="仿宋" w:hint="eastAsia"/>
          <w:szCs w:val="21"/>
        </w:rPr>
        <w:t>的健康发展。</w:t>
      </w:r>
    </w:p>
    <w:p w:rsidR="00957B6B" w:rsidRDefault="00CD3C3F">
      <w:pPr>
        <w:ind w:firstLineChars="200" w:firstLine="422"/>
        <w:rPr>
          <w:rFonts w:ascii="仿宋" w:eastAsia="仿宋" w:hAnsi="仿宋" w:cs="仿宋"/>
          <w:b/>
          <w:bCs/>
          <w:szCs w:val="21"/>
        </w:rPr>
      </w:pPr>
      <w:r>
        <w:rPr>
          <w:rFonts w:ascii="仿宋" w:eastAsia="仿宋" w:hAnsi="仿宋" w:cs="仿宋" w:hint="eastAsia"/>
          <w:b/>
          <w:bCs/>
          <w:szCs w:val="21"/>
        </w:rPr>
        <w:t>八、重大分歧意见的处理经过和依据</w:t>
      </w:r>
    </w:p>
    <w:p w:rsidR="00957B6B" w:rsidRDefault="00CD3C3F">
      <w:pPr>
        <w:ind w:firstLineChars="200" w:firstLine="420"/>
        <w:rPr>
          <w:rFonts w:ascii="仿宋" w:eastAsia="仿宋" w:hAnsi="仿宋" w:cs="仿宋"/>
          <w:szCs w:val="21"/>
        </w:rPr>
      </w:pPr>
      <w:r>
        <w:rPr>
          <w:rFonts w:ascii="仿宋" w:eastAsia="仿宋" w:hAnsi="仿宋" w:cs="仿宋" w:hint="eastAsia"/>
          <w:szCs w:val="21"/>
        </w:rPr>
        <w:t>本标准研制过程中无重大分歧意见。</w:t>
      </w:r>
    </w:p>
    <w:p w:rsidR="00957B6B" w:rsidRDefault="00CD3C3F">
      <w:pPr>
        <w:ind w:firstLineChars="200" w:firstLine="422"/>
        <w:rPr>
          <w:rFonts w:ascii="仿宋" w:eastAsia="仿宋" w:hAnsi="仿宋" w:cs="仿宋"/>
          <w:b/>
          <w:bCs/>
          <w:szCs w:val="21"/>
        </w:rPr>
      </w:pPr>
      <w:r>
        <w:rPr>
          <w:rFonts w:ascii="仿宋" w:eastAsia="仿宋" w:hAnsi="仿宋" w:cs="仿宋" w:hint="eastAsia"/>
          <w:b/>
          <w:bCs/>
          <w:szCs w:val="21"/>
        </w:rPr>
        <w:t>九、自我承诺</w:t>
      </w:r>
    </w:p>
    <w:p w:rsidR="00957B6B" w:rsidRDefault="00CD3C3F">
      <w:pPr>
        <w:ind w:firstLineChars="200" w:firstLine="420"/>
        <w:rPr>
          <w:rFonts w:ascii="仿宋" w:eastAsia="仿宋" w:hAnsi="仿宋" w:cs="仿宋"/>
          <w:szCs w:val="21"/>
        </w:rPr>
      </w:pPr>
      <w:bookmarkStart w:id="50" w:name="OLE_LINK35"/>
      <w:bookmarkStart w:id="51" w:name="OLE_LINK36"/>
      <w:r>
        <w:rPr>
          <w:rFonts w:ascii="仿宋" w:eastAsia="仿宋" w:hAnsi="仿宋" w:cs="仿宋" w:hint="eastAsia"/>
          <w:szCs w:val="21"/>
        </w:rPr>
        <w:t>本标准内容与各项指标不低于国家强制性标准、推荐性国家标准和行业标准。</w:t>
      </w:r>
      <w:bookmarkEnd w:id="50"/>
      <w:bookmarkEnd w:id="51"/>
    </w:p>
    <w:p w:rsidR="00957B6B" w:rsidRDefault="00957B6B">
      <w:pPr>
        <w:wordWrap w:val="0"/>
        <w:jc w:val="center"/>
        <w:rPr>
          <w:rFonts w:ascii="仿宋" w:eastAsia="仿宋" w:hAnsi="仿宋" w:cs="仿宋"/>
          <w:szCs w:val="21"/>
        </w:rPr>
      </w:pPr>
    </w:p>
    <w:p w:rsidR="00957B6B" w:rsidRDefault="00CD3C3F">
      <w:pPr>
        <w:wordWrap w:val="0"/>
        <w:jc w:val="center"/>
        <w:rPr>
          <w:rFonts w:ascii="仿宋" w:eastAsia="仿宋" w:hAnsi="仿宋" w:cs="仿宋"/>
          <w:szCs w:val="21"/>
        </w:rPr>
      </w:pPr>
      <w:r>
        <w:rPr>
          <w:rFonts w:ascii="仿宋" w:eastAsia="仿宋" w:hAnsi="仿宋" w:cs="仿宋" w:hint="eastAsia"/>
          <w:szCs w:val="21"/>
        </w:rPr>
        <w:t xml:space="preserve">                       </w:t>
      </w:r>
      <w:r w:rsidR="008121E9">
        <w:rPr>
          <w:rFonts w:ascii="仿宋" w:eastAsia="仿宋" w:hAnsi="仿宋" w:cs="仿宋" w:hint="eastAsia"/>
          <w:szCs w:val="21"/>
        </w:rPr>
        <w:t xml:space="preserve">        </w:t>
      </w:r>
      <w:r>
        <w:rPr>
          <w:rFonts w:ascii="仿宋" w:eastAsia="仿宋" w:hAnsi="仿宋" w:cs="仿宋" w:hint="eastAsia"/>
          <w:szCs w:val="21"/>
        </w:rPr>
        <w:t xml:space="preserve"> </w:t>
      </w:r>
      <w:r w:rsidR="008121E9">
        <w:rPr>
          <w:rFonts w:ascii="仿宋" w:eastAsia="仿宋" w:hAnsi="仿宋" w:cs="仿宋" w:hint="eastAsia"/>
          <w:szCs w:val="21"/>
        </w:rPr>
        <w:t xml:space="preserve">      </w:t>
      </w:r>
      <w:r>
        <w:rPr>
          <w:rFonts w:ascii="仿宋" w:eastAsia="仿宋" w:hAnsi="仿宋" w:cs="仿宋" w:hint="eastAsia"/>
          <w:szCs w:val="21"/>
        </w:rPr>
        <w:t xml:space="preserve">       </w:t>
      </w:r>
      <w:r w:rsidR="008121E9">
        <w:rPr>
          <w:rFonts w:ascii="仿宋" w:eastAsia="仿宋" w:hAnsi="仿宋" w:cs="仿宋" w:hint="eastAsia"/>
          <w:szCs w:val="21"/>
        </w:rPr>
        <w:t xml:space="preserve">  </w:t>
      </w:r>
      <w:r>
        <w:rPr>
          <w:rFonts w:ascii="仿宋" w:eastAsia="仿宋" w:hAnsi="仿宋" w:cs="仿宋" w:hint="eastAsia"/>
          <w:szCs w:val="21"/>
        </w:rPr>
        <w:t xml:space="preserve">     </w:t>
      </w:r>
      <w:bookmarkStart w:id="52" w:name="OLE_LINK95"/>
      <w:bookmarkStart w:id="53" w:name="OLE_LINK96"/>
      <w:r>
        <w:rPr>
          <w:rFonts w:ascii="仿宋" w:eastAsia="仿宋" w:hAnsi="仿宋" w:cs="仿宋" w:hint="eastAsia"/>
          <w:szCs w:val="21"/>
        </w:rPr>
        <w:t>标准</w:t>
      </w:r>
      <w:r>
        <w:rPr>
          <w:rFonts w:ascii="仿宋" w:eastAsia="仿宋" w:hAnsi="仿宋" w:cs="仿宋" w:hint="eastAsia"/>
          <w:szCs w:val="21"/>
          <w:shd w:val="clear" w:color="auto" w:fill="FFFFFF"/>
        </w:rPr>
        <w:t>编制工作组</w:t>
      </w:r>
    </w:p>
    <w:p w:rsidR="00957B6B" w:rsidRDefault="00CD3C3F">
      <w:pPr>
        <w:rPr>
          <w:rFonts w:ascii="仿宋" w:eastAsia="仿宋" w:hAnsi="仿宋" w:cs="仿宋"/>
          <w:szCs w:val="21"/>
        </w:rPr>
      </w:pPr>
      <w:r>
        <w:rPr>
          <w:rFonts w:ascii="仿宋" w:eastAsia="仿宋" w:hAnsi="仿宋" w:cs="仿宋" w:hint="eastAsia"/>
          <w:szCs w:val="21"/>
        </w:rPr>
        <w:t xml:space="preserve">                                        </w:t>
      </w:r>
      <w:r w:rsidR="008121E9">
        <w:rPr>
          <w:rFonts w:ascii="仿宋" w:eastAsia="仿宋" w:hAnsi="仿宋" w:cs="仿宋" w:hint="eastAsia"/>
          <w:szCs w:val="21"/>
        </w:rPr>
        <w:t xml:space="preserve">    </w:t>
      </w:r>
      <w:r>
        <w:rPr>
          <w:rFonts w:ascii="仿宋" w:eastAsia="仿宋" w:hAnsi="仿宋" w:cs="仿宋" w:hint="eastAsia"/>
          <w:szCs w:val="21"/>
        </w:rPr>
        <w:t xml:space="preserve">     </w:t>
      </w:r>
      <w:r w:rsidR="008121E9">
        <w:rPr>
          <w:rFonts w:ascii="仿宋" w:eastAsia="仿宋" w:hAnsi="仿宋" w:cs="仿宋" w:hint="eastAsia"/>
          <w:szCs w:val="21"/>
        </w:rPr>
        <w:t xml:space="preserve">     </w:t>
      </w:r>
      <w:r>
        <w:rPr>
          <w:rFonts w:ascii="仿宋" w:eastAsia="仿宋" w:hAnsi="仿宋" w:cs="仿宋" w:hint="eastAsia"/>
          <w:szCs w:val="21"/>
        </w:rPr>
        <w:t xml:space="preserve">     </w:t>
      </w:r>
      <w:bookmarkStart w:id="54" w:name="OLE_LINK77"/>
      <w:bookmarkStart w:id="55" w:name="OLE_LINK78"/>
      <w:r>
        <w:rPr>
          <w:rFonts w:ascii="仿宋" w:eastAsia="仿宋" w:hAnsi="仿宋" w:cs="仿宋" w:hint="eastAsia"/>
          <w:szCs w:val="21"/>
        </w:rPr>
        <w:t>202</w:t>
      </w:r>
      <w:r w:rsidR="00D76B23">
        <w:rPr>
          <w:rFonts w:ascii="仿宋" w:eastAsia="仿宋" w:hAnsi="仿宋" w:cs="仿宋" w:hint="eastAsia"/>
          <w:szCs w:val="21"/>
        </w:rPr>
        <w:t>6</w:t>
      </w:r>
      <w:r>
        <w:rPr>
          <w:rFonts w:ascii="仿宋" w:eastAsia="仿宋" w:hAnsi="仿宋" w:cs="仿宋" w:hint="eastAsia"/>
          <w:szCs w:val="21"/>
        </w:rPr>
        <w:t>年</w:t>
      </w:r>
      <w:r w:rsidR="00D76B23">
        <w:rPr>
          <w:rFonts w:ascii="仿宋" w:eastAsia="仿宋" w:hAnsi="仿宋" w:cs="仿宋" w:hint="eastAsia"/>
          <w:szCs w:val="21"/>
        </w:rPr>
        <w:t>1</w:t>
      </w:r>
      <w:r>
        <w:rPr>
          <w:rFonts w:ascii="仿宋" w:eastAsia="仿宋" w:hAnsi="仿宋" w:cs="仿宋" w:hint="eastAsia"/>
          <w:szCs w:val="21"/>
        </w:rPr>
        <w:t>月</w:t>
      </w:r>
      <w:r w:rsidR="00420B42">
        <w:rPr>
          <w:rFonts w:ascii="仿宋" w:eastAsia="仿宋" w:hAnsi="仿宋" w:cs="仿宋" w:hint="eastAsia"/>
          <w:szCs w:val="21"/>
        </w:rPr>
        <w:t>14</w:t>
      </w:r>
      <w:r>
        <w:rPr>
          <w:rFonts w:ascii="仿宋" w:eastAsia="仿宋" w:hAnsi="仿宋" w:cs="仿宋" w:hint="eastAsia"/>
          <w:szCs w:val="21"/>
        </w:rPr>
        <w:t>日</w:t>
      </w:r>
      <w:bookmarkEnd w:id="52"/>
      <w:bookmarkEnd w:id="53"/>
      <w:bookmarkEnd w:id="54"/>
      <w:bookmarkEnd w:id="55"/>
    </w:p>
    <w:sectPr w:rsidR="00957B6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4FB" w:rsidRDefault="00B454FB">
      <w:r>
        <w:separator/>
      </w:r>
    </w:p>
  </w:endnote>
  <w:endnote w:type="continuationSeparator" w:id="0">
    <w:p w:rsidR="00B454FB" w:rsidRDefault="00B4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6B" w:rsidRDefault="00CD3C3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7B6B" w:rsidRDefault="00CD3C3F">
                          <w:pPr>
                            <w:pStyle w:val="a3"/>
                          </w:pPr>
                          <w:r>
                            <w:fldChar w:fldCharType="begin"/>
                          </w:r>
                          <w:r>
                            <w:instrText xml:space="preserve"> PAGE  \* MERGEFORMAT </w:instrText>
                          </w:r>
                          <w:r>
                            <w:fldChar w:fldCharType="separate"/>
                          </w:r>
                          <w:r w:rsidR="00A418C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57B6B" w:rsidRDefault="00CD3C3F">
                    <w:pPr>
                      <w:pStyle w:val="a3"/>
                    </w:pPr>
                    <w:r>
                      <w:fldChar w:fldCharType="begin"/>
                    </w:r>
                    <w:r>
                      <w:instrText xml:space="preserve"> PAGE  \* MERGEFORMAT </w:instrText>
                    </w:r>
                    <w:r>
                      <w:fldChar w:fldCharType="separate"/>
                    </w:r>
                    <w:r w:rsidR="00A418C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4FB" w:rsidRDefault="00B454FB">
      <w:r>
        <w:separator/>
      </w:r>
    </w:p>
  </w:footnote>
  <w:footnote w:type="continuationSeparator" w:id="0">
    <w:p w:rsidR="00B454FB" w:rsidRDefault="00B45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46259"/>
    <w:rsid w:val="00111570"/>
    <w:rsid w:val="00413B59"/>
    <w:rsid w:val="004156D1"/>
    <w:rsid w:val="00420B42"/>
    <w:rsid w:val="004607FE"/>
    <w:rsid w:val="004D670F"/>
    <w:rsid w:val="004F77A8"/>
    <w:rsid w:val="00557B2F"/>
    <w:rsid w:val="00620E4F"/>
    <w:rsid w:val="00730B04"/>
    <w:rsid w:val="007D3067"/>
    <w:rsid w:val="008121E9"/>
    <w:rsid w:val="00822A6F"/>
    <w:rsid w:val="00841182"/>
    <w:rsid w:val="009029DC"/>
    <w:rsid w:val="00957B6B"/>
    <w:rsid w:val="009A2CE0"/>
    <w:rsid w:val="009E7E2B"/>
    <w:rsid w:val="00A418C7"/>
    <w:rsid w:val="00A42A5B"/>
    <w:rsid w:val="00B05880"/>
    <w:rsid w:val="00B454FB"/>
    <w:rsid w:val="00C246B5"/>
    <w:rsid w:val="00CB11D0"/>
    <w:rsid w:val="00CB2969"/>
    <w:rsid w:val="00CD3C3F"/>
    <w:rsid w:val="00D62287"/>
    <w:rsid w:val="00D76B23"/>
    <w:rsid w:val="00E15D57"/>
    <w:rsid w:val="00E563C3"/>
    <w:rsid w:val="00FB42DE"/>
    <w:rsid w:val="00FF01BD"/>
    <w:rsid w:val="01791910"/>
    <w:rsid w:val="01F114A6"/>
    <w:rsid w:val="05107E95"/>
    <w:rsid w:val="065B5A88"/>
    <w:rsid w:val="0713454E"/>
    <w:rsid w:val="0ACE065B"/>
    <w:rsid w:val="0B1C3A38"/>
    <w:rsid w:val="0BB51797"/>
    <w:rsid w:val="0C7156BE"/>
    <w:rsid w:val="0D26294C"/>
    <w:rsid w:val="0E5E7EC3"/>
    <w:rsid w:val="0F9924D4"/>
    <w:rsid w:val="109E7DCC"/>
    <w:rsid w:val="126D4B79"/>
    <w:rsid w:val="12AF6F40"/>
    <w:rsid w:val="132E255A"/>
    <w:rsid w:val="135F1D64"/>
    <w:rsid w:val="14025795"/>
    <w:rsid w:val="145E0C1D"/>
    <w:rsid w:val="15D849FF"/>
    <w:rsid w:val="19D41982"/>
    <w:rsid w:val="1A6B4094"/>
    <w:rsid w:val="1C146065"/>
    <w:rsid w:val="1E26647B"/>
    <w:rsid w:val="1EB853CE"/>
    <w:rsid w:val="1ED0096A"/>
    <w:rsid w:val="1F2E38E2"/>
    <w:rsid w:val="20AC4ABE"/>
    <w:rsid w:val="22835CF3"/>
    <w:rsid w:val="231D6147"/>
    <w:rsid w:val="23E63438"/>
    <w:rsid w:val="24277297"/>
    <w:rsid w:val="24F20E42"/>
    <w:rsid w:val="252F3F10"/>
    <w:rsid w:val="25553977"/>
    <w:rsid w:val="29441E59"/>
    <w:rsid w:val="296E14AB"/>
    <w:rsid w:val="29C15A7E"/>
    <w:rsid w:val="2A95250A"/>
    <w:rsid w:val="2AC063F5"/>
    <w:rsid w:val="2C803C38"/>
    <w:rsid w:val="2DDE53D2"/>
    <w:rsid w:val="2F557EAA"/>
    <w:rsid w:val="30BD6874"/>
    <w:rsid w:val="326A47D9"/>
    <w:rsid w:val="32AC7FC3"/>
    <w:rsid w:val="33026AB6"/>
    <w:rsid w:val="35B93AAE"/>
    <w:rsid w:val="393D49F6"/>
    <w:rsid w:val="3B4F552C"/>
    <w:rsid w:val="3C782A2F"/>
    <w:rsid w:val="3D8702FA"/>
    <w:rsid w:val="3F010273"/>
    <w:rsid w:val="3F046259"/>
    <w:rsid w:val="3F9B2F73"/>
    <w:rsid w:val="41A27AEC"/>
    <w:rsid w:val="42DE4B54"/>
    <w:rsid w:val="48146866"/>
    <w:rsid w:val="4B5D6832"/>
    <w:rsid w:val="4CB37051"/>
    <w:rsid w:val="4CF66F3E"/>
    <w:rsid w:val="4D20220D"/>
    <w:rsid w:val="4DF530F4"/>
    <w:rsid w:val="4F8B7E11"/>
    <w:rsid w:val="513D09EB"/>
    <w:rsid w:val="51887140"/>
    <w:rsid w:val="52EB20C2"/>
    <w:rsid w:val="53530C46"/>
    <w:rsid w:val="53B00EF6"/>
    <w:rsid w:val="569527C1"/>
    <w:rsid w:val="56F269C8"/>
    <w:rsid w:val="572B3DD2"/>
    <w:rsid w:val="57C00874"/>
    <w:rsid w:val="580A7D41"/>
    <w:rsid w:val="5822508B"/>
    <w:rsid w:val="591F781C"/>
    <w:rsid w:val="59DE1485"/>
    <w:rsid w:val="5ACD39D4"/>
    <w:rsid w:val="5B172EA1"/>
    <w:rsid w:val="5B50045D"/>
    <w:rsid w:val="5C090A3C"/>
    <w:rsid w:val="5D9C143B"/>
    <w:rsid w:val="5DE057CC"/>
    <w:rsid w:val="5DF179D9"/>
    <w:rsid w:val="5F8D1984"/>
    <w:rsid w:val="5FA75E4E"/>
    <w:rsid w:val="606D49E8"/>
    <w:rsid w:val="613340CF"/>
    <w:rsid w:val="61446C03"/>
    <w:rsid w:val="61475B62"/>
    <w:rsid w:val="61D82B67"/>
    <w:rsid w:val="62A260AB"/>
    <w:rsid w:val="63147CC6"/>
    <w:rsid w:val="63852B7B"/>
    <w:rsid w:val="64D911C7"/>
    <w:rsid w:val="65F938CF"/>
    <w:rsid w:val="660B1854"/>
    <w:rsid w:val="666845B1"/>
    <w:rsid w:val="683935D5"/>
    <w:rsid w:val="68751207"/>
    <w:rsid w:val="68B24209"/>
    <w:rsid w:val="690600B1"/>
    <w:rsid w:val="6947194B"/>
    <w:rsid w:val="6A0665BA"/>
    <w:rsid w:val="6A2B6021"/>
    <w:rsid w:val="6BED16F2"/>
    <w:rsid w:val="6C3F2E27"/>
    <w:rsid w:val="6C685D99"/>
    <w:rsid w:val="6D323B6A"/>
    <w:rsid w:val="6DE1590B"/>
    <w:rsid w:val="6F50535F"/>
    <w:rsid w:val="70194B6E"/>
    <w:rsid w:val="70BC3E77"/>
    <w:rsid w:val="70BE05B1"/>
    <w:rsid w:val="73A17354"/>
    <w:rsid w:val="779A33A8"/>
    <w:rsid w:val="77D00208"/>
    <w:rsid w:val="78745037"/>
    <w:rsid w:val="7C321491"/>
    <w:rsid w:val="7CE3278B"/>
    <w:rsid w:val="7D450F8C"/>
    <w:rsid w:val="7D70472C"/>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Calibri" w:hAnsi="Calibri"/>
      <w:kern w:val="2"/>
      <w:sz w:val="21"/>
      <w:szCs w:val="22"/>
    </w:rPr>
  </w:style>
  <w:style w:type="paragraph" w:styleId="3">
    <w:name w:val="heading 3"/>
    <w:basedOn w:val="a"/>
    <w:next w:val="a"/>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标准文件_段"/>
    <w:uiPriority w:val="99"/>
    <w:qFormat/>
    <w:pPr>
      <w:autoSpaceDE w:val="0"/>
      <w:autoSpaceDN w:val="0"/>
      <w:ind w:firstLineChars="200" w:firstLine="200"/>
      <w:jc w:val="both"/>
    </w:pPr>
    <w:rPr>
      <w:rFonts w:ascii="宋体"/>
      <w:sz w:val="21"/>
      <w:szCs w:val="22"/>
    </w:rPr>
  </w:style>
  <w:style w:type="paragraph" w:styleId="a6">
    <w:name w:val="List Paragraph"/>
    <w:basedOn w:val="a"/>
    <w:uiPriority w:val="99"/>
    <w:qFormat/>
    <w:pPr>
      <w:ind w:firstLineChars="200" w:firstLine="420"/>
    </w:pPr>
  </w:style>
  <w:style w:type="paragraph" w:customStyle="1" w:styleId="a7">
    <w:name w:val="段"/>
    <w:qFormat/>
    <w:pPr>
      <w:tabs>
        <w:tab w:val="center" w:pos="4201"/>
        <w:tab w:val="right" w:leader="dot" w:pos="9298"/>
      </w:tabs>
      <w:autoSpaceDE w:val="0"/>
      <w:autoSpaceDN w:val="0"/>
      <w:ind w:firstLineChars="200" w:firstLine="42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Calibri" w:hAnsi="Calibri"/>
      <w:kern w:val="2"/>
      <w:sz w:val="21"/>
      <w:szCs w:val="22"/>
    </w:rPr>
  </w:style>
  <w:style w:type="paragraph" w:styleId="3">
    <w:name w:val="heading 3"/>
    <w:basedOn w:val="a"/>
    <w:next w:val="a"/>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标准文件_段"/>
    <w:uiPriority w:val="99"/>
    <w:qFormat/>
    <w:pPr>
      <w:autoSpaceDE w:val="0"/>
      <w:autoSpaceDN w:val="0"/>
      <w:ind w:firstLineChars="200" w:firstLine="200"/>
      <w:jc w:val="both"/>
    </w:pPr>
    <w:rPr>
      <w:rFonts w:ascii="宋体"/>
      <w:sz w:val="21"/>
      <w:szCs w:val="22"/>
    </w:rPr>
  </w:style>
  <w:style w:type="paragraph" w:styleId="a6">
    <w:name w:val="List Paragraph"/>
    <w:basedOn w:val="a"/>
    <w:uiPriority w:val="99"/>
    <w:qFormat/>
    <w:pPr>
      <w:ind w:firstLineChars="200" w:firstLine="420"/>
    </w:pPr>
  </w:style>
  <w:style w:type="paragraph" w:customStyle="1" w:styleId="a7">
    <w:name w:val="段"/>
    <w:qFormat/>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浅蓝</dc:creator>
  <cp:lastModifiedBy>xu</cp:lastModifiedBy>
  <cp:revision>29</cp:revision>
  <dcterms:created xsi:type="dcterms:W3CDTF">2022-01-27T00:52:00Z</dcterms:created>
  <dcterms:modified xsi:type="dcterms:W3CDTF">2026-01-14T03:24:00Z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230D403429F94C189F218AED2FC3AA8D</vt:lpwstr>
  </property>
</Properties>
</file>