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BD75FC" w:rsidRPr="00672BFD">
              <w:rPr>
                <w:rFonts w:ascii="黑体" w:eastAsia="黑体" w:hAnsi="黑体"/>
                <w:sz w:val="21"/>
                <w:szCs w:val="21"/>
              </w:rPr>
            </w:r>
            <w:r w:rsidRPr="00672BFD">
              <w:rPr>
                <w:rFonts w:ascii="黑体" w:eastAsia="黑体" w:hAnsi="黑体"/>
                <w:sz w:val="21"/>
                <w:szCs w:val="21"/>
              </w:rPr>
              <w:fldChar w:fldCharType="separate"/>
            </w:r>
            <w:r w:rsidR="00BD75FC">
              <w:rPr>
                <w:rFonts w:ascii="黑体" w:eastAsia="黑体" w:hAnsi="黑体"/>
                <w:sz w:val="21"/>
                <w:szCs w:val="21"/>
              </w:rPr>
              <w:t>11.100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496DE8">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BE4823">
                    <w:t>CIAD</w:t>
                  </w:r>
                  <w:r w:rsidR="009C3257">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00BD75FC" w:rsidRPr="00672BFD">
              <w:rPr>
                <w:rFonts w:ascii="黑体" w:eastAsia="黑体" w:hAnsi="黑体"/>
                <w:sz w:val="21"/>
                <w:szCs w:val="21"/>
              </w:rPr>
            </w:r>
            <w:r w:rsidRPr="00672BFD">
              <w:rPr>
                <w:rFonts w:ascii="黑体" w:eastAsia="黑体" w:hAnsi="黑体"/>
                <w:sz w:val="21"/>
                <w:szCs w:val="21"/>
              </w:rPr>
              <w:fldChar w:fldCharType="separate"/>
            </w:r>
            <w:r w:rsidR="00BD75FC">
              <w:rPr>
                <w:rFonts w:ascii="黑体" w:eastAsia="黑体" w:hAnsi="黑体"/>
                <w:sz w:val="21"/>
                <w:szCs w:val="21"/>
              </w:rPr>
              <w:t>C44</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00BE4823" w:rsidRPr="001A4CF3">
        <w:rPr>
          <w:rFonts w:ascii="黑体" w:eastAsia="黑体"/>
          <w:b w:val="0"/>
          <w:w w:val="100"/>
          <w:sz w:val="48"/>
        </w:rPr>
      </w:r>
      <w:r w:rsidRPr="001A4CF3">
        <w:rPr>
          <w:rFonts w:ascii="黑体" w:eastAsia="黑体"/>
          <w:b w:val="0"/>
          <w:w w:val="100"/>
          <w:sz w:val="48"/>
        </w:rPr>
        <w:fldChar w:fldCharType="separate"/>
      </w:r>
      <w:r w:rsidR="00BE4823" w:rsidRPr="00BE4823">
        <w:rPr>
          <w:rFonts w:ascii="黑体" w:eastAsia="黑体" w:hint="eastAsia"/>
          <w:b w:val="0"/>
          <w:w w:val="100"/>
          <w:sz w:val="48"/>
        </w:rPr>
        <w:t>中国城乡发展国际交流协会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BE4823">
        <w:t>CIAD</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4089F"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_Hlk218783115"/>
      <w:bookmarkStart w:id="11" w:name="_GoBack"/>
      <w:r w:rsidR="00815A54">
        <w:t>免疫检验自动化仪器性能验证与质量控制技术规范</w:t>
      </w:r>
      <w:bookmarkEnd w:id="10"/>
      <w:bookmarkEnd w:id="11"/>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2" w:name="ESTD_NAME"/>
      <w:r>
        <w:rPr>
          <w:rFonts w:eastAsia="黑体"/>
          <w:noProof/>
          <w:szCs w:val="28"/>
        </w:rPr>
        <w:instrText xml:space="preserve"> FORMTEXT </w:instrText>
      </w:r>
      <w:r w:rsidR="00BE4823">
        <w:rPr>
          <w:rFonts w:eastAsia="黑体"/>
          <w:noProof/>
          <w:szCs w:val="28"/>
        </w:rPr>
      </w:r>
      <w:r>
        <w:rPr>
          <w:rFonts w:eastAsia="黑体"/>
          <w:noProof/>
          <w:szCs w:val="28"/>
        </w:rPr>
        <w:fldChar w:fldCharType="separate"/>
      </w:r>
      <w:r w:rsidR="00BE4823">
        <w:rPr>
          <w:rFonts w:eastAsia="黑体"/>
          <w:noProof/>
          <w:szCs w:val="28"/>
        </w:rPr>
        <w:t xml:space="preserve"> </w:t>
      </w:r>
      <w:r>
        <w:rPr>
          <w:rFonts w:eastAsia="黑体"/>
          <w:noProof/>
          <w:szCs w:val="28"/>
        </w:rPr>
        <w:fldChar w:fldCharType="end"/>
      </w:r>
      <w:bookmarkEnd w:id="12"/>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3" w:name="下拉1"/>
      <w:r>
        <w:rPr>
          <w:noProof/>
          <w:sz w:val="24"/>
          <w:szCs w:val="28"/>
        </w:rPr>
        <w:instrText xml:space="preserve"> FORMDROPDOWN </w:instrText>
      </w:r>
      <w:r w:rsidR="00BE4823">
        <w:rPr>
          <w:noProof/>
          <w:sz w:val="24"/>
          <w:szCs w:val="28"/>
        </w:rPr>
      </w:r>
      <w:r w:rsidR="00C74E26">
        <w:rPr>
          <w:noProof/>
          <w:sz w:val="24"/>
          <w:szCs w:val="28"/>
        </w:rPr>
        <w:fldChar w:fldCharType="separate"/>
      </w:r>
      <w:r>
        <w:rPr>
          <w:noProof/>
          <w:sz w:val="24"/>
          <w:szCs w:val="28"/>
        </w:rPr>
        <w:fldChar w:fldCharType="end"/>
      </w:r>
      <w:bookmarkEnd w:id="13"/>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4"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4"/>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5" w:name="下拉2"/>
      <w:r w:rsidRPr="00A6537A">
        <w:rPr>
          <w:b/>
          <w:noProof/>
          <w:sz w:val="21"/>
          <w:szCs w:val="28"/>
        </w:rPr>
        <w:instrText xml:space="preserve"> FORMDROPDOWN </w:instrText>
      </w:r>
      <w:r w:rsidR="00C74E26">
        <w:rPr>
          <w:b/>
          <w:noProof/>
          <w:sz w:val="21"/>
          <w:szCs w:val="28"/>
        </w:rPr>
      </w:r>
      <w:r w:rsidR="00C74E26">
        <w:rPr>
          <w:b/>
          <w:noProof/>
          <w:sz w:val="21"/>
          <w:szCs w:val="28"/>
        </w:rPr>
        <w:fldChar w:fldCharType="separate"/>
      </w:r>
      <w:r w:rsidRPr="00A6537A">
        <w:rPr>
          <w:b/>
          <w:noProof/>
          <w:sz w:val="21"/>
          <w:szCs w:val="28"/>
        </w:rPr>
        <w:fldChar w:fldCharType="end"/>
      </w:r>
      <w:bookmarkEnd w:id="15"/>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6"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7"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8"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9"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20"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1"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1"/>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2" w:name="fm"/>
      <w:r w:rsidRPr="004C7E8B">
        <w:rPr>
          <w:rFonts w:hAnsi="黑体"/>
          <w:w w:val="100"/>
          <w:sz w:val="28"/>
        </w:rPr>
        <w:instrText xml:space="preserve"> FORMTEXT </w:instrText>
      </w:r>
      <w:r w:rsidR="00BE4823" w:rsidRPr="004C7E8B">
        <w:rPr>
          <w:rFonts w:hAnsi="黑体"/>
          <w:w w:val="100"/>
          <w:sz w:val="28"/>
        </w:rPr>
      </w:r>
      <w:r w:rsidRPr="004C7E8B">
        <w:rPr>
          <w:rFonts w:hAnsi="黑体"/>
          <w:w w:val="100"/>
          <w:sz w:val="28"/>
        </w:rPr>
        <w:fldChar w:fldCharType="separate"/>
      </w:r>
      <w:r w:rsidR="00BE4823" w:rsidRPr="00BE4823">
        <w:rPr>
          <w:rFonts w:hAnsi="黑体" w:hint="eastAsia"/>
          <w:w w:val="100"/>
          <w:sz w:val="28"/>
        </w:rPr>
        <w:t>中国城乡发展国际交流协会</w:t>
      </w:r>
      <w:r w:rsidRPr="004C7E8B">
        <w:rPr>
          <w:rFonts w:hAnsi="黑体"/>
          <w:w w:val="100"/>
          <w:sz w:val="28"/>
        </w:rPr>
        <w:fldChar w:fldCharType="end"/>
      </w:r>
      <w:bookmarkEnd w:id="22"/>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75C1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rsidR="00696BCE" w:rsidRDefault="00696BCE" w:rsidP="00696BCE">
      <w:pPr>
        <w:pStyle w:val="affffff2"/>
        <w:spacing w:after="360"/>
      </w:pPr>
      <w:bookmarkStart w:id="23" w:name="BookMark1"/>
      <w:r w:rsidRPr="00696BCE">
        <w:rPr>
          <w:spacing w:val="320"/>
        </w:rPr>
        <w:lastRenderedPageBreak/>
        <w:t>目</w:t>
      </w:r>
      <w:r>
        <w:t>次</w:t>
      </w:r>
    </w:p>
    <w:bookmarkStart w:id="24" w:name="_Hlk218783073"/>
    <w:p w:rsidR="00696BCE" w:rsidRPr="00696BCE" w:rsidRDefault="00696BCE">
      <w:pPr>
        <w:pStyle w:val="TOC1"/>
        <w:tabs>
          <w:tab w:val="right" w:leader="dot" w:pos="9344"/>
        </w:tabs>
        <w:rPr>
          <w:rFonts w:asciiTheme="minorHAnsi" w:eastAsiaTheme="minorEastAsia" w:hAnsiTheme="minorHAnsi" w:cstheme="minorBidi"/>
          <w:noProof/>
          <w:szCs w:val="22"/>
        </w:rPr>
      </w:pPr>
      <w:r w:rsidRPr="00696BCE">
        <w:fldChar w:fldCharType="begin"/>
      </w:r>
      <w:r w:rsidRPr="00696BCE">
        <w:instrText xml:space="preserve"> TOC \o "1-1" \h \t "标准文件_一级条标题,2,标准文件_附录一级条标题,2," </w:instrText>
      </w:r>
      <w:r w:rsidRPr="00696BCE">
        <w:fldChar w:fldCharType="separate"/>
      </w:r>
      <w:hyperlink w:anchor="_Toc218782386" w:history="1">
        <w:r w:rsidRPr="00696BCE">
          <w:rPr>
            <w:rStyle w:val="affffffe"/>
            <w:noProof/>
          </w:rPr>
          <w:t>1</w:t>
        </w:r>
        <w:r>
          <w:rPr>
            <w:rStyle w:val="affffffe"/>
            <w:noProof/>
          </w:rPr>
          <w:t xml:space="preserve"> </w:t>
        </w:r>
        <w:r w:rsidRPr="00696BCE">
          <w:rPr>
            <w:rStyle w:val="affffffe"/>
            <w:noProof/>
          </w:rPr>
          <w:t xml:space="preserve"> 范围</w:t>
        </w:r>
        <w:r w:rsidRPr="00696BCE">
          <w:rPr>
            <w:noProof/>
          </w:rPr>
          <w:tab/>
        </w:r>
        <w:r w:rsidRPr="00696BCE">
          <w:rPr>
            <w:noProof/>
          </w:rPr>
          <w:fldChar w:fldCharType="begin"/>
        </w:r>
        <w:r w:rsidRPr="00696BCE">
          <w:rPr>
            <w:noProof/>
          </w:rPr>
          <w:instrText xml:space="preserve"> PAGEREF _Toc218782386 \h </w:instrText>
        </w:r>
        <w:r w:rsidRPr="00696BCE">
          <w:rPr>
            <w:noProof/>
          </w:rPr>
        </w:r>
        <w:r w:rsidRPr="00696BCE">
          <w:rPr>
            <w:noProof/>
          </w:rPr>
          <w:fldChar w:fldCharType="separate"/>
        </w:r>
        <w:r w:rsidRPr="00696BCE">
          <w:rPr>
            <w:noProof/>
          </w:rPr>
          <w:t>1</w:t>
        </w:r>
        <w:r w:rsidRPr="00696BCE">
          <w:rPr>
            <w:noProof/>
          </w:rPr>
          <w:fldChar w:fldCharType="end"/>
        </w:r>
      </w:hyperlink>
    </w:p>
    <w:p w:rsidR="00696BCE" w:rsidRPr="00696BCE" w:rsidRDefault="00696BCE">
      <w:pPr>
        <w:pStyle w:val="TOC1"/>
        <w:tabs>
          <w:tab w:val="right" w:leader="dot" w:pos="9344"/>
        </w:tabs>
        <w:rPr>
          <w:rFonts w:asciiTheme="minorHAnsi" w:eastAsiaTheme="minorEastAsia" w:hAnsiTheme="minorHAnsi" w:cstheme="minorBidi"/>
          <w:noProof/>
          <w:szCs w:val="22"/>
        </w:rPr>
      </w:pPr>
      <w:hyperlink w:anchor="_Toc218782387" w:history="1">
        <w:r w:rsidRPr="00696BCE">
          <w:rPr>
            <w:rStyle w:val="affffffe"/>
            <w:noProof/>
          </w:rPr>
          <w:t>2</w:t>
        </w:r>
        <w:r>
          <w:rPr>
            <w:rStyle w:val="affffffe"/>
            <w:noProof/>
          </w:rPr>
          <w:t xml:space="preserve"> </w:t>
        </w:r>
        <w:r w:rsidRPr="00696BCE">
          <w:rPr>
            <w:rStyle w:val="affffffe"/>
            <w:noProof/>
          </w:rPr>
          <w:t xml:space="preserve"> 规范性引用文件</w:t>
        </w:r>
        <w:r w:rsidRPr="00696BCE">
          <w:rPr>
            <w:noProof/>
          </w:rPr>
          <w:tab/>
        </w:r>
        <w:r w:rsidRPr="00696BCE">
          <w:rPr>
            <w:noProof/>
          </w:rPr>
          <w:fldChar w:fldCharType="begin"/>
        </w:r>
        <w:r w:rsidRPr="00696BCE">
          <w:rPr>
            <w:noProof/>
          </w:rPr>
          <w:instrText xml:space="preserve"> PAGEREF _Toc218782387 \h </w:instrText>
        </w:r>
        <w:r w:rsidRPr="00696BCE">
          <w:rPr>
            <w:noProof/>
          </w:rPr>
        </w:r>
        <w:r w:rsidRPr="00696BCE">
          <w:rPr>
            <w:noProof/>
          </w:rPr>
          <w:fldChar w:fldCharType="separate"/>
        </w:r>
        <w:r w:rsidRPr="00696BCE">
          <w:rPr>
            <w:noProof/>
          </w:rPr>
          <w:t>1</w:t>
        </w:r>
        <w:r w:rsidRPr="00696BCE">
          <w:rPr>
            <w:noProof/>
          </w:rPr>
          <w:fldChar w:fldCharType="end"/>
        </w:r>
      </w:hyperlink>
    </w:p>
    <w:p w:rsidR="00696BCE" w:rsidRPr="00696BCE" w:rsidRDefault="00696BCE">
      <w:pPr>
        <w:pStyle w:val="TOC1"/>
        <w:tabs>
          <w:tab w:val="right" w:leader="dot" w:pos="9344"/>
        </w:tabs>
        <w:rPr>
          <w:rFonts w:asciiTheme="minorHAnsi" w:eastAsiaTheme="minorEastAsia" w:hAnsiTheme="minorHAnsi" w:cstheme="minorBidi"/>
          <w:noProof/>
          <w:szCs w:val="22"/>
        </w:rPr>
      </w:pPr>
      <w:hyperlink w:anchor="_Toc218782388" w:history="1">
        <w:r w:rsidRPr="00696BCE">
          <w:rPr>
            <w:rStyle w:val="affffffe"/>
            <w:noProof/>
          </w:rPr>
          <w:t>3</w:t>
        </w:r>
        <w:r>
          <w:rPr>
            <w:rStyle w:val="affffffe"/>
            <w:noProof/>
          </w:rPr>
          <w:t xml:space="preserve"> </w:t>
        </w:r>
        <w:r w:rsidRPr="00696BCE">
          <w:rPr>
            <w:rStyle w:val="affffffe"/>
            <w:noProof/>
          </w:rPr>
          <w:t xml:space="preserve"> 术语和定义</w:t>
        </w:r>
        <w:r w:rsidRPr="00696BCE">
          <w:rPr>
            <w:noProof/>
          </w:rPr>
          <w:tab/>
        </w:r>
        <w:r w:rsidRPr="00696BCE">
          <w:rPr>
            <w:noProof/>
          </w:rPr>
          <w:fldChar w:fldCharType="begin"/>
        </w:r>
        <w:r w:rsidRPr="00696BCE">
          <w:rPr>
            <w:noProof/>
          </w:rPr>
          <w:instrText xml:space="preserve"> PAGEREF _Toc218782388 \h </w:instrText>
        </w:r>
        <w:r w:rsidRPr="00696BCE">
          <w:rPr>
            <w:noProof/>
          </w:rPr>
        </w:r>
        <w:r w:rsidRPr="00696BCE">
          <w:rPr>
            <w:noProof/>
          </w:rPr>
          <w:fldChar w:fldCharType="separate"/>
        </w:r>
        <w:r w:rsidRPr="00696BCE">
          <w:rPr>
            <w:noProof/>
          </w:rPr>
          <w:t>1</w:t>
        </w:r>
        <w:r w:rsidRPr="00696BCE">
          <w:rPr>
            <w:noProof/>
          </w:rPr>
          <w:fldChar w:fldCharType="end"/>
        </w:r>
      </w:hyperlink>
    </w:p>
    <w:p w:rsidR="00696BCE" w:rsidRPr="00696BCE" w:rsidRDefault="00696BCE">
      <w:pPr>
        <w:pStyle w:val="TOC1"/>
        <w:tabs>
          <w:tab w:val="right" w:leader="dot" w:pos="9344"/>
        </w:tabs>
        <w:rPr>
          <w:rFonts w:asciiTheme="minorHAnsi" w:eastAsiaTheme="minorEastAsia" w:hAnsiTheme="minorHAnsi" w:cstheme="minorBidi"/>
          <w:noProof/>
          <w:szCs w:val="22"/>
        </w:rPr>
      </w:pPr>
      <w:hyperlink w:anchor="_Toc218782389" w:history="1">
        <w:r w:rsidRPr="00696BCE">
          <w:rPr>
            <w:rStyle w:val="affffffe"/>
            <w:noProof/>
          </w:rPr>
          <w:t>4</w:t>
        </w:r>
        <w:r>
          <w:rPr>
            <w:rStyle w:val="affffffe"/>
            <w:noProof/>
          </w:rPr>
          <w:t xml:space="preserve"> </w:t>
        </w:r>
        <w:r w:rsidRPr="00696BCE">
          <w:rPr>
            <w:rStyle w:val="affffffe"/>
            <w:noProof/>
          </w:rPr>
          <w:t xml:space="preserve"> 性能验证要求</w:t>
        </w:r>
        <w:r w:rsidRPr="00696BCE">
          <w:rPr>
            <w:noProof/>
          </w:rPr>
          <w:tab/>
        </w:r>
        <w:r w:rsidRPr="00696BCE">
          <w:rPr>
            <w:noProof/>
          </w:rPr>
          <w:fldChar w:fldCharType="begin"/>
        </w:r>
        <w:r w:rsidRPr="00696BCE">
          <w:rPr>
            <w:noProof/>
          </w:rPr>
          <w:instrText xml:space="preserve"> PAGEREF _Toc218782389 \h </w:instrText>
        </w:r>
        <w:r w:rsidRPr="00696BCE">
          <w:rPr>
            <w:noProof/>
          </w:rPr>
        </w:r>
        <w:r w:rsidRPr="00696BCE">
          <w:rPr>
            <w:noProof/>
          </w:rPr>
          <w:fldChar w:fldCharType="separate"/>
        </w:r>
        <w:r w:rsidRPr="00696BCE">
          <w:rPr>
            <w:noProof/>
          </w:rPr>
          <w:t>2</w:t>
        </w:r>
        <w:r w:rsidRPr="00696BCE">
          <w:rPr>
            <w:noProof/>
          </w:rPr>
          <w:fldChar w:fldCharType="end"/>
        </w:r>
      </w:hyperlink>
    </w:p>
    <w:p w:rsidR="00696BCE" w:rsidRPr="00696BCE" w:rsidRDefault="00696BCE">
      <w:pPr>
        <w:pStyle w:val="TOC2"/>
        <w:rPr>
          <w:rFonts w:asciiTheme="minorHAnsi" w:eastAsiaTheme="minorEastAsia" w:hAnsiTheme="minorHAnsi" w:cstheme="minorBidi"/>
          <w:noProof/>
          <w:szCs w:val="22"/>
        </w:rPr>
      </w:pPr>
      <w:hyperlink w:anchor="_Toc218782390" w:history="1">
        <w:r w:rsidRPr="00696BCE">
          <w:rPr>
            <w:rStyle w:val="affffffe"/>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696BCE">
          <w:rPr>
            <w:rStyle w:val="affffffe"/>
            <w:noProof/>
          </w:rPr>
          <w:t xml:space="preserve"> 验证时机</w:t>
        </w:r>
        <w:r w:rsidRPr="00696BCE">
          <w:rPr>
            <w:noProof/>
          </w:rPr>
          <w:tab/>
        </w:r>
        <w:r w:rsidRPr="00696BCE">
          <w:rPr>
            <w:noProof/>
          </w:rPr>
          <w:fldChar w:fldCharType="begin"/>
        </w:r>
        <w:r w:rsidRPr="00696BCE">
          <w:rPr>
            <w:noProof/>
          </w:rPr>
          <w:instrText xml:space="preserve"> PAGEREF _Toc218782390 \h </w:instrText>
        </w:r>
        <w:r w:rsidRPr="00696BCE">
          <w:rPr>
            <w:noProof/>
          </w:rPr>
        </w:r>
        <w:r w:rsidRPr="00696BCE">
          <w:rPr>
            <w:noProof/>
          </w:rPr>
          <w:fldChar w:fldCharType="separate"/>
        </w:r>
        <w:r w:rsidRPr="00696BCE">
          <w:rPr>
            <w:noProof/>
          </w:rPr>
          <w:t>2</w:t>
        </w:r>
        <w:r w:rsidRPr="00696BCE">
          <w:rPr>
            <w:noProof/>
          </w:rPr>
          <w:fldChar w:fldCharType="end"/>
        </w:r>
      </w:hyperlink>
    </w:p>
    <w:p w:rsidR="00696BCE" w:rsidRPr="00696BCE" w:rsidRDefault="00696BCE">
      <w:pPr>
        <w:pStyle w:val="TOC2"/>
        <w:rPr>
          <w:rFonts w:asciiTheme="minorHAnsi" w:eastAsiaTheme="minorEastAsia" w:hAnsiTheme="minorHAnsi" w:cstheme="minorBidi"/>
          <w:noProof/>
          <w:szCs w:val="22"/>
        </w:rPr>
      </w:pPr>
      <w:hyperlink w:anchor="_Toc218782391" w:history="1">
        <w:r w:rsidRPr="00696BCE">
          <w:rPr>
            <w:rStyle w:val="affffffe"/>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696BCE">
          <w:rPr>
            <w:rStyle w:val="affffffe"/>
            <w:noProof/>
          </w:rPr>
          <w:t xml:space="preserve"> 验证用样本与试剂</w:t>
        </w:r>
        <w:r w:rsidRPr="00696BCE">
          <w:rPr>
            <w:noProof/>
          </w:rPr>
          <w:tab/>
        </w:r>
        <w:r w:rsidRPr="00696BCE">
          <w:rPr>
            <w:noProof/>
          </w:rPr>
          <w:fldChar w:fldCharType="begin"/>
        </w:r>
        <w:r w:rsidRPr="00696BCE">
          <w:rPr>
            <w:noProof/>
          </w:rPr>
          <w:instrText xml:space="preserve"> PAGEREF _Toc218782391 \h </w:instrText>
        </w:r>
        <w:r w:rsidRPr="00696BCE">
          <w:rPr>
            <w:noProof/>
          </w:rPr>
        </w:r>
        <w:r w:rsidRPr="00696BCE">
          <w:rPr>
            <w:noProof/>
          </w:rPr>
          <w:fldChar w:fldCharType="separate"/>
        </w:r>
        <w:r w:rsidRPr="00696BCE">
          <w:rPr>
            <w:noProof/>
          </w:rPr>
          <w:t>2</w:t>
        </w:r>
        <w:r w:rsidRPr="00696BCE">
          <w:rPr>
            <w:noProof/>
          </w:rPr>
          <w:fldChar w:fldCharType="end"/>
        </w:r>
      </w:hyperlink>
    </w:p>
    <w:p w:rsidR="00696BCE" w:rsidRPr="00696BCE" w:rsidRDefault="00696BCE">
      <w:pPr>
        <w:pStyle w:val="TOC2"/>
        <w:rPr>
          <w:rFonts w:asciiTheme="minorHAnsi" w:eastAsiaTheme="minorEastAsia" w:hAnsiTheme="minorHAnsi" w:cstheme="minorBidi"/>
          <w:noProof/>
          <w:szCs w:val="22"/>
        </w:rPr>
      </w:pPr>
      <w:hyperlink w:anchor="_Toc218782392" w:history="1">
        <w:r w:rsidRPr="00696BCE">
          <w:rPr>
            <w:rStyle w:val="affffffe"/>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696BCE">
          <w:rPr>
            <w:rStyle w:val="affffffe"/>
            <w:noProof/>
          </w:rPr>
          <w:t xml:space="preserve"> 具体验证项目与方法</w:t>
        </w:r>
        <w:r w:rsidRPr="00696BCE">
          <w:rPr>
            <w:noProof/>
          </w:rPr>
          <w:tab/>
        </w:r>
        <w:r w:rsidRPr="00696BCE">
          <w:rPr>
            <w:noProof/>
          </w:rPr>
          <w:fldChar w:fldCharType="begin"/>
        </w:r>
        <w:r w:rsidRPr="00696BCE">
          <w:rPr>
            <w:noProof/>
          </w:rPr>
          <w:instrText xml:space="preserve"> PAGEREF _Toc218782392 \h </w:instrText>
        </w:r>
        <w:r w:rsidRPr="00696BCE">
          <w:rPr>
            <w:noProof/>
          </w:rPr>
        </w:r>
        <w:r w:rsidRPr="00696BCE">
          <w:rPr>
            <w:noProof/>
          </w:rPr>
          <w:fldChar w:fldCharType="separate"/>
        </w:r>
        <w:r w:rsidRPr="00696BCE">
          <w:rPr>
            <w:noProof/>
          </w:rPr>
          <w:t>2</w:t>
        </w:r>
        <w:r w:rsidRPr="00696BCE">
          <w:rPr>
            <w:noProof/>
          </w:rPr>
          <w:fldChar w:fldCharType="end"/>
        </w:r>
      </w:hyperlink>
    </w:p>
    <w:p w:rsidR="00696BCE" w:rsidRPr="00696BCE" w:rsidRDefault="00696BCE">
      <w:pPr>
        <w:pStyle w:val="TOC1"/>
        <w:tabs>
          <w:tab w:val="right" w:leader="dot" w:pos="9344"/>
        </w:tabs>
        <w:rPr>
          <w:rFonts w:asciiTheme="minorHAnsi" w:eastAsiaTheme="minorEastAsia" w:hAnsiTheme="minorHAnsi" w:cstheme="minorBidi"/>
          <w:noProof/>
          <w:szCs w:val="22"/>
        </w:rPr>
      </w:pPr>
      <w:hyperlink w:anchor="_Toc218782393" w:history="1">
        <w:r w:rsidRPr="00696BCE">
          <w:rPr>
            <w:rStyle w:val="affffffe"/>
            <w:noProof/>
          </w:rPr>
          <w:t>5</w:t>
        </w:r>
        <w:r>
          <w:rPr>
            <w:rStyle w:val="affffffe"/>
            <w:noProof/>
          </w:rPr>
          <w:t xml:space="preserve"> </w:t>
        </w:r>
        <w:r w:rsidRPr="00696BCE">
          <w:rPr>
            <w:rStyle w:val="affffffe"/>
            <w:noProof/>
          </w:rPr>
          <w:t xml:space="preserve"> 质量控制要求</w:t>
        </w:r>
        <w:r w:rsidRPr="00696BCE">
          <w:rPr>
            <w:noProof/>
          </w:rPr>
          <w:tab/>
        </w:r>
        <w:r w:rsidRPr="00696BCE">
          <w:rPr>
            <w:noProof/>
          </w:rPr>
          <w:fldChar w:fldCharType="begin"/>
        </w:r>
        <w:r w:rsidRPr="00696BCE">
          <w:rPr>
            <w:noProof/>
          </w:rPr>
          <w:instrText xml:space="preserve"> PAGEREF _Toc218782393 \h </w:instrText>
        </w:r>
        <w:r w:rsidRPr="00696BCE">
          <w:rPr>
            <w:noProof/>
          </w:rPr>
        </w:r>
        <w:r w:rsidRPr="00696BCE">
          <w:rPr>
            <w:noProof/>
          </w:rPr>
          <w:fldChar w:fldCharType="separate"/>
        </w:r>
        <w:r w:rsidRPr="00696BCE">
          <w:rPr>
            <w:noProof/>
          </w:rPr>
          <w:t>4</w:t>
        </w:r>
        <w:r w:rsidRPr="00696BCE">
          <w:rPr>
            <w:noProof/>
          </w:rPr>
          <w:fldChar w:fldCharType="end"/>
        </w:r>
      </w:hyperlink>
    </w:p>
    <w:p w:rsidR="00696BCE" w:rsidRPr="00696BCE" w:rsidRDefault="00696BCE">
      <w:pPr>
        <w:pStyle w:val="TOC2"/>
        <w:rPr>
          <w:rFonts w:asciiTheme="minorHAnsi" w:eastAsiaTheme="minorEastAsia" w:hAnsiTheme="minorHAnsi" w:cstheme="minorBidi"/>
          <w:noProof/>
          <w:szCs w:val="22"/>
        </w:rPr>
      </w:pPr>
      <w:hyperlink w:anchor="_Toc218782394" w:history="1">
        <w:r w:rsidRPr="00696BCE">
          <w:rPr>
            <w:rStyle w:val="affffffe"/>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696BCE">
          <w:rPr>
            <w:rStyle w:val="affffffe"/>
            <w:noProof/>
          </w:rPr>
          <w:t xml:space="preserve"> 室内质量控制（IQC）</w:t>
        </w:r>
        <w:r w:rsidRPr="00696BCE">
          <w:rPr>
            <w:noProof/>
          </w:rPr>
          <w:tab/>
        </w:r>
        <w:r w:rsidRPr="00696BCE">
          <w:rPr>
            <w:noProof/>
          </w:rPr>
          <w:fldChar w:fldCharType="begin"/>
        </w:r>
        <w:r w:rsidRPr="00696BCE">
          <w:rPr>
            <w:noProof/>
          </w:rPr>
          <w:instrText xml:space="preserve"> PAGEREF _Toc218782394 \h </w:instrText>
        </w:r>
        <w:r w:rsidRPr="00696BCE">
          <w:rPr>
            <w:noProof/>
          </w:rPr>
        </w:r>
        <w:r w:rsidRPr="00696BCE">
          <w:rPr>
            <w:noProof/>
          </w:rPr>
          <w:fldChar w:fldCharType="separate"/>
        </w:r>
        <w:r w:rsidRPr="00696BCE">
          <w:rPr>
            <w:noProof/>
          </w:rPr>
          <w:t>4</w:t>
        </w:r>
        <w:r w:rsidRPr="00696BCE">
          <w:rPr>
            <w:noProof/>
          </w:rPr>
          <w:fldChar w:fldCharType="end"/>
        </w:r>
      </w:hyperlink>
    </w:p>
    <w:p w:rsidR="00696BCE" w:rsidRPr="00696BCE" w:rsidRDefault="00696BCE">
      <w:pPr>
        <w:pStyle w:val="TOC2"/>
        <w:rPr>
          <w:rFonts w:asciiTheme="minorHAnsi" w:eastAsiaTheme="minorEastAsia" w:hAnsiTheme="minorHAnsi" w:cstheme="minorBidi"/>
          <w:noProof/>
          <w:szCs w:val="22"/>
        </w:rPr>
      </w:pPr>
      <w:hyperlink w:anchor="_Toc218782395" w:history="1">
        <w:r w:rsidRPr="00696BCE">
          <w:rPr>
            <w:rStyle w:val="affffffe"/>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696BCE">
          <w:rPr>
            <w:rStyle w:val="affffffe"/>
            <w:noProof/>
          </w:rPr>
          <w:t xml:space="preserve"> 室间质量评价（EQA）</w:t>
        </w:r>
        <w:r w:rsidRPr="00696BCE">
          <w:rPr>
            <w:noProof/>
          </w:rPr>
          <w:tab/>
        </w:r>
        <w:r w:rsidRPr="00696BCE">
          <w:rPr>
            <w:noProof/>
          </w:rPr>
          <w:fldChar w:fldCharType="begin"/>
        </w:r>
        <w:r w:rsidRPr="00696BCE">
          <w:rPr>
            <w:noProof/>
          </w:rPr>
          <w:instrText xml:space="preserve"> PAGEREF _Toc218782395 \h </w:instrText>
        </w:r>
        <w:r w:rsidRPr="00696BCE">
          <w:rPr>
            <w:noProof/>
          </w:rPr>
        </w:r>
        <w:r w:rsidRPr="00696BCE">
          <w:rPr>
            <w:noProof/>
          </w:rPr>
          <w:fldChar w:fldCharType="separate"/>
        </w:r>
        <w:r w:rsidRPr="00696BCE">
          <w:rPr>
            <w:noProof/>
          </w:rPr>
          <w:t>5</w:t>
        </w:r>
        <w:r w:rsidRPr="00696BCE">
          <w:rPr>
            <w:noProof/>
          </w:rPr>
          <w:fldChar w:fldCharType="end"/>
        </w:r>
      </w:hyperlink>
    </w:p>
    <w:p w:rsidR="00696BCE" w:rsidRPr="00696BCE" w:rsidRDefault="00696BCE">
      <w:pPr>
        <w:pStyle w:val="TOC1"/>
        <w:tabs>
          <w:tab w:val="right" w:leader="dot" w:pos="9344"/>
        </w:tabs>
        <w:rPr>
          <w:rFonts w:asciiTheme="minorHAnsi" w:eastAsiaTheme="minorEastAsia" w:hAnsiTheme="minorHAnsi" w:cstheme="minorBidi"/>
          <w:noProof/>
          <w:szCs w:val="22"/>
        </w:rPr>
      </w:pPr>
      <w:hyperlink w:anchor="_Toc218782396" w:history="1">
        <w:r w:rsidRPr="00696BCE">
          <w:rPr>
            <w:rStyle w:val="affffffe"/>
            <w:noProof/>
          </w:rPr>
          <w:t>6</w:t>
        </w:r>
        <w:r>
          <w:rPr>
            <w:rStyle w:val="affffffe"/>
            <w:noProof/>
          </w:rPr>
          <w:t xml:space="preserve"> </w:t>
        </w:r>
        <w:r w:rsidRPr="00696BCE">
          <w:rPr>
            <w:rStyle w:val="affffffe"/>
            <w:noProof/>
          </w:rPr>
          <w:t xml:space="preserve"> 人员资质与培训</w:t>
        </w:r>
        <w:r w:rsidRPr="00696BCE">
          <w:rPr>
            <w:noProof/>
          </w:rPr>
          <w:tab/>
        </w:r>
        <w:r w:rsidRPr="00696BCE">
          <w:rPr>
            <w:noProof/>
          </w:rPr>
          <w:fldChar w:fldCharType="begin"/>
        </w:r>
        <w:r w:rsidRPr="00696BCE">
          <w:rPr>
            <w:noProof/>
          </w:rPr>
          <w:instrText xml:space="preserve"> PAGEREF _Toc218782396 \h </w:instrText>
        </w:r>
        <w:r w:rsidRPr="00696BCE">
          <w:rPr>
            <w:noProof/>
          </w:rPr>
        </w:r>
        <w:r w:rsidRPr="00696BCE">
          <w:rPr>
            <w:noProof/>
          </w:rPr>
          <w:fldChar w:fldCharType="separate"/>
        </w:r>
        <w:r w:rsidRPr="00696BCE">
          <w:rPr>
            <w:noProof/>
          </w:rPr>
          <w:t>5</w:t>
        </w:r>
        <w:r w:rsidRPr="00696BCE">
          <w:rPr>
            <w:noProof/>
          </w:rPr>
          <w:fldChar w:fldCharType="end"/>
        </w:r>
      </w:hyperlink>
    </w:p>
    <w:p w:rsidR="00696BCE" w:rsidRPr="00696BCE" w:rsidRDefault="00696BCE">
      <w:pPr>
        <w:pStyle w:val="TOC2"/>
        <w:rPr>
          <w:rFonts w:asciiTheme="minorHAnsi" w:eastAsiaTheme="minorEastAsia" w:hAnsiTheme="minorHAnsi" w:cstheme="minorBidi"/>
          <w:noProof/>
          <w:szCs w:val="22"/>
        </w:rPr>
      </w:pPr>
      <w:hyperlink w:anchor="_Toc218782397" w:history="1">
        <w:r w:rsidRPr="00696BCE">
          <w:rPr>
            <w:rStyle w:val="affffffe"/>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696BCE">
          <w:rPr>
            <w:rStyle w:val="affffffe"/>
            <w:noProof/>
          </w:rPr>
          <w:t xml:space="preserve"> 人员资质要求</w:t>
        </w:r>
        <w:r w:rsidRPr="00696BCE">
          <w:rPr>
            <w:noProof/>
          </w:rPr>
          <w:tab/>
        </w:r>
        <w:r w:rsidRPr="00696BCE">
          <w:rPr>
            <w:noProof/>
          </w:rPr>
          <w:fldChar w:fldCharType="begin"/>
        </w:r>
        <w:r w:rsidRPr="00696BCE">
          <w:rPr>
            <w:noProof/>
          </w:rPr>
          <w:instrText xml:space="preserve"> PAGEREF _Toc218782397 \h </w:instrText>
        </w:r>
        <w:r w:rsidRPr="00696BCE">
          <w:rPr>
            <w:noProof/>
          </w:rPr>
        </w:r>
        <w:r w:rsidRPr="00696BCE">
          <w:rPr>
            <w:noProof/>
          </w:rPr>
          <w:fldChar w:fldCharType="separate"/>
        </w:r>
        <w:r w:rsidRPr="00696BCE">
          <w:rPr>
            <w:noProof/>
          </w:rPr>
          <w:t>5</w:t>
        </w:r>
        <w:r w:rsidRPr="00696BCE">
          <w:rPr>
            <w:noProof/>
          </w:rPr>
          <w:fldChar w:fldCharType="end"/>
        </w:r>
      </w:hyperlink>
    </w:p>
    <w:p w:rsidR="00696BCE" w:rsidRPr="00696BCE" w:rsidRDefault="00696BCE">
      <w:pPr>
        <w:pStyle w:val="TOC2"/>
        <w:rPr>
          <w:rFonts w:asciiTheme="minorHAnsi" w:eastAsiaTheme="minorEastAsia" w:hAnsiTheme="minorHAnsi" w:cstheme="minorBidi"/>
          <w:noProof/>
          <w:szCs w:val="22"/>
        </w:rPr>
      </w:pPr>
      <w:hyperlink w:anchor="_Toc218782398" w:history="1">
        <w:r w:rsidRPr="00696BCE">
          <w:rPr>
            <w:rStyle w:val="affffffe"/>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696BCE">
          <w:rPr>
            <w:rStyle w:val="affffffe"/>
            <w:noProof/>
          </w:rPr>
          <w:t xml:space="preserve"> 人员培训与考核</w:t>
        </w:r>
        <w:r w:rsidRPr="00696BCE">
          <w:rPr>
            <w:noProof/>
          </w:rPr>
          <w:tab/>
        </w:r>
        <w:r w:rsidRPr="00696BCE">
          <w:rPr>
            <w:noProof/>
          </w:rPr>
          <w:fldChar w:fldCharType="begin"/>
        </w:r>
        <w:r w:rsidRPr="00696BCE">
          <w:rPr>
            <w:noProof/>
          </w:rPr>
          <w:instrText xml:space="preserve"> PAGEREF _Toc218782398 \h </w:instrText>
        </w:r>
        <w:r w:rsidRPr="00696BCE">
          <w:rPr>
            <w:noProof/>
          </w:rPr>
        </w:r>
        <w:r w:rsidRPr="00696BCE">
          <w:rPr>
            <w:noProof/>
          </w:rPr>
          <w:fldChar w:fldCharType="separate"/>
        </w:r>
        <w:r w:rsidRPr="00696BCE">
          <w:rPr>
            <w:noProof/>
          </w:rPr>
          <w:t>5</w:t>
        </w:r>
        <w:r w:rsidRPr="00696BCE">
          <w:rPr>
            <w:noProof/>
          </w:rPr>
          <w:fldChar w:fldCharType="end"/>
        </w:r>
      </w:hyperlink>
    </w:p>
    <w:p w:rsidR="00696BCE" w:rsidRPr="00696BCE" w:rsidRDefault="00696BCE">
      <w:pPr>
        <w:pStyle w:val="TOC1"/>
        <w:tabs>
          <w:tab w:val="right" w:leader="dot" w:pos="9344"/>
        </w:tabs>
        <w:rPr>
          <w:rFonts w:asciiTheme="minorHAnsi" w:eastAsiaTheme="minorEastAsia" w:hAnsiTheme="minorHAnsi" w:cstheme="minorBidi"/>
          <w:noProof/>
          <w:szCs w:val="22"/>
        </w:rPr>
      </w:pPr>
      <w:hyperlink w:anchor="_Toc218782399" w:history="1">
        <w:r w:rsidRPr="00696BCE">
          <w:rPr>
            <w:rStyle w:val="affffffe"/>
            <w:noProof/>
          </w:rPr>
          <w:t>7</w:t>
        </w:r>
        <w:r>
          <w:rPr>
            <w:rStyle w:val="affffffe"/>
            <w:noProof/>
          </w:rPr>
          <w:t xml:space="preserve"> </w:t>
        </w:r>
        <w:r w:rsidRPr="00696BCE">
          <w:rPr>
            <w:rStyle w:val="affffffe"/>
            <w:noProof/>
          </w:rPr>
          <w:t xml:space="preserve"> 仪器维护与校准</w:t>
        </w:r>
        <w:r w:rsidRPr="00696BCE">
          <w:rPr>
            <w:noProof/>
          </w:rPr>
          <w:tab/>
        </w:r>
        <w:r w:rsidRPr="00696BCE">
          <w:rPr>
            <w:noProof/>
          </w:rPr>
          <w:fldChar w:fldCharType="begin"/>
        </w:r>
        <w:r w:rsidRPr="00696BCE">
          <w:rPr>
            <w:noProof/>
          </w:rPr>
          <w:instrText xml:space="preserve"> PAGEREF _Toc218782399 \h </w:instrText>
        </w:r>
        <w:r w:rsidRPr="00696BCE">
          <w:rPr>
            <w:noProof/>
          </w:rPr>
        </w:r>
        <w:r w:rsidRPr="00696BCE">
          <w:rPr>
            <w:noProof/>
          </w:rPr>
          <w:fldChar w:fldCharType="separate"/>
        </w:r>
        <w:r w:rsidRPr="00696BCE">
          <w:rPr>
            <w:noProof/>
          </w:rPr>
          <w:t>5</w:t>
        </w:r>
        <w:r w:rsidRPr="00696BCE">
          <w:rPr>
            <w:noProof/>
          </w:rPr>
          <w:fldChar w:fldCharType="end"/>
        </w:r>
      </w:hyperlink>
    </w:p>
    <w:p w:rsidR="00696BCE" w:rsidRPr="00696BCE" w:rsidRDefault="00696BCE">
      <w:pPr>
        <w:pStyle w:val="TOC2"/>
        <w:rPr>
          <w:rFonts w:asciiTheme="minorHAnsi" w:eastAsiaTheme="minorEastAsia" w:hAnsiTheme="minorHAnsi" w:cstheme="minorBidi"/>
          <w:noProof/>
          <w:szCs w:val="22"/>
        </w:rPr>
      </w:pPr>
      <w:hyperlink w:anchor="_Toc218782400" w:history="1">
        <w:r w:rsidRPr="00696BCE">
          <w:rPr>
            <w:rStyle w:val="affffffe"/>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696BCE">
          <w:rPr>
            <w:rStyle w:val="affffffe"/>
            <w:noProof/>
          </w:rPr>
          <w:t xml:space="preserve"> 日常维护</w:t>
        </w:r>
        <w:r w:rsidRPr="00696BCE">
          <w:rPr>
            <w:noProof/>
          </w:rPr>
          <w:tab/>
        </w:r>
        <w:r w:rsidRPr="00696BCE">
          <w:rPr>
            <w:noProof/>
          </w:rPr>
          <w:fldChar w:fldCharType="begin"/>
        </w:r>
        <w:r w:rsidRPr="00696BCE">
          <w:rPr>
            <w:noProof/>
          </w:rPr>
          <w:instrText xml:space="preserve"> PAGEREF _Toc218782400 \h </w:instrText>
        </w:r>
        <w:r w:rsidRPr="00696BCE">
          <w:rPr>
            <w:noProof/>
          </w:rPr>
        </w:r>
        <w:r w:rsidRPr="00696BCE">
          <w:rPr>
            <w:noProof/>
          </w:rPr>
          <w:fldChar w:fldCharType="separate"/>
        </w:r>
        <w:r w:rsidRPr="00696BCE">
          <w:rPr>
            <w:noProof/>
          </w:rPr>
          <w:t>5</w:t>
        </w:r>
        <w:r w:rsidRPr="00696BCE">
          <w:rPr>
            <w:noProof/>
          </w:rPr>
          <w:fldChar w:fldCharType="end"/>
        </w:r>
      </w:hyperlink>
    </w:p>
    <w:p w:rsidR="00696BCE" w:rsidRPr="00696BCE" w:rsidRDefault="00696BCE">
      <w:pPr>
        <w:pStyle w:val="TOC2"/>
        <w:rPr>
          <w:rFonts w:asciiTheme="minorHAnsi" w:eastAsiaTheme="minorEastAsia" w:hAnsiTheme="minorHAnsi" w:cstheme="minorBidi"/>
          <w:noProof/>
          <w:szCs w:val="22"/>
        </w:rPr>
      </w:pPr>
      <w:hyperlink w:anchor="_Toc218782401" w:history="1">
        <w:r w:rsidRPr="00696BCE">
          <w:rPr>
            <w:rStyle w:val="affffffe"/>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696BCE">
          <w:rPr>
            <w:rStyle w:val="affffffe"/>
            <w:noProof/>
          </w:rPr>
          <w:t xml:space="preserve"> 定期校准</w:t>
        </w:r>
        <w:r w:rsidRPr="00696BCE">
          <w:rPr>
            <w:noProof/>
          </w:rPr>
          <w:tab/>
        </w:r>
        <w:r w:rsidRPr="00696BCE">
          <w:rPr>
            <w:noProof/>
          </w:rPr>
          <w:fldChar w:fldCharType="begin"/>
        </w:r>
        <w:r w:rsidRPr="00696BCE">
          <w:rPr>
            <w:noProof/>
          </w:rPr>
          <w:instrText xml:space="preserve"> PAGEREF _Toc218782401 \h </w:instrText>
        </w:r>
        <w:r w:rsidRPr="00696BCE">
          <w:rPr>
            <w:noProof/>
          </w:rPr>
        </w:r>
        <w:r w:rsidRPr="00696BCE">
          <w:rPr>
            <w:noProof/>
          </w:rPr>
          <w:fldChar w:fldCharType="separate"/>
        </w:r>
        <w:r w:rsidRPr="00696BCE">
          <w:rPr>
            <w:noProof/>
          </w:rPr>
          <w:t>6</w:t>
        </w:r>
        <w:r w:rsidRPr="00696BCE">
          <w:rPr>
            <w:noProof/>
          </w:rPr>
          <w:fldChar w:fldCharType="end"/>
        </w:r>
      </w:hyperlink>
    </w:p>
    <w:p w:rsidR="00696BCE" w:rsidRPr="00696BCE" w:rsidRDefault="00696BCE">
      <w:pPr>
        <w:pStyle w:val="TOC1"/>
        <w:tabs>
          <w:tab w:val="right" w:leader="dot" w:pos="9344"/>
        </w:tabs>
        <w:rPr>
          <w:rFonts w:asciiTheme="minorHAnsi" w:eastAsiaTheme="minorEastAsia" w:hAnsiTheme="minorHAnsi" w:cstheme="minorBidi"/>
          <w:noProof/>
          <w:szCs w:val="22"/>
        </w:rPr>
      </w:pPr>
      <w:hyperlink w:anchor="_Toc218782402" w:history="1">
        <w:r w:rsidRPr="00696BCE">
          <w:rPr>
            <w:rStyle w:val="affffffe"/>
            <w:noProof/>
          </w:rPr>
          <w:t>8</w:t>
        </w:r>
        <w:r>
          <w:rPr>
            <w:rStyle w:val="affffffe"/>
            <w:noProof/>
          </w:rPr>
          <w:t xml:space="preserve"> </w:t>
        </w:r>
        <w:r w:rsidRPr="00696BCE">
          <w:rPr>
            <w:rStyle w:val="affffffe"/>
            <w:noProof/>
          </w:rPr>
          <w:t xml:space="preserve"> 数据记录与报告</w:t>
        </w:r>
        <w:r w:rsidRPr="00696BCE">
          <w:rPr>
            <w:noProof/>
          </w:rPr>
          <w:tab/>
        </w:r>
        <w:r w:rsidRPr="00696BCE">
          <w:rPr>
            <w:noProof/>
          </w:rPr>
          <w:fldChar w:fldCharType="begin"/>
        </w:r>
        <w:r w:rsidRPr="00696BCE">
          <w:rPr>
            <w:noProof/>
          </w:rPr>
          <w:instrText xml:space="preserve"> PAGEREF _Toc218782402 \h </w:instrText>
        </w:r>
        <w:r w:rsidRPr="00696BCE">
          <w:rPr>
            <w:noProof/>
          </w:rPr>
        </w:r>
        <w:r w:rsidRPr="00696BCE">
          <w:rPr>
            <w:noProof/>
          </w:rPr>
          <w:fldChar w:fldCharType="separate"/>
        </w:r>
        <w:r w:rsidRPr="00696BCE">
          <w:rPr>
            <w:noProof/>
          </w:rPr>
          <w:t>6</w:t>
        </w:r>
        <w:r w:rsidRPr="00696BCE">
          <w:rPr>
            <w:noProof/>
          </w:rPr>
          <w:fldChar w:fldCharType="end"/>
        </w:r>
      </w:hyperlink>
    </w:p>
    <w:p w:rsidR="00696BCE" w:rsidRPr="00696BCE" w:rsidRDefault="00696BCE">
      <w:pPr>
        <w:pStyle w:val="TOC2"/>
        <w:rPr>
          <w:rFonts w:asciiTheme="minorHAnsi" w:eastAsiaTheme="minorEastAsia" w:hAnsiTheme="minorHAnsi" w:cstheme="minorBidi"/>
          <w:noProof/>
          <w:szCs w:val="22"/>
        </w:rPr>
      </w:pPr>
      <w:hyperlink w:anchor="_Toc218782403" w:history="1">
        <w:r w:rsidRPr="00696BCE">
          <w:rPr>
            <w:rStyle w:val="affffffe"/>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696BCE">
          <w:rPr>
            <w:rStyle w:val="affffffe"/>
            <w:noProof/>
          </w:rPr>
          <w:t xml:space="preserve"> 性能验证记录</w:t>
        </w:r>
        <w:r w:rsidRPr="00696BCE">
          <w:rPr>
            <w:noProof/>
          </w:rPr>
          <w:tab/>
        </w:r>
        <w:r w:rsidRPr="00696BCE">
          <w:rPr>
            <w:noProof/>
          </w:rPr>
          <w:fldChar w:fldCharType="begin"/>
        </w:r>
        <w:r w:rsidRPr="00696BCE">
          <w:rPr>
            <w:noProof/>
          </w:rPr>
          <w:instrText xml:space="preserve"> PAGEREF _Toc218782403 \h </w:instrText>
        </w:r>
        <w:r w:rsidRPr="00696BCE">
          <w:rPr>
            <w:noProof/>
          </w:rPr>
        </w:r>
        <w:r w:rsidRPr="00696BCE">
          <w:rPr>
            <w:noProof/>
          </w:rPr>
          <w:fldChar w:fldCharType="separate"/>
        </w:r>
        <w:r w:rsidRPr="00696BCE">
          <w:rPr>
            <w:noProof/>
          </w:rPr>
          <w:t>6</w:t>
        </w:r>
        <w:r w:rsidRPr="00696BCE">
          <w:rPr>
            <w:noProof/>
          </w:rPr>
          <w:fldChar w:fldCharType="end"/>
        </w:r>
      </w:hyperlink>
    </w:p>
    <w:p w:rsidR="00696BCE" w:rsidRPr="00696BCE" w:rsidRDefault="00696BCE">
      <w:pPr>
        <w:pStyle w:val="TOC2"/>
        <w:rPr>
          <w:rFonts w:asciiTheme="minorHAnsi" w:eastAsiaTheme="minorEastAsia" w:hAnsiTheme="minorHAnsi" w:cstheme="minorBidi"/>
          <w:noProof/>
          <w:szCs w:val="22"/>
        </w:rPr>
      </w:pPr>
      <w:hyperlink w:anchor="_Toc218782404" w:history="1">
        <w:r w:rsidRPr="00696BCE">
          <w:rPr>
            <w:rStyle w:val="affffffe"/>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696BCE">
          <w:rPr>
            <w:rStyle w:val="affffffe"/>
            <w:noProof/>
          </w:rPr>
          <w:t xml:space="preserve"> 质量控制报告</w:t>
        </w:r>
        <w:r w:rsidRPr="00696BCE">
          <w:rPr>
            <w:noProof/>
          </w:rPr>
          <w:tab/>
        </w:r>
        <w:r w:rsidRPr="00696BCE">
          <w:rPr>
            <w:noProof/>
          </w:rPr>
          <w:fldChar w:fldCharType="begin"/>
        </w:r>
        <w:r w:rsidRPr="00696BCE">
          <w:rPr>
            <w:noProof/>
          </w:rPr>
          <w:instrText xml:space="preserve"> PAGEREF _Toc218782404 \h </w:instrText>
        </w:r>
        <w:r w:rsidRPr="00696BCE">
          <w:rPr>
            <w:noProof/>
          </w:rPr>
        </w:r>
        <w:r w:rsidRPr="00696BCE">
          <w:rPr>
            <w:noProof/>
          </w:rPr>
          <w:fldChar w:fldCharType="separate"/>
        </w:r>
        <w:r w:rsidRPr="00696BCE">
          <w:rPr>
            <w:noProof/>
          </w:rPr>
          <w:t>6</w:t>
        </w:r>
        <w:r w:rsidRPr="00696BCE">
          <w:rPr>
            <w:noProof/>
          </w:rPr>
          <w:fldChar w:fldCharType="end"/>
        </w:r>
      </w:hyperlink>
    </w:p>
    <w:p w:rsidR="00696BCE" w:rsidRPr="00696BCE" w:rsidRDefault="00696BCE">
      <w:pPr>
        <w:pStyle w:val="TOC2"/>
        <w:rPr>
          <w:rFonts w:asciiTheme="minorHAnsi" w:eastAsiaTheme="minorEastAsia" w:hAnsiTheme="minorHAnsi" w:cstheme="minorBidi"/>
          <w:noProof/>
          <w:szCs w:val="22"/>
        </w:rPr>
      </w:pPr>
      <w:hyperlink w:anchor="_Toc218782405" w:history="1">
        <w:r w:rsidRPr="00696BCE">
          <w:rPr>
            <w:rStyle w:val="affffffe"/>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696BCE">
          <w:rPr>
            <w:rStyle w:val="affffffe"/>
            <w:noProof/>
          </w:rPr>
          <w:t xml:space="preserve"> 结果报告要求</w:t>
        </w:r>
        <w:r w:rsidRPr="00696BCE">
          <w:rPr>
            <w:noProof/>
          </w:rPr>
          <w:tab/>
        </w:r>
        <w:r w:rsidRPr="00696BCE">
          <w:rPr>
            <w:noProof/>
          </w:rPr>
          <w:fldChar w:fldCharType="begin"/>
        </w:r>
        <w:r w:rsidRPr="00696BCE">
          <w:rPr>
            <w:noProof/>
          </w:rPr>
          <w:instrText xml:space="preserve"> PAGEREF _Toc218782405 \h </w:instrText>
        </w:r>
        <w:r w:rsidRPr="00696BCE">
          <w:rPr>
            <w:noProof/>
          </w:rPr>
        </w:r>
        <w:r w:rsidRPr="00696BCE">
          <w:rPr>
            <w:noProof/>
          </w:rPr>
          <w:fldChar w:fldCharType="separate"/>
        </w:r>
        <w:r w:rsidRPr="00696BCE">
          <w:rPr>
            <w:noProof/>
          </w:rPr>
          <w:t>6</w:t>
        </w:r>
        <w:r w:rsidRPr="00696BCE">
          <w:rPr>
            <w:noProof/>
          </w:rPr>
          <w:fldChar w:fldCharType="end"/>
        </w:r>
      </w:hyperlink>
    </w:p>
    <w:p w:rsidR="00696BCE" w:rsidRPr="00696BCE" w:rsidRDefault="00696BCE" w:rsidP="00696BCE">
      <w:pPr>
        <w:pStyle w:val="affffff2"/>
        <w:spacing w:after="360"/>
        <w:sectPr w:rsidR="00696BCE" w:rsidRPr="00696BCE" w:rsidSect="00696BCE">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696BCE">
        <w:fldChar w:fldCharType="end"/>
      </w:r>
    </w:p>
    <w:p w:rsidR="00696BCE" w:rsidRDefault="00696BCE" w:rsidP="00696BCE">
      <w:pPr>
        <w:pStyle w:val="a6"/>
        <w:spacing w:after="360"/>
      </w:pPr>
      <w:bookmarkStart w:id="25" w:name="BookMark2"/>
      <w:bookmarkEnd w:id="23"/>
      <w:bookmarkEnd w:id="24"/>
      <w:r w:rsidRPr="00696BCE">
        <w:rPr>
          <w:spacing w:val="320"/>
        </w:rPr>
        <w:lastRenderedPageBreak/>
        <w:t>前</w:t>
      </w:r>
      <w:r>
        <w:t>言</w:t>
      </w:r>
    </w:p>
    <w:p w:rsidR="00696BCE" w:rsidRDefault="00696BCE" w:rsidP="00696BCE">
      <w:pPr>
        <w:pStyle w:val="affffb"/>
        <w:ind w:firstLine="420"/>
        <w:rPr>
          <w:rFonts w:hint="eastAsia"/>
        </w:rPr>
      </w:pPr>
      <w:r>
        <w:rPr>
          <w:rFonts w:hint="eastAsia"/>
        </w:rPr>
        <w:t>本文件按照GB/T 1.1—2020《标准化工作导则  第1部分：标准化文件的结构和起草规则》的规定起草。</w:t>
      </w:r>
    </w:p>
    <w:p w:rsidR="00696BCE" w:rsidRDefault="00696BCE" w:rsidP="00696BCE">
      <w:pPr>
        <w:pStyle w:val="affffb"/>
        <w:ind w:firstLine="420"/>
        <w:rPr>
          <w:rFonts w:hint="eastAsia"/>
        </w:rPr>
      </w:pPr>
      <w:r>
        <w:rPr>
          <w:rFonts w:hint="eastAsia"/>
        </w:rPr>
        <w:t>本文件由</w:t>
      </w:r>
      <w:bookmarkStart w:id="26" w:name="_Hlk218782740"/>
      <w:r w:rsidR="00BE4823" w:rsidRPr="00BE4823">
        <w:rPr>
          <w:rFonts w:hint="eastAsia"/>
        </w:rPr>
        <w:t>哈尔滨市第一医院</w:t>
      </w:r>
      <w:bookmarkEnd w:id="26"/>
      <w:r>
        <w:rPr>
          <w:rFonts w:hint="eastAsia"/>
        </w:rPr>
        <w:t>提出。</w:t>
      </w:r>
    </w:p>
    <w:p w:rsidR="00696BCE" w:rsidRDefault="00696BCE" w:rsidP="00696BCE">
      <w:pPr>
        <w:pStyle w:val="affffb"/>
        <w:ind w:firstLine="420"/>
        <w:rPr>
          <w:rFonts w:hint="eastAsia"/>
        </w:rPr>
      </w:pPr>
      <w:r>
        <w:rPr>
          <w:rFonts w:hint="eastAsia"/>
        </w:rPr>
        <w:t>本文件由</w:t>
      </w:r>
      <w:r w:rsidR="00BE4823" w:rsidRPr="00BE4823">
        <w:rPr>
          <w:rFonts w:hint="eastAsia"/>
        </w:rPr>
        <w:t>中国城乡发展国际交流协会</w:t>
      </w:r>
      <w:r>
        <w:rPr>
          <w:rFonts w:hint="eastAsia"/>
        </w:rPr>
        <w:t>归口。</w:t>
      </w:r>
    </w:p>
    <w:p w:rsidR="00696BCE" w:rsidRDefault="00696BCE" w:rsidP="00696BCE">
      <w:pPr>
        <w:pStyle w:val="affffb"/>
        <w:ind w:firstLine="420"/>
        <w:rPr>
          <w:rFonts w:hint="eastAsia"/>
        </w:rPr>
      </w:pPr>
      <w:r>
        <w:rPr>
          <w:rFonts w:hint="eastAsia"/>
        </w:rPr>
        <w:t>本文件起草单位：</w:t>
      </w:r>
    </w:p>
    <w:p w:rsidR="00696BCE" w:rsidRDefault="00696BCE" w:rsidP="00696BCE">
      <w:pPr>
        <w:pStyle w:val="affffb"/>
        <w:ind w:firstLine="420"/>
        <w:rPr>
          <w:rFonts w:hint="eastAsia"/>
        </w:rPr>
      </w:pPr>
      <w:r>
        <w:rPr>
          <w:rFonts w:hint="eastAsia"/>
        </w:rPr>
        <w:t>本文件主要起草人：</w:t>
      </w:r>
    </w:p>
    <w:p w:rsidR="00696BCE" w:rsidRDefault="00696BCE" w:rsidP="00696BCE">
      <w:pPr>
        <w:pStyle w:val="affffb"/>
        <w:ind w:firstLine="420"/>
      </w:pPr>
    </w:p>
    <w:p w:rsidR="00696BCE" w:rsidRPr="00696BCE" w:rsidRDefault="00696BCE" w:rsidP="00696BCE">
      <w:pPr>
        <w:pStyle w:val="affffb"/>
        <w:ind w:firstLine="420"/>
        <w:sectPr w:rsidR="00696BCE" w:rsidRPr="00696BCE" w:rsidSect="00696BCE">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7" w:name="BookMark4"/>
      <w:bookmarkEnd w:id="25"/>
    </w:p>
    <w:p w:rsidR="00894836" w:rsidRDefault="00894836" w:rsidP="00093D25">
      <w:pPr>
        <w:spacing w:line="20" w:lineRule="exact"/>
        <w:jc w:val="center"/>
        <w:rPr>
          <w:rFonts w:ascii="黑体" w:eastAsia="黑体" w:hAnsi="黑体"/>
          <w:sz w:val="32"/>
          <w:szCs w:val="32"/>
        </w:rPr>
      </w:pPr>
    </w:p>
    <w:bookmarkStart w:id="28" w:name="_Hlk218782589" w:displacedByCustomXml="next"/>
    <w:sdt>
      <w:sdtPr>
        <w:tag w:val="NEW_STAND_NAME"/>
        <w:id w:val="595910757"/>
        <w:lock w:val="sdtLocked"/>
        <w:placeholder>
          <w:docPart w:val="B9F0FEEB931B429AB66E5D1ABECE5A1D"/>
        </w:placeholder>
      </w:sdtPr>
      <w:sdtEndPr/>
      <w:sdtContent>
        <w:bookmarkStart w:id="29" w:name="NEW_STAND_NAME" w:displacedByCustomXml="prev"/>
        <w:p w:rsidR="00F26B7E" w:rsidRPr="00F26B7E" w:rsidRDefault="00737C55" w:rsidP="00737C55">
          <w:pPr>
            <w:pStyle w:val="afffffffff8"/>
            <w:spacing w:beforeLines="100" w:before="240" w:afterLines="220" w:after="528"/>
          </w:pPr>
          <w:r>
            <w:rPr>
              <w:rFonts w:hint="eastAsia"/>
            </w:rPr>
            <w:t>免疫检验自动化仪器性能验证与质量控制技术规范</w:t>
          </w:r>
        </w:p>
      </w:sdtContent>
    </w:sdt>
    <w:bookmarkEnd w:id="29" w:displacedByCustomXml="prev"/>
    <w:p w:rsidR="00E2552F" w:rsidRDefault="00E2552F" w:rsidP="00A77CCB">
      <w:pPr>
        <w:pStyle w:val="affc"/>
        <w:spacing w:before="240" w:after="240"/>
      </w:pPr>
      <w:bookmarkStart w:id="30" w:name="_Toc17233325"/>
      <w:bookmarkStart w:id="31" w:name="_Toc17233333"/>
      <w:bookmarkStart w:id="32" w:name="_Toc24884211"/>
      <w:bookmarkStart w:id="33" w:name="_Toc24884218"/>
      <w:bookmarkStart w:id="34" w:name="_Toc26648465"/>
      <w:bookmarkStart w:id="35" w:name="_Toc26718930"/>
      <w:bookmarkStart w:id="36" w:name="_Toc26986530"/>
      <w:bookmarkStart w:id="37" w:name="_Toc26986771"/>
      <w:bookmarkStart w:id="38" w:name="_Toc97192964"/>
      <w:bookmarkStart w:id="39" w:name="_Toc218782386"/>
      <w:bookmarkEnd w:id="28"/>
      <w:r>
        <w:rPr>
          <w:rFonts w:hint="eastAsia"/>
        </w:rPr>
        <w:t>范围</w:t>
      </w:r>
      <w:bookmarkEnd w:id="30"/>
      <w:bookmarkEnd w:id="31"/>
      <w:bookmarkEnd w:id="32"/>
      <w:bookmarkEnd w:id="33"/>
      <w:bookmarkEnd w:id="34"/>
      <w:bookmarkEnd w:id="35"/>
      <w:bookmarkEnd w:id="36"/>
      <w:bookmarkEnd w:id="37"/>
      <w:bookmarkEnd w:id="38"/>
      <w:bookmarkEnd w:id="39"/>
    </w:p>
    <w:p w:rsidR="00C00B3D" w:rsidRDefault="00C00B3D" w:rsidP="00C00B3D">
      <w:pPr>
        <w:pStyle w:val="affffb"/>
        <w:ind w:firstLine="420"/>
      </w:pPr>
      <w:bookmarkStart w:id="40" w:name="_Toc17233326"/>
      <w:bookmarkStart w:id="41" w:name="_Toc17233334"/>
      <w:bookmarkStart w:id="42" w:name="_Toc24884212"/>
      <w:bookmarkStart w:id="43" w:name="_Toc24884219"/>
      <w:bookmarkStart w:id="44" w:name="_Toc26648466"/>
      <w:bookmarkStart w:id="45" w:name="_Hlk218783055"/>
      <w:r>
        <w:rPr>
          <w:rFonts w:hint="eastAsia"/>
        </w:rPr>
        <w:t>本规范规定了免疫检验自动化仪器（以下简称 “免疫仪器”）的性能验证项目、验证方法、质量控制要求、数据记录与报告、人员资质及仪器维护等内容。</w:t>
      </w:r>
    </w:p>
    <w:p w:rsidR="00C00B3D" w:rsidRDefault="00C00B3D" w:rsidP="00C00B3D">
      <w:pPr>
        <w:pStyle w:val="affffb"/>
        <w:ind w:firstLine="420"/>
      </w:pPr>
      <w:r>
        <w:rPr>
          <w:rFonts w:hint="eastAsia"/>
        </w:rPr>
        <w:t>本规范适用于临床实验室、第三方检验机构等使用的免疫检验自动化仪器，包括化学发光免疫分析仪、酶联免疫分析仪、荧光免疫分析仪等，涵盖仪器安装调试后首次使用前、更换关键部件（如光源、反应杯模块）后、长期停用（超过 30d）重新启用前及年度性能复核等场景的性能验证与日常质量控制</w:t>
      </w:r>
      <w:bookmarkEnd w:id="45"/>
      <w:r>
        <w:rPr>
          <w:rFonts w:hint="eastAsia"/>
        </w:rPr>
        <w:t>。</w:t>
      </w:r>
    </w:p>
    <w:p w:rsidR="00E2552F" w:rsidRDefault="00E2552F" w:rsidP="00A77CCB">
      <w:pPr>
        <w:pStyle w:val="affc"/>
        <w:spacing w:before="240" w:after="240"/>
      </w:pPr>
      <w:bookmarkStart w:id="46" w:name="_Toc26718931"/>
      <w:bookmarkStart w:id="47" w:name="_Toc26986531"/>
      <w:bookmarkStart w:id="48" w:name="_Toc26986772"/>
      <w:bookmarkStart w:id="49" w:name="_Toc97192965"/>
      <w:bookmarkStart w:id="50" w:name="_Toc218782387"/>
      <w:r>
        <w:rPr>
          <w:rFonts w:hint="eastAsia"/>
        </w:rPr>
        <w:t>规范性引用文件</w:t>
      </w:r>
      <w:bookmarkEnd w:id="40"/>
      <w:bookmarkEnd w:id="41"/>
      <w:bookmarkEnd w:id="42"/>
      <w:bookmarkEnd w:id="43"/>
      <w:bookmarkEnd w:id="44"/>
      <w:bookmarkEnd w:id="46"/>
      <w:bookmarkEnd w:id="47"/>
      <w:bookmarkEnd w:id="48"/>
      <w:bookmarkEnd w:id="49"/>
      <w:bookmarkEnd w:id="50"/>
    </w:p>
    <w:sdt>
      <w:sdtPr>
        <w:rPr>
          <w:rFonts w:hint="eastAsia"/>
        </w:rPr>
        <w:id w:val="715848253"/>
        <w:placeholder>
          <w:docPart w:val="70BC42289C134E77939CF130D0E1FAC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C00B3D" w:rsidRDefault="00C00B3D" w:rsidP="00C00B3D">
      <w:pPr>
        <w:pStyle w:val="affffb"/>
        <w:ind w:firstLine="420"/>
      </w:pPr>
      <w:r>
        <w:rPr>
          <w:rFonts w:hint="eastAsia"/>
        </w:rPr>
        <w:t>GB/T 22576.1-2018 医学实验室质量和能力的要求 第 1 部分：通用要求</w:t>
      </w:r>
    </w:p>
    <w:p w:rsidR="00C00B3D" w:rsidRDefault="00C00B3D" w:rsidP="00C00B3D">
      <w:pPr>
        <w:pStyle w:val="affffb"/>
        <w:ind w:firstLine="420"/>
      </w:pPr>
      <w:r>
        <w:rPr>
          <w:rFonts w:hint="eastAsia"/>
        </w:rPr>
        <w:t>WS/T 403-2012 临床生物化学检验常规项目分析质量指标</w:t>
      </w:r>
    </w:p>
    <w:p w:rsidR="00C00B3D" w:rsidRDefault="00C00B3D" w:rsidP="00C00B3D">
      <w:pPr>
        <w:pStyle w:val="affffb"/>
        <w:ind w:firstLine="420"/>
      </w:pPr>
      <w:r>
        <w:rPr>
          <w:rFonts w:hint="eastAsia"/>
        </w:rPr>
        <w:t>WS/T 492-2016 临床检验定量测定项目室内质量控制指南</w:t>
      </w:r>
    </w:p>
    <w:p w:rsidR="00C00B3D" w:rsidRDefault="00C00B3D" w:rsidP="00C00B3D">
      <w:pPr>
        <w:pStyle w:val="affffb"/>
        <w:ind w:firstLine="420"/>
      </w:pPr>
      <w:r>
        <w:rPr>
          <w:rFonts w:hint="eastAsia"/>
        </w:rPr>
        <w:t>WS/T 641-2018 临床检验方法验证指南</w:t>
      </w:r>
    </w:p>
    <w:p w:rsidR="00C00B3D" w:rsidRDefault="00C00B3D" w:rsidP="00C00B3D">
      <w:pPr>
        <w:pStyle w:val="affffb"/>
        <w:ind w:firstLine="420"/>
      </w:pPr>
      <w:r>
        <w:rPr>
          <w:rFonts w:hint="eastAsia"/>
        </w:rPr>
        <w:t>ISO 15189:2022 医学实验室 — 质量和能力的要求</w:t>
      </w:r>
    </w:p>
    <w:p w:rsidR="00C00B3D" w:rsidRDefault="00C00B3D" w:rsidP="00C00B3D">
      <w:pPr>
        <w:pStyle w:val="affffb"/>
        <w:ind w:firstLine="420"/>
      </w:pPr>
      <w:r>
        <w:rPr>
          <w:rFonts w:hint="eastAsia"/>
        </w:rPr>
        <w:t>CLSI EP15-A3 用户对精密度和准确度性能的验证协议</w:t>
      </w:r>
    </w:p>
    <w:p w:rsidR="00C00B3D" w:rsidRDefault="00C00B3D" w:rsidP="00C00B3D">
      <w:pPr>
        <w:pStyle w:val="affffb"/>
        <w:ind w:firstLine="420"/>
      </w:pPr>
      <w:r>
        <w:rPr>
          <w:rFonts w:hint="eastAsia"/>
        </w:rPr>
        <w:t>CLSI EP6-A 定量分析方法的线性评价</w:t>
      </w:r>
    </w:p>
    <w:p w:rsidR="00AA6EC9" w:rsidRPr="008A57E6" w:rsidRDefault="00C00B3D" w:rsidP="00C00B3D">
      <w:pPr>
        <w:pStyle w:val="affffb"/>
        <w:ind w:firstLine="420"/>
      </w:pPr>
      <w:r>
        <w:rPr>
          <w:rFonts w:hint="eastAsia"/>
        </w:rPr>
        <w:t>CLSI EP17-A2 检测限和定量限的确定</w:t>
      </w:r>
    </w:p>
    <w:p w:rsidR="00B265BC" w:rsidRPr="00E030F9" w:rsidRDefault="00FD59EB" w:rsidP="00FD59EB">
      <w:pPr>
        <w:pStyle w:val="affc"/>
        <w:spacing w:before="240" w:after="240"/>
      </w:pPr>
      <w:bookmarkStart w:id="51" w:name="_Toc97192966"/>
      <w:bookmarkStart w:id="52" w:name="_Toc218782388"/>
      <w:r>
        <w:rPr>
          <w:rFonts w:hint="eastAsia"/>
          <w:szCs w:val="21"/>
        </w:rPr>
        <w:t>术语和定义</w:t>
      </w:r>
      <w:bookmarkEnd w:id="51"/>
      <w:bookmarkEnd w:id="52"/>
    </w:p>
    <w:bookmarkStart w:id="53" w:name="_Toc26986532" w:displacedByCustomXml="next"/>
    <w:bookmarkEnd w:id="53" w:displacedByCustomXml="next"/>
    <w:sdt>
      <w:sdtPr>
        <w:id w:val="-1909835108"/>
        <w:placeholder>
          <w:docPart w:val="B783D17923A34FA2ADE888A8F784AA5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C00B3D" w:rsidP="00BA263B">
          <w:pPr>
            <w:pStyle w:val="affffb"/>
            <w:ind w:firstLine="420"/>
          </w:pPr>
          <w:r>
            <w:t>下列术语和定义适用于本文件。</w:t>
          </w:r>
        </w:p>
      </w:sdtContent>
    </w:sdt>
    <w:p w:rsidR="00C00B3D" w:rsidRPr="00496DE8" w:rsidRDefault="00496DE8" w:rsidP="00496DE8">
      <w:pPr>
        <w:pStyle w:val="afffffffffff5"/>
        <w:ind w:left="420" w:hangingChars="200" w:hanging="420"/>
        <w:rPr>
          <w:rFonts w:ascii="黑体" w:eastAsia="黑体" w:hAnsi="黑体"/>
        </w:rPr>
      </w:pPr>
      <w:r w:rsidRPr="00496DE8">
        <w:rPr>
          <w:rFonts w:ascii="黑体" w:eastAsia="黑体" w:hAnsi="黑体"/>
        </w:rPr>
        <w:br/>
      </w:r>
      <w:r w:rsidR="00C00B3D" w:rsidRPr="00496DE8">
        <w:rPr>
          <w:rFonts w:ascii="黑体" w:eastAsia="黑体" w:hAnsi="黑体" w:hint="eastAsia"/>
        </w:rPr>
        <w:t>免疫检验自动化仪器</w:t>
      </w:r>
    </w:p>
    <w:p w:rsidR="00C00B3D" w:rsidRDefault="00C00B3D" w:rsidP="00C00B3D">
      <w:pPr>
        <w:pStyle w:val="affffb"/>
        <w:ind w:firstLine="420"/>
      </w:pPr>
      <w:r>
        <w:rPr>
          <w:rFonts w:hint="eastAsia"/>
        </w:rPr>
        <w:t>指通过自动化流程完成免疫检验项目（如激素、肿瘤标志物、传染病标志物等）检测的仪器，可自动实现样本加样、试剂添加、反应孵育、信号检测及结果计算等操作。</w:t>
      </w:r>
    </w:p>
    <w:p w:rsidR="00C00B3D" w:rsidRPr="00496DE8" w:rsidRDefault="00496DE8" w:rsidP="00496DE8">
      <w:pPr>
        <w:pStyle w:val="afffffffffff5"/>
        <w:ind w:left="420" w:hangingChars="200" w:hanging="420"/>
        <w:rPr>
          <w:rFonts w:ascii="黑体" w:eastAsia="黑体" w:hAnsi="黑体"/>
        </w:rPr>
      </w:pPr>
      <w:r w:rsidRPr="00496DE8">
        <w:rPr>
          <w:rFonts w:ascii="黑体" w:eastAsia="黑体" w:hAnsi="黑体"/>
        </w:rPr>
        <w:br/>
      </w:r>
      <w:r w:rsidR="00C00B3D" w:rsidRPr="00496DE8">
        <w:rPr>
          <w:rFonts w:ascii="黑体" w:eastAsia="黑体" w:hAnsi="黑体" w:hint="eastAsia"/>
        </w:rPr>
        <w:t>性能验证</w:t>
      </w:r>
    </w:p>
    <w:p w:rsidR="00C00B3D" w:rsidRDefault="00C00B3D" w:rsidP="00C00B3D">
      <w:pPr>
        <w:pStyle w:val="affffb"/>
        <w:ind w:firstLine="420"/>
      </w:pPr>
      <w:r>
        <w:rPr>
          <w:rFonts w:hint="eastAsia"/>
        </w:rPr>
        <w:t>指通过一系列检测实验，确认免疫仪器在规定条件下，其性能指标（如精密度、准确度、线性范围等）是否符合制造商声明或临床应用要求的过程。</w:t>
      </w:r>
    </w:p>
    <w:p w:rsidR="00C00B3D" w:rsidRPr="00496DE8" w:rsidRDefault="00496DE8" w:rsidP="00496DE8">
      <w:pPr>
        <w:pStyle w:val="afffffffffff5"/>
        <w:ind w:left="420" w:hangingChars="200" w:hanging="420"/>
        <w:rPr>
          <w:rFonts w:ascii="黑体" w:eastAsia="黑体" w:hAnsi="黑体"/>
        </w:rPr>
      </w:pPr>
      <w:r w:rsidRPr="00496DE8">
        <w:rPr>
          <w:rFonts w:ascii="黑体" w:eastAsia="黑体" w:hAnsi="黑体"/>
        </w:rPr>
        <w:br/>
      </w:r>
      <w:r w:rsidR="00C00B3D" w:rsidRPr="00496DE8">
        <w:rPr>
          <w:rFonts w:ascii="黑体" w:eastAsia="黑体" w:hAnsi="黑体" w:hint="eastAsia"/>
        </w:rPr>
        <w:t>精密度</w:t>
      </w:r>
    </w:p>
    <w:p w:rsidR="00C00B3D" w:rsidRDefault="00C00B3D" w:rsidP="00C00B3D">
      <w:pPr>
        <w:pStyle w:val="affffb"/>
        <w:ind w:firstLine="420"/>
      </w:pPr>
      <w:r>
        <w:rPr>
          <w:rFonts w:hint="eastAsia"/>
        </w:rPr>
        <w:t>指在相同条件下，对同一样本进行多次重复检测，检测结果之间的一致性程度，包括批内精密度、批间精密度和日间精密度。</w:t>
      </w:r>
    </w:p>
    <w:p w:rsidR="00C00B3D" w:rsidRPr="00496DE8" w:rsidRDefault="00496DE8" w:rsidP="00496DE8">
      <w:pPr>
        <w:pStyle w:val="afffffffffff5"/>
        <w:ind w:left="420" w:hangingChars="200" w:hanging="420"/>
        <w:rPr>
          <w:rFonts w:ascii="黑体" w:eastAsia="黑体" w:hAnsi="黑体"/>
        </w:rPr>
      </w:pPr>
      <w:r w:rsidRPr="00496DE8">
        <w:rPr>
          <w:rFonts w:ascii="黑体" w:eastAsia="黑体" w:hAnsi="黑体"/>
        </w:rPr>
        <w:br/>
      </w:r>
      <w:r w:rsidR="00C00B3D" w:rsidRPr="00496DE8">
        <w:rPr>
          <w:rFonts w:ascii="黑体" w:eastAsia="黑体" w:hAnsi="黑体" w:hint="eastAsia"/>
        </w:rPr>
        <w:t>准确度</w:t>
      </w:r>
    </w:p>
    <w:p w:rsidR="00C00B3D" w:rsidRDefault="00C00B3D" w:rsidP="00C00B3D">
      <w:pPr>
        <w:pStyle w:val="affffb"/>
        <w:ind w:firstLine="420"/>
      </w:pPr>
      <w:r>
        <w:rPr>
          <w:rFonts w:hint="eastAsia"/>
        </w:rPr>
        <w:t>指检测结果与样本真实值（或参考值）的接近程度，通常通过与参考方法、参考物质或已验证的对比方法检测结果的一致性来评价。</w:t>
      </w:r>
    </w:p>
    <w:p w:rsidR="00C00B3D" w:rsidRPr="00496DE8" w:rsidRDefault="00496DE8" w:rsidP="00496DE8">
      <w:pPr>
        <w:pStyle w:val="afffffffffff5"/>
        <w:ind w:left="420" w:hangingChars="200" w:hanging="420"/>
        <w:rPr>
          <w:rFonts w:ascii="黑体" w:eastAsia="黑体" w:hAnsi="黑体"/>
        </w:rPr>
      </w:pPr>
      <w:r w:rsidRPr="00496DE8">
        <w:rPr>
          <w:rFonts w:ascii="黑体" w:eastAsia="黑体" w:hAnsi="黑体"/>
        </w:rPr>
        <w:br/>
      </w:r>
      <w:r w:rsidR="00C00B3D" w:rsidRPr="00496DE8">
        <w:rPr>
          <w:rFonts w:ascii="黑体" w:eastAsia="黑体" w:hAnsi="黑体" w:hint="eastAsia"/>
        </w:rPr>
        <w:t>线性范围</w:t>
      </w:r>
    </w:p>
    <w:p w:rsidR="00C00B3D" w:rsidRDefault="00C00B3D" w:rsidP="00C00B3D">
      <w:pPr>
        <w:pStyle w:val="affffb"/>
        <w:ind w:firstLine="420"/>
      </w:pPr>
      <w:r>
        <w:rPr>
          <w:rFonts w:hint="eastAsia"/>
        </w:rPr>
        <w:t>指免疫仪器检测结果与样本中待测物浓度呈线性关系的浓度区间，在此区间内检测结果可直接用于定量计算，无需稀释或校正。</w:t>
      </w:r>
    </w:p>
    <w:p w:rsidR="00C00B3D" w:rsidRPr="00496DE8" w:rsidRDefault="00496DE8" w:rsidP="00496DE8">
      <w:pPr>
        <w:pStyle w:val="afffffffffff5"/>
        <w:ind w:left="420" w:hangingChars="200" w:hanging="420"/>
        <w:rPr>
          <w:rFonts w:ascii="黑体" w:eastAsia="黑体" w:hAnsi="黑体"/>
        </w:rPr>
      </w:pPr>
      <w:r w:rsidRPr="00496DE8">
        <w:rPr>
          <w:rFonts w:ascii="黑体" w:eastAsia="黑体" w:hAnsi="黑体"/>
        </w:rPr>
        <w:lastRenderedPageBreak/>
        <w:br/>
      </w:r>
      <w:r w:rsidR="00C00B3D" w:rsidRPr="00496DE8">
        <w:rPr>
          <w:rFonts w:ascii="黑体" w:eastAsia="黑体" w:hAnsi="黑体" w:hint="eastAsia"/>
        </w:rPr>
        <w:t>检测限（LOD）</w:t>
      </w:r>
    </w:p>
    <w:p w:rsidR="00C00B3D" w:rsidRDefault="00C00B3D" w:rsidP="00C00B3D">
      <w:pPr>
        <w:pStyle w:val="affffb"/>
        <w:ind w:firstLine="420"/>
      </w:pPr>
      <w:r>
        <w:rPr>
          <w:rFonts w:hint="eastAsia"/>
        </w:rPr>
        <w:t>指免疫仪器能够检出样本中待测物的最低浓度或量，包括检出限和确认限。</w:t>
      </w:r>
    </w:p>
    <w:p w:rsidR="00C00B3D" w:rsidRPr="00496DE8" w:rsidRDefault="00496DE8" w:rsidP="00496DE8">
      <w:pPr>
        <w:pStyle w:val="afffffffffff5"/>
        <w:ind w:left="420" w:hangingChars="200" w:hanging="420"/>
        <w:rPr>
          <w:rFonts w:ascii="黑体" w:eastAsia="黑体" w:hAnsi="黑体"/>
        </w:rPr>
      </w:pPr>
      <w:r w:rsidRPr="00496DE8">
        <w:rPr>
          <w:rFonts w:ascii="黑体" w:eastAsia="黑体" w:hAnsi="黑体"/>
        </w:rPr>
        <w:br/>
      </w:r>
      <w:r w:rsidR="00C00B3D" w:rsidRPr="00496DE8">
        <w:rPr>
          <w:rFonts w:ascii="黑体" w:eastAsia="黑体" w:hAnsi="黑体" w:hint="eastAsia"/>
        </w:rPr>
        <w:t>定量限（LOQ）</w:t>
      </w:r>
    </w:p>
    <w:p w:rsidR="00C00B3D" w:rsidRDefault="00C00B3D" w:rsidP="00C00B3D">
      <w:pPr>
        <w:pStyle w:val="affffb"/>
        <w:ind w:firstLine="420"/>
      </w:pPr>
      <w:r>
        <w:rPr>
          <w:rFonts w:hint="eastAsia"/>
        </w:rPr>
        <w:t>指免疫仪器能够准确定量检测样本中待测物的最低浓度或量，在此浓度下检测结果的精密度和准确度仍符合要求。</w:t>
      </w:r>
    </w:p>
    <w:p w:rsidR="00C00B3D" w:rsidRPr="00496DE8" w:rsidRDefault="00496DE8" w:rsidP="00496DE8">
      <w:pPr>
        <w:pStyle w:val="afffffffffff5"/>
        <w:ind w:left="420" w:hangingChars="200" w:hanging="420"/>
        <w:rPr>
          <w:rFonts w:ascii="黑体" w:eastAsia="黑体" w:hAnsi="黑体"/>
        </w:rPr>
      </w:pPr>
      <w:r w:rsidRPr="00496DE8">
        <w:rPr>
          <w:rFonts w:ascii="黑体" w:eastAsia="黑体" w:hAnsi="黑体"/>
        </w:rPr>
        <w:br/>
      </w:r>
      <w:r w:rsidR="00C00B3D" w:rsidRPr="00496DE8">
        <w:rPr>
          <w:rFonts w:ascii="黑体" w:eastAsia="黑体" w:hAnsi="黑体" w:hint="eastAsia"/>
        </w:rPr>
        <w:t>室内质量控制（IQC）</w:t>
      </w:r>
    </w:p>
    <w:p w:rsidR="00C00B3D" w:rsidRDefault="00C00B3D" w:rsidP="00C00B3D">
      <w:pPr>
        <w:pStyle w:val="affffb"/>
        <w:ind w:firstLine="420"/>
      </w:pPr>
      <w:r>
        <w:rPr>
          <w:rFonts w:hint="eastAsia"/>
        </w:rPr>
        <w:t>指实验室为确保检测结果质量，在日常检测过程中采用控制品进行连续监测，及时发现并纠正检测误差的过程。</w:t>
      </w:r>
    </w:p>
    <w:p w:rsidR="00C00B3D" w:rsidRPr="00496DE8" w:rsidRDefault="00496DE8" w:rsidP="00496DE8">
      <w:pPr>
        <w:pStyle w:val="afffffffffff5"/>
        <w:ind w:left="420" w:hangingChars="200" w:hanging="420"/>
        <w:rPr>
          <w:rFonts w:ascii="黑体" w:eastAsia="黑体" w:hAnsi="黑体"/>
        </w:rPr>
      </w:pPr>
      <w:r w:rsidRPr="00496DE8">
        <w:rPr>
          <w:rFonts w:ascii="黑体" w:eastAsia="黑体" w:hAnsi="黑体"/>
        </w:rPr>
        <w:br/>
      </w:r>
      <w:r w:rsidR="00C00B3D" w:rsidRPr="00496DE8">
        <w:rPr>
          <w:rFonts w:ascii="黑体" w:eastAsia="黑体" w:hAnsi="黑体" w:hint="eastAsia"/>
        </w:rPr>
        <w:t>室间质量评价（EQA）</w:t>
      </w:r>
    </w:p>
    <w:p w:rsidR="004B3E93" w:rsidRDefault="00C00B3D" w:rsidP="00C00B3D">
      <w:pPr>
        <w:pStyle w:val="affffb"/>
        <w:ind w:firstLine="420"/>
      </w:pPr>
      <w:r>
        <w:rPr>
          <w:rFonts w:hint="eastAsia"/>
        </w:rPr>
        <w:t>指由外部机构（如临床检验中心）组织的，多家实验室共同检测相同样本，通过对比检测结果，评价实验室检测能力的过程。</w:t>
      </w:r>
    </w:p>
    <w:p w:rsidR="00496DE8" w:rsidRDefault="00496DE8" w:rsidP="00496DE8">
      <w:pPr>
        <w:pStyle w:val="affc"/>
        <w:spacing w:before="240" w:after="240"/>
        <w:rPr>
          <w:rFonts w:hint="eastAsia"/>
        </w:rPr>
      </w:pPr>
      <w:bookmarkStart w:id="54" w:name="_Toc218782389"/>
      <w:r>
        <w:rPr>
          <w:rFonts w:hint="eastAsia"/>
        </w:rPr>
        <w:t>性能验证要求</w:t>
      </w:r>
      <w:bookmarkEnd w:id="54"/>
    </w:p>
    <w:p w:rsidR="00496DE8" w:rsidRDefault="00496DE8" w:rsidP="00496DE8">
      <w:pPr>
        <w:pStyle w:val="affd"/>
        <w:spacing w:before="120" w:after="120"/>
        <w:rPr>
          <w:rFonts w:hint="eastAsia"/>
        </w:rPr>
      </w:pPr>
      <w:bookmarkStart w:id="55" w:name="_Toc218782390"/>
      <w:r>
        <w:rPr>
          <w:rFonts w:hint="eastAsia"/>
        </w:rPr>
        <w:t>验证时机</w:t>
      </w:r>
      <w:bookmarkEnd w:id="55"/>
    </w:p>
    <w:p w:rsidR="00496DE8" w:rsidRDefault="00496DE8" w:rsidP="00496DE8">
      <w:pPr>
        <w:pStyle w:val="affffb"/>
        <w:ind w:firstLine="420"/>
        <w:rPr>
          <w:rFonts w:hint="eastAsia"/>
        </w:rPr>
      </w:pPr>
      <w:r>
        <w:rPr>
          <w:rFonts w:hint="eastAsia"/>
        </w:rPr>
        <w:t>免疫仪器需在以下场景开展性能验证，验证项目应根据仪器用途、检测项目特性及临床需求确定，至少包含精密度、准确度、线性范围，特殊项目（如低浓度检测项目）需增加检测限、定量限验证：</w:t>
      </w:r>
    </w:p>
    <w:p w:rsidR="00496DE8" w:rsidRDefault="00496DE8" w:rsidP="00496DE8">
      <w:pPr>
        <w:pStyle w:val="af5"/>
        <w:rPr>
          <w:rFonts w:hint="eastAsia"/>
        </w:rPr>
      </w:pPr>
      <w:r>
        <w:rPr>
          <w:rFonts w:hint="eastAsia"/>
        </w:rPr>
        <w:t>仪器首次安装调试后，正式投入临床使用前；</w:t>
      </w:r>
    </w:p>
    <w:p w:rsidR="00496DE8" w:rsidRDefault="00496DE8" w:rsidP="00496DE8">
      <w:pPr>
        <w:pStyle w:val="af5"/>
        <w:rPr>
          <w:rFonts w:hint="eastAsia"/>
        </w:rPr>
      </w:pPr>
      <w:r>
        <w:rPr>
          <w:rFonts w:hint="eastAsia"/>
        </w:rPr>
        <w:t>更换关键部件（如光源、光电倍增管、</w:t>
      </w:r>
      <w:proofErr w:type="gramStart"/>
      <w:r>
        <w:rPr>
          <w:rFonts w:hint="eastAsia"/>
        </w:rPr>
        <w:t>反应杯加样</w:t>
      </w:r>
      <w:proofErr w:type="gramEnd"/>
      <w:r>
        <w:rPr>
          <w:rFonts w:hint="eastAsia"/>
        </w:rPr>
        <w:t>模块、试剂批号变更且制造商要求重新验证时）；</w:t>
      </w:r>
    </w:p>
    <w:p w:rsidR="00496DE8" w:rsidRDefault="00496DE8" w:rsidP="00496DE8">
      <w:pPr>
        <w:pStyle w:val="af5"/>
        <w:rPr>
          <w:rFonts w:hint="eastAsia"/>
        </w:rPr>
      </w:pPr>
      <w:r>
        <w:rPr>
          <w:rFonts w:hint="eastAsia"/>
        </w:rPr>
        <w:t>仪器长期停用（连续超过 30d）后重新启用前；</w:t>
      </w:r>
    </w:p>
    <w:p w:rsidR="00496DE8" w:rsidRDefault="00496DE8" w:rsidP="00496DE8">
      <w:pPr>
        <w:pStyle w:val="af5"/>
        <w:rPr>
          <w:rFonts w:hint="eastAsia"/>
        </w:rPr>
      </w:pPr>
      <w:r>
        <w:rPr>
          <w:rFonts w:hint="eastAsia"/>
        </w:rPr>
        <w:t>仪器进行重大维修（如主板更换、光路系统校准）后；</w:t>
      </w:r>
    </w:p>
    <w:p w:rsidR="00496DE8" w:rsidRDefault="00496DE8" w:rsidP="00496DE8">
      <w:pPr>
        <w:pStyle w:val="af5"/>
        <w:rPr>
          <w:rFonts w:hint="eastAsia"/>
        </w:rPr>
      </w:pPr>
      <w:r>
        <w:rPr>
          <w:rFonts w:hint="eastAsia"/>
        </w:rPr>
        <w:t>年度性能复核（每年至少 1 次）；</w:t>
      </w:r>
    </w:p>
    <w:p w:rsidR="00496DE8" w:rsidRDefault="00496DE8" w:rsidP="00496DE8">
      <w:pPr>
        <w:pStyle w:val="af5"/>
        <w:rPr>
          <w:rFonts w:hint="eastAsia"/>
        </w:rPr>
      </w:pPr>
      <w:r>
        <w:rPr>
          <w:rFonts w:hint="eastAsia"/>
        </w:rPr>
        <w:t>临床反馈检测结果异常（如同</w:t>
      </w:r>
      <w:proofErr w:type="gramStart"/>
      <w:r>
        <w:rPr>
          <w:rFonts w:hint="eastAsia"/>
        </w:rPr>
        <w:t>一</w:t>
      </w:r>
      <w:proofErr w:type="gramEnd"/>
      <w:r>
        <w:rPr>
          <w:rFonts w:hint="eastAsia"/>
        </w:rPr>
        <w:t>患者多次检测结果差异过大），怀疑仪器性能异常时。</w:t>
      </w:r>
    </w:p>
    <w:p w:rsidR="00496DE8" w:rsidRDefault="00496DE8" w:rsidP="00496DE8">
      <w:pPr>
        <w:pStyle w:val="affd"/>
        <w:spacing w:before="120" w:after="120"/>
        <w:rPr>
          <w:rFonts w:hint="eastAsia"/>
        </w:rPr>
      </w:pPr>
      <w:bookmarkStart w:id="56" w:name="_Toc218782391"/>
      <w:r>
        <w:rPr>
          <w:rFonts w:hint="eastAsia"/>
        </w:rPr>
        <w:t>验证用样本与试剂</w:t>
      </w:r>
      <w:bookmarkEnd w:id="56"/>
    </w:p>
    <w:p w:rsidR="00496DE8" w:rsidRDefault="00496DE8" w:rsidP="00496DE8">
      <w:pPr>
        <w:pStyle w:val="affe"/>
        <w:spacing w:before="120" w:after="120"/>
        <w:rPr>
          <w:rFonts w:hint="eastAsia"/>
        </w:rPr>
      </w:pPr>
      <w:r>
        <w:rPr>
          <w:rFonts w:hint="eastAsia"/>
        </w:rPr>
        <w:t>样本要求</w:t>
      </w:r>
    </w:p>
    <w:p w:rsidR="00496DE8" w:rsidRDefault="00496DE8" w:rsidP="00496DE8">
      <w:pPr>
        <w:pStyle w:val="afffffffff0"/>
        <w:rPr>
          <w:rFonts w:hint="eastAsia"/>
        </w:rPr>
      </w:pPr>
      <w:r>
        <w:rPr>
          <w:rFonts w:hint="eastAsia"/>
        </w:rPr>
        <w:t xml:space="preserve">验证用样本应具有代表性，包括高、中、低 3 </w:t>
      </w:r>
      <w:proofErr w:type="gramStart"/>
      <w:r>
        <w:rPr>
          <w:rFonts w:hint="eastAsia"/>
        </w:rPr>
        <w:t>个</w:t>
      </w:r>
      <w:proofErr w:type="gramEnd"/>
      <w:r>
        <w:rPr>
          <w:rFonts w:hint="eastAsia"/>
        </w:rPr>
        <w:t>浓度水平（浓度范围覆盖仪器声称的线性区间），优先选用有证参考物质（CRM）、标准品或实验室留存的已知浓度的临床样本（样本类型与仪器检测样本类型一致，如血清、血浆、全血）；</w:t>
      </w:r>
    </w:p>
    <w:p w:rsidR="00496DE8" w:rsidRDefault="00496DE8" w:rsidP="00496DE8">
      <w:pPr>
        <w:pStyle w:val="afffffffff0"/>
        <w:rPr>
          <w:rFonts w:hint="eastAsia"/>
        </w:rPr>
      </w:pPr>
      <w:r>
        <w:rPr>
          <w:rFonts w:hint="eastAsia"/>
        </w:rPr>
        <w:t>临床样本应符合伦理要求，经去标识化处理，避免个人信息泄露；</w:t>
      </w:r>
    </w:p>
    <w:p w:rsidR="00496DE8" w:rsidRDefault="00496DE8" w:rsidP="00496DE8">
      <w:pPr>
        <w:pStyle w:val="afffffffff0"/>
        <w:rPr>
          <w:rFonts w:hint="eastAsia"/>
        </w:rPr>
      </w:pPr>
      <w:r>
        <w:rPr>
          <w:rFonts w:hint="eastAsia"/>
        </w:rPr>
        <w:t xml:space="preserve">样本应在有效期内使用，存储条件符合要求（如 2-8℃冷藏保存不超过 7d，-20℃冷冻保存不超过 3 </w:t>
      </w:r>
      <w:proofErr w:type="gramStart"/>
      <w:r>
        <w:rPr>
          <w:rFonts w:hint="eastAsia"/>
        </w:rPr>
        <w:t>个</w:t>
      </w:r>
      <w:proofErr w:type="gramEnd"/>
      <w:r>
        <w:rPr>
          <w:rFonts w:hint="eastAsia"/>
        </w:rPr>
        <w:t>月），解冻后充分混匀，无溶血、脂血、黄疸等干扰因素。</w:t>
      </w:r>
    </w:p>
    <w:p w:rsidR="00496DE8" w:rsidRDefault="00496DE8" w:rsidP="00496DE8">
      <w:pPr>
        <w:pStyle w:val="affe"/>
        <w:spacing w:before="120" w:after="120"/>
        <w:rPr>
          <w:rFonts w:hint="eastAsia"/>
        </w:rPr>
      </w:pPr>
      <w:r>
        <w:rPr>
          <w:rFonts w:hint="eastAsia"/>
        </w:rPr>
        <w:t>试剂要求</w:t>
      </w:r>
    </w:p>
    <w:p w:rsidR="00496DE8" w:rsidRDefault="00496DE8" w:rsidP="00496DE8">
      <w:pPr>
        <w:pStyle w:val="afffffffff0"/>
        <w:rPr>
          <w:rFonts w:hint="eastAsia"/>
        </w:rPr>
      </w:pPr>
      <w:r>
        <w:rPr>
          <w:rFonts w:hint="eastAsia"/>
        </w:rPr>
        <w:t>验证所用试剂应与仪器匹配，为经国家药品监督管理部门批准的合格产品，在有效期内使用；</w:t>
      </w:r>
    </w:p>
    <w:p w:rsidR="00496DE8" w:rsidRDefault="00496DE8" w:rsidP="00496DE8">
      <w:pPr>
        <w:pStyle w:val="afffffffff0"/>
        <w:rPr>
          <w:rFonts w:hint="eastAsia"/>
        </w:rPr>
      </w:pPr>
      <w:r>
        <w:rPr>
          <w:rFonts w:hint="eastAsia"/>
        </w:rPr>
        <w:t>试剂存储条件应符合制造商要求（如 2-8℃冷藏、避光），启用后按规定时间使用（如开启后 4℃保存不超过 14d）；</w:t>
      </w:r>
    </w:p>
    <w:p w:rsidR="00496DE8" w:rsidRDefault="00496DE8" w:rsidP="00496DE8">
      <w:pPr>
        <w:pStyle w:val="afffffffff0"/>
        <w:rPr>
          <w:rFonts w:hint="eastAsia"/>
        </w:rPr>
      </w:pPr>
      <w:r>
        <w:rPr>
          <w:rFonts w:hint="eastAsia"/>
        </w:rPr>
        <w:t>校准品、</w:t>
      </w:r>
      <w:proofErr w:type="gramStart"/>
      <w:r>
        <w:rPr>
          <w:rFonts w:hint="eastAsia"/>
        </w:rPr>
        <w:t>质控品应</w:t>
      </w:r>
      <w:proofErr w:type="gramEnd"/>
      <w:r>
        <w:rPr>
          <w:rFonts w:hint="eastAsia"/>
        </w:rPr>
        <w:t>与试剂批号匹配，</w:t>
      </w:r>
      <w:proofErr w:type="gramStart"/>
      <w:r>
        <w:rPr>
          <w:rFonts w:hint="eastAsia"/>
        </w:rPr>
        <w:t>校准品需为</w:t>
      </w:r>
      <w:proofErr w:type="gramEnd"/>
      <w:r>
        <w:rPr>
          <w:rFonts w:hint="eastAsia"/>
        </w:rPr>
        <w:t>制造商提供的配套校准品，</w:t>
      </w:r>
      <w:proofErr w:type="gramStart"/>
      <w:r>
        <w:rPr>
          <w:rFonts w:hint="eastAsia"/>
        </w:rPr>
        <w:t>质控品应</w:t>
      </w:r>
      <w:proofErr w:type="gramEnd"/>
      <w:r>
        <w:rPr>
          <w:rFonts w:hint="eastAsia"/>
        </w:rPr>
        <w:t xml:space="preserve">包含高、中、低 3 </w:t>
      </w:r>
      <w:proofErr w:type="gramStart"/>
      <w:r>
        <w:rPr>
          <w:rFonts w:hint="eastAsia"/>
        </w:rPr>
        <w:t>个</w:t>
      </w:r>
      <w:proofErr w:type="gramEnd"/>
      <w:r>
        <w:rPr>
          <w:rFonts w:hint="eastAsia"/>
        </w:rPr>
        <w:t>浓度水平。</w:t>
      </w:r>
    </w:p>
    <w:p w:rsidR="00496DE8" w:rsidRDefault="00496DE8" w:rsidP="00496DE8">
      <w:pPr>
        <w:pStyle w:val="affd"/>
        <w:spacing w:before="120" w:after="120"/>
        <w:rPr>
          <w:rFonts w:hint="eastAsia"/>
        </w:rPr>
      </w:pPr>
      <w:bookmarkStart w:id="57" w:name="_Toc218782392"/>
      <w:r>
        <w:rPr>
          <w:rFonts w:hint="eastAsia"/>
        </w:rPr>
        <w:t>具体验证项目与方法</w:t>
      </w:r>
      <w:bookmarkEnd w:id="57"/>
    </w:p>
    <w:p w:rsidR="00496DE8" w:rsidRDefault="00496DE8" w:rsidP="00496DE8">
      <w:pPr>
        <w:pStyle w:val="affe"/>
        <w:spacing w:before="120" w:after="120"/>
        <w:rPr>
          <w:rFonts w:hint="eastAsia"/>
        </w:rPr>
      </w:pPr>
      <w:r>
        <w:rPr>
          <w:rFonts w:hint="eastAsia"/>
        </w:rPr>
        <w:t>精密度验证</w:t>
      </w:r>
    </w:p>
    <w:p w:rsidR="00496DE8" w:rsidRDefault="00496DE8" w:rsidP="00496DE8">
      <w:pPr>
        <w:pStyle w:val="afffffffff0"/>
        <w:rPr>
          <w:rFonts w:hint="eastAsia"/>
        </w:rPr>
      </w:pPr>
      <w:proofErr w:type="gramStart"/>
      <w:r>
        <w:rPr>
          <w:rFonts w:hint="eastAsia"/>
        </w:rPr>
        <w:t>批内精密度</w:t>
      </w:r>
      <w:proofErr w:type="gramEnd"/>
      <w:r>
        <w:rPr>
          <w:rFonts w:hint="eastAsia"/>
        </w:rPr>
        <w:t>：</w:t>
      </w:r>
    </w:p>
    <w:p w:rsidR="00496DE8" w:rsidRDefault="00496DE8" w:rsidP="00496DE8">
      <w:pPr>
        <w:pStyle w:val="af5"/>
        <w:numPr>
          <w:ilvl w:val="0"/>
          <w:numId w:val="32"/>
        </w:numPr>
        <w:rPr>
          <w:rFonts w:hint="eastAsia"/>
        </w:rPr>
      </w:pPr>
      <w:r>
        <w:rPr>
          <w:rFonts w:hint="eastAsia"/>
        </w:rPr>
        <w:lastRenderedPageBreak/>
        <w:t xml:space="preserve">选取高、中、低 3 </w:t>
      </w:r>
      <w:proofErr w:type="gramStart"/>
      <w:r>
        <w:rPr>
          <w:rFonts w:hint="eastAsia"/>
        </w:rPr>
        <w:t>个</w:t>
      </w:r>
      <w:proofErr w:type="gramEnd"/>
      <w:r>
        <w:rPr>
          <w:rFonts w:hint="eastAsia"/>
        </w:rPr>
        <w:t>浓度水平的验证样本，每个浓度水平样本在同一次检测中连续重复检测 10 次；</w:t>
      </w:r>
    </w:p>
    <w:p w:rsidR="00496DE8" w:rsidRDefault="00496DE8" w:rsidP="00496DE8">
      <w:pPr>
        <w:pStyle w:val="af5"/>
      </w:pPr>
      <w:r>
        <w:rPr>
          <w:rFonts w:hint="eastAsia"/>
        </w:rPr>
        <w:t>计算每个浓度水平检测结果的均值（</w:t>
      </w:r>
      <w:r>
        <w:t>x</w:t>
      </w:r>
      <w:r>
        <w:rPr>
          <w:rFonts w:ascii="MS Mincho" w:eastAsia="MS Mincho" w:hAnsi="MS Mincho" w:cs="MS Mincho" w:hint="eastAsia"/>
        </w:rPr>
        <w:t>̄</w:t>
      </w:r>
      <w:r>
        <w:rPr>
          <w:rFonts w:hint="eastAsia"/>
        </w:rPr>
        <w:t>）、标准差（</w:t>
      </w:r>
      <w:r>
        <w:t>SD</w:t>
      </w:r>
      <w:r>
        <w:rPr>
          <w:rFonts w:hint="eastAsia"/>
        </w:rPr>
        <w:t>）和变异系数（</w:t>
      </w:r>
      <w:r>
        <w:t>CV% = SD/x</w:t>
      </w:r>
      <w:r>
        <w:rPr>
          <w:rFonts w:ascii="MS Mincho" w:eastAsia="MS Mincho" w:hAnsi="MS Mincho" w:cs="MS Mincho" w:hint="eastAsia"/>
        </w:rPr>
        <w:t>̄</w:t>
      </w:r>
      <w:r>
        <w:t>×</w:t>
      </w:r>
      <w:r>
        <w:t>100%</w:t>
      </w:r>
      <w:r>
        <w:rPr>
          <w:rFonts w:hint="eastAsia"/>
        </w:rPr>
        <w:t>）；</w:t>
      </w:r>
    </w:p>
    <w:p w:rsidR="00496DE8" w:rsidRDefault="00496DE8" w:rsidP="00496DE8">
      <w:pPr>
        <w:pStyle w:val="af5"/>
        <w:rPr>
          <w:rFonts w:hint="eastAsia"/>
        </w:rPr>
      </w:pPr>
      <w:r>
        <w:rPr>
          <w:rFonts w:hint="eastAsia"/>
        </w:rPr>
        <w:t>判定标准：</w:t>
      </w:r>
      <w:proofErr w:type="gramStart"/>
      <w:r>
        <w:rPr>
          <w:rFonts w:hint="eastAsia"/>
        </w:rPr>
        <w:t>批内</w:t>
      </w:r>
      <w:proofErr w:type="gramEnd"/>
      <w:r>
        <w:rPr>
          <w:rFonts w:hint="eastAsia"/>
        </w:rPr>
        <w:t xml:space="preserve"> CV% 应≤制造商声明</w:t>
      </w:r>
      <w:proofErr w:type="gramStart"/>
      <w:r>
        <w:rPr>
          <w:rFonts w:hint="eastAsia"/>
        </w:rPr>
        <w:t>的批内精密度</w:t>
      </w:r>
      <w:proofErr w:type="gramEnd"/>
      <w:r>
        <w:rPr>
          <w:rFonts w:hint="eastAsia"/>
        </w:rPr>
        <w:t>要求，若制造商未声明，应符合 WS/T 403-2012 中对应项目的精密度指标（如肿瘤标志物</w:t>
      </w:r>
      <w:proofErr w:type="gramStart"/>
      <w:r>
        <w:rPr>
          <w:rFonts w:hint="eastAsia"/>
        </w:rPr>
        <w:t>检测批内</w:t>
      </w:r>
      <w:proofErr w:type="gramEnd"/>
      <w:r>
        <w:rPr>
          <w:rFonts w:hint="eastAsia"/>
        </w:rPr>
        <w:t xml:space="preserve"> CV%≤5%）。</w:t>
      </w:r>
    </w:p>
    <w:p w:rsidR="00496DE8" w:rsidRDefault="00496DE8" w:rsidP="00496DE8">
      <w:pPr>
        <w:pStyle w:val="afffffffff0"/>
        <w:rPr>
          <w:rFonts w:hint="eastAsia"/>
        </w:rPr>
      </w:pPr>
      <w:proofErr w:type="gramStart"/>
      <w:r>
        <w:rPr>
          <w:rFonts w:hint="eastAsia"/>
        </w:rPr>
        <w:t>批间精密度</w:t>
      </w:r>
      <w:proofErr w:type="gramEnd"/>
      <w:r>
        <w:rPr>
          <w:rFonts w:hint="eastAsia"/>
        </w:rPr>
        <w:t>：</w:t>
      </w:r>
    </w:p>
    <w:p w:rsidR="00496DE8" w:rsidRDefault="00496DE8" w:rsidP="00496DE8">
      <w:pPr>
        <w:pStyle w:val="af5"/>
        <w:numPr>
          <w:ilvl w:val="0"/>
          <w:numId w:val="33"/>
        </w:numPr>
        <w:rPr>
          <w:rFonts w:hint="eastAsia"/>
        </w:rPr>
      </w:pPr>
      <w:r>
        <w:rPr>
          <w:rFonts w:hint="eastAsia"/>
        </w:rPr>
        <w:t xml:space="preserve">选取高、中、低 3 </w:t>
      </w:r>
      <w:proofErr w:type="gramStart"/>
      <w:r>
        <w:rPr>
          <w:rFonts w:hint="eastAsia"/>
        </w:rPr>
        <w:t>个</w:t>
      </w:r>
      <w:proofErr w:type="gramEnd"/>
      <w:r>
        <w:rPr>
          <w:rFonts w:hint="eastAsia"/>
        </w:rPr>
        <w:t>浓度水平的验证样本，每天检测 1 批，每批每个浓度水平检测 2 次，连续检测 5d；</w:t>
      </w:r>
    </w:p>
    <w:p w:rsidR="00496DE8" w:rsidRDefault="00496DE8" w:rsidP="00496DE8">
      <w:pPr>
        <w:pStyle w:val="af5"/>
      </w:pPr>
      <w:r>
        <w:rPr>
          <w:rFonts w:hint="eastAsia"/>
        </w:rPr>
        <w:t>计算每个浓度水平所有检测结果的均值（</w:t>
      </w:r>
      <w:r>
        <w:t>x</w:t>
      </w:r>
      <w:r>
        <w:rPr>
          <w:rFonts w:ascii="MS Mincho" w:eastAsia="MS Mincho" w:hAnsi="MS Mincho" w:cs="MS Mincho" w:hint="eastAsia"/>
        </w:rPr>
        <w:t>̄</w:t>
      </w:r>
      <w:r>
        <w:rPr>
          <w:rFonts w:hint="eastAsia"/>
        </w:rPr>
        <w:t>）、标准差（</w:t>
      </w:r>
      <w:r>
        <w:t>SD</w:t>
      </w:r>
      <w:r>
        <w:rPr>
          <w:rFonts w:hint="eastAsia"/>
        </w:rPr>
        <w:t>）和变异系数（</w:t>
      </w:r>
      <w:r>
        <w:t>CV%</w:t>
      </w:r>
      <w:r>
        <w:rPr>
          <w:rFonts w:hint="eastAsia"/>
        </w:rPr>
        <w:t>）；</w:t>
      </w:r>
    </w:p>
    <w:p w:rsidR="00496DE8" w:rsidRDefault="00496DE8" w:rsidP="00496DE8">
      <w:pPr>
        <w:pStyle w:val="af5"/>
        <w:rPr>
          <w:rFonts w:hint="eastAsia"/>
        </w:rPr>
      </w:pPr>
      <w:r>
        <w:rPr>
          <w:rFonts w:hint="eastAsia"/>
        </w:rPr>
        <w:t>判定标准：</w:t>
      </w:r>
      <w:proofErr w:type="gramStart"/>
      <w:r>
        <w:rPr>
          <w:rFonts w:hint="eastAsia"/>
        </w:rPr>
        <w:t>批间</w:t>
      </w:r>
      <w:proofErr w:type="gramEnd"/>
      <w:r>
        <w:rPr>
          <w:rFonts w:hint="eastAsia"/>
        </w:rPr>
        <w:t xml:space="preserve"> CV% 应≤制造商声明</w:t>
      </w:r>
      <w:proofErr w:type="gramStart"/>
      <w:r>
        <w:rPr>
          <w:rFonts w:hint="eastAsia"/>
        </w:rPr>
        <w:t>的批间精密度</w:t>
      </w:r>
      <w:proofErr w:type="gramEnd"/>
      <w:r>
        <w:rPr>
          <w:rFonts w:hint="eastAsia"/>
        </w:rPr>
        <w:t>要求，若制造商未声明，应符合 WS/T 403-2012 中对应项目</w:t>
      </w:r>
      <w:proofErr w:type="gramStart"/>
      <w:r>
        <w:rPr>
          <w:rFonts w:hint="eastAsia"/>
        </w:rPr>
        <w:t>的批间精密度</w:t>
      </w:r>
      <w:proofErr w:type="gramEnd"/>
      <w:r>
        <w:rPr>
          <w:rFonts w:hint="eastAsia"/>
        </w:rPr>
        <w:t>指标（如激素</w:t>
      </w:r>
      <w:proofErr w:type="gramStart"/>
      <w:r>
        <w:rPr>
          <w:rFonts w:hint="eastAsia"/>
        </w:rPr>
        <w:t>检测批间</w:t>
      </w:r>
      <w:proofErr w:type="gramEnd"/>
      <w:r>
        <w:rPr>
          <w:rFonts w:hint="eastAsia"/>
        </w:rPr>
        <w:t xml:space="preserve"> CV%≤8%）。</w:t>
      </w:r>
    </w:p>
    <w:p w:rsidR="00496DE8" w:rsidRDefault="00496DE8" w:rsidP="00496DE8">
      <w:pPr>
        <w:pStyle w:val="afffffffff0"/>
        <w:rPr>
          <w:rFonts w:hint="eastAsia"/>
        </w:rPr>
      </w:pPr>
      <w:r>
        <w:rPr>
          <w:rFonts w:hint="eastAsia"/>
        </w:rPr>
        <w:t>日间精密度：</w:t>
      </w:r>
    </w:p>
    <w:p w:rsidR="00496DE8" w:rsidRDefault="00496DE8" w:rsidP="00496DE8">
      <w:pPr>
        <w:pStyle w:val="af5"/>
        <w:numPr>
          <w:ilvl w:val="0"/>
          <w:numId w:val="34"/>
        </w:numPr>
        <w:rPr>
          <w:rFonts w:hint="eastAsia"/>
        </w:rPr>
      </w:pPr>
      <w:r>
        <w:rPr>
          <w:rFonts w:hint="eastAsia"/>
        </w:rPr>
        <w:t xml:space="preserve">选取高、中、低 3 </w:t>
      </w:r>
      <w:proofErr w:type="gramStart"/>
      <w:r>
        <w:rPr>
          <w:rFonts w:hint="eastAsia"/>
        </w:rPr>
        <w:t>个</w:t>
      </w:r>
      <w:proofErr w:type="gramEnd"/>
      <w:r>
        <w:rPr>
          <w:rFonts w:hint="eastAsia"/>
        </w:rPr>
        <w:t>浓度水平的验证样本，每天检测 1 次，连续检测 20d；</w:t>
      </w:r>
    </w:p>
    <w:p w:rsidR="00496DE8" w:rsidRDefault="00496DE8" w:rsidP="00496DE8">
      <w:pPr>
        <w:pStyle w:val="af5"/>
      </w:pPr>
      <w:r>
        <w:rPr>
          <w:rFonts w:hint="eastAsia"/>
        </w:rPr>
        <w:t>计算每个浓度水平检测结果的均值（</w:t>
      </w:r>
      <w:r>
        <w:t>x</w:t>
      </w:r>
      <w:r>
        <w:rPr>
          <w:rFonts w:ascii="MS Mincho" w:eastAsia="MS Mincho" w:hAnsi="MS Mincho" w:cs="MS Mincho" w:hint="eastAsia"/>
        </w:rPr>
        <w:t>̄</w:t>
      </w:r>
      <w:r>
        <w:rPr>
          <w:rFonts w:hint="eastAsia"/>
        </w:rPr>
        <w:t>）、标准差（</w:t>
      </w:r>
      <w:r>
        <w:t>SD</w:t>
      </w:r>
      <w:r>
        <w:rPr>
          <w:rFonts w:hint="eastAsia"/>
        </w:rPr>
        <w:t>）和变异系数（</w:t>
      </w:r>
      <w:r>
        <w:t>CV%</w:t>
      </w:r>
      <w:r>
        <w:rPr>
          <w:rFonts w:hint="eastAsia"/>
        </w:rPr>
        <w:t>）；</w:t>
      </w:r>
    </w:p>
    <w:p w:rsidR="00496DE8" w:rsidRDefault="00496DE8" w:rsidP="00496DE8">
      <w:pPr>
        <w:pStyle w:val="af5"/>
        <w:rPr>
          <w:rFonts w:hint="eastAsia"/>
        </w:rPr>
      </w:pPr>
      <w:r>
        <w:rPr>
          <w:rFonts w:hint="eastAsia"/>
        </w:rPr>
        <w:t>判定标准：日间 CV% 应≤制造商声明的日间精密度要求，若制造商未声明，应符合 WS/T 403-2012 中对应项目的日间精密度指标（如传染病标志物检测日间 CV%≤10%）。</w:t>
      </w:r>
    </w:p>
    <w:p w:rsidR="00496DE8" w:rsidRDefault="00496DE8" w:rsidP="00496DE8">
      <w:pPr>
        <w:pStyle w:val="affe"/>
        <w:spacing w:before="120" w:after="120"/>
        <w:rPr>
          <w:rFonts w:hint="eastAsia"/>
        </w:rPr>
      </w:pPr>
      <w:r>
        <w:rPr>
          <w:rFonts w:hint="eastAsia"/>
        </w:rPr>
        <w:t>准确度验证</w:t>
      </w:r>
    </w:p>
    <w:p w:rsidR="00496DE8" w:rsidRDefault="00496DE8" w:rsidP="00496DE8">
      <w:pPr>
        <w:pStyle w:val="afffffffff0"/>
        <w:rPr>
          <w:rFonts w:hint="eastAsia"/>
        </w:rPr>
      </w:pPr>
      <w:r>
        <w:rPr>
          <w:rFonts w:hint="eastAsia"/>
        </w:rPr>
        <w:t>方法</w:t>
      </w:r>
      <w:proofErr w:type="gramStart"/>
      <w:r>
        <w:rPr>
          <w:rFonts w:hint="eastAsia"/>
        </w:rPr>
        <w:t>一</w:t>
      </w:r>
      <w:proofErr w:type="gramEnd"/>
      <w:r>
        <w:rPr>
          <w:rFonts w:hint="eastAsia"/>
        </w:rPr>
        <w:t>：参考物质验证：</w:t>
      </w:r>
    </w:p>
    <w:p w:rsidR="00496DE8" w:rsidRDefault="00496DE8" w:rsidP="00496DE8">
      <w:pPr>
        <w:pStyle w:val="af5"/>
        <w:numPr>
          <w:ilvl w:val="0"/>
          <w:numId w:val="35"/>
        </w:numPr>
      </w:pPr>
      <w:r>
        <w:rPr>
          <w:rFonts w:hint="eastAsia"/>
        </w:rPr>
        <w:t>选取有证参考物质（</w:t>
      </w:r>
      <w:r>
        <w:t>CRM</w:t>
      </w:r>
      <w:r>
        <w:rPr>
          <w:rFonts w:hint="eastAsia"/>
        </w:rPr>
        <w:t>）或制造商提供的标准品，按仪器操作流程检测</w:t>
      </w:r>
      <w:r>
        <w:t xml:space="preserve"> 3 </w:t>
      </w:r>
      <w:r>
        <w:rPr>
          <w:rFonts w:hint="eastAsia"/>
        </w:rPr>
        <w:t>次，计算检测结果的均值（</w:t>
      </w:r>
      <w:r>
        <w:t>x</w:t>
      </w:r>
      <w:r w:rsidRPr="00496DE8">
        <w:rPr>
          <w:rFonts w:ascii="MS Mincho" w:eastAsia="MS Mincho" w:hAnsi="MS Mincho" w:cs="MS Mincho" w:hint="eastAsia"/>
        </w:rPr>
        <w:t>̄</w:t>
      </w:r>
      <w:r>
        <w:rPr>
          <w:rFonts w:hint="eastAsia"/>
        </w:rPr>
        <w:t>）；</w:t>
      </w:r>
    </w:p>
    <w:p w:rsidR="00496DE8" w:rsidRDefault="00496DE8" w:rsidP="00496DE8">
      <w:pPr>
        <w:pStyle w:val="af5"/>
      </w:pPr>
      <w:r>
        <w:rPr>
          <w:rFonts w:hint="eastAsia"/>
        </w:rPr>
        <w:t>计算相对偏差（</w:t>
      </w:r>
      <w:r>
        <w:t>B% = |x</w:t>
      </w:r>
      <w:r>
        <w:rPr>
          <w:rFonts w:ascii="MS Mincho" w:eastAsia="MS Mincho" w:hAnsi="MS Mincho" w:cs="MS Mincho" w:hint="eastAsia"/>
        </w:rPr>
        <w:t>̄</w:t>
      </w:r>
      <w:r>
        <w:t xml:space="preserve"> - </w:t>
      </w:r>
      <w:r>
        <w:rPr>
          <w:rFonts w:hint="eastAsia"/>
        </w:rPr>
        <w:t>参考值</w:t>
      </w:r>
      <w:r>
        <w:t xml:space="preserve"> |/ </w:t>
      </w:r>
      <w:r>
        <w:rPr>
          <w:rFonts w:hint="eastAsia"/>
        </w:rPr>
        <w:t>参考值</w:t>
      </w:r>
      <w:r>
        <w:t xml:space="preserve"> </w:t>
      </w:r>
      <w:r>
        <w:t>×</w:t>
      </w:r>
      <w:r>
        <w:t>100%</w:t>
      </w:r>
      <w:r>
        <w:rPr>
          <w:rFonts w:hint="eastAsia"/>
        </w:rPr>
        <w:t>）；</w:t>
      </w:r>
    </w:p>
    <w:p w:rsidR="00496DE8" w:rsidRDefault="00496DE8" w:rsidP="00496DE8">
      <w:pPr>
        <w:pStyle w:val="af5"/>
        <w:rPr>
          <w:rFonts w:hint="eastAsia"/>
        </w:rPr>
      </w:pPr>
      <w:r>
        <w:rPr>
          <w:rFonts w:hint="eastAsia"/>
        </w:rPr>
        <w:t>判定标准：相对偏差应≤±10%（特殊项目如低浓度激素检测可放宽至 ±15%），或符合参考物质说明书中的允许误差范围。</w:t>
      </w:r>
    </w:p>
    <w:p w:rsidR="00496DE8" w:rsidRDefault="00496DE8" w:rsidP="00496DE8">
      <w:pPr>
        <w:pStyle w:val="afffffffff0"/>
        <w:rPr>
          <w:rFonts w:hint="eastAsia"/>
        </w:rPr>
      </w:pPr>
      <w:r>
        <w:rPr>
          <w:rFonts w:hint="eastAsia"/>
        </w:rPr>
        <w:t>方法二：对比方法验证：</w:t>
      </w:r>
    </w:p>
    <w:p w:rsidR="00496DE8" w:rsidRDefault="00496DE8" w:rsidP="00496DE8">
      <w:pPr>
        <w:pStyle w:val="af5"/>
        <w:numPr>
          <w:ilvl w:val="0"/>
          <w:numId w:val="36"/>
        </w:numPr>
        <w:rPr>
          <w:rFonts w:hint="eastAsia"/>
        </w:rPr>
      </w:pPr>
      <w:r>
        <w:rPr>
          <w:rFonts w:hint="eastAsia"/>
        </w:rPr>
        <w:t>选取至少 40 份临床样本（浓度覆盖仪器线性范围，其中 20% 样本浓度接近线性下限，20% 样本浓度接近线性上限）；</w:t>
      </w:r>
    </w:p>
    <w:p w:rsidR="00496DE8" w:rsidRDefault="00496DE8" w:rsidP="00496DE8">
      <w:pPr>
        <w:pStyle w:val="af5"/>
        <w:rPr>
          <w:rFonts w:hint="eastAsia"/>
        </w:rPr>
      </w:pPr>
      <w:r>
        <w:rPr>
          <w:rFonts w:hint="eastAsia"/>
        </w:rPr>
        <w:t>分别用待验证免疫仪器（测试方法）和已通过验证的参考方法（如实验室现有成熟仪器、参考实验室方法）检测所有样本；</w:t>
      </w:r>
    </w:p>
    <w:p w:rsidR="00496DE8" w:rsidRDefault="00496DE8" w:rsidP="00496DE8">
      <w:pPr>
        <w:pStyle w:val="af5"/>
        <w:rPr>
          <w:rFonts w:hint="eastAsia"/>
        </w:rPr>
      </w:pPr>
      <w:r>
        <w:rPr>
          <w:rFonts w:hint="eastAsia"/>
        </w:rPr>
        <w:t>对检测结果进行线性回归分析，计算相关系数（r）和回归方程（y = ax + b），其中 y 为测试方法结果，x 为参考方法结果；</w:t>
      </w:r>
    </w:p>
    <w:p w:rsidR="00496DE8" w:rsidRDefault="00496DE8" w:rsidP="00496DE8">
      <w:pPr>
        <w:pStyle w:val="af5"/>
        <w:rPr>
          <w:rFonts w:hint="eastAsia"/>
        </w:rPr>
      </w:pPr>
      <w:r>
        <w:rPr>
          <w:rFonts w:hint="eastAsia"/>
        </w:rPr>
        <w:t>判定标准：相关系数 r 应≥0.990，斜率 a 应在 0.95-1.05 之间，截距 b 应接近 0（允许误差范围 ±10%），且 95% 置信区间包含 1（斜率）和 0（截距）；同时，计算每个样本结果的相对偏差，超过 ±15% 的样本数应≤5%。</w:t>
      </w:r>
    </w:p>
    <w:p w:rsidR="00496DE8" w:rsidRDefault="00496DE8" w:rsidP="00496DE8">
      <w:pPr>
        <w:pStyle w:val="affe"/>
        <w:spacing w:before="120" w:after="120"/>
        <w:rPr>
          <w:rFonts w:hint="eastAsia"/>
        </w:rPr>
      </w:pPr>
      <w:r>
        <w:rPr>
          <w:rFonts w:hint="eastAsia"/>
        </w:rPr>
        <w:t>线性范围验证</w:t>
      </w:r>
    </w:p>
    <w:p w:rsidR="00496DE8" w:rsidRDefault="00496DE8" w:rsidP="00496DE8">
      <w:pPr>
        <w:pStyle w:val="afffffffff0"/>
        <w:rPr>
          <w:rFonts w:hint="eastAsia"/>
        </w:rPr>
      </w:pPr>
      <w:r>
        <w:rPr>
          <w:rFonts w:hint="eastAsia"/>
        </w:rPr>
        <w:t xml:space="preserve">选取至少 5 </w:t>
      </w:r>
      <w:proofErr w:type="gramStart"/>
      <w:r>
        <w:rPr>
          <w:rFonts w:hint="eastAsia"/>
        </w:rPr>
        <w:t>个</w:t>
      </w:r>
      <w:proofErr w:type="gramEnd"/>
      <w:r>
        <w:rPr>
          <w:rFonts w:hint="eastAsia"/>
        </w:rPr>
        <w:t>浓度水平的验证样本（浓度范围应覆盖制造商声明的线性区间，包括线性下限浓度 L、25% L、50% L、75% L、线性上限浓度 H），其中最低浓度接近定量限，最高浓度不超过仪器最大检测浓度；</w:t>
      </w:r>
    </w:p>
    <w:p w:rsidR="00496DE8" w:rsidRDefault="00496DE8" w:rsidP="00496DE8">
      <w:pPr>
        <w:pStyle w:val="afffffffff0"/>
      </w:pPr>
      <w:r>
        <w:rPr>
          <w:rFonts w:hint="eastAsia"/>
        </w:rPr>
        <w:t>每个浓度水平样本重复检测</w:t>
      </w:r>
      <w:r>
        <w:t xml:space="preserve"> 3 </w:t>
      </w:r>
      <w:r>
        <w:rPr>
          <w:rFonts w:hint="eastAsia"/>
        </w:rPr>
        <w:t>次，计算均值（</w:t>
      </w:r>
      <w:r>
        <w:t>x</w:t>
      </w:r>
      <w:r>
        <w:rPr>
          <w:rFonts w:ascii="MS Mincho" w:eastAsia="MS Mincho" w:hAnsi="MS Mincho" w:cs="MS Mincho" w:hint="eastAsia"/>
        </w:rPr>
        <w:t>̄</w:t>
      </w:r>
      <w:r>
        <w:rPr>
          <w:rFonts w:hint="eastAsia"/>
        </w:rPr>
        <w:t>）；</w:t>
      </w:r>
    </w:p>
    <w:p w:rsidR="00496DE8" w:rsidRDefault="00496DE8" w:rsidP="00496DE8">
      <w:pPr>
        <w:pStyle w:val="afffffffff0"/>
        <w:rPr>
          <w:rFonts w:hint="eastAsia"/>
        </w:rPr>
      </w:pPr>
      <w:r>
        <w:rPr>
          <w:rFonts w:hint="eastAsia"/>
        </w:rPr>
        <w:t>以样本理论浓度为横坐标（x），检测均值为纵坐标（y）进行线性回归分析，计算相关系数（r）和回归方程（y = ax + b）；</w:t>
      </w:r>
    </w:p>
    <w:p w:rsidR="00496DE8" w:rsidRDefault="00496DE8" w:rsidP="00496DE8">
      <w:pPr>
        <w:pStyle w:val="afffffffff0"/>
        <w:rPr>
          <w:rFonts w:hint="eastAsia"/>
        </w:rPr>
      </w:pPr>
      <w:r>
        <w:rPr>
          <w:rFonts w:hint="eastAsia"/>
        </w:rPr>
        <w:t>判定标准：相关系数 r 应≥0.995，每个浓度水平检测均值与理论浓度的相对偏差应≤±10%；若某一浓度水平相对偏差超过 ±10%，则需缩小线性范围，重新验证直至符合要求，最终确定仪器实际线性范围。</w:t>
      </w:r>
    </w:p>
    <w:p w:rsidR="00496DE8" w:rsidRDefault="00496DE8" w:rsidP="00496DE8">
      <w:pPr>
        <w:pStyle w:val="affe"/>
        <w:spacing w:before="120" w:after="120"/>
        <w:rPr>
          <w:rFonts w:hint="eastAsia"/>
        </w:rPr>
      </w:pPr>
      <w:r>
        <w:rPr>
          <w:rFonts w:hint="eastAsia"/>
        </w:rPr>
        <w:t>检测限（LOD）与定量限（LOQ）验证</w:t>
      </w:r>
    </w:p>
    <w:p w:rsidR="00496DE8" w:rsidRDefault="00496DE8" w:rsidP="00496DE8">
      <w:pPr>
        <w:pStyle w:val="afffffffff0"/>
        <w:rPr>
          <w:rFonts w:hint="eastAsia"/>
        </w:rPr>
      </w:pPr>
      <w:r>
        <w:rPr>
          <w:rFonts w:hint="eastAsia"/>
        </w:rPr>
        <w:t>检测限（LOD）验证（参考 CLSI EP17-A2）：</w:t>
      </w:r>
    </w:p>
    <w:p w:rsidR="00496DE8" w:rsidRDefault="00496DE8" w:rsidP="00496DE8">
      <w:pPr>
        <w:pStyle w:val="af5"/>
        <w:numPr>
          <w:ilvl w:val="0"/>
          <w:numId w:val="37"/>
        </w:numPr>
        <w:rPr>
          <w:rFonts w:hint="eastAsia"/>
        </w:rPr>
      </w:pPr>
      <w:r>
        <w:rPr>
          <w:rFonts w:hint="eastAsia"/>
        </w:rPr>
        <w:t>选取接近制造商声明检测限的低浓度样本（或用校准品稀释至预期检测限浓度），以及空白样本（不含待测物的样本基质，如无待测物的血清）；</w:t>
      </w:r>
    </w:p>
    <w:p w:rsidR="00496DE8" w:rsidRDefault="00496DE8" w:rsidP="00496DE8">
      <w:pPr>
        <w:pStyle w:val="af5"/>
      </w:pPr>
      <w:r>
        <w:rPr>
          <w:rFonts w:hint="eastAsia"/>
        </w:rPr>
        <w:lastRenderedPageBreak/>
        <w:t>空白样本重复检测</w:t>
      </w:r>
      <w:r>
        <w:t xml:space="preserve"> 20 </w:t>
      </w:r>
      <w:r>
        <w:rPr>
          <w:rFonts w:hint="eastAsia"/>
        </w:rPr>
        <w:t>次，计算空白均值（</w:t>
      </w:r>
      <w:r>
        <w:t>x</w:t>
      </w:r>
      <w:r>
        <w:rPr>
          <w:rFonts w:ascii="MS Mincho" w:eastAsia="MS Mincho" w:hAnsi="MS Mincho" w:cs="MS Mincho" w:hint="eastAsia"/>
        </w:rPr>
        <w:t>₀</w:t>
      </w:r>
      <w:r>
        <w:rPr>
          <w:rFonts w:hint="eastAsia"/>
        </w:rPr>
        <w:t>）和标准差（</w:t>
      </w:r>
      <w:r>
        <w:t>SD</w:t>
      </w:r>
      <w:r>
        <w:rPr>
          <w:rFonts w:ascii="MS Mincho" w:eastAsia="MS Mincho" w:hAnsi="MS Mincho" w:cs="MS Mincho" w:hint="eastAsia"/>
        </w:rPr>
        <w:t>₀</w:t>
      </w:r>
      <w:r>
        <w:rPr>
          <w:rFonts w:hint="eastAsia"/>
        </w:rPr>
        <w:t>），按公式</w:t>
      </w:r>
      <w:r>
        <w:t xml:space="preserve"> LOD = x</w:t>
      </w:r>
      <w:r>
        <w:rPr>
          <w:rFonts w:ascii="MS Mincho" w:eastAsia="MS Mincho" w:hAnsi="MS Mincho" w:cs="MS Mincho" w:hint="eastAsia"/>
        </w:rPr>
        <w:t>₀</w:t>
      </w:r>
      <w:r>
        <w:t xml:space="preserve"> + 3</w:t>
      </w:r>
      <w:r>
        <w:t>×</w:t>
      </w:r>
      <w:r>
        <w:t>SD</w:t>
      </w:r>
      <w:r>
        <w:rPr>
          <w:rFonts w:ascii="MS Mincho" w:eastAsia="MS Mincho" w:hAnsi="MS Mincho" w:cs="MS Mincho" w:hint="eastAsia"/>
        </w:rPr>
        <w:t>₀</w:t>
      </w:r>
      <w:r>
        <w:rPr>
          <w:rFonts w:hint="eastAsia"/>
        </w:rPr>
        <w:t>计算检测限理论值；</w:t>
      </w:r>
    </w:p>
    <w:p w:rsidR="00496DE8" w:rsidRDefault="00496DE8" w:rsidP="00496DE8">
      <w:pPr>
        <w:pStyle w:val="af5"/>
        <w:rPr>
          <w:rFonts w:hint="eastAsia"/>
        </w:rPr>
      </w:pPr>
      <w:r>
        <w:rPr>
          <w:rFonts w:hint="eastAsia"/>
        </w:rPr>
        <w:t>低浓度样本（浓度接近 LOD 理论值）重复检测 20 次，记录检出次数；</w:t>
      </w:r>
    </w:p>
    <w:p w:rsidR="00496DE8" w:rsidRDefault="00496DE8" w:rsidP="00496DE8">
      <w:pPr>
        <w:pStyle w:val="af5"/>
        <w:rPr>
          <w:rFonts w:hint="eastAsia"/>
        </w:rPr>
      </w:pPr>
      <w:r>
        <w:rPr>
          <w:rFonts w:hint="eastAsia"/>
        </w:rPr>
        <w:t>判定标准：低浓度样本检出次数应≥18 次（检出率≥90%），否则需重新调整样本浓度验证，直至符合要求。</w:t>
      </w:r>
    </w:p>
    <w:p w:rsidR="00496DE8" w:rsidRDefault="00496DE8" w:rsidP="00496DE8">
      <w:pPr>
        <w:pStyle w:val="afffffffff0"/>
        <w:rPr>
          <w:rFonts w:hint="eastAsia"/>
        </w:rPr>
      </w:pPr>
      <w:r>
        <w:rPr>
          <w:rFonts w:hint="eastAsia"/>
        </w:rPr>
        <w:t>定量限（LOQ）验证（参考 CLSI EP17-A2）：</w:t>
      </w:r>
    </w:p>
    <w:p w:rsidR="00496DE8" w:rsidRDefault="00496DE8" w:rsidP="00496DE8">
      <w:pPr>
        <w:pStyle w:val="af5"/>
        <w:numPr>
          <w:ilvl w:val="0"/>
          <w:numId w:val="38"/>
        </w:numPr>
        <w:rPr>
          <w:rFonts w:hint="eastAsia"/>
        </w:rPr>
      </w:pPr>
      <w:r>
        <w:rPr>
          <w:rFonts w:hint="eastAsia"/>
        </w:rPr>
        <w:t xml:space="preserve">选取浓度为 LOD 理论值 2-3 </w:t>
      </w:r>
      <w:proofErr w:type="gramStart"/>
      <w:r>
        <w:rPr>
          <w:rFonts w:hint="eastAsia"/>
        </w:rPr>
        <w:t>倍</w:t>
      </w:r>
      <w:proofErr w:type="gramEnd"/>
      <w:r>
        <w:rPr>
          <w:rFonts w:hint="eastAsia"/>
        </w:rPr>
        <w:t>的低浓度样本，重复检测 10 次；</w:t>
      </w:r>
    </w:p>
    <w:p w:rsidR="00496DE8" w:rsidRDefault="00496DE8" w:rsidP="00496DE8">
      <w:pPr>
        <w:pStyle w:val="af5"/>
      </w:pPr>
      <w:r>
        <w:rPr>
          <w:rFonts w:hint="eastAsia"/>
        </w:rPr>
        <w:t>计算检测结果的均值（</w:t>
      </w:r>
      <w:r>
        <w:t>x</w:t>
      </w:r>
      <w:r>
        <w:rPr>
          <w:rFonts w:ascii="MS Mincho" w:eastAsia="MS Mincho" w:hAnsi="MS Mincho" w:cs="MS Mincho" w:hint="eastAsia"/>
        </w:rPr>
        <w:t>̄</w:t>
      </w:r>
      <w:r>
        <w:rPr>
          <w:rFonts w:hint="eastAsia"/>
        </w:rPr>
        <w:t>）、标准差（</w:t>
      </w:r>
      <w:r>
        <w:t>SD</w:t>
      </w:r>
      <w:r>
        <w:rPr>
          <w:rFonts w:hint="eastAsia"/>
        </w:rPr>
        <w:t>）和变异系数（</w:t>
      </w:r>
      <w:r>
        <w:t>CV%</w:t>
      </w:r>
      <w:r>
        <w:rPr>
          <w:rFonts w:hint="eastAsia"/>
        </w:rPr>
        <w:t>）；</w:t>
      </w:r>
    </w:p>
    <w:p w:rsidR="00496DE8" w:rsidRDefault="00496DE8" w:rsidP="00496DE8">
      <w:pPr>
        <w:pStyle w:val="af5"/>
        <w:rPr>
          <w:rFonts w:hint="eastAsia"/>
        </w:rPr>
      </w:pPr>
      <w:r>
        <w:rPr>
          <w:rFonts w:hint="eastAsia"/>
        </w:rPr>
        <w:t>判定标准：CV% 应≤15%，且检测均值与理论浓度的相对偏差应≤±15%；若不符合，需提高样本浓度重新验证，直至符合要求，确定为仪器定量限。</w:t>
      </w:r>
    </w:p>
    <w:p w:rsidR="00496DE8" w:rsidRDefault="00496DE8" w:rsidP="00496DE8">
      <w:pPr>
        <w:pStyle w:val="affe"/>
        <w:spacing w:before="120" w:after="120"/>
        <w:rPr>
          <w:rFonts w:hint="eastAsia"/>
        </w:rPr>
      </w:pPr>
      <w:r>
        <w:rPr>
          <w:rFonts w:hint="eastAsia"/>
        </w:rPr>
        <w:t>干扰因素验证</w:t>
      </w:r>
    </w:p>
    <w:p w:rsidR="00496DE8" w:rsidRDefault="00496DE8" w:rsidP="00496DE8">
      <w:pPr>
        <w:pStyle w:val="afffffffff0"/>
        <w:rPr>
          <w:rFonts w:hint="eastAsia"/>
        </w:rPr>
      </w:pPr>
      <w:r>
        <w:rPr>
          <w:rFonts w:hint="eastAsia"/>
        </w:rPr>
        <w:t>选取中浓度水平的验证样本，分别加入干扰物质（如溶血血红蛋白、脂血甘油三酯、黄疸胆红素、常见药物如抗生素、激素等），制备干扰样本（干扰物质浓度参考临床常见异常浓度，如血红蛋白 5g/L、甘油三酯 10mmol/L、胆红素 342μmol/L）；</w:t>
      </w:r>
    </w:p>
    <w:p w:rsidR="00496DE8" w:rsidRDefault="00496DE8" w:rsidP="00496DE8">
      <w:pPr>
        <w:pStyle w:val="afffffffff0"/>
        <w:rPr>
          <w:rFonts w:hint="eastAsia"/>
        </w:rPr>
      </w:pPr>
      <w:r>
        <w:rPr>
          <w:rFonts w:hint="eastAsia"/>
        </w:rPr>
        <w:t>同时检测干扰样本与未加干扰物质的原样本，计算干扰偏差（B% = | 干扰样本结果 - 原样本结果 |/ 原样本结果 ×100%）；</w:t>
      </w:r>
    </w:p>
    <w:p w:rsidR="00496DE8" w:rsidRDefault="00496DE8" w:rsidP="00496DE8">
      <w:pPr>
        <w:pStyle w:val="afffffffff0"/>
        <w:rPr>
          <w:rFonts w:hint="eastAsia"/>
        </w:rPr>
      </w:pPr>
      <w:r>
        <w:rPr>
          <w:rFonts w:hint="eastAsia"/>
        </w:rPr>
        <w:t>判定标准：干扰偏差应≤±10%；若干扰偏差超过 ±10%，则需在仪器操作说明书中注明该干扰物质的影响，或建议临床样本避免该干扰因素（如离心去除溶血、脂血样本预处理）。</w:t>
      </w:r>
    </w:p>
    <w:p w:rsidR="00496DE8" w:rsidRDefault="00496DE8" w:rsidP="00496DE8">
      <w:pPr>
        <w:pStyle w:val="affc"/>
        <w:spacing w:before="240" w:after="240"/>
        <w:rPr>
          <w:rFonts w:hint="eastAsia"/>
        </w:rPr>
      </w:pPr>
      <w:bookmarkStart w:id="58" w:name="_Toc218782393"/>
      <w:r>
        <w:rPr>
          <w:rFonts w:hint="eastAsia"/>
        </w:rPr>
        <w:t>质量控制要求</w:t>
      </w:r>
      <w:bookmarkEnd w:id="58"/>
    </w:p>
    <w:p w:rsidR="00496DE8" w:rsidRDefault="00496DE8" w:rsidP="00496DE8">
      <w:pPr>
        <w:pStyle w:val="affd"/>
        <w:spacing w:before="120" w:after="120"/>
        <w:rPr>
          <w:rFonts w:hint="eastAsia"/>
        </w:rPr>
      </w:pPr>
      <w:bookmarkStart w:id="59" w:name="_Toc218782394"/>
      <w:r>
        <w:rPr>
          <w:rFonts w:hint="eastAsia"/>
        </w:rPr>
        <w:t>室内质量控制（IQC）</w:t>
      </w:r>
      <w:bookmarkEnd w:id="59"/>
    </w:p>
    <w:p w:rsidR="00496DE8" w:rsidRDefault="00496DE8" w:rsidP="00496DE8">
      <w:pPr>
        <w:pStyle w:val="affe"/>
        <w:spacing w:before="120" w:after="120"/>
        <w:rPr>
          <w:rFonts w:hint="eastAsia"/>
        </w:rPr>
      </w:pPr>
      <w:r>
        <w:rPr>
          <w:rFonts w:hint="eastAsia"/>
        </w:rPr>
        <w:t>质</w:t>
      </w:r>
      <w:proofErr w:type="gramStart"/>
      <w:r>
        <w:rPr>
          <w:rFonts w:hint="eastAsia"/>
        </w:rPr>
        <w:t>控品选择</w:t>
      </w:r>
      <w:proofErr w:type="gramEnd"/>
      <w:r>
        <w:rPr>
          <w:rFonts w:hint="eastAsia"/>
        </w:rPr>
        <w:t>与设置</w:t>
      </w:r>
    </w:p>
    <w:p w:rsidR="00496DE8" w:rsidRDefault="00496DE8" w:rsidP="00496DE8">
      <w:pPr>
        <w:pStyle w:val="afffffffff0"/>
        <w:rPr>
          <w:rFonts w:hint="eastAsia"/>
        </w:rPr>
      </w:pPr>
      <w:r>
        <w:rPr>
          <w:rFonts w:hint="eastAsia"/>
        </w:rPr>
        <w:t xml:space="preserve">每个检测项目应使用配套质控品，包含高、中、低 3 </w:t>
      </w:r>
      <w:proofErr w:type="gramStart"/>
      <w:r>
        <w:rPr>
          <w:rFonts w:hint="eastAsia"/>
        </w:rPr>
        <w:t>个</w:t>
      </w:r>
      <w:proofErr w:type="gramEnd"/>
      <w:r>
        <w:rPr>
          <w:rFonts w:hint="eastAsia"/>
        </w:rPr>
        <w:t>浓度水平，</w:t>
      </w:r>
      <w:proofErr w:type="gramStart"/>
      <w:r>
        <w:rPr>
          <w:rFonts w:hint="eastAsia"/>
        </w:rPr>
        <w:t>质控品批号</w:t>
      </w:r>
      <w:proofErr w:type="gramEnd"/>
      <w:r>
        <w:rPr>
          <w:rFonts w:hint="eastAsia"/>
        </w:rPr>
        <w:t>更换时需进行新旧批号比对（各浓度水平检测 3 次，相对偏差≤±10%）；</w:t>
      </w:r>
    </w:p>
    <w:p w:rsidR="00496DE8" w:rsidRDefault="00496DE8" w:rsidP="00496DE8">
      <w:pPr>
        <w:pStyle w:val="afffffffff0"/>
        <w:rPr>
          <w:rFonts w:hint="eastAsia"/>
        </w:rPr>
      </w:pPr>
      <w:r>
        <w:rPr>
          <w:rFonts w:hint="eastAsia"/>
        </w:rPr>
        <w:t>每日检测前，应先进行</w:t>
      </w:r>
      <w:proofErr w:type="gramStart"/>
      <w:r>
        <w:rPr>
          <w:rFonts w:hint="eastAsia"/>
        </w:rPr>
        <w:t>质控品检测</w:t>
      </w:r>
      <w:proofErr w:type="gramEnd"/>
      <w:r>
        <w:rPr>
          <w:rFonts w:hint="eastAsia"/>
        </w:rPr>
        <w:t>，</w:t>
      </w:r>
      <w:proofErr w:type="gramStart"/>
      <w:r>
        <w:rPr>
          <w:rFonts w:hint="eastAsia"/>
        </w:rPr>
        <w:t>质控品检测</w:t>
      </w:r>
      <w:proofErr w:type="gramEnd"/>
      <w:r>
        <w:rPr>
          <w:rFonts w:hint="eastAsia"/>
        </w:rPr>
        <w:t>结果在控后方可进行临床样本检测；若某一浓度质</w:t>
      </w:r>
      <w:proofErr w:type="gramStart"/>
      <w:r>
        <w:rPr>
          <w:rFonts w:hint="eastAsia"/>
        </w:rPr>
        <w:t>控品结果</w:t>
      </w:r>
      <w:proofErr w:type="gramEnd"/>
      <w:r>
        <w:rPr>
          <w:rFonts w:hint="eastAsia"/>
        </w:rPr>
        <w:t>失控，需暂停检测，查找原因并纠正后重新检测质控品，直至在控。</w:t>
      </w:r>
    </w:p>
    <w:p w:rsidR="00496DE8" w:rsidRDefault="00496DE8" w:rsidP="00496DE8">
      <w:pPr>
        <w:pStyle w:val="affe"/>
        <w:spacing w:before="120" w:after="120"/>
        <w:rPr>
          <w:rFonts w:hint="eastAsia"/>
        </w:rPr>
      </w:pPr>
      <w:r>
        <w:rPr>
          <w:rFonts w:hint="eastAsia"/>
        </w:rPr>
        <w:t>质控规则与失控处理</w:t>
      </w:r>
    </w:p>
    <w:p w:rsidR="00496DE8" w:rsidRDefault="00496DE8" w:rsidP="00496DE8">
      <w:pPr>
        <w:pStyle w:val="afffffffff0"/>
      </w:pPr>
      <w:r>
        <w:rPr>
          <w:rFonts w:hint="eastAsia"/>
        </w:rPr>
        <w:t>采用</w:t>
      </w:r>
      <w:r>
        <w:t xml:space="preserve"> Westgard </w:t>
      </w:r>
      <w:r>
        <w:rPr>
          <w:rFonts w:hint="eastAsia"/>
        </w:rPr>
        <w:t>多规则质控方法，常用质控规则包括：</w:t>
      </w:r>
      <w:r>
        <w:t>1</w:t>
      </w:r>
      <w:r>
        <w:rPr>
          <w:rFonts w:ascii="Cambria Math" w:hAnsi="Cambria Math" w:cs="Cambria Math"/>
        </w:rPr>
        <w:t>₂</w:t>
      </w:r>
      <w:r>
        <w:rPr>
          <w:rFonts w:ascii="Times New Roman"/>
        </w:rPr>
        <w:t>ₛ</w:t>
      </w:r>
      <w:r>
        <w:rPr>
          <w:rFonts w:hint="eastAsia"/>
        </w:rPr>
        <w:t>（</w:t>
      </w:r>
      <w:r>
        <w:t xml:space="preserve">1 </w:t>
      </w:r>
      <w:proofErr w:type="gramStart"/>
      <w:r>
        <w:rPr>
          <w:rFonts w:hint="eastAsia"/>
        </w:rPr>
        <w:t>个</w:t>
      </w:r>
      <w:proofErr w:type="gramEnd"/>
      <w:r>
        <w:rPr>
          <w:rFonts w:hint="eastAsia"/>
        </w:rPr>
        <w:t>质</w:t>
      </w:r>
      <w:proofErr w:type="gramStart"/>
      <w:r>
        <w:rPr>
          <w:rFonts w:hint="eastAsia"/>
        </w:rPr>
        <w:t>控结果</w:t>
      </w:r>
      <w:proofErr w:type="gramEnd"/>
      <w:r>
        <w:rPr>
          <w:rFonts w:hint="eastAsia"/>
        </w:rPr>
        <w:t>超出</w:t>
      </w:r>
      <w:r>
        <w:t xml:space="preserve"> </w:t>
      </w:r>
      <w:r>
        <w:t>±</w:t>
      </w:r>
      <w:r>
        <w:t>2SD</w:t>
      </w:r>
      <w:r>
        <w:rPr>
          <w:rFonts w:hint="eastAsia"/>
        </w:rPr>
        <w:t>，警告）、</w:t>
      </w:r>
      <w:r>
        <w:t>1</w:t>
      </w:r>
      <w:r>
        <w:rPr>
          <w:rFonts w:ascii="Cambria Math" w:hAnsi="Cambria Math" w:cs="Cambria Math"/>
        </w:rPr>
        <w:t>₃</w:t>
      </w:r>
      <w:r>
        <w:rPr>
          <w:rFonts w:ascii="Times New Roman"/>
        </w:rPr>
        <w:t>ₛ</w:t>
      </w:r>
      <w:r>
        <w:rPr>
          <w:rFonts w:hint="eastAsia"/>
        </w:rPr>
        <w:t>（</w:t>
      </w:r>
      <w:r>
        <w:t xml:space="preserve">1 </w:t>
      </w:r>
      <w:proofErr w:type="gramStart"/>
      <w:r>
        <w:rPr>
          <w:rFonts w:hint="eastAsia"/>
        </w:rPr>
        <w:t>个</w:t>
      </w:r>
      <w:proofErr w:type="gramEnd"/>
      <w:r>
        <w:rPr>
          <w:rFonts w:hint="eastAsia"/>
        </w:rPr>
        <w:t>质</w:t>
      </w:r>
      <w:proofErr w:type="gramStart"/>
      <w:r>
        <w:rPr>
          <w:rFonts w:hint="eastAsia"/>
        </w:rPr>
        <w:t>控结果</w:t>
      </w:r>
      <w:proofErr w:type="gramEnd"/>
      <w:r>
        <w:rPr>
          <w:rFonts w:hint="eastAsia"/>
        </w:rPr>
        <w:t>超出</w:t>
      </w:r>
      <w:r>
        <w:t xml:space="preserve"> </w:t>
      </w:r>
      <w:r>
        <w:t>±</w:t>
      </w:r>
      <w:r>
        <w:t>3SD</w:t>
      </w:r>
      <w:r>
        <w:rPr>
          <w:rFonts w:hint="eastAsia"/>
        </w:rPr>
        <w:t>，失控）、</w:t>
      </w:r>
      <w:r>
        <w:t>2</w:t>
      </w:r>
      <w:r>
        <w:rPr>
          <w:rFonts w:ascii="Cambria Math" w:hAnsi="Cambria Math" w:cs="Cambria Math"/>
        </w:rPr>
        <w:t>₂</w:t>
      </w:r>
      <w:r>
        <w:rPr>
          <w:rFonts w:ascii="Times New Roman"/>
        </w:rPr>
        <w:t>ₛ</w:t>
      </w:r>
      <w:r>
        <w:rPr>
          <w:rFonts w:hint="eastAsia"/>
        </w:rPr>
        <w:t>（</w:t>
      </w:r>
      <w:r>
        <w:t xml:space="preserve">2 </w:t>
      </w:r>
      <w:proofErr w:type="gramStart"/>
      <w:r>
        <w:rPr>
          <w:rFonts w:hint="eastAsia"/>
        </w:rPr>
        <w:t>个</w:t>
      </w:r>
      <w:proofErr w:type="gramEnd"/>
      <w:r>
        <w:rPr>
          <w:rFonts w:hint="eastAsia"/>
        </w:rPr>
        <w:t>连续质</w:t>
      </w:r>
      <w:proofErr w:type="gramStart"/>
      <w:r>
        <w:rPr>
          <w:rFonts w:hint="eastAsia"/>
        </w:rPr>
        <w:t>控结果</w:t>
      </w:r>
      <w:proofErr w:type="gramEnd"/>
      <w:r>
        <w:rPr>
          <w:rFonts w:hint="eastAsia"/>
        </w:rPr>
        <w:t>超出</w:t>
      </w:r>
      <w:r>
        <w:t xml:space="preserve"> </w:t>
      </w:r>
      <w:r>
        <w:t>±</w:t>
      </w:r>
      <w:r>
        <w:t>2SD</w:t>
      </w:r>
      <w:r>
        <w:rPr>
          <w:rFonts w:hint="eastAsia"/>
        </w:rPr>
        <w:t>，失控）、</w:t>
      </w:r>
      <w:r>
        <w:t>R</w:t>
      </w:r>
      <w:r>
        <w:rPr>
          <w:rFonts w:ascii="Cambria Math" w:hAnsi="Cambria Math" w:cs="Cambria Math"/>
        </w:rPr>
        <w:t>₄</w:t>
      </w:r>
      <w:r>
        <w:rPr>
          <w:rFonts w:ascii="Times New Roman"/>
        </w:rPr>
        <w:t>ₛ</w:t>
      </w:r>
      <w:r>
        <w:rPr>
          <w:rFonts w:hint="eastAsia"/>
        </w:rPr>
        <w:t>（同一批内高、低浓度质</w:t>
      </w:r>
      <w:proofErr w:type="gramStart"/>
      <w:r>
        <w:rPr>
          <w:rFonts w:hint="eastAsia"/>
        </w:rPr>
        <w:t>控结果</w:t>
      </w:r>
      <w:proofErr w:type="gramEnd"/>
      <w:r>
        <w:rPr>
          <w:rFonts w:hint="eastAsia"/>
        </w:rPr>
        <w:t>差值超出</w:t>
      </w:r>
      <w:r>
        <w:t xml:space="preserve"> 4SD</w:t>
      </w:r>
      <w:r>
        <w:rPr>
          <w:rFonts w:hint="eastAsia"/>
        </w:rPr>
        <w:t>，失控）、</w:t>
      </w:r>
      <w:r>
        <w:t>4</w:t>
      </w:r>
      <w:r>
        <w:rPr>
          <w:rFonts w:ascii="Cambria Math" w:hAnsi="Cambria Math" w:cs="Cambria Math"/>
        </w:rPr>
        <w:t>₁</w:t>
      </w:r>
      <w:r>
        <w:rPr>
          <w:rFonts w:ascii="Times New Roman"/>
        </w:rPr>
        <w:t>ₛ</w:t>
      </w:r>
      <w:r>
        <w:rPr>
          <w:rFonts w:hint="eastAsia"/>
        </w:rPr>
        <w:t>（</w:t>
      </w:r>
      <w:r>
        <w:t xml:space="preserve">4 </w:t>
      </w:r>
      <w:proofErr w:type="gramStart"/>
      <w:r>
        <w:rPr>
          <w:rFonts w:hint="eastAsia"/>
        </w:rPr>
        <w:t>个</w:t>
      </w:r>
      <w:proofErr w:type="gramEnd"/>
      <w:r>
        <w:rPr>
          <w:rFonts w:hint="eastAsia"/>
        </w:rPr>
        <w:t>连续质</w:t>
      </w:r>
      <w:proofErr w:type="gramStart"/>
      <w:r>
        <w:rPr>
          <w:rFonts w:hint="eastAsia"/>
        </w:rPr>
        <w:t>控结果</w:t>
      </w:r>
      <w:proofErr w:type="gramEnd"/>
      <w:r>
        <w:rPr>
          <w:rFonts w:hint="eastAsia"/>
        </w:rPr>
        <w:t>超出</w:t>
      </w:r>
      <w:r>
        <w:t xml:space="preserve"> </w:t>
      </w:r>
      <w:r>
        <w:t>±</w:t>
      </w:r>
      <w:r>
        <w:t>1SD</w:t>
      </w:r>
      <w:r>
        <w:rPr>
          <w:rFonts w:hint="eastAsia"/>
        </w:rPr>
        <w:t>，失控）、</w:t>
      </w:r>
      <w:r>
        <w:t>10</w:t>
      </w:r>
      <w:r>
        <w:t>ₓ</w:t>
      </w:r>
      <w:r>
        <w:rPr>
          <w:rFonts w:hint="eastAsia"/>
        </w:rPr>
        <w:t>（</w:t>
      </w:r>
      <w:r>
        <w:t xml:space="preserve">10 </w:t>
      </w:r>
      <w:proofErr w:type="gramStart"/>
      <w:r>
        <w:rPr>
          <w:rFonts w:hint="eastAsia"/>
        </w:rPr>
        <w:t>个</w:t>
      </w:r>
      <w:proofErr w:type="gramEnd"/>
      <w:r>
        <w:rPr>
          <w:rFonts w:hint="eastAsia"/>
        </w:rPr>
        <w:t>连续质</w:t>
      </w:r>
      <w:proofErr w:type="gramStart"/>
      <w:r>
        <w:rPr>
          <w:rFonts w:hint="eastAsia"/>
        </w:rPr>
        <w:t>控结果</w:t>
      </w:r>
      <w:proofErr w:type="gramEnd"/>
      <w:r>
        <w:rPr>
          <w:rFonts w:hint="eastAsia"/>
        </w:rPr>
        <w:t>在均值一侧，失控）；</w:t>
      </w:r>
    </w:p>
    <w:p w:rsidR="00496DE8" w:rsidRDefault="00496DE8" w:rsidP="00496DE8">
      <w:pPr>
        <w:pStyle w:val="afffffffff0"/>
        <w:rPr>
          <w:rFonts w:hint="eastAsia"/>
        </w:rPr>
      </w:pPr>
      <w:r>
        <w:rPr>
          <w:rFonts w:hint="eastAsia"/>
        </w:rPr>
        <w:t>失控处理流程</w:t>
      </w:r>
    </w:p>
    <w:p w:rsidR="00496DE8" w:rsidRDefault="00496DE8" w:rsidP="00496DE8">
      <w:pPr>
        <w:pStyle w:val="af5"/>
        <w:numPr>
          <w:ilvl w:val="0"/>
          <w:numId w:val="39"/>
        </w:numPr>
        <w:rPr>
          <w:rFonts w:hint="eastAsia"/>
        </w:rPr>
      </w:pPr>
      <w:r>
        <w:rPr>
          <w:rFonts w:hint="eastAsia"/>
        </w:rPr>
        <w:t>立即暂停检测，检查</w:t>
      </w:r>
      <w:proofErr w:type="gramStart"/>
      <w:r>
        <w:rPr>
          <w:rFonts w:hint="eastAsia"/>
        </w:rPr>
        <w:t>质控品是否</w:t>
      </w:r>
      <w:proofErr w:type="gramEnd"/>
      <w:r>
        <w:rPr>
          <w:rFonts w:hint="eastAsia"/>
        </w:rPr>
        <w:t>在有效期内、存储是否得当、是否充分混匀；</w:t>
      </w:r>
    </w:p>
    <w:p w:rsidR="00496DE8" w:rsidRDefault="00496DE8" w:rsidP="00496DE8">
      <w:pPr>
        <w:pStyle w:val="af5"/>
        <w:rPr>
          <w:rFonts w:hint="eastAsia"/>
        </w:rPr>
      </w:pPr>
      <w:r>
        <w:rPr>
          <w:rFonts w:hint="eastAsia"/>
        </w:rPr>
        <w:t>检查仪器状态（如试剂是否过期、加样</w:t>
      </w:r>
      <w:proofErr w:type="gramStart"/>
      <w:r>
        <w:rPr>
          <w:rFonts w:hint="eastAsia"/>
        </w:rPr>
        <w:t>针是否</w:t>
      </w:r>
      <w:proofErr w:type="gramEnd"/>
      <w:r>
        <w:rPr>
          <w:rFonts w:hint="eastAsia"/>
        </w:rPr>
        <w:t>堵塞、反应</w:t>
      </w:r>
      <w:proofErr w:type="gramStart"/>
      <w:r>
        <w:rPr>
          <w:rFonts w:hint="eastAsia"/>
        </w:rPr>
        <w:t>杯是否</w:t>
      </w:r>
      <w:proofErr w:type="gramEnd"/>
      <w:r>
        <w:rPr>
          <w:rFonts w:hint="eastAsia"/>
        </w:rPr>
        <w:t>污染、光路是否正常）；</w:t>
      </w:r>
    </w:p>
    <w:p w:rsidR="00496DE8" w:rsidRDefault="00496DE8" w:rsidP="00496DE8">
      <w:pPr>
        <w:pStyle w:val="af5"/>
        <w:rPr>
          <w:rFonts w:hint="eastAsia"/>
        </w:rPr>
      </w:pPr>
      <w:r>
        <w:rPr>
          <w:rFonts w:hint="eastAsia"/>
        </w:rPr>
        <w:t>重新检测该批质控品，若仍失控，更换</w:t>
      </w:r>
      <w:proofErr w:type="gramStart"/>
      <w:r>
        <w:rPr>
          <w:rFonts w:hint="eastAsia"/>
        </w:rPr>
        <w:t>质控品或</w:t>
      </w:r>
      <w:proofErr w:type="gramEnd"/>
      <w:r>
        <w:rPr>
          <w:rFonts w:hint="eastAsia"/>
        </w:rPr>
        <w:t>试剂后再次检测；</w:t>
      </w:r>
    </w:p>
    <w:p w:rsidR="00496DE8" w:rsidRDefault="00496DE8" w:rsidP="00496DE8">
      <w:pPr>
        <w:pStyle w:val="af5"/>
        <w:rPr>
          <w:rFonts w:hint="eastAsia"/>
        </w:rPr>
      </w:pPr>
      <w:r>
        <w:rPr>
          <w:rFonts w:hint="eastAsia"/>
        </w:rPr>
        <w:t>若多次检测仍失控，联系仪器制造商技术人员进行维修校准；</w:t>
      </w:r>
    </w:p>
    <w:p w:rsidR="00496DE8" w:rsidRDefault="00496DE8" w:rsidP="00496DE8">
      <w:pPr>
        <w:pStyle w:val="af5"/>
        <w:rPr>
          <w:rFonts w:hint="eastAsia"/>
        </w:rPr>
      </w:pPr>
      <w:r>
        <w:rPr>
          <w:rFonts w:hint="eastAsia"/>
        </w:rPr>
        <w:t>失控原因查明并纠正后，需重新验证仪器性能（至少包含精密度、准确度），合格后方可恢复检测；</w:t>
      </w:r>
    </w:p>
    <w:p w:rsidR="00496DE8" w:rsidRDefault="00496DE8" w:rsidP="00496DE8">
      <w:pPr>
        <w:pStyle w:val="af5"/>
        <w:rPr>
          <w:rFonts w:hint="eastAsia"/>
        </w:rPr>
      </w:pPr>
      <w:r>
        <w:rPr>
          <w:rFonts w:hint="eastAsia"/>
        </w:rPr>
        <w:t>详细记录失控情况、原因分析、处理措施及结果，存入质控档案。</w:t>
      </w:r>
    </w:p>
    <w:p w:rsidR="00496DE8" w:rsidRDefault="00496DE8" w:rsidP="00496DE8">
      <w:pPr>
        <w:pStyle w:val="affe"/>
        <w:spacing w:before="120" w:after="120"/>
        <w:rPr>
          <w:rFonts w:hint="eastAsia"/>
        </w:rPr>
      </w:pPr>
      <w:r>
        <w:rPr>
          <w:rFonts w:hint="eastAsia"/>
        </w:rPr>
        <w:t>质控数据管理</w:t>
      </w:r>
    </w:p>
    <w:p w:rsidR="00496DE8" w:rsidRDefault="00496DE8" w:rsidP="00496DE8">
      <w:pPr>
        <w:pStyle w:val="afffffffff0"/>
        <w:rPr>
          <w:rFonts w:hint="eastAsia"/>
        </w:rPr>
      </w:pPr>
      <w:r>
        <w:rPr>
          <w:rFonts w:hint="eastAsia"/>
        </w:rPr>
        <w:t>每日记录质控结果（包括质控品名称、批号、浓度、检测结果、SD、CV%、质控规则判断结果），每周计算质控数据的累积均值、累积 SD 和累积 CV%；</w:t>
      </w:r>
    </w:p>
    <w:p w:rsidR="00496DE8" w:rsidRDefault="00496DE8" w:rsidP="00496DE8">
      <w:pPr>
        <w:pStyle w:val="afffffffff0"/>
        <w:rPr>
          <w:rFonts w:hint="eastAsia"/>
        </w:rPr>
      </w:pPr>
      <w:r>
        <w:rPr>
          <w:rFonts w:hint="eastAsia"/>
        </w:rPr>
        <w:t>每月绘制质控图（如 Levey-Jennings 质控图），分析质</w:t>
      </w:r>
      <w:proofErr w:type="gramStart"/>
      <w:r>
        <w:rPr>
          <w:rFonts w:hint="eastAsia"/>
        </w:rPr>
        <w:t>控结果</w:t>
      </w:r>
      <w:proofErr w:type="gramEnd"/>
      <w:r>
        <w:rPr>
          <w:rFonts w:hint="eastAsia"/>
        </w:rPr>
        <w:t>趋势（如均值漂移、SD 增大），及时发现仪器性能变化（如试剂降解、光路老化）；</w:t>
      </w:r>
    </w:p>
    <w:p w:rsidR="00496DE8" w:rsidRDefault="00496DE8" w:rsidP="00496DE8">
      <w:pPr>
        <w:pStyle w:val="afffffffff0"/>
        <w:rPr>
          <w:rFonts w:hint="eastAsia"/>
        </w:rPr>
      </w:pPr>
      <w:r>
        <w:rPr>
          <w:rFonts w:hint="eastAsia"/>
        </w:rPr>
        <w:t>质控数据至少保存 3 年，便于追溯与回顾性分析。</w:t>
      </w:r>
    </w:p>
    <w:p w:rsidR="00496DE8" w:rsidRDefault="00496DE8" w:rsidP="00496DE8">
      <w:pPr>
        <w:pStyle w:val="affd"/>
        <w:spacing w:before="120" w:after="120"/>
        <w:rPr>
          <w:rFonts w:hint="eastAsia"/>
        </w:rPr>
      </w:pPr>
      <w:bookmarkStart w:id="60" w:name="_Toc218782395"/>
      <w:r>
        <w:rPr>
          <w:rFonts w:hint="eastAsia"/>
        </w:rPr>
        <w:lastRenderedPageBreak/>
        <w:t>室间质量评价（EQA）</w:t>
      </w:r>
      <w:bookmarkEnd w:id="60"/>
    </w:p>
    <w:p w:rsidR="00696BCE" w:rsidRDefault="00696BCE" w:rsidP="00696BCE">
      <w:pPr>
        <w:pStyle w:val="affe"/>
        <w:spacing w:before="120" w:after="120"/>
      </w:pPr>
      <w:r>
        <w:rPr>
          <w:rFonts w:hint="eastAsia"/>
        </w:rPr>
        <w:t>基本要求</w:t>
      </w:r>
    </w:p>
    <w:p w:rsidR="00496DE8" w:rsidRDefault="00496DE8" w:rsidP="00496DE8">
      <w:pPr>
        <w:pStyle w:val="afffffffff1"/>
        <w:rPr>
          <w:rFonts w:hint="eastAsia"/>
        </w:rPr>
      </w:pPr>
      <w:r>
        <w:rPr>
          <w:rFonts w:hint="eastAsia"/>
        </w:rPr>
        <w:t>实验室应定期参加由国家或省级临床检验中心组织的免疫检验项目 EQA 活动，参加频率至少每半年 1 次；</w:t>
      </w:r>
    </w:p>
    <w:p w:rsidR="00496DE8" w:rsidRDefault="00496DE8" w:rsidP="00696BCE">
      <w:pPr>
        <w:pStyle w:val="affe"/>
        <w:spacing w:before="120" w:after="120"/>
        <w:rPr>
          <w:rFonts w:hint="eastAsia"/>
        </w:rPr>
      </w:pPr>
      <w:r>
        <w:rPr>
          <w:rFonts w:hint="eastAsia"/>
        </w:rPr>
        <w:t>EQA 样本检测要求</w:t>
      </w:r>
    </w:p>
    <w:p w:rsidR="00496DE8" w:rsidRDefault="00496DE8" w:rsidP="00696BCE">
      <w:pPr>
        <w:pStyle w:val="afffffffff0"/>
        <w:rPr>
          <w:rFonts w:hint="eastAsia"/>
        </w:rPr>
      </w:pPr>
      <w:r>
        <w:rPr>
          <w:rFonts w:hint="eastAsia"/>
        </w:rPr>
        <w:t>EQA 样本应与临床样本同等对待，按日常检测流程操作，不得提前知晓样本浓度或与其他实验室比对结果；</w:t>
      </w:r>
    </w:p>
    <w:p w:rsidR="00496DE8" w:rsidRDefault="00496DE8" w:rsidP="00696BCE">
      <w:pPr>
        <w:pStyle w:val="afffffffff0"/>
        <w:rPr>
          <w:rFonts w:hint="eastAsia"/>
        </w:rPr>
      </w:pPr>
      <w:r>
        <w:rPr>
          <w:rFonts w:hint="eastAsia"/>
        </w:rPr>
        <w:t>检测完成后，及时上报结果至 EQA 组织单位，确保结果准确、完整；</w:t>
      </w:r>
    </w:p>
    <w:p w:rsidR="00496DE8" w:rsidRDefault="00496DE8" w:rsidP="00696BCE">
      <w:pPr>
        <w:pStyle w:val="affe"/>
        <w:spacing w:before="120" w:after="120"/>
        <w:rPr>
          <w:rFonts w:hint="eastAsia"/>
        </w:rPr>
      </w:pPr>
      <w:r>
        <w:rPr>
          <w:rFonts w:hint="eastAsia"/>
        </w:rPr>
        <w:t>EQA 结果评价与处理</w:t>
      </w:r>
    </w:p>
    <w:p w:rsidR="00496DE8" w:rsidRDefault="00496DE8" w:rsidP="00696BCE">
      <w:pPr>
        <w:pStyle w:val="afffffffff0"/>
        <w:rPr>
          <w:rFonts w:hint="eastAsia"/>
        </w:rPr>
      </w:pPr>
      <w:r>
        <w:rPr>
          <w:rFonts w:hint="eastAsia"/>
        </w:rPr>
        <w:t>根据 EQA 组织单位反馈的评价报告（如采用偏差指数 DI、变异系数 CV 等指标），判断结果是否合格（如 DI 在 ±1.0 以内为合格）；</w:t>
      </w:r>
    </w:p>
    <w:p w:rsidR="00496DE8" w:rsidRDefault="00496DE8" w:rsidP="00696BCE">
      <w:pPr>
        <w:pStyle w:val="afffffffff0"/>
        <w:rPr>
          <w:rFonts w:hint="eastAsia"/>
        </w:rPr>
      </w:pPr>
      <w:r>
        <w:rPr>
          <w:rFonts w:hint="eastAsia"/>
        </w:rPr>
        <w:t xml:space="preserve">若 EQA 结果不合格，需在 1 </w:t>
      </w:r>
      <w:proofErr w:type="gramStart"/>
      <w:r>
        <w:rPr>
          <w:rFonts w:hint="eastAsia"/>
        </w:rPr>
        <w:t>个</w:t>
      </w:r>
      <w:proofErr w:type="gramEnd"/>
      <w:r>
        <w:rPr>
          <w:rFonts w:hint="eastAsia"/>
        </w:rPr>
        <w:t>月内完成原因分析（如仪器未校准、试剂批号错误、操作失误），制定纠正措施并实施；</w:t>
      </w:r>
    </w:p>
    <w:p w:rsidR="00496DE8" w:rsidRDefault="00496DE8" w:rsidP="00696BCE">
      <w:pPr>
        <w:pStyle w:val="afffffffff0"/>
        <w:rPr>
          <w:rFonts w:hint="eastAsia"/>
        </w:rPr>
      </w:pPr>
      <w:r>
        <w:rPr>
          <w:rFonts w:hint="eastAsia"/>
        </w:rPr>
        <w:t>对不合格项目进行性能验证（至少包含准确度、精密度），验证合格后，向 EQA 组织单位提交整改报告；</w:t>
      </w:r>
    </w:p>
    <w:p w:rsidR="00496DE8" w:rsidRDefault="00496DE8" w:rsidP="00696BCE">
      <w:pPr>
        <w:pStyle w:val="afffffffff0"/>
        <w:rPr>
          <w:rFonts w:hint="eastAsia"/>
        </w:rPr>
      </w:pPr>
      <w:r>
        <w:rPr>
          <w:rFonts w:hint="eastAsia"/>
        </w:rPr>
        <w:t>每年对 EQA 结果进行汇总分析，作为仪器性能评估、人员培训的依据。</w:t>
      </w:r>
    </w:p>
    <w:p w:rsidR="00496DE8" w:rsidRDefault="00496DE8" w:rsidP="00696BCE">
      <w:pPr>
        <w:pStyle w:val="affc"/>
        <w:spacing w:before="240" w:after="240"/>
        <w:rPr>
          <w:rFonts w:hint="eastAsia"/>
        </w:rPr>
      </w:pPr>
      <w:bookmarkStart w:id="61" w:name="_Toc218782396"/>
      <w:r>
        <w:rPr>
          <w:rFonts w:hint="eastAsia"/>
        </w:rPr>
        <w:t>人员资质与培训</w:t>
      </w:r>
      <w:bookmarkEnd w:id="61"/>
    </w:p>
    <w:p w:rsidR="00496DE8" w:rsidRDefault="00496DE8" w:rsidP="00696BCE">
      <w:pPr>
        <w:pStyle w:val="affd"/>
        <w:spacing w:before="120" w:after="120"/>
        <w:rPr>
          <w:rFonts w:hint="eastAsia"/>
        </w:rPr>
      </w:pPr>
      <w:bookmarkStart w:id="62" w:name="_Toc218782397"/>
      <w:r>
        <w:rPr>
          <w:rFonts w:hint="eastAsia"/>
        </w:rPr>
        <w:t>人员资质要求</w:t>
      </w:r>
      <w:bookmarkEnd w:id="62"/>
    </w:p>
    <w:p w:rsidR="00496DE8" w:rsidRDefault="00496DE8" w:rsidP="00696BCE">
      <w:pPr>
        <w:pStyle w:val="afffffffff1"/>
        <w:rPr>
          <w:rFonts w:hint="eastAsia"/>
        </w:rPr>
      </w:pPr>
      <w:r>
        <w:rPr>
          <w:rFonts w:hint="eastAsia"/>
        </w:rPr>
        <w:t>操作免疫仪器的检验人员应具备医学检验相关专业大专及以上学历，持有《临床检验技师（士）》职业资格证书；</w:t>
      </w:r>
    </w:p>
    <w:p w:rsidR="00496DE8" w:rsidRDefault="00496DE8" w:rsidP="00696BCE">
      <w:pPr>
        <w:pStyle w:val="afffffffff1"/>
        <w:rPr>
          <w:rFonts w:hint="eastAsia"/>
        </w:rPr>
      </w:pPr>
      <w:r>
        <w:rPr>
          <w:rFonts w:hint="eastAsia"/>
        </w:rPr>
        <w:t>负责性能验证与质量控制的技术人员应具备 3 年以上免疫检验工作经验，熟悉仪器原理、操作流程及相关标准规范（如本规范、WS/T 492-2016）；</w:t>
      </w:r>
    </w:p>
    <w:p w:rsidR="00496DE8" w:rsidRDefault="00496DE8" w:rsidP="00696BCE">
      <w:pPr>
        <w:pStyle w:val="afffffffff1"/>
        <w:rPr>
          <w:rFonts w:hint="eastAsia"/>
        </w:rPr>
      </w:pPr>
      <w:r>
        <w:rPr>
          <w:rFonts w:hint="eastAsia"/>
        </w:rPr>
        <w:t>实验室质量负责人应具备中级及以上职称，负责监督性能验证与质量控制工作的落实，确保符合规范要求。</w:t>
      </w:r>
    </w:p>
    <w:p w:rsidR="00496DE8" w:rsidRDefault="00496DE8" w:rsidP="00696BCE">
      <w:pPr>
        <w:pStyle w:val="affd"/>
        <w:spacing w:before="120" w:after="120"/>
        <w:rPr>
          <w:rFonts w:hint="eastAsia"/>
        </w:rPr>
      </w:pPr>
      <w:bookmarkStart w:id="63" w:name="_Toc218782398"/>
      <w:r>
        <w:rPr>
          <w:rFonts w:hint="eastAsia"/>
        </w:rPr>
        <w:t>人员培训与考核</w:t>
      </w:r>
      <w:bookmarkEnd w:id="63"/>
    </w:p>
    <w:p w:rsidR="00496DE8" w:rsidRDefault="00496DE8" w:rsidP="00696BCE">
      <w:pPr>
        <w:pStyle w:val="afffffffff1"/>
        <w:rPr>
          <w:rFonts w:hint="eastAsia"/>
        </w:rPr>
      </w:pPr>
      <w:r>
        <w:rPr>
          <w:rFonts w:hint="eastAsia"/>
        </w:rPr>
        <w:t>实验室应定期组织培训，培训内容包括：仪器操作技能、性能验证方法、质量控制规则、失控处理流程、相关标准规范更新（如 GB/T 22576.1-2018、ISO 15189:2022）、安全防护知识（如生物安全、化学品安全）；</w:t>
      </w:r>
    </w:p>
    <w:p w:rsidR="00496DE8" w:rsidRDefault="00496DE8" w:rsidP="00696BCE">
      <w:pPr>
        <w:pStyle w:val="afffffffff1"/>
        <w:rPr>
          <w:rFonts w:hint="eastAsia"/>
        </w:rPr>
      </w:pPr>
      <w:r>
        <w:rPr>
          <w:rFonts w:hint="eastAsia"/>
        </w:rPr>
        <w:t>培训频率至少每季度 1 次，新员工上岗前需进行专项培训（培训时长不少于 40 学时），考核合格（理论考试≥80 分、实操考核合格）后方可独立操作；</w:t>
      </w:r>
    </w:p>
    <w:p w:rsidR="00496DE8" w:rsidRDefault="00496DE8" w:rsidP="00696BCE">
      <w:pPr>
        <w:pStyle w:val="afffffffff1"/>
        <w:rPr>
          <w:rFonts w:hint="eastAsia"/>
        </w:rPr>
      </w:pPr>
      <w:r>
        <w:rPr>
          <w:rFonts w:hint="eastAsia"/>
        </w:rPr>
        <w:t>每年对检验人员进行能力考核，考核内容包括仪器操作、性能验证实验、质</w:t>
      </w:r>
      <w:proofErr w:type="gramStart"/>
      <w:r>
        <w:rPr>
          <w:rFonts w:hint="eastAsia"/>
        </w:rPr>
        <w:t>控结果</w:t>
      </w:r>
      <w:proofErr w:type="gramEnd"/>
      <w:r>
        <w:rPr>
          <w:rFonts w:hint="eastAsia"/>
        </w:rPr>
        <w:t>分析等，考核不合格者需重新培训，直至考核合格。</w:t>
      </w:r>
    </w:p>
    <w:p w:rsidR="00496DE8" w:rsidRDefault="00496DE8" w:rsidP="00696BCE">
      <w:pPr>
        <w:pStyle w:val="affc"/>
        <w:spacing w:before="240" w:after="240"/>
        <w:rPr>
          <w:rFonts w:hint="eastAsia"/>
        </w:rPr>
      </w:pPr>
      <w:bookmarkStart w:id="64" w:name="_Toc218782399"/>
      <w:r>
        <w:rPr>
          <w:rFonts w:hint="eastAsia"/>
        </w:rPr>
        <w:t>仪器维护与校准</w:t>
      </w:r>
      <w:bookmarkEnd w:id="64"/>
    </w:p>
    <w:p w:rsidR="00496DE8" w:rsidRDefault="00496DE8" w:rsidP="00696BCE">
      <w:pPr>
        <w:pStyle w:val="affd"/>
        <w:spacing w:before="120" w:after="120"/>
        <w:rPr>
          <w:rFonts w:hint="eastAsia"/>
        </w:rPr>
      </w:pPr>
      <w:bookmarkStart w:id="65" w:name="_Toc218782400"/>
      <w:r>
        <w:rPr>
          <w:rFonts w:hint="eastAsia"/>
        </w:rPr>
        <w:t>日常维护</w:t>
      </w:r>
      <w:bookmarkEnd w:id="65"/>
    </w:p>
    <w:p w:rsidR="00496DE8" w:rsidRDefault="00496DE8" w:rsidP="00696BCE">
      <w:pPr>
        <w:pStyle w:val="affe"/>
        <w:spacing w:before="120" w:after="120"/>
        <w:rPr>
          <w:rFonts w:hint="eastAsia"/>
        </w:rPr>
      </w:pPr>
      <w:r>
        <w:rPr>
          <w:rFonts w:hint="eastAsia"/>
        </w:rPr>
        <w:t>每日维护</w:t>
      </w:r>
    </w:p>
    <w:p w:rsidR="00496DE8" w:rsidRDefault="00496DE8" w:rsidP="00696BCE">
      <w:pPr>
        <w:pStyle w:val="afffffffff0"/>
        <w:rPr>
          <w:rFonts w:hint="eastAsia"/>
        </w:rPr>
      </w:pPr>
      <w:r>
        <w:rPr>
          <w:rFonts w:hint="eastAsia"/>
        </w:rPr>
        <w:t>检测结束后，清洁仪器表面（用 75% 乙醇擦拭），清理样本针、试剂针（按制造商要求用专用清洗剂冲洗），检查反应杯废液</w:t>
      </w:r>
      <w:proofErr w:type="gramStart"/>
      <w:r>
        <w:rPr>
          <w:rFonts w:hint="eastAsia"/>
        </w:rPr>
        <w:t>桶是否</w:t>
      </w:r>
      <w:proofErr w:type="gramEnd"/>
      <w:r>
        <w:rPr>
          <w:rFonts w:hint="eastAsia"/>
        </w:rPr>
        <w:t>已满，及时倾倒；</w:t>
      </w:r>
    </w:p>
    <w:p w:rsidR="00496DE8" w:rsidRDefault="00496DE8" w:rsidP="00696BCE">
      <w:pPr>
        <w:pStyle w:val="afffffffff0"/>
        <w:rPr>
          <w:rFonts w:hint="eastAsia"/>
        </w:rPr>
      </w:pPr>
      <w:r>
        <w:rPr>
          <w:rFonts w:hint="eastAsia"/>
        </w:rPr>
        <w:t>检查试剂仓温度、孵育温度是否符合要求（如试剂仓 2-8℃、孵育温度 37℃±0.5℃），记录温度数据；</w:t>
      </w:r>
    </w:p>
    <w:p w:rsidR="00496DE8" w:rsidRDefault="00496DE8" w:rsidP="00696BCE">
      <w:pPr>
        <w:pStyle w:val="affe"/>
        <w:spacing w:before="120" w:after="120"/>
        <w:rPr>
          <w:rFonts w:hint="eastAsia"/>
        </w:rPr>
      </w:pPr>
      <w:r>
        <w:rPr>
          <w:rFonts w:hint="eastAsia"/>
        </w:rPr>
        <w:t>每周维护：</w:t>
      </w:r>
    </w:p>
    <w:p w:rsidR="00496DE8" w:rsidRDefault="00496DE8" w:rsidP="00696BCE">
      <w:pPr>
        <w:pStyle w:val="afffffffff0"/>
        <w:rPr>
          <w:rFonts w:hint="eastAsia"/>
        </w:rPr>
      </w:pPr>
      <w:r>
        <w:rPr>
          <w:rFonts w:hint="eastAsia"/>
        </w:rPr>
        <w:lastRenderedPageBreak/>
        <w:t>清洁光路系统（如擦拭光源窗口、滤光片），检查光源强度（若低于制造商规定阈值，需更换光源）；</w:t>
      </w:r>
    </w:p>
    <w:p w:rsidR="00496DE8" w:rsidRDefault="00496DE8" w:rsidP="00696BCE">
      <w:pPr>
        <w:pStyle w:val="afffffffff0"/>
        <w:rPr>
          <w:rFonts w:hint="eastAsia"/>
        </w:rPr>
      </w:pPr>
      <w:r>
        <w:rPr>
          <w:rFonts w:hint="eastAsia"/>
        </w:rPr>
        <w:t>校准加样针精度（用标准砝码称量加样量，误差应≤±2%）</w:t>
      </w:r>
    </w:p>
    <w:p w:rsidR="00496DE8" w:rsidRDefault="00496DE8" w:rsidP="00696BCE">
      <w:pPr>
        <w:pStyle w:val="affe"/>
        <w:spacing w:before="120" w:after="120"/>
        <w:rPr>
          <w:rFonts w:hint="eastAsia"/>
        </w:rPr>
      </w:pPr>
      <w:r>
        <w:rPr>
          <w:rFonts w:hint="eastAsia"/>
        </w:rPr>
        <w:t>每月维护</w:t>
      </w:r>
    </w:p>
    <w:p w:rsidR="00496DE8" w:rsidRDefault="00496DE8" w:rsidP="00696BCE">
      <w:pPr>
        <w:pStyle w:val="afffffffff0"/>
        <w:rPr>
          <w:rFonts w:hint="eastAsia"/>
        </w:rPr>
      </w:pPr>
      <w:r>
        <w:rPr>
          <w:rFonts w:hint="eastAsia"/>
        </w:rPr>
        <w:t>检查仪器内部线路是否松动、老化，清洁散热风扇、通风口；</w:t>
      </w:r>
    </w:p>
    <w:p w:rsidR="00496DE8" w:rsidRDefault="00496DE8" w:rsidP="00696BCE">
      <w:pPr>
        <w:pStyle w:val="afffffffff0"/>
        <w:rPr>
          <w:rFonts w:hint="eastAsia"/>
        </w:rPr>
      </w:pPr>
      <w:r>
        <w:rPr>
          <w:rFonts w:hint="eastAsia"/>
        </w:rPr>
        <w:t>对反应杯模块进行消毒（按制造商要求使用消毒剂，如含氯消毒剂）；</w:t>
      </w:r>
    </w:p>
    <w:p w:rsidR="00696BCE" w:rsidRDefault="00496DE8" w:rsidP="00696BCE">
      <w:pPr>
        <w:pStyle w:val="affe"/>
        <w:spacing w:before="120" w:after="120"/>
      </w:pPr>
      <w:r>
        <w:rPr>
          <w:rFonts w:hint="eastAsia"/>
        </w:rPr>
        <w:t>维护记录</w:t>
      </w:r>
    </w:p>
    <w:p w:rsidR="00496DE8" w:rsidRDefault="00496DE8" w:rsidP="00496DE8">
      <w:pPr>
        <w:pStyle w:val="affffb"/>
        <w:ind w:firstLine="420"/>
        <w:rPr>
          <w:rFonts w:hint="eastAsia"/>
        </w:rPr>
      </w:pPr>
      <w:r>
        <w:rPr>
          <w:rFonts w:hint="eastAsia"/>
        </w:rPr>
        <w:t>详细记录维护时间、维护内容、维护人员、仪器状态，记录至少保存 3 年。</w:t>
      </w:r>
    </w:p>
    <w:p w:rsidR="00496DE8" w:rsidRDefault="00496DE8" w:rsidP="00696BCE">
      <w:pPr>
        <w:pStyle w:val="affd"/>
        <w:spacing w:before="120" w:after="120"/>
        <w:rPr>
          <w:rFonts w:hint="eastAsia"/>
        </w:rPr>
      </w:pPr>
      <w:bookmarkStart w:id="66" w:name="_Toc218782401"/>
      <w:r>
        <w:rPr>
          <w:rFonts w:hint="eastAsia"/>
        </w:rPr>
        <w:t>定期校准</w:t>
      </w:r>
      <w:bookmarkEnd w:id="66"/>
    </w:p>
    <w:p w:rsidR="00696BCE" w:rsidRDefault="00496DE8" w:rsidP="00696BCE">
      <w:pPr>
        <w:pStyle w:val="affe"/>
        <w:spacing w:before="120" w:after="120"/>
      </w:pPr>
      <w:r>
        <w:rPr>
          <w:rFonts w:hint="eastAsia"/>
        </w:rPr>
        <w:tab/>
        <w:t>校准频率</w:t>
      </w:r>
    </w:p>
    <w:p w:rsidR="00496DE8" w:rsidRDefault="00496DE8" w:rsidP="00D24A0B">
      <w:pPr>
        <w:pStyle w:val="afffffffff0"/>
        <w:ind w:firstLine="420"/>
        <w:rPr>
          <w:rFonts w:hint="eastAsia"/>
        </w:rPr>
      </w:pPr>
      <w:r>
        <w:rPr>
          <w:rFonts w:hint="eastAsia"/>
        </w:rPr>
        <w:t xml:space="preserve">免疫仪器应每 6 </w:t>
      </w:r>
      <w:proofErr w:type="gramStart"/>
      <w:r>
        <w:rPr>
          <w:rFonts w:hint="eastAsia"/>
        </w:rPr>
        <w:t>个月进行</w:t>
      </w:r>
      <w:proofErr w:type="gramEnd"/>
      <w:r>
        <w:rPr>
          <w:rFonts w:hint="eastAsia"/>
        </w:rPr>
        <w:t xml:space="preserve"> 1 次全面校准，更换关键部件（如光源、校准品批号变更）后需立即校准</w:t>
      </w:r>
      <w:r w:rsidR="00696BCE">
        <w:rPr>
          <w:rFonts w:hint="eastAsia"/>
        </w:rPr>
        <w:t>，</w:t>
      </w:r>
      <w:r>
        <w:rPr>
          <w:rFonts w:hint="eastAsia"/>
        </w:rPr>
        <w:t>校准方法</w:t>
      </w:r>
      <w:r w:rsidR="00696BCE">
        <w:rPr>
          <w:rFonts w:hint="eastAsia"/>
        </w:rPr>
        <w:t>应符合</w:t>
      </w:r>
      <w:r>
        <w:rPr>
          <w:rFonts w:hint="eastAsia"/>
        </w:rPr>
        <w:t>：</w:t>
      </w:r>
    </w:p>
    <w:p w:rsidR="00496DE8" w:rsidRDefault="00496DE8" w:rsidP="00696BCE">
      <w:pPr>
        <w:pStyle w:val="af5"/>
        <w:numPr>
          <w:ilvl w:val="0"/>
          <w:numId w:val="40"/>
        </w:numPr>
        <w:rPr>
          <w:rFonts w:hint="eastAsia"/>
        </w:rPr>
      </w:pPr>
      <w:r>
        <w:rPr>
          <w:rFonts w:hint="eastAsia"/>
        </w:rPr>
        <w:t>使用制造商提供的配套校准品，按仪器校准流程操作（如先进行空白校准，再进行多点校准）；</w:t>
      </w:r>
    </w:p>
    <w:p w:rsidR="00496DE8" w:rsidRDefault="00496DE8" w:rsidP="00696BCE">
      <w:pPr>
        <w:pStyle w:val="af5"/>
        <w:rPr>
          <w:rFonts w:hint="eastAsia"/>
        </w:rPr>
      </w:pPr>
      <w:r>
        <w:rPr>
          <w:rFonts w:hint="eastAsia"/>
        </w:rPr>
        <w:t>校准完成后，检测校准品验证样本，计算验证结果与校准品声明值的相对偏差；</w:t>
      </w:r>
    </w:p>
    <w:p w:rsidR="00496DE8" w:rsidRDefault="00496DE8" w:rsidP="00696BCE">
      <w:pPr>
        <w:pStyle w:val="af5"/>
        <w:rPr>
          <w:rFonts w:hint="eastAsia"/>
        </w:rPr>
      </w:pPr>
      <w:r>
        <w:rPr>
          <w:rFonts w:hint="eastAsia"/>
        </w:rPr>
        <w:t>相对偏差应≤±5%，若超出允许范围，需重新校准；若多次</w:t>
      </w:r>
      <w:proofErr w:type="gramStart"/>
      <w:r>
        <w:rPr>
          <w:rFonts w:hint="eastAsia"/>
        </w:rPr>
        <w:t>校准仍</w:t>
      </w:r>
      <w:proofErr w:type="gramEnd"/>
      <w:r>
        <w:rPr>
          <w:rFonts w:hint="eastAsia"/>
        </w:rPr>
        <w:t>不合格，联系制造商技术人员进行维修；</w:t>
      </w:r>
    </w:p>
    <w:p w:rsidR="00496DE8" w:rsidRDefault="00496DE8" w:rsidP="00696BCE">
      <w:pPr>
        <w:pStyle w:val="af5"/>
        <w:rPr>
          <w:rFonts w:hint="eastAsia"/>
        </w:rPr>
      </w:pPr>
      <w:r>
        <w:rPr>
          <w:rFonts w:hint="eastAsia"/>
        </w:rPr>
        <w:t>记录校准日期、校准品信息（名称、批号、有效期）、校准结果、验证结果、校准人员，记录至少保存 3 年。</w:t>
      </w:r>
    </w:p>
    <w:p w:rsidR="00496DE8" w:rsidRDefault="00496DE8" w:rsidP="00696BCE">
      <w:pPr>
        <w:pStyle w:val="affc"/>
        <w:spacing w:before="240" w:after="240"/>
        <w:rPr>
          <w:rFonts w:hint="eastAsia"/>
        </w:rPr>
      </w:pPr>
      <w:bookmarkStart w:id="67" w:name="_Toc218782402"/>
      <w:r>
        <w:rPr>
          <w:rFonts w:hint="eastAsia"/>
        </w:rPr>
        <w:t>数据记录与报告</w:t>
      </w:r>
      <w:bookmarkEnd w:id="67"/>
    </w:p>
    <w:p w:rsidR="00496DE8" w:rsidRDefault="00496DE8" w:rsidP="00696BCE">
      <w:pPr>
        <w:pStyle w:val="affd"/>
        <w:spacing w:before="120" w:after="120"/>
        <w:rPr>
          <w:rFonts w:hint="eastAsia"/>
        </w:rPr>
      </w:pPr>
      <w:bookmarkStart w:id="68" w:name="_Toc218782403"/>
      <w:r>
        <w:rPr>
          <w:rFonts w:hint="eastAsia"/>
        </w:rPr>
        <w:t>性能验证记录</w:t>
      </w:r>
      <w:bookmarkEnd w:id="68"/>
    </w:p>
    <w:p w:rsidR="00496DE8" w:rsidRDefault="00496DE8" w:rsidP="00696BCE">
      <w:pPr>
        <w:pStyle w:val="afffffffff1"/>
        <w:rPr>
          <w:rFonts w:hint="eastAsia"/>
        </w:rPr>
      </w:pPr>
      <w:r>
        <w:rPr>
          <w:rFonts w:hint="eastAsia"/>
        </w:rPr>
        <w:t>性能验证记录应包含以下内容：验证日期、仪器信息（型号、序列号、使用年限）、验证项目（精密度、准确度、线性范围等）、验证样本信息（类型、浓度、来源、有效期）、试剂信息（名称、批号、有效期）、检测结果（原始数据、均值、SD、CV%、相对偏差、回归方程、相关系数）、判定结果（合格 / 不合格）、问题分析与处理措施、验证人员签字、审核人员签字；</w:t>
      </w:r>
    </w:p>
    <w:p w:rsidR="00496DE8" w:rsidRDefault="00496DE8" w:rsidP="00696BCE">
      <w:pPr>
        <w:pStyle w:val="afffffffff1"/>
      </w:pPr>
      <w:r>
        <w:rPr>
          <w:rFonts w:hint="eastAsia"/>
        </w:rPr>
        <w:t>性能验证记录应及时整理归档，纸质记录需装订成册，电子记录需加密存储，保存期限至少 5 年。</w:t>
      </w:r>
    </w:p>
    <w:p w:rsidR="00496DE8" w:rsidRDefault="00496DE8" w:rsidP="00696BCE">
      <w:pPr>
        <w:pStyle w:val="affd"/>
        <w:spacing w:before="120" w:after="120"/>
        <w:rPr>
          <w:rFonts w:hint="eastAsia"/>
        </w:rPr>
      </w:pPr>
      <w:bookmarkStart w:id="69" w:name="_Toc218782404"/>
      <w:r>
        <w:rPr>
          <w:rFonts w:hint="eastAsia"/>
        </w:rPr>
        <w:t>质量控制报告</w:t>
      </w:r>
      <w:bookmarkEnd w:id="69"/>
    </w:p>
    <w:p w:rsidR="00496DE8" w:rsidRDefault="00496DE8" w:rsidP="00696BCE">
      <w:pPr>
        <w:pStyle w:val="afffffffff1"/>
        <w:rPr>
          <w:rFonts w:hint="eastAsia"/>
        </w:rPr>
      </w:pPr>
      <w:r>
        <w:rPr>
          <w:rFonts w:hint="eastAsia"/>
        </w:rPr>
        <w:t>实验室应每月生成质量控制报告，内容包括：本月各检测项目质</w:t>
      </w:r>
      <w:proofErr w:type="gramStart"/>
      <w:r>
        <w:rPr>
          <w:rFonts w:hint="eastAsia"/>
        </w:rPr>
        <w:t>控结果</w:t>
      </w:r>
      <w:proofErr w:type="gramEnd"/>
      <w:r>
        <w:rPr>
          <w:rFonts w:hint="eastAsia"/>
        </w:rPr>
        <w:t>统计（在控率、失控次数、失控原因）、EQA 结果汇总（合格项目数、不合格项目数、整改情况）、仪器维护与校准情况、存在问题及改进措施；</w:t>
      </w:r>
    </w:p>
    <w:p w:rsidR="00496DE8" w:rsidRDefault="00496DE8" w:rsidP="00696BCE">
      <w:pPr>
        <w:pStyle w:val="afffffffff1"/>
        <w:rPr>
          <w:rFonts w:hint="eastAsia"/>
        </w:rPr>
      </w:pPr>
      <w:r>
        <w:rPr>
          <w:rFonts w:hint="eastAsia"/>
        </w:rPr>
        <w:t>质量控制报告需经质量负责人审核签字，分发至实验室负责人及相关检验人员，作为实验室质量改进的依据；</w:t>
      </w:r>
    </w:p>
    <w:p w:rsidR="00496DE8" w:rsidRDefault="00496DE8" w:rsidP="00696BCE">
      <w:pPr>
        <w:pStyle w:val="afffffffff1"/>
        <w:rPr>
          <w:rFonts w:hint="eastAsia"/>
        </w:rPr>
      </w:pPr>
      <w:r>
        <w:rPr>
          <w:rFonts w:hint="eastAsia"/>
        </w:rPr>
        <w:t>质量控制报告至少保存 3 年，年度质量控制报告需纳入实验室年度质量评审资料。</w:t>
      </w:r>
    </w:p>
    <w:p w:rsidR="00496DE8" w:rsidRDefault="00496DE8" w:rsidP="00696BCE">
      <w:pPr>
        <w:pStyle w:val="affd"/>
        <w:spacing w:before="120" w:after="120"/>
        <w:rPr>
          <w:rFonts w:hint="eastAsia"/>
        </w:rPr>
      </w:pPr>
      <w:bookmarkStart w:id="70" w:name="_Toc218782405"/>
      <w:r>
        <w:rPr>
          <w:rFonts w:hint="eastAsia"/>
        </w:rPr>
        <w:t>结果报告要求</w:t>
      </w:r>
      <w:bookmarkEnd w:id="70"/>
    </w:p>
    <w:p w:rsidR="00496DE8" w:rsidRDefault="00496DE8" w:rsidP="00696BCE">
      <w:pPr>
        <w:pStyle w:val="afffffffff1"/>
        <w:rPr>
          <w:rFonts w:hint="eastAsia"/>
        </w:rPr>
      </w:pPr>
      <w:r>
        <w:rPr>
          <w:rFonts w:hint="eastAsia"/>
        </w:rPr>
        <w:t>免疫仪器检测结果报告应包含：患者信息（姓名、性别、年龄、样本编号）、样本信息（样本类型、采集时间、接收时间）、检测项目、检测结果、参考范围、检测日期、报告日期、仪器型号、试剂批号、校准情况、检验者签字、审核者签字；</w:t>
      </w:r>
    </w:p>
    <w:p w:rsidR="002A1260" w:rsidRDefault="00496DE8" w:rsidP="00696BCE">
      <w:pPr>
        <w:pStyle w:val="afffffffff1"/>
        <w:rPr>
          <w:rFonts w:hint="eastAsia"/>
        </w:rPr>
      </w:pPr>
      <w:r>
        <w:rPr>
          <w:rFonts w:hint="eastAsia"/>
        </w:rPr>
        <w:t>若检测结果超出仪器线性范围，需在报告中注明 “结果超出线性范围，建议稀释后重新检测”；若检测过程中存在干扰因素（如溶血、脂血），需在报告中注明干扰情况及可能对结果的影响。</w:t>
      </w:r>
    </w:p>
    <w:p w:rsidR="00696BCE" w:rsidRDefault="00696BCE" w:rsidP="00696BCE">
      <w:pPr>
        <w:pStyle w:val="affffb"/>
        <w:ind w:firstLineChars="0" w:firstLine="0"/>
        <w:jc w:val="center"/>
      </w:pPr>
      <w:bookmarkStart w:id="71" w:name="BookMark8"/>
      <w:bookmarkEnd w:id="27"/>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1"/>
    </w:p>
    <w:sectPr w:rsidR="00696BCE"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E26" w:rsidRDefault="00C74E26" w:rsidP="00D86DB7">
      <w:r>
        <w:separator/>
      </w:r>
    </w:p>
    <w:p w:rsidR="00C74E26" w:rsidRDefault="00C74E26"/>
    <w:p w:rsidR="00C74E26" w:rsidRDefault="00C74E26"/>
  </w:endnote>
  <w:endnote w:type="continuationSeparator" w:id="0">
    <w:p w:rsidR="00C74E26" w:rsidRDefault="00C74E26" w:rsidP="00D86DB7">
      <w:r>
        <w:continuationSeparator/>
      </w:r>
    </w:p>
    <w:p w:rsidR="00C74E26" w:rsidRDefault="00C74E26"/>
    <w:p w:rsidR="00C74E26" w:rsidRDefault="00C74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E26" w:rsidRDefault="00C74E26" w:rsidP="00D86DB7">
      <w:r>
        <w:separator/>
      </w:r>
    </w:p>
  </w:footnote>
  <w:footnote w:type="continuationSeparator" w:id="0">
    <w:p w:rsidR="00C74E26" w:rsidRDefault="00C74E26" w:rsidP="00D86DB7">
      <w:r>
        <w:continuationSeparator/>
      </w:r>
    </w:p>
    <w:p w:rsidR="00C74E26" w:rsidRDefault="00C74E26"/>
    <w:p w:rsidR="00C74E26" w:rsidRDefault="00C74E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00B3D">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737C55">
      <w:t>T/CIAD XXXX</w:t>
    </w:r>
    <w:r w:rsidR="00737C55">
      <w:t>—</w:t>
    </w:r>
    <w:r w:rsidR="00737C55">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LAS2inEsfl845tiyP2qg9qBtyCdAiGczz/DRfuKS/dilU0Nr3q/Vsky4wOAqxNMPNyUo0vt/YLQysGheMjcfuA==" w:salt="Xns53HbDziFp1Ym9xZTcv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6DE8"/>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6BCE"/>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37C55"/>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5A54"/>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50B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75FC"/>
    <w:rsid w:val="00BE22F3"/>
    <w:rsid w:val="00BE4823"/>
    <w:rsid w:val="00BE5B52"/>
    <w:rsid w:val="00BE7B8D"/>
    <w:rsid w:val="00BF0993"/>
    <w:rsid w:val="00BF10A9"/>
    <w:rsid w:val="00BF1703"/>
    <w:rsid w:val="00BF231C"/>
    <w:rsid w:val="00BF51E5"/>
    <w:rsid w:val="00BF74A6"/>
    <w:rsid w:val="00C00B3D"/>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E26"/>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3271"/>
  <w15:docId w15:val="{EFE34DA5-D667-4E6A-9A76-D86B8C6A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F0FEEB931B429AB66E5D1ABECE5A1D"/>
        <w:category>
          <w:name w:val="常规"/>
          <w:gallery w:val="placeholder"/>
        </w:category>
        <w:types>
          <w:type w:val="bbPlcHdr"/>
        </w:types>
        <w:behaviors>
          <w:behavior w:val="content"/>
        </w:behaviors>
        <w:guid w:val="{E82E267E-E57A-4E4D-A78F-1E5522247DB3}"/>
      </w:docPartPr>
      <w:docPartBody>
        <w:p w:rsidR="009B467D" w:rsidRDefault="002726B7">
          <w:pPr>
            <w:pStyle w:val="B9F0FEEB931B429AB66E5D1ABECE5A1D"/>
          </w:pPr>
          <w:r w:rsidRPr="00751A05">
            <w:rPr>
              <w:rStyle w:val="a3"/>
              <w:rFonts w:hint="eastAsia"/>
            </w:rPr>
            <w:t>单击或点击此处输入文字。</w:t>
          </w:r>
        </w:p>
      </w:docPartBody>
    </w:docPart>
    <w:docPart>
      <w:docPartPr>
        <w:name w:val="70BC42289C134E77939CF130D0E1FAC3"/>
        <w:category>
          <w:name w:val="常规"/>
          <w:gallery w:val="placeholder"/>
        </w:category>
        <w:types>
          <w:type w:val="bbPlcHdr"/>
        </w:types>
        <w:behaviors>
          <w:behavior w:val="content"/>
        </w:behaviors>
        <w:guid w:val="{06D56EE7-9873-41B2-816B-E15E70E631A5}"/>
      </w:docPartPr>
      <w:docPartBody>
        <w:p w:rsidR="009B467D" w:rsidRDefault="002726B7">
          <w:pPr>
            <w:pStyle w:val="70BC42289C134E77939CF130D0E1FAC3"/>
          </w:pPr>
          <w:r w:rsidRPr="00FB6243">
            <w:rPr>
              <w:rStyle w:val="a3"/>
              <w:rFonts w:hint="eastAsia"/>
            </w:rPr>
            <w:t>选择一项。</w:t>
          </w:r>
        </w:p>
      </w:docPartBody>
    </w:docPart>
    <w:docPart>
      <w:docPartPr>
        <w:name w:val="B783D17923A34FA2ADE888A8F784AA5D"/>
        <w:category>
          <w:name w:val="常规"/>
          <w:gallery w:val="placeholder"/>
        </w:category>
        <w:types>
          <w:type w:val="bbPlcHdr"/>
        </w:types>
        <w:behaviors>
          <w:behavior w:val="content"/>
        </w:behaviors>
        <w:guid w:val="{2A29E011-ABA0-4522-8EDE-A14C49F8A411}"/>
      </w:docPartPr>
      <w:docPartBody>
        <w:p w:rsidR="009B467D" w:rsidRDefault="002726B7">
          <w:pPr>
            <w:pStyle w:val="B783D17923A34FA2ADE888A8F784AA5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B7"/>
    <w:rsid w:val="002726B7"/>
    <w:rsid w:val="00532787"/>
    <w:rsid w:val="009B4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9F0FEEB931B429AB66E5D1ABECE5A1D">
    <w:name w:val="B9F0FEEB931B429AB66E5D1ABECE5A1D"/>
    <w:pPr>
      <w:widowControl w:val="0"/>
      <w:jc w:val="both"/>
    </w:pPr>
  </w:style>
  <w:style w:type="paragraph" w:customStyle="1" w:styleId="70BC42289C134E77939CF130D0E1FAC3">
    <w:name w:val="70BC42289C134E77939CF130D0E1FAC3"/>
    <w:pPr>
      <w:widowControl w:val="0"/>
      <w:jc w:val="both"/>
    </w:pPr>
  </w:style>
  <w:style w:type="paragraph" w:customStyle="1" w:styleId="B783D17923A34FA2ADE888A8F784AA5D">
    <w:name w:val="B783D17923A34FA2ADE888A8F784AA5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E13CE-0875-4EEE-AC4D-D40D78D3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30</TotalTime>
  <Pages>1</Pages>
  <Words>1329</Words>
  <Characters>7578</Characters>
  <Application>Microsoft Office Word</Application>
  <DocSecurity>0</DocSecurity>
  <Lines>63</Lines>
  <Paragraphs>17</Paragraphs>
  <ScaleCrop>false</ScaleCrop>
  <Company>PCMI</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miao liu</cp:lastModifiedBy>
  <cp:revision>7</cp:revision>
  <cp:lastPrinted>2021-02-02T08:22:00Z</cp:lastPrinted>
  <dcterms:created xsi:type="dcterms:W3CDTF">2026-01-06T10:46:00Z</dcterms:created>
  <dcterms:modified xsi:type="dcterms:W3CDTF">2026-01-08T08:45:00Z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