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CC69B">
      <w:pPr>
        <w:pStyle w:val="42"/>
        <w:framePr w:x="1664" w:y="3715"/>
        <w:spacing w:beforeLines="0" w:afterLines="0" w:line="360" w:lineRule="auto"/>
        <w:rPr>
          <w:rFonts w:hint="default"/>
          <w:color w:val="000000" w:themeColor="text1"/>
          <w:highlight w:val="none"/>
          <w:lang w:val="en-US"/>
          <w14:textFill>
            <w14:solidFill>
              <w14:schemeClr w14:val="tx1"/>
            </w14:solidFill>
          </w14:textFill>
        </w:rPr>
      </w:pPr>
      <w:r>
        <w:rPr>
          <w:rFonts w:eastAsia="方正小标宋简体" w:cs="方正小标宋简体"/>
          <w:sz w:val="32"/>
          <w:szCs w:val="32"/>
          <w:highlight w:val="none"/>
        </w:rPr>
        <w:t>T/GDRX</w:t>
      </w:r>
      <w:r>
        <w:rPr>
          <w:rFonts w:hint="eastAsia" w:eastAsia="方正小标宋简体" w:cs="方正小标宋简体"/>
          <w:sz w:val="32"/>
          <w:szCs w:val="32"/>
          <w:highlight w:val="none"/>
          <w:lang w:val="en-US" w:eastAsia="zh-CN"/>
        </w:rPr>
        <w:t xml:space="preserve">  3002</w:t>
      </w:r>
      <w:r>
        <w:rPr>
          <w:rFonts w:hint="eastAsia"/>
          <w:color w:val="000000" w:themeColor="text1"/>
          <w:sz w:val="32"/>
          <w:szCs w:val="32"/>
          <w:highlight w:val="none"/>
          <w:lang w:val="en-US" w:eastAsia="zh-CN"/>
          <w14:textFill>
            <w14:solidFill>
              <w14:schemeClr w14:val="tx1"/>
            </w14:solidFill>
          </w14:textFill>
        </w:rPr>
        <w:t>-2026</w:t>
      </w:r>
    </w:p>
    <w:p w14:paraId="0D17B9E6">
      <w:pPr>
        <w:pStyle w:val="43"/>
        <w:framePr w:x="1664" w:y="3715"/>
        <w:spacing w:before="0" w:beforeLines="0" w:afterLines="0" w:line="360" w:lineRule="auto"/>
        <w:rPr>
          <w:rFonts w:hAnsi="黑体"/>
          <w:color w:val="000000" w:themeColor="text1"/>
          <w:highlight w:val="none"/>
          <w14:textFill>
            <w14:solidFill>
              <w14:schemeClr w14:val="tx1"/>
            </w14:solidFill>
          </w14:textFill>
        </w:rPr>
      </w:pPr>
    </w:p>
    <w:p w14:paraId="60AFBE9B">
      <w:pPr>
        <w:pStyle w:val="29"/>
        <w:framePr w:w="9639" w:h="624" w:hRule="exact" w:hSpace="181" w:vSpace="181" w:wrap="around" w:vAnchor="text" w:hAnchor="page" w:x="1351" w:y="1070"/>
        <w:rPr>
          <w:rFonts w:ascii="黑体" w:hAnsi="黑体" w:eastAsia="黑体"/>
          <w:b w:val="0"/>
          <w:bCs w:val="0"/>
          <w:color w:val="000000"/>
          <w:w w:val="100"/>
          <w:sz w:val="48"/>
          <w:szCs w:val="48"/>
          <w:highlight w:val="none"/>
        </w:rPr>
      </w:pPr>
      <w:r>
        <w:rPr>
          <w:rFonts w:hint="eastAsia" w:ascii="黑体" w:eastAsia="黑体"/>
          <w:b w:val="0"/>
          <w:strike w:val="0"/>
          <w:dstrike w:val="0"/>
          <w:color w:val="000000"/>
          <w:w w:val="100"/>
          <w:sz w:val="48"/>
          <w:highlight w:val="none"/>
          <w:lang w:val="en-US" w:eastAsia="zh-CN"/>
        </w:rPr>
        <w:t>广东省燃气协会</w:t>
      </w:r>
      <w:r>
        <w:rPr>
          <w:rFonts w:hint="eastAsia" w:ascii="黑体" w:eastAsia="黑体"/>
          <w:b w:val="0"/>
          <w:strike w:val="0"/>
          <w:dstrike w:val="0"/>
          <w:color w:val="000000"/>
          <w:w w:val="100"/>
          <w:sz w:val="48"/>
          <w:highlight w:val="none"/>
        </w:rPr>
        <w:t>团体</w:t>
      </w:r>
      <w:r>
        <w:rPr>
          <w:rFonts w:hint="eastAsia" w:ascii="黑体" w:hAnsi="黑体" w:eastAsia="黑体"/>
          <w:b w:val="0"/>
          <w:bCs w:val="0"/>
          <w:strike w:val="0"/>
          <w:dstrike w:val="0"/>
          <w:color w:val="000000"/>
          <w:w w:val="100"/>
          <w:sz w:val="48"/>
          <w:szCs w:val="48"/>
          <w:highlight w:val="none"/>
        </w:rPr>
        <w:t>标准</w:t>
      </w:r>
    </w:p>
    <w:tbl>
      <w:tblPr>
        <w:tblStyle w:val="15"/>
        <w:tblW w:w="9653" w:type="dxa"/>
        <w:tblInd w:w="0" w:type="dxa"/>
        <w:tblLayout w:type="fixed"/>
        <w:tblCellMar>
          <w:top w:w="0" w:type="dxa"/>
          <w:left w:w="0" w:type="dxa"/>
          <w:bottom w:w="0" w:type="dxa"/>
          <w:right w:w="0" w:type="dxa"/>
        </w:tblCellMar>
      </w:tblPr>
      <w:tblGrid>
        <w:gridCol w:w="2370"/>
        <w:gridCol w:w="7283"/>
      </w:tblGrid>
      <w:tr w14:paraId="5031715A">
        <w:tblPrEx>
          <w:tblCellMar>
            <w:top w:w="0" w:type="dxa"/>
            <w:left w:w="0" w:type="dxa"/>
            <w:bottom w:w="0" w:type="dxa"/>
            <w:right w:w="0" w:type="dxa"/>
          </w:tblCellMar>
        </w:tblPrEx>
        <w:trPr>
          <w:trHeight w:val="552" w:hRule="atLeast"/>
        </w:trPr>
        <w:tc>
          <w:tcPr>
            <w:tcW w:w="2370" w:type="dxa"/>
            <w:noWrap w:val="0"/>
            <w:vAlign w:val="top"/>
          </w:tcPr>
          <w:p w14:paraId="07A3E331">
            <w:pPr>
              <w:pStyle w:val="11"/>
              <w:framePr w:w="9582" w:wrap="notBeside" w:vAnchor="page" w:hAnchor="page" w:x="1372" w:y="568"/>
              <w:tabs>
                <w:tab w:val="clear" w:pos="4153"/>
                <w:tab w:val="clear" w:pos="8306"/>
              </w:tabs>
              <w:spacing w:before="157" w:beforeLines="50" w:after="157" w:afterLines="50" w:line="240" w:lineRule="auto"/>
              <w:ind w:firstLine="0" w:firstLineChars="0"/>
              <w:jc w:val="left"/>
              <w:rPr>
                <w:rFonts w:hint="default" w:ascii="黑体" w:hAnsi="黑体" w:eastAsia="黑体"/>
                <w:color w:val="000000"/>
                <w:sz w:val="21"/>
                <w:szCs w:val="21"/>
                <w:highlight w:val="none"/>
                <w:lang w:val="en-US" w:eastAsia="zh-CN"/>
              </w:rPr>
            </w:pPr>
            <w:r>
              <w:rPr>
                <w:rFonts w:ascii="Times New Roman" w:hAnsi="Times New Roman" w:eastAsia="黑体"/>
                <w:color w:val="000000"/>
                <w:sz w:val="21"/>
                <w:szCs w:val="21"/>
                <w:highlight w:val="none"/>
              </w:rPr>
              <w:t>ICS</w:t>
            </w:r>
            <w:r>
              <w:rPr>
                <w:rFonts w:ascii="黑体" w:hAnsi="黑体" w:eastAsia="黑体"/>
                <w:color w:val="000000"/>
                <w:sz w:val="21"/>
                <w:szCs w:val="21"/>
                <w:highlight w:val="none"/>
              </w:rPr>
              <w:t xml:space="preserve">  </w:t>
            </w:r>
            <w:r>
              <w:rPr>
                <w:rFonts w:hint="eastAsia" w:ascii="黑体" w:hAnsi="黑体" w:eastAsia="黑体"/>
                <w:color w:val="000000"/>
                <w:sz w:val="21"/>
                <w:szCs w:val="21"/>
                <w:highlight w:val="none"/>
                <w:lang w:val="en-US" w:eastAsia="zh-CN"/>
              </w:rPr>
              <w:t>23.040</w:t>
            </w:r>
          </w:p>
        </w:tc>
        <w:tc>
          <w:tcPr>
            <w:tcW w:w="7283" w:type="dxa"/>
            <w:noWrap w:val="0"/>
            <w:vAlign w:val="top"/>
          </w:tcPr>
          <w:p w14:paraId="2D9B1CB2">
            <w:pPr>
              <w:pStyle w:val="11"/>
              <w:framePr w:w="9582" w:wrap="notBeside" w:vAnchor="page" w:hAnchor="page" w:x="1372" w:y="568"/>
              <w:tabs>
                <w:tab w:val="clear" w:pos="4153"/>
                <w:tab w:val="clear" w:pos="8306"/>
              </w:tabs>
              <w:spacing w:before="157" w:beforeLines="50" w:after="157" w:afterLines="50" w:line="240" w:lineRule="auto"/>
              <w:ind w:firstLine="0" w:firstLineChars="0"/>
              <w:rPr>
                <w:rFonts w:ascii="黑体" w:hAnsi="黑体" w:eastAsia="黑体"/>
                <w:color w:val="000000"/>
                <w:sz w:val="21"/>
                <w:szCs w:val="21"/>
                <w:highlight w:val="none"/>
              </w:rPr>
            </w:pPr>
          </w:p>
        </w:tc>
      </w:tr>
      <w:tr w14:paraId="34A42A62">
        <w:tblPrEx>
          <w:tblCellMar>
            <w:top w:w="0" w:type="dxa"/>
            <w:left w:w="0" w:type="dxa"/>
            <w:bottom w:w="0" w:type="dxa"/>
            <w:right w:w="0" w:type="dxa"/>
          </w:tblCellMar>
        </w:tblPrEx>
        <w:tc>
          <w:tcPr>
            <w:tcW w:w="2370" w:type="dxa"/>
            <w:noWrap w:val="0"/>
            <w:vAlign w:val="top"/>
          </w:tcPr>
          <w:p w14:paraId="1F8CA4C7">
            <w:pPr>
              <w:pStyle w:val="11"/>
              <w:framePr w:w="9582" w:wrap="notBeside" w:vAnchor="page" w:hAnchor="page" w:x="1372" w:y="568"/>
              <w:tabs>
                <w:tab w:val="clear" w:pos="4153"/>
                <w:tab w:val="clear" w:pos="8306"/>
              </w:tabs>
              <w:spacing w:before="157" w:beforeLines="50" w:after="157" w:afterLines="50" w:line="240" w:lineRule="auto"/>
              <w:ind w:firstLine="0" w:firstLineChars="0"/>
              <w:jc w:val="left"/>
              <w:rPr>
                <w:rFonts w:hint="default" w:ascii="黑体" w:hAnsi="黑体" w:eastAsia="黑体"/>
                <w:color w:val="000000"/>
                <w:sz w:val="21"/>
                <w:szCs w:val="21"/>
                <w:highlight w:val="none"/>
                <w:lang w:val="en-US"/>
              </w:rPr>
            </w:pPr>
            <w:r>
              <w:rPr>
                <w:rFonts w:ascii="Times New Roman" w:hAnsi="Times New Roman" w:eastAsia="黑体"/>
                <w:color w:val="000000"/>
                <w:sz w:val="21"/>
                <w:szCs w:val="21"/>
                <w:highlight w:val="none"/>
              </w:rPr>
              <w:t>CCS</w:t>
            </w:r>
            <w:r>
              <w:rPr>
                <w:rFonts w:hint="eastAsia" w:ascii="Times New Roman" w:hAnsi="Times New Roman" w:eastAsia="黑体"/>
                <w:color w:val="000000"/>
                <w:sz w:val="21"/>
                <w:szCs w:val="21"/>
                <w:highlight w:val="none"/>
                <w:lang w:val="en-US" w:eastAsia="zh-CN"/>
              </w:rPr>
              <w:t xml:space="preserve">  P47</w:t>
            </w:r>
          </w:p>
        </w:tc>
        <w:tc>
          <w:tcPr>
            <w:tcW w:w="7283" w:type="dxa"/>
            <w:noWrap w:val="0"/>
            <w:vAlign w:val="top"/>
          </w:tcPr>
          <w:tbl>
            <w:tblPr>
              <w:tblStyle w:val="15"/>
              <w:tblpPr w:vertAnchor="page" w:horzAnchor="page" w:tblpX="573" w:tblpY="778"/>
              <w:tblOverlap w:val="never"/>
              <w:tblW w:w="9808"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808"/>
            </w:tblGrid>
            <w:tr w14:paraId="69537B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808" w:type="dxa"/>
                  <w:noWrap w:val="0"/>
                  <w:vAlign w:val="center"/>
                </w:tcPr>
                <w:p w14:paraId="2159DB96">
                  <w:pPr>
                    <w:pStyle w:val="44"/>
                    <w:framePr w:w="9582" w:wrap="notBeside" w:vAnchor="page" w:hAnchor="page" w:x="1372" w:y="568"/>
                    <w:wordWrap/>
                    <w:ind w:left="420" w:right="624"/>
                    <w:jc w:val="center"/>
                    <w:rPr>
                      <w:rFonts w:hint="eastAsia" w:ascii="宋体" w:hAnsi="宋体" w:eastAsia="宋体"/>
                      <w:color w:val="000000"/>
                      <w:sz w:val="28"/>
                      <w:szCs w:val="28"/>
                      <w:highlight w:val="none"/>
                      <w:lang w:val="en-US" w:eastAsia="zh-CN"/>
                    </w:rPr>
                  </w:pPr>
                  <w:r>
                    <w:rPr>
                      <w:color w:val="000000"/>
                      <w:highlight w:val="none"/>
                    </w:rPr>
                    <w:drawing>
                      <wp:inline distT="0" distB="0" distL="114300" distR="114300">
                        <wp:extent cx="414655" cy="430530"/>
                        <wp:effectExtent l="0" t="0" r="4445" b="7620"/>
                        <wp:docPr id="20" name="图片 6"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descr="D:\000000部门项目\09标准化插件开发\程序源代码\StandardEditor_ShanDongKeXieYuan\团标首页面字母T.png"/>
                                <pic:cNvPicPr>
                                  <a:picLocks noChangeAspect="1"/>
                                </pic:cNvPicPr>
                              </pic:nvPicPr>
                              <pic:blipFill>
                                <a:blip r:embed="rId16"/>
                                <a:stretch>
                                  <a:fillRect/>
                                </a:stretch>
                              </pic:blipFill>
                              <pic:spPr>
                                <a:xfrm>
                                  <a:off x="0" y="0"/>
                                  <a:ext cx="414655" cy="430530"/>
                                </a:xfrm>
                                <a:prstGeom prst="rect">
                                  <a:avLst/>
                                </a:prstGeom>
                                <a:noFill/>
                                <a:ln>
                                  <a:noFill/>
                                </a:ln>
                              </pic:spPr>
                            </pic:pic>
                          </a:graphicData>
                        </a:graphic>
                      </wp:inline>
                    </w:drawing>
                  </w:r>
                  <w:r>
                    <w:rPr>
                      <w:color w:val="000000"/>
                      <w:highlight w:val="none"/>
                    </w:rPr>
                    <w:drawing>
                      <wp:inline distT="0" distB="0" distL="114300" distR="114300">
                        <wp:extent cx="170815" cy="436245"/>
                        <wp:effectExtent l="0" t="0" r="635" b="1905"/>
                        <wp:docPr id="21" name="图片 7"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D:\000000部门项目\09标准化插件开发\程序源代码\StandardEditor_ShanDongKeXieYuan\团标首页面字母T后面的反斜杠.png"/>
                                <pic:cNvPicPr>
                                  <a:picLocks noChangeAspect="1"/>
                                </pic:cNvPicPr>
                              </pic:nvPicPr>
                              <pic:blipFill>
                                <a:blip r:embed="rId17"/>
                                <a:stretch>
                                  <a:fillRect/>
                                </a:stretch>
                              </pic:blipFill>
                              <pic:spPr>
                                <a:xfrm>
                                  <a:off x="0" y="0"/>
                                  <a:ext cx="170815" cy="436245"/>
                                </a:xfrm>
                                <a:prstGeom prst="rect">
                                  <a:avLst/>
                                </a:prstGeom>
                                <a:noFill/>
                                <a:ln>
                                  <a:noFill/>
                                </a:ln>
                              </pic:spPr>
                            </pic:pic>
                          </a:graphicData>
                        </a:graphic>
                      </wp:inline>
                    </w:drawing>
                  </w:r>
                  <w:r>
                    <w:rPr>
                      <w:rFonts w:ascii="Times New Roman" w:hAnsi="Times New Roman" w:eastAsia="宋体" w:cs="Times New Roman"/>
                      <w:b/>
                      <w:strike w:val="0"/>
                      <w:color w:val="000000"/>
                      <w:w w:val="130"/>
                      <w:sz w:val="96"/>
                      <w:highlight w:val="none"/>
                      <w:u w:val="none"/>
                    </w:rPr>
                    <w:fldChar w:fldCharType="begin">
                      <w:ffData>
                        <w:name w:val="c1"/>
                        <w:enabled/>
                        <w:calcOnExit w:val="0"/>
                        <w:textInput>
                          <w:maxLength w:val="7"/>
                        </w:textInput>
                      </w:ffData>
                    </w:fldChar>
                  </w:r>
                  <w:r>
                    <w:rPr>
                      <w:rFonts w:ascii="Times New Roman" w:hAnsi="Times New Roman" w:eastAsia="宋体" w:cs="Times New Roman"/>
                      <w:b/>
                      <w:strike w:val="0"/>
                      <w:color w:val="000000"/>
                      <w:w w:val="130"/>
                      <w:sz w:val="96"/>
                      <w:highlight w:val="none"/>
                      <w:u w:val="none"/>
                    </w:rPr>
                    <w:instrText xml:space="preserve"> FORMTEXT </w:instrText>
                  </w:r>
                  <w:r>
                    <w:rPr>
                      <w:rFonts w:ascii="Times New Roman" w:hAnsi="Times New Roman" w:eastAsia="宋体" w:cs="Times New Roman"/>
                      <w:b/>
                      <w:strike w:val="0"/>
                      <w:color w:val="000000"/>
                      <w:w w:val="130"/>
                      <w:sz w:val="96"/>
                      <w:highlight w:val="none"/>
                      <w:u w:val="none"/>
                    </w:rPr>
                    <w:fldChar w:fldCharType="separate"/>
                  </w:r>
                  <w:r>
                    <w:rPr>
                      <w:rFonts w:hint="eastAsia" w:ascii="Times New Roman" w:hAnsi="Times New Roman" w:eastAsia="宋体" w:cs="Times New Roman"/>
                      <w:b/>
                      <w:strike w:val="0"/>
                      <w:color w:val="000000"/>
                      <w:w w:val="130"/>
                      <w:sz w:val="96"/>
                      <w:highlight w:val="none"/>
                      <w:u w:val="none"/>
                    </w:rPr>
                    <w:t>GDRX</w:t>
                  </w:r>
                  <w:r>
                    <w:rPr>
                      <w:rFonts w:ascii="Times New Roman" w:hAnsi="Times New Roman" w:eastAsia="宋体" w:cs="Times New Roman"/>
                      <w:b/>
                      <w:strike w:val="0"/>
                      <w:color w:val="000000"/>
                      <w:w w:val="130"/>
                      <w:sz w:val="96"/>
                      <w:highlight w:val="none"/>
                      <w:u w:val="none"/>
                    </w:rPr>
                    <w:fldChar w:fldCharType="end"/>
                  </w:r>
                </w:p>
              </w:tc>
            </w:tr>
          </w:tbl>
          <w:p w14:paraId="55E153E7">
            <w:pPr>
              <w:pStyle w:val="11"/>
              <w:framePr w:w="9582" w:wrap="notBeside" w:vAnchor="page" w:hAnchor="page" w:x="1372" w:y="568"/>
              <w:tabs>
                <w:tab w:val="clear" w:pos="4153"/>
                <w:tab w:val="clear" w:pos="8306"/>
              </w:tabs>
              <w:spacing w:before="157" w:beforeLines="50" w:after="157" w:afterLines="50" w:line="240" w:lineRule="auto"/>
              <w:ind w:firstLine="0" w:firstLineChars="0"/>
              <w:jc w:val="left"/>
              <w:rPr>
                <w:rFonts w:ascii="黑体" w:hAnsi="黑体" w:eastAsia="黑体"/>
                <w:color w:val="000000"/>
                <w:sz w:val="21"/>
                <w:szCs w:val="21"/>
                <w:highlight w:val="none"/>
              </w:rPr>
            </w:pPr>
          </w:p>
        </w:tc>
      </w:tr>
    </w:tbl>
    <w:p w14:paraId="6E739092">
      <w:pPr>
        <w:spacing w:before="157" w:beforeLines="50" w:after="157" w:afterLines="50" w:line="240" w:lineRule="auto"/>
        <w:rPr>
          <w:rFonts w:ascii="黑体" w:hAnsi="黑体" w:eastAsia="黑体"/>
          <w:color w:val="000000" w:themeColor="text1"/>
          <w:kern w:val="0"/>
          <w:sz w:val="10"/>
          <w:szCs w:val="10"/>
          <w:highlight w:val="none"/>
          <w14:textFill>
            <w14:solidFill>
              <w14:schemeClr w14:val="tx1"/>
            </w14:solidFill>
          </w14:textFill>
        </w:rPr>
      </w:pPr>
      <w:r>
        <w:rPr>
          <w:rFonts w:ascii="黑体" w:hAnsi="黑体" w:eastAsia="黑体"/>
          <w:color w:val="000000" w:themeColor="text1"/>
          <w:kern w:val="0"/>
          <w:sz w:val="10"/>
          <w:szCs w:val="10"/>
          <w:highlight w:val="none"/>
          <w14:textFill>
            <w14:solidFill>
              <w14:schemeClr w14:val="tx1"/>
            </w14:solidFill>
          </w14:textFill>
        </w:rPr>
        <mc:AlternateContent>
          <mc:Choice Requires="wps">
            <w:drawing>
              <wp:anchor distT="0" distB="0" distL="114300" distR="114300" simplePos="0" relativeHeight="251660288" behindDoc="0" locked="0" layoutInCell="1" allowOverlap="0">
                <wp:simplePos x="0" y="0"/>
                <wp:positionH relativeFrom="page">
                  <wp:posOffset>886460</wp:posOffset>
                </wp:positionH>
                <wp:positionV relativeFrom="page">
                  <wp:posOffset>2771140</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9.8pt;margin-top:218.2pt;height:0pt;width:481.9pt;mso-position-horizontal-relative:page;mso-position-vertical-relative:page;z-index:251660288;mso-width-relative:page;mso-height-relative:page;" filled="f" stroked="t" coordsize="21600,21600" o:allowoverlap="f" o:gfxdata="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FRQ&#10;adcAAAAMAQAADwAAAAAAAAABACAAAAAiAAAAZHJzL2Rvd25yZXYueG1sUEsBAhQAFAAAAAgAh07i&#10;QO6uHVHqAQAAugMAAA4AAAAAAAAAAQAgAAAAJgEAAGRycy9lMm9Eb2MueG1sUEsFBgAAAAAGAAYA&#10;WQEAAIIFAAAAAA==&#10;">
                <v:fill on="f" focussize="0,0"/>
                <v:stroke color="#000000" joinstyle="round"/>
                <v:imagedata o:title=""/>
                <o:lock v:ext="edit" aspectratio="f"/>
              </v:line>
            </w:pict>
          </mc:Fallback>
        </mc:AlternateContent>
      </w:r>
    </w:p>
    <w:p w14:paraId="48AC24E8">
      <w:pPr>
        <w:pStyle w:val="30"/>
        <w:framePr w:h="6974" w:hRule="exact" w:wrap="around" w:x="1419" w:anchorLock="1"/>
        <w:spacing w:before="157" w:beforeLines="50" w:after="157" w:afterLines="50" w:line="240" w:lineRule="auto"/>
        <w:rPr>
          <w:rFonts w:hint="default" w:eastAsia="黑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燃气用镀锌镍压接式碳钢管及管件</w:t>
      </w:r>
    </w:p>
    <w:p w14:paraId="06EDA909">
      <w:pPr>
        <w:framePr w:w="9639" w:h="6974" w:hRule="exact" w:wrap="around" w:vAnchor="page" w:hAnchor="page" w:x="1419" w:y="6408" w:anchorLock="1"/>
        <w:spacing w:before="157" w:beforeLines="50" w:after="157" w:afterLines="50" w:line="240" w:lineRule="auto"/>
        <w:ind w:left="-1418"/>
        <w:rPr>
          <w:color w:val="000000" w:themeColor="text1"/>
          <w:highlight w:val="none"/>
          <w14:textFill>
            <w14:solidFill>
              <w14:schemeClr w14:val="tx1"/>
            </w14:solidFill>
          </w14:textFill>
        </w:rPr>
      </w:pPr>
    </w:p>
    <w:p w14:paraId="7DE93C11">
      <w:pPr>
        <w:pStyle w:val="31"/>
        <w:framePr w:w="9639" w:h="6974" w:hRule="exact" w:wrap="around" w:vAnchor="page" w:hAnchor="page" w:x="1419" w:y="6408" w:anchorLock="1"/>
        <w:spacing w:before="157" w:beforeLines="50" w:after="157" w:afterLines="50" w:line="240" w:lineRule="auto"/>
        <w:textAlignment w:val="bottom"/>
        <w:rPr>
          <w:rFonts w:hint="eastAsia" w:eastAsia="黑体"/>
          <w:color w:val="000000" w:themeColor="text1"/>
          <w:szCs w:val="28"/>
          <w:highlight w:val="none"/>
          <w14:textFill>
            <w14:solidFill>
              <w14:schemeClr w14:val="tx1"/>
            </w14:solidFill>
          </w14:textFill>
        </w:rPr>
      </w:pPr>
      <w:r>
        <w:rPr>
          <w:rFonts w:hint="eastAsia" w:eastAsia="黑体"/>
          <w:color w:val="000000" w:themeColor="text1"/>
          <w:szCs w:val="28"/>
          <w:highlight w:val="none"/>
          <w14:textFill>
            <w14:solidFill>
              <w14:schemeClr w14:val="tx1"/>
            </w14:solidFill>
          </w14:textFill>
        </w:rPr>
        <w:t>Galvanized nickel crimped carbon steel pipe for gas use</w:t>
      </w:r>
    </w:p>
    <w:p w14:paraId="48B21710">
      <w:pPr>
        <w:pStyle w:val="31"/>
        <w:framePr w:w="9639" w:h="6974" w:hRule="exact" w:wrap="around" w:vAnchor="page" w:hAnchor="page" w:x="1419" w:y="6408" w:anchorLock="1"/>
        <w:spacing w:before="157" w:beforeLines="50" w:after="157" w:afterLines="50" w:line="240" w:lineRule="auto"/>
        <w:textAlignment w:val="bottom"/>
        <w:rPr>
          <w:rFonts w:hint="eastAsia" w:eastAsia="黑体"/>
          <w:color w:val="000000" w:themeColor="text1"/>
          <w:szCs w:val="28"/>
          <w:highlight w:val="none"/>
          <w14:textFill>
            <w14:solidFill>
              <w14:schemeClr w14:val="tx1"/>
            </w14:solidFill>
          </w14:textFill>
        </w:rPr>
      </w:pPr>
    </w:p>
    <w:p w14:paraId="2FEC1657">
      <w:pPr>
        <w:pStyle w:val="31"/>
        <w:framePr w:w="9639" w:h="6974" w:hRule="exact" w:wrap="around" w:vAnchor="page" w:hAnchor="page" w:x="1419" w:y="6408" w:anchorLock="1"/>
        <w:spacing w:before="157" w:beforeLines="50" w:after="157" w:afterLines="50" w:line="240" w:lineRule="auto"/>
        <w:textAlignment w:val="bottom"/>
        <w:rPr>
          <w:rFonts w:hint="eastAsia" w:eastAsia="黑体"/>
          <w:color w:val="000000" w:themeColor="text1"/>
          <w:szCs w:val="28"/>
          <w:highlight w:val="none"/>
          <w:lang w:eastAsia="zh-CN"/>
          <w14:textFill>
            <w14:solidFill>
              <w14:schemeClr w14:val="tx1"/>
            </w14:solidFill>
          </w14:textFill>
        </w:rPr>
      </w:pPr>
      <w:r>
        <w:rPr>
          <w:rFonts w:hint="eastAsia" w:eastAsia="黑体"/>
          <w:color w:val="000000" w:themeColor="text1"/>
          <w:szCs w:val="28"/>
          <w:highlight w:val="none"/>
          <w:lang w:eastAsia="zh-CN"/>
          <w14:textFill>
            <w14:solidFill>
              <w14:schemeClr w14:val="tx1"/>
            </w14:solidFill>
          </w14:textFill>
        </w:rPr>
        <w:t>（</w:t>
      </w:r>
      <w:r>
        <w:rPr>
          <w:rFonts w:hint="eastAsia" w:eastAsia="黑体"/>
          <w:color w:val="000000" w:themeColor="text1"/>
          <w:szCs w:val="28"/>
          <w:highlight w:val="none"/>
          <w:lang w:val="en-US" w:eastAsia="zh-CN"/>
          <w14:textFill>
            <w14:solidFill>
              <w14:schemeClr w14:val="tx1"/>
            </w14:solidFill>
          </w14:textFill>
        </w:rPr>
        <w:t>公开征求意见稿</w:t>
      </w:r>
      <w:r>
        <w:rPr>
          <w:rFonts w:hint="eastAsia" w:eastAsia="黑体"/>
          <w:color w:val="000000" w:themeColor="text1"/>
          <w:szCs w:val="28"/>
          <w:highlight w:val="none"/>
          <w:lang w:eastAsia="zh-CN"/>
          <w14:textFill>
            <w14:solidFill>
              <w14:schemeClr w14:val="tx1"/>
            </w14:solidFill>
          </w14:textFill>
        </w:rPr>
        <w:t>）</w:t>
      </w:r>
    </w:p>
    <w:p w14:paraId="3B65057F">
      <w:pPr>
        <w:pStyle w:val="32"/>
        <w:framePr w:wrap="around" w:x="1227" w:y="14176"/>
        <w:spacing w:before="157" w:beforeLines="50" w:after="157" w:afterLines="50" w:line="240" w:lineRule="auto"/>
        <w:rPr>
          <w:color w:val="000000" w:themeColor="text1"/>
          <w:highlight w:val="none"/>
          <w14:textFill>
            <w14:solidFill>
              <w14:schemeClr w14:val="tx1"/>
            </w14:solidFill>
          </w14:textFill>
        </w:rPr>
      </w:pPr>
      <w:r>
        <w:rPr>
          <w:rFonts w:hint="eastAsia" w:ascii="黑体"/>
          <w:color w:val="000000" w:themeColor="text1"/>
          <w:highlight w:val="none"/>
          <w:lang w:val="en-US" w:eastAsia="zh-CN"/>
          <w14:textFill>
            <w14:solidFill>
              <w14:schemeClr w14:val="tx1"/>
            </w14:solidFill>
          </w14:textFill>
        </w:rPr>
        <w:t>2026</w:t>
      </w:r>
      <w:r>
        <w:rPr>
          <w:rFonts w:ascii="黑体"/>
          <w:color w:val="000000" w:themeColor="text1"/>
          <w:highlight w:val="none"/>
          <w14:textFill>
            <w14:solidFill>
              <w14:schemeClr w14:val="tx1"/>
            </w14:solidFill>
          </w14:textFill>
        </w:rPr>
        <w:t>-</w:t>
      </w:r>
      <w:r>
        <w:rPr>
          <w:rFonts w:hint="eastAsia" w:ascii="黑体"/>
          <w:color w:val="000000" w:themeColor="text1"/>
          <w:highlight w:val="none"/>
          <w:lang w:val="en-US" w:eastAsia="zh-CN"/>
          <w14:textFill>
            <w14:solidFill>
              <w14:schemeClr w14:val="tx1"/>
            </w14:solidFill>
          </w14:textFill>
        </w:rPr>
        <w:t>XX</w:t>
      </w:r>
      <w:r>
        <w:rPr>
          <w:rFonts w:ascii="黑体"/>
          <w:color w:val="000000" w:themeColor="text1"/>
          <w:highlight w:val="none"/>
          <w14:textFill>
            <w14:solidFill>
              <w14:schemeClr w14:val="tx1"/>
            </w14:solidFill>
          </w14:textFill>
        </w:rPr>
        <w:t>-</w:t>
      </w:r>
      <w:r>
        <w:rPr>
          <w:rFonts w:hint="eastAsia" w:ascii="黑体"/>
          <w:color w:val="000000" w:themeColor="text1"/>
          <w:highlight w:val="none"/>
          <w:lang w:val="en-US" w:eastAsia="zh-CN"/>
          <w14:textFill>
            <w14:solidFill>
              <w14:schemeClr w14:val="tx1"/>
            </w14:solidFill>
          </w14:textFill>
        </w:rPr>
        <w:t>XX</w:t>
      </w:r>
      <w:r>
        <w:rPr>
          <w:rFonts w:hint="eastAsia"/>
          <w:color w:val="000000" w:themeColor="text1"/>
          <w:highlight w:val="none"/>
          <w:lang w:val="en-US" w:eastAsia="zh-CN"/>
          <w14:textFill>
            <w14:solidFill>
              <w14:schemeClr w14:val="tx1"/>
            </w14:solidFill>
          </w14:textFill>
        </w:rPr>
        <w:t>发</w:t>
      </w:r>
      <w:r>
        <w:rPr>
          <w:rFonts w:hint="eastAsia"/>
          <w:color w:val="000000" w:themeColor="text1"/>
          <w:highlight w:val="none"/>
          <w14:textFill>
            <w14:solidFill>
              <w14:schemeClr w14:val="tx1"/>
            </w14:solidFill>
          </w14:textFill>
        </w:rPr>
        <w:t>布</w:t>
      </w:r>
    </w:p>
    <w:p w14:paraId="683EDD69">
      <w:pPr>
        <w:pStyle w:val="34"/>
        <w:framePr w:y="14176"/>
        <w:spacing w:before="157" w:beforeLines="50" w:after="157" w:afterLines="50" w:line="240" w:lineRule="auto"/>
        <w:rPr>
          <w:color w:val="000000" w:themeColor="text1"/>
          <w:highlight w:val="none"/>
          <w14:textFill>
            <w14:solidFill>
              <w14:schemeClr w14:val="tx1"/>
            </w14:solidFill>
          </w14:textFill>
        </w:rPr>
      </w:pPr>
      <w:r>
        <w:rPr>
          <w:rFonts w:hint="eastAsia" w:ascii="黑体"/>
          <w:color w:val="000000" w:themeColor="text1"/>
          <w:highlight w:val="none"/>
          <w:lang w:val="en-US" w:eastAsia="zh-CN"/>
          <w14:textFill>
            <w14:solidFill>
              <w14:schemeClr w14:val="tx1"/>
            </w14:solidFill>
          </w14:textFill>
        </w:rPr>
        <w:t>2026</w:t>
      </w:r>
      <w:r>
        <w:rPr>
          <w:rFonts w:ascii="黑体"/>
          <w:color w:val="000000" w:themeColor="text1"/>
          <w:highlight w:val="none"/>
          <w14:textFill>
            <w14:solidFill>
              <w14:schemeClr w14:val="tx1"/>
            </w14:solidFill>
          </w14:textFill>
        </w:rPr>
        <w:t>-</w:t>
      </w:r>
      <w:r>
        <w:rPr>
          <w:rFonts w:hint="eastAsia" w:ascii="黑体"/>
          <w:color w:val="000000" w:themeColor="text1"/>
          <w:highlight w:val="none"/>
          <w:lang w:val="en-US" w:eastAsia="zh-CN"/>
          <w14:textFill>
            <w14:solidFill>
              <w14:schemeClr w14:val="tx1"/>
            </w14:solidFill>
          </w14:textFill>
        </w:rPr>
        <w:t>XX</w:t>
      </w:r>
      <w:r>
        <w:rPr>
          <w:rFonts w:ascii="黑体"/>
          <w:color w:val="000000" w:themeColor="text1"/>
          <w:highlight w:val="none"/>
          <w14:textFill>
            <w14:solidFill>
              <w14:schemeClr w14:val="tx1"/>
            </w14:solidFill>
          </w14:textFill>
        </w:rPr>
        <w:t>-</w:t>
      </w:r>
      <w:r>
        <w:rPr>
          <w:rFonts w:hint="eastAsia" w:ascii="黑体"/>
          <w:color w:val="000000" w:themeColor="text1"/>
          <w:highlight w:val="none"/>
          <w:lang w:val="en-US" w:eastAsia="zh-CN"/>
          <w14:textFill>
            <w14:solidFill>
              <w14:schemeClr w14:val="tx1"/>
            </w14:solidFill>
          </w14:textFill>
        </w:rPr>
        <w:t>XX</w:t>
      </w:r>
      <w:r>
        <w:rPr>
          <w:rFonts w:hint="eastAsia"/>
          <w:color w:val="000000" w:themeColor="text1"/>
          <w:highlight w:val="none"/>
          <w14:textFill>
            <w14:solidFill>
              <w14:schemeClr w14:val="tx1"/>
            </w14:solidFill>
          </w14:textFill>
        </w:rPr>
        <w:t>实施</w:t>
      </w:r>
    </w:p>
    <w:p w14:paraId="0EB7E86C">
      <w:pPr>
        <w:spacing w:before="0" w:beforeLines="0" w:after="0" w:afterLines="0" w:line="360" w:lineRule="auto"/>
        <w:ind w:firstLine="0" w:firstLineChars="0"/>
        <w:rPr>
          <w:rFonts w:ascii="宋体" w:hAnsi="宋体"/>
          <w:color w:val="000000" w:themeColor="text1"/>
          <w:sz w:val="28"/>
          <w:szCs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5" w:h="16843"/>
          <w:pgMar w:top="1440" w:right="1803" w:bottom="1440" w:left="1803" w:header="1417" w:footer="992" w:gutter="0"/>
          <w:pgNumType w:fmt="upperRoman"/>
          <w:cols w:space="0" w:num="1"/>
          <w:rtlGutter w:val="0"/>
          <w:docGrid w:linePitch="312" w:charSpace="0"/>
        </w:sectPr>
      </w:pPr>
      <w:r>
        <w:rPr>
          <w:rFonts w:hint="eastAsia" w:ascii="宋体" w:hAnsi="宋体"/>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9459595</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44.85pt;height:0pt;width:481.9pt;mso-position-horizontal-relative:page;mso-position-vertical-relative:page;z-index:251659264;mso-width-relative:page;mso-height-relative:page;" filled="f" stroked="t" coordsize="21600,21600" o:gfxdata="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36uif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3848451E">
      <w:pPr>
        <w:spacing w:before="0" w:beforeLines="0" w:after="0" w:afterLines="0" w:line="240" w:lineRule="auto"/>
        <w:ind w:left="0" w:leftChars="0" w:right="0" w:rightChars="0" w:firstLine="0" w:firstLineChars="0"/>
        <w:jc w:val="center"/>
        <w:rPr>
          <w:rFonts w:hint="eastAsia" w:eastAsia="宋体"/>
          <w:sz w:val="44"/>
          <w:szCs w:val="44"/>
          <w:highlight w:val="none"/>
          <w:lang w:val="en-US" w:eastAsia="zh-CN"/>
        </w:rPr>
      </w:pPr>
      <w:bookmarkStart w:id="0" w:name="_Toc14780"/>
      <w:bookmarkStart w:id="1" w:name="_Toc31928"/>
      <w:bookmarkStart w:id="2" w:name="_Toc27915"/>
      <w:bookmarkStart w:id="3" w:name="_Toc8206"/>
      <w:bookmarkStart w:id="4" w:name="_Toc23765"/>
      <w:bookmarkStart w:id="5" w:name="_Toc30353"/>
      <w:bookmarkStart w:id="6" w:name="_Toc9538"/>
      <w:bookmarkStart w:id="7" w:name="_Toc25849"/>
      <w:bookmarkStart w:id="8" w:name="_Toc17797"/>
      <w:bookmarkStart w:id="9" w:name="_Toc16533"/>
      <w:bookmarkStart w:id="10" w:name="_Toc13304"/>
      <w:bookmarkStart w:id="11" w:name="_Toc27014"/>
      <w:bookmarkStart w:id="12" w:name="_Toc14050"/>
      <w:bookmarkStart w:id="13" w:name="_Toc14535"/>
      <w:bookmarkStart w:id="14" w:name="_Toc11076"/>
      <w:bookmarkStart w:id="15" w:name="_Toc11030"/>
      <w:bookmarkStart w:id="16" w:name="_Toc25762"/>
      <w:bookmarkStart w:id="17" w:name="_Toc27425"/>
      <w:bookmarkStart w:id="18" w:name="_Toc9563"/>
      <w:bookmarkStart w:id="19" w:name="_Toc7447"/>
      <w:bookmarkStart w:id="20" w:name="_Toc3454"/>
      <w:r>
        <w:rPr>
          <w:rFonts w:ascii="宋体" w:hAnsi="宋体" w:eastAsia="宋体"/>
          <w:sz w:val="44"/>
          <w:szCs w:val="44"/>
          <w:highlight w:val="none"/>
        </w:rPr>
        <w:t>目</w:t>
      </w:r>
      <w:r>
        <w:rPr>
          <w:rFonts w:hint="eastAsia" w:ascii="宋体" w:hAnsi="宋体" w:eastAsia="宋体"/>
          <w:sz w:val="44"/>
          <w:szCs w:val="44"/>
          <w:highlight w:val="none"/>
          <w:lang w:val="en-US" w:eastAsia="zh-CN"/>
        </w:rPr>
        <w:t xml:space="preserve">  次</w:t>
      </w:r>
    </w:p>
    <w:p w14:paraId="77C0EB6A">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_Toc25858 </w:instrText>
      </w:r>
      <w:r>
        <w:rPr>
          <w:rFonts w:hint="eastAsia" w:ascii="宋体" w:hAnsi="宋体" w:eastAsia="宋体" w:cs="宋体"/>
          <w:sz w:val="21"/>
          <w:szCs w:val="21"/>
          <w:highlight w:val="none"/>
        </w:rPr>
        <w:fldChar w:fldCharType="separate"/>
      </w:r>
      <w:r>
        <w:rPr>
          <w:rFonts w:hint="eastAsia" w:ascii="宋体" w:hAnsi="宋体" w:eastAsia="宋体" w:cs="宋体"/>
          <w:spacing w:val="320"/>
          <w:sz w:val="21"/>
          <w:szCs w:val="21"/>
          <w:highlight w:val="none"/>
        </w:rPr>
        <w:t>前</w:t>
      </w:r>
      <w:r>
        <w:rPr>
          <w:rFonts w:hint="eastAsia" w:ascii="宋体" w:hAnsi="宋体" w:eastAsia="宋体" w:cs="宋体"/>
          <w:sz w:val="21"/>
          <w:szCs w:val="21"/>
          <w:highlight w:val="none"/>
        </w:rPr>
        <w:t>言</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_Toc25858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II</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6A56227">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_Toc23497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 xml:space="preserve">1  </w:t>
      </w:r>
      <w:r>
        <w:rPr>
          <w:rFonts w:hint="eastAsia" w:ascii="宋体" w:hAnsi="宋体" w:eastAsia="宋体" w:cs="宋体"/>
          <w:bCs/>
          <w:sz w:val="21"/>
          <w:szCs w:val="21"/>
          <w:highlight w:val="none"/>
          <w:lang w:eastAsia="zh-CN"/>
        </w:rPr>
        <w:t>范围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_Toc23497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4AFB5EC">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_Toc2269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 xml:space="preserve">2  </w:t>
      </w:r>
      <w:r>
        <w:rPr>
          <w:rFonts w:hint="eastAsia" w:ascii="宋体" w:hAnsi="宋体" w:eastAsia="宋体" w:cs="宋体"/>
          <w:bCs/>
          <w:sz w:val="21"/>
          <w:szCs w:val="21"/>
          <w:highlight w:val="none"/>
          <w:lang w:eastAsia="zh-CN"/>
        </w:rPr>
        <w:t>规范性引用文件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_Toc2269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CAFD204">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_Toc16662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 xml:space="preserve">3  </w:t>
      </w:r>
      <w:r>
        <w:rPr>
          <w:rFonts w:hint="eastAsia" w:ascii="宋体" w:hAnsi="宋体" w:eastAsia="宋体" w:cs="宋体"/>
          <w:bCs/>
          <w:sz w:val="21"/>
          <w:szCs w:val="21"/>
          <w:highlight w:val="none"/>
          <w:lang w:eastAsia="zh-CN"/>
        </w:rPr>
        <w:t>术语和定义</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_Toc16662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C092D2B">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_Toc16127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4  材料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_Toc16127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8ACFDBD">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_Toc25276 </w:instrText>
      </w:r>
      <w:r>
        <w:rPr>
          <w:rFonts w:hint="eastAsia" w:ascii="宋体" w:hAnsi="宋体" w:eastAsia="宋体" w:cs="宋体"/>
          <w:sz w:val="21"/>
          <w:szCs w:val="21"/>
          <w:highlight w:val="none"/>
        </w:rPr>
        <w:fldChar w:fldCharType="separate"/>
      </w:r>
      <w:r>
        <w:rPr>
          <w:rFonts w:hint="eastAsia" w:ascii="宋体" w:hAnsi="宋体" w:eastAsia="宋体" w:cs="宋体"/>
          <w:bCs/>
          <w:spacing w:val="0"/>
          <w:sz w:val="21"/>
          <w:szCs w:val="21"/>
          <w:highlight w:val="none"/>
          <w:lang w:val="en-US" w:eastAsia="zh-CN"/>
        </w:rPr>
        <w:t>4.1</w:t>
      </w:r>
      <w:r>
        <w:rPr>
          <w:rFonts w:hint="eastAsia" w:ascii="宋体" w:hAnsi="宋体" w:eastAsia="宋体" w:cs="宋体"/>
          <w:bCs/>
          <w:sz w:val="21"/>
          <w:szCs w:val="21"/>
          <w:highlight w:val="none"/>
          <w:lang w:eastAsia="zh-CN"/>
        </w:rPr>
        <w:t xml:space="preserve">  材料</w:t>
      </w:r>
      <w:r>
        <w:rPr>
          <w:rFonts w:hint="eastAsia" w:ascii="宋体" w:hAnsi="宋体" w:eastAsia="宋体" w:cs="宋体"/>
          <w:bCs/>
          <w:sz w:val="21"/>
          <w:szCs w:val="21"/>
          <w:highlight w:val="none"/>
          <w:lang w:val="en-US" w:eastAsia="zh-CN"/>
        </w:rPr>
        <w:t>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_Toc25276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A9EF807">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_Toc11146 </w:instrText>
      </w:r>
      <w:r>
        <w:rPr>
          <w:rFonts w:hint="eastAsia" w:ascii="宋体" w:hAnsi="宋体" w:eastAsia="宋体" w:cs="宋体"/>
          <w:sz w:val="21"/>
          <w:szCs w:val="21"/>
          <w:highlight w:val="none"/>
        </w:rPr>
        <w:fldChar w:fldCharType="separate"/>
      </w:r>
      <w:r>
        <w:rPr>
          <w:rFonts w:hint="eastAsia" w:ascii="宋体" w:hAnsi="宋体" w:eastAsia="宋体" w:cs="宋体"/>
          <w:bCs w:val="0"/>
          <w:spacing w:val="0"/>
          <w:sz w:val="21"/>
          <w:szCs w:val="21"/>
          <w:highlight w:val="none"/>
          <w:lang w:val="en-US" w:eastAsia="zh-CN"/>
        </w:rPr>
        <w:t>4.2</w:t>
      </w:r>
      <w:r>
        <w:rPr>
          <w:rFonts w:hint="eastAsia" w:ascii="宋体" w:hAnsi="宋体" w:eastAsia="宋体" w:cs="宋体"/>
          <w:bCs w:val="0"/>
          <w:sz w:val="21"/>
          <w:szCs w:val="21"/>
          <w:highlight w:val="none"/>
          <w:lang w:eastAsia="zh-CN"/>
        </w:rPr>
        <w:t xml:space="preserve">  </w:t>
      </w:r>
      <w:r>
        <w:rPr>
          <w:rFonts w:hint="eastAsia" w:ascii="宋体" w:hAnsi="宋体" w:eastAsia="宋体" w:cs="宋体"/>
          <w:bCs w:val="0"/>
          <w:sz w:val="21"/>
          <w:szCs w:val="21"/>
          <w:highlight w:val="none"/>
          <w:lang w:val="en-US" w:eastAsia="zh-CN"/>
        </w:rPr>
        <w:t>壁厚要求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_Toc11146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AC4C05A">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_Toc20411 </w:instrText>
      </w:r>
      <w:r>
        <w:rPr>
          <w:rFonts w:hint="eastAsia" w:ascii="宋体" w:hAnsi="宋体" w:eastAsia="宋体" w:cs="宋体"/>
          <w:sz w:val="21"/>
          <w:szCs w:val="21"/>
          <w:highlight w:val="none"/>
        </w:rPr>
        <w:fldChar w:fldCharType="separate"/>
      </w:r>
      <w:r>
        <w:rPr>
          <w:rFonts w:hint="eastAsia" w:ascii="宋体" w:hAnsi="宋体" w:eastAsia="宋体" w:cs="宋体"/>
          <w:bCs/>
          <w:spacing w:val="0"/>
          <w:sz w:val="21"/>
          <w:szCs w:val="21"/>
          <w:highlight w:val="none"/>
          <w:lang w:val="en-US" w:eastAsia="zh-CN"/>
        </w:rPr>
        <w:t xml:space="preserve">5  </w:t>
      </w:r>
      <w:r>
        <w:rPr>
          <w:rFonts w:hint="eastAsia" w:ascii="宋体" w:hAnsi="宋体" w:eastAsia="宋体" w:cs="宋体"/>
          <w:bCs/>
          <w:sz w:val="21"/>
          <w:szCs w:val="21"/>
          <w:highlight w:val="none"/>
          <w:lang w:val="en-US" w:eastAsia="zh-CN"/>
        </w:rPr>
        <w:t>型号及规格</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_Toc20411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7AF12F">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_Toc22343 </w:instrText>
      </w:r>
      <w:r>
        <w:rPr>
          <w:rFonts w:hint="eastAsia" w:ascii="宋体" w:hAnsi="宋体" w:eastAsia="宋体" w:cs="宋体"/>
          <w:sz w:val="21"/>
          <w:szCs w:val="21"/>
          <w:highlight w:val="none"/>
        </w:rPr>
        <w:fldChar w:fldCharType="separate"/>
      </w:r>
      <w:r>
        <w:rPr>
          <w:rFonts w:hint="eastAsia" w:ascii="宋体" w:hAnsi="宋体" w:eastAsia="宋体" w:cs="宋体"/>
          <w:bCs/>
          <w:spacing w:val="0"/>
          <w:sz w:val="21"/>
          <w:szCs w:val="21"/>
          <w:highlight w:val="none"/>
          <w:lang w:val="en-US" w:eastAsia="zh-CN"/>
        </w:rPr>
        <w:t>5.1  镀锌镍钢管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_Toc22343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211CDFE">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_Toc21626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 xml:space="preserve">5.2  </w:t>
      </w:r>
      <w:r>
        <w:rPr>
          <w:rFonts w:hint="eastAsia" w:ascii="宋体" w:hAnsi="宋体" w:eastAsia="宋体" w:cs="宋体"/>
          <w:bCs w:val="0"/>
          <w:spacing w:val="0"/>
          <w:sz w:val="21"/>
          <w:szCs w:val="21"/>
          <w:highlight w:val="none"/>
          <w:lang w:val="en-US" w:eastAsia="zh-CN"/>
        </w:rPr>
        <w:t>镀锌镍管件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_Toc21626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D9C2C49">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_Toc4305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  密封圈</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_Toc4305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61E961D">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_Toc12713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7  技术</w:t>
      </w:r>
      <w:r>
        <w:rPr>
          <w:rFonts w:hint="eastAsia" w:ascii="宋体" w:hAnsi="宋体" w:eastAsia="宋体" w:cs="宋体"/>
          <w:bCs/>
          <w:spacing w:val="0"/>
          <w:sz w:val="21"/>
          <w:szCs w:val="21"/>
          <w:highlight w:val="none"/>
          <w:lang w:eastAsia="zh-CN"/>
        </w:rPr>
        <w:t>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_Toc12713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A0B56C5">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_Toc14456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7.1  表面质量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98B1BCB">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_Toc26423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7.2  尺寸公差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_Toc26423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91CE602">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_Toc21474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 xml:space="preserve">7.3 </w:t>
      </w:r>
      <w:r>
        <w:rPr>
          <w:rFonts w:hint="eastAsia" w:ascii="宋体" w:hAnsi="宋体" w:eastAsia="宋体" w:cs="宋体"/>
          <w:bCs w:val="0"/>
          <w:snapToGrid w:val="0"/>
          <w:kern w:val="0"/>
          <w:sz w:val="21"/>
          <w:szCs w:val="21"/>
          <w:highlight w:val="none"/>
          <w:lang w:val="en-US" w:eastAsia="zh-CN" w:bidi="ar-SA"/>
        </w:rPr>
        <w:t xml:space="preserve"> 表面防腐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_Toc21474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4840E7F">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_Toc7133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7.4  工艺性能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_Toc7133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1FEAA1">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_Toc28648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7.5  连接性能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_Toc28648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370B795">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_Toc19021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8  检验</w:t>
      </w:r>
      <w:r>
        <w:rPr>
          <w:rFonts w:hint="eastAsia" w:cs="宋体"/>
          <w:bCs/>
          <w:sz w:val="21"/>
          <w:szCs w:val="21"/>
          <w:highlight w:val="none"/>
          <w:lang w:val="en-US" w:eastAsia="zh-CN"/>
        </w:rPr>
        <w:t>检测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_Toc19021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FCF7937">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_Toc8504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8.1  检验分类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_Toc8504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08E762">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_Toc19009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8.2  出厂检验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_Toc19009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25F018D">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_Toc29434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8.3  型式检验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_Toc29434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006585F">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_Toc17861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9  标志、</w:t>
      </w:r>
      <w:r>
        <w:rPr>
          <w:rFonts w:hint="eastAsia" w:ascii="宋体" w:hAnsi="宋体" w:eastAsia="宋体" w:cs="宋体"/>
          <w:bCs/>
          <w:sz w:val="21"/>
          <w:szCs w:val="21"/>
          <w:highlight w:val="none"/>
          <w:lang w:eastAsia="zh-CN"/>
        </w:rPr>
        <w:t>包装、运输、贮存、</w:t>
      </w:r>
      <w:r>
        <w:rPr>
          <w:rFonts w:hint="eastAsia" w:ascii="宋体" w:hAnsi="宋体" w:eastAsia="宋体" w:cs="宋体"/>
          <w:bCs/>
          <w:sz w:val="21"/>
          <w:szCs w:val="21"/>
          <w:highlight w:val="none"/>
          <w:lang w:val="en-US" w:eastAsia="zh-CN"/>
        </w:rPr>
        <w:t>验收和安装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_Toc17861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3D7E81D">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_Toc32051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9.1  标志</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_Toc32051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47F4F8A">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_Toc17262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9.2  包装、运输和贮存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_Toc17262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A3D3972">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_Toc30556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9.3  质量证明书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_Toc30556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4A2FC54">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_Toc8995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9.4  验收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_Toc8995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C27691B">
      <w:pPr>
        <w:pStyle w:val="14"/>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_Toc30414 </w:instrText>
      </w:r>
      <w:r>
        <w:rPr>
          <w:rFonts w:hint="eastAsia" w:ascii="宋体" w:hAnsi="宋体" w:eastAsia="宋体" w:cs="宋体"/>
          <w:sz w:val="21"/>
          <w:szCs w:val="21"/>
          <w:highlight w:val="none"/>
        </w:rPr>
        <w:fldChar w:fldCharType="separate"/>
      </w:r>
      <w:r>
        <w:rPr>
          <w:rFonts w:hint="eastAsia" w:ascii="宋体" w:hAnsi="宋体" w:eastAsia="宋体" w:cs="宋体"/>
          <w:bCs w:val="0"/>
          <w:sz w:val="21"/>
          <w:szCs w:val="21"/>
          <w:highlight w:val="none"/>
          <w:lang w:val="en-US" w:eastAsia="zh-CN"/>
        </w:rPr>
        <w:t>9.5  安装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_Toc30414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EDB7C15">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_Toc11707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附</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录</w:t>
      </w:r>
      <w:r>
        <w:rPr>
          <w:rFonts w:hint="eastAsia" w:ascii="宋体" w:hAnsi="宋体" w:eastAsia="宋体" w:cs="宋体"/>
          <w:bCs/>
          <w:sz w:val="21"/>
          <w:szCs w:val="21"/>
          <w:highlight w:val="none"/>
          <w:lang w:val="en-US" w:eastAsia="zh-CN"/>
        </w:rPr>
        <w:t xml:space="preserve">  A (规范性) </w:t>
      </w:r>
      <w:r>
        <w:rPr>
          <w:rFonts w:hint="eastAsia" w:ascii="宋体" w:hAnsi="宋体" w:eastAsia="宋体" w:cs="宋体"/>
          <w:bCs/>
          <w:sz w:val="21"/>
          <w:szCs w:val="21"/>
          <w:highlight w:val="none"/>
        </w:rPr>
        <w:t>镀锌镍双卡压管件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_Toc11707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AE092B1">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_Toc28617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kern w:val="0"/>
          <w:sz w:val="21"/>
          <w:szCs w:val="21"/>
          <w:highlight w:val="none"/>
          <w:lang w:val="en-US" w:eastAsia="en-US" w:bidi="ar-SA"/>
        </w:rPr>
        <w:t>附</w:t>
      </w:r>
      <w:r>
        <w:rPr>
          <w:rFonts w:hint="eastAsia" w:ascii="宋体" w:hAnsi="宋体" w:eastAsia="宋体" w:cs="宋体"/>
          <w:bCs/>
          <w:snapToGrid w:val="0"/>
          <w:kern w:val="0"/>
          <w:sz w:val="21"/>
          <w:szCs w:val="21"/>
          <w:highlight w:val="none"/>
          <w:lang w:val="en-US" w:eastAsia="zh-CN" w:bidi="ar-SA"/>
        </w:rPr>
        <w:t xml:space="preserve">  </w:t>
      </w:r>
      <w:r>
        <w:rPr>
          <w:rFonts w:hint="eastAsia" w:ascii="宋体" w:hAnsi="宋体" w:eastAsia="宋体" w:cs="宋体"/>
          <w:bCs/>
          <w:snapToGrid w:val="0"/>
          <w:kern w:val="0"/>
          <w:sz w:val="21"/>
          <w:szCs w:val="21"/>
          <w:highlight w:val="none"/>
          <w:lang w:val="en-US" w:eastAsia="en-US" w:bidi="ar-SA"/>
        </w:rPr>
        <w:t>录</w:t>
      </w:r>
      <w:r>
        <w:rPr>
          <w:rFonts w:hint="eastAsia" w:ascii="宋体" w:hAnsi="宋体" w:eastAsia="宋体" w:cs="宋体"/>
          <w:bCs/>
          <w:snapToGrid w:val="0"/>
          <w:kern w:val="0"/>
          <w:sz w:val="21"/>
          <w:szCs w:val="21"/>
          <w:highlight w:val="none"/>
          <w:lang w:val="en-US" w:eastAsia="zh-CN" w:bidi="ar-SA"/>
        </w:rPr>
        <w:t xml:space="preserve">  B (规范性) </w:t>
      </w:r>
      <w:r>
        <w:rPr>
          <w:rFonts w:hint="eastAsia" w:ascii="宋体" w:hAnsi="宋体" w:eastAsia="宋体" w:cs="宋体"/>
          <w:bCs/>
          <w:sz w:val="21"/>
          <w:szCs w:val="21"/>
          <w:highlight w:val="none"/>
        </w:rPr>
        <w:t>镀锌镍</w:t>
      </w:r>
      <w:r>
        <w:rPr>
          <w:rFonts w:hint="eastAsia" w:cs="宋体"/>
          <w:bCs/>
          <w:sz w:val="21"/>
          <w:szCs w:val="21"/>
          <w:highlight w:val="none"/>
          <w:lang w:val="en-US" w:eastAsia="zh-CN"/>
        </w:rPr>
        <w:t>齿环卡接</w:t>
      </w:r>
      <w:r>
        <w:rPr>
          <w:rFonts w:hint="eastAsia" w:ascii="宋体" w:hAnsi="宋体" w:eastAsia="宋体" w:cs="宋体"/>
          <w:bCs/>
          <w:sz w:val="21"/>
          <w:szCs w:val="21"/>
          <w:highlight w:val="none"/>
        </w:rPr>
        <w:t>管件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_Toc28617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C2140B4">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_Toc1433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kern w:val="0"/>
          <w:sz w:val="21"/>
          <w:szCs w:val="21"/>
          <w:highlight w:val="none"/>
          <w:lang w:val="en-US" w:eastAsia="en-US" w:bidi="ar-SA"/>
        </w:rPr>
        <w:t>附</w:t>
      </w:r>
      <w:r>
        <w:rPr>
          <w:rFonts w:hint="eastAsia" w:ascii="宋体" w:hAnsi="宋体" w:eastAsia="宋体" w:cs="宋体"/>
          <w:bCs/>
          <w:snapToGrid w:val="0"/>
          <w:kern w:val="0"/>
          <w:sz w:val="21"/>
          <w:szCs w:val="21"/>
          <w:highlight w:val="none"/>
          <w:lang w:val="en-US" w:eastAsia="zh-CN" w:bidi="ar-SA"/>
        </w:rPr>
        <w:t xml:space="preserve">  </w:t>
      </w:r>
      <w:r>
        <w:rPr>
          <w:rFonts w:hint="eastAsia" w:ascii="宋体" w:hAnsi="宋体" w:eastAsia="宋体" w:cs="宋体"/>
          <w:bCs/>
          <w:snapToGrid w:val="0"/>
          <w:kern w:val="0"/>
          <w:sz w:val="21"/>
          <w:szCs w:val="21"/>
          <w:highlight w:val="none"/>
          <w:lang w:val="en-US" w:eastAsia="en-US" w:bidi="ar-SA"/>
        </w:rPr>
        <w:t>录</w:t>
      </w:r>
      <w:r>
        <w:rPr>
          <w:rFonts w:hint="eastAsia" w:ascii="宋体" w:hAnsi="宋体" w:eastAsia="宋体" w:cs="宋体"/>
          <w:bCs/>
          <w:snapToGrid w:val="0"/>
          <w:kern w:val="0"/>
          <w:sz w:val="21"/>
          <w:szCs w:val="21"/>
          <w:highlight w:val="none"/>
          <w:lang w:val="en-US" w:eastAsia="zh-CN" w:bidi="ar-SA"/>
        </w:rPr>
        <w:t xml:space="preserve">  C (规范性) 燃气用镀锌镍压接式碳钢管件橡胶密封圈</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_Toc1433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3508C7C">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_Toc4472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kern w:val="0"/>
          <w:sz w:val="21"/>
          <w:szCs w:val="21"/>
          <w:highlight w:val="none"/>
          <w:lang w:val="en-US" w:eastAsia="en-US" w:bidi="ar-SA"/>
        </w:rPr>
        <w:t>附</w:t>
      </w:r>
      <w:r>
        <w:rPr>
          <w:rFonts w:hint="eastAsia" w:ascii="宋体" w:hAnsi="宋体" w:eastAsia="宋体" w:cs="宋体"/>
          <w:bCs/>
          <w:snapToGrid w:val="0"/>
          <w:kern w:val="0"/>
          <w:sz w:val="21"/>
          <w:szCs w:val="21"/>
          <w:highlight w:val="none"/>
          <w:lang w:val="en-US" w:eastAsia="zh-CN" w:bidi="ar-SA"/>
        </w:rPr>
        <w:t xml:space="preserve">  </w:t>
      </w:r>
      <w:r>
        <w:rPr>
          <w:rFonts w:hint="eastAsia" w:ascii="宋体" w:hAnsi="宋体" w:eastAsia="宋体" w:cs="宋体"/>
          <w:bCs/>
          <w:snapToGrid w:val="0"/>
          <w:kern w:val="0"/>
          <w:sz w:val="21"/>
          <w:szCs w:val="21"/>
          <w:highlight w:val="none"/>
          <w:lang w:val="en-US" w:eastAsia="en-US" w:bidi="ar-SA"/>
        </w:rPr>
        <w:t>录</w:t>
      </w:r>
      <w:r>
        <w:rPr>
          <w:rFonts w:hint="eastAsia" w:ascii="宋体" w:hAnsi="宋体" w:eastAsia="宋体" w:cs="宋体"/>
          <w:bCs/>
          <w:snapToGrid w:val="0"/>
          <w:kern w:val="0"/>
          <w:sz w:val="21"/>
          <w:szCs w:val="21"/>
          <w:highlight w:val="none"/>
          <w:lang w:val="en-US" w:eastAsia="zh-CN" w:bidi="ar-SA"/>
        </w:rPr>
        <w:t xml:space="preserve">  D (资料性) 镀锌镍双卡压管件与钢管的安装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70B61BA">
      <w:pPr>
        <w:pStyle w:val="12"/>
        <w:tabs>
          <w:tab w:val="right" w:leader="dot" w:pos="8299"/>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_Toc27380 </w:instrText>
      </w:r>
      <w:r>
        <w:rPr>
          <w:rFonts w:hint="eastAsia" w:ascii="宋体" w:hAnsi="宋体" w:eastAsia="宋体" w:cs="宋体"/>
          <w:sz w:val="21"/>
          <w:szCs w:val="21"/>
          <w:highlight w:val="none"/>
        </w:rPr>
        <w:fldChar w:fldCharType="separate"/>
      </w:r>
      <w:r>
        <w:rPr>
          <w:rFonts w:hint="eastAsia" w:ascii="宋体" w:hAnsi="宋体" w:eastAsia="宋体" w:cs="宋体"/>
          <w:bCs/>
          <w:snapToGrid w:val="0"/>
          <w:kern w:val="0"/>
          <w:sz w:val="21"/>
          <w:szCs w:val="21"/>
          <w:highlight w:val="none"/>
          <w:lang w:val="en-US" w:eastAsia="en-US" w:bidi="ar-SA"/>
        </w:rPr>
        <w:t>附</w:t>
      </w:r>
      <w:r>
        <w:rPr>
          <w:rFonts w:hint="eastAsia" w:ascii="宋体" w:hAnsi="宋体" w:eastAsia="宋体" w:cs="宋体"/>
          <w:bCs/>
          <w:snapToGrid w:val="0"/>
          <w:kern w:val="0"/>
          <w:sz w:val="21"/>
          <w:szCs w:val="21"/>
          <w:highlight w:val="none"/>
          <w:lang w:val="en-US" w:eastAsia="zh-CN" w:bidi="ar-SA"/>
        </w:rPr>
        <w:t xml:space="preserve">  </w:t>
      </w:r>
      <w:r>
        <w:rPr>
          <w:rFonts w:hint="eastAsia" w:ascii="宋体" w:hAnsi="宋体" w:eastAsia="宋体" w:cs="宋体"/>
          <w:bCs/>
          <w:snapToGrid w:val="0"/>
          <w:kern w:val="0"/>
          <w:sz w:val="21"/>
          <w:szCs w:val="21"/>
          <w:highlight w:val="none"/>
          <w:lang w:val="en-US" w:eastAsia="en-US" w:bidi="ar-SA"/>
        </w:rPr>
        <w:t>录</w:t>
      </w:r>
      <w:r>
        <w:rPr>
          <w:rFonts w:hint="eastAsia" w:ascii="宋体" w:hAnsi="宋体" w:eastAsia="宋体" w:cs="宋体"/>
          <w:bCs/>
          <w:snapToGrid w:val="0"/>
          <w:kern w:val="0"/>
          <w:sz w:val="21"/>
          <w:szCs w:val="21"/>
          <w:highlight w:val="none"/>
          <w:lang w:val="en-US" w:eastAsia="zh-CN" w:bidi="ar-SA"/>
        </w:rPr>
        <w:t xml:space="preserve">  E (资料性) 镀锌镍齿环卡接管件与钢管的安装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_Toc27380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16D11C">
      <w:pPr>
        <w:rPr>
          <w:rFonts w:ascii="宋体" w:hAnsi="宋体" w:eastAsia="宋体" w:cs="宋体"/>
          <w:snapToGrid w:val="0"/>
          <w:color w:val="000000"/>
          <w:kern w:val="0"/>
          <w:sz w:val="21"/>
          <w:szCs w:val="21"/>
          <w:highlight w:val="none"/>
          <w:lang w:val="en-US" w:eastAsia="en-US" w:bidi="ar-SA"/>
        </w:rPr>
        <w:sectPr>
          <w:headerReference r:id="rId11" w:type="default"/>
          <w:footerReference r:id="rId12" w:type="default"/>
          <w:pgSz w:w="11905" w:h="16843"/>
          <w:pgMar w:top="1440" w:right="1803" w:bottom="1440" w:left="1803" w:header="1020" w:footer="850" w:gutter="0"/>
          <w:pgNumType w:fmt="upperRoman" w:start="1"/>
          <w:cols w:space="0" w:num="1"/>
          <w:rtlGutter w:val="0"/>
          <w:docGrid w:linePitch="0" w:charSpace="0"/>
        </w:sectPr>
      </w:pPr>
      <w:r>
        <w:rPr>
          <w:rFonts w:hint="eastAsia" w:ascii="宋体" w:hAnsi="宋体" w:eastAsia="宋体" w:cs="宋体"/>
          <w:sz w:val="21"/>
          <w:szCs w:val="21"/>
          <w:highlight w:val="none"/>
        </w:rPr>
        <w:fldChar w:fldCharType="end"/>
      </w:r>
    </w:p>
    <w:p w14:paraId="3BAB8600">
      <w:pPr>
        <w:pStyle w:val="39"/>
        <w:spacing w:before="0" w:beforeLines="0" w:after="0" w:afterLines="0" w:line="360" w:lineRule="auto"/>
        <w:ind w:left="0" w:firstLine="0"/>
        <w:rPr>
          <w:color w:val="000000" w:themeColor="text1"/>
          <w:highlight w:val="none"/>
          <w14:textFill>
            <w14:solidFill>
              <w14:schemeClr w14:val="tx1"/>
            </w14:solidFill>
          </w14:textFill>
        </w:rPr>
      </w:pPr>
      <w:bookmarkStart w:id="21" w:name="_Toc23744"/>
      <w:bookmarkStart w:id="22" w:name="_Toc24216"/>
      <w:bookmarkStart w:id="23" w:name="_Toc7644"/>
      <w:bookmarkStart w:id="24" w:name="_Toc9790"/>
      <w:bookmarkStart w:id="25" w:name="_Toc24550"/>
      <w:bookmarkStart w:id="26" w:name="_Toc26666"/>
      <w:bookmarkStart w:id="27" w:name="_Toc25858"/>
      <w:r>
        <w:rPr>
          <w:color w:val="000000" w:themeColor="text1"/>
          <w:spacing w:val="320"/>
          <w:highlight w:val="none"/>
          <w14:textFill>
            <w14:solidFill>
              <w14:schemeClr w14:val="tx1"/>
            </w14:solidFill>
          </w14:textFill>
        </w:rPr>
        <w:t>前</w:t>
      </w:r>
      <w:r>
        <w:rPr>
          <w:color w:val="000000" w:themeColor="text1"/>
          <w:highlight w:val="none"/>
          <w14:textFill>
            <w14:solidFill>
              <w14:schemeClr w14:val="tx1"/>
            </w14:solidFill>
          </w14:textFill>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B04E3CF">
      <w:pPr>
        <w:pStyle w:val="24"/>
        <w:keepNext w:val="0"/>
        <w:keepLines w:val="0"/>
        <w:pageBreakBefore w:val="0"/>
        <w:tabs>
          <w:tab w:val="center" w:pos="4201"/>
          <w:tab w:val="right" w:leader="dot" w:pos="9298"/>
        </w:tabs>
        <w:kinsoku/>
        <w:wordWrap/>
        <w:overflowPunct/>
        <w:topLinePunct w:val="0"/>
        <w:bidi w:val="0"/>
        <w:adjustRightInd/>
        <w:snapToGrid/>
        <w:spacing w:line="360" w:lineRule="auto"/>
        <w:ind w:firstLine="420" w:firstLineChars="200"/>
        <w:textAlignment w:val="auto"/>
        <w:rPr>
          <w:rFonts w:hint="eastAsia"/>
          <w:color w:val="000000"/>
          <w:sz w:val="21"/>
          <w:szCs w:val="21"/>
          <w:highlight w:val="none"/>
        </w:rPr>
      </w:pPr>
      <w:r>
        <w:rPr>
          <w:rFonts w:hint="eastAsia"/>
          <w:color w:val="000000"/>
          <w:sz w:val="21"/>
          <w:szCs w:val="21"/>
          <w:highlight w:val="none"/>
        </w:rPr>
        <w:t>为</w:t>
      </w:r>
      <w:r>
        <w:rPr>
          <w:rFonts w:hint="default"/>
          <w:b w:val="0"/>
          <w:bCs w:val="0"/>
          <w:sz w:val="21"/>
          <w:szCs w:val="21"/>
          <w:highlight w:val="none"/>
        </w:rPr>
        <w:t>保障</w:t>
      </w:r>
      <w:r>
        <w:rPr>
          <w:rFonts w:hint="eastAsia"/>
          <w:color w:val="000000"/>
          <w:sz w:val="21"/>
          <w:szCs w:val="21"/>
          <w:highlight w:val="none"/>
        </w:rPr>
        <w:t>燃气用镀锌镍压接式碳钢管及管件</w:t>
      </w:r>
      <w:r>
        <w:rPr>
          <w:rFonts w:hint="eastAsia"/>
          <w:color w:val="000000"/>
          <w:sz w:val="21"/>
          <w:szCs w:val="21"/>
          <w:highlight w:val="none"/>
          <w:lang w:val="en-US" w:eastAsia="zh-CN"/>
        </w:rPr>
        <w:t>的</w:t>
      </w:r>
      <w:r>
        <w:rPr>
          <w:rFonts w:hint="eastAsia"/>
          <w:b w:val="0"/>
          <w:bCs w:val="0"/>
          <w:sz w:val="21"/>
          <w:szCs w:val="21"/>
          <w:highlight w:val="none"/>
          <w:lang w:val="en-US" w:eastAsia="zh-CN"/>
        </w:rPr>
        <w:t>产品</w:t>
      </w:r>
      <w:r>
        <w:rPr>
          <w:rFonts w:hint="default"/>
          <w:b w:val="0"/>
          <w:bCs w:val="0"/>
          <w:sz w:val="21"/>
          <w:szCs w:val="21"/>
          <w:highlight w:val="none"/>
        </w:rPr>
        <w:t>质量</w:t>
      </w:r>
      <w:r>
        <w:rPr>
          <w:rFonts w:hint="eastAsia"/>
          <w:b w:val="0"/>
          <w:bCs w:val="0"/>
          <w:sz w:val="21"/>
          <w:szCs w:val="21"/>
          <w:highlight w:val="none"/>
          <w:lang w:eastAsia="zh-CN"/>
        </w:rPr>
        <w:t>，</w:t>
      </w:r>
      <w:r>
        <w:rPr>
          <w:rFonts w:hint="eastAsia"/>
          <w:color w:val="000000"/>
          <w:sz w:val="21"/>
          <w:szCs w:val="21"/>
          <w:highlight w:val="none"/>
        </w:rPr>
        <w:t>规范</w:t>
      </w:r>
      <w:r>
        <w:rPr>
          <w:rFonts w:hint="eastAsia"/>
          <w:color w:val="000000"/>
          <w:sz w:val="21"/>
          <w:szCs w:val="21"/>
          <w:highlight w:val="none"/>
          <w:lang w:val="en-US" w:eastAsia="zh-CN"/>
        </w:rPr>
        <w:t>镀锌镍钢管及管件</w:t>
      </w:r>
      <w:r>
        <w:rPr>
          <w:rFonts w:hint="eastAsia"/>
          <w:color w:val="000000"/>
          <w:sz w:val="21"/>
          <w:szCs w:val="21"/>
          <w:highlight w:val="none"/>
        </w:rPr>
        <w:t>在城镇燃气领域的应用，</w:t>
      </w:r>
      <w:r>
        <w:rPr>
          <w:rFonts w:hint="eastAsia"/>
          <w:color w:val="000000"/>
          <w:sz w:val="21"/>
          <w:szCs w:val="21"/>
          <w:highlight w:val="none"/>
          <w:lang w:val="en-US" w:eastAsia="zh-CN"/>
        </w:rPr>
        <w:t>推动技术的进步</w:t>
      </w:r>
      <w:r>
        <w:rPr>
          <w:rFonts w:hint="eastAsia"/>
          <w:color w:val="000000"/>
          <w:sz w:val="21"/>
          <w:szCs w:val="21"/>
          <w:highlight w:val="none"/>
        </w:rPr>
        <w:t>，</w:t>
      </w:r>
      <w:r>
        <w:rPr>
          <w:rFonts w:hint="eastAsia"/>
          <w:color w:val="000000"/>
          <w:sz w:val="21"/>
          <w:szCs w:val="21"/>
          <w:highlight w:val="none"/>
          <w:lang w:val="en-US" w:eastAsia="zh-CN"/>
        </w:rPr>
        <w:t>广东</w:t>
      </w:r>
      <w:r>
        <w:rPr>
          <w:rFonts w:hint="eastAsia"/>
          <w:color w:val="000000"/>
          <w:sz w:val="21"/>
          <w:szCs w:val="21"/>
          <w:highlight w:val="none"/>
        </w:rPr>
        <w:t>省燃气协会组织编写了本</w:t>
      </w:r>
      <w:r>
        <w:rPr>
          <w:rFonts w:hint="eastAsia"/>
          <w:color w:val="000000"/>
          <w:sz w:val="21"/>
          <w:szCs w:val="21"/>
          <w:highlight w:val="none"/>
          <w:lang w:val="en-US" w:eastAsia="zh-CN"/>
        </w:rPr>
        <w:t>文件</w:t>
      </w:r>
      <w:r>
        <w:rPr>
          <w:rFonts w:hint="eastAsia"/>
          <w:color w:val="000000"/>
          <w:sz w:val="21"/>
          <w:szCs w:val="21"/>
          <w:highlight w:val="none"/>
        </w:rPr>
        <w:t>。</w:t>
      </w:r>
    </w:p>
    <w:p w14:paraId="57B47B81">
      <w:pPr>
        <w:pStyle w:val="24"/>
        <w:keepNext w:val="0"/>
        <w:keepLines w:val="0"/>
        <w:pageBreakBefore w:val="0"/>
        <w:tabs>
          <w:tab w:val="center" w:pos="4201"/>
          <w:tab w:val="right" w:leader="dot" w:pos="9298"/>
        </w:tabs>
        <w:kinsoku/>
        <w:wordWrap/>
        <w:overflowPunct/>
        <w:topLinePunct w:val="0"/>
        <w:bidi w:val="0"/>
        <w:adjustRightInd/>
        <w:snapToGrid/>
        <w:spacing w:line="360" w:lineRule="auto"/>
        <w:ind w:firstLine="420" w:firstLineChars="200"/>
        <w:textAlignment w:val="auto"/>
        <w:rPr>
          <w:rFonts w:hint="eastAsia"/>
          <w:color w:val="000000"/>
          <w:sz w:val="21"/>
          <w:szCs w:val="21"/>
          <w:highlight w:val="none"/>
        </w:rPr>
      </w:pPr>
      <w:r>
        <w:rPr>
          <w:rFonts w:hint="eastAsia"/>
          <w:color w:val="000000"/>
          <w:sz w:val="21"/>
          <w:szCs w:val="21"/>
          <w:highlight w:val="none"/>
        </w:rPr>
        <w:t>本</w:t>
      </w:r>
      <w:r>
        <w:rPr>
          <w:rFonts w:hint="eastAsia"/>
          <w:color w:val="000000"/>
          <w:sz w:val="21"/>
          <w:szCs w:val="21"/>
          <w:highlight w:val="none"/>
          <w:lang w:val="en-US" w:eastAsia="zh-CN"/>
        </w:rPr>
        <w:t>文件</w:t>
      </w:r>
      <w:r>
        <w:rPr>
          <w:rFonts w:hint="eastAsia"/>
          <w:color w:val="000000"/>
          <w:sz w:val="21"/>
          <w:szCs w:val="21"/>
          <w:highlight w:val="none"/>
        </w:rPr>
        <w:t>主要内容包括：</w:t>
      </w:r>
      <w:r>
        <w:rPr>
          <w:rFonts w:hint="eastAsia"/>
          <w:color w:val="000000"/>
          <w:sz w:val="21"/>
          <w:szCs w:val="21"/>
          <w:highlight w:val="none"/>
          <w:lang w:val="en-US" w:eastAsia="zh-CN"/>
        </w:rPr>
        <w:t>1.</w:t>
      </w:r>
      <w:r>
        <w:rPr>
          <w:rFonts w:hint="eastAsia"/>
          <w:color w:val="000000"/>
          <w:sz w:val="21"/>
          <w:szCs w:val="21"/>
          <w:highlight w:val="none"/>
        </w:rPr>
        <w:t>范围、</w:t>
      </w:r>
      <w:r>
        <w:rPr>
          <w:rFonts w:hint="eastAsia"/>
          <w:color w:val="000000"/>
          <w:sz w:val="21"/>
          <w:szCs w:val="21"/>
          <w:highlight w:val="none"/>
          <w:lang w:val="en-US" w:eastAsia="zh-CN"/>
        </w:rPr>
        <w:t>2.</w:t>
      </w:r>
      <w:r>
        <w:rPr>
          <w:rFonts w:hint="eastAsia"/>
          <w:color w:val="000000"/>
          <w:sz w:val="21"/>
          <w:szCs w:val="21"/>
          <w:highlight w:val="none"/>
        </w:rPr>
        <w:t>规范性引用文件、</w:t>
      </w:r>
      <w:r>
        <w:rPr>
          <w:rFonts w:hint="eastAsia"/>
          <w:color w:val="000000"/>
          <w:sz w:val="21"/>
          <w:szCs w:val="21"/>
          <w:highlight w:val="none"/>
          <w:lang w:val="en-US" w:eastAsia="zh-CN"/>
        </w:rPr>
        <w:t>3.</w:t>
      </w:r>
      <w:r>
        <w:rPr>
          <w:rFonts w:hint="eastAsia"/>
          <w:color w:val="000000"/>
          <w:sz w:val="21"/>
          <w:szCs w:val="21"/>
          <w:highlight w:val="none"/>
        </w:rPr>
        <w:t>术语和定义、</w:t>
      </w:r>
      <w:r>
        <w:rPr>
          <w:rFonts w:hint="eastAsia"/>
          <w:color w:val="000000"/>
          <w:sz w:val="21"/>
          <w:szCs w:val="21"/>
          <w:highlight w:val="none"/>
          <w:lang w:val="en-US" w:eastAsia="zh-CN"/>
        </w:rPr>
        <w:t>4.材料</w:t>
      </w:r>
      <w:r>
        <w:rPr>
          <w:rFonts w:hint="eastAsia"/>
          <w:color w:val="000000"/>
          <w:sz w:val="21"/>
          <w:szCs w:val="21"/>
          <w:highlight w:val="none"/>
        </w:rPr>
        <w:t>、</w:t>
      </w:r>
      <w:r>
        <w:rPr>
          <w:rFonts w:hint="eastAsia"/>
          <w:color w:val="000000"/>
          <w:sz w:val="21"/>
          <w:szCs w:val="21"/>
          <w:highlight w:val="none"/>
          <w:lang w:val="en-US" w:eastAsia="zh-CN"/>
        </w:rPr>
        <w:t>5.型号及</w:t>
      </w:r>
      <w:r>
        <w:rPr>
          <w:rFonts w:hint="eastAsia"/>
          <w:highlight w:val="none"/>
          <w:lang w:val="en-US" w:eastAsia="zh-CN"/>
        </w:rPr>
        <w:t>规格</w:t>
      </w:r>
      <w:r>
        <w:rPr>
          <w:rFonts w:hint="eastAsia"/>
          <w:color w:val="000000"/>
          <w:sz w:val="21"/>
          <w:szCs w:val="21"/>
          <w:highlight w:val="none"/>
        </w:rPr>
        <w:t>、</w:t>
      </w:r>
      <w:r>
        <w:rPr>
          <w:rFonts w:hint="eastAsia"/>
          <w:color w:val="000000"/>
          <w:sz w:val="21"/>
          <w:szCs w:val="21"/>
          <w:highlight w:val="none"/>
          <w:lang w:val="en-US" w:eastAsia="zh-CN"/>
        </w:rPr>
        <w:t>6.密封圈</w:t>
      </w:r>
      <w:r>
        <w:rPr>
          <w:rFonts w:hint="eastAsia"/>
          <w:color w:val="000000"/>
          <w:sz w:val="21"/>
          <w:szCs w:val="21"/>
          <w:highlight w:val="none"/>
        </w:rPr>
        <w:t>、</w:t>
      </w:r>
      <w:r>
        <w:rPr>
          <w:rFonts w:hint="eastAsia"/>
          <w:color w:val="000000"/>
          <w:sz w:val="21"/>
          <w:szCs w:val="21"/>
          <w:highlight w:val="none"/>
          <w:lang w:val="en-US" w:eastAsia="zh-CN"/>
        </w:rPr>
        <w:t>7.技术</w:t>
      </w:r>
      <w:r>
        <w:rPr>
          <w:rFonts w:hint="eastAsia"/>
          <w:highlight w:val="none"/>
          <w:lang w:val="en-US" w:eastAsia="zh-CN"/>
        </w:rPr>
        <w:t>要求</w:t>
      </w:r>
      <w:r>
        <w:rPr>
          <w:rFonts w:hint="eastAsia"/>
          <w:color w:val="000000"/>
          <w:sz w:val="21"/>
          <w:szCs w:val="21"/>
          <w:highlight w:val="none"/>
        </w:rPr>
        <w:t>、</w:t>
      </w:r>
      <w:r>
        <w:rPr>
          <w:rFonts w:hint="eastAsia"/>
          <w:color w:val="000000"/>
          <w:sz w:val="21"/>
          <w:szCs w:val="21"/>
          <w:highlight w:val="none"/>
          <w:lang w:val="en-US" w:eastAsia="zh-CN"/>
        </w:rPr>
        <w:t>8.</w:t>
      </w:r>
      <w:r>
        <w:rPr>
          <w:rFonts w:hint="eastAsia"/>
          <w:highlight w:val="none"/>
          <w:lang w:val="en-US" w:eastAsia="zh-CN"/>
        </w:rPr>
        <w:t>检验检测</w:t>
      </w:r>
      <w:r>
        <w:rPr>
          <w:rFonts w:hint="eastAsia"/>
          <w:color w:val="000000"/>
          <w:sz w:val="21"/>
          <w:szCs w:val="21"/>
          <w:highlight w:val="none"/>
        </w:rPr>
        <w:t>、</w:t>
      </w:r>
      <w:r>
        <w:rPr>
          <w:rFonts w:hint="eastAsia"/>
          <w:color w:val="000000"/>
          <w:sz w:val="21"/>
          <w:szCs w:val="21"/>
          <w:highlight w:val="none"/>
          <w:lang w:val="en-US" w:eastAsia="zh-CN"/>
        </w:rPr>
        <w:t>9.</w:t>
      </w:r>
      <w:r>
        <w:rPr>
          <w:rFonts w:hint="eastAsia"/>
          <w:highlight w:val="none"/>
          <w:lang w:val="en-US" w:eastAsia="zh-CN"/>
        </w:rPr>
        <w:t>标志、包装、运输、贮存、验收和安装</w:t>
      </w:r>
      <w:r>
        <w:rPr>
          <w:rFonts w:hint="eastAsia"/>
          <w:color w:val="000000"/>
          <w:sz w:val="21"/>
          <w:szCs w:val="21"/>
          <w:highlight w:val="none"/>
        </w:rPr>
        <w:t>。</w:t>
      </w:r>
    </w:p>
    <w:p w14:paraId="53C7838A">
      <w:pPr>
        <w:pStyle w:val="25"/>
        <w:spacing w:line="360" w:lineRule="auto"/>
        <w:ind w:firstLine="420"/>
        <w:rPr>
          <w:strike w:val="0"/>
          <w:color w:val="000000"/>
          <w:highlight w:val="none"/>
          <w:u w:val="none"/>
        </w:rPr>
      </w:pPr>
      <w:r>
        <w:rPr>
          <w:rFonts w:hint="eastAsia"/>
          <w:strike w:val="0"/>
          <w:color w:val="000000"/>
          <w:highlight w:val="none"/>
          <w:u w:val="none"/>
        </w:rPr>
        <w:t>本文件依照T/CGAS 1000—2021《中国城市燃气协会标准起草规则》的规定起草。</w:t>
      </w:r>
    </w:p>
    <w:p w14:paraId="49857CCC">
      <w:pPr>
        <w:pStyle w:val="24"/>
        <w:keepNext w:val="0"/>
        <w:keepLines w:val="0"/>
        <w:pageBreakBefore w:val="0"/>
        <w:tabs>
          <w:tab w:val="center" w:pos="4201"/>
          <w:tab w:val="right" w:leader="dot" w:pos="9298"/>
        </w:tabs>
        <w:kinsoku/>
        <w:wordWrap/>
        <w:overflowPunct/>
        <w:topLinePunct w:val="0"/>
        <w:bidi w:val="0"/>
        <w:adjustRightInd/>
        <w:snapToGrid/>
        <w:spacing w:line="360" w:lineRule="auto"/>
        <w:ind w:firstLine="420" w:firstLineChars="200"/>
        <w:textAlignment w:val="auto"/>
        <w:rPr>
          <w:rFonts w:hint="eastAsia" w:eastAsia="宋体"/>
          <w:color w:val="000000"/>
          <w:sz w:val="21"/>
          <w:szCs w:val="21"/>
          <w:highlight w:val="none"/>
          <w:lang w:eastAsia="zh-CN"/>
        </w:rPr>
      </w:pPr>
      <w:r>
        <w:rPr>
          <w:rFonts w:hint="eastAsia"/>
          <w:color w:val="000000"/>
          <w:sz w:val="21"/>
          <w:szCs w:val="21"/>
          <w:highlight w:val="none"/>
        </w:rPr>
        <w:t>主编单位：浙江康帕斯流体技术股份有限公司</w:t>
      </w:r>
      <w:r>
        <w:rPr>
          <w:rFonts w:hint="eastAsia"/>
          <w:color w:val="000000"/>
          <w:sz w:val="21"/>
          <w:szCs w:val="21"/>
          <w:highlight w:val="none"/>
          <w:lang w:eastAsia="zh-CN"/>
        </w:rPr>
        <w:t>、佛山市南海燃气发展有限公司、陕西大唐燃气安全科技股份有限公司</w:t>
      </w:r>
    </w:p>
    <w:p w14:paraId="3EABB16A">
      <w:pPr>
        <w:pStyle w:val="24"/>
        <w:keepNext w:val="0"/>
        <w:keepLines w:val="0"/>
        <w:pageBreakBefore w:val="0"/>
        <w:tabs>
          <w:tab w:val="center" w:pos="4201"/>
          <w:tab w:val="right" w:leader="dot" w:pos="9298"/>
        </w:tabs>
        <w:kinsoku/>
        <w:wordWrap/>
        <w:overflowPunct/>
        <w:topLinePunct w:val="0"/>
        <w:bidi w:val="0"/>
        <w:adjustRightInd/>
        <w:snapToGrid/>
        <w:spacing w:line="360" w:lineRule="auto"/>
        <w:ind w:firstLine="420" w:firstLineChars="200"/>
        <w:textAlignment w:val="auto"/>
        <w:rPr>
          <w:rFonts w:hint="default" w:eastAsia="宋体"/>
          <w:color w:val="000000"/>
          <w:sz w:val="21"/>
          <w:szCs w:val="21"/>
          <w:highlight w:val="none"/>
          <w:lang w:val="en-US" w:eastAsia="zh-CN"/>
        </w:rPr>
      </w:pPr>
      <w:r>
        <w:rPr>
          <w:rFonts w:hint="eastAsia"/>
          <w:color w:val="000000"/>
          <w:sz w:val="21"/>
          <w:szCs w:val="21"/>
          <w:highlight w:val="none"/>
        </w:rPr>
        <w:t>参编单位：中国市政工程西南设计研究总院有限公司</w:t>
      </w:r>
      <w:r>
        <w:rPr>
          <w:rFonts w:hint="eastAsia"/>
          <w:color w:val="000000"/>
          <w:sz w:val="21"/>
          <w:szCs w:val="21"/>
          <w:highlight w:val="none"/>
          <w:lang w:eastAsia="zh-CN"/>
        </w:rPr>
        <w:t>、</w:t>
      </w:r>
      <w:r>
        <w:rPr>
          <w:rFonts w:hint="eastAsia"/>
          <w:color w:val="000000"/>
          <w:sz w:val="21"/>
          <w:szCs w:val="21"/>
          <w:highlight w:val="none"/>
        </w:rPr>
        <w:t>佛燃能源集团股份有限公司</w:t>
      </w:r>
      <w:r>
        <w:rPr>
          <w:rFonts w:hint="eastAsia"/>
          <w:color w:val="000000"/>
          <w:sz w:val="21"/>
          <w:szCs w:val="21"/>
          <w:highlight w:val="none"/>
          <w:lang w:eastAsia="zh-CN"/>
        </w:rPr>
        <w:t>、佛山市燃气行业协会、</w:t>
      </w:r>
      <w:r>
        <w:rPr>
          <w:rFonts w:hint="eastAsia"/>
          <w:color w:val="000000"/>
          <w:sz w:val="21"/>
          <w:szCs w:val="21"/>
          <w:highlight w:val="none"/>
          <w:lang w:val="en-US" w:eastAsia="zh-CN"/>
        </w:rPr>
        <w:t>广东省燃气协会</w:t>
      </w:r>
    </w:p>
    <w:p w14:paraId="5A3BBD6B">
      <w:pPr>
        <w:pStyle w:val="24"/>
        <w:keepNext w:val="0"/>
        <w:keepLines w:val="0"/>
        <w:pageBreakBefore w:val="0"/>
        <w:tabs>
          <w:tab w:val="center" w:pos="4201"/>
          <w:tab w:val="right" w:leader="dot" w:pos="9298"/>
        </w:tabs>
        <w:kinsoku/>
        <w:wordWrap/>
        <w:overflowPunct/>
        <w:topLinePunct w:val="0"/>
        <w:bidi w:val="0"/>
        <w:adjustRightInd/>
        <w:snapToGrid/>
        <w:spacing w:line="360" w:lineRule="auto"/>
        <w:ind w:firstLine="420" w:firstLineChars="200"/>
        <w:textAlignment w:val="auto"/>
        <w:rPr>
          <w:rFonts w:hint="default" w:eastAsia="宋体"/>
          <w:color w:val="000000"/>
          <w:sz w:val="21"/>
          <w:szCs w:val="21"/>
          <w:highlight w:val="none"/>
          <w:lang w:val="en-US" w:eastAsia="zh-CN"/>
        </w:rPr>
      </w:pPr>
      <w:r>
        <w:rPr>
          <w:rFonts w:hint="eastAsia"/>
          <w:color w:val="000000"/>
          <w:sz w:val="21"/>
          <w:szCs w:val="21"/>
          <w:highlight w:val="none"/>
        </w:rPr>
        <w:t>主要起草人：</w:t>
      </w:r>
    </w:p>
    <w:p w14:paraId="759F78DD">
      <w:pPr>
        <w:pStyle w:val="24"/>
        <w:keepNext w:val="0"/>
        <w:keepLines w:val="0"/>
        <w:pageBreakBefore w:val="0"/>
        <w:tabs>
          <w:tab w:val="center" w:pos="4201"/>
          <w:tab w:val="right" w:leader="dot" w:pos="9298"/>
        </w:tabs>
        <w:kinsoku/>
        <w:wordWrap/>
        <w:overflowPunct/>
        <w:topLinePunct w:val="0"/>
        <w:bidi w:val="0"/>
        <w:adjustRightInd/>
        <w:snapToGrid/>
        <w:spacing w:line="360" w:lineRule="auto"/>
        <w:ind w:firstLine="420" w:firstLineChars="200"/>
        <w:textAlignment w:val="auto"/>
        <w:rPr>
          <w:rFonts w:hint="eastAsia"/>
          <w:color w:val="000000"/>
          <w:sz w:val="21"/>
          <w:szCs w:val="21"/>
          <w:highlight w:val="none"/>
        </w:rPr>
      </w:pPr>
      <w:r>
        <w:rPr>
          <w:rFonts w:hint="eastAsia"/>
          <w:color w:val="000000"/>
          <w:sz w:val="21"/>
          <w:szCs w:val="21"/>
          <w:highlight w:val="none"/>
        </w:rPr>
        <w:t>主要审查人：</w:t>
      </w:r>
      <w:r>
        <w:rPr>
          <w:rFonts w:hint="eastAsia"/>
          <w:color w:val="000000"/>
          <w:sz w:val="21"/>
          <w:szCs w:val="21"/>
          <w:highlight w:val="none"/>
          <w:lang w:val="en-US" w:eastAsia="zh-CN"/>
        </w:rPr>
        <w:t>辛文学、白彦辉、张红威、张文君、刘文燕</w:t>
      </w:r>
    </w:p>
    <w:p w14:paraId="1A260387">
      <w:pPr>
        <w:pStyle w:val="24"/>
        <w:keepNext w:val="0"/>
        <w:keepLines w:val="0"/>
        <w:pageBreakBefore w:val="0"/>
        <w:tabs>
          <w:tab w:val="center" w:pos="4201"/>
          <w:tab w:val="right" w:leader="dot" w:pos="9298"/>
        </w:tabs>
        <w:kinsoku/>
        <w:wordWrap/>
        <w:overflowPunct/>
        <w:topLinePunct w:val="0"/>
        <w:bidi w:val="0"/>
        <w:adjustRightInd/>
        <w:snapToGrid/>
        <w:spacing w:line="360" w:lineRule="auto"/>
        <w:ind w:firstLine="420" w:firstLineChars="200"/>
        <w:textAlignment w:val="auto"/>
        <w:rPr>
          <w:rFonts w:ascii="黑体" w:hAnsi="黑体" w:eastAsia="黑体"/>
          <w:b/>
          <w:color w:val="000000"/>
          <w:sz w:val="28"/>
          <w:szCs w:val="28"/>
          <w:highlight w:val="none"/>
        </w:rPr>
      </w:pPr>
      <w:r>
        <w:rPr>
          <w:rFonts w:hint="eastAsia"/>
          <w:color w:val="000000"/>
          <w:sz w:val="21"/>
          <w:szCs w:val="21"/>
          <w:highlight w:val="none"/>
        </w:rPr>
        <w:t>本</w:t>
      </w:r>
      <w:r>
        <w:rPr>
          <w:rFonts w:hint="eastAsia"/>
          <w:color w:val="000000"/>
          <w:sz w:val="21"/>
          <w:szCs w:val="21"/>
          <w:highlight w:val="none"/>
          <w:lang w:val="en-US" w:eastAsia="zh-CN"/>
        </w:rPr>
        <w:t>文件</w:t>
      </w:r>
      <w:r>
        <w:rPr>
          <w:rFonts w:hint="eastAsia"/>
          <w:color w:val="000000"/>
          <w:sz w:val="21"/>
          <w:szCs w:val="21"/>
          <w:highlight w:val="none"/>
        </w:rPr>
        <w:t>为首次制定。</w:t>
      </w:r>
    </w:p>
    <w:p w14:paraId="2D9C07C5">
      <w:pPr>
        <w:kinsoku/>
        <w:wordWrap/>
        <w:overflowPunct/>
        <w:topLinePunct w:val="0"/>
        <w:bidi w:val="0"/>
        <w:adjustRightInd/>
        <w:snapToGrid/>
        <w:spacing w:line="360" w:lineRule="auto"/>
        <w:ind w:firstLine="42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w:t>
      </w:r>
      <w:r>
        <w:rPr>
          <w:rFonts w:hint="eastAsia" w:ascii="Times New Roman" w:hAnsi="Times New Roman" w:cs="Times New Roman"/>
          <w:color w:val="auto"/>
          <w:sz w:val="21"/>
          <w:szCs w:val="21"/>
          <w:highlight w:val="none"/>
          <w:lang w:val="en-US" w:eastAsia="zh-CN"/>
        </w:rPr>
        <w:t>文件</w:t>
      </w:r>
      <w:r>
        <w:rPr>
          <w:rFonts w:hint="default" w:ascii="Times New Roman" w:hAnsi="Times New Roman" w:cs="Times New Roman"/>
          <w:color w:val="auto"/>
          <w:sz w:val="21"/>
          <w:szCs w:val="21"/>
          <w:highlight w:val="none"/>
          <w:lang w:val="en-US" w:eastAsia="zh-CN"/>
        </w:rPr>
        <w:t>不涉及专利。</w:t>
      </w:r>
    </w:p>
    <w:p w14:paraId="6F1893CA">
      <w:pPr>
        <w:pStyle w:val="25"/>
        <w:spacing w:line="360" w:lineRule="auto"/>
        <w:ind w:firstLine="420"/>
        <w:rPr>
          <w:rFonts w:hint="eastAsia" w:eastAsia="宋体"/>
          <w:strike w:val="0"/>
          <w:color w:val="000000"/>
          <w:highlight w:val="none"/>
          <w:u w:val="none"/>
          <w:lang w:eastAsia="zh-CN"/>
        </w:rPr>
      </w:pPr>
      <w:r>
        <w:rPr>
          <w:rFonts w:hint="eastAsia"/>
          <w:strike w:val="0"/>
          <w:color w:val="000000"/>
          <w:highlight w:val="none"/>
          <w:u w:val="none"/>
        </w:rPr>
        <w:t>本文件由广东省燃气协会提出并归口管理，其版权归广东省燃气协会所有。除了用于国家法律或事先得到广东省燃气协会书面许可，文件任何部分不得以任何形式和任何手段进行复制、发行、改</w:t>
      </w:r>
      <w:r>
        <w:rPr>
          <w:rFonts w:hint="eastAsia"/>
          <w:strike w:val="0"/>
          <w:color w:val="000000"/>
          <w:highlight w:val="none"/>
          <w:u w:val="none"/>
          <w:lang w:val="en-US" w:eastAsia="zh-CN"/>
        </w:rPr>
        <w:t>编</w:t>
      </w:r>
      <w:r>
        <w:rPr>
          <w:rFonts w:hint="eastAsia"/>
          <w:strike w:val="0"/>
          <w:color w:val="000000"/>
          <w:highlight w:val="none"/>
          <w:u w:val="none"/>
        </w:rPr>
        <w:t>、翻译和汇编。如需申请版权许可，请联系广东省燃气协会标准工作委员会秘书处</w:t>
      </w:r>
      <w:r>
        <w:rPr>
          <w:rFonts w:hint="eastAsia"/>
          <w:strike w:val="0"/>
          <w:color w:val="000000"/>
          <w:highlight w:val="none"/>
          <w:u w:val="none"/>
          <w:lang w:eastAsia="zh-CN"/>
        </w:rPr>
        <w:t>。</w:t>
      </w:r>
    </w:p>
    <w:p w14:paraId="52015FAA">
      <w:pPr>
        <w:pStyle w:val="25"/>
        <w:spacing w:line="360" w:lineRule="auto"/>
        <w:ind w:firstLine="420"/>
        <w:rPr>
          <w:rFonts w:hint="eastAsia"/>
          <w:strike w:val="0"/>
          <w:szCs w:val="21"/>
          <w:highlight w:val="none"/>
          <w:u w:val="none"/>
        </w:rPr>
      </w:pPr>
      <w:r>
        <w:rPr>
          <w:rFonts w:hint="eastAsia"/>
          <w:strike w:val="0"/>
          <w:szCs w:val="21"/>
          <w:highlight w:val="none"/>
          <w:u w:val="none"/>
        </w:rPr>
        <w:t>联系地址：广州市天河区兴科路768号路信科技园2栋3楼</w:t>
      </w:r>
    </w:p>
    <w:p w14:paraId="353BF9C7">
      <w:pPr>
        <w:pStyle w:val="25"/>
        <w:spacing w:line="360" w:lineRule="auto"/>
        <w:ind w:firstLine="420"/>
        <w:rPr>
          <w:rFonts w:hint="eastAsia"/>
          <w:strike w:val="0"/>
          <w:szCs w:val="21"/>
          <w:highlight w:val="none"/>
          <w:u w:val="none"/>
        </w:rPr>
      </w:pPr>
      <w:r>
        <w:rPr>
          <w:rFonts w:hint="eastAsia"/>
          <w:strike w:val="0"/>
          <w:szCs w:val="21"/>
          <w:highlight w:val="none"/>
          <w:u w:val="none"/>
        </w:rPr>
        <w:t>邮政编码：510650</w:t>
      </w:r>
    </w:p>
    <w:p w14:paraId="04D25C0C">
      <w:pPr>
        <w:pStyle w:val="25"/>
        <w:spacing w:line="360" w:lineRule="auto"/>
        <w:ind w:firstLine="420"/>
        <w:rPr>
          <w:rFonts w:hint="eastAsia"/>
          <w:strike w:val="0"/>
          <w:szCs w:val="21"/>
          <w:highlight w:val="none"/>
          <w:u w:val="none"/>
        </w:rPr>
      </w:pPr>
      <w:r>
        <w:rPr>
          <w:rFonts w:hint="eastAsia"/>
          <w:strike w:val="0"/>
          <w:szCs w:val="21"/>
          <w:highlight w:val="none"/>
          <w:u w:val="none"/>
        </w:rPr>
        <w:t>联系电话：020-87570580</w:t>
      </w:r>
    </w:p>
    <w:p w14:paraId="16A2F5AA">
      <w:pPr>
        <w:spacing w:beforeLines="0" w:afterLines="0" w:line="360" w:lineRule="auto"/>
        <w:ind w:firstLine="478" w:firstLineChars="228"/>
        <w:rPr>
          <w:rFonts w:hint="eastAsia"/>
          <w:color w:val="000000" w:themeColor="text1"/>
          <w:sz w:val="21"/>
          <w:szCs w:val="21"/>
          <w:highlight w:val="none"/>
          <w14:textFill>
            <w14:solidFill>
              <w14:schemeClr w14:val="tx1"/>
            </w14:solidFill>
          </w14:textFill>
        </w:rPr>
        <w:sectPr>
          <w:footerReference r:id="rId13" w:type="default"/>
          <w:pgSz w:w="11905" w:h="16843"/>
          <w:pgMar w:top="1440" w:right="1803" w:bottom="1440" w:left="1803" w:header="1020" w:footer="850" w:gutter="0"/>
          <w:pgNumType w:fmt="upperRoman" w:start="2"/>
          <w:cols w:space="0" w:num="1"/>
          <w:rtlGutter w:val="0"/>
          <w:docGrid w:linePitch="0" w:charSpace="0"/>
        </w:sectPr>
      </w:pPr>
      <w:r>
        <w:rPr>
          <w:rFonts w:hint="eastAsia"/>
          <w:strike w:val="0"/>
          <w:szCs w:val="21"/>
          <w:highlight w:val="none"/>
          <w:u w:val="none"/>
        </w:rPr>
        <w:t>电子邮箱：gdrqxh@163.com</w:t>
      </w:r>
    </w:p>
    <w:p w14:paraId="6EBB0463">
      <w:pPr>
        <w:pStyle w:val="8"/>
        <w:spacing w:beforeLines="0" w:afterLines="0" w:line="360" w:lineRule="auto"/>
        <w:ind w:left="0" w:leftChars="0" w:firstLine="0" w:firstLineChars="0"/>
        <w:jc w:val="center"/>
        <w:rPr>
          <w:rFonts w:hint="default" w:ascii="黑体" w:hAnsi="黑体" w:eastAsia="黑体" w:cs="黑体"/>
          <w:color w:val="000000" w:themeColor="text1"/>
          <w:sz w:val="32"/>
          <w:szCs w:val="32"/>
          <w:highlight w:val="none"/>
          <w:lang w:val="en-US" w:eastAsia="zh-CN"/>
          <w14:textFill>
            <w14:solidFill>
              <w14:schemeClr w14:val="tx1"/>
            </w14:solidFill>
          </w14:textFill>
        </w:rPr>
      </w:pPr>
      <w:bookmarkStart w:id="28" w:name="bookmark66"/>
      <w:bookmarkEnd w:id="28"/>
      <w:r>
        <w:rPr>
          <w:rFonts w:hint="eastAsia" w:ascii="黑体" w:hAnsi="黑体" w:eastAsia="黑体" w:cs="黑体"/>
          <w:color w:val="000000" w:themeColor="text1"/>
          <w:sz w:val="32"/>
          <w:szCs w:val="32"/>
          <w:highlight w:val="none"/>
          <w:lang w:val="en-US" w:eastAsia="zh-CN"/>
          <w14:textFill>
            <w14:solidFill>
              <w14:schemeClr w14:val="tx1"/>
            </w14:solidFill>
          </w14:textFill>
        </w:rPr>
        <w:t>燃气用镀锌镍压接式碳钢管及管件</w:t>
      </w:r>
    </w:p>
    <w:p w14:paraId="2DC74193">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line="360" w:lineRule="auto"/>
        <w:ind w:left="0" w:firstLine="0" w:firstLineChars="0"/>
        <w:textAlignment w:val="baseline"/>
        <w:rPr>
          <w:rFonts w:hint="eastAsia" w:ascii="黑体" w:hAnsi="黑体" w:eastAsia="黑体" w:cs="黑体"/>
          <w:b w:val="0"/>
          <w:bCs/>
          <w:color w:val="000000" w:themeColor="text1"/>
          <w:highlight w:val="none"/>
          <w:lang w:eastAsia="zh-CN"/>
          <w14:textFill>
            <w14:solidFill>
              <w14:schemeClr w14:val="tx1"/>
            </w14:solidFill>
          </w14:textFill>
        </w:rPr>
      </w:pPr>
      <w:bookmarkStart w:id="29" w:name="_Toc20262"/>
      <w:bookmarkStart w:id="30" w:name="_Toc11180"/>
      <w:bookmarkStart w:id="31" w:name="_Toc9507"/>
      <w:bookmarkStart w:id="32" w:name="_Toc14623"/>
      <w:bookmarkStart w:id="33" w:name="_Toc27299"/>
      <w:bookmarkStart w:id="34" w:name="_Toc23497"/>
      <w:bookmarkStart w:id="35" w:name="_Toc22180"/>
      <w:bookmarkStart w:id="36" w:name="_Toc2381"/>
      <w:bookmarkStart w:id="37" w:name="_Toc18336"/>
      <w:bookmarkStart w:id="38" w:name="_Toc11124"/>
      <w:bookmarkStart w:id="39" w:name="_Toc1550"/>
      <w:bookmarkStart w:id="40" w:name="_Toc23873"/>
      <w:bookmarkStart w:id="41" w:name="_Toc30098"/>
      <w:bookmarkStart w:id="42" w:name="_Toc31946"/>
      <w:bookmarkStart w:id="43" w:name="_Toc27341"/>
      <w:bookmarkStart w:id="44" w:name="_Toc14131"/>
      <w:bookmarkStart w:id="45" w:name="_Toc25601"/>
      <w:bookmarkStart w:id="46" w:name="_Toc28671"/>
      <w:bookmarkStart w:id="47" w:name="_Toc18361"/>
      <w:bookmarkStart w:id="48" w:name="_Toc30876"/>
      <w:bookmarkStart w:id="49" w:name="_Toc23245"/>
      <w:bookmarkStart w:id="50" w:name="_Toc7356"/>
      <w:bookmarkStart w:id="51" w:name="_Toc29967"/>
      <w:bookmarkStart w:id="52" w:name="_Toc28444"/>
      <w:bookmarkStart w:id="53" w:name="_Toc13784"/>
      <w:bookmarkStart w:id="54" w:name="_Toc7637"/>
      <w:r>
        <w:rPr>
          <w:rFonts w:hint="eastAsia" w:ascii="黑体" w:hAnsi="黑体" w:eastAsia="黑体" w:cs="黑体"/>
          <w:b w:val="0"/>
          <w:bCs/>
          <w:color w:val="000000" w:themeColor="text1"/>
          <w:highlight w:val="none"/>
          <w:lang w:val="en-US" w:eastAsia="zh-CN"/>
          <w14:textFill>
            <w14:solidFill>
              <w14:schemeClr w14:val="tx1"/>
            </w14:solidFill>
          </w14:textFill>
        </w:rPr>
        <w:t xml:space="preserve">1  </w:t>
      </w:r>
      <w:r>
        <w:rPr>
          <w:rFonts w:hint="eastAsia" w:ascii="黑体" w:hAnsi="黑体" w:eastAsia="黑体" w:cs="黑体"/>
          <w:b w:val="0"/>
          <w:bCs/>
          <w:color w:val="000000" w:themeColor="text1"/>
          <w:highlight w:val="none"/>
          <w:lang w:eastAsia="zh-CN"/>
          <w14:textFill>
            <w14:solidFill>
              <w14:schemeClr w14:val="tx1"/>
            </w14:solidFill>
          </w14:textFill>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6F94858">
      <w:pPr>
        <w:spacing w:line="360" w:lineRule="auto"/>
        <w:ind w:firstLine="480"/>
        <w:rPr>
          <w:rFonts w:hint="default" w:ascii="Arial" w:hAnsi="Arial" w:eastAsia="宋体" w:cs="Arial"/>
          <w:color w:val="000000" w:themeColor="text1"/>
          <w:sz w:val="21"/>
          <w:szCs w:val="21"/>
          <w:highlight w:val="none"/>
          <w:lang w:eastAsia="zh-CN"/>
          <w14:textFill>
            <w14:solidFill>
              <w14:schemeClr w14:val="tx1"/>
            </w14:solidFill>
          </w14:textFill>
        </w:rPr>
      </w:pPr>
      <w:r>
        <w:rPr>
          <w:rFonts w:hint="default" w:ascii="Arial" w:hAnsi="Arial" w:eastAsia="宋体" w:cs="Arial"/>
          <w:color w:val="000000" w:themeColor="text1"/>
          <w:sz w:val="21"/>
          <w:szCs w:val="21"/>
          <w:highlight w:val="none"/>
          <w:lang w:eastAsia="zh-CN"/>
          <w14:textFill>
            <w14:solidFill>
              <w14:schemeClr w14:val="tx1"/>
            </w14:solidFill>
          </w14:textFill>
        </w:rPr>
        <w:t>本文件规定了燃气用镀锌镍压接式碳钢管及管件（以下简称镀锌镍钢管、镀锌镍管件）的</w:t>
      </w:r>
      <w:r>
        <w:rPr>
          <w:rFonts w:hint="eastAsia" w:ascii="Times New Roman" w:hAnsi="Times New Roman" w:eastAsia="宋体" w:cs="Times New Roman"/>
          <w:highlight w:val="none"/>
          <w:lang w:val="en-US" w:eastAsia="zh-CN"/>
        </w:rPr>
        <w:t>材料、</w:t>
      </w:r>
      <w:r>
        <w:rPr>
          <w:rFonts w:hint="eastAsia"/>
          <w:color w:val="000000"/>
          <w:sz w:val="21"/>
          <w:szCs w:val="21"/>
          <w:highlight w:val="none"/>
          <w:lang w:val="en-US" w:eastAsia="zh-CN"/>
        </w:rPr>
        <w:t>型号及</w:t>
      </w:r>
      <w:r>
        <w:rPr>
          <w:rFonts w:hint="eastAsia"/>
          <w:highlight w:val="none"/>
          <w:lang w:val="en-US" w:eastAsia="zh-CN"/>
        </w:rPr>
        <w:t>规格、</w:t>
      </w:r>
      <w:r>
        <w:rPr>
          <w:rFonts w:hint="eastAsia"/>
          <w:color w:val="000000"/>
          <w:sz w:val="21"/>
          <w:szCs w:val="21"/>
          <w:highlight w:val="none"/>
          <w:lang w:val="en-US" w:eastAsia="zh-CN"/>
        </w:rPr>
        <w:t>密封圈</w:t>
      </w:r>
      <w:r>
        <w:rPr>
          <w:rFonts w:hint="eastAsia"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技术要求</w:t>
      </w:r>
      <w:r>
        <w:rPr>
          <w:rFonts w:hint="eastAsia" w:ascii="Times New Roman" w:hAnsi="Times New Roman" w:eastAsia="宋体" w:cs="Times New Roman"/>
          <w:highlight w:val="none"/>
          <w:lang w:val="en-US" w:eastAsia="zh-CN"/>
        </w:rPr>
        <w:t>、检验</w:t>
      </w:r>
      <w:r>
        <w:rPr>
          <w:rFonts w:hint="eastAsia" w:ascii="Times New Roman" w:hAnsi="Times New Roman" w:cs="Times New Roman"/>
          <w:highlight w:val="none"/>
          <w:lang w:val="en-US" w:eastAsia="zh-CN"/>
        </w:rPr>
        <w:t>检测</w:t>
      </w:r>
      <w:r>
        <w:rPr>
          <w:rFonts w:hint="eastAsia" w:ascii="Times New Roman" w:hAnsi="Times New Roman" w:eastAsia="宋体" w:cs="Times New Roman"/>
          <w:highlight w:val="none"/>
          <w:lang w:val="en-US" w:eastAsia="zh-CN"/>
        </w:rPr>
        <w:t>、标志、包装、运输、贮存、验收和安装</w:t>
      </w:r>
      <w:r>
        <w:rPr>
          <w:rFonts w:hint="default" w:ascii="Times New Roman" w:hAnsi="Times New Roman" w:eastAsia="宋体" w:cs="Times New Roman"/>
          <w:highlight w:val="none"/>
          <w:lang w:val="en-US" w:eastAsia="zh-CN"/>
        </w:rPr>
        <w:t>。</w:t>
      </w:r>
    </w:p>
    <w:p w14:paraId="73B72D07">
      <w:pPr>
        <w:spacing w:line="360" w:lineRule="auto"/>
        <w:ind w:firstLine="480"/>
        <w:rPr>
          <w:rFonts w:hint="eastAsia" w:ascii="Arial" w:hAnsi="Arial" w:cs="Arial"/>
          <w:color w:val="000000" w:themeColor="text1"/>
          <w:sz w:val="21"/>
          <w:szCs w:val="21"/>
          <w:highlight w:val="none"/>
          <w:lang w:eastAsia="zh-CN"/>
          <w14:textFill>
            <w14:solidFill>
              <w14:schemeClr w14:val="tx1"/>
            </w14:solidFill>
          </w14:textFill>
        </w:rPr>
      </w:pPr>
      <w:r>
        <w:rPr>
          <w:rFonts w:hint="default" w:ascii="Arial" w:hAnsi="Arial" w:eastAsia="宋体" w:cs="Arial"/>
          <w:color w:val="000000" w:themeColor="text1"/>
          <w:sz w:val="21"/>
          <w:szCs w:val="21"/>
          <w:highlight w:val="none"/>
          <w:lang w:eastAsia="zh-CN"/>
          <w14:textFill>
            <w14:solidFill>
              <w14:schemeClr w14:val="tx1"/>
            </w14:solidFill>
          </w14:textFill>
        </w:rPr>
        <w:t>本文件适用于公称尺寸不</w:t>
      </w:r>
      <w:r>
        <w:rPr>
          <w:rFonts w:hint="eastAsia" w:ascii="宋体" w:hAnsi="宋体" w:eastAsia="宋体" w:cs="宋体"/>
          <w:color w:val="000000" w:themeColor="text1"/>
          <w:sz w:val="21"/>
          <w:szCs w:val="21"/>
          <w:highlight w:val="none"/>
          <w:lang w:eastAsia="zh-CN"/>
          <w14:textFill>
            <w14:solidFill>
              <w14:schemeClr w14:val="tx1"/>
            </w14:solidFill>
          </w14:textFill>
        </w:rPr>
        <w:t>大于DN100、最高工作压力不大于0.2MPa、</w:t>
      </w:r>
      <w:r>
        <w:rPr>
          <w:rFonts w:hint="eastAsia" w:ascii="宋体" w:hAnsi="宋体" w:eastAsia="宋体" w:cs="宋体"/>
          <w:highlight w:val="none"/>
        </w:rPr>
        <w:t>工作环境</w:t>
      </w:r>
      <w:r>
        <w:rPr>
          <w:rFonts w:hint="eastAsia" w:ascii="宋体" w:hAnsi="宋体" w:eastAsia="宋体" w:cs="宋体"/>
          <w:color w:val="000000" w:themeColor="text1"/>
          <w:sz w:val="21"/>
          <w:szCs w:val="21"/>
          <w:highlight w:val="none"/>
          <w:lang w:eastAsia="zh-CN"/>
          <w14:textFill>
            <w14:solidFill>
              <w14:schemeClr w14:val="tx1"/>
            </w14:solidFill>
          </w14:textFill>
        </w:rPr>
        <w:t>温度</w:t>
      </w:r>
      <w:r>
        <w:rPr>
          <w:rFonts w:hint="eastAsia" w:cs="宋体"/>
          <w:color w:val="000000" w:themeColor="text1"/>
          <w:sz w:val="21"/>
          <w:szCs w:val="21"/>
          <w:highlight w:val="none"/>
          <w:lang w:val="en-US" w:eastAsia="zh-CN"/>
          <w14:textFill>
            <w14:solidFill>
              <w14:schemeClr w14:val="tx1"/>
            </w14:solidFill>
          </w14:textFill>
        </w:rPr>
        <w:t xml:space="preserve">为 </w:t>
      </w:r>
      <w:r>
        <w:rPr>
          <w:rFonts w:hint="eastAsia" w:ascii="宋体" w:hAnsi="宋体" w:eastAsia="宋体" w:cs="宋体"/>
          <w:color w:val="000000" w:themeColor="text1"/>
          <w:sz w:val="21"/>
          <w:szCs w:val="21"/>
          <w:highlight w:val="none"/>
          <w:lang w:eastAsia="zh-CN"/>
          <w14:textFill>
            <w14:solidFill>
              <w14:schemeClr w14:val="tx1"/>
            </w14:solidFill>
          </w14:textFill>
        </w:rPr>
        <w:t>-20℃～70℃</w:t>
      </w:r>
      <w:r>
        <w:rPr>
          <w:rFonts w:hint="eastAsia" w:ascii="宋体" w:hAnsi="宋体" w:eastAsia="宋体" w:cs="宋体"/>
          <w:color w:val="000000" w:themeColor="text1"/>
          <w:sz w:val="21"/>
          <w:szCs w:val="21"/>
          <w:highlight w:val="none"/>
          <w:lang w:val="en-US" w:eastAsia="zh-CN"/>
          <w14:textFill>
            <w14:solidFill>
              <w14:schemeClr w14:val="tx1"/>
            </w14:solidFill>
          </w14:textFill>
        </w:rPr>
        <w:t>之</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间</w:t>
      </w:r>
      <w:r>
        <w:rPr>
          <w:rFonts w:hint="default" w:ascii="Arial" w:hAnsi="Arial" w:eastAsia="宋体" w:cs="Arial"/>
          <w:color w:val="000000" w:themeColor="text1"/>
          <w:sz w:val="21"/>
          <w:szCs w:val="21"/>
          <w:highlight w:val="none"/>
          <w:lang w:eastAsia="zh-CN"/>
          <w14:textFill>
            <w14:solidFill>
              <w14:schemeClr w14:val="tx1"/>
            </w14:solidFill>
          </w14:textFill>
        </w:rPr>
        <w:t>的燃气用镀锌镍压接式碳钢管及管件</w:t>
      </w:r>
      <w:r>
        <w:rPr>
          <w:rFonts w:hint="eastAsia" w:ascii="Arial" w:hAnsi="Arial" w:cs="Arial"/>
          <w:color w:val="000000" w:themeColor="text1"/>
          <w:sz w:val="21"/>
          <w:szCs w:val="21"/>
          <w:highlight w:val="none"/>
          <w:lang w:eastAsia="zh-CN"/>
          <w14:textFill>
            <w14:solidFill>
              <w14:schemeClr w14:val="tx1"/>
            </w14:solidFill>
          </w14:textFill>
        </w:rPr>
        <w:t>。</w:t>
      </w:r>
    </w:p>
    <w:p w14:paraId="52BEDBDB">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line="360" w:lineRule="auto"/>
        <w:ind w:left="0" w:leftChars="0" w:firstLine="0" w:firstLineChars="0"/>
        <w:textAlignment w:val="baseline"/>
        <w:outlineLvl w:val="0"/>
        <w:rPr>
          <w:rFonts w:hint="eastAsia" w:ascii="黑体" w:hAnsi="黑体" w:eastAsia="黑体" w:cs="黑体"/>
          <w:b w:val="0"/>
          <w:bCs/>
          <w:color w:val="000000" w:themeColor="text1"/>
          <w:highlight w:val="none"/>
          <w:lang w:val="en-US" w:eastAsia="zh-CN"/>
          <w14:textFill>
            <w14:solidFill>
              <w14:schemeClr w14:val="tx1"/>
            </w14:solidFill>
          </w14:textFill>
        </w:rPr>
      </w:pPr>
      <w:bookmarkStart w:id="55" w:name="_Toc30281"/>
      <w:bookmarkStart w:id="56" w:name="_Toc10278"/>
      <w:bookmarkStart w:id="57" w:name="_Toc2402"/>
      <w:bookmarkStart w:id="58" w:name="_Toc2269"/>
      <w:bookmarkStart w:id="59" w:name="_Toc28571"/>
      <w:bookmarkStart w:id="60" w:name="_Toc11545"/>
      <w:bookmarkStart w:id="61" w:name="_Toc11275"/>
      <w:bookmarkStart w:id="62" w:name="_Toc30522"/>
      <w:bookmarkStart w:id="63" w:name="_Toc4346"/>
      <w:bookmarkStart w:id="64" w:name="_Toc524"/>
      <w:bookmarkStart w:id="65" w:name="_Toc7192"/>
      <w:bookmarkStart w:id="66" w:name="_Toc31112"/>
      <w:bookmarkStart w:id="67" w:name="_Toc2770"/>
      <w:bookmarkStart w:id="68" w:name="_Toc1193"/>
      <w:bookmarkStart w:id="69" w:name="_Toc21494"/>
      <w:bookmarkStart w:id="70" w:name="_Toc2308"/>
      <w:bookmarkStart w:id="71" w:name="_Toc2424"/>
      <w:bookmarkStart w:id="72" w:name="_Toc3864"/>
      <w:bookmarkStart w:id="73" w:name="_Toc26871"/>
      <w:bookmarkStart w:id="74" w:name="_Toc18303"/>
      <w:bookmarkStart w:id="75" w:name="_Toc1876"/>
      <w:bookmarkStart w:id="76" w:name="_Toc10683"/>
      <w:bookmarkStart w:id="77" w:name="_Toc12524"/>
      <w:bookmarkStart w:id="78" w:name="_Toc1296"/>
      <w:bookmarkStart w:id="79" w:name="_Toc15401"/>
      <w:bookmarkStart w:id="80" w:name="_Toc23009"/>
      <w:r>
        <w:rPr>
          <w:rFonts w:hint="eastAsia" w:ascii="黑体" w:hAnsi="黑体" w:eastAsia="黑体" w:cs="黑体"/>
          <w:b w:val="0"/>
          <w:bCs/>
          <w:color w:val="000000" w:themeColor="text1"/>
          <w:highlight w:val="none"/>
          <w:lang w:val="en-US" w:eastAsia="zh-CN"/>
          <w14:textFill>
            <w14:solidFill>
              <w14:schemeClr w14:val="tx1"/>
            </w14:solidFill>
          </w14:textFill>
        </w:rPr>
        <w:t xml:space="preserve">2  </w:t>
      </w:r>
      <w:r>
        <w:rPr>
          <w:rFonts w:hint="eastAsia" w:ascii="黑体" w:hAnsi="黑体" w:eastAsia="黑体" w:cs="黑体"/>
          <w:b w:val="0"/>
          <w:bCs/>
          <w:color w:val="000000" w:themeColor="text1"/>
          <w:highlight w:val="none"/>
          <w:lang w:eastAsia="zh-CN"/>
          <w14:textFill>
            <w14:solidFill>
              <w14:schemeClr w14:val="tx1"/>
            </w14:solidFill>
          </w14:textFill>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08C14C0">
      <w:pPr>
        <w:pStyle w:val="14"/>
        <w:autoSpaceDE/>
        <w:autoSpaceDN/>
        <w:spacing w:beforeLines="0" w:afterLines="0"/>
        <w:ind w:left="0" w:leftChars="0" w:firstLine="452" w:firstLineChars="184"/>
        <w:rPr>
          <w:rFonts w:hint="eastAsia" w:asciiTheme="minorEastAsia" w:hAnsiTheme="minorEastAsia" w:eastAsiaTheme="minorEastAsia" w:cstheme="minorEastAsia"/>
          <w:color w:val="000000" w:themeColor="text1"/>
          <w:spacing w:val="18"/>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8"/>
          <w:sz w:val="21"/>
          <w:szCs w:val="21"/>
          <w:highlight w:val="none"/>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下列文件中的内容通过文中的规范性引用而构成本文件必不可少的条款。其中，注日期的引用文件，仅该日期对应的版本适用于本文件；不注日期的引用文件，其最新版本（包括所有的修订单）适用于本文件。</w:t>
      </w:r>
    </w:p>
    <w:p w14:paraId="54C50D23">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GB/T 191</w:t>
      </w:r>
      <w:r>
        <w:rPr>
          <w:rFonts w:hint="eastAsia"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包装储运图示标</w:t>
      </w:r>
      <w:r>
        <w:rPr>
          <w:rFonts w:hint="default"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志</w:t>
      </w:r>
    </w:p>
    <w:p w14:paraId="37EDE3B9">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18"/>
          <w:highlight w:val="none"/>
          <w14:textFill>
            <w14:solidFill>
              <w14:schemeClr w14:val="tx1"/>
            </w14:solidFill>
          </w14:textFill>
        </w:rPr>
        <w:t>GB/T 242</w:t>
      </w:r>
      <w:r>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金属管</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扩口试验方法</w:t>
      </w:r>
    </w:p>
    <w:p w14:paraId="2632C53B">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highlight w:val="none"/>
          <w14:textFill>
            <w14:solidFill>
              <w14:schemeClr w14:val="tx1"/>
            </w14:solidFill>
          </w14:textFill>
        </w:rPr>
      </w:pPr>
      <w:r>
        <w:rPr>
          <w:rFonts w:hint="default" w:ascii="Times New Roman" w:hAnsi="Times New Roman" w:cs="Times New Roman" w:eastAsiaTheme="minorEastAsia"/>
          <w:color w:val="000000" w:themeColor="text1"/>
          <w:spacing w:val="18"/>
          <w:highlight w:val="none"/>
          <w14:textFill>
            <w14:solidFill>
              <w14:schemeClr w14:val="tx1"/>
            </w14:solidFill>
          </w14:textFill>
        </w:rPr>
        <w:t>GB/T 246</w:t>
      </w:r>
      <w:r>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金属材料</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管</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压扁试验方法</w:t>
      </w:r>
    </w:p>
    <w:p w14:paraId="4E170BE9">
      <w:pPr>
        <w:autoSpaceDE/>
        <w:autoSpaceDN/>
        <w:spacing w:beforeLines="0" w:afterLines="0"/>
        <w:ind w:firstLine="492" w:firstLineChars="200"/>
        <w:rPr>
          <w:rFonts w:hint="default" w:ascii="Times New Roman" w:hAnsi="Times New Roman" w:cs="Times New Roman" w:eastAsiaTheme="minorEastAsia"/>
          <w:color w:val="000000" w:themeColor="text1"/>
          <w:spacing w:val="18"/>
          <w:highlight w:val="none"/>
          <w14:textFill>
            <w14:solidFill>
              <w14:schemeClr w14:val="tx1"/>
            </w14:solidFill>
          </w14:textFill>
        </w:rPr>
      </w:pP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GB/T 528  </w:t>
      </w:r>
      <w:r>
        <w:rPr>
          <w:rFonts w:hint="eastAsia" w:ascii="宋体" w:hAnsi="宋体"/>
          <w:color w:val="000000"/>
          <w:szCs w:val="21"/>
          <w:highlight w:val="none"/>
        </w:rPr>
        <w:t>硫化橡胶或热塑性橡胶拉伸应力性能的测定</w:t>
      </w:r>
    </w:p>
    <w:p w14:paraId="5C41FB03">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GB/T 700</w:t>
      </w:r>
      <w:r>
        <w:rPr>
          <w:rFonts w:hint="eastAsia"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碳素结构钢</w:t>
      </w:r>
    </w:p>
    <w:p w14:paraId="0A151805">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GB/T 1804</w:t>
      </w:r>
      <w:r>
        <w:rPr>
          <w:rFonts w:hint="default"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 xml:space="preserve"> </w:t>
      </w:r>
      <w:r>
        <w:rPr>
          <w:rFonts w:hint="eastAsia"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一般公差</w:t>
      </w:r>
      <w:r>
        <w:rPr>
          <w:rFonts w:hint="eastAsia"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未注公差的线性和角度尺寸的公差</w:t>
      </w:r>
    </w:p>
    <w:p w14:paraId="1A9F73D2">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GB/T 2102  钢管的验收、包装、标志和质量证明书</w:t>
      </w:r>
    </w:p>
    <w:p w14:paraId="03A9E8FC">
      <w:pPr>
        <w:pStyle w:val="14"/>
        <w:spacing w:beforeLines="0" w:afterLines="0"/>
        <w:ind w:left="0" w:leftChars="0" w:firstLine="492"/>
        <w:rPr>
          <w:rFonts w:hint="default" w:ascii="Times New Roman" w:hAnsi="Times New Roman" w:cs="Times New Roman" w:eastAsiaTheme="minorEastAsia"/>
          <w:color w:val="000000" w:themeColor="text1"/>
          <w:spacing w:val="18"/>
          <w:highlight w:val="none"/>
          <w14:textFill>
            <w14:solidFill>
              <w14:schemeClr w14:val="tx1"/>
            </w14:solidFill>
          </w14:textFill>
        </w:rPr>
      </w:pPr>
      <w:r>
        <w:rPr>
          <w:rFonts w:hint="default" w:ascii="Times New Roman" w:hAnsi="Times New Roman" w:cs="Times New Roman" w:eastAsiaTheme="minorEastAsia"/>
          <w:color w:val="000000" w:themeColor="text1"/>
          <w:spacing w:val="18"/>
          <w:highlight w:val="none"/>
          <w14:textFill>
            <w14:solidFill>
              <w14:schemeClr w14:val="tx1"/>
            </w14:solidFill>
          </w14:textFill>
        </w:rPr>
        <w:t>GB/T 3091</w:t>
      </w:r>
      <w:r>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低压流体输送用焊接钢管</w:t>
      </w:r>
    </w:p>
    <w:p w14:paraId="491F9056">
      <w:pPr>
        <w:pStyle w:val="14"/>
        <w:spacing w:beforeLines="0" w:afterLines="0"/>
        <w:ind w:left="0" w:leftChars="0" w:firstLine="492" w:firstLineChars="200"/>
        <w:rPr>
          <w:rFonts w:hint="default" w:ascii="Times New Roman" w:hAnsi="Times New Roman" w:cs="Times New Roman" w:eastAsiaTheme="minorEastAsia"/>
          <w:color w:val="000000" w:themeColor="text1"/>
          <w:spacing w:val="18"/>
          <w:highlight w:val="none"/>
          <w14:textFill>
            <w14:solidFill>
              <w14:schemeClr w14:val="tx1"/>
            </w14:solidFill>
          </w14:textFill>
        </w:rPr>
      </w:pPr>
      <w:r>
        <w:rPr>
          <w:rFonts w:hint="default" w:ascii="Times New Roman" w:hAnsi="Times New Roman" w:cs="Times New Roman" w:eastAsiaTheme="minorEastAsia"/>
          <w:color w:val="000000" w:themeColor="text1"/>
          <w:spacing w:val="18"/>
          <w:highlight w:val="none"/>
          <w14:textFill>
            <w14:solidFill>
              <w14:schemeClr w14:val="tx1"/>
            </w14:solidFill>
          </w14:textFill>
        </w:rPr>
        <w:t>GB/T 4340.1</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金属材料</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维氏硬度试验</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第1部分：试验方法</w:t>
      </w:r>
    </w:p>
    <w:p w14:paraId="02FC3CAB">
      <w:pPr>
        <w:pStyle w:val="14"/>
        <w:spacing w:beforeLines="0" w:afterLines="0"/>
        <w:ind w:left="0" w:leftChars="0" w:firstLine="492" w:firstLineChars="200"/>
        <w:rPr>
          <w:rFonts w:hint="default" w:ascii="Times New Roman" w:hAnsi="Times New Roman" w:cs="Times New Roman" w:eastAsiaTheme="minorEastAsia"/>
          <w:color w:val="000000" w:themeColor="text1"/>
          <w:spacing w:val="18"/>
          <w:highlight w:val="none"/>
          <w14:textFill>
            <w14:solidFill>
              <w14:schemeClr w14:val="tx1"/>
            </w14:solidFill>
          </w14:textFill>
        </w:rPr>
      </w:pPr>
      <w:r>
        <w:rPr>
          <w:rFonts w:hint="default" w:ascii="Times New Roman" w:hAnsi="Times New Roman" w:cs="Times New Roman" w:eastAsiaTheme="minorEastAsia"/>
          <w:color w:val="000000" w:themeColor="text1"/>
          <w:spacing w:val="18"/>
          <w:highlight w:val="none"/>
          <w14:textFill>
            <w14:solidFill>
              <w14:schemeClr w14:val="tx1"/>
            </w14:solidFill>
          </w14:textFill>
        </w:rPr>
        <w:t>GB/T</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5135.20</w:t>
      </w:r>
      <w:r>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自动喷水灭火系统 第20部分</w:t>
      </w:r>
      <w:r>
        <w:rPr>
          <w:rFonts w:hint="eastAsia" w:ascii="Times New Roman" w:hAnsi="Times New Roman" w:cs="Times New Roman" w:eastAsiaTheme="minorEastAsia"/>
          <w:color w:val="000000" w:themeColor="text1"/>
          <w:spacing w:val="18"/>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pacing w:val="18"/>
          <w:highlight w:val="none"/>
          <w14:textFill>
            <w14:solidFill>
              <w14:schemeClr w14:val="tx1"/>
            </w14:solidFill>
          </w14:textFill>
        </w:rPr>
        <w:t>涂覆钢管</w:t>
      </w:r>
    </w:p>
    <w:p w14:paraId="75E1B31E">
      <w:pPr>
        <w:pStyle w:val="14"/>
        <w:tabs>
          <w:tab w:val="left" w:pos="524"/>
        </w:tabs>
        <w:spacing w:beforeLines="0" w:afterLines="0"/>
        <w:ind w:left="0" w:leftChars="0" w:firstLine="492" w:firstLineChars="200"/>
        <w:rPr>
          <w:rFonts w:hint="default" w:ascii="Times New Roman" w:hAnsi="Times New Roman" w:cs="Times New Roman" w:eastAsiaTheme="minorEastAsia"/>
          <w:color w:val="000000" w:themeColor="text1"/>
          <w:spacing w:val="18"/>
          <w:sz w:val="21"/>
          <w:szCs w:val="2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GB/T 7306.1</w:t>
      </w:r>
      <w:r>
        <w:rPr>
          <w:rFonts w:hint="default"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 xml:space="preserve">  55</w:t>
      </w:r>
      <w:r>
        <w:rPr>
          <w:rFonts w:hint="eastAsia"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密封管螺纹 第1部分</w:t>
      </w:r>
      <w:r>
        <w:rPr>
          <w:rFonts w:hint="eastAsia"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圆柱内螺纹与圆锥外螺纹</w:t>
      </w:r>
    </w:p>
    <w:p w14:paraId="5E2131AF">
      <w:pPr>
        <w:pStyle w:val="14"/>
        <w:spacing w:beforeLines="0" w:afterLines="0"/>
        <w:ind w:left="0" w:leftChars="0" w:firstLine="492" w:firstLineChars="200"/>
        <w:rPr>
          <w:rFonts w:hint="default" w:ascii="Times New Roman" w:hAnsi="Times New Roman" w:cs="Times New Roman" w:eastAsiaTheme="minorEastAsia"/>
          <w:color w:val="000000" w:themeColor="text1"/>
          <w:spacing w:val="18"/>
          <w:highlight w:val="none"/>
          <w14:textFill>
            <w14:solidFill>
              <w14:schemeClr w14:val="tx1"/>
            </w14:solidFill>
          </w14:textFill>
        </w:rPr>
      </w:pPr>
      <w:r>
        <w:rPr>
          <w:rFonts w:hint="default" w:ascii="Times New Roman" w:hAnsi="Times New Roman" w:cs="Times New Roman" w:eastAsiaTheme="minorEastAsia"/>
          <w:color w:val="000000" w:themeColor="text1"/>
          <w:spacing w:val="18"/>
          <w:highlight w:val="none"/>
          <w14:textFill>
            <w14:solidFill>
              <w14:schemeClr w14:val="tx1"/>
            </w14:solidFill>
          </w14:textFill>
        </w:rPr>
        <w:t>GB/T 7735</w:t>
      </w:r>
      <w:r>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无缝和焊接（埋弧焊除外）钢管缺欠的自动涡流检测</w:t>
      </w:r>
    </w:p>
    <w:p w14:paraId="71A47F47">
      <w:pPr>
        <w:ind w:firstLine="492"/>
        <w:rPr>
          <w:rFonts w:hint="default"/>
          <w:highlight w:val="none"/>
        </w:rPr>
      </w:pP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GB/T 10125  人造气氛腐蚀试验 盐雾试验</w:t>
      </w:r>
    </w:p>
    <w:p w14:paraId="0E6EA4E4">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GB/T 15675  连续电镀锌、锌镍合金镀层钢板及钢带</w:t>
      </w:r>
    </w:p>
    <w:p w14:paraId="7CDC0067">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GB/T 23658  弹性体密封圈</w:t>
      </w:r>
      <w:r>
        <w:rPr>
          <w:rFonts w:hint="eastAsia" w:ascii="Times New Roman" w:hAnsi="Times New Roman" w:cs="Times New Roman" w:eastAsiaTheme="minorEastAsia"/>
          <w:color w:val="000000" w:themeColor="text1"/>
          <w:spacing w:val="18"/>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输送气体燃料和烃类液体的管道和配件用密封圈的材料要求</w:t>
      </w:r>
    </w:p>
    <w:p w14:paraId="224CE9DF">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highlight w:val="none"/>
          <w14:textFill>
            <w14:solidFill>
              <w14:schemeClr w14:val="tx1"/>
            </w14:solidFill>
          </w14:textFill>
        </w:rPr>
      </w:pPr>
      <w:r>
        <w:rPr>
          <w:rFonts w:hint="default" w:ascii="Times New Roman" w:hAnsi="Times New Roman" w:cs="Times New Roman" w:eastAsiaTheme="minorEastAsia"/>
          <w:color w:val="000000" w:themeColor="text1"/>
          <w:spacing w:val="18"/>
          <w:highlight w:val="none"/>
          <w14:textFill>
            <w14:solidFill>
              <w14:schemeClr w14:val="tx1"/>
            </w14:solidFill>
          </w14:textFill>
        </w:rPr>
        <w:t>GB/T 39130</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镀锌产品锌层附着性试验方法</w:t>
      </w:r>
    </w:p>
    <w:p w14:paraId="4CB86546">
      <w:pPr>
        <w:pStyle w:val="14"/>
        <w:autoSpaceDE/>
        <w:autoSpaceDN/>
        <w:spacing w:beforeLines="0" w:afterLines="0"/>
        <w:ind w:left="0" w:leftChars="0" w:firstLine="492" w:firstLineChars="200"/>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pacing w:val="18"/>
          <w:sz w:val="21"/>
          <w:szCs w:val="21"/>
          <w:highlight w:val="none"/>
          <w14:textFill>
            <w14:solidFill>
              <w14:schemeClr w14:val="tx1"/>
            </w14:solidFill>
          </w14:textFill>
        </w:rPr>
        <w:t>CJ/T 433  压接式碳钢连接管材及管件</w:t>
      </w:r>
    </w:p>
    <w:p w14:paraId="0356F72F">
      <w:pPr>
        <w:pStyle w:val="14"/>
        <w:spacing w:beforeLines="0" w:afterLines="0"/>
        <w:ind w:left="0" w:leftChars="0" w:firstLine="492" w:firstLineChars="200"/>
        <w:rPr>
          <w:rFonts w:hint="default"/>
          <w:highlight w:val="none"/>
        </w:rPr>
      </w:pPr>
      <w:r>
        <w:rPr>
          <w:rFonts w:hint="default" w:ascii="Times New Roman" w:hAnsi="Times New Roman" w:cs="Times New Roman" w:eastAsiaTheme="minorEastAsia"/>
          <w:color w:val="000000" w:themeColor="text1"/>
          <w:spacing w:val="18"/>
          <w:highlight w:val="none"/>
          <w14:textFill>
            <w14:solidFill>
              <w14:schemeClr w14:val="tx1"/>
            </w14:solidFill>
          </w14:textFill>
        </w:rPr>
        <w:t>SY/T</w:t>
      </w:r>
      <w:r>
        <w:rPr>
          <w:rFonts w:hint="eastAsia"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4113.10</w:t>
      </w:r>
      <w:r>
        <w:rPr>
          <w:rFonts w:hint="default" w:ascii="Times New Roman" w:hAnsi="Times New Roman" w:cs="Times New Roman" w:eastAsiaTheme="minorEastAsia"/>
          <w:color w:val="000000" w:themeColor="text1"/>
          <w:spacing w:val="18"/>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18"/>
          <w:highlight w:val="none"/>
          <w14:textFill>
            <w14:solidFill>
              <w14:schemeClr w14:val="tx1"/>
            </w14:solidFill>
          </w14:textFill>
        </w:rPr>
        <w:t>管道防腐层性能试验方法 第10部分：冲击强度测试</w:t>
      </w:r>
    </w:p>
    <w:p w14:paraId="4C5EE1C2">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line="360" w:lineRule="auto"/>
        <w:ind w:left="0" w:firstLine="0" w:firstLineChars="0"/>
        <w:textAlignment w:val="baseline"/>
        <w:rPr>
          <w:rFonts w:hint="eastAsia" w:ascii="黑体" w:hAnsi="黑体" w:eastAsia="黑体" w:cs="黑体"/>
          <w:b w:val="0"/>
          <w:bCs/>
          <w:color w:val="000000" w:themeColor="text1"/>
          <w:highlight w:val="none"/>
          <w:lang w:eastAsia="zh-CN"/>
          <w14:textFill>
            <w14:solidFill>
              <w14:schemeClr w14:val="tx1"/>
            </w14:solidFill>
          </w14:textFill>
        </w:rPr>
      </w:pPr>
      <w:bookmarkStart w:id="81" w:name="_Toc11782"/>
      <w:bookmarkStart w:id="82" w:name="_Toc1712"/>
      <w:bookmarkStart w:id="83" w:name="_Toc26736"/>
      <w:bookmarkStart w:id="84" w:name="_Toc27863"/>
      <w:bookmarkStart w:id="85" w:name="_Toc18512"/>
      <w:bookmarkStart w:id="86" w:name="_Toc9999"/>
      <w:bookmarkStart w:id="87" w:name="_Toc17561"/>
      <w:bookmarkStart w:id="88" w:name="_Toc30074"/>
      <w:bookmarkStart w:id="89" w:name="_Toc16956"/>
      <w:bookmarkStart w:id="90" w:name="_Toc19292"/>
      <w:bookmarkStart w:id="91" w:name="_Toc9165"/>
      <w:bookmarkStart w:id="92" w:name="_Toc23628"/>
      <w:bookmarkStart w:id="93" w:name="_Toc2029"/>
      <w:bookmarkStart w:id="94" w:name="_Toc21188"/>
      <w:bookmarkStart w:id="95" w:name="_Toc15754"/>
      <w:bookmarkStart w:id="96" w:name="_Toc7068"/>
      <w:bookmarkStart w:id="97" w:name="_Toc4757"/>
      <w:bookmarkStart w:id="98" w:name="_Toc28741"/>
      <w:bookmarkStart w:id="99" w:name="_Toc16078"/>
      <w:bookmarkStart w:id="100" w:name="_Toc30443"/>
      <w:bookmarkStart w:id="101" w:name="_Toc13061"/>
      <w:bookmarkStart w:id="102" w:name="_Toc16662"/>
      <w:bookmarkStart w:id="103" w:name="_Toc32761"/>
      <w:bookmarkStart w:id="104" w:name="_Toc5856"/>
      <w:bookmarkStart w:id="105" w:name="_Toc13214"/>
      <w:bookmarkStart w:id="106" w:name="_Toc16666"/>
      <w:r>
        <w:rPr>
          <w:rFonts w:hint="eastAsia" w:ascii="黑体" w:hAnsi="黑体" w:eastAsia="黑体" w:cs="黑体"/>
          <w:b w:val="0"/>
          <w:bCs/>
          <w:color w:val="000000" w:themeColor="text1"/>
          <w:highlight w:val="none"/>
          <w:lang w:val="en-US" w:eastAsia="zh-CN"/>
          <w14:textFill>
            <w14:solidFill>
              <w14:schemeClr w14:val="tx1"/>
            </w14:solidFill>
          </w14:textFill>
        </w:rPr>
        <w:t>3</w:t>
      </w:r>
      <w:bookmarkEnd w:id="81"/>
      <w:bookmarkEnd w:id="82"/>
      <w:r>
        <w:rPr>
          <w:rFonts w:hint="eastAsia" w:ascii="黑体" w:hAnsi="黑体" w:eastAsia="黑体" w:cs="黑体"/>
          <w:b w:val="0"/>
          <w:bCs/>
          <w:color w:val="000000" w:themeColor="text1"/>
          <w:highlight w:val="none"/>
          <w:lang w:val="en-US" w:eastAsia="zh-CN"/>
          <w14:textFill>
            <w14:solidFill>
              <w14:schemeClr w14:val="tx1"/>
            </w14:solidFill>
          </w14:textFill>
        </w:rPr>
        <w:t xml:space="preserve">  </w:t>
      </w:r>
      <w:bookmarkStart w:id="107" w:name="_Toc19679"/>
      <w:bookmarkStart w:id="108" w:name="_Toc18998"/>
      <w:r>
        <w:rPr>
          <w:rFonts w:hint="eastAsia" w:ascii="黑体" w:hAnsi="黑体" w:eastAsia="黑体" w:cs="黑体"/>
          <w:b w:val="0"/>
          <w:bCs/>
          <w:color w:val="000000" w:themeColor="text1"/>
          <w:highlight w:val="none"/>
          <w:lang w:eastAsia="zh-CN"/>
          <w14:textFill>
            <w14:solidFill>
              <w14:schemeClr w14:val="tx1"/>
            </w14:solidFill>
          </w14:textFill>
        </w:rPr>
        <w:t>术语和定义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8B47F2C">
      <w:pPr>
        <w:spacing w:line="360" w:lineRule="auto"/>
        <w:ind w:firstLine="420" w:firstLineChars="200"/>
        <w:rPr>
          <w:rFonts w:hint="eastAsia"/>
          <w:color w:val="000000" w:themeColor="text1"/>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lang w:eastAsia="zh-CN"/>
          <w14:textFill>
            <w14:solidFill>
              <w14:schemeClr w14:val="tx1"/>
            </w14:solidFill>
          </w14:textFill>
        </w:rPr>
        <w:t>下列术语和定义适用于本</w:t>
      </w:r>
      <w:r>
        <w:rPr>
          <w:rFonts w:hint="eastAsia" w:ascii="Arial" w:hAnsi="Arial" w:cs="Arial"/>
          <w:color w:val="000000" w:themeColor="text1"/>
          <w:kern w:val="0"/>
          <w:sz w:val="21"/>
          <w:szCs w:val="21"/>
          <w:highlight w:val="none"/>
          <w:lang w:val="en-US" w:eastAsia="zh-CN"/>
          <w14:textFill>
            <w14:solidFill>
              <w14:schemeClr w14:val="tx1"/>
            </w14:solidFill>
          </w14:textFill>
        </w:rPr>
        <w:t>文件</w:t>
      </w:r>
      <w:r>
        <w:rPr>
          <w:rFonts w:hint="default" w:ascii="Arial" w:hAnsi="Arial" w:eastAsia="宋体" w:cs="Arial"/>
          <w:color w:val="000000" w:themeColor="text1"/>
          <w:kern w:val="0"/>
          <w:sz w:val="21"/>
          <w:szCs w:val="21"/>
          <w:highlight w:val="none"/>
          <w:lang w:eastAsia="zh-CN"/>
          <w14:textFill>
            <w14:solidFill>
              <w14:schemeClr w14:val="tx1"/>
            </w14:solidFill>
          </w14:textFill>
        </w:rPr>
        <w:t>。</w:t>
      </w:r>
    </w:p>
    <w:p w14:paraId="3CE6D045">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firstLine="0" w:firstLineChars="0"/>
        <w:textAlignment w:val="auto"/>
        <w:rPr>
          <w:rFonts w:hint="eastAsia" w:ascii="黑体" w:hAnsi="黑体" w:eastAsia="黑体" w:cs="黑体"/>
          <w:b w:val="0"/>
          <w:bCs w:val="0"/>
          <w:highlight w:val="none"/>
          <w:lang w:val="en-US" w:eastAsia="zh-CN"/>
        </w:rPr>
      </w:pPr>
      <w:bookmarkStart w:id="109" w:name="_Toc173328168"/>
      <w:bookmarkStart w:id="110" w:name="_Toc174353628"/>
      <w:bookmarkStart w:id="111" w:name="_Toc11569"/>
      <w:bookmarkStart w:id="112" w:name="_Toc22547"/>
      <w:bookmarkStart w:id="113" w:name="_Toc15156"/>
      <w:bookmarkStart w:id="114" w:name="_Toc31575"/>
      <w:r>
        <w:rPr>
          <w:rFonts w:hint="eastAsia" w:ascii="黑体" w:hAnsi="黑体" w:eastAsia="黑体" w:cs="黑体"/>
          <w:b w:val="0"/>
          <w:bCs w:val="0"/>
          <w:highlight w:val="none"/>
          <w:lang w:val="en-US" w:eastAsia="zh-CN"/>
        </w:rPr>
        <w:t>3.1</w:t>
      </w:r>
    </w:p>
    <w:p w14:paraId="5D42E96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黑体" w:hAnsi="黑体" w:eastAsia="黑体" w:cs="黑体"/>
          <w:b w:val="0"/>
          <w:bCs w:val="0"/>
          <w:highlight w:val="none"/>
          <w:lang w:val="en-US"/>
        </w:rPr>
      </w:pPr>
      <w:r>
        <w:rPr>
          <w:rFonts w:hint="eastAsia" w:ascii="黑体" w:hAnsi="黑体" w:eastAsia="黑体" w:cs="黑体"/>
          <w:color w:val="000000"/>
          <w:highlight w:val="none"/>
          <w:lang w:eastAsia="zh-CN"/>
        </w:rPr>
        <w:t>高频电阻焊双面</w:t>
      </w:r>
      <w:r>
        <w:rPr>
          <w:rFonts w:hint="eastAsia" w:ascii="黑体" w:hAnsi="黑体" w:eastAsia="黑体" w:cs="黑体"/>
          <w:highlight w:val="none"/>
          <w:lang w:val="en-US" w:eastAsia="zh-CN"/>
        </w:rPr>
        <w:t>镀锌镍钢管</w:t>
      </w:r>
      <w:bookmarkEnd w:id="109"/>
      <w:bookmarkEnd w:id="110"/>
      <w:bookmarkEnd w:id="111"/>
      <w:bookmarkEnd w:id="112"/>
      <w:bookmarkEnd w:id="113"/>
      <w:bookmarkEnd w:id="114"/>
      <w:r>
        <w:rPr>
          <w:rFonts w:hint="eastAsia" w:ascii="黑体" w:hAnsi="黑体" w:eastAsia="黑体" w:cs="黑体"/>
          <w:b w:val="0"/>
          <w:bCs w:val="0"/>
          <w:highlight w:val="none"/>
          <w:lang w:val="en-US" w:eastAsia="zh-CN"/>
        </w:rPr>
        <w:t xml:space="preserve">  h</w:t>
      </w:r>
      <w:r>
        <w:rPr>
          <w:rFonts w:hint="eastAsia" w:ascii="黑体" w:hAnsi="黑体" w:eastAsia="黑体" w:cs="黑体"/>
          <w:highlight w:val="none"/>
          <w:lang w:eastAsia="zh-CN"/>
        </w:rPr>
        <w:t xml:space="preserve">igh-frequency </w:t>
      </w:r>
      <w:r>
        <w:rPr>
          <w:rFonts w:hint="eastAsia" w:ascii="黑体" w:hAnsi="黑体" w:eastAsia="黑体" w:cs="黑体"/>
          <w:highlight w:val="none"/>
          <w:lang w:val="en-US" w:eastAsia="zh-CN"/>
        </w:rPr>
        <w:t>r</w:t>
      </w:r>
      <w:r>
        <w:rPr>
          <w:rFonts w:hint="eastAsia" w:ascii="黑体" w:hAnsi="黑体" w:eastAsia="黑体" w:cs="黑体"/>
          <w:highlight w:val="none"/>
          <w:lang w:eastAsia="zh-CN"/>
        </w:rPr>
        <w:t xml:space="preserve">esistance </w:t>
      </w:r>
      <w:r>
        <w:rPr>
          <w:rFonts w:hint="eastAsia" w:ascii="黑体" w:hAnsi="黑体" w:eastAsia="黑体" w:cs="黑体"/>
          <w:highlight w:val="none"/>
          <w:lang w:val="en-US" w:eastAsia="zh-CN"/>
        </w:rPr>
        <w:t>w</w:t>
      </w:r>
      <w:r>
        <w:rPr>
          <w:rFonts w:hint="eastAsia" w:ascii="黑体" w:hAnsi="黑体" w:eastAsia="黑体" w:cs="黑体"/>
          <w:highlight w:val="none"/>
          <w:lang w:eastAsia="zh-CN"/>
        </w:rPr>
        <w:t xml:space="preserve">elding of </w:t>
      </w:r>
      <w:r>
        <w:rPr>
          <w:rFonts w:hint="eastAsia" w:ascii="黑体" w:hAnsi="黑体" w:eastAsia="黑体" w:cs="黑体"/>
          <w:highlight w:val="none"/>
          <w:lang w:val="en-US" w:eastAsia="zh-CN"/>
        </w:rPr>
        <w:t>d</w:t>
      </w:r>
      <w:r>
        <w:rPr>
          <w:rFonts w:hint="eastAsia" w:ascii="黑体" w:hAnsi="黑体" w:eastAsia="黑体" w:cs="黑体"/>
          <w:highlight w:val="none"/>
          <w:lang w:eastAsia="zh-CN"/>
        </w:rPr>
        <w:t xml:space="preserve">ouble-sided </w:t>
      </w:r>
      <w:r>
        <w:rPr>
          <w:rFonts w:hint="eastAsia" w:ascii="黑体" w:hAnsi="黑体" w:eastAsia="黑体" w:cs="黑体"/>
          <w:highlight w:val="none"/>
          <w:lang w:val="en-US" w:eastAsia="zh-CN"/>
        </w:rPr>
        <w:t>g</w:t>
      </w:r>
      <w:r>
        <w:rPr>
          <w:rFonts w:hint="eastAsia" w:ascii="黑体" w:hAnsi="黑体" w:eastAsia="黑体" w:cs="黑体"/>
          <w:highlight w:val="none"/>
          <w:lang w:eastAsia="zh-CN"/>
        </w:rPr>
        <w:t xml:space="preserve">alvanized </w:t>
      </w:r>
      <w:r>
        <w:rPr>
          <w:rFonts w:hint="eastAsia" w:ascii="黑体" w:hAnsi="黑体" w:eastAsia="黑体" w:cs="黑体"/>
          <w:highlight w:val="none"/>
          <w:lang w:val="en-US" w:eastAsia="zh-CN"/>
        </w:rPr>
        <w:t>n</w:t>
      </w:r>
      <w:r>
        <w:rPr>
          <w:rFonts w:hint="eastAsia" w:ascii="黑体" w:hAnsi="黑体" w:eastAsia="黑体" w:cs="黑体"/>
          <w:highlight w:val="none"/>
          <w:lang w:eastAsia="zh-CN"/>
        </w:rPr>
        <w:t xml:space="preserve">ickel </w:t>
      </w:r>
      <w:r>
        <w:rPr>
          <w:rFonts w:hint="eastAsia" w:ascii="黑体" w:hAnsi="黑体" w:eastAsia="黑体" w:cs="黑体"/>
          <w:highlight w:val="none"/>
          <w:lang w:val="en-US" w:eastAsia="zh-CN"/>
        </w:rPr>
        <w:t>s</w:t>
      </w:r>
      <w:r>
        <w:rPr>
          <w:rFonts w:hint="eastAsia" w:ascii="黑体" w:hAnsi="黑体" w:eastAsia="黑体" w:cs="黑体"/>
          <w:highlight w:val="none"/>
          <w:lang w:eastAsia="zh-CN"/>
        </w:rPr>
        <w:t xml:space="preserve">teel </w:t>
      </w:r>
      <w:r>
        <w:rPr>
          <w:rFonts w:hint="eastAsia" w:ascii="黑体" w:hAnsi="黑体" w:eastAsia="黑体" w:cs="黑体"/>
          <w:highlight w:val="none"/>
          <w:lang w:val="en-US" w:eastAsia="zh-CN"/>
        </w:rPr>
        <w:t>p</w:t>
      </w:r>
      <w:r>
        <w:rPr>
          <w:rFonts w:hint="eastAsia" w:ascii="黑体" w:hAnsi="黑体" w:eastAsia="黑体" w:cs="黑体"/>
          <w:highlight w:val="none"/>
          <w:lang w:eastAsia="zh-CN"/>
        </w:rPr>
        <w:t>ipe</w:t>
      </w:r>
    </w:p>
    <w:p w14:paraId="27FDEA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cs="Times New Roman"/>
          <w:color w:val="000000"/>
          <w:highlight w:val="none"/>
        </w:rPr>
      </w:pPr>
      <w:r>
        <w:rPr>
          <w:rFonts w:hint="eastAsia" w:ascii="Times New Roman" w:hAnsi="Times New Roman" w:cs="Times New Roman"/>
          <w:color w:val="000000"/>
          <w:highlight w:val="none"/>
          <w:lang w:val="en-US" w:eastAsia="zh-CN"/>
        </w:rPr>
        <w:t>简称</w:t>
      </w:r>
      <w:r>
        <w:rPr>
          <w:rFonts w:hint="eastAsia" w:ascii="Times New Roman" w:hAnsi="Times New Roman" w:cs="Times New Roman"/>
          <w:highlight w:val="none"/>
          <w:lang w:eastAsia="zh-CN"/>
        </w:rPr>
        <w:t>镀锌镍钢管，</w:t>
      </w:r>
      <w:r>
        <w:rPr>
          <w:rFonts w:hint="eastAsia" w:ascii="Times New Roman" w:hAnsi="Times New Roman" w:cs="Times New Roman"/>
          <w:color w:val="000000"/>
          <w:highlight w:val="none"/>
          <w:lang w:val="en-US" w:eastAsia="zh-CN"/>
        </w:rPr>
        <w:t>以</w:t>
      </w:r>
      <w:r>
        <w:rPr>
          <w:rFonts w:hint="eastAsia" w:ascii="宋体" w:hAnsi="宋体" w:eastAsia="宋体" w:cs="宋体"/>
          <w:color w:val="000000"/>
          <w:highlight w:val="none"/>
          <w:lang w:val="en-US" w:eastAsia="zh-CN"/>
        </w:rPr>
        <w:t>Q</w:t>
      </w:r>
      <w:r>
        <w:rPr>
          <w:rFonts w:hint="eastAsia" w:ascii="Times New Roman" w:hAnsi="Times New Roman" w:cs="Times New Roman"/>
          <w:color w:val="000000"/>
          <w:highlight w:val="none"/>
        </w:rPr>
        <w:t>235B碳素钢为基材，通过</w:t>
      </w:r>
      <w:r>
        <w:rPr>
          <w:rFonts w:hint="eastAsia" w:ascii="Times New Roman" w:hAnsi="Times New Roman" w:cs="Times New Roman"/>
          <w:color w:val="000000"/>
          <w:highlight w:val="none"/>
          <w:lang w:val="en-US" w:eastAsia="zh-CN"/>
        </w:rPr>
        <w:t>双面</w:t>
      </w:r>
      <w:r>
        <w:rPr>
          <w:rFonts w:hint="eastAsia" w:ascii="Times New Roman" w:hAnsi="Times New Roman" w:cs="Times New Roman"/>
          <w:color w:val="000000"/>
          <w:highlight w:val="none"/>
        </w:rPr>
        <w:t>镀</w:t>
      </w:r>
      <w:r>
        <w:rPr>
          <w:rFonts w:hint="eastAsia" w:ascii="Times New Roman" w:hAnsi="Times New Roman" w:eastAsia="宋体" w:cs="Times New Roman"/>
          <w:b w:val="0"/>
          <w:bCs w:val="0"/>
          <w:highlight w:val="none"/>
        </w:rPr>
        <w:t>锌镍合金</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再</w:t>
      </w:r>
      <w:r>
        <w:rPr>
          <w:rFonts w:hint="eastAsia" w:ascii="Times New Roman" w:hAnsi="Times New Roman" w:cs="Times New Roman"/>
          <w:color w:val="000000"/>
          <w:highlight w:val="none"/>
        </w:rPr>
        <w:t>通过机械挤压成管状</w:t>
      </w:r>
      <w:r>
        <w:rPr>
          <w:rFonts w:hint="eastAsia" w:ascii="Times New Roman" w:hAnsi="Times New Roman" w:cs="Times New Roman"/>
          <w:color w:val="000000"/>
          <w:highlight w:val="none"/>
          <w:lang w:val="en-US" w:eastAsia="zh-CN"/>
        </w:rPr>
        <w:t>后用</w:t>
      </w:r>
      <w:r>
        <w:rPr>
          <w:rFonts w:hint="eastAsia" w:ascii="Times New Roman" w:hAnsi="Times New Roman" w:cs="Times New Roman"/>
          <w:color w:val="000000"/>
          <w:highlight w:val="none"/>
        </w:rPr>
        <w:t>直缝高频电阻焊工艺制成</w:t>
      </w:r>
      <w:r>
        <w:rPr>
          <w:rFonts w:hint="eastAsia" w:ascii="Times New Roman" w:hAnsi="Times New Roman" w:cs="Times New Roman"/>
          <w:color w:val="000000"/>
          <w:highlight w:val="none"/>
          <w:lang w:val="en-US" w:eastAsia="zh-CN"/>
        </w:rPr>
        <w:t>的</w:t>
      </w:r>
      <w:r>
        <w:rPr>
          <w:rFonts w:hint="eastAsia" w:ascii="Times New Roman" w:hAnsi="Times New Roman" w:cs="Times New Roman"/>
          <w:color w:val="000000"/>
          <w:highlight w:val="none"/>
        </w:rPr>
        <w:t>钢管。</w:t>
      </w:r>
    </w:p>
    <w:p w14:paraId="70E8FC98">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firstLine="0" w:firstLineChars="0"/>
        <w:textAlignment w:val="auto"/>
        <w:rPr>
          <w:rFonts w:hint="eastAsia" w:ascii="黑体" w:hAnsi="黑体" w:eastAsia="黑体" w:cs="黑体"/>
          <w:b w:val="0"/>
          <w:bCs w:val="0"/>
          <w:highlight w:val="none"/>
          <w:lang w:val="en-US" w:eastAsia="zh-CN"/>
        </w:rPr>
      </w:pPr>
      <w:bookmarkStart w:id="115" w:name="_Toc7080"/>
      <w:bookmarkStart w:id="116" w:name="_Toc18504"/>
      <w:bookmarkStart w:id="117" w:name="_Toc19689"/>
      <w:bookmarkStart w:id="118" w:name="_Toc6832"/>
      <w:bookmarkStart w:id="119" w:name="_Toc174353629"/>
      <w:r>
        <w:rPr>
          <w:rFonts w:hint="eastAsia" w:ascii="黑体" w:hAnsi="黑体" w:eastAsia="黑体" w:cs="黑体"/>
          <w:b w:val="0"/>
          <w:bCs w:val="0"/>
          <w:highlight w:val="none"/>
          <w:lang w:val="en-US" w:eastAsia="zh-CN"/>
        </w:rPr>
        <w:t>3.2</w:t>
      </w:r>
    </w:p>
    <w:bookmarkEnd w:id="115"/>
    <w:bookmarkEnd w:id="116"/>
    <w:bookmarkEnd w:id="117"/>
    <w:bookmarkEnd w:id="118"/>
    <w:bookmarkEnd w:id="119"/>
    <w:p w14:paraId="023D3B6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黑体" w:hAnsi="黑体" w:eastAsia="黑体" w:cs="黑体"/>
          <w:b w:val="0"/>
          <w:bCs w:val="0"/>
          <w:highlight w:val="none"/>
          <w:lang w:val="en-US" w:eastAsia="zh-CN"/>
        </w:rPr>
      </w:pPr>
      <w:bookmarkStart w:id="120" w:name="_Toc32271"/>
      <w:bookmarkStart w:id="121" w:name="_Toc10796"/>
      <w:r>
        <w:rPr>
          <w:rFonts w:hint="eastAsia" w:ascii="黑体" w:hAnsi="黑体" w:eastAsia="黑体" w:cs="黑体"/>
          <w:b w:val="0"/>
          <w:bCs w:val="0"/>
          <w:highlight w:val="none"/>
          <w:lang w:val="en-US" w:eastAsia="zh-CN"/>
        </w:rPr>
        <w:t>镀锌镍管件  galvanized nickel pipe fittings</w:t>
      </w:r>
    </w:p>
    <w:p w14:paraId="6CDA60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ighlight w:val="none"/>
          <w:lang w:val="en-US" w:eastAsia="zh-CN"/>
        </w:rPr>
      </w:pPr>
      <w:r>
        <w:rPr>
          <w:rFonts w:hint="eastAsia" w:ascii="Times New Roman" w:hAnsi="Times New Roman" w:cs="Times New Roman"/>
          <w:color w:val="000000"/>
          <w:highlight w:val="none"/>
          <w:lang w:val="en-US" w:eastAsia="zh-CN"/>
        </w:rPr>
        <w:t>以</w:t>
      </w:r>
      <w:r>
        <w:rPr>
          <w:rFonts w:hint="eastAsia" w:ascii="宋体" w:hAnsi="宋体" w:eastAsia="宋体" w:cs="宋体"/>
          <w:color w:val="000000"/>
          <w:highlight w:val="none"/>
          <w:lang w:val="en-US" w:eastAsia="zh-CN"/>
        </w:rPr>
        <w:t>Q</w:t>
      </w:r>
      <w:r>
        <w:rPr>
          <w:rFonts w:hint="eastAsia" w:ascii="Times New Roman" w:hAnsi="Times New Roman" w:cs="Times New Roman"/>
          <w:color w:val="000000"/>
          <w:highlight w:val="none"/>
        </w:rPr>
        <w:t>235B碳素钢为基材</w:t>
      </w:r>
      <w:r>
        <w:rPr>
          <w:rFonts w:hint="eastAsia" w:ascii="Times New Roman" w:hAnsi="Times New Roman" w:cs="Times New Roman"/>
          <w:color w:val="000000"/>
          <w:highlight w:val="none"/>
          <w:lang w:eastAsia="zh-CN"/>
        </w:rPr>
        <w:t>，</w:t>
      </w:r>
      <w:r>
        <w:rPr>
          <w:rFonts w:hint="eastAsia"/>
          <w:highlight w:val="none"/>
          <w:lang w:val="en-US" w:eastAsia="zh-CN"/>
        </w:rPr>
        <w:t>内外壁均采用高性能锌镍合金防腐技术的管道连接件。</w:t>
      </w:r>
    </w:p>
    <w:p w14:paraId="54B398FB">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firstLine="0" w:firstLineChars="0"/>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3.3</w:t>
      </w:r>
    </w:p>
    <w:p w14:paraId="153F57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rPr>
        <w:t>压接式连接</w:t>
      </w:r>
      <w:r>
        <w:rPr>
          <w:rFonts w:hint="eastAsia" w:ascii="黑体" w:hAnsi="黑体" w:eastAsia="黑体" w:cs="黑体"/>
          <w:b w:val="0"/>
          <w:bCs w:val="0"/>
          <w:highlight w:val="none"/>
          <w:lang w:val="en-US" w:eastAsia="zh-CN"/>
        </w:rPr>
        <w:t xml:space="preserve">  compression type connection</w:t>
      </w:r>
    </w:p>
    <w:p w14:paraId="4690D9DC">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20" w:firstLineChars="200"/>
        <w:textAlignment w:val="auto"/>
        <w:rPr>
          <w:rFonts w:hint="eastAsia" w:ascii="黑体" w:hAnsi="黑体" w:eastAsia="黑体" w:cs="黑体"/>
          <w:b w:val="0"/>
          <w:bCs w:val="0"/>
          <w:highlight w:val="none"/>
          <w:lang w:val="en-US" w:eastAsia="zh-CN"/>
        </w:rPr>
      </w:pPr>
      <w:r>
        <w:rPr>
          <w:rFonts w:hint="eastAsia" w:ascii="宋体" w:hAnsi="宋体"/>
          <w:color w:val="000000"/>
          <w:highlight w:val="none"/>
        </w:rPr>
        <w:t>由机械压接迫使钢管、管件、密封圈变形而起到密封和紧固作用的一种连接方式</w:t>
      </w:r>
      <w:r>
        <w:rPr>
          <w:rFonts w:hint="eastAsia"/>
          <w:color w:val="000000"/>
          <w:highlight w:val="none"/>
          <w:lang w:eastAsia="zh-CN"/>
        </w:rPr>
        <w:t>，</w:t>
      </w:r>
      <w:r>
        <w:rPr>
          <w:rFonts w:hint="eastAsia"/>
          <w:color w:val="000000"/>
          <w:highlight w:val="none"/>
          <w:lang w:val="en-US" w:eastAsia="zh-CN"/>
        </w:rPr>
        <w:t>本文件主要指双卡压式连接和齿环卡接式连接两种方式</w:t>
      </w:r>
      <w:r>
        <w:rPr>
          <w:rFonts w:hint="default" w:asciiTheme="minorEastAsia" w:hAnsiTheme="minorEastAsia" w:eastAsiaTheme="minorEastAsia" w:cstheme="minorEastAsia"/>
          <w:b w:val="0"/>
          <w:bCs w:val="0"/>
          <w:snapToGrid w:val="0"/>
          <w:color w:val="000000" w:themeColor="text1"/>
          <w:kern w:val="0"/>
          <w:sz w:val="21"/>
          <w:szCs w:val="21"/>
          <w:highlight w:val="none"/>
          <w:lang w:val="en-US" w:eastAsia="zh-CN" w:bidi="ar"/>
          <w14:textFill>
            <w14:solidFill>
              <w14:schemeClr w14:val="tx1"/>
            </w14:solidFill>
          </w14:textFill>
        </w:rPr>
        <w:t>。</w:t>
      </w:r>
    </w:p>
    <w:p w14:paraId="2C9E8BFE">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firstLine="0" w:firstLineChars="0"/>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3.4</w:t>
      </w:r>
    </w:p>
    <w:bookmarkEnd w:id="120"/>
    <w:bookmarkEnd w:id="121"/>
    <w:p w14:paraId="66D5D4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黑体" w:hAnsi="黑体" w:eastAsia="黑体" w:cs="黑体"/>
          <w:b w:val="0"/>
          <w:bCs w:val="0"/>
          <w:highlight w:val="none"/>
          <w:lang w:val="en-US" w:eastAsia="zh-CN"/>
        </w:rPr>
      </w:pPr>
      <w:bookmarkStart w:id="122" w:name="_Toc174353627"/>
      <w:bookmarkStart w:id="123" w:name="_Toc30778"/>
      <w:bookmarkStart w:id="124" w:name="_Toc29791"/>
      <w:bookmarkStart w:id="125" w:name="_Toc173328166"/>
      <w:bookmarkStart w:id="126" w:name="_Toc8339"/>
      <w:bookmarkStart w:id="127" w:name="_Toc10751"/>
      <w:r>
        <w:rPr>
          <w:rFonts w:hint="eastAsia" w:ascii="黑体" w:hAnsi="黑体" w:eastAsia="黑体" w:cs="黑体"/>
          <w:b w:val="0"/>
          <w:bCs w:val="0"/>
          <w:highlight w:val="none"/>
          <w:lang w:val="en-US" w:eastAsia="zh-CN"/>
        </w:rPr>
        <w:t>双卡压式</w:t>
      </w:r>
      <w:r>
        <w:rPr>
          <w:rFonts w:hint="eastAsia" w:ascii="黑体" w:hAnsi="黑体" w:eastAsia="黑体" w:cs="黑体"/>
          <w:b w:val="0"/>
          <w:bCs w:val="0"/>
          <w:highlight w:val="none"/>
        </w:rPr>
        <w:t>连接</w:t>
      </w:r>
      <w:r>
        <w:rPr>
          <w:rFonts w:hint="eastAsia" w:ascii="黑体" w:hAnsi="黑体" w:eastAsia="黑体" w:cs="黑体"/>
          <w:b w:val="0"/>
          <w:bCs w:val="0"/>
          <w:highlight w:val="none"/>
          <w:lang w:val="en-US" w:eastAsia="zh-CN"/>
        </w:rPr>
        <w:t xml:space="preserve">  double card compression connection</w:t>
      </w:r>
    </w:p>
    <w:p w14:paraId="2BF0529E">
      <w:pPr>
        <w:keepNext w:val="0"/>
        <w:keepLines w:val="0"/>
        <w:pageBreakBefore w:val="0"/>
        <w:widowControl w:val="0"/>
        <w:kinsoku/>
        <w:wordWrap/>
        <w:overflowPunct/>
        <w:topLinePunct w:val="0"/>
        <w:autoSpaceDE/>
        <w:autoSpaceDN/>
        <w:bidi w:val="0"/>
        <w:spacing w:beforeLines="-2147483648" w:afterLines="-2147483648" w:line="360" w:lineRule="auto"/>
        <w:ind w:firstLine="420" w:firstLineChars="200"/>
        <w:textAlignment w:val="auto"/>
        <w:rPr>
          <w:rFonts w:hint="eastAsia" w:ascii="Times New Roman" w:hAnsi="Times New Roman" w:eastAsia="宋体" w:cs="Times New Roman"/>
          <w:b w:val="0"/>
          <w:bCs w:val="0"/>
          <w:snapToGrid w:val="0"/>
          <w:color w:val="000000"/>
          <w:kern w:val="0"/>
          <w:sz w:val="21"/>
          <w:szCs w:val="21"/>
          <w:highlight w:val="none"/>
          <w:lang w:val="en-US" w:eastAsia="zh-CN" w:bidi="ar"/>
        </w:rPr>
      </w:pPr>
      <w:r>
        <w:rPr>
          <w:rFonts w:hint="eastAsia" w:ascii="Times New Roman" w:hAnsi="Times New Roman" w:cs="Times New Roman"/>
          <w:highlight w:val="none"/>
          <w:lang w:eastAsia="zh-CN"/>
        </w:rPr>
        <w:t>将</w:t>
      </w:r>
      <w:r>
        <w:rPr>
          <w:rFonts w:hint="eastAsia" w:ascii="Times New Roman" w:hAnsi="Times New Roman" w:cs="Times New Roman"/>
          <w:highlight w:val="none"/>
          <w:lang w:val="en-US" w:eastAsia="zh-CN"/>
        </w:rPr>
        <w:t>镀锌镍钢管</w:t>
      </w:r>
      <w:r>
        <w:rPr>
          <w:rFonts w:hint="eastAsia" w:ascii="Times New Roman" w:hAnsi="Times New Roman" w:cs="Times New Roman"/>
          <w:highlight w:val="none"/>
          <w:lang w:eastAsia="zh-CN"/>
        </w:rPr>
        <w:t>插入带密封圈的</w:t>
      </w:r>
      <w:r>
        <w:rPr>
          <w:rFonts w:hint="eastAsia" w:ascii="Times New Roman" w:hAnsi="Times New Roman" w:cs="Times New Roman"/>
          <w:highlight w:val="none"/>
          <w:lang w:val="en-US" w:eastAsia="zh-CN"/>
        </w:rPr>
        <w:t>镀锌镍</w:t>
      </w:r>
      <w:r>
        <w:rPr>
          <w:rFonts w:hint="eastAsia" w:ascii="Times New Roman" w:hAnsi="Times New Roman" w:cs="Times New Roman"/>
          <w:highlight w:val="none"/>
          <w:lang w:eastAsia="zh-CN"/>
        </w:rPr>
        <w:t>管件承口，使用专用的卡压工具，在</w:t>
      </w:r>
      <w:r>
        <w:rPr>
          <w:rFonts w:hint="eastAsia" w:ascii="Times New Roman" w:hAnsi="Times New Roman" w:cs="Times New Roman"/>
          <w:highlight w:val="none"/>
          <w:lang w:val="en-US" w:eastAsia="zh-CN"/>
        </w:rPr>
        <w:t>镀锌镍</w:t>
      </w:r>
      <w:r>
        <w:rPr>
          <w:rFonts w:hint="eastAsia" w:ascii="Times New Roman" w:hAnsi="Times New Roman" w:cs="Times New Roman"/>
          <w:highlight w:val="none"/>
          <w:lang w:eastAsia="zh-CN"/>
        </w:rPr>
        <w:t>管件承口的两端各进行径向挤压。挤压后，</w:t>
      </w:r>
      <w:r>
        <w:rPr>
          <w:rFonts w:hint="eastAsia" w:ascii="Times New Roman" w:hAnsi="Times New Roman" w:cs="Times New Roman"/>
          <w:highlight w:val="none"/>
          <w:lang w:val="en-US" w:eastAsia="zh-CN"/>
        </w:rPr>
        <w:t>镀锌镍</w:t>
      </w:r>
      <w:r>
        <w:rPr>
          <w:rFonts w:hint="eastAsia" w:ascii="Times New Roman" w:hAnsi="Times New Roman" w:cs="Times New Roman"/>
          <w:highlight w:val="none"/>
          <w:lang w:eastAsia="zh-CN"/>
        </w:rPr>
        <w:t>管件和</w:t>
      </w:r>
      <w:r>
        <w:rPr>
          <w:rFonts w:hint="eastAsia" w:ascii="Times New Roman" w:hAnsi="Times New Roman" w:cs="Times New Roman"/>
          <w:highlight w:val="none"/>
          <w:lang w:val="en-US" w:eastAsia="zh-CN"/>
        </w:rPr>
        <w:t>镀锌镍钢管</w:t>
      </w:r>
      <w:r>
        <w:rPr>
          <w:rFonts w:hint="eastAsia" w:ascii="Times New Roman" w:hAnsi="Times New Roman" w:cs="Times New Roman"/>
          <w:highlight w:val="none"/>
          <w:lang w:eastAsia="zh-CN"/>
        </w:rPr>
        <w:t>产生塑性变形并相互咬合，同时压缩密封圈，实现抗拔脱和密封的双重效果</w:t>
      </w:r>
      <w:r>
        <w:rPr>
          <w:rFonts w:hint="eastAsia" w:ascii="Times New Roman" w:hAnsi="Times New Roman" w:cs="Times New Roman"/>
          <w:highlight w:val="none"/>
          <w:lang w:val="en-US" w:eastAsia="zh-CN"/>
        </w:rPr>
        <w:t>的一种连接方式</w:t>
      </w:r>
      <w:r>
        <w:rPr>
          <w:rFonts w:hint="eastAsia" w:ascii="Times New Roman" w:hAnsi="Times New Roman" w:eastAsia="宋体" w:cs="Times New Roman"/>
          <w:b w:val="0"/>
          <w:bCs w:val="0"/>
          <w:snapToGrid w:val="0"/>
          <w:color w:val="000000"/>
          <w:kern w:val="0"/>
          <w:sz w:val="21"/>
          <w:szCs w:val="21"/>
          <w:highlight w:val="none"/>
          <w:lang w:val="en-US" w:eastAsia="zh-CN" w:bidi="ar"/>
        </w:rPr>
        <w:t>。</w:t>
      </w:r>
    </w:p>
    <w:p w14:paraId="553DA745">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firstLine="0" w:firstLineChars="0"/>
        <w:textAlignment w:val="auto"/>
        <w:rPr>
          <w:rFonts w:hint="default"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3.5</w:t>
      </w:r>
    </w:p>
    <w:p w14:paraId="1697C79B">
      <w:pPr>
        <w:keepNext w:val="0"/>
        <w:keepLines w:val="0"/>
        <w:pageBreakBefore w:val="0"/>
        <w:widowControl w:val="0"/>
        <w:kinsoku/>
        <w:wordWrap/>
        <w:overflowPunct/>
        <w:topLinePunct w:val="0"/>
        <w:autoSpaceDE/>
        <w:autoSpaceDN/>
        <w:bidi w:val="0"/>
        <w:spacing w:beforeLines="-2147483648" w:afterLines="-2147483648" w:line="360" w:lineRule="auto"/>
        <w:ind w:firstLine="420" w:firstLineChars="200"/>
        <w:textAlignment w:val="auto"/>
        <w:rPr>
          <w:rFonts w:hint="eastAsia" w:ascii="Times New Roman" w:hAnsi="Times New Roman" w:cs="Times New Roman"/>
          <w:highlight w:val="none"/>
          <w:lang w:eastAsia="zh-CN" w:bidi="ar"/>
        </w:rPr>
      </w:pPr>
      <w:r>
        <w:rPr>
          <w:rFonts w:hint="eastAsia" w:ascii="黑体" w:hAnsi="黑体" w:eastAsia="黑体" w:cs="黑体"/>
          <w:highlight w:val="none"/>
          <w:lang w:eastAsia="zh-CN"/>
        </w:rPr>
        <w:t>齿环卡接式连接press connection with clamp ring</w:t>
      </w:r>
    </w:p>
    <w:p w14:paraId="12FE7E6C">
      <w:pPr>
        <w:keepNext w:val="0"/>
        <w:keepLines w:val="0"/>
        <w:pageBreakBefore w:val="0"/>
        <w:widowControl w:val="0"/>
        <w:kinsoku/>
        <w:wordWrap/>
        <w:overflowPunct/>
        <w:topLinePunct w:val="0"/>
        <w:autoSpaceDE/>
        <w:autoSpaceDN/>
        <w:bidi w:val="0"/>
        <w:spacing w:beforeLines="-2147483648" w:afterLines="-2147483648" w:line="360" w:lineRule="auto"/>
        <w:ind w:firstLine="420" w:firstLineChars="200"/>
        <w:textAlignment w:val="auto"/>
        <w:rPr>
          <w:rFonts w:hint="eastAsia" w:ascii="Times New Roman" w:hAnsi="Times New Roman" w:eastAsia="宋体" w:cs="Times New Roman"/>
          <w:b w:val="0"/>
          <w:bCs w:val="0"/>
          <w:snapToGrid w:val="0"/>
          <w:color w:val="000000"/>
          <w:kern w:val="0"/>
          <w:sz w:val="21"/>
          <w:szCs w:val="21"/>
          <w:highlight w:val="none"/>
          <w:lang w:val="en-US" w:eastAsia="zh-CN" w:bidi="ar"/>
        </w:rPr>
      </w:pPr>
      <w:r>
        <w:rPr>
          <w:rFonts w:hint="eastAsia" w:ascii="Times New Roman" w:hAnsi="Times New Roman" w:cs="Times New Roman"/>
          <w:highlight w:val="none"/>
          <w:lang w:eastAsia="zh-CN" w:bidi="ar"/>
        </w:rPr>
        <w:t>采用带有抗拔齿环、密封圈的镀锌镍承口管件连接镀锌镍管道。用两侧螺纹压紧外侧抱箍，抱箍推动内部的挡圈压紧密封圈变形从而</w:t>
      </w:r>
      <w:r>
        <w:rPr>
          <w:rFonts w:hint="eastAsia" w:ascii="Times New Roman" w:hAnsi="Times New Roman" w:cs="Times New Roman"/>
          <w:highlight w:val="none"/>
          <w:lang w:val="en-US" w:eastAsia="zh-CN" w:bidi="ar"/>
        </w:rPr>
        <w:t>达到</w:t>
      </w:r>
      <w:r>
        <w:rPr>
          <w:rFonts w:hint="eastAsia" w:ascii="Times New Roman" w:hAnsi="Times New Roman" w:cs="Times New Roman"/>
          <w:highlight w:val="none"/>
          <w:lang w:eastAsia="zh-CN" w:bidi="ar"/>
        </w:rPr>
        <w:t>密封作用，同时抱箍压紧端口的卡齿连接管件和管道，从而提供拉拔作用的一种连接方式。</w:t>
      </w:r>
    </w:p>
    <w:bookmarkEnd w:id="122"/>
    <w:bookmarkEnd w:id="123"/>
    <w:bookmarkEnd w:id="124"/>
    <w:bookmarkEnd w:id="125"/>
    <w:bookmarkEnd w:id="126"/>
    <w:bookmarkEnd w:id="127"/>
    <w:p w14:paraId="247B8DDA">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line="360" w:lineRule="auto"/>
        <w:ind w:left="0" w:firstLine="0" w:firstLineChars="0"/>
        <w:textAlignment w:val="baseline"/>
        <w:rPr>
          <w:rFonts w:hint="eastAsia" w:ascii="黑体" w:hAnsi="黑体" w:eastAsia="黑体" w:cs="黑体"/>
          <w:b w:val="0"/>
          <w:bCs/>
          <w:color w:val="000000" w:themeColor="text1"/>
          <w:highlight w:val="none"/>
          <w:lang w:val="en-US" w:eastAsia="zh-CN"/>
          <w14:textFill>
            <w14:solidFill>
              <w14:schemeClr w14:val="tx1"/>
            </w14:solidFill>
          </w14:textFill>
        </w:rPr>
      </w:pPr>
      <w:bookmarkStart w:id="128" w:name="_Toc22289"/>
      <w:bookmarkStart w:id="129" w:name="_Toc2664"/>
      <w:bookmarkStart w:id="130" w:name="_Toc16944"/>
      <w:bookmarkStart w:id="131" w:name="_Toc23626"/>
      <w:bookmarkStart w:id="132" w:name="_Toc10353"/>
      <w:bookmarkStart w:id="133" w:name="_Toc6635"/>
      <w:bookmarkStart w:id="134" w:name="_Toc3245"/>
      <w:bookmarkStart w:id="135" w:name="_Toc10422"/>
      <w:bookmarkStart w:id="136" w:name="_Toc962"/>
      <w:bookmarkStart w:id="137" w:name="_Toc12175"/>
      <w:bookmarkStart w:id="138" w:name="_Toc18087"/>
      <w:bookmarkStart w:id="139" w:name="_Toc30815"/>
      <w:bookmarkStart w:id="140" w:name="_Toc31724"/>
      <w:bookmarkStart w:id="141" w:name="_Toc19258"/>
      <w:bookmarkStart w:id="142" w:name="_Toc45"/>
      <w:bookmarkStart w:id="143" w:name="_Toc16127"/>
      <w:bookmarkStart w:id="144" w:name="_Toc533"/>
      <w:bookmarkStart w:id="145" w:name="_Toc4874"/>
      <w:bookmarkStart w:id="146" w:name="_Toc27128"/>
      <w:bookmarkStart w:id="147" w:name="_Toc15396"/>
      <w:bookmarkStart w:id="148" w:name="_Toc24551"/>
      <w:bookmarkStart w:id="149" w:name="_Toc937"/>
      <w:bookmarkStart w:id="150" w:name="_Toc11870"/>
      <w:bookmarkStart w:id="151" w:name="_Toc8635"/>
      <w:bookmarkStart w:id="152" w:name="_Toc11364"/>
      <w:bookmarkStart w:id="153" w:name="_Toc17842"/>
      <w:r>
        <w:rPr>
          <w:rFonts w:hint="eastAsia" w:ascii="黑体" w:hAnsi="黑体" w:eastAsia="黑体" w:cs="黑体"/>
          <w:b w:val="0"/>
          <w:bCs/>
          <w:color w:val="000000" w:themeColor="text1"/>
          <w:highlight w:val="none"/>
          <w:lang w:val="en-US" w:eastAsia="zh-CN"/>
          <w14:textFill>
            <w14:solidFill>
              <w14:schemeClr w14:val="tx1"/>
            </w14:solidFill>
          </w14:textFill>
        </w:rPr>
        <w:t xml:space="preserve">4  </w:t>
      </w:r>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黑体" w:hAnsi="黑体" w:eastAsia="黑体" w:cs="黑体"/>
          <w:b w:val="0"/>
          <w:bCs/>
          <w:color w:val="000000" w:themeColor="text1"/>
          <w:highlight w:val="none"/>
          <w:lang w:val="en-US" w:eastAsia="zh-CN"/>
          <w14:textFill>
            <w14:solidFill>
              <w14:schemeClr w14:val="tx1"/>
            </w14:solidFill>
          </w14:textFill>
        </w:rPr>
        <w:t>材料</w:t>
      </w:r>
      <w:bookmarkEnd w:id="141"/>
      <w:bookmarkEnd w:id="142"/>
      <w:bookmarkEnd w:id="143"/>
    </w:p>
    <w:p w14:paraId="445100B1">
      <w:pPr>
        <w:pStyle w:val="3"/>
        <w:spacing w:before="0" w:beforeLines="50" w:afterLines="50"/>
        <w:ind w:left="0" w:firstLineChars="0"/>
        <w:rPr>
          <w:rFonts w:hint="eastAsia" w:ascii="黑体" w:hAnsi="黑体" w:eastAsia="黑体" w:cs="黑体"/>
          <w:b w:val="0"/>
          <w:bCs/>
          <w:color w:val="000000" w:themeColor="text1"/>
          <w:szCs w:val="21"/>
          <w:highlight w:val="none"/>
          <w:lang w:val="en-US" w:eastAsia="zh-CN"/>
          <w14:textFill>
            <w14:solidFill>
              <w14:schemeClr w14:val="tx1"/>
            </w14:solidFill>
          </w14:textFill>
        </w:rPr>
      </w:pPr>
      <w:bookmarkStart w:id="154" w:name="_Toc25276"/>
      <w:bookmarkStart w:id="155" w:name="_Toc10349"/>
      <w:bookmarkStart w:id="156" w:name="_Toc26834"/>
      <w:r>
        <w:rPr>
          <w:rFonts w:hint="eastAsia" w:ascii="黑体" w:hAnsi="黑体" w:eastAsia="黑体" w:cs="黑体"/>
          <w:b w:val="0"/>
          <w:bCs/>
          <w:color w:val="000000" w:themeColor="text1"/>
          <w:spacing w:val="0"/>
          <w:sz w:val="21"/>
          <w:szCs w:val="21"/>
          <w:highlight w:val="none"/>
          <w:lang w:val="en-US" w:eastAsia="zh-CN"/>
          <w14:textFill>
            <w14:solidFill>
              <w14:schemeClr w14:val="tx1"/>
            </w14:solidFill>
          </w14:textFill>
        </w:rPr>
        <w:t>4.1</w:t>
      </w:r>
      <w:r>
        <w:rPr>
          <w:rFonts w:hint="eastAsia" w:ascii="黑体" w:hAnsi="黑体" w:eastAsia="黑体" w:cs="黑体"/>
          <w:b w:val="0"/>
          <w:bCs/>
          <w:color w:val="000000" w:themeColor="text1"/>
          <w:szCs w:val="21"/>
          <w:highlight w:val="none"/>
          <w:lang w:eastAsia="zh-CN"/>
          <w14:textFill>
            <w14:solidFill>
              <w14:schemeClr w14:val="tx1"/>
            </w14:solidFill>
          </w14:textFill>
        </w:rPr>
        <w:t xml:space="preserve">  材料</w:t>
      </w:r>
      <w:r>
        <w:rPr>
          <w:rFonts w:hint="eastAsia" w:ascii="黑体" w:hAnsi="黑体" w:eastAsia="黑体" w:cs="黑体"/>
          <w:b w:val="0"/>
          <w:bCs/>
          <w:color w:val="000000" w:themeColor="text1"/>
          <w:szCs w:val="21"/>
          <w:highlight w:val="none"/>
          <w:lang w:val="en-US" w:eastAsia="zh-CN"/>
          <w14:textFill>
            <w14:solidFill>
              <w14:schemeClr w14:val="tx1"/>
            </w14:solidFill>
          </w14:textFill>
        </w:rPr>
        <w:t>要求</w:t>
      </w:r>
      <w:bookmarkEnd w:id="154"/>
      <w:bookmarkEnd w:id="155"/>
      <w:bookmarkEnd w:id="156"/>
    </w:p>
    <w:p w14:paraId="028B3483">
      <w:pPr>
        <w:ind w:firstLine="0" w:firstLineChars="0"/>
        <w:rPr>
          <w:rFonts w:hint="eastAsia"/>
          <w:highlight w:val="none"/>
          <w:lang w:eastAsia="zh-CN"/>
        </w:rPr>
      </w:pPr>
      <w:r>
        <w:rPr>
          <w:rFonts w:hint="eastAsia"/>
          <w:highlight w:val="none"/>
        </w:rPr>
        <w:t>4.</w:t>
      </w:r>
      <w:r>
        <w:rPr>
          <w:rFonts w:hint="eastAsia"/>
          <w:highlight w:val="none"/>
          <w:lang w:val="en-US" w:eastAsia="zh-CN"/>
        </w:rPr>
        <w:t>1</w:t>
      </w:r>
      <w:r>
        <w:rPr>
          <w:rFonts w:hint="eastAsia"/>
          <w:highlight w:val="none"/>
        </w:rPr>
        <w:t>.1</w:t>
      </w:r>
      <w:r>
        <w:rPr>
          <w:rFonts w:hint="eastAsia"/>
          <w:highlight w:val="none"/>
          <w:lang w:val="en-US" w:eastAsia="zh-CN"/>
        </w:rPr>
        <w:t xml:space="preserve">  </w:t>
      </w:r>
      <w:r>
        <w:rPr>
          <w:rFonts w:hint="eastAsia"/>
          <w:highlight w:val="none"/>
          <w:lang w:eastAsia="zh-CN"/>
        </w:rPr>
        <w:t>镀锌镍钢管及管件的</w:t>
      </w:r>
      <w:r>
        <w:rPr>
          <w:rFonts w:hint="eastAsia"/>
          <w:highlight w:val="none"/>
          <w:lang w:val="en-US" w:eastAsia="zh-CN"/>
        </w:rPr>
        <w:t>基</w:t>
      </w:r>
      <w:r>
        <w:rPr>
          <w:rFonts w:hint="eastAsia"/>
          <w:highlight w:val="none"/>
          <w:lang w:eastAsia="zh-CN"/>
        </w:rPr>
        <w:t>材为Q235B</w:t>
      </w:r>
      <w:r>
        <w:rPr>
          <w:rFonts w:hint="eastAsia"/>
          <w:highlight w:val="none"/>
          <w:lang w:val="en-US" w:eastAsia="zh-CN"/>
        </w:rPr>
        <w:t>碳素钢</w:t>
      </w:r>
      <w:r>
        <w:rPr>
          <w:rFonts w:hint="eastAsia"/>
          <w:highlight w:val="none"/>
          <w:lang w:eastAsia="zh-CN"/>
        </w:rPr>
        <w:t>，其化学成分和力学性能应符合《碳素结构钢》GB/T</w:t>
      </w:r>
      <w:r>
        <w:rPr>
          <w:rFonts w:hint="eastAsia"/>
          <w:highlight w:val="none"/>
          <w:lang w:val="en-US" w:eastAsia="zh-CN"/>
        </w:rPr>
        <w:t xml:space="preserve"> </w:t>
      </w:r>
      <w:r>
        <w:rPr>
          <w:rFonts w:hint="eastAsia"/>
          <w:highlight w:val="none"/>
          <w:lang w:eastAsia="zh-CN"/>
        </w:rPr>
        <w:t>700的规定。</w:t>
      </w:r>
    </w:p>
    <w:p w14:paraId="479A4049">
      <w:pPr>
        <w:ind w:firstLine="0" w:firstLineChars="0"/>
        <w:rPr>
          <w:rFonts w:hint="eastAsia"/>
          <w:highlight w:val="none"/>
          <w:lang w:eastAsia="zh-CN"/>
        </w:rPr>
      </w:pPr>
      <w:r>
        <w:rPr>
          <w:rFonts w:hint="eastAsia"/>
          <w:highlight w:val="none"/>
        </w:rPr>
        <w:t>4.</w:t>
      </w:r>
      <w:r>
        <w:rPr>
          <w:rFonts w:hint="eastAsia"/>
          <w:highlight w:val="none"/>
          <w:lang w:val="en-US" w:eastAsia="zh-CN"/>
        </w:rPr>
        <w:t>1</w:t>
      </w:r>
      <w:r>
        <w:rPr>
          <w:rFonts w:hint="eastAsia"/>
          <w:highlight w:val="none"/>
        </w:rPr>
        <w:t>.</w:t>
      </w:r>
      <w:r>
        <w:rPr>
          <w:rFonts w:hint="eastAsia"/>
          <w:highlight w:val="none"/>
          <w:lang w:val="en-US" w:eastAsia="zh-CN"/>
        </w:rPr>
        <w:t xml:space="preserve">2 </w:t>
      </w:r>
      <w:r>
        <w:rPr>
          <w:rFonts w:hint="eastAsia"/>
          <w:highlight w:val="none"/>
          <w:lang w:eastAsia="zh-CN"/>
        </w:rPr>
        <w:t xml:space="preserve"> 镀锌镍钢管及管件的镀层中镍的质量分数范围为8%～15%，其余成分为锌。</w:t>
      </w:r>
    </w:p>
    <w:p w14:paraId="2DE2C392">
      <w:pPr>
        <w:pStyle w:val="3"/>
        <w:spacing w:before="0" w:beforeLines="50" w:afterLines="50"/>
        <w:ind w:left="0" w:firstLineChars="0"/>
        <w:rPr>
          <w:rFonts w:hint="eastAsia" w:ascii="黑体" w:hAnsi="黑体" w:eastAsia="黑体" w:cs="黑体"/>
          <w:b w:val="0"/>
          <w:bCs w:val="0"/>
          <w:color w:val="000000" w:themeColor="text1"/>
          <w:szCs w:val="21"/>
          <w:highlight w:val="none"/>
          <w:lang w:val="en-US" w:eastAsia="zh-CN"/>
          <w14:textFill>
            <w14:solidFill>
              <w14:schemeClr w14:val="tx1"/>
            </w14:solidFill>
          </w14:textFill>
        </w:rPr>
      </w:pPr>
      <w:bookmarkStart w:id="157" w:name="_Toc11146"/>
      <w:bookmarkStart w:id="158" w:name="_Toc27091"/>
      <w:bookmarkStart w:id="159" w:name="_Toc30184"/>
      <w:r>
        <w:rPr>
          <w:rFonts w:hint="eastAsia" w:ascii="黑体" w:hAnsi="黑体" w:eastAsia="黑体" w:cs="黑体"/>
          <w:b w:val="0"/>
          <w:bCs w:val="0"/>
          <w:color w:val="000000" w:themeColor="text1"/>
          <w:spacing w:val="0"/>
          <w:sz w:val="21"/>
          <w:szCs w:val="21"/>
          <w:highlight w:val="none"/>
          <w:lang w:val="en-US" w:eastAsia="zh-CN"/>
          <w14:textFill>
            <w14:solidFill>
              <w14:schemeClr w14:val="tx1"/>
            </w14:solidFill>
          </w14:textFill>
        </w:rPr>
        <w:t>4.2</w:t>
      </w:r>
      <w:r>
        <w:rPr>
          <w:rFonts w:hint="eastAsia" w:ascii="黑体" w:hAnsi="黑体" w:eastAsia="黑体" w:cs="黑体"/>
          <w:b w:val="0"/>
          <w:bCs w:val="0"/>
          <w:color w:val="000000" w:themeColor="text1"/>
          <w:szCs w:val="21"/>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Cs w:val="21"/>
          <w:highlight w:val="none"/>
          <w:lang w:val="en-US" w:eastAsia="zh-CN"/>
          <w14:textFill>
            <w14:solidFill>
              <w14:schemeClr w14:val="tx1"/>
            </w14:solidFill>
          </w14:textFill>
        </w:rPr>
        <w:t>壁厚要求</w:t>
      </w:r>
      <w:bookmarkEnd w:id="157"/>
      <w:bookmarkEnd w:id="158"/>
      <w:bookmarkEnd w:id="159"/>
    </w:p>
    <w:p w14:paraId="083CEC7B">
      <w:pPr>
        <w:ind w:firstLine="420"/>
        <w:rPr>
          <w:rFonts w:hint="eastAsia" w:asciiTheme="majorEastAsia" w:hAnsiTheme="majorEastAsia" w:eastAsiaTheme="majorEastAsia" w:cstheme="majorEastAsia"/>
          <w:color w:val="000000"/>
          <w:highlight w:val="none"/>
          <w:lang w:eastAsia="zh-CN"/>
        </w:rPr>
      </w:pPr>
      <w:r>
        <w:rPr>
          <w:rFonts w:hint="eastAsia"/>
          <w:highlight w:val="none"/>
          <w:lang w:val="en-US" w:eastAsia="zh-CN"/>
        </w:rPr>
        <w:t>镀锌镍</w:t>
      </w:r>
      <w:r>
        <w:rPr>
          <w:rFonts w:hint="eastAsia"/>
          <w:highlight w:val="none"/>
          <w:lang w:eastAsia="zh-CN"/>
        </w:rPr>
        <w:t>钢管根据壁厚分</w:t>
      </w:r>
      <w:r>
        <w:rPr>
          <w:rFonts w:hint="eastAsia"/>
          <w:highlight w:val="none"/>
          <w:lang w:val="en-US" w:eastAsia="zh-CN"/>
        </w:rPr>
        <w:t>为</w:t>
      </w:r>
      <w:r>
        <w:rPr>
          <w:rFonts w:hint="eastAsia"/>
          <w:highlight w:val="none"/>
          <w:lang w:eastAsia="zh-CN"/>
        </w:rPr>
        <w:t>Ⅰ系列</w:t>
      </w:r>
      <w:r>
        <w:rPr>
          <w:rFonts w:hint="eastAsia"/>
          <w:highlight w:val="none"/>
          <w:lang w:eastAsia="zh-CN"/>
        </w:rPr>
        <w:tab/>
      </w:r>
      <w:r>
        <w:rPr>
          <w:rFonts w:hint="eastAsia"/>
          <w:highlight w:val="none"/>
          <w:lang w:eastAsia="zh-CN"/>
        </w:rPr>
        <w:t>和Ⅱ系列，Ⅰ系列</w:t>
      </w:r>
      <w:r>
        <w:rPr>
          <w:rFonts w:hint="eastAsia"/>
          <w:highlight w:val="none"/>
          <w:lang w:eastAsia="zh-CN"/>
        </w:rPr>
        <w:tab/>
      </w:r>
      <w:r>
        <w:rPr>
          <w:rFonts w:hint="eastAsia"/>
          <w:highlight w:val="none"/>
          <w:lang w:val="en-US" w:eastAsia="zh-CN"/>
        </w:rPr>
        <w:t>壁厚为</w:t>
      </w:r>
      <w:r>
        <w:rPr>
          <w:rFonts w:hint="eastAsia" w:asciiTheme="majorEastAsia" w:hAnsiTheme="majorEastAsia" w:eastAsiaTheme="majorEastAsia" w:cstheme="majorEastAsia"/>
          <w:color w:val="000000"/>
          <w:highlight w:val="none"/>
        </w:rPr>
        <w:t>1.5mm</w:t>
      </w:r>
      <w:r>
        <w:rPr>
          <w:rFonts w:hint="eastAsia"/>
          <w:highlight w:val="none"/>
          <w:lang w:eastAsia="zh-CN"/>
        </w:rPr>
        <w:t>～</w:t>
      </w:r>
      <w:r>
        <w:rPr>
          <w:rFonts w:hint="eastAsia"/>
          <w:highlight w:val="none"/>
          <w:lang w:val="en-US" w:eastAsia="zh-CN"/>
        </w:rPr>
        <w:t>2</w:t>
      </w:r>
      <w:r>
        <w:rPr>
          <w:rFonts w:hint="eastAsia" w:asciiTheme="majorEastAsia" w:hAnsiTheme="majorEastAsia" w:eastAsiaTheme="majorEastAsia" w:cstheme="majorEastAsia"/>
          <w:color w:val="000000"/>
          <w:highlight w:val="none"/>
        </w:rPr>
        <w:t>.</w:t>
      </w:r>
      <w:r>
        <w:rPr>
          <w:rFonts w:hint="eastAsia" w:asciiTheme="majorEastAsia" w:hAnsiTheme="majorEastAsia" w:eastAsiaTheme="majorEastAsia" w:cstheme="majorEastAsia"/>
          <w:color w:val="000000"/>
          <w:highlight w:val="none"/>
          <w:lang w:val="en-US" w:eastAsia="zh-CN"/>
        </w:rPr>
        <w:t>0</w:t>
      </w:r>
      <w:r>
        <w:rPr>
          <w:rFonts w:hint="eastAsia" w:asciiTheme="majorEastAsia" w:hAnsiTheme="majorEastAsia" w:eastAsiaTheme="majorEastAsia" w:cstheme="majorEastAsia"/>
          <w:color w:val="000000"/>
          <w:highlight w:val="none"/>
        </w:rPr>
        <w:t>mm</w:t>
      </w:r>
      <w:r>
        <w:rPr>
          <w:rFonts w:hint="eastAsia" w:asciiTheme="majorEastAsia" w:hAnsiTheme="majorEastAsia" w:eastAsiaTheme="majorEastAsia" w:cstheme="majorEastAsia"/>
          <w:color w:val="000000"/>
          <w:highlight w:val="none"/>
          <w:lang w:eastAsia="zh-CN"/>
        </w:rPr>
        <w:t>，</w:t>
      </w:r>
      <w:r>
        <w:rPr>
          <w:rFonts w:hint="eastAsia"/>
          <w:highlight w:val="none"/>
          <w:lang w:eastAsia="zh-CN"/>
        </w:rPr>
        <w:t>Ⅱ系列</w:t>
      </w:r>
      <w:r>
        <w:rPr>
          <w:rFonts w:hint="eastAsia"/>
          <w:highlight w:val="none"/>
          <w:lang w:val="en-US" w:eastAsia="zh-CN"/>
        </w:rPr>
        <w:t>壁厚为3</w:t>
      </w:r>
      <w:r>
        <w:rPr>
          <w:rFonts w:hint="eastAsia" w:asciiTheme="majorEastAsia" w:hAnsiTheme="majorEastAsia" w:eastAsiaTheme="majorEastAsia" w:cstheme="majorEastAsia"/>
          <w:color w:val="000000"/>
          <w:highlight w:val="none"/>
        </w:rPr>
        <w:t>.5mm</w:t>
      </w:r>
      <w:r>
        <w:rPr>
          <w:rFonts w:hint="eastAsia"/>
          <w:highlight w:val="none"/>
          <w:lang w:eastAsia="zh-CN"/>
        </w:rPr>
        <w:t>～</w:t>
      </w:r>
      <w:r>
        <w:rPr>
          <w:rFonts w:hint="eastAsia"/>
          <w:highlight w:val="none"/>
          <w:lang w:val="en-US" w:eastAsia="zh-CN"/>
        </w:rPr>
        <w:t>4</w:t>
      </w:r>
      <w:r>
        <w:rPr>
          <w:rFonts w:hint="eastAsia" w:asciiTheme="majorEastAsia" w:hAnsiTheme="majorEastAsia" w:eastAsiaTheme="majorEastAsia" w:cstheme="majorEastAsia"/>
          <w:color w:val="000000"/>
          <w:highlight w:val="none"/>
        </w:rPr>
        <w:t>.</w:t>
      </w:r>
      <w:r>
        <w:rPr>
          <w:rFonts w:hint="eastAsia" w:asciiTheme="majorEastAsia" w:hAnsiTheme="majorEastAsia" w:eastAsiaTheme="majorEastAsia" w:cstheme="majorEastAsia"/>
          <w:color w:val="000000"/>
          <w:highlight w:val="none"/>
          <w:lang w:val="en-US" w:eastAsia="zh-CN"/>
        </w:rPr>
        <w:t>0</w:t>
      </w:r>
      <w:r>
        <w:rPr>
          <w:rFonts w:hint="eastAsia" w:asciiTheme="majorEastAsia" w:hAnsiTheme="majorEastAsia" w:eastAsiaTheme="majorEastAsia" w:cstheme="majorEastAsia"/>
          <w:color w:val="000000"/>
          <w:highlight w:val="none"/>
        </w:rPr>
        <w:t>mm</w:t>
      </w:r>
      <w:r>
        <w:rPr>
          <w:rFonts w:hint="eastAsia" w:asciiTheme="majorEastAsia" w:hAnsiTheme="majorEastAsia" w:eastAsiaTheme="majorEastAsia" w:cstheme="majorEastAsia"/>
          <w:color w:val="000000"/>
          <w:highlight w:val="none"/>
          <w:lang w:eastAsia="zh-CN"/>
        </w:rPr>
        <w:t>。</w:t>
      </w:r>
    </w:p>
    <w:p w14:paraId="242840D1">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line="360" w:lineRule="auto"/>
        <w:ind w:left="0" w:firstLine="0" w:firstLineChars="0"/>
        <w:textAlignment w:val="baseline"/>
        <w:rPr>
          <w:rFonts w:hint="eastAsia" w:ascii="黑体" w:hAnsi="黑体" w:eastAsia="黑体" w:cs="黑体"/>
          <w:b w:val="0"/>
          <w:bCs/>
          <w:color w:val="000000" w:themeColor="text1"/>
          <w:highlight w:val="none"/>
          <w:lang w:val="en-US" w:eastAsia="zh-CN"/>
          <w14:textFill>
            <w14:solidFill>
              <w14:schemeClr w14:val="tx1"/>
            </w14:solidFill>
          </w14:textFill>
        </w:rPr>
      </w:pPr>
      <w:bookmarkStart w:id="160" w:name="_Toc20411"/>
      <w:bookmarkStart w:id="161" w:name="_Toc31568"/>
      <w:bookmarkStart w:id="162" w:name="_Toc11847"/>
      <w:r>
        <w:rPr>
          <w:rFonts w:hint="eastAsia" w:ascii="黑体" w:hAnsi="黑体" w:eastAsia="黑体" w:cs="黑体"/>
          <w:b w:val="0"/>
          <w:bCs/>
          <w:color w:val="000000" w:themeColor="text1"/>
          <w:spacing w:val="0"/>
          <w:sz w:val="21"/>
          <w:szCs w:val="21"/>
          <w:highlight w:val="none"/>
          <w:lang w:val="en-US" w:eastAsia="zh-CN"/>
          <w14:textFill>
            <w14:solidFill>
              <w14:schemeClr w14:val="tx1"/>
            </w14:solidFill>
          </w14:textFill>
        </w:rPr>
        <w:t xml:space="preserve">5  </w:t>
      </w:r>
      <w:r>
        <w:rPr>
          <w:rFonts w:hint="eastAsia" w:ascii="黑体" w:hAnsi="黑体" w:eastAsia="黑体" w:cs="黑体"/>
          <w:b w:val="0"/>
          <w:bCs/>
          <w:highlight w:val="none"/>
          <w:lang w:val="en-US" w:eastAsia="zh-CN"/>
        </w:rPr>
        <w:t>型号及</w:t>
      </w:r>
      <w:r>
        <w:rPr>
          <w:rFonts w:hint="eastAsia" w:ascii="黑体" w:hAnsi="黑体" w:eastAsia="黑体" w:cs="黑体"/>
          <w:b w:val="0"/>
          <w:bCs/>
          <w:color w:val="000000" w:themeColor="text1"/>
          <w:highlight w:val="none"/>
          <w:lang w:val="en-US" w:eastAsia="zh-CN"/>
          <w14:textFill>
            <w14:solidFill>
              <w14:schemeClr w14:val="tx1"/>
            </w14:solidFill>
          </w14:textFill>
        </w:rPr>
        <w:t>规格</w:t>
      </w:r>
      <w:bookmarkEnd w:id="144"/>
      <w:bookmarkEnd w:id="145"/>
      <w:bookmarkEnd w:id="146"/>
      <w:bookmarkEnd w:id="147"/>
      <w:bookmarkEnd w:id="148"/>
      <w:bookmarkEnd w:id="149"/>
      <w:bookmarkEnd w:id="150"/>
      <w:bookmarkEnd w:id="151"/>
      <w:bookmarkEnd w:id="152"/>
      <w:bookmarkEnd w:id="153"/>
      <w:bookmarkEnd w:id="160"/>
      <w:bookmarkEnd w:id="161"/>
      <w:bookmarkEnd w:id="162"/>
    </w:p>
    <w:p w14:paraId="36751658">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ind w:leftChars="0" w:firstLineChars="0"/>
        <w:textAlignment w:val="baseline"/>
        <w:rPr>
          <w:rFonts w:hint="eastAsia" w:ascii="黑体" w:hAnsi="黑体" w:eastAsia="黑体" w:cs="黑体"/>
          <w:b w:val="0"/>
          <w:bCs/>
          <w:color w:val="000000" w:themeColor="text1"/>
          <w:spacing w:val="0"/>
          <w:sz w:val="21"/>
          <w:szCs w:val="21"/>
          <w:highlight w:val="none"/>
          <w:lang w:val="en-US" w:eastAsia="zh-CN"/>
          <w14:textFill>
            <w14:solidFill>
              <w14:schemeClr w14:val="tx1"/>
            </w14:solidFill>
          </w14:textFill>
        </w:rPr>
      </w:pPr>
      <w:bookmarkStart w:id="163" w:name="_Toc6024"/>
      <w:bookmarkStart w:id="164" w:name="_Toc13464"/>
      <w:bookmarkStart w:id="165" w:name="_Toc26729"/>
      <w:bookmarkStart w:id="166" w:name="_Toc6523"/>
      <w:bookmarkStart w:id="167" w:name="_Toc24957"/>
      <w:bookmarkStart w:id="168" w:name="_Toc23409"/>
      <w:bookmarkStart w:id="169" w:name="_Toc22343"/>
      <w:bookmarkStart w:id="170" w:name="_Toc4607"/>
      <w:bookmarkStart w:id="171" w:name="_Toc20080"/>
      <w:bookmarkStart w:id="172" w:name="_Toc2106"/>
      <w:bookmarkStart w:id="173" w:name="_Toc9797"/>
      <w:bookmarkStart w:id="174" w:name="_Toc16947"/>
      <w:bookmarkStart w:id="175" w:name="_Toc9240"/>
      <w:bookmarkStart w:id="176" w:name="_Toc4256"/>
      <w:bookmarkStart w:id="177" w:name="_Toc18927"/>
      <w:bookmarkStart w:id="178" w:name="_Toc22263"/>
      <w:bookmarkStart w:id="179" w:name="_Toc25532"/>
      <w:bookmarkStart w:id="180" w:name="_Toc25462"/>
      <w:bookmarkStart w:id="181" w:name="_Toc1241"/>
      <w:bookmarkStart w:id="182" w:name="_Toc9692"/>
      <w:bookmarkStart w:id="183" w:name="_Toc19749"/>
      <w:r>
        <w:rPr>
          <w:rFonts w:hint="eastAsia" w:ascii="黑体" w:hAnsi="黑体" w:eastAsia="黑体" w:cs="黑体"/>
          <w:b w:val="0"/>
          <w:bCs/>
          <w:color w:val="000000" w:themeColor="text1"/>
          <w:spacing w:val="0"/>
          <w:sz w:val="21"/>
          <w:szCs w:val="21"/>
          <w:highlight w:val="none"/>
          <w:lang w:val="en-US" w:eastAsia="zh-CN"/>
          <w14:textFill>
            <w14:solidFill>
              <w14:schemeClr w14:val="tx1"/>
            </w14:solidFill>
          </w14:textFill>
        </w:rPr>
        <w:t xml:space="preserve">5.1  </w:t>
      </w:r>
      <w:bookmarkEnd w:id="163"/>
      <w:bookmarkEnd w:id="164"/>
      <w:bookmarkEnd w:id="165"/>
      <w:bookmarkEnd w:id="166"/>
      <w:r>
        <w:rPr>
          <w:rFonts w:hint="eastAsia" w:ascii="黑体" w:hAnsi="黑体" w:eastAsia="黑体" w:cs="黑体"/>
          <w:b w:val="0"/>
          <w:bCs/>
          <w:color w:val="000000" w:themeColor="text1"/>
          <w:spacing w:val="0"/>
          <w:sz w:val="21"/>
          <w:szCs w:val="21"/>
          <w:highlight w:val="none"/>
          <w:lang w:val="en-US" w:eastAsia="zh-CN"/>
          <w14:textFill>
            <w14:solidFill>
              <w14:schemeClr w14:val="tx1"/>
            </w14:solidFill>
          </w14:textFill>
        </w:rPr>
        <w:t>镀锌镍钢管</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4E104668">
      <w:pPr>
        <w:pStyle w:val="8"/>
        <w:bidi w:val="0"/>
        <w:ind w:left="0" w:leftChars="0" w:firstLine="0" w:firstLineChars="0"/>
        <w:rPr>
          <w:rFonts w:hint="eastAsia" w:ascii="宋体" w:hAnsi="宋体" w:eastAsia="宋体" w:cs="宋体"/>
          <w:highlight w:val="none"/>
          <w:lang w:val="en-US" w:eastAsia="zh-CN"/>
        </w:rPr>
      </w:pPr>
      <w:bookmarkStart w:id="184" w:name="_Toc28635"/>
      <w:r>
        <w:rPr>
          <w:rFonts w:hint="eastAsia" w:ascii="宋体" w:hAnsi="宋体" w:eastAsia="宋体" w:cs="宋体"/>
          <w:highlight w:val="none"/>
          <w:lang w:val="en-US" w:eastAsia="zh-CN"/>
        </w:rPr>
        <w:t>5.1.1  型号</w:t>
      </w:r>
      <w:bookmarkEnd w:id="184"/>
    </w:p>
    <w:bookmarkEnd w:id="180"/>
    <w:bookmarkEnd w:id="181"/>
    <w:bookmarkEnd w:id="182"/>
    <w:bookmarkEnd w:id="183"/>
    <w:p w14:paraId="6C644E96">
      <w:pPr>
        <w:adjustRightInd w:val="0"/>
        <w:snapToGrid w:val="0"/>
        <w:spacing w:line="360" w:lineRule="auto"/>
        <w:ind w:firstLine="420" w:firstLineChars="200"/>
        <w:rPr>
          <w:rFonts w:hint="eastAsia"/>
          <w:color w:val="000000"/>
          <w:highlight w:val="none"/>
        </w:rPr>
      </w:pPr>
      <w:bookmarkStart w:id="185" w:name="_Toc14802"/>
      <w:bookmarkStart w:id="186" w:name="_Toc22159"/>
      <w:bookmarkStart w:id="187" w:name="_Toc12915"/>
      <w:bookmarkStart w:id="188" w:name="_Toc9330"/>
      <w:bookmarkStart w:id="189" w:name="_Toc1166"/>
      <w:bookmarkStart w:id="190" w:name="_Toc14656"/>
      <w:bookmarkStart w:id="191" w:name="_Toc4145"/>
      <w:r>
        <w:rPr>
          <w:rFonts w:hint="default" w:ascii="Times New Roman" w:hAnsi="Times New Roman" w:cs="Times New Roman"/>
          <w:color w:val="000000"/>
          <w:highlight w:val="none"/>
        </w:rPr>
        <w:t>镀锌镍钢管型号由防腐材料</w:t>
      </w:r>
      <w:r>
        <w:rPr>
          <w:rFonts w:hint="eastAsia" w:ascii="宋体" w:hAnsi="宋体" w:eastAsia="宋体" w:cs="宋体"/>
          <w:color w:val="000000"/>
          <w:highlight w:val="none"/>
        </w:rPr>
        <w:t>代号（镀锌镍EZN）、规格尺寸（DN）、壁厚系列</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Ⅰ、Ⅱ</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组成</w:t>
      </w:r>
      <w:r>
        <w:rPr>
          <w:rFonts w:hint="default" w:ascii="Times New Roman" w:hAnsi="Times New Roman" w:cs="Times New Roman"/>
          <w:color w:val="000000"/>
          <w:highlight w:val="none"/>
        </w:rPr>
        <w:t>，型号如下所示</w:t>
      </w:r>
      <w:r>
        <w:rPr>
          <w:rFonts w:hint="eastAsia" w:ascii="Times New Roman" w:hAnsi="Times New Roman" w:cs="Times New Roman"/>
          <w:color w:val="000000"/>
          <w:highlight w:val="none"/>
          <w:lang w:eastAsia="zh-CN"/>
        </w:rPr>
        <w:t>：</w:t>
      </w:r>
    </w:p>
    <w:p w14:paraId="751AAE3F">
      <w:pPr>
        <w:adjustRightInd w:val="0"/>
        <w:snapToGrid w:val="0"/>
        <w:spacing w:line="360" w:lineRule="auto"/>
        <w:ind w:firstLine="420" w:firstLineChars="200"/>
        <w:rPr>
          <w:color w:val="000000"/>
          <w:highlight w:val="none"/>
        </w:rPr>
      </w:pPr>
      <w:r>
        <w:rPr>
          <w:color w:val="000000"/>
          <w:highlight w:val="none"/>
        </w:rPr>
        <mc:AlternateContent>
          <mc:Choice Requires="wps">
            <w:drawing>
              <wp:anchor distT="0" distB="0" distL="114300" distR="114300" simplePos="0" relativeHeight="251666432" behindDoc="0" locked="0" layoutInCell="1" allowOverlap="1">
                <wp:simplePos x="0" y="0"/>
                <wp:positionH relativeFrom="column">
                  <wp:posOffset>1931035</wp:posOffset>
                </wp:positionH>
                <wp:positionV relativeFrom="paragraph">
                  <wp:posOffset>135890</wp:posOffset>
                </wp:positionV>
                <wp:extent cx="0" cy="471805"/>
                <wp:effectExtent l="0" t="0" r="0" b="0"/>
                <wp:wrapNone/>
                <wp:docPr id="30" name="直接连接符 30"/>
                <wp:cNvGraphicFramePr/>
                <a:graphic xmlns:a="http://schemas.openxmlformats.org/drawingml/2006/main">
                  <a:graphicData uri="http://schemas.microsoft.com/office/word/2010/wordprocessingShape">
                    <wps:wsp>
                      <wps:cNvCnPr/>
                      <wps:spPr>
                        <a:xfrm>
                          <a:off x="0" y="0"/>
                          <a:ext cx="0" cy="471805"/>
                        </a:xfrm>
                        <a:prstGeom prst="line">
                          <a:avLst/>
                        </a:prstGeom>
                        <a:noFill/>
                        <a:ln w="1270" cap="flat" cmpd="sng" algn="ctr">
                          <a:solidFill>
                            <a:srgbClr val="000000"/>
                          </a:solidFill>
                          <a:prstDash val="solid"/>
                        </a:ln>
                        <a:effectLst/>
                      </wps:spPr>
                      <wps:bodyPr/>
                    </wps:wsp>
                  </a:graphicData>
                </a:graphic>
              </wp:anchor>
            </w:drawing>
          </mc:Choice>
          <mc:Fallback>
            <w:pict>
              <v:line id="_x0000_s1026" o:spid="_x0000_s1026" o:spt="20" style="position:absolute;left:0pt;margin-left:152.05pt;margin-top:10.7pt;height:37.15pt;width:0pt;z-index:251666432;mso-width-relative:page;mso-height-relative:page;" filled="f" stroked="t" coordsize="21600,21600" o:gfxdata="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aXY3YAAAACQEAAA8AAAAA&#10;AAAAAQAgAAAAIgAAAGRycy9kb3ducmV2LnhtbFBLAQIUABQAAAAIAIdO4kAFWte92wEAAKkDAAAO&#10;AAAAAAAAAAEAIAAAACcBAABkcnMvZTJvRG9jLnhtbFBLBQYAAAAABgAGAFkBAAB0BQAAAAA=&#10;">
                <v:fill on="f" focussize="0,0"/>
                <v:stroke weight="0.1pt" color="#000000" joinstyle="round"/>
                <v:imagedata o:title=""/>
                <o:lock v:ext="edit" aspectratio="f"/>
              </v:line>
            </w:pict>
          </mc:Fallback>
        </mc:AlternateContent>
      </w:r>
      <w:r>
        <w:rPr>
          <w:color w:val="000000"/>
          <w:highlight w:val="none"/>
        </w:rPr>
        <mc:AlternateContent>
          <mc:Choice Requires="wps">
            <w:drawing>
              <wp:anchor distT="0" distB="0" distL="114300" distR="114300" simplePos="0" relativeHeight="251663360" behindDoc="0" locked="0" layoutInCell="1" allowOverlap="1">
                <wp:simplePos x="0" y="0"/>
                <wp:positionH relativeFrom="column">
                  <wp:posOffset>1597660</wp:posOffset>
                </wp:positionH>
                <wp:positionV relativeFrom="paragraph">
                  <wp:posOffset>128270</wp:posOffset>
                </wp:positionV>
                <wp:extent cx="0" cy="754380"/>
                <wp:effectExtent l="4445" t="0" r="14605" b="7620"/>
                <wp:wrapNone/>
                <wp:docPr id="26" name="直接连接符 26"/>
                <wp:cNvGraphicFramePr/>
                <a:graphic xmlns:a="http://schemas.openxmlformats.org/drawingml/2006/main">
                  <a:graphicData uri="http://schemas.microsoft.com/office/word/2010/wordprocessingShape">
                    <wps:wsp>
                      <wps:cNvCnPr/>
                      <wps:spPr>
                        <a:xfrm>
                          <a:off x="0" y="0"/>
                          <a:ext cx="0" cy="754380"/>
                        </a:xfrm>
                        <a:prstGeom prst="line">
                          <a:avLst/>
                        </a:prstGeom>
                        <a:noFill/>
                        <a:ln w="1270" cap="flat" cmpd="sng" algn="ctr">
                          <a:solidFill>
                            <a:srgbClr val="000000"/>
                          </a:solidFill>
                          <a:prstDash val="solid"/>
                        </a:ln>
                        <a:effectLst/>
                      </wps:spPr>
                      <wps:bodyPr/>
                    </wps:wsp>
                  </a:graphicData>
                </a:graphic>
              </wp:anchor>
            </w:drawing>
          </mc:Choice>
          <mc:Fallback>
            <w:pict>
              <v:line id="_x0000_s1026" o:spid="_x0000_s1026" o:spt="20" style="position:absolute;left:0pt;margin-left:125.8pt;margin-top:10.1pt;height:59.4pt;width:0pt;z-index:251663360;mso-width-relative:page;mso-height-relative:page;" filled="f" stroked="t" coordsize="21600,21600" o:gfxdata="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d/Qb9cAAAAKAQAADwAA&#10;AAAAAAABACAAAAAiAAAAZHJzL2Rvd25yZXYueG1sUEsBAhQAFAAAAAgAh07iQDRTdI/eAQAAqQMA&#10;AA4AAAAAAAAAAQAgAAAAJgEAAGRycy9lMm9Eb2MueG1sUEsFBgAAAAAGAAYAWQEAAHYFAAAAAA==&#10;">
                <v:fill on="f" focussize="0,0"/>
                <v:stroke weight="0.1pt" color="#000000" joinstyle="round"/>
                <v:imagedata o:title=""/>
                <o:lock v:ext="edit" aspectratio="f"/>
              </v:line>
            </w:pict>
          </mc:Fallback>
        </mc:AlternateContent>
      </w:r>
      <w:r>
        <w:rPr>
          <w:rFonts w:hint="eastAsia"/>
          <w:color w:val="000000"/>
          <w:highlight w:val="none"/>
          <w:lang w:val="en-US" w:eastAsia="zh-CN"/>
        </w:rPr>
        <w:t xml:space="preserve">        </w:t>
      </w:r>
      <w:r>
        <w:rPr>
          <w:rFonts w:hint="eastAsia" w:asciiTheme="majorEastAsia" w:hAnsiTheme="majorEastAsia" w:eastAsiaTheme="majorEastAsia" w:cstheme="majorEastAsia"/>
          <w:color w:val="000000"/>
          <w:highlight w:val="none"/>
          <w:lang w:val="en-US" w:eastAsia="zh-CN"/>
        </w:rPr>
        <w:t xml:space="preserve">     EZN</w:t>
      </w:r>
      <w:r>
        <w:rPr>
          <w:rFonts w:hint="eastAsia"/>
          <w:color w:val="000000"/>
          <w:highlight w:val="none"/>
          <w:lang w:val="en-US" w:eastAsia="zh-CN"/>
        </w:rPr>
        <w:t xml:space="preserve">   </w:t>
      </w:r>
      <w:r>
        <w:rPr>
          <w:rFonts w:hint="eastAsia"/>
          <w:color w:val="000000"/>
          <w:highlight w:val="none"/>
        </w:rPr>
        <w:t>□</w:t>
      </w:r>
      <w:r>
        <w:rPr>
          <w:rFonts w:hint="eastAsia"/>
          <w:color w:val="000000"/>
          <w:highlight w:val="none"/>
          <w:lang w:val="en-US" w:eastAsia="zh-CN"/>
        </w:rPr>
        <w:t xml:space="preserve"> </w:t>
      </w:r>
      <w:r>
        <w:rPr>
          <w:rFonts w:hint="eastAsia" w:cs="宋体"/>
          <w:color w:val="000000"/>
          <w:sz w:val="21"/>
          <w:szCs w:val="21"/>
          <w:highlight w:val="none"/>
          <w:u w:val="none"/>
          <w:vertAlign w:val="baseline"/>
          <w:lang w:val="en-US" w:eastAsia="zh-CN"/>
        </w:rPr>
        <w:t xml:space="preserve">+ </w:t>
      </w:r>
      <w:r>
        <w:rPr>
          <w:rFonts w:hint="eastAsia"/>
          <w:color w:val="000000"/>
          <w:highlight w:val="none"/>
        </w:rPr>
        <w:t>□</w:t>
      </w:r>
    </w:p>
    <w:p w14:paraId="26BB37E0">
      <w:pPr>
        <w:adjustRightInd w:val="0"/>
        <w:snapToGrid w:val="0"/>
        <w:spacing w:line="360" w:lineRule="auto"/>
        <w:ind w:firstLine="4410" w:firstLineChars="2100"/>
        <w:jc w:val="left"/>
        <w:rPr>
          <w:rFonts w:hint="eastAsia" w:ascii="宋体" w:hAnsi="宋体" w:eastAsia="宋体" w:cs="宋体"/>
          <w:color w:val="000000"/>
          <w:highlight w:val="none"/>
        </w:rPr>
      </w:pPr>
    </w:p>
    <w:p w14:paraId="34CC6CED">
      <w:pPr>
        <w:adjustRightInd w:val="0"/>
        <w:snapToGrid w:val="0"/>
        <w:spacing w:line="360" w:lineRule="auto"/>
        <w:ind w:firstLine="4410" w:firstLineChars="2100"/>
        <w:jc w:val="left"/>
        <w:rPr>
          <w:rFonts w:hint="default"/>
          <w:color w:val="000000"/>
          <w:highlight w:val="none"/>
          <w:lang w:val="en-US"/>
        </w:rPr>
      </w:pPr>
      <w:r>
        <w:rPr>
          <w:color w:val="000000"/>
          <w:highlight w:val="none"/>
        </w:rPr>
        <mc:AlternateContent>
          <mc:Choice Requires="wps">
            <w:drawing>
              <wp:anchor distT="0" distB="0" distL="114300" distR="114300" simplePos="0" relativeHeight="251667456" behindDoc="0" locked="0" layoutInCell="1" allowOverlap="1">
                <wp:simplePos x="0" y="0"/>
                <wp:positionH relativeFrom="column">
                  <wp:posOffset>1933575</wp:posOffset>
                </wp:positionH>
                <wp:positionV relativeFrom="paragraph">
                  <wp:posOffset>81915</wp:posOffset>
                </wp:positionV>
                <wp:extent cx="806450" cy="1905"/>
                <wp:effectExtent l="0" t="0" r="0" b="0"/>
                <wp:wrapNone/>
                <wp:docPr id="31" name="直接箭头连接符 31"/>
                <wp:cNvGraphicFramePr/>
                <a:graphic xmlns:a="http://schemas.openxmlformats.org/drawingml/2006/main">
                  <a:graphicData uri="http://schemas.microsoft.com/office/word/2010/wordprocessingShape">
                    <wps:wsp>
                      <wps:cNvCnPr/>
                      <wps:spPr>
                        <a:xfrm flipV="1">
                          <a:off x="0" y="0"/>
                          <a:ext cx="806450" cy="1905"/>
                        </a:xfrm>
                        <a:prstGeom prst="straightConnector1">
                          <a:avLst/>
                        </a:prstGeom>
                        <a:ln w="127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2.25pt;margin-top:6.45pt;height:0.15pt;width:63.5pt;z-index:251667456;mso-width-relative:page;mso-height-relative:page;" filled="f" stroked="t" coordsize="21600,21600" o:gfxdata="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Lv9j1wAAAAkBAAAPAAAAAAAAAAEAIAAAACIA&#10;AABkcnMvZG93bnJldi54bWxQSwECFAAUAAAACACHTuJAQ8BdvQoCAAAEBAAADgAAAAAAAAABACAA&#10;AAAmAQAAZHJzL2Uyb0RvYy54bWxQSwUGAAAAAAYABgBZAQAAogUAAAAA&#10;">
                <v:fill on="f" focussize="0,0"/>
                <v:stroke weight="0.1pt" color="#000000" joinstyle="round"/>
                <v:imagedata o:title=""/>
                <o:lock v:ext="edit" aspectratio="f"/>
              </v:shape>
            </w:pict>
          </mc:Fallback>
        </mc:AlternateContent>
      </w:r>
      <w:r>
        <w:rPr>
          <w:rFonts w:hint="eastAsia" w:ascii="宋体" w:hAnsi="宋体" w:eastAsia="宋体" w:cs="宋体"/>
          <w:color w:val="000000"/>
          <w:highlight w:val="none"/>
        </w:rPr>
        <w:t>壁厚系列</w:t>
      </w:r>
    </w:p>
    <w:p w14:paraId="4CEA725A">
      <w:pPr>
        <w:adjustRightInd w:val="0"/>
        <w:snapToGrid w:val="0"/>
        <w:spacing w:line="360" w:lineRule="auto"/>
        <w:ind w:firstLine="4410" w:firstLineChars="2100"/>
        <w:jc w:val="left"/>
        <w:rPr>
          <w:color w:val="000000"/>
          <w:highlight w:val="none"/>
        </w:rPr>
      </w:pPr>
      <w:r>
        <w:rPr>
          <w:color w:val="000000"/>
          <w:highlight w:val="none"/>
        </w:rPr>
        <mc:AlternateContent>
          <mc:Choice Requires="wps">
            <w:drawing>
              <wp:anchor distT="0" distB="0" distL="114300" distR="114300" simplePos="0" relativeHeight="251665408" behindDoc="0" locked="0" layoutInCell="1" allowOverlap="1">
                <wp:simplePos x="0" y="0"/>
                <wp:positionH relativeFrom="column">
                  <wp:posOffset>1603375</wp:posOffset>
                </wp:positionH>
                <wp:positionV relativeFrom="paragraph">
                  <wp:posOffset>107950</wp:posOffset>
                </wp:positionV>
                <wp:extent cx="1136650" cy="0"/>
                <wp:effectExtent l="0" t="4445" r="0" b="5080"/>
                <wp:wrapNone/>
                <wp:docPr id="25" name="直接箭头连接符 25"/>
                <wp:cNvGraphicFramePr/>
                <a:graphic xmlns:a="http://schemas.openxmlformats.org/drawingml/2006/main">
                  <a:graphicData uri="http://schemas.microsoft.com/office/word/2010/wordprocessingShape">
                    <wps:wsp>
                      <wps:cNvCnPr/>
                      <wps:spPr>
                        <a:xfrm>
                          <a:off x="0" y="0"/>
                          <a:ext cx="1136650" cy="0"/>
                        </a:xfrm>
                        <a:prstGeom prst="straightConnector1">
                          <a:avLst/>
                        </a:prstGeom>
                        <a:ln w="127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26.25pt;margin-top:8.5pt;height:0pt;width:89.5pt;z-index:251665408;mso-width-relative:page;mso-height-relative:page;" filled="f" stroked="t" coordsize="21600,21600" o:gfxdata="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EX5ddgAAAAJAQAADwAAAAAAAAABACAAAAAiAAAAZHJzL2Rv&#10;d25yZXYueG1sUEsBAhQAFAAAAAgAh07iQPRsJKcBAgAA+AMAAA4AAAAAAAAAAQAgAAAAJwEAAGRy&#10;cy9lMm9Eb2MueG1sUEsFBgAAAAAGAAYAWQEAAJoFAAAAAA==&#10;">
                <v:fill on="f" focussize="0,0"/>
                <v:stroke weight="0.1pt" color="#000000" joinstyle="round"/>
                <v:imagedata o:title=""/>
                <o:lock v:ext="edit" aspectratio="f"/>
              </v:shape>
            </w:pict>
          </mc:Fallback>
        </mc:AlternateContent>
      </w:r>
      <w:r>
        <w:rPr>
          <w:rFonts w:hint="eastAsia" w:ascii="宋体" w:hAnsi="宋体" w:eastAsia="宋体" w:cs="宋体"/>
          <w:color w:val="000000"/>
          <w:highlight w:val="none"/>
        </w:rPr>
        <w:t>规格尺寸</w:t>
      </w:r>
    </w:p>
    <w:p w14:paraId="464F4C0C">
      <w:pPr>
        <w:ind w:firstLine="420" w:firstLineChars="200"/>
        <w:rPr>
          <w:rFonts w:hint="eastAsia" w:asciiTheme="majorEastAsia" w:hAnsiTheme="majorEastAsia" w:eastAsiaTheme="majorEastAsia" w:cstheme="majorEastAsia"/>
          <w:color w:val="000000"/>
          <w:highlight w:val="none"/>
          <w:lang w:eastAsia="zh-CN"/>
        </w:rPr>
      </w:pPr>
      <w:r>
        <w:rPr>
          <w:rFonts w:hint="eastAsia" w:asciiTheme="majorEastAsia" w:hAnsiTheme="majorEastAsia" w:eastAsiaTheme="majorEastAsia" w:cstheme="majorEastAsia"/>
          <w:color w:val="000000"/>
          <w:highlight w:val="none"/>
        </w:rPr>
        <w:t>示例：镀锌镍钢管，公称</w:t>
      </w:r>
      <w:r>
        <w:rPr>
          <w:rFonts w:hint="eastAsia" w:asciiTheme="majorEastAsia" w:hAnsiTheme="majorEastAsia" w:eastAsiaTheme="majorEastAsia" w:cstheme="majorEastAsia"/>
          <w:color w:val="000000"/>
          <w:highlight w:val="none"/>
          <w:lang w:val="en-US" w:eastAsia="zh-CN"/>
        </w:rPr>
        <w:t>尺寸</w:t>
      </w:r>
      <w:r>
        <w:rPr>
          <w:rFonts w:hint="eastAsia" w:asciiTheme="majorEastAsia" w:hAnsiTheme="majorEastAsia" w:eastAsiaTheme="majorEastAsia" w:cstheme="majorEastAsia"/>
          <w:color w:val="000000"/>
          <w:highlight w:val="none"/>
        </w:rPr>
        <w:t>DN50，壁厚1.5mm，其型号为：EZN</w:t>
      </w:r>
      <w:r>
        <w:rPr>
          <w:rFonts w:hint="eastAsia" w:asciiTheme="majorEastAsia" w:hAnsiTheme="majorEastAsia" w:eastAsiaTheme="majorEastAsia" w:cstheme="majorEastAsia"/>
          <w:color w:val="000000"/>
          <w:highlight w:val="none"/>
          <w:lang w:val="en-US" w:eastAsia="zh-CN"/>
        </w:rPr>
        <w:t>-</w:t>
      </w:r>
      <w:r>
        <w:rPr>
          <w:rFonts w:hint="eastAsia" w:asciiTheme="majorEastAsia" w:hAnsiTheme="majorEastAsia" w:eastAsiaTheme="majorEastAsia" w:cstheme="majorEastAsia"/>
          <w:color w:val="000000"/>
          <w:highlight w:val="none"/>
        </w:rPr>
        <w:t>50-</w:t>
      </w:r>
      <w:r>
        <w:rPr>
          <w:rFonts w:hint="eastAsia" w:asciiTheme="minorEastAsia" w:hAnsiTheme="minorEastAsia" w:eastAsiaTheme="minorEastAsia" w:cstheme="minorEastAsia"/>
          <w:color w:val="000000"/>
          <w:highlight w:val="none"/>
        </w:rPr>
        <w:t>Ⅰ</w:t>
      </w:r>
      <w:r>
        <w:rPr>
          <w:rFonts w:hint="eastAsia" w:asciiTheme="majorEastAsia" w:hAnsiTheme="majorEastAsia" w:eastAsiaTheme="majorEastAsia" w:cstheme="majorEastAsia"/>
          <w:color w:val="000000"/>
          <w:highlight w:val="none"/>
          <w:lang w:eastAsia="zh-CN"/>
        </w:rPr>
        <w:t>。</w:t>
      </w:r>
    </w:p>
    <w:p w14:paraId="52627CF5">
      <w:pPr>
        <w:pStyle w:val="8"/>
        <w:bidi w:val="0"/>
        <w:ind w:left="0" w:leftChars="0" w:firstLine="0" w:firstLineChars="0"/>
        <w:rPr>
          <w:rFonts w:hint="eastAsia" w:ascii="宋体" w:hAnsi="宋体" w:eastAsia="宋体" w:cs="宋体"/>
          <w:highlight w:val="none"/>
          <w:lang w:val="en-US" w:eastAsia="zh-CN"/>
        </w:rPr>
      </w:pPr>
      <w:bookmarkStart w:id="192" w:name="_Toc24187"/>
      <w:r>
        <w:rPr>
          <w:rFonts w:hint="eastAsia" w:ascii="宋体" w:hAnsi="宋体" w:eastAsia="宋体" w:cs="宋体"/>
          <w:highlight w:val="none"/>
          <w:lang w:val="en-US" w:eastAsia="zh-CN"/>
        </w:rPr>
        <w:t>5.1.2  规格</w:t>
      </w:r>
      <w:bookmarkEnd w:id="192"/>
    </w:p>
    <w:p w14:paraId="5743C792">
      <w:pPr>
        <w:ind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5.1.2.1  </w:t>
      </w:r>
      <w:r>
        <w:rPr>
          <w:rFonts w:hint="default" w:ascii="Times New Roman" w:hAnsi="Times New Roman" w:cs="Times New Roman"/>
          <w:color w:val="000000"/>
          <w:highlight w:val="none"/>
        </w:rPr>
        <w:t>镀锌镍钢管</w:t>
      </w:r>
      <w:r>
        <w:rPr>
          <w:rFonts w:hint="eastAsia"/>
          <w:color w:val="000000" w:themeColor="text1"/>
          <w:highlight w:val="none"/>
          <w:lang w:val="en-US" w:eastAsia="zh-CN"/>
          <w14:textFill>
            <w14:solidFill>
              <w14:schemeClr w14:val="tx1"/>
            </w14:solidFill>
          </w14:textFill>
        </w:rPr>
        <w:t>的基本尺寸</w:t>
      </w:r>
    </w:p>
    <w:p w14:paraId="3193B12F">
      <w:pPr>
        <w:adjustRightInd w:val="0"/>
        <w:snapToGrid w:val="0"/>
        <w:spacing w:line="360" w:lineRule="auto"/>
        <w:ind w:firstLine="420"/>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镀锌镍钢管</w:t>
      </w:r>
      <w:r>
        <w:rPr>
          <w:rFonts w:hint="eastAsia" w:asciiTheme="minorEastAsia" w:hAnsiTheme="minorEastAsia"/>
          <w:color w:val="000000" w:themeColor="text1"/>
          <w:szCs w:val="21"/>
          <w:highlight w:val="none"/>
          <w:lang w:val="en-US" w:eastAsia="zh-CN"/>
          <w14:textFill>
            <w14:solidFill>
              <w14:schemeClr w14:val="tx1"/>
            </w14:solidFill>
          </w14:textFill>
        </w:rPr>
        <w:t>的</w:t>
      </w:r>
      <w:r>
        <w:rPr>
          <w:rFonts w:hint="eastAsia" w:asciiTheme="minorEastAsia" w:hAnsiTheme="minorEastAsia"/>
          <w:color w:val="000000" w:themeColor="text1"/>
          <w:szCs w:val="21"/>
          <w:highlight w:val="none"/>
          <w14:textFill>
            <w14:solidFill>
              <w14:schemeClr w14:val="tx1"/>
            </w14:solidFill>
          </w14:textFill>
        </w:rPr>
        <w:t>基本尺寸应</w:t>
      </w:r>
      <w:r>
        <w:rPr>
          <w:rFonts w:hint="eastAsia" w:asciiTheme="minorEastAsia" w:hAnsiTheme="minorEastAsia"/>
          <w:color w:val="000000" w:themeColor="text1"/>
          <w:szCs w:val="21"/>
          <w:highlight w:val="none"/>
          <w:lang w:val="en-US" w:eastAsia="zh-CN"/>
          <w14:textFill>
            <w14:solidFill>
              <w14:schemeClr w14:val="tx1"/>
            </w14:solidFill>
          </w14:textFill>
        </w:rPr>
        <w:t>符合表1</w:t>
      </w:r>
      <w:r>
        <w:rPr>
          <w:rFonts w:hint="eastAsia" w:asciiTheme="minorEastAsia" w:hAnsiTheme="minorEastAsia"/>
          <w:color w:val="000000" w:themeColor="text1"/>
          <w:szCs w:val="21"/>
          <w:highlight w:val="none"/>
          <w14:textFill>
            <w14:solidFill>
              <w14:schemeClr w14:val="tx1"/>
            </w14:solidFill>
          </w14:textFill>
        </w:rPr>
        <w:t>的规定。</w:t>
      </w:r>
    </w:p>
    <w:p w14:paraId="575AC12F">
      <w:pPr>
        <w:pStyle w:val="6"/>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ascii="Arial" w:hAnsi="Arial" w:eastAsia="黑体"/>
          <w:b/>
          <w:color w:val="000000" w:themeColor="text1"/>
          <w:highlight w:val="none"/>
          <w14:textFill>
            <w14:solidFill>
              <w14:schemeClr w14:val="tx1"/>
            </w14:solidFill>
          </w14:textFill>
        </w:rPr>
      </w:pPr>
      <w:bookmarkStart w:id="193" w:name="OLE_LINK152"/>
      <w:bookmarkStart w:id="194" w:name="OLE_LINK151"/>
      <w:bookmarkStart w:id="195" w:name="OLE_LINK150"/>
      <w:r>
        <w:rPr>
          <w:rFonts w:hint="eastAsia" w:ascii="黑体" w:hAnsi="黑体" w:eastAsia="黑体" w:cs="黑体"/>
          <w:b w:val="0"/>
          <w:bCs/>
          <w:color w:val="000000" w:themeColor="text1"/>
          <w:kern w:val="0"/>
          <w:sz w:val="18"/>
          <w:szCs w:val="18"/>
          <w:highlight w:val="none"/>
          <w:lang w:val="en-US" w:eastAsia="zh-CN"/>
          <w14:textFill>
            <w14:solidFill>
              <w14:schemeClr w14:val="tx1"/>
            </w14:solidFill>
          </w14:textFill>
        </w:rPr>
        <w:t xml:space="preserve">表1  </w:t>
      </w:r>
      <w:r>
        <w:rPr>
          <w:rFonts w:hint="eastAsia" w:ascii="黑体" w:hAnsi="黑体" w:eastAsia="黑体" w:cs="黑体"/>
          <w:b w:val="0"/>
          <w:bCs/>
          <w:color w:val="000000" w:themeColor="text1"/>
          <w:kern w:val="0"/>
          <w:sz w:val="18"/>
          <w:szCs w:val="18"/>
          <w:highlight w:val="none"/>
          <w14:textFill>
            <w14:solidFill>
              <w14:schemeClr w14:val="tx1"/>
            </w14:solidFill>
          </w14:textFill>
        </w:rPr>
        <w:t>镀锌镍钢管的基本尺寸</w:t>
      </w:r>
      <w:r>
        <w:rPr>
          <w:rFonts w:hint="eastAsia" w:ascii="黑体" w:hAnsi="黑体" w:eastAsia="黑体" w:cs="黑体"/>
          <w:b w:val="0"/>
          <w:bCs/>
          <w:color w:val="000000"/>
          <w:sz w:val="18"/>
          <w:szCs w:val="18"/>
          <w:highlight w:val="none"/>
          <w:lang w:eastAsia="zh-CN"/>
        </w:rPr>
        <w:t>（</w:t>
      </w:r>
      <w:r>
        <w:rPr>
          <w:rFonts w:hint="eastAsia" w:ascii="黑体" w:hAnsi="黑体" w:eastAsia="黑体" w:cs="黑体"/>
          <w:b w:val="0"/>
          <w:bCs/>
          <w:color w:val="000000"/>
          <w:kern w:val="0"/>
          <w:sz w:val="18"/>
          <w:szCs w:val="18"/>
          <w:highlight w:val="none"/>
          <w:lang w:val="en-US" w:eastAsia="zh-CN"/>
        </w:rPr>
        <w:t>单位：mm</w:t>
      </w:r>
      <w:r>
        <w:rPr>
          <w:rFonts w:hint="eastAsia" w:ascii="黑体" w:hAnsi="黑体" w:eastAsia="黑体" w:cs="黑体"/>
          <w:b w:val="0"/>
          <w:bCs/>
          <w:color w:val="000000"/>
          <w:sz w:val="18"/>
          <w:szCs w:val="18"/>
          <w:highlight w:val="none"/>
          <w:lang w:eastAsia="zh-CN"/>
        </w:rPr>
        <w:t>）</w:t>
      </w:r>
    </w:p>
    <w:tbl>
      <w:tblPr>
        <w:tblStyle w:val="45"/>
        <w:tblW w:w="4869" w:type="pct"/>
        <w:jc w:val="right"/>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355"/>
        <w:gridCol w:w="943"/>
        <w:gridCol w:w="1356"/>
        <w:gridCol w:w="826"/>
        <w:gridCol w:w="1323"/>
        <w:gridCol w:w="1245"/>
      </w:tblGrid>
      <w:tr w14:paraId="508F7BF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right"/>
        </w:trPr>
        <w:tc>
          <w:tcPr>
            <w:tcW w:w="750" w:type="pct"/>
            <w:vMerge w:val="restart"/>
            <w:tcBorders>
              <w:bottom w:val="single" w:color="000000" w:sz="8" w:space="0"/>
              <w:right w:val="single" w:color="000000" w:sz="8" w:space="0"/>
            </w:tcBorders>
            <w:vAlign w:val="center"/>
          </w:tcPr>
          <w:p w14:paraId="4F94B8F8">
            <w:pPr>
              <w:keepNext w:val="0"/>
              <w:keepLines w:val="0"/>
              <w:pageBreakBefore w:val="0"/>
              <w:widowControl w:val="0"/>
              <w:kinsoku w:val="0"/>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公称尺寸DN</w:t>
            </w:r>
          </w:p>
        </w:tc>
        <w:tc>
          <w:tcPr>
            <w:tcW w:w="1385" w:type="pct"/>
            <w:gridSpan w:val="2"/>
            <w:tcBorders>
              <w:left w:val="single" w:color="000000" w:sz="8" w:space="0"/>
              <w:bottom w:val="single" w:color="000000" w:sz="8" w:space="0"/>
              <w:right w:val="single" w:color="000000" w:sz="8" w:space="0"/>
            </w:tcBorders>
            <w:vAlign w:val="center"/>
          </w:tcPr>
          <w:p w14:paraId="36355DD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Ⅰ系列</w:t>
            </w:r>
          </w:p>
        </w:tc>
        <w:tc>
          <w:tcPr>
            <w:tcW w:w="1315" w:type="pct"/>
            <w:gridSpan w:val="2"/>
            <w:tcBorders>
              <w:left w:val="single" w:color="000000" w:sz="8" w:space="0"/>
              <w:bottom w:val="single" w:color="000000" w:sz="8" w:space="0"/>
              <w:right w:val="single" w:color="000000" w:sz="8" w:space="0"/>
            </w:tcBorders>
            <w:vAlign w:val="center"/>
          </w:tcPr>
          <w:p w14:paraId="30449105">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Ⅱ系列</w:t>
            </w:r>
          </w:p>
        </w:tc>
        <w:tc>
          <w:tcPr>
            <w:tcW w:w="797" w:type="pct"/>
            <w:vMerge w:val="restart"/>
            <w:tcBorders>
              <w:top w:val="single" w:color="000000" w:sz="8" w:space="0"/>
              <w:left w:val="single" w:color="000000" w:sz="8" w:space="0"/>
              <w:bottom w:val="single" w:color="000000" w:sz="8" w:space="0"/>
              <w:right w:val="single" w:color="000000" w:sz="8" w:space="0"/>
            </w:tcBorders>
            <w:vAlign w:val="center"/>
          </w:tcPr>
          <w:p w14:paraId="24B45BE4">
            <w:pPr>
              <w:keepNext w:val="0"/>
              <w:keepLines w:val="0"/>
              <w:pageBreakBefore w:val="0"/>
              <w:widowControl w:val="0"/>
              <w:kinsoku w:val="0"/>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外径允许偏差</w:t>
            </w:r>
          </w:p>
        </w:tc>
        <w:tc>
          <w:tcPr>
            <w:tcW w:w="750" w:type="pct"/>
            <w:vMerge w:val="restart"/>
            <w:tcBorders>
              <w:top w:val="single" w:color="000000" w:sz="8" w:space="0"/>
              <w:left w:val="single" w:color="000000" w:sz="8" w:space="0"/>
              <w:bottom w:val="single" w:color="000000" w:sz="8" w:space="0"/>
              <w:right w:val="single" w:color="000000" w:sz="8" w:space="0"/>
            </w:tcBorders>
            <w:vAlign w:val="center"/>
          </w:tcPr>
          <w:p w14:paraId="3635FF4A">
            <w:pPr>
              <w:keepNext w:val="0"/>
              <w:keepLines w:val="0"/>
              <w:pageBreakBefore w:val="0"/>
              <w:widowControl w:val="0"/>
              <w:kinsoku w:val="0"/>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壁厚允许偏差</w:t>
            </w:r>
          </w:p>
        </w:tc>
      </w:tr>
      <w:tr w14:paraId="7B9C3DE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right"/>
        </w:trPr>
        <w:tc>
          <w:tcPr>
            <w:tcW w:w="750" w:type="pct"/>
            <w:vMerge w:val="continue"/>
            <w:tcBorders>
              <w:top w:val="single" w:color="000000" w:sz="8" w:space="0"/>
              <w:bottom w:val="single" w:color="000000" w:sz="8" w:space="0"/>
              <w:right w:val="single" w:color="000000" w:sz="8" w:space="0"/>
            </w:tcBorders>
            <w:vAlign w:val="center"/>
          </w:tcPr>
          <w:p w14:paraId="2B93BAE0">
            <w:pPr>
              <w:keepNext w:val="0"/>
              <w:keepLines w:val="0"/>
              <w:pageBreakBefore w:val="0"/>
              <w:widowControl w:val="0"/>
              <w:kinsoku w:val="0"/>
              <w:wordWrap/>
              <w:overflowPunct/>
              <w:topLinePunct w:val="0"/>
              <w:autoSpaceDE/>
              <w:autoSpaceDN/>
              <w:bidi w:val="0"/>
              <w:adjustRightInd w:val="0"/>
              <w:snapToGrid w:val="0"/>
              <w:spacing w:line="240" w:lineRule="auto"/>
              <w:ind w:firstLine="360"/>
              <w:jc w:val="center"/>
              <w:textAlignment w:val="baseline"/>
              <w:rPr>
                <w:rFonts w:hint="default" w:ascii="Times New Roman" w:hAnsi="Times New Roman" w:eastAsia="宋体" w:cs="Times New Roman"/>
                <w:color w:val="000000" w:themeColor="text1"/>
                <w:kern w:val="0"/>
                <w:sz w:val="18"/>
                <w:szCs w:val="18"/>
                <w:highlight w:val="none"/>
                <w14:textFill>
                  <w14:solidFill>
                    <w14:schemeClr w14:val="tx1"/>
                  </w14:solidFill>
                </w14:textFill>
              </w:rPr>
            </w:pPr>
          </w:p>
        </w:tc>
        <w:tc>
          <w:tcPr>
            <w:tcW w:w="817" w:type="pct"/>
            <w:tcBorders>
              <w:top w:val="single" w:color="000000" w:sz="8" w:space="0"/>
              <w:left w:val="single" w:color="000000" w:sz="8" w:space="0"/>
              <w:bottom w:val="single" w:color="000000" w:sz="8" w:space="0"/>
              <w:right w:val="single" w:color="000000" w:sz="8" w:space="0"/>
            </w:tcBorders>
            <w:vAlign w:val="center"/>
          </w:tcPr>
          <w:p w14:paraId="6C5F55EF">
            <w:pPr>
              <w:keepNext w:val="0"/>
              <w:keepLines w:val="0"/>
              <w:pageBreakBefore w:val="0"/>
              <w:widowControl w:val="0"/>
              <w:kinsoku w:val="0"/>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管道</w:t>
            </w: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外径Dw</w:t>
            </w:r>
          </w:p>
        </w:tc>
        <w:tc>
          <w:tcPr>
            <w:tcW w:w="568" w:type="pct"/>
            <w:tcBorders>
              <w:top w:val="single" w:color="000000" w:sz="8" w:space="0"/>
              <w:left w:val="single" w:color="000000" w:sz="8" w:space="0"/>
              <w:bottom w:val="single" w:color="000000" w:sz="8" w:space="0"/>
              <w:right w:val="single" w:color="000000" w:sz="8" w:space="0"/>
            </w:tcBorders>
            <w:vAlign w:val="center"/>
          </w:tcPr>
          <w:p w14:paraId="2070A7C3">
            <w:pPr>
              <w:keepNext w:val="0"/>
              <w:keepLines w:val="0"/>
              <w:pageBreakBefore w:val="0"/>
              <w:widowControl w:val="0"/>
              <w:kinsoku w:val="0"/>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壁厚T</w:t>
            </w:r>
          </w:p>
        </w:tc>
        <w:tc>
          <w:tcPr>
            <w:tcW w:w="817" w:type="pct"/>
            <w:tcBorders>
              <w:top w:val="single" w:color="000000" w:sz="8" w:space="0"/>
              <w:left w:val="single" w:color="000000" w:sz="8" w:space="0"/>
              <w:bottom w:val="single" w:color="000000" w:sz="8" w:space="0"/>
              <w:right w:val="single" w:color="000000" w:sz="8" w:space="0"/>
            </w:tcBorders>
            <w:vAlign w:val="center"/>
          </w:tcPr>
          <w:p w14:paraId="3EBAA9E9">
            <w:pPr>
              <w:keepNext w:val="0"/>
              <w:keepLines w:val="0"/>
              <w:pageBreakBefore w:val="0"/>
              <w:widowControl w:val="0"/>
              <w:kinsoku w:val="0"/>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14:textFill>
                  <w14:solidFill>
                    <w14:schemeClr w14:val="tx1"/>
                  </w14:solidFill>
                </w14:textFill>
              </w:rPr>
              <w:t>管道</w:t>
            </w: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外径Dw</w:t>
            </w:r>
          </w:p>
        </w:tc>
        <w:tc>
          <w:tcPr>
            <w:tcW w:w="498" w:type="pct"/>
            <w:tcBorders>
              <w:top w:val="single" w:color="000000" w:sz="8" w:space="0"/>
              <w:left w:val="single" w:color="000000" w:sz="8" w:space="0"/>
              <w:bottom w:val="single" w:color="000000" w:sz="8" w:space="0"/>
              <w:right w:val="single" w:color="000000" w:sz="8" w:space="0"/>
            </w:tcBorders>
            <w:vAlign w:val="center"/>
          </w:tcPr>
          <w:p w14:paraId="1A15357A">
            <w:pPr>
              <w:keepNext w:val="0"/>
              <w:keepLines w:val="0"/>
              <w:pageBreakBefore w:val="0"/>
              <w:widowControl w:val="0"/>
              <w:kinsoku w:val="0"/>
              <w:wordWrap/>
              <w:overflowPunct/>
              <w:topLinePunct w:val="0"/>
              <w:autoSpaceDE/>
              <w:autoSpaceDN/>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壁厚T</w:t>
            </w:r>
          </w:p>
        </w:tc>
        <w:tc>
          <w:tcPr>
            <w:tcW w:w="797" w:type="pct"/>
            <w:vMerge w:val="continue"/>
            <w:tcBorders>
              <w:top w:val="single" w:color="000000" w:sz="8" w:space="0"/>
              <w:left w:val="single" w:color="000000" w:sz="8" w:space="0"/>
              <w:bottom w:val="single" w:color="000000" w:sz="8" w:space="0"/>
              <w:right w:val="single" w:color="000000" w:sz="8" w:space="0"/>
            </w:tcBorders>
            <w:vAlign w:val="center"/>
          </w:tcPr>
          <w:p w14:paraId="71E60B76">
            <w:pPr>
              <w:keepNext w:val="0"/>
              <w:keepLines w:val="0"/>
              <w:pageBreakBefore w:val="0"/>
              <w:widowControl w:val="0"/>
              <w:kinsoku w:val="0"/>
              <w:wordWrap/>
              <w:overflowPunct/>
              <w:topLinePunct w:val="0"/>
              <w:autoSpaceDE/>
              <w:autoSpaceDN/>
              <w:bidi w:val="0"/>
              <w:adjustRightInd w:val="0"/>
              <w:snapToGrid w:val="0"/>
              <w:spacing w:line="240" w:lineRule="auto"/>
              <w:ind w:firstLine="360"/>
              <w:jc w:val="center"/>
              <w:textAlignment w:val="baseline"/>
              <w:rPr>
                <w:rFonts w:hint="default" w:ascii="Times New Roman" w:hAnsi="Times New Roman" w:eastAsia="宋体" w:cs="Times New Roman"/>
                <w:color w:val="000000" w:themeColor="text1"/>
                <w:kern w:val="0"/>
                <w:sz w:val="18"/>
                <w:szCs w:val="18"/>
                <w:highlight w:val="none"/>
                <w14:textFill>
                  <w14:solidFill>
                    <w14:schemeClr w14:val="tx1"/>
                  </w14:solidFill>
                </w14:textFill>
              </w:rPr>
            </w:pPr>
          </w:p>
        </w:tc>
        <w:tc>
          <w:tcPr>
            <w:tcW w:w="750" w:type="pct"/>
            <w:vMerge w:val="continue"/>
            <w:tcBorders>
              <w:top w:val="single" w:color="000000" w:sz="8" w:space="0"/>
              <w:left w:val="single" w:color="000000" w:sz="8" w:space="0"/>
              <w:bottom w:val="single" w:color="000000" w:sz="8" w:space="0"/>
              <w:right w:val="single" w:color="000000" w:sz="8" w:space="0"/>
            </w:tcBorders>
            <w:vAlign w:val="center"/>
          </w:tcPr>
          <w:p w14:paraId="2152ABF9">
            <w:pPr>
              <w:keepNext w:val="0"/>
              <w:keepLines w:val="0"/>
              <w:pageBreakBefore w:val="0"/>
              <w:widowControl w:val="0"/>
              <w:kinsoku w:val="0"/>
              <w:wordWrap/>
              <w:overflowPunct/>
              <w:topLinePunct w:val="0"/>
              <w:autoSpaceDE/>
              <w:autoSpaceDN/>
              <w:bidi w:val="0"/>
              <w:adjustRightInd w:val="0"/>
              <w:snapToGrid w:val="0"/>
              <w:spacing w:line="240" w:lineRule="auto"/>
              <w:ind w:firstLine="360"/>
              <w:jc w:val="center"/>
              <w:textAlignment w:val="baseline"/>
              <w:rPr>
                <w:rFonts w:hint="default" w:ascii="Times New Roman" w:hAnsi="Times New Roman" w:eastAsia="宋体" w:cs="Times New Roman"/>
                <w:color w:val="000000" w:themeColor="text1"/>
                <w:kern w:val="0"/>
                <w:sz w:val="18"/>
                <w:szCs w:val="18"/>
                <w:highlight w:val="none"/>
                <w14:textFill>
                  <w14:solidFill>
                    <w14:schemeClr w14:val="tx1"/>
                  </w14:solidFill>
                </w14:textFill>
              </w:rPr>
            </w:pPr>
          </w:p>
        </w:tc>
      </w:tr>
      <w:tr w14:paraId="22D6F1F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PrEx>
        <w:trPr>
          <w:trHeight w:val="23" w:hRule="atLeast"/>
          <w:jc w:val="right"/>
        </w:trPr>
        <w:tc>
          <w:tcPr>
            <w:tcW w:w="750" w:type="pct"/>
            <w:tcBorders>
              <w:top w:val="single" w:color="000000" w:sz="8" w:space="0"/>
            </w:tcBorders>
            <w:vAlign w:val="center"/>
          </w:tcPr>
          <w:p w14:paraId="33FFCDF1">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817" w:type="pct"/>
            <w:tcBorders>
              <w:top w:val="single" w:color="000000" w:sz="8" w:space="0"/>
            </w:tcBorders>
            <w:vAlign w:val="center"/>
          </w:tcPr>
          <w:p w14:paraId="778C565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18.0</w:t>
            </w:r>
          </w:p>
        </w:tc>
        <w:tc>
          <w:tcPr>
            <w:tcW w:w="568" w:type="pct"/>
            <w:tcBorders>
              <w:top w:val="single" w:color="000000" w:sz="8" w:space="0"/>
            </w:tcBorders>
            <w:vAlign w:val="center"/>
          </w:tcPr>
          <w:p w14:paraId="5DD82B01">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817" w:type="pct"/>
            <w:tcBorders>
              <w:top w:val="single" w:color="000000" w:sz="8" w:space="0"/>
            </w:tcBorders>
            <w:vAlign w:val="center"/>
          </w:tcPr>
          <w:p w14:paraId="3A6E46B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21.3</w:t>
            </w:r>
          </w:p>
        </w:tc>
        <w:tc>
          <w:tcPr>
            <w:tcW w:w="498" w:type="pct"/>
            <w:tcBorders>
              <w:top w:val="single" w:color="000000" w:sz="8" w:space="0"/>
            </w:tcBorders>
            <w:vAlign w:val="center"/>
          </w:tcPr>
          <w:p w14:paraId="339C5BB6">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w:t>
            </w:r>
          </w:p>
        </w:tc>
        <w:tc>
          <w:tcPr>
            <w:tcW w:w="797" w:type="pct"/>
            <w:tcBorders>
              <w:top w:val="single" w:color="000000" w:sz="8" w:space="0"/>
              <w:right w:val="single" w:color="000000" w:sz="4" w:space="0"/>
            </w:tcBorders>
            <w:vAlign w:val="center"/>
          </w:tcPr>
          <w:p w14:paraId="44DBBB0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±0.10</w:t>
            </w:r>
          </w:p>
        </w:tc>
        <w:tc>
          <w:tcPr>
            <w:tcW w:w="750" w:type="pct"/>
            <w:vMerge w:val="restart"/>
            <w:tcBorders>
              <w:top w:val="single" w:color="000000" w:sz="8" w:space="0"/>
              <w:left w:val="single" w:color="000000" w:sz="4" w:space="0"/>
            </w:tcBorders>
            <w:vAlign w:val="center"/>
          </w:tcPr>
          <w:p w14:paraId="3CA1B62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14:textFill>
                  <w14:solidFill>
                    <w14:schemeClr w14:val="tx1"/>
                  </w14:solidFill>
                </w14:textFill>
              </w:rPr>
              <w:t>±5%T</w:t>
            </w:r>
          </w:p>
        </w:tc>
      </w:tr>
      <w:tr w14:paraId="768671E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50" w:type="pct"/>
            <w:vAlign w:val="center"/>
          </w:tcPr>
          <w:p w14:paraId="2B0DF9E9">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817" w:type="pct"/>
            <w:vAlign w:val="center"/>
          </w:tcPr>
          <w:p w14:paraId="52391D4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22.0</w:t>
            </w:r>
          </w:p>
        </w:tc>
        <w:tc>
          <w:tcPr>
            <w:tcW w:w="568" w:type="pct"/>
            <w:vAlign w:val="center"/>
          </w:tcPr>
          <w:p w14:paraId="74264C5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817" w:type="pct"/>
            <w:vAlign w:val="center"/>
          </w:tcPr>
          <w:p w14:paraId="7F526ED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26.9</w:t>
            </w:r>
          </w:p>
        </w:tc>
        <w:tc>
          <w:tcPr>
            <w:tcW w:w="498" w:type="pct"/>
            <w:vAlign w:val="center"/>
          </w:tcPr>
          <w:p w14:paraId="1873AE2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w:t>
            </w:r>
          </w:p>
        </w:tc>
        <w:tc>
          <w:tcPr>
            <w:tcW w:w="797" w:type="pct"/>
            <w:vAlign w:val="center"/>
          </w:tcPr>
          <w:p w14:paraId="0AA5C53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±0.11</w:t>
            </w:r>
          </w:p>
        </w:tc>
        <w:tc>
          <w:tcPr>
            <w:tcW w:w="750" w:type="pct"/>
            <w:vMerge w:val="continue"/>
            <w:vAlign w:val="center"/>
          </w:tcPr>
          <w:p w14:paraId="148CBEF5">
            <w:pPr>
              <w:keepNext w:val="0"/>
              <w:keepLines w:val="0"/>
              <w:pageBreakBefore w:val="0"/>
              <w:widowControl w:val="0"/>
              <w:kinsoku w:val="0"/>
              <w:wordWrap/>
              <w:overflowPunct/>
              <w:topLinePunct w:val="0"/>
              <w:autoSpaceDE/>
              <w:autoSpaceDN/>
              <w:bidi w:val="0"/>
              <w:adjustRightInd w:val="0"/>
              <w:snapToGrid w:val="0"/>
              <w:spacing w:line="240" w:lineRule="auto"/>
              <w:ind w:firstLine="361" w:firstLineChars="20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r>
      <w:tr w14:paraId="4DC0AF3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50" w:type="pct"/>
            <w:vAlign w:val="center"/>
          </w:tcPr>
          <w:p w14:paraId="1ECC8DE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25</w:t>
            </w:r>
          </w:p>
        </w:tc>
        <w:tc>
          <w:tcPr>
            <w:tcW w:w="817" w:type="pct"/>
            <w:vAlign w:val="center"/>
          </w:tcPr>
          <w:p w14:paraId="286C887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28.0</w:t>
            </w:r>
          </w:p>
        </w:tc>
        <w:tc>
          <w:tcPr>
            <w:tcW w:w="568" w:type="pct"/>
            <w:vAlign w:val="center"/>
          </w:tcPr>
          <w:p w14:paraId="66BB59B9">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817" w:type="pct"/>
            <w:vAlign w:val="center"/>
          </w:tcPr>
          <w:p w14:paraId="63E9B24D">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33.7</w:t>
            </w:r>
          </w:p>
        </w:tc>
        <w:tc>
          <w:tcPr>
            <w:tcW w:w="498" w:type="pct"/>
            <w:vAlign w:val="center"/>
          </w:tcPr>
          <w:p w14:paraId="176A0E9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797" w:type="pct"/>
            <w:vAlign w:val="center"/>
          </w:tcPr>
          <w:p w14:paraId="313C181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±0.14</w:t>
            </w:r>
          </w:p>
        </w:tc>
        <w:tc>
          <w:tcPr>
            <w:tcW w:w="750" w:type="pct"/>
            <w:vMerge w:val="continue"/>
            <w:vAlign w:val="center"/>
          </w:tcPr>
          <w:p w14:paraId="697522B0">
            <w:pPr>
              <w:keepNext w:val="0"/>
              <w:keepLines w:val="0"/>
              <w:pageBreakBefore w:val="0"/>
              <w:widowControl w:val="0"/>
              <w:kinsoku w:val="0"/>
              <w:wordWrap/>
              <w:overflowPunct/>
              <w:topLinePunct w:val="0"/>
              <w:autoSpaceDE/>
              <w:autoSpaceDN/>
              <w:bidi w:val="0"/>
              <w:adjustRightInd w:val="0"/>
              <w:snapToGrid w:val="0"/>
              <w:spacing w:line="240" w:lineRule="auto"/>
              <w:ind w:firstLine="361" w:firstLineChars="20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r>
      <w:tr w14:paraId="6286B9A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50" w:type="pct"/>
            <w:vAlign w:val="center"/>
          </w:tcPr>
          <w:p w14:paraId="740E1BA1">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32</w:t>
            </w:r>
          </w:p>
        </w:tc>
        <w:tc>
          <w:tcPr>
            <w:tcW w:w="817" w:type="pct"/>
            <w:vAlign w:val="center"/>
          </w:tcPr>
          <w:p w14:paraId="5C46E31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35.0</w:t>
            </w:r>
          </w:p>
        </w:tc>
        <w:tc>
          <w:tcPr>
            <w:tcW w:w="568" w:type="pct"/>
            <w:vAlign w:val="center"/>
          </w:tcPr>
          <w:p w14:paraId="268340C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817" w:type="pct"/>
            <w:vAlign w:val="center"/>
          </w:tcPr>
          <w:p w14:paraId="2DE6F9E2">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42.4</w:t>
            </w:r>
          </w:p>
        </w:tc>
        <w:tc>
          <w:tcPr>
            <w:tcW w:w="498" w:type="pct"/>
            <w:vAlign w:val="center"/>
          </w:tcPr>
          <w:p w14:paraId="110D2F6B">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797" w:type="pct"/>
            <w:vAlign w:val="center"/>
          </w:tcPr>
          <w:p w14:paraId="673D697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±0.18</w:t>
            </w:r>
          </w:p>
        </w:tc>
        <w:tc>
          <w:tcPr>
            <w:tcW w:w="750" w:type="pct"/>
            <w:vMerge w:val="continue"/>
            <w:vAlign w:val="center"/>
          </w:tcPr>
          <w:p w14:paraId="3A04BB00">
            <w:pPr>
              <w:keepNext w:val="0"/>
              <w:keepLines w:val="0"/>
              <w:pageBreakBefore w:val="0"/>
              <w:widowControl w:val="0"/>
              <w:kinsoku w:val="0"/>
              <w:wordWrap/>
              <w:overflowPunct/>
              <w:topLinePunct w:val="0"/>
              <w:autoSpaceDE/>
              <w:autoSpaceDN/>
              <w:bidi w:val="0"/>
              <w:adjustRightInd w:val="0"/>
              <w:snapToGrid w:val="0"/>
              <w:spacing w:line="240" w:lineRule="auto"/>
              <w:ind w:firstLine="361" w:firstLineChars="20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r>
      <w:tr w14:paraId="11802BC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50" w:type="pct"/>
            <w:vAlign w:val="center"/>
          </w:tcPr>
          <w:p w14:paraId="658C2C0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40</w:t>
            </w:r>
          </w:p>
        </w:tc>
        <w:tc>
          <w:tcPr>
            <w:tcW w:w="817" w:type="pct"/>
            <w:vAlign w:val="center"/>
          </w:tcPr>
          <w:p w14:paraId="4D8200E1">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42.0</w:t>
            </w:r>
          </w:p>
        </w:tc>
        <w:tc>
          <w:tcPr>
            <w:tcW w:w="568" w:type="pct"/>
            <w:vAlign w:val="center"/>
          </w:tcPr>
          <w:p w14:paraId="0F6886A4">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817" w:type="pct"/>
            <w:vAlign w:val="center"/>
          </w:tcPr>
          <w:p w14:paraId="3FACBA0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48.3</w:t>
            </w:r>
          </w:p>
        </w:tc>
        <w:tc>
          <w:tcPr>
            <w:tcW w:w="498" w:type="pct"/>
            <w:vAlign w:val="center"/>
          </w:tcPr>
          <w:p w14:paraId="6069F5E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797" w:type="pct"/>
            <w:vAlign w:val="center"/>
          </w:tcPr>
          <w:p w14:paraId="285942AF">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±0.21</w:t>
            </w:r>
          </w:p>
        </w:tc>
        <w:tc>
          <w:tcPr>
            <w:tcW w:w="750" w:type="pct"/>
            <w:vMerge w:val="continue"/>
            <w:vAlign w:val="center"/>
          </w:tcPr>
          <w:p w14:paraId="035FE927">
            <w:pPr>
              <w:keepNext w:val="0"/>
              <w:keepLines w:val="0"/>
              <w:pageBreakBefore w:val="0"/>
              <w:widowControl w:val="0"/>
              <w:kinsoku w:val="0"/>
              <w:wordWrap/>
              <w:overflowPunct/>
              <w:topLinePunct w:val="0"/>
              <w:autoSpaceDE/>
              <w:autoSpaceDN/>
              <w:bidi w:val="0"/>
              <w:adjustRightInd w:val="0"/>
              <w:snapToGrid w:val="0"/>
              <w:spacing w:line="240" w:lineRule="auto"/>
              <w:ind w:firstLine="361" w:firstLineChars="20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r>
      <w:tr w14:paraId="1952441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50" w:type="pct"/>
            <w:vAlign w:val="center"/>
          </w:tcPr>
          <w:p w14:paraId="7D1C2404">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w:t>
            </w:r>
          </w:p>
        </w:tc>
        <w:tc>
          <w:tcPr>
            <w:tcW w:w="817" w:type="pct"/>
            <w:vAlign w:val="center"/>
          </w:tcPr>
          <w:p w14:paraId="3B9EAC8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54.0</w:t>
            </w:r>
          </w:p>
        </w:tc>
        <w:tc>
          <w:tcPr>
            <w:tcW w:w="568" w:type="pct"/>
            <w:vAlign w:val="center"/>
          </w:tcPr>
          <w:p w14:paraId="514DB9A4">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1.5</w:t>
            </w:r>
          </w:p>
        </w:tc>
        <w:tc>
          <w:tcPr>
            <w:tcW w:w="817" w:type="pct"/>
            <w:vAlign w:val="center"/>
          </w:tcPr>
          <w:p w14:paraId="47F12CD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60.3</w:t>
            </w:r>
          </w:p>
        </w:tc>
        <w:tc>
          <w:tcPr>
            <w:tcW w:w="498" w:type="pct"/>
            <w:vAlign w:val="center"/>
          </w:tcPr>
          <w:p w14:paraId="0A520E5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797" w:type="pct"/>
            <w:vAlign w:val="center"/>
          </w:tcPr>
          <w:p w14:paraId="4D7B3B56">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±0.27</w:t>
            </w:r>
          </w:p>
        </w:tc>
        <w:tc>
          <w:tcPr>
            <w:tcW w:w="750" w:type="pct"/>
            <w:vMerge w:val="continue"/>
            <w:vAlign w:val="center"/>
          </w:tcPr>
          <w:p w14:paraId="0BA02258">
            <w:pPr>
              <w:keepNext w:val="0"/>
              <w:keepLines w:val="0"/>
              <w:pageBreakBefore w:val="0"/>
              <w:widowControl w:val="0"/>
              <w:kinsoku w:val="0"/>
              <w:wordWrap/>
              <w:overflowPunct/>
              <w:topLinePunct w:val="0"/>
              <w:autoSpaceDE/>
              <w:autoSpaceDN/>
              <w:bidi w:val="0"/>
              <w:adjustRightInd w:val="0"/>
              <w:snapToGrid w:val="0"/>
              <w:spacing w:line="240" w:lineRule="auto"/>
              <w:ind w:firstLine="361" w:firstLineChars="20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r>
      <w:tr w14:paraId="6A3BA62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50" w:type="pct"/>
            <w:vAlign w:val="center"/>
          </w:tcPr>
          <w:p w14:paraId="040BE494">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65</w:t>
            </w:r>
          </w:p>
        </w:tc>
        <w:tc>
          <w:tcPr>
            <w:tcW w:w="817" w:type="pct"/>
            <w:vAlign w:val="center"/>
          </w:tcPr>
          <w:p w14:paraId="574CC5A6">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76.1</w:t>
            </w:r>
          </w:p>
        </w:tc>
        <w:tc>
          <w:tcPr>
            <w:tcW w:w="568" w:type="pct"/>
            <w:vAlign w:val="center"/>
          </w:tcPr>
          <w:p w14:paraId="374760E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817" w:type="pct"/>
            <w:vAlign w:val="center"/>
          </w:tcPr>
          <w:p w14:paraId="14A7D23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76.1</w:t>
            </w:r>
          </w:p>
        </w:tc>
        <w:tc>
          <w:tcPr>
            <w:tcW w:w="498" w:type="pct"/>
            <w:vAlign w:val="center"/>
          </w:tcPr>
          <w:p w14:paraId="05387621">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797" w:type="pct"/>
            <w:vAlign w:val="center"/>
          </w:tcPr>
          <w:p w14:paraId="61897D2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±0.38</w:t>
            </w:r>
          </w:p>
        </w:tc>
        <w:tc>
          <w:tcPr>
            <w:tcW w:w="750" w:type="pct"/>
            <w:vMerge w:val="continue"/>
            <w:vAlign w:val="center"/>
          </w:tcPr>
          <w:p w14:paraId="72921BA6">
            <w:pPr>
              <w:keepNext w:val="0"/>
              <w:keepLines w:val="0"/>
              <w:pageBreakBefore w:val="0"/>
              <w:widowControl w:val="0"/>
              <w:kinsoku w:val="0"/>
              <w:wordWrap/>
              <w:overflowPunct/>
              <w:topLinePunct w:val="0"/>
              <w:autoSpaceDE/>
              <w:autoSpaceDN/>
              <w:bidi w:val="0"/>
              <w:adjustRightInd w:val="0"/>
              <w:snapToGrid w:val="0"/>
              <w:spacing w:line="240" w:lineRule="auto"/>
              <w:ind w:firstLine="361" w:firstLineChars="20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r>
      <w:tr w14:paraId="58A0907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50" w:type="pct"/>
            <w:vAlign w:val="center"/>
          </w:tcPr>
          <w:p w14:paraId="0D61903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80</w:t>
            </w:r>
          </w:p>
        </w:tc>
        <w:tc>
          <w:tcPr>
            <w:tcW w:w="817" w:type="pct"/>
            <w:vAlign w:val="center"/>
          </w:tcPr>
          <w:p w14:paraId="72E65F5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88.9</w:t>
            </w:r>
          </w:p>
        </w:tc>
        <w:tc>
          <w:tcPr>
            <w:tcW w:w="568" w:type="pct"/>
            <w:vAlign w:val="center"/>
          </w:tcPr>
          <w:p w14:paraId="0AE4E394">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817" w:type="pct"/>
            <w:vAlign w:val="center"/>
          </w:tcPr>
          <w:p w14:paraId="0B32CBAA">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88.9</w:t>
            </w:r>
          </w:p>
        </w:tc>
        <w:tc>
          <w:tcPr>
            <w:tcW w:w="498" w:type="pct"/>
            <w:vAlign w:val="center"/>
          </w:tcPr>
          <w:p w14:paraId="36BBE857">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797" w:type="pct"/>
            <w:vAlign w:val="center"/>
          </w:tcPr>
          <w:p w14:paraId="133FD1AC">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±0.44</w:t>
            </w:r>
          </w:p>
        </w:tc>
        <w:tc>
          <w:tcPr>
            <w:tcW w:w="750" w:type="pct"/>
            <w:vMerge w:val="continue"/>
            <w:vAlign w:val="center"/>
          </w:tcPr>
          <w:p w14:paraId="125B6E3B">
            <w:pPr>
              <w:keepNext w:val="0"/>
              <w:keepLines w:val="0"/>
              <w:pageBreakBefore w:val="0"/>
              <w:widowControl w:val="0"/>
              <w:kinsoku w:val="0"/>
              <w:wordWrap/>
              <w:overflowPunct/>
              <w:topLinePunct w:val="0"/>
              <w:autoSpaceDE/>
              <w:autoSpaceDN/>
              <w:bidi w:val="0"/>
              <w:adjustRightInd w:val="0"/>
              <w:snapToGrid w:val="0"/>
              <w:spacing w:line="240" w:lineRule="auto"/>
              <w:ind w:firstLine="361" w:firstLineChars="20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r>
      <w:tr w14:paraId="03E5A6D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50" w:type="pct"/>
            <w:vAlign w:val="center"/>
          </w:tcPr>
          <w:p w14:paraId="22D4216B">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100</w:t>
            </w:r>
          </w:p>
        </w:tc>
        <w:tc>
          <w:tcPr>
            <w:tcW w:w="817" w:type="pct"/>
            <w:vAlign w:val="center"/>
          </w:tcPr>
          <w:p w14:paraId="3F12D21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108.0</w:t>
            </w:r>
          </w:p>
        </w:tc>
        <w:tc>
          <w:tcPr>
            <w:tcW w:w="568" w:type="pct"/>
            <w:vAlign w:val="center"/>
          </w:tcPr>
          <w:p w14:paraId="5011F253">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817" w:type="pct"/>
            <w:vAlign w:val="center"/>
          </w:tcPr>
          <w:p w14:paraId="6312C54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114.3</w:t>
            </w:r>
          </w:p>
        </w:tc>
        <w:tc>
          <w:tcPr>
            <w:tcW w:w="498" w:type="pct"/>
            <w:vAlign w:val="center"/>
          </w:tcPr>
          <w:p w14:paraId="62260F20">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797" w:type="pct"/>
            <w:vAlign w:val="center"/>
          </w:tcPr>
          <w:p w14:paraId="6B3C24E8">
            <w:pPr>
              <w:keepNext w:val="0"/>
              <w:keepLines w:val="0"/>
              <w:pageBreakBefore w:val="0"/>
              <w:widowControl w:val="0"/>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±0.54</w:t>
            </w:r>
          </w:p>
        </w:tc>
        <w:tc>
          <w:tcPr>
            <w:tcW w:w="750" w:type="pct"/>
            <w:vMerge w:val="continue"/>
            <w:vAlign w:val="center"/>
          </w:tcPr>
          <w:p w14:paraId="7D60C154">
            <w:pPr>
              <w:keepNext w:val="0"/>
              <w:keepLines w:val="0"/>
              <w:pageBreakBefore w:val="0"/>
              <w:widowControl w:val="0"/>
              <w:kinsoku w:val="0"/>
              <w:wordWrap/>
              <w:overflowPunct/>
              <w:topLinePunct w:val="0"/>
              <w:autoSpaceDE/>
              <w:autoSpaceDN/>
              <w:bidi w:val="0"/>
              <w:adjustRightInd w:val="0"/>
              <w:snapToGrid w:val="0"/>
              <w:spacing w:line="240" w:lineRule="auto"/>
              <w:ind w:firstLine="361" w:firstLineChars="200"/>
              <w:jc w:val="center"/>
              <w:textAlignment w:val="baseline"/>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pPr>
          </w:p>
        </w:tc>
      </w:tr>
      <w:bookmarkEnd w:id="193"/>
      <w:bookmarkEnd w:id="194"/>
      <w:bookmarkEnd w:id="195"/>
    </w:tbl>
    <w:p w14:paraId="11D93B06">
      <w:pPr>
        <w:keepNext w:val="0"/>
        <w:keepLines w:val="0"/>
        <w:pageBreakBefore w:val="0"/>
        <w:widowControl/>
        <w:kinsoku w:val="0"/>
        <w:wordWrap/>
        <w:overflowPunct/>
        <w:topLinePunct w:val="0"/>
        <w:autoSpaceDE/>
        <w:autoSpaceDN/>
        <w:bidi w:val="0"/>
        <w:adjustRightInd w:val="0"/>
        <w:snapToGrid w:val="0"/>
        <w:spacing w:before="0" w:beforeLines="50" w:line="360" w:lineRule="auto"/>
        <w:ind w:left="0" w:leftChars="0" w:firstLine="0" w:firstLineChars="0"/>
        <w:textAlignment w:val="baseline"/>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Cs w:val="21"/>
          <w:highlight w:val="none"/>
          <w:lang w:val="en-US" w:eastAsia="zh-CN"/>
          <w14:textFill>
            <w14:solidFill>
              <w14:schemeClr w14:val="tx1"/>
            </w14:solidFill>
          </w14:textFill>
        </w:rPr>
        <w:t xml:space="preserve">5.1.2.2 </w:t>
      </w:r>
      <w:r>
        <w:rPr>
          <w:rFonts w:hint="eastAsia" w:asciiTheme="minorEastAsia" w:hAnsiTheme="minorEastAsia"/>
          <w:color w:val="000000" w:themeColor="text1"/>
          <w:szCs w:val="21"/>
          <w:highlight w:val="none"/>
          <w14:textFill>
            <w14:solidFill>
              <w14:schemeClr w14:val="tx1"/>
            </w14:solidFill>
          </w14:textFill>
        </w:rPr>
        <w:t xml:space="preserve"> 镀锌镍钢管的定尺长度</w:t>
      </w:r>
      <w:r>
        <w:rPr>
          <w:rFonts w:hint="eastAsia" w:ascii="宋体" w:hAnsi="宋体" w:eastAsia="宋体" w:cs="宋体"/>
          <w:color w:val="000000" w:themeColor="text1"/>
          <w:szCs w:val="21"/>
          <w:highlight w:val="none"/>
          <w14:textFill>
            <w14:solidFill>
              <w14:schemeClr w14:val="tx1"/>
            </w14:solidFill>
          </w14:textFill>
        </w:rPr>
        <w:t>一般为3000mm～6000mm，长度允许偏差为0mm～+20mm</w:t>
      </w:r>
      <w:r>
        <w:rPr>
          <w:rFonts w:hint="eastAsia" w:ascii="宋体" w:hAnsi="宋体" w:eastAsia="宋体" w:cs="宋体"/>
          <w:color w:val="000000" w:themeColor="text1"/>
          <w:szCs w:val="21"/>
          <w:highlight w:val="none"/>
          <w:lang w:eastAsia="zh-CN"/>
          <w14:textFill>
            <w14:solidFill>
              <w14:schemeClr w14:val="tx1"/>
            </w14:solidFill>
          </w14:textFill>
        </w:rPr>
        <w:t>。</w:t>
      </w:r>
    </w:p>
    <w:p w14:paraId="55BA0535">
      <w:pPr>
        <w:adjustRightInd w:val="0"/>
        <w:snapToGrid w:val="0"/>
        <w:spacing w:line="360" w:lineRule="auto"/>
        <w:ind w:left="0" w:leftChars="0"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.1.2.3 </w:t>
      </w:r>
      <w:r>
        <w:rPr>
          <w:rFonts w:hint="eastAsia" w:ascii="宋体" w:hAnsi="宋体" w:eastAsia="宋体" w:cs="宋体"/>
          <w:color w:val="000000" w:themeColor="text1"/>
          <w:szCs w:val="21"/>
          <w:highlight w:val="none"/>
          <w14:textFill>
            <w14:solidFill>
              <w14:schemeClr w14:val="tx1"/>
            </w14:solidFill>
          </w14:textFill>
        </w:rPr>
        <w:t xml:space="preserve"> 镀锌镍钢管的弯曲度不应大于2mm/m。</w:t>
      </w:r>
    </w:p>
    <w:p w14:paraId="5C66ACA7">
      <w:pPr>
        <w:adjustRightInd w:val="0"/>
        <w:snapToGrid w:val="0"/>
        <w:spacing w:line="360" w:lineRule="auto"/>
        <w:ind w:left="0" w:leftChars="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.1.2.4</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镀锌镍钢管的不圆度（同一截面上实测最大外径与最小外径之差）不应大于外径允许偏差值的80%。</w:t>
      </w:r>
    </w:p>
    <w:p w14:paraId="69FA59CF">
      <w:pPr>
        <w:adjustRightInd w:val="0"/>
        <w:snapToGrid w:val="0"/>
        <w:spacing w:line="360" w:lineRule="auto"/>
        <w:ind w:left="0" w:leftChars="0" w:firstLine="0" w:firstLineChars="0"/>
        <w:rPr>
          <w:rFonts w:hint="eastAsia" w:asciiTheme="minorEastAsia" w:hAnsiTheme="minorEastAsia"/>
          <w:color w:val="000000" w:themeColor="text1"/>
          <w:szCs w:val="21"/>
          <w:highlight w:val="none"/>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.1.2.5</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镀锌镍钢管端面</w:t>
      </w:r>
      <w:r>
        <w:rPr>
          <w:rFonts w:hint="eastAsia"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允许切口斜度见</w:t>
      </w:r>
      <w:r>
        <w:rPr>
          <w:rFonts w:hint="eastAsia" w:ascii="宋体" w:hAnsi="宋体" w:eastAsia="宋体" w:cs="宋体"/>
          <w:color w:val="000000" w:themeColor="text1"/>
          <w:szCs w:val="21"/>
          <w:highlight w:val="none"/>
          <w:lang w:val="en-US" w:eastAsia="zh-CN"/>
          <w14:textFill>
            <w14:solidFill>
              <w14:schemeClr w14:val="tx1"/>
            </w14:solidFill>
          </w14:textFill>
        </w:rPr>
        <w:t>图</w:t>
      </w:r>
      <w:r>
        <w:rPr>
          <w:rFonts w:hint="eastAsia" w:asciiTheme="minorEastAsia" w:hAnsiTheme="minorEastAsia"/>
          <w:color w:val="000000" w:themeColor="text1"/>
          <w:szCs w:val="21"/>
          <w:highlight w:val="none"/>
          <w:lang w:val="en-US" w:eastAsia="zh-CN"/>
          <w14:textFill>
            <w14:solidFill>
              <w14:schemeClr w14:val="tx1"/>
            </w14:solidFill>
          </w14:textFill>
        </w:rPr>
        <w:t>1和表2</w:t>
      </w:r>
      <w:r>
        <w:rPr>
          <w:rFonts w:hint="eastAsia" w:asciiTheme="minorEastAsia" w:hAnsiTheme="minorEastAsia"/>
          <w:color w:val="000000" w:themeColor="text1"/>
          <w:szCs w:val="21"/>
          <w:highlight w:val="none"/>
          <w14:textFill>
            <w14:solidFill>
              <w14:schemeClr w14:val="tx1"/>
            </w14:solidFill>
          </w14:textFill>
        </w:rPr>
        <w:t>。</w:t>
      </w:r>
    </w:p>
    <w:p w14:paraId="44543D8E">
      <w:pPr>
        <w:adjustRightInd w:val="0"/>
        <w:snapToGrid w:val="0"/>
        <w:spacing w:line="360" w:lineRule="auto"/>
        <w:ind w:firstLine="420"/>
        <w:jc w:val="center"/>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drawing>
          <wp:inline distT="0" distB="0" distL="114300" distR="114300">
            <wp:extent cx="3269615" cy="2221230"/>
            <wp:effectExtent l="0" t="0" r="6985" b="7620"/>
            <wp:docPr id="28" name="图片 28" descr="172300833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723008333199"/>
                    <pic:cNvPicPr>
                      <a:picLocks noChangeAspect="1"/>
                    </pic:cNvPicPr>
                  </pic:nvPicPr>
                  <pic:blipFill>
                    <a:blip r:embed="rId18"/>
                    <a:stretch>
                      <a:fillRect/>
                    </a:stretch>
                  </pic:blipFill>
                  <pic:spPr>
                    <a:xfrm>
                      <a:off x="0" y="0"/>
                      <a:ext cx="3269615" cy="2221230"/>
                    </a:xfrm>
                    <a:prstGeom prst="rect">
                      <a:avLst/>
                    </a:prstGeom>
                  </pic:spPr>
                </pic:pic>
              </a:graphicData>
            </a:graphic>
          </wp:inline>
        </w:drawing>
      </w:r>
    </w:p>
    <w:p w14:paraId="6ECA44E1">
      <w:pPr>
        <w:pStyle w:val="6"/>
        <w:ind w:left="0" w:leftChars="0" w:firstLine="0" w:firstLineChars="0"/>
        <w:jc w:val="center"/>
        <w:rPr>
          <w:rFonts w:hint="eastAsia" w:ascii="黑体" w:hAnsi="黑体" w:eastAsia="黑体" w:cs="黑体"/>
          <w:b/>
          <w:color w:val="000000" w:themeColor="text1"/>
          <w:kern w:val="0"/>
          <w:sz w:val="18"/>
          <w:szCs w:val="18"/>
          <w:highlight w:val="none"/>
          <w14:textFill>
            <w14:solidFill>
              <w14:schemeClr w14:val="tx1"/>
            </w14:solidFill>
          </w14:textFill>
        </w:rPr>
      </w:pPr>
      <w:r>
        <w:rPr>
          <w:rFonts w:hint="eastAsia" w:ascii="黑体" w:hAnsi="黑体" w:eastAsia="黑体" w:cs="黑体"/>
          <w:b w:val="0"/>
          <w:bCs w:val="0"/>
          <w:color w:val="000000" w:themeColor="text1"/>
          <w:kern w:val="0"/>
          <w:sz w:val="18"/>
          <w:szCs w:val="18"/>
          <w:highlight w:val="none"/>
          <w:lang w:val="en-US" w:eastAsia="zh-CN"/>
          <w14:textFill>
            <w14:solidFill>
              <w14:schemeClr w14:val="tx1"/>
            </w14:solidFill>
          </w14:textFill>
        </w:rPr>
        <w:t xml:space="preserve">图1  </w:t>
      </w:r>
      <w:r>
        <w:rPr>
          <w:rFonts w:hint="eastAsia" w:ascii="黑体" w:hAnsi="黑体" w:eastAsia="黑体" w:cs="黑体"/>
          <w:color w:val="000000" w:themeColor="text1"/>
          <w:sz w:val="18"/>
          <w:szCs w:val="18"/>
          <w:highlight w:val="none"/>
          <w14:textFill>
            <w14:solidFill>
              <w14:schemeClr w14:val="tx1"/>
            </w14:solidFill>
          </w14:textFill>
        </w:rPr>
        <w:t>镀锌镍钢管端面</w:t>
      </w:r>
      <w:r>
        <w:rPr>
          <w:rFonts w:hint="eastAsia" w:ascii="黑体" w:hAnsi="黑体" w:cs="黑体"/>
          <w:color w:val="000000" w:themeColor="text1"/>
          <w:sz w:val="18"/>
          <w:szCs w:val="18"/>
          <w:highlight w:val="none"/>
          <w:lang w:val="en-US" w:eastAsia="zh-CN"/>
          <w14:textFill>
            <w14:solidFill>
              <w14:schemeClr w14:val="tx1"/>
            </w14:solidFill>
          </w14:textFill>
        </w:rPr>
        <w:t>的</w:t>
      </w:r>
      <w:r>
        <w:rPr>
          <w:rFonts w:hint="eastAsia" w:ascii="黑体" w:hAnsi="黑体" w:eastAsia="黑体" w:cs="黑体"/>
          <w:b w:val="0"/>
          <w:bCs w:val="0"/>
          <w:color w:val="000000" w:themeColor="text1"/>
          <w:kern w:val="0"/>
          <w:sz w:val="18"/>
          <w:szCs w:val="18"/>
          <w:highlight w:val="none"/>
          <w14:textFill>
            <w14:solidFill>
              <w14:schemeClr w14:val="tx1"/>
            </w14:solidFill>
          </w14:textFill>
        </w:rPr>
        <w:t>切口斜度</w:t>
      </w:r>
    </w:p>
    <w:p w14:paraId="60C152D7">
      <w:pPr>
        <w:pStyle w:val="6"/>
        <w:bidi w:val="0"/>
        <w:ind w:left="0" w:leftChars="0" w:firstLine="0" w:firstLineChars="0"/>
        <w:jc w:val="center"/>
        <w:rPr>
          <w:rFonts w:hint="eastAsia" w:ascii="黑体" w:hAnsi="黑体" w:eastAsia="黑体" w:cs="黑体"/>
          <w:b/>
          <w:color w:val="000000" w:themeColor="text1"/>
          <w:sz w:val="18"/>
          <w:szCs w:val="18"/>
          <w:highlight w:val="none"/>
          <w14:textFill>
            <w14:solidFill>
              <w14:schemeClr w14:val="tx1"/>
            </w14:solidFill>
          </w14:textFill>
        </w:rPr>
      </w:pPr>
      <w:r>
        <w:rPr>
          <w:rFonts w:hint="eastAsia" w:ascii="黑体" w:hAnsi="黑体" w:eastAsia="黑体" w:cs="黑体"/>
          <w:b w:val="0"/>
          <w:bCs/>
          <w:color w:val="000000" w:themeColor="text1"/>
          <w:kern w:val="0"/>
          <w:sz w:val="18"/>
          <w:szCs w:val="18"/>
          <w:highlight w:val="none"/>
          <w:lang w:val="en-US" w:eastAsia="zh-CN"/>
          <w14:textFill>
            <w14:solidFill>
              <w14:schemeClr w14:val="tx1"/>
            </w14:solidFill>
          </w14:textFill>
        </w:rPr>
        <w:t xml:space="preserve">表2  </w:t>
      </w:r>
      <w:r>
        <w:rPr>
          <w:rFonts w:hint="eastAsia" w:ascii="黑体" w:hAnsi="黑体" w:eastAsia="黑体" w:cs="黑体"/>
          <w:b w:val="0"/>
          <w:bCs/>
          <w:color w:val="000000" w:themeColor="text1"/>
          <w:kern w:val="0"/>
          <w:sz w:val="18"/>
          <w:szCs w:val="18"/>
          <w:highlight w:val="none"/>
          <w14:textFill>
            <w14:solidFill>
              <w14:schemeClr w14:val="tx1"/>
            </w14:solidFill>
          </w14:textFill>
        </w:rPr>
        <w:t>镀锌镍钢管端面</w:t>
      </w:r>
      <w:r>
        <w:rPr>
          <w:rFonts w:hint="eastAsia" w:ascii="黑体" w:hAnsi="黑体" w:cs="黑体"/>
          <w:b w:val="0"/>
          <w:bCs/>
          <w:color w:val="000000" w:themeColor="text1"/>
          <w:kern w:val="0"/>
          <w:sz w:val="18"/>
          <w:szCs w:val="18"/>
          <w:highlight w:val="none"/>
          <w:lang w:val="en-US" w:eastAsia="zh-CN"/>
          <w14:textFill>
            <w14:solidFill>
              <w14:schemeClr w14:val="tx1"/>
            </w14:solidFill>
          </w14:textFill>
        </w:rPr>
        <w:t>的</w:t>
      </w:r>
      <w:r>
        <w:rPr>
          <w:rFonts w:hint="eastAsia" w:ascii="黑体" w:hAnsi="黑体" w:eastAsia="黑体" w:cs="黑体"/>
          <w:b w:val="0"/>
          <w:bCs/>
          <w:color w:val="000000" w:themeColor="text1"/>
          <w:kern w:val="0"/>
          <w:sz w:val="18"/>
          <w:szCs w:val="18"/>
          <w:highlight w:val="none"/>
          <w:lang w:val="en-US" w:eastAsia="zh-CN"/>
          <w14:textFill>
            <w14:solidFill>
              <w14:schemeClr w14:val="tx1"/>
            </w14:solidFill>
          </w14:textFill>
        </w:rPr>
        <w:t>允许</w:t>
      </w:r>
      <w:r>
        <w:rPr>
          <w:rFonts w:hint="eastAsia" w:ascii="黑体" w:hAnsi="黑体" w:eastAsia="黑体" w:cs="黑体"/>
          <w:b w:val="0"/>
          <w:bCs/>
          <w:color w:val="000000" w:themeColor="text1"/>
          <w:kern w:val="0"/>
          <w:sz w:val="18"/>
          <w:szCs w:val="18"/>
          <w:highlight w:val="none"/>
          <w14:textFill>
            <w14:solidFill>
              <w14:schemeClr w14:val="tx1"/>
            </w14:solidFill>
          </w14:textFill>
        </w:rPr>
        <w:t>切口斜度</w:t>
      </w:r>
      <w:r>
        <w:rPr>
          <w:rFonts w:hint="eastAsia" w:ascii="黑体" w:hAnsi="黑体" w:eastAsia="黑体" w:cs="黑体"/>
          <w:b w:val="0"/>
          <w:bCs/>
          <w:color w:val="000000"/>
          <w:sz w:val="18"/>
          <w:szCs w:val="18"/>
          <w:highlight w:val="none"/>
          <w:lang w:eastAsia="zh-CN"/>
        </w:rPr>
        <w:t>（</w:t>
      </w:r>
      <w:r>
        <w:rPr>
          <w:rFonts w:hint="eastAsia" w:ascii="黑体" w:hAnsi="黑体" w:eastAsia="黑体" w:cs="黑体"/>
          <w:b w:val="0"/>
          <w:bCs/>
          <w:color w:val="000000"/>
          <w:kern w:val="0"/>
          <w:sz w:val="18"/>
          <w:szCs w:val="18"/>
          <w:highlight w:val="none"/>
          <w:lang w:val="en-US" w:eastAsia="zh-CN"/>
        </w:rPr>
        <w:t>单位：mm</w:t>
      </w:r>
      <w:r>
        <w:rPr>
          <w:rFonts w:hint="eastAsia" w:ascii="黑体" w:hAnsi="黑体" w:eastAsia="黑体" w:cs="黑体"/>
          <w:b w:val="0"/>
          <w:bCs/>
          <w:color w:val="000000"/>
          <w:sz w:val="18"/>
          <w:szCs w:val="18"/>
          <w:highlight w:val="none"/>
          <w:lang w:eastAsia="zh-CN"/>
        </w:rPr>
        <w:t>）</w:t>
      </w:r>
    </w:p>
    <w:tbl>
      <w:tblPr>
        <w:tblStyle w:val="16"/>
        <w:tblW w:w="0" w:type="auto"/>
        <w:tblInd w:w="111"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3975"/>
        <w:gridCol w:w="4320"/>
      </w:tblGrid>
      <w:tr w14:paraId="490EAB8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3975" w:type="dxa"/>
            <w:tcBorders>
              <w:bottom w:val="single" w:color="000000" w:sz="8" w:space="0"/>
              <w:right w:val="single" w:color="000000" w:sz="8" w:space="0"/>
            </w:tcBorders>
            <w:vAlign w:val="center"/>
          </w:tcPr>
          <w:p w14:paraId="7393D98B">
            <w:pPr>
              <w:adjustRightInd w:val="0"/>
              <w:snapToGrid w:val="0"/>
              <w:spacing w:line="240" w:lineRule="auto"/>
              <w:ind w:left="0" w:leftChars="0" w:firstLine="0" w:firstLineChars="0"/>
              <w:jc w:val="cente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公称尺寸</w:t>
            </w:r>
            <w:r>
              <w:rPr>
                <w:rFonts w:hint="default" w:ascii="Times New Roman" w:hAnsi="Times New Roman" w:eastAsia="宋体" w:cs="Times New Roman"/>
                <w:b/>
                <w:color w:val="000000" w:themeColor="text1"/>
                <w:sz w:val="18"/>
                <w:szCs w:val="18"/>
                <w:highlight w:val="none"/>
                <w:lang w:val="en-US" w:eastAsia="zh-CN"/>
                <w14:textFill>
                  <w14:solidFill>
                    <w14:schemeClr w14:val="tx1"/>
                  </w14:solidFill>
                </w14:textFill>
              </w:rPr>
              <w:t>DN</w:t>
            </w:r>
          </w:p>
        </w:tc>
        <w:tc>
          <w:tcPr>
            <w:tcW w:w="4320" w:type="dxa"/>
            <w:tcBorders>
              <w:left w:val="single" w:color="000000" w:sz="8" w:space="0"/>
              <w:bottom w:val="single" w:color="000000" w:sz="8" w:space="0"/>
            </w:tcBorders>
            <w:vAlign w:val="center"/>
          </w:tcPr>
          <w:p w14:paraId="0A0DA8BA">
            <w:pPr>
              <w:adjustRightInd w:val="0"/>
              <w:snapToGrid w:val="0"/>
              <w:spacing w:line="240" w:lineRule="auto"/>
              <w:ind w:left="0" w:leftChars="0" w:firstLine="0" w:firstLineChars="0"/>
              <w:jc w:val="center"/>
              <w:rPr>
                <w:rFonts w:hint="default" w:ascii="Times New Roman" w:hAnsi="Times New Roman" w:eastAsia="宋体" w:cs="Times New Roman"/>
                <w:b/>
                <w:color w:val="000000" w:themeColor="text1"/>
                <w:sz w:val="18"/>
                <w:szCs w:val="18"/>
                <w:highlight w:val="none"/>
                <w14:textFill>
                  <w14:solidFill>
                    <w14:schemeClr w14:val="tx1"/>
                  </w14:solidFill>
                </w14:textFill>
              </w:rPr>
            </w:pPr>
            <w:r>
              <w:rPr>
                <w:rFonts w:hint="default" w:ascii="Times New Roman" w:hAnsi="Times New Roman" w:eastAsia="宋体" w:cs="Times New Roman"/>
                <w:b/>
                <w:color w:val="000000" w:themeColor="text1"/>
                <w:sz w:val="18"/>
                <w:szCs w:val="18"/>
                <w:highlight w:val="none"/>
                <w14:textFill>
                  <w14:solidFill>
                    <w14:schemeClr w14:val="tx1"/>
                  </w14:solidFill>
                </w14:textFill>
              </w:rPr>
              <w:t>切口斜度h</w:t>
            </w:r>
          </w:p>
        </w:tc>
      </w:tr>
      <w:tr w14:paraId="5D108F7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75" w:type="dxa"/>
            <w:tcBorders>
              <w:top w:val="single" w:color="000000" w:sz="8" w:space="0"/>
            </w:tcBorders>
            <w:vAlign w:val="center"/>
          </w:tcPr>
          <w:p w14:paraId="52D75094">
            <w:pPr>
              <w:adjustRightInd w:val="0"/>
              <w:snapToGrid w:val="0"/>
              <w:spacing w:line="240" w:lineRule="auto"/>
              <w:ind w:left="0" w:leftChars="0" w:firstLine="0" w:firstLineChars="0"/>
              <w:jc w:val="center"/>
              <w:rPr>
                <w:rFonts w:hint="default" w:ascii="Times New Roman" w:hAnsi="Times New Roman" w:eastAsia="宋体" w:cs="Times New Roman"/>
                <w:bCs/>
                <w:color w:val="000000" w:themeColor="text1"/>
                <w:sz w:val="18"/>
                <w:szCs w:val="18"/>
                <w:highlight w:val="none"/>
                <w14:textFill>
                  <w14:solidFill>
                    <w14:schemeClr w14:val="tx1"/>
                  </w14:solidFill>
                </w14:textFill>
              </w:rPr>
            </w:pPr>
            <w:r>
              <w:rPr>
                <w:rFonts w:hint="default" w:ascii="Times New Roman" w:hAnsi="Times New Roman" w:eastAsia="宋体" w:cs="Times New Roman"/>
                <w:bCs/>
                <w:color w:val="000000" w:themeColor="text1"/>
                <w:sz w:val="18"/>
                <w:szCs w:val="18"/>
                <w:highlight w:val="none"/>
                <w14:textFill>
                  <w14:solidFill>
                    <w14:schemeClr w14:val="tx1"/>
                  </w14:solidFill>
                </w14:textFill>
              </w:rPr>
              <w:t>15</w:t>
            </w:r>
          </w:p>
        </w:tc>
        <w:tc>
          <w:tcPr>
            <w:tcW w:w="4320" w:type="dxa"/>
            <w:tcBorders>
              <w:top w:val="single" w:color="000000" w:sz="8" w:space="0"/>
            </w:tcBorders>
            <w:vAlign w:val="center"/>
          </w:tcPr>
          <w:p w14:paraId="293B253E">
            <w:pPr>
              <w:adjustRightInd w:val="0"/>
              <w:snapToGrid w:val="0"/>
              <w:spacing w:line="240" w:lineRule="auto"/>
              <w:ind w:left="0" w:leftChars="0" w:firstLine="0" w:firstLineChars="0"/>
              <w:jc w:val="center"/>
              <w:rPr>
                <w:rFonts w:hint="default" w:ascii="Times New Roman" w:hAnsi="Times New Roman" w:eastAsia="宋体" w:cs="Times New Roman"/>
                <w:bCs/>
                <w:color w:val="000000" w:themeColor="text1"/>
                <w:sz w:val="18"/>
                <w:szCs w:val="18"/>
                <w:highlight w:val="none"/>
                <w14:textFill>
                  <w14:solidFill>
                    <w14:schemeClr w14:val="tx1"/>
                  </w14:solidFill>
                </w14:textFill>
              </w:rPr>
            </w:pPr>
            <w: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sz w:val="18"/>
                <w:szCs w:val="18"/>
                <w:highlight w:val="none"/>
                <w14:textFill>
                  <w14:solidFill>
                    <w14:schemeClr w14:val="tx1"/>
                  </w14:solidFill>
                </w14:textFill>
              </w:rPr>
              <w:t>1.5</w:t>
            </w:r>
          </w:p>
        </w:tc>
      </w:tr>
      <w:tr w14:paraId="0F4B0E6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75" w:type="dxa"/>
            <w:vAlign w:val="center"/>
          </w:tcPr>
          <w:p w14:paraId="5F5BCCAC">
            <w:pPr>
              <w:adjustRightInd w:val="0"/>
              <w:snapToGrid w:val="0"/>
              <w:spacing w:line="240" w:lineRule="auto"/>
              <w:ind w:left="0" w:leftChars="0" w:firstLine="0" w:firstLineChars="0"/>
              <w:jc w:val="center"/>
              <w:rPr>
                <w:rFonts w:hint="default" w:ascii="Times New Roman" w:hAnsi="Times New Roman" w:eastAsia="宋体" w:cs="Times New Roman"/>
                <w:bCs/>
                <w:color w:val="000000" w:themeColor="text1"/>
                <w:sz w:val="18"/>
                <w:szCs w:val="18"/>
                <w:highlight w:val="none"/>
                <w14:textFill>
                  <w14:solidFill>
                    <w14:schemeClr w14:val="tx1"/>
                  </w14:solidFill>
                </w14:textFill>
              </w:rPr>
            </w:pPr>
            <w:r>
              <w:rPr>
                <w:rFonts w:hint="default" w:ascii="Times New Roman" w:hAnsi="Times New Roman" w:eastAsia="宋体" w:cs="Times New Roman"/>
                <w:bCs/>
                <w:color w:val="000000" w:themeColor="text1"/>
                <w:sz w:val="18"/>
                <w:szCs w:val="18"/>
                <w:highlight w:val="none"/>
                <w14:textFill>
                  <w14:solidFill>
                    <w14:schemeClr w14:val="tx1"/>
                  </w14:solidFill>
                </w14:textFill>
              </w:rPr>
              <w:t>20</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bCs/>
                <w:color w:val="000000" w:themeColor="text1"/>
                <w:sz w:val="18"/>
                <w:szCs w:val="18"/>
                <w:highlight w:val="none"/>
                <w14:textFill>
                  <w14:solidFill>
                    <w14:schemeClr w14:val="tx1"/>
                  </w14:solidFill>
                </w14:textFill>
              </w:rPr>
              <w:t>50</w:t>
            </w:r>
          </w:p>
        </w:tc>
        <w:tc>
          <w:tcPr>
            <w:tcW w:w="4320" w:type="dxa"/>
            <w:vAlign w:val="center"/>
          </w:tcPr>
          <w:p w14:paraId="5FC7CE88">
            <w:pPr>
              <w:adjustRightInd w:val="0"/>
              <w:snapToGrid w:val="0"/>
              <w:spacing w:line="240" w:lineRule="auto"/>
              <w:ind w:left="0" w:leftChars="0" w:firstLine="0" w:firstLineChars="0"/>
              <w:jc w:val="center"/>
              <w:rPr>
                <w:rFonts w:hint="default" w:ascii="Times New Roman" w:hAnsi="Times New Roman" w:eastAsia="宋体" w:cs="Times New Roman"/>
                <w:bCs/>
                <w:color w:val="000000" w:themeColor="text1"/>
                <w:sz w:val="18"/>
                <w:szCs w:val="18"/>
                <w:highlight w:val="none"/>
                <w14:textFill>
                  <w14:solidFill>
                    <w14:schemeClr w14:val="tx1"/>
                  </w14:solidFill>
                </w14:textFill>
              </w:rPr>
            </w:pPr>
            <w: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sz w:val="18"/>
                <w:szCs w:val="18"/>
                <w:highlight w:val="none"/>
                <w14:textFill>
                  <w14:solidFill>
                    <w14:schemeClr w14:val="tx1"/>
                  </w14:solidFill>
                </w14:textFill>
              </w:rPr>
              <w:t>2.0</w:t>
            </w:r>
          </w:p>
        </w:tc>
      </w:tr>
      <w:tr w14:paraId="75B6E21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75" w:type="dxa"/>
            <w:vAlign w:val="center"/>
          </w:tcPr>
          <w:p w14:paraId="4D743479">
            <w:pPr>
              <w:adjustRightInd w:val="0"/>
              <w:snapToGrid w:val="0"/>
              <w:spacing w:line="240" w:lineRule="auto"/>
              <w:ind w:left="0" w:leftChars="0" w:firstLine="0" w:firstLineChars="0"/>
              <w:jc w:val="center"/>
              <w:rPr>
                <w:rFonts w:hint="default" w:ascii="Times New Roman" w:hAnsi="Times New Roman" w:eastAsia="宋体" w:cs="Times New Roman"/>
                <w:bCs/>
                <w:color w:val="000000" w:themeColor="text1"/>
                <w:sz w:val="18"/>
                <w:szCs w:val="18"/>
                <w:highlight w:val="none"/>
                <w14:textFill>
                  <w14:solidFill>
                    <w14:schemeClr w14:val="tx1"/>
                  </w14:solidFill>
                </w14:textFill>
              </w:rPr>
            </w:pPr>
            <w:r>
              <w:rPr>
                <w:rFonts w:hint="default" w:ascii="Times New Roman" w:hAnsi="Times New Roman" w:eastAsia="宋体" w:cs="Times New Roman"/>
                <w:bCs/>
                <w:color w:val="000000" w:themeColor="text1"/>
                <w:sz w:val="18"/>
                <w:szCs w:val="18"/>
                <w:highlight w:val="none"/>
                <w14:textFill>
                  <w14:solidFill>
                    <w14:schemeClr w14:val="tx1"/>
                  </w14:solidFill>
                </w14:textFill>
              </w:rPr>
              <w:t>65</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bCs/>
                <w:color w:val="000000" w:themeColor="text1"/>
                <w:sz w:val="18"/>
                <w:szCs w:val="18"/>
                <w:highlight w:val="none"/>
                <w14:textFill>
                  <w14:solidFill>
                    <w14:schemeClr w14:val="tx1"/>
                  </w14:solidFill>
                </w14:textFill>
              </w:rPr>
              <w:t>100</w:t>
            </w:r>
          </w:p>
        </w:tc>
        <w:tc>
          <w:tcPr>
            <w:tcW w:w="4320" w:type="dxa"/>
            <w:vAlign w:val="center"/>
          </w:tcPr>
          <w:p w14:paraId="7E0DE27D">
            <w:pPr>
              <w:adjustRightInd w:val="0"/>
              <w:snapToGrid w:val="0"/>
              <w:spacing w:line="240" w:lineRule="auto"/>
              <w:ind w:left="0" w:leftChars="0" w:firstLine="0" w:firstLineChars="0"/>
              <w:jc w:val="center"/>
              <w:rPr>
                <w:rFonts w:hint="default" w:ascii="Times New Roman" w:hAnsi="Times New Roman" w:eastAsia="宋体" w:cs="Times New Roman"/>
                <w:bCs/>
                <w:color w:val="000000" w:themeColor="text1"/>
                <w:sz w:val="18"/>
                <w:szCs w:val="18"/>
                <w:highlight w:val="none"/>
                <w14:textFill>
                  <w14:solidFill>
                    <w14:schemeClr w14:val="tx1"/>
                  </w14:solidFill>
                </w14:textFill>
              </w:rPr>
            </w:pPr>
            <w:r>
              <w:rPr>
                <w:rFonts w:hint="default" w:ascii="Times New Roman" w:hAnsi="Times New Roman" w:eastAsia="宋体" w:cs="Times New Roman"/>
                <w:bCs/>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bCs/>
                <w:color w:val="000000" w:themeColor="text1"/>
                <w:sz w:val="18"/>
                <w:szCs w:val="18"/>
                <w:highlight w:val="none"/>
                <w14:textFill>
                  <w14:solidFill>
                    <w14:schemeClr w14:val="tx1"/>
                  </w14:solidFill>
                </w14:textFill>
              </w:rPr>
              <w:t>3.0</w:t>
            </w:r>
          </w:p>
        </w:tc>
      </w:tr>
    </w:tbl>
    <w:p w14:paraId="17E3A325">
      <w:pPr>
        <w:pStyle w:val="3"/>
        <w:keepNext w:val="0"/>
        <w:keepLines w:val="0"/>
        <w:pageBreakBefore w:val="0"/>
        <w:widowControl/>
        <w:kinsoku w:val="0"/>
        <w:wordWrap/>
        <w:overflowPunct/>
        <w:topLinePunct w:val="0"/>
        <w:autoSpaceDE/>
        <w:autoSpaceDN/>
        <w:bidi w:val="0"/>
        <w:adjustRightInd w:val="0"/>
        <w:snapToGrid w:val="0"/>
        <w:spacing w:before="0" w:beforeLines="100" w:after="0" w:afterLines="50" w:line="360" w:lineRule="auto"/>
        <w:ind w:left="0" w:leftChars="0" w:firstLineChars="0"/>
        <w:jc w:val="left"/>
        <w:textAlignment w:val="baseline"/>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bookmarkStart w:id="196" w:name="_Toc6602"/>
      <w:bookmarkStart w:id="197" w:name="_Toc6660"/>
      <w:bookmarkStart w:id="198" w:name="_Toc26619"/>
      <w:bookmarkStart w:id="199" w:name="_Toc19955"/>
      <w:bookmarkStart w:id="200" w:name="_Toc16732"/>
      <w:bookmarkStart w:id="201" w:name="_Toc10797"/>
      <w:bookmarkStart w:id="202" w:name="_Toc7144"/>
      <w:bookmarkStart w:id="203" w:name="_Toc29188"/>
      <w:bookmarkStart w:id="204" w:name="_Toc30856"/>
      <w:bookmarkStart w:id="205" w:name="_Toc6568"/>
      <w:bookmarkStart w:id="206" w:name="_Toc23298"/>
      <w:bookmarkStart w:id="207" w:name="_Toc19100"/>
      <w:bookmarkStart w:id="208" w:name="_Toc16285"/>
      <w:bookmarkStart w:id="209" w:name="_Toc21174"/>
      <w:bookmarkStart w:id="210" w:name="_Toc21626"/>
      <w:bookmarkStart w:id="211" w:name="_Toc19293"/>
      <w:bookmarkStart w:id="212" w:name="_Toc14846"/>
      <w:bookmarkStart w:id="213" w:name="_Toc26269"/>
      <w:bookmarkStart w:id="214" w:name="_Toc17439"/>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 xml:space="preserve">5.2 </w:t>
      </w:r>
      <w:bookmarkEnd w:id="185"/>
      <w:bookmarkEnd w:id="186"/>
      <w:bookmarkEnd w:id="196"/>
      <w:bookmarkEnd w:id="197"/>
      <w:bookmarkEnd w:id="198"/>
      <w:bookmarkEnd w:id="199"/>
      <w:bookmarkEnd w:id="200"/>
      <w:bookmarkEnd w:id="201"/>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0"/>
          <w:sz w:val="21"/>
          <w:szCs w:val="21"/>
          <w:highlight w:val="none"/>
          <w:lang w:val="en-US" w:eastAsia="zh-CN"/>
          <w14:textFill>
            <w14:solidFill>
              <w14:schemeClr w14:val="tx1"/>
            </w14:solidFill>
          </w14:textFill>
        </w:rPr>
        <w:t>镀锌镍管件</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70CA464F">
      <w:pPr>
        <w:pStyle w:val="8"/>
        <w:bidi w:val="0"/>
        <w:ind w:left="0" w:leftChars="0" w:firstLine="0" w:firstLineChars="0"/>
        <w:rPr>
          <w:rFonts w:hint="eastAsia" w:ascii="宋体" w:hAnsi="宋体" w:eastAsia="宋体" w:cs="宋体"/>
          <w:highlight w:val="none"/>
          <w:lang w:val="en-US" w:eastAsia="zh-CN"/>
        </w:rPr>
      </w:pPr>
      <w:bookmarkStart w:id="215" w:name="_Toc26663"/>
      <w:r>
        <w:rPr>
          <w:rFonts w:hint="eastAsia" w:ascii="宋体" w:hAnsi="宋体" w:eastAsia="宋体" w:cs="宋体"/>
          <w:highlight w:val="none"/>
          <w:lang w:val="en-US" w:eastAsia="zh-CN"/>
        </w:rPr>
        <w:t>5.2.1  连接方式及代号</w:t>
      </w:r>
      <w:bookmarkEnd w:id="215"/>
    </w:p>
    <w:p w14:paraId="1AE7E946">
      <w:pPr>
        <w:bidi w:val="0"/>
        <w:ind w:firstLine="420" w:firstLineChars="200"/>
        <w:rPr>
          <w:rFonts w:hint="eastAsia"/>
          <w:highlight w:val="none"/>
          <w:lang w:val="en-US" w:eastAsia="zh-CN"/>
        </w:rPr>
      </w:pPr>
      <w:r>
        <w:rPr>
          <w:rFonts w:hint="eastAsia"/>
          <w:highlight w:val="none"/>
          <w:lang w:val="en-US" w:eastAsia="zh-CN"/>
        </w:rPr>
        <w:t>镀锌镍管件按照连接方式分为两类：</w:t>
      </w:r>
    </w:p>
    <w:p w14:paraId="73CF7A69">
      <w:pPr>
        <w:bidi w:val="0"/>
        <w:ind w:firstLine="840" w:firstLineChars="400"/>
        <w:rPr>
          <w:rFonts w:hint="eastAsia" w:ascii="宋体" w:hAnsi="宋体" w:eastAsia="宋体" w:cs="宋体"/>
          <w:highlight w:val="none"/>
          <w:lang w:val="en-US" w:eastAsia="zh-CN"/>
        </w:rPr>
      </w:pPr>
      <w:r>
        <w:rPr>
          <w:rFonts w:hint="eastAsia"/>
          <w:highlight w:val="none"/>
          <w:lang w:val="en-US" w:eastAsia="zh-CN"/>
        </w:rPr>
        <w:t>a）</w:t>
      </w:r>
      <w:r>
        <w:rPr>
          <w:rFonts w:hint="eastAsia" w:ascii="宋体" w:hAnsi="宋体" w:eastAsia="宋体" w:cs="宋体"/>
          <w:highlight w:val="none"/>
          <w:lang w:val="en-US" w:eastAsia="zh-CN"/>
        </w:rPr>
        <w:t>S型─双卡压管件，适用于Ⅰ系列镀锌镍钢管的连接；</w:t>
      </w:r>
    </w:p>
    <w:p w14:paraId="602F271E">
      <w:pPr>
        <w:bidi w:val="0"/>
        <w:ind w:firstLine="840" w:firstLineChars="400"/>
        <w:rPr>
          <w:rFonts w:hint="default" w:ascii="Times New Roman" w:hAnsi="Times New Roman" w:cs="Times New Roman"/>
          <w:highlight w:val="none"/>
          <w:lang w:val="en-US" w:eastAsia="zh-CN"/>
        </w:rPr>
      </w:pPr>
      <w:r>
        <w:rPr>
          <w:rFonts w:hint="eastAsia" w:ascii="宋体" w:hAnsi="宋体" w:eastAsia="宋体" w:cs="宋体"/>
          <w:highlight w:val="none"/>
          <w:lang w:val="en-US" w:eastAsia="zh-CN"/>
        </w:rPr>
        <w:t>b）C型─</w:t>
      </w:r>
      <w:r>
        <w:rPr>
          <w:rFonts w:hint="eastAsia" w:cs="宋体"/>
          <w:highlight w:val="none"/>
          <w:lang w:val="en-US" w:eastAsia="zh-CN"/>
        </w:rPr>
        <w:t>齿环卡接</w:t>
      </w:r>
      <w:r>
        <w:rPr>
          <w:rFonts w:hint="eastAsia" w:ascii="宋体" w:hAnsi="宋体" w:eastAsia="宋体" w:cs="宋体"/>
          <w:highlight w:val="none"/>
          <w:lang w:val="en-US" w:eastAsia="zh-CN"/>
        </w:rPr>
        <w:t>管件，适用于Ⅱ系</w:t>
      </w:r>
      <w:r>
        <w:rPr>
          <w:rFonts w:hint="default" w:ascii="Times New Roman" w:hAnsi="Times New Roman" w:cs="Times New Roman"/>
          <w:highlight w:val="none"/>
          <w:lang w:val="en-US" w:eastAsia="zh-CN"/>
        </w:rPr>
        <w:t>列镀锌镍钢管的连接。</w:t>
      </w:r>
    </w:p>
    <w:p w14:paraId="038BB1AA">
      <w:pPr>
        <w:pStyle w:val="8"/>
        <w:bidi w:val="0"/>
        <w:ind w:left="0" w:leftChars="0" w:firstLine="0" w:firstLineChars="0"/>
        <w:rPr>
          <w:rFonts w:hint="eastAsia" w:ascii="宋体" w:hAnsi="宋体" w:eastAsia="宋体" w:cs="宋体"/>
          <w:highlight w:val="none"/>
          <w:lang w:val="en-US" w:eastAsia="zh-CN"/>
        </w:rPr>
      </w:pPr>
      <w:bookmarkStart w:id="216" w:name="_Toc21635"/>
      <w:r>
        <w:rPr>
          <w:rFonts w:hint="eastAsia" w:ascii="宋体" w:hAnsi="宋体" w:eastAsia="宋体" w:cs="宋体"/>
          <w:highlight w:val="none"/>
          <w:lang w:val="en-US" w:eastAsia="zh-CN"/>
        </w:rPr>
        <w:t>5.2.2  种类、型式及代号</w:t>
      </w:r>
      <w:bookmarkEnd w:id="216"/>
    </w:p>
    <w:p w14:paraId="2A2793D7">
      <w:pPr>
        <w:bidi w:val="0"/>
        <w:ind w:firstLine="420" w:firstLineChars="200"/>
        <w:rPr>
          <w:rFonts w:hint="eastAsia"/>
          <w:highlight w:val="none"/>
          <w:lang w:val="en-US" w:eastAsia="zh-CN"/>
        </w:rPr>
      </w:pPr>
      <w:r>
        <w:rPr>
          <w:rFonts w:hint="eastAsia"/>
          <w:highlight w:val="none"/>
          <w:lang w:val="en-US" w:eastAsia="zh-CN"/>
        </w:rPr>
        <w:t>镀锌镍管件种类、型式及代号见表3。</w:t>
      </w:r>
    </w:p>
    <w:p w14:paraId="076FC9E4">
      <w:pPr>
        <w:pStyle w:val="6"/>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b/>
          <w:bCs w:val="0"/>
          <w:color w:val="000000"/>
          <w:sz w:val="18"/>
          <w:szCs w:val="18"/>
          <w:highlight w:val="none"/>
          <w:lang w:val="en-US" w:eastAsia="zh-CN"/>
        </w:rPr>
      </w:pPr>
      <w:r>
        <w:rPr>
          <w:rFonts w:hint="eastAsia" w:ascii="黑体" w:hAnsi="黑体" w:cs="黑体"/>
          <w:b w:val="0"/>
          <w:bCs/>
          <w:color w:val="000000"/>
          <w:sz w:val="18"/>
          <w:szCs w:val="18"/>
          <w:highlight w:val="none"/>
          <w:lang w:val="en-US" w:eastAsia="zh-CN"/>
        </w:rPr>
        <w:t xml:space="preserve">表3  </w:t>
      </w:r>
      <w:r>
        <w:rPr>
          <w:rFonts w:hint="eastAsia" w:ascii="黑体" w:hAnsi="黑体" w:eastAsia="黑体" w:cs="黑体"/>
          <w:b w:val="0"/>
          <w:bCs/>
          <w:color w:val="000000"/>
          <w:sz w:val="18"/>
          <w:szCs w:val="18"/>
          <w:highlight w:val="none"/>
        </w:rPr>
        <w:t>镀锌镍管件</w:t>
      </w:r>
      <w:r>
        <w:rPr>
          <w:rFonts w:hint="eastAsia" w:ascii="黑体" w:hAnsi="黑体" w:eastAsia="黑体" w:cs="黑体"/>
          <w:b w:val="0"/>
          <w:bCs/>
          <w:color w:val="000000"/>
          <w:sz w:val="18"/>
          <w:szCs w:val="18"/>
          <w:highlight w:val="none"/>
          <w:lang w:val="en-US" w:eastAsia="zh-CN"/>
        </w:rPr>
        <w:t>种类、型式及代号</w:t>
      </w:r>
    </w:p>
    <w:tbl>
      <w:tblPr>
        <w:tblStyle w:val="16"/>
        <w:tblW w:w="0" w:type="auto"/>
        <w:tblInd w:w="111"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2124"/>
        <w:gridCol w:w="2124"/>
        <w:gridCol w:w="2139"/>
      </w:tblGrid>
      <w:tr w14:paraId="0988248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06" w:type="dxa"/>
            <w:tcBorders>
              <w:bottom w:val="single" w:color="000000" w:sz="8" w:space="0"/>
              <w:right w:val="single" w:color="000000" w:sz="8" w:space="0"/>
            </w:tcBorders>
            <w:noWrap w:val="0"/>
            <w:vAlign w:val="center"/>
          </w:tcPr>
          <w:p w14:paraId="2B229F42">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18"/>
                <w:szCs w:val="18"/>
                <w:highlight w:val="none"/>
                <w:vertAlign w:val="baseline"/>
                <w:lang w:val="en-US" w:eastAsia="zh-CN"/>
              </w:rPr>
            </w:pPr>
            <w:r>
              <w:rPr>
                <w:rFonts w:hint="default" w:ascii="Times New Roman" w:hAnsi="Times New Roman" w:eastAsia="宋体" w:cs="Times New Roman"/>
                <w:b/>
                <w:bCs w:val="0"/>
                <w:color w:val="000000"/>
                <w:sz w:val="18"/>
                <w:szCs w:val="18"/>
                <w:highlight w:val="none"/>
                <w:vertAlign w:val="baseline"/>
                <w:lang w:val="en-US" w:eastAsia="zh-CN"/>
              </w:rPr>
              <w:t>种类</w:t>
            </w:r>
          </w:p>
        </w:tc>
        <w:tc>
          <w:tcPr>
            <w:tcW w:w="4248" w:type="dxa"/>
            <w:gridSpan w:val="2"/>
            <w:tcBorders>
              <w:left w:val="single" w:color="000000" w:sz="8" w:space="0"/>
              <w:bottom w:val="single" w:color="000000" w:sz="8" w:space="0"/>
              <w:right w:val="single" w:color="000000" w:sz="8" w:space="0"/>
            </w:tcBorders>
            <w:noWrap w:val="0"/>
            <w:vAlign w:val="center"/>
          </w:tcPr>
          <w:p w14:paraId="3B1B3EF6">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18"/>
                <w:szCs w:val="18"/>
                <w:highlight w:val="none"/>
                <w:vertAlign w:val="baseline"/>
                <w:lang w:val="en-US" w:eastAsia="zh-CN"/>
              </w:rPr>
            </w:pPr>
            <w:r>
              <w:rPr>
                <w:rFonts w:hint="default" w:ascii="Times New Roman" w:hAnsi="Times New Roman" w:eastAsia="宋体" w:cs="Times New Roman"/>
                <w:b/>
                <w:bCs w:val="0"/>
                <w:color w:val="000000"/>
                <w:sz w:val="18"/>
                <w:szCs w:val="18"/>
                <w:highlight w:val="none"/>
                <w:vertAlign w:val="baseline"/>
                <w:lang w:val="en-US" w:eastAsia="zh-CN"/>
              </w:rPr>
              <w:t>型式</w:t>
            </w:r>
          </w:p>
        </w:tc>
        <w:tc>
          <w:tcPr>
            <w:tcW w:w="2139" w:type="dxa"/>
            <w:tcBorders>
              <w:left w:val="single" w:color="000000" w:sz="8" w:space="0"/>
              <w:bottom w:val="single" w:color="000000" w:sz="8" w:space="0"/>
            </w:tcBorders>
            <w:noWrap w:val="0"/>
            <w:vAlign w:val="center"/>
          </w:tcPr>
          <w:p w14:paraId="70A14FBC">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18"/>
                <w:szCs w:val="18"/>
                <w:highlight w:val="none"/>
                <w:vertAlign w:val="baseline"/>
                <w:lang w:val="en-US" w:eastAsia="zh-CN"/>
              </w:rPr>
            </w:pPr>
            <w:r>
              <w:rPr>
                <w:rFonts w:hint="default" w:ascii="Times New Roman" w:hAnsi="Times New Roman" w:eastAsia="宋体" w:cs="Times New Roman"/>
                <w:b/>
                <w:bCs w:val="0"/>
                <w:color w:val="000000"/>
                <w:sz w:val="18"/>
                <w:szCs w:val="18"/>
                <w:highlight w:val="none"/>
                <w:vertAlign w:val="baseline"/>
                <w:lang w:val="en-US" w:eastAsia="zh-CN"/>
              </w:rPr>
              <w:t>代号</w:t>
            </w:r>
          </w:p>
        </w:tc>
      </w:tr>
      <w:tr w14:paraId="484F49C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restart"/>
            <w:tcBorders>
              <w:top w:val="single" w:color="000000" w:sz="8" w:space="0"/>
            </w:tcBorders>
            <w:noWrap w:val="0"/>
            <w:vAlign w:val="center"/>
          </w:tcPr>
          <w:p w14:paraId="78BBC3AF">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对接</w:t>
            </w:r>
          </w:p>
        </w:tc>
        <w:tc>
          <w:tcPr>
            <w:tcW w:w="4248" w:type="dxa"/>
            <w:gridSpan w:val="2"/>
            <w:tcBorders>
              <w:top w:val="single" w:color="000000" w:sz="8" w:space="0"/>
            </w:tcBorders>
            <w:noWrap w:val="0"/>
            <w:vAlign w:val="center"/>
          </w:tcPr>
          <w:p w14:paraId="330E78CA">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等径</w:t>
            </w:r>
          </w:p>
        </w:tc>
        <w:tc>
          <w:tcPr>
            <w:tcW w:w="2139" w:type="dxa"/>
            <w:tcBorders>
              <w:top w:val="single" w:color="000000" w:sz="8" w:space="0"/>
            </w:tcBorders>
            <w:noWrap w:val="0"/>
            <w:vAlign w:val="center"/>
          </w:tcPr>
          <w:p w14:paraId="0FC18687">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SC</w:t>
            </w:r>
          </w:p>
        </w:tc>
      </w:tr>
      <w:tr w14:paraId="675A1CD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continue"/>
            <w:noWrap w:val="0"/>
            <w:vAlign w:val="center"/>
          </w:tcPr>
          <w:p w14:paraId="1AE92A63">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18"/>
                <w:szCs w:val="18"/>
                <w:highlight w:val="none"/>
                <w:vertAlign w:val="baseline"/>
                <w:lang w:val="en-US" w:eastAsia="zh-CN"/>
              </w:rPr>
            </w:pPr>
          </w:p>
        </w:tc>
        <w:tc>
          <w:tcPr>
            <w:tcW w:w="2124" w:type="dxa"/>
            <w:vMerge w:val="restart"/>
            <w:noWrap w:val="0"/>
            <w:vAlign w:val="center"/>
          </w:tcPr>
          <w:p w14:paraId="2AA3D4F4">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异径</w:t>
            </w:r>
          </w:p>
        </w:tc>
        <w:tc>
          <w:tcPr>
            <w:tcW w:w="2124" w:type="dxa"/>
            <w:noWrap w:val="0"/>
            <w:vAlign w:val="center"/>
          </w:tcPr>
          <w:p w14:paraId="7E11E460">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A类</w:t>
            </w:r>
          </w:p>
        </w:tc>
        <w:tc>
          <w:tcPr>
            <w:tcW w:w="2139" w:type="dxa"/>
            <w:noWrap w:val="0"/>
            <w:vAlign w:val="center"/>
          </w:tcPr>
          <w:p w14:paraId="21633116">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RC</w:t>
            </w:r>
          </w:p>
        </w:tc>
      </w:tr>
      <w:tr w14:paraId="20A1D23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continue"/>
            <w:noWrap w:val="0"/>
            <w:vAlign w:val="center"/>
          </w:tcPr>
          <w:p w14:paraId="6BB1DD24">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18"/>
                <w:szCs w:val="18"/>
                <w:highlight w:val="none"/>
                <w:vertAlign w:val="baseline"/>
                <w:lang w:val="en-US" w:eastAsia="zh-CN"/>
              </w:rPr>
            </w:pPr>
          </w:p>
        </w:tc>
        <w:tc>
          <w:tcPr>
            <w:tcW w:w="2124" w:type="dxa"/>
            <w:vMerge w:val="continue"/>
            <w:noWrap w:val="0"/>
            <w:vAlign w:val="center"/>
          </w:tcPr>
          <w:p w14:paraId="386FB2D4">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p>
        </w:tc>
        <w:tc>
          <w:tcPr>
            <w:tcW w:w="2124" w:type="dxa"/>
            <w:noWrap w:val="0"/>
            <w:vAlign w:val="center"/>
          </w:tcPr>
          <w:p w14:paraId="1F078A61">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B类</w:t>
            </w:r>
          </w:p>
        </w:tc>
        <w:tc>
          <w:tcPr>
            <w:tcW w:w="2139" w:type="dxa"/>
            <w:noWrap w:val="0"/>
            <w:vAlign w:val="center"/>
          </w:tcPr>
          <w:p w14:paraId="37A74399">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BRC</w:t>
            </w:r>
          </w:p>
        </w:tc>
      </w:tr>
      <w:tr w14:paraId="4B40FAF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restart"/>
            <w:noWrap w:val="0"/>
            <w:vAlign w:val="center"/>
          </w:tcPr>
          <w:p w14:paraId="102E08D8">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三通</w:t>
            </w:r>
          </w:p>
        </w:tc>
        <w:tc>
          <w:tcPr>
            <w:tcW w:w="4248" w:type="dxa"/>
            <w:gridSpan w:val="2"/>
            <w:noWrap w:val="0"/>
            <w:vAlign w:val="center"/>
          </w:tcPr>
          <w:p w14:paraId="06C2C88C">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等径</w:t>
            </w:r>
          </w:p>
        </w:tc>
        <w:tc>
          <w:tcPr>
            <w:tcW w:w="2139" w:type="dxa"/>
            <w:noWrap w:val="0"/>
            <w:vAlign w:val="center"/>
          </w:tcPr>
          <w:p w14:paraId="3BA6AC0B">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ST</w:t>
            </w:r>
          </w:p>
        </w:tc>
      </w:tr>
      <w:tr w14:paraId="4FE396C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continue"/>
            <w:noWrap w:val="0"/>
            <w:vAlign w:val="center"/>
          </w:tcPr>
          <w:p w14:paraId="18CBBB89">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18"/>
                <w:szCs w:val="18"/>
                <w:highlight w:val="none"/>
                <w:vertAlign w:val="baseline"/>
                <w:lang w:val="en-US" w:eastAsia="zh-CN"/>
              </w:rPr>
            </w:pPr>
          </w:p>
        </w:tc>
        <w:tc>
          <w:tcPr>
            <w:tcW w:w="4248" w:type="dxa"/>
            <w:gridSpan w:val="2"/>
            <w:noWrap w:val="0"/>
            <w:vAlign w:val="center"/>
          </w:tcPr>
          <w:p w14:paraId="1FB6CE20">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异径</w:t>
            </w:r>
          </w:p>
        </w:tc>
        <w:tc>
          <w:tcPr>
            <w:tcW w:w="2139" w:type="dxa"/>
            <w:noWrap w:val="0"/>
            <w:vAlign w:val="center"/>
          </w:tcPr>
          <w:p w14:paraId="0D991308">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RT</w:t>
            </w:r>
          </w:p>
        </w:tc>
      </w:tr>
      <w:tr w14:paraId="205C87F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restart"/>
            <w:noWrap w:val="0"/>
            <w:vAlign w:val="center"/>
          </w:tcPr>
          <w:p w14:paraId="75BEEACD">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90°弯头</w:t>
            </w:r>
          </w:p>
        </w:tc>
        <w:tc>
          <w:tcPr>
            <w:tcW w:w="4248" w:type="dxa"/>
            <w:gridSpan w:val="2"/>
            <w:noWrap w:val="0"/>
            <w:vAlign w:val="center"/>
          </w:tcPr>
          <w:p w14:paraId="692B940C">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A类</w:t>
            </w:r>
          </w:p>
        </w:tc>
        <w:tc>
          <w:tcPr>
            <w:tcW w:w="2139" w:type="dxa"/>
            <w:noWrap w:val="0"/>
            <w:vAlign w:val="center"/>
          </w:tcPr>
          <w:p w14:paraId="24863092">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A90E</w:t>
            </w:r>
          </w:p>
        </w:tc>
      </w:tr>
      <w:tr w14:paraId="1FE63D7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continue"/>
            <w:noWrap w:val="0"/>
            <w:vAlign w:val="center"/>
          </w:tcPr>
          <w:p w14:paraId="596585BC">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p>
        </w:tc>
        <w:tc>
          <w:tcPr>
            <w:tcW w:w="4248" w:type="dxa"/>
            <w:gridSpan w:val="2"/>
            <w:noWrap w:val="0"/>
            <w:vAlign w:val="center"/>
          </w:tcPr>
          <w:p w14:paraId="514B4EA4">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B类</w:t>
            </w:r>
          </w:p>
        </w:tc>
        <w:tc>
          <w:tcPr>
            <w:tcW w:w="2139" w:type="dxa"/>
            <w:noWrap w:val="0"/>
            <w:vAlign w:val="center"/>
          </w:tcPr>
          <w:p w14:paraId="7EC6FEAC">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B90E</w:t>
            </w:r>
          </w:p>
        </w:tc>
      </w:tr>
      <w:tr w14:paraId="63DD436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restart"/>
            <w:noWrap w:val="0"/>
            <w:vAlign w:val="center"/>
          </w:tcPr>
          <w:p w14:paraId="3139FAD3">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45°弯头</w:t>
            </w:r>
          </w:p>
        </w:tc>
        <w:tc>
          <w:tcPr>
            <w:tcW w:w="4248" w:type="dxa"/>
            <w:gridSpan w:val="2"/>
            <w:noWrap w:val="0"/>
            <w:vAlign w:val="center"/>
          </w:tcPr>
          <w:p w14:paraId="40A98746">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kern w:val="2"/>
                <w:sz w:val="18"/>
                <w:szCs w:val="18"/>
                <w:highlight w:val="none"/>
                <w:vertAlign w:val="baseline"/>
                <w:lang w:val="en-US" w:eastAsia="zh-CN" w:bidi="ar-SA"/>
              </w:rPr>
            </w:pPr>
            <w:r>
              <w:rPr>
                <w:rFonts w:hint="default" w:ascii="Times New Roman" w:hAnsi="Times New Roman" w:eastAsia="宋体" w:cs="Times New Roman"/>
                <w:b w:val="0"/>
                <w:bCs/>
                <w:color w:val="000000"/>
                <w:sz w:val="18"/>
                <w:szCs w:val="18"/>
                <w:highlight w:val="none"/>
                <w:vertAlign w:val="baseline"/>
                <w:lang w:val="en-US" w:eastAsia="zh-CN"/>
              </w:rPr>
              <w:t>A类</w:t>
            </w:r>
          </w:p>
        </w:tc>
        <w:tc>
          <w:tcPr>
            <w:tcW w:w="2139" w:type="dxa"/>
            <w:noWrap w:val="0"/>
            <w:vAlign w:val="center"/>
          </w:tcPr>
          <w:p w14:paraId="7FA3237F">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A45E</w:t>
            </w:r>
          </w:p>
        </w:tc>
      </w:tr>
      <w:tr w14:paraId="35020F2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vMerge w:val="continue"/>
            <w:noWrap w:val="0"/>
            <w:vAlign w:val="center"/>
          </w:tcPr>
          <w:p w14:paraId="78B8E470">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p>
        </w:tc>
        <w:tc>
          <w:tcPr>
            <w:tcW w:w="4248" w:type="dxa"/>
            <w:gridSpan w:val="2"/>
            <w:noWrap w:val="0"/>
            <w:vAlign w:val="center"/>
          </w:tcPr>
          <w:p w14:paraId="6FDEC706">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kern w:val="2"/>
                <w:sz w:val="18"/>
                <w:szCs w:val="18"/>
                <w:highlight w:val="none"/>
                <w:vertAlign w:val="baseline"/>
                <w:lang w:val="en-US" w:eastAsia="zh-CN" w:bidi="ar-SA"/>
              </w:rPr>
            </w:pPr>
            <w:r>
              <w:rPr>
                <w:rFonts w:hint="default" w:ascii="Times New Roman" w:hAnsi="Times New Roman" w:eastAsia="宋体" w:cs="Times New Roman"/>
                <w:b w:val="0"/>
                <w:bCs/>
                <w:color w:val="000000"/>
                <w:sz w:val="18"/>
                <w:szCs w:val="18"/>
                <w:highlight w:val="none"/>
                <w:vertAlign w:val="baseline"/>
                <w:lang w:val="en-US" w:eastAsia="zh-CN"/>
              </w:rPr>
              <w:t>B类</w:t>
            </w:r>
          </w:p>
        </w:tc>
        <w:tc>
          <w:tcPr>
            <w:tcW w:w="2139" w:type="dxa"/>
            <w:noWrap w:val="0"/>
            <w:vAlign w:val="center"/>
          </w:tcPr>
          <w:p w14:paraId="19E1FC15">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B45E</w:t>
            </w:r>
          </w:p>
        </w:tc>
      </w:tr>
      <w:tr w14:paraId="4D8C974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noWrap w:val="0"/>
            <w:vAlign w:val="center"/>
          </w:tcPr>
          <w:p w14:paraId="40867471">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内螺纹转换接头</w:t>
            </w:r>
          </w:p>
        </w:tc>
        <w:tc>
          <w:tcPr>
            <w:tcW w:w="4248" w:type="dxa"/>
            <w:gridSpan w:val="2"/>
            <w:vMerge w:val="restart"/>
            <w:noWrap w:val="0"/>
            <w:vAlign w:val="center"/>
          </w:tcPr>
          <w:p w14:paraId="3B53DC84">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___</w:t>
            </w:r>
          </w:p>
        </w:tc>
        <w:tc>
          <w:tcPr>
            <w:tcW w:w="2139" w:type="dxa"/>
            <w:noWrap w:val="0"/>
            <w:vAlign w:val="center"/>
          </w:tcPr>
          <w:p w14:paraId="4E1E1B97">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FTC</w:t>
            </w:r>
          </w:p>
        </w:tc>
      </w:tr>
      <w:tr w14:paraId="7060722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noWrap w:val="0"/>
            <w:vAlign w:val="center"/>
          </w:tcPr>
          <w:p w14:paraId="4465201A">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外螺纹转换接头</w:t>
            </w:r>
          </w:p>
        </w:tc>
        <w:tc>
          <w:tcPr>
            <w:tcW w:w="4248" w:type="dxa"/>
            <w:gridSpan w:val="2"/>
            <w:vMerge w:val="continue"/>
            <w:noWrap w:val="0"/>
            <w:vAlign w:val="center"/>
          </w:tcPr>
          <w:p w14:paraId="2F126A4C">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p>
        </w:tc>
        <w:tc>
          <w:tcPr>
            <w:tcW w:w="2139" w:type="dxa"/>
            <w:noWrap w:val="0"/>
            <w:vAlign w:val="center"/>
          </w:tcPr>
          <w:p w14:paraId="5D565F01">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ETC</w:t>
            </w:r>
          </w:p>
        </w:tc>
      </w:tr>
      <w:tr w14:paraId="5BADE9C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noWrap w:val="0"/>
            <w:vAlign w:val="center"/>
          </w:tcPr>
          <w:p w14:paraId="45C0F07B">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内螺纹90°弯头</w:t>
            </w:r>
          </w:p>
        </w:tc>
        <w:tc>
          <w:tcPr>
            <w:tcW w:w="4248" w:type="dxa"/>
            <w:gridSpan w:val="2"/>
            <w:vMerge w:val="continue"/>
            <w:noWrap w:val="0"/>
            <w:vAlign w:val="center"/>
          </w:tcPr>
          <w:p w14:paraId="082BE45F">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p>
        </w:tc>
        <w:tc>
          <w:tcPr>
            <w:tcW w:w="2139" w:type="dxa"/>
            <w:noWrap w:val="0"/>
            <w:vAlign w:val="center"/>
          </w:tcPr>
          <w:p w14:paraId="5F89B640">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F90E</w:t>
            </w:r>
          </w:p>
        </w:tc>
      </w:tr>
      <w:tr w14:paraId="2FD2E50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noWrap w:val="0"/>
            <w:vAlign w:val="center"/>
          </w:tcPr>
          <w:p w14:paraId="5972FD51">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外螺纹90°弯头</w:t>
            </w:r>
          </w:p>
        </w:tc>
        <w:tc>
          <w:tcPr>
            <w:tcW w:w="4248" w:type="dxa"/>
            <w:gridSpan w:val="2"/>
            <w:vMerge w:val="continue"/>
            <w:noWrap w:val="0"/>
            <w:vAlign w:val="center"/>
          </w:tcPr>
          <w:p w14:paraId="41A95635">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p>
        </w:tc>
        <w:tc>
          <w:tcPr>
            <w:tcW w:w="2139" w:type="dxa"/>
            <w:noWrap w:val="0"/>
            <w:vAlign w:val="center"/>
          </w:tcPr>
          <w:p w14:paraId="17D6F48C">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E90E</w:t>
            </w:r>
          </w:p>
        </w:tc>
      </w:tr>
      <w:tr w14:paraId="5CC9AE7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6" w:type="dxa"/>
            <w:noWrap w:val="0"/>
            <w:vAlign w:val="center"/>
          </w:tcPr>
          <w:p w14:paraId="1DB2319B">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r>
              <w:rPr>
                <w:rFonts w:hint="default" w:ascii="Times New Roman" w:hAnsi="Times New Roman" w:eastAsia="宋体" w:cs="Times New Roman"/>
                <w:b w:val="0"/>
                <w:bCs/>
                <w:color w:val="000000"/>
                <w:sz w:val="18"/>
                <w:szCs w:val="18"/>
                <w:highlight w:val="none"/>
                <w:vertAlign w:val="baseline"/>
                <w:lang w:val="en-US" w:eastAsia="zh-CN"/>
              </w:rPr>
              <w:t>管帽</w:t>
            </w:r>
          </w:p>
        </w:tc>
        <w:tc>
          <w:tcPr>
            <w:tcW w:w="4248" w:type="dxa"/>
            <w:gridSpan w:val="2"/>
            <w:vMerge w:val="continue"/>
            <w:noWrap w:val="0"/>
            <w:vAlign w:val="center"/>
          </w:tcPr>
          <w:p w14:paraId="0A347124">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color w:val="000000"/>
                <w:sz w:val="18"/>
                <w:szCs w:val="18"/>
                <w:highlight w:val="none"/>
                <w:vertAlign w:val="baseline"/>
                <w:lang w:val="en-US" w:eastAsia="zh-CN"/>
              </w:rPr>
            </w:pPr>
          </w:p>
        </w:tc>
        <w:tc>
          <w:tcPr>
            <w:tcW w:w="2139" w:type="dxa"/>
            <w:noWrap w:val="0"/>
            <w:vAlign w:val="center"/>
          </w:tcPr>
          <w:p w14:paraId="2B7F6AF1">
            <w:pPr>
              <w:pStyle w:val="24"/>
              <w:keepNext w:val="0"/>
              <w:keepLines w:val="0"/>
              <w:pageBreakBefore w:val="0"/>
              <w:widowControl/>
              <w:tabs>
                <w:tab w:val="center" w:pos="4201"/>
                <w:tab w:val="right" w:leader="dot" w:pos="9298"/>
              </w:tabs>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color w:val="000000"/>
                <w:kern w:val="2"/>
                <w:sz w:val="18"/>
                <w:szCs w:val="18"/>
                <w:highlight w:val="none"/>
                <w:vertAlign w:val="baseline"/>
                <w:lang w:val="en-US" w:eastAsia="zh-CN" w:bidi="ar-SA"/>
              </w:rPr>
            </w:pPr>
            <w:r>
              <w:rPr>
                <w:rFonts w:hint="default" w:ascii="Times New Roman" w:hAnsi="Times New Roman" w:eastAsia="宋体" w:cs="Times New Roman"/>
                <w:b w:val="0"/>
                <w:bCs/>
                <w:color w:val="000000"/>
                <w:sz w:val="18"/>
                <w:szCs w:val="18"/>
                <w:highlight w:val="none"/>
                <w:vertAlign w:val="baseline"/>
                <w:lang w:val="en-US" w:eastAsia="zh-CN"/>
              </w:rPr>
              <w:t>CAP</w:t>
            </w:r>
          </w:p>
        </w:tc>
      </w:tr>
    </w:tbl>
    <w:p w14:paraId="7E0C0F15">
      <w:pPr>
        <w:keepNext w:val="0"/>
        <w:keepLines w:val="0"/>
        <w:pageBreakBefore w:val="0"/>
        <w:widowControl/>
        <w:kinsoku w:val="0"/>
        <w:wordWrap/>
        <w:overflowPunct/>
        <w:topLinePunct w:val="0"/>
        <w:autoSpaceDE/>
        <w:autoSpaceDN/>
        <w:bidi w:val="0"/>
        <w:adjustRightInd w:val="0"/>
        <w:snapToGrid w:val="0"/>
        <w:spacing w:before="0" w:beforeLines="0" w:after="0" w:afterLines="0"/>
        <w:ind w:firstLine="0" w:firstLineChars="0"/>
        <w:textAlignment w:val="baseline"/>
        <w:rPr>
          <w:rFonts w:hint="default" w:ascii="宋体" w:hAnsi="宋体" w:eastAsia="宋体" w:cs="宋体"/>
          <w:b w:val="0"/>
          <w:bCs/>
          <w:color w:val="000000"/>
          <w:sz w:val="18"/>
          <w:szCs w:val="18"/>
          <w:highlight w:val="none"/>
          <w:vertAlign w:val="baseline"/>
          <w:lang w:val="en-US" w:eastAsia="zh-CN"/>
        </w:rPr>
      </w:pPr>
      <w:bookmarkStart w:id="217" w:name="_Toc18429"/>
      <w:bookmarkStart w:id="218" w:name="_Toc16405"/>
      <w:r>
        <w:rPr>
          <w:rFonts w:hint="default" w:ascii="宋体" w:hAnsi="宋体" w:eastAsia="宋体" w:cs="宋体"/>
          <w:b w:val="0"/>
          <w:bCs/>
          <w:color w:val="000000"/>
          <w:sz w:val="18"/>
          <w:szCs w:val="18"/>
          <w:highlight w:val="none"/>
          <w:vertAlign w:val="baseline"/>
          <w:lang w:val="en-US" w:eastAsia="zh-CN"/>
        </w:rPr>
        <w:t>注：A类接口两端均为卡压承口；B类接口一端为卡压承口，另一端为直管承口。</w:t>
      </w:r>
    </w:p>
    <w:p w14:paraId="315768B6">
      <w:pPr>
        <w:pStyle w:val="4"/>
        <w:keepNext w:val="0"/>
        <w:keepLines w:val="0"/>
        <w:pageBreakBefore w:val="0"/>
        <w:widowControl/>
        <w:kinsoku w:val="0"/>
        <w:wordWrap/>
        <w:overflowPunct/>
        <w:topLinePunct w:val="0"/>
        <w:autoSpaceDE/>
        <w:autoSpaceDN/>
        <w:bidi w:val="0"/>
        <w:adjustRightInd w:val="0"/>
        <w:snapToGrid w:val="0"/>
        <w:spacing w:before="0" w:beforeLines="0" w:after="0" w:afterLines="0"/>
        <w:ind w:left="0" w:leftChars="0" w:firstLineChars="0"/>
        <w:textAlignment w:val="baseline"/>
        <w:rPr>
          <w:rFonts w:hint="eastAsia"/>
          <w:b w:val="0"/>
          <w:bCs/>
          <w:highlight w:val="none"/>
          <w:lang w:val="en-US" w:eastAsia="zh-CN"/>
        </w:rPr>
      </w:pPr>
      <w:r>
        <w:rPr>
          <w:rFonts w:hint="eastAsia"/>
          <w:b w:val="0"/>
          <w:bCs/>
          <w:highlight w:val="none"/>
          <w:lang w:val="en-US" w:eastAsia="zh-CN"/>
        </w:rPr>
        <w:t>5.2.3  型</w:t>
      </w:r>
      <w:bookmarkEnd w:id="217"/>
      <w:r>
        <w:rPr>
          <w:rFonts w:hint="eastAsia"/>
          <w:b w:val="0"/>
          <w:bCs/>
          <w:highlight w:val="none"/>
          <w:lang w:val="en-US" w:eastAsia="zh-CN"/>
        </w:rPr>
        <w:t>号</w:t>
      </w:r>
      <w:bookmarkEnd w:id="218"/>
    </w:p>
    <w:p w14:paraId="110EB3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lang w:val="en-US" w:eastAsia="zh-CN"/>
        </w:rPr>
      </w:pPr>
      <w:r>
        <w:rPr>
          <w:rFonts w:hint="eastAsia"/>
          <w:color w:val="000000"/>
          <w:highlight w:val="none"/>
        </w:rPr>
        <w:t>镀锌镍</w:t>
      </w:r>
      <w:r>
        <w:rPr>
          <w:rFonts w:hint="eastAsia"/>
          <w:color w:val="000000"/>
          <w:highlight w:val="none"/>
          <w:lang w:val="en-US" w:eastAsia="zh-CN"/>
        </w:rPr>
        <w:t>管件</w:t>
      </w:r>
      <w:r>
        <w:rPr>
          <w:rFonts w:hint="eastAsia"/>
          <w:color w:val="000000"/>
          <w:highlight w:val="none"/>
        </w:rPr>
        <w:t>型号由防腐材料代号（镀锌镍EZN）</w:t>
      </w:r>
      <w:r>
        <w:rPr>
          <w:rFonts w:hint="eastAsia"/>
          <w:color w:val="000000"/>
          <w:highlight w:val="none"/>
          <w:lang w:eastAsia="zh-CN"/>
        </w:rPr>
        <w:t>、</w:t>
      </w:r>
      <w:r>
        <w:rPr>
          <w:rFonts w:hint="eastAsia"/>
          <w:color w:val="000000"/>
          <w:highlight w:val="none"/>
          <w:lang w:val="en-US" w:eastAsia="zh-CN"/>
        </w:rPr>
        <w:t>管件代号、</w:t>
      </w:r>
      <w:r>
        <w:rPr>
          <w:rFonts w:hint="eastAsia" w:ascii="宋体" w:hAnsi="宋体" w:eastAsia="宋体" w:cs="宋体"/>
          <w:color w:val="000000"/>
          <w:highlight w:val="none"/>
        </w:rPr>
        <w:t>规格尺寸（DN）及</w:t>
      </w:r>
      <w:r>
        <w:rPr>
          <w:rFonts w:hint="eastAsia" w:cs="宋体"/>
          <w:color w:val="000000"/>
          <w:highlight w:val="none"/>
          <w:lang w:val="en-US" w:eastAsia="zh-CN"/>
        </w:rPr>
        <w:t>连接方式</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S</w:t>
      </w:r>
      <w:r>
        <w:rPr>
          <w:rFonts w:hint="eastAsia" w:ascii="宋体" w:hAnsi="宋体" w:eastAsia="宋体" w:cs="宋体"/>
          <w:color w:val="000000"/>
          <w:highlight w:val="none"/>
        </w:rPr>
        <w:t>、</w:t>
      </w:r>
      <w:r>
        <w:rPr>
          <w:rFonts w:hint="eastAsia" w:cs="宋体"/>
          <w:color w:val="000000"/>
          <w:highlight w:val="none"/>
          <w:lang w:val="en-US" w:eastAsia="zh-CN"/>
        </w:rPr>
        <w:t>C</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组成，型号如下所示</w:t>
      </w:r>
      <w:r>
        <w:rPr>
          <w:rFonts w:hint="eastAsia" w:cs="宋体"/>
          <w:color w:val="000000"/>
          <w:highlight w:val="none"/>
          <w:lang w:eastAsia="zh-CN"/>
        </w:rPr>
        <w:t>：</w:t>
      </w:r>
    </w:p>
    <w:p w14:paraId="4D45F5E9">
      <w:pPr>
        <w:adjustRightInd w:val="0"/>
        <w:snapToGrid w:val="0"/>
        <w:spacing w:line="360" w:lineRule="auto"/>
        <w:ind w:firstLine="420" w:firstLineChars="200"/>
        <w:rPr>
          <w:color w:val="000000"/>
          <w:highlight w:val="none"/>
        </w:rPr>
      </w:pPr>
      <w:r>
        <w:rPr>
          <w:color w:val="000000"/>
          <w:highlight w:val="none"/>
        </w:rPr>
        <mc:AlternateContent>
          <mc:Choice Requires="wps">
            <w:drawing>
              <wp:anchor distT="0" distB="0" distL="114300" distR="114300" simplePos="0" relativeHeight="251673600" behindDoc="0" locked="0" layoutInCell="1" allowOverlap="1">
                <wp:simplePos x="0" y="0"/>
                <wp:positionH relativeFrom="column">
                  <wp:posOffset>1596390</wp:posOffset>
                </wp:positionH>
                <wp:positionV relativeFrom="paragraph">
                  <wp:posOffset>136525</wp:posOffset>
                </wp:positionV>
                <wp:extent cx="0" cy="1009650"/>
                <wp:effectExtent l="4445" t="0" r="14605" b="0"/>
                <wp:wrapNone/>
                <wp:docPr id="10" name="直接连接符 10"/>
                <wp:cNvGraphicFramePr/>
                <a:graphic xmlns:a="http://schemas.openxmlformats.org/drawingml/2006/main">
                  <a:graphicData uri="http://schemas.microsoft.com/office/word/2010/wordprocessingShape">
                    <wps:wsp>
                      <wps:cNvCnPr/>
                      <wps:spPr>
                        <a:xfrm>
                          <a:off x="0" y="0"/>
                          <a:ext cx="0" cy="1009650"/>
                        </a:xfrm>
                        <a:prstGeom prst="line">
                          <a:avLst/>
                        </a:prstGeom>
                        <a:noFill/>
                        <a:ln w="1270" cap="flat" cmpd="sng" algn="ctr">
                          <a:solidFill>
                            <a:srgbClr val="000000"/>
                          </a:solidFill>
                          <a:prstDash val="solid"/>
                        </a:ln>
                        <a:effectLst/>
                      </wps:spPr>
                      <wps:bodyPr/>
                    </wps:wsp>
                  </a:graphicData>
                </a:graphic>
              </wp:anchor>
            </w:drawing>
          </mc:Choice>
          <mc:Fallback>
            <w:pict>
              <v:line id="_x0000_s1026" o:spid="_x0000_s1026" o:spt="20" style="position:absolute;left:0pt;margin-left:125.7pt;margin-top:10.75pt;height:79.5pt;width:0pt;z-index:251673600;mso-width-relative:page;mso-height-relative:page;" filled="f" stroked="t" coordsize="21600,21600" o:gfxdata="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sDIbR1wAAAAoBAAAPAAAAAAAA&#10;AAEAIAAAACIAAABkcnMvZG93bnJldi54bWxQSwECFAAUAAAACACHTuJA6yFAztoBAACqAwAADgAA&#10;AAAAAAABACAAAAAmAQAAZHJzL2Uyb0RvYy54bWxQSwUGAAAAAAYABgBZAQAAcgUAAAAA&#10;">
                <v:fill on="f" focussize="0,0"/>
                <v:stroke weight="0.1pt" color="#000000" joinstyle="round"/>
                <v:imagedata o:title=""/>
                <o:lock v:ext="edit" aspectratio="f"/>
              </v:line>
            </w:pict>
          </mc:Fallback>
        </mc:AlternateContent>
      </w:r>
      <w:r>
        <w:rPr>
          <w:color w:val="000000"/>
          <w:highlight w:val="none"/>
        </w:rPr>
        <mc:AlternateContent>
          <mc:Choice Requires="wps">
            <w:drawing>
              <wp:anchor distT="0" distB="0" distL="114300" distR="114300" simplePos="0" relativeHeight="251672576" behindDoc="0" locked="0" layoutInCell="1" allowOverlap="1">
                <wp:simplePos x="0" y="0"/>
                <wp:positionH relativeFrom="column">
                  <wp:posOffset>2267585</wp:posOffset>
                </wp:positionH>
                <wp:positionV relativeFrom="paragraph">
                  <wp:posOffset>133985</wp:posOffset>
                </wp:positionV>
                <wp:extent cx="0" cy="511175"/>
                <wp:effectExtent l="4445" t="0" r="6350" b="6985"/>
                <wp:wrapNone/>
                <wp:docPr id="9" name="直接连接符 9"/>
                <wp:cNvGraphicFramePr/>
                <a:graphic xmlns:a="http://schemas.openxmlformats.org/drawingml/2006/main">
                  <a:graphicData uri="http://schemas.microsoft.com/office/word/2010/wordprocessingShape">
                    <wps:wsp>
                      <wps:cNvCnPr/>
                      <wps:spPr>
                        <a:xfrm>
                          <a:off x="0" y="0"/>
                          <a:ext cx="0" cy="511175"/>
                        </a:xfrm>
                        <a:prstGeom prst="line">
                          <a:avLst/>
                        </a:prstGeom>
                        <a:noFill/>
                        <a:ln w="1270" cap="flat" cmpd="sng" algn="ctr">
                          <a:solidFill>
                            <a:srgbClr val="000000"/>
                          </a:solidFill>
                          <a:prstDash val="solid"/>
                        </a:ln>
                        <a:effectLst/>
                      </wps:spPr>
                      <wps:bodyPr/>
                    </wps:wsp>
                  </a:graphicData>
                </a:graphic>
              </wp:anchor>
            </w:drawing>
          </mc:Choice>
          <mc:Fallback>
            <w:pict>
              <v:line id="_x0000_s1026" o:spid="_x0000_s1026" o:spt="20" style="position:absolute;left:0pt;margin-left:178.55pt;margin-top:10.55pt;height:40.25pt;width:0pt;z-index:251672576;mso-width-relative:page;mso-height-relative:page;" filled="f" stroked="t" coordsize="21600,21600" o:gfxdata="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j79pi1wAAAAoBAAAPAAAAAAAA&#10;AAEAIAAAACIAAABkcnMvZG93bnJldi54bWxQSwECFAAUAAAACACHTuJAIDa4RNoBAACnAwAADgAA&#10;AAAAAAABACAAAAAmAQAAZHJzL2Uyb0RvYy54bWxQSwUGAAAAAAYABgBZAQAAcgUAAAAA&#10;">
                <v:fill on="f" focussize="0,0"/>
                <v:stroke weight="0.1pt" color="#000000" joinstyle="round"/>
                <v:imagedata o:title=""/>
                <o:lock v:ext="edit" aspectratio="f"/>
              </v:line>
            </w:pict>
          </mc:Fallback>
        </mc:AlternateContent>
      </w:r>
      <w:r>
        <w:rPr>
          <w:color w:val="000000"/>
          <w:highlight w:val="none"/>
        </w:rPr>
        <mc:AlternateContent>
          <mc:Choice Requires="wps">
            <w:drawing>
              <wp:anchor distT="0" distB="0" distL="114300" distR="114300" simplePos="0" relativeHeight="251669504" behindDoc="0" locked="0" layoutInCell="1" allowOverlap="1">
                <wp:simplePos x="0" y="0"/>
                <wp:positionH relativeFrom="column">
                  <wp:posOffset>1934210</wp:posOffset>
                </wp:positionH>
                <wp:positionV relativeFrom="paragraph">
                  <wp:posOffset>140335</wp:posOffset>
                </wp:positionV>
                <wp:extent cx="0" cy="728980"/>
                <wp:effectExtent l="4445" t="0" r="14605" b="13970"/>
                <wp:wrapNone/>
                <wp:docPr id="48" name="直接连接符 48"/>
                <wp:cNvGraphicFramePr/>
                <a:graphic xmlns:a="http://schemas.openxmlformats.org/drawingml/2006/main">
                  <a:graphicData uri="http://schemas.microsoft.com/office/word/2010/wordprocessingShape">
                    <wps:wsp>
                      <wps:cNvCnPr/>
                      <wps:spPr>
                        <a:xfrm>
                          <a:off x="0" y="0"/>
                          <a:ext cx="0" cy="728980"/>
                        </a:xfrm>
                        <a:prstGeom prst="line">
                          <a:avLst/>
                        </a:prstGeom>
                        <a:noFill/>
                        <a:ln w="1270" cap="flat" cmpd="sng" algn="ctr">
                          <a:solidFill>
                            <a:srgbClr val="000000"/>
                          </a:solidFill>
                          <a:prstDash val="solid"/>
                        </a:ln>
                        <a:effectLst/>
                      </wps:spPr>
                      <wps:bodyPr/>
                    </wps:wsp>
                  </a:graphicData>
                </a:graphic>
              </wp:anchor>
            </w:drawing>
          </mc:Choice>
          <mc:Fallback>
            <w:pict>
              <v:line id="_x0000_s1026" o:spid="_x0000_s1026" o:spt="20" style="position:absolute;left:0pt;margin-left:152.3pt;margin-top:11.05pt;height:57.4pt;width:0pt;z-index:251669504;mso-width-relative:page;mso-height-relative:page;" filled="f" stroked="t" coordsize="21600,21600" o:gfxdata="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86PR1wAAAAoBAAAPAAAA&#10;AAAAAAEAIAAAACIAAABkcnMvZG93bnJldi54bWxQSwECFAAUAAAACACHTuJA+g3KHd0BAACpAwAA&#10;DgAAAAAAAAABACAAAAAmAQAAZHJzL2Uyb0RvYy54bWxQSwUGAAAAAAYABgBZAQAAdQUAAAAA&#10;">
                <v:fill on="f" focussize="0,0"/>
                <v:stroke weight="0.1pt" color="#000000" joinstyle="round"/>
                <v:imagedata o:title=""/>
                <o:lock v:ext="edit" aspectratio="f"/>
              </v:line>
            </w:pict>
          </mc:Fallback>
        </mc:AlternateContent>
      </w:r>
      <w:r>
        <w:rPr>
          <w:rFonts w:hint="eastAsia" w:asciiTheme="majorEastAsia" w:hAnsiTheme="majorEastAsia" w:eastAsiaTheme="majorEastAsia" w:cstheme="majorEastAsia"/>
          <w:color w:val="000000"/>
          <w:highlight w:val="none"/>
          <w:lang w:val="en-US" w:eastAsia="zh-CN"/>
        </w:rPr>
        <w:t xml:space="preserve">             EZN</w:t>
      </w:r>
      <w:r>
        <w:rPr>
          <w:rFonts w:hint="eastAsia"/>
          <w:color w:val="000000"/>
          <w:highlight w:val="none"/>
          <w:lang w:val="en-US" w:eastAsia="zh-CN"/>
        </w:rPr>
        <w:t xml:space="preserve">   </w:t>
      </w:r>
      <w:r>
        <w:rPr>
          <w:rFonts w:hint="eastAsia"/>
          <w:color w:val="000000"/>
          <w:highlight w:val="none"/>
        </w:rPr>
        <w:t>□</w:t>
      </w:r>
      <w:r>
        <w:rPr>
          <w:rFonts w:hint="eastAsia"/>
          <w:color w:val="000000"/>
          <w:highlight w:val="none"/>
          <w:lang w:val="en-US" w:eastAsia="zh-CN"/>
        </w:rPr>
        <w:t xml:space="preserve"> </w:t>
      </w:r>
      <w:r>
        <w:rPr>
          <w:rFonts w:hint="eastAsia" w:cs="宋体"/>
          <w:color w:val="000000"/>
          <w:sz w:val="21"/>
          <w:szCs w:val="21"/>
          <w:highlight w:val="none"/>
          <w:u w:val="none"/>
          <w:vertAlign w:val="baseline"/>
          <w:lang w:val="en-US" w:eastAsia="zh-CN"/>
        </w:rPr>
        <w:t xml:space="preserve">+ </w:t>
      </w:r>
      <w:r>
        <w:rPr>
          <w:rFonts w:hint="eastAsia"/>
          <w:color w:val="000000"/>
          <w:highlight w:val="none"/>
        </w:rPr>
        <w:t>□</w:t>
      </w:r>
      <w:r>
        <w:rPr>
          <w:rFonts w:hint="eastAsia"/>
          <w:color w:val="000000"/>
          <w:highlight w:val="none"/>
          <w:lang w:val="en-US" w:eastAsia="zh-CN"/>
        </w:rPr>
        <w:t xml:space="preserve"> </w:t>
      </w:r>
      <w:r>
        <w:rPr>
          <w:rFonts w:hint="eastAsia" w:cs="宋体"/>
          <w:color w:val="000000"/>
          <w:sz w:val="21"/>
          <w:szCs w:val="21"/>
          <w:highlight w:val="none"/>
          <w:u w:val="none"/>
          <w:vertAlign w:val="baseline"/>
          <w:lang w:val="en-US" w:eastAsia="zh-CN"/>
        </w:rPr>
        <w:t xml:space="preserve">+ </w:t>
      </w:r>
      <w:r>
        <w:rPr>
          <w:rFonts w:hint="eastAsia"/>
          <w:color w:val="000000"/>
          <w:highlight w:val="none"/>
        </w:rPr>
        <w:t>□</w:t>
      </w:r>
    </w:p>
    <w:p w14:paraId="1D18D6CC">
      <w:pPr>
        <w:adjustRightInd w:val="0"/>
        <w:snapToGrid w:val="0"/>
        <w:spacing w:line="360" w:lineRule="auto"/>
        <w:ind w:firstLine="0" w:firstLineChars="0"/>
        <w:jc w:val="left"/>
        <w:rPr>
          <w:color w:val="000000"/>
          <w:highlight w:val="none"/>
        </w:rPr>
      </w:pPr>
    </w:p>
    <w:p w14:paraId="00A2A03C">
      <w:pPr>
        <w:keepNext w:val="0"/>
        <w:keepLines w:val="0"/>
        <w:pageBreakBefore w:val="0"/>
        <w:widowControl/>
        <w:kinsoku w:val="0"/>
        <w:wordWrap/>
        <w:overflowPunct/>
        <w:topLinePunct w:val="0"/>
        <w:autoSpaceDE/>
        <w:autoSpaceDN/>
        <w:bidi w:val="0"/>
        <w:adjustRightInd w:val="0"/>
        <w:snapToGrid w:val="0"/>
        <w:spacing w:line="360" w:lineRule="auto"/>
        <w:ind w:firstLine="4410" w:firstLineChars="2100"/>
        <w:jc w:val="left"/>
        <w:textAlignment w:val="baseline"/>
        <w:rPr>
          <w:rFonts w:hint="default" w:eastAsia="宋体"/>
          <w:color w:val="000000"/>
          <w:highlight w:val="none"/>
          <w:lang w:val="en-US" w:eastAsia="zh-CN"/>
        </w:rPr>
      </w:pPr>
      <w:r>
        <w:rPr>
          <w:color w:val="000000"/>
          <w:highlight w:val="none"/>
        </w:rPr>
        <mc:AlternateContent>
          <mc:Choice Requires="wps">
            <w:drawing>
              <wp:anchor distT="0" distB="0" distL="114300" distR="114300" simplePos="0" relativeHeight="251670528" behindDoc="0" locked="0" layoutInCell="1" allowOverlap="1">
                <wp:simplePos x="0" y="0"/>
                <wp:positionH relativeFrom="column">
                  <wp:posOffset>2268855</wp:posOffset>
                </wp:positionH>
                <wp:positionV relativeFrom="paragraph">
                  <wp:posOffset>120015</wp:posOffset>
                </wp:positionV>
                <wp:extent cx="481330" cy="635"/>
                <wp:effectExtent l="0" t="0" r="0" b="0"/>
                <wp:wrapNone/>
                <wp:docPr id="50" name="直接箭头连接符 50"/>
                <wp:cNvGraphicFramePr/>
                <a:graphic xmlns:a="http://schemas.openxmlformats.org/drawingml/2006/main">
                  <a:graphicData uri="http://schemas.microsoft.com/office/word/2010/wordprocessingShape">
                    <wps:wsp>
                      <wps:cNvCnPr/>
                      <wps:spPr>
                        <a:xfrm flipV="1">
                          <a:off x="0" y="0"/>
                          <a:ext cx="481330" cy="635"/>
                        </a:xfrm>
                        <a:prstGeom prst="straightConnector1">
                          <a:avLst/>
                        </a:prstGeom>
                        <a:ln w="127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78.65pt;margin-top:9.45pt;height:0.05pt;width:37.9pt;z-index:251670528;mso-width-relative:page;mso-height-relative:page;" filled="f" stroked="t" coordsize="21600,21600" o:gfxdata="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GA5rzYAAAACQEAAA8AAAAAAAAAAQAgAAAAIgAA&#10;AGRycy9kb3ducmV2LnhtbFBLAQIUABQAAAAIAIdO4kAUEqMFCAIAAAMEAAAOAAAAAAAAAAEAIAAA&#10;ACcBAABkcnMvZTJvRG9jLnhtbFBLBQYAAAAABgAGAFkBAAChBQAAAAA=&#10;">
                <v:fill on="f" focussize="0,0"/>
                <v:stroke weight="0.1pt" color="#000000" joinstyle="round"/>
                <v:imagedata o:title=""/>
                <o:lock v:ext="edit" aspectratio="f"/>
              </v:shape>
            </w:pict>
          </mc:Fallback>
        </mc:AlternateContent>
      </w:r>
      <w:r>
        <w:rPr>
          <w:rFonts w:hint="eastAsia"/>
          <w:color w:val="000000"/>
          <w:highlight w:val="none"/>
          <w:lang w:val="en-US" w:eastAsia="zh-CN"/>
        </w:rPr>
        <w:t>连接方式</w:t>
      </w:r>
    </w:p>
    <w:p w14:paraId="6E4A1A61">
      <w:pPr>
        <w:adjustRightInd w:val="0"/>
        <w:snapToGrid w:val="0"/>
        <w:spacing w:line="360" w:lineRule="auto"/>
        <w:ind w:firstLine="4410" w:firstLineChars="2100"/>
        <w:rPr>
          <w:rFonts w:hint="eastAsia" w:ascii="宋体" w:hAnsi="宋体" w:eastAsia="宋体" w:cs="宋体"/>
          <w:color w:val="000000"/>
          <w:highlight w:val="none"/>
        </w:rPr>
      </w:pPr>
      <w:r>
        <w:rPr>
          <w:color w:val="000000"/>
          <w:highlight w:val="none"/>
        </w:rPr>
        <mc:AlternateContent>
          <mc:Choice Requires="wps">
            <w:drawing>
              <wp:anchor distT="0" distB="0" distL="114300" distR="114300" simplePos="0" relativeHeight="251671552" behindDoc="0" locked="0" layoutInCell="1" allowOverlap="1">
                <wp:simplePos x="0" y="0"/>
                <wp:positionH relativeFrom="column">
                  <wp:posOffset>1938020</wp:posOffset>
                </wp:positionH>
                <wp:positionV relativeFrom="paragraph">
                  <wp:posOffset>85090</wp:posOffset>
                </wp:positionV>
                <wp:extent cx="806450" cy="1905"/>
                <wp:effectExtent l="0" t="4445" r="3175" b="9525"/>
                <wp:wrapNone/>
                <wp:docPr id="8" name="直接箭头连接符 8"/>
                <wp:cNvGraphicFramePr/>
                <a:graphic xmlns:a="http://schemas.openxmlformats.org/drawingml/2006/main">
                  <a:graphicData uri="http://schemas.microsoft.com/office/word/2010/wordprocessingShape">
                    <wps:wsp>
                      <wps:cNvCnPr/>
                      <wps:spPr>
                        <a:xfrm flipV="1">
                          <a:off x="0" y="0"/>
                          <a:ext cx="806450" cy="1905"/>
                        </a:xfrm>
                        <a:prstGeom prst="straightConnector1">
                          <a:avLst/>
                        </a:prstGeom>
                        <a:ln w="127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2.6pt;margin-top:6.7pt;height:0.15pt;width:63.5pt;z-index:251671552;mso-width-relative:page;mso-height-relative:page;" filled="f" stroked="t" coordsize="21600,21600" o:gfxdata="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1JQKXXAAAACQEAAA8AAAAAAAAAAQAgAAAAIgAA&#10;AGRycy9kb3ducmV2LnhtbFBLAQIUABQAAAAIAIdO4kAgj5ZWCQIAAAIEAAAOAAAAAAAAAAEAIAAA&#10;ACYBAABkcnMvZTJvRG9jLnhtbFBLBQYAAAAABgAGAFkBAAChBQAAAAA=&#10;">
                <v:fill on="f" focussize="0,0"/>
                <v:stroke weight="0.1pt" color="#000000" joinstyle="round"/>
                <v:imagedata o:title=""/>
                <o:lock v:ext="edit" aspectratio="f"/>
              </v:shape>
            </w:pict>
          </mc:Fallback>
        </mc:AlternateContent>
      </w:r>
      <w:r>
        <w:rPr>
          <w:rFonts w:hint="eastAsia" w:ascii="宋体" w:hAnsi="宋体" w:eastAsia="宋体" w:cs="宋体"/>
          <w:color w:val="000000"/>
          <w:highlight w:val="none"/>
        </w:rPr>
        <w:t>规格尺寸</w:t>
      </w:r>
    </w:p>
    <w:p w14:paraId="2B649BE4">
      <w:pPr>
        <w:adjustRightInd w:val="0"/>
        <w:snapToGrid w:val="0"/>
        <w:spacing w:line="360" w:lineRule="auto"/>
        <w:ind w:firstLine="4410" w:firstLineChars="2100"/>
        <w:jc w:val="left"/>
        <w:rPr>
          <w:rFonts w:hint="eastAsia"/>
          <w:color w:val="000000"/>
          <w:highlight w:val="none"/>
        </w:rPr>
      </w:pPr>
      <w:r>
        <w:rPr>
          <w:rFonts w:hint="eastAsia" w:cs="宋体"/>
          <w:color w:val="000000"/>
          <w:highlight w:val="none"/>
          <w:lang w:val="en-US" w:eastAsia="zh-CN"/>
        </w:rPr>
        <w:t>管件代号</w:t>
      </w:r>
      <w:r>
        <w:rPr>
          <w:color w:val="000000"/>
          <w:highlight w:val="none"/>
        </w:rPr>
        <mc:AlternateContent>
          <mc:Choice Requires="wps">
            <w:drawing>
              <wp:anchor distT="0" distB="0" distL="114300" distR="114300" simplePos="0" relativeHeight="251668480" behindDoc="0" locked="0" layoutInCell="1" allowOverlap="1">
                <wp:simplePos x="0" y="0"/>
                <wp:positionH relativeFrom="column">
                  <wp:posOffset>1606550</wp:posOffset>
                </wp:positionH>
                <wp:positionV relativeFrom="paragraph">
                  <wp:posOffset>104775</wp:posOffset>
                </wp:positionV>
                <wp:extent cx="1123315" cy="0"/>
                <wp:effectExtent l="0" t="4445" r="0" b="0"/>
                <wp:wrapNone/>
                <wp:docPr id="51" name="直接箭头连接符 51"/>
                <wp:cNvGraphicFramePr/>
                <a:graphic xmlns:a="http://schemas.openxmlformats.org/drawingml/2006/main">
                  <a:graphicData uri="http://schemas.microsoft.com/office/word/2010/wordprocessingShape">
                    <wps:wsp>
                      <wps:cNvCnPr/>
                      <wps:spPr>
                        <a:xfrm>
                          <a:off x="0" y="0"/>
                          <a:ext cx="1123315" cy="0"/>
                        </a:xfrm>
                        <a:prstGeom prst="straightConnector1">
                          <a:avLst/>
                        </a:prstGeom>
                        <a:ln w="127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26.5pt;margin-top:8.25pt;height:0pt;width:88.45pt;z-index:251668480;mso-width-relative:page;mso-height-relative:page;" filled="f" stroked="t" coordsize="21600,21600" o:gfxdata="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FbHv2QAAAAkBAAAPAAAAAAAAAAEAIAAAACIAAABkcnMv&#10;ZG93bnJldi54bWxQSwECFAAUAAAACACHTuJA8gPNmwICAAD4AwAADgAAAAAAAAABACAAAAAoAQAA&#10;ZHJzL2Uyb0RvYy54bWxQSwUGAAAAAAYABgBZAQAAnAUAAAAA&#10;">
                <v:fill on="f" focussize="0,0"/>
                <v:stroke weight="0.1pt" color="#000000" joinstyle="round"/>
                <v:imagedata o:title=""/>
                <o:lock v:ext="edit" aspectratio="f"/>
              </v:shape>
            </w:pict>
          </mc:Fallback>
        </mc:AlternateContent>
      </w:r>
    </w:p>
    <w:p w14:paraId="0005F4AD">
      <w:pPr>
        <w:adjustRightInd w:val="0"/>
        <w:snapToGrid w:val="0"/>
        <w:spacing w:line="360" w:lineRule="auto"/>
        <w:ind w:firstLine="420" w:firstLineChars="200"/>
        <w:rPr>
          <w:rFonts w:hint="eastAsia" w:ascii="宋体" w:hAnsi="宋体" w:eastAsia="宋体" w:cs="宋体"/>
          <w:color w:val="000000"/>
          <w:highlight w:val="none"/>
          <w:lang w:eastAsia="zh-CN"/>
        </w:rPr>
      </w:pPr>
      <w:r>
        <w:rPr>
          <w:rFonts w:hint="eastAsia" w:ascii="宋体" w:hAnsi="宋体" w:cs="Tahoma"/>
          <w:color w:val="000000"/>
          <w:highlight w:val="none"/>
        </w:rPr>
        <w:t>示例</w:t>
      </w:r>
      <w:r>
        <w:rPr>
          <w:rFonts w:hint="eastAsia" w:ascii="宋体" w:hAnsi="宋体" w:cs="Tahoma"/>
          <w:color w:val="000000"/>
          <w:highlight w:val="none"/>
          <w:lang w:val="en-US" w:eastAsia="zh-CN"/>
        </w:rPr>
        <w:t>1</w:t>
      </w:r>
      <w:r>
        <w:rPr>
          <w:rFonts w:hint="eastAsia" w:ascii="宋体" w:hAnsi="宋体" w:cs="Tahoma"/>
          <w:color w:val="000000"/>
          <w:highlight w:val="none"/>
        </w:rPr>
        <w:t>：公称</w:t>
      </w:r>
      <w:r>
        <w:rPr>
          <w:rFonts w:hint="eastAsia" w:cs="Tahoma"/>
          <w:color w:val="000000"/>
          <w:highlight w:val="none"/>
          <w:lang w:val="en-US" w:eastAsia="zh-CN"/>
        </w:rPr>
        <w:t>尺寸</w:t>
      </w:r>
      <w:r>
        <w:rPr>
          <w:rFonts w:hint="eastAsia" w:ascii="宋体" w:hAnsi="宋体" w:eastAsia="宋体" w:cs="宋体"/>
          <w:color w:val="000000"/>
          <w:highlight w:val="none"/>
        </w:rPr>
        <w:t>为DN50</w:t>
      </w:r>
      <w:r>
        <w:rPr>
          <w:rFonts w:hint="eastAsia" w:ascii="宋体" w:hAnsi="宋体" w:eastAsia="宋体" w:cs="宋体"/>
          <w:color w:val="000000"/>
          <w:highlight w:val="none"/>
          <w:lang w:val="en-US" w:eastAsia="zh-CN"/>
        </w:rPr>
        <w:t>双卡压等径对接</w:t>
      </w:r>
      <w:r>
        <w:rPr>
          <w:rFonts w:hint="eastAsia" w:cs="宋体"/>
          <w:color w:val="000000"/>
          <w:highlight w:val="none"/>
          <w:lang w:val="en-US" w:eastAsia="zh-CN"/>
        </w:rPr>
        <w:t>管件</w:t>
      </w:r>
      <w:r>
        <w:rPr>
          <w:rFonts w:hint="eastAsia" w:ascii="宋体" w:hAnsi="宋体" w:eastAsia="宋体" w:cs="宋体"/>
          <w:color w:val="000000"/>
          <w:highlight w:val="none"/>
        </w:rPr>
        <w:t>，其型号为：</w:t>
      </w:r>
      <w:r>
        <w:rPr>
          <w:rFonts w:hint="eastAsia"/>
          <w:color w:val="000000"/>
          <w:highlight w:val="none"/>
        </w:rPr>
        <w:t>EZN</w:t>
      </w:r>
      <w:r>
        <w:rPr>
          <w:rFonts w:hint="eastAsia"/>
          <w:color w:val="000000"/>
          <w:highlight w:val="none"/>
          <w:lang w:val="en-US" w:eastAsia="zh-CN"/>
        </w:rPr>
        <w:t>-SC-</w:t>
      </w:r>
      <w:r>
        <w:rPr>
          <w:rFonts w:hint="eastAsia" w:ascii="宋体" w:hAnsi="宋体" w:eastAsia="宋体" w:cs="宋体"/>
          <w:color w:val="000000"/>
          <w:highlight w:val="none"/>
        </w:rPr>
        <w:t>50-</w:t>
      </w:r>
      <w:r>
        <w:rPr>
          <w:rFonts w:hint="eastAsia" w:ascii="宋体" w:hAnsi="宋体" w:eastAsia="宋体" w:cs="宋体"/>
          <w:color w:val="000000"/>
          <w:highlight w:val="none"/>
          <w:lang w:val="en-US" w:eastAsia="zh-CN"/>
        </w:rPr>
        <w:t>S</w:t>
      </w:r>
      <w:r>
        <w:rPr>
          <w:rFonts w:hint="eastAsia" w:cs="宋体"/>
          <w:color w:val="000000"/>
          <w:highlight w:val="none"/>
          <w:lang w:val="en-US" w:eastAsia="zh-CN"/>
        </w:rPr>
        <w:t>；</w:t>
      </w:r>
    </w:p>
    <w:p w14:paraId="44F884E5">
      <w:pPr>
        <w:adjustRightInd w:val="0"/>
        <w:snapToGrid w:val="0"/>
        <w:spacing w:line="360" w:lineRule="auto"/>
        <w:ind w:firstLine="420" w:firstLineChars="200"/>
        <w:rPr>
          <w:rFonts w:hint="default" w:ascii="Times New Roman" w:hAnsi="Times New Roman" w:cs="Times New Roman"/>
          <w:color w:val="000000"/>
          <w:highlight w:val="none"/>
        </w:rPr>
      </w:pPr>
      <w:r>
        <w:rPr>
          <w:rFonts w:hint="eastAsia" w:ascii="宋体" w:hAnsi="宋体" w:eastAsia="宋体" w:cs="宋体"/>
          <w:color w:val="000000"/>
          <w:highlight w:val="none"/>
        </w:rPr>
        <w:t>示例</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：公称</w:t>
      </w:r>
      <w:r>
        <w:rPr>
          <w:rFonts w:hint="eastAsia" w:cs="宋体"/>
          <w:color w:val="000000"/>
          <w:highlight w:val="none"/>
          <w:lang w:val="en-US" w:eastAsia="zh-CN"/>
        </w:rPr>
        <w:t>尺寸</w:t>
      </w:r>
      <w:r>
        <w:rPr>
          <w:rFonts w:hint="eastAsia" w:ascii="宋体" w:hAnsi="宋体" w:eastAsia="宋体" w:cs="宋体"/>
          <w:color w:val="000000"/>
          <w:highlight w:val="none"/>
        </w:rPr>
        <w:t>为DN</w:t>
      </w:r>
      <w:r>
        <w:rPr>
          <w:rFonts w:hint="eastAsia" w:ascii="宋体" w:hAnsi="宋体" w:eastAsia="宋体" w:cs="宋体"/>
          <w:color w:val="000000"/>
          <w:highlight w:val="none"/>
          <w:lang w:val="en-US" w:eastAsia="zh-CN"/>
        </w:rPr>
        <w:t>32</w:t>
      </w:r>
      <w:r>
        <w:rPr>
          <w:rFonts w:hint="eastAsia" w:ascii="宋体" w:hAnsi="宋体" w:eastAsia="宋体" w:cs="宋体"/>
          <w:highlight w:val="none"/>
          <w:lang w:val="en-US" w:eastAsia="zh-CN"/>
        </w:rPr>
        <w:t>齿环卡接</w:t>
      </w:r>
      <w:r>
        <w:rPr>
          <w:rFonts w:hint="eastAsia" w:ascii="宋体" w:hAnsi="宋体" w:eastAsia="宋体" w:cs="宋体"/>
          <w:color w:val="000000"/>
          <w:highlight w:val="none"/>
          <w:lang w:val="en-US" w:eastAsia="zh-CN"/>
        </w:rPr>
        <w:t>异径对接</w:t>
      </w:r>
      <w:r>
        <w:rPr>
          <w:rFonts w:hint="eastAsia" w:cs="宋体"/>
          <w:color w:val="000000"/>
          <w:highlight w:val="none"/>
          <w:lang w:val="en-US" w:eastAsia="zh-CN"/>
        </w:rPr>
        <w:t>管件</w:t>
      </w:r>
      <w:r>
        <w:rPr>
          <w:rFonts w:hint="eastAsia" w:ascii="宋体" w:hAnsi="宋体" w:eastAsia="宋体" w:cs="宋体"/>
          <w:color w:val="000000"/>
          <w:highlight w:val="none"/>
        </w:rPr>
        <w:t>，其型号为：</w:t>
      </w:r>
      <w:r>
        <w:rPr>
          <w:rFonts w:hint="eastAsia"/>
          <w:color w:val="000000"/>
          <w:highlight w:val="none"/>
        </w:rPr>
        <w:t>EZN</w:t>
      </w:r>
      <w:r>
        <w:rPr>
          <w:rFonts w:hint="eastAsia"/>
          <w:color w:val="000000"/>
          <w:highlight w:val="none"/>
          <w:lang w:val="en-US" w:eastAsia="zh-CN"/>
        </w:rPr>
        <w:t>-RC-</w:t>
      </w:r>
      <w:r>
        <w:rPr>
          <w:rFonts w:hint="eastAsia" w:ascii="宋体" w:hAnsi="宋体" w:eastAsia="宋体" w:cs="宋体"/>
          <w:color w:val="000000"/>
          <w:highlight w:val="none"/>
          <w:lang w:val="en-US" w:eastAsia="zh-CN"/>
        </w:rPr>
        <w:t>32</w:t>
      </w:r>
      <w:r>
        <w:rPr>
          <w:rFonts w:hint="eastAsia" w:ascii="宋体" w:hAnsi="宋体" w:eastAsia="宋体" w:cs="宋体"/>
          <w:color w:val="000000"/>
          <w:highlight w:val="none"/>
        </w:rPr>
        <w:t>-</w:t>
      </w:r>
      <w:r>
        <w:rPr>
          <w:rFonts w:hint="eastAsia" w:cs="宋体"/>
          <w:color w:val="000000"/>
          <w:highlight w:val="none"/>
          <w:lang w:val="en-US" w:eastAsia="zh-CN"/>
        </w:rPr>
        <w:t>C。</w:t>
      </w:r>
    </w:p>
    <w:p w14:paraId="579D8FBD">
      <w:pPr>
        <w:pStyle w:val="8"/>
        <w:bidi w:val="0"/>
        <w:ind w:left="0" w:leftChars="0" w:firstLine="0" w:firstLineChars="0"/>
        <w:rPr>
          <w:rFonts w:hint="eastAsia" w:ascii="宋体" w:hAnsi="宋体" w:eastAsia="宋体" w:cs="宋体"/>
          <w:highlight w:val="none"/>
        </w:rPr>
      </w:pPr>
      <w:bookmarkStart w:id="219" w:name="_Toc16282"/>
      <w:bookmarkStart w:id="220" w:name="_Toc17900"/>
      <w:r>
        <w:rPr>
          <w:rFonts w:hint="eastAsia" w:ascii="宋体" w:hAnsi="宋体" w:eastAsia="宋体" w:cs="宋体"/>
          <w:highlight w:val="none"/>
          <w:lang w:val="en-US" w:eastAsia="zh-CN"/>
        </w:rPr>
        <w:t xml:space="preserve">5.2.4 </w:t>
      </w:r>
      <w:r>
        <w:rPr>
          <w:rFonts w:hint="eastAsia" w:ascii="宋体" w:hAnsi="宋体" w:eastAsia="宋体" w:cs="宋体"/>
          <w:highlight w:val="none"/>
        </w:rPr>
        <w:t xml:space="preserve"> </w:t>
      </w:r>
      <w:r>
        <w:rPr>
          <w:rFonts w:hint="eastAsia" w:ascii="宋体" w:hAnsi="宋体" w:eastAsia="宋体" w:cs="宋体"/>
          <w:highlight w:val="none"/>
          <w:lang w:val="en-US" w:eastAsia="zh-CN"/>
        </w:rPr>
        <w:t>承口结构型式及基本</w:t>
      </w:r>
      <w:r>
        <w:rPr>
          <w:rFonts w:hint="eastAsia" w:ascii="宋体" w:hAnsi="宋体" w:eastAsia="宋体" w:cs="宋体"/>
          <w:highlight w:val="none"/>
        </w:rPr>
        <w:t>尺寸</w:t>
      </w:r>
      <w:bookmarkEnd w:id="219"/>
      <w:bookmarkEnd w:id="220"/>
    </w:p>
    <w:p w14:paraId="5DCDEBD2">
      <w:pPr>
        <w:adjustRightInd w:val="0"/>
        <w:snapToGrid w:val="0"/>
        <w:spacing w:line="360" w:lineRule="auto"/>
        <w:ind w:firstLine="0" w:firstLineChars="0"/>
        <w:rPr>
          <w:rFonts w:hint="eastAsia" w:ascii="宋体" w:hAnsi="宋体" w:eastAsia="宋体" w:cs="Tahoma"/>
          <w:color w:val="000000"/>
          <w:szCs w:val="21"/>
          <w:highlight w:val="none"/>
          <w:lang w:eastAsia="zh-CN"/>
        </w:rPr>
      </w:pPr>
      <w:r>
        <w:rPr>
          <w:rFonts w:hint="eastAsia"/>
          <w:color w:val="000000"/>
          <w:highlight w:val="none"/>
          <w:lang w:val="en-US" w:eastAsia="zh-CN"/>
        </w:rPr>
        <w:t>5</w:t>
      </w:r>
      <w:r>
        <w:rPr>
          <w:rFonts w:hint="eastAsia" w:ascii="宋体" w:hAnsi="宋体"/>
          <w:color w:val="000000"/>
          <w:highlight w:val="none"/>
          <w:lang w:val="en-US" w:eastAsia="zh-CN"/>
        </w:rPr>
        <w:t xml:space="preserve">.2.4.1 </w:t>
      </w:r>
      <w:r>
        <w:rPr>
          <w:rFonts w:hint="eastAsia" w:ascii="宋体" w:hAnsi="宋体"/>
          <w:color w:val="000000"/>
          <w:highlight w:val="none"/>
        </w:rPr>
        <w:t xml:space="preserve"> </w:t>
      </w:r>
      <w:r>
        <w:rPr>
          <w:rFonts w:hint="eastAsia" w:ascii="宋体" w:hAnsi="宋体" w:cs="Tahoma"/>
          <w:color w:val="000000"/>
          <w:szCs w:val="21"/>
          <w:highlight w:val="none"/>
        </w:rPr>
        <w:t>I系列</w:t>
      </w:r>
      <w:r>
        <w:rPr>
          <w:rFonts w:hint="eastAsia" w:ascii="宋体" w:hAnsi="宋体"/>
          <w:color w:val="000000"/>
          <w:highlight w:val="none"/>
        </w:rPr>
        <w:t>镀锌镍钢管双卡压</w:t>
      </w:r>
      <w:r>
        <w:rPr>
          <w:rFonts w:hint="eastAsia" w:ascii="宋体" w:hAnsi="宋体" w:cs="Tahoma"/>
          <w:color w:val="000000"/>
          <w:szCs w:val="21"/>
          <w:highlight w:val="none"/>
        </w:rPr>
        <w:t>管件</w:t>
      </w:r>
      <w:r>
        <w:rPr>
          <w:rFonts w:hint="eastAsia" w:cs="Tahoma"/>
          <w:highlight w:val="none"/>
        </w:rPr>
        <w:t>承口</w:t>
      </w:r>
      <w:r>
        <w:rPr>
          <w:rFonts w:hint="eastAsia" w:ascii="宋体" w:hAnsi="宋体" w:cs="Tahoma"/>
          <w:color w:val="000000"/>
          <w:szCs w:val="21"/>
          <w:highlight w:val="none"/>
          <w:lang w:val="en-US" w:eastAsia="zh-CN"/>
        </w:rPr>
        <w:t>结构</w:t>
      </w:r>
      <w:r>
        <w:rPr>
          <w:rFonts w:hint="default" w:ascii="Times New Roman" w:hAnsi="Times New Roman" w:cs="Times New Roman"/>
          <w:color w:val="000000"/>
          <w:szCs w:val="21"/>
          <w:highlight w:val="none"/>
        </w:rPr>
        <w:t>型式</w:t>
      </w:r>
      <w:r>
        <w:rPr>
          <w:rFonts w:hint="eastAsia" w:ascii="宋体" w:hAnsi="宋体" w:eastAsia="宋体" w:cs="宋体"/>
          <w:color w:val="000000"/>
          <w:szCs w:val="21"/>
          <w:highlight w:val="none"/>
        </w:rPr>
        <w:t>见</w:t>
      </w:r>
      <w:r>
        <w:rPr>
          <w:rFonts w:hint="eastAsia" w:ascii="宋体" w:hAnsi="宋体" w:eastAsia="宋体" w:cs="宋体"/>
          <w:color w:val="000000"/>
          <w:szCs w:val="21"/>
          <w:highlight w:val="none"/>
          <w:lang w:val="en-US" w:eastAsia="zh-CN"/>
        </w:rPr>
        <w:t>图2</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承口</w:t>
      </w:r>
      <w:r>
        <w:rPr>
          <w:rFonts w:hint="eastAsia" w:ascii="宋体" w:hAnsi="宋体" w:eastAsia="宋体" w:cs="宋体"/>
          <w:color w:val="000000"/>
          <w:szCs w:val="21"/>
          <w:highlight w:val="none"/>
        </w:rPr>
        <w:t>基本尺寸见</w:t>
      </w:r>
      <w:r>
        <w:rPr>
          <w:rFonts w:hint="eastAsia" w:ascii="宋体" w:hAnsi="宋体" w:eastAsia="宋体" w:cs="宋体"/>
          <w:color w:val="000000"/>
          <w:szCs w:val="21"/>
          <w:highlight w:val="none"/>
          <w:lang w:val="en-US" w:eastAsia="zh-CN"/>
        </w:rPr>
        <w:t>表4</w:t>
      </w:r>
      <w:r>
        <w:rPr>
          <w:rFonts w:hint="eastAsia" w:ascii="宋体" w:hAnsi="宋体" w:eastAsia="宋体" w:cs="宋体"/>
          <w:color w:val="000000"/>
          <w:szCs w:val="21"/>
          <w:highlight w:val="none"/>
        </w:rPr>
        <w:t>。镀锌镍双卡压管件的其他结构型式和</w:t>
      </w:r>
      <w:r>
        <w:rPr>
          <w:rFonts w:hint="eastAsia" w:ascii="宋体" w:hAnsi="宋体" w:eastAsia="宋体" w:cs="宋体"/>
          <w:color w:val="000000"/>
          <w:szCs w:val="21"/>
          <w:highlight w:val="none"/>
          <w:lang w:val="en-US" w:eastAsia="zh-CN"/>
        </w:rPr>
        <w:t>承口</w:t>
      </w:r>
      <w:r>
        <w:rPr>
          <w:rFonts w:hint="eastAsia" w:ascii="宋体" w:hAnsi="宋体" w:eastAsia="宋体" w:cs="宋体"/>
          <w:color w:val="000000"/>
          <w:szCs w:val="21"/>
          <w:highlight w:val="none"/>
        </w:rPr>
        <w:t>基本尺寸应</w:t>
      </w:r>
      <w:r>
        <w:rPr>
          <w:rFonts w:hint="eastAsia" w:ascii="宋体" w:hAnsi="宋体" w:eastAsia="宋体" w:cs="宋体"/>
          <w:color w:val="000000"/>
          <w:szCs w:val="21"/>
          <w:highlight w:val="none"/>
          <w:lang w:val="en-US" w:eastAsia="zh-CN"/>
        </w:rPr>
        <w:t>符合</w:t>
      </w:r>
      <w:r>
        <w:rPr>
          <w:rFonts w:hint="eastAsia" w:ascii="宋体" w:hAnsi="宋体" w:eastAsia="宋体" w:cs="宋体"/>
          <w:color w:val="000000"/>
          <w:szCs w:val="21"/>
          <w:highlight w:val="none"/>
        </w:rPr>
        <w:t>附录</w:t>
      </w:r>
      <w:r>
        <w:rPr>
          <w:rFonts w:hint="eastAsia" w:ascii="宋体" w:hAnsi="宋体" w:eastAsia="宋体" w:cs="宋体"/>
          <w:color w:val="000000"/>
          <w:szCs w:val="21"/>
          <w:highlight w:val="none"/>
          <w:lang w:val="en-US" w:eastAsia="zh-CN"/>
        </w:rPr>
        <w:t>A</w:t>
      </w:r>
      <w:r>
        <w:rPr>
          <w:rFonts w:hint="eastAsia" w:ascii="宋体" w:hAnsi="宋体" w:eastAsia="宋体" w:cs="宋体"/>
          <w:color w:val="000000"/>
          <w:szCs w:val="21"/>
          <w:highlight w:val="none"/>
        </w:rPr>
        <w:t>的要求</w:t>
      </w:r>
      <w:r>
        <w:rPr>
          <w:rFonts w:hint="eastAsia" w:ascii="宋体" w:hAnsi="宋体" w:cs="Tahoma"/>
          <w:color w:val="000000"/>
          <w:szCs w:val="21"/>
          <w:highlight w:val="none"/>
          <w:lang w:eastAsia="zh-CN"/>
        </w:rPr>
        <w:t>。</w:t>
      </w:r>
    </w:p>
    <w:p w14:paraId="7921AB93">
      <w:pPr>
        <w:spacing w:line="360" w:lineRule="auto"/>
        <w:ind w:firstLine="422" w:firstLineChars="200"/>
        <w:jc w:val="center"/>
        <w:rPr>
          <w:rFonts w:hint="eastAsia" w:ascii="黑体" w:hAnsi="黑体" w:eastAsia="黑体" w:cs="黑体"/>
          <w:b w:val="0"/>
          <w:bCs w:val="0"/>
          <w:sz w:val="21"/>
          <w:szCs w:val="21"/>
          <w:highlight w:val="none"/>
          <w:lang w:val="en-US" w:eastAsia="zh-CN"/>
        </w:rPr>
      </w:pPr>
      <w:r>
        <w:rPr>
          <w:rFonts w:eastAsia="黑体"/>
          <w:b/>
          <w:bCs/>
          <w:color w:val="000000"/>
          <w:highlight w:val="none"/>
        </w:rPr>
        <w:drawing>
          <wp:inline distT="0" distB="0" distL="114300" distR="114300">
            <wp:extent cx="3068320" cy="2247265"/>
            <wp:effectExtent l="0" t="0" r="17780" b="635"/>
            <wp:docPr id="32" name="图片 1" descr="172337581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1723375818206"/>
                    <pic:cNvPicPr>
                      <a:picLocks noChangeAspect="1"/>
                    </pic:cNvPicPr>
                  </pic:nvPicPr>
                  <pic:blipFill>
                    <a:blip r:embed="rId19"/>
                    <a:stretch>
                      <a:fillRect/>
                    </a:stretch>
                  </pic:blipFill>
                  <pic:spPr>
                    <a:xfrm>
                      <a:off x="0" y="0"/>
                      <a:ext cx="3068320" cy="2247265"/>
                    </a:xfrm>
                    <a:prstGeom prst="rect">
                      <a:avLst/>
                    </a:prstGeom>
                    <a:noFill/>
                    <a:ln>
                      <a:noFill/>
                    </a:ln>
                  </pic:spPr>
                </pic:pic>
              </a:graphicData>
            </a:graphic>
          </wp:inline>
        </w:drawing>
      </w:r>
    </w:p>
    <w:p w14:paraId="10C7BCF9">
      <w:pPr>
        <w:pStyle w:val="6"/>
        <w:bidi w:val="0"/>
        <w:ind w:left="0" w:leftChars="0" w:firstLine="0" w:firstLineChars="0"/>
        <w:jc w:val="center"/>
        <w:rPr>
          <w:rFonts w:hint="default" w:eastAsia="黑体"/>
          <w:sz w:val="18"/>
          <w:szCs w:val="18"/>
          <w:highlight w:val="none"/>
          <w:lang w:val="en-US" w:eastAsia="zh-CN"/>
        </w:rPr>
      </w:pPr>
      <w:r>
        <w:rPr>
          <w:rFonts w:hint="eastAsia" w:ascii="黑体" w:hAnsi="黑体" w:cs="黑体"/>
          <w:b w:val="0"/>
          <w:bCs w:val="0"/>
          <w:color w:val="000000"/>
          <w:sz w:val="18"/>
          <w:szCs w:val="18"/>
          <w:highlight w:val="none"/>
          <w:lang w:val="en-US" w:eastAsia="zh-CN"/>
        </w:rPr>
        <w:t xml:space="preserve">图2  </w:t>
      </w:r>
      <w:r>
        <w:rPr>
          <w:rFonts w:hint="eastAsia" w:ascii="黑体" w:hAnsi="黑体" w:eastAsia="黑体" w:cs="黑体"/>
          <w:b w:val="0"/>
          <w:bCs w:val="0"/>
          <w:color w:val="000000"/>
          <w:sz w:val="18"/>
          <w:szCs w:val="18"/>
          <w:highlight w:val="none"/>
        </w:rPr>
        <w:t>双卡压管件承口结构型式</w:t>
      </w:r>
    </w:p>
    <w:p w14:paraId="0E8C9FF1">
      <w:pPr>
        <w:adjustRightInd w:val="0"/>
        <w:snapToGrid w:val="0"/>
        <w:spacing w:line="360" w:lineRule="auto"/>
        <w:ind w:left="0" w:leftChars="0" w:firstLine="0" w:firstLineChars="0"/>
        <w:jc w:val="center"/>
        <w:rPr>
          <w:rFonts w:hint="eastAsia" w:ascii="黑体" w:hAnsi="黑体" w:eastAsia="黑体" w:cs="黑体"/>
          <w:b w:val="0"/>
          <w:bCs w:val="0"/>
          <w:color w:val="000000"/>
          <w:sz w:val="18"/>
          <w:szCs w:val="18"/>
          <w:highlight w:val="none"/>
        </w:rPr>
      </w:pPr>
      <w:r>
        <w:rPr>
          <w:rFonts w:hint="eastAsia" w:ascii="黑体" w:hAnsi="黑体" w:eastAsia="黑体" w:cs="黑体"/>
          <w:b w:val="0"/>
          <w:bCs w:val="0"/>
          <w:color w:val="000000"/>
          <w:sz w:val="18"/>
          <w:szCs w:val="18"/>
          <w:highlight w:val="none"/>
        </w:rPr>
        <w:t>1—本体；2—密封圈；D—承口端外径；D1—承口端内径；</w:t>
      </w:r>
    </w:p>
    <w:p w14:paraId="700DC280">
      <w:pPr>
        <w:adjustRightInd w:val="0"/>
        <w:snapToGrid w:val="0"/>
        <w:spacing w:line="360" w:lineRule="auto"/>
        <w:ind w:left="0" w:leftChars="0" w:firstLine="0" w:firstLineChars="0"/>
        <w:jc w:val="center"/>
        <w:rPr>
          <w:rFonts w:hint="eastAsia" w:ascii="黑体" w:hAnsi="黑体" w:eastAsia="黑体" w:cs="黑体"/>
          <w:b w:val="0"/>
          <w:bCs w:val="0"/>
          <w:color w:val="000000"/>
          <w:sz w:val="18"/>
          <w:szCs w:val="18"/>
          <w:highlight w:val="none"/>
          <w:lang w:eastAsia="zh-CN"/>
        </w:rPr>
      </w:pPr>
      <w:r>
        <w:rPr>
          <w:rFonts w:hint="eastAsia" w:ascii="黑体" w:hAnsi="黑体" w:eastAsia="黑体" w:cs="黑体"/>
          <w:b w:val="0"/>
          <w:bCs w:val="0"/>
          <w:color w:val="000000"/>
          <w:sz w:val="18"/>
          <w:szCs w:val="18"/>
          <w:highlight w:val="none"/>
        </w:rPr>
        <w:t>Dw—管道外径；L—承口长度；T—管件壁厚；S—承口端凸包距离</w:t>
      </w:r>
    </w:p>
    <w:p w14:paraId="3E615CE0">
      <w:pPr>
        <w:pStyle w:val="6"/>
        <w:ind w:left="0" w:leftChars="0" w:firstLine="0" w:firstLineChars="0"/>
        <w:jc w:val="center"/>
        <w:rPr>
          <w:rFonts w:hint="default"/>
          <w:sz w:val="18"/>
          <w:szCs w:val="18"/>
          <w:highlight w:val="none"/>
          <w:lang w:val="en-US"/>
        </w:rPr>
      </w:pPr>
      <w:r>
        <w:rPr>
          <w:rFonts w:hint="eastAsia" w:ascii="黑体" w:hAnsi="黑体" w:cs="黑体"/>
          <w:b w:val="0"/>
          <w:bCs/>
          <w:color w:val="000000"/>
          <w:sz w:val="18"/>
          <w:szCs w:val="18"/>
          <w:highlight w:val="none"/>
          <w:lang w:val="en-US" w:eastAsia="zh-CN"/>
        </w:rPr>
        <w:t xml:space="preserve">表4  </w:t>
      </w:r>
      <w:r>
        <w:rPr>
          <w:rFonts w:hint="eastAsia" w:ascii="黑体" w:hAnsi="黑体" w:eastAsia="黑体" w:cs="黑体"/>
          <w:b w:val="0"/>
          <w:bCs/>
          <w:color w:val="000000"/>
          <w:sz w:val="18"/>
          <w:szCs w:val="18"/>
          <w:highlight w:val="none"/>
        </w:rPr>
        <w:t>双卡压管件承口基本尺寸</w:t>
      </w:r>
      <w:r>
        <w:rPr>
          <w:rFonts w:hint="eastAsia" w:ascii="黑体" w:hAnsi="黑体" w:eastAsia="黑体" w:cs="黑体"/>
          <w:b w:val="0"/>
          <w:bCs/>
          <w:color w:val="000000"/>
          <w:sz w:val="18"/>
          <w:szCs w:val="18"/>
          <w:highlight w:val="none"/>
          <w:lang w:eastAsia="zh-CN"/>
        </w:rPr>
        <w:t>（</w:t>
      </w:r>
      <w:r>
        <w:rPr>
          <w:rFonts w:hint="eastAsia" w:ascii="黑体" w:hAnsi="黑体" w:eastAsia="黑体" w:cs="黑体"/>
          <w:b w:val="0"/>
          <w:bCs/>
          <w:color w:val="000000"/>
          <w:kern w:val="0"/>
          <w:sz w:val="18"/>
          <w:szCs w:val="18"/>
          <w:highlight w:val="none"/>
          <w:lang w:val="en-US" w:eastAsia="zh-CN"/>
        </w:rPr>
        <w:t>单位：mm</w:t>
      </w:r>
      <w:r>
        <w:rPr>
          <w:rFonts w:hint="eastAsia" w:ascii="黑体" w:hAnsi="黑体" w:eastAsia="黑体" w:cs="黑体"/>
          <w:b w:val="0"/>
          <w:bCs/>
          <w:color w:val="000000"/>
          <w:sz w:val="18"/>
          <w:szCs w:val="18"/>
          <w:highlight w:val="none"/>
          <w:lang w:eastAsia="zh-CN"/>
        </w:rPr>
        <w:t>）</w:t>
      </w:r>
    </w:p>
    <w:tbl>
      <w:tblPr>
        <w:tblStyle w:val="45"/>
        <w:tblW w:w="5270" w:type="pct"/>
        <w:tblInd w:w="-235"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210"/>
        <w:gridCol w:w="1320"/>
        <w:gridCol w:w="1430"/>
        <w:gridCol w:w="1140"/>
        <w:gridCol w:w="1120"/>
        <w:gridCol w:w="1786"/>
      </w:tblGrid>
      <w:tr w14:paraId="2CCD294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blHeader/>
        </w:trPr>
        <w:tc>
          <w:tcPr>
            <w:tcW w:w="539" w:type="pct"/>
            <w:tcBorders>
              <w:bottom w:val="single" w:color="000000" w:sz="8" w:space="0"/>
              <w:right w:val="single" w:color="000000" w:sz="8" w:space="0"/>
            </w:tcBorders>
            <w:noWrap w:val="0"/>
            <w:vAlign w:val="center"/>
          </w:tcPr>
          <w:p w14:paraId="5D3E3E8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公称尺寸</w:t>
            </w:r>
          </w:p>
        </w:tc>
        <w:tc>
          <w:tcPr>
            <w:tcW w:w="674" w:type="pct"/>
            <w:tcBorders>
              <w:left w:val="single" w:color="000000" w:sz="8" w:space="0"/>
              <w:bottom w:val="single" w:color="000000" w:sz="8" w:space="0"/>
              <w:right w:val="single" w:color="000000" w:sz="8" w:space="0"/>
            </w:tcBorders>
            <w:noWrap w:val="0"/>
            <w:vAlign w:val="center"/>
          </w:tcPr>
          <w:p w14:paraId="4035221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lang w:val="en-US" w:eastAsia="zh-CN"/>
              </w:rPr>
              <w:t>管道</w:t>
            </w:r>
            <w:r>
              <w:rPr>
                <w:rFonts w:hint="default" w:ascii="Times New Roman" w:hAnsi="Times New Roman" w:eastAsia="宋体" w:cs="Times New Roman"/>
                <w:b/>
                <w:bCs/>
                <w:color w:val="000000"/>
                <w:kern w:val="0"/>
                <w:sz w:val="18"/>
                <w:szCs w:val="18"/>
                <w:highlight w:val="none"/>
              </w:rPr>
              <w:t>外径D</w:t>
            </w:r>
            <w:r>
              <w:rPr>
                <w:rFonts w:hint="default" w:ascii="Times New Roman" w:hAnsi="Times New Roman" w:eastAsia="宋体" w:cs="Times New Roman"/>
                <w:b/>
                <w:bCs/>
                <w:color w:val="000000"/>
                <w:kern w:val="0"/>
                <w:sz w:val="18"/>
                <w:szCs w:val="18"/>
                <w:highlight w:val="none"/>
                <w:vertAlign w:val="subscript"/>
              </w:rPr>
              <w:t>w</w:t>
            </w:r>
          </w:p>
        </w:tc>
        <w:tc>
          <w:tcPr>
            <w:tcW w:w="735" w:type="pct"/>
            <w:tcBorders>
              <w:left w:val="single" w:color="000000" w:sz="8" w:space="0"/>
              <w:bottom w:val="single" w:color="000000" w:sz="8" w:space="0"/>
              <w:right w:val="single" w:color="000000" w:sz="8" w:space="0"/>
            </w:tcBorders>
            <w:noWrap w:val="0"/>
            <w:vAlign w:val="center"/>
          </w:tcPr>
          <w:p w14:paraId="60B38D7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承口端外径D</w:t>
            </w:r>
          </w:p>
        </w:tc>
        <w:tc>
          <w:tcPr>
            <w:tcW w:w="796" w:type="pct"/>
            <w:tcBorders>
              <w:left w:val="single" w:color="000000" w:sz="8" w:space="0"/>
              <w:bottom w:val="single" w:color="000000" w:sz="8" w:space="0"/>
              <w:right w:val="single" w:color="000000" w:sz="8" w:space="0"/>
            </w:tcBorders>
            <w:noWrap w:val="0"/>
            <w:vAlign w:val="center"/>
          </w:tcPr>
          <w:p w14:paraId="02A616D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承口端内径D</w:t>
            </w:r>
            <w:r>
              <w:rPr>
                <w:rFonts w:hint="default" w:ascii="Times New Roman" w:hAnsi="Times New Roman" w:eastAsia="宋体" w:cs="Times New Roman"/>
                <w:b/>
                <w:bCs/>
                <w:sz w:val="18"/>
                <w:szCs w:val="18"/>
                <w:highlight w:val="none"/>
                <w:vertAlign w:val="subscript"/>
              </w:rPr>
              <w:t>1</w:t>
            </w:r>
          </w:p>
        </w:tc>
        <w:tc>
          <w:tcPr>
            <w:tcW w:w="635" w:type="pct"/>
            <w:tcBorders>
              <w:left w:val="single" w:color="000000" w:sz="8" w:space="0"/>
              <w:bottom w:val="single" w:color="000000" w:sz="8" w:space="0"/>
              <w:right w:val="single" w:color="000000" w:sz="8" w:space="0"/>
            </w:tcBorders>
            <w:noWrap w:val="0"/>
            <w:vAlign w:val="center"/>
          </w:tcPr>
          <w:p w14:paraId="6976086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管件壁厚T</w:t>
            </w:r>
          </w:p>
        </w:tc>
        <w:tc>
          <w:tcPr>
            <w:tcW w:w="623" w:type="pct"/>
            <w:tcBorders>
              <w:left w:val="single" w:color="000000" w:sz="8" w:space="0"/>
              <w:bottom w:val="single" w:color="000000" w:sz="8" w:space="0"/>
              <w:right w:val="single" w:color="000000" w:sz="8" w:space="0"/>
            </w:tcBorders>
            <w:noWrap w:val="0"/>
            <w:vAlign w:val="center"/>
          </w:tcPr>
          <w:p w14:paraId="0DA0533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承口长度L</w:t>
            </w:r>
          </w:p>
        </w:tc>
        <w:tc>
          <w:tcPr>
            <w:tcW w:w="994" w:type="pct"/>
            <w:tcBorders>
              <w:left w:val="single" w:color="000000" w:sz="8" w:space="0"/>
              <w:bottom w:val="single" w:color="000000" w:sz="8" w:space="0"/>
            </w:tcBorders>
            <w:noWrap w:val="0"/>
            <w:vAlign w:val="center"/>
          </w:tcPr>
          <w:p w14:paraId="06BB1BF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承口端凸包距离S</w:t>
            </w:r>
          </w:p>
        </w:tc>
      </w:tr>
      <w:tr w14:paraId="19E9A93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tcBorders>
              <w:top w:val="single" w:color="000000" w:sz="8" w:space="0"/>
            </w:tcBorders>
            <w:noWrap w:val="0"/>
            <w:vAlign w:val="center"/>
          </w:tcPr>
          <w:p w14:paraId="3EB7791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674" w:type="pct"/>
            <w:tcBorders>
              <w:top w:val="single" w:color="000000" w:sz="8" w:space="0"/>
            </w:tcBorders>
            <w:noWrap w:val="0"/>
            <w:vAlign w:val="center"/>
          </w:tcPr>
          <w:p w14:paraId="0E805777">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18.0</w:t>
            </w:r>
          </w:p>
        </w:tc>
        <w:tc>
          <w:tcPr>
            <w:tcW w:w="735" w:type="pct"/>
            <w:tcBorders>
              <w:top w:val="single" w:color="000000" w:sz="8" w:space="0"/>
            </w:tcBorders>
            <w:noWrap w:val="0"/>
            <w:vAlign w:val="center"/>
          </w:tcPr>
          <w:p w14:paraId="3AA7D62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26.3±0.4</w:t>
            </w:r>
          </w:p>
        </w:tc>
        <w:tc>
          <w:tcPr>
            <w:tcW w:w="796" w:type="pct"/>
            <w:tcBorders>
              <w:top w:val="single" w:color="000000" w:sz="8" w:space="0"/>
            </w:tcBorders>
            <w:noWrap w:val="0"/>
            <w:vAlign w:val="center"/>
          </w:tcPr>
          <w:p w14:paraId="13A8814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18.</w:t>
            </w:r>
            <w:r>
              <w:rPr>
                <w:rFonts w:hint="default" w:ascii="Times New Roman" w:hAnsi="Times New Roman" w:eastAsia="宋体" w:cs="Times New Roman"/>
                <w:sz w:val="18"/>
                <w:szCs w:val="18"/>
                <w:highlight w:val="none"/>
                <w:lang w:val="en-US" w:eastAsia="zh-CN"/>
              </w:rPr>
              <w:t>3±0.1</w:t>
            </w:r>
          </w:p>
        </w:tc>
        <w:tc>
          <w:tcPr>
            <w:tcW w:w="635" w:type="pct"/>
            <w:tcBorders>
              <w:top w:val="single" w:color="000000" w:sz="8" w:space="0"/>
            </w:tcBorders>
            <w:noWrap w:val="0"/>
            <w:vAlign w:val="center"/>
          </w:tcPr>
          <w:p w14:paraId="681C41A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623" w:type="pct"/>
            <w:tcBorders>
              <w:top w:val="single" w:color="000000" w:sz="8" w:space="0"/>
            </w:tcBorders>
            <w:noWrap w:val="0"/>
            <w:vAlign w:val="center"/>
          </w:tcPr>
          <w:p w14:paraId="5FC57BD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w:t>
            </w:r>
            <w:r>
              <w:rPr>
                <w:rFonts w:hint="default" w:ascii="Times New Roman" w:hAnsi="Times New Roman" w:eastAsia="宋体" w:cs="Times New Roman"/>
                <w:sz w:val="18"/>
                <w:szCs w:val="18"/>
                <w:highlight w:val="none"/>
                <w:lang w:val="en-US" w:eastAsia="zh-CN"/>
              </w:rPr>
              <w:t>.5±2</w:t>
            </w:r>
          </w:p>
        </w:tc>
        <w:tc>
          <w:tcPr>
            <w:tcW w:w="994" w:type="pct"/>
            <w:tcBorders>
              <w:top w:val="single" w:color="000000" w:sz="8" w:space="0"/>
            </w:tcBorders>
            <w:noWrap w:val="0"/>
            <w:vAlign w:val="center"/>
          </w:tcPr>
          <w:p w14:paraId="31D0E188">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w:t>
            </w:r>
          </w:p>
        </w:tc>
      </w:tr>
      <w:tr w14:paraId="7AC25CD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45D8AC8B">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674" w:type="pct"/>
            <w:noWrap w:val="0"/>
            <w:vAlign w:val="center"/>
          </w:tcPr>
          <w:p w14:paraId="1F14E1FE">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22.0</w:t>
            </w:r>
          </w:p>
        </w:tc>
        <w:tc>
          <w:tcPr>
            <w:tcW w:w="735" w:type="pct"/>
            <w:noWrap w:val="0"/>
            <w:vAlign w:val="center"/>
          </w:tcPr>
          <w:p w14:paraId="5FB0D122">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31.6±0.4</w:t>
            </w:r>
          </w:p>
        </w:tc>
        <w:tc>
          <w:tcPr>
            <w:tcW w:w="796" w:type="pct"/>
            <w:noWrap w:val="0"/>
            <w:vAlign w:val="center"/>
          </w:tcPr>
          <w:p w14:paraId="27359C9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w:t>
            </w:r>
            <w:r>
              <w:rPr>
                <w:rFonts w:hint="default" w:ascii="Times New Roman" w:hAnsi="Times New Roman" w:eastAsia="宋体" w:cs="Times New Roman"/>
                <w:sz w:val="18"/>
                <w:szCs w:val="18"/>
                <w:highlight w:val="none"/>
                <w:lang w:val="en-US" w:eastAsia="zh-CN"/>
              </w:rPr>
              <w:t>3±0.1</w:t>
            </w:r>
          </w:p>
        </w:tc>
        <w:tc>
          <w:tcPr>
            <w:tcW w:w="635" w:type="pct"/>
            <w:noWrap w:val="0"/>
            <w:vAlign w:val="center"/>
          </w:tcPr>
          <w:p w14:paraId="3BAA40B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623" w:type="pct"/>
            <w:noWrap w:val="0"/>
            <w:vAlign w:val="center"/>
          </w:tcPr>
          <w:p w14:paraId="3D082B6E">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23</w:t>
            </w:r>
            <w:r>
              <w:rPr>
                <w:rFonts w:hint="default" w:ascii="Times New Roman" w:hAnsi="Times New Roman" w:eastAsia="宋体" w:cs="Times New Roman"/>
                <w:sz w:val="18"/>
                <w:szCs w:val="18"/>
                <w:highlight w:val="none"/>
                <w:lang w:val="en-US" w:eastAsia="zh-CN"/>
              </w:rPr>
              <w:t>.5±2</w:t>
            </w:r>
          </w:p>
        </w:tc>
        <w:tc>
          <w:tcPr>
            <w:tcW w:w="994" w:type="pct"/>
            <w:noWrap w:val="0"/>
            <w:vAlign w:val="center"/>
          </w:tcPr>
          <w:p w14:paraId="6474D5D8">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w:t>
            </w:r>
          </w:p>
        </w:tc>
      </w:tr>
      <w:tr w14:paraId="276D087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50C963B7">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25</w:t>
            </w:r>
          </w:p>
        </w:tc>
        <w:tc>
          <w:tcPr>
            <w:tcW w:w="674" w:type="pct"/>
            <w:noWrap w:val="0"/>
            <w:vAlign w:val="center"/>
          </w:tcPr>
          <w:p w14:paraId="49F12C98">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28.0</w:t>
            </w:r>
          </w:p>
        </w:tc>
        <w:tc>
          <w:tcPr>
            <w:tcW w:w="735" w:type="pct"/>
            <w:noWrap w:val="0"/>
            <w:vAlign w:val="center"/>
          </w:tcPr>
          <w:p w14:paraId="439BDB1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37±0.4</w:t>
            </w:r>
          </w:p>
        </w:tc>
        <w:tc>
          <w:tcPr>
            <w:tcW w:w="796" w:type="pct"/>
            <w:noWrap w:val="0"/>
            <w:vAlign w:val="center"/>
          </w:tcPr>
          <w:p w14:paraId="7D38291D">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28.</w:t>
            </w:r>
            <w:r>
              <w:rPr>
                <w:rFonts w:hint="default" w:ascii="Times New Roman" w:hAnsi="Times New Roman" w:eastAsia="宋体" w:cs="Times New Roman"/>
                <w:sz w:val="18"/>
                <w:szCs w:val="18"/>
                <w:highlight w:val="none"/>
                <w:lang w:val="en-US" w:eastAsia="zh-CN"/>
              </w:rPr>
              <w:t>3±0.1</w:t>
            </w:r>
          </w:p>
        </w:tc>
        <w:tc>
          <w:tcPr>
            <w:tcW w:w="635" w:type="pct"/>
            <w:noWrap w:val="0"/>
            <w:vAlign w:val="center"/>
          </w:tcPr>
          <w:p w14:paraId="43E4C27A">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623" w:type="pct"/>
            <w:noWrap w:val="0"/>
            <w:vAlign w:val="center"/>
          </w:tcPr>
          <w:p w14:paraId="7B3AAE7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24</w:t>
            </w:r>
            <w:r>
              <w:rPr>
                <w:rFonts w:hint="default" w:ascii="Times New Roman" w:hAnsi="Times New Roman" w:eastAsia="宋体" w:cs="Times New Roman"/>
                <w:sz w:val="18"/>
                <w:szCs w:val="18"/>
                <w:highlight w:val="none"/>
                <w:lang w:val="en-US" w:eastAsia="zh-CN"/>
              </w:rPr>
              <w:t>.5±2</w:t>
            </w:r>
          </w:p>
        </w:tc>
        <w:tc>
          <w:tcPr>
            <w:tcW w:w="994" w:type="pct"/>
            <w:noWrap w:val="0"/>
            <w:vAlign w:val="center"/>
          </w:tcPr>
          <w:p w14:paraId="6271701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w:t>
            </w:r>
          </w:p>
        </w:tc>
      </w:tr>
      <w:tr w14:paraId="1FB9DB0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25F6814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32</w:t>
            </w:r>
          </w:p>
        </w:tc>
        <w:tc>
          <w:tcPr>
            <w:tcW w:w="674" w:type="pct"/>
            <w:noWrap w:val="0"/>
            <w:vAlign w:val="center"/>
          </w:tcPr>
          <w:p w14:paraId="0CBD149E">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35.0</w:t>
            </w:r>
          </w:p>
        </w:tc>
        <w:tc>
          <w:tcPr>
            <w:tcW w:w="735" w:type="pct"/>
            <w:noWrap w:val="0"/>
            <w:vAlign w:val="center"/>
          </w:tcPr>
          <w:p w14:paraId="1A8E948A">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44±0.6</w:t>
            </w:r>
          </w:p>
        </w:tc>
        <w:tc>
          <w:tcPr>
            <w:tcW w:w="796" w:type="pct"/>
            <w:noWrap w:val="0"/>
            <w:vAlign w:val="center"/>
          </w:tcPr>
          <w:p w14:paraId="7B4EE85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35.</w:t>
            </w:r>
            <w:r>
              <w:rPr>
                <w:rFonts w:hint="default" w:ascii="Times New Roman" w:hAnsi="Times New Roman" w:eastAsia="宋体" w:cs="Times New Roman"/>
                <w:sz w:val="18"/>
                <w:szCs w:val="18"/>
                <w:highlight w:val="none"/>
                <w:lang w:val="en-US" w:eastAsia="zh-CN"/>
              </w:rPr>
              <w:t>4±0.1</w:t>
            </w:r>
          </w:p>
        </w:tc>
        <w:tc>
          <w:tcPr>
            <w:tcW w:w="635" w:type="pct"/>
            <w:noWrap w:val="0"/>
            <w:vAlign w:val="center"/>
          </w:tcPr>
          <w:p w14:paraId="2AA5DEE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623" w:type="pct"/>
            <w:noWrap w:val="0"/>
            <w:vAlign w:val="center"/>
          </w:tcPr>
          <w:p w14:paraId="78CB9EA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27</w:t>
            </w:r>
            <w:r>
              <w:rPr>
                <w:rFonts w:hint="default" w:ascii="Times New Roman" w:hAnsi="Times New Roman" w:eastAsia="宋体" w:cs="Times New Roman"/>
                <w:sz w:val="18"/>
                <w:szCs w:val="18"/>
                <w:highlight w:val="none"/>
                <w:lang w:val="en-US" w:eastAsia="zh-CN"/>
              </w:rPr>
              <w:t>.5±2</w:t>
            </w:r>
          </w:p>
        </w:tc>
        <w:tc>
          <w:tcPr>
            <w:tcW w:w="994" w:type="pct"/>
            <w:noWrap w:val="0"/>
            <w:vAlign w:val="center"/>
          </w:tcPr>
          <w:p w14:paraId="7A7E1C69">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w:t>
            </w:r>
          </w:p>
        </w:tc>
      </w:tr>
      <w:tr w14:paraId="400E088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30EF58B7">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40</w:t>
            </w:r>
          </w:p>
        </w:tc>
        <w:tc>
          <w:tcPr>
            <w:tcW w:w="674" w:type="pct"/>
            <w:noWrap w:val="0"/>
            <w:vAlign w:val="center"/>
          </w:tcPr>
          <w:p w14:paraId="42535BD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42.0</w:t>
            </w:r>
          </w:p>
        </w:tc>
        <w:tc>
          <w:tcPr>
            <w:tcW w:w="735" w:type="pct"/>
            <w:noWrap w:val="0"/>
            <w:vAlign w:val="center"/>
          </w:tcPr>
          <w:p w14:paraId="04BB36B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53.2±0.6</w:t>
            </w:r>
          </w:p>
        </w:tc>
        <w:tc>
          <w:tcPr>
            <w:tcW w:w="796" w:type="pct"/>
            <w:noWrap w:val="0"/>
            <w:vAlign w:val="center"/>
          </w:tcPr>
          <w:p w14:paraId="6A2FF57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w:t>
            </w:r>
            <w:r>
              <w:rPr>
                <w:rFonts w:hint="default" w:ascii="Times New Roman" w:hAnsi="Times New Roman" w:eastAsia="宋体" w:cs="Times New Roman"/>
                <w:sz w:val="18"/>
                <w:szCs w:val="18"/>
                <w:highlight w:val="none"/>
                <w:lang w:val="en-US" w:eastAsia="zh-CN"/>
              </w:rPr>
              <w:t>5±0.1</w:t>
            </w:r>
          </w:p>
        </w:tc>
        <w:tc>
          <w:tcPr>
            <w:tcW w:w="635" w:type="pct"/>
            <w:noWrap w:val="0"/>
            <w:vAlign w:val="center"/>
          </w:tcPr>
          <w:p w14:paraId="1EF063BA">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623" w:type="pct"/>
            <w:noWrap w:val="0"/>
            <w:vAlign w:val="center"/>
          </w:tcPr>
          <w:p w14:paraId="183AD869">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w:t>
            </w:r>
            <w:r>
              <w:rPr>
                <w:rFonts w:hint="default" w:ascii="Times New Roman" w:hAnsi="Times New Roman" w:eastAsia="宋体" w:cs="Times New Roman"/>
                <w:sz w:val="18"/>
                <w:szCs w:val="18"/>
                <w:highlight w:val="none"/>
                <w:lang w:val="en-US" w:eastAsia="zh-CN"/>
              </w:rPr>
              <w:t>4.4±2</w:t>
            </w:r>
          </w:p>
        </w:tc>
        <w:tc>
          <w:tcPr>
            <w:tcW w:w="994" w:type="pct"/>
            <w:noWrap w:val="0"/>
            <w:vAlign w:val="center"/>
          </w:tcPr>
          <w:p w14:paraId="6F6459A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14</w:t>
            </w:r>
          </w:p>
        </w:tc>
      </w:tr>
      <w:tr w14:paraId="21EE9AA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6AD1EDD7">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w:t>
            </w:r>
          </w:p>
        </w:tc>
        <w:tc>
          <w:tcPr>
            <w:tcW w:w="674" w:type="pct"/>
            <w:noWrap w:val="0"/>
            <w:vAlign w:val="center"/>
          </w:tcPr>
          <w:p w14:paraId="2D7B37E9">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54.0</w:t>
            </w:r>
          </w:p>
        </w:tc>
        <w:tc>
          <w:tcPr>
            <w:tcW w:w="735" w:type="pct"/>
            <w:noWrap w:val="0"/>
            <w:vAlign w:val="center"/>
          </w:tcPr>
          <w:p w14:paraId="43EAE8A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65.2±0.6</w:t>
            </w:r>
          </w:p>
        </w:tc>
        <w:tc>
          <w:tcPr>
            <w:tcW w:w="796" w:type="pct"/>
            <w:noWrap w:val="0"/>
            <w:vAlign w:val="center"/>
          </w:tcPr>
          <w:p w14:paraId="701CAEE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54.</w:t>
            </w:r>
            <w:r>
              <w:rPr>
                <w:rFonts w:hint="default" w:ascii="Times New Roman" w:hAnsi="Times New Roman" w:eastAsia="宋体" w:cs="Times New Roman"/>
                <w:sz w:val="18"/>
                <w:szCs w:val="18"/>
                <w:highlight w:val="none"/>
                <w:lang w:val="en-US" w:eastAsia="zh-CN"/>
              </w:rPr>
              <w:t>5±0.1</w:t>
            </w:r>
          </w:p>
        </w:tc>
        <w:tc>
          <w:tcPr>
            <w:tcW w:w="635" w:type="pct"/>
            <w:noWrap w:val="0"/>
            <w:vAlign w:val="center"/>
          </w:tcPr>
          <w:p w14:paraId="4B00D15E">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623" w:type="pct"/>
            <w:noWrap w:val="0"/>
            <w:vAlign w:val="center"/>
          </w:tcPr>
          <w:p w14:paraId="01E5B5F4">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38.4±2</w:t>
            </w:r>
          </w:p>
        </w:tc>
        <w:tc>
          <w:tcPr>
            <w:tcW w:w="994" w:type="pct"/>
            <w:noWrap w:val="0"/>
            <w:vAlign w:val="center"/>
          </w:tcPr>
          <w:p w14:paraId="74C5C2E7">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14</w:t>
            </w:r>
          </w:p>
        </w:tc>
      </w:tr>
      <w:tr w14:paraId="0E56FB9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66D2DA62">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65</w:t>
            </w:r>
          </w:p>
        </w:tc>
        <w:tc>
          <w:tcPr>
            <w:tcW w:w="674" w:type="pct"/>
            <w:noWrap w:val="0"/>
            <w:vAlign w:val="center"/>
          </w:tcPr>
          <w:p w14:paraId="3EEB3BC8">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76.1</w:t>
            </w:r>
          </w:p>
        </w:tc>
        <w:tc>
          <w:tcPr>
            <w:tcW w:w="735" w:type="pct"/>
            <w:noWrap w:val="0"/>
            <w:vAlign w:val="center"/>
          </w:tcPr>
          <w:p w14:paraId="1D2955F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94.7±1.0</w:t>
            </w:r>
          </w:p>
        </w:tc>
        <w:tc>
          <w:tcPr>
            <w:tcW w:w="796" w:type="pct"/>
            <w:noWrap w:val="0"/>
            <w:vAlign w:val="center"/>
          </w:tcPr>
          <w:p w14:paraId="59D089FE">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m:oMathPara>
              <m:oMath>
                <m:sSubSup>
                  <m:sSubSupPr>
                    <m:ctrlPr>
                      <w:rPr>
                        <w:rFonts w:hint="default" w:ascii="Cambria Math" w:hAnsi="Cambria Math" w:eastAsia="宋体" w:cs="Times New Roman"/>
                        <w:i/>
                        <w:sz w:val="18"/>
                        <w:szCs w:val="18"/>
                        <w:highlight w:val="none"/>
                      </w:rPr>
                    </m:ctrlPr>
                  </m:sSubSupPr>
                  <m:e>
                    <m:r>
                      <m:rPr>
                        <m:nor/>
                        <m:sty m:val="p"/>
                      </m:rPr>
                      <w:rPr>
                        <w:rFonts w:hint="default" w:ascii="Times New Roman" w:hAnsi="Times New Roman" w:eastAsia="宋体" w:cs="Times New Roman"/>
                        <w:b w:val="0"/>
                        <w:i w:val="0"/>
                        <w:sz w:val="18"/>
                        <w:szCs w:val="18"/>
                        <w:highlight w:val="none"/>
                        <w:lang w:val="en-US" w:eastAsia="zh-CN"/>
                      </w:rPr>
                      <m:t>77.1</m:t>
                    </m:r>
                    <m:ctrlPr>
                      <w:rPr>
                        <w:rFonts w:hint="default" w:ascii="Cambria Math" w:hAnsi="Cambria Math" w:eastAsia="宋体" w:cs="Times New Roman"/>
                        <w:i/>
                        <w:sz w:val="18"/>
                        <w:szCs w:val="18"/>
                        <w:highlight w:val="none"/>
                      </w:rPr>
                    </m:ctrlPr>
                  </m:e>
                  <m:sub>
                    <m:r>
                      <m:rPr>
                        <m:nor/>
                        <m:sty m:val="p"/>
                      </m:rPr>
                      <w:rPr>
                        <w:rFonts w:hint="default" w:ascii="Times New Roman" w:hAnsi="Times New Roman" w:eastAsia="宋体" w:cs="Times New Roman"/>
                        <w:b w:val="0"/>
                        <w:i w:val="0"/>
                        <w:sz w:val="18"/>
                        <w:szCs w:val="18"/>
                        <w:highlight w:val="none"/>
                        <w:lang w:val="en-US" w:eastAsia="zh-CN"/>
                      </w:rPr>
                      <m:t>−0.1</m:t>
                    </m:r>
                    <m:ctrlPr>
                      <w:rPr>
                        <w:rFonts w:hint="default" w:ascii="Cambria Math" w:hAnsi="Cambria Math" w:eastAsia="宋体" w:cs="Times New Roman"/>
                        <w:i/>
                        <w:sz w:val="18"/>
                        <w:szCs w:val="18"/>
                        <w:highlight w:val="none"/>
                      </w:rPr>
                    </m:ctrlPr>
                  </m:sub>
                  <m:sup>
                    <m:r>
                      <m:rPr>
                        <m:nor/>
                        <m:sty m:val="p"/>
                      </m:rPr>
                      <w:rPr>
                        <w:rFonts w:hint="default" w:ascii="Times New Roman" w:hAnsi="Times New Roman" w:eastAsia="宋体" w:cs="Times New Roman"/>
                        <w:b w:val="0"/>
                        <w:i w:val="0"/>
                        <w:sz w:val="18"/>
                        <w:szCs w:val="18"/>
                        <w:highlight w:val="none"/>
                        <w:lang w:val="en-US" w:eastAsia="zh-CN"/>
                      </w:rPr>
                      <m:t>+0.5</m:t>
                    </m:r>
                    <m:ctrlPr>
                      <w:rPr>
                        <w:rFonts w:hint="default" w:ascii="Cambria Math" w:hAnsi="Cambria Math" w:eastAsia="宋体" w:cs="Times New Roman"/>
                        <w:i/>
                        <w:sz w:val="18"/>
                        <w:szCs w:val="18"/>
                        <w:highlight w:val="none"/>
                      </w:rPr>
                    </m:ctrlPr>
                  </m:sup>
                </m:sSubSup>
              </m:oMath>
            </m:oMathPara>
          </w:p>
        </w:tc>
        <w:tc>
          <w:tcPr>
            <w:tcW w:w="635" w:type="pct"/>
            <w:noWrap w:val="0"/>
            <w:vAlign w:val="center"/>
          </w:tcPr>
          <w:p w14:paraId="6A7328F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623" w:type="pct"/>
            <w:noWrap w:val="0"/>
            <w:vAlign w:val="center"/>
          </w:tcPr>
          <w:p w14:paraId="31F925B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60+</w:t>
            </w:r>
            <w:r>
              <w:rPr>
                <w:rFonts w:hint="default" w:ascii="Times New Roman" w:hAnsi="Times New Roman" w:eastAsia="宋体" w:cs="Times New Roman"/>
                <w:sz w:val="18"/>
                <w:szCs w:val="18"/>
                <w:highlight w:val="none"/>
                <w:lang w:val="en-US" w:eastAsia="zh-CN"/>
              </w:rPr>
              <w:t>3</w:t>
            </w:r>
          </w:p>
        </w:tc>
        <w:tc>
          <w:tcPr>
            <w:tcW w:w="994" w:type="pct"/>
            <w:noWrap w:val="0"/>
            <w:vAlign w:val="center"/>
          </w:tcPr>
          <w:p w14:paraId="3075269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r>
      <w:tr w14:paraId="2B3DB6D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47396A8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80</w:t>
            </w:r>
          </w:p>
        </w:tc>
        <w:tc>
          <w:tcPr>
            <w:tcW w:w="674" w:type="pct"/>
            <w:noWrap w:val="0"/>
            <w:vAlign w:val="center"/>
          </w:tcPr>
          <w:p w14:paraId="274F4D6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88.9</w:t>
            </w:r>
          </w:p>
        </w:tc>
        <w:tc>
          <w:tcPr>
            <w:tcW w:w="735" w:type="pct"/>
            <w:noWrap w:val="0"/>
            <w:vAlign w:val="center"/>
          </w:tcPr>
          <w:p w14:paraId="4F68FD6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109.5±1.0</w:t>
            </w:r>
          </w:p>
        </w:tc>
        <w:tc>
          <w:tcPr>
            <w:tcW w:w="796" w:type="pct"/>
            <w:noWrap w:val="0"/>
            <w:vAlign w:val="center"/>
          </w:tcPr>
          <w:p w14:paraId="3B27B571">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m:oMathPara>
              <m:oMath>
                <m:sSubSup>
                  <m:sSubSupPr>
                    <m:ctrlPr>
                      <w:rPr>
                        <w:rFonts w:hint="default" w:ascii="Cambria Math" w:hAnsi="Cambria Math" w:eastAsia="宋体" w:cs="Times New Roman"/>
                        <w:i/>
                        <w:sz w:val="18"/>
                        <w:szCs w:val="18"/>
                        <w:highlight w:val="none"/>
                      </w:rPr>
                    </m:ctrlPr>
                  </m:sSubSupPr>
                  <m:e>
                    <m:r>
                      <m:rPr>
                        <m:nor/>
                        <m:sty m:val="p"/>
                      </m:rPr>
                      <w:rPr>
                        <w:rFonts w:hint="default" w:ascii="Times New Roman" w:hAnsi="Times New Roman" w:eastAsia="宋体" w:cs="Times New Roman"/>
                        <w:b w:val="0"/>
                        <w:i w:val="0"/>
                        <w:sz w:val="18"/>
                        <w:szCs w:val="18"/>
                        <w:highlight w:val="none"/>
                        <w:lang w:val="en-US" w:eastAsia="zh-CN"/>
                      </w:rPr>
                      <m:t>90.7</m:t>
                    </m:r>
                    <m:ctrlPr>
                      <w:rPr>
                        <w:rFonts w:hint="default" w:ascii="Cambria Math" w:hAnsi="Cambria Math" w:eastAsia="宋体" w:cs="Times New Roman"/>
                        <w:i/>
                        <w:sz w:val="18"/>
                        <w:szCs w:val="18"/>
                        <w:highlight w:val="none"/>
                      </w:rPr>
                    </m:ctrlPr>
                  </m:e>
                  <m:sub>
                    <m:r>
                      <m:rPr>
                        <m:nor/>
                        <m:sty m:val="p"/>
                      </m:rPr>
                      <w:rPr>
                        <w:rFonts w:hint="default" w:ascii="Times New Roman" w:hAnsi="Times New Roman" w:eastAsia="宋体" w:cs="Times New Roman"/>
                        <w:b w:val="0"/>
                        <w:i w:val="0"/>
                        <w:sz w:val="18"/>
                        <w:szCs w:val="18"/>
                        <w:highlight w:val="none"/>
                        <w:lang w:val="en-US" w:eastAsia="zh-CN"/>
                      </w:rPr>
                      <m:t>−0.1</m:t>
                    </m:r>
                    <m:ctrlPr>
                      <w:rPr>
                        <w:rFonts w:hint="default" w:ascii="Cambria Math" w:hAnsi="Cambria Math" w:eastAsia="宋体" w:cs="Times New Roman"/>
                        <w:i/>
                        <w:sz w:val="18"/>
                        <w:szCs w:val="18"/>
                        <w:highlight w:val="none"/>
                      </w:rPr>
                    </m:ctrlPr>
                  </m:sub>
                  <m:sup>
                    <m:r>
                      <m:rPr>
                        <m:nor/>
                        <m:sty m:val="p"/>
                      </m:rPr>
                      <w:rPr>
                        <w:rFonts w:hint="default" w:ascii="Times New Roman" w:hAnsi="Times New Roman" w:eastAsia="宋体" w:cs="Times New Roman"/>
                        <w:b w:val="0"/>
                        <w:i w:val="0"/>
                        <w:sz w:val="18"/>
                        <w:szCs w:val="18"/>
                        <w:highlight w:val="none"/>
                        <w:lang w:val="en-US" w:eastAsia="zh-CN"/>
                      </w:rPr>
                      <m:t>+0.5</m:t>
                    </m:r>
                    <m:ctrlPr>
                      <w:rPr>
                        <w:rFonts w:hint="default" w:ascii="Cambria Math" w:hAnsi="Cambria Math" w:eastAsia="宋体" w:cs="Times New Roman"/>
                        <w:i/>
                        <w:sz w:val="18"/>
                        <w:szCs w:val="18"/>
                        <w:highlight w:val="none"/>
                      </w:rPr>
                    </m:ctrlPr>
                  </m:sup>
                </m:sSubSup>
              </m:oMath>
            </m:oMathPara>
          </w:p>
        </w:tc>
        <w:tc>
          <w:tcPr>
            <w:tcW w:w="635" w:type="pct"/>
            <w:noWrap w:val="0"/>
            <w:vAlign w:val="center"/>
          </w:tcPr>
          <w:p w14:paraId="7A252798">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623" w:type="pct"/>
            <w:noWrap w:val="0"/>
            <w:vAlign w:val="center"/>
          </w:tcPr>
          <w:p w14:paraId="2861662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70±3</w:t>
            </w:r>
          </w:p>
        </w:tc>
        <w:tc>
          <w:tcPr>
            <w:tcW w:w="994" w:type="pct"/>
            <w:noWrap w:val="0"/>
            <w:vAlign w:val="center"/>
          </w:tcPr>
          <w:p w14:paraId="00B5C8F7">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r>
      <w:tr w14:paraId="2184022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5854895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100</w:t>
            </w:r>
          </w:p>
        </w:tc>
        <w:tc>
          <w:tcPr>
            <w:tcW w:w="674" w:type="pct"/>
            <w:noWrap w:val="0"/>
            <w:vAlign w:val="center"/>
          </w:tcPr>
          <w:p w14:paraId="624858FA">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108.0</w:t>
            </w:r>
          </w:p>
        </w:tc>
        <w:tc>
          <w:tcPr>
            <w:tcW w:w="735" w:type="pct"/>
            <w:noWrap w:val="0"/>
            <w:vAlign w:val="center"/>
          </w:tcPr>
          <w:p w14:paraId="47CAAC22">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132.8±1.0</w:t>
            </w:r>
          </w:p>
        </w:tc>
        <w:tc>
          <w:tcPr>
            <w:tcW w:w="796" w:type="pct"/>
            <w:noWrap w:val="0"/>
            <w:vAlign w:val="center"/>
          </w:tcPr>
          <w:p w14:paraId="089BC439">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m:oMathPara>
              <m:oMath>
                <m:sSubSup>
                  <m:sSubSupPr>
                    <m:ctrlPr>
                      <w:rPr>
                        <w:rFonts w:hint="default" w:ascii="Cambria Math" w:hAnsi="Cambria Math" w:eastAsia="宋体" w:cs="Times New Roman"/>
                        <w:i/>
                        <w:sz w:val="18"/>
                        <w:szCs w:val="18"/>
                        <w:highlight w:val="none"/>
                      </w:rPr>
                    </m:ctrlPr>
                  </m:sSubSupPr>
                  <m:e>
                    <m:r>
                      <m:rPr>
                        <m:nor/>
                        <m:sty m:val="p"/>
                      </m:rPr>
                      <w:rPr>
                        <w:rFonts w:hint="default" w:ascii="Times New Roman" w:hAnsi="Times New Roman" w:eastAsia="宋体" w:cs="Times New Roman"/>
                        <w:b w:val="0"/>
                        <w:i w:val="0"/>
                        <w:sz w:val="18"/>
                        <w:szCs w:val="18"/>
                        <w:highlight w:val="none"/>
                        <w:lang w:val="en-US" w:eastAsia="zh-CN"/>
                      </w:rPr>
                      <m:t>109</m:t>
                    </m:r>
                    <m:ctrlPr>
                      <w:rPr>
                        <w:rFonts w:hint="default" w:ascii="Cambria Math" w:hAnsi="Cambria Math" w:eastAsia="宋体" w:cs="Times New Roman"/>
                        <w:i/>
                        <w:sz w:val="18"/>
                        <w:szCs w:val="18"/>
                        <w:highlight w:val="none"/>
                      </w:rPr>
                    </m:ctrlPr>
                  </m:e>
                  <m:sub>
                    <m:r>
                      <m:rPr>
                        <m:nor/>
                        <m:sty m:val="p"/>
                      </m:rPr>
                      <w:rPr>
                        <w:rFonts w:hint="default" w:ascii="Times New Roman" w:hAnsi="Times New Roman" w:eastAsia="宋体" w:cs="Times New Roman"/>
                        <w:b w:val="0"/>
                        <w:i w:val="0"/>
                        <w:sz w:val="18"/>
                        <w:szCs w:val="18"/>
                        <w:highlight w:val="none"/>
                        <w:lang w:val="en-US" w:eastAsia="zh-CN"/>
                      </w:rPr>
                      <m:t>0</m:t>
                    </m:r>
                    <m:ctrlPr>
                      <w:rPr>
                        <w:rFonts w:hint="default" w:ascii="Cambria Math" w:hAnsi="Cambria Math" w:eastAsia="宋体" w:cs="Times New Roman"/>
                        <w:i/>
                        <w:sz w:val="18"/>
                        <w:szCs w:val="18"/>
                        <w:highlight w:val="none"/>
                      </w:rPr>
                    </m:ctrlPr>
                  </m:sub>
                  <m:sup>
                    <m:r>
                      <m:rPr>
                        <m:nor/>
                        <m:sty m:val="p"/>
                      </m:rPr>
                      <w:rPr>
                        <w:rFonts w:hint="default" w:ascii="Times New Roman" w:hAnsi="Times New Roman" w:eastAsia="宋体" w:cs="Times New Roman"/>
                        <w:b w:val="0"/>
                        <w:i w:val="0"/>
                        <w:sz w:val="18"/>
                        <w:szCs w:val="18"/>
                        <w:highlight w:val="none"/>
                        <w:lang w:val="en-US" w:eastAsia="zh-CN"/>
                      </w:rPr>
                      <m:t>+0.6</m:t>
                    </m:r>
                    <m:ctrlPr>
                      <w:rPr>
                        <w:rFonts w:hint="default" w:ascii="Cambria Math" w:hAnsi="Cambria Math" w:eastAsia="宋体" w:cs="Times New Roman"/>
                        <w:i/>
                        <w:sz w:val="18"/>
                        <w:szCs w:val="18"/>
                        <w:highlight w:val="none"/>
                      </w:rPr>
                    </m:ctrlPr>
                  </m:sup>
                </m:sSubSup>
              </m:oMath>
            </m:oMathPara>
          </w:p>
        </w:tc>
        <w:tc>
          <w:tcPr>
            <w:tcW w:w="635" w:type="pct"/>
            <w:noWrap w:val="0"/>
            <w:vAlign w:val="center"/>
          </w:tcPr>
          <w:p w14:paraId="2F0C98E9">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623" w:type="pct"/>
            <w:noWrap w:val="0"/>
            <w:vAlign w:val="center"/>
          </w:tcPr>
          <w:p w14:paraId="1F448C5E">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w:t>
            </w:r>
            <w:r>
              <w:rPr>
                <w:rFonts w:hint="default" w:ascii="Times New Roman" w:hAnsi="Times New Roman" w:eastAsia="宋体" w:cs="Times New Roman"/>
                <w:sz w:val="18"/>
                <w:szCs w:val="18"/>
                <w:highlight w:val="none"/>
                <w:lang w:val="en-US" w:eastAsia="zh-CN"/>
              </w:rPr>
              <w:t>5±3</w:t>
            </w:r>
          </w:p>
        </w:tc>
        <w:tc>
          <w:tcPr>
            <w:tcW w:w="994" w:type="pct"/>
            <w:noWrap w:val="0"/>
            <w:vAlign w:val="center"/>
          </w:tcPr>
          <w:p w14:paraId="1B988D8C">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w:t>
            </w:r>
          </w:p>
        </w:tc>
      </w:tr>
    </w:tbl>
    <w:p w14:paraId="68B4F9DA">
      <w:pPr>
        <w:keepNext w:val="0"/>
        <w:keepLines w:val="0"/>
        <w:pageBreakBefore w:val="0"/>
        <w:widowControl/>
        <w:kinsoku w:val="0"/>
        <w:wordWrap/>
        <w:overflowPunct/>
        <w:topLinePunct w:val="0"/>
        <w:autoSpaceDE/>
        <w:autoSpaceDN/>
        <w:bidi w:val="0"/>
        <w:adjustRightInd w:val="0"/>
        <w:snapToGrid w:val="0"/>
        <w:spacing w:before="0" w:beforeLines="50" w:line="360" w:lineRule="auto"/>
        <w:ind w:firstLine="0" w:firstLineChars="0"/>
        <w:jc w:val="both"/>
        <w:textAlignment w:val="baseline"/>
        <w:rPr>
          <w:rFonts w:hint="eastAsia" w:ascii="宋体" w:hAnsi="宋体"/>
          <w:color w:val="000000"/>
          <w:highlight w:val="none"/>
          <w:lang w:eastAsia="zh-CN"/>
        </w:rPr>
      </w:pPr>
      <w:r>
        <w:rPr>
          <w:rFonts w:hint="eastAsia"/>
          <w:color w:val="000000"/>
          <w:highlight w:val="none"/>
          <w:lang w:val="en-US" w:eastAsia="zh-CN"/>
        </w:rPr>
        <w:t>5</w:t>
      </w:r>
      <w:r>
        <w:rPr>
          <w:rFonts w:hint="eastAsia" w:ascii="宋体" w:hAnsi="宋体"/>
          <w:color w:val="000000"/>
          <w:highlight w:val="none"/>
          <w:lang w:val="en-US" w:eastAsia="zh-CN"/>
        </w:rPr>
        <w:t>.2.4.2</w:t>
      </w:r>
      <w:r>
        <w:rPr>
          <w:rFonts w:hint="eastAsia"/>
          <w:color w:val="000000"/>
          <w:highlight w:val="none"/>
          <w:lang w:val="en-US" w:eastAsia="zh-CN"/>
        </w:rPr>
        <w:t xml:space="preserve"> </w:t>
      </w:r>
      <w:r>
        <w:rPr>
          <w:rFonts w:hint="eastAsia" w:ascii="宋体" w:hAnsi="宋体"/>
          <w:color w:val="000000"/>
          <w:highlight w:val="none"/>
          <w:lang w:val="en-US" w:eastAsia="zh-CN"/>
        </w:rPr>
        <w:t xml:space="preserve"> </w:t>
      </w:r>
      <w:r>
        <w:rPr>
          <w:rFonts w:hint="eastAsia" w:ascii="宋体" w:hAnsi="宋体" w:cs="Tahoma"/>
          <w:color w:val="000000"/>
          <w:szCs w:val="21"/>
          <w:highlight w:val="none"/>
        </w:rPr>
        <w:t>Ⅱ系列</w:t>
      </w:r>
      <w:r>
        <w:rPr>
          <w:rFonts w:hint="eastAsia" w:ascii="宋体" w:hAnsi="宋体"/>
          <w:color w:val="000000"/>
          <w:highlight w:val="none"/>
        </w:rPr>
        <w:t>镀锌镍钢管</w:t>
      </w:r>
      <w:r>
        <w:rPr>
          <w:rFonts w:hint="eastAsia"/>
          <w:color w:val="000000"/>
          <w:highlight w:val="none"/>
          <w:lang w:eastAsia="zh-CN"/>
        </w:rPr>
        <w:t>齿环卡接</w:t>
      </w:r>
      <w:r>
        <w:rPr>
          <w:rFonts w:hint="eastAsia" w:ascii="宋体" w:hAnsi="宋体" w:cs="Tahoma"/>
          <w:color w:val="000000"/>
          <w:szCs w:val="21"/>
          <w:highlight w:val="none"/>
        </w:rPr>
        <w:t>管件</w:t>
      </w:r>
      <w:r>
        <w:rPr>
          <w:rFonts w:hint="eastAsia" w:cs="Tahoma"/>
          <w:highlight w:val="none"/>
        </w:rPr>
        <w:t>承口</w:t>
      </w:r>
      <w:r>
        <w:rPr>
          <w:rFonts w:hint="eastAsia" w:ascii="宋体" w:hAnsi="宋体" w:cs="Tahoma"/>
          <w:color w:val="000000"/>
          <w:szCs w:val="21"/>
          <w:highlight w:val="none"/>
          <w:lang w:val="en-US" w:eastAsia="zh-CN"/>
        </w:rPr>
        <w:t>结构</w:t>
      </w:r>
      <w:r>
        <w:rPr>
          <w:rFonts w:hint="eastAsia" w:cs="Tahoma"/>
          <w:color w:val="000000"/>
          <w:szCs w:val="21"/>
          <w:highlight w:val="none"/>
          <w:lang w:val="en-US" w:eastAsia="zh-CN"/>
        </w:rPr>
        <w:t>型式</w:t>
      </w:r>
      <w:r>
        <w:rPr>
          <w:rFonts w:hint="default" w:ascii="Times New Roman" w:hAnsi="Times New Roman" w:cs="Times New Roman"/>
          <w:b w:val="0"/>
          <w:bCs w:val="0"/>
          <w:color w:val="000000"/>
          <w:szCs w:val="22"/>
          <w:highlight w:val="none"/>
        </w:rPr>
        <w:t>见</w:t>
      </w:r>
      <w:r>
        <w:rPr>
          <w:rFonts w:hint="eastAsia" w:ascii="Times New Roman" w:hAnsi="Times New Roman" w:cs="Times New Roman"/>
          <w:b w:val="0"/>
          <w:bCs w:val="0"/>
          <w:color w:val="000000"/>
          <w:szCs w:val="22"/>
          <w:highlight w:val="none"/>
          <w:lang w:val="en-US" w:eastAsia="zh-CN"/>
        </w:rPr>
        <w:t>图3</w:t>
      </w:r>
      <w:r>
        <w:rPr>
          <w:rFonts w:hint="default" w:ascii="Times New Roman" w:hAnsi="Times New Roman" w:cs="Times New Roman"/>
          <w:b w:val="0"/>
          <w:bCs w:val="0"/>
          <w:color w:val="000000"/>
          <w:szCs w:val="22"/>
          <w:highlight w:val="none"/>
        </w:rPr>
        <w:t>，</w:t>
      </w:r>
      <w:r>
        <w:rPr>
          <w:rFonts w:hint="eastAsia" w:ascii="Times New Roman" w:hAnsi="Times New Roman" w:cs="Times New Roman"/>
          <w:b w:val="0"/>
          <w:bCs w:val="0"/>
          <w:color w:val="000000"/>
          <w:szCs w:val="22"/>
          <w:highlight w:val="none"/>
          <w:lang w:val="en-US" w:eastAsia="zh-CN"/>
        </w:rPr>
        <w:t>承口</w:t>
      </w:r>
      <w:r>
        <w:rPr>
          <w:rFonts w:hint="default" w:ascii="Times New Roman" w:hAnsi="Times New Roman" w:cs="Times New Roman"/>
          <w:b w:val="0"/>
          <w:bCs w:val="0"/>
          <w:color w:val="000000"/>
          <w:highlight w:val="none"/>
        </w:rPr>
        <w:t>基本尺寸见</w:t>
      </w:r>
      <w:r>
        <w:rPr>
          <w:rFonts w:hint="eastAsia" w:ascii="Times New Roman" w:hAnsi="Times New Roman" w:cs="Times New Roman"/>
          <w:b w:val="0"/>
          <w:bCs w:val="0"/>
          <w:color w:val="000000"/>
          <w:highlight w:val="none"/>
          <w:lang w:val="en-US" w:eastAsia="zh-CN"/>
        </w:rPr>
        <w:t>表5</w:t>
      </w:r>
      <w:r>
        <w:rPr>
          <w:rFonts w:hint="default" w:ascii="Times New Roman" w:hAnsi="Times New Roman" w:cs="Times New Roman"/>
          <w:color w:val="000000"/>
          <w:highlight w:val="none"/>
        </w:rPr>
        <w:t>。镀</w:t>
      </w:r>
      <w:r>
        <w:rPr>
          <w:rFonts w:hint="eastAsia" w:ascii="宋体" w:hAnsi="宋体"/>
          <w:color w:val="000000"/>
          <w:highlight w:val="none"/>
        </w:rPr>
        <w:t>锌镍</w:t>
      </w:r>
      <w:r>
        <w:rPr>
          <w:rFonts w:hint="eastAsia" w:ascii="Times New Roman" w:hAnsi="Times New Roman" w:cs="Times New Roman"/>
          <w:highlight w:val="none"/>
          <w:lang w:val="en-US" w:eastAsia="zh-CN"/>
        </w:rPr>
        <w:t>齿环卡接</w:t>
      </w:r>
      <w:r>
        <w:rPr>
          <w:rFonts w:hint="eastAsia" w:ascii="宋体" w:hAnsi="宋体"/>
          <w:color w:val="000000"/>
          <w:highlight w:val="none"/>
        </w:rPr>
        <w:t>管件的其他结构型式和</w:t>
      </w:r>
      <w:r>
        <w:rPr>
          <w:rFonts w:hint="eastAsia"/>
          <w:color w:val="000000"/>
          <w:highlight w:val="none"/>
          <w:lang w:val="en-US" w:eastAsia="zh-CN"/>
        </w:rPr>
        <w:t>承口</w:t>
      </w:r>
      <w:r>
        <w:rPr>
          <w:rFonts w:hint="eastAsia" w:ascii="宋体" w:hAnsi="宋体"/>
          <w:color w:val="000000"/>
          <w:highlight w:val="none"/>
        </w:rPr>
        <w:t>基本尺寸应</w:t>
      </w:r>
      <w:r>
        <w:rPr>
          <w:rFonts w:hint="eastAsia"/>
          <w:color w:val="000000"/>
          <w:highlight w:val="none"/>
          <w:lang w:val="en-US" w:eastAsia="zh-CN"/>
        </w:rPr>
        <w:t>符合</w:t>
      </w:r>
      <w:r>
        <w:rPr>
          <w:rFonts w:hint="eastAsia" w:ascii="宋体" w:hAnsi="宋体"/>
          <w:color w:val="000000"/>
          <w:highlight w:val="none"/>
        </w:rPr>
        <w:t>附录</w:t>
      </w:r>
      <w:r>
        <w:rPr>
          <w:rFonts w:hint="eastAsia"/>
          <w:color w:val="000000"/>
          <w:highlight w:val="none"/>
          <w:lang w:val="en-US" w:eastAsia="zh-CN"/>
        </w:rPr>
        <w:t>B</w:t>
      </w:r>
      <w:r>
        <w:rPr>
          <w:rFonts w:hint="eastAsia" w:ascii="宋体" w:hAnsi="宋体"/>
          <w:color w:val="000000"/>
          <w:highlight w:val="none"/>
        </w:rPr>
        <w:t>的要求</w:t>
      </w:r>
      <w:r>
        <w:rPr>
          <w:rFonts w:hint="eastAsia" w:ascii="宋体" w:hAnsi="宋体"/>
          <w:color w:val="000000"/>
          <w:highlight w:val="none"/>
          <w:lang w:eastAsia="zh-CN"/>
        </w:rPr>
        <w:t>。</w:t>
      </w:r>
    </w:p>
    <w:p w14:paraId="39E04D4C">
      <w:pPr>
        <w:spacing w:line="360" w:lineRule="auto"/>
        <w:ind w:firstLine="420" w:firstLineChars="200"/>
        <w:jc w:val="center"/>
        <w:rPr>
          <w:rFonts w:hint="eastAsia" w:ascii="黑体" w:hAnsi="黑体" w:eastAsia="黑体" w:cs="黑体"/>
          <w:b w:val="0"/>
          <w:bCs w:val="0"/>
          <w:highlight w:val="none"/>
          <w:lang w:val="en-US" w:eastAsia="zh-CN"/>
        </w:rPr>
      </w:pPr>
      <w:r>
        <w:rPr>
          <w:highlight w:val="none"/>
        </w:rPr>
        <w:drawing>
          <wp:inline distT="0" distB="0" distL="114300" distR="114300">
            <wp:extent cx="4794885" cy="2159000"/>
            <wp:effectExtent l="0" t="0" r="5715" b="1270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20"/>
                    <a:stretch>
                      <a:fillRect/>
                    </a:stretch>
                  </pic:blipFill>
                  <pic:spPr>
                    <a:xfrm>
                      <a:off x="0" y="0"/>
                      <a:ext cx="4794885" cy="2159000"/>
                    </a:xfrm>
                    <a:prstGeom prst="rect">
                      <a:avLst/>
                    </a:prstGeom>
                    <a:noFill/>
                    <a:ln>
                      <a:noFill/>
                    </a:ln>
                  </pic:spPr>
                </pic:pic>
              </a:graphicData>
            </a:graphic>
          </wp:inline>
        </w:drawing>
      </w:r>
    </w:p>
    <w:p w14:paraId="5D1E5740">
      <w:pPr>
        <w:pStyle w:val="6"/>
        <w:ind w:left="0" w:leftChars="0" w:firstLine="0" w:firstLineChars="0"/>
        <w:jc w:val="center"/>
        <w:rPr>
          <w:rFonts w:hint="eastAsia" w:ascii="黑体" w:hAnsi="黑体" w:eastAsia="黑体" w:cs="黑体"/>
          <w:b w:val="0"/>
          <w:bCs w:val="0"/>
          <w:color w:val="000000"/>
          <w:sz w:val="18"/>
          <w:szCs w:val="18"/>
          <w:highlight w:val="none"/>
        </w:rPr>
      </w:pPr>
      <w:r>
        <w:rPr>
          <w:rFonts w:hint="eastAsia" w:ascii="黑体" w:hAnsi="黑体" w:cs="黑体"/>
          <w:b w:val="0"/>
          <w:bCs w:val="0"/>
          <w:color w:val="000000"/>
          <w:sz w:val="18"/>
          <w:szCs w:val="18"/>
          <w:highlight w:val="none"/>
          <w:lang w:val="en-US" w:eastAsia="zh-CN"/>
        </w:rPr>
        <w:t xml:space="preserve">图3  </w:t>
      </w:r>
      <w:r>
        <w:rPr>
          <w:rFonts w:hint="eastAsia" w:ascii="Times New Roman" w:hAnsi="Times New Roman" w:cs="Times New Roman"/>
          <w:sz w:val="18"/>
          <w:szCs w:val="18"/>
          <w:highlight w:val="none"/>
          <w:lang w:val="en-US" w:eastAsia="zh-CN"/>
        </w:rPr>
        <w:t>齿环卡接</w:t>
      </w:r>
      <w:r>
        <w:rPr>
          <w:rFonts w:hint="eastAsia" w:ascii="黑体" w:hAnsi="黑体" w:eastAsia="黑体" w:cs="黑体"/>
          <w:b w:val="0"/>
          <w:bCs w:val="0"/>
          <w:color w:val="000000"/>
          <w:sz w:val="18"/>
          <w:szCs w:val="18"/>
          <w:highlight w:val="none"/>
        </w:rPr>
        <w:t>管件承口结构型式</w:t>
      </w:r>
    </w:p>
    <w:p w14:paraId="40CE6B55">
      <w:pPr>
        <w:spacing w:line="360" w:lineRule="auto"/>
        <w:ind w:left="0" w:leftChars="0" w:firstLine="0" w:firstLineChars="0"/>
        <w:jc w:val="center"/>
        <w:rPr>
          <w:rFonts w:hint="eastAsia" w:ascii="黑体" w:hAnsi="黑体" w:eastAsia="黑体" w:cs="黑体"/>
          <w:b w:val="0"/>
          <w:bCs w:val="0"/>
          <w:color w:val="000000"/>
          <w:sz w:val="18"/>
          <w:szCs w:val="18"/>
          <w:highlight w:val="none"/>
          <w:lang w:val="en-US" w:eastAsia="zh-CN"/>
        </w:rPr>
      </w:pPr>
      <w:r>
        <w:rPr>
          <w:rFonts w:hint="eastAsia" w:ascii="黑体" w:hAnsi="黑体" w:eastAsia="黑体" w:cs="黑体"/>
          <w:b w:val="0"/>
          <w:bCs w:val="0"/>
          <w:color w:val="000000"/>
          <w:sz w:val="18"/>
          <w:szCs w:val="18"/>
          <w:highlight w:val="none"/>
          <w:lang w:val="en-US" w:eastAsia="zh-CN"/>
        </w:rPr>
        <w:t>1</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抱箍</w:t>
      </w:r>
      <w:r>
        <w:rPr>
          <w:rFonts w:hint="eastAsia" w:ascii="黑体" w:hAnsi="黑体" w:eastAsia="黑体" w:cs="黑体"/>
          <w:b w:val="0"/>
          <w:bCs w:val="0"/>
          <w:color w:val="000000"/>
          <w:sz w:val="18"/>
          <w:szCs w:val="18"/>
          <w:highlight w:val="none"/>
        </w:rPr>
        <w:t>；2—</w:t>
      </w:r>
      <w:r>
        <w:rPr>
          <w:rFonts w:hint="eastAsia" w:ascii="黑体" w:hAnsi="黑体" w:eastAsia="黑体" w:cs="黑体"/>
          <w:b w:val="0"/>
          <w:bCs w:val="0"/>
          <w:color w:val="000000"/>
          <w:sz w:val="18"/>
          <w:szCs w:val="18"/>
          <w:highlight w:val="none"/>
          <w:lang w:val="en-US" w:eastAsia="zh-CN"/>
        </w:rPr>
        <w:t>卡齿</w:t>
      </w:r>
      <w:r>
        <w:rPr>
          <w:rFonts w:hint="eastAsia" w:ascii="黑体" w:hAnsi="黑体" w:eastAsia="黑体" w:cs="黑体"/>
          <w:b w:val="0"/>
          <w:bCs w:val="0"/>
          <w:color w:val="000000"/>
          <w:sz w:val="18"/>
          <w:szCs w:val="18"/>
          <w:highlight w:val="none"/>
        </w:rPr>
        <w:t>；3—</w:t>
      </w:r>
      <w:r>
        <w:rPr>
          <w:rFonts w:hint="eastAsia" w:ascii="黑体" w:hAnsi="黑体" w:eastAsia="黑体" w:cs="黑体"/>
          <w:b w:val="0"/>
          <w:bCs w:val="0"/>
          <w:color w:val="000000"/>
          <w:sz w:val="18"/>
          <w:szCs w:val="18"/>
          <w:highlight w:val="none"/>
          <w:lang w:val="en-US" w:eastAsia="zh-CN"/>
        </w:rPr>
        <w:t>挡圈</w:t>
      </w:r>
      <w:r>
        <w:rPr>
          <w:rFonts w:hint="eastAsia" w:ascii="黑体" w:hAnsi="黑体" w:eastAsia="黑体" w:cs="黑体"/>
          <w:b w:val="0"/>
          <w:bCs w:val="0"/>
          <w:color w:val="000000"/>
          <w:sz w:val="18"/>
          <w:szCs w:val="18"/>
          <w:highlight w:val="none"/>
        </w:rPr>
        <w:t>；4—</w:t>
      </w:r>
      <w:r>
        <w:rPr>
          <w:rFonts w:hint="eastAsia" w:ascii="黑体" w:hAnsi="黑体" w:eastAsia="黑体" w:cs="黑体"/>
          <w:b w:val="0"/>
          <w:bCs w:val="0"/>
          <w:color w:val="000000"/>
          <w:sz w:val="18"/>
          <w:szCs w:val="18"/>
          <w:highlight w:val="none"/>
          <w:lang w:val="en-US" w:eastAsia="zh-CN"/>
        </w:rPr>
        <w:t>中间直接管件；5</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密封圈</w:t>
      </w:r>
      <w:r>
        <w:rPr>
          <w:rFonts w:hint="eastAsia" w:ascii="黑体" w:hAnsi="黑体" w:eastAsia="黑体" w:cs="黑体"/>
          <w:b w:val="0"/>
          <w:bCs w:val="0"/>
          <w:color w:val="000000"/>
          <w:sz w:val="18"/>
          <w:szCs w:val="18"/>
          <w:highlight w:val="none"/>
        </w:rPr>
        <w:t>；D—承口端外径；D</w:t>
      </w:r>
      <w:r>
        <w:rPr>
          <w:rFonts w:hint="eastAsia" w:ascii="黑体" w:hAnsi="黑体" w:eastAsia="黑体" w:cs="黑体"/>
          <w:b w:val="0"/>
          <w:bCs w:val="0"/>
          <w:color w:val="000000"/>
          <w:sz w:val="18"/>
          <w:szCs w:val="18"/>
          <w:highlight w:val="none"/>
          <w:vertAlign w:val="subscript"/>
        </w:rPr>
        <w:t>1</w:t>
      </w:r>
      <w:r>
        <w:rPr>
          <w:rFonts w:hint="eastAsia" w:ascii="黑体" w:hAnsi="黑体" w:eastAsia="黑体" w:cs="黑体"/>
          <w:b w:val="0"/>
          <w:bCs w:val="0"/>
          <w:color w:val="000000"/>
          <w:sz w:val="18"/>
          <w:szCs w:val="18"/>
          <w:highlight w:val="none"/>
        </w:rPr>
        <w:t>—承口端内径</w:t>
      </w:r>
      <w:r>
        <w:rPr>
          <w:rFonts w:hint="eastAsia" w:ascii="黑体" w:hAnsi="黑体" w:eastAsia="黑体" w:cs="黑体"/>
          <w:b w:val="0"/>
          <w:bCs w:val="0"/>
          <w:color w:val="000000"/>
          <w:sz w:val="18"/>
          <w:szCs w:val="18"/>
          <w:highlight w:val="none"/>
          <w:lang w:eastAsia="zh-CN"/>
        </w:rPr>
        <w:t>；</w:t>
      </w:r>
    </w:p>
    <w:p w14:paraId="6AF07AA8">
      <w:pPr>
        <w:spacing w:line="360" w:lineRule="auto"/>
        <w:ind w:left="0" w:leftChars="0" w:firstLine="0" w:firstLineChars="0"/>
        <w:jc w:val="center"/>
        <w:rPr>
          <w:rFonts w:hint="eastAsia" w:ascii="黑体" w:hAnsi="黑体" w:eastAsia="黑体" w:cs="黑体"/>
          <w:b w:val="0"/>
          <w:bCs/>
          <w:sz w:val="18"/>
          <w:szCs w:val="18"/>
          <w:highlight w:val="none"/>
        </w:rPr>
      </w:pPr>
      <w:r>
        <w:rPr>
          <w:rFonts w:hint="eastAsia" w:ascii="黑体" w:hAnsi="黑体" w:eastAsia="黑体" w:cs="黑体"/>
          <w:b w:val="0"/>
          <w:bCs w:val="0"/>
          <w:color w:val="000000"/>
          <w:sz w:val="18"/>
          <w:szCs w:val="18"/>
          <w:highlight w:val="none"/>
          <w:lang w:val="en-US" w:eastAsia="zh-CN"/>
        </w:rPr>
        <w:t>D</w:t>
      </w:r>
      <w:r>
        <w:rPr>
          <w:rFonts w:hint="eastAsia" w:ascii="黑体" w:hAnsi="黑体" w:eastAsia="黑体" w:cs="黑体"/>
          <w:b w:val="0"/>
          <w:bCs w:val="0"/>
          <w:color w:val="000000"/>
          <w:sz w:val="18"/>
          <w:szCs w:val="18"/>
          <w:highlight w:val="none"/>
          <w:vertAlign w:val="subscript"/>
          <w:lang w:val="en-US" w:eastAsia="zh-CN"/>
        </w:rPr>
        <w:t>2</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密封圈内径</w:t>
      </w:r>
      <w:r>
        <w:rPr>
          <w:rFonts w:hint="eastAsia" w:ascii="黑体" w:hAnsi="黑体" w:eastAsia="黑体" w:cs="黑体"/>
          <w:b w:val="0"/>
          <w:bCs w:val="0"/>
          <w:color w:val="000000"/>
          <w:sz w:val="18"/>
          <w:szCs w:val="18"/>
          <w:highlight w:val="none"/>
        </w:rPr>
        <w:t>；D</w:t>
      </w:r>
      <w:r>
        <w:rPr>
          <w:rFonts w:hint="eastAsia" w:ascii="黑体" w:hAnsi="黑体" w:eastAsia="黑体" w:cs="黑体"/>
          <w:b w:val="0"/>
          <w:bCs w:val="0"/>
          <w:color w:val="000000"/>
          <w:sz w:val="18"/>
          <w:szCs w:val="18"/>
          <w:highlight w:val="none"/>
          <w:vertAlign w:val="subscript"/>
        </w:rPr>
        <w:t>w</w:t>
      </w:r>
      <w:r>
        <w:rPr>
          <w:rFonts w:hint="eastAsia" w:ascii="黑体" w:hAnsi="黑体" w:eastAsia="黑体" w:cs="黑体"/>
          <w:b w:val="0"/>
          <w:bCs w:val="0"/>
          <w:color w:val="000000"/>
          <w:sz w:val="18"/>
          <w:szCs w:val="18"/>
          <w:highlight w:val="none"/>
        </w:rPr>
        <w:t>—管道外径；L—承口长度；T</w:t>
      </w:r>
      <w:r>
        <w:rPr>
          <w:rFonts w:hint="eastAsia" w:ascii="黑体" w:hAnsi="黑体" w:eastAsia="黑体" w:cs="黑体"/>
          <w:b w:val="0"/>
          <w:bCs w:val="0"/>
          <w:color w:val="000000"/>
          <w:sz w:val="18"/>
          <w:szCs w:val="18"/>
          <w:highlight w:val="none"/>
          <w:vertAlign w:val="subscript"/>
        </w:rPr>
        <w:t>1</w:t>
      </w:r>
      <w:r>
        <w:rPr>
          <w:rFonts w:hint="eastAsia" w:ascii="黑体" w:hAnsi="黑体" w:eastAsia="黑体" w:cs="黑体"/>
          <w:b w:val="0"/>
          <w:bCs w:val="0"/>
          <w:color w:val="000000"/>
          <w:sz w:val="18"/>
          <w:szCs w:val="18"/>
          <w:highlight w:val="none"/>
        </w:rPr>
        <w:t>—管</w:t>
      </w:r>
      <w:r>
        <w:rPr>
          <w:rFonts w:hint="eastAsia" w:ascii="黑体" w:hAnsi="黑体" w:eastAsia="黑体" w:cs="黑体"/>
          <w:b w:val="0"/>
          <w:bCs w:val="0"/>
          <w:color w:val="000000"/>
          <w:sz w:val="18"/>
          <w:szCs w:val="18"/>
          <w:highlight w:val="none"/>
          <w:lang w:val="en-US" w:eastAsia="zh-CN"/>
        </w:rPr>
        <w:t>材</w:t>
      </w:r>
      <w:r>
        <w:rPr>
          <w:rFonts w:hint="eastAsia" w:ascii="黑体" w:hAnsi="黑体" w:eastAsia="黑体" w:cs="黑体"/>
          <w:b w:val="0"/>
          <w:bCs w:val="0"/>
          <w:color w:val="000000"/>
          <w:sz w:val="18"/>
          <w:szCs w:val="18"/>
          <w:highlight w:val="none"/>
        </w:rPr>
        <w:t>壁厚；T</w:t>
      </w:r>
      <w:r>
        <w:rPr>
          <w:rFonts w:hint="eastAsia" w:ascii="黑体" w:hAnsi="黑体" w:eastAsia="黑体" w:cs="黑体"/>
          <w:b w:val="0"/>
          <w:bCs w:val="0"/>
          <w:color w:val="000000"/>
          <w:sz w:val="18"/>
          <w:szCs w:val="18"/>
          <w:highlight w:val="none"/>
          <w:vertAlign w:val="subscript"/>
        </w:rPr>
        <w:t>2</w:t>
      </w:r>
      <w:r>
        <w:rPr>
          <w:rFonts w:hint="eastAsia" w:ascii="黑体" w:hAnsi="黑体" w:eastAsia="黑体" w:cs="黑体"/>
          <w:b w:val="0"/>
          <w:bCs w:val="0"/>
          <w:color w:val="000000"/>
          <w:sz w:val="18"/>
          <w:szCs w:val="18"/>
          <w:highlight w:val="none"/>
        </w:rPr>
        <w:t>—管件壁厚</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sz w:val="18"/>
          <w:szCs w:val="18"/>
          <w:highlight w:val="none"/>
          <w:lang w:val="en-US" w:eastAsia="zh-CN"/>
        </w:rPr>
        <w:t>T</w:t>
      </w:r>
      <w:r>
        <w:rPr>
          <w:rFonts w:hint="eastAsia" w:ascii="黑体" w:hAnsi="黑体" w:eastAsia="黑体" w:cs="黑体"/>
          <w:b w:val="0"/>
          <w:bCs w:val="0"/>
          <w:color w:val="000000"/>
          <w:sz w:val="18"/>
          <w:szCs w:val="18"/>
          <w:highlight w:val="none"/>
          <w:vertAlign w:val="subscript"/>
          <w:lang w:val="en-US" w:eastAsia="zh-CN"/>
        </w:rPr>
        <w:t>3</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vertAlign w:val="baseline"/>
          <w:lang w:val="en-US" w:eastAsia="zh-CN"/>
        </w:rPr>
        <w:t>抱箍壁厚</w:t>
      </w:r>
    </w:p>
    <w:p w14:paraId="68AAA545">
      <w:pPr>
        <w:pStyle w:val="6"/>
        <w:keepNext w:val="0"/>
        <w:keepLines w:val="0"/>
        <w:pageBreakBefore w:val="0"/>
        <w:widowControl/>
        <w:kinsoku w:val="0"/>
        <w:wordWrap/>
        <w:overflowPunct/>
        <w:topLinePunct w:val="0"/>
        <w:autoSpaceDE/>
        <w:autoSpaceDN/>
        <w:bidi w:val="0"/>
        <w:adjustRightInd w:val="0"/>
        <w:snapToGrid w:val="0"/>
        <w:spacing w:line="360" w:lineRule="auto"/>
        <w:textAlignment w:val="baseline"/>
        <w:rPr>
          <w:highlight w:val="none"/>
        </w:rPr>
      </w:pPr>
      <w:r>
        <w:rPr>
          <w:rFonts w:hint="eastAsia" w:ascii="黑体" w:hAnsi="黑体" w:cs="黑体"/>
          <w:b w:val="0"/>
          <w:bCs/>
          <w:color w:val="000000"/>
          <w:sz w:val="18"/>
          <w:szCs w:val="18"/>
          <w:highlight w:val="none"/>
          <w:lang w:val="en-US" w:eastAsia="zh-CN"/>
        </w:rPr>
        <w:t xml:space="preserve">表5  </w:t>
      </w:r>
      <w:r>
        <w:rPr>
          <w:rFonts w:hint="eastAsia" w:ascii="Times New Roman" w:hAnsi="Times New Roman" w:cs="Times New Roman"/>
          <w:sz w:val="18"/>
          <w:szCs w:val="18"/>
          <w:highlight w:val="none"/>
          <w:lang w:val="en-US" w:eastAsia="zh-CN"/>
        </w:rPr>
        <w:t>齿环卡接</w:t>
      </w:r>
      <w:r>
        <w:rPr>
          <w:rFonts w:hint="eastAsia" w:ascii="黑体" w:hAnsi="黑体" w:eastAsia="黑体" w:cs="黑体"/>
          <w:b w:val="0"/>
          <w:bCs/>
          <w:sz w:val="18"/>
          <w:szCs w:val="18"/>
          <w:highlight w:val="none"/>
        </w:rPr>
        <w:t>管件承口基本尺寸</w:t>
      </w:r>
      <w:r>
        <w:rPr>
          <w:rFonts w:hint="eastAsia" w:ascii="黑体" w:hAnsi="黑体" w:eastAsia="黑体" w:cs="黑体"/>
          <w:b w:val="0"/>
          <w:bCs/>
          <w:sz w:val="18"/>
          <w:szCs w:val="18"/>
          <w:highlight w:val="none"/>
          <w:lang w:eastAsia="zh-CN"/>
        </w:rPr>
        <w:t>（</w:t>
      </w:r>
      <w:r>
        <w:rPr>
          <w:rFonts w:hint="eastAsia" w:ascii="黑体" w:hAnsi="黑体" w:eastAsia="黑体" w:cs="黑体"/>
          <w:b w:val="0"/>
          <w:bCs/>
          <w:color w:val="000000"/>
          <w:kern w:val="0"/>
          <w:sz w:val="18"/>
          <w:szCs w:val="18"/>
          <w:highlight w:val="none"/>
          <w:lang w:val="en-US" w:eastAsia="zh-CN"/>
        </w:rPr>
        <w:t>单位：mm</w:t>
      </w:r>
      <w:r>
        <w:rPr>
          <w:rFonts w:hint="eastAsia" w:ascii="黑体" w:hAnsi="黑体" w:eastAsia="黑体" w:cs="黑体"/>
          <w:b w:val="0"/>
          <w:bCs/>
          <w:sz w:val="18"/>
          <w:szCs w:val="18"/>
          <w:highlight w:val="none"/>
          <w:lang w:eastAsia="zh-CN"/>
        </w:rPr>
        <w:t>）</w:t>
      </w:r>
    </w:p>
    <w:tbl>
      <w:tblPr>
        <w:tblStyle w:val="15"/>
        <w:tblW w:w="5284" w:type="pct"/>
        <w:tblInd w:w="-256"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200"/>
        <w:gridCol w:w="900"/>
        <w:gridCol w:w="925"/>
        <w:gridCol w:w="928"/>
        <w:gridCol w:w="940"/>
        <w:gridCol w:w="887"/>
        <w:gridCol w:w="1150"/>
        <w:gridCol w:w="1080"/>
      </w:tblGrid>
      <w:tr w14:paraId="3D8FA0C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50" w:type="pct"/>
            <w:tcBorders>
              <w:bottom w:val="single" w:color="000000" w:sz="8" w:space="0"/>
              <w:right w:val="single" w:color="000000" w:sz="8" w:space="0"/>
            </w:tcBorders>
            <w:noWrap w:val="0"/>
            <w:vAlign w:val="center"/>
          </w:tcPr>
          <w:p w14:paraId="74FFB98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kern w:val="0"/>
                <w:sz w:val="18"/>
                <w:szCs w:val="18"/>
                <w:highlight w:val="none"/>
                <w:lang w:bidi="ar"/>
              </w:rPr>
              <w:t>公称</w:t>
            </w:r>
            <w:r>
              <w:rPr>
                <w:rFonts w:hint="eastAsia" w:ascii="Times New Roman" w:hAnsi="Times New Roman" w:cs="Times New Roman"/>
                <w:b/>
                <w:bCs/>
                <w:color w:val="000000"/>
                <w:kern w:val="0"/>
                <w:sz w:val="18"/>
                <w:szCs w:val="18"/>
                <w:highlight w:val="none"/>
                <w:lang w:val="en-US" w:eastAsia="zh-CN" w:bidi="ar"/>
              </w:rPr>
              <w:t>尺寸</w:t>
            </w:r>
            <w:r>
              <w:rPr>
                <w:rFonts w:hint="default" w:ascii="Times New Roman" w:hAnsi="Times New Roman" w:eastAsia="宋体" w:cs="Times New Roman"/>
                <w:b/>
                <w:bCs/>
                <w:color w:val="000000"/>
                <w:kern w:val="0"/>
                <w:sz w:val="18"/>
                <w:szCs w:val="18"/>
                <w:highlight w:val="none"/>
                <w:lang w:bidi="ar"/>
              </w:rPr>
              <w:t>DN</w:t>
            </w:r>
          </w:p>
        </w:tc>
        <w:tc>
          <w:tcPr>
            <w:tcW w:w="666" w:type="pct"/>
            <w:tcBorders>
              <w:left w:val="single" w:color="000000" w:sz="8" w:space="0"/>
              <w:bottom w:val="single" w:color="000000" w:sz="8" w:space="0"/>
              <w:right w:val="single" w:color="000000" w:sz="8" w:space="0"/>
            </w:tcBorders>
            <w:noWrap w:val="0"/>
            <w:vAlign w:val="center"/>
          </w:tcPr>
          <w:p w14:paraId="4D3C4B3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sz w:val="18"/>
                <w:szCs w:val="18"/>
                <w:highlight w:val="none"/>
              </w:rPr>
            </w:pPr>
            <w:r>
              <w:rPr>
                <w:rFonts w:hint="eastAsia" w:ascii="Times New Roman" w:hAnsi="Times New Roman" w:cs="Times New Roman"/>
                <w:b/>
                <w:bCs/>
                <w:color w:val="000000"/>
                <w:kern w:val="0"/>
                <w:sz w:val="18"/>
                <w:szCs w:val="18"/>
                <w:highlight w:val="none"/>
                <w:lang w:val="en-US" w:eastAsia="zh-CN" w:bidi="ar"/>
              </w:rPr>
              <w:t>管道</w:t>
            </w:r>
            <w:r>
              <w:rPr>
                <w:rFonts w:hint="default" w:ascii="Times New Roman" w:hAnsi="Times New Roman" w:eastAsia="宋体" w:cs="Times New Roman"/>
                <w:b/>
                <w:bCs/>
                <w:color w:val="000000"/>
                <w:kern w:val="0"/>
                <w:sz w:val="18"/>
                <w:szCs w:val="18"/>
                <w:highlight w:val="none"/>
                <w:lang w:bidi="ar"/>
              </w:rPr>
              <w:t>外径D</w:t>
            </w:r>
            <w:r>
              <w:rPr>
                <w:rFonts w:hint="default" w:ascii="Times New Roman" w:hAnsi="Times New Roman" w:eastAsia="宋体" w:cs="Times New Roman"/>
                <w:b/>
                <w:bCs/>
                <w:color w:val="000000"/>
                <w:kern w:val="0"/>
                <w:sz w:val="18"/>
                <w:szCs w:val="18"/>
                <w:highlight w:val="none"/>
                <w:vertAlign w:val="subscript"/>
                <w:lang w:bidi="ar"/>
              </w:rPr>
              <w:t>W</w:t>
            </w:r>
          </w:p>
        </w:tc>
        <w:tc>
          <w:tcPr>
            <w:tcW w:w="500" w:type="pct"/>
            <w:tcBorders>
              <w:left w:val="single" w:color="000000" w:sz="8" w:space="0"/>
              <w:bottom w:val="single" w:color="000000" w:sz="8" w:space="0"/>
              <w:right w:val="single" w:color="000000" w:sz="8" w:space="0"/>
            </w:tcBorders>
            <w:noWrap w:val="0"/>
            <w:vAlign w:val="center"/>
          </w:tcPr>
          <w:p w14:paraId="68D6DCC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kern w:val="0"/>
                <w:sz w:val="18"/>
                <w:szCs w:val="18"/>
                <w:highlight w:val="none"/>
                <w:lang w:bidi="ar"/>
              </w:rPr>
              <w:t>管材壁厚T</w:t>
            </w:r>
            <w:r>
              <w:rPr>
                <w:rFonts w:hint="default" w:ascii="Times New Roman" w:hAnsi="Times New Roman" w:eastAsia="宋体" w:cs="Times New Roman"/>
                <w:b/>
                <w:bCs/>
                <w:color w:val="000000"/>
                <w:kern w:val="0"/>
                <w:sz w:val="18"/>
                <w:szCs w:val="18"/>
                <w:highlight w:val="none"/>
                <w:vertAlign w:val="subscript"/>
                <w:lang w:bidi="ar"/>
              </w:rPr>
              <w:t>1</w:t>
            </w:r>
          </w:p>
        </w:tc>
        <w:tc>
          <w:tcPr>
            <w:tcW w:w="513" w:type="pct"/>
            <w:tcBorders>
              <w:left w:val="single" w:color="000000" w:sz="8" w:space="0"/>
              <w:bottom w:val="single" w:color="000000" w:sz="8" w:space="0"/>
              <w:right w:val="single" w:color="000000" w:sz="8" w:space="0"/>
            </w:tcBorders>
            <w:noWrap w:val="0"/>
            <w:vAlign w:val="center"/>
          </w:tcPr>
          <w:p w14:paraId="7453804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kern w:val="0"/>
                <w:sz w:val="18"/>
                <w:szCs w:val="18"/>
                <w:highlight w:val="none"/>
                <w:lang w:bidi="ar"/>
              </w:rPr>
              <w:t>管件壁厚T</w:t>
            </w:r>
            <w:r>
              <w:rPr>
                <w:rFonts w:hint="default" w:ascii="Times New Roman" w:hAnsi="Times New Roman" w:eastAsia="宋体" w:cs="Times New Roman"/>
                <w:b/>
                <w:bCs/>
                <w:color w:val="000000"/>
                <w:kern w:val="0"/>
                <w:sz w:val="18"/>
                <w:szCs w:val="18"/>
                <w:highlight w:val="none"/>
                <w:vertAlign w:val="subscript"/>
                <w:lang w:bidi="ar"/>
              </w:rPr>
              <w:t>2</w:t>
            </w:r>
          </w:p>
        </w:tc>
        <w:tc>
          <w:tcPr>
            <w:tcW w:w="515" w:type="pct"/>
            <w:tcBorders>
              <w:left w:val="single" w:color="000000" w:sz="8" w:space="0"/>
              <w:bottom w:val="single" w:color="000000" w:sz="8" w:space="0"/>
              <w:right w:val="single" w:color="000000" w:sz="8" w:space="0"/>
            </w:tcBorders>
            <w:noWrap w:val="0"/>
            <w:vAlign w:val="center"/>
          </w:tcPr>
          <w:p w14:paraId="539240B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kern w:val="0"/>
                <w:sz w:val="18"/>
                <w:szCs w:val="18"/>
                <w:highlight w:val="none"/>
                <w:lang w:eastAsia="zh-CN" w:bidi="ar"/>
              </w:rPr>
            </w:pPr>
            <w:r>
              <w:rPr>
                <w:rFonts w:hint="default" w:ascii="Times New Roman" w:hAnsi="Times New Roman" w:eastAsia="宋体" w:cs="Times New Roman"/>
                <w:b/>
                <w:bCs/>
                <w:color w:val="000000"/>
                <w:kern w:val="0"/>
                <w:sz w:val="18"/>
                <w:szCs w:val="18"/>
                <w:highlight w:val="none"/>
                <w:lang w:val="en-US" w:eastAsia="zh-CN" w:bidi="ar"/>
              </w:rPr>
              <w:t>抱箍</w:t>
            </w:r>
            <w:r>
              <w:rPr>
                <w:rFonts w:hint="default" w:ascii="Times New Roman" w:hAnsi="Times New Roman" w:eastAsia="宋体" w:cs="Times New Roman"/>
                <w:b/>
                <w:bCs/>
                <w:color w:val="000000"/>
                <w:kern w:val="0"/>
                <w:sz w:val="18"/>
                <w:szCs w:val="18"/>
                <w:highlight w:val="none"/>
                <w:lang w:bidi="ar"/>
              </w:rPr>
              <w:t>壁厚T</w:t>
            </w:r>
            <w:r>
              <w:rPr>
                <w:rFonts w:hint="default" w:ascii="Times New Roman" w:hAnsi="Times New Roman" w:eastAsia="宋体" w:cs="Times New Roman"/>
                <w:b/>
                <w:bCs/>
                <w:color w:val="000000"/>
                <w:kern w:val="0"/>
                <w:sz w:val="18"/>
                <w:szCs w:val="18"/>
                <w:highlight w:val="none"/>
                <w:vertAlign w:val="subscript"/>
                <w:lang w:val="en-US" w:eastAsia="zh-CN" w:bidi="ar"/>
              </w:rPr>
              <w:t>3</w:t>
            </w:r>
          </w:p>
        </w:tc>
        <w:tc>
          <w:tcPr>
            <w:tcW w:w="522" w:type="pct"/>
            <w:tcBorders>
              <w:left w:val="single" w:color="000000" w:sz="8" w:space="0"/>
              <w:bottom w:val="single" w:color="000000" w:sz="8" w:space="0"/>
              <w:right w:val="single" w:color="000000" w:sz="8" w:space="0"/>
            </w:tcBorders>
            <w:noWrap w:val="0"/>
            <w:vAlign w:val="center"/>
          </w:tcPr>
          <w:p w14:paraId="77D5C9F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sz w:val="18"/>
                <w:szCs w:val="18"/>
                <w:highlight w:val="none"/>
                <w:lang w:val="en-US" w:eastAsia="zh-CN"/>
              </w:rPr>
            </w:pPr>
            <w:r>
              <w:rPr>
                <w:rFonts w:hint="default" w:ascii="Times New Roman" w:hAnsi="Times New Roman" w:eastAsia="宋体" w:cs="Times New Roman"/>
                <w:b/>
                <w:bCs/>
                <w:color w:val="000000"/>
                <w:kern w:val="0"/>
                <w:sz w:val="18"/>
                <w:szCs w:val="18"/>
                <w:highlight w:val="none"/>
                <w:lang w:bidi="ar"/>
              </w:rPr>
              <w:t>密封圈</w:t>
            </w:r>
            <w:r>
              <w:rPr>
                <w:rFonts w:hint="default" w:ascii="Times New Roman" w:hAnsi="Times New Roman" w:eastAsia="宋体" w:cs="Times New Roman"/>
                <w:b/>
                <w:bCs/>
                <w:color w:val="000000"/>
                <w:kern w:val="0"/>
                <w:sz w:val="18"/>
                <w:szCs w:val="18"/>
                <w:highlight w:val="none"/>
                <w:lang w:val="en-US" w:eastAsia="zh-CN" w:bidi="ar"/>
              </w:rPr>
              <w:t>内</w:t>
            </w:r>
            <w:r>
              <w:rPr>
                <w:rFonts w:hint="default" w:ascii="Times New Roman" w:hAnsi="Times New Roman" w:eastAsia="宋体" w:cs="Times New Roman"/>
                <w:b/>
                <w:bCs/>
                <w:color w:val="000000"/>
                <w:kern w:val="0"/>
                <w:sz w:val="18"/>
                <w:szCs w:val="18"/>
                <w:highlight w:val="none"/>
                <w:lang w:bidi="ar"/>
              </w:rPr>
              <w:t>径</w:t>
            </w:r>
            <w:r>
              <w:rPr>
                <w:rFonts w:hint="default" w:ascii="Times New Roman" w:hAnsi="Times New Roman" w:eastAsia="宋体" w:cs="Times New Roman"/>
                <w:b/>
                <w:bCs/>
                <w:color w:val="000000"/>
                <w:kern w:val="0"/>
                <w:sz w:val="18"/>
                <w:szCs w:val="18"/>
                <w:highlight w:val="none"/>
                <w:lang w:val="en-US" w:eastAsia="zh-CN" w:bidi="ar"/>
              </w:rPr>
              <w:t>D</w:t>
            </w:r>
            <w:r>
              <w:rPr>
                <w:rFonts w:hint="default" w:ascii="Times New Roman" w:hAnsi="Times New Roman" w:eastAsia="宋体" w:cs="Times New Roman"/>
                <w:b/>
                <w:bCs/>
                <w:color w:val="000000"/>
                <w:kern w:val="0"/>
                <w:sz w:val="18"/>
                <w:szCs w:val="18"/>
                <w:highlight w:val="none"/>
                <w:vertAlign w:val="subscript"/>
                <w:lang w:val="en-US" w:eastAsia="zh-CN" w:bidi="ar"/>
              </w:rPr>
              <w:t>2</w:t>
            </w:r>
          </w:p>
        </w:tc>
        <w:tc>
          <w:tcPr>
            <w:tcW w:w="492" w:type="pct"/>
            <w:tcBorders>
              <w:left w:val="single" w:color="000000" w:sz="8" w:space="0"/>
              <w:bottom w:val="single" w:color="000000" w:sz="8" w:space="0"/>
              <w:right w:val="single" w:color="000000" w:sz="8" w:space="0"/>
            </w:tcBorders>
            <w:noWrap w:val="0"/>
            <w:vAlign w:val="center"/>
          </w:tcPr>
          <w:p w14:paraId="7303252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kern w:val="0"/>
                <w:sz w:val="18"/>
                <w:szCs w:val="18"/>
                <w:highlight w:val="none"/>
                <w:lang w:bidi="ar"/>
              </w:rPr>
              <w:t>承口端外径D</w:t>
            </w:r>
          </w:p>
        </w:tc>
        <w:tc>
          <w:tcPr>
            <w:tcW w:w="638" w:type="pct"/>
            <w:tcBorders>
              <w:left w:val="single" w:color="000000" w:sz="8" w:space="0"/>
              <w:bottom w:val="single" w:color="000000" w:sz="8" w:space="0"/>
              <w:right w:val="single" w:color="000000" w:sz="8" w:space="0"/>
            </w:tcBorders>
            <w:noWrap w:val="0"/>
            <w:vAlign w:val="center"/>
          </w:tcPr>
          <w:p w14:paraId="20C5EE6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kern w:val="0"/>
                <w:sz w:val="18"/>
                <w:szCs w:val="18"/>
                <w:highlight w:val="none"/>
                <w:lang w:bidi="ar"/>
              </w:rPr>
              <w:t>承口端内径D</w:t>
            </w:r>
            <w:r>
              <w:rPr>
                <w:rFonts w:hint="default" w:ascii="Times New Roman" w:hAnsi="Times New Roman" w:eastAsia="宋体" w:cs="Times New Roman"/>
                <w:b/>
                <w:bCs/>
                <w:color w:val="000000"/>
                <w:kern w:val="0"/>
                <w:sz w:val="18"/>
                <w:szCs w:val="18"/>
                <w:highlight w:val="none"/>
                <w:vertAlign w:val="subscript"/>
                <w:lang w:bidi="ar"/>
              </w:rPr>
              <w:t>1</w:t>
            </w:r>
          </w:p>
        </w:tc>
        <w:tc>
          <w:tcPr>
            <w:tcW w:w="600" w:type="pct"/>
            <w:tcBorders>
              <w:left w:val="single" w:color="000000" w:sz="8" w:space="0"/>
              <w:bottom w:val="single" w:color="000000" w:sz="8" w:space="0"/>
            </w:tcBorders>
            <w:noWrap w:val="0"/>
            <w:vAlign w:val="center"/>
          </w:tcPr>
          <w:p w14:paraId="3FFE573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kern w:val="0"/>
                <w:sz w:val="18"/>
                <w:szCs w:val="18"/>
                <w:highlight w:val="none"/>
                <w:lang w:bidi="ar"/>
              </w:rPr>
              <w:t>承口长度L</w:t>
            </w:r>
          </w:p>
        </w:tc>
      </w:tr>
      <w:tr w14:paraId="7B27D4F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tcBorders>
              <w:top w:val="single" w:color="000000" w:sz="8" w:space="0"/>
            </w:tcBorders>
            <w:noWrap/>
            <w:vAlign w:val="center"/>
          </w:tcPr>
          <w:p w14:paraId="29F4983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666" w:type="pct"/>
            <w:tcBorders>
              <w:top w:val="single" w:color="000000" w:sz="8" w:space="0"/>
            </w:tcBorders>
            <w:noWrap/>
            <w:vAlign w:val="center"/>
          </w:tcPr>
          <w:p w14:paraId="407CA22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21.3</w:t>
            </w:r>
          </w:p>
        </w:tc>
        <w:tc>
          <w:tcPr>
            <w:tcW w:w="500" w:type="pct"/>
            <w:tcBorders>
              <w:top w:val="single" w:color="000000" w:sz="8" w:space="0"/>
            </w:tcBorders>
            <w:noWrap/>
            <w:vAlign w:val="center"/>
          </w:tcPr>
          <w:p w14:paraId="6F6BB96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3.5</w:t>
            </w:r>
          </w:p>
        </w:tc>
        <w:tc>
          <w:tcPr>
            <w:tcW w:w="513" w:type="pct"/>
            <w:tcBorders>
              <w:top w:val="single" w:color="000000" w:sz="8" w:space="0"/>
            </w:tcBorders>
            <w:noWrap/>
            <w:vAlign w:val="center"/>
          </w:tcPr>
          <w:p w14:paraId="553EA1C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val="en-US" w:eastAsia="zh-CN"/>
              </w:rPr>
              <w:t>2</w:t>
            </w:r>
          </w:p>
        </w:tc>
        <w:tc>
          <w:tcPr>
            <w:tcW w:w="515" w:type="pct"/>
            <w:tcBorders>
              <w:top w:val="single" w:color="000000" w:sz="8" w:space="0"/>
            </w:tcBorders>
            <w:noWrap/>
            <w:vAlign w:val="center"/>
          </w:tcPr>
          <w:p w14:paraId="285D14E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2.5</w:t>
            </w:r>
          </w:p>
        </w:tc>
        <w:tc>
          <w:tcPr>
            <w:tcW w:w="522" w:type="pct"/>
            <w:tcBorders>
              <w:top w:val="single" w:color="000000" w:sz="8" w:space="0"/>
            </w:tcBorders>
            <w:noWrap/>
            <w:vAlign w:val="center"/>
          </w:tcPr>
          <w:p w14:paraId="7FFFE40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21.5</w:t>
            </w:r>
          </w:p>
        </w:tc>
        <w:tc>
          <w:tcPr>
            <w:tcW w:w="492" w:type="pct"/>
            <w:tcBorders>
              <w:top w:val="single" w:color="000000" w:sz="8" w:space="0"/>
            </w:tcBorders>
            <w:noWrap/>
            <w:vAlign w:val="center"/>
          </w:tcPr>
          <w:p w14:paraId="0E81A6E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30.7</w:t>
            </w:r>
          </w:p>
        </w:tc>
        <w:tc>
          <w:tcPr>
            <w:tcW w:w="638" w:type="pct"/>
            <w:tcBorders>
              <w:top w:val="single" w:color="000000" w:sz="8" w:space="0"/>
            </w:tcBorders>
            <w:noWrap/>
            <w:vAlign w:val="center"/>
          </w:tcPr>
          <w:p w14:paraId="606BC9E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2</w:t>
            </w:r>
            <w:r>
              <w:rPr>
                <w:rFonts w:hint="default" w:ascii="Times New Roman" w:hAnsi="Times New Roman" w:eastAsia="宋体" w:cs="Times New Roman"/>
                <w:color w:val="auto"/>
                <w:sz w:val="18"/>
                <w:szCs w:val="18"/>
                <w:highlight w:val="none"/>
                <w:lang w:val="en-US" w:eastAsia="zh-CN"/>
              </w:rPr>
              <w:t>2</w:t>
            </w:r>
          </w:p>
        </w:tc>
        <w:tc>
          <w:tcPr>
            <w:tcW w:w="600" w:type="pct"/>
            <w:tcBorders>
              <w:top w:val="single" w:color="000000" w:sz="8" w:space="0"/>
            </w:tcBorders>
            <w:noWrap/>
            <w:vAlign w:val="center"/>
          </w:tcPr>
          <w:p w14:paraId="40D8B5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45</w:t>
            </w:r>
            <w:r>
              <w:rPr>
                <w:rFonts w:hint="default" w:ascii="Times New Roman" w:hAnsi="Times New Roman" w:eastAsia="宋体" w:cs="Times New Roman"/>
                <w:color w:val="auto"/>
                <w:sz w:val="18"/>
                <w:szCs w:val="18"/>
                <w:highlight w:val="none"/>
              </w:rPr>
              <w:t>.5</w:t>
            </w:r>
          </w:p>
        </w:tc>
      </w:tr>
      <w:tr w14:paraId="6A8F2C2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noWrap/>
            <w:vAlign w:val="center"/>
          </w:tcPr>
          <w:p w14:paraId="4BB03E0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666" w:type="pct"/>
            <w:noWrap/>
            <w:vAlign w:val="center"/>
          </w:tcPr>
          <w:p w14:paraId="6DE29D6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26.9</w:t>
            </w:r>
          </w:p>
        </w:tc>
        <w:tc>
          <w:tcPr>
            <w:tcW w:w="500" w:type="pct"/>
            <w:noWrap/>
            <w:vAlign w:val="center"/>
          </w:tcPr>
          <w:p w14:paraId="52A198C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3.5</w:t>
            </w:r>
          </w:p>
        </w:tc>
        <w:tc>
          <w:tcPr>
            <w:tcW w:w="513" w:type="pct"/>
            <w:noWrap/>
            <w:vAlign w:val="center"/>
          </w:tcPr>
          <w:p w14:paraId="04A027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2</w:t>
            </w:r>
          </w:p>
        </w:tc>
        <w:tc>
          <w:tcPr>
            <w:tcW w:w="515" w:type="pct"/>
            <w:noWrap/>
            <w:vAlign w:val="center"/>
          </w:tcPr>
          <w:p w14:paraId="0DCA50C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2.5</w:t>
            </w:r>
          </w:p>
        </w:tc>
        <w:tc>
          <w:tcPr>
            <w:tcW w:w="522" w:type="pct"/>
            <w:noWrap/>
            <w:vAlign w:val="center"/>
          </w:tcPr>
          <w:p w14:paraId="15C8C55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27.5</w:t>
            </w:r>
          </w:p>
        </w:tc>
        <w:tc>
          <w:tcPr>
            <w:tcW w:w="492" w:type="pct"/>
            <w:noWrap/>
            <w:vAlign w:val="center"/>
          </w:tcPr>
          <w:p w14:paraId="19B27B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35</w:t>
            </w:r>
          </w:p>
        </w:tc>
        <w:tc>
          <w:tcPr>
            <w:tcW w:w="638" w:type="pct"/>
            <w:noWrap/>
            <w:vAlign w:val="center"/>
          </w:tcPr>
          <w:p w14:paraId="612C207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2</w:t>
            </w:r>
            <w:r>
              <w:rPr>
                <w:rFonts w:hint="default" w:ascii="Times New Roman" w:hAnsi="Times New Roman" w:eastAsia="宋体" w:cs="Times New Roman"/>
                <w:color w:val="auto"/>
                <w:sz w:val="18"/>
                <w:szCs w:val="18"/>
                <w:highlight w:val="none"/>
                <w:lang w:val="en-US" w:eastAsia="zh-CN"/>
              </w:rPr>
              <w:t>7.5</w:t>
            </w:r>
          </w:p>
        </w:tc>
        <w:tc>
          <w:tcPr>
            <w:tcW w:w="600" w:type="pct"/>
            <w:noWrap/>
            <w:vAlign w:val="center"/>
          </w:tcPr>
          <w:p w14:paraId="684F918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47</w:t>
            </w:r>
          </w:p>
        </w:tc>
      </w:tr>
      <w:tr w14:paraId="3DC9486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noWrap/>
            <w:vAlign w:val="center"/>
          </w:tcPr>
          <w:p w14:paraId="28A3640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25</w:t>
            </w:r>
          </w:p>
        </w:tc>
        <w:tc>
          <w:tcPr>
            <w:tcW w:w="666" w:type="pct"/>
            <w:noWrap/>
            <w:vAlign w:val="center"/>
          </w:tcPr>
          <w:p w14:paraId="259EE64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33.7</w:t>
            </w:r>
          </w:p>
        </w:tc>
        <w:tc>
          <w:tcPr>
            <w:tcW w:w="500" w:type="pct"/>
            <w:noWrap/>
            <w:vAlign w:val="center"/>
          </w:tcPr>
          <w:p w14:paraId="4416B64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4</w:t>
            </w:r>
          </w:p>
        </w:tc>
        <w:tc>
          <w:tcPr>
            <w:tcW w:w="513" w:type="pct"/>
            <w:noWrap/>
            <w:vAlign w:val="center"/>
          </w:tcPr>
          <w:p w14:paraId="74DCEBC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2</w:t>
            </w:r>
            <w:r>
              <w:rPr>
                <w:rFonts w:hint="default" w:ascii="Times New Roman" w:hAnsi="Times New Roman" w:eastAsia="宋体" w:cs="Times New Roman"/>
                <w:sz w:val="18"/>
                <w:szCs w:val="18"/>
                <w:highlight w:val="none"/>
              </w:rPr>
              <w:t>.5</w:t>
            </w:r>
          </w:p>
        </w:tc>
        <w:tc>
          <w:tcPr>
            <w:tcW w:w="515" w:type="pct"/>
            <w:noWrap/>
            <w:vAlign w:val="center"/>
          </w:tcPr>
          <w:p w14:paraId="51E3D40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2.5</w:t>
            </w:r>
          </w:p>
        </w:tc>
        <w:tc>
          <w:tcPr>
            <w:tcW w:w="522" w:type="pct"/>
            <w:noWrap/>
            <w:vAlign w:val="center"/>
          </w:tcPr>
          <w:p w14:paraId="41E644C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34</w:t>
            </w:r>
          </w:p>
        </w:tc>
        <w:tc>
          <w:tcPr>
            <w:tcW w:w="492" w:type="pct"/>
            <w:noWrap/>
            <w:vAlign w:val="center"/>
          </w:tcPr>
          <w:p w14:paraId="6058BC5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3</w:t>
            </w:r>
            <w:r>
              <w:rPr>
                <w:rFonts w:hint="default" w:ascii="Times New Roman" w:hAnsi="Times New Roman" w:eastAsia="宋体" w:cs="Times New Roman"/>
                <w:color w:val="auto"/>
                <w:sz w:val="18"/>
                <w:szCs w:val="18"/>
                <w:highlight w:val="none"/>
                <w:lang w:val="en-US" w:eastAsia="zh-CN"/>
              </w:rPr>
              <w:t>9.8</w:t>
            </w:r>
          </w:p>
        </w:tc>
        <w:tc>
          <w:tcPr>
            <w:tcW w:w="638" w:type="pct"/>
            <w:noWrap/>
            <w:vAlign w:val="center"/>
          </w:tcPr>
          <w:p w14:paraId="4F998C6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3</w:t>
            </w:r>
            <w:r>
              <w:rPr>
                <w:rFonts w:hint="default" w:ascii="Times New Roman" w:hAnsi="Times New Roman" w:eastAsia="宋体" w:cs="Times New Roman"/>
                <w:color w:val="auto"/>
                <w:sz w:val="18"/>
                <w:szCs w:val="18"/>
                <w:highlight w:val="none"/>
                <w:lang w:val="en-US" w:eastAsia="zh-CN"/>
              </w:rPr>
              <w:t>4.4</w:t>
            </w:r>
          </w:p>
        </w:tc>
        <w:tc>
          <w:tcPr>
            <w:tcW w:w="600" w:type="pct"/>
            <w:noWrap/>
            <w:vAlign w:val="center"/>
          </w:tcPr>
          <w:p w14:paraId="46F79C6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52.5</w:t>
            </w:r>
          </w:p>
        </w:tc>
      </w:tr>
      <w:tr w14:paraId="7C33E2D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noWrap/>
            <w:vAlign w:val="center"/>
          </w:tcPr>
          <w:p w14:paraId="673EF62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32</w:t>
            </w:r>
          </w:p>
        </w:tc>
        <w:tc>
          <w:tcPr>
            <w:tcW w:w="666" w:type="pct"/>
            <w:noWrap/>
            <w:vAlign w:val="center"/>
          </w:tcPr>
          <w:p w14:paraId="591DA97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42.4</w:t>
            </w:r>
          </w:p>
        </w:tc>
        <w:tc>
          <w:tcPr>
            <w:tcW w:w="500" w:type="pct"/>
            <w:noWrap/>
            <w:vAlign w:val="center"/>
          </w:tcPr>
          <w:p w14:paraId="798E060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val="en-US" w:eastAsia="zh-CN"/>
              </w:rPr>
              <w:t>4</w:t>
            </w:r>
          </w:p>
        </w:tc>
        <w:tc>
          <w:tcPr>
            <w:tcW w:w="513" w:type="pct"/>
            <w:noWrap/>
            <w:vAlign w:val="center"/>
          </w:tcPr>
          <w:p w14:paraId="3D43F8B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2.5</w:t>
            </w:r>
          </w:p>
        </w:tc>
        <w:tc>
          <w:tcPr>
            <w:tcW w:w="515" w:type="pct"/>
            <w:noWrap/>
            <w:vAlign w:val="center"/>
          </w:tcPr>
          <w:p w14:paraId="2560BA9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3.5</w:t>
            </w:r>
          </w:p>
        </w:tc>
        <w:tc>
          <w:tcPr>
            <w:tcW w:w="522" w:type="pct"/>
            <w:noWrap/>
            <w:vAlign w:val="center"/>
          </w:tcPr>
          <w:p w14:paraId="7057B1C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42.7</w:t>
            </w:r>
          </w:p>
        </w:tc>
        <w:tc>
          <w:tcPr>
            <w:tcW w:w="492" w:type="pct"/>
            <w:noWrap/>
            <w:vAlign w:val="center"/>
          </w:tcPr>
          <w:p w14:paraId="12EDC32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50.8</w:t>
            </w:r>
          </w:p>
        </w:tc>
        <w:tc>
          <w:tcPr>
            <w:tcW w:w="638" w:type="pct"/>
            <w:noWrap/>
            <w:vAlign w:val="center"/>
          </w:tcPr>
          <w:p w14:paraId="64CE2CD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4</w:t>
            </w:r>
            <w:r>
              <w:rPr>
                <w:rFonts w:hint="default" w:ascii="Times New Roman" w:hAnsi="Times New Roman" w:eastAsia="宋体" w:cs="Times New Roman"/>
                <w:color w:val="auto"/>
                <w:sz w:val="18"/>
                <w:szCs w:val="18"/>
                <w:highlight w:val="none"/>
                <w:lang w:val="en-US" w:eastAsia="zh-CN"/>
              </w:rPr>
              <w:t>3</w:t>
            </w:r>
          </w:p>
        </w:tc>
        <w:tc>
          <w:tcPr>
            <w:tcW w:w="600" w:type="pct"/>
            <w:noWrap/>
            <w:vAlign w:val="center"/>
          </w:tcPr>
          <w:p w14:paraId="297B75B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57</w:t>
            </w:r>
          </w:p>
        </w:tc>
      </w:tr>
      <w:tr w14:paraId="792E24C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noWrap/>
            <w:vAlign w:val="center"/>
          </w:tcPr>
          <w:p w14:paraId="47D71B5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40</w:t>
            </w:r>
          </w:p>
        </w:tc>
        <w:tc>
          <w:tcPr>
            <w:tcW w:w="666" w:type="pct"/>
            <w:noWrap/>
            <w:vAlign w:val="center"/>
          </w:tcPr>
          <w:p w14:paraId="78FF6C7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48.3</w:t>
            </w:r>
          </w:p>
        </w:tc>
        <w:tc>
          <w:tcPr>
            <w:tcW w:w="500" w:type="pct"/>
            <w:noWrap/>
            <w:vAlign w:val="center"/>
          </w:tcPr>
          <w:p w14:paraId="787915E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4</w:t>
            </w:r>
          </w:p>
        </w:tc>
        <w:tc>
          <w:tcPr>
            <w:tcW w:w="513" w:type="pct"/>
            <w:noWrap/>
            <w:vAlign w:val="center"/>
          </w:tcPr>
          <w:p w14:paraId="0A168B2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2.5</w:t>
            </w:r>
          </w:p>
        </w:tc>
        <w:tc>
          <w:tcPr>
            <w:tcW w:w="515" w:type="pct"/>
            <w:noWrap/>
            <w:vAlign w:val="center"/>
          </w:tcPr>
          <w:p w14:paraId="4A5F7C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522" w:type="pct"/>
            <w:noWrap/>
            <w:vAlign w:val="center"/>
          </w:tcPr>
          <w:p w14:paraId="48B5FF3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48.7</w:t>
            </w:r>
          </w:p>
        </w:tc>
        <w:tc>
          <w:tcPr>
            <w:tcW w:w="492" w:type="pct"/>
            <w:noWrap/>
            <w:vAlign w:val="center"/>
          </w:tcPr>
          <w:p w14:paraId="7340BFA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57.4</w:t>
            </w:r>
          </w:p>
        </w:tc>
        <w:tc>
          <w:tcPr>
            <w:tcW w:w="638" w:type="pct"/>
            <w:noWrap/>
            <w:vAlign w:val="center"/>
          </w:tcPr>
          <w:p w14:paraId="131938E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4</w:t>
            </w:r>
            <w:r>
              <w:rPr>
                <w:rFonts w:hint="default" w:ascii="Times New Roman" w:hAnsi="Times New Roman" w:eastAsia="宋体" w:cs="Times New Roman"/>
                <w:color w:val="auto"/>
                <w:sz w:val="18"/>
                <w:szCs w:val="18"/>
                <w:highlight w:val="none"/>
                <w:lang w:val="en-US" w:eastAsia="zh-CN"/>
              </w:rPr>
              <w:t>9</w:t>
            </w:r>
          </w:p>
        </w:tc>
        <w:tc>
          <w:tcPr>
            <w:tcW w:w="600" w:type="pct"/>
            <w:noWrap/>
            <w:vAlign w:val="center"/>
          </w:tcPr>
          <w:p w14:paraId="46CE4DF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rPr>
              <w:t>4</w:t>
            </w:r>
          </w:p>
        </w:tc>
      </w:tr>
      <w:tr w14:paraId="7965F9C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noWrap/>
            <w:vAlign w:val="center"/>
          </w:tcPr>
          <w:p w14:paraId="6A0F491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w:t>
            </w:r>
          </w:p>
        </w:tc>
        <w:tc>
          <w:tcPr>
            <w:tcW w:w="666" w:type="pct"/>
            <w:noWrap/>
            <w:vAlign w:val="center"/>
          </w:tcPr>
          <w:p w14:paraId="0026CF4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t>60</w:t>
            </w:r>
            <w:r>
              <w:rPr>
                <w:rFonts w:hint="default" w:ascii="Times New Roman" w:hAnsi="Times New Roman" w:eastAsia="宋体" w:cs="Times New Roman"/>
                <w:sz w:val="18"/>
                <w:szCs w:val="18"/>
                <w:highlight w:val="none"/>
                <w:lang w:val="en-US" w:eastAsia="zh-CN"/>
              </w:rPr>
              <w:t>.3</w:t>
            </w:r>
          </w:p>
        </w:tc>
        <w:tc>
          <w:tcPr>
            <w:tcW w:w="500" w:type="pct"/>
            <w:noWrap/>
            <w:vAlign w:val="center"/>
          </w:tcPr>
          <w:p w14:paraId="7CCA6CA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4</w:t>
            </w:r>
          </w:p>
        </w:tc>
        <w:tc>
          <w:tcPr>
            <w:tcW w:w="513" w:type="pct"/>
            <w:noWrap/>
            <w:vAlign w:val="center"/>
          </w:tcPr>
          <w:p w14:paraId="1E47134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2.5</w:t>
            </w:r>
          </w:p>
        </w:tc>
        <w:tc>
          <w:tcPr>
            <w:tcW w:w="515" w:type="pct"/>
            <w:noWrap/>
            <w:vAlign w:val="center"/>
          </w:tcPr>
          <w:p w14:paraId="46F549C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522" w:type="pct"/>
            <w:noWrap/>
            <w:vAlign w:val="center"/>
          </w:tcPr>
          <w:p w14:paraId="33CBE25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60.7</w:t>
            </w:r>
          </w:p>
        </w:tc>
        <w:tc>
          <w:tcPr>
            <w:tcW w:w="492" w:type="pct"/>
            <w:noWrap/>
            <w:vAlign w:val="center"/>
          </w:tcPr>
          <w:p w14:paraId="72D1C83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69.5</w:t>
            </w:r>
          </w:p>
        </w:tc>
        <w:tc>
          <w:tcPr>
            <w:tcW w:w="638" w:type="pct"/>
            <w:noWrap/>
            <w:vAlign w:val="center"/>
          </w:tcPr>
          <w:p w14:paraId="1ED81D2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6</w:t>
            </w:r>
            <w:r>
              <w:rPr>
                <w:rFonts w:hint="default" w:ascii="Times New Roman" w:hAnsi="Times New Roman" w:eastAsia="宋体" w:cs="Times New Roman"/>
                <w:color w:val="auto"/>
                <w:sz w:val="18"/>
                <w:szCs w:val="18"/>
                <w:highlight w:val="none"/>
                <w:lang w:val="en-US" w:eastAsia="zh-CN"/>
              </w:rPr>
              <w:t>1</w:t>
            </w:r>
          </w:p>
        </w:tc>
        <w:tc>
          <w:tcPr>
            <w:tcW w:w="600" w:type="pct"/>
            <w:noWrap/>
            <w:vAlign w:val="center"/>
          </w:tcPr>
          <w:p w14:paraId="672CF0C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69.5</w:t>
            </w:r>
          </w:p>
        </w:tc>
      </w:tr>
      <w:tr w14:paraId="408E65E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noWrap/>
            <w:vAlign w:val="center"/>
          </w:tcPr>
          <w:p w14:paraId="3169C98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65</w:t>
            </w:r>
          </w:p>
        </w:tc>
        <w:tc>
          <w:tcPr>
            <w:tcW w:w="666" w:type="pct"/>
            <w:noWrap/>
            <w:vAlign w:val="center"/>
          </w:tcPr>
          <w:p w14:paraId="75B2BDB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76.1</w:t>
            </w:r>
          </w:p>
        </w:tc>
        <w:tc>
          <w:tcPr>
            <w:tcW w:w="500" w:type="pct"/>
            <w:noWrap/>
            <w:vAlign w:val="center"/>
          </w:tcPr>
          <w:p w14:paraId="0F89B6C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513" w:type="pct"/>
            <w:noWrap/>
            <w:vAlign w:val="center"/>
          </w:tcPr>
          <w:p w14:paraId="61F0C16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515" w:type="pct"/>
            <w:noWrap/>
            <w:vAlign w:val="center"/>
          </w:tcPr>
          <w:p w14:paraId="641A91D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522" w:type="pct"/>
            <w:noWrap/>
            <w:vAlign w:val="center"/>
          </w:tcPr>
          <w:p w14:paraId="720FAAA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76.8</w:t>
            </w:r>
          </w:p>
        </w:tc>
        <w:tc>
          <w:tcPr>
            <w:tcW w:w="492" w:type="pct"/>
            <w:noWrap/>
            <w:vAlign w:val="center"/>
          </w:tcPr>
          <w:p w14:paraId="49F60D3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90.5</w:t>
            </w:r>
          </w:p>
        </w:tc>
        <w:tc>
          <w:tcPr>
            <w:tcW w:w="638" w:type="pct"/>
            <w:noWrap/>
            <w:vAlign w:val="center"/>
          </w:tcPr>
          <w:p w14:paraId="16AF2B4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77.1</w:t>
            </w:r>
          </w:p>
        </w:tc>
        <w:tc>
          <w:tcPr>
            <w:tcW w:w="600" w:type="pct"/>
            <w:noWrap/>
            <w:vAlign w:val="center"/>
          </w:tcPr>
          <w:p w14:paraId="509D600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79.3</w:t>
            </w:r>
          </w:p>
        </w:tc>
      </w:tr>
      <w:tr w14:paraId="7266762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noWrap/>
            <w:vAlign w:val="center"/>
          </w:tcPr>
          <w:p w14:paraId="1072956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80</w:t>
            </w:r>
          </w:p>
        </w:tc>
        <w:tc>
          <w:tcPr>
            <w:tcW w:w="666" w:type="pct"/>
            <w:noWrap/>
            <w:vAlign w:val="center"/>
          </w:tcPr>
          <w:p w14:paraId="3F1132B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89.8</w:t>
            </w:r>
          </w:p>
        </w:tc>
        <w:tc>
          <w:tcPr>
            <w:tcW w:w="500" w:type="pct"/>
            <w:noWrap/>
            <w:vAlign w:val="center"/>
          </w:tcPr>
          <w:p w14:paraId="2FA0087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513" w:type="pct"/>
            <w:noWrap/>
            <w:vAlign w:val="center"/>
          </w:tcPr>
          <w:p w14:paraId="034CBBD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515" w:type="pct"/>
            <w:noWrap/>
            <w:vAlign w:val="center"/>
          </w:tcPr>
          <w:p w14:paraId="45E0815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522" w:type="pct"/>
            <w:noWrap/>
            <w:vAlign w:val="center"/>
          </w:tcPr>
          <w:p w14:paraId="5FA4DE2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90.2</w:t>
            </w:r>
          </w:p>
        </w:tc>
        <w:tc>
          <w:tcPr>
            <w:tcW w:w="492" w:type="pct"/>
            <w:noWrap/>
            <w:vAlign w:val="center"/>
          </w:tcPr>
          <w:p w14:paraId="628E6BE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103</w:t>
            </w:r>
          </w:p>
        </w:tc>
        <w:tc>
          <w:tcPr>
            <w:tcW w:w="638" w:type="pct"/>
            <w:noWrap/>
            <w:vAlign w:val="center"/>
          </w:tcPr>
          <w:p w14:paraId="300E357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90</w:t>
            </w:r>
          </w:p>
        </w:tc>
        <w:tc>
          <w:tcPr>
            <w:tcW w:w="600" w:type="pct"/>
            <w:noWrap/>
            <w:vAlign w:val="center"/>
          </w:tcPr>
          <w:p w14:paraId="4377423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86.5</w:t>
            </w:r>
          </w:p>
        </w:tc>
      </w:tr>
      <w:tr w14:paraId="37FA840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pct"/>
            <w:noWrap/>
            <w:vAlign w:val="center"/>
          </w:tcPr>
          <w:p w14:paraId="7D3100C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100</w:t>
            </w:r>
          </w:p>
        </w:tc>
        <w:tc>
          <w:tcPr>
            <w:tcW w:w="666" w:type="pct"/>
            <w:noWrap/>
            <w:vAlign w:val="center"/>
          </w:tcPr>
          <w:p w14:paraId="11D2759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114.3</w:t>
            </w:r>
          </w:p>
        </w:tc>
        <w:tc>
          <w:tcPr>
            <w:tcW w:w="500" w:type="pct"/>
            <w:noWrap/>
            <w:vAlign w:val="center"/>
          </w:tcPr>
          <w:p w14:paraId="221D16E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513" w:type="pct"/>
            <w:noWrap/>
            <w:vAlign w:val="center"/>
          </w:tcPr>
          <w:p w14:paraId="3F5DF41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515" w:type="pct"/>
            <w:noWrap/>
            <w:vAlign w:val="center"/>
          </w:tcPr>
          <w:p w14:paraId="2742F33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4.5</w:t>
            </w:r>
          </w:p>
        </w:tc>
        <w:tc>
          <w:tcPr>
            <w:tcW w:w="522" w:type="pct"/>
            <w:noWrap/>
            <w:vAlign w:val="center"/>
          </w:tcPr>
          <w:p w14:paraId="0670D58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115.2</w:t>
            </w:r>
          </w:p>
        </w:tc>
        <w:tc>
          <w:tcPr>
            <w:tcW w:w="492" w:type="pct"/>
            <w:noWrap/>
            <w:vAlign w:val="center"/>
          </w:tcPr>
          <w:p w14:paraId="7203EB6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129.6</w:t>
            </w:r>
          </w:p>
        </w:tc>
        <w:tc>
          <w:tcPr>
            <w:tcW w:w="638" w:type="pct"/>
            <w:noWrap/>
            <w:vAlign w:val="center"/>
          </w:tcPr>
          <w:p w14:paraId="44369C7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115.6</w:t>
            </w:r>
          </w:p>
        </w:tc>
        <w:tc>
          <w:tcPr>
            <w:tcW w:w="600" w:type="pct"/>
            <w:noWrap/>
            <w:vAlign w:val="center"/>
          </w:tcPr>
          <w:p w14:paraId="02D2276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102.2</w:t>
            </w:r>
          </w:p>
        </w:tc>
      </w:tr>
    </w:tbl>
    <w:p w14:paraId="27E8B90D">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textAlignment w:val="baseline"/>
        <w:rPr>
          <w:rFonts w:hint="default" w:ascii="黑体" w:hAnsi="黑体" w:eastAsia="黑体" w:cs="黑体"/>
          <w:b w:val="0"/>
          <w:bCs/>
          <w:highlight w:val="none"/>
          <w:lang w:val="en-US" w:eastAsia="zh-CN"/>
        </w:rPr>
      </w:pPr>
      <w:bookmarkStart w:id="221" w:name="_Toc4305"/>
      <w:bookmarkStart w:id="222" w:name="_Toc32589"/>
      <w:bookmarkStart w:id="223" w:name="_Toc8978"/>
      <w:bookmarkStart w:id="224" w:name="_Toc6318"/>
      <w:bookmarkStart w:id="225" w:name="_Toc3237"/>
      <w:bookmarkStart w:id="226" w:name="_Toc18556"/>
      <w:bookmarkStart w:id="227" w:name="_Toc4078"/>
      <w:bookmarkStart w:id="228" w:name="_Toc5658"/>
      <w:bookmarkStart w:id="229" w:name="_Toc21282"/>
      <w:bookmarkStart w:id="230" w:name="_Toc3282"/>
      <w:bookmarkStart w:id="231" w:name="_Toc10155"/>
      <w:bookmarkStart w:id="232" w:name="_Toc16491"/>
      <w:bookmarkStart w:id="233" w:name="_Toc28237"/>
      <w:bookmarkStart w:id="234" w:name="_Toc15821"/>
      <w:bookmarkStart w:id="235" w:name="_Toc7691"/>
      <w:bookmarkStart w:id="236" w:name="_Toc20169"/>
      <w:bookmarkStart w:id="237" w:name="_Toc27379"/>
      <w:bookmarkStart w:id="238" w:name="_Toc27089"/>
      <w:bookmarkStart w:id="239" w:name="_Toc14076"/>
      <w:bookmarkStart w:id="240" w:name="_Toc15481"/>
      <w:bookmarkStart w:id="241" w:name="_Toc11222"/>
      <w:r>
        <w:rPr>
          <w:rFonts w:hint="eastAsia" w:ascii="黑体" w:hAnsi="黑体" w:eastAsia="黑体" w:cs="黑体"/>
          <w:b w:val="0"/>
          <w:bCs/>
          <w:highlight w:val="none"/>
          <w:lang w:val="en-US" w:eastAsia="zh-CN"/>
        </w:rPr>
        <w:t>6  密封圈</w:t>
      </w:r>
      <w:bookmarkEnd w:id="187"/>
      <w:bookmarkEnd w:id="188"/>
      <w:bookmarkEnd w:id="189"/>
      <w:bookmarkEnd w:id="190"/>
      <w:bookmarkEnd w:id="191"/>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F052F4B">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left="0" w:leftChars="0" w:firstLine="0" w:firstLineChars="0"/>
        <w:textAlignment w:val="auto"/>
        <w:rPr>
          <w:rFonts w:hint="eastAsia" w:cs="Tahoma"/>
          <w:color w:val="000000"/>
          <w:szCs w:val="21"/>
          <w:highlight w:val="none"/>
          <w:lang w:val="en-US" w:eastAsia="zh-CN"/>
        </w:rPr>
      </w:pPr>
      <w:r>
        <w:rPr>
          <w:rFonts w:hint="eastAsia" w:ascii="黑体" w:hAnsi="黑体" w:eastAsia="黑体" w:cs="黑体"/>
          <w:color w:val="000000"/>
          <w:szCs w:val="21"/>
          <w:highlight w:val="none"/>
          <w:lang w:val="en-US" w:eastAsia="zh-CN"/>
        </w:rPr>
        <w:t>6.1</w:t>
      </w:r>
      <w:r>
        <w:rPr>
          <w:rFonts w:hint="eastAsia" w:cs="Tahoma"/>
          <w:color w:val="000000"/>
          <w:szCs w:val="21"/>
          <w:highlight w:val="none"/>
          <w:lang w:val="en-US" w:eastAsia="zh-CN"/>
        </w:rPr>
        <w:t xml:space="preserve">  </w:t>
      </w:r>
      <w:r>
        <w:rPr>
          <w:rFonts w:hint="eastAsia" w:ascii="宋体" w:hAnsi="宋体" w:cs="Tahoma"/>
          <w:color w:val="000000"/>
          <w:szCs w:val="21"/>
          <w:highlight w:val="none"/>
        </w:rPr>
        <w:t>镀锌镍管件</w:t>
      </w:r>
      <w:r>
        <w:rPr>
          <w:rFonts w:hint="eastAsia" w:ascii="宋体" w:hAnsi="宋体" w:cs="Tahoma"/>
          <w:color w:val="000000"/>
          <w:szCs w:val="21"/>
          <w:highlight w:val="none"/>
          <w:lang w:val="en-US" w:eastAsia="zh-CN"/>
        </w:rPr>
        <w:t>的</w:t>
      </w:r>
      <w:r>
        <w:rPr>
          <w:rFonts w:hint="eastAsia" w:ascii="宋体" w:hAnsi="宋体" w:cs="Tahoma"/>
          <w:color w:val="000000"/>
          <w:szCs w:val="21"/>
          <w:highlight w:val="none"/>
        </w:rPr>
        <w:t>密封圈材料</w:t>
      </w:r>
      <w:r>
        <w:rPr>
          <w:rFonts w:hint="eastAsia" w:cs="Tahoma"/>
          <w:strike w:val="0"/>
          <w:color w:val="000000"/>
          <w:szCs w:val="21"/>
          <w:highlight w:val="none"/>
          <w:lang w:val="en-US" w:eastAsia="zh-CN"/>
        </w:rPr>
        <w:t>宜</w:t>
      </w:r>
      <w:r>
        <w:rPr>
          <w:rFonts w:hint="eastAsia" w:ascii="宋体" w:hAnsi="宋体" w:cs="Tahoma"/>
          <w:color w:val="000000"/>
          <w:szCs w:val="21"/>
          <w:highlight w:val="none"/>
        </w:rPr>
        <w:t>为丁腈橡胶</w:t>
      </w:r>
      <w:r>
        <w:rPr>
          <w:rFonts w:hint="eastAsia" w:cs="Tahoma"/>
          <w:color w:val="000000"/>
          <w:szCs w:val="21"/>
          <w:highlight w:val="none"/>
          <w:lang w:val="en-US" w:eastAsia="zh-CN"/>
        </w:rPr>
        <w:t>。</w:t>
      </w:r>
      <w:bookmarkStart w:id="640" w:name="_GoBack"/>
      <w:bookmarkEnd w:id="640"/>
    </w:p>
    <w:p w14:paraId="7DE42D44">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left="0" w:leftChars="0" w:firstLine="0" w:firstLineChars="0"/>
        <w:textAlignment w:val="auto"/>
        <w:rPr>
          <w:rFonts w:hint="eastAsia" w:cs="Tahoma"/>
          <w:color w:val="000000"/>
          <w:szCs w:val="21"/>
          <w:highlight w:val="none"/>
          <w:lang w:val="en-US" w:eastAsia="zh-CN"/>
        </w:rPr>
      </w:pPr>
      <w:r>
        <w:rPr>
          <w:rFonts w:hint="eastAsia" w:ascii="黑体" w:hAnsi="黑体" w:eastAsia="黑体" w:cs="黑体"/>
          <w:color w:val="000000"/>
          <w:szCs w:val="21"/>
          <w:highlight w:val="none"/>
          <w:lang w:val="en-US" w:eastAsia="zh-CN"/>
        </w:rPr>
        <w:t>6.2</w:t>
      </w:r>
      <w:r>
        <w:rPr>
          <w:rFonts w:hint="eastAsia" w:cs="Tahoma"/>
          <w:color w:val="000000"/>
          <w:szCs w:val="21"/>
          <w:highlight w:val="none"/>
          <w:lang w:val="en-US" w:eastAsia="zh-CN"/>
        </w:rPr>
        <w:t xml:space="preserve">  </w:t>
      </w:r>
      <w:r>
        <w:rPr>
          <w:rFonts w:hint="eastAsia" w:ascii="宋体" w:hAnsi="宋体" w:cs="Tahoma"/>
          <w:color w:val="000000"/>
          <w:szCs w:val="21"/>
          <w:highlight w:val="none"/>
        </w:rPr>
        <w:t>密封圈</w:t>
      </w:r>
      <w:r>
        <w:rPr>
          <w:rFonts w:hint="eastAsia" w:cs="Tahoma"/>
          <w:color w:val="000000"/>
          <w:szCs w:val="21"/>
          <w:highlight w:val="none"/>
          <w:lang w:val="en-US" w:eastAsia="zh-CN"/>
        </w:rPr>
        <w:t>性能应符合下列的规定：</w:t>
      </w:r>
    </w:p>
    <w:p w14:paraId="644A27E7">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cs="Tahoma"/>
          <w:color w:val="000000"/>
          <w:szCs w:val="21"/>
          <w:highlight w:val="none"/>
          <w:lang w:val="en-US" w:eastAsia="zh-CN"/>
        </w:rPr>
      </w:pPr>
      <w:r>
        <w:rPr>
          <w:rFonts w:hint="eastAsia" w:cs="Tahoma"/>
          <w:color w:val="000000"/>
          <w:szCs w:val="21"/>
          <w:highlight w:val="none"/>
          <w:lang w:val="en-US" w:eastAsia="zh-CN"/>
        </w:rPr>
        <w:t>6.2.1  密封圈</w:t>
      </w:r>
      <w:r>
        <w:rPr>
          <w:rFonts w:hint="eastAsia" w:ascii="宋体" w:hAnsi="宋体"/>
          <w:color w:val="000000"/>
          <w:szCs w:val="21"/>
          <w:highlight w:val="none"/>
        </w:rPr>
        <w:t>耐弹性、耐油性</w:t>
      </w:r>
      <w:r>
        <w:rPr>
          <w:rFonts w:hint="eastAsia" w:ascii="宋体" w:hAnsi="宋体" w:cs="Tahoma"/>
          <w:color w:val="000000"/>
          <w:szCs w:val="21"/>
          <w:highlight w:val="none"/>
        </w:rPr>
        <w:t>应</w:t>
      </w:r>
      <w:r>
        <w:rPr>
          <w:rFonts w:hint="eastAsia" w:cs="Tahoma"/>
          <w:color w:val="000000"/>
          <w:szCs w:val="21"/>
          <w:highlight w:val="none"/>
          <w:lang w:val="en-US" w:eastAsia="zh-CN"/>
        </w:rPr>
        <w:t>符合</w:t>
      </w:r>
      <w:r>
        <w:rPr>
          <w:rFonts w:hint="eastAsia" w:ascii="宋体" w:hAnsi="宋体" w:cs="Tahoma"/>
          <w:color w:val="000000"/>
          <w:szCs w:val="21"/>
          <w:highlight w:val="none"/>
        </w:rPr>
        <w:t>《</w:t>
      </w:r>
      <w:bookmarkStart w:id="242" w:name="OLE_LINK34"/>
      <w:r>
        <w:rPr>
          <w:rFonts w:hint="eastAsia" w:ascii="宋体" w:hAnsi="宋体"/>
          <w:color w:val="000000"/>
          <w:highlight w:val="none"/>
        </w:rPr>
        <w:t>弹性体密封圈输送气体燃料和烃类液体的管道和配件用密封圈的材料要求</w:t>
      </w:r>
      <w:bookmarkEnd w:id="242"/>
      <w:r>
        <w:rPr>
          <w:rFonts w:hint="eastAsia" w:ascii="宋体" w:hAnsi="宋体" w:cs="Tahoma"/>
          <w:color w:val="000000"/>
          <w:szCs w:val="21"/>
          <w:highlight w:val="none"/>
        </w:rPr>
        <w:t>》GB/T</w:t>
      </w:r>
      <w:r>
        <w:rPr>
          <w:rFonts w:hint="eastAsia" w:cs="Tahoma"/>
          <w:color w:val="000000"/>
          <w:szCs w:val="21"/>
          <w:highlight w:val="none"/>
          <w:lang w:val="en-US" w:eastAsia="zh-CN"/>
        </w:rPr>
        <w:t xml:space="preserve"> </w:t>
      </w:r>
      <w:r>
        <w:rPr>
          <w:rFonts w:hint="eastAsia" w:ascii="宋体" w:hAnsi="宋体" w:cs="Tahoma"/>
          <w:color w:val="000000"/>
          <w:szCs w:val="21"/>
          <w:highlight w:val="none"/>
        </w:rPr>
        <w:t>23658的</w:t>
      </w:r>
      <w:r>
        <w:rPr>
          <w:rFonts w:hint="eastAsia" w:cs="Tahoma"/>
          <w:color w:val="000000"/>
          <w:szCs w:val="21"/>
          <w:highlight w:val="none"/>
          <w:lang w:val="en-US" w:eastAsia="zh-CN"/>
        </w:rPr>
        <w:t>规定。</w:t>
      </w:r>
    </w:p>
    <w:p w14:paraId="13A46BB5">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olor w:val="000000"/>
          <w:szCs w:val="21"/>
          <w:highlight w:val="none"/>
          <w:lang w:eastAsia="zh-CN"/>
        </w:rPr>
      </w:pPr>
      <w:r>
        <w:rPr>
          <w:rFonts w:hint="eastAsia" w:cs="Tahoma"/>
          <w:color w:val="000000"/>
          <w:szCs w:val="21"/>
          <w:highlight w:val="none"/>
          <w:lang w:val="en-US" w:eastAsia="zh-CN"/>
        </w:rPr>
        <w:t>6.2.2  密封圈</w:t>
      </w:r>
      <w:r>
        <w:rPr>
          <w:rFonts w:hint="eastAsia" w:ascii="宋体" w:hAnsi="宋体"/>
          <w:color w:val="000000"/>
          <w:szCs w:val="21"/>
          <w:highlight w:val="none"/>
        </w:rPr>
        <w:t>拉伸应力应符合《</w:t>
      </w:r>
      <w:bookmarkStart w:id="243" w:name="OLE_LINK44"/>
      <w:bookmarkStart w:id="244" w:name="OLE_LINK43"/>
      <w:r>
        <w:rPr>
          <w:rFonts w:hint="eastAsia" w:ascii="宋体" w:hAnsi="宋体"/>
          <w:color w:val="000000"/>
          <w:szCs w:val="21"/>
          <w:highlight w:val="none"/>
        </w:rPr>
        <w:t>硫</w:t>
      </w:r>
      <w:bookmarkStart w:id="245" w:name="OLE_LINK42"/>
      <w:r>
        <w:rPr>
          <w:rFonts w:hint="eastAsia" w:ascii="宋体" w:hAnsi="宋体"/>
          <w:color w:val="000000"/>
          <w:szCs w:val="21"/>
          <w:highlight w:val="none"/>
        </w:rPr>
        <w:t>化橡胶或热塑性橡胶拉伸应力性能的测定</w:t>
      </w:r>
      <w:bookmarkEnd w:id="243"/>
      <w:bookmarkEnd w:id="244"/>
      <w:r>
        <w:rPr>
          <w:rFonts w:hint="eastAsia" w:ascii="宋体" w:hAnsi="宋体"/>
          <w:color w:val="000000"/>
          <w:szCs w:val="21"/>
          <w:highlight w:val="none"/>
        </w:rPr>
        <w:t>》</w:t>
      </w:r>
      <w:bookmarkEnd w:id="245"/>
      <w:r>
        <w:rPr>
          <w:rFonts w:hint="eastAsia" w:ascii="宋体" w:hAnsi="宋体"/>
          <w:color w:val="000000"/>
          <w:szCs w:val="21"/>
          <w:highlight w:val="none"/>
        </w:rPr>
        <w:t>GB/T</w:t>
      </w:r>
      <w:r>
        <w:rPr>
          <w:rFonts w:hint="eastAsia"/>
          <w:color w:val="000000"/>
          <w:szCs w:val="21"/>
          <w:highlight w:val="none"/>
          <w:lang w:val="en-US" w:eastAsia="zh-CN"/>
        </w:rPr>
        <w:t xml:space="preserve"> </w:t>
      </w:r>
      <w:r>
        <w:rPr>
          <w:rFonts w:hint="eastAsia" w:ascii="宋体" w:hAnsi="宋体"/>
          <w:color w:val="000000"/>
          <w:szCs w:val="21"/>
          <w:highlight w:val="none"/>
        </w:rPr>
        <w:t>528</w:t>
      </w:r>
      <w:r>
        <w:rPr>
          <w:rFonts w:hint="eastAsia" w:ascii="宋体" w:hAnsi="宋体"/>
          <w:color w:val="000000"/>
          <w:szCs w:val="21"/>
          <w:highlight w:val="none"/>
          <w:lang w:val="en-US" w:eastAsia="zh-CN"/>
        </w:rPr>
        <w:t>的</w:t>
      </w:r>
      <w:r>
        <w:rPr>
          <w:rFonts w:hint="eastAsia" w:ascii="宋体" w:hAnsi="宋体"/>
          <w:color w:val="000000"/>
          <w:szCs w:val="21"/>
          <w:highlight w:val="none"/>
        </w:rPr>
        <w:t>规定</w:t>
      </w:r>
      <w:r>
        <w:rPr>
          <w:rFonts w:hint="eastAsia" w:ascii="宋体" w:hAnsi="宋体"/>
          <w:color w:val="000000"/>
          <w:szCs w:val="21"/>
          <w:highlight w:val="none"/>
          <w:lang w:eastAsia="zh-CN"/>
        </w:rPr>
        <w:t>。</w:t>
      </w:r>
    </w:p>
    <w:p w14:paraId="6C0E5046">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Calibri"/>
          <w:color w:val="000000"/>
          <w:szCs w:val="21"/>
          <w:highlight w:val="none"/>
          <w:lang w:val="en-US" w:eastAsia="zh-CN"/>
        </w:rPr>
      </w:pPr>
      <w:r>
        <w:rPr>
          <w:rFonts w:hint="eastAsia"/>
          <w:color w:val="000000"/>
          <w:szCs w:val="21"/>
          <w:highlight w:val="none"/>
          <w:lang w:val="en-US" w:eastAsia="zh-CN"/>
        </w:rPr>
        <w:t>6</w:t>
      </w:r>
      <w:r>
        <w:rPr>
          <w:rFonts w:hint="eastAsia" w:ascii="宋体" w:hAnsi="宋体"/>
          <w:color w:val="000000"/>
          <w:szCs w:val="21"/>
          <w:highlight w:val="none"/>
          <w:lang w:val="en-US" w:eastAsia="zh-CN"/>
        </w:rPr>
        <w:t>.</w:t>
      </w:r>
      <w:r>
        <w:rPr>
          <w:rFonts w:hint="eastAsia"/>
          <w:color w:val="000000"/>
          <w:szCs w:val="21"/>
          <w:highlight w:val="none"/>
          <w:lang w:val="en-US" w:eastAsia="zh-CN"/>
        </w:rPr>
        <w:t>2</w:t>
      </w:r>
      <w:r>
        <w:rPr>
          <w:rFonts w:hint="eastAsia" w:ascii="宋体" w:hAnsi="宋体"/>
          <w:color w:val="000000"/>
          <w:szCs w:val="21"/>
          <w:highlight w:val="none"/>
          <w:lang w:val="en-US" w:eastAsia="zh-CN"/>
        </w:rPr>
        <w:t>.3  密</w:t>
      </w:r>
      <w:r>
        <w:rPr>
          <w:rFonts w:hint="eastAsia" w:ascii="宋体" w:hAnsi="宋体" w:cs="Tahoma"/>
          <w:color w:val="000000"/>
          <w:szCs w:val="21"/>
          <w:highlight w:val="none"/>
          <w:lang w:val="en-US" w:eastAsia="zh-CN"/>
        </w:rPr>
        <w:t>封圈材料</w:t>
      </w:r>
      <w:r>
        <w:rPr>
          <w:rFonts w:hint="eastAsia" w:ascii="宋体" w:hAnsi="宋体" w:eastAsia="宋体" w:cs="Tahoma"/>
          <w:color w:val="000000"/>
          <w:kern w:val="0"/>
          <w:sz w:val="21"/>
          <w:szCs w:val="21"/>
          <w:highlight w:val="none"/>
        </w:rPr>
        <w:t>耐低温性</w:t>
      </w:r>
      <w:r>
        <w:rPr>
          <w:rFonts w:hint="eastAsia" w:ascii="宋体" w:hAnsi="宋体" w:cs="Tahoma"/>
          <w:color w:val="000000"/>
          <w:kern w:val="0"/>
          <w:sz w:val="21"/>
          <w:szCs w:val="21"/>
          <w:highlight w:val="none"/>
          <w:lang w:eastAsia="zh-CN"/>
        </w:rPr>
        <w:t>、</w:t>
      </w:r>
      <w:r>
        <w:rPr>
          <w:rFonts w:hint="eastAsia" w:ascii="宋体" w:hAnsi="宋体" w:eastAsia="宋体" w:cs="Tahoma"/>
          <w:color w:val="000000"/>
          <w:kern w:val="0"/>
          <w:sz w:val="21"/>
          <w:szCs w:val="21"/>
          <w:highlight w:val="none"/>
        </w:rPr>
        <w:t>耐燃气</w:t>
      </w:r>
      <w:r>
        <w:rPr>
          <w:rFonts w:hint="eastAsia" w:cs="Tahoma"/>
          <w:color w:val="000000"/>
          <w:szCs w:val="21"/>
          <w:highlight w:val="none"/>
          <w:lang w:val="en-US" w:eastAsia="zh-CN"/>
        </w:rPr>
        <w:t>性应符合表6的规定</w:t>
      </w:r>
      <w:r>
        <w:rPr>
          <w:rFonts w:hint="eastAsia" w:ascii="宋体" w:hAnsi="宋体" w:cs="Tahoma"/>
          <w:color w:val="000000"/>
          <w:szCs w:val="21"/>
          <w:highlight w:val="none"/>
        </w:rPr>
        <w:t>。</w:t>
      </w:r>
      <w:r>
        <w:rPr>
          <w:rFonts w:hint="eastAsia" w:cs="Tahoma"/>
          <w:color w:val="000000"/>
          <w:szCs w:val="21"/>
          <w:highlight w:val="none"/>
          <w:lang w:val="en-US" w:eastAsia="zh-CN"/>
        </w:rPr>
        <w:t>其型式和尺寸</w:t>
      </w:r>
      <w:r>
        <w:rPr>
          <w:rFonts w:hint="eastAsia" w:cs="Tahoma"/>
          <w:color w:val="000000"/>
          <w:szCs w:val="21"/>
          <w:highlight w:val="none"/>
          <w:lang w:val="en-US" w:eastAsia="zh-CN"/>
        </w:rPr>
        <w:tab/>
      </w:r>
      <w:r>
        <w:rPr>
          <w:rFonts w:hint="eastAsia" w:cs="Tahoma"/>
          <w:color w:val="000000"/>
          <w:szCs w:val="21"/>
          <w:highlight w:val="none"/>
          <w:lang w:val="en-US" w:eastAsia="zh-CN"/>
        </w:rPr>
        <w:t>应符合附录C的规定。</w:t>
      </w:r>
    </w:p>
    <w:p w14:paraId="6D59ECD5">
      <w:pPr>
        <w:pStyle w:val="6"/>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b w:val="0"/>
          <w:bCs/>
          <w:color w:val="000000"/>
          <w:highlight w:val="none"/>
        </w:rPr>
      </w:pPr>
      <w:r>
        <w:rPr>
          <w:rFonts w:hint="eastAsia" w:ascii="黑体" w:hAnsi="黑体" w:cs="黑体"/>
          <w:b w:val="0"/>
          <w:bCs/>
          <w:color w:val="000000"/>
          <w:sz w:val="18"/>
          <w:szCs w:val="18"/>
          <w:highlight w:val="none"/>
          <w:lang w:val="en-US" w:eastAsia="zh-CN"/>
        </w:rPr>
        <w:t xml:space="preserve">表6  </w:t>
      </w:r>
      <w:r>
        <w:rPr>
          <w:rFonts w:hint="eastAsia" w:ascii="黑体" w:hAnsi="黑体" w:eastAsia="黑体" w:cs="黑体"/>
          <w:b w:val="0"/>
          <w:bCs/>
          <w:color w:val="000000"/>
          <w:sz w:val="18"/>
          <w:szCs w:val="18"/>
          <w:highlight w:val="none"/>
        </w:rPr>
        <w:t>密封圈材料耐低温性、耐燃气性</w:t>
      </w:r>
    </w:p>
    <w:tbl>
      <w:tblPr>
        <w:tblStyle w:val="46"/>
        <w:tblW w:w="4862" w:type="pct"/>
        <w:tblInd w:w="126"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545"/>
        <w:gridCol w:w="3658"/>
      </w:tblGrid>
      <w:tr w14:paraId="793E361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50" w:type="pct"/>
            <w:tcBorders>
              <w:bottom w:val="single" w:color="000000" w:sz="8" w:space="0"/>
              <w:right w:val="single" w:color="000000" w:sz="8" w:space="0"/>
            </w:tcBorders>
            <w:noWrap w:val="0"/>
            <w:vAlign w:val="center"/>
          </w:tcPr>
          <w:p w14:paraId="14A8CBC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项目</w:t>
            </w:r>
          </w:p>
        </w:tc>
        <w:tc>
          <w:tcPr>
            <w:tcW w:w="2140" w:type="pct"/>
            <w:tcBorders>
              <w:left w:val="single" w:color="000000" w:sz="8" w:space="0"/>
              <w:bottom w:val="single" w:color="000000" w:sz="8" w:space="0"/>
              <w:right w:val="single" w:color="000000" w:sz="8" w:space="0"/>
            </w:tcBorders>
            <w:noWrap w:val="0"/>
            <w:vAlign w:val="center"/>
          </w:tcPr>
          <w:p w14:paraId="359591D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性能要求</w:t>
            </w:r>
          </w:p>
        </w:tc>
        <w:tc>
          <w:tcPr>
            <w:tcW w:w="2208" w:type="pct"/>
            <w:tcBorders>
              <w:left w:val="single" w:color="000000" w:sz="8" w:space="0"/>
              <w:bottom w:val="single" w:color="000000" w:sz="8" w:space="0"/>
            </w:tcBorders>
            <w:noWrap w:val="0"/>
            <w:vAlign w:val="center"/>
          </w:tcPr>
          <w:p w14:paraId="1D118B6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试验条件</w:t>
            </w:r>
          </w:p>
        </w:tc>
      </w:tr>
      <w:tr w14:paraId="58F00FE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0" w:type="pct"/>
            <w:tcBorders>
              <w:top w:val="single" w:color="000000" w:sz="8" w:space="0"/>
            </w:tcBorders>
            <w:noWrap w:val="0"/>
            <w:vAlign w:val="center"/>
          </w:tcPr>
          <w:p w14:paraId="378551F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耐低温性</w:t>
            </w:r>
          </w:p>
        </w:tc>
        <w:tc>
          <w:tcPr>
            <w:tcW w:w="2140" w:type="pct"/>
            <w:tcBorders>
              <w:top w:val="single" w:color="000000" w:sz="8" w:space="0"/>
            </w:tcBorders>
            <w:noWrap w:val="0"/>
            <w:vAlign w:val="center"/>
          </w:tcPr>
          <w:p w14:paraId="43C7AAE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目视无可见的脆化膨松及软化</w:t>
            </w:r>
          </w:p>
        </w:tc>
        <w:tc>
          <w:tcPr>
            <w:tcW w:w="2208" w:type="pct"/>
            <w:tcBorders>
              <w:top w:val="single" w:color="000000" w:sz="8" w:space="0"/>
            </w:tcBorders>
            <w:noWrap w:val="0"/>
            <w:vAlign w:val="center"/>
          </w:tcPr>
          <w:p w14:paraId="5AED131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生产商声明的最低使用温度下放置24h</w:t>
            </w:r>
          </w:p>
        </w:tc>
      </w:tr>
      <w:tr w14:paraId="457452B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0" w:type="pct"/>
            <w:noWrap w:val="0"/>
            <w:vAlign w:val="center"/>
          </w:tcPr>
          <w:p w14:paraId="7B770C5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耐燃气性</w:t>
            </w:r>
          </w:p>
        </w:tc>
        <w:tc>
          <w:tcPr>
            <w:tcW w:w="2140" w:type="pct"/>
            <w:noWrap w:val="0"/>
            <w:vAlign w:val="center"/>
          </w:tcPr>
          <w:p w14:paraId="318C713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体积变化不应超出-10%</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color w:val="000000"/>
                <w:kern w:val="0"/>
                <w:sz w:val="18"/>
                <w:szCs w:val="18"/>
                <w:highlight w:val="none"/>
              </w:rPr>
              <w:t>+30%的范围</w:t>
            </w:r>
          </w:p>
          <w:p w14:paraId="6F14024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质量变化不应超出-10%</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color w:val="000000"/>
                <w:kern w:val="0"/>
                <w:sz w:val="18"/>
                <w:szCs w:val="18"/>
                <w:highlight w:val="none"/>
              </w:rPr>
              <w:t>+20%的范围</w:t>
            </w:r>
          </w:p>
        </w:tc>
        <w:tc>
          <w:tcPr>
            <w:tcW w:w="2208" w:type="pct"/>
            <w:noWrap w:val="0"/>
            <w:vAlign w:val="center"/>
          </w:tcPr>
          <w:p w14:paraId="03FF858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23℃，</w:t>
            </w:r>
            <w:r>
              <w:rPr>
                <w:rFonts w:hint="default" w:ascii="Times New Roman" w:hAnsi="Times New Roman" w:eastAsia="宋体" w:cs="Times New Roman"/>
                <w:color w:val="000000"/>
                <w:kern w:val="0"/>
                <w:sz w:val="18"/>
                <w:szCs w:val="18"/>
                <w:highlight w:val="none"/>
                <w:lang w:val="en-US" w:eastAsia="zh-CN"/>
              </w:rPr>
              <w:t>燃油</w:t>
            </w:r>
            <w:r>
              <w:rPr>
                <w:rFonts w:hint="default" w:ascii="Times New Roman" w:hAnsi="Times New Roman" w:eastAsia="宋体" w:cs="Times New Roman"/>
                <w:color w:val="000000"/>
                <w:kern w:val="0"/>
                <w:sz w:val="18"/>
                <w:szCs w:val="18"/>
                <w:highlight w:val="none"/>
              </w:rPr>
              <w:t>B浸泡168h</w:t>
            </w:r>
          </w:p>
        </w:tc>
      </w:tr>
    </w:tbl>
    <w:p w14:paraId="6A1AA6D2">
      <w:pPr>
        <w:keepNext w:val="0"/>
        <w:keepLines w:val="0"/>
        <w:pageBreakBefore w:val="0"/>
        <w:widowControl/>
        <w:kinsoku w:val="0"/>
        <w:wordWrap/>
        <w:overflowPunct/>
        <w:topLinePunct w:val="0"/>
        <w:autoSpaceDE/>
        <w:autoSpaceDN/>
        <w:bidi w:val="0"/>
        <w:adjustRightInd/>
        <w:snapToGrid w:val="0"/>
        <w:spacing w:before="0"/>
        <w:ind w:left="0" w:firstLine="0" w:firstLineChars="0"/>
        <w:textAlignment w:val="baseline"/>
        <w:outlineLvl w:val="9"/>
        <w:rPr>
          <w:rFonts w:hint="eastAsia"/>
          <w:b w:val="0"/>
          <w:bCs/>
          <w:sz w:val="18"/>
          <w:szCs w:val="18"/>
          <w:highlight w:val="none"/>
          <w:lang w:val="en-US" w:eastAsia="zh-CN"/>
        </w:rPr>
      </w:pPr>
      <w:bookmarkStart w:id="246" w:name="_Toc21219"/>
      <w:bookmarkStart w:id="247" w:name="_Toc22801"/>
      <w:bookmarkStart w:id="248" w:name="_Toc15394"/>
      <w:bookmarkStart w:id="249" w:name="_Toc17056"/>
      <w:bookmarkStart w:id="250" w:name="_Toc23500"/>
      <w:bookmarkStart w:id="251" w:name="_Toc26266"/>
      <w:bookmarkStart w:id="252" w:name="_Toc26861"/>
      <w:bookmarkStart w:id="253" w:name="_Toc17216"/>
      <w:bookmarkStart w:id="254" w:name="_Toc3563"/>
      <w:bookmarkStart w:id="255" w:name="_Toc18736"/>
      <w:bookmarkStart w:id="256" w:name="_Toc16392"/>
      <w:bookmarkStart w:id="257" w:name="_Toc30383"/>
      <w:bookmarkStart w:id="258" w:name="_Toc23128"/>
      <w:bookmarkStart w:id="259" w:name="_Toc12352"/>
      <w:bookmarkStart w:id="260" w:name="_Toc7775"/>
      <w:bookmarkStart w:id="261" w:name="_Toc14578"/>
      <w:bookmarkStart w:id="262" w:name="_Toc18923"/>
      <w:bookmarkStart w:id="263" w:name="_Toc6767"/>
      <w:bookmarkStart w:id="264" w:name="_Toc9545"/>
      <w:bookmarkStart w:id="265" w:name="_Toc20385"/>
      <w:bookmarkStart w:id="266" w:name="_Toc7085"/>
      <w:bookmarkStart w:id="267" w:name="_Toc13313"/>
      <w:bookmarkStart w:id="268" w:name="_Toc9576"/>
      <w:r>
        <w:rPr>
          <w:rFonts w:hint="eastAsia"/>
          <w:b w:val="0"/>
          <w:bCs/>
          <w:sz w:val="18"/>
          <w:szCs w:val="18"/>
          <w:highlight w:val="none"/>
          <w:lang w:val="en-US" w:eastAsia="zh-CN"/>
        </w:rPr>
        <w:t>注：</w:t>
      </w:r>
      <w:r>
        <w:rPr>
          <w:rFonts w:hint="eastAsia"/>
          <w:b w:val="0"/>
          <w:bCs/>
          <w:sz w:val="18"/>
          <w:szCs w:val="18"/>
          <w:highlight w:val="none"/>
          <w:lang w:eastAsia="zh-CN"/>
        </w:rPr>
        <w:t>“燃油B”指ASTM Fuel B（一种异辛烷和甲苯的混合液），是衡量材料耐燃油性的标准测试流体。</w:t>
      </w:r>
    </w:p>
    <w:p w14:paraId="4F5C55D7">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line="360" w:lineRule="auto"/>
        <w:ind w:left="0" w:firstLine="0" w:firstLineChars="0"/>
        <w:textAlignment w:val="baseline"/>
        <w:outlineLvl w:val="0"/>
        <w:rPr>
          <w:rFonts w:hint="eastAsia" w:ascii="黑体" w:hAnsi="黑体" w:eastAsia="黑体" w:cs="黑体"/>
          <w:b w:val="0"/>
          <w:bCs/>
          <w:color w:val="000000"/>
          <w:spacing w:val="0"/>
          <w:sz w:val="21"/>
          <w:szCs w:val="21"/>
          <w:highlight w:val="none"/>
          <w:lang w:eastAsia="zh-CN"/>
        </w:rPr>
      </w:pPr>
      <w:bookmarkStart w:id="269" w:name="_Toc20875"/>
      <w:bookmarkStart w:id="270" w:name="_Toc31952"/>
      <w:bookmarkStart w:id="271" w:name="_Toc12713"/>
      <w:r>
        <w:rPr>
          <w:rFonts w:hint="eastAsia" w:ascii="黑体" w:hAnsi="黑体" w:eastAsia="黑体" w:cs="黑体"/>
          <w:b w:val="0"/>
          <w:bCs/>
          <w:sz w:val="21"/>
          <w:szCs w:val="21"/>
          <w:highlight w:val="none"/>
          <w:lang w:val="en-US" w:eastAsia="zh-CN"/>
        </w:rPr>
        <w:t>7  技术</w:t>
      </w:r>
      <w:r>
        <w:rPr>
          <w:rFonts w:hint="eastAsia" w:ascii="黑体" w:hAnsi="黑体" w:eastAsia="黑体" w:cs="黑体"/>
          <w:b w:val="0"/>
          <w:bCs/>
          <w:color w:val="000000"/>
          <w:spacing w:val="0"/>
          <w:sz w:val="21"/>
          <w:szCs w:val="21"/>
          <w:highlight w:val="none"/>
          <w:lang w:eastAsia="zh-CN"/>
        </w:rPr>
        <w:t>要求</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DACAAC9">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textAlignment w:val="baseline"/>
        <w:rPr>
          <w:rFonts w:hint="eastAsia" w:ascii="黑体" w:hAnsi="黑体" w:eastAsia="黑体" w:cs="黑体"/>
          <w:b w:val="0"/>
          <w:bCs/>
          <w:highlight w:val="none"/>
          <w:lang w:val="en-US" w:eastAsia="zh-CN"/>
        </w:rPr>
      </w:pPr>
      <w:bookmarkStart w:id="272" w:name="_Toc14456"/>
      <w:bookmarkStart w:id="273" w:name="_Toc2620"/>
      <w:bookmarkStart w:id="274" w:name="_Toc20609"/>
      <w:bookmarkStart w:id="275" w:name="_Toc25215"/>
      <w:bookmarkStart w:id="276" w:name="_Toc8025"/>
      <w:bookmarkStart w:id="277" w:name="_Toc1190"/>
      <w:bookmarkStart w:id="278" w:name="_Toc29778"/>
      <w:bookmarkStart w:id="279" w:name="_Toc24007"/>
      <w:bookmarkStart w:id="280" w:name="_Toc22350"/>
      <w:bookmarkStart w:id="281" w:name="_Toc25405"/>
      <w:bookmarkStart w:id="282" w:name="_Toc9149"/>
      <w:bookmarkStart w:id="283" w:name="_Toc22302"/>
      <w:bookmarkStart w:id="284" w:name="_Toc10790"/>
      <w:r>
        <w:rPr>
          <w:rFonts w:hint="eastAsia" w:ascii="黑体" w:hAnsi="黑体" w:eastAsia="黑体" w:cs="黑体"/>
          <w:b w:val="0"/>
          <w:bCs/>
          <w:highlight w:val="none"/>
          <w:lang w:val="en-US" w:eastAsia="zh-CN"/>
        </w:rPr>
        <w:t>7.1  表面质量</w:t>
      </w:r>
      <w:bookmarkEnd w:id="272"/>
      <w:bookmarkEnd w:id="273"/>
      <w:bookmarkEnd w:id="274"/>
      <w:bookmarkEnd w:id="275"/>
      <w:bookmarkEnd w:id="276"/>
      <w:bookmarkEnd w:id="277"/>
      <w:bookmarkEnd w:id="278"/>
      <w:bookmarkEnd w:id="279"/>
      <w:bookmarkEnd w:id="280"/>
      <w:bookmarkEnd w:id="281"/>
      <w:bookmarkEnd w:id="282"/>
      <w:bookmarkEnd w:id="283"/>
      <w:bookmarkEnd w:id="284"/>
    </w:p>
    <w:p w14:paraId="3FF6E526">
      <w:pPr>
        <w:bidi w:val="0"/>
        <w:ind w:left="0" w:leftChars="0" w:firstLine="0" w:firstLineChars="0"/>
        <w:rPr>
          <w:rFonts w:hint="default"/>
          <w:highlight w:val="none"/>
          <w:lang w:val="en-US" w:eastAsia="zh-CN"/>
        </w:rPr>
      </w:pPr>
      <w:r>
        <w:rPr>
          <w:rFonts w:hint="eastAsia"/>
          <w:highlight w:val="none"/>
          <w:lang w:val="en-US" w:eastAsia="zh-CN"/>
        </w:rPr>
        <w:t>7.1.1  镀锌镍</w:t>
      </w:r>
      <w:r>
        <w:rPr>
          <w:rFonts w:hint="default"/>
          <w:highlight w:val="none"/>
          <w:lang w:val="en-US" w:eastAsia="zh-CN"/>
        </w:rPr>
        <w:t>钢管</w:t>
      </w:r>
      <w:r>
        <w:rPr>
          <w:rFonts w:hint="eastAsia"/>
          <w:highlight w:val="none"/>
          <w:lang w:val="en-US" w:eastAsia="zh-CN"/>
        </w:rPr>
        <w:t>及管件</w:t>
      </w:r>
      <w:r>
        <w:rPr>
          <w:rFonts w:hint="default"/>
          <w:highlight w:val="none"/>
          <w:lang w:val="en-US" w:eastAsia="zh-CN"/>
        </w:rPr>
        <w:t>的内外表面应光滑，不</w:t>
      </w:r>
      <w:r>
        <w:rPr>
          <w:rFonts w:hint="eastAsia"/>
          <w:highlight w:val="none"/>
          <w:lang w:val="en-US" w:eastAsia="zh-CN"/>
        </w:rPr>
        <w:t>应</w:t>
      </w:r>
      <w:r>
        <w:rPr>
          <w:rFonts w:hint="default"/>
          <w:highlight w:val="none"/>
          <w:lang w:val="en-US" w:eastAsia="zh-CN"/>
        </w:rPr>
        <w:t>有折叠、裂纹、分层、搭焊、断弧、烧穿及其他修磨后深度超过壁厚下偏差的缺陷。</w:t>
      </w:r>
    </w:p>
    <w:p w14:paraId="6CD29B4B">
      <w:pPr>
        <w:bidi w:val="0"/>
        <w:ind w:left="0" w:leftChars="0" w:firstLine="0" w:firstLineChars="0"/>
        <w:rPr>
          <w:rFonts w:hint="eastAsia" w:ascii="宋体" w:hAnsi="宋体" w:cs="Calibri"/>
          <w:color w:val="000000"/>
          <w:szCs w:val="21"/>
          <w:highlight w:val="none"/>
          <w:lang w:eastAsia="zh-CN"/>
        </w:rPr>
      </w:pPr>
      <w:r>
        <w:rPr>
          <w:rFonts w:hint="eastAsia"/>
          <w:highlight w:val="none"/>
          <w:lang w:val="en-US" w:eastAsia="zh-CN"/>
        </w:rPr>
        <w:t xml:space="preserve">7.1.2  </w:t>
      </w:r>
      <w:r>
        <w:rPr>
          <w:rFonts w:hint="eastAsia" w:cs="Calibri"/>
          <w:color w:val="000000"/>
          <w:szCs w:val="21"/>
          <w:highlight w:val="none"/>
          <w:lang w:val="en-US" w:eastAsia="zh-CN"/>
        </w:rPr>
        <w:t>镀锌镍钢管及管件的表面质量</w:t>
      </w:r>
      <w:r>
        <w:rPr>
          <w:rFonts w:hint="eastAsia"/>
          <w:highlight w:val="none"/>
          <w:lang w:val="en-US" w:eastAsia="zh-CN"/>
        </w:rPr>
        <w:t>应在日光或灯光下目测检验，当目测发现可疑的深度缺陷时，应采用壁厚测量仪等设备进行精确检测，以判定缺陷深度是否超出壁厚下偏差</w:t>
      </w:r>
      <w:r>
        <w:rPr>
          <w:rFonts w:hint="eastAsia" w:ascii="宋体" w:hAnsi="宋体" w:cs="Calibri"/>
          <w:color w:val="000000"/>
          <w:szCs w:val="21"/>
          <w:highlight w:val="none"/>
        </w:rPr>
        <w:t>。</w:t>
      </w:r>
    </w:p>
    <w:p w14:paraId="23D6F416">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textAlignment w:val="baseline"/>
        <w:rPr>
          <w:rFonts w:hint="eastAsia" w:ascii="黑体" w:hAnsi="黑体" w:eastAsia="黑体" w:cs="黑体"/>
          <w:b w:val="0"/>
          <w:bCs w:val="0"/>
          <w:highlight w:val="none"/>
          <w:lang w:val="en-US" w:eastAsia="zh-CN"/>
        </w:rPr>
      </w:pPr>
      <w:bookmarkStart w:id="285" w:name="_Toc10951"/>
      <w:bookmarkStart w:id="286" w:name="_Toc26349"/>
      <w:bookmarkStart w:id="287" w:name="_Toc3923"/>
      <w:bookmarkStart w:id="288" w:name="_Toc26423"/>
      <w:bookmarkStart w:id="289" w:name="_Toc11746"/>
      <w:bookmarkStart w:id="290" w:name="_Toc7543"/>
      <w:bookmarkStart w:id="291" w:name="_Toc3416"/>
      <w:bookmarkStart w:id="292" w:name="_Toc3389"/>
      <w:bookmarkStart w:id="293" w:name="_Toc4897"/>
      <w:bookmarkStart w:id="294" w:name="_Toc5345"/>
      <w:bookmarkStart w:id="295" w:name="_Toc21204"/>
      <w:bookmarkStart w:id="296" w:name="_Toc9511"/>
      <w:bookmarkStart w:id="297" w:name="_Toc31124"/>
      <w:r>
        <w:rPr>
          <w:rFonts w:hint="eastAsia" w:ascii="黑体" w:hAnsi="黑体" w:eastAsia="黑体" w:cs="黑体"/>
          <w:b w:val="0"/>
          <w:bCs w:val="0"/>
          <w:highlight w:val="none"/>
          <w:lang w:val="en-US" w:eastAsia="zh-CN"/>
        </w:rPr>
        <w:t>7.2  尺寸公差</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46300B89">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textAlignment w:val="baseline"/>
        <w:rPr>
          <w:rFonts w:hint="eastAsia"/>
          <w:highlight w:val="none"/>
          <w:lang w:val="en-US" w:eastAsia="zh-CN"/>
        </w:rPr>
      </w:pPr>
      <w:r>
        <w:rPr>
          <w:rFonts w:hint="eastAsia"/>
          <w:highlight w:val="none"/>
          <w:lang w:val="en-US" w:eastAsia="zh-CN"/>
        </w:rPr>
        <w:t>7.2.1  镀锌镍钢管的基本尺寸允许偏差应符合第5.1.2条的规定。</w:t>
      </w:r>
    </w:p>
    <w:p w14:paraId="03A9CDF9">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textAlignment w:val="baseline"/>
        <w:rPr>
          <w:rFonts w:hint="eastAsia"/>
          <w:highlight w:val="none"/>
          <w:lang w:val="en-US" w:eastAsia="zh-CN"/>
        </w:rPr>
      </w:pPr>
      <w:r>
        <w:rPr>
          <w:rFonts w:hint="eastAsia"/>
          <w:highlight w:val="none"/>
          <w:lang w:val="en-US" w:eastAsia="zh-CN"/>
        </w:rPr>
        <w:t>7.2.2  镀锌镍管件承口基本尺寸允许偏差应符合表4、表5的规定。</w:t>
      </w:r>
    </w:p>
    <w:p w14:paraId="0E55C1BC">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textAlignment w:val="baseline"/>
        <w:rPr>
          <w:rFonts w:hint="eastAsia"/>
          <w:highlight w:val="none"/>
          <w:lang w:val="en-US" w:eastAsia="zh-CN"/>
        </w:rPr>
      </w:pPr>
      <w:r>
        <w:rPr>
          <w:rFonts w:hint="eastAsia"/>
          <w:highlight w:val="none"/>
          <w:lang w:val="en-US" w:eastAsia="zh-CN"/>
        </w:rPr>
        <w:t>7.2.3  镀锌镍管件未标注尺寸的线性和角度公差应符合《一般公差未注公差的线性和角度尺寸的公差》GB/T 1804的规定。转换接头内、外螺纹公差应符合《55°密封管螺纹 第1部分：圆柱内螺纹与圆锥外螺纹》GB/T 7306.1的规定。</w:t>
      </w:r>
    </w:p>
    <w:p w14:paraId="1EBA17F0">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textAlignment w:val="baseline"/>
        <w:rPr>
          <w:rFonts w:hint="default"/>
          <w:highlight w:val="none"/>
          <w:lang w:val="en-US" w:eastAsia="zh-CN"/>
        </w:rPr>
      </w:pPr>
      <w:r>
        <w:rPr>
          <w:rFonts w:hint="eastAsia"/>
          <w:highlight w:val="none"/>
          <w:lang w:val="en-US" w:eastAsia="zh-CN"/>
        </w:rPr>
        <w:t>7.2.4  锌镍镀层厚度应符合《连续电镀锌、锌镍合金镀层钢板及钢带》GB/T 15675的规定。</w:t>
      </w:r>
    </w:p>
    <w:p w14:paraId="577959E9">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textAlignment w:val="baseline"/>
        <w:rPr>
          <w:rFonts w:hint="eastAsia"/>
          <w:highlight w:val="none"/>
          <w:lang w:val="en-US" w:eastAsia="zh-CN"/>
        </w:rPr>
      </w:pPr>
      <w:r>
        <w:rPr>
          <w:rFonts w:hint="eastAsia"/>
          <w:highlight w:val="none"/>
          <w:lang w:val="en-US" w:eastAsia="zh-CN"/>
        </w:rPr>
        <w:t>7.2.5  镀锌镍钢管及管件的尺寸应采用符合精度要求的量具进行测量。</w:t>
      </w:r>
    </w:p>
    <w:p w14:paraId="1F7D2582">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firstLine="0" w:firstLineChars="0"/>
        <w:textAlignment w:val="baseline"/>
        <w:rPr>
          <w:rFonts w:hint="eastAsia" w:ascii="黑体" w:hAnsi="黑体" w:eastAsia="黑体" w:cs="黑体"/>
          <w:b w:val="0"/>
          <w:bCs w:val="0"/>
          <w:highlight w:val="none"/>
          <w:lang w:val="en-US" w:eastAsia="zh-CN"/>
        </w:rPr>
      </w:pPr>
      <w:bookmarkStart w:id="298" w:name="_Toc31742"/>
      <w:bookmarkStart w:id="299" w:name="_Toc18098"/>
      <w:bookmarkStart w:id="300" w:name="_Toc15629"/>
      <w:bookmarkStart w:id="301" w:name="_Toc12212"/>
      <w:bookmarkStart w:id="302" w:name="_Toc31369"/>
      <w:bookmarkStart w:id="303" w:name="_Toc21138"/>
      <w:bookmarkStart w:id="304" w:name="_Toc19163"/>
      <w:bookmarkStart w:id="305" w:name="_Toc21633"/>
      <w:bookmarkStart w:id="306" w:name="_Toc24074"/>
      <w:bookmarkStart w:id="307" w:name="_Toc10804"/>
      <w:bookmarkStart w:id="308" w:name="_Toc21474"/>
      <w:bookmarkStart w:id="309" w:name="_Toc18457"/>
      <w:bookmarkStart w:id="310" w:name="_Toc10715"/>
      <w:r>
        <w:rPr>
          <w:rFonts w:hint="eastAsia" w:ascii="黑体" w:hAnsi="黑体" w:eastAsia="黑体" w:cs="黑体"/>
          <w:b w:val="0"/>
          <w:bCs w:val="0"/>
          <w:highlight w:val="none"/>
          <w:lang w:val="en-US" w:eastAsia="zh-CN"/>
        </w:rPr>
        <w:t xml:space="preserve">7.3 </w:t>
      </w:r>
      <w:r>
        <w:rPr>
          <w:rFonts w:hint="eastAsia" w:ascii="黑体" w:hAnsi="黑体" w:eastAsia="黑体" w:cs="黑体"/>
          <w:b w:val="0"/>
          <w:bCs w:val="0"/>
          <w:snapToGrid w:val="0"/>
          <w:color w:val="000000"/>
          <w:kern w:val="0"/>
          <w:sz w:val="21"/>
          <w:szCs w:val="21"/>
          <w:highlight w:val="none"/>
          <w:lang w:val="en-US" w:eastAsia="zh-CN" w:bidi="ar-SA"/>
        </w:rPr>
        <w:t xml:space="preserve"> 表面防腐</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372C89BA">
      <w:pPr>
        <w:bidi w:val="0"/>
        <w:rPr>
          <w:rFonts w:hint="eastAsia"/>
          <w:highlight w:val="none"/>
          <w:lang w:val="en-US" w:eastAsia="zh-CN"/>
        </w:rPr>
      </w:pPr>
      <w:r>
        <w:rPr>
          <w:rFonts w:hint="eastAsia"/>
          <w:highlight w:val="none"/>
          <w:lang w:val="en-US" w:eastAsia="zh-CN"/>
        </w:rPr>
        <w:t>镀锌镍钢管与管件应按照《人造气氛腐蚀试验 盐雾试验》GB/T 10125的规定进行中性盐雾试验，耐中性盐雾试验时间为1008h，镀层应无起泡、开裂、剥落等缺陷。</w:t>
      </w:r>
    </w:p>
    <w:p w14:paraId="55751A6E">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textAlignment w:val="baseline"/>
        <w:rPr>
          <w:rFonts w:hint="eastAsia" w:ascii="黑体" w:hAnsi="黑体" w:eastAsia="黑体" w:cs="黑体"/>
          <w:b w:val="0"/>
          <w:bCs w:val="0"/>
          <w:highlight w:val="none"/>
          <w:lang w:val="en-US" w:eastAsia="zh-CN"/>
        </w:rPr>
      </w:pPr>
      <w:bookmarkStart w:id="311" w:name="_Toc7133"/>
      <w:bookmarkStart w:id="312" w:name="_Toc3533"/>
      <w:bookmarkStart w:id="313" w:name="_Toc16288"/>
      <w:bookmarkStart w:id="314" w:name="_Toc1951"/>
      <w:bookmarkStart w:id="315" w:name="_Toc28178"/>
      <w:bookmarkStart w:id="316" w:name="_Toc32001"/>
      <w:bookmarkStart w:id="317" w:name="_Toc473"/>
      <w:bookmarkStart w:id="318" w:name="_Toc32206"/>
      <w:bookmarkStart w:id="319" w:name="_Toc7394"/>
      <w:bookmarkStart w:id="320" w:name="_Toc29830"/>
      <w:bookmarkStart w:id="321" w:name="_Toc6092"/>
      <w:bookmarkStart w:id="322" w:name="_Toc7451"/>
      <w:bookmarkStart w:id="323" w:name="_Toc4748"/>
      <w:r>
        <w:rPr>
          <w:rFonts w:hint="eastAsia" w:ascii="黑体" w:hAnsi="黑体" w:eastAsia="黑体" w:cs="黑体"/>
          <w:b w:val="0"/>
          <w:bCs w:val="0"/>
          <w:highlight w:val="none"/>
          <w:lang w:val="en-US" w:eastAsia="zh-CN"/>
        </w:rPr>
        <w:t>7.4  工艺性能</w:t>
      </w:r>
      <w:bookmarkEnd w:id="311"/>
      <w:bookmarkEnd w:id="312"/>
      <w:bookmarkEnd w:id="313"/>
      <w:bookmarkEnd w:id="314"/>
      <w:bookmarkEnd w:id="315"/>
      <w:bookmarkEnd w:id="316"/>
    </w:p>
    <w:p w14:paraId="2FCDC064">
      <w:pPr>
        <w:ind w:firstLine="420" w:firstLineChars="200"/>
        <w:rPr>
          <w:rFonts w:hint="default"/>
          <w:highlight w:val="none"/>
          <w:lang w:val="en-US" w:eastAsia="zh-CN"/>
        </w:rPr>
      </w:pPr>
      <w:r>
        <w:rPr>
          <w:rFonts w:hint="eastAsia"/>
          <w:highlight w:val="none"/>
          <w:lang w:val="en-US" w:eastAsia="zh-CN"/>
        </w:rPr>
        <w:t>镀锌镍钢管及管件的工艺性能应符合表8的规定。</w:t>
      </w:r>
    </w:p>
    <w:p w14:paraId="793C04BD">
      <w:pPr>
        <w:keepNext w:val="0"/>
        <w:keepLines w:val="0"/>
        <w:pageBreakBefore w:val="0"/>
        <w:widowControl/>
        <w:kinsoku w:val="0"/>
        <w:wordWrap/>
        <w:overflowPunct/>
        <w:topLinePunct w:val="0"/>
        <w:autoSpaceDE/>
        <w:autoSpaceDN/>
        <w:bidi w:val="0"/>
        <w:adjustRightInd w:val="0"/>
        <w:snapToGrid w:val="0"/>
        <w:spacing w:beforeLines="0" w:afterLines="0" w:line="360" w:lineRule="auto"/>
        <w:ind w:firstLine="0" w:firstLineChars="0"/>
        <w:jc w:val="center"/>
        <w:textAlignment w:val="baseline"/>
        <w:rPr>
          <w:rFonts w:hint="default"/>
          <w:highlight w:val="none"/>
          <w:lang w:val="en-US" w:eastAsia="zh-CN"/>
        </w:rPr>
      </w:pPr>
      <w:r>
        <w:rPr>
          <w:rFonts w:hint="eastAsia" w:ascii="黑体" w:hAnsi="黑体" w:eastAsia="黑体" w:cs="黑体"/>
          <w:sz w:val="18"/>
          <w:szCs w:val="18"/>
          <w:highlight w:val="none"/>
          <w:lang w:val="en-US" w:eastAsia="zh-CN"/>
        </w:rPr>
        <w:t>表8  镀锌镍钢管及管件的工艺性能</w:t>
      </w:r>
    </w:p>
    <w:tbl>
      <w:tblPr>
        <w:tblStyle w:val="16"/>
        <w:tblW w:w="0" w:type="auto"/>
        <w:tblInd w:w="-16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742"/>
        <w:gridCol w:w="1433"/>
        <w:gridCol w:w="3967"/>
        <w:gridCol w:w="1928"/>
      </w:tblGrid>
      <w:tr w14:paraId="7BB20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08" w:type="dxa"/>
            <w:tcBorders>
              <w:bottom w:val="single" w:color="auto" w:sz="8" w:space="0"/>
              <w:right w:val="single" w:color="auto" w:sz="8" w:space="0"/>
            </w:tcBorders>
            <w:vAlign w:val="center"/>
          </w:tcPr>
          <w:p w14:paraId="6FE0D6B2">
            <w:pPr>
              <w:bidi w:val="0"/>
              <w:spacing w:line="240" w:lineRule="auto"/>
              <w:ind w:firstLine="0" w:firstLineChars="0"/>
              <w:jc w:val="center"/>
              <w:outlineLvl w:val="9"/>
              <w:rPr>
                <w:rFonts w:hint="default" w:ascii="Times New Roman" w:hAnsi="Times New Roman" w:eastAsia="宋体" w:cs="Times New Roman"/>
                <w:b/>
                <w:bCs/>
                <w:sz w:val="18"/>
                <w:szCs w:val="18"/>
                <w:highlight w:val="none"/>
                <w:vertAlign w:val="baseline"/>
                <w:lang w:val="en-US" w:eastAsia="zh-CN"/>
              </w:rPr>
            </w:pPr>
            <w:bookmarkStart w:id="324" w:name="_Toc9605"/>
            <w:r>
              <w:rPr>
                <w:rFonts w:hint="default" w:ascii="Times New Roman" w:hAnsi="Times New Roman" w:eastAsia="宋体" w:cs="Times New Roman"/>
                <w:b/>
                <w:bCs/>
                <w:sz w:val="18"/>
                <w:szCs w:val="18"/>
                <w:highlight w:val="none"/>
                <w:vertAlign w:val="baseline"/>
                <w:lang w:val="en-US" w:eastAsia="zh-CN"/>
              </w:rPr>
              <w:t>序号</w:t>
            </w:r>
            <w:bookmarkEnd w:id="324"/>
          </w:p>
        </w:tc>
        <w:tc>
          <w:tcPr>
            <w:tcW w:w="742" w:type="dxa"/>
            <w:tcBorders>
              <w:left w:val="single" w:color="auto" w:sz="8" w:space="0"/>
              <w:bottom w:val="single" w:color="auto" w:sz="8" w:space="0"/>
              <w:right w:val="single" w:color="auto" w:sz="8" w:space="0"/>
            </w:tcBorders>
            <w:vAlign w:val="center"/>
          </w:tcPr>
          <w:p w14:paraId="6852A84D">
            <w:pPr>
              <w:bidi w:val="0"/>
              <w:spacing w:line="240" w:lineRule="auto"/>
              <w:ind w:firstLine="0" w:firstLineChars="0"/>
              <w:jc w:val="center"/>
              <w:outlineLvl w:val="9"/>
              <w:rPr>
                <w:rFonts w:hint="default" w:ascii="Times New Roman" w:hAnsi="Times New Roman" w:eastAsia="宋体" w:cs="Times New Roman"/>
                <w:b/>
                <w:bCs/>
                <w:sz w:val="18"/>
                <w:szCs w:val="18"/>
                <w:highlight w:val="none"/>
                <w:vertAlign w:val="baseline"/>
                <w:lang w:val="en-US" w:eastAsia="zh-CN"/>
              </w:rPr>
            </w:pPr>
            <w:bookmarkStart w:id="325" w:name="_Toc30328"/>
            <w:r>
              <w:rPr>
                <w:rFonts w:hint="default" w:ascii="Times New Roman" w:hAnsi="Times New Roman" w:eastAsia="宋体" w:cs="Times New Roman"/>
                <w:b/>
                <w:bCs/>
                <w:sz w:val="18"/>
                <w:szCs w:val="18"/>
                <w:highlight w:val="none"/>
                <w:vertAlign w:val="baseline"/>
                <w:lang w:val="en-US" w:eastAsia="zh-CN"/>
              </w:rPr>
              <w:t>项目</w:t>
            </w:r>
            <w:bookmarkEnd w:id="325"/>
          </w:p>
        </w:tc>
        <w:tc>
          <w:tcPr>
            <w:tcW w:w="1433" w:type="dxa"/>
            <w:tcBorders>
              <w:left w:val="single" w:color="auto" w:sz="8" w:space="0"/>
              <w:bottom w:val="single" w:color="auto" w:sz="8" w:space="0"/>
            </w:tcBorders>
            <w:vAlign w:val="center"/>
          </w:tcPr>
          <w:p w14:paraId="5594670C">
            <w:pPr>
              <w:bidi w:val="0"/>
              <w:spacing w:line="240" w:lineRule="auto"/>
              <w:ind w:firstLine="0" w:firstLineChars="0"/>
              <w:jc w:val="center"/>
              <w:outlineLvl w:val="9"/>
              <w:rPr>
                <w:rFonts w:hint="default" w:ascii="Times New Roman" w:hAnsi="Times New Roman" w:eastAsia="宋体" w:cs="Times New Roman"/>
                <w:b/>
                <w:bCs/>
                <w:sz w:val="18"/>
                <w:szCs w:val="18"/>
                <w:highlight w:val="none"/>
                <w:vertAlign w:val="baseline"/>
                <w:lang w:val="en-US" w:eastAsia="zh-CN"/>
              </w:rPr>
            </w:pPr>
            <w:bookmarkStart w:id="326" w:name="_Toc21115"/>
            <w:r>
              <w:rPr>
                <w:rFonts w:hint="default" w:ascii="Times New Roman" w:hAnsi="Times New Roman" w:eastAsia="宋体" w:cs="Times New Roman"/>
                <w:b/>
                <w:bCs/>
                <w:sz w:val="18"/>
                <w:szCs w:val="18"/>
                <w:highlight w:val="none"/>
                <w:vertAlign w:val="baseline"/>
                <w:lang w:val="en-US" w:eastAsia="zh-CN"/>
              </w:rPr>
              <w:t>试验对象</w:t>
            </w:r>
          </w:p>
        </w:tc>
        <w:tc>
          <w:tcPr>
            <w:tcW w:w="3967" w:type="dxa"/>
            <w:tcBorders>
              <w:left w:val="single" w:color="auto" w:sz="8" w:space="0"/>
              <w:bottom w:val="single" w:color="auto" w:sz="8" w:space="0"/>
            </w:tcBorders>
            <w:vAlign w:val="center"/>
          </w:tcPr>
          <w:p w14:paraId="301FE6A1">
            <w:pPr>
              <w:bidi w:val="0"/>
              <w:spacing w:line="240" w:lineRule="auto"/>
              <w:ind w:firstLine="0" w:firstLineChars="0"/>
              <w:jc w:val="center"/>
              <w:outlineLvl w:val="9"/>
              <w:rPr>
                <w:rFonts w:hint="default" w:ascii="Times New Roman" w:hAnsi="Times New Roman" w:eastAsia="宋体" w:cs="Times New Roman"/>
                <w:b/>
                <w:bCs/>
                <w:sz w:val="18"/>
                <w:szCs w:val="18"/>
                <w:highlight w:val="none"/>
                <w:vertAlign w:val="baseline"/>
                <w:lang w:val="en-US" w:eastAsia="zh-CN"/>
              </w:rPr>
            </w:pPr>
            <w:r>
              <w:rPr>
                <w:rFonts w:hint="default" w:ascii="Times New Roman" w:hAnsi="Times New Roman" w:eastAsia="宋体" w:cs="Times New Roman"/>
                <w:b/>
                <w:bCs/>
                <w:sz w:val="18"/>
                <w:szCs w:val="18"/>
                <w:highlight w:val="none"/>
                <w:vertAlign w:val="baseline"/>
                <w:lang w:val="en-US" w:eastAsia="zh-CN"/>
              </w:rPr>
              <w:t>试验指标</w:t>
            </w:r>
            <w:bookmarkEnd w:id="326"/>
          </w:p>
        </w:tc>
        <w:tc>
          <w:tcPr>
            <w:tcW w:w="1928" w:type="dxa"/>
            <w:tcBorders>
              <w:left w:val="single" w:color="auto" w:sz="8" w:space="0"/>
              <w:bottom w:val="single" w:color="auto" w:sz="8" w:space="0"/>
            </w:tcBorders>
            <w:vAlign w:val="center"/>
          </w:tcPr>
          <w:p w14:paraId="0E364E53">
            <w:pPr>
              <w:bidi w:val="0"/>
              <w:spacing w:line="240" w:lineRule="auto"/>
              <w:ind w:firstLine="0" w:firstLineChars="0"/>
              <w:jc w:val="center"/>
              <w:outlineLvl w:val="9"/>
              <w:rPr>
                <w:rFonts w:hint="default" w:ascii="Times New Roman" w:hAnsi="Times New Roman" w:eastAsia="宋体" w:cs="Times New Roman"/>
                <w:b/>
                <w:bCs/>
                <w:sz w:val="18"/>
                <w:szCs w:val="18"/>
                <w:highlight w:val="none"/>
                <w:vertAlign w:val="baseline"/>
                <w:lang w:val="en-US" w:eastAsia="zh-CN"/>
              </w:rPr>
            </w:pPr>
            <w:r>
              <w:rPr>
                <w:rFonts w:hint="default" w:ascii="Times New Roman" w:hAnsi="Times New Roman" w:eastAsia="宋体" w:cs="Times New Roman"/>
                <w:b/>
                <w:bCs/>
                <w:sz w:val="18"/>
                <w:szCs w:val="18"/>
                <w:highlight w:val="none"/>
                <w:vertAlign w:val="baseline"/>
                <w:lang w:val="en-US" w:eastAsia="zh-CN"/>
              </w:rPr>
              <w:t>试验方法</w:t>
            </w:r>
          </w:p>
        </w:tc>
      </w:tr>
      <w:tr w14:paraId="401AE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tcBorders>
              <w:top w:val="single" w:color="auto" w:sz="8" w:space="0"/>
            </w:tcBorders>
            <w:vAlign w:val="center"/>
          </w:tcPr>
          <w:p w14:paraId="709B666E">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27" w:name="_Toc19534"/>
            <w:r>
              <w:rPr>
                <w:rFonts w:hint="default" w:ascii="Times New Roman" w:hAnsi="Times New Roman" w:eastAsia="宋体" w:cs="Times New Roman"/>
                <w:b w:val="0"/>
                <w:bCs w:val="0"/>
                <w:sz w:val="18"/>
                <w:szCs w:val="18"/>
                <w:highlight w:val="none"/>
                <w:vertAlign w:val="baseline"/>
                <w:lang w:val="en-US" w:eastAsia="zh-CN"/>
              </w:rPr>
              <w:t>1</w:t>
            </w:r>
            <w:bookmarkEnd w:id="327"/>
          </w:p>
        </w:tc>
        <w:tc>
          <w:tcPr>
            <w:tcW w:w="742" w:type="dxa"/>
            <w:tcBorders>
              <w:top w:val="single" w:color="auto" w:sz="8" w:space="0"/>
            </w:tcBorders>
            <w:vAlign w:val="center"/>
          </w:tcPr>
          <w:p w14:paraId="6F40A759">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28" w:name="_Toc1519"/>
            <w:r>
              <w:rPr>
                <w:rFonts w:hint="default" w:ascii="Times New Roman" w:hAnsi="Times New Roman" w:eastAsia="宋体" w:cs="Times New Roman"/>
                <w:b w:val="0"/>
                <w:bCs w:val="0"/>
                <w:sz w:val="18"/>
                <w:szCs w:val="18"/>
                <w:highlight w:val="none"/>
                <w:lang w:val="en-US" w:eastAsia="zh-CN"/>
              </w:rPr>
              <w:t>扩口试验</w:t>
            </w:r>
            <w:bookmarkEnd w:id="328"/>
          </w:p>
        </w:tc>
        <w:tc>
          <w:tcPr>
            <w:tcW w:w="1433" w:type="dxa"/>
            <w:tcBorders>
              <w:top w:val="single" w:color="auto" w:sz="8" w:space="0"/>
            </w:tcBorders>
            <w:vAlign w:val="center"/>
          </w:tcPr>
          <w:p w14:paraId="76B4BE6D">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0B10BDCF">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A3"/>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tcBorders>
              <w:top w:val="single" w:color="auto" w:sz="8" w:space="0"/>
            </w:tcBorders>
            <w:vAlign w:val="center"/>
          </w:tcPr>
          <w:p w14:paraId="0E3353E1">
            <w:pPr>
              <w:bidi w:val="0"/>
              <w:spacing w:beforeLines="0" w:afterLines="0" w:line="240" w:lineRule="auto"/>
              <w:ind w:firstLine="180" w:firstLineChars="10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lang w:val="en-US" w:eastAsia="zh-CN"/>
              </w:rPr>
              <w:t>镀锌镍钢管进行扩口试验时可采用60°顶角的圆锥，扩口率为30%以上，管壁无裂纹和破损为合格</w:t>
            </w:r>
          </w:p>
        </w:tc>
        <w:tc>
          <w:tcPr>
            <w:tcW w:w="1928" w:type="dxa"/>
            <w:tcBorders>
              <w:top w:val="single" w:color="auto" w:sz="8" w:space="0"/>
            </w:tcBorders>
            <w:vAlign w:val="center"/>
          </w:tcPr>
          <w:p w14:paraId="29B5EEE0">
            <w:pPr>
              <w:bidi w:val="0"/>
              <w:spacing w:beforeLines="0" w:afterLines="0" w:line="240" w:lineRule="auto"/>
              <w:ind w:left="0" w:leftChars="0" w:firstLine="0" w:firstLineChars="0"/>
              <w:jc w:val="left"/>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《金属管扩口试验方法》GB/T 242</w:t>
            </w:r>
          </w:p>
        </w:tc>
      </w:tr>
      <w:tr w14:paraId="25000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3A34934B">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29" w:name="_Toc12716"/>
            <w:r>
              <w:rPr>
                <w:rFonts w:hint="default" w:ascii="Times New Roman" w:hAnsi="Times New Roman" w:eastAsia="宋体" w:cs="Times New Roman"/>
                <w:b w:val="0"/>
                <w:bCs w:val="0"/>
                <w:sz w:val="18"/>
                <w:szCs w:val="18"/>
                <w:highlight w:val="none"/>
                <w:vertAlign w:val="baseline"/>
                <w:lang w:val="en-US" w:eastAsia="zh-CN"/>
              </w:rPr>
              <w:t>2</w:t>
            </w:r>
            <w:bookmarkEnd w:id="329"/>
          </w:p>
        </w:tc>
        <w:tc>
          <w:tcPr>
            <w:tcW w:w="742" w:type="dxa"/>
            <w:vAlign w:val="center"/>
          </w:tcPr>
          <w:p w14:paraId="3BA18D83">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0" w:name="_Toc31431"/>
            <w:r>
              <w:rPr>
                <w:rFonts w:hint="default" w:ascii="Times New Roman" w:hAnsi="Times New Roman" w:eastAsia="宋体" w:cs="Times New Roman"/>
                <w:b w:val="0"/>
                <w:bCs w:val="0"/>
                <w:sz w:val="18"/>
                <w:szCs w:val="18"/>
                <w:highlight w:val="none"/>
                <w:lang w:val="en-US" w:eastAsia="zh-CN"/>
              </w:rPr>
              <w:t>压扁试验</w:t>
            </w:r>
            <w:bookmarkEnd w:id="330"/>
          </w:p>
        </w:tc>
        <w:tc>
          <w:tcPr>
            <w:tcW w:w="1433" w:type="dxa"/>
            <w:vAlign w:val="center"/>
          </w:tcPr>
          <w:p w14:paraId="7E4002AF">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72D88FDD">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A3"/>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vAlign w:val="center"/>
          </w:tcPr>
          <w:p w14:paraId="4109FA9D">
            <w:pPr>
              <w:bidi w:val="0"/>
              <w:spacing w:beforeLines="0" w:afterLines="0" w:line="240" w:lineRule="auto"/>
              <w:ind w:firstLine="180" w:firstLineChars="10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lang w:val="en-US" w:eastAsia="zh-CN"/>
              </w:rPr>
              <w:t>镀锌镍钢管进行压扁试验时，取长度不小于63.5mm的试管，试管的焊缝应分别于两个平板施力方向成90°和0°，将试管压至板间的距离为管壁厚度的4倍时，不应出现裂纹或破坏</w:t>
            </w:r>
          </w:p>
        </w:tc>
        <w:tc>
          <w:tcPr>
            <w:tcW w:w="1928" w:type="dxa"/>
            <w:vAlign w:val="center"/>
          </w:tcPr>
          <w:p w14:paraId="2BB53802">
            <w:pPr>
              <w:bidi w:val="0"/>
              <w:spacing w:beforeLines="0" w:afterLines="0" w:line="240" w:lineRule="auto"/>
              <w:ind w:left="0" w:leftChars="0" w:firstLine="0" w:firstLineChars="0"/>
              <w:jc w:val="left"/>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《金属材料管压扁试验方法》GB/T 246</w:t>
            </w:r>
          </w:p>
        </w:tc>
      </w:tr>
      <w:tr w14:paraId="11903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13E971CE">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1" w:name="_Toc30706"/>
            <w:r>
              <w:rPr>
                <w:rFonts w:hint="default" w:ascii="Times New Roman" w:hAnsi="Times New Roman" w:eastAsia="宋体" w:cs="Times New Roman"/>
                <w:b w:val="0"/>
                <w:bCs w:val="0"/>
                <w:sz w:val="18"/>
                <w:szCs w:val="18"/>
                <w:highlight w:val="none"/>
                <w:vertAlign w:val="baseline"/>
                <w:lang w:val="en-US" w:eastAsia="zh-CN"/>
              </w:rPr>
              <w:t>3</w:t>
            </w:r>
            <w:bookmarkEnd w:id="331"/>
          </w:p>
        </w:tc>
        <w:tc>
          <w:tcPr>
            <w:tcW w:w="742" w:type="dxa"/>
            <w:vAlign w:val="center"/>
          </w:tcPr>
          <w:p w14:paraId="6B5F5E7E">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2" w:name="_Toc32423"/>
            <w:r>
              <w:rPr>
                <w:rFonts w:hint="default" w:ascii="Times New Roman" w:hAnsi="Times New Roman" w:eastAsia="宋体" w:cs="Times New Roman"/>
                <w:b w:val="0"/>
                <w:bCs w:val="0"/>
                <w:sz w:val="18"/>
                <w:szCs w:val="18"/>
                <w:highlight w:val="none"/>
                <w:lang w:val="en-US" w:eastAsia="zh-CN"/>
              </w:rPr>
              <w:t>硬度</w:t>
            </w:r>
            <w:bookmarkEnd w:id="332"/>
            <w:r>
              <w:rPr>
                <w:rFonts w:hint="default" w:ascii="Times New Roman" w:hAnsi="Times New Roman" w:eastAsia="宋体" w:cs="Times New Roman"/>
                <w:b w:val="0"/>
                <w:bCs w:val="0"/>
                <w:sz w:val="18"/>
                <w:szCs w:val="18"/>
                <w:highlight w:val="none"/>
                <w:lang w:val="en-US" w:eastAsia="zh-CN"/>
              </w:rPr>
              <w:t>试验</w:t>
            </w:r>
          </w:p>
        </w:tc>
        <w:tc>
          <w:tcPr>
            <w:tcW w:w="1433" w:type="dxa"/>
            <w:vAlign w:val="center"/>
          </w:tcPr>
          <w:p w14:paraId="165FFF9B">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6F5B16FB">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vAlign w:val="center"/>
          </w:tcPr>
          <w:p w14:paraId="0D6705EE">
            <w:pPr>
              <w:bidi w:val="0"/>
              <w:spacing w:beforeLines="0" w:afterLines="0" w:line="240" w:lineRule="auto"/>
              <w:ind w:firstLine="180" w:firstLineChars="10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color w:val="000000"/>
                <w:sz w:val="18"/>
                <w:szCs w:val="18"/>
                <w:highlight w:val="none"/>
              </w:rPr>
              <w:t>镀锌镍</w:t>
            </w:r>
            <w:r>
              <w:rPr>
                <w:rFonts w:hint="eastAsia" w:ascii="Times New Roman" w:hAnsi="Times New Roman" w:cs="Times New Roman"/>
                <w:color w:val="000000"/>
                <w:sz w:val="18"/>
                <w:szCs w:val="18"/>
                <w:highlight w:val="none"/>
                <w:lang w:val="en-US" w:eastAsia="zh-CN"/>
              </w:rPr>
              <w:t>钢管及</w:t>
            </w:r>
            <w:r>
              <w:rPr>
                <w:rFonts w:hint="default" w:ascii="Times New Roman" w:hAnsi="Times New Roman" w:eastAsia="宋体" w:cs="Times New Roman"/>
                <w:color w:val="000000"/>
                <w:sz w:val="18"/>
                <w:szCs w:val="18"/>
                <w:highlight w:val="none"/>
              </w:rPr>
              <w:t>管件维氏硬度值不应大于135HV1，焊缝及热影响区的硬度值不应大于</w:t>
            </w:r>
            <w:r>
              <w:rPr>
                <w:rFonts w:hint="eastAsia" w:ascii="Times New Roman" w:hAnsi="Times New Roman" w:cs="Times New Roman"/>
                <w:color w:val="000000"/>
                <w:sz w:val="18"/>
                <w:szCs w:val="18"/>
                <w:highlight w:val="none"/>
                <w:lang w:val="en-US" w:eastAsia="zh-CN"/>
              </w:rPr>
              <w:t>钢管及</w:t>
            </w:r>
            <w:r>
              <w:rPr>
                <w:rFonts w:hint="default" w:ascii="Times New Roman" w:hAnsi="Times New Roman" w:eastAsia="宋体" w:cs="Times New Roman"/>
                <w:color w:val="000000"/>
                <w:sz w:val="18"/>
                <w:szCs w:val="18"/>
                <w:highlight w:val="none"/>
              </w:rPr>
              <w:t>管件本体硬度值的120%</w:t>
            </w:r>
          </w:p>
        </w:tc>
        <w:tc>
          <w:tcPr>
            <w:tcW w:w="1928" w:type="dxa"/>
            <w:vAlign w:val="center"/>
          </w:tcPr>
          <w:p w14:paraId="24953076">
            <w:pPr>
              <w:bidi w:val="0"/>
              <w:spacing w:beforeLines="0" w:afterLines="0" w:line="240" w:lineRule="auto"/>
              <w:ind w:left="0" w:leftChars="0" w:firstLine="0" w:firstLineChars="0"/>
              <w:jc w:val="left"/>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《金属材料维氏硬度试验第1部分：试验方法》GB/T</w:t>
            </w:r>
            <w:r>
              <w:rPr>
                <w:rFonts w:hint="default" w:ascii="Times New Roman" w:hAnsi="Times New Roman" w:eastAsia="宋体" w:cs="Times New Roman"/>
                <w:color w:val="000000"/>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4340.1</w:t>
            </w:r>
          </w:p>
        </w:tc>
      </w:tr>
      <w:tr w14:paraId="41991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028774EB">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3" w:name="_Toc6359"/>
            <w:r>
              <w:rPr>
                <w:rFonts w:hint="default" w:ascii="Times New Roman" w:hAnsi="Times New Roman" w:eastAsia="宋体" w:cs="Times New Roman"/>
                <w:b w:val="0"/>
                <w:bCs w:val="0"/>
                <w:sz w:val="18"/>
                <w:szCs w:val="18"/>
                <w:highlight w:val="none"/>
                <w:vertAlign w:val="baseline"/>
                <w:lang w:val="en-US" w:eastAsia="zh-CN"/>
              </w:rPr>
              <w:t>4</w:t>
            </w:r>
            <w:bookmarkEnd w:id="333"/>
          </w:p>
        </w:tc>
        <w:tc>
          <w:tcPr>
            <w:tcW w:w="742" w:type="dxa"/>
            <w:vAlign w:val="center"/>
          </w:tcPr>
          <w:p w14:paraId="208C75E5">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4" w:name="_Toc1162"/>
            <w:r>
              <w:rPr>
                <w:rFonts w:hint="default" w:ascii="Times New Roman" w:hAnsi="Times New Roman" w:eastAsia="宋体" w:cs="Times New Roman"/>
                <w:b w:val="0"/>
                <w:bCs w:val="0"/>
                <w:sz w:val="18"/>
                <w:szCs w:val="18"/>
                <w:highlight w:val="none"/>
                <w:lang w:val="en-US" w:eastAsia="zh-CN"/>
              </w:rPr>
              <w:t>附着力</w:t>
            </w:r>
            <w:bookmarkEnd w:id="334"/>
            <w:r>
              <w:rPr>
                <w:rFonts w:hint="default" w:ascii="Times New Roman" w:hAnsi="Times New Roman" w:eastAsia="宋体" w:cs="Times New Roman"/>
                <w:b w:val="0"/>
                <w:bCs w:val="0"/>
                <w:sz w:val="18"/>
                <w:szCs w:val="18"/>
                <w:highlight w:val="none"/>
                <w:lang w:val="en-US" w:eastAsia="zh-CN"/>
              </w:rPr>
              <w:t>试验</w:t>
            </w:r>
          </w:p>
        </w:tc>
        <w:tc>
          <w:tcPr>
            <w:tcW w:w="1433" w:type="dxa"/>
            <w:vAlign w:val="center"/>
          </w:tcPr>
          <w:p w14:paraId="58163F4D">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76D3F77E">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vAlign w:val="center"/>
          </w:tcPr>
          <w:p w14:paraId="61D1D2DA">
            <w:pPr>
              <w:bidi w:val="0"/>
              <w:spacing w:beforeLines="0" w:afterLines="0" w:line="240" w:lineRule="auto"/>
              <w:ind w:firstLine="180" w:firstLineChars="10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color w:val="000000"/>
                <w:sz w:val="18"/>
                <w:szCs w:val="18"/>
                <w:highlight w:val="none"/>
              </w:rPr>
              <w:t>镀层的</w:t>
            </w:r>
            <w:r>
              <w:rPr>
                <w:rFonts w:hint="default" w:ascii="Times New Roman" w:hAnsi="Times New Roman" w:eastAsia="宋体" w:cs="Times New Roman"/>
                <w:color w:val="000000"/>
                <w:sz w:val="18"/>
                <w:szCs w:val="18"/>
                <w:highlight w:val="none"/>
                <w:lang w:val="en-US" w:eastAsia="zh-CN"/>
              </w:rPr>
              <w:t>附着力应为1～3级</w:t>
            </w:r>
          </w:p>
        </w:tc>
        <w:tc>
          <w:tcPr>
            <w:tcW w:w="1928" w:type="dxa"/>
            <w:vAlign w:val="center"/>
          </w:tcPr>
          <w:p w14:paraId="71D34476">
            <w:pPr>
              <w:bidi w:val="0"/>
              <w:spacing w:beforeLines="0" w:afterLines="0" w:line="240" w:lineRule="auto"/>
              <w:ind w:left="0" w:leftChars="0" w:firstLine="0" w:firstLineChars="0"/>
              <w:jc w:val="left"/>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《镀锌产品锌层附着性试验方法》</w:t>
            </w:r>
          </w:p>
          <w:p w14:paraId="01611D8D">
            <w:pPr>
              <w:bidi w:val="0"/>
              <w:spacing w:beforeLines="0" w:afterLines="0" w:line="240" w:lineRule="auto"/>
              <w:ind w:left="0" w:leftChars="0" w:firstLine="0" w:firstLineChars="0"/>
              <w:jc w:val="left"/>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GB/T</w:t>
            </w:r>
            <w:r>
              <w:rPr>
                <w:rFonts w:hint="default" w:ascii="Times New Roman" w:hAnsi="Times New Roman" w:eastAsia="宋体" w:cs="Times New Roman"/>
                <w:color w:val="000000"/>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39130</w:t>
            </w:r>
          </w:p>
        </w:tc>
      </w:tr>
      <w:tr w14:paraId="3E1B8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2F29985F">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5" w:name="_Toc797"/>
            <w:r>
              <w:rPr>
                <w:rFonts w:hint="default" w:ascii="Times New Roman" w:hAnsi="Times New Roman" w:eastAsia="宋体" w:cs="Times New Roman"/>
                <w:b w:val="0"/>
                <w:bCs w:val="0"/>
                <w:sz w:val="18"/>
                <w:szCs w:val="18"/>
                <w:highlight w:val="none"/>
                <w:vertAlign w:val="baseline"/>
                <w:lang w:val="en-US" w:eastAsia="zh-CN"/>
              </w:rPr>
              <w:t>5</w:t>
            </w:r>
            <w:bookmarkEnd w:id="335"/>
          </w:p>
        </w:tc>
        <w:tc>
          <w:tcPr>
            <w:tcW w:w="742" w:type="dxa"/>
            <w:vAlign w:val="center"/>
          </w:tcPr>
          <w:p w14:paraId="74726985">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6" w:name="_Toc12559"/>
            <w:r>
              <w:rPr>
                <w:rFonts w:hint="default" w:ascii="Times New Roman" w:hAnsi="Times New Roman" w:eastAsia="宋体" w:cs="Times New Roman"/>
                <w:b w:val="0"/>
                <w:bCs w:val="0"/>
                <w:sz w:val="18"/>
                <w:szCs w:val="18"/>
                <w:highlight w:val="none"/>
                <w:lang w:val="en-US" w:eastAsia="zh-CN"/>
              </w:rPr>
              <w:t>弯曲试验</w:t>
            </w:r>
            <w:bookmarkEnd w:id="336"/>
          </w:p>
        </w:tc>
        <w:tc>
          <w:tcPr>
            <w:tcW w:w="1433" w:type="dxa"/>
            <w:vAlign w:val="center"/>
          </w:tcPr>
          <w:p w14:paraId="10EB8D33">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23DDD962">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A3"/>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vAlign w:val="center"/>
          </w:tcPr>
          <w:p w14:paraId="283EB99F">
            <w:pPr>
              <w:kinsoku/>
              <w:bidi w:val="0"/>
              <w:spacing w:beforeLines="0" w:afterLines="0" w:line="240" w:lineRule="auto"/>
              <w:ind w:firstLine="180" w:firstLineChars="10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lang w:val="en-US" w:eastAsia="zh-CN"/>
              </w:rPr>
              <w:t>镀锌镍钢管进行弯曲试验后，镀层应无脱落、断裂</w:t>
            </w:r>
          </w:p>
        </w:tc>
        <w:tc>
          <w:tcPr>
            <w:tcW w:w="1928" w:type="dxa"/>
            <w:vAlign w:val="center"/>
          </w:tcPr>
          <w:p w14:paraId="701F96A8">
            <w:pPr>
              <w:kinsoku/>
              <w:bidi w:val="0"/>
              <w:spacing w:beforeLines="0" w:afterLines="0" w:line="240" w:lineRule="auto"/>
              <w:ind w:left="0" w:leftChars="0" w:firstLine="0" w:firstLineChars="0"/>
              <w:jc w:val="left"/>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《压接式碳钢连接管材及管件》CJ/T 433</w:t>
            </w:r>
          </w:p>
        </w:tc>
      </w:tr>
      <w:tr w14:paraId="3540D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2027E280">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7" w:name="_Toc7718"/>
            <w:r>
              <w:rPr>
                <w:rFonts w:hint="default" w:ascii="Times New Roman" w:hAnsi="Times New Roman" w:eastAsia="宋体" w:cs="Times New Roman"/>
                <w:b w:val="0"/>
                <w:bCs w:val="0"/>
                <w:sz w:val="18"/>
                <w:szCs w:val="18"/>
                <w:highlight w:val="none"/>
                <w:vertAlign w:val="baseline"/>
                <w:lang w:val="en-US" w:eastAsia="zh-CN"/>
              </w:rPr>
              <w:t>6</w:t>
            </w:r>
            <w:bookmarkEnd w:id="337"/>
          </w:p>
        </w:tc>
        <w:tc>
          <w:tcPr>
            <w:tcW w:w="742" w:type="dxa"/>
            <w:shd w:val="clear" w:color="auto" w:fill="auto"/>
            <w:vAlign w:val="center"/>
          </w:tcPr>
          <w:p w14:paraId="7ECFBCAB">
            <w:pPr>
              <w:bidi w:val="0"/>
              <w:spacing w:line="240" w:lineRule="auto"/>
              <w:ind w:firstLine="0" w:firstLineChars="0"/>
              <w:jc w:val="center"/>
              <w:outlineLvl w:val="9"/>
              <w:rPr>
                <w:rFonts w:hint="default" w:ascii="Times New Roman" w:hAnsi="Times New Roman" w:eastAsia="宋体" w:cs="Times New Roman"/>
                <w:b w:val="0"/>
                <w:bCs w:val="0"/>
                <w:snapToGrid w:val="0"/>
                <w:color w:val="000000"/>
                <w:kern w:val="0"/>
                <w:sz w:val="18"/>
                <w:szCs w:val="18"/>
                <w:highlight w:val="none"/>
                <w:vertAlign w:val="baseline"/>
                <w:lang w:val="en-US" w:eastAsia="zh-CN" w:bidi="ar-SA"/>
              </w:rPr>
            </w:pPr>
            <w:r>
              <w:rPr>
                <w:rFonts w:hint="default" w:ascii="Times New Roman" w:hAnsi="Times New Roman" w:eastAsia="宋体" w:cs="Times New Roman"/>
                <w:b w:val="0"/>
                <w:bCs w:val="0"/>
                <w:sz w:val="18"/>
                <w:szCs w:val="18"/>
                <w:highlight w:val="none"/>
                <w:lang w:val="en-US" w:eastAsia="zh-CN"/>
              </w:rPr>
              <w:t>冲击试验</w:t>
            </w:r>
          </w:p>
        </w:tc>
        <w:tc>
          <w:tcPr>
            <w:tcW w:w="1433" w:type="dxa"/>
            <w:shd w:val="clear" w:color="auto" w:fill="auto"/>
            <w:vAlign w:val="center"/>
          </w:tcPr>
          <w:p w14:paraId="5EB1BF40">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02A31C14">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A3"/>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shd w:val="clear" w:color="auto" w:fill="auto"/>
            <w:vAlign w:val="center"/>
          </w:tcPr>
          <w:p w14:paraId="5CF7D0ED">
            <w:pPr>
              <w:kinsoku/>
              <w:bidi w:val="0"/>
              <w:spacing w:beforeLines="0" w:afterLines="0" w:line="240" w:lineRule="auto"/>
              <w:ind w:firstLine="180" w:firstLineChars="100"/>
              <w:jc w:val="left"/>
              <w:rPr>
                <w:rFonts w:hint="default" w:ascii="Times New Roman" w:hAnsi="Times New Roman" w:eastAsia="宋体" w:cs="Times New Roman"/>
                <w:snapToGrid w:val="0"/>
                <w:color w:val="000000"/>
                <w:kern w:val="0"/>
                <w:sz w:val="18"/>
                <w:szCs w:val="18"/>
                <w:highlight w:val="none"/>
                <w:vertAlign w:val="baseline"/>
                <w:lang w:val="en-US" w:eastAsia="zh-CN" w:bidi="ar-SA"/>
              </w:rPr>
            </w:pPr>
            <w:r>
              <w:rPr>
                <w:rFonts w:hint="default" w:ascii="Times New Roman" w:hAnsi="Times New Roman" w:eastAsia="宋体" w:cs="Times New Roman"/>
                <w:sz w:val="18"/>
                <w:szCs w:val="18"/>
                <w:highlight w:val="none"/>
                <w:lang w:val="en-US" w:eastAsia="zh-CN"/>
              </w:rPr>
              <w:t>镀锌镍钢管进行冲击试验后，镀层应无脱落、断裂</w:t>
            </w:r>
          </w:p>
        </w:tc>
        <w:tc>
          <w:tcPr>
            <w:tcW w:w="1928" w:type="dxa"/>
            <w:shd w:val="clear" w:color="auto" w:fill="auto"/>
            <w:vAlign w:val="center"/>
          </w:tcPr>
          <w:p w14:paraId="01DE2FA4">
            <w:pPr>
              <w:kinsoku/>
              <w:bidi w:val="0"/>
              <w:spacing w:beforeLines="0" w:afterLines="0" w:line="240" w:lineRule="auto"/>
              <w:ind w:left="0" w:leftChars="0" w:firstLine="0" w:firstLineChars="0"/>
              <w:jc w:val="left"/>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《管道防腐层性能试验方法 第10部分：冲击强度测试》</w:t>
            </w:r>
          </w:p>
          <w:p w14:paraId="0C87FE87">
            <w:pPr>
              <w:kinsoku/>
              <w:bidi w:val="0"/>
              <w:spacing w:beforeLines="0" w:afterLines="0" w:line="240" w:lineRule="auto"/>
              <w:ind w:left="0" w:leftChars="0" w:firstLine="0" w:firstLineChars="0"/>
              <w:jc w:val="left"/>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SY/T 4113.10</w:t>
            </w:r>
          </w:p>
        </w:tc>
      </w:tr>
      <w:tr w14:paraId="6DDBF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dxa"/>
            <w:vAlign w:val="center"/>
          </w:tcPr>
          <w:p w14:paraId="4199E2E8">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8" w:name="_Toc17148"/>
            <w:r>
              <w:rPr>
                <w:rFonts w:hint="default" w:ascii="Times New Roman" w:hAnsi="Times New Roman" w:eastAsia="宋体" w:cs="Times New Roman"/>
                <w:b w:val="0"/>
                <w:bCs w:val="0"/>
                <w:sz w:val="18"/>
                <w:szCs w:val="18"/>
                <w:highlight w:val="none"/>
                <w:vertAlign w:val="baseline"/>
                <w:lang w:val="en-US" w:eastAsia="zh-CN"/>
              </w:rPr>
              <w:t>7</w:t>
            </w:r>
            <w:bookmarkEnd w:id="338"/>
          </w:p>
        </w:tc>
        <w:tc>
          <w:tcPr>
            <w:tcW w:w="742" w:type="dxa"/>
            <w:shd w:val="clear" w:color="auto" w:fill="auto"/>
            <w:vAlign w:val="center"/>
          </w:tcPr>
          <w:p w14:paraId="672C9FEA">
            <w:pPr>
              <w:bidi w:val="0"/>
              <w:spacing w:line="240" w:lineRule="auto"/>
              <w:ind w:firstLine="0" w:firstLineChars="0"/>
              <w:jc w:val="center"/>
              <w:outlineLvl w:val="9"/>
              <w:rPr>
                <w:rFonts w:hint="default" w:ascii="Times New Roman" w:hAnsi="Times New Roman" w:eastAsia="宋体" w:cs="Times New Roman"/>
                <w:b w:val="0"/>
                <w:bCs w:val="0"/>
                <w:snapToGrid w:val="0"/>
                <w:color w:val="000000"/>
                <w:kern w:val="0"/>
                <w:sz w:val="18"/>
                <w:szCs w:val="18"/>
                <w:highlight w:val="none"/>
                <w:vertAlign w:val="baseline"/>
                <w:lang w:val="en-US" w:eastAsia="zh-CN" w:bidi="ar-SA"/>
              </w:rPr>
            </w:pPr>
            <w:r>
              <w:rPr>
                <w:rFonts w:hint="default" w:ascii="Times New Roman" w:hAnsi="Times New Roman" w:eastAsia="宋体" w:cs="Times New Roman"/>
                <w:b w:val="0"/>
                <w:bCs w:val="0"/>
                <w:sz w:val="18"/>
                <w:szCs w:val="18"/>
                <w:highlight w:val="none"/>
                <w:lang w:val="en-US" w:eastAsia="zh-CN"/>
              </w:rPr>
              <w:t>液压试验</w:t>
            </w:r>
          </w:p>
        </w:tc>
        <w:tc>
          <w:tcPr>
            <w:tcW w:w="1433" w:type="dxa"/>
            <w:shd w:val="clear" w:color="auto" w:fill="auto"/>
            <w:vAlign w:val="center"/>
          </w:tcPr>
          <w:p w14:paraId="0890FEBB">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02785255">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A3"/>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shd w:val="clear" w:color="auto" w:fill="auto"/>
            <w:vAlign w:val="center"/>
          </w:tcPr>
          <w:p w14:paraId="040CBA55">
            <w:pPr>
              <w:adjustRightInd/>
              <w:snapToGrid/>
              <w:spacing w:beforeLines="0" w:afterLines="0" w:line="240" w:lineRule="auto"/>
              <w:ind w:firstLine="180" w:firstLineChars="100"/>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lang w:val="en-US" w:eastAsia="zh-CN"/>
              </w:rPr>
              <w:t>镀锌镍钢管应逐根进行</w:t>
            </w:r>
            <w:r>
              <w:rPr>
                <w:rFonts w:hint="default" w:ascii="Times New Roman" w:hAnsi="Times New Roman" w:eastAsia="宋体" w:cs="Times New Roman"/>
                <w:color w:val="000000"/>
                <w:sz w:val="18"/>
                <w:szCs w:val="18"/>
                <w:highlight w:val="none"/>
              </w:rPr>
              <w:t>液压试验，液压试验压力按</w:t>
            </w:r>
            <w:r>
              <w:rPr>
                <w:rFonts w:hint="default" w:ascii="Times New Roman" w:hAnsi="Times New Roman" w:eastAsia="宋体" w:cs="Times New Roman"/>
                <w:color w:val="000000"/>
                <w:sz w:val="18"/>
                <w:szCs w:val="18"/>
                <w:highlight w:val="none"/>
                <w:lang w:val="en-US" w:eastAsia="zh-CN"/>
              </w:rPr>
              <w:t>下</w:t>
            </w:r>
            <w:r>
              <w:rPr>
                <w:rFonts w:hint="default" w:ascii="Times New Roman" w:hAnsi="Times New Roman" w:eastAsia="宋体" w:cs="Times New Roman"/>
                <w:color w:val="000000"/>
                <w:sz w:val="18"/>
                <w:szCs w:val="18"/>
                <w:highlight w:val="none"/>
              </w:rPr>
              <w:t>式计算，修约到最邻近0.1M</w:t>
            </w:r>
            <w:r>
              <w:rPr>
                <w:rFonts w:hint="default" w:ascii="Times New Roman" w:hAnsi="Times New Roman" w:eastAsia="宋体" w:cs="Times New Roman"/>
                <w:color w:val="000000"/>
                <w:sz w:val="18"/>
                <w:szCs w:val="18"/>
                <w:highlight w:val="none"/>
                <w:lang w:val="en-US" w:eastAsia="zh-CN"/>
              </w:rPr>
              <w:t>P</w:t>
            </w:r>
            <w:r>
              <w:rPr>
                <w:rFonts w:hint="default" w:ascii="Times New Roman" w:hAnsi="Times New Roman" w:eastAsia="宋体" w:cs="Times New Roman"/>
                <w:color w:val="000000"/>
                <w:sz w:val="18"/>
                <w:szCs w:val="18"/>
                <w:highlight w:val="none"/>
              </w:rPr>
              <w:t>a。不应小于2.5M</w:t>
            </w:r>
            <w:r>
              <w:rPr>
                <w:rFonts w:hint="default" w:ascii="Times New Roman" w:hAnsi="Times New Roman" w:eastAsia="宋体" w:cs="Times New Roman"/>
                <w:color w:val="000000"/>
                <w:sz w:val="18"/>
                <w:szCs w:val="18"/>
                <w:highlight w:val="none"/>
                <w:lang w:val="en-US" w:eastAsia="zh-CN"/>
              </w:rPr>
              <w:t>P</w:t>
            </w:r>
            <w:r>
              <w:rPr>
                <w:rFonts w:hint="default" w:ascii="Times New Roman" w:hAnsi="Times New Roman" w:eastAsia="宋体" w:cs="Times New Roman"/>
                <w:color w:val="000000"/>
                <w:sz w:val="18"/>
                <w:szCs w:val="18"/>
                <w:highlight w:val="none"/>
              </w:rPr>
              <w:t>a，但最大试验压力不大于</w:t>
            </w:r>
            <w:r>
              <w:rPr>
                <w:rFonts w:hint="default" w:ascii="Times New Roman" w:hAnsi="Times New Roman" w:eastAsia="宋体" w:cs="Times New Roman"/>
                <w:color w:val="000000"/>
                <w:sz w:val="18"/>
                <w:szCs w:val="18"/>
                <w:highlight w:val="none"/>
                <w:lang w:val="en-US" w:eastAsia="zh-CN"/>
              </w:rPr>
              <w:t>10.0MPa</w:t>
            </w:r>
            <w:r>
              <w:rPr>
                <w:rFonts w:hint="default" w:ascii="Times New Roman" w:hAnsi="Times New Roman" w:eastAsia="宋体" w:cs="Times New Roman"/>
                <w:color w:val="000000"/>
                <w:sz w:val="18"/>
                <w:szCs w:val="18"/>
                <w:highlight w:val="none"/>
              </w:rPr>
              <w:t>。试验压力保持时间不应小于5s，镀锌镍钢管不应出现渗漏现象。</w:t>
            </w:r>
          </w:p>
          <w:p w14:paraId="7825E960">
            <w:pPr>
              <w:adjustRightInd/>
              <w:snapToGrid/>
              <w:spacing w:beforeLines="0" w:afterLines="0" w:line="240" w:lineRule="auto"/>
              <w:ind w:firstLine="0" w:firstLineChars="0"/>
              <w:jc w:val="center"/>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position w:val="-24"/>
                <w:sz w:val="18"/>
                <w:szCs w:val="18"/>
                <w:highlight w:val="none"/>
                <w:lang w:eastAsia="zh-CN"/>
              </w:rPr>
              <w:object>
                <v:shape id="_x0000_i1025" o:spt="75" type="#_x0000_t75" style="height:31pt;width:46pt;" o:ole="t" filled="f" o:preferrelative="t" stroked="f" coordsize="21600,21600">
                  <v:path/>
                  <v:fill on="f" focussize="0,0"/>
                  <v:stroke on="f"/>
                  <v:imagedata r:id="rId22" o:title=""/>
                  <o:lock v:ext="edit" aspectratio="t"/>
                  <w10:wrap type="none"/>
                  <w10:anchorlock/>
                </v:shape>
                <o:OLEObject Type="Embed" ProgID="" ShapeID="_x0000_i1025" DrawAspect="Content" ObjectID="_1468075725" r:id="rId21">
                  <o:LockedField>false</o:LockedField>
                </o:OLEObject>
              </w:object>
            </w:r>
            <w:r>
              <w:rPr>
                <w:rFonts w:hint="default" w:ascii="Times New Roman" w:hAnsi="Times New Roman" w:eastAsia="宋体" w:cs="Times New Roman"/>
                <w:color w:val="000000"/>
                <w:position w:val="-24"/>
                <w:sz w:val="18"/>
                <w:szCs w:val="18"/>
                <w:highlight w:val="none"/>
                <w:lang w:val="en-US" w:eastAsia="zh-CN"/>
              </w:rPr>
              <w:t xml:space="preserve">     </w:t>
            </w:r>
          </w:p>
          <w:p w14:paraId="331909B7">
            <w:pPr>
              <w:adjustRightInd/>
              <w:snapToGrid/>
              <w:spacing w:beforeLines="0" w:afterLines="0" w:line="240" w:lineRule="auto"/>
              <w:ind w:firstLine="0" w:firstLineChars="0"/>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lang w:val="en-US" w:eastAsia="zh-CN"/>
              </w:rPr>
              <w:t>式</w:t>
            </w:r>
            <w:r>
              <w:rPr>
                <w:rFonts w:hint="default" w:ascii="Times New Roman" w:hAnsi="Times New Roman" w:eastAsia="宋体" w:cs="Times New Roman"/>
                <w:color w:val="000000"/>
                <w:sz w:val="18"/>
                <w:szCs w:val="18"/>
                <w:highlight w:val="none"/>
              </w:rPr>
              <w:t>中：P</w:t>
            </w:r>
            <w:r>
              <w:rPr>
                <w:rFonts w:hint="default" w:ascii="Times New Roman" w:hAnsi="Times New Roman" w:eastAsia="宋体" w:cs="Times New Roman"/>
                <w:color w:val="000000"/>
                <w:sz w:val="18"/>
                <w:szCs w:val="18"/>
                <w:highlight w:val="none"/>
                <w:lang w:eastAsia="zh-CN"/>
              </w:rPr>
              <w:t>—镀锌镍钢管</w:t>
            </w:r>
            <w:r>
              <w:rPr>
                <w:rFonts w:hint="default" w:ascii="Times New Roman" w:hAnsi="Times New Roman" w:eastAsia="宋体" w:cs="Times New Roman"/>
                <w:color w:val="000000"/>
                <w:sz w:val="18"/>
                <w:szCs w:val="18"/>
                <w:highlight w:val="none"/>
              </w:rPr>
              <w:t>的试验压力（MPa）</w:t>
            </w:r>
            <w:r>
              <w:rPr>
                <w:rFonts w:hint="default" w:ascii="Times New Roman" w:hAnsi="Times New Roman" w:eastAsia="宋体" w:cs="Times New Roman"/>
                <w:color w:val="000000"/>
                <w:sz w:val="18"/>
                <w:szCs w:val="18"/>
                <w:highlight w:val="none"/>
                <w:lang w:eastAsia="zh-CN"/>
              </w:rPr>
              <w:t>；</w:t>
            </w:r>
          </w:p>
          <w:p w14:paraId="7318BBE7">
            <w:pPr>
              <w:adjustRightInd/>
              <w:snapToGrid/>
              <w:spacing w:beforeLines="0" w:afterLines="0" w:line="240" w:lineRule="auto"/>
              <w:ind w:firstLine="540" w:firstLineChars="300"/>
              <w:rPr>
                <w:rFonts w:hint="default" w:ascii="Times New Roman" w:hAnsi="Times New Roman" w:eastAsia="宋体" w:cs="Times New Roman"/>
                <w:color w:val="000000"/>
                <w:sz w:val="18"/>
                <w:szCs w:val="18"/>
                <w:highlight w:val="none"/>
                <w:lang w:val="en-US" w:eastAsia="zh-CN"/>
              </w:rPr>
            </w:pPr>
            <w:r>
              <w:rPr>
                <w:rFonts w:hint="default" w:ascii="Times New Roman" w:hAnsi="Times New Roman" w:eastAsia="宋体" w:cs="Times New Roman"/>
                <w:color w:val="000000"/>
                <w:sz w:val="18"/>
                <w:szCs w:val="18"/>
                <w:highlight w:val="none"/>
              </w:rPr>
              <w:t>S</w:t>
            </w:r>
            <w:r>
              <w:rPr>
                <w:rFonts w:hint="default" w:ascii="Times New Roman" w:hAnsi="Times New Roman" w:eastAsia="宋体" w:cs="Times New Roman"/>
                <w:color w:val="000000"/>
                <w:sz w:val="18"/>
                <w:szCs w:val="18"/>
                <w:highlight w:val="none"/>
                <w:lang w:eastAsia="zh-CN"/>
              </w:rPr>
              <w:t>—镀锌镍钢管</w:t>
            </w:r>
            <w:r>
              <w:rPr>
                <w:rFonts w:hint="default" w:ascii="Times New Roman" w:hAnsi="Times New Roman" w:eastAsia="宋体" w:cs="Times New Roman"/>
                <w:color w:val="000000"/>
                <w:sz w:val="18"/>
                <w:szCs w:val="18"/>
                <w:highlight w:val="none"/>
              </w:rPr>
              <w:t>的下屈服强度的60%（MPa）</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lang w:val="en-US" w:eastAsia="zh-CN"/>
              </w:rPr>
              <w:t>Q235B取值141MPa；</w:t>
            </w:r>
          </w:p>
          <w:p w14:paraId="02597A65">
            <w:pPr>
              <w:adjustRightInd/>
              <w:snapToGrid/>
              <w:spacing w:beforeLines="0" w:afterLines="0" w:line="240" w:lineRule="auto"/>
              <w:ind w:firstLine="540" w:firstLineChars="300"/>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T</w:t>
            </w:r>
            <w:r>
              <w:rPr>
                <w:rFonts w:hint="default" w:ascii="Times New Roman" w:hAnsi="Times New Roman" w:eastAsia="宋体" w:cs="Times New Roman"/>
                <w:color w:val="000000"/>
                <w:sz w:val="18"/>
                <w:szCs w:val="18"/>
                <w:highlight w:val="none"/>
                <w:lang w:eastAsia="zh-CN"/>
              </w:rPr>
              <w:t>—镀锌镍钢管</w:t>
            </w:r>
            <w:r>
              <w:rPr>
                <w:rFonts w:hint="default" w:ascii="Times New Roman" w:hAnsi="Times New Roman" w:eastAsia="宋体" w:cs="Times New Roman"/>
                <w:color w:val="000000"/>
                <w:sz w:val="18"/>
                <w:szCs w:val="18"/>
                <w:highlight w:val="none"/>
              </w:rPr>
              <w:t>的壁厚（mm）</w:t>
            </w:r>
            <w:r>
              <w:rPr>
                <w:rFonts w:hint="default" w:ascii="Times New Roman" w:hAnsi="Times New Roman" w:eastAsia="宋体" w:cs="Times New Roman"/>
                <w:color w:val="000000"/>
                <w:sz w:val="18"/>
                <w:szCs w:val="18"/>
                <w:highlight w:val="none"/>
                <w:lang w:eastAsia="zh-CN"/>
              </w:rPr>
              <w:t>；</w:t>
            </w:r>
          </w:p>
          <w:p w14:paraId="65CF8D1A">
            <w:pPr>
              <w:bidi w:val="0"/>
              <w:spacing w:beforeLines="0" w:afterLines="0" w:line="240" w:lineRule="auto"/>
              <w:ind w:firstLine="540" w:firstLineChars="300"/>
              <w:jc w:val="left"/>
              <w:rPr>
                <w:rFonts w:hint="default" w:ascii="Times New Roman" w:hAnsi="Times New Roman" w:eastAsia="宋体" w:cs="Times New Roman"/>
                <w:snapToGrid w:val="0"/>
                <w:color w:val="000000"/>
                <w:kern w:val="0"/>
                <w:sz w:val="18"/>
                <w:szCs w:val="18"/>
                <w:highlight w:val="none"/>
                <w:vertAlign w:val="baseline"/>
                <w:lang w:val="en-US" w:eastAsia="zh-CN" w:bidi="ar-SA"/>
              </w:rPr>
            </w:pPr>
            <w:r>
              <w:rPr>
                <w:rFonts w:hint="default" w:ascii="Times New Roman" w:hAnsi="Times New Roman" w:eastAsia="宋体" w:cs="Times New Roman"/>
                <w:color w:val="000000"/>
                <w:sz w:val="18"/>
                <w:szCs w:val="18"/>
                <w:highlight w:val="none"/>
              </w:rPr>
              <w:t>D</w:t>
            </w:r>
            <w:r>
              <w:rPr>
                <w:rFonts w:hint="default" w:ascii="Times New Roman" w:hAnsi="Times New Roman" w:eastAsia="宋体" w:cs="Times New Roman"/>
                <w:color w:val="000000"/>
                <w:sz w:val="18"/>
                <w:szCs w:val="18"/>
                <w:highlight w:val="none"/>
                <w:lang w:eastAsia="zh-CN"/>
              </w:rPr>
              <w:t>—镀锌镍钢管</w:t>
            </w:r>
            <w:r>
              <w:rPr>
                <w:rFonts w:hint="default" w:ascii="Times New Roman" w:hAnsi="Times New Roman" w:eastAsia="宋体" w:cs="Times New Roman"/>
                <w:color w:val="000000"/>
                <w:sz w:val="18"/>
                <w:szCs w:val="18"/>
                <w:highlight w:val="none"/>
              </w:rPr>
              <w:t>的外径（mm）</w:t>
            </w:r>
          </w:p>
        </w:tc>
        <w:tc>
          <w:tcPr>
            <w:tcW w:w="1928" w:type="dxa"/>
            <w:shd w:val="clear" w:color="auto" w:fill="auto"/>
            <w:vAlign w:val="center"/>
          </w:tcPr>
          <w:p w14:paraId="2707EB98">
            <w:pPr>
              <w:bidi w:val="0"/>
              <w:spacing w:beforeLines="0" w:afterLines="0" w:line="240" w:lineRule="auto"/>
              <w:ind w:left="0" w:leftChars="0" w:firstLine="0" w:firstLineChars="0"/>
              <w:jc w:val="left"/>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color w:val="000000"/>
                <w:sz w:val="18"/>
                <w:szCs w:val="18"/>
                <w:highlight w:val="none"/>
              </w:rPr>
              <w:t>《低压流体输送用焊接钢管》GB/T</w:t>
            </w:r>
            <w:r>
              <w:rPr>
                <w:rFonts w:hint="default" w:ascii="Times New Roman" w:hAnsi="Times New Roman" w:eastAsia="宋体" w:cs="Times New Roman"/>
                <w:color w:val="000000"/>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3091</w:t>
            </w:r>
          </w:p>
        </w:tc>
      </w:tr>
      <w:tr w14:paraId="4AADE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105E820D">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39" w:name="_Toc7878"/>
            <w:r>
              <w:rPr>
                <w:rFonts w:hint="default" w:ascii="Times New Roman" w:hAnsi="Times New Roman" w:eastAsia="宋体" w:cs="Times New Roman"/>
                <w:b w:val="0"/>
                <w:bCs w:val="0"/>
                <w:sz w:val="18"/>
                <w:szCs w:val="18"/>
                <w:highlight w:val="none"/>
                <w:vertAlign w:val="baseline"/>
                <w:lang w:val="en-US" w:eastAsia="zh-CN"/>
              </w:rPr>
              <w:t>8</w:t>
            </w:r>
            <w:bookmarkEnd w:id="339"/>
          </w:p>
        </w:tc>
        <w:tc>
          <w:tcPr>
            <w:tcW w:w="742" w:type="dxa"/>
            <w:shd w:val="clear" w:color="auto" w:fill="auto"/>
            <w:vAlign w:val="center"/>
          </w:tcPr>
          <w:p w14:paraId="031AFC58">
            <w:pPr>
              <w:bidi w:val="0"/>
              <w:spacing w:line="240" w:lineRule="auto"/>
              <w:ind w:firstLine="0" w:firstLineChars="0"/>
              <w:jc w:val="center"/>
              <w:outlineLvl w:val="9"/>
              <w:rPr>
                <w:rFonts w:hint="default" w:ascii="Times New Roman" w:hAnsi="Times New Roman" w:eastAsia="宋体" w:cs="Times New Roman"/>
                <w:b w:val="0"/>
                <w:bCs w:val="0"/>
                <w:snapToGrid w:val="0"/>
                <w:color w:val="000000"/>
                <w:kern w:val="0"/>
                <w:sz w:val="18"/>
                <w:szCs w:val="18"/>
                <w:highlight w:val="none"/>
                <w:vertAlign w:val="baseline"/>
                <w:lang w:val="en-US" w:eastAsia="zh-CN" w:bidi="ar-SA"/>
              </w:rPr>
            </w:pPr>
            <w:r>
              <w:rPr>
                <w:rFonts w:hint="default" w:ascii="Times New Roman" w:hAnsi="Times New Roman" w:eastAsia="宋体" w:cs="Times New Roman"/>
                <w:b w:val="0"/>
                <w:bCs w:val="0"/>
                <w:sz w:val="18"/>
                <w:szCs w:val="18"/>
                <w:highlight w:val="none"/>
                <w:lang w:val="en-US" w:eastAsia="zh-CN"/>
              </w:rPr>
              <w:t>涡流探伤</w:t>
            </w:r>
          </w:p>
        </w:tc>
        <w:tc>
          <w:tcPr>
            <w:tcW w:w="1433" w:type="dxa"/>
            <w:shd w:val="clear" w:color="auto" w:fill="auto"/>
            <w:vAlign w:val="center"/>
          </w:tcPr>
          <w:p w14:paraId="562724F9">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236113BF">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A3"/>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shd w:val="clear" w:color="auto" w:fill="auto"/>
            <w:vAlign w:val="center"/>
          </w:tcPr>
          <w:p w14:paraId="45B430A3">
            <w:pPr>
              <w:bidi w:val="0"/>
              <w:spacing w:line="240" w:lineRule="auto"/>
              <w:ind w:firstLine="180" w:firstLineChars="100"/>
              <w:jc w:val="left"/>
              <w:outlineLvl w:val="9"/>
              <w:rPr>
                <w:rFonts w:hint="default" w:ascii="Times New Roman" w:hAnsi="Times New Roman" w:eastAsia="宋体" w:cs="Times New Roman"/>
                <w:b w:val="0"/>
                <w:bCs w:val="0"/>
                <w:snapToGrid w:val="0"/>
                <w:color w:val="000000"/>
                <w:kern w:val="0"/>
                <w:sz w:val="18"/>
                <w:szCs w:val="18"/>
                <w:highlight w:val="none"/>
                <w:vertAlign w:val="baseline"/>
                <w:lang w:val="en-US" w:eastAsia="zh-CN" w:bidi="ar-SA"/>
              </w:rPr>
            </w:pPr>
            <w:r>
              <w:rPr>
                <w:rFonts w:hint="default" w:ascii="Times New Roman" w:hAnsi="Times New Roman" w:eastAsia="宋体" w:cs="Times New Roman"/>
                <w:b w:val="0"/>
                <w:bCs w:val="0"/>
                <w:sz w:val="18"/>
                <w:szCs w:val="18"/>
                <w:highlight w:val="none"/>
                <w:vertAlign w:val="baseline"/>
                <w:lang w:val="en-US" w:eastAsia="zh-CN"/>
              </w:rPr>
              <w:t>镀锌镍钢管进行涡流探伤时，其对比样管人工标准缺陷应按《无缝和焊接（埋弧焊除外）钢管缺欠的自动涡流检测》GB/T7735中E4H级的规定。如已进行严密性试验，涡流探伤可进行抽检</w:t>
            </w:r>
          </w:p>
        </w:tc>
        <w:tc>
          <w:tcPr>
            <w:tcW w:w="1928" w:type="dxa"/>
            <w:shd w:val="clear" w:color="auto" w:fill="auto"/>
            <w:vAlign w:val="center"/>
          </w:tcPr>
          <w:p w14:paraId="7D47BBDB">
            <w:pPr>
              <w:bidi w:val="0"/>
              <w:spacing w:beforeLines="-2147483648" w:afterLines="-2147483648" w:line="240" w:lineRule="auto"/>
              <w:ind w:left="0" w:leftChars="0" w:firstLine="0" w:firstLineChars="0"/>
              <w:jc w:val="left"/>
              <w:outlineLvl w:val="9"/>
              <w:rPr>
                <w:rFonts w:hint="default" w:ascii="Times New Roman" w:hAnsi="Times New Roman" w:eastAsia="宋体" w:cs="Times New Roman"/>
                <w:b w:val="0"/>
                <w:bCs w:val="0"/>
                <w:sz w:val="18"/>
                <w:szCs w:val="18"/>
                <w:highlight w:val="none"/>
                <w:vertAlign w:val="baseline"/>
                <w:lang w:val="en-US" w:eastAsia="zh-CN"/>
              </w:rPr>
            </w:pPr>
            <w:r>
              <w:rPr>
                <w:rFonts w:hint="default" w:ascii="Times New Roman" w:hAnsi="Times New Roman" w:eastAsia="宋体" w:cs="Times New Roman"/>
                <w:b w:val="0"/>
                <w:bCs w:val="0"/>
                <w:sz w:val="18"/>
                <w:szCs w:val="18"/>
                <w:highlight w:val="none"/>
                <w:vertAlign w:val="baseline"/>
                <w:lang w:val="en-US" w:eastAsia="zh-CN"/>
              </w:rPr>
              <w:t>《无缝和焊接（埋弧焊除外）钢管缺欠的自动涡流检测》</w:t>
            </w:r>
          </w:p>
          <w:p w14:paraId="4A7BD614">
            <w:pPr>
              <w:bidi w:val="0"/>
              <w:spacing w:beforeLines="-2147483648" w:afterLines="-2147483648" w:line="240" w:lineRule="auto"/>
              <w:ind w:firstLine="0" w:firstLineChars="0"/>
              <w:jc w:val="left"/>
              <w:outlineLvl w:val="9"/>
              <w:rPr>
                <w:rFonts w:hint="default" w:ascii="Times New Roman" w:hAnsi="Times New Roman" w:eastAsia="宋体" w:cs="Times New Roman"/>
                <w:b w:val="0"/>
                <w:bCs w:val="0"/>
                <w:snapToGrid w:val="0"/>
                <w:color w:val="000000"/>
                <w:kern w:val="0"/>
                <w:sz w:val="18"/>
                <w:szCs w:val="18"/>
                <w:highlight w:val="none"/>
                <w:vertAlign w:val="baseline"/>
                <w:lang w:val="en-US" w:eastAsia="zh-CN" w:bidi="ar-SA"/>
              </w:rPr>
            </w:pPr>
            <w:r>
              <w:rPr>
                <w:rFonts w:hint="default" w:ascii="Times New Roman" w:hAnsi="Times New Roman" w:eastAsia="宋体" w:cs="Times New Roman"/>
                <w:b w:val="0"/>
                <w:bCs w:val="0"/>
                <w:sz w:val="18"/>
                <w:szCs w:val="18"/>
                <w:highlight w:val="none"/>
                <w:vertAlign w:val="baseline"/>
                <w:lang w:val="en-US" w:eastAsia="zh-CN"/>
              </w:rPr>
              <w:t>GB/T 7735</w:t>
            </w:r>
          </w:p>
        </w:tc>
      </w:tr>
      <w:tr w14:paraId="0FB61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58EB2DD8">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40" w:name="_Toc20934"/>
            <w:r>
              <w:rPr>
                <w:rFonts w:hint="default" w:ascii="Times New Roman" w:hAnsi="Times New Roman" w:eastAsia="宋体" w:cs="Times New Roman"/>
                <w:b w:val="0"/>
                <w:bCs w:val="0"/>
                <w:sz w:val="18"/>
                <w:szCs w:val="18"/>
                <w:highlight w:val="none"/>
                <w:vertAlign w:val="baseline"/>
                <w:lang w:val="en-US" w:eastAsia="zh-CN"/>
              </w:rPr>
              <w:t>9</w:t>
            </w:r>
            <w:bookmarkEnd w:id="340"/>
          </w:p>
        </w:tc>
        <w:tc>
          <w:tcPr>
            <w:tcW w:w="742" w:type="dxa"/>
            <w:shd w:val="clear" w:color="auto" w:fill="auto"/>
            <w:vAlign w:val="center"/>
          </w:tcPr>
          <w:p w14:paraId="636E2877">
            <w:pPr>
              <w:bidi w:val="0"/>
              <w:spacing w:line="240" w:lineRule="auto"/>
              <w:ind w:firstLine="0" w:firstLineChars="0"/>
              <w:jc w:val="center"/>
              <w:outlineLvl w:val="9"/>
              <w:rPr>
                <w:rFonts w:hint="default" w:ascii="Times New Roman" w:hAnsi="Times New Roman" w:eastAsia="宋体" w:cs="Times New Roman"/>
                <w:b w:val="0"/>
                <w:bCs w:val="0"/>
                <w:snapToGrid w:val="0"/>
                <w:color w:val="000000"/>
                <w:kern w:val="0"/>
                <w:sz w:val="18"/>
                <w:szCs w:val="18"/>
                <w:highlight w:val="none"/>
                <w:vertAlign w:val="baseline"/>
                <w:lang w:val="en-US" w:eastAsia="zh-CN" w:bidi="ar-SA"/>
              </w:rPr>
            </w:pPr>
            <w:r>
              <w:rPr>
                <w:rFonts w:hint="default" w:ascii="Times New Roman" w:hAnsi="Times New Roman" w:eastAsia="宋体" w:cs="Times New Roman"/>
                <w:b w:val="0"/>
                <w:bCs w:val="0"/>
                <w:sz w:val="18"/>
                <w:szCs w:val="18"/>
                <w:highlight w:val="none"/>
                <w:lang w:val="en-US" w:eastAsia="zh-CN"/>
              </w:rPr>
              <w:t>严密性试验</w:t>
            </w:r>
          </w:p>
        </w:tc>
        <w:tc>
          <w:tcPr>
            <w:tcW w:w="1433" w:type="dxa"/>
            <w:shd w:val="clear" w:color="auto" w:fill="auto"/>
            <w:vAlign w:val="center"/>
          </w:tcPr>
          <w:p w14:paraId="4F34C7FB">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70F12626">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shd w:val="clear" w:color="auto" w:fill="auto"/>
            <w:vAlign w:val="center"/>
          </w:tcPr>
          <w:p w14:paraId="59116C0A">
            <w:pPr>
              <w:bidi w:val="0"/>
              <w:spacing w:beforeLines="0" w:afterLines="0" w:line="240" w:lineRule="auto"/>
              <w:ind w:firstLine="180" w:firstLineChars="100"/>
              <w:jc w:val="left"/>
              <w:rPr>
                <w:rFonts w:hint="default" w:ascii="Times New Roman" w:hAnsi="Times New Roman" w:eastAsia="宋体" w:cs="Times New Roman"/>
                <w:snapToGrid w:val="0"/>
                <w:color w:val="000000"/>
                <w:kern w:val="0"/>
                <w:sz w:val="18"/>
                <w:szCs w:val="18"/>
                <w:highlight w:val="none"/>
                <w:vertAlign w:val="baseline"/>
                <w:lang w:val="en-US" w:eastAsia="zh-CN" w:bidi="ar-SA"/>
              </w:rPr>
            </w:pPr>
            <w:r>
              <w:rPr>
                <w:rFonts w:hint="default" w:ascii="Times New Roman" w:hAnsi="Times New Roman" w:eastAsia="宋体" w:cs="Times New Roman"/>
                <w:color w:val="000000"/>
                <w:sz w:val="18"/>
                <w:szCs w:val="18"/>
                <w:highlight w:val="none"/>
              </w:rPr>
              <w:t>镀锌镍钢管及管件进行</w:t>
            </w:r>
            <w:r>
              <w:rPr>
                <w:rFonts w:hint="default" w:ascii="Times New Roman" w:hAnsi="Times New Roman" w:eastAsia="宋体" w:cs="Times New Roman"/>
                <w:color w:val="000000"/>
                <w:sz w:val="18"/>
                <w:szCs w:val="18"/>
                <w:highlight w:val="none"/>
                <w:lang w:val="en-US" w:eastAsia="zh-CN"/>
              </w:rPr>
              <w:t>严密</w:t>
            </w:r>
            <w:r>
              <w:rPr>
                <w:rFonts w:hint="default" w:ascii="Times New Roman" w:hAnsi="Times New Roman" w:eastAsia="宋体" w:cs="Times New Roman"/>
                <w:color w:val="000000"/>
                <w:sz w:val="18"/>
                <w:szCs w:val="18"/>
                <w:highlight w:val="none"/>
              </w:rPr>
              <w:t>性试验</w:t>
            </w:r>
            <w:r>
              <w:rPr>
                <w:rFonts w:hint="default" w:ascii="Times New Roman" w:hAnsi="Times New Roman" w:eastAsia="宋体" w:cs="Times New Roman"/>
                <w:color w:val="000000"/>
                <w:sz w:val="18"/>
                <w:szCs w:val="18"/>
                <w:highlight w:val="none"/>
                <w:lang w:val="en-US" w:eastAsia="zh-CN"/>
              </w:rPr>
              <w:t>时</w:t>
            </w:r>
            <w:r>
              <w:rPr>
                <w:rFonts w:hint="default" w:ascii="Times New Roman" w:hAnsi="Times New Roman" w:eastAsia="宋体" w:cs="Times New Roman"/>
                <w:color w:val="000000"/>
                <w:sz w:val="18"/>
                <w:szCs w:val="18"/>
                <w:highlight w:val="none"/>
              </w:rPr>
              <w:t>，试验压力为0.</w:t>
            </w:r>
            <w:r>
              <w:rPr>
                <w:rFonts w:hint="default" w:ascii="Times New Roman" w:hAnsi="Times New Roman" w:eastAsia="宋体" w:cs="Times New Roman"/>
                <w:color w:val="000000"/>
                <w:sz w:val="18"/>
                <w:szCs w:val="18"/>
                <w:highlight w:val="none"/>
                <w:lang w:val="en-US" w:eastAsia="zh-CN"/>
              </w:rPr>
              <w:t>6</w:t>
            </w:r>
            <w:r>
              <w:rPr>
                <w:rFonts w:hint="default" w:ascii="Times New Roman" w:hAnsi="Times New Roman" w:eastAsia="宋体" w:cs="Times New Roman"/>
                <w:color w:val="000000"/>
                <w:sz w:val="18"/>
                <w:szCs w:val="18"/>
                <w:highlight w:val="none"/>
              </w:rPr>
              <w:t>MPa，镀锌镍钢管应无泄漏出现。用于气体介质的镀锌镍管件</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气密试验压力为1.05MPa</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镀锌镍管件应无泄漏出现</w:t>
            </w:r>
          </w:p>
        </w:tc>
        <w:tc>
          <w:tcPr>
            <w:tcW w:w="1928" w:type="dxa"/>
            <w:shd w:val="clear" w:color="auto" w:fill="auto"/>
            <w:vAlign w:val="center"/>
          </w:tcPr>
          <w:p w14:paraId="3767F048">
            <w:pPr>
              <w:bidi w:val="0"/>
              <w:spacing w:beforeLines="0" w:afterLines="0" w:line="240" w:lineRule="auto"/>
              <w:ind w:left="0" w:leftChars="0" w:firstLine="0" w:firstLineChars="0"/>
              <w:jc w:val="left"/>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color w:val="000000"/>
                <w:sz w:val="18"/>
                <w:szCs w:val="18"/>
                <w:highlight w:val="none"/>
              </w:rPr>
              <w:t>《压接式碳钢连接管材及管件》CJ/T</w:t>
            </w:r>
            <w:r>
              <w:rPr>
                <w:rFonts w:hint="default" w:ascii="Times New Roman" w:hAnsi="Times New Roman" w:eastAsia="宋体" w:cs="Times New Roman"/>
                <w:color w:val="000000"/>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433</w:t>
            </w:r>
          </w:p>
        </w:tc>
      </w:tr>
      <w:tr w14:paraId="7B2DA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14B22BDB">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bookmarkStart w:id="341" w:name="_Toc25293"/>
            <w:r>
              <w:rPr>
                <w:rFonts w:hint="default" w:ascii="Times New Roman" w:hAnsi="Times New Roman" w:eastAsia="宋体" w:cs="Times New Roman"/>
                <w:b w:val="0"/>
                <w:bCs w:val="0"/>
                <w:sz w:val="18"/>
                <w:szCs w:val="18"/>
                <w:highlight w:val="none"/>
                <w:vertAlign w:val="baseline"/>
                <w:lang w:val="en-US" w:eastAsia="zh-CN"/>
              </w:rPr>
              <w:t>10</w:t>
            </w:r>
            <w:bookmarkEnd w:id="341"/>
          </w:p>
        </w:tc>
        <w:tc>
          <w:tcPr>
            <w:tcW w:w="742" w:type="dxa"/>
            <w:shd w:val="clear" w:color="auto" w:fill="auto"/>
            <w:vAlign w:val="center"/>
          </w:tcPr>
          <w:p w14:paraId="4EB39DB6">
            <w:pPr>
              <w:bidi w:val="0"/>
              <w:spacing w:line="240" w:lineRule="auto"/>
              <w:ind w:firstLine="0" w:firstLineChars="0"/>
              <w:jc w:val="center"/>
              <w:outlineLvl w:val="9"/>
              <w:rPr>
                <w:rFonts w:hint="default" w:ascii="Times New Roman" w:hAnsi="Times New Roman" w:eastAsia="宋体" w:cs="Times New Roman"/>
                <w:b w:val="0"/>
                <w:bCs w:val="0"/>
                <w:snapToGrid w:val="0"/>
                <w:color w:val="000000"/>
                <w:kern w:val="0"/>
                <w:sz w:val="18"/>
                <w:szCs w:val="18"/>
                <w:highlight w:val="none"/>
                <w:lang w:val="en-US" w:eastAsia="zh-CN" w:bidi="ar-SA"/>
              </w:rPr>
            </w:pPr>
            <w:r>
              <w:rPr>
                <w:rFonts w:hint="default" w:ascii="Times New Roman" w:hAnsi="Times New Roman" w:eastAsia="宋体" w:cs="Times New Roman"/>
                <w:b w:val="0"/>
                <w:bCs w:val="0"/>
                <w:sz w:val="18"/>
                <w:szCs w:val="18"/>
                <w:highlight w:val="none"/>
                <w:lang w:val="en-US" w:eastAsia="zh-CN"/>
              </w:rPr>
              <w:t>耐高温试验</w:t>
            </w:r>
          </w:p>
        </w:tc>
        <w:tc>
          <w:tcPr>
            <w:tcW w:w="1433" w:type="dxa"/>
            <w:shd w:val="clear" w:color="auto" w:fill="auto"/>
            <w:vAlign w:val="center"/>
          </w:tcPr>
          <w:p w14:paraId="05F51225">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00DA980D">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shd w:val="clear" w:color="auto" w:fill="auto"/>
            <w:vAlign w:val="center"/>
          </w:tcPr>
          <w:p w14:paraId="2F8773AF">
            <w:pPr>
              <w:bidi w:val="0"/>
              <w:spacing w:beforeLines="0" w:afterLines="0" w:line="240" w:lineRule="auto"/>
              <w:ind w:firstLine="180" w:firstLineChars="100"/>
              <w:jc w:val="left"/>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color w:val="000000"/>
                <w:sz w:val="18"/>
                <w:szCs w:val="18"/>
                <w:highlight w:val="none"/>
              </w:rPr>
              <w:t>镀锌镍管件两端与长度为200mm镀锌镍钢管压接连接，组成一组试样。</w:t>
            </w:r>
            <w:r>
              <w:rPr>
                <w:rFonts w:hint="default" w:ascii="Times New Roman" w:hAnsi="Times New Roman" w:eastAsia="宋体" w:cs="Times New Roman"/>
                <w:color w:val="000000"/>
                <w:sz w:val="18"/>
                <w:szCs w:val="18"/>
                <w:highlight w:val="none"/>
                <w:lang w:val="en-US" w:eastAsia="zh-CN"/>
              </w:rPr>
              <w:t>将</w:t>
            </w:r>
            <w:r>
              <w:rPr>
                <w:rFonts w:hint="default" w:ascii="Times New Roman" w:hAnsi="Times New Roman" w:eastAsia="宋体" w:cs="Times New Roman"/>
                <w:color w:val="000000"/>
                <w:sz w:val="18"/>
                <w:szCs w:val="18"/>
                <w:highlight w:val="none"/>
              </w:rPr>
              <w:t>试样</w:t>
            </w:r>
            <w:r>
              <w:rPr>
                <w:rFonts w:hint="default" w:ascii="Times New Roman" w:hAnsi="Times New Roman" w:eastAsia="宋体" w:cs="Times New Roman"/>
                <w:color w:val="000000"/>
                <w:sz w:val="18"/>
                <w:szCs w:val="18"/>
                <w:highlight w:val="none"/>
                <w:lang w:val="en-US" w:eastAsia="zh-CN"/>
              </w:rPr>
              <w:t>置于</w:t>
            </w:r>
            <w:r>
              <w:rPr>
                <w:rFonts w:hint="default" w:ascii="Times New Roman" w:hAnsi="Times New Roman" w:eastAsia="宋体" w:cs="Times New Roman"/>
                <w:color w:val="000000"/>
                <w:sz w:val="18"/>
                <w:szCs w:val="18"/>
                <w:highlight w:val="none"/>
              </w:rPr>
              <w:t>高温箱内加温至70℃，然后在室内冷却至室温，这一过程应循环操作6次</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lang w:val="en-US" w:eastAsia="zh-CN"/>
              </w:rPr>
              <w:t>试验后无泄漏，变形和损坏为合格</w:t>
            </w:r>
          </w:p>
        </w:tc>
        <w:tc>
          <w:tcPr>
            <w:tcW w:w="1928" w:type="dxa"/>
            <w:shd w:val="clear" w:color="auto" w:fill="auto"/>
            <w:vAlign w:val="center"/>
          </w:tcPr>
          <w:p w14:paraId="12CFB977">
            <w:pPr>
              <w:bidi w:val="0"/>
              <w:spacing w:beforeLines="0" w:afterLines="0" w:line="240" w:lineRule="auto"/>
              <w:ind w:left="0" w:leftChars="0" w:firstLine="0" w:firstLineChars="0"/>
              <w:jc w:val="left"/>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自动喷水灭火系统</w:t>
            </w:r>
            <w:r>
              <w:rPr>
                <w:rFonts w:hint="default" w:ascii="Times New Roman" w:hAnsi="Times New Roman" w:eastAsia="宋体" w:cs="Times New Roman"/>
                <w:color w:val="000000"/>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第20部分</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涂覆钢管</w:t>
            </w:r>
            <w:r>
              <w:rPr>
                <w:rFonts w:hint="default" w:ascii="Times New Roman" w:hAnsi="Times New Roman" w:eastAsia="宋体" w:cs="Times New Roman"/>
                <w:color w:val="000000"/>
                <w:sz w:val="18"/>
                <w:szCs w:val="18"/>
                <w:highlight w:val="none"/>
                <w:lang w:eastAsia="zh-CN"/>
              </w:rPr>
              <w:t>》GB/T</w:t>
            </w:r>
            <w:r>
              <w:rPr>
                <w:rFonts w:hint="default" w:ascii="Times New Roman" w:hAnsi="Times New Roman" w:eastAsia="宋体" w:cs="Times New Roman"/>
                <w:color w:val="000000"/>
                <w:sz w:val="18"/>
                <w:szCs w:val="18"/>
                <w:highlight w:val="none"/>
                <w:lang w:val="en-US" w:eastAsia="zh-CN"/>
              </w:rPr>
              <w:t xml:space="preserve"> </w:t>
            </w:r>
            <w:r>
              <w:rPr>
                <w:rFonts w:hint="default" w:ascii="Times New Roman" w:hAnsi="Times New Roman" w:eastAsia="宋体" w:cs="Times New Roman"/>
                <w:color w:val="000000"/>
                <w:sz w:val="18"/>
                <w:szCs w:val="18"/>
                <w:highlight w:val="none"/>
                <w:lang w:eastAsia="zh-CN"/>
              </w:rPr>
              <w:t>5135.20</w:t>
            </w:r>
          </w:p>
        </w:tc>
      </w:tr>
      <w:tr w14:paraId="2AF7D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8" w:type="dxa"/>
            <w:vAlign w:val="center"/>
          </w:tcPr>
          <w:p w14:paraId="1F1BEFAF">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vertAlign w:val="baseline"/>
                <w:lang w:val="en-US" w:eastAsia="zh-CN"/>
              </w:rPr>
            </w:pPr>
            <w:r>
              <w:rPr>
                <w:rFonts w:hint="default" w:ascii="Times New Roman" w:hAnsi="Times New Roman" w:eastAsia="宋体" w:cs="Times New Roman"/>
                <w:b w:val="0"/>
                <w:bCs w:val="0"/>
                <w:sz w:val="18"/>
                <w:szCs w:val="18"/>
                <w:highlight w:val="none"/>
                <w:vertAlign w:val="baseline"/>
                <w:lang w:val="en-US" w:eastAsia="zh-CN"/>
              </w:rPr>
              <w:t>11</w:t>
            </w:r>
          </w:p>
        </w:tc>
        <w:tc>
          <w:tcPr>
            <w:tcW w:w="742" w:type="dxa"/>
            <w:shd w:val="clear" w:color="auto" w:fill="auto"/>
            <w:vAlign w:val="center"/>
          </w:tcPr>
          <w:p w14:paraId="471723B6">
            <w:pPr>
              <w:bidi w:val="0"/>
              <w:spacing w:line="240" w:lineRule="auto"/>
              <w:ind w:firstLine="0" w:firstLineChars="0"/>
              <w:jc w:val="center"/>
              <w:outlineLvl w:val="9"/>
              <w:rPr>
                <w:rFonts w:hint="default" w:ascii="Times New Roman" w:hAnsi="Times New Roman" w:eastAsia="宋体" w:cs="Times New Roman"/>
                <w:b w:val="0"/>
                <w:bCs w:val="0"/>
                <w:snapToGrid w:val="0"/>
                <w:color w:val="000000"/>
                <w:kern w:val="0"/>
                <w:sz w:val="18"/>
                <w:szCs w:val="18"/>
                <w:highlight w:val="none"/>
                <w:lang w:val="en-US" w:eastAsia="zh-CN" w:bidi="ar-SA"/>
              </w:rPr>
            </w:pPr>
            <w:r>
              <w:rPr>
                <w:rFonts w:hint="default" w:ascii="Times New Roman" w:hAnsi="Times New Roman" w:eastAsia="宋体" w:cs="Times New Roman"/>
                <w:b w:val="0"/>
                <w:bCs w:val="0"/>
                <w:sz w:val="18"/>
                <w:szCs w:val="18"/>
                <w:highlight w:val="none"/>
                <w:lang w:val="en-US" w:eastAsia="zh-CN"/>
              </w:rPr>
              <w:t>耐低温试验</w:t>
            </w:r>
          </w:p>
        </w:tc>
        <w:tc>
          <w:tcPr>
            <w:tcW w:w="1433" w:type="dxa"/>
            <w:shd w:val="clear" w:color="auto" w:fill="auto"/>
            <w:vAlign w:val="center"/>
          </w:tcPr>
          <w:p w14:paraId="1493AA63">
            <w:pPr>
              <w:bidi w:val="0"/>
              <w:spacing w:line="240" w:lineRule="auto"/>
              <w:ind w:firstLine="0" w:firstLineChars="0"/>
              <w:jc w:val="center"/>
              <w:outlineLvl w:val="9"/>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镀锌镍钢管</w:t>
            </w:r>
          </w:p>
          <w:p w14:paraId="7757564A">
            <w:pPr>
              <w:bidi w:val="0"/>
              <w:spacing w:line="240" w:lineRule="auto"/>
              <w:ind w:firstLine="0" w:firstLineChars="0"/>
              <w:jc w:val="center"/>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sz w:val="18"/>
                <w:szCs w:val="18"/>
                <w:highlight w:val="none"/>
              </w:rPr>
              <w:sym w:font="Wingdings 2" w:char="0052"/>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镀锌镍管件</w:t>
            </w:r>
          </w:p>
        </w:tc>
        <w:tc>
          <w:tcPr>
            <w:tcW w:w="3967" w:type="dxa"/>
            <w:shd w:val="clear" w:color="auto" w:fill="auto"/>
            <w:vAlign w:val="center"/>
          </w:tcPr>
          <w:p w14:paraId="38F73870">
            <w:pPr>
              <w:bidi w:val="0"/>
              <w:spacing w:beforeLines="0" w:afterLines="0" w:line="240" w:lineRule="auto"/>
              <w:ind w:firstLine="180" w:firstLineChars="100"/>
              <w:jc w:val="left"/>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color w:val="000000"/>
                <w:sz w:val="18"/>
                <w:szCs w:val="18"/>
                <w:highlight w:val="none"/>
              </w:rPr>
              <w:t>镀锌镍管件两端与长度为200mm镀锌镍钢管压接连接，组成一组试样。将试样置于冷藏箱中冷却到</w:t>
            </w:r>
            <w:r>
              <w:rPr>
                <w:rFonts w:hint="default" w:ascii="Times New Roman" w:hAnsi="Times New Roman" w:eastAsia="宋体" w:cs="Times New Roman"/>
                <w:color w:val="000000"/>
                <w:sz w:val="18"/>
                <w:szCs w:val="18"/>
                <w:highlight w:val="none"/>
                <w:lang w:val="en-US" w:eastAsia="zh-CN"/>
              </w:rPr>
              <w:t>-</w:t>
            </w:r>
            <w:r>
              <w:rPr>
                <w:rFonts w:hint="default" w:ascii="Times New Roman" w:hAnsi="Times New Roman" w:eastAsia="宋体" w:cs="Times New Roman"/>
                <w:color w:val="000000"/>
                <w:sz w:val="18"/>
                <w:szCs w:val="18"/>
                <w:highlight w:val="none"/>
              </w:rPr>
              <w:t>30℃并在此温度下放置24h。试样恢复到室温</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lang w:val="en-US" w:eastAsia="zh-CN"/>
              </w:rPr>
              <w:t>试验后无泄漏，变形和损坏为合格</w:t>
            </w:r>
          </w:p>
        </w:tc>
        <w:tc>
          <w:tcPr>
            <w:tcW w:w="1928" w:type="dxa"/>
            <w:shd w:val="clear" w:color="auto" w:fill="auto"/>
            <w:vAlign w:val="center"/>
          </w:tcPr>
          <w:p w14:paraId="6FAA7575">
            <w:pPr>
              <w:bidi w:val="0"/>
              <w:spacing w:beforeLines="0" w:afterLines="0" w:line="240" w:lineRule="auto"/>
              <w:ind w:left="0" w:leftChars="0" w:firstLine="0" w:firstLineChars="0"/>
              <w:jc w:val="left"/>
              <w:rPr>
                <w:rFonts w:hint="default" w:ascii="Times New Roman" w:hAnsi="Times New Roman" w:eastAsia="宋体" w:cs="Times New Roman"/>
                <w:snapToGrid w:val="0"/>
                <w:color w:val="000000"/>
                <w:kern w:val="0"/>
                <w:sz w:val="18"/>
                <w:szCs w:val="18"/>
                <w:highlight w:val="none"/>
                <w:lang w:val="en-US" w:eastAsia="en-US" w:bidi="ar-SA"/>
              </w:rPr>
            </w:pP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自动喷水灭火系统</w:t>
            </w:r>
            <w:r>
              <w:rPr>
                <w:rFonts w:hint="default" w:ascii="Times New Roman" w:hAnsi="Times New Roman" w:eastAsia="宋体" w:cs="Times New Roman"/>
                <w:color w:val="000000"/>
                <w:sz w:val="18"/>
                <w:szCs w:val="18"/>
                <w:highlight w:val="none"/>
                <w:lang w:val="en-US" w:eastAsia="zh-CN"/>
              </w:rPr>
              <w:t xml:space="preserve"> </w:t>
            </w:r>
            <w:r>
              <w:rPr>
                <w:rFonts w:hint="default" w:ascii="Times New Roman" w:hAnsi="Times New Roman" w:eastAsia="宋体" w:cs="Times New Roman"/>
                <w:color w:val="000000"/>
                <w:sz w:val="18"/>
                <w:szCs w:val="18"/>
                <w:highlight w:val="none"/>
              </w:rPr>
              <w:t>第20部分</w:t>
            </w:r>
            <w:r>
              <w:rPr>
                <w:rFonts w:hint="default"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涂覆钢管</w:t>
            </w:r>
            <w:r>
              <w:rPr>
                <w:rFonts w:hint="default" w:ascii="Times New Roman" w:hAnsi="Times New Roman" w:eastAsia="宋体" w:cs="Times New Roman"/>
                <w:color w:val="000000"/>
                <w:sz w:val="18"/>
                <w:szCs w:val="18"/>
                <w:highlight w:val="none"/>
                <w:lang w:eastAsia="zh-CN"/>
              </w:rPr>
              <w:t>》GB/T</w:t>
            </w:r>
            <w:r>
              <w:rPr>
                <w:rFonts w:hint="default" w:ascii="Times New Roman" w:hAnsi="Times New Roman" w:eastAsia="宋体" w:cs="Times New Roman"/>
                <w:color w:val="000000"/>
                <w:sz w:val="18"/>
                <w:szCs w:val="18"/>
                <w:highlight w:val="none"/>
                <w:lang w:val="en-US" w:eastAsia="zh-CN"/>
              </w:rPr>
              <w:t xml:space="preserve"> </w:t>
            </w:r>
            <w:r>
              <w:rPr>
                <w:rFonts w:hint="default" w:ascii="Times New Roman" w:hAnsi="Times New Roman" w:eastAsia="宋体" w:cs="Times New Roman"/>
                <w:color w:val="000000"/>
                <w:sz w:val="18"/>
                <w:szCs w:val="18"/>
                <w:highlight w:val="none"/>
                <w:lang w:eastAsia="zh-CN"/>
              </w:rPr>
              <w:t>5135.20</w:t>
            </w:r>
          </w:p>
        </w:tc>
      </w:tr>
    </w:tbl>
    <w:p w14:paraId="0AA7A90C">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ind w:firstLine="0" w:firstLineChars="0"/>
        <w:textAlignment w:val="baseline"/>
        <w:rPr>
          <w:rFonts w:hint="eastAsia" w:ascii="黑体" w:hAnsi="黑体" w:eastAsia="黑体" w:cs="黑体"/>
          <w:b w:val="0"/>
          <w:bCs w:val="0"/>
          <w:highlight w:val="none"/>
          <w:lang w:val="en-US" w:eastAsia="zh-CN"/>
        </w:rPr>
      </w:pPr>
      <w:bookmarkStart w:id="342" w:name="_Toc1891"/>
      <w:bookmarkStart w:id="343" w:name="_Toc28648"/>
      <w:bookmarkStart w:id="344" w:name="_Toc29290"/>
      <w:r>
        <w:rPr>
          <w:rFonts w:hint="eastAsia" w:ascii="黑体" w:hAnsi="黑体" w:eastAsia="黑体" w:cs="黑体"/>
          <w:b w:val="0"/>
          <w:bCs w:val="0"/>
          <w:highlight w:val="none"/>
          <w:lang w:val="en-US" w:eastAsia="zh-CN"/>
        </w:rPr>
        <w:t>7.5  连接性能</w:t>
      </w:r>
      <w:bookmarkEnd w:id="342"/>
      <w:bookmarkEnd w:id="343"/>
      <w:bookmarkEnd w:id="344"/>
    </w:p>
    <w:p w14:paraId="1268FD65">
      <w:pPr>
        <w:ind w:firstLine="420" w:firstLineChars="200"/>
        <w:rPr>
          <w:rFonts w:hint="eastAsia" w:asciiTheme="minorEastAsia" w:hAnsiTheme="minorEastAsia" w:eastAsiaTheme="minorEastAsia" w:cstheme="minorEastAsia"/>
          <w:highlight w:val="none"/>
          <w:lang w:val="en-US" w:eastAsia="zh-CN"/>
        </w:rPr>
      </w:pPr>
      <w:r>
        <w:rPr>
          <w:rFonts w:hint="eastAsia"/>
          <w:highlight w:val="none"/>
          <w:lang w:val="en-US" w:eastAsia="zh-CN"/>
        </w:rPr>
        <w:t>镀锌镍</w:t>
      </w:r>
      <w:r>
        <w:rPr>
          <w:rFonts w:hint="eastAsia" w:asciiTheme="minorEastAsia" w:hAnsiTheme="minorEastAsia" w:eastAsiaTheme="minorEastAsia" w:cstheme="minorEastAsia"/>
          <w:highlight w:val="none"/>
          <w:lang w:val="en-US" w:eastAsia="zh-CN"/>
        </w:rPr>
        <w:t>管件应按照《压接式碳钢连接管材及管件》CJ/T 433的要求进行连接性能检验。检验内容包括严密性、耐压、负压、拉拔、交变弯曲、振动、压力波动等试验。上述检验过程中，管件及管路连接处应无渗漏、脱落和塑性变形。</w:t>
      </w:r>
    </w:p>
    <w:bookmarkEnd w:id="317"/>
    <w:bookmarkEnd w:id="318"/>
    <w:bookmarkEnd w:id="319"/>
    <w:bookmarkEnd w:id="320"/>
    <w:bookmarkEnd w:id="321"/>
    <w:bookmarkEnd w:id="322"/>
    <w:bookmarkEnd w:id="323"/>
    <w:p w14:paraId="3C64441D">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ind w:left="0" w:leftChars="0" w:firstLine="0" w:firstLineChars="0"/>
        <w:textAlignment w:val="baseline"/>
        <w:rPr>
          <w:rFonts w:hint="eastAsia" w:ascii="黑体" w:hAnsi="黑体" w:eastAsia="黑体" w:cs="黑体"/>
          <w:b w:val="0"/>
          <w:bCs/>
          <w:highlight w:val="none"/>
          <w:lang w:val="en-US" w:eastAsia="zh-CN"/>
        </w:rPr>
      </w:pPr>
      <w:bookmarkStart w:id="345" w:name="_Toc28611"/>
      <w:bookmarkStart w:id="346" w:name="_Toc32142"/>
      <w:bookmarkStart w:id="347" w:name="_Toc26704"/>
      <w:bookmarkStart w:id="348" w:name="_Toc22896"/>
      <w:bookmarkStart w:id="349" w:name="_Toc29443"/>
      <w:bookmarkStart w:id="350" w:name="_Toc8391"/>
      <w:bookmarkStart w:id="351" w:name="_Toc20727"/>
      <w:bookmarkStart w:id="352" w:name="_Toc6281"/>
      <w:bookmarkStart w:id="353" w:name="_Toc10200"/>
      <w:bookmarkStart w:id="354" w:name="_Toc4706"/>
      <w:bookmarkStart w:id="355" w:name="_Toc2182"/>
      <w:bookmarkStart w:id="356" w:name="_Toc24374"/>
      <w:bookmarkStart w:id="357" w:name="_Toc28726"/>
      <w:bookmarkStart w:id="358" w:name="_Toc9369"/>
      <w:bookmarkStart w:id="359" w:name="_Toc23196"/>
      <w:bookmarkStart w:id="360" w:name="_Toc26522"/>
      <w:bookmarkStart w:id="361" w:name="_Toc2220"/>
      <w:bookmarkStart w:id="362" w:name="_Toc3231"/>
      <w:bookmarkStart w:id="363" w:name="_Toc25603"/>
      <w:bookmarkStart w:id="364" w:name="_Toc27602"/>
      <w:bookmarkStart w:id="365" w:name="_Toc7336"/>
      <w:bookmarkStart w:id="366" w:name="_Toc16223"/>
      <w:bookmarkStart w:id="367" w:name="_Toc19021"/>
      <w:bookmarkStart w:id="368" w:name="_Toc12623"/>
      <w:bookmarkStart w:id="369" w:name="_Toc10906"/>
      <w:bookmarkStart w:id="370" w:name="_Toc30345"/>
      <w:r>
        <w:rPr>
          <w:rFonts w:hint="eastAsia" w:ascii="黑体" w:hAnsi="黑体" w:eastAsia="黑体" w:cs="黑体"/>
          <w:b w:val="0"/>
          <w:bCs/>
          <w:highlight w:val="none"/>
          <w:lang w:val="en-US" w:eastAsia="zh-CN"/>
        </w:rPr>
        <w:t xml:space="preserve">8  </w:t>
      </w:r>
      <w:bookmarkEnd w:id="345"/>
      <w:bookmarkEnd w:id="346"/>
      <w:bookmarkEnd w:id="347"/>
      <w:bookmarkEnd w:id="348"/>
      <w:bookmarkEnd w:id="349"/>
      <w:bookmarkEnd w:id="350"/>
      <w:bookmarkEnd w:id="351"/>
      <w:bookmarkEnd w:id="352"/>
      <w:bookmarkEnd w:id="353"/>
      <w:bookmarkEnd w:id="354"/>
      <w:bookmarkEnd w:id="355"/>
      <w:bookmarkEnd w:id="356"/>
      <w:bookmarkEnd w:id="357"/>
      <w:r>
        <w:rPr>
          <w:rFonts w:hint="eastAsia" w:ascii="黑体" w:hAnsi="黑体" w:eastAsia="黑体" w:cs="黑体"/>
          <w:b w:val="0"/>
          <w:bCs/>
          <w:highlight w:val="none"/>
          <w:lang w:val="en-US" w:eastAsia="zh-CN"/>
        </w:rPr>
        <w:t>检验检测</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269790BA">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textAlignment w:val="baseline"/>
        <w:rPr>
          <w:rFonts w:hint="eastAsia" w:ascii="黑体" w:hAnsi="黑体" w:eastAsia="黑体" w:cs="黑体"/>
          <w:b w:val="0"/>
          <w:bCs/>
          <w:highlight w:val="none"/>
          <w:lang w:val="en-US" w:eastAsia="zh-CN"/>
        </w:rPr>
      </w:pPr>
      <w:bookmarkStart w:id="371" w:name="_Toc28373"/>
      <w:bookmarkStart w:id="372" w:name="_Toc26013"/>
      <w:bookmarkStart w:id="373" w:name="_Toc32056"/>
      <w:bookmarkStart w:id="374" w:name="_Toc18724"/>
      <w:bookmarkStart w:id="375" w:name="_Toc10346"/>
      <w:bookmarkStart w:id="376" w:name="_Toc10093"/>
      <w:bookmarkStart w:id="377" w:name="_Toc22407"/>
      <w:bookmarkStart w:id="378" w:name="_Toc30067"/>
      <w:bookmarkStart w:id="379" w:name="_Toc15722"/>
      <w:bookmarkStart w:id="380" w:name="_Toc13737"/>
      <w:bookmarkStart w:id="381" w:name="_Toc23016"/>
      <w:bookmarkStart w:id="382" w:name="_Toc25866"/>
      <w:bookmarkStart w:id="383" w:name="_Toc8504"/>
      <w:bookmarkStart w:id="384" w:name="_Toc6818"/>
      <w:bookmarkStart w:id="385" w:name="_Toc18885"/>
      <w:bookmarkStart w:id="386" w:name="_Toc15290"/>
      <w:bookmarkStart w:id="387" w:name="_Toc9758"/>
      <w:r>
        <w:rPr>
          <w:rFonts w:hint="eastAsia" w:ascii="黑体" w:hAnsi="黑体" w:eastAsia="黑体" w:cs="黑体"/>
          <w:b w:val="0"/>
          <w:bCs/>
          <w:highlight w:val="none"/>
          <w:lang w:val="en-US" w:eastAsia="zh-CN"/>
        </w:rPr>
        <w:t>8.1</w:t>
      </w:r>
      <w:bookmarkEnd w:id="371"/>
      <w:bookmarkEnd w:id="372"/>
      <w:bookmarkEnd w:id="373"/>
      <w:bookmarkEnd w:id="374"/>
      <w:r>
        <w:rPr>
          <w:rFonts w:hint="eastAsia" w:ascii="黑体" w:hAnsi="黑体" w:eastAsia="黑体" w:cs="黑体"/>
          <w:b w:val="0"/>
          <w:bCs/>
          <w:highlight w:val="none"/>
          <w:lang w:val="en-US" w:eastAsia="zh-CN"/>
        </w:rPr>
        <w:t xml:space="preserve">  检验分类</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01A48ED6">
      <w:pPr>
        <w:adjustRightInd/>
        <w:ind w:left="0" w:leftChars="0" w:firstLine="420" w:firstLineChars="200"/>
        <w:rPr>
          <w:rFonts w:hint="default"/>
          <w:b w:val="0"/>
          <w:bCs w:val="0"/>
          <w:color w:val="000000" w:themeColor="text1"/>
          <w:highlight w:val="none"/>
          <w:lang w:val="en-US" w:eastAsia="zh-CN"/>
          <w14:textFill>
            <w14:solidFill>
              <w14:schemeClr w14:val="tx1"/>
            </w14:solidFill>
          </w14:textFill>
        </w:rPr>
      </w:pPr>
      <w:r>
        <w:rPr>
          <w:rFonts w:hint="eastAsia"/>
          <w:highlight w:val="none"/>
          <w:lang w:val="en-US" w:eastAsia="zh-CN"/>
        </w:rPr>
        <w:t>镀锌镍钢管及管件的检验分为出厂检验和型式检验。</w:t>
      </w:r>
    </w:p>
    <w:p w14:paraId="42017D6F">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textAlignment w:val="baseline"/>
        <w:rPr>
          <w:rFonts w:hint="eastAsia" w:ascii="黑体" w:hAnsi="黑体" w:eastAsia="黑体" w:cs="黑体"/>
          <w:b w:val="0"/>
          <w:bCs w:val="0"/>
          <w:highlight w:val="none"/>
          <w:lang w:val="en-US" w:eastAsia="zh-CN"/>
        </w:rPr>
      </w:pPr>
      <w:bookmarkStart w:id="388" w:name="_Toc20172"/>
      <w:bookmarkStart w:id="389" w:name="_Toc18907"/>
      <w:bookmarkStart w:id="390" w:name="_Toc15117"/>
      <w:bookmarkStart w:id="391" w:name="_Toc7466"/>
      <w:bookmarkStart w:id="392" w:name="_Toc19009"/>
      <w:bookmarkStart w:id="393" w:name="_Toc28132"/>
      <w:bookmarkStart w:id="394" w:name="_Toc6976"/>
      <w:bookmarkStart w:id="395" w:name="_Toc7769"/>
      <w:bookmarkStart w:id="396" w:name="_Toc19783"/>
      <w:bookmarkStart w:id="397" w:name="_Toc24229"/>
      <w:bookmarkStart w:id="398" w:name="_Toc4152"/>
      <w:bookmarkStart w:id="399" w:name="_Toc28697"/>
      <w:bookmarkStart w:id="400" w:name="_Toc11964"/>
      <w:r>
        <w:rPr>
          <w:rFonts w:hint="eastAsia" w:ascii="黑体" w:hAnsi="黑体" w:eastAsia="黑体" w:cs="黑体"/>
          <w:b w:val="0"/>
          <w:bCs w:val="0"/>
          <w:highlight w:val="none"/>
          <w:lang w:val="en-US" w:eastAsia="zh-CN"/>
        </w:rPr>
        <w:t>8.2  出厂检验</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5EF3E212">
      <w:pPr>
        <w:adjustRightInd/>
        <w:ind w:left="0" w:leftChars="0" w:firstLine="0" w:firstLineChars="0"/>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8.2.1  </w:t>
      </w:r>
      <w:r>
        <w:rPr>
          <w:rFonts w:hint="eastAsia"/>
          <w:highlight w:val="none"/>
          <w:lang w:val="en-US" w:eastAsia="zh-CN"/>
        </w:rPr>
        <w:t>镀锌镍</w:t>
      </w:r>
      <w:r>
        <w:rPr>
          <w:rFonts w:hint="eastAsia"/>
          <w:b w:val="0"/>
          <w:bCs w:val="0"/>
          <w:color w:val="000000" w:themeColor="text1"/>
          <w:highlight w:val="none"/>
          <w:lang w:val="en-US" w:eastAsia="zh-CN"/>
          <w14:textFill>
            <w14:solidFill>
              <w14:schemeClr w14:val="tx1"/>
            </w14:solidFill>
          </w14:textFill>
        </w:rPr>
        <w:t>钢管应按批次进行检查，每批应由同一炉号、同一牌号、同一规格、同一焊接工艺、同一热处理工艺（如适用）、同一表面防腐方式的钢管组成。每批</w:t>
      </w:r>
      <w:r>
        <w:rPr>
          <w:rFonts w:hint="eastAsia"/>
          <w:highlight w:val="none"/>
          <w:lang w:val="en-US" w:eastAsia="zh-CN"/>
        </w:rPr>
        <w:t>镀锌镍</w:t>
      </w:r>
      <w:r>
        <w:rPr>
          <w:rFonts w:hint="eastAsia"/>
          <w:b w:val="0"/>
          <w:bCs w:val="0"/>
          <w:color w:val="000000" w:themeColor="text1"/>
          <w:highlight w:val="none"/>
          <w:lang w:val="en-US" w:eastAsia="zh-CN"/>
          <w14:textFill>
            <w14:solidFill>
              <w14:schemeClr w14:val="tx1"/>
            </w14:solidFill>
          </w14:textFill>
        </w:rPr>
        <w:t>钢管的数量规定为：</w:t>
      </w:r>
      <w:r>
        <w:rPr>
          <w:rFonts w:hint="eastAsia" w:ascii="宋体" w:hAnsi="宋体"/>
          <w:szCs w:val="21"/>
          <w:highlight w:val="none"/>
        </w:rPr>
        <w:t>公称尺寸不大于32mm的为500根</w:t>
      </w:r>
      <w:r>
        <w:rPr>
          <w:rFonts w:hint="eastAsia"/>
          <w:szCs w:val="21"/>
          <w:highlight w:val="none"/>
          <w:lang w:eastAsia="zh-CN"/>
        </w:rPr>
        <w:t>，</w:t>
      </w:r>
      <w:r>
        <w:rPr>
          <w:rFonts w:hint="eastAsia" w:ascii="宋体" w:hAnsi="宋体"/>
          <w:szCs w:val="21"/>
          <w:highlight w:val="none"/>
        </w:rPr>
        <w:t>公称尺寸不小于40mm的为300根</w:t>
      </w:r>
      <w:r>
        <w:rPr>
          <w:rFonts w:hint="eastAsia"/>
          <w:szCs w:val="21"/>
          <w:highlight w:val="none"/>
          <w:lang w:eastAsia="zh-CN"/>
        </w:rPr>
        <w:t>，</w:t>
      </w:r>
      <w:r>
        <w:rPr>
          <w:rFonts w:hint="eastAsia" w:ascii="宋体" w:hAnsi="宋体"/>
          <w:szCs w:val="21"/>
          <w:highlight w:val="none"/>
        </w:rPr>
        <w:t>不足根数的</w:t>
      </w:r>
      <w:r>
        <w:rPr>
          <w:rFonts w:hint="eastAsia"/>
          <w:szCs w:val="21"/>
          <w:highlight w:val="none"/>
          <w:lang w:eastAsia="zh-CN"/>
        </w:rPr>
        <w:t>，</w:t>
      </w:r>
      <w:r>
        <w:rPr>
          <w:rFonts w:hint="eastAsia" w:ascii="宋体" w:hAnsi="宋体"/>
          <w:szCs w:val="21"/>
          <w:highlight w:val="none"/>
        </w:rPr>
        <w:t>可视为同一批组</w:t>
      </w:r>
      <w:r>
        <w:rPr>
          <w:rFonts w:hint="eastAsia"/>
          <w:b w:val="0"/>
          <w:bCs w:val="0"/>
          <w:color w:val="000000" w:themeColor="text1"/>
          <w:highlight w:val="none"/>
          <w:lang w:val="en-US" w:eastAsia="zh-CN"/>
          <w14:textFill>
            <w14:solidFill>
              <w14:schemeClr w14:val="tx1"/>
            </w14:solidFill>
          </w14:textFill>
        </w:rPr>
        <w:t>。</w:t>
      </w:r>
    </w:p>
    <w:p w14:paraId="4F919044">
      <w:pPr>
        <w:adjustRightInd/>
        <w:ind w:left="0" w:leftChars="0" w:firstLine="0" w:firstLineChars="0"/>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8.2.2  </w:t>
      </w:r>
      <w:r>
        <w:rPr>
          <w:rFonts w:hint="eastAsia"/>
          <w:highlight w:val="none"/>
          <w:lang w:val="en-US" w:eastAsia="zh-CN"/>
        </w:rPr>
        <w:t>镀锌镍</w:t>
      </w:r>
      <w:r>
        <w:rPr>
          <w:rFonts w:hint="eastAsia"/>
          <w:b w:val="0"/>
          <w:bCs w:val="0"/>
          <w:color w:val="000000" w:themeColor="text1"/>
          <w:highlight w:val="none"/>
          <w:lang w:val="en-US" w:eastAsia="zh-CN"/>
          <w14:textFill>
            <w14:solidFill>
              <w14:schemeClr w14:val="tx1"/>
            </w14:solidFill>
          </w14:textFill>
        </w:rPr>
        <w:t>钢管的出厂检验项目和取样数量应符合表9的规定。</w:t>
      </w:r>
    </w:p>
    <w:p w14:paraId="4C32E063">
      <w:pPr>
        <w:pStyle w:val="6"/>
        <w:keepNext w:val="0"/>
        <w:keepLines w:val="0"/>
        <w:pageBreakBefore w:val="0"/>
        <w:widowControl/>
        <w:kinsoku w:val="0"/>
        <w:wordWrap/>
        <w:overflowPunct/>
        <w:topLinePunct w:val="0"/>
        <w:autoSpaceDE/>
        <w:autoSpaceDN/>
        <w:bidi w:val="0"/>
        <w:adjustRightInd/>
        <w:snapToGrid w:val="0"/>
        <w:spacing w:line="360" w:lineRule="auto"/>
        <w:ind w:left="0" w:leftChars="0" w:firstLine="0" w:firstLineChars="0"/>
        <w:textAlignment w:val="baseline"/>
        <w:rPr>
          <w:rFonts w:hint="eastAsia" w:ascii="黑体" w:hAnsi="黑体" w:eastAsia="黑体" w:cs="黑体"/>
          <w:sz w:val="18"/>
          <w:szCs w:val="18"/>
          <w:highlight w:val="none"/>
          <w:lang w:val="en-US" w:eastAsia="zh-CN"/>
        </w:rPr>
      </w:pPr>
      <w:r>
        <w:rPr>
          <w:rFonts w:hint="eastAsia" w:ascii="黑体" w:hAnsi="黑体" w:cs="黑体"/>
          <w:sz w:val="18"/>
          <w:szCs w:val="18"/>
          <w:highlight w:val="none"/>
          <w:lang w:val="en-US" w:eastAsia="zh-CN"/>
        </w:rPr>
        <w:t>表9</w:t>
      </w:r>
      <w:r>
        <w:rPr>
          <w:rFonts w:hint="eastAsia" w:ascii="黑体" w:hAnsi="黑体" w:eastAsia="黑体" w:cs="黑体"/>
          <w:sz w:val="18"/>
          <w:szCs w:val="18"/>
          <w:highlight w:val="none"/>
          <w:lang w:val="en-US" w:eastAsia="zh-CN"/>
        </w:rPr>
        <w:t xml:space="preserve">  镀锌镍钢管的</w:t>
      </w:r>
      <w:r>
        <w:rPr>
          <w:rFonts w:hint="eastAsia" w:ascii="黑体" w:hAnsi="黑体" w:cs="黑体"/>
          <w:sz w:val="18"/>
          <w:szCs w:val="18"/>
          <w:highlight w:val="none"/>
          <w:lang w:val="en-US" w:eastAsia="zh-CN"/>
        </w:rPr>
        <w:t>出厂</w:t>
      </w:r>
      <w:r>
        <w:rPr>
          <w:rFonts w:hint="eastAsia" w:ascii="黑体" w:hAnsi="黑体" w:eastAsia="黑体" w:cs="黑体"/>
          <w:sz w:val="18"/>
          <w:szCs w:val="18"/>
          <w:highlight w:val="none"/>
          <w:lang w:val="en-US" w:eastAsia="zh-CN"/>
        </w:rPr>
        <w:t>检验项目和取样数量</w:t>
      </w:r>
    </w:p>
    <w:tbl>
      <w:tblPr>
        <w:tblStyle w:val="16"/>
        <w:tblW w:w="0" w:type="auto"/>
        <w:tblInd w:w="111"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823"/>
        <w:gridCol w:w="4197"/>
      </w:tblGrid>
      <w:tr w14:paraId="469D168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118" w:type="dxa"/>
            <w:tcBorders>
              <w:bottom w:val="single" w:color="000000" w:sz="8" w:space="0"/>
              <w:right w:val="single" w:color="000000" w:sz="8" w:space="0"/>
            </w:tcBorders>
            <w:vAlign w:val="center"/>
          </w:tcPr>
          <w:p w14:paraId="7B1747AC">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序号</w:t>
            </w:r>
          </w:p>
        </w:tc>
        <w:tc>
          <w:tcPr>
            <w:tcW w:w="2823" w:type="dxa"/>
            <w:tcBorders>
              <w:left w:val="single" w:color="000000" w:sz="8" w:space="0"/>
              <w:bottom w:val="single" w:color="000000" w:sz="8" w:space="0"/>
              <w:right w:val="single" w:color="000000" w:sz="8" w:space="0"/>
            </w:tcBorders>
            <w:vAlign w:val="center"/>
          </w:tcPr>
          <w:p w14:paraId="54D934E5">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检验项目</w:t>
            </w:r>
          </w:p>
        </w:tc>
        <w:tc>
          <w:tcPr>
            <w:tcW w:w="4197" w:type="dxa"/>
            <w:tcBorders>
              <w:left w:val="single" w:color="000000" w:sz="8" w:space="0"/>
              <w:bottom w:val="single" w:color="000000" w:sz="8" w:space="0"/>
              <w:right w:val="single" w:color="000000" w:sz="8" w:space="0"/>
            </w:tcBorders>
            <w:vAlign w:val="center"/>
          </w:tcPr>
          <w:p w14:paraId="016F6087">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取样数量</w:t>
            </w:r>
          </w:p>
        </w:tc>
      </w:tr>
      <w:tr w14:paraId="60263A6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tcBorders>
              <w:top w:val="single" w:color="000000" w:sz="8" w:space="0"/>
            </w:tcBorders>
            <w:vAlign w:val="center"/>
          </w:tcPr>
          <w:p w14:paraId="6DA771EA">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w:t>
            </w:r>
          </w:p>
        </w:tc>
        <w:tc>
          <w:tcPr>
            <w:tcW w:w="2823" w:type="dxa"/>
            <w:tcBorders>
              <w:top w:val="single" w:color="000000" w:sz="8" w:space="0"/>
            </w:tcBorders>
            <w:vAlign w:val="center"/>
          </w:tcPr>
          <w:p w14:paraId="7C25CF73">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化学成分、力学性能</w:t>
            </w:r>
          </w:p>
        </w:tc>
        <w:tc>
          <w:tcPr>
            <w:tcW w:w="4197" w:type="dxa"/>
            <w:tcBorders>
              <w:top w:val="single" w:color="000000" w:sz="8" w:space="0"/>
            </w:tcBorders>
            <w:vAlign w:val="center"/>
          </w:tcPr>
          <w:p w14:paraId="11955313">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化学成分每批1个试样，力学性能每批2个试样</w:t>
            </w:r>
          </w:p>
        </w:tc>
      </w:tr>
      <w:tr w14:paraId="51B2043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44CF96D3">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2823" w:type="dxa"/>
            <w:vAlign w:val="center"/>
          </w:tcPr>
          <w:p w14:paraId="7A738CEA">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表面质量</w:t>
            </w:r>
          </w:p>
        </w:tc>
        <w:tc>
          <w:tcPr>
            <w:tcW w:w="4197" w:type="dxa"/>
            <w:vAlign w:val="center"/>
          </w:tcPr>
          <w:p w14:paraId="0565F622">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逐根</w:t>
            </w:r>
          </w:p>
        </w:tc>
      </w:tr>
      <w:tr w14:paraId="617CD9D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447B4FFA">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2823" w:type="dxa"/>
            <w:vAlign w:val="center"/>
          </w:tcPr>
          <w:p w14:paraId="1B0F4A33">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尺寸公差</w:t>
            </w:r>
          </w:p>
        </w:tc>
        <w:tc>
          <w:tcPr>
            <w:tcW w:w="4197" w:type="dxa"/>
            <w:vAlign w:val="center"/>
          </w:tcPr>
          <w:p w14:paraId="0A17E893">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每批3个试样</w:t>
            </w:r>
          </w:p>
        </w:tc>
      </w:tr>
      <w:tr w14:paraId="167F25A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007A15EE">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2823" w:type="dxa"/>
            <w:vAlign w:val="center"/>
          </w:tcPr>
          <w:p w14:paraId="00529617">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表面防腐</w:t>
            </w:r>
          </w:p>
        </w:tc>
        <w:tc>
          <w:tcPr>
            <w:tcW w:w="4197" w:type="dxa"/>
            <w:vAlign w:val="center"/>
          </w:tcPr>
          <w:p w14:paraId="5DEB677B">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每批2个试样</w:t>
            </w:r>
          </w:p>
        </w:tc>
      </w:tr>
      <w:tr w14:paraId="2FC1F92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2667B5BD">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2823" w:type="dxa"/>
            <w:shd w:val="clear" w:color="auto" w:fill="auto"/>
            <w:vAlign w:val="center"/>
          </w:tcPr>
          <w:p w14:paraId="65EED7CD">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硬度试验</w:t>
            </w:r>
          </w:p>
        </w:tc>
        <w:tc>
          <w:tcPr>
            <w:tcW w:w="4197" w:type="dxa"/>
            <w:shd w:val="clear" w:color="auto" w:fill="auto"/>
            <w:vAlign w:val="center"/>
          </w:tcPr>
          <w:p w14:paraId="44B199C2">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每批1个试样</w:t>
            </w:r>
          </w:p>
        </w:tc>
      </w:tr>
      <w:tr w14:paraId="099E1DA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76649E36">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6</w:t>
            </w:r>
          </w:p>
        </w:tc>
        <w:tc>
          <w:tcPr>
            <w:tcW w:w="2823" w:type="dxa"/>
            <w:shd w:val="clear" w:color="auto" w:fill="auto"/>
            <w:vAlign w:val="center"/>
          </w:tcPr>
          <w:p w14:paraId="74B002A1">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附着力试验</w:t>
            </w:r>
          </w:p>
        </w:tc>
        <w:tc>
          <w:tcPr>
            <w:tcW w:w="4197" w:type="dxa"/>
            <w:shd w:val="clear" w:color="auto" w:fill="auto"/>
            <w:vAlign w:val="center"/>
          </w:tcPr>
          <w:p w14:paraId="6102952B">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每批1个试样</w:t>
            </w:r>
          </w:p>
        </w:tc>
      </w:tr>
      <w:tr w14:paraId="0E5CE38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4FE917B1">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7</w:t>
            </w:r>
          </w:p>
        </w:tc>
        <w:tc>
          <w:tcPr>
            <w:tcW w:w="2823" w:type="dxa"/>
            <w:shd w:val="clear" w:color="auto" w:fill="auto"/>
            <w:vAlign w:val="center"/>
          </w:tcPr>
          <w:p w14:paraId="4D8E11B5">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弯曲试验</w:t>
            </w:r>
          </w:p>
        </w:tc>
        <w:tc>
          <w:tcPr>
            <w:tcW w:w="4197" w:type="dxa"/>
            <w:shd w:val="clear" w:color="auto" w:fill="auto"/>
            <w:vAlign w:val="center"/>
          </w:tcPr>
          <w:p w14:paraId="53C9D047">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每批2个试样</w:t>
            </w:r>
          </w:p>
        </w:tc>
      </w:tr>
      <w:tr w14:paraId="09167CC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226C5687">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8</w:t>
            </w:r>
          </w:p>
        </w:tc>
        <w:tc>
          <w:tcPr>
            <w:tcW w:w="2823" w:type="dxa"/>
            <w:shd w:val="clear" w:color="auto" w:fill="auto"/>
            <w:vAlign w:val="center"/>
          </w:tcPr>
          <w:p w14:paraId="31B7D37D">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冲击试验</w:t>
            </w:r>
          </w:p>
        </w:tc>
        <w:tc>
          <w:tcPr>
            <w:tcW w:w="4197" w:type="dxa"/>
            <w:shd w:val="clear" w:color="auto" w:fill="auto"/>
            <w:vAlign w:val="center"/>
          </w:tcPr>
          <w:p w14:paraId="4A803893">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每批2个试样</w:t>
            </w:r>
          </w:p>
        </w:tc>
      </w:tr>
      <w:tr w14:paraId="4F3B1A2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54F17CAD">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9</w:t>
            </w:r>
          </w:p>
        </w:tc>
        <w:tc>
          <w:tcPr>
            <w:tcW w:w="2823" w:type="dxa"/>
            <w:shd w:val="clear" w:color="auto" w:fill="auto"/>
            <w:vAlign w:val="center"/>
          </w:tcPr>
          <w:p w14:paraId="63AEBC71">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涡流探伤</w:t>
            </w:r>
          </w:p>
        </w:tc>
        <w:tc>
          <w:tcPr>
            <w:tcW w:w="4197" w:type="dxa"/>
            <w:shd w:val="clear" w:color="auto" w:fill="auto"/>
            <w:vAlign w:val="center"/>
          </w:tcPr>
          <w:p w14:paraId="15DCE339">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逐根</w:t>
            </w:r>
          </w:p>
        </w:tc>
      </w:tr>
      <w:tr w14:paraId="211ED27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18" w:type="dxa"/>
            <w:vAlign w:val="center"/>
          </w:tcPr>
          <w:p w14:paraId="1C17DDC6">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10</w:t>
            </w:r>
          </w:p>
        </w:tc>
        <w:tc>
          <w:tcPr>
            <w:tcW w:w="2823" w:type="dxa"/>
            <w:shd w:val="clear" w:color="auto" w:fill="auto"/>
            <w:vAlign w:val="center"/>
          </w:tcPr>
          <w:p w14:paraId="60DC771D">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严密性试验</w:t>
            </w:r>
          </w:p>
        </w:tc>
        <w:tc>
          <w:tcPr>
            <w:tcW w:w="4197" w:type="dxa"/>
            <w:shd w:val="clear" w:color="auto" w:fill="auto"/>
            <w:vAlign w:val="center"/>
          </w:tcPr>
          <w:p w14:paraId="7A3EDBE8">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逐根</w:t>
            </w:r>
          </w:p>
        </w:tc>
      </w:tr>
    </w:tbl>
    <w:p w14:paraId="3BE35F01">
      <w:pPr>
        <w:keepNext w:val="0"/>
        <w:keepLines w:val="0"/>
        <w:pageBreakBefore w:val="0"/>
        <w:widowControl/>
        <w:kinsoku w:val="0"/>
        <w:wordWrap/>
        <w:overflowPunct/>
        <w:topLinePunct w:val="0"/>
        <w:autoSpaceDE/>
        <w:autoSpaceDN/>
        <w:bidi w:val="0"/>
        <w:adjustRightInd/>
        <w:snapToGrid w:val="0"/>
        <w:spacing w:before="0" w:beforeLines="50"/>
        <w:ind w:left="0" w:leftChars="0" w:firstLine="0" w:firstLineChars="0"/>
        <w:textAlignment w:val="baseline"/>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 xml:space="preserve">8.2.3  </w:t>
      </w:r>
      <w:r>
        <w:rPr>
          <w:rFonts w:hint="eastAsia"/>
          <w:highlight w:val="none"/>
          <w:lang w:val="en-US" w:eastAsia="zh-CN"/>
        </w:rPr>
        <w:t>镀锌镍</w:t>
      </w:r>
      <w:r>
        <w:rPr>
          <w:rFonts w:hint="eastAsia"/>
          <w:b w:val="0"/>
          <w:bCs w:val="0"/>
          <w:color w:val="000000" w:themeColor="text1"/>
          <w:highlight w:val="none"/>
          <w:lang w:val="en-US" w:eastAsia="zh-CN"/>
          <w14:textFill>
            <w14:solidFill>
              <w14:schemeClr w14:val="tx1"/>
            </w14:solidFill>
          </w14:textFill>
        </w:rPr>
        <w:t>管件的出厂检验项目和取样数量应符合表10的规定。</w:t>
      </w:r>
    </w:p>
    <w:p w14:paraId="08AE0057">
      <w:pPr>
        <w:keepNext w:val="0"/>
        <w:keepLines w:val="0"/>
        <w:pageBreakBefore w:val="0"/>
        <w:widowControl/>
        <w:kinsoku w:val="0"/>
        <w:wordWrap/>
        <w:overflowPunct/>
        <w:topLinePunct w:val="0"/>
        <w:autoSpaceDE/>
        <w:autoSpaceDN/>
        <w:bidi w:val="0"/>
        <w:adjustRightInd/>
        <w:snapToGrid w:val="0"/>
        <w:spacing w:line="360" w:lineRule="auto"/>
        <w:ind w:left="0" w:leftChars="0" w:firstLine="0" w:firstLineChars="0"/>
        <w:jc w:val="center"/>
        <w:textAlignment w:val="baseline"/>
        <w:rPr>
          <w:rFonts w:hint="eastAsia" w:ascii="黑体" w:hAnsi="黑体" w:eastAsia="黑体" w:cs="黑体"/>
          <w:b w:val="0"/>
          <w:bCs w:val="0"/>
          <w:color w:val="000000" w:themeColor="text1"/>
          <w:sz w:val="18"/>
          <w:szCs w:val="18"/>
          <w:highlight w:val="none"/>
          <w:lang w:val="en-US" w:eastAsia="zh-CN"/>
          <w14:textFill>
            <w14:solidFill>
              <w14:schemeClr w14:val="tx1"/>
            </w14:solidFill>
          </w14:textFill>
        </w:rPr>
      </w:pPr>
      <w:r>
        <w:rPr>
          <w:rFonts w:hint="eastAsia" w:ascii="黑体" w:hAnsi="黑体" w:eastAsia="黑体" w:cs="黑体"/>
          <w:sz w:val="18"/>
          <w:szCs w:val="18"/>
          <w:highlight w:val="none"/>
          <w:lang w:val="en-US" w:eastAsia="zh-CN"/>
        </w:rPr>
        <w:t>表10  镀锌镍管件的出厂检验项目和取样数量</w:t>
      </w:r>
    </w:p>
    <w:tbl>
      <w:tblPr>
        <w:tblStyle w:val="16"/>
        <w:tblW w:w="4790" w:type="pct"/>
        <w:tblInd w:w="111"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816"/>
        <w:gridCol w:w="4216"/>
      </w:tblGrid>
      <w:tr w14:paraId="361120F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89" w:type="pct"/>
            <w:tcBorders>
              <w:bottom w:val="single" w:color="000000" w:sz="8" w:space="0"/>
              <w:right w:val="single" w:color="000000" w:sz="8" w:space="0"/>
            </w:tcBorders>
            <w:vAlign w:val="center"/>
          </w:tcPr>
          <w:p w14:paraId="372AF335">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序号</w:t>
            </w:r>
          </w:p>
        </w:tc>
        <w:tc>
          <w:tcPr>
            <w:tcW w:w="1725" w:type="pct"/>
            <w:tcBorders>
              <w:left w:val="single" w:color="000000" w:sz="8" w:space="0"/>
              <w:bottom w:val="single" w:color="000000" w:sz="8" w:space="0"/>
              <w:right w:val="single" w:color="000000" w:sz="8" w:space="0"/>
            </w:tcBorders>
            <w:vAlign w:val="center"/>
          </w:tcPr>
          <w:p w14:paraId="49267019">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检验项目</w:t>
            </w:r>
          </w:p>
        </w:tc>
        <w:tc>
          <w:tcPr>
            <w:tcW w:w="2584" w:type="pct"/>
            <w:tcBorders>
              <w:left w:val="single" w:color="000000" w:sz="8" w:space="0"/>
              <w:bottom w:val="single" w:color="000000" w:sz="8" w:space="0"/>
              <w:right w:val="single" w:color="000000" w:sz="8" w:space="0"/>
            </w:tcBorders>
            <w:vAlign w:val="center"/>
          </w:tcPr>
          <w:p w14:paraId="1549CB58">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取样数量</w:t>
            </w:r>
          </w:p>
        </w:tc>
      </w:tr>
      <w:tr w14:paraId="28170D3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9" w:type="pct"/>
            <w:tcBorders>
              <w:top w:val="single" w:color="000000" w:sz="8" w:space="0"/>
            </w:tcBorders>
            <w:vAlign w:val="center"/>
          </w:tcPr>
          <w:p w14:paraId="76E7E886">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w:t>
            </w:r>
          </w:p>
        </w:tc>
        <w:tc>
          <w:tcPr>
            <w:tcW w:w="1725" w:type="pct"/>
            <w:tcBorders>
              <w:top w:val="single" w:color="000000" w:sz="8" w:space="0"/>
            </w:tcBorders>
            <w:vAlign w:val="center"/>
          </w:tcPr>
          <w:p w14:paraId="0C9B6A95">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化学成分、力学性能</w:t>
            </w:r>
          </w:p>
        </w:tc>
        <w:tc>
          <w:tcPr>
            <w:tcW w:w="2584" w:type="pct"/>
            <w:tcBorders>
              <w:top w:val="single" w:color="000000" w:sz="8" w:space="0"/>
            </w:tcBorders>
            <w:vAlign w:val="center"/>
          </w:tcPr>
          <w:p w14:paraId="67D96C25">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化学成分每批1个试样，力学性能每批2个试样</w:t>
            </w:r>
          </w:p>
        </w:tc>
      </w:tr>
      <w:tr w14:paraId="212F0D2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9" w:type="pct"/>
            <w:vAlign w:val="center"/>
          </w:tcPr>
          <w:p w14:paraId="71465F33">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p>
        </w:tc>
        <w:tc>
          <w:tcPr>
            <w:tcW w:w="1725" w:type="pct"/>
            <w:vAlign w:val="center"/>
          </w:tcPr>
          <w:p w14:paraId="07828B89">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表面质量</w:t>
            </w:r>
          </w:p>
        </w:tc>
        <w:tc>
          <w:tcPr>
            <w:tcW w:w="2584" w:type="pct"/>
            <w:vAlign w:val="center"/>
          </w:tcPr>
          <w:p w14:paraId="408AF601">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逐个</w:t>
            </w:r>
          </w:p>
        </w:tc>
      </w:tr>
      <w:tr w14:paraId="26AC0FE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PrEx>
        <w:trPr>
          <w:trHeight w:val="23" w:hRule="atLeast"/>
        </w:trPr>
        <w:tc>
          <w:tcPr>
            <w:tcW w:w="689" w:type="pct"/>
            <w:vAlign w:val="center"/>
          </w:tcPr>
          <w:p w14:paraId="5739CF0A">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1725" w:type="pct"/>
            <w:vAlign w:val="center"/>
          </w:tcPr>
          <w:p w14:paraId="6ADAD5CE">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尺寸公差</w:t>
            </w:r>
          </w:p>
        </w:tc>
        <w:tc>
          <w:tcPr>
            <w:tcW w:w="2584" w:type="pct"/>
            <w:vAlign w:val="center"/>
          </w:tcPr>
          <w:p w14:paraId="6E818442">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每批3个试样</w:t>
            </w:r>
          </w:p>
        </w:tc>
      </w:tr>
      <w:tr w14:paraId="1E582FF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9" w:type="pct"/>
            <w:vAlign w:val="center"/>
          </w:tcPr>
          <w:p w14:paraId="1F79843C">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4</w:t>
            </w:r>
          </w:p>
        </w:tc>
        <w:tc>
          <w:tcPr>
            <w:tcW w:w="1725" w:type="pct"/>
            <w:vAlign w:val="center"/>
          </w:tcPr>
          <w:p w14:paraId="3CEABDE5">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表面防腐</w:t>
            </w:r>
          </w:p>
        </w:tc>
        <w:tc>
          <w:tcPr>
            <w:tcW w:w="2584" w:type="pct"/>
            <w:vAlign w:val="center"/>
          </w:tcPr>
          <w:p w14:paraId="7EC5E556">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每批2个试样</w:t>
            </w:r>
          </w:p>
        </w:tc>
      </w:tr>
      <w:tr w14:paraId="333C91C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9" w:type="pct"/>
            <w:vAlign w:val="center"/>
          </w:tcPr>
          <w:p w14:paraId="61B8DFC7">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w:t>
            </w:r>
          </w:p>
        </w:tc>
        <w:tc>
          <w:tcPr>
            <w:tcW w:w="1725" w:type="pct"/>
            <w:vAlign w:val="center"/>
          </w:tcPr>
          <w:p w14:paraId="1F8390E3">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硬度试验</w:t>
            </w:r>
          </w:p>
        </w:tc>
        <w:tc>
          <w:tcPr>
            <w:tcW w:w="2584" w:type="pct"/>
            <w:shd w:val="clear" w:color="auto" w:fill="auto"/>
            <w:vAlign w:val="center"/>
          </w:tcPr>
          <w:p w14:paraId="483D10FD">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每批2个试样</w:t>
            </w:r>
          </w:p>
        </w:tc>
      </w:tr>
      <w:tr w14:paraId="3367411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9" w:type="pct"/>
            <w:vAlign w:val="center"/>
          </w:tcPr>
          <w:p w14:paraId="489C850B">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6</w:t>
            </w:r>
          </w:p>
        </w:tc>
        <w:tc>
          <w:tcPr>
            <w:tcW w:w="1725" w:type="pct"/>
            <w:vAlign w:val="center"/>
          </w:tcPr>
          <w:p w14:paraId="32D0484F">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附着力试验</w:t>
            </w:r>
          </w:p>
        </w:tc>
        <w:tc>
          <w:tcPr>
            <w:tcW w:w="2584" w:type="pct"/>
            <w:shd w:val="clear" w:color="auto" w:fill="auto"/>
            <w:vAlign w:val="center"/>
          </w:tcPr>
          <w:p w14:paraId="55C4A157">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每批1个试样</w:t>
            </w:r>
          </w:p>
        </w:tc>
      </w:tr>
      <w:tr w14:paraId="507D8F4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9" w:type="pct"/>
            <w:vAlign w:val="center"/>
          </w:tcPr>
          <w:p w14:paraId="40ED7539">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7</w:t>
            </w:r>
          </w:p>
        </w:tc>
        <w:tc>
          <w:tcPr>
            <w:tcW w:w="1725" w:type="pct"/>
            <w:vAlign w:val="center"/>
          </w:tcPr>
          <w:p w14:paraId="6D1772FD">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严密性试验</w:t>
            </w:r>
          </w:p>
        </w:tc>
        <w:tc>
          <w:tcPr>
            <w:tcW w:w="2584" w:type="pct"/>
            <w:vAlign w:val="center"/>
          </w:tcPr>
          <w:p w14:paraId="252561C1">
            <w:pPr>
              <w:keepNext w:val="0"/>
              <w:keepLines w:val="0"/>
              <w:pageBreakBefore w:val="0"/>
              <w:widowControl/>
              <w:kinsoku w:val="0"/>
              <w:wordWrap/>
              <w:overflowPunct/>
              <w:topLinePunct w:val="0"/>
              <w:autoSpaceDE/>
              <w:autoSpaceDN/>
              <w:bidi w:val="0"/>
              <w:snapToGrid w:val="0"/>
              <w:spacing w:line="240" w:lineRule="auto"/>
              <w:ind w:left="0" w:leftChars="0" w:firstLine="0" w:firstLineChars="0"/>
              <w:jc w:val="center"/>
              <w:textAlignment w:val="baseline"/>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逐个</w:t>
            </w:r>
          </w:p>
        </w:tc>
      </w:tr>
    </w:tbl>
    <w:p w14:paraId="6B822B4F">
      <w:pPr>
        <w:keepNext w:val="0"/>
        <w:keepLines w:val="0"/>
        <w:pageBreakBefore w:val="0"/>
        <w:widowControl/>
        <w:kinsoku w:val="0"/>
        <w:wordWrap/>
        <w:overflowPunct/>
        <w:topLinePunct w:val="0"/>
        <w:autoSpaceDE/>
        <w:autoSpaceDN/>
        <w:bidi w:val="0"/>
        <w:adjustRightInd/>
        <w:snapToGrid w:val="0"/>
        <w:spacing w:before="0" w:beforeLines="50"/>
        <w:ind w:left="0" w:leftChars="0" w:firstLine="0" w:firstLineChars="0"/>
        <w:textAlignment w:val="baseline"/>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8.2.4  所有样品全部检验项目符合要求，判定出厂检验合格。若有其他不符合要求的项目，应加倍取样复检。若复检合格，则判定出厂检验合格；若复验时仍有不符合要求的项目，则判定出厂检验不合格。</w:t>
      </w:r>
    </w:p>
    <w:p w14:paraId="5ACE5814">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textAlignment w:val="baseline"/>
        <w:rPr>
          <w:rFonts w:hint="eastAsia" w:ascii="黑体" w:hAnsi="黑体" w:eastAsia="黑体" w:cs="黑体"/>
          <w:b w:val="0"/>
          <w:bCs w:val="0"/>
          <w:highlight w:val="none"/>
          <w:lang w:val="en-US" w:eastAsia="zh-CN"/>
        </w:rPr>
      </w:pPr>
      <w:bookmarkStart w:id="401" w:name="_Toc12658"/>
      <w:bookmarkStart w:id="402" w:name="_Toc24648"/>
      <w:bookmarkStart w:id="403" w:name="_Toc29434"/>
      <w:bookmarkStart w:id="404" w:name="_Toc25097"/>
      <w:bookmarkStart w:id="405" w:name="_Toc26128"/>
      <w:bookmarkStart w:id="406" w:name="_Toc20217"/>
      <w:bookmarkStart w:id="407" w:name="_Toc26446"/>
      <w:bookmarkStart w:id="408" w:name="_Toc31769"/>
      <w:bookmarkStart w:id="409" w:name="_Toc18850"/>
      <w:bookmarkStart w:id="410" w:name="_Toc8899"/>
      <w:bookmarkStart w:id="411" w:name="_Toc11116"/>
      <w:bookmarkStart w:id="412" w:name="_Toc3362"/>
      <w:bookmarkStart w:id="413" w:name="_Toc10789"/>
      <w:r>
        <w:rPr>
          <w:rFonts w:hint="eastAsia" w:ascii="黑体" w:hAnsi="黑体" w:eastAsia="黑体" w:cs="黑体"/>
          <w:b w:val="0"/>
          <w:bCs w:val="0"/>
          <w:highlight w:val="none"/>
          <w:lang w:val="en-US" w:eastAsia="zh-CN"/>
        </w:rPr>
        <w:t>8.3  型式检验</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7ACDBDE6">
      <w:pPr>
        <w:ind w:left="0" w:leftChars="0" w:firstLine="420" w:firstLineChars="200"/>
        <w:rPr>
          <w:rFonts w:hint="eastAsia"/>
          <w:highlight w:val="none"/>
          <w:lang w:val="en-US" w:eastAsia="zh-CN"/>
        </w:rPr>
      </w:pPr>
      <w:r>
        <w:rPr>
          <w:rFonts w:hint="eastAsia"/>
          <w:highlight w:val="none"/>
          <w:lang w:val="en-US" w:eastAsia="zh-CN"/>
        </w:rPr>
        <w:t>有下列情况之一的，镀锌镍钢管及管件应进行型式检验：</w:t>
      </w:r>
    </w:p>
    <w:p w14:paraId="5CFE3468">
      <w:pPr>
        <w:ind w:left="0" w:leftChars="0" w:firstLine="840" w:firstLineChars="400"/>
        <w:rPr>
          <w:rFonts w:hint="eastAsia"/>
          <w:highlight w:val="none"/>
          <w:lang w:val="en-US" w:eastAsia="zh-CN"/>
        </w:rPr>
      </w:pPr>
      <w:r>
        <w:rPr>
          <w:rFonts w:hint="eastAsia"/>
          <w:highlight w:val="none"/>
          <w:lang w:val="en-US" w:eastAsia="zh-CN"/>
        </w:rPr>
        <w:t>a）新产品定型首次投产或转厂生产时；</w:t>
      </w:r>
    </w:p>
    <w:p w14:paraId="07467A7F">
      <w:pPr>
        <w:ind w:left="0" w:leftChars="0" w:firstLine="840" w:firstLineChars="400"/>
        <w:rPr>
          <w:rFonts w:hint="eastAsia"/>
          <w:highlight w:val="none"/>
          <w:lang w:val="en-US" w:eastAsia="zh-CN"/>
        </w:rPr>
      </w:pPr>
      <w:r>
        <w:rPr>
          <w:rFonts w:hint="eastAsia"/>
          <w:highlight w:val="none"/>
          <w:lang w:val="en-US" w:eastAsia="zh-CN"/>
        </w:rPr>
        <w:t>b）出厂检验结果与型式检验有较大差异时；</w:t>
      </w:r>
    </w:p>
    <w:p w14:paraId="7FAA2583">
      <w:pPr>
        <w:ind w:left="0" w:leftChars="0" w:firstLine="840" w:firstLineChars="400"/>
        <w:rPr>
          <w:rFonts w:hint="eastAsia"/>
          <w:highlight w:val="none"/>
          <w:lang w:val="en-US" w:eastAsia="zh-CN"/>
        </w:rPr>
      </w:pPr>
      <w:r>
        <w:rPr>
          <w:rFonts w:hint="eastAsia"/>
          <w:highlight w:val="none"/>
          <w:lang w:val="en-US" w:eastAsia="zh-CN"/>
        </w:rPr>
        <w:t>c）停产1年以上，恢复生产时；</w:t>
      </w:r>
    </w:p>
    <w:p w14:paraId="55A5BDA8">
      <w:pPr>
        <w:ind w:left="0" w:leftChars="0" w:firstLine="840" w:firstLineChars="400"/>
        <w:rPr>
          <w:rFonts w:hint="eastAsia"/>
          <w:highlight w:val="none"/>
          <w:lang w:val="en-US" w:eastAsia="zh-CN"/>
        </w:rPr>
      </w:pPr>
      <w:r>
        <w:rPr>
          <w:rFonts w:hint="eastAsia"/>
          <w:highlight w:val="none"/>
          <w:lang w:val="en-US" w:eastAsia="zh-CN"/>
        </w:rPr>
        <w:t>d）正式生产后，设计、结构、材料、工艺有重大变动足以影响产品性能时。</w:t>
      </w:r>
    </w:p>
    <w:p w14:paraId="6E356C06">
      <w:pPr>
        <w:pStyle w:val="2"/>
        <w:keepNext w:val="0"/>
        <w:keepLines w:val="0"/>
        <w:pageBreakBefore w:val="0"/>
        <w:widowControl/>
        <w:kinsoku w:val="0"/>
        <w:wordWrap/>
        <w:overflowPunct/>
        <w:topLinePunct w:val="0"/>
        <w:autoSpaceDE/>
        <w:autoSpaceDN/>
        <w:bidi w:val="0"/>
        <w:adjustRightInd w:val="0"/>
        <w:snapToGrid w:val="0"/>
        <w:spacing w:before="0" w:beforeLines="100" w:after="0" w:afterLines="100" w:line="360" w:lineRule="auto"/>
        <w:ind w:left="0" w:leftChars="0" w:firstLine="0" w:firstLineChars="0"/>
        <w:textAlignment w:val="baseline"/>
        <w:outlineLvl w:val="0"/>
        <w:rPr>
          <w:rFonts w:hint="eastAsia" w:ascii="黑体" w:hAnsi="黑体" w:eastAsia="黑体" w:cs="黑体"/>
          <w:b w:val="0"/>
          <w:bCs/>
          <w:color w:val="000000" w:themeColor="text1"/>
          <w:highlight w:val="none"/>
          <w:lang w:val="en-US" w:eastAsia="zh-CN"/>
          <w14:textFill>
            <w14:solidFill>
              <w14:schemeClr w14:val="tx1"/>
            </w14:solidFill>
          </w14:textFill>
        </w:rPr>
      </w:pPr>
      <w:bookmarkStart w:id="414" w:name="_Toc9431"/>
      <w:bookmarkStart w:id="415" w:name="_Toc19423"/>
      <w:bookmarkStart w:id="416" w:name="_Toc23540"/>
      <w:bookmarkStart w:id="417" w:name="_Toc7459"/>
      <w:bookmarkStart w:id="418" w:name="_Toc20614"/>
      <w:bookmarkStart w:id="419" w:name="_Toc19265"/>
      <w:bookmarkStart w:id="420" w:name="_Toc6720"/>
      <w:bookmarkStart w:id="421" w:name="_Toc25708"/>
      <w:bookmarkStart w:id="422" w:name="_Toc963"/>
      <w:bookmarkStart w:id="423" w:name="_Toc7750"/>
      <w:bookmarkStart w:id="424" w:name="_Toc26143"/>
      <w:bookmarkStart w:id="425" w:name="_Toc29505"/>
      <w:bookmarkStart w:id="426" w:name="_Toc3024"/>
      <w:bookmarkStart w:id="427" w:name="_Toc1075"/>
      <w:bookmarkStart w:id="428" w:name="_Toc26521"/>
      <w:bookmarkStart w:id="429" w:name="_Toc4664"/>
      <w:bookmarkStart w:id="430" w:name="_Toc27900"/>
      <w:bookmarkStart w:id="431" w:name="_Toc29928"/>
      <w:bookmarkStart w:id="432" w:name="_Toc200"/>
      <w:bookmarkStart w:id="433" w:name="_Toc8914"/>
      <w:bookmarkStart w:id="434" w:name="_Toc13911"/>
      <w:bookmarkStart w:id="435" w:name="_Toc6658"/>
      <w:bookmarkStart w:id="436" w:name="_Toc17861"/>
      <w:bookmarkStart w:id="437" w:name="_Toc20755"/>
      <w:bookmarkStart w:id="438" w:name="_Toc9242"/>
      <w:bookmarkStart w:id="439" w:name="_Toc10705"/>
      <w:r>
        <w:rPr>
          <w:rFonts w:hint="eastAsia" w:ascii="黑体" w:hAnsi="黑体" w:eastAsia="黑体" w:cs="黑体"/>
          <w:b w:val="0"/>
          <w:bCs/>
          <w:color w:val="000000" w:themeColor="text1"/>
          <w:highlight w:val="none"/>
          <w:lang w:val="en-US" w:eastAsia="zh-CN"/>
          <w14:textFill>
            <w14:solidFill>
              <w14:schemeClr w14:val="tx1"/>
            </w14:solidFill>
          </w14:textFill>
        </w:rPr>
        <w:t>9  标志、</w:t>
      </w:r>
      <w:r>
        <w:rPr>
          <w:rFonts w:hint="eastAsia" w:ascii="黑体" w:hAnsi="黑体" w:eastAsia="黑体" w:cs="黑体"/>
          <w:b w:val="0"/>
          <w:bCs/>
          <w:color w:val="000000" w:themeColor="text1"/>
          <w:highlight w:val="none"/>
          <w:lang w:eastAsia="zh-CN"/>
          <w14:textFill>
            <w14:solidFill>
              <w14:schemeClr w14:val="tx1"/>
            </w14:solidFill>
          </w14:textFill>
        </w:rPr>
        <w:t>包装、运输、贮存</w:t>
      </w:r>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ascii="黑体" w:hAnsi="黑体" w:eastAsia="黑体" w:cs="黑体"/>
          <w:b w:val="0"/>
          <w:bCs/>
          <w:color w:val="000000" w:themeColor="text1"/>
          <w:highlight w:val="none"/>
          <w:lang w:eastAsia="zh-CN"/>
          <w14:textFill>
            <w14:solidFill>
              <w14:schemeClr w14:val="tx1"/>
            </w14:solidFill>
          </w14:textFill>
        </w:rPr>
        <w:t>、</w:t>
      </w:r>
      <w:r>
        <w:rPr>
          <w:rFonts w:hint="eastAsia" w:ascii="黑体" w:hAnsi="黑体" w:eastAsia="黑体" w:cs="黑体"/>
          <w:b w:val="0"/>
          <w:bCs/>
          <w:color w:val="000000" w:themeColor="text1"/>
          <w:highlight w:val="none"/>
          <w:lang w:val="en-US" w:eastAsia="zh-CN"/>
          <w14:textFill>
            <w14:solidFill>
              <w14:schemeClr w14:val="tx1"/>
            </w14:solidFill>
          </w14:textFill>
        </w:rPr>
        <w:t>验收和安装</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6BFC8E74">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outlineLvl w:val="1"/>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bookmarkStart w:id="440" w:name="_Toc23142"/>
      <w:bookmarkStart w:id="441" w:name="_Toc12008"/>
      <w:bookmarkStart w:id="442" w:name="_Toc1403"/>
      <w:bookmarkStart w:id="443" w:name="_Toc23193"/>
      <w:bookmarkStart w:id="444" w:name="_Toc10688"/>
      <w:bookmarkStart w:id="445" w:name="_Toc2955"/>
      <w:bookmarkStart w:id="446" w:name="_Toc3197"/>
      <w:bookmarkStart w:id="447" w:name="_Toc6078"/>
      <w:bookmarkStart w:id="448" w:name="_Toc19908"/>
      <w:bookmarkStart w:id="449" w:name="_Toc23249"/>
      <w:bookmarkStart w:id="450" w:name="_Toc31652"/>
      <w:bookmarkStart w:id="451" w:name="_Toc27594"/>
      <w:bookmarkStart w:id="452" w:name="_Toc9784"/>
      <w:bookmarkStart w:id="453" w:name="_Toc11713"/>
      <w:bookmarkStart w:id="454" w:name="_Toc478"/>
      <w:bookmarkStart w:id="455" w:name="_Toc11189"/>
      <w:bookmarkStart w:id="456" w:name="_Toc2066"/>
      <w:bookmarkStart w:id="457" w:name="_Toc1421"/>
      <w:bookmarkStart w:id="458" w:name="_Toc8493"/>
      <w:bookmarkStart w:id="459" w:name="_Toc15383"/>
      <w:bookmarkStart w:id="460" w:name="_Toc32051"/>
      <w:bookmarkStart w:id="461" w:name="_Toc30001"/>
      <w:bookmarkStart w:id="462" w:name="_Toc11329"/>
      <w:bookmarkStart w:id="463" w:name="_Toc6283"/>
      <w:bookmarkStart w:id="464" w:name="_Toc27113"/>
      <w:bookmarkStart w:id="465" w:name="_Toc19770"/>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 xml:space="preserve">9.1  </w:t>
      </w:r>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标志</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12F3FFDD">
      <w:pPr>
        <w:ind w:firstLine="0" w:firstLineChars="0"/>
        <w:rPr>
          <w:rFonts w:hint="eastAsia"/>
          <w:highlight w:val="none"/>
          <w:lang w:val="en-US" w:eastAsia="zh-CN"/>
        </w:rPr>
      </w:pPr>
      <w:r>
        <w:rPr>
          <w:rFonts w:hint="eastAsia"/>
          <w:highlight w:val="none"/>
          <w:lang w:val="en-US" w:eastAsia="zh-CN"/>
        </w:rPr>
        <w:t>9.1.1  经检验合格的镀锌镍钢管上至少应有商标、产品规格</w:t>
      </w:r>
      <w:r>
        <w:rPr>
          <w:rFonts w:hint="eastAsia"/>
          <w:strike w:val="0"/>
          <w:highlight w:val="none"/>
          <w:lang w:val="en-US" w:eastAsia="zh-CN"/>
        </w:rPr>
        <w:t>、材料牌号、标准代号、生产批号等</w:t>
      </w:r>
      <w:r>
        <w:rPr>
          <w:rFonts w:hint="eastAsia"/>
          <w:highlight w:val="none"/>
          <w:lang w:val="en-US" w:eastAsia="zh-CN"/>
        </w:rPr>
        <w:t>标记。标志应耐久、易识别。每</w:t>
      </w:r>
      <w:r>
        <w:rPr>
          <w:rFonts w:hint="eastAsia"/>
          <w:strike w:val="0"/>
          <w:highlight w:val="none"/>
          <w:lang w:val="en-US" w:eastAsia="zh-CN"/>
        </w:rPr>
        <w:t>根</w:t>
      </w:r>
      <w:r>
        <w:rPr>
          <w:rFonts w:hint="eastAsia"/>
          <w:highlight w:val="none"/>
          <w:lang w:val="en-US" w:eastAsia="zh-CN"/>
        </w:rPr>
        <w:t>镀锌镍钢管上不应少于2处完整的标志。</w:t>
      </w:r>
    </w:p>
    <w:p w14:paraId="64DD36FF">
      <w:pPr>
        <w:ind w:firstLine="0" w:firstLineChars="0"/>
        <w:rPr>
          <w:rFonts w:hint="eastAsia"/>
          <w:highlight w:val="none"/>
          <w:lang w:val="en-US" w:eastAsia="zh-CN"/>
        </w:rPr>
      </w:pPr>
      <w:r>
        <w:rPr>
          <w:rFonts w:hint="eastAsia"/>
          <w:highlight w:val="none"/>
          <w:lang w:val="en-US" w:eastAsia="zh-CN"/>
        </w:rPr>
        <w:t>9.1.2  经检验合格的镀锌镍管件上至少应有商标、管件规格、材料牌号、标准代号、生产批号等标记。</w:t>
      </w:r>
    </w:p>
    <w:p w14:paraId="577CFC47">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textAlignment w:val="baseline"/>
        <w:rPr>
          <w:rFonts w:hint="eastAsia" w:ascii="黑体" w:hAnsi="黑体" w:eastAsia="黑体" w:cs="黑体"/>
          <w:b w:val="0"/>
          <w:bCs w:val="0"/>
          <w:highlight w:val="none"/>
          <w:lang w:val="en-US" w:eastAsia="zh-CN"/>
        </w:rPr>
      </w:pPr>
      <w:bookmarkStart w:id="466" w:name="_Toc1443"/>
      <w:bookmarkStart w:id="467" w:name="_Toc9172"/>
      <w:bookmarkStart w:id="468" w:name="_Toc30645"/>
      <w:bookmarkStart w:id="469" w:name="_Toc24444"/>
      <w:bookmarkStart w:id="470" w:name="_Toc14654"/>
      <w:bookmarkStart w:id="471" w:name="_Toc32115"/>
      <w:bookmarkStart w:id="472" w:name="_Toc15073"/>
      <w:bookmarkStart w:id="473" w:name="_Toc15553"/>
      <w:bookmarkStart w:id="474" w:name="_Toc25005"/>
      <w:bookmarkStart w:id="475" w:name="_Toc28753"/>
      <w:bookmarkStart w:id="476" w:name="_Toc912"/>
      <w:bookmarkStart w:id="477" w:name="_Toc19444"/>
      <w:bookmarkStart w:id="478" w:name="_Toc17262"/>
      <w:r>
        <w:rPr>
          <w:rFonts w:hint="eastAsia" w:ascii="黑体" w:hAnsi="黑体" w:eastAsia="黑体" w:cs="黑体"/>
          <w:b w:val="0"/>
          <w:bCs w:val="0"/>
          <w:highlight w:val="none"/>
          <w:lang w:val="en-US" w:eastAsia="zh-CN"/>
        </w:rPr>
        <w:t>9.2  包装、运输和贮存</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4AA6149A">
      <w:pPr>
        <w:pStyle w:val="8"/>
        <w:bidi w:val="0"/>
        <w:ind w:left="0" w:leftChars="0" w:firstLine="0" w:firstLineChars="0"/>
        <w:rPr>
          <w:rFonts w:hint="eastAsia" w:cs="Tahoma" w:asciiTheme="minorEastAsia" w:hAnsiTheme="minorEastAsia"/>
          <w:b w:val="0"/>
          <w:bCs/>
          <w:color w:val="000000" w:themeColor="text1"/>
          <w:szCs w:val="21"/>
          <w:highlight w:val="none"/>
          <w14:textFill>
            <w14:solidFill>
              <w14:schemeClr w14:val="tx1"/>
            </w14:solidFill>
          </w14:textFill>
        </w:rPr>
      </w:pPr>
      <w:bookmarkStart w:id="479" w:name="_Toc11520"/>
      <w:r>
        <w:rPr>
          <w:rFonts w:hint="eastAsia" w:cs="Tahoma" w:asciiTheme="minorEastAsia" w:hAnsiTheme="minorEastAsia"/>
          <w:b w:val="0"/>
          <w:bCs/>
          <w:color w:val="000000" w:themeColor="text1"/>
          <w:szCs w:val="21"/>
          <w:highlight w:val="none"/>
          <w:lang w:val="en-US" w:eastAsia="zh-CN"/>
          <w14:textFill>
            <w14:solidFill>
              <w14:schemeClr w14:val="tx1"/>
            </w14:solidFill>
          </w14:textFill>
        </w:rPr>
        <w:t xml:space="preserve">9.2.1  </w:t>
      </w:r>
      <w:r>
        <w:rPr>
          <w:rFonts w:hint="eastAsia" w:cs="Tahoma" w:asciiTheme="minorEastAsia" w:hAnsiTheme="minorEastAsia"/>
          <w:b w:val="0"/>
          <w:bCs/>
          <w:color w:val="000000" w:themeColor="text1"/>
          <w:szCs w:val="21"/>
          <w:highlight w:val="none"/>
          <w14:textFill>
            <w14:solidFill>
              <w14:schemeClr w14:val="tx1"/>
            </w14:solidFill>
          </w14:textFill>
        </w:rPr>
        <w:t>包装</w:t>
      </w:r>
      <w:bookmarkEnd w:id="479"/>
    </w:p>
    <w:p w14:paraId="694BE77D">
      <w:pPr>
        <w:adjustRightInd/>
        <w:snapToGrid/>
        <w:spacing w:line="360" w:lineRule="auto"/>
        <w:ind w:firstLine="0" w:firstLineChars="0"/>
        <w:rPr>
          <w:rFonts w:hint="eastAsia" w:ascii="宋体" w:hAnsi="宋体" w:cs="宋体"/>
          <w:color w:val="000000"/>
          <w:highlight w:val="none"/>
          <w:lang w:eastAsia="zh-CN"/>
        </w:rPr>
      </w:pPr>
      <w:r>
        <w:rPr>
          <w:rFonts w:hint="eastAsia"/>
          <w:highlight w:val="none"/>
          <w:lang w:val="en-US" w:eastAsia="zh-CN"/>
        </w:rPr>
        <w:t xml:space="preserve">9.2.1.1  </w:t>
      </w:r>
      <w:r>
        <w:rPr>
          <w:rFonts w:hint="eastAsia" w:ascii="宋体" w:hAnsi="宋体" w:cs="宋体"/>
          <w:color w:val="000000"/>
          <w:szCs w:val="21"/>
          <w:highlight w:val="none"/>
          <w:lang w:eastAsia="zh-CN"/>
        </w:rPr>
        <w:t>经检验合格的镀锌镍钢管，出厂前应按《</w:t>
      </w:r>
      <w:r>
        <w:rPr>
          <w:rFonts w:hint="eastAsia" w:ascii="宋体" w:hAnsi="宋体" w:eastAsia="宋体" w:cs="宋体"/>
          <w:color w:val="000000"/>
          <w:spacing w:val="0"/>
          <w:sz w:val="21"/>
          <w:szCs w:val="21"/>
          <w:highlight w:val="none"/>
          <w:lang w:eastAsia="zh-CN"/>
        </w:rPr>
        <w:t>钢管的验收、包装、标志和质量证明书</w:t>
      </w:r>
      <w:r>
        <w:rPr>
          <w:rFonts w:hint="eastAsia" w:ascii="宋体" w:hAnsi="宋体" w:cs="宋体"/>
          <w:color w:val="000000"/>
          <w:szCs w:val="21"/>
          <w:highlight w:val="none"/>
          <w:lang w:eastAsia="zh-CN"/>
        </w:rPr>
        <w:t>》GB/T</w:t>
      </w:r>
      <w:r>
        <w:rPr>
          <w:rFonts w:hint="eastAsia" w:cs="宋体"/>
          <w:color w:val="000000"/>
          <w:szCs w:val="21"/>
          <w:highlight w:val="none"/>
          <w:lang w:val="en-US" w:eastAsia="zh-CN"/>
        </w:rPr>
        <w:t xml:space="preserve"> </w:t>
      </w:r>
      <w:r>
        <w:rPr>
          <w:rFonts w:hint="eastAsia" w:ascii="宋体" w:hAnsi="宋体" w:cs="宋体"/>
          <w:color w:val="000000"/>
          <w:szCs w:val="21"/>
          <w:highlight w:val="none"/>
          <w:lang w:eastAsia="zh-CN"/>
        </w:rPr>
        <w:t>2102的规定包装。</w:t>
      </w:r>
    </w:p>
    <w:p w14:paraId="1FFCA351">
      <w:pPr>
        <w:adjustRightInd/>
        <w:snapToGrid/>
        <w:spacing w:line="360" w:lineRule="auto"/>
        <w:ind w:firstLine="0" w:firstLineChars="0"/>
        <w:rPr>
          <w:rFonts w:hint="eastAsia" w:ascii="宋体" w:hAnsi="宋体"/>
          <w:color w:val="000000"/>
          <w:highlight w:val="none"/>
          <w:lang w:eastAsia="zh-CN"/>
        </w:rPr>
      </w:pPr>
      <w:r>
        <w:rPr>
          <w:rFonts w:hint="eastAsia"/>
          <w:highlight w:val="none"/>
          <w:lang w:val="en-US" w:eastAsia="zh-CN"/>
        </w:rPr>
        <w:t xml:space="preserve">9.2.1.2  </w:t>
      </w:r>
      <w:r>
        <w:rPr>
          <w:rFonts w:hint="eastAsia" w:ascii="宋体" w:hAnsi="宋体" w:cs="宋体"/>
          <w:color w:val="000000"/>
          <w:highlight w:val="none"/>
          <w:lang w:eastAsia="zh-CN"/>
        </w:rPr>
        <w:t>经</w:t>
      </w:r>
      <w:r>
        <w:rPr>
          <w:rFonts w:hint="eastAsia" w:ascii="宋体" w:hAnsi="宋体"/>
          <w:color w:val="000000"/>
          <w:highlight w:val="none"/>
          <w:lang w:eastAsia="zh-CN"/>
        </w:rPr>
        <w:t>检验合格后的镀锌镍管件应放入洁净的塑料袋内并封口，装进纸质包装箱或木质包装箱内，并附有</w:t>
      </w:r>
      <w:r>
        <w:rPr>
          <w:rFonts w:hint="eastAsia"/>
          <w:color w:val="000000"/>
          <w:highlight w:val="none"/>
          <w:lang w:val="en-US" w:eastAsia="zh-CN"/>
        </w:rPr>
        <w:t>产品合格证</w:t>
      </w:r>
      <w:r>
        <w:rPr>
          <w:rFonts w:hint="eastAsia"/>
          <w:color w:val="000000"/>
          <w:highlight w:val="none"/>
          <w:lang w:eastAsia="zh-CN"/>
        </w:rPr>
        <w:t>、</w:t>
      </w:r>
      <w:r>
        <w:rPr>
          <w:rFonts w:hint="eastAsia" w:ascii="宋体" w:hAnsi="宋体"/>
          <w:color w:val="000000"/>
          <w:highlight w:val="none"/>
          <w:lang w:eastAsia="zh-CN"/>
        </w:rPr>
        <w:t>质量证明书</w:t>
      </w:r>
      <w:r>
        <w:rPr>
          <w:rFonts w:hint="eastAsia"/>
          <w:color w:val="000000"/>
          <w:highlight w:val="none"/>
          <w:lang w:eastAsia="zh-CN"/>
        </w:rPr>
        <w:t>、产品使用说明书</w:t>
      </w:r>
      <w:r>
        <w:rPr>
          <w:rFonts w:hint="eastAsia" w:ascii="宋体" w:hAnsi="宋体"/>
          <w:color w:val="000000"/>
          <w:highlight w:val="none"/>
          <w:lang w:eastAsia="zh-CN"/>
        </w:rPr>
        <w:t>。</w:t>
      </w:r>
    </w:p>
    <w:p w14:paraId="3A122C66">
      <w:pPr>
        <w:adjustRightInd/>
        <w:snapToGrid/>
        <w:spacing w:line="360" w:lineRule="auto"/>
        <w:ind w:firstLine="0" w:firstLineChars="0"/>
        <w:rPr>
          <w:rFonts w:hint="eastAsia" w:ascii="宋体" w:hAnsi="宋体"/>
          <w:color w:val="000000"/>
          <w:highlight w:val="none"/>
          <w:lang w:eastAsia="zh-CN"/>
        </w:rPr>
      </w:pPr>
      <w:r>
        <w:rPr>
          <w:rFonts w:hint="eastAsia"/>
          <w:highlight w:val="none"/>
          <w:lang w:val="en-US" w:eastAsia="zh-CN"/>
        </w:rPr>
        <w:t xml:space="preserve">9.2.1.3  </w:t>
      </w:r>
      <w:r>
        <w:rPr>
          <w:rFonts w:hint="eastAsia" w:ascii="宋体" w:hAnsi="宋体"/>
          <w:color w:val="000000"/>
          <w:highlight w:val="none"/>
          <w:lang w:eastAsia="zh-CN"/>
        </w:rPr>
        <w:t>包装箱上</w:t>
      </w:r>
      <w:r>
        <w:rPr>
          <w:rFonts w:hint="eastAsia"/>
          <w:color w:val="000000"/>
          <w:highlight w:val="none"/>
          <w:lang w:val="en-US" w:eastAsia="zh-CN"/>
        </w:rPr>
        <w:t>的标志</w:t>
      </w:r>
      <w:r>
        <w:rPr>
          <w:rFonts w:hint="eastAsia" w:ascii="宋体" w:hAnsi="宋体"/>
          <w:color w:val="000000"/>
          <w:highlight w:val="none"/>
          <w:lang w:eastAsia="zh-CN"/>
        </w:rPr>
        <w:t>应</w:t>
      </w:r>
      <w:r>
        <w:rPr>
          <w:rFonts w:hint="eastAsia" w:ascii="宋体" w:hAnsi="宋体"/>
          <w:color w:val="000000"/>
          <w:highlight w:val="none"/>
          <w:lang w:val="en-US" w:eastAsia="zh-CN"/>
        </w:rPr>
        <w:t>符合</w:t>
      </w:r>
      <w:r>
        <w:rPr>
          <w:rFonts w:hint="eastAsia" w:ascii="宋体" w:hAnsi="宋体"/>
          <w:color w:val="000000"/>
          <w:highlight w:val="none"/>
          <w:lang w:eastAsia="zh-CN"/>
        </w:rPr>
        <w:t>《包装储运图示标志》</w:t>
      </w:r>
      <w:r>
        <w:rPr>
          <w:rFonts w:hint="eastAsia" w:ascii="宋体" w:hAnsi="宋体" w:cs="宋体"/>
          <w:color w:val="000000"/>
          <w:highlight w:val="none"/>
          <w:lang w:eastAsia="zh-CN"/>
        </w:rPr>
        <w:t>GB/T</w:t>
      </w:r>
      <w:r>
        <w:rPr>
          <w:rFonts w:hint="eastAsia" w:cs="宋体"/>
          <w:color w:val="000000"/>
          <w:highlight w:val="none"/>
          <w:lang w:val="en-US" w:eastAsia="zh-CN"/>
        </w:rPr>
        <w:t xml:space="preserve"> </w:t>
      </w:r>
      <w:r>
        <w:rPr>
          <w:rFonts w:hint="eastAsia" w:ascii="宋体" w:hAnsi="宋体" w:cs="宋体"/>
          <w:color w:val="000000"/>
          <w:highlight w:val="none"/>
          <w:lang w:eastAsia="zh-CN"/>
        </w:rPr>
        <w:t>191</w:t>
      </w:r>
      <w:r>
        <w:rPr>
          <w:rFonts w:hint="eastAsia" w:ascii="宋体" w:hAnsi="宋体"/>
          <w:color w:val="000000"/>
          <w:highlight w:val="none"/>
          <w:lang w:eastAsia="zh-CN"/>
        </w:rPr>
        <w:t>的规定。</w:t>
      </w:r>
    </w:p>
    <w:p w14:paraId="663E13F4">
      <w:pPr>
        <w:pStyle w:val="8"/>
        <w:bidi w:val="0"/>
        <w:ind w:left="0" w:leftChars="0" w:firstLine="0" w:firstLineChars="0"/>
        <w:rPr>
          <w:rFonts w:hint="eastAsia" w:ascii="宋体" w:hAnsi="宋体" w:eastAsia="宋体" w:cs="宋体"/>
          <w:highlight w:val="none"/>
        </w:rPr>
      </w:pPr>
      <w:bookmarkStart w:id="480" w:name="_Toc24505"/>
      <w:r>
        <w:rPr>
          <w:rFonts w:hint="eastAsia" w:ascii="宋体" w:hAnsi="宋体" w:eastAsia="宋体" w:cs="宋体"/>
          <w:highlight w:val="none"/>
          <w:lang w:val="en-US" w:eastAsia="zh-CN"/>
        </w:rPr>
        <w:t xml:space="preserve">9.2.2  </w:t>
      </w:r>
      <w:r>
        <w:rPr>
          <w:rFonts w:hint="eastAsia" w:ascii="宋体" w:hAnsi="宋体" w:eastAsia="宋体" w:cs="宋体"/>
          <w:highlight w:val="none"/>
        </w:rPr>
        <w:t>运输</w:t>
      </w:r>
      <w:bookmarkEnd w:id="480"/>
    </w:p>
    <w:p w14:paraId="76905BBE">
      <w:pPr>
        <w:adjustRightInd w:val="0"/>
        <w:snapToGrid w:val="0"/>
        <w:spacing w:line="360" w:lineRule="auto"/>
        <w:ind w:firstLine="420" w:firstLineChars="200"/>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运输过程中，不应剧烈碰撞、抛、摔、滚、拖</w:t>
      </w:r>
      <w:r>
        <w:rPr>
          <w:rFonts w:hint="eastAsia" w:ascii="宋体" w:hAnsi="宋体" w:cs="宋体"/>
          <w:color w:val="000000"/>
          <w:szCs w:val="21"/>
          <w:highlight w:val="none"/>
          <w:lang w:eastAsia="zh-CN"/>
        </w:rPr>
        <w:t>镀锌镍钢管</w:t>
      </w:r>
      <w:r>
        <w:rPr>
          <w:rFonts w:hint="eastAsia" w:cs="宋体"/>
          <w:color w:val="000000"/>
          <w:szCs w:val="21"/>
          <w:highlight w:val="none"/>
          <w:lang w:val="en-US" w:eastAsia="zh-CN"/>
        </w:rPr>
        <w:t>及</w:t>
      </w:r>
      <w:r>
        <w:rPr>
          <w:rFonts w:hint="eastAsia" w:ascii="宋体" w:hAnsi="宋体"/>
          <w:color w:val="000000"/>
          <w:highlight w:val="none"/>
          <w:lang w:eastAsia="zh-CN"/>
        </w:rPr>
        <w:t>管件</w:t>
      </w:r>
      <w:r>
        <w:rPr>
          <w:rFonts w:hint="eastAsia" w:asciiTheme="minorEastAsia" w:hAnsiTheme="minorEastAsia"/>
          <w:color w:val="000000" w:themeColor="text1"/>
          <w:highlight w:val="none"/>
          <w14:textFill>
            <w14:solidFill>
              <w14:schemeClr w14:val="tx1"/>
            </w14:solidFill>
          </w14:textFill>
        </w:rPr>
        <w:t>。</w:t>
      </w:r>
    </w:p>
    <w:p w14:paraId="1B1C7BA4">
      <w:pPr>
        <w:pStyle w:val="8"/>
        <w:bidi w:val="0"/>
        <w:ind w:left="0" w:leftChars="0" w:firstLine="0" w:firstLineChars="0"/>
        <w:rPr>
          <w:rFonts w:hint="eastAsia" w:ascii="宋体" w:hAnsi="宋体" w:eastAsia="宋体" w:cs="宋体"/>
          <w:highlight w:val="none"/>
          <w:lang w:eastAsia="zh-CN"/>
        </w:rPr>
      </w:pPr>
      <w:bookmarkStart w:id="481" w:name="_Toc5116"/>
      <w:r>
        <w:rPr>
          <w:rFonts w:hint="eastAsia" w:ascii="宋体" w:hAnsi="宋体" w:eastAsia="宋体" w:cs="宋体"/>
          <w:highlight w:val="none"/>
          <w:lang w:val="en-US" w:eastAsia="zh-CN"/>
        </w:rPr>
        <w:t>9</w:t>
      </w:r>
      <w:r>
        <w:rPr>
          <w:rFonts w:hint="eastAsia" w:ascii="宋体" w:hAnsi="宋体" w:eastAsia="宋体" w:cs="宋体"/>
          <w:highlight w:val="none"/>
        </w:rPr>
        <w:t>.</w:t>
      </w:r>
      <w:r>
        <w:rPr>
          <w:rFonts w:hint="eastAsia" w:ascii="宋体" w:hAnsi="宋体" w:eastAsia="宋体" w:cs="宋体"/>
          <w:highlight w:val="none"/>
          <w:lang w:val="en-US" w:eastAsia="zh-CN"/>
        </w:rPr>
        <w:t>2.3</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贮存</w:t>
      </w:r>
      <w:bookmarkEnd w:id="481"/>
    </w:p>
    <w:p w14:paraId="2EC0008C">
      <w:pPr>
        <w:adjustRightInd w:val="0"/>
        <w:snapToGrid w:val="0"/>
        <w:spacing w:line="360" w:lineRule="auto"/>
        <w:ind w:firstLine="420" w:firstLineChars="200"/>
        <w:rPr>
          <w:rFonts w:hint="eastAsia" w:asciiTheme="minorEastAsia" w:hAnsiTheme="minorEastAsia"/>
          <w:strike/>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包装后的镀锌镍钢管及管件应贮存在无腐蚀气体的干净环境</w:t>
      </w:r>
      <w:r>
        <w:rPr>
          <w:rFonts w:hint="eastAsia" w:asciiTheme="minorEastAsia" w:hAnsiTheme="minorEastAsia"/>
          <w:color w:val="000000" w:themeColor="text1"/>
          <w:highlight w:val="none"/>
          <w:lang w:eastAsia="zh-CN"/>
          <w14:textFill>
            <w14:solidFill>
              <w14:schemeClr w14:val="tx1"/>
            </w14:solidFill>
          </w14:textFill>
        </w:rPr>
        <w:t>，</w:t>
      </w:r>
      <w:r>
        <w:rPr>
          <w:rFonts w:hint="eastAsia" w:asciiTheme="minorEastAsia" w:hAnsiTheme="minorEastAsia"/>
          <w:color w:val="000000" w:themeColor="text1"/>
          <w:highlight w:val="none"/>
          <w:lang w:val="en-US" w:eastAsia="zh-CN"/>
          <w14:textFill>
            <w14:solidFill>
              <w14:schemeClr w14:val="tx1"/>
            </w14:solidFill>
          </w14:textFill>
        </w:rPr>
        <w:t>避免杂乱堆放和其它物件混放。</w:t>
      </w:r>
    </w:p>
    <w:p w14:paraId="7B6DD642">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textAlignment w:val="baseline"/>
        <w:rPr>
          <w:rFonts w:hint="eastAsia" w:ascii="黑体" w:hAnsi="黑体" w:eastAsia="黑体" w:cs="黑体"/>
          <w:b w:val="0"/>
          <w:bCs w:val="0"/>
          <w:highlight w:val="none"/>
          <w:lang w:val="en-US" w:eastAsia="zh-CN"/>
        </w:rPr>
      </w:pPr>
      <w:bookmarkStart w:id="482" w:name="_Toc174353653"/>
      <w:bookmarkStart w:id="483" w:name="_Toc15482"/>
      <w:bookmarkStart w:id="484" w:name="_Toc23890"/>
      <w:bookmarkStart w:id="485" w:name="_Toc17855"/>
      <w:bookmarkStart w:id="486" w:name="_Toc7903"/>
      <w:bookmarkStart w:id="487" w:name="_Toc17985"/>
      <w:bookmarkStart w:id="488" w:name="_Toc21807"/>
      <w:bookmarkStart w:id="489" w:name="_Toc11148"/>
      <w:bookmarkStart w:id="490" w:name="_Toc16503"/>
      <w:bookmarkStart w:id="491" w:name="_Toc5783"/>
      <w:bookmarkStart w:id="492" w:name="_Toc30556"/>
      <w:bookmarkStart w:id="493" w:name="_Toc589"/>
      <w:bookmarkStart w:id="494" w:name="_Toc7938"/>
      <w:bookmarkStart w:id="495" w:name="_Toc9389"/>
      <w:bookmarkStart w:id="496" w:name="_Toc1742"/>
      <w:bookmarkStart w:id="497" w:name="_Toc3466"/>
      <w:bookmarkStart w:id="498" w:name="_Toc25157"/>
      <w:r>
        <w:rPr>
          <w:rFonts w:hint="eastAsia" w:ascii="黑体" w:hAnsi="黑体" w:eastAsia="黑体" w:cs="黑体"/>
          <w:b w:val="0"/>
          <w:bCs w:val="0"/>
          <w:highlight w:val="none"/>
          <w:lang w:val="en-US" w:eastAsia="zh-CN"/>
        </w:rPr>
        <w:t>9.3  质量证明书</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D66A51E">
      <w:pPr>
        <w:adjustRightInd w:val="0"/>
        <w:snapToGrid w:val="0"/>
        <w:spacing w:line="360" w:lineRule="auto"/>
        <w:ind w:firstLine="420" w:firstLineChars="200"/>
        <w:rPr>
          <w:rFonts w:hint="eastAsia" w:eastAsia="宋体" w:asciiTheme="minorEastAsia" w:hAnsiTheme="minorEastAsia"/>
          <w:color w:val="000000" w:themeColor="text1"/>
          <w:highlight w:val="none"/>
          <w:lang w:eastAsia="zh-CN"/>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质量证明书内容应包括</w:t>
      </w:r>
      <w:r>
        <w:rPr>
          <w:rFonts w:hint="eastAsia" w:asciiTheme="minorEastAsia" w:hAnsiTheme="minorEastAsia"/>
          <w:color w:val="000000" w:themeColor="text1"/>
          <w:highlight w:val="none"/>
          <w:lang w:eastAsia="zh-CN"/>
          <w14:textFill>
            <w14:solidFill>
              <w14:schemeClr w14:val="tx1"/>
            </w14:solidFill>
          </w14:textFill>
        </w:rPr>
        <w:t>：</w:t>
      </w:r>
    </w:p>
    <w:p w14:paraId="01359E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840" w:firstLineChars="400"/>
        <w:textAlignment w:val="auto"/>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a</w:t>
      </w:r>
      <w:r>
        <w:rPr>
          <w:rFonts w:hint="eastAsia" w:asciiTheme="minorEastAsia" w:hAnsiTheme="minorEastAsia"/>
          <w:color w:val="000000" w:themeColor="text1"/>
          <w:highlight w:val="none"/>
          <w:lang w:eastAsia="zh-CN"/>
          <w14:textFill>
            <w14:solidFill>
              <w14:schemeClr w14:val="tx1"/>
            </w14:solidFill>
          </w14:textFill>
        </w:rPr>
        <w:t>）</w:t>
      </w:r>
      <w:r>
        <w:rPr>
          <w:rFonts w:hint="eastAsia" w:asciiTheme="minorEastAsia" w:hAnsiTheme="minorEastAsia"/>
          <w:color w:val="000000" w:themeColor="text1"/>
          <w:highlight w:val="none"/>
          <w14:textFill>
            <w14:solidFill>
              <w14:schemeClr w14:val="tx1"/>
            </w14:solidFill>
          </w14:textFill>
        </w:rPr>
        <w:t>产品名称、规格、材料、标准号；</w:t>
      </w:r>
    </w:p>
    <w:p w14:paraId="5F585A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840" w:firstLineChars="400"/>
        <w:textAlignment w:val="auto"/>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b</w:t>
      </w:r>
      <w:r>
        <w:rPr>
          <w:rFonts w:hint="eastAsia" w:asciiTheme="minorEastAsia" w:hAnsiTheme="minorEastAsia"/>
          <w:color w:val="000000" w:themeColor="text1"/>
          <w:highlight w:val="none"/>
          <w:lang w:eastAsia="zh-CN"/>
          <w14:textFill>
            <w14:solidFill>
              <w14:schemeClr w14:val="tx1"/>
            </w14:solidFill>
          </w14:textFill>
        </w:rPr>
        <w:t>）</w:t>
      </w:r>
      <w:r>
        <w:rPr>
          <w:rFonts w:hint="eastAsia" w:asciiTheme="minorEastAsia" w:hAnsiTheme="minorEastAsia"/>
          <w:color w:val="000000" w:themeColor="text1"/>
          <w:highlight w:val="none"/>
          <w14:textFill>
            <w14:solidFill>
              <w14:schemeClr w14:val="tx1"/>
            </w14:solidFill>
          </w14:textFill>
        </w:rPr>
        <w:t>制造商厂名、厂址；</w:t>
      </w:r>
    </w:p>
    <w:p w14:paraId="5B9998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842" w:firstLineChars="401"/>
        <w:textAlignment w:val="auto"/>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c</w:t>
      </w:r>
      <w:r>
        <w:rPr>
          <w:rFonts w:hint="eastAsia" w:asciiTheme="minorEastAsia" w:hAnsiTheme="minorEastAsia"/>
          <w:color w:val="000000" w:themeColor="text1"/>
          <w:highlight w:val="none"/>
          <w:lang w:eastAsia="zh-CN"/>
          <w14:textFill>
            <w14:solidFill>
              <w14:schemeClr w14:val="tx1"/>
            </w14:solidFill>
          </w14:textFill>
        </w:rPr>
        <w:t>）</w:t>
      </w:r>
      <w:r>
        <w:rPr>
          <w:rFonts w:hint="eastAsia" w:asciiTheme="minorEastAsia" w:hAnsiTheme="minorEastAsia"/>
          <w:color w:val="000000" w:themeColor="text1"/>
          <w:highlight w:val="none"/>
          <w14:textFill>
            <w14:solidFill>
              <w14:schemeClr w14:val="tx1"/>
            </w14:solidFill>
          </w14:textFill>
        </w:rPr>
        <w:t>出厂日期；</w:t>
      </w:r>
    </w:p>
    <w:p w14:paraId="2E7F76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842" w:firstLineChars="401"/>
        <w:textAlignment w:val="auto"/>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d</w:t>
      </w:r>
      <w:r>
        <w:rPr>
          <w:rFonts w:hint="eastAsia" w:asciiTheme="minorEastAsia" w:hAnsiTheme="minorEastAsia"/>
          <w:color w:val="000000" w:themeColor="text1"/>
          <w:highlight w:val="none"/>
          <w:lang w:eastAsia="zh-CN"/>
          <w14:textFill>
            <w14:solidFill>
              <w14:schemeClr w14:val="tx1"/>
            </w14:solidFill>
          </w14:textFill>
        </w:rPr>
        <w:t>）</w:t>
      </w:r>
      <w:r>
        <w:rPr>
          <w:rFonts w:hint="eastAsia" w:asciiTheme="minorEastAsia" w:hAnsiTheme="minorEastAsia"/>
          <w:color w:val="000000" w:themeColor="text1"/>
          <w:highlight w:val="none"/>
          <w14:textFill>
            <w14:solidFill>
              <w14:schemeClr w14:val="tx1"/>
            </w14:solidFill>
          </w14:textFill>
        </w:rPr>
        <w:t>批号、数量；</w:t>
      </w:r>
    </w:p>
    <w:p w14:paraId="6AE770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842" w:firstLineChars="401"/>
        <w:textAlignment w:val="auto"/>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e</w:t>
      </w:r>
      <w:r>
        <w:rPr>
          <w:rFonts w:hint="eastAsia" w:asciiTheme="minorEastAsia" w:hAnsiTheme="minorEastAsia"/>
          <w:color w:val="000000" w:themeColor="text1"/>
          <w:highlight w:val="none"/>
          <w:lang w:eastAsia="zh-CN"/>
          <w14:textFill>
            <w14:solidFill>
              <w14:schemeClr w14:val="tx1"/>
            </w14:solidFill>
          </w14:textFill>
        </w:rPr>
        <w:t>）</w:t>
      </w:r>
      <w:r>
        <w:rPr>
          <w:rFonts w:hint="eastAsia" w:asciiTheme="minorEastAsia" w:hAnsiTheme="minorEastAsia"/>
          <w:color w:val="000000" w:themeColor="text1"/>
          <w:highlight w:val="none"/>
          <w14:textFill>
            <w14:solidFill>
              <w14:schemeClr w14:val="tx1"/>
            </w14:solidFill>
          </w14:textFill>
        </w:rPr>
        <w:t>质量部门盖章和签字；</w:t>
      </w:r>
    </w:p>
    <w:p w14:paraId="4BDB76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842" w:firstLineChars="401"/>
        <w:textAlignment w:val="auto"/>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f</w:t>
      </w:r>
      <w:r>
        <w:rPr>
          <w:rFonts w:hint="eastAsia" w:asciiTheme="minorEastAsia" w:hAnsiTheme="minorEastAsia"/>
          <w:color w:val="000000" w:themeColor="text1"/>
          <w:highlight w:val="none"/>
          <w:lang w:eastAsia="zh-CN"/>
          <w14:textFill>
            <w14:solidFill>
              <w14:schemeClr w14:val="tx1"/>
            </w14:solidFill>
          </w14:textFill>
        </w:rPr>
        <w:t>）</w:t>
      </w:r>
      <w:r>
        <w:rPr>
          <w:rFonts w:hint="eastAsia" w:asciiTheme="minorEastAsia" w:hAnsiTheme="minorEastAsia"/>
          <w:color w:val="000000" w:themeColor="text1"/>
          <w:highlight w:val="none"/>
          <w14:textFill>
            <w14:solidFill>
              <w14:schemeClr w14:val="tx1"/>
            </w14:solidFill>
          </w14:textFill>
        </w:rPr>
        <w:t>包装日期。</w:t>
      </w:r>
    </w:p>
    <w:p w14:paraId="21A7B1B1">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textAlignment w:val="baseline"/>
        <w:rPr>
          <w:rFonts w:hint="eastAsia" w:ascii="黑体" w:hAnsi="黑体" w:eastAsia="黑体" w:cs="黑体"/>
          <w:b w:val="0"/>
          <w:bCs w:val="0"/>
          <w:highlight w:val="none"/>
          <w:lang w:val="en-US" w:eastAsia="zh-CN"/>
        </w:rPr>
      </w:pPr>
      <w:bookmarkStart w:id="499" w:name="_Toc8995"/>
      <w:bookmarkStart w:id="500" w:name="_Toc17504"/>
      <w:bookmarkStart w:id="501" w:name="_Toc13655"/>
      <w:bookmarkStart w:id="502" w:name="_Toc24120"/>
      <w:bookmarkStart w:id="503" w:name="_Toc16098"/>
      <w:bookmarkStart w:id="504" w:name="_Toc24575"/>
      <w:bookmarkStart w:id="505" w:name="_Toc15663"/>
      <w:bookmarkStart w:id="506" w:name="_Toc22930"/>
      <w:bookmarkStart w:id="507" w:name="_Toc14133"/>
      <w:bookmarkStart w:id="508" w:name="_Toc554"/>
      <w:bookmarkStart w:id="509" w:name="_Toc7892"/>
      <w:bookmarkStart w:id="510" w:name="_Toc14340"/>
      <w:bookmarkStart w:id="511" w:name="_Toc15327"/>
      <w:bookmarkStart w:id="512" w:name="_Toc173328217"/>
      <w:bookmarkStart w:id="513" w:name="_Toc8970"/>
      <w:bookmarkStart w:id="514" w:name="_Toc16612"/>
      <w:bookmarkStart w:id="515" w:name="_Toc174353676"/>
      <w:r>
        <w:rPr>
          <w:rFonts w:hint="eastAsia" w:ascii="黑体" w:hAnsi="黑体" w:eastAsia="黑体" w:cs="黑体"/>
          <w:b w:val="0"/>
          <w:bCs w:val="0"/>
          <w:highlight w:val="none"/>
          <w:lang w:val="en-US" w:eastAsia="zh-CN"/>
        </w:rPr>
        <w:t>9.4  验收</w:t>
      </w:r>
      <w:bookmarkEnd w:id="499"/>
      <w:bookmarkEnd w:id="500"/>
      <w:bookmarkEnd w:id="501"/>
    </w:p>
    <w:p w14:paraId="541A8159">
      <w:pPr>
        <w:ind w:left="0" w:leftChars="0" w:firstLine="0" w:firstLineChars="0"/>
        <w:rPr>
          <w:rFonts w:hint="eastAsia"/>
          <w:highlight w:val="none"/>
          <w:lang w:eastAsia="zh-CN"/>
        </w:rPr>
      </w:pPr>
      <w:r>
        <w:rPr>
          <w:rFonts w:hint="eastAsia"/>
          <w:highlight w:val="none"/>
          <w:lang w:val="en-US" w:eastAsia="zh-CN"/>
        </w:rPr>
        <w:t xml:space="preserve">9.4.1  </w:t>
      </w:r>
      <w:r>
        <w:rPr>
          <w:rFonts w:hint="eastAsia" w:asciiTheme="minorEastAsia" w:hAnsiTheme="minorEastAsia"/>
          <w:color w:val="000000" w:themeColor="text1"/>
          <w:highlight w:val="none"/>
          <w14:textFill>
            <w14:solidFill>
              <w14:schemeClr w14:val="tx1"/>
            </w14:solidFill>
          </w14:textFill>
        </w:rPr>
        <w:t>镀锌镍钢管及管件</w:t>
      </w:r>
      <w:r>
        <w:rPr>
          <w:rFonts w:hint="eastAsia"/>
          <w:highlight w:val="none"/>
          <w:lang w:eastAsia="zh-CN"/>
        </w:rPr>
        <w:t>应具有国家认可的检测机构出具的第三方产品质量检验合格报告。</w:t>
      </w:r>
    </w:p>
    <w:p w14:paraId="6E63E051">
      <w:pPr>
        <w:ind w:left="0" w:leftChars="0" w:firstLine="0" w:firstLineChars="0"/>
        <w:rPr>
          <w:rFonts w:hint="eastAsia"/>
          <w:highlight w:val="none"/>
          <w:lang w:val="en-US" w:eastAsia="zh-CN"/>
        </w:rPr>
      </w:pPr>
      <w:r>
        <w:rPr>
          <w:rFonts w:hint="eastAsia"/>
          <w:highlight w:val="none"/>
          <w:lang w:val="en-US" w:eastAsia="zh-CN"/>
        </w:rPr>
        <w:t xml:space="preserve">9.4.2  </w:t>
      </w:r>
      <w:r>
        <w:rPr>
          <w:rFonts w:hint="eastAsia"/>
          <w:highlight w:val="none"/>
          <w:lang w:eastAsia="zh-CN"/>
        </w:rPr>
        <w:t>进库</w:t>
      </w:r>
      <w:r>
        <w:rPr>
          <w:rFonts w:hint="eastAsia" w:asciiTheme="minorEastAsia" w:hAnsiTheme="minorEastAsia"/>
          <w:color w:val="000000" w:themeColor="text1"/>
          <w:highlight w:val="none"/>
          <w14:textFill>
            <w14:solidFill>
              <w14:schemeClr w14:val="tx1"/>
            </w14:solidFill>
          </w14:textFill>
        </w:rPr>
        <w:t>镀锌镍钢管及管件</w:t>
      </w:r>
      <w:r>
        <w:rPr>
          <w:rFonts w:hint="eastAsia"/>
          <w:highlight w:val="none"/>
          <w:lang w:eastAsia="zh-CN"/>
        </w:rPr>
        <w:t>应具备产品使用说明书、产品合格证、质量</w:t>
      </w:r>
      <w:r>
        <w:rPr>
          <w:rFonts w:hint="eastAsia" w:asciiTheme="minorEastAsia" w:hAnsiTheme="minorEastAsia"/>
          <w:color w:val="000000" w:themeColor="text1"/>
          <w:highlight w:val="none"/>
          <w14:textFill>
            <w14:solidFill>
              <w14:schemeClr w14:val="tx1"/>
            </w14:solidFill>
          </w14:textFill>
        </w:rPr>
        <w:t>证明</w:t>
      </w:r>
      <w:r>
        <w:rPr>
          <w:rFonts w:hint="eastAsia"/>
          <w:highlight w:val="none"/>
          <w:lang w:eastAsia="zh-CN"/>
        </w:rPr>
        <w:t>书和各项性能检验报告等相关资料。</w:t>
      </w:r>
    </w:p>
    <w:p w14:paraId="47EBE9A9">
      <w:pPr>
        <w:pStyle w:val="3"/>
        <w:keepNext w:val="0"/>
        <w:keepLines w:val="0"/>
        <w:pageBreakBefore w:val="0"/>
        <w:widowControl/>
        <w:kinsoku w:val="0"/>
        <w:wordWrap/>
        <w:overflowPunct/>
        <w:topLinePunct w:val="0"/>
        <w:autoSpaceDE/>
        <w:autoSpaceDN/>
        <w:bidi w:val="0"/>
        <w:adjustRightInd w:val="0"/>
        <w:snapToGrid w:val="0"/>
        <w:spacing w:before="0" w:beforeLines="50" w:after="0" w:afterLines="50"/>
        <w:textAlignment w:val="baseline"/>
        <w:rPr>
          <w:rFonts w:hint="eastAsia" w:ascii="黑体" w:hAnsi="黑体" w:eastAsia="黑体" w:cs="黑体"/>
          <w:b w:val="0"/>
          <w:bCs w:val="0"/>
          <w:highlight w:val="none"/>
          <w:lang w:val="en-US" w:eastAsia="zh-CN"/>
        </w:rPr>
      </w:pPr>
      <w:bookmarkStart w:id="516" w:name="_Toc24582"/>
      <w:bookmarkStart w:id="517" w:name="_Toc20916"/>
      <w:bookmarkStart w:id="518" w:name="_Toc30414"/>
      <w:r>
        <w:rPr>
          <w:rFonts w:hint="eastAsia" w:ascii="黑体" w:hAnsi="黑体" w:eastAsia="黑体" w:cs="黑体"/>
          <w:b w:val="0"/>
          <w:bCs w:val="0"/>
          <w:highlight w:val="none"/>
          <w:lang w:val="en-US" w:eastAsia="zh-CN"/>
        </w:rPr>
        <w:t>9.5  安装</w:t>
      </w:r>
      <w:bookmarkEnd w:id="502"/>
      <w:bookmarkEnd w:id="503"/>
      <w:bookmarkEnd w:id="504"/>
      <w:bookmarkEnd w:id="505"/>
      <w:bookmarkEnd w:id="506"/>
      <w:bookmarkEnd w:id="507"/>
      <w:bookmarkEnd w:id="508"/>
      <w:bookmarkEnd w:id="509"/>
      <w:bookmarkEnd w:id="510"/>
      <w:bookmarkEnd w:id="516"/>
      <w:bookmarkEnd w:id="517"/>
      <w:bookmarkEnd w:id="518"/>
    </w:p>
    <w:p w14:paraId="114FD680">
      <w:pPr>
        <w:ind w:firstLine="420"/>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镀锌镍钢管</w:t>
      </w:r>
      <w:r>
        <w:rPr>
          <w:rFonts w:hint="eastAsia" w:asciiTheme="minorEastAsia" w:hAnsiTheme="minorEastAsia"/>
          <w:color w:val="000000" w:themeColor="text1"/>
          <w:highlight w:val="none"/>
          <w14:textFill>
            <w14:solidFill>
              <w14:schemeClr w14:val="tx1"/>
            </w14:solidFill>
          </w14:textFill>
        </w:rPr>
        <w:t>及管件</w:t>
      </w:r>
      <w:r>
        <w:rPr>
          <w:rFonts w:hint="eastAsia" w:asciiTheme="minorEastAsia" w:hAnsiTheme="minorEastAsia"/>
          <w:color w:val="000000" w:themeColor="text1"/>
          <w:highlight w:val="none"/>
          <w:lang w:val="en-US" w:eastAsia="zh-CN"/>
          <w14:textFill>
            <w14:solidFill>
              <w14:schemeClr w14:val="tx1"/>
            </w14:solidFill>
          </w14:textFill>
        </w:rPr>
        <w:t>安装可参照附录D和附录E的规定。</w:t>
      </w:r>
    </w:p>
    <w:p w14:paraId="77F9DD04">
      <w:pPr>
        <w:rPr>
          <w:rFonts w:hint="eastAsia" w:asciiTheme="minorEastAsia" w:hAnsiTheme="minorEastAsia"/>
          <w:color w:val="000000" w:themeColor="text1"/>
          <w:highlight w:val="none"/>
          <w14:textFill>
            <w14:solidFill>
              <w14:schemeClr w14:val="tx1"/>
            </w14:solidFill>
          </w14:textFill>
        </w:rPr>
      </w:pPr>
    </w:p>
    <w:p w14:paraId="0CF133CE">
      <w:pPr>
        <w:rPr>
          <w:color w:val="FF0000"/>
          <w:highlight w:val="none"/>
        </w:rPr>
        <w:sectPr>
          <w:footerReference r:id="rId14" w:type="default"/>
          <w:pgSz w:w="11905" w:h="16843"/>
          <w:pgMar w:top="1440" w:right="1803" w:bottom="1440" w:left="1803" w:header="1020" w:footer="1077" w:gutter="0"/>
          <w:pgNumType w:fmt="decimal" w:start="1"/>
          <w:cols w:space="0" w:num="1"/>
          <w:rtlGutter w:val="0"/>
          <w:docGrid w:linePitch="0" w:charSpace="0"/>
        </w:sectPr>
      </w:pPr>
    </w:p>
    <w:p w14:paraId="7E116977">
      <w:pPr>
        <w:pStyle w:val="2"/>
        <w:jc w:val="center"/>
        <w:rPr>
          <w:rFonts w:hint="eastAsia" w:ascii="黑体" w:hAnsi="黑体" w:eastAsia="黑体" w:cs="黑体"/>
          <w:b w:val="0"/>
          <w:bCs/>
          <w:color w:val="auto"/>
          <w:highlight w:val="none"/>
          <w:lang w:val="en-US" w:eastAsia="zh-CN"/>
        </w:rPr>
      </w:pPr>
      <w:bookmarkStart w:id="519" w:name="_Toc11928"/>
      <w:bookmarkStart w:id="520" w:name="_Toc7323"/>
      <w:bookmarkStart w:id="521" w:name="_Toc16986"/>
      <w:bookmarkStart w:id="522" w:name="_Toc11707"/>
      <w:bookmarkStart w:id="523" w:name="_Toc29031"/>
      <w:bookmarkStart w:id="524" w:name="_Toc28382"/>
      <w:bookmarkStart w:id="525" w:name="_Toc17033"/>
      <w:bookmarkStart w:id="526" w:name="_Toc30729"/>
      <w:bookmarkStart w:id="527" w:name="_Toc26720"/>
      <w:bookmarkStart w:id="528" w:name="_Toc11848"/>
      <w:bookmarkStart w:id="529" w:name="_Toc4071"/>
      <w:bookmarkStart w:id="530" w:name="_Toc30148"/>
      <w:bookmarkStart w:id="531" w:name="_Toc28469"/>
      <w:r>
        <w:rPr>
          <w:rFonts w:hint="eastAsia" w:ascii="黑体" w:hAnsi="黑体" w:eastAsia="黑体" w:cs="黑体"/>
          <w:b w:val="0"/>
          <w:bCs/>
          <w:color w:val="auto"/>
          <w:highlight w:val="none"/>
        </w:rPr>
        <w:t>附</w:t>
      </w:r>
      <w:r>
        <w:rPr>
          <w:rFonts w:hint="eastAsia" w:ascii="黑体" w:hAnsi="黑体" w:eastAsia="黑体" w:cs="黑体"/>
          <w:b w:val="0"/>
          <w:bCs/>
          <w:color w:val="auto"/>
          <w:highlight w:val="none"/>
          <w:lang w:val="en-US" w:eastAsia="zh-CN"/>
        </w:rPr>
        <w:t xml:space="preserve">  </w:t>
      </w:r>
      <w:r>
        <w:rPr>
          <w:rFonts w:hint="eastAsia" w:ascii="黑体" w:hAnsi="黑体" w:eastAsia="黑体" w:cs="黑体"/>
          <w:b w:val="0"/>
          <w:bCs/>
          <w:color w:val="auto"/>
          <w:highlight w:val="none"/>
        </w:rPr>
        <w:t>录</w:t>
      </w:r>
      <w:r>
        <w:rPr>
          <w:rFonts w:hint="eastAsia" w:ascii="黑体" w:hAnsi="黑体" w:eastAsia="黑体" w:cs="黑体"/>
          <w:b w:val="0"/>
          <w:bCs/>
          <w:color w:val="auto"/>
          <w:highlight w:val="none"/>
          <w:lang w:val="en-US" w:eastAsia="zh-CN"/>
        </w:rPr>
        <w:t xml:space="preserve">  A</w:t>
      </w:r>
      <w:bookmarkEnd w:id="519"/>
      <w:bookmarkEnd w:id="520"/>
      <w:bookmarkEnd w:id="521"/>
      <w:bookmarkEnd w:id="522"/>
      <w:bookmarkEnd w:id="523"/>
      <w:bookmarkStart w:id="532" w:name="_Toc19104"/>
      <w:bookmarkStart w:id="533" w:name="_Toc11866"/>
      <w:bookmarkStart w:id="534" w:name="_Toc17664"/>
      <w:bookmarkStart w:id="535" w:name="_Toc14295"/>
      <w:bookmarkStart w:id="536" w:name="_Toc12387"/>
    </w:p>
    <w:p w14:paraId="751653E7">
      <w:pPr>
        <w:pStyle w:val="2"/>
        <w:jc w:val="center"/>
        <w:rPr>
          <w:rFonts w:hint="eastAsia" w:ascii="黑体" w:hAnsi="黑体" w:eastAsia="黑体" w:cs="黑体"/>
          <w:b w:val="0"/>
          <w:bCs/>
          <w:color w:val="auto"/>
          <w:highlight w:val="none"/>
          <w:lang w:val="en-US" w:eastAsia="zh-CN"/>
        </w:rPr>
      </w:pPr>
      <w:bookmarkStart w:id="537" w:name="_Toc3676"/>
      <w:r>
        <w:rPr>
          <w:rFonts w:hint="eastAsia" w:ascii="黑体" w:hAnsi="黑体" w:eastAsia="黑体" w:cs="黑体"/>
          <w:b w:val="0"/>
          <w:bCs/>
          <w:color w:val="auto"/>
          <w:highlight w:val="none"/>
          <w:lang w:val="en-US" w:eastAsia="zh-CN"/>
        </w:rPr>
        <w:t>(规范性)</w:t>
      </w:r>
      <w:bookmarkEnd w:id="532"/>
      <w:bookmarkEnd w:id="533"/>
      <w:bookmarkEnd w:id="534"/>
      <w:bookmarkEnd w:id="535"/>
      <w:bookmarkEnd w:id="536"/>
      <w:bookmarkEnd w:id="537"/>
      <w:bookmarkStart w:id="538" w:name="_Toc13917"/>
      <w:bookmarkStart w:id="539" w:name="_Toc5096"/>
      <w:bookmarkStart w:id="540" w:name="_Toc18298"/>
      <w:bookmarkStart w:id="541" w:name="_Toc23555"/>
    </w:p>
    <w:p w14:paraId="64898397">
      <w:pPr>
        <w:pStyle w:val="2"/>
        <w:jc w:val="center"/>
        <w:rPr>
          <w:rFonts w:hint="eastAsia" w:ascii="黑体" w:hAnsi="黑体" w:eastAsia="黑体" w:cs="黑体"/>
          <w:b w:val="0"/>
          <w:bCs/>
          <w:highlight w:val="none"/>
        </w:rPr>
      </w:pPr>
      <w:bookmarkStart w:id="542" w:name="_Toc19118"/>
      <w:r>
        <w:rPr>
          <w:rFonts w:hint="eastAsia" w:ascii="黑体" w:hAnsi="黑体" w:eastAsia="黑体" w:cs="黑体"/>
          <w:b w:val="0"/>
          <w:bCs/>
          <w:highlight w:val="none"/>
        </w:rPr>
        <w:t>镀锌镍双卡压管件</w:t>
      </w:r>
      <w:bookmarkEnd w:id="511"/>
      <w:bookmarkEnd w:id="512"/>
      <w:bookmarkEnd w:id="513"/>
      <w:bookmarkEnd w:id="514"/>
      <w:bookmarkEnd w:id="524"/>
      <w:bookmarkEnd w:id="525"/>
      <w:bookmarkEnd w:id="526"/>
      <w:bookmarkEnd w:id="527"/>
      <w:bookmarkEnd w:id="528"/>
      <w:bookmarkEnd w:id="529"/>
      <w:bookmarkEnd w:id="530"/>
      <w:bookmarkEnd w:id="531"/>
      <w:bookmarkEnd w:id="538"/>
      <w:bookmarkEnd w:id="539"/>
      <w:bookmarkEnd w:id="540"/>
      <w:bookmarkEnd w:id="541"/>
      <w:bookmarkEnd w:id="542"/>
    </w:p>
    <w:p w14:paraId="269DF616">
      <w:pPr>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 xml:space="preserve">.1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等径直接</w:t>
      </w:r>
    </w:p>
    <w:p w14:paraId="14F673F3">
      <w:pPr>
        <w:pStyle w:val="2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等径直接的结构型式和基本尺寸见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1、表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p>
    <w:p w14:paraId="4DCAEF7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586990" cy="1525270"/>
            <wp:effectExtent l="0" t="0" r="381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2586990" cy="1525270"/>
                    </a:xfrm>
                    <a:prstGeom prst="rect">
                      <a:avLst/>
                    </a:prstGeom>
                    <a:noFill/>
                    <a:ln>
                      <a:noFill/>
                    </a:ln>
                  </pic:spPr>
                </pic:pic>
              </a:graphicData>
            </a:graphic>
          </wp:inline>
        </w:drawing>
      </w:r>
    </w:p>
    <w:p w14:paraId="7D519F4A">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 xml:space="preserve">1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等径直接</w:t>
      </w:r>
      <w:r>
        <w:rPr>
          <w:rFonts w:hint="eastAsia" w:ascii="黑体" w:hAnsi="黑体" w:eastAsia="黑体" w:cs="黑体"/>
          <w:color w:val="000000" w:themeColor="text1"/>
          <w:sz w:val="18"/>
          <w:szCs w:val="18"/>
          <w:highlight w:val="none"/>
          <w:lang w:val="en-US" w:eastAsia="zh-CN"/>
          <w14:textFill>
            <w14:solidFill>
              <w14:schemeClr w14:val="tx1"/>
            </w14:solidFill>
          </w14:textFill>
        </w:rPr>
        <w:t>的结构型式</w:t>
      </w:r>
    </w:p>
    <w:p w14:paraId="1DDBF4B5">
      <w:pPr>
        <w:adjustRightInd w:val="0"/>
        <w:snapToGrid w:val="0"/>
        <w:spacing w:line="360" w:lineRule="auto"/>
        <w:ind w:left="0" w:leftChars="0" w:firstLine="0" w:firstLineChars="0"/>
        <w:jc w:val="center"/>
        <w:rPr>
          <w:rFonts w:hint="eastAsia" w:ascii="黑体" w:hAnsi="黑体" w:eastAsia="黑体" w:cs="黑体"/>
          <w:b w:val="0"/>
          <w:bCs w:val="0"/>
          <w:color w:val="000000"/>
          <w:sz w:val="18"/>
          <w:szCs w:val="18"/>
          <w:highlight w:val="none"/>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L</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管件总长</w:t>
      </w:r>
    </w:p>
    <w:p w14:paraId="4C8E485D">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1</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 xml:space="preserve"> 等径直接的基本尺寸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32" w:type="dxa"/>
        <w:tblInd w:w="-246"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734"/>
        <w:gridCol w:w="2468"/>
        <w:gridCol w:w="1977"/>
      </w:tblGrid>
      <w:tr w14:paraId="07D4D6E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tcBorders>
              <w:bottom w:val="single" w:color="000000" w:sz="8" w:space="0"/>
              <w:right w:val="single" w:color="000000" w:sz="8" w:space="0"/>
            </w:tcBorders>
            <w:vAlign w:val="center"/>
          </w:tcPr>
          <w:p w14:paraId="097B050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公称尺寸</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DN</w:t>
            </w:r>
          </w:p>
        </w:tc>
        <w:tc>
          <w:tcPr>
            <w:tcW w:w="2734" w:type="dxa"/>
            <w:tcBorders>
              <w:left w:val="single" w:color="000000" w:sz="8" w:space="0"/>
              <w:bottom w:val="single" w:color="000000" w:sz="8" w:space="0"/>
              <w:right w:val="single" w:color="000000" w:sz="8" w:space="0"/>
            </w:tcBorders>
            <w:vAlign w:val="center"/>
          </w:tcPr>
          <w:p w14:paraId="4F7CD74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ФA</w:t>
            </w:r>
          </w:p>
        </w:tc>
        <w:tc>
          <w:tcPr>
            <w:tcW w:w="2468" w:type="dxa"/>
            <w:tcBorders>
              <w:left w:val="single" w:color="000000" w:sz="8" w:space="0"/>
              <w:bottom w:val="single" w:color="000000" w:sz="8" w:space="0"/>
              <w:right w:val="single" w:color="000000" w:sz="8" w:space="0"/>
            </w:tcBorders>
            <w:vAlign w:val="center"/>
          </w:tcPr>
          <w:p w14:paraId="0F6E183F">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承口长度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C</w:t>
            </w:r>
          </w:p>
        </w:tc>
        <w:tc>
          <w:tcPr>
            <w:tcW w:w="1977" w:type="dxa"/>
            <w:tcBorders>
              <w:left w:val="single" w:color="000000" w:sz="8" w:space="0"/>
              <w:bottom w:val="single" w:color="000000" w:sz="8" w:space="0"/>
            </w:tcBorders>
            <w:vAlign w:val="center"/>
          </w:tcPr>
          <w:p w14:paraId="0DA4D6E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管件总长</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L</w:t>
            </w:r>
          </w:p>
        </w:tc>
      </w:tr>
      <w:tr w14:paraId="610B786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tcBorders>
              <w:top w:val="single" w:color="000000" w:sz="8" w:space="0"/>
            </w:tcBorders>
            <w:vAlign w:val="center"/>
          </w:tcPr>
          <w:p w14:paraId="0B4508E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2734" w:type="dxa"/>
            <w:tcBorders>
              <w:top w:val="single" w:color="000000" w:sz="8" w:space="0"/>
            </w:tcBorders>
            <w:vAlign w:val="center"/>
          </w:tcPr>
          <w:p w14:paraId="7272529D">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2468" w:type="dxa"/>
            <w:tcBorders>
              <w:top w:val="single" w:color="000000" w:sz="8" w:space="0"/>
            </w:tcBorders>
            <w:vAlign w:val="center"/>
          </w:tcPr>
          <w:p w14:paraId="4FDD2F15">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77" w:type="dxa"/>
            <w:tcBorders>
              <w:top w:val="single" w:color="000000" w:sz="8" w:space="0"/>
            </w:tcBorders>
            <w:vAlign w:val="center"/>
          </w:tcPr>
          <w:p w14:paraId="736411C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60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4D6B23F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vAlign w:val="center"/>
          </w:tcPr>
          <w:p w14:paraId="1017EC2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2734" w:type="dxa"/>
            <w:vAlign w:val="center"/>
          </w:tcPr>
          <w:p w14:paraId="00CB65FE">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2468" w:type="dxa"/>
            <w:vAlign w:val="center"/>
          </w:tcPr>
          <w:p w14:paraId="2BD52425">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77" w:type="dxa"/>
            <w:vAlign w:val="center"/>
          </w:tcPr>
          <w:p w14:paraId="2AD8777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60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6B6FB76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vAlign w:val="center"/>
          </w:tcPr>
          <w:p w14:paraId="2250CC16">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2734" w:type="dxa"/>
            <w:vAlign w:val="center"/>
          </w:tcPr>
          <w:p w14:paraId="10B22D14">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2468" w:type="dxa"/>
            <w:vAlign w:val="center"/>
          </w:tcPr>
          <w:p w14:paraId="011EEA67">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77" w:type="dxa"/>
            <w:vAlign w:val="center"/>
          </w:tcPr>
          <w:p w14:paraId="1A132499">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63</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4C688CB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vAlign w:val="center"/>
          </w:tcPr>
          <w:p w14:paraId="37DAF99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2734" w:type="dxa"/>
            <w:vAlign w:val="center"/>
          </w:tcPr>
          <w:p w14:paraId="66A6D785">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2468" w:type="dxa"/>
            <w:vAlign w:val="center"/>
          </w:tcPr>
          <w:p w14:paraId="06E5F359">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77" w:type="dxa"/>
            <w:vAlign w:val="center"/>
          </w:tcPr>
          <w:p w14:paraId="3EB54D70">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68</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2C0B1DA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vAlign w:val="center"/>
          </w:tcPr>
          <w:p w14:paraId="61EA355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2734" w:type="dxa"/>
            <w:vAlign w:val="center"/>
          </w:tcPr>
          <w:p w14:paraId="710C6E84">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2468" w:type="dxa"/>
            <w:vAlign w:val="center"/>
          </w:tcPr>
          <w:p w14:paraId="54480600">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77" w:type="dxa"/>
            <w:vAlign w:val="center"/>
          </w:tcPr>
          <w:p w14:paraId="6A1B1540">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86</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3C09144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vAlign w:val="center"/>
          </w:tcPr>
          <w:p w14:paraId="417C7A1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2734" w:type="dxa"/>
            <w:vAlign w:val="center"/>
          </w:tcPr>
          <w:p w14:paraId="5F656F18">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2468" w:type="dxa"/>
            <w:vAlign w:val="center"/>
          </w:tcPr>
          <w:p w14:paraId="7CC6E34C">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77" w:type="dxa"/>
            <w:vAlign w:val="center"/>
          </w:tcPr>
          <w:p w14:paraId="750AD7E3">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92</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5E5D3B5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vAlign w:val="center"/>
          </w:tcPr>
          <w:p w14:paraId="435BC88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2734" w:type="dxa"/>
            <w:vAlign w:val="center"/>
          </w:tcPr>
          <w:p w14:paraId="3328A9A0">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2468" w:type="dxa"/>
            <w:vAlign w:val="center"/>
          </w:tcPr>
          <w:p w14:paraId="3631666B">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1977" w:type="dxa"/>
            <w:vAlign w:val="center"/>
          </w:tcPr>
          <w:p w14:paraId="2032F7E8">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161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4B8D58D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vAlign w:val="center"/>
          </w:tcPr>
          <w:p w14:paraId="39BB9F4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p>
        </w:tc>
        <w:tc>
          <w:tcPr>
            <w:tcW w:w="2734" w:type="dxa"/>
            <w:vAlign w:val="center"/>
          </w:tcPr>
          <w:p w14:paraId="6DDA329E">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2468" w:type="dxa"/>
            <w:vAlign w:val="center"/>
          </w:tcPr>
          <w:p w14:paraId="0D578C98">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1977" w:type="dxa"/>
            <w:vAlign w:val="center"/>
          </w:tcPr>
          <w:p w14:paraId="72B958B7">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170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02F2B7E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3" w:type="dxa"/>
            <w:vAlign w:val="center"/>
          </w:tcPr>
          <w:p w14:paraId="089633C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p>
        </w:tc>
        <w:tc>
          <w:tcPr>
            <w:tcW w:w="2734" w:type="dxa"/>
            <w:vAlign w:val="center"/>
          </w:tcPr>
          <w:p w14:paraId="054C526D">
            <w:pPr>
              <w:pStyle w:val="8"/>
              <w:keepNext w:val="0"/>
              <w:keepLines w:val="0"/>
              <w:pageBreakBefore w:val="0"/>
              <w:widowControl/>
              <w:kinsoku w:val="0"/>
              <w:wordWrap/>
              <w:overflowPunct/>
              <w:topLinePunct w:val="0"/>
              <w:autoSpaceDE/>
              <w:autoSpaceDN/>
              <w:bidi w:val="0"/>
              <w:adjustRightInd w:val="0"/>
              <w:snapToGrid w:val="0"/>
              <w:spacing w:before="111" w:line="240" w:lineRule="auto"/>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2468" w:type="dxa"/>
            <w:vAlign w:val="center"/>
          </w:tcPr>
          <w:p w14:paraId="73AD4E78">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1977" w:type="dxa"/>
            <w:vAlign w:val="center"/>
          </w:tcPr>
          <w:p w14:paraId="5AA83B2B">
            <w:pPr>
              <w:keepNext w:val="0"/>
              <w:keepLines w:val="0"/>
              <w:pageBreakBefore w:val="0"/>
              <w:widowControl/>
              <w:kinsoku w:val="0"/>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188</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bl>
    <w:p w14:paraId="20C2013F">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2</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异径直接</w:t>
      </w:r>
    </w:p>
    <w:p w14:paraId="4DB68003">
      <w:pPr>
        <w:pStyle w:val="2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异径直接的结构型式和基本尺寸见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2、表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p>
    <w:p w14:paraId="6D59E0C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733040" cy="1580515"/>
            <wp:effectExtent l="0" t="0" r="1016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4"/>
                    <a:stretch>
                      <a:fillRect/>
                    </a:stretch>
                  </pic:blipFill>
                  <pic:spPr>
                    <a:xfrm>
                      <a:off x="0" y="0"/>
                      <a:ext cx="2733040" cy="1580515"/>
                    </a:xfrm>
                    <a:prstGeom prst="rect">
                      <a:avLst/>
                    </a:prstGeom>
                    <a:noFill/>
                    <a:ln>
                      <a:noFill/>
                    </a:ln>
                  </pic:spPr>
                </pic:pic>
              </a:graphicData>
            </a:graphic>
          </wp:inline>
        </w:drawing>
      </w:r>
    </w:p>
    <w:p w14:paraId="2C1155DD">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 xml:space="preserve">2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异径直接的结构型式</w:t>
      </w:r>
    </w:p>
    <w:p w14:paraId="15A2733F">
      <w:pPr>
        <w:adjustRightInd w:val="0"/>
        <w:snapToGrid w:val="0"/>
        <w:spacing w:line="360" w:lineRule="auto"/>
        <w:ind w:left="0" w:leftChars="0" w:firstLine="0" w:firstLineChars="0"/>
        <w:jc w:val="center"/>
        <w:rPr>
          <w:rFonts w:hint="eastAsia" w:ascii="黑体" w:hAnsi="黑体" w:eastAsia="黑体" w:cs="黑体"/>
          <w:sz w:val="18"/>
          <w:szCs w:val="18"/>
          <w:highlight w:val="none"/>
          <w:lang w:eastAsia="zh-CN"/>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小端承口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小端</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小端</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ФD</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大端承口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sz w:val="18"/>
          <w:szCs w:val="18"/>
          <w:highlight w:val="none"/>
          <w:lang w:eastAsia="zh-CN"/>
        </w:rPr>
        <w:t>；</w:t>
      </w:r>
    </w:p>
    <w:p w14:paraId="4DD3084C">
      <w:pPr>
        <w:adjustRightInd w:val="0"/>
        <w:snapToGrid w:val="0"/>
        <w:spacing w:line="360" w:lineRule="auto"/>
        <w:ind w:left="0" w:leftChars="0" w:firstLine="0" w:firstLineChars="0"/>
        <w:jc w:val="center"/>
        <w:rPr>
          <w:rFonts w:hint="eastAsia" w:ascii="黑体" w:hAnsi="黑体" w:eastAsia="黑体" w:cs="黑体"/>
          <w:sz w:val="18"/>
          <w:szCs w:val="18"/>
          <w:highlight w:val="none"/>
          <w:lang w:eastAsia="zh-CN"/>
        </w:rPr>
      </w:pPr>
      <w:r>
        <w:rPr>
          <w:rFonts w:hint="eastAsia" w:ascii="黑体" w:hAnsi="黑体" w:eastAsia="黑体" w:cs="黑体"/>
          <w:sz w:val="18"/>
          <w:szCs w:val="18"/>
          <w:highlight w:val="none"/>
        </w:rPr>
        <w:t>ФE</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大端密封圈截面直径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F</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大端承口长度</w:t>
      </w:r>
      <w:r>
        <w:rPr>
          <w:rFonts w:hint="eastAsia" w:ascii="黑体" w:hAnsi="黑体" w:eastAsia="黑体" w:cs="黑体"/>
          <w:b w:val="0"/>
          <w:bCs w:val="0"/>
          <w:color w:val="000000"/>
          <w:sz w:val="18"/>
          <w:szCs w:val="18"/>
          <w:highlight w:val="none"/>
        </w:rPr>
        <w:t>；L—</w:t>
      </w:r>
      <w:r>
        <w:rPr>
          <w:rFonts w:hint="eastAsia" w:ascii="黑体" w:hAnsi="黑体" w:eastAsia="黑体" w:cs="黑体"/>
          <w:sz w:val="18"/>
          <w:szCs w:val="18"/>
          <w:highlight w:val="none"/>
        </w:rPr>
        <w:t>管件总长</w:t>
      </w:r>
    </w:p>
    <w:p w14:paraId="3017C6D8">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 xml:space="preserve">2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异径直接的基本尺寸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49" w:type="dxa"/>
        <w:tblInd w:w="-236"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96"/>
        <w:gridCol w:w="1309"/>
        <w:gridCol w:w="1214"/>
        <w:gridCol w:w="1513"/>
        <w:gridCol w:w="1541"/>
      </w:tblGrid>
      <w:tr w14:paraId="718F754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blHeader/>
        </w:trPr>
        <w:tc>
          <w:tcPr>
            <w:tcW w:w="1476" w:type="dxa"/>
            <w:tcBorders>
              <w:bottom w:val="single" w:color="000000" w:sz="8" w:space="0"/>
              <w:right w:val="single" w:color="000000" w:sz="8" w:space="0"/>
            </w:tcBorders>
            <w:vAlign w:val="center"/>
          </w:tcPr>
          <w:p w14:paraId="1B3411D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公称尺寸DN1×DN2</w:t>
            </w:r>
          </w:p>
        </w:tc>
        <w:tc>
          <w:tcPr>
            <w:tcW w:w="1596" w:type="dxa"/>
            <w:tcBorders>
              <w:left w:val="single" w:color="000000" w:sz="8" w:space="0"/>
              <w:bottom w:val="single" w:color="000000" w:sz="8" w:space="0"/>
              <w:right w:val="single" w:color="000000" w:sz="8" w:space="0"/>
            </w:tcBorders>
            <w:vAlign w:val="center"/>
          </w:tcPr>
          <w:p w14:paraId="379DB9A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小端承口端内径</w:t>
            </w:r>
            <w:r>
              <w:rPr>
                <w:rFonts w:hint="default" w:ascii="Times New Roman" w:hAnsi="Times New Roman" w:eastAsia="宋体" w:cs="Times New Roman"/>
                <w:b/>
                <w:bCs/>
                <w:sz w:val="18"/>
                <w:szCs w:val="18"/>
                <w:highlight w:val="none"/>
              </w:rPr>
              <w:t>ФA</w:t>
            </w:r>
          </w:p>
        </w:tc>
        <w:tc>
          <w:tcPr>
            <w:tcW w:w="1309" w:type="dxa"/>
            <w:tcBorders>
              <w:left w:val="single" w:color="000000" w:sz="8" w:space="0"/>
              <w:bottom w:val="single" w:color="000000" w:sz="8" w:space="0"/>
              <w:right w:val="single" w:color="000000" w:sz="8" w:space="0"/>
            </w:tcBorders>
            <w:vAlign w:val="center"/>
          </w:tcPr>
          <w:p w14:paraId="5EDB2BC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小端承口长度</w:t>
            </w:r>
            <w:r>
              <w:rPr>
                <w:rFonts w:hint="default" w:ascii="Times New Roman" w:hAnsi="Times New Roman" w:eastAsia="宋体" w:cs="Times New Roman"/>
                <w:b/>
                <w:bCs/>
                <w:sz w:val="18"/>
                <w:szCs w:val="18"/>
                <w:highlight w:val="none"/>
              </w:rPr>
              <w:t>C</w:t>
            </w:r>
          </w:p>
        </w:tc>
        <w:tc>
          <w:tcPr>
            <w:tcW w:w="1214" w:type="dxa"/>
            <w:tcBorders>
              <w:left w:val="single" w:color="000000" w:sz="8" w:space="0"/>
              <w:bottom w:val="single" w:color="000000" w:sz="8" w:space="0"/>
              <w:right w:val="single" w:color="000000" w:sz="8" w:space="0"/>
            </w:tcBorders>
            <w:vAlign w:val="center"/>
          </w:tcPr>
          <w:p w14:paraId="192BB27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大端承口端内径</w:t>
            </w:r>
            <w:r>
              <w:rPr>
                <w:rFonts w:hint="default" w:ascii="Times New Roman" w:hAnsi="Times New Roman" w:eastAsia="宋体" w:cs="Times New Roman"/>
                <w:b/>
                <w:bCs/>
                <w:sz w:val="18"/>
                <w:szCs w:val="18"/>
                <w:highlight w:val="none"/>
              </w:rPr>
              <w:t>ФD</w:t>
            </w:r>
          </w:p>
        </w:tc>
        <w:tc>
          <w:tcPr>
            <w:tcW w:w="1513" w:type="dxa"/>
            <w:tcBorders>
              <w:left w:val="single" w:color="000000" w:sz="8" w:space="0"/>
              <w:bottom w:val="single" w:color="000000" w:sz="8" w:space="0"/>
              <w:right w:val="single" w:color="000000" w:sz="8" w:space="0"/>
            </w:tcBorders>
            <w:vAlign w:val="center"/>
          </w:tcPr>
          <w:p w14:paraId="4CF50BC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大端承口长度F</w:t>
            </w:r>
          </w:p>
        </w:tc>
        <w:tc>
          <w:tcPr>
            <w:tcW w:w="1541" w:type="dxa"/>
            <w:tcBorders>
              <w:left w:val="single" w:color="000000" w:sz="8" w:space="0"/>
              <w:bottom w:val="single" w:color="000000" w:sz="8" w:space="0"/>
            </w:tcBorders>
            <w:vAlign w:val="center"/>
          </w:tcPr>
          <w:p w14:paraId="6FD24AE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管件总长</w:t>
            </w:r>
            <w:r>
              <w:rPr>
                <w:rFonts w:hint="default" w:ascii="Times New Roman" w:hAnsi="Times New Roman" w:eastAsia="宋体" w:cs="Times New Roman"/>
                <w:b/>
                <w:bCs/>
                <w:sz w:val="18"/>
                <w:szCs w:val="18"/>
                <w:highlight w:val="none"/>
              </w:rPr>
              <w:t>L</w:t>
            </w:r>
          </w:p>
        </w:tc>
      </w:tr>
      <w:tr w14:paraId="341BD89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tcBorders>
              <w:top w:val="single" w:color="000000" w:sz="8" w:space="0"/>
            </w:tcBorders>
            <w:vAlign w:val="center"/>
          </w:tcPr>
          <w:p w14:paraId="2793E39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20×15</w:t>
            </w:r>
          </w:p>
        </w:tc>
        <w:tc>
          <w:tcPr>
            <w:tcW w:w="1596" w:type="dxa"/>
            <w:tcBorders>
              <w:top w:val="single" w:color="000000" w:sz="8" w:space="0"/>
            </w:tcBorders>
            <w:vAlign w:val="center"/>
          </w:tcPr>
          <w:p w14:paraId="6F8FD36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18.3±0.1</w:t>
            </w:r>
          </w:p>
        </w:tc>
        <w:tc>
          <w:tcPr>
            <w:tcW w:w="1309" w:type="dxa"/>
            <w:tcBorders>
              <w:top w:val="single" w:color="000000" w:sz="8" w:space="0"/>
            </w:tcBorders>
            <w:vAlign w:val="center"/>
          </w:tcPr>
          <w:p w14:paraId="37C49A7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22.5±</w:t>
            </w:r>
            <w:r>
              <w:rPr>
                <w:rFonts w:hint="default" w:ascii="Times New Roman" w:hAnsi="Times New Roman" w:eastAsia="宋体" w:cs="Times New Roman"/>
                <w:sz w:val="18"/>
                <w:szCs w:val="18"/>
                <w:highlight w:val="none"/>
                <w:lang w:val="en-US" w:eastAsia="zh-CN"/>
              </w:rPr>
              <w:t>2</w:t>
            </w:r>
          </w:p>
        </w:tc>
        <w:tc>
          <w:tcPr>
            <w:tcW w:w="1214" w:type="dxa"/>
            <w:tcBorders>
              <w:top w:val="single" w:color="000000" w:sz="8" w:space="0"/>
            </w:tcBorders>
            <w:vAlign w:val="center"/>
          </w:tcPr>
          <w:p w14:paraId="0C6666A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22.3±0.1</w:t>
            </w:r>
          </w:p>
        </w:tc>
        <w:tc>
          <w:tcPr>
            <w:tcW w:w="1513" w:type="dxa"/>
            <w:tcBorders>
              <w:top w:val="single" w:color="000000" w:sz="8" w:space="0"/>
            </w:tcBorders>
            <w:vAlign w:val="center"/>
          </w:tcPr>
          <w:p w14:paraId="5F36AB4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23.5±</w:t>
            </w:r>
            <w:r>
              <w:rPr>
                <w:rFonts w:hint="default" w:ascii="Times New Roman" w:hAnsi="Times New Roman" w:eastAsia="宋体" w:cs="Times New Roman"/>
                <w:sz w:val="18"/>
                <w:szCs w:val="18"/>
                <w:highlight w:val="none"/>
                <w:lang w:val="en-US" w:eastAsia="zh-CN"/>
              </w:rPr>
              <w:t>2</w:t>
            </w:r>
          </w:p>
        </w:tc>
        <w:tc>
          <w:tcPr>
            <w:tcW w:w="1541" w:type="dxa"/>
            <w:tcBorders>
              <w:top w:val="single" w:color="000000" w:sz="8" w:space="0"/>
            </w:tcBorders>
            <w:vAlign w:val="center"/>
          </w:tcPr>
          <w:p w14:paraId="4F5612C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70±2</w:t>
            </w:r>
          </w:p>
        </w:tc>
      </w:tr>
      <w:tr w14:paraId="73ED99F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2B506FA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25×15</w:t>
            </w:r>
          </w:p>
        </w:tc>
        <w:tc>
          <w:tcPr>
            <w:tcW w:w="1596" w:type="dxa"/>
            <w:vAlign w:val="center"/>
          </w:tcPr>
          <w:p w14:paraId="47D7EA8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18.3±0.1</w:t>
            </w:r>
          </w:p>
        </w:tc>
        <w:tc>
          <w:tcPr>
            <w:tcW w:w="1309" w:type="dxa"/>
            <w:vAlign w:val="center"/>
          </w:tcPr>
          <w:p w14:paraId="44B3167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22.5±</w:t>
            </w:r>
            <w:r>
              <w:rPr>
                <w:rFonts w:hint="default" w:ascii="Times New Roman" w:hAnsi="Times New Roman" w:eastAsia="宋体" w:cs="Times New Roman"/>
                <w:sz w:val="18"/>
                <w:szCs w:val="18"/>
                <w:highlight w:val="none"/>
                <w:lang w:val="en-US" w:eastAsia="zh-CN"/>
              </w:rPr>
              <w:t>2</w:t>
            </w:r>
          </w:p>
        </w:tc>
        <w:tc>
          <w:tcPr>
            <w:tcW w:w="1214" w:type="dxa"/>
            <w:vAlign w:val="center"/>
          </w:tcPr>
          <w:p w14:paraId="2570A7A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28.3±0.1</w:t>
            </w:r>
          </w:p>
        </w:tc>
        <w:tc>
          <w:tcPr>
            <w:tcW w:w="1513" w:type="dxa"/>
            <w:vAlign w:val="center"/>
          </w:tcPr>
          <w:p w14:paraId="35A08D7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24.5±</w:t>
            </w:r>
            <w:r>
              <w:rPr>
                <w:rFonts w:hint="default" w:ascii="Times New Roman" w:hAnsi="Times New Roman" w:eastAsia="宋体" w:cs="Times New Roman"/>
                <w:sz w:val="18"/>
                <w:szCs w:val="18"/>
                <w:highlight w:val="none"/>
                <w:lang w:val="en-US" w:eastAsia="zh-CN"/>
              </w:rPr>
              <w:t>2</w:t>
            </w:r>
          </w:p>
        </w:tc>
        <w:tc>
          <w:tcPr>
            <w:tcW w:w="1541" w:type="dxa"/>
            <w:vAlign w:val="center"/>
          </w:tcPr>
          <w:p w14:paraId="6B60997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77.5±2</w:t>
            </w:r>
          </w:p>
        </w:tc>
      </w:tr>
      <w:tr w14:paraId="6174C43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7D388A3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25×20</w:t>
            </w:r>
          </w:p>
        </w:tc>
        <w:tc>
          <w:tcPr>
            <w:tcW w:w="1596" w:type="dxa"/>
            <w:vAlign w:val="center"/>
          </w:tcPr>
          <w:p w14:paraId="7D1C73E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22.3±0.1</w:t>
            </w:r>
          </w:p>
        </w:tc>
        <w:tc>
          <w:tcPr>
            <w:tcW w:w="1309" w:type="dxa"/>
            <w:vAlign w:val="center"/>
          </w:tcPr>
          <w:p w14:paraId="289BD25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23.5±</w:t>
            </w:r>
            <w:r>
              <w:rPr>
                <w:rFonts w:hint="default" w:ascii="Times New Roman" w:hAnsi="Times New Roman" w:eastAsia="宋体" w:cs="Times New Roman"/>
                <w:sz w:val="18"/>
                <w:szCs w:val="18"/>
                <w:highlight w:val="none"/>
                <w:lang w:val="en-US" w:eastAsia="zh-CN"/>
              </w:rPr>
              <w:t>2</w:t>
            </w:r>
          </w:p>
        </w:tc>
        <w:tc>
          <w:tcPr>
            <w:tcW w:w="1214" w:type="dxa"/>
            <w:vAlign w:val="center"/>
          </w:tcPr>
          <w:p w14:paraId="7CE2087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28.3±0.1</w:t>
            </w:r>
          </w:p>
        </w:tc>
        <w:tc>
          <w:tcPr>
            <w:tcW w:w="1513" w:type="dxa"/>
            <w:vAlign w:val="center"/>
          </w:tcPr>
          <w:p w14:paraId="613773D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24.5±</w:t>
            </w:r>
            <w:r>
              <w:rPr>
                <w:rFonts w:hint="default" w:ascii="Times New Roman" w:hAnsi="Times New Roman" w:eastAsia="宋体" w:cs="Times New Roman"/>
                <w:sz w:val="18"/>
                <w:szCs w:val="18"/>
                <w:highlight w:val="none"/>
                <w:lang w:val="en-US" w:eastAsia="zh-CN"/>
              </w:rPr>
              <w:t>2</w:t>
            </w:r>
          </w:p>
        </w:tc>
        <w:tc>
          <w:tcPr>
            <w:tcW w:w="1541" w:type="dxa"/>
            <w:vAlign w:val="center"/>
          </w:tcPr>
          <w:p w14:paraId="2764CF6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73.5±2</w:t>
            </w:r>
          </w:p>
        </w:tc>
      </w:tr>
      <w:tr w14:paraId="3E0F687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5798FF4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32×15</w:t>
            </w:r>
          </w:p>
        </w:tc>
        <w:tc>
          <w:tcPr>
            <w:tcW w:w="1596" w:type="dxa"/>
            <w:vAlign w:val="center"/>
          </w:tcPr>
          <w:p w14:paraId="2385F33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18.3±0.1</w:t>
            </w:r>
          </w:p>
        </w:tc>
        <w:tc>
          <w:tcPr>
            <w:tcW w:w="1309" w:type="dxa"/>
            <w:vAlign w:val="center"/>
          </w:tcPr>
          <w:p w14:paraId="386B1C5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22.5±</w:t>
            </w:r>
            <w:r>
              <w:rPr>
                <w:rFonts w:hint="default" w:ascii="Times New Roman" w:hAnsi="Times New Roman" w:eastAsia="宋体" w:cs="Times New Roman"/>
                <w:sz w:val="18"/>
                <w:szCs w:val="18"/>
                <w:highlight w:val="none"/>
                <w:lang w:val="en-US" w:eastAsia="zh-CN"/>
              </w:rPr>
              <w:t>2</w:t>
            </w:r>
          </w:p>
        </w:tc>
        <w:tc>
          <w:tcPr>
            <w:tcW w:w="1214" w:type="dxa"/>
            <w:vAlign w:val="center"/>
          </w:tcPr>
          <w:p w14:paraId="002A93E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35.4±0.1</w:t>
            </w:r>
          </w:p>
        </w:tc>
        <w:tc>
          <w:tcPr>
            <w:tcW w:w="1513" w:type="dxa"/>
            <w:vAlign w:val="center"/>
          </w:tcPr>
          <w:p w14:paraId="2E88C1A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27.5±</w:t>
            </w:r>
            <w:r>
              <w:rPr>
                <w:rFonts w:hint="default" w:ascii="Times New Roman" w:hAnsi="Times New Roman" w:eastAsia="宋体" w:cs="Times New Roman"/>
                <w:sz w:val="18"/>
                <w:szCs w:val="18"/>
                <w:highlight w:val="none"/>
                <w:lang w:val="en-US" w:eastAsia="zh-CN"/>
              </w:rPr>
              <w:t>2</w:t>
            </w:r>
          </w:p>
        </w:tc>
        <w:tc>
          <w:tcPr>
            <w:tcW w:w="1541" w:type="dxa"/>
            <w:vAlign w:val="center"/>
          </w:tcPr>
          <w:p w14:paraId="4F7B08D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81±2</w:t>
            </w:r>
          </w:p>
        </w:tc>
      </w:tr>
      <w:tr w14:paraId="1027311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70276BD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32×20</w:t>
            </w:r>
          </w:p>
        </w:tc>
        <w:tc>
          <w:tcPr>
            <w:tcW w:w="1596" w:type="dxa"/>
            <w:vAlign w:val="center"/>
          </w:tcPr>
          <w:p w14:paraId="3360929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22.3±0.1</w:t>
            </w:r>
          </w:p>
        </w:tc>
        <w:tc>
          <w:tcPr>
            <w:tcW w:w="1309" w:type="dxa"/>
            <w:vAlign w:val="center"/>
          </w:tcPr>
          <w:p w14:paraId="6917A08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23.5±</w:t>
            </w:r>
            <w:r>
              <w:rPr>
                <w:rFonts w:hint="default" w:ascii="Times New Roman" w:hAnsi="Times New Roman" w:eastAsia="宋体" w:cs="Times New Roman"/>
                <w:sz w:val="18"/>
                <w:szCs w:val="18"/>
                <w:highlight w:val="none"/>
                <w:lang w:val="en-US" w:eastAsia="zh-CN"/>
              </w:rPr>
              <w:t>2</w:t>
            </w:r>
          </w:p>
        </w:tc>
        <w:tc>
          <w:tcPr>
            <w:tcW w:w="1214" w:type="dxa"/>
            <w:vAlign w:val="center"/>
          </w:tcPr>
          <w:p w14:paraId="4A76910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35.4±0.1</w:t>
            </w:r>
          </w:p>
        </w:tc>
        <w:tc>
          <w:tcPr>
            <w:tcW w:w="1513" w:type="dxa"/>
            <w:vAlign w:val="center"/>
          </w:tcPr>
          <w:p w14:paraId="469DB1D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27.5±</w:t>
            </w:r>
            <w:r>
              <w:rPr>
                <w:rFonts w:hint="default" w:ascii="Times New Roman" w:hAnsi="Times New Roman" w:eastAsia="宋体" w:cs="Times New Roman"/>
                <w:sz w:val="18"/>
                <w:szCs w:val="18"/>
                <w:highlight w:val="none"/>
                <w:lang w:val="en-US" w:eastAsia="zh-CN"/>
              </w:rPr>
              <w:t>2</w:t>
            </w:r>
          </w:p>
        </w:tc>
        <w:tc>
          <w:tcPr>
            <w:tcW w:w="1541" w:type="dxa"/>
            <w:vAlign w:val="center"/>
          </w:tcPr>
          <w:p w14:paraId="2ABC2D6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81±2</w:t>
            </w:r>
          </w:p>
        </w:tc>
      </w:tr>
      <w:tr w14:paraId="68EDA6D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4A92592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32×25</w:t>
            </w:r>
          </w:p>
        </w:tc>
        <w:tc>
          <w:tcPr>
            <w:tcW w:w="1596" w:type="dxa"/>
            <w:vAlign w:val="center"/>
          </w:tcPr>
          <w:p w14:paraId="6B73104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28.3±0.1</w:t>
            </w:r>
          </w:p>
        </w:tc>
        <w:tc>
          <w:tcPr>
            <w:tcW w:w="1309" w:type="dxa"/>
            <w:vAlign w:val="center"/>
          </w:tcPr>
          <w:p w14:paraId="4DEAD20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24.5±</w:t>
            </w:r>
            <w:r>
              <w:rPr>
                <w:rFonts w:hint="default" w:ascii="Times New Roman" w:hAnsi="Times New Roman" w:eastAsia="宋体" w:cs="Times New Roman"/>
                <w:sz w:val="18"/>
                <w:szCs w:val="18"/>
                <w:highlight w:val="none"/>
                <w:lang w:val="en-US" w:eastAsia="zh-CN"/>
              </w:rPr>
              <w:t>2</w:t>
            </w:r>
          </w:p>
        </w:tc>
        <w:tc>
          <w:tcPr>
            <w:tcW w:w="1214" w:type="dxa"/>
            <w:vAlign w:val="center"/>
          </w:tcPr>
          <w:p w14:paraId="4488878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35.4±0.1</w:t>
            </w:r>
          </w:p>
        </w:tc>
        <w:tc>
          <w:tcPr>
            <w:tcW w:w="1513" w:type="dxa"/>
            <w:vAlign w:val="center"/>
          </w:tcPr>
          <w:p w14:paraId="2D7BF2A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27.5±</w:t>
            </w:r>
            <w:r>
              <w:rPr>
                <w:rFonts w:hint="default" w:ascii="Times New Roman" w:hAnsi="Times New Roman" w:eastAsia="宋体" w:cs="Times New Roman"/>
                <w:sz w:val="18"/>
                <w:szCs w:val="18"/>
                <w:highlight w:val="none"/>
                <w:lang w:val="en-US" w:eastAsia="zh-CN"/>
              </w:rPr>
              <w:t>2</w:t>
            </w:r>
          </w:p>
        </w:tc>
        <w:tc>
          <w:tcPr>
            <w:tcW w:w="1541" w:type="dxa"/>
            <w:vAlign w:val="center"/>
          </w:tcPr>
          <w:p w14:paraId="0719195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81.5±2</w:t>
            </w:r>
          </w:p>
        </w:tc>
      </w:tr>
      <w:tr w14:paraId="5CEBB0A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0026ABE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40×15</w:t>
            </w:r>
          </w:p>
        </w:tc>
        <w:tc>
          <w:tcPr>
            <w:tcW w:w="1596" w:type="dxa"/>
            <w:vAlign w:val="center"/>
          </w:tcPr>
          <w:p w14:paraId="669E557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18.3±0.1</w:t>
            </w:r>
          </w:p>
        </w:tc>
        <w:tc>
          <w:tcPr>
            <w:tcW w:w="1309" w:type="dxa"/>
            <w:vAlign w:val="center"/>
          </w:tcPr>
          <w:p w14:paraId="4E9DE75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22.5±</w:t>
            </w:r>
            <w:r>
              <w:rPr>
                <w:rFonts w:hint="default" w:ascii="Times New Roman" w:hAnsi="Times New Roman" w:eastAsia="宋体" w:cs="Times New Roman"/>
                <w:sz w:val="18"/>
                <w:szCs w:val="18"/>
                <w:highlight w:val="none"/>
                <w:lang w:val="en-US" w:eastAsia="zh-CN"/>
              </w:rPr>
              <w:t>2</w:t>
            </w:r>
          </w:p>
        </w:tc>
        <w:tc>
          <w:tcPr>
            <w:tcW w:w="1214" w:type="dxa"/>
            <w:vAlign w:val="center"/>
          </w:tcPr>
          <w:p w14:paraId="1ABFF89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42.5±0.1</w:t>
            </w:r>
          </w:p>
        </w:tc>
        <w:tc>
          <w:tcPr>
            <w:tcW w:w="1513" w:type="dxa"/>
            <w:vAlign w:val="center"/>
          </w:tcPr>
          <w:p w14:paraId="0BAE4A6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34.4±</w:t>
            </w:r>
            <w:r>
              <w:rPr>
                <w:rFonts w:hint="default" w:ascii="Times New Roman" w:hAnsi="Times New Roman" w:eastAsia="宋体" w:cs="Times New Roman"/>
                <w:sz w:val="18"/>
                <w:szCs w:val="18"/>
                <w:highlight w:val="none"/>
                <w:lang w:val="en-US" w:eastAsia="zh-CN"/>
              </w:rPr>
              <w:t>2</w:t>
            </w:r>
          </w:p>
        </w:tc>
        <w:tc>
          <w:tcPr>
            <w:tcW w:w="1541" w:type="dxa"/>
            <w:vAlign w:val="center"/>
          </w:tcPr>
          <w:p w14:paraId="386A312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88±2</w:t>
            </w:r>
          </w:p>
        </w:tc>
      </w:tr>
      <w:tr w14:paraId="5F09D35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58E4E59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40×20</w:t>
            </w:r>
          </w:p>
        </w:tc>
        <w:tc>
          <w:tcPr>
            <w:tcW w:w="1596" w:type="dxa"/>
            <w:vAlign w:val="center"/>
          </w:tcPr>
          <w:p w14:paraId="6047988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22.3±0.1</w:t>
            </w:r>
          </w:p>
        </w:tc>
        <w:tc>
          <w:tcPr>
            <w:tcW w:w="1309" w:type="dxa"/>
            <w:vAlign w:val="center"/>
          </w:tcPr>
          <w:p w14:paraId="6774E71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23.5±</w:t>
            </w:r>
            <w:r>
              <w:rPr>
                <w:rFonts w:hint="default" w:ascii="Times New Roman" w:hAnsi="Times New Roman" w:eastAsia="宋体" w:cs="Times New Roman"/>
                <w:sz w:val="18"/>
                <w:szCs w:val="18"/>
                <w:highlight w:val="none"/>
                <w:lang w:val="en-US" w:eastAsia="zh-CN"/>
              </w:rPr>
              <w:t>2</w:t>
            </w:r>
          </w:p>
        </w:tc>
        <w:tc>
          <w:tcPr>
            <w:tcW w:w="1214" w:type="dxa"/>
            <w:vAlign w:val="center"/>
          </w:tcPr>
          <w:p w14:paraId="0AD33D8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42.5±0.1</w:t>
            </w:r>
          </w:p>
        </w:tc>
        <w:tc>
          <w:tcPr>
            <w:tcW w:w="1513" w:type="dxa"/>
            <w:vAlign w:val="center"/>
          </w:tcPr>
          <w:p w14:paraId="48E5F05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34.4±</w:t>
            </w:r>
            <w:r>
              <w:rPr>
                <w:rFonts w:hint="default" w:ascii="Times New Roman" w:hAnsi="Times New Roman" w:eastAsia="宋体" w:cs="Times New Roman"/>
                <w:sz w:val="18"/>
                <w:szCs w:val="18"/>
                <w:highlight w:val="none"/>
                <w:lang w:val="en-US" w:eastAsia="zh-CN"/>
              </w:rPr>
              <w:t>2</w:t>
            </w:r>
          </w:p>
        </w:tc>
        <w:tc>
          <w:tcPr>
            <w:tcW w:w="1541" w:type="dxa"/>
            <w:vAlign w:val="center"/>
          </w:tcPr>
          <w:p w14:paraId="3842357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90±2</w:t>
            </w:r>
          </w:p>
        </w:tc>
      </w:tr>
      <w:tr w14:paraId="36F5334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16FEC5B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40×25</w:t>
            </w:r>
          </w:p>
        </w:tc>
        <w:tc>
          <w:tcPr>
            <w:tcW w:w="1596" w:type="dxa"/>
            <w:vAlign w:val="center"/>
          </w:tcPr>
          <w:p w14:paraId="46F4E8E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28.3±0.1</w:t>
            </w:r>
          </w:p>
        </w:tc>
        <w:tc>
          <w:tcPr>
            <w:tcW w:w="1309" w:type="dxa"/>
            <w:vAlign w:val="center"/>
          </w:tcPr>
          <w:p w14:paraId="07A6551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24.5±</w:t>
            </w:r>
            <w:r>
              <w:rPr>
                <w:rFonts w:hint="default" w:ascii="Times New Roman" w:hAnsi="Times New Roman" w:eastAsia="宋体" w:cs="Times New Roman"/>
                <w:sz w:val="18"/>
                <w:szCs w:val="18"/>
                <w:highlight w:val="none"/>
                <w:lang w:val="en-US" w:eastAsia="zh-CN"/>
              </w:rPr>
              <w:t>2</w:t>
            </w:r>
          </w:p>
        </w:tc>
        <w:tc>
          <w:tcPr>
            <w:tcW w:w="1214" w:type="dxa"/>
            <w:vAlign w:val="center"/>
          </w:tcPr>
          <w:p w14:paraId="131A548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42.5±0.1</w:t>
            </w:r>
          </w:p>
        </w:tc>
        <w:tc>
          <w:tcPr>
            <w:tcW w:w="1513" w:type="dxa"/>
            <w:vAlign w:val="center"/>
          </w:tcPr>
          <w:p w14:paraId="5562B75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34.4±</w:t>
            </w:r>
            <w:r>
              <w:rPr>
                <w:rFonts w:hint="default" w:ascii="Times New Roman" w:hAnsi="Times New Roman" w:eastAsia="宋体" w:cs="Times New Roman"/>
                <w:sz w:val="18"/>
                <w:szCs w:val="18"/>
                <w:highlight w:val="none"/>
                <w:lang w:val="en-US" w:eastAsia="zh-CN"/>
              </w:rPr>
              <w:t>2</w:t>
            </w:r>
          </w:p>
        </w:tc>
        <w:tc>
          <w:tcPr>
            <w:tcW w:w="1541" w:type="dxa"/>
            <w:vAlign w:val="center"/>
          </w:tcPr>
          <w:p w14:paraId="4720234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91.5±2</w:t>
            </w:r>
          </w:p>
        </w:tc>
      </w:tr>
      <w:tr w14:paraId="5F36C1C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77BC18C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40×32</w:t>
            </w:r>
          </w:p>
        </w:tc>
        <w:tc>
          <w:tcPr>
            <w:tcW w:w="1596" w:type="dxa"/>
            <w:vAlign w:val="center"/>
          </w:tcPr>
          <w:p w14:paraId="060EA3A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35.4±0.1</w:t>
            </w:r>
          </w:p>
        </w:tc>
        <w:tc>
          <w:tcPr>
            <w:tcW w:w="1309" w:type="dxa"/>
            <w:vAlign w:val="center"/>
          </w:tcPr>
          <w:p w14:paraId="339E643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27.5±</w:t>
            </w:r>
            <w:r>
              <w:rPr>
                <w:rFonts w:hint="default" w:ascii="Times New Roman" w:hAnsi="Times New Roman" w:eastAsia="宋体" w:cs="Times New Roman"/>
                <w:sz w:val="18"/>
                <w:szCs w:val="18"/>
                <w:highlight w:val="none"/>
                <w:lang w:val="en-US" w:eastAsia="zh-CN"/>
              </w:rPr>
              <w:t>2</w:t>
            </w:r>
          </w:p>
        </w:tc>
        <w:tc>
          <w:tcPr>
            <w:tcW w:w="1214" w:type="dxa"/>
            <w:vAlign w:val="center"/>
          </w:tcPr>
          <w:p w14:paraId="5E76BB4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42.5±0.1</w:t>
            </w:r>
          </w:p>
        </w:tc>
        <w:tc>
          <w:tcPr>
            <w:tcW w:w="1513" w:type="dxa"/>
            <w:vAlign w:val="center"/>
          </w:tcPr>
          <w:p w14:paraId="57D9B85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34.4±</w:t>
            </w:r>
            <w:r>
              <w:rPr>
                <w:rFonts w:hint="default" w:ascii="Times New Roman" w:hAnsi="Times New Roman" w:eastAsia="宋体" w:cs="Times New Roman"/>
                <w:sz w:val="18"/>
                <w:szCs w:val="18"/>
                <w:highlight w:val="none"/>
                <w:lang w:val="en-US" w:eastAsia="zh-CN"/>
              </w:rPr>
              <w:t>2</w:t>
            </w:r>
          </w:p>
        </w:tc>
        <w:tc>
          <w:tcPr>
            <w:tcW w:w="1541" w:type="dxa"/>
            <w:vAlign w:val="center"/>
          </w:tcPr>
          <w:p w14:paraId="568248F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96±2</w:t>
            </w:r>
          </w:p>
        </w:tc>
      </w:tr>
      <w:tr w14:paraId="76A0911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52B53ED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50×15</w:t>
            </w:r>
          </w:p>
        </w:tc>
        <w:tc>
          <w:tcPr>
            <w:tcW w:w="1596" w:type="dxa"/>
            <w:shd w:val="clear" w:color="auto" w:fill="auto"/>
            <w:vAlign w:val="center"/>
          </w:tcPr>
          <w:p w14:paraId="0E38C3D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18.3±0.1</w:t>
            </w:r>
          </w:p>
        </w:tc>
        <w:tc>
          <w:tcPr>
            <w:tcW w:w="1309" w:type="dxa"/>
            <w:shd w:val="clear" w:color="auto" w:fill="auto"/>
            <w:vAlign w:val="center"/>
          </w:tcPr>
          <w:p w14:paraId="4D2DE7C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22.5±</w:t>
            </w:r>
            <w:r>
              <w:rPr>
                <w:rFonts w:hint="default" w:ascii="Times New Roman" w:hAnsi="Times New Roman" w:eastAsia="宋体" w:cs="Times New Roman"/>
                <w:sz w:val="18"/>
                <w:szCs w:val="18"/>
                <w:highlight w:val="none"/>
                <w:lang w:val="en-US" w:eastAsia="zh-CN"/>
              </w:rPr>
              <w:t>2</w:t>
            </w:r>
          </w:p>
        </w:tc>
        <w:tc>
          <w:tcPr>
            <w:tcW w:w="1214" w:type="dxa"/>
            <w:shd w:val="clear" w:color="auto" w:fill="auto"/>
            <w:vAlign w:val="center"/>
          </w:tcPr>
          <w:p w14:paraId="7522DA2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54.5±0.1</w:t>
            </w:r>
          </w:p>
        </w:tc>
        <w:tc>
          <w:tcPr>
            <w:tcW w:w="1513" w:type="dxa"/>
            <w:vAlign w:val="center"/>
          </w:tcPr>
          <w:p w14:paraId="09E77F4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38.4±</w:t>
            </w:r>
            <w:r>
              <w:rPr>
                <w:rFonts w:hint="default" w:ascii="Times New Roman" w:hAnsi="Times New Roman" w:eastAsia="宋体" w:cs="Times New Roman"/>
                <w:sz w:val="18"/>
                <w:szCs w:val="18"/>
                <w:highlight w:val="none"/>
                <w:lang w:val="en-US" w:eastAsia="zh-CN"/>
              </w:rPr>
              <w:t>2</w:t>
            </w:r>
          </w:p>
        </w:tc>
        <w:tc>
          <w:tcPr>
            <w:tcW w:w="1541" w:type="dxa"/>
            <w:vAlign w:val="center"/>
          </w:tcPr>
          <w:p w14:paraId="110B394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92±2</w:t>
            </w:r>
          </w:p>
        </w:tc>
      </w:tr>
      <w:tr w14:paraId="205B86B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08EAD95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50×20</w:t>
            </w:r>
          </w:p>
        </w:tc>
        <w:tc>
          <w:tcPr>
            <w:tcW w:w="1596" w:type="dxa"/>
            <w:shd w:val="clear" w:color="auto" w:fill="auto"/>
            <w:vAlign w:val="center"/>
          </w:tcPr>
          <w:p w14:paraId="34A11BF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22.3±0.1</w:t>
            </w:r>
          </w:p>
        </w:tc>
        <w:tc>
          <w:tcPr>
            <w:tcW w:w="1309" w:type="dxa"/>
            <w:shd w:val="clear" w:color="auto" w:fill="auto"/>
            <w:vAlign w:val="center"/>
          </w:tcPr>
          <w:p w14:paraId="3484D72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23.5±</w:t>
            </w:r>
            <w:r>
              <w:rPr>
                <w:rFonts w:hint="default" w:ascii="Times New Roman" w:hAnsi="Times New Roman" w:eastAsia="宋体" w:cs="Times New Roman"/>
                <w:sz w:val="18"/>
                <w:szCs w:val="18"/>
                <w:highlight w:val="none"/>
                <w:lang w:val="en-US" w:eastAsia="zh-CN"/>
              </w:rPr>
              <w:t>2</w:t>
            </w:r>
          </w:p>
        </w:tc>
        <w:tc>
          <w:tcPr>
            <w:tcW w:w="1214" w:type="dxa"/>
            <w:shd w:val="clear" w:color="auto" w:fill="auto"/>
            <w:vAlign w:val="center"/>
          </w:tcPr>
          <w:p w14:paraId="673FF31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54.5±0.1</w:t>
            </w:r>
          </w:p>
        </w:tc>
        <w:tc>
          <w:tcPr>
            <w:tcW w:w="1513" w:type="dxa"/>
            <w:vAlign w:val="center"/>
          </w:tcPr>
          <w:p w14:paraId="7F91824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38.4±</w:t>
            </w:r>
            <w:r>
              <w:rPr>
                <w:rFonts w:hint="default" w:ascii="Times New Roman" w:hAnsi="Times New Roman" w:eastAsia="宋体" w:cs="Times New Roman"/>
                <w:sz w:val="18"/>
                <w:szCs w:val="18"/>
                <w:highlight w:val="none"/>
                <w:lang w:val="en-US" w:eastAsia="zh-CN"/>
              </w:rPr>
              <w:t>2</w:t>
            </w:r>
          </w:p>
        </w:tc>
        <w:tc>
          <w:tcPr>
            <w:tcW w:w="1541" w:type="dxa"/>
            <w:vAlign w:val="center"/>
          </w:tcPr>
          <w:p w14:paraId="0C40788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92±2</w:t>
            </w:r>
          </w:p>
        </w:tc>
      </w:tr>
      <w:tr w14:paraId="7CCA2CE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724BE78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50×25</w:t>
            </w:r>
          </w:p>
        </w:tc>
        <w:tc>
          <w:tcPr>
            <w:tcW w:w="1596" w:type="dxa"/>
            <w:shd w:val="clear" w:color="auto" w:fill="auto"/>
            <w:vAlign w:val="center"/>
          </w:tcPr>
          <w:p w14:paraId="64FD359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28.3±0.1</w:t>
            </w:r>
          </w:p>
        </w:tc>
        <w:tc>
          <w:tcPr>
            <w:tcW w:w="1309" w:type="dxa"/>
            <w:shd w:val="clear" w:color="auto" w:fill="auto"/>
            <w:vAlign w:val="center"/>
          </w:tcPr>
          <w:p w14:paraId="6C285E6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24.5±</w:t>
            </w:r>
            <w:r>
              <w:rPr>
                <w:rFonts w:hint="default" w:ascii="Times New Roman" w:hAnsi="Times New Roman" w:eastAsia="宋体" w:cs="Times New Roman"/>
                <w:sz w:val="18"/>
                <w:szCs w:val="18"/>
                <w:highlight w:val="none"/>
                <w:lang w:val="en-US" w:eastAsia="zh-CN"/>
              </w:rPr>
              <w:t>2</w:t>
            </w:r>
          </w:p>
        </w:tc>
        <w:tc>
          <w:tcPr>
            <w:tcW w:w="1214" w:type="dxa"/>
            <w:shd w:val="clear" w:color="auto" w:fill="auto"/>
            <w:vAlign w:val="center"/>
          </w:tcPr>
          <w:p w14:paraId="63BA516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54.5±0.1</w:t>
            </w:r>
          </w:p>
        </w:tc>
        <w:tc>
          <w:tcPr>
            <w:tcW w:w="1513" w:type="dxa"/>
            <w:vAlign w:val="center"/>
          </w:tcPr>
          <w:p w14:paraId="2221E11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38.4±</w:t>
            </w:r>
            <w:r>
              <w:rPr>
                <w:rFonts w:hint="default" w:ascii="Times New Roman" w:hAnsi="Times New Roman" w:eastAsia="宋体" w:cs="Times New Roman"/>
                <w:sz w:val="18"/>
                <w:szCs w:val="18"/>
                <w:highlight w:val="none"/>
                <w:lang w:val="en-US" w:eastAsia="zh-CN"/>
              </w:rPr>
              <w:t>2</w:t>
            </w:r>
          </w:p>
        </w:tc>
        <w:tc>
          <w:tcPr>
            <w:tcW w:w="1541" w:type="dxa"/>
            <w:vAlign w:val="center"/>
          </w:tcPr>
          <w:p w14:paraId="08C4B11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93.5±2</w:t>
            </w:r>
          </w:p>
        </w:tc>
      </w:tr>
      <w:tr w14:paraId="666E646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732A3FB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50×32</w:t>
            </w:r>
          </w:p>
        </w:tc>
        <w:tc>
          <w:tcPr>
            <w:tcW w:w="1596" w:type="dxa"/>
            <w:shd w:val="clear" w:color="auto" w:fill="auto"/>
            <w:vAlign w:val="center"/>
          </w:tcPr>
          <w:p w14:paraId="36DB0B3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35.4±0.1</w:t>
            </w:r>
          </w:p>
        </w:tc>
        <w:tc>
          <w:tcPr>
            <w:tcW w:w="1309" w:type="dxa"/>
            <w:shd w:val="clear" w:color="auto" w:fill="auto"/>
            <w:vAlign w:val="center"/>
          </w:tcPr>
          <w:p w14:paraId="7908201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27.5±</w:t>
            </w:r>
            <w:r>
              <w:rPr>
                <w:rFonts w:hint="default" w:ascii="Times New Roman" w:hAnsi="Times New Roman" w:eastAsia="宋体" w:cs="Times New Roman"/>
                <w:sz w:val="18"/>
                <w:szCs w:val="18"/>
                <w:highlight w:val="none"/>
                <w:lang w:val="en-US" w:eastAsia="zh-CN"/>
              </w:rPr>
              <w:t>2</w:t>
            </w:r>
          </w:p>
        </w:tc>
        <w:tc>
          <w:tcPr>
            <w:tcW w:w="1214" w:type="dxa"/>
            <w:shd w:val="clear" w:color="auto" w:fill="auto"/>
            <w:vAlign w:val="center"/>
          </w:tcPr>
          <w:p w14:paraId="47C3929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54.5±0.1</w:t>
            </w:r>
          </w:p>
        </w:tc>
        <w:tc>
          <w:tcPr>
            <w:tcW w:w="1513" w:type="dxa"/>
            <w:vAlign w:val="center"/>
          </w:tcPr>
          <w:p w14:paraId="566414C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38.4±</w:t>
            </w:r>
            <w:r>
              <w:rPr>
                <w:rFonts w:hint="default" w:ascii="Times New Roman" w:hAnsi="Times New Roman" w:eastAsia="宋体" w:cs="Times New Roman"/>
                <w:sz w:val="18"/>
                <w:szCs w:val="18"/>
                <w:highlight w:val="none"/>
                <w:lang w:val="en-US" w:eastAsia="zh-CN"/>
              </w:rPr>
              <w:t>2</w:t>
            </w:r>
          </w:p>
        </w:tc>
        <w:tc>
          <w:tcPr>
            <w:tcW w:w="1541" w:type="dxa"/>
            <w:vAlign w:val="center"/>
          </w:tcPr>
          <w:p w14:paraId="587D9FF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96±2</w:t>
            </w:r>
          </w:p>
        </w:tc>
      </w:tr>
      <w:tr w14:paraId="3CCD0A3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340E9A9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50×40</w:t>
            </w:r>
          </w:p>
        </w:tc>
        <w:tc>
          <w:tcPr>
            <w:tcW w:w="1596" w:type="dxa"/>
            <w:shd w:val="clear" w:color="auto" w:fill="auto"/>
            <w:vAlign w:val="center"/>
          </w:tcPr>
          <w:p w14:paraId="2F4C434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42.5±0.1</w:t>
            </w:r>
          </w:p>
        </w:tc>
        <w:tc>
          <w:tcPr>
            <w:tcW w:w="1309" w:type="dxa"/>
            <w:shd w:val="clear" w:color="auto" w:fill="auto"/>
            <w:vAlign w:val="center"/>
          </w:tcPr>
          <w:p w14:paraId="03FC969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34.4±</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0C29F64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54.5±0.1</w:t>
            </w:r>
          </w:p>
        </w:tc>
        <w:tc>
          <w:tcPr>
            <w:tcW w:w="1513" w:type="dxa"/>
            <w:vAlign w:val="center"/>
          </w:tcPr>
          <w:p w14:paraId="1D64FE2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38.4±</w:t>
            </w:r>
            <w:r>
              <w:rPr>
                <w:rFonts w:hint="default" w:ascii="Times New Roman" w:hAnsi="Times New Roman" w:eastAsia="宋体" w:cs="Times New Roman"/>
                <w:b w:val="0"/>
                <w:bCs w:val="0"/>
                <w:sz w:val="18"/>
                <w:szCs w:val="18"/>
                <w:highlight w:val="none"/>
                <w:lang w:val="en-US" w:eastAsia="zh-CN"/>
              </w:rPr>
              <w:t>2</w:t>
            </w:r>
          </w:p>
        </w:tc>
        <w:tc>
          <w:tcPr>
            <w:tcW w:w="1541" w:type="dxa"/>
            <w:vAlign w:val="center"/>
          </w:tcPr>
          <w:p w14:paraId="4676209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110±2</w:t>
            </w:r>
          </w:p>
        </w:tc>
      </w:tr>
      <w:tr w14:paraId="28F8F57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210D8CC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65×20</w:t>
            </w:r>
          </w:p>
        </w:tc>
        <w:tc>
          <w:tcPr>
            <w:tcW w:w="1596" w:type="dxa"/>
            <w:shd w:val="clear" w:color="auto" w:fill="auto"/>
            <w:vAlign w:val="center"/>
          </w:tcPr>
          <w:p w14:paraId="1FDEECB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22.3±0.1</w:t>
            </w:r>
          </w:p>
        </w:tc>
        <w:tc>
          <w:tcPr>
            <w:tcW w:w="1309" w:type="dxa"/>
            <w:shd w:val="clear" w:color="auto" w:fill="auto"/>
            <w:vAlign w:val="center"/>
          </w:tcPr>
          <w:p w14:paraId="768BA2D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23.5±</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65F2E46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77.</m:t>
                    </m:r>
                    <m:r>
                      <m:rPr>
                        <m:nor/>
                        <m:sty m:val="p"/>
                      </m:rPr>
                      <w:rPr>
                        <w:rFonts w:hint="default" w:ascii="Times New Roman" w:hAnsi="Times New Roman" w:cs="Times New Roman"/>
                        <w:b w:val="0"/>
                        <w:bCs w:val="0"/>
                        <w:i w:val="0"/>
                        <w:sz w:val="18"/>
                        <w:szCs w:val="18"/>
                        <w:highlight w:val="none"/>
                        <w:lang w:val="en-US" w:eastAsia="zh-CN"/>
                      </w:rPr>
                      <m:t>1</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7B8D70A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7C2816A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127.5±2</w:t>
            </w:r>
          </w:p>
        </w:tc>
      </w:tr>
      <w:tr w14:paraId="677CE15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71EE452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65×25</w:t>
            </w:r>
          </w:p>
        </w:tc>
        <w:tc>
          <w:tcPr>
            <w:tcW w:w="1596" w:type="dxa"/>
            <w:shd w:val="clear" w:color="auto" w:fill="auto"/>
            <w:vAlign w:val="center"/>
          </w:tcPr>
          <w:p w14:paraId="5CE0B2D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28.3±0.1</w:t>
            </w:r>
          </w:p>
        </w:tc>
        <w:tc>
          <w:tcPr>
            <w:tcW w:w="1309" w:type="dxa"/>
            <w:shd w:val="clear" w:color="auto" w:fill="auto"/>
            <w:vAlign w:val="center"/>
          </w:tcPr>
          <w:p w14:paraId="5B6D2F7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24.5±</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06C273B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77.</m:t>
                    </m:r>
                    <m:r>
                      <m:rPr>
                        <m:nor/>
                        <m:sty m:val="p"/>
                      </m:rPr>
                      <w:rPr>
                        <w:rFonts w:hint="default" w:ascii="Times New Roman" w:hAnsi="Times New Roman" w:cs="Times New Roman"/>
                        <w:b w:val="0"/>
                        <w:bCs w:val="0"/>
                        <w:i w:val="0"/>
                        <w:sz w:val="18"/>
                        <w:szCs w:val="18"/>
                        <w:highlight w:val="none"/>
                        <w:lang w:val="en-US" w:eastAsia="zh-CN"/>
                      </w:rPr>
                      <m:t>1</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7FBF8D5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729F61E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129±2</w:t>
            </w:r>
          </w:p>
        </w:tc>
      </w:tr>
      <w:tr w14:paraId="4506407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3CDEC15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65×32</w:t>
            </w:r>
          </w:p>
        </w:tc>
        <w:tc>
          <w:tcPr>
            <w:tcW w:w="1596" w:type="dxa"/>
            <w:shd w:val="clear" w:color="auto" w:fill="auto"/>
            <w:vAlign w:val="center"/>
          </w:tcPr>
          <w:p w14:paraId="48AD146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35.4±0.1</w:t>
            </w:r>
          </w:p>
        </w:tc>
        <w:tc>
          <w:tcPr>
            <w:tcW w:w="1309" w:type="dxa"/>
            <w:shd w:val="clear" w:color="auto" w:fill="auto"/>
            <w:vAlign w:val="center"/>
          </w:tcPr>
          <w:p w14:paraId="6F487BB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27.5±</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4ABE289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77.</m:t>
                    </m:r>
                    <m:r>
                      <m:rPr>
                        <m:nor/>
                        <m:sty m:val="p"/>
                      </m:rPr>
                      <w:rPr>
                        <w:rFonts w:hint="default" w:ascii="Times New Roman" w:hAnsi="Times New Roman" w:cs="Times New Roman"/>
                        <w:b w:val="0"/>
                        <w:bCs w:val="0"/>
                        <w:i w:val="0"/>
                        <w:sz w:val="18"/>
                        <w:szCs w:val="18"/>
                        <w:highlight w:val="none"/>
                        <w:lang w:val="en-US" w:eastAsia="zh-CN"/>
                      </w:rPr>
                      <m:t>1</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4B9F86D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4204964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113.2±2</w:t>
            </w:r>
          </w:p>
        </w:tc>
      </w:tr>
      <w:tr w14:paraId="44F64B8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1BE4F0A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65×40</w:t>
            </w:r>
          </w:p>
        </w:tc>
        <w:tc>
          <w:tcPr>
            <w:tcW w:w="1596" w:type="dxa"/>
            <w:shd w:val="clear" w:color="auto" w:fill="auto"/>
            <w:vAlign w:val="center"/>
          </w:tcPr>
          <w:p w14:paraId="38F1DA9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42.5±0.1</w:t>
            </w:r>
          </w:p>
        </w:tc>
        <w:tc>
          <w:tcPr>
            <w:tcW w:w="1309" w:type="dxa"/>
            <w:shd w:val="clear" w:color="auto" w:fill="auto"/>
            <w:vAlign w:val="center"/>
          </w:tcPr>
          <w:p w14:paraId="231A101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34.4±</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39E7110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77.</m:t>
                    </m:r>
                    <m:r>
                      <m:rPr>
                        <m:nor/>
                        <m:sty m:val="p"/>
                      </m:rPr>
                      <w:rPr>
                        <w:rFonts w:hint="default" w:ascii="Times New Roman" w:hAnsi="Times New Roman" w:cs="Times New Roman"/>
                        <w:b w:val="0"/>
                        <w:bCs w:val="0"/>
                        <w:i w:val="0"/>
                        <w:sz w:val="18"/>
                        <w:szCs w:val="18"/>
                        <w:highlight w:val="none"/>
                        <w:lang w:val="en-US" w:eastAsia="zh-CN"/>
                      </w:rPr>
                      <m:t>1</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145A940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71EDA59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140.5±2</w:t>
            </w:r>
          </w:p>
        </w:tc>
      </w:tr>
      <w:tr w14:paraId="1453012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37BD34F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65×50</w:t>
            </w:r>
          </w:p>
        </w:tc>
        <w:tc>
          <w:tcPr>
            <w:tcW w:w="1596" w:type="dxa"/>
            <w:shd w:val="clear" w:color="auto" w:fill="auto"/>
            <w:vAlign w:val="center"/>
          </w:tcPr>
          <w:p w14:paraId="70A5D24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54.5±0.1</w:t>
            </w:r>
          </w:p>
        </w:tc>
        <w:tc>
          <w:tcPr>
            <w:tcW w:w="1309" w:type="dxa"/>
            <w:shd w:val="clear" w:color="auto" w:fill="auto"/>
            <w:vAlign w:val="center"/>
          </w:tcPr>
          <w:p w14:paraId="7D26903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38.4±</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4B76D08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77.</m:t>
                    </m:r>
                    <m:r>
                      <m:rPr>
                        <m:nor/>
                        <m:sty m:val="p"/>
                      </m:rPr>
                      <w:rPr>
                        <w:rFonts w:hint="default" w:ascii="Times New Roman" w:hAnsi="Times New Roman" w:cs="Times New Roman"/>
                        <w:b w:val="0"/>
                        <w:bCs w:val="0"/>
                        <w:i w:val="0"/>
                        <w:sz w:val="18"/>
                        <w:szCs w:val="18"/>
                        <w:highlight w:val="none"/>
                        <w:lang w:val="en-US" w:eastAsia="zh-CN"/>
                      </w:rPr>
                      <m:t>1</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1893F98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7FD7C95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143.5±2</w:t>
            </w:r>
          </w:p>
        </w:tc>
      </w:tr>
      <w:tr w14:paraId="3A09D4C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4F5F9E5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80×20</w:t>
            </w:r>
          </w:p>
        </w:tc>
        <w:tc>
          <w:tcPr>
            <w:tcW w:w="1596" w:type="dxa"/>
            <w:shd w:val="clear" w:color="auto" w:fill="auto"/>
            <w:vAlign w:val="center"/>
          </w:tcPr>
          <w:p w14:paraId="224953E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22.3±0.1</w:t>
            </w:r>
          </w:p>
        </w:tc>
        <w:tc>
          <w:tcPr>
            <w:tcW w:w="1309" w:type="dxa"/>
            <w:shd w:val="clear" w:color="auto" w:fill="auto"/>
            <w:vAlign w:val="center"/>
          </w:tcPr>
          <w:p w14:paraId="0515E5A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23.5±</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3419125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90.7</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4287372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70±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585B1A3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132±2</w:t>
            </w:r>
          </w:p>
        </w:tc>
      </w:tr>
      <w:tr w14:paraId="4CB80BA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26338DA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80×25</w:t>
            </w:r>
          </w:p>
        </w:tc>
        <w:tc>
          <w:tcPr>
            <w:tcW w:w="1596" w:type="dxa"/>
            <w:shd w:val="clear" w:color="auto" w:fill="auto"/>
            <w:vAlign w:val="center"/>
          </w:tcPr>
          <w:p w14:paraId="22CD6F6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28.3±0.1</w:t>
            </w:r>
          </w:p>
        </w:tc>
        <w:tc>
          <w:tcPr>
            <w:tcW w:w="1309" w:type="dxa"/>
            <w:shd w:val="clear" w:color="auto" w:fill="auto"/>
            <w:vAlign w:val="center"/>
          </w:tcPr>
          <w:p w14:paraId="101A9A2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24.5±</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67981ED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90.7</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4E7BC4B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70±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7D37475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133.5±2</w:t>
            </w:r>
          </w:p>
        </w:tc>
      </w:tr>
      <w:tr w14:paraId="52486FF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4BA2D64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80×32</w:t>
            </w:r>
          </w:p>
        </w:tc>
        <w:tc>
          <w:tcPr>
            <w:tcW w:w="1596" w:type="dxa"/>
            <w:shd w:val="clear" w:color="auto" w:fill="auto"/>
            <w:vAlign w:val="center"/>
          </w:tcPr>
          <w:p w14:paraId="410299B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35.4±0.1</w:t>
            </w:r>
          </w:p>
        </w:tc>
        <w:tc>
          <w:tcPr>
            <w:tcW w:w="1309" w:type="dxa"/>
            <w:shd w:val="clear" w:color="auto" w:fill="auto"/>
            <w:vAlign w:val="center"/>
          </w:tcPr>
          <w:p w14:paraId="0BDF1B5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27.5±</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0928EF9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90.7</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7006592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70±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3E976D4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136±2</w:t>
            </w:r>
          </w:p>
        </w:tc>
      </w:tr>
      <w:tr w14:paraId="43DEB6C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3FFB7C5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80×40</w:t>
            </w:r>
          </w:p>
        </w:tc>
        <w:tc>
          <w:tcPr>
            <w:tcW w:w="1596" w:type="dxa"/>
            <w:shd w:val="clear" w:color="auto" w:fill="auto"/>
            <w:vAlign w:val="center"/>
          </w:tcPr>
          <w:p w14:paraId="2DDEF9B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42.5±0.1</w:t>
            </w:r>
          </w:p>
        </w:tc>
        <w:tc>
          <w:tcPr>
            <w:tcW w:w="1309" w:type="dxa"/>
            <w:shd w:val="clear" w:color="auto" w:fill="auto"/>
            <w:vAlign w:val="center"/>
          </w:tcPr>
          <w:p w14:paraId="0074C6C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34.4±</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1AFB697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90.7</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1CD33E8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70±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6F12EB6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145±2</w:t>
            </w:r>
          </w:p>
        </w:tc>
      </w:tr>
      <w:tr w14:paraId="4D74FF1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5215AAD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80×50</w:t>
            </w:r>
          </w:p>
        </w:tc>
        <w:tc>
          <w:tcPr>
            <w:tcW w:w="1596" w:type="dxa"/>
            <w:shd w:val="clear" w:color="auto" w:fill="auto"/>
            <w:vAlign w:val="center"/>
          </w:tcPr>
          <w:p w14:paraId="24487BD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54.5±0.1</w:t>
            </w:r>
          </w:p>
        </w:tc>
        <w:tc>
          <w:tcPr>
            <w:tcW w:w="1309" w:type="dxa"/>
            <w:shd w:val="clear" w:color="auto" w:fill="auto"/>
            <w:vAlign w:val="center"/>
          </w:tcPr>
          <w:p w14:paraId="0BA694D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38.4±</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10A985B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90.7</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7B2C956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70±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786B750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148±2</w:t>
            </w:r>
          </w:p>
        </w:tc>
      </w:tr>
      <w:tr w14:paraId="1FC1EF6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1C6AA05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80×65</w:t>
            </w:r>
          </w:p>
        </w:tc>
        <w:tc>
          <w:tcPr>
            <w:tcW w:w="1596" w:type="dxa"/>
            <w:shd w:val="clear" w:color="auto" w:fill="auto"/>
            <w:vAlign w:val="center"/>
          </w:tcPr>
          <w:p w14:paraId="41972AE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77.</m:t>
                    </m:r>
                    <m:r>
                      <m:rPr>
                        <m:nor/>
                        <m:sty m:val="p"/>
                      </m:rPr>
                      <w:rPr>
                        <w:rFonts w:hint="default" w:ascii="Times New Roman" w:hAnsi="Times New Roman" w:cs="Times New Roman"/>
                        <w:b w:val="0"/>
                        <w:bCs w:val="0"/>
                        <w:i w:val="0"/>
                        <w:sz w:val="18"/>
                        <w:szCs w:val="18"/>
                        <w:highlight w:val="none"/>
                        <w:lang w:val="en-US" w:eastAsia="zh-CN"/>
                      </w:rPr>
                      <m:t>1</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309" w:type="dxa"/>
            <w:shd w:val="clear" w:color="auto" w:fill="auto"/>
            <w:vAlign w:val="center"/>
          </w:tcPr>
          <w:p w14:paraId="5FBF624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60±</w:t>
            </w:r>
            <w:r>
              <w:rPr>
                <w:rFonts w:hint="default" w:ascii="Times New Roman" w:hAnsi="Times New Roman" w:eastAsia="宋体" w:cs="Times New Roman"/>
                <w:b w:val="0"/>
                <w:bCs w:val="0"/>
                <w:sz w:val="18"/>
                <w:szCs w:val="18"/>
                <w:highlight w:val="none"/>
                <w:lang w:val="en-US" w:eastAsia="zh-CN"/>
              </w:rPr>
              <w:t>3</w:t>
            </w:r>
          </w:p>
        </w:tc>
        <w:tc>
          <w:tcPr>
            <w:tcW w:w="1214" w:type="dxa"/>
            <w:shd w:val="clear" w:color="auto" w:fill="auto"/>
            <w:vAlign w:val="center"/>
          </w:tcPr>
          <w:p w14:paraId="4C29AC5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90.7</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−0.1</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+0.5</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285161A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70±</w:t>
            </w:r>
            <w:r>
              <w:rPr>
                <w:rFonts w:hint="default" w:ascii="Times New Roman" w:hAnsi="Times New Roman" w:eastAsia="宋体" w:cs="Times New Roman"/>
                <w:b w:val="0"/>
                <w:bCs w:val="0"/>
                <w:sz w:val="18"/>
                <w:szCs w:val="18"/>
                <w:highlight w:val="none"/>
                <w:lang w:val="en-US" w:eastAsia="zh-CN"/>
              </w:rPr>
              <w:t>3</w:t>
            </w:r>
          </w:p>
        </w:tc>
        <w:tc>
          <w:tcPr>
            <w:tcW w:w="1541" w:type="dxa"/>
            <w:vAlign w:val="center"/>
          </w:tcPr>
          <w:p w14:paraId="551B9F7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182.5±2</w:t>
            </w:r>
          </w:p>
        </w:tc>
      </w:tr>
      <w:tr w14:paraId="4090AB1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476" w:type="dxa"/>
            <w:vAlign w:val="center"/>
          </w:tcPr>
          <w:p w14:paraId="6E0AF5D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100×25</w:t>
            </w:r>
          </w:p>
        </w:tc>
        <w:tc>
          <w:tcPr>
            <w:tcW w:w="1596" w:type="dxa"/>
            <w:shd w:val="clear" w:color="auto" w:fill="auto"/>
            <w:vAlign w:val="center"/>
          </w:tcPr>
          <w:p w14:paraId="35866A1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28.3±0.1</w:t>
            </w:r>
          </w:p>
        </w:tc>
        <w:tc>
          <w:tcPr>
            <w:tcW w:w="1309" w:type="dxa"/>
            <w:shd w:val="clear" w:color="auto" w:fill="auto"/>
            <w:vAlign w:val="center"/>
          </w:tcPr>
          <w:p w14:paraId="2E8CE57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24.5±</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6E4BD9E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109</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+0.6</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2A6E162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i w:val="0"/>
                <w:sz w:val="18"/>
                <w:szCs w:val="18"/>
                <w:highlight w:val="none"/>
                <w:lang w:val="en-US" w:eastAsia="zh-CN"/>
              </w:rPr>
              <w:t>75±3</w:t>
            </w:r>
          </w:p>
        </w:tc>
        <w:tc>
          <w:tcPr>
            <w:tcW w:w="1541" w:type="dxa"/>
            <w:vAlign w:val="center"/>
          </w:tcPr>
          <w:p w14:paraId="5C54E98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142.5±2</w:t>
            </w:r>
          </w:p>
        </w:tc>
      </w:tr>
      <w:tr w14:paraId="27AC668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08FFE47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100×32</w:t>
            </w:r>
          </w:p>
        </w:tc>
        <w:tc>
          <w:tcPr>
            <w:tcW w:w="1596" w:type="dxa"/>
            <w:shd w:val="clear" w:color="auto" w:fill="auto"/>
            <w:vAlign w:val="center"/>
          </w:tcPr>
          <w:p w14:paraId="5BECD75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35.4±0.1</w:t>
            </w:r>
          </w:p>
        </w:tc>
        <w:tc>
          <w:tcPr>
            <w:tcW w:w="1309" w:type="dxa"/>
            <w:shd w:val="clear" w:color="auto" w:fill="auto"/>
            <w:vAlign w:val="center"/>
          </w:tcPr>
          <w:p w14:paraId="5F29170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27.5±</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46644F1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109</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+0.6</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79328A6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i w:val="0"/>
                <w:sz w:val="18"/>
                <w:szCs w:val="18"/>
                <w:highlight w:val="none"/>
                <w:lang w:val="en-US" w:eastAsia="zh-CN"/>
              </w:rPr>
              <w:t>75±3</w:t>
            </w:r>
          </w:p>
        </w:tc>
        <w:tc>
          <w:tcPr>
            <w:tcW w:w="1541" w:type="dxa"/>
            <w:vAlign w:val="center"/>
          </w:tcPr>
          <w:p w14:paraId="22F4E2C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148±2</w:t>
            </w:r>
          </w:p>
        </w:tc>
      </w:tr>
      <w:tr w14:paraId="05116CA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30D330F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100×50</w:t>
            </w:r>
          </w:p>
        </w:tc>
        <w:tc>
          <w:tcPr>
            <w:tcW w:w="1596" w:type="dxa"/>
            <w:shd w:val="clear" w:color="auto" w:fill="auto"/>
            <w:vAlign w:val="center"/>
          </w:tcPr>
          <w:p w14:paraId="31098B6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54.5±0.1</w:t>
            </w:r>
          </w:p>
        </w:tc>
        <w:tc>
          <w:tcPr>
            <w:tcW w:w="1309" w:type="dxa"/>
            <w:shd w:val="clear" w:color="auto" w:fill="auto"/>
            <w:vAlign w:val="center"/>
          </w:tcPr>
          <w:p w14:paraId="117483C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38.4±</w:t>
            </w:r>
            <w:r>
              <w:rPr>
                <w:rFonts w:hint="default" w:ascii="Times New Roman" w:hAnsi="Times New Roman" w:eastAsia="宋体" w:cs="Times New Roman"/>
                <w:b w:val="0"/>
                <w:bCs w:val="0"/>
                <w:sz w:val="18"/>
                <w:szCs w:val="18"/>
                <w:highlight w:val="none"/>
                <w:lang w:val="en-US" w:eastAsia="zh-CN"/>
              </w:rPr>
              <w:t>2</w:t>
            </w:r>
          </w:p>
        </w:tc>
        <w:tc>
          <w:tcPr>
            <w:tcW w:w="1214" w:type="dxa"/>
            <w:shd w:val="clear" w:color="auto" w:fill="auto"/>
            <w:vAlign w:val="center"/>
          </w:tcPr>
          <w:p w14:paraId="3DF1121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m:oMathPara>
              <m:oMath>
                <m:sSubSup>
                  <m:sSubSupPr>
                    <m:ctrlPr>
                      <w:rPr>
                        <w:rFonts w:hint="default" w:ascii="Cambria Math" w:hAnsi="Cambria Math" w:eastAsia="宋体" w:cs="Times New Roman"/>
                        <w:b w:val="0"/>
                        <w:bCs w:val="0"/>
                        <w:sz w:val="18"/>
                        <w:szCs w:val="18"/>
                        <w:highlight w:val="none"/>
                      </w:rPr>
                    </m:ctrlPr>
                  </m:sSubSupPr>
                  <m:e>
                    <m:r>
                      <m:rPr>
                        <m:nor/>
                        <m:sty m:val="p"/>
                      </m:rPr>
                      <w:rPr>
                        <w:rFonts w:hint="default" w:ascii="Times New Roman" w:hAnsi="Times New Roman" w:eastAsia="宋体" w:cs="Times New Roman"/>
                        <w:b w:val="0"/>
                        <w:bCs w:val="0"/>
                        <w:i w:val="0"/>
                        <w:sz w:val="18"/>
                        <w:szCs w:val="18"/>
                        <w:highlight w:val="none"/>
                      </w:rPr>
                      <m:t>109</m:t>
                    </m:r>
                    <m:ctrlPr>
                      <w:rPr>
                        <w:rFonts w:hint="default" w:ascii="Cambria Math" w:hAnsi="Cambria Math" w:eastAsia="宋体" w:cs="Times New Roman"/>
                        <w:b w:val="0"/>
                        <w:bCs w:val="0"/>
                        <w:sz w:val="18"/>
                        <w:szCs w:val="18"/>
                        <w:highlight w:val="none"/>
                      </w:rPr>
                    </m:ctrlPr>
                  </m:e>
                  <m:sub>
                    <m:r>
                      <m:rPr>
                        <m:nor/>
                        <m:sty m:val="p"/>
                      </m:rPr>
                      <w:rPr>
                        <w:rFonts w:hint="default" w:ascii="Times New Roman" w:hAnsi="Times New Roman" w:eastAsia="宋体" w:cs="Times New Roman"/>
                        <w:b w:val="0"/>
                        <w:bCs w:val="0"/>
                        <w:i w:val="0"/>
                        <w:sz w:val="18"/>
                        <w:szCs w:val="18"/>
                        <w:highlight w:val="none"/>
                      </w:rPr>
                      <m:t>0</m:t>
                    </m:r>
                    <m:ctrlPr>
                      <w:rPr>
                        <w:rFonts w:hint="default" w:ascii="Cambria Math" w:hAnsi="Cambria Math" w:eastAsia="宋体" w:cs="Times New Roman"/>
                        <w:b w:val="0"/>
                        <w:bCs w:val="0"/>
                        <w:sz w:val="18"/>
                        <w:szCs w:val="18"/>
                        <w:highlight w:val="none"/>
                      </w:rPr>
                    </m:ctrlPr>
                  </m:sub>
                  <m:sup>
                    <m:r>
                      <m:rPr>
                        <m:nor/>
                        <m:sty m:val="p"/>
                      </m:rPr>
                      <w:rPr>
                        <w:rFonts w:hint="default" w:ascii="Times New Roman" w:hAnsi="Times New Roman" w:eastAsia="宋体" w:cs="Times New Roman"/>
                        <w:b w:val="0"/>
                        <w:bCs w:val="0"/>
                        <w:i w:val="0"/>
                        <w:sz w:val="18"/>
                        <w:szCs w:val="18"/>
                        <w:highlight w:val="none"/>
                      </w:rPr>
                      <m:t>+0.6</m:t>
                    </m:r>
                    <m:ctrlPr>
                      <w:rPr>
                        <w:rFonts w:hint="default" w:ascii="Cambria Math" w:hAnsi="Cambria Math" w:eastAsia="宋体" w:cs="Times New Roman"/>
                        <w:b w:val="0"/>
                        <w:bCs w:val="0"/>
                        <w:sz w:val="18"/>
                        <w:szCs w:val="18"/>
                        <w:highlight w:val="none"/>
                      </w:rPr>
                    </m:ctrlPr>
                  </m:sup>
                </m:sSubSup>
              </m:oMath>
            </m:oMathPara>
          </w:p>
        </w:tc>
        <w:tc>
          <w:tcPr>
            <w:tcW w:w="1513" w:type="dxa"/>
            <w:vAlign w:val="center"/>
          </w:tcPr>
          <w:p w14:paraId="5D19D29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i w:val="0"/>
                <w:sz w:val="18"/>
                <w:szCs w:val="18"/>
                <w:highlight w:val="none"/>
                <w:lang w:val="en-US" w:eastAsia="zh-CN"/>
              </w:rPr>
              <w:t>75±3</w:t>
            </w:r>
          </w:p>
        </w:tc>
        <w:tc>
          <w:tcPr>
            <w:tcW w:w="1541" w:type="dxa"/>
            <w:vAlign w:val="center"/>
          </w:tcPr>
          <w:p w14:paraId="42B06B4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160±2</w:t>
            </w:r>
          </w:p>
        </w:tc>
      </w:tr>
    </w:tbl>
    <w:p w14:paraId="0E590C69">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3</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45</w:t>
      </w:r>
      <w:r>
        <w:rPr>
          <w:rFonts w:hint="eastAsia" w:ascii="黑体" w:hAnsi="黑体" w:eastAsia="黑体" w:cs="黑体"/>
          <w:color w:val="000000" w:themeColor="text1"/>
          <w:highlight w:val="none"/>
          <w:lang w:val="en-US" w:eastAsia="zh-CN"/>
          <w14:textFill>
            <w14:solidFill>
              <w14:schemeClr w14:val="tx1"/>
            </w14:solidFill>
          </w14:textFill>
        </w:rPr>
        <w:t>°</w:t>
      </w:r>
      <w:r>
        <w:rPr>
          <w:rFonts w:hint="eastAsia" w:ascii="黑体" w:hAnsi="黑体" w:eastAsia="黑体" w:cs="黑体"/>
          <w:color w:val="000000" w:themeColor="text1"/>
          <w:highlight w:val="none"/>
          <w14:textFill>
            <w14:solidFill>
              <w14:schemeClr w14:val="tx1"/>
            </w14:solidFill>
          </w14:textFill>
        </w:rPr>
        <w:t>弯头</w:t>
      </w:r>
    </w:p>
    <w:p w14:paraId="093DDE6E">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弯头的结构型式和基本尺寸见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3、表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p>
    <w:p w14:paraId="258AE3FA">
      <w:pPr>
        <w:tabs>
          <w:tab w:val="left" w:pos="5276"/>
        </w:tabs>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165350" cy="2915920"/>
            <wp:effectExtent l="0" t="0" r="6350" b="177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2165350" cy="2915920"/>
                    </a:xfrm>
                    <a:prstGeom prst="rect">
                      <a:avLst/>
                    </a:prstGeom>
                    <a:noFill/>
                    <a:ln>
                      <a:noFill/>
                    </a:ln>
                  </pic:spPr>
                </pic:pic>
              </a:graphicData>
            </a:graphic>
          </wp:inline>
        </w:drawing>
      </w:r>
    </w:p>
    <w:p w14:paraId="5C58A245">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3  45度弯头的结构型式</w:t>
      </w:r>
    </w:p>
    <w:p w14:paraId="4874CE87">
      <w:pPr>
        <w:adjustRightInd w:val="0"/>
        <w:snapToGrid w:val="0"/>
        <w:spacing w:line="360" w:lineRule="auto"/>
        <w:ind w:left="0" w:leftChars="0" w:firstLine="0" w:firstLineChars="0"/>
        <w:jc w:val="center"/>
        <w:rPr>
          <w:rFonts w:hint="eastAsia" w:ascii="黑体" w:hAnsi="黑体" w:eastAsia="黑体" w:cs="黑体"/>
          <w:sz w:val="18"/>
          <w:szCs w:val="18"/>
          <w:highlight w:val="none"/>
          <w:lang w:eastAsia="zh-CN"/>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；L—</w:t>
      </w:r>
      <w:r>
        <w:rPr>
          <w:rFonts w:hint="eastAsia" w:ascii="黑体" w:hAnsi="黑体" w:eastAsia="黑体" w:cs="黑体"/>
          <w:sz w:val="18"/>
          <w:szCs w:val="18"/>
          <w:highlight w:val="none"/>
        </w:rPr>
        <w:t>管件高度</w:t>
      </w:r>
    </w:p>
    <w:p w14:paraId="4F561099">
      <w:pPr>
        <w:keepNext w:val="0"/>
        <w:keepLines w:val="0"/>
        <w:pageBreakBefore w:val="0"/>
        <w:widowControl/>
        <w:tabs>
          <w:tab w:val="left" w:pos="5276"/>
        </w:tabs>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3  45</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弯头的基本尺寸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70" w:type="dxa"/>
        <w:tblInd w:w="-257"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591"/>
        <w:gridCol w:w="2114"/>
        <w:gridCol w:w="2454"/>
      </w:tblGrid>
      <w:tr w14:paraId="68CA848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511" w:type="dxa"/>
            <w:tcBorders>
              <w:bottom w:val="single" w:color="000000" w:sz="8" w:space="0"/>
              <w:right w:val="single" w:color="000000" w:sz="8" w:space="0"/>
            </w:tcBorders>
            <w:vAlign w:val="center"/>
          </w:tcPr>
          <w:p w14:paraId="33C7AE20">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公称尺寸DN</w:t>
            </w:r>
          </w:p>
        </w:tc>
        <w:tc>
          <w:tcPr>
            <w:tcW w:w="2591" w:type="dxa"/>
            <w:tcBorders>
              <w:left w:val="single" w:color="000000" w:sz="8" w:space="0"/>
              <w:bottom w:val="single" w:color="000000" w:sz="8" w:space="0"/>
              <w:right w:val="single" w:color="000000" w:sz="8" w:space="0"/>
            </w:tcBorders>
            <w:vAlign w:val="center"/>
          </w:tcPr>
          <w:p w14:paraId="0E6FD4B9">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ФA</w:t>
            </w:r>
          </w:p>
        </w:tc>
        <w:tc>
          <w:tcPr>
            <w:tcW w:w="2114" w:type="dxa"/>
            <w:tcBorders>
              <w:left w:val="single" w:color="000000" w:sz="8" w:space="0"/>
              <w:bottom w:val="single" w:color="000000" w:sz="8" w:space="0"/>
              <w:right w:val="single" w:color="000000" w:sz="8" w:space="0"/>
            </w:tcBorders>
            <w:vAlign w:val="center"/>
          </w:tcPr>
          <w:p w14:paraId="0CB67E27">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承口长度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C</w:t>
            </w:r>
          </w:p>
        </w:tc>
        <w:tc>
          <w:tcPr>
            <w:tcW w:w="2454" w:type="dxa"/>
            <w:tcBorders>
              <w:left w:val="single" w:color="000000" w:sz="8" w:space="0"/>
              <w:bottom w:val="single" w:color="000000" w:sz="8" w:space="0"/>
            </w:tcBorders>
            <w:vAlign w:val="center"/>
          </w:tcPr>
          <w:p w14:paraId="50124AC0">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管件高度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L</w:t>
            </w:r>
          </w:p>
        </w:tc>
      </w:tr>
      <w:tr w14:paraId="588665C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tcBorders>
              <w:top w:val="single" w:color="000000" w:sz="8" w:space="0"/>
            </w:tcBorders>
            <w:vAlign w:val="center"/>
          </w:tcPr>
          <w:p w14:paraId="3C4A6A7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15</w:t>
            </w:r>
          </w:p>
        </w:tc>
        <w:tc>
          <w:tcPr>
            <w:tcW w:w="2591" w:type="dxa"/>
            <w:tcBorders>
              <w:top w:val="single" w:color="000000" w:sz="8" w:space="0"/>
            </w:tcBorders>
            <w:vAlign w:val="center"/>
          </w:tcPr>
          <w:p w14:paraId="0DE3E92C">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2114" w:type="dxa"/>
            <w:tcBorders>
              <w:top w:val="single" w:color="000000" w:sz="8" w:space="0"/>
            </w:tcBorders>
            <w:vAlign w:val="center"/>
          </w:tcPr>
          <w:p w14:paraId="50ACAB5E">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tcBorders>
              <w:top w:val="single" w:color="000000" w:sz="8" w:space="0"/>
            </w:tcBorders>
            <w:vAlign w:val="center"/>
          </w:tcPr>
          <w:p w14:paraId="0B37034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39±0.5</w:t>
            </w:r>
          </w:p>
        </w:tc>
      </w:tr>
      <w:tr w14:paraId="090CDAF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vAlign w:val="center"/>
          </w:tcPr>
          <w:p w14:paraId="36FA9393">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20</w:t>
            </w:r>
          </w:p>
        </w:tc>
        <w:tc>
          <w:tcPr>
            <w:tcW w:w="2591" w:type="dxa"/>
            <w:vAlign w:val="center"/>
          </w:tcPr>
          <w:p w14:paraId="45FC4EE9">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2114" w:type="dxa"/>
            <w:vAlign w:val="center"/>
          </w:tcPr>
          <w:p w14:paraId="7CFBDBD2">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652CF70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42±0.5</w:t>
            </w:r>
          </w:p>
        </w:tc>
      </w:tr>
      <w:tr w14:paraId="728DD1F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vAlign w:val="center"/>
          </w:tcPr>
          <w:p w14:paraId="4D3954B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w:t>
            </w:r>
          </w:p>
        </w:tc>
        <w:tc>
          <w:tcPr>
            <w:tcW w:w="2591" w:type="dxa"/>
            <w:vAlign w:val="center"/>
          </w:tcPr>
          <w:p w14:paraId="2B744E58">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2114" w:type="dxa"/>
            <w:vAlign w:val="center"/>
          </w:tcPr>
          <w:p w14:paraId="7DEFC49A">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7256447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46±0.5</w:t>
            </w:r>
          </w:p>
        </w:tc>
      </w:tr>
      <w:tr w14:paraId="480527A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vAlign w:val="center"/>
          </w:tcPr>
          <w:p w14:paraId="45BCBBE2">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w:t>
            </w:r>
          </w:p>
        </w:tc>
        <w:tc>
          <w:tcPr>
            <w:tcW w:w="2591" w:type="dxa"/>
            <w:vAlign w:val="center"/>
          </w:tcPr>
          <w:p w14:paraId="7480AE21">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2114" w:type="dxa"/>
            <w:vAlign w:val="center"/>
          </w:tcPr>
          <w:p w14:paraId="674E42BF">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4063998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52.7±0.5</w:t>
            </w:r>
          </w:p>
        </w:tc>
      </w:tr>
      <w:tr w14:paraId="0DF1B2D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vAlign w:val="center"/>
          </w:tcPr>
          <w:p w14:paraId="08CF358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40</w:t>
            </w:r>
          </w:p>
        </w:tc>
        <w:tc>
          <w:tcPr>
            <w:tcW w:w="2591" w:type="dxa"/>
            <w:vAlign w:val="center"/>
          </w:tcPr>
          <w:p w14:paraId="1045E35A">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2114" w:type="dxa"/>
            <w:vAlign w:val="center"/>
          </w:tcPr>
          <w:p w14:paraId="1197C6E5">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06B5F7D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64.8±0.5</w:t>
            </w:r>
          </w:p>
        </w:tc>
      </w:tr>
      <w:tr w14:paraId="0079762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vAlign w:val="center"/>
          </w:tcPr>
          <w:p w14:paraId="0C67DE9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50</w:t>
            </w:r>
          </w:p>
        </w:tc>
        <w:tc>
          <w:tcPr>
            <w:tcW w:w="2591" w:type="dxa"/>
            <w:vAlign w:val="center"/>
          </w:tcPr>
          <w:p w14:paraId="07D32EEF">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2114" w:type="dxa"/>
            <w:vAlign w:val="center"/>
          </w:tcPr>
          <w:p w14:paraId="10CD39DC">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2C31759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76.7±0.5</w:t>
            </w:r>
          </w:p>
        </w:tc>
      </w:tr>
      <w:tr w14:paraId="32ACA81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vAlign w:val="center"/>
          </w:tcPr>
          <w:p w14:paraId="4EB59A04">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65</w:t>
            </w:r>
          </w:p>
        </w:tc>
        <w:tc>
          <w:tcPr>
            <w:tcW w:w="2591" w:type="dxa"/>
            <w:vAlign w:val="center"/>
          </w:tcPr>
          <w:p w14:paraId="27E276FA">
            <w:pPr>
              <w:pStyle w:val="8"/>
              <w:keepNext w:val="0"/>
              <w:keepLines w:val="0"/>
              <w:pageBreakBefore w:val="0"/>
              <w:widowControl/>
              <w:kinsoku w:val="0"/>
              <w:wordWrap/>
              <w:overflowPunct/>
              <w:topLinePunct w:val="0"/>
              <w:autoSpaceDE/>
              <w:autoSpaceDN/>
              <w:bidi w:val="0"/>
              <w:adjustRightInd w:val="0"/>
              <w:snapToGrid w:val="0"/>
              <w:spacing w:before="111" w:line="240" w:lineRule="auto"/>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p>
                </m:sSubSup>
              </m:oMath>
            </m:oMathPara>
          </w:p>
        </w:tc>
        <w:tc>
          <w:tcPr>
            <w:tcW w:w="2114" w:type="dxa"/>
            <w:vAlign w:val="center"/>
          </w:tcPr>
          <w:p w14:paraId="7FF4DE2B">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2454" w:type="dxa"/>
            <w:vAlign w:val="center"/>
          </w:tcPr>
          <w:p w14:paraId="6FFC0730">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115.3±1</w:t>
            </w:r>
          </w:p>
        </w:tc>
      </w:tr>
      <w:tr w14:paraId="355B4CD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vAlign w:val="center"/>
          </w:tcPr>
          <w:p w14:paraId="24BA14C3">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80</w:t>
            </w:r>
          </w:p>
        </w:tc>
        <w:tc>
          <w:tcPr>
            <w:tcW w:w="2591" w:type="dxa"/>
            <w:vAlign w:val="center"/>
          </w:tcPr>
          <w:p w14:paraId="11BB4779">
            <w:pPr>
              <w:pStyle w:val="8"/>
              <w:keepNext w:val="0"/>
              <w:keepLines w:val="0"/>
              <w:pageBreakBefore w:val="0"/>
              <w:widowControl/>
              <w:kinsoku w:val="0"/>
              <w:wordWrap/>
              <w:overflowPunct/>
              <w:topLinePunct w:val="0"/>
              <w:autoSpaceDE/>
              <w:autoSpaceDN/>
              <w:bidi w:val="0"/>
              <w:adjustRightInd w:val="0"/>
              <w:snapToGrid w:val="0"/>
              <w:spacing w:before="111" w:line="240" w:lineRule="auto"/>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p>
                </m:sSubSup>
              </m:oMath>
            </m:oMathPara>
          </w:p>
        </w:tc>
        <w:tc>
          <w:tcPr>
            <w:tcW w:w="2114" w:type="dxa"/>
            <w:vAlign w:val="center"/>
          </w:tcPr>
          <w:p w14:paraId="30E619B0">
            <w:pPr>
              <w:pStyle w:val="8"/>
              <w:keepNext w:val="0"/>
              <w:keepLines w:val="0"/>
              <w:pageBreakBefore w:val="0"/>
              <w:widowControl/>
              <w:kinsoku w:val="0"/>
              <w:wordWrap/>
              <w:overflowPunct/>
              <w:topLinePunct w:val="0"/>
              <w:autoSpaceDE/>
              <w:autoSpaceDN/>
              <w:bidi w:val="0"/>
              <w:adjustRightInd w:val="0"/>
              <w:snapToGrid w:val="0"/>
              <w:spacing w:before="111"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2454" w:type="dxa"/>
            <w:vAlign w:val="center"/>
          </w:tcPr>
          <w:p w14:paraId="067443D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127.5±1</w:t>
            </w:r>
          </w:p>
        </w:tc>
      </w:tr>
      <w:tr w14:paraId="39596DF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1" w:type="dxa"/>
            <w:vAlign w:val="center"/>
          </w:tcPr>
          <w:p w14:paraId="0A9FEE16">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100</w:t>
            </w:r>
          </w:p>
        </w:tc>
        <w:tc>
          <w:tcPr>
            <w:tcW w:w="2591" w:type="dxa"/>
            <w:vAlign w:val="center"/>
          </w:tcPr>
          <w:p w14:paraId="347D7FE2">
            <w:pPr>
              <w:pStyle w:val="8"/>
              <w:keepNext w:val="0"/>
              <w:keepLines w:val="0"/>
              <w:pageBreakBefore w:val="0"/>
              <w:widowControl/>
              <w:kinsoku w:val="0"/>
              <w:wordWrap/>
              <w:overflowPunct/>
              <w:topLinePunct w:val="0"/>
              <w:autoSpaceDE/>
              <w:autoSpaceDN/>
              <w:bidi w:val="0"/>
              <w:adjustRightInd w:val="0"/>
              <w:snapToGrid w:val="0"/>
              <w:spacing w:before="111" w:line="240" w:lineRule="auto"/>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p>
                </m:sSubSup>
              </m:oMath>
            </m:oMathPara>
          </w:p>
        </w:tc>
        <w:tc>
          <w:tcPr>
            <w:tcW w:w="2114" w:type="dxa"/>
            <w:vAlign w:val="center"/>
          </w:tcPr>
          <w:p w14:paraId="08D2DEE6">
            <w:pPr>
              <w:pStyle w:val="8"/>
              <w:keepNext w:val="0"/>
              <w:keepLines w:val="0"/>
              <w:pageBreakBefore w:val="0"/>
              <w:widowControl/>
              <w:kinsoku w:val="0"/>
              <w:wordWrap/>
              <w:overflowPunct/>
              <w:topLinePunct w:val="0"/>
              <w:autoSpaceDE/>
              <w:autoSpaceDN/>
              <w:bidi w:val="0"/>
              <w:adjustRightInd w:val="0"/>
              <w:snapToGrid w:val="0"/>
              <w:spacing w:before="111"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Cs w:val="0"/>
                <w:i w:val="0"/>
                <w:color w:val="000000" w:themeColor="text1"/>
                <w:sz w:val="18"/>
                <w:szCs w:val="18"/>
                <w:highlight w:val="none"/>
                <w:lang w:val="en-US" w:eastAsia="zh-CN"/>
                <w14:textFill>
                  <w14:solidFill>
                    <w14:schemeClr w14:val="tx1"/>
                  </w14:solidFill>
                </w14:textFill>
              </w:rPr>
              <w:t>75±3</w:t>
            </w:r>
          </w:p>
        </w:tc>
        <w:tc>
          <w:tcPr>
            <w:tcW w:w="2454" w:type="dxa"/>
            <w:vAlign w:val="center"/>
          </w:tcPr>
          <w:p w14:paraId="1CBDD32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178±1</w:t>
            </w:r>
          </w:p>
        </w:tc>
      </w:tr>
    </w:tbl>
    <w:p w14:paraId="3721566F">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4</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90</w:t>
      </w:r>
      <w:r>
        <w:rPr>
          <w:rFonts w:hint="eastAsia" w:ascii="黑体" w:hAnsi="黑体" w:eastAsia="黑体" w:cs="黑体"/>
          <w:color w:val="000000" w:themeColor="text1"/>
          <w:highlight w:val="none"/>
          <w:lang w:val="en-US" w:eastAsia="zh-CN"/>
          <w14:textFill>
            <w14:solidFill>
              <w14:schemeClr w14:val="tx1"/>
            </w14:solidFill>
          </w14:textFill>
        </w:rPr>
        <w:t>°</w:t>
      </w:r>
      <w:r>
        <w:rPr>
          <w:rFonts w:hint="eastAsia" w:ascii="黑体" w:hAnsi="黑体" w:eastAsia="黑体" w:cs="黑体"/>
          <w:color w:val="000000" w:themeColor="text1"/>
          <w:highlight w:val="none"/>
          <w14:textFill>
            <w14:solidFill>
              <w14:schemeClr w14:val="tx1"/>
            </w14:solidFill>
          </w14:textFill>
        </w:rPr>
        <w:t>弯头</w:t>
      </w:r>
    </w:p>
    <w:p w14:paraId="14FDBC90">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弯头的结构型式和基本尺寸见图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4、表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w:t>
      </w:r>
    </w:p>
    <w:p w14:paraId="6537AACA">
      <w:pPr>
        <w:tabs>
          <w:tab w:val="left" w:pos="5276"/>
        </w:tabs>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965450" cy="2870835"/>
            <wp:effectExtent l="0" t="0" r="635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6"/>
                    <a:stretch>
                      <a:fillRect/>
                    </a:stretch>
                  </pic:blipFill>
                  <pic:spPr>
                    <a:xfrm>
                      <a:off x="0" y="0"/>
                      <a:ext cx="2965450" cy="2870835"/>
                    </a:xfrm>
                    <a:prstGeom prst="rect">
                      <a:avLst/>
                    </a:prstGeom>
                    <a:noFill/>
                    <a:ln>
                      <a:noFill/>
                    </a:ln>
                  </pic:spPr>
                </pic:pic>
              </a:graphicData>
            </a:graphic>
          </wp:inline>
        </w:drawing>
      </w:r>
    </w:p>
    <w:p w14:paraId="239FF65B">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4  90</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弯头的结构型式</w:t>
      </w:r>
    </w:p>
    <w:p w14:paraId="5B262C54">
      <w:pPr>
        <w:adjustRightInd w:val="0"/>
        <w:snapToGrid w:val="0"/>
        <w:spacing w:line="360" w:lineRule="auto"/>
        <w:ind w:left="0" w:leftChars="0" w:firstLine="0" w:firstLineChars="0"/>
        <w:jc w:val="center"/>
        <w:rPr>
          <w:rFonts w:hint="eastAsia" w:ascii="黑体" w:hAnsi="黑体" w:eastAsia="黑体" w:cs="黑体"/>
          <w:sz w:val="18"/>
          <w:szCs w:val="18"/>
          <w:highlight w:val="none"/>
          <w:lang w:eastAsia="zh-CN"/>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；L—</w:t>
      </w:r>
      <w:r>
        <w:rPr>
          <w:rFonts w:hint="eastAsia" w:ascii="黑体" w:hAnsi="黑体" w:eastAsia="黑体" w:cs="黑体"/>
          <w:sz w:val="18"/>
          <w:szCs w:val="18"/>
          <w:highlight w:val="none"/>
        </w:rPr>
        <w:t>管件高度</w:t>
      </w:r>
    </w:p>
    <w:p w14:paraId="77BB1CCB">
      <w:pPr>
        <w:keepNext w:val="0"/>
        <w:keepLines w:val="0"/>
        <w:pageBreakBefore w:val="0"/>
        <w:widowControl/>
        <w:tabs>
          <w:tab w:val="left" w:pos="5276"/>
        </w:tabs>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bCs/>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4  90</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弯头的基本尺寸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60" w:type="dxa"/>
        <w:tblInd w:w="-247"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613"/>
        <w:gridCol w:w="2114"/>
        <w:gridCol w:w="2454"/>
      </w:tblGrid>
      <w:tr w14:paraId="2F9426E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tcBorders>
              <w:bottom w:val="single" w:color="000000" w:sz="8" w:space="0"/>
              <w:right w:val="single" w:color="000000" w:sz="8" w:space="0"/>
            </w:tcBorders>
            <w:vAlign w:val="center"/>
          </w:tcPr>
          <w:p w14:paraId="604C82E4">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公称尺寸DN</w:t>
            </w:r>
          </w:p>
        </w:tc>
        <w:tc>
          <w:tcPr>
            <w:tcW w:w="2613" w:type="dxa"/>
            <w:tcBorders>
              <w:left w:val="single" w:color="000000" w:sz="8" w:space="0"/>
              <w:bottom w:val="single" w:color="000000" w:sz="8" w:space="0"/>
              <w:right w:val="single" w:color="000000" w:sz="8" w:space="0"/>
            </w:tcBorders>
            <w:vAlign w:val="center"/>
          </w:tcPr>
          <w:p w14:paraId="72465B70">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ФA</w:t>
            </w:r>
          </w:p>
        </w:tc>
        <w:tc>
          <w:tcPr>
            <w:tcW w:w="2114" w:type="dxa"/>
            <w:tcBorders>
              <w:left w:val="single" w:color="000000" w:sz="8" w:space="0"/>
              <w:bottom w:val="single" w:color="000000" w:sz="8" w:space="0"/>
              <w:right w:val="single" w:color="000000" w:sz="8" w:space="0"/>
            </w:tcBorders>
            <w:vAlign w:val="center"/>
          </w:tcPr>
          <w:p w14:paraId="6D73D64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承口长度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C</w:t>
            </w:r>
          </w:p>
        </w:tc>
        <w:tc>
          <w:tcPr>
            <w:tcW w:w="2454" w:type="dxa"/>
            <w:tcBorders>
              <w:left w:val="single" w:color="000000" w:sz="8" w:space="0"/>
              <w:bottom w:val="single" w:color="000000" w:sz="8" w:space="0"/>
            </w:tcBorders>
            <w:vAlign w:val="center"/>
          </w:tcPr>
          <w:p w14:paraId="0FF11A8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管件高度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L</w:t>
            </w:r>
          </w:p>
        </w:tc>
      </w:tr>
      <w:tr w14:paraId="4F601E3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000000" w:sz="8" w:space="0"/>
            </w:tcBorders>
            <w:vAlign w:val="center"/>
          </w:tcPr>
          <w:p w14:paraId="61A6498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15</w:t>
            </w:r>
          </w:p>
        </w:tc>
        <w:tc>
          <w:tcPr>
            <w:tcW w:w="2613" w:type="dxa"/>
            <w:tcBorders>
              <w:top w:val="single" w:color="000000" w:sz="8" w:space="0"/>
            </w:tcBorders>
            <w:vAlign w:val="center"/>
          </w:tcPr>
          <w:p w14:paraId="435FD4C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2114" w:type="dxa"/>
            <w:tcBorders>
              <w:top w:val="single" w:color="000000" w:sz="8" w:space="0"/>
            </w:tcBorders>
            <w:vAlign w:val="center"/>
          </w:tcPr>
          <w:p w14:paraId="1E4F5762">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tcBorders>
              <w:top w:val="single" w:color="000000" w:sz="8" w:space="0"/>
            </w:tcBorders>
            <w:vAlign w:val="center"/>
          </w:tcPr>
          <w:p w14:paraId="64D80C6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50±0.5</w:t>
            </w:r>
          </w:p>
        </w:tc>
      </w:tr>
      <w:tr w14:paraId="05C5153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3574CFB2">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20</w:t>
            </w:r>
          </w:p>
        </w:tc>
        <w:tc>
          <w:tcPr>
            <w:tcW w:w="2613" w:type="dxa"/>
            <w:vAlign w:val="center"/>
          </w:tcPr>
          <w:p w14:paraId="5D50A8B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2114" w:type="dxa"/>
            <w:vAlign w:val="center"/>
          </w:tcPr>
          <w:p w14:paraId="21CCC8A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483A75C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55±0.5</w:t>
            </w:r>
          </w:p>
        </w:tc>
      </w:tr>
      <w:tr w14:paraId="23273FB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74CC4C47">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w:t>
            </w:r>
          </w:p>
        </w:tc>
        <w:tc>
          <w:tcPr>
            <w:tcW w:w="2613" w:type="dxa"/>
            <w:vAlign w:val="center"/>
          </w:tcPr>
          <w:p w14:paraId="5C972372">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2114" w:type="dxa"/>
            <w:vAlign w:val="center"/>
          </w:tcPr>
          <w:p w14:paraId="4E50367D">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76472A1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65±0.5</w:t>
            </w:r>
          </w:p>
        </w:tc>
      </w:tr>
      <w:tr w14:paraId="0F6622E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33C39377">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w:t>
            </w:r>
          </w:p>
        </w:tc>
        <w:tc>
          <w:tcPr>
            <w:tcW w:w="2613" w:type="dxa"/>
            <w:vAlign w:val="center"/>
          </w:tcPr>
          <w:p w14:paraId="70FD031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2114" w:type="dxa"/>
            <w:vAlign w:val="center"/>
          </w:tcPr>
          <w:p w14:paraId="3BAD84BF">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0ACA568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86.9±0.5</w:t>
            </w:r>
          </w:p>
        </w:tc>
      </w:tr>
      <w:tr w14:paraId="43B25D7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5C56CC8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40</w:t>
            </w:r>
          </w:p>
        </w:tc>
        <w:tc>
          <w:tcPr>
            <w:tcW w:w="2613" w:type="dxa"/>
            <w:vAlign w:val="center"/>
          </w:tcPr>
          <w:p w14:paraId="08F1C04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2114" w:type="dxa"/>
            <w:vAlign w:val="center"/>
          </w:tcPr>
          <w:p w14:paraId="495C7B0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7BE9641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105.2±0.5</w:t>
            </w:r>
          </w:p>
        </w:tc>
      </w:tr>
      <w:tr w14:paraId="6B74963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2CB8693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50</w:t>
            </w:r>
          </w:p>
        </w:tc>
        <w:tc>
          <w:tcPr>
            <w:tcW w:w="2613" w:type="dxa"/>
            <w:vAlign w:val="center"/>
          </w:tcPr>
          <w:p w14:paraId="39A9F5D1">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2114" w:type="dxa"/>
            <w:vAlign w:val="center"/>
          </w:tcPr>
          <w:p w14:paraId="15659BCF">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454" w:type="dxa"/>
            <w:vAlign w:val="center"/>
          </w:tcPr>
          <w:p w14:paraId="7617005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127.2±0.5</w:t>
            </w:r>
          </w:p>
        </w:tc>
      </w:tr>
      <w:tr w14:paraId="7E9F26C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72B2C36B">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65</w:t>
            </w:r>
          </w:p>
        </w:tc>
        <w:tc>
          <w:tcPr>
            <w:tcW w:w="2613" w:type="dxa"/>
            <w:vAlign w:val="center"/>
          </w:tcPr>
          <w:p w14:paraId="4EFFD62F">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p>
                </m:sSubSup>
              </m:oMath>
            </m:oMathPara>
          </w:p>
        </w:tc>
        <w:tc>
          <w:tcPr>
            <w:tcW w:w="2114" w:type="dxa"/>
            <w:vAlign w:val="center"/>
          </w:tcPr>
          <w:p w14:paraId="760AC91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2454" w:type="dxa"/>
            <w:vAlign w:val="center"/>
          </w:tcPr>
          <w:p w14:paraId="16D1831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189±1</w:t>
            </w:r>
          </w:p>
        </w:tc>
      </w:tr>
      <w:tr w14:paraId="2E06E37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3A9F922F">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80</w:t>
            </w:r>
          </w:p>
        </w:tc>
        <w:tc>
          <w:tcPr>
            <w:tcW w:w="2613" w:type="dxa"/>
            <w:vAlign w:val="center"/>
          </w:tcPr>
          <w:p w14:paraId="16B7F28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p>
                </m:sSubSup>
              </m:oMath>
            </m:oMathPara>
          </w:p>
        </w:tc>
        <w:tc>
          <w:tcPr>
            <w:tcW w:w="2114" w:type="dxa"/>
            <w:vAlign w:val="center"/>
          </w:tcPr>
          <w:p w14:paraId="776BBF59">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2454" w:type="dxa"/>
            <w:vAlign w:val="center"/>
          </w:tcPr>
          <w:p w14:paraId="7B98BFE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215±1</w:t>
            </w:r>
          </w:p>
        </w:tc>
      </w:tr>
      <w:tr w14:paraId="0A8B263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5950873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100</w:t>
            </w:r>
          </w:p>
        </w:tc>
        <w:tc>
          <w:tcPr>
            <w:tcW w:w="2613" w:type="dxa"/>
            <w:vAlign w:val="center"/>
          </w:tcPr>
          <w:p w14:paraId="0160646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Cs w:val="0"/>
                        <w:i w:val="0"/>
                        <w:color w:val="000000" w:themeColor="text1"/>
                        <w:sz w:val="18"/>
                        <w:szCs w:val="18"/>
                        <w:highlight w:val="none"/>
                        <w14:textFill>
                          <w14:solidFill>
                            <w14:schemeClr w14:val="tx1"/>
                          </w14:solidFill>
                        </w14:textFill>
                      </w:rPr>
                    </m:ctrlPr>
                  </m:sup>
                </m:sSubSup>
              </m:oMath>
            </m:oMathPara>
          </w:p>
        </w:tc>
        <w:tc>
          <w:tcPr>
            <w:tcW w:w="2114" w:type="dxa"/>
            <w:vAlign w:val="center"/>
          </w:tcPr>
          <w:p w14:paraId="635EDC16">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Cs w:val="0"/>
                <w:i w:val="0"/>
                <w:color w:val="000000" w:themeColor="text1"/>
                <w:sz w:val="18"/>
                <w:szCs w:val="18"/>
                <w:highlight w:val="none"/>
                <w:lang w:val="en-US" w:eastAsia="zh-CN"/>
                <w14:textFill>
                  <w14:solidFill>
                    <w14:schemeClr w14:val="tx1"/>
                  </w14:solidFill>
                </w14:textFill>
              </w:rPr>
              <w:t>75±3</w:t>
            </w:r>
          </w:p>
        </w:tc>
        <w:tc>
          <w:tcPr>
            <w:tcW w:w="2454" w:type="dxa"/>
            <w:vAlign w:val="center"/>
          </w:tcPr>
          <w:p w14:paraId="492E269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257±0.5</w:t>
            </w:r>
          </w:p>
        </w:tc>
      </w:tr>
    </w:tbl>
    <w:p w14:paraId="7C874847">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5</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异径三通</w:t>
      </w:r>
    </w:p>
    <w:p w14:paraId="6CECD7D5">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异径三通的</w:t>
      </w:r>
      <w:r>
        <w:rPr>
          <w:rFonts w:hint="eastAsia" w:ascii="宋体" w:hAnsi="宋体" w:eastAsia="宋体" w:cs="宋体"/>
          <w:color w:val="000000" w:themeColor="text1"/>
          <w:highlight w:val="none"/>
          <w14:textFill>
            <w14:solidFill>
              <w14:schemeClr w14:val="tx1"/>
            </w14:solidFill>
          </w14:textFill>
        </w:rPr>
        <w:t>结构型式和基本尺寸见图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5、表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w:t>
      </w:r>
    </w:p>
    <w:p w14:paraId="5520F2F3">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188970" cy="2408555"/>
            <wp:effectExtent l="0" t="0" r="1143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7"/>
                    <a:stretch>
                      <a:fillRect/>
                    </a:stretch>
                  </pic:blipFill>
                  <pic:spPr>
                    <a:xfrm>
                      <a:off x="0" y="0"/>
                      <a:ext cx="3188970" cy="2408555"/>
                    </a:xfrm>
                    <a:prstGeom prst="rect">
                      <a:avLst/>
                    </a:prstGeom>
                    <a:noFill/>
                    <a:ln>
                      <a:noFill/>
                    </a:ln>
                  </pic:spPr>
                </pic:pic>
              </a:graphicData>
            </a:graphic>
          </wp:inline>
        </w:drawing>
      </w:r>
    </w:p>
    <w:p w14:paraId="6C1535C2">
      <w:pPr>
        <w:ind w:left="0" w:leftChars="0" w:firstLine="0" w:firstLineChars="0"/>
        <w:jc w:val="center"/>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5  异径三通的结构型式</w:t>
      </w:r>
    </w:p>
    <w:p w14:paraId="596AE57C">
      <w:pPr>
        <w:adjustRightInd w:val="0"/>
        <w:snapToGrid w:val="0"/>
        <w:spacing w:line="360" w:lineRule="auto"/>
        <w:ind w:left="0" w:leftChars="0" w:firstLine="0" w:firstLineChars="0"/>
        <w:jc w:val="center"/>
        <w:rPr>
          <w:rFonts w:hint="eastAsia" w:ascii="黑体" w:hAnsi="黑体" w:eastAsia="黑体" w:cs="黑体"/>
          <w:sz w:val="18"/>
          <w:szCs w:val="18"/>
          <w:highlight w:val="none"/>
          <w:lang w:eastAsia="zh-CN"/>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支管承口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支管密封圈截面直径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支管承口长度</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ФD</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sz w:val="18"/>
          <w:szCs w:val="18"/>
          <w:highlight w:val="none"/>
          <w:lang w:eastAsia="zh-CN"/>
        </w:rPr>
        <w:t>；</w:t>
      </w:r>
    </w:p>
    <w:p w14:paraId="41FD9930">
      <w:pPr>
        <w:adjustRightInd w:val="0"/>
        <w:snapToGrid w:val="0"/>
        <w:spacing w:line="360" w:lineRule="auto"/>
        <w:ind w:left="0" w:leftChars="0" w:firstLine="0" w:firstLineChars="0"/>
        <w:jc w:val="center"/>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rPr>
        <w:t>ФE</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F</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；L—</w:t>
      </w:r>
      <w:r>
        <w:rPr>
          <w:rFonts w:hint="eastAsia" w:ascii="黑体" w:hAnsi="黑体" w:eastAsia="黑体" w:cs="黑体"/>
          <w:sz w:val="18"/>
          <w:szCs w:val="18"/>
          <w:highlight w:val="none"/>
        </w:rPr>
        <w:t>管件总长</w:t>
      </w:r>
      <w:r>
        <w:rPr>
          <w:rFonts w:hint="eastAsia" w:ascii="黑体" w:hAnsi="黑体" w:eastAsia="黑体" w:cs="黑体"/>
          <w:sz w:val="18"/>
          <w:szCs w:val="18"/>
          <w:highlight w:val="none"/>
          <w:lang w:eastAsia="zh-CN"/>
        </w:rPr>
        <w:t>；L1</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管件高度</w:t>
      </w:r>
      <w:r>
        <w:rPr>
          <w:rFonts w:hint="eastAsia" w:ascii="黑体" w:hAnsi="黑体" w:eastAsia="黑体" w:cs="黑体"/>
          <w:sz w:val="18"/>
          <w:szCs w:val="18"/>
          <w:highlight w:val="none"/>
          <w:lang w:eastAsia="zh-CN"/>
        </w:rPr>
        <w:t>；</w:t>
      </w:r>
      <w:r>
        <w:rPr>
          <w:rFonts w:hint="eastAsia" w:ascii="黑体" w:hAnsi="黑体" w:eastAsia="黑体" w:cs="黑体"/>
          <w:sz w:val="18"/>
          <w:szCs w:val="18"/>
          <w:highlight w:val="none"/>
          <w:lang w:val="en-US" w:eastAsia="zh-CN"/>
        </w:rPr>
        <w:t>1</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本体</w:t>
      </w:r>
      <w:r>
        <w:rPr>
          <w:rFonts w:hint="eastAsia" w:ascii="黑体" w:hAnsi="黑体" w:eastAsia="黑体" w:cs="黑体"/>
          <w:sz w:val="18"/>
          <w:szCs w:val="18"/>
          <w:highlight w:val="none"/>
          <w:lang w:eastAsia="zh-CN"/>
        </w:rPr>
        <w:t>；</w:t>
      </w:r>
      <w:r>
        <w:rPr>
          <w:rFonts w:hint="eastAsia" w:ascii="黑体" w:hAnsi="黑体" w:eastAsia="黑体" w:cs="黑体"/>
          <w:sz w:val="18"/>
          <w:szCs w:val="18"/>
          <w:highlight w:val="none"/>
          <w:lang w:val="en-US" w:eastAsia="zh-CN"/>
        </w:rPr>
        <w:t>2</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w:t>
      </w:r>
    </w:p>
    <w:p w14:paraId="3B4BE74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5  异径三通的基本尺寸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5"/>
        <w:tblW w:w="5081" w:type="pct"/>
        <w:tblInd w:w="-268"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105"/>
        <w:gridCol w:w="1064"/>
        <w:gridCol w:w="1336"/>
        <w:gridCol w:w="968"/>
        <w:gridCol w:w="1527"/>
        <w:gridCol w:w="1446"/>
      </w:tblGrid>
      <w:tr w14:paraId="72BE0CB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97" w:type="pct"/>
            <w:tcBorders>
              <w:bottom w:val="single" w:color="000000" w:sz="8" w:space="0"/>
              <w:right w:val="single" w:color="000000" w:sz="8" w:space="0"/>
            </w:tcBorders>
            <w:shd w:val="clear" w:color="auto" w:fill="auto"/>
            <w:vAlign w:val="center"/>
          </w:tcPr>
          <w:p w14:paraId="48D02FD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公称尺寸DN</w:t>
            </w:r>
          </w:p>
        </w:tc>
        <w:tc>
          <w:tcPr>
            <w:tcW w:w="638" w:type="pct"/>
            <w:tcBorders>
              <w:left w:val="single" w:color="000000" w:sz="8" w:space="0"/>
              <w:bottom w:val="single" w:color="000000" w:sz="8" w:space="0"/>
              <w:right w:val="single" w:color="000000" w:sz="8" w:space="0"/>
            </w:tcBorders>
            <w:shd w:val="clear" w:color="auto" w:fill="auto"/>
            <w:vAlign w:val="center"/>
          </w:tcPr>
          <w:p w14:paraId="75C87F7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支管承口端内径</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ΦA</w:t>
            </w:r>
          </w:p>
        </w:tc>
        <w:tc>
          <w:tcPr>
            <w:tcW w:w="614" w:type="pct"/>
            <w:tcBorders>
              <w:left w:val="single" w:color="000000" w:sz="8" w:space="0"/>
              <w:bottom w:val="single" w:color="000000" w:sz="8" w:space="0"/>
              <w:right w:val="single" w:color="000000" w:sz="8" w:space="0"/>
            </w:tcBorders>
            <w:shd w:val="clear" w:color="auto" w:fill="auto"/>
            <w:vAlign w:val="center"/>
          </w:tcPr>
          <w:p w14:paraId="3A11E4F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支管承口长度</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C</w:t>
            </w:r>
          </w:p>
        </w:tc>
        <w:tc>
          <w:tcPr>
            <w:tcW w:w="771" w:type="pct"/>
            <w:tcBorders>
              <w:left w:val="single" w:color="000000" w:sz="8" w:space="0"/>
              <w:bottom w:val="single" w:color="000000" w:sz="8" w:space="0"/>
              <w:right w:val="single" w:color="000000" w:sz="8" w:space="0"/>
            </w:tcBorders>
            <w:shd w:val="clear" w:color="auto" w:fill="auto"/>
            <w:vAlign w:val="center"/>
          </w:tcPr>
          <w:p w14:paraId="5B89390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ΦD</w:t>
            </w:r>
          </w:p>
        </w:tc>
        <w:tc>
          <w:tcPr>
            <w:tcW w:w="559" w:type="pct"/>
            <w:tcBorders>
              <w:left w:val="single" w:color="000000" w:sz="8" w:space="0"/>
              <w:bottom w:val="single" w:color="000000" w:sz="8" w:space="0"/>
              <w:right w:val="single" w:color="000000" w:sz="8" w:space="0"/>
            </w:tcBorders>
            <w:shd w:val="clear" w:color="auto" w:fill="auto"/>
            <w:vAlign w:val="center"/>
          </w:tcPr>
          <w:p w14:paraId="1A68386F">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承口长度</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F</w:t>
            </w:r>
          </w:p>
        </w:tc>
        <w:tc>
          <w:tcPr>
            <w:tcW w:w="882" w:type="pct"/>
            <w:tcBorders>
              <w:left w:val="single" w:color="000000" w:sz="8" w:space="0"/>
              <w:bottom w:val="single" w:color="000000" w:sz="8" w:space="0"/>
              <w:right w:val="single" w:color="000000" w:sz="8" w:space="0"/>
            </w:tcBorders>
            <w:shd w:val="clear" w:color="auto" w:fill="auto"/>
            <w:vAlign w:val="center"/>
          </w:tcPr>
          <w:p w14:paraId="2B49AD3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管件总长</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L</w:t>
            </w:r>
          </w:p>
        </w:tc>
        <w:tc>
          <w:tcPr>
            <w:tcW w:w="835" w:type="pct"/>
            <w:tcBorders>
              <w:left w:val="single" w:color="000000" w:sz="8" w:space="0"/>
              <w:bottom w:val="single" w:color="000000" w:sz="8" w:space="0"/>
            </w:tcBorders>
            <w:shd w:val="clear" w:color="auto" w:fill="auto"/>
            <w:vAlign w:val="center"/>
          </w:tcPr>
          <w:p w14:paraId="4486642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管件高度</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L1</w:t>
            </w:r>
          </w:p>
        </w:tc>
      </w:tr>
      <w:tr w14:paraId="17BC725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tcBorders>
              <w:top w:val="single" w:color="000000" w:sz="8" w:space="0"/>
            </w:tcBorders>
            <w:shd w:val="clear" w:color="auto" w:fill="auto"/>
            <w:noWrap/>
            <w:vAlign w:val="center"/>
          </w:tcPr>
          <w:p w14:paraId="7FFA46F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638" w:type="pct"/>
            <w:tcBorders>
              <w:top w:val="single" w:color="000000" w:sz="8" w:space="0"/>
            </w:tcBorders>
            <w:shd w:val="clear" w:color="auto" w:fill="auto"/>
            <w:vAlign w:val="center"/>
          </w:tcPr>
          <w:p w14:paraId="3F81F31C">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614" w:type="pct"/>
            <w:tcBorders>
              <w:top w:val="single" w:color="000000" w:sz="8" w:space="0"/>
            </w:tcBorders>
            <w:shd w:val="clear" w:color="auto" w:fill="auto"/>
            <w:vAlign w:val="center"/>
          </w:tcPr>
          <w:p w14:paraId="12196FE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tcBorders>
              <w:top w:val="single" w:color="000000" w:sz="8" w:space="0"/>
            </w:tcBorders>
            <w:shd w:val="clear" w:color="auto" w:fill="auto"/>
            <w:vAlign w:val="center"/>
          </w:tcPr>
          <w:p w14:paraId="74E6B4E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559" w:type="pct"/>
            <w:tcBorders>
              <w:top w:val="single" w:color="000000" w:sz="8" w:space="0"/>
            </w:tcBorders>
            <w:shd w:val="clear" w:color="auto" w:fill="auto"/>
            <w:vAlign w:val="center"/>
          </w:tcPr>
          <w:p w14:paraId="4B28314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tcBorders>
              <w:top w:val="single" w:color="000000" w:sz="8" w:space="0"/>
            </w:tcBorders>
            <w:shd w:val="clear" w:color="auto" w:fill="auto"/>
            <w:vAlign w:val="center"/>
          </w:tcPr>
          <w:p w14:paraId="5FF705E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84±2</w:t>
            </w:r>
          </w:p>
        </w:tc>
        <w:tc>
          <w:tcPr>
            <w:tcW w:w="835" w:type="pct"/>
            <w:tcBorders>
              <w:top w:val="single" w:color="000000" w:sz="8" w:space="0"/>
            </w:tcBorders>
            <w:shd w:val="clear" w:color="auto" w:fill="auto"/>
            <w:vAlign w:val="center"/>
          </w:tcPr>
          <w:p w14:paraId="22AB111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42±1</w:t>
            </w:r>
          </w:p>
        </w:tc>
      </w:tr>
      <w:tr w14:paraId="701AA75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337AF6D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638" w:type="pct"/>
            <w:shd w:val="clear" w:color="auto" w:fill="auto"/>
            <w:vAlign w:val="center"/>
          </w:tcPr>
          <w:p w14:paraId="0F5BF59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614" w:type="pct"/>
            <w:shd w:val="clear" w:color="auto" w:fill="auto"/>
            <w:vAlign w:val="center"/>
          </w:tcPr>
          <w:p w14:paraId="7472A46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6D1AE03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559" w:type="pct"/>
            <w:shd w:val="clear" w:color="auto" w:fill="auto"/>
            <w:vAlign w:val="center"/>
          </w:tcPr>
          <w:p w14:paraId="2C5365C6">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1674246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95±2</w:t>
            </w:r>
          </w:p>
        </w:tc>
        <w:tc>
          <w:tcPr>
            <w:tcW w:w="835" w:type="pct"/>
            <w:shd w:val="clear" w:color="auto" w:fill="auto"/>
            <w:vAlign w:val="center"/>
          </w:tcPr>
          <w:p w14:paraId="00A5B4E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45±1</w:t>
            </w:r>
          </w:p>
        </w:tc>
      </w:tr>
      <w:tr w14:paraId="20A49EA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499273C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638" w:type="pct"/>
            <w:shd w:val="clear" w:color="auto" w:fill="auto"/>
            <w:vAlign w:val="center"/>
          </w:tcPr>
          <w:p w14:paraId="127036BE">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614" w:type="pct"/>
            <w:shd w:val="clear" w:color="auto" w:fill="auto"/>
            <w:vAlign w:val="center"/>
          </w:tcPr>
          <w:p w14:paraId="33CBA8B2">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271387E9">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559" w:type="pct"/>
            <w:shd w:val="clear" w:color="auto" w:fill="auto"/>
            <w:vAlign w:val="center"/>
          </w:tcPr>
          <w:p w14:paraId="636F46C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3EFB3A4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95±2</w:t>
            </w:r>
          </w:p>
        </w:tc>
        <w:tc>
          <w:tcPr>
            <w:tcW w:w="835" w:type="pct"/>
            <w:shd w:val="clear" w:color="auto" w:fill="auto"/>
            <w:vAlign w:val="center"/>
          </w:tcPr>
          <w:p w14:paraId="46F7848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45±1</w:t>
            </w:r>
          </w:p>
        </w:tc>
      </w:tr>
      <w:tr w14:paraId="50C3E2B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6667B540">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638" w:type="pct"/>
            <w:shd w:val="clear" w:color="auto" w:fill="auto"/>
            <w:vAlign w:val="center"/>
          </w:tcPr>
          <w:p w14:paraId="33A13BC1">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614" w:type="pct"/>
            <w:shd w:val="clear" w:color="auto" w:fill="auto"/>
            <w:vAlign w:val="center"/>
          </w:tcPr>
          <w:p w14:paraId="450437D4">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4DDE983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559" w:type="pct"/>
            <w:shd w:val="clear" w:color="auto" w:fill="auto"/>
            <w:vAlign w:val="center"/>
          </w:tcPr>
          <w:p w14:paraId="6889EF3A">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0EAB707F">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106±2</w:t>
            </w:r>
          </w:p>
        </w:tc>
        <w:tc>
          <w:tcPr>
            <w:tcW w:w="835" w:type="pct"/>
            <w:shd w:val="clear" w:color="auto" w:fill="auto"/>
            <w:vAlign w:val="center"/>
          </w:tcPr>
          <w:p w14:paraId="6207653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48.5±1</w:t>
            </w:r>
          </w:p>
        </w:tc>
      </w:tr>
      <w:tr w14:paraId="25A9948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05DCCB7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638" w:type="pct"/>
            <w:shd w:val="clear" w:color="auto" w:fill="auto"/>
            <w:vAlign w:val="center"/>
          </w:tcPr>
          <w:p w14:paraId="02755C6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614" w:type="pct"/>
            <w:shd w:val="clear" w:color="auto" w:fill="auto"/>
            <w:vAlign w:val="center"/>
          </w:tcPr>
          <w:p w14:paraId="0903AA5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6CA96473">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559" w:type="pct"/>
            <w:shd w:val="clear" w:color="auto" w:fill="auto"/>
            <w:vAlign w:val="center"/>
          </w:tcPr>
          <w:p w14:paraId="6BAF99EE">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4AB121E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106±2</w:t>
            </w:r>
          </w:p>
        </w:tc>
        <w:tc>
          <w:tcPr>
            <w:tcW w:w="835" w:type="pct"/>
            <w:shd w:val="clear" w:color="auto" w:fill="auto"/>
            <w:vAlign w:val="center"/>
          </w:tcPr>
          <w:p w14:paraId="086F01E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48.5±1</w:t>
            </w:r>
          </w:p>
        </w:tc>
      </w:tr>
      <w:tr w14:paraId="5A93D50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5B2BD33">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638" w:type="pct"/>
            <w:shd w:val="clear" w:color="auto" w:fill="auto"/>
            <w:vAlign w:val="center"/>
          </w:tcPr>
          <w:p w14:paraId="65115166">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614" w:type="pct"/>
            <w:shd w:val="clear" w:color="auto" w:fill="auto"/>
            <w:vAlign w:val="center"/>
          </w:tcPr>
          <w:p w14:paraId="37CCE85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4AFA323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559" w:type="pct"/>
            <w:shd w:val="clear" w:color="auto" w:fill="auto"/>
            <w:vAlign w:val="center"/>
          </w:tcPr>
          <w:p w14:paraId="4F230D8A">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0ECB572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106±2</w:t>
            </w:r>
          </w:p>
        </w:tc>
        <w:tc>
          <w:tcPr>
            <w:tcW w:w="835" w:type="pct"/>
            <w:shd w:val="clear" w:color="auto" w:fill="auto"/>
            <w:vAlign w:val="center"/>
          </w:tcPr>
          <w:p w14:paraId="29DB3BD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50±1</w:t>
            </w:r>
          </w:p>
        </w:tc>
      </w:tr>
      <w:tr w14:paraId="3F212FB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45FC47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638" w:type="pct"/>
            <w:shd w:val="clear" w:color="auto" w:fill="auto"/>
            <w:vAlign w:val="center"/>
          </w:tcPr>
          <w:p w14:paraId="19018E3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614" w:type="pct"/>
            <w:shd w:val="clear" w:color="auto" w:fill="auto"/>
            <w:vAlign w:val="center"/>
          </w:tcPr>
          <w:p w14:paraId="3FD4BE2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5F8FB41C">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559" w:type="pct"/>
            <w:shd w:val="clear" w:color="auto" w:fill="auto"/>
            <w:vAlign w:val="center"/>
          </w:tcPr>
          <w:p w14:paraId="65B5FE21">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11E3191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128±2</w:t>
            </w:r>
          </w:p>
        </w:tc>
        <w:tc>
          <w:tcPr>
            <w:tcW w:w="835" w:type="pct"/>
            <w:shd w:val="clear" w:color="auto" w:fill="auto"/>
            <w:vAlign w:val="center"/>
          </w:tcPr>
          <w:p w14:paraId="5046972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52±1</w:t>
            </w:r>
          </w:p>
        </w:tc>
      </w:tr>
      <w:tr w14:paraId="1CB72A0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730986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638" w:type="pct"/>
            <w:shd w:val="clear" w:color="auto" w:fill="auto"/>
            <w:vAlign w:val="center"/>
          </w:tcPr>
          <w:p w14:paraId="1E53C392">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614" w:type="pct"/>
            <w:shd w:val="clear" w:color="auto" w:fill="auto"/>
            <w:vAlign w:val="center"/>
          </w:tcPr>
          <w:p w14:paraId="3F7CD4EE">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3301955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559" w:type="pct"/>
            <w:shd w:val="clear" w:color="auto" w:fill="auto"/>
            <w:vAlign w:val="center"/>
          </w:tcPr>
          <w:p w14:paraId="29F8634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39069063">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128±2</w:t>
            </w:r>
          </w:p>
        </w:tc>
        <w:tc>
          <w:tcPr>
            <w:tcW w:w="835" w:type="pct"/>
            <w:shd w:val="clear" w:color="auto" w:fill="auto"/>
            <w:vAlign w:val="center"/>
          </w:tcPr>
          <w:p w14:paraId="4BDDF2C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52±1</w:t>
            </w:r>
          </w:p>
        </w:tc>
      </w:tr>
      <w:tr w14:paraId="35D5AD3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39D382A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638" w:type="pct"/>
            <w:shd w:val="clear" w:color="auto" w:fill="auto"/>
            <w:vAlign w:val="center"/>
          </w:tcPr>
          <w:p w14:paraId="0247A759">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614" w:type="pct"/>
            <w:shd w:val="clear" w:color="auto" w:fill="auto"/>
            <w:vAlign w:val="center"/>
          </w:tcPr>
          <w:p w14:paraId="183F950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5A43DF7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559" w:type="pct"/>
            <w:shd w:val="clear" w:color="auto" w:fill="auto"/>
            <w:vAlign w:val="center"/>
          </w:tcPr>
          <w:p w14:paraId="04694098">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54DFBFC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128±2</w:t>
            </w:r>
          </w:p>
        </w:tc>
        <w:tc>
          <w:tcPr>
            <w:tcW w:w="835" w:type="pct"/>
            <w:shd w:val="clear" w:color="auto" w:fill="auto"/>
            <w:vAlign w:val="center"/>
          </w:tcPr>
          <w:p w14:paraId="26CD878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53.5±1</w:t>
            </w:r>
          </w:p>
        </w:tc>
      </w:tr>
      <w:tr w14:paraId="0A3D166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61623ED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638" w:type="pct"/>
            <w:shd w:val="clear" w:color="auto" w:fill="auto"/>
            <w:vAlign w:val="center"/>
          </w:tcPr>
          <w:p w14:paraId="11128D1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614" w:type="pct"/>
            <w:shd w:val="clear" w:color="auto" w:fill="auto"/>
            <w:vAlign w:val="center"/>
          </w:tcPr>
          <w:p w14:paraId="4559EE22">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26115AC8">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559" w:type="pct"/>
            <w:shd w:val="clear" w:color="auto" w:fill="auto"/>
            <w:vAlign w:val="center"/>
          </w:tcPr>
          <w:p w14:paraId="29BE7DEB">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0BF1784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128±2</w:t>
            </w:r>
          </w:p>
        </w:tc>
        <w:tc>
          <w:tcPr>
            <w:tcW w:w="835" w:type="pct"/>
            <w:shd w:val="clear" w:color="auto" w:fill="auto"/>
            <w:vAlign w:val="center"/>
          </w:tcPr>
          <w:p w14:paraId="499F95A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55±1</w:t>
            </w:r>
          </w:p>
        </w:tc>
      </w:tr>
      <w:tr w14:paraId="043D4FE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6491A5D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638" w:type="pct"/>
            <w:shd w:val="clear" w:color="auto" w:fill="auto"/>
            <w:vAlign w:val="center"/>
          </w:tcPr>
          <w:p w14:paraId="42931D7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614" w:type="pct"/>
            <w:shd w:val="clear" w:color="auto" w:fill="auto"/>
            <w:vAlign w:val="center"/>
          </w:tcPr>
          <w:p w14:paraId="62488FC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14C0BD42">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559" w:type="pct"/>
            <w:shd w:val="clear" w:color="auto" w:fill="auto"/>
            <w:vAlign w:val="center"/>
          </w:tcPr>
          <w:p w14:paraId="657DE09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291ED8C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148.3±2</w:t>
            </w:r>
          </w:p>
        </w:tc>
        <w:tc>
          <w:tcPr>
            <w:tcW w:w="835" w:type="pct"/>
            <w:shd w:val="clear" w:color="auto" w:fill="auto"/>
            <w:vAlign w:val="center"/>
          </w:tcPr>
          <w:p w14:paraId="1F6F19C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58±1</w:t>
            </w:r>
          </w:p>
        </w:tc>
      </w:tr>
      <w:tr w14:paraId="742B1C7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3F2DF0A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638" w:type="pct"/>
            <w:shd w:val="clear" w:color="auto" w:fill="auto"/>
            <w:vAlign w:val="center"/>
          </w:tcPr>
          <w:p w14:paraId="60764448">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614" w:type="pct"/>
            <w:shd w:val="clear" w:color="auto" w:fill="auto"/>
            <w:vAlign w:val="center"/>
          </w:tcPr>
          <w:p w14:paraId="3FC54F6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0F839A41">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559" w:type="pct"/>
            <w:shd w:val="clear" w:color="auto" w:fill="auto"/>
            <w:vAlign w:val="center"/>
          </w:tcPr>
          <w:p w14:paraId="052B4DB6">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6950EFA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148.3±2</w:t>
            </w:r>
          </w:p>
        </w:tc>
        <w:tc>
          <w:tcPr>
            <w:tcW w:w="835" w:type="pct"/>
            <w:shd w:val="clear" w:color="auto" w:fill="auto"/>
            <w:vAlign w:val="center"/>
          </w:tcPr>
          <w:p w14:paraId="610767EF">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58±1</w:t>
            </w:r>
          </w:p>
        </w:tc>
      </w:tr>
      <w:tr w14:paraId="526D14E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34F080A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638" w:type="pct"/>
            <w:shd w:val="clear" w:color="auto" w:fill="auto"/>
            <w:vAlign w:val="center"/>
          </w:tcPr>
          <w:p w14:paraId="0984B57B">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614" w:type="pct"/>
            <w:shd w:val="clear" w:color="auto" w:fill="auto"/>
            <w:vAlign w:val="center"/>
          </w:tcPr>
          <w:p w14:paraId="10EB5CF6">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3059F414">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559" w:type="pct"/>
            <w:shd w:val="clear" w:color="auto" w:fill="auto"/>
            <w:vAlign w:val="center"/>
          </w:tcPr>
          <w:p w14:paraId="33212543">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199F441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148.3±2</w:t>
            </w:r>
          </w:p>
        </w:tc>
        <w:tc>
          <w:tcPr>
            <w:tcW w:w="835" w:type="pct"/>
            <w:shd w:val="clear" w:color="auto" w:fill="auto"/>
            <w:vAlign w:val="center"/>
          </w:tcPr>
          <w:p w14:paraId="0E0434DF">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59.5±1</w:t>
            </w:r>
          </w:p>
        </w:tc>
      </w:tr>
      <w:tr w14:paraId="01D2526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3DC8674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638" w:type="pct"/>
            <w:shd w:val="clear" w:color="auto" w:fill="auto"/>
            <w:vAlign w:val="center"/>
          </w:tcPr>
          <w:p w14:paraId="4C2E8B1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614" w:type="pct"/>
            <w:shd w:val="clear" w:color="auto" w:fill="auto"/>
            <w:vAlign w:val="center"/>
          </w:tcPr>
          <w:p w14:paraId="6C02968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3A5559B6">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559" w:type="pct"/>
            <w:shd w:val="clear" w:color="auto" w:fill="auto"/>
            <w:vAlign w:val="center"/>
          </w:tcPr>
          <w:p w14:paraId="25361FB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286C9F7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148.3±2</w:t>
            </w:r>
          </w:p>
        </w:tc>
        <w:tc>
          <w:tcPr>
            <w:tcW w:w="835" w:type="pct"/>
            <w:shd w:val="clear" w:color="auto" w:fill="auto"/>
            <w:vAlign w:val="center"/>
          </w:tcPr>
          <w:p w14:paraId="6A2E006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61±1</w:t>
            </w:r>
          </w:p>
        </w:tc>
      </w:tr>
      <w:tr w14:paraId="052830F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CAFEAD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638" w:type="pct"/>
            <w:shd w:val="clear" w:color="auto" w:fill="auto"/>
            <w:vAlign w:val="center"/>
          </w:tcPr>
          <w:p w14:paraId="03D2425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614" w:type="pct"/>
            <w:shd w:val="clear" w:color="auto" w:fill="auto"/>
            <w:vAlign w:val="center"/>
          </w:tcPr>
          <w:p w14:paraId="5DD4C6E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46DF1E2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559" w:type="pct"/>
            <w:shd w:val="clear" w:color="auto" w:fill="auto"/>
            <w:vAlign w:val="center"/>
          </w:tcPr>
          <w:p w14:paraId="50263CB8">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882" w:type="pct"/>
            <w:shd w:val="clear" w:color="auto" w:fill="auto"/>
            <w:vAlign w:val="center"/>
          </w:tcPr>
          <w:p w14:paraId="65F4469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148.3±2</w:t>
            </w:r>
          </w:p>
        </w:tc>
        <w:tc>
          <w:tcPr>
            <w:tcW w:w="835" w:type="pct"/>
            <w:shd w:val="clear" w:color="auto" w:fill="auto"/>
            <w:vAlign w:val="center"/>
          </w:tcPr>
          <w:p w14:paraId="67460B30">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70±1</w:t>
            </w:r>
          </w:p>
        </w:tc>
      </w:tr>
      <w:tr w14:paraId="2587FB0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1EA54B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638" w:type="pct"/>
            <w:shd w:val="clear" w:color="auto" w:fill="auto"/>
            <w:vAlign w:val="center"/>
          </w:tcPr>
          <w:p w14:paraId="45C17934">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614" w:type="pct"/>
            <w:shd w:val="clear" w:color="auto" w:fill="auto"/>
            <w:vAlign w:val="center"/>
          </w:tcPr>
          <w:p w14:paraId="62BC3DE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6AA0E259">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761E51EB">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043995A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237±2</w:t>
            </w:r>
          </w:p>
        </w:tc>
        <w:tc>
          <w:tcPr>
            <w:tcW w:w="835" w:type="pct"/>
            <w:shd w:val="clear" w:color="auto" w:fill="auto"/>
            <w:vAlign w:val="center"/>
          </w:tcPr>
          <w:p w14:paraId="302F66D0">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69±1</w:t>
            </w:r>
          </w:p>
        </w:tc>
      </w:tr>
      <w:tr w14:paraId="44049C9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6CB6F21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638" w:type="pct"/>
            <w:shd w:val="clear" w:color="auto" w:fill="auto"/>
            <w:vAlign w:val="center"/>
          </w:tcPr>
          <w:p w14:paraId="41736548">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614" w:type="pct"/>
            <w:shd w:val="clear" w:color="auto" w:fill="auto"/>
            <w:vAlign w:val="center"/>
          </w:tcPr>
          <w:p w14:paraId="62692BD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77C49EC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57227E38">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61510036">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237±2</w:t>
            </w:r>
          </w:p>
        </w:tc>
        <w:tc>
          <w:tcPr>
            <w:tcW w:w="835" w:type="pct"/>
            <w:shd w:val="clear" w:color="auto" w:fill="auto"/>
            <w:vAlign w:val="center"/>
          </w:tcPr>
          <w:p w14:paraId="7B81F79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69±1</w:t>
            </w:r>
          </w:p>
        </w:tc>
      </w:tr>
      <w:tr w14:paraId="3588FE2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FF76DC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638" w:type="pct"/>
            <w:shd w:val="clear" w:color="auto" w:fill="auto"/>
            <w:vAlign w:val="center"/>
          </w:tcPr>
          <w:p w14:paraId="523B0B83">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614" w:type="pct"/>
            <w:shd w:val="clear" w:color="auto" w:fill="auto"/>
            <w:vAlign w:val="center"/>
          </w:tcPr>
          <w:p w14:paraId="25479864">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46AE0D1E">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362EA12B">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35E9B79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237±2</w:t>
            </w:r>
          </w:p>
        </w:tc>
        <w:tc>
          <w:tcPr>
            <w:tcW w:w="835" w:type="pct"/>
            <w:shd w:val="clear" w:color="auto" w:fill="auto"/>
            <w:vAlign w:val="center"/>
          </w:tcPr>
          <w:p w14:paraId="623565A3">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70.5±1</w:t>
            </w:r>
          </w:p>
        </w:tc>
      </w:tr>
      <w:tr w14:paraId="06D57C1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6389D84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638" w:type="pct"/>
            <w:shd w:val="clear" w:color="auto" w:fill="auto"/>
            <w:vAlign w:val="center"/>
          </w:tcPr>
          <w:p w14:paraId="3A3B2703">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614" w:type="pct"/>
            <w:shd w:val="clear" w:color="auto" w:fill="auto"/>
            <w:vAlign w:val="center"/>
          </w:tcPr>
          <w:p w14:paraId="62989904">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13330D6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07AE8F54">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4EBD4AD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237±2</w:t>
            </w:r>
          </w:p>
        </w:tc>
        <w:tc>
          <w:tcPr>
            <w:tcW w:w="835" w:type="pct"/>
            <w:shd w:val="clear" w:color="auto" w:fill="auto"/>
            <w:vAlign w:val="center"/>
          </w:tcPr>
          <w:p w14:paraId="4EED760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73±1</w:t>
            </w:r>
          </w:p>
        </w:tc>
      </w:tr>
      <w:tr w14:paraId="0827DFF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4705D213">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638" w:type="pct"/>
            <w:shd w:val="clear" w:color="auto" w:fill="auto"/>
            <w:vAlign w:val="center"/>
          </w:tcPr>
          <w:p w14:paraId="4558EF54">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614" w:type="pct"/>
            <w:shd w:val="clear" w:color="auto" w:fill="auto"/>
            <w:vAlign w:val="center"/>
          </w:tcPr>
          <w:p w14:paraId="27D139A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209C872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2E89846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6CAA5B8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237±2</w:t>
            </w:r>
          </w:p>
        </w:tc>
        <w:tc>
          <w:tcPr>
            <w:tcW w:w="835" w:type="pct"/>
            <w:shd w:val="clear" w:color="auto" w:fill="auto"/>
            <w:vAlign w:val="center"/>
          </w:tcPr>
          <w:p w14:paraId="5E87507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84±1</w:t>
            </w:r>
          </w:p>
        </w:tc>
      </w:tr>
      <w:tr w14:paraId="7B587DB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CC8F48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638" w:type="pct"/>
            <w:shd w:val="clear" w:color="auto" w:fill="auto"/>
            <w:vAlign w:val="center"/>
          </w:tcPr>
          <w:p w14:paraId="4459D66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614" w:type="pct"/>
            <w:shd w:val="clear" w:color="auto" w:fill="auto"/>
            <w:vAlign w:val="center"/>
          </w:tcPr>
          <w:p w14:paraId="50C5691C">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405E41C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07D1E6BE">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1A8DB62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237±2</w:t>
            </w:r>
          </w:p>
        </w:tc>
        <w:tc>
          <w:tcPr>
            <w:tcW w:w="835" w:type="pct"/>
            <w:shd w:val="clear" w:color="auto" w:fill="auto"/>
            <w:vAlign w:val="center"/>
          </w:tcPr>
          <w:p w14:paraId="4991D9A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85±1</w:t>
            </w:r>
          </w:p>
        </w:tc>
      </w:tr>
      <w:tr w14:paraId="40C1EF2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0CDBB45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638" w:type="pct"/>
            <w:shd w:val="clear" w:color="auto" w:fill="auto"/>
            <w:vAlign w:val="center"/>
          </w:tcPr>
          <w:p w14:paraId="63A245F2">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614" w:type="pct"/>
            <w:shd w:val="clear" w:color="auto" w:fill="auto"/>
            <w:vAlign w:val="center"/>
          </w:tcPr>
          <w:p w14:paraId="498B8991">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09296CC6">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208E976B">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19539F4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264±2</w:t>
            </w:r>
          </w:p>
        </w:tc>
        <w:tc>
          <w:tcPr>
            <w:tcW w:w="835" w:type="pct"/>
            <w:shd w:val="clear" w:color="auto" w:fill="auto"/>
            <w:vAlign w:val="center"/>
          </w:tcPr>
          <w:p w14:paraId="3812B54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75.5±1</w:t>
            </w:r>
          </w:p>
        </w:tc>
      </w:tr>
      <w:tr w14:paraId="682890A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6B00EDD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638" w:type="pct"/>
            <w:shd w:val="clear" w:color="auto" w:fill="auto"/>
            <w:vAlign w:val="center"/>
          </w:tcPr>
          <w:p w14:paraId="1DB0DA79">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614" w:type="pct"/>
            <w:shd w:val="clear" w:color="auto" w:fill="auto"/>
            <w:vAlign w:val="center"/>
          </w:tcPr>
          <w:p w14:paraId="13CC902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29C4127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620294E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1816F6E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264±2</w:t>
            </w:r>
          </w:p>
        </w:tc>
        <w:tc>
          <w:tcPr>
            <w:tcW w:w="835" w:type="pct"/>
            <w:shd w:val="clear" w:color="auto" w:fill="auto"/>
            <w:vAlign w:val="center"/>
          </w:tcPr>
          <w:p w14:paraId="440AAA00">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77±1</w:t>
            </w:r>
          </w:p>
        </w:tc>
      </w:tr>
      <w:tr w14:paraId="7743E6F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7430C0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638" w:type="pct"/>
            <w:shd w:val="clear" w:color="auto" w:fill="auto"/>
            <w:vAlign w:val="center"/>
          </w:tcPr>
          <w:p w14:paraId="623201F9">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614" w:type="pct"/>
            <w:shd w:val="clear" w:color="auto" w:fill="auto"/>
            <w:vAlign w:val="center"/>
          </w:tcPr>
          <w:p w14:paraId="32F1B03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7D032DF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17BCA981">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3BBF6ED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264±2</w:t>
            </w:r>
          </w:p>
        </w:tc>
        <w:tc>
          <w:tcPr>
            <w:tcW w:w="835" w:type="pct"/>
            <w:shd w:val="clear" w:color="auto" w:fill="auto"/>
            <w:vAlign w:val="center"/>
          </w:tcPr>
          <w:p w14:paraId="3A0BF1B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80±1</w:t>
            </w:r>
          </w:p>
        </w:tc>
      </w:tr>
      <w:tr w14:paraId="517D67A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03019A5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638" w:type="pct"/>
            <w:shd w:val="clear" w:color="auto" w:fill="auto"/>
            <w:vAlign w:val="center"/>
          </w:tcPr>
          <w:p w14:paraId="6F8B671A">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614" w:type="pct"/>
            <w:shd w:val="clear" w:color="auto" w:fill="auto"/>
            <w:vAlign w:val="center"/>
          </w:tcPr>
          <w:p w14:paraId="4A2D7FE9">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4E90D92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5B7BD81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391ECA4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264±2</w:t>
            </w:r>
          </w:p>
        </w:tc>
        <w:tc>
          <w:tcPr>
            <w:tcW w:w="835" w:type="pct"/>
            <w:shd w:val="clear" w:color="auto" w:fill="auto"/>
            <w:vAlign w:val="center"/>
          </w:tcPr>
          <w:p w14:paraId="6D437F7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90±1</w:t>
            </w:r>
          </w:p>
        </w:tc>
      </w:tr>
      <w:tr w14:paraId="7B30206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52FF05E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638" w:type="pct"/>
            <w:shd w:val="clear" w:color="auto" w:fill="auto"/>
            <w:vAlign w:val="center"/>
          </w:tcPr>
          <w:p w14:paraId="1C934A23">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614" w:type="pct"/>
            <w:shd w:val="clear" w:color="auto" w:fill="auto"/>
            <w:vAlign w:val="center"/>
          </w:tcPr>
          <w:p w14:paraId="01F3BDA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7EBE5FE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68379F4E">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38E76DE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264±2</w:t>
            </w:r>
          </w:p>
        </w:tc>
        <w:tc>
          <w:tcPr>
            <w:tcW w:w="835" w:type="pct"/>
            <w:shd w:val="clear" w:color="auto" w:fill="auto"/>
            <w:vAlign w:val="center"/>
          </w:tcPr>
          <w:p w14:paraId="2170B08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92±1</w:t>
            </w:r>
          </w:p>
        </w:tc>
      </w:tr>
      <w:tr w14:paraId="64F1A12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0058CE1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638" w:type="pct"/>
            <w:shd w:val="clear" w:color="auto" w:fill="auto"/>
            <w:vAlign w:val="center"/>
          </w:tcPr>
          <w:p w14:paraId="69E70FC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614" w:type="pct"/>
            <w:shd w:val="clear" w:color="auto" w:fill="auto"/>
            <w:vAlign w:val="center"/>
          </w:tcPr>
          <w:p w14:paraId="26319D6B">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771" w:type="pct"/>
            <w:shd w:val="clear" w:color="auto" w:fill="auto"/>
            <w:vAlign w:val="center"/>
          </w:tcPr>
          <w:p w14:paraId="5870CBDD">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7C67313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882" w:type="pct"/>
            <w:shd w:val="clear" w:color="auto" w:fill="auto"/>
            <w:vAlign w:val="center"/>
          </w:tcPr>
          <w:p w14:paraId="1DD8DFF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264±2</w:t>
            </w:r>
          </w:p>
        </w:tc>
        <w:tc>
          <w:tcPr>
            <w:tcW w:w="835" w:type="pct"/>
            <w:shd w:val="clear" w:color="auto" w:fill="auto"/>
            <w:vAlign w:val="center"/>
          </w:tcPr>
          <w:p w14:paraId="24156C8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124±1</w:t>
            </w:r>
          </w:p>
        </w:tc>
      </w:tr>
      <w:tr w14:paraId="67655B2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pct"/>
            <w:shd w:val="clear" w:color="auto" w:fill="auto"/>
            <w:noWrap/>
            <w:vAlign w:val="center"/>
          </w:tcPr>
          <w:p w14:paraId="24BF554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638" w:type="pct"/>
            <w:shd w:val="clear" w:color="auto" w:fill="auto"/>
            <w:vAlign w:val="center"/>
          </w:tcPr>
          <w:p w14:paraId="5B36E938">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614" w:type="pct"/>
            <w:shd w:val="clear" w:color="auto" w:fill="auto"/>
            <w:vAlign w:val="center"/>
          </w:tcPr>
          <w:p w14:paraId="1907496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4797B70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4345FE9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882" w:type="pct"/>
            <w:shd w:val="clear" w:color="auto" w:fill="auto"/>
            <w:vAlign w:val="center"/>
          </w:tcPr>
          <w:p w14:paraId="6F44B407">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300±2</w:t>
            </w:r>
          </w:p>
        </w:tc>
        <w:tc>
          <w:tcPr>
            <w:tcW w:w="835" w:type="pct"/>
            <w:shd w:val="clear" w:color="auto" w:fill="auto"/>
            <w:vAlign w:val="center"/>
          </w:tcPr>
          <w:p w14:paraId="39BB743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85.5±1</w:t>
            </w:r>
          </w:p>
        </w:tc>
      </w:tr>
      <w:tr w14:paraId="5FB5D18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3667FCA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638" w:type="pct"/>
            <w:shd w:val="clear" w:color="auto" w:fill="auto"/>
            <w:vAlign w:val="center"/>
          </w:tcPr>
          <w:p w14:paraId="4E557A8C">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614" w:type="pct"/>
            <w:shd w:val="clear" w:color="auto" w:fill="auto"/>
            <w:vAlign w:val="center"/>
          </w:tcPr>
          <w:p w14:paraId="208276E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481804E9">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6335CC2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882" w:type="pct"/>
            <w:shd w:val="clear" w:color="auto" w:fill="auto"/>
            <w:vAlign w:val="center"/>
          </w:tcPr>
          <w:p w14:paraId="21E66D9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300±2</w:t>
            </w:r>
          </w:p>
        </w:tc>
        <w:tc>
          <w:tcPr>
            <w:tcW w:w="835" w:type="pct"/>
            <w:shd w:val="clear" w:color="auto" w:fill="auto"/>
            <w:vAlign w:val="center"/>
          </w:tcPr>
          <w:p w14:paraId="2007A0F0">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87±1</w:t>
            </w:r>
          </w:p>
        </w:tc>
      </w:tr>
      <w:tr w14:paraId="675D080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5D35218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638" w:type="pct"/>
            <w:shd w:val="clear" w:color="auto" w:fill="auto"/>
            <w:vAlign w:val="center"/>
          </w:tcPr>
          <w:p w14:paraId="5A543C4A">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614" w:type="pct"/>
            <w:shd w:val="clear" w:color="auto" w:fill="auto"/>
            <w:vAlign w:val="center"/>
          </w:tcPr>
          <w:p w14:paraId="64568F6F">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67C977D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444CD22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882" w:type="pct"/>
            <w:shd w:val="clear" w:color="auto" w:fill="auto"/>
            <w:vAlign w:val="center"/>
          </w:tcPr>
          <w:p w14:paraId="52278EF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300±2</w:t>
            </w:r>
          </w:p>
        </w:tc>
        <w:tc>
          <w:tcPr>
            <w:tcW w:w="835" w:type="pct"/>
            <w:shd w:val="clear" w:color="auto" w:fill="auto"/>
            <w:vAlign w:val="center"/>
          </w:tcPr>
          <w:p w14:paraId="52A38CC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88.5±1</w:t>
            </w:r>
          </w:p>
        </w:tc>
      </w:tr>
      <w:tr w14:paraId="220D748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70A1543">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638" w:type="pct"/>
            <w:shd w:val="clear" w:color="auto" w:fill="auto"/>
            <w:vAlign w:val="center"/>
          </w:tcPr>
          <w:p w14:paraId="58DE9CEE">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614" w:type="pct"/>
            <w:shd w:val="clear" w:color="auto" w:fill="auto"/>
            <w:vAlign w:val="center"/>
          </w:tcPr>
          <w:p w14:paraId="35613355">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6CFB15E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439CB5DD">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882" w:type="pct"/>
            <w:shd w:val="clear" w:color="auto" w:fill="auto"/>
            <w:vAlign w:val="center"/>
          </w:tcPr>
          <w:p w14:paraId="6DF9BAE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300±2</w:t>
            </w:r>
          </w:p>
        </w:tc>
        <w:tc>
          <w:tcPr>
            <w:tcW w:w="835" w:type="pct"/>
            <w:shd w:val="clear" w:color="auto" w:fill="auto"/>
            <w:vAlign w:val="center"/>
          </w:tcPr>
          <w:p w14:paraId="2084CF3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97.5±1</w:t>
            </w:r>
          </w:p>
        </w:tc>
      </w:tr>
      <w:tr w14:paraId="499EA06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793C1DD4">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638" w:type="pct"/>
            <w:shd w:val="clear" w:color="auto" w:fill="auto"/>
            <w:vAlign w:val="center"/>
          </w:tcPr>
          <w:p w14:paraId="12515677">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614" w:type="pct"/>
            <w:shd w:val="clear" w:color="auto" w:fill="auto"/>
            <w:vAlign w:val="center"/>
          </w:tcPr>
          <w:p w14:paraId="1476AEB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771" w:type="pct"/>
            <w:shd w:val="clear" w:color="auto" w:fill="auto"/>
            <w:vAlign w:val="center"/>
          </w:tcPr>
          <w:p w14:paraId="281862E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0CB415EE">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882" w:type="pct"/>
            <w:shd w:val="clear" w:color="auto" w:fill="auto"/>
            <w:vAlign w:val="center"/>
          </w:tcPr>
          <w:p w14:paraId="73B9FF9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300±2</w:t>
            </w:r>
          </w:p>
        </w:tc>
        <w:tc>
          <w:tcPr>
            <w:tcW w:w="835" w:type="pct"/>
            <w:shd w:val="clear" w:color="auto" w:fill="auto"/>
            <w:vAlign w:val="center"/>
          </w:tcPr>
          <w:p w14:paraId="418FEDB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100.5±1</w:t>
            </w:r>
          </w:p>
        </w:tc>
      </w:tr>
      <w:tr w14:paraId="621A55D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657C67F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638" w:type="pct"/>
            <w:shd w:val="clear" w:color="auto" w:fill="auto"/>
            <w:vAlign w:val="center"/>
          </w:tcPr>
          <w:p w14:paraId="70ADFCD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77.</m:t>
                    </m:r>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614" w:type="pct"/>
            <w:shd w:val="clear" w:color="auto" w:fill="auto"/>
            <w:vAlign w:val="center"/>
          </w:tcPr>
          <w:p w14:paraId="252B8672">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771" w:type="pct"/>
            <w:shd w:val="clear" w:color="auto" w:fill="auto"/>
            <w:vAlign w:val="center"/>
          </w:tcPr>
          <w:p w14:paraId="11D17E50">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45682D11">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882" w:type="pct"/>
            <w:shd w:val="clear" w:color="auto" w:fill="auto"/>
            <w:vAlign w:val="center"/>
          </w:tcPr>
          <w:p w14:paraId="4895B220">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300±2</w:t>
            </w:r>
          </w:p>
        </w:tc>
        <w:tc>
          <w:tcPr>
            <w:tcW w:w="835" w:type="pct"/>
            <w:shd w:val="clear" w:color="auto" w:fill="auto"/>
            <w:vAlign w:val="center"/>
          </w:tcPr>
          <w:p w14:paraId="31DF645F">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135±1</w:t>
            </w:r>
          </w:p>
        </w:tc>
      </w:tr>
      <w:tr w14:paraId="2910946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7" w:type="pct"/>
            <w:shd w:val="clear" w:color="auto" w:fill="auto"/>
            <w:noWrap/>
            <w:vAlign w:val="center"/>
          </w:tcPr>
          <w:p w14:paraId="275B33C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p>
        </w:tc>
        <w:tc>
          <w:tcPr>
            <w:tcW w:w="638" w:type="pct"/>
            <w:shd w:val="clear" w:color="auto" w:fill="auto"/>
            <w:vAlign w:val="center"/>
          </w:tcPr>
          <w:p w14:paraId="70DF297E">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614" w:type="pct"/>
            <w:shd w:val="clear" w:color="auto" w:fill="auto"/>
            <w:vAlign w:val="center"/>
          </w:tcPr>
          <w:p w14:paraId="28C8D539">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771" w:type="pct"/>
            <w:shd w:val="clear" w:color="auto" w:fill="auto"/>
            <w:vAlign w:val="center"/>
          </w:tcPr>
          <w:p w14:paraId="3BA8A5B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559" w:type="pct"/>
            <w:shd w:val="clear" w:color="auto" w:fill="auto"/>
            <w:vAlign w:val="center"/>
          </w:tcPr>
          <w:p w14:paraId="53BE384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882" w:type="pct"/>
            <w:shd w:val="clear" w:color="auto" w:fill="auto"/>
            <w:vAlign w:val="center"/>
          </w:tcPr>
          <w:p w14:paraId="4381512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300±2</w:t>
            </w:r>
          </w:p>
        </w:tc>
        <w:tc>
          <w:tcPr>
            <w:tcW w:w="835" w:type="pct"/>
            <w:shd w:val="clear" w:color="auto" w:fill="auto"/>
            <w:vAlign w:val="center"/>
          </w:tcPr>
          <w:p w14:paraId="53135E2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139.5±1</w:t>
            </w:r>
          </w:p>
        </w:tc>
      </w:tr>
    </w:tbl>
    <w:p w14:paraId="60C39C27">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6</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等径三通</w:t>
      </w:r>
    </w:p>
    <w:p w14:paraId="4B4A6400">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等径三通的结构型式和基本尺寸见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6、表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w:t>
      </w:r>
    </w:p>
    <w:p w14:paraId="7FEB3A0C">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422650" cy="2534920"/>
            <wp:effectExtent l="0" t="0" r="6350" b="177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8"/>
                    <a:stretch>
                      <a:fillRect/>
                    </a:stretch>
                  </pic:blipFill>
                  <pic:spPr>
                    <a:xfrm>
                      <a:off x="0" y="0"/>
                      <a:ext cx="3422650" cy="2534920"/>
                    </a:xfrm>
                    <a:prstGeom prst="rect">
                      <a:avLst/>
                    </a:prstGeom>
                    <a:noFill/>
                    <a:ln>
                      <a:noFill/>
                    </a:ln>
                  </pic:spPr>
                </pic:pic>
              </a:graphicData>
            </a:graphic>
          </wp:inline>
        </w:drawing>
      </w:r>
    </w:p>
    <w:p w14:paraId="7E1EEDB2">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6  等径三通的结构型式</w:t>
      </w:r>
    </w:p>
    <w:p w14:paraId="6F2564C0">
      <w:pPr>
        <w:adjustRightInd w:val="0"/>
        <w:snapToGrid w:val="0"/>
        <w:spacing w:line="360" w:lineRule="auto"/>
        <w:ind w:left="0" w:leftChars="0" w:firstLine="0" w:firstLineChars="0"/>
        <w:jc w:val="center"/>
        <w:rPr>
          <w:rFonts w:hint="default" w:ascii="黑体" w:hAnsi="黑体" w:eastAsia="黑体" w:cs="黑体"/>
          <w:sz w:val="18"/>
          <w:szCs w:val="18"/>
          <w:highlight w:val="none"/>
          <w:lang w:val="en-US" w:eastAsia="zh-CN"/>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；L—</w:t>
      </w:r>
      <w:r>
        <w:rPr>
          <w:rFonts w:hint="eastAsia" w:ascii="黑体" w:hAnsi="黑体" w:eastAsia="黑体" w:cs="黑体"/>
          <w:sz w:val="18"/>
          <w:szCs w:val="18"/>
          <w:highlight w:val="none"/>
        </w:rPr>
        <w:t>管件总长</w:t>
      </w:r>
      <w:r>
        <w:rPr>
          <w:rFonts w:hint="eastAsia" w:ascii="黑体" w:hAnsi="黑体" w:eastAsia="黑体" w:cs="黑体"/>
          <w:sz w:val="18"/>
          <w:szCs w:val="18"/>
          <w:highlight w:val="none"/>
          <w:lang w:eastAsia="zh-CN"/>
        </w:rPr>
        <w:t>；L1</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管件高度</w:t>
      </w:r>
    </w:p>
    <w:p w14:paraId="076409CD">
      <w:pPr>
        <w:keepNext w:val="0"/>
        <w:keepLines w:val="0"/>
        <w:pageBreakBefore w:val="0"/>
        <w:widowControl/>
        <w:tabs>
          <w:tab w:val="left" w:pos="5276"/>
        </w:tabs>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表A.6  等径三通的基本尺寸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47" w:type="dxa"/>
        <w:tblInd w:w="-247"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2141"/>
        <w:gridCol w:w="1459"/>
        <w:gridCol w:w="1663"/>
        <w:gridCol w:w="1937"/>
      </w:tblGrid>
      <w:tr w14:paraId="52626BB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blHeader/>
        </w:trPr>
        <w:tc>
          <w:tcPr>
            <w:tcW w:w="1447" w:type="dxa"/>
            <w:tcBorders>
              <w:bottom w:val="single" w:color="000000" w:sz="8" w:space="0"/>
              <w:right w:val="single" w:color="000000" w:sz="8" w:space="0"/>
            </w:tcBorders>
            <w:vAlign w:val="center"/>
          </w:tcPr>
          <w:p w14:paraId="23D8A723">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公称尺寸DN</w:t>
            </w:r>
          </w:p>
        </w:tc>
        <w:tc>
          <w:tcPr>
            <w:tcW w:w="2141" w:type="dxa"/>
            <w:tcBorders>
              <w:left w:val="single" w:color="000000" w:sz="8" w:space="0"/>
              <w:bottom w:val="single" w:color="000000" w:sz="8" w:space="0"/>
              <w:right w:val="single" w:color="000000" w:sz="8" w:space="0"/>
            </w:tcBorders>
            <w:vAlign w:val="center"/>
          </w:tcPr>
          <w:p w14:paraId="49909CE4">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ФA</w:t>
            </w:r>
          </w:p>
        </w:tc>
        <w:tc>
          <w:tcPr>
            <w:tcW w:w="1459" w:type="dxa"/>
            <w:tcBorders>
              <w:left w:val="single" w:color="000000" w:sz="8" w:space="0"/>
              <w:bottom w:val="single" w:color="000000" w:sz="8" w:space="0"/>
              <w:right w:val="single" w:color="000000" w:sz="8" w:space="0"/>
            </w:tcBorders>
            <w:vAlign w:val="center"/>
          </w:tcPr>
          <w:p w14:paraId="5FE27DC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承口长度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C</w:t>
            </w:r>
          </w:p>
        </w:tc>
        <w:tc>
          <w:tcPr>
            <w:tcW w:w="1663" w:type="dxa"/>
            <w:tcBorders>
              <w:left w:val="single" w:color="000000" w:sz="8" w:space="0"/>
              <w:bottom w:val="single" w:color="000000" w:sz="8" w:space="0"/>
              <w:right w:val="single" w:color="000000" w:sz="8" w:space="0"/>
            </w:tcBorders>
            <w:vAlign w:val="center"/>
          </w:tcPr>
          <w:p w14:paraId="0F0054C0">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管件总长L</w:t>
            </w:r>
          </w:p>
        </w:tc>
        <w:tc>
          <w:tcPr>
            <w:tcW w:w="1937" w:type="dxa"/>
            <w:tcBorders>
              <w:left w:val="single" w:color="000000" w:sz="8" w:space="0"/>
              <w:bottom w:val="single" w:color="000000" w:sz="8" w:space="0"/>
            </w:tcBorders>
            <w:vAlign w:val="center"/>
          </w:tcPr>
          <w:p w14:paraId="1ABFFD3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管件高度L1</w:t>
            </w:r>
          </w:p>
        </w:tc>
      </w:tr>
      <w:tr w14:paraId="4D9ED5C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000000" w:sz="8" w:space="0"/>
            </w:tcBorders>
            <w:vAlign w:val="center"/>
          </w:tcPr>
          <w:p w14:paraId="24CC316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15</w:t>
            </w:r>
          </w:p>
        </w:tc>
        <w:tc>
          <w:tcPr>
            <w:tcW w:w="2141" w:type="dxa"/>
            <w:tcBorders>
              <w:top w:val="single" w:color="000000" w:sz="8" w:space="0"/>
            </w:tcBorders>
            <w:vAlign w:val="center"/>
          </w:tcPr>
          <w:p w14:paraId="48907DB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1459" w:type="dxa"/>
            <w:tcBorders>
              <w:top w:val="single" w:color="000000" w:sz="8" w:space="0"/>
            </w:tcBorders>
            <w:vAlign w:val="center"/>
          </w:tcPr>
          <w:p w14:paraId="767BFBB2">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663" w:type="dxa"/>
            <w:tcBorders>
              <w:top w:val="single" w:color="000000" w:sz="8" w:space="0"/>
            </w:tcBorders>
            <w:vAlign w:val="center"/>
          </w:tcPr>
          <w:p w14:paraId="0D73E2E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80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tcBorders>
              <w:top w:val="single" w:color="000000" w:sz="8" w:space="0"/>
            </w:tcBorders>
            <w:vAlign w:val="center"/>
          </w:tcPr>
          <w:p w14:paraId="31D4D93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40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14587A9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617BD3E3">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20</w:t>
            </w:r>
          </w:p>
        </w:tc>
        <w:tc>
          <w:tcPr>
            <w:tcW w:w="2141" w:type="dxa"/>
            <w:vAlign w:val="center"/>
          </w:tcPr>
          <w:p w14:paraId="667C85D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1459" w:type="dxa"/>
            <w:vAlign w:val="center"/>
          </w:tcPr>
          <w:p w14:paraId="3B22B25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663" w:type="dxa"/>
            <w:vAlign w:val="center"/>
          </w:tcPr>
          <w:p w14:paraId="3D20F78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84</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vAlign w:val="center"/>
          </w:tcPr>
          <w:p w14:paraId="34C568F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42</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3E28168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2162ADF2">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w:t>
            </w:r>
          </w:p>
        </w:tc>
        <w:tc>
          <w:tcPr>
            <w:tcW w:w="2141" w:type="dxa"/>
            <w:vAlign w:val="center"/>
          </w:tcPr>
          <w:p w14:paraId="61B7E94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1459" w:type="dxa"/>
            <w:vAlign w:val="center"/>
          </w:tcPr>
          <w:p w14:paraId="35EE531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663" w:type="dxa"/>
            <w:vAlign w:val="center"/>
          </w:tcPr>
          <w:p w14:paraId="12F670E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95</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vAlign w:val="center"/>
          </w:tcPr>
          <w:p w14:paraId="1354FAD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46.5</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67E2815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22F4D54B">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w:t>
            </w:r>
          </w:p>
        </w:tc>
        <w:tc>
          <w:tcPr>
            <w:tcW w:w="2141" w:type="dxa"/>
            <w:vAlign w:val="center"/>
          </w:tcPr>
          <w:p w14:paraId="25A76415">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1459" w:type="dxa"/>
            <w:vAlign w:val="center"/>
          </w:tcPr>
          <w:p w14:paraId="0CF3A35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663" w:type="dxa"/>
            <w:vAlign w:val="center"/>
          </w:tcPr>
          <w:p w14:paraId="79CE1DE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106</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vAlign w:val="center"/>
          </w:tcPr>
          <w:p w14:paraId="735D932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51.5</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5BB01B1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7789393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40</w:t>
            </w:r>
          </w:p>
        </w:tc>
        <w:tc>
          <w:tcPr>
            <w:tcW w:w="2141" w:type="dxa"/>
            <w:vAlign w:val="center"/>
          </w:tcPr>
          <w:p w14:paraId="6665569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1459" w:type="dxa"/>
            <w:vAlign w:val="center"/>
          </w:tcPr>
          <w:p w14:paraId="3CB6D46E">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663" w:type="dxa"/>
            <w:vAlign w:val="center"/>
          </w:tcPr>
          <w:p w14:paraId="4D00445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128</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vAlign w:val="center"/>
          </w:tcPr>
          <w:p w14:paraId="1E4BC42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64</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47A2358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0E0C8A9E">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50</w:t>
            </w:r>
          </w:p>
        </w:tc>
        <w:tc>
          <w:tcPr>
            <w:tcW w:w="2141" w:type="dxa"/>
            <w:vAlign w:val="center"/>
          </w:tcPr>
          <w:p w14:paraId="122E7E8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1459" w:type="dxa"/>
            <w:vAlign w:val="center"/>
          </w:tcPr>
          <w:p w14:paraId="7C24B116">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663" w:type="dxa"/>
            <w:vAlign w:val="center"/>
          </w:tcPr>
          <w:p w14:paraId="26AA9E3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148.3</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vAlign w:val="center"/>
          </w:tcPr>
          <w:p w14:paraId="7A847C5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73</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0070A20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34ED1B1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65</w:t>
            </w:r>
          </w:p>
        </w:tc>
        <w:tc>
          <w:tcPr>
            <w:tcW w:w="2141" w:type="dxa"/>
            <w:vAlign w:val="center"/>
          </w:tcPr>
          <w:p w14:paraId="07353C6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77.1</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−0.1</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+0.5</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up>
                </m:sSubSup>
              </m:oMath>
            </m:oMathPara>
          </w:p>
        </w:tc>
        <w:tc>
          <w:tcPr>
            <w:tcW w:w="1459" w:type="dxa"/>
            <w:vAlign w:val="center"/>
          </w:tcPr>
          <w:p w14:paraId="4BC20EB2">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1663" w:type="dxa"/>
            <w:vAlign w:val="center"/>
          </w:tcPr>
          <w:p w14:paraId="6EBA9D6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237</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vAlign w:val="center"/>
          </w:tcPr>
          <w:p w14:paraId="083550F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119±1</w:t>
            </w:r>
          </w:p>
        </w:tc>
      </w:tr>
      <w:tr w14:paraId="03D0813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7C03944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80</w:t>
            </w:r>
          </w:p>
        </w:tc>
        <w:tc>
          <w:tcPr>
            <w:tcW w:w="2141" w:type="dxa"/>
            <w:vAlign w:val="center"/>
          </w:tcPr>
          <w:p w14:paraId="305CE73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1459" w:type="dxa"/>
            <w:vAlign w:val="center"/>
          </w:tcPr>
          <w:p w14:paraId="0A325D65">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1663" w:type="dxa"/>
            <w:vAlign w:val="center"/>
          </w:tcPr>
          <w:p w14:paraId="4935911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264</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vAlign w:val="center"/>
          </w:tcPr>
          <w:p w14:paraId="270B9E9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136±1</w:t>
            </w:r>
          </w:p>
        </w:tc>
      </w:tr>
      <w:tr w14:paraId="1BADF65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70F90951">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100</w:t>
            </w:r>
          </w:p>
        </w:tc>
        <w:tc>
          <w:tcPr>
            <w:tcW w:w="2141" w:type="dxa"/>
            <w:vAlign w:val="center"/>
          </w:tcPr>
          <w:p w14:paraId="1CE7646F">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1459" w:type="dxa"/>
            <w:vAlign w:val="center"/>
          </w:tcPr>
          <w:p w14:paraId="757F4646">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1663" w:type="dxa"/>
            <w:vAlign w:val="center"/>
          </w:tcPr>
          <w:p w14:paraId="2EB7ED6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300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c>
          <w:tcPr>
            <w:tcW w:w="1937" w:type="dxa"/>
            <w:vAlign w:val="center"/>
          </w:tcPr>
          <w:p w14:paraId="611C747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150±1</w:t>
            </w:r>
          </w:p>
        </w:tc>
      </w:tr>
    </w:tbl>
    <w:p w14:paraId="48FF2F1B">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7</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内螺纹接头</w:t>
      </w:r>
    </w:p>
    <w:p w14:paraId="00BEF1AF">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内螺纹接头的结构型式和基本尺寸见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7、表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p>
    <w:p w14:paraId="384A7601">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440430" cy="2256790"/>
            <wp:effectExtent l="0" t="0" r="7620" b="1016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9"/>
                    <a:stretch>
                      <a:fillRect/>
                    </a:stretch>
                  </pic:blipFill>
                  <pic:spPr>
                    <a:xfrm>
                      <a:off x="0" y="0"/>
                      <a:ext cx="3440430" cy="2256790"/>
                    </a:xfrm>
                    <a:prstGeom prst="rect">
                      <a:avLst/>
                    </a:prstGeom>
                    <a:noFill/>
                    <a:ln>
                      <a:noFill/>
                    </a:ln>
                  </pic:spPr>
                </pic:pic>
              </a:graphicData>
            </a:graphic>
          </wp:inline>
        </w:drawing>
      </w:r>
    </w:p>
    <w:p w14:paraId="1B9DDD62">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7  内螺纹接头的结构型式</w:t>
      </w:r>
    </w:p>
    <w:p w14:paraId="6B05CEB0">
      <w:pPr>
        <w:adjustRightInd w:val="0"/>
        <w:snapToGrid w:val="0"/>
        <w:spacing w:line="360" w:lineRule="auto"/>
        <w:ind w:left="0" w:leftChars="0" w:firstLine="0" w:firstLineChars="0"/>
        <w:jc w:val="center"/>
        <w:rPr>
          <w:rFonts w:hint="eastAsia" w:ascii="黑体" w:hAnsi="黑体" w:eastAsia="黑体" w:cs="黑体"/>
          <w:sz w:val="18"/>
          <w:szCs w:val="18"/>
          <w:highlight w:val="none"/>
          <w:lang w:val="en-US" w:eastAsia="zh-CN"/>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D</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内螺纹规格</w:t>
      </w:r>
      <w:r>
        <w:rPr>
          <w:rFonts w:hint="eastAsia" w:ascii="黑体" w:hAnsi="黑体" w:eastAsia="黑体" w:cs="黑体"/>
          <w:sz w:val="18"/>
          <w:szCs w:val="18"/>
          <w:highlight w:val="none"/>
          <w:lang w:eastAsia="zh-CN"/>
        </w:rPr>
        <w:t>；</w:t>
      </w:r>
      <w:r>
        <w:rPr>
          <w:rFonts w:hint="eastAsia" w:ascii="黑体" w:hAnsi="黑体" w:eastAsia="黑体" w:cs="黑体"/>
          <w:sz w:val="18"/>
          <w:szCs w:val="18"/>
          <w:highlight w:val="none"/>
          <w:lang w:val="en-US" w:eastAsia="zh-CN"/>
        </w:rPr>
        <w:t>L</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管件总长</w:t>
      </w:r>
    </w:p>
    <w:p w14:paraId="2351A71F">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 xml:space="preserve">7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内螺纹接头的基本尺寸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68" w:type="dxa"/>
        <w:tblInd w:w="-268"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468"/>
        <w:gridCol w:w="1786"/>
        <w:gridCol w:w="1869"/>
      </w:tblGrid>
      <w:tr w14:paraId="5C46BC8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blHeader/>
        </w:trPr>
        <w:tc>
          <w:tcPr>
            <w:tcW w:w="2545" w:type="dxa"/>
            <w:tcBorders>
              <w:bottom w:val="single" w:color="000000" w:sz="8" w:space="0"/>
              <w:right w:val="single" w:color="000000" w:sz="8" w:space="0"/>
            </w:tcBorders>
            <w:vAlign w:val="center"/>
          </w:tcPr>
          <w:p w14:paraId="0E8509A9">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公称尺寸DN</w:t>
            </w:r>
          </w:p>
        </w:tc>
        <w:tc>
          <w:tcPr>
            <w:tcW w:w="2468" w:type="dxa"/>
            <w:tcBorders>
              <w:left w:val="single" w:color="000000" w:sz="8" w:space="0"/>
              <w:bottom w:val="single" w:color="000000" w:sz="8" w:space="0"/>
              <w:right w:val="single" w:color="000000" w:sz="8" w:space="0"/>
            </w:tcBorders>
            <w:vAlign w:val="center"/>
          </w:tcPr>
          <w:p w14:paraId="20D0511E">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ФA</w:t>
            </w:r>
          </w:p>
        </w:tc>
        <w:tc>
          <w:tcPr>
            <w:tcW w:w="1786" w:type="dxa"/>
            <w:tcBorders>
              <w:left w:val="single" w:color="000000" w:sz="8" w:space="0"/>
              <w:bottom w:val="single" w:color="000000" w:sz="8" w:space="0"/>
              <w:right w:val="single" w:color="000000" w:sz="8" w:space="0"/>
            </w:tcBorders>
            <w:vAlign w:val="center"/>
          </w:tcPr>
          <w:p w14:paraId="7F05B64E">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承口长度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C</w:t>
            </w:r>
          </w:p>
        </w:tc>
        <w:tc>
          <w:tcPr>
            <w:tcW w:w="1869" w:type="dxa"/>
            <w:tcBorders>
              <w:left w:val="single" w:color="000000" w:sz="8" w:space="0"/>
              <w:bottom w:val="single" w:color="000000" w:sz="8" w:space="0"/>
            </w:tcBorders>
            <w:vAlign w:val="center"/>
          </w:tcPr>
          <w:p w14:paraId="192FDD3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内螺纹规格D</w:t>
            </w:r>
          </w:p>
        </w:tc>
      </w:tr>
      <w:tr w14:paraId="7DADD9C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tcBorders>
              <w:top w:val="single" w:color="000000" w:sz="8" w:space="0"/>
            </w:tcBorders>
            <w:vAlign w:val="center"/>
          </w:tcPr>
          <w:p w14:paraId="20BB8BAB">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15-1/2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tcBorders>
              <w:top w:val="single" w:color="000000" w:sz="8" w:space="0"/>
            </w:tcBorders>
            <w:vAlign w:val="center"/>
          </w:tcPr>
          <w:p w14:paraId="55E9E5ED">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1786" w:type="dxa"/>
            <w:tcBorders>
              <w:top w:val="single" w:color="000000" w:sz="8" w:space="0"/>
            </w:tcBorders>
            <w:vAlign w:val="center"/>
          </w:tcPr>
          <w:p w14:paraId="2B0393C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tcBorders>
              <w:top w:val="single" w:color="000000" w:sz="8" w:space="0"/>
            </w:tcBorders>
            <w:vAlign w:val="center"/>
          </w:tcPr>
          <w:p w14:paraId="4349B4E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1/2"</w:t>
            </w:r>
          </w:p>
        </w:tc>
      </w:tr>
      <w:tr w14:paraId="5496797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1189B684">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20-1/2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6B2B9109">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1786" w:type="dxa"/>
            <w:vAlign w:val="center"/>
          </w:tcPr>
          <w:p w14:paraId="0B99E6A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2A31D3C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1/2"</w:t>
            </w:r>
          </w:p>
        </w:tc>
      </w:tr>
      <w:tr w14:paraId="435C49E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2BBE5EE0">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20-3/4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414A7F9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1786" w:type="dxa"/>
            <w:vAlign w:val="center"/>
          </w:tcPr>
          <w:p w14:paraId="56FBF7C0">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1B5C6A0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3/4"</w:t>
            </w:r>
          </w:p>
        </w:tc>
      </w:tr>
      <w:tr w14:paraId="67DBC4D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468B5DE9">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6B9E8251">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1786" w:type="dxa"/>
            <w:vAlign w:val="center"/>
          </w:tcPr>
          <w:p w14:paraId="304E8D9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509B10A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G </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r>
      <w:tr w14:paraId="715E6EC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751B5FF1">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25-3/4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363C99B6">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1786" w:type="dxa"/>
            <w:vAlign w:val="center"/>
          </w:tcPr>
          <w:p w14:paraId="65443F8E">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06471E3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G  </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3/4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r>
      <w:tr w14:paraId="5752624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4ECCC9D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21683F8F">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1786" w:type="dxa"/>
            <w:vAlign w:val="center"/>
          </w:tcPr>
          <w:p w14:paraId="3B216B9F">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0C2A8C3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w:t>
            </w:r>
          </w:p>
        </w:tc>
      </w:tr>
      <w:tr w14:paraId="7A82DB6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0E909257">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5B4AB99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1786" w:type="dxa"/>
            <w:vAlign w:val="center"/>
          </w:tcPr>
          <w:p w14:paraId="20ADE90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4AD2228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w:t>
            </w:r>
          </w:p>
        </w:tc>
      </w:tr>
      <w:tr w14:paraId="5A73CF0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0928A44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32-1 1/4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77336DA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1786" w:type="dxa"/>
            <w:vAlign w:val="center"/>
          </w:tcPr>
          <w:p w14:paraId="6C93F0F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028F9C8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 1/4"</w:t>
            </w:r>
          </w:p>
        </w:tc>
      </w:tr>
      <w:tr w14:paraId="2496D20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27D9913E">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32-1 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60A5B84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1786" w:type="dxa"/>
            <w:vAlign w:val="center"/>
          </w:tcPr>
          <w:p w14:paraId="5AD60685">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5FC5067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 1/2"</w:t>
            </w:r>
          </w:p>
        </w:tc>
      </w:tr>
      <w:tr w14:paraId="6467F7E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49038672">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40-1 1/4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27499696">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1786" w:type="dxa"/>
            <w:vAlign w:val="center"/>
          </w:tcPr>
          <w:p w14:paraId="49BE31A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208333D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 1/4"</w:t>
            </w:r>
          </w:p>
        </w:tc>
      </w:tr>
      <w:tr w14:paraId="0ED78BF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039F0383">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40-1 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065665D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1786" w:type="dxa"/>
            <w:vAlign w:val="center"/>
          </w:tcPr>
          <w:p w14:paraId="52529E4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468F9F1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 1/2"</w:t>
            </w:r>
          </w:p>
        </w:tc>
      </w:tr>
      <w:tr w14:paraId="20BA457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7E20CB81">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50-1 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4B2C1916">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1786" w:type="dxa"/>
            <w:vAlign w:val="center"/>
          </w:tcPr>
          <w:p w14:paraId="106351A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4D3FB97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 1/2"</w:t>
            </w:r>
          </w:p>
        </w:tc>
      </w:tr>
      <w:tr w14:paraId="3A22E71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250709FF">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50-2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1A173E7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1786" w:type="dxa"/>
            <w:vAlign w:val="center"/>
          </w:tcPr>
          <w:p w14:paraId="75D6BF3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869" w:type="dxa"/>
            <w:vAlign w:val="center"/>
          </w:tcPr>
          <w:p w14:paraId="4A7308B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2"</w:t>
            </w:r>
          </w:p>
        </w:tc>
      </w:tr>
      <w:tr w14:paraId="254C0B0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6808528B">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65-2 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22537BA2">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77.1</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−0.1</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+0.5</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up>
                </m:sSubSup>
              </m:oMath>
            </m:oMathPara>
          </w:p>
        </w:tc>
        <w:tc>
          <w:tcPr>
            <w:tcW w:w="1786" w:type="dxa"/>
            <w:vAlign w:val="center"/>
          </w:tcPr>
          <w:p w14:paraId="5379B996">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1869" w:type="dxa"/>
            <w:vAlign w:val="center"/>
          </w:tcPr>
          <w:p w14:paraId="7FD18E4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2 1/2"</w:t>
            </w:r>
          </w:p>
        </w:tc>
      </w:tr>
      <w:tr w14:paraId="27A4E1B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14:paraId="714F6E65">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80-3</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468" w:type="dxa"/>
            <w:vAlign w:val="center"/>
          </w:tcPr>
          <w:p w14:paraId="0F4AFFA5">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1786" w:type="dxa"/>
            <w:vAlign w:val="center"/>
          </w:tcPr>
          <w:p w14:paraId="2A5B844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1869" w:type="dxa"/>
            <w:vAlign w:val="center"/>
          </w:tcPr>
          <w:p w14:paraId="13EDDF8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3"</w:t>
            </w:r>
          </w:p>
        </w:tc>
      </w:tr>
    </w:tbl>
    <w:p w14:paraId="0DCEC091">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8</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外螺纹接头</w:t>
      </w:r>
    </w:p>
    <w:p w14:paraId="4FBE3C2A">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外螺纹接头的结构型式和基本尺寸</w:t>
      </w:r>
      <w:r>
        <w:rPr>
          <w:rFonts w:hint="eastAsia" w:ascii="宋体" w:hAnsi="宋体" w:eastAsia="宋体" w:cs="宋体"/>
          <w:color w:val="000000" w:themeColor="text1"/>
          <w:highlight w:val="none"/>
          <w14:textFill>
            <w14:solidFill>
              <w14:schemeClr w14:val="tx1"/>
            </w14:solidFill>
          </w14:textFill>
        </w:rPr>
        <w:t>见图A.8、表A.8</w:t>
      </w:r>
      <w:r>
        <w:rPr>
          <w:rFonts w:hint="eastAsia"/>
          <w:color w:val="000000" w:themeColor="text1"/>
          <w:highlight w:val="none"/>
          <w14:textFill>
            <w14:solidFill>
              <w14:schemeClr w14:val="tx1"/>
            </w14:solidFill>
          </w14:textFill>
        </w:rPr>
        <w:t>。</w:t>
      </w:r>
    </w:p>
    <w:p w14:paraId="5016E7A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3900805" cy="2324100"/>
            <wp:effectExtent l="0" t="0" r="4445"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30"/>
                    <a:stretch>
                      <a:fillRect/>
                    </a:stretch>
                  </pic:blipFill>
                  <pic:spPr>
                    <a:xfrm>
                      <a:off x="0" y="0"/>
                      <a:ext cx="3900805" cy="2324100"/>
                    </a:xfrm>
                    <a:prstGeom prst="rect">
                      <a:avLst/>
                    </a:prstGeom>
                    <a:noFill/>
                    <a:ln>
                      <a:noFill/>
                    </a:ln>
                  </pic:spPr>
                </pic:pic>
              </a:graphicData>
            </a:graphic>
          </wp:inline>
        </w:drawing>
      </w:r>
    </w:p>
    <w:p w14:paraId="19C1EE0D">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8  外螺纹接头的结构型式</w:t>
      </w:r>
    </w:p>
    <w:p w14:paraId="7DC6F45E">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D</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外螺纹规格</w:t>
      </w:r>
      <w:r>
        <w:rPr>
          <w:rFonts w:hint="eastAsia" w:ascii="黑体" w:hAnsi="黑体" w:eastAsia="黑体" w:cs="黑体"/>
          <w:sz w:val="18"/>
          <w:szCs w:val="18"/>
          <w:highlight w:val="none"/>
          <w:lang w:eastAsia="zh-CN"/>
        </w:rPr>
        <w:t>；</w:t>
      </w:r>
      <w:r>
        <w:rPr>
          <w:rFonts w:hint="eastAsia" w:ascii="黑体" w:hAnsi="黑体" w:eastAsia="黑体" w:cs="黑体"/>
          <w:sz w:val="18"/>
          <w:szCs w:val="18"/>
          <w:highlight w:val="none"/>
          <w:lang w:val="en-US" w:eastAsia="zh-CN"/>
        </w:rPr>
        <w:t>L</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管件总长</w:t>
      </w:r>
    </w:p>
    <w:p w14:paraId="1706FF8B">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8  外螺纹接头的基本尺寸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54" w:type="dxa"/>
        <w:tblInd w:w="-268"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2563"/>
        <w:gridCol w:w="1759"/>
        <w:gridCol w:w="1923"/>
      </w:tblGrid>
      <w:tr w14:paraId="408E3E6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blHeader/>
        </w:trPr>
        <w:tc>
          <w:tcPr>
            <w:tcW w:w="2409" w:type="dxa"/>
            <w:tcBorders>
              <w:bottom w:val="single" w:color="000000" w:sz="8" w:space="0"/>
              <w:right w:val="single" w:color="000000" w:sz="8" w:space="0"/>
            </w:tcBorders>
            <w:vAlign w:val="center"/>
          </w:tcPr>
          <w:p w14:paraId="0286329E">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公称尺寸DN</w:t>
            </w:r>
          </w:p>
        </w:tc>
        <w:tc>
          <w:tcPr>
            <w:tcW w:w="2563" w:type="dxa"/>
            <w:tcBorders>
              <w:left w:val="single" w:color="000000" w:sz="8" w:space="0"/>
              <w:bottom w:val="single" w:color="000000" w:sz="8" w:space="0"/>
              <w:right w:val="single" w:color="000000" w:sz="8" w:space="0"/>
            </w:tcBorders>
            <w:vAlign w:val="center"/>
          </w:tcPr>
          <w:p w14:paraId="715096EF">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ФA</w:t>
            </w:r>
          </w:p>
        </w:tc>
        <w:tc>
          <w:tcPr>
            <w:tcW w:w="1759" w:type="dxa"/>
            <w:tcBorders>
              <w:left w:val="single" w:color="000000" w:sz="8" w:space="0"/>
              <w:bottom w:val="single" w:color="000000" w:sz="8" w:space="0"/>
              <w:right w:val="single" w:color="000000" w:sz="8" w:space="0"/>
            </w:tcBorders>
            <w:vAlign w:val="center"/>
          </w:tcPr>
          <w:p w14:paraId="1C01A627">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承口长度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C</w:t>
            </w:r>
          </w:p>
        </w:tc>
        <w:tc>
          <w:tcPr>
            <w:tcW w:w="1923" w:type="dxa"/>
            <w:tcBorders>
              <w:left w:val="single" w:color="000000" w:sz="8" w:space="0"/>
              <w:bottom w:val="single" w:color="000000" w:sz="8" w:space="0"/>
            </w:tcBorders>
            <w:vAlign w:val="center"/>
          </w:tcPr>
          <w:p w14:paraId="064FDAE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外螺纹规格D</w:t>
            </w:r>
          </w:p>
        </w:tc>
      </w:tr>
      <w:tr w14:paraId="3E316EC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tcBorders>
              <w:top w:val="single" w:color="000000" w:sz="8" w:space="0"/>
            </w:tcBorders>
            <w:vAlign w:val="center"/>
          </w:tcPr>
          <w:p w14:paraId="2BFD4891">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15-1/2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tcBorders>
              <w:top w:val="single" w:color="000000" w:sz="8" w:space="0"/>
            </w:tcBorders>
            <w:vAlign w:val="center"/>
          </w:tcPr>
          <w:p w14:paraId="2ED5B745">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1759" w:type="dxa"/>
            <w:tcBorders>
              <w:top w:val="single" w:color="000000" w:sz="8" w:space="0"/>
            </w:tcBorders>
            <w:vAlign w:val="center"/>
          </w:tcPr>
          <w:p w14:paraId="7B0E102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tcBorders>
              <w:top w:val="single" w:color="000000" w:sz="8" w:space="0"/>
            </w:tcBorders>
            <w:vAlign w:val="center"/>
          </w:tcPr>
          <w:p w14:paraId="658F1BF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1/2"</w:t>
            </w:r>
          </w:p>
        </w:tc>
      </w:tr>
      <w:tr w14:paraId="7CBE12D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0973DF80">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20-1/2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3D51FA1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1759" w:type="dxa"/>
            <w:vAlign w:val="center"/>
          </w:tcPr>
          <w:p w14:paraId="23448C55">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17C85DA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1/2"</w:t>
            </w:r>
          </w:p>
        </w:tc>
      </w:tr>
      <w:tr w14:paraId="752062E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409" w:type="dxa"/>
            <w:vAlign w:val="center"/>
          </w:tcPr>
          <w:p w14:paraId="22E63C11">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18"/>
                <w:szCs w:val="18"/>
                <w:highlight w:val="none"/>
                <w14:textFill>
                  <w14:solidFill>
                    <w14:schemeClr w14:val="tx1"/>
                  </w14:solidFill>
                </w14:textFill>
              </w:rPr>
              <w:t>0-3/4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759B303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1759" w:type="dxa"/>
            <w:vAlign w:val="center"/>
          </w:tcPr>
          <w:p w14:paraId="4EFDD8C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7B72908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Style w:val="48"/>
                <w:rFonts w:hint="default" w:ascii="Times New Roman" w:hAnsi="Times New Roman" w:eastAsia="宋体" w:cs="Times New Roman"/>
                <w:color w:val="000000" w:themeColor="text1"/>
                <w:sz w:val="18"/>
                <w:szCs w:val="18"/>
                <w:highlight w:val="non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3/4"</w:t>
            </w:r>
          </w:p>
        </w:tc>
      </w:tr>
      <w:tr w14:paraId="3CAAC22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767E8D6E">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25-3/4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7004B59C">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1759" w:type="dxa"/>
            <w:vAlign w:val="center"/>
          </w:tcPr>
          <w:p w14:paraId="5546282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7F7EC07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3/4"</w:t>
            </w:r>
          </w:p>
        </w:tc>
      </w:tr>
      <w:tr w14:paraId="568D8CB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7DE7A7C9">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3B1CC4C1">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1759" w:type="dxa"/>
            <w:vAlign w:val="center"/>
          </w:tcPr>
          <w:p w14:paraId="0C33F65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407EABB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1"</w:t>
            </w:r>
          </w:p>
        </w:tc>
      </w:tr>
      <w:tr w14:paraId="5A518EB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0F5BA25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496FD259">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1759" w:type="dxa"/>
            <w:vAlign w:val="center"/>
          </w:tcPr>
          <w:p w14:paraId="3E38DCE1">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267E676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1"</w:t>
            </w:r>
          </w:p>
        </w:tc>
      </w:tr>
      <w:tr w14:paraId="3EF1354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05DCFA72">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32-1 1/4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0980937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1759" w:type="dxa"/>
            <w:vAlign w:val="center"/>
          </w:tcPr>
          <w:p w14:paraId="1D098AB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121B5DF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1 1/4"</w:t>
            </w:r>
          </w:p>
        </w:tc>
      </w:tr>
      <w:tr w14:paraId="1FEDD2D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4696EA5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40-1 1/4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26A91939">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1759" w:type="dxa"/>
            <w:vAlign w:val="center"/>
          </w:tcPr>
          <w:p w14:paraId="73F3AFD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66AD42F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1 1/4"</w:t>
            </w:r>
          </w:p>
        </w:tc>
      </w:tr>
      <w:tr w14:paraId="4C83986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01BD8FC5">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40-1 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604124FF">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1759" w:type="dxa"/>
            <w:vAlign w:val="center"/>
          </w:tcPr>
          <w:p w14:paraId="1BDE75C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4059B50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1 1/2"</w:t>
            </w:r>
          </w:p>
        </w:tc>
      </w:tr>
      <w:tr w14:paraId="7F20BBF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6F7B6C3B">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50-1 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6CF3FD15">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1759" w:type="dxa"/>
            <w:vAlign w:val="center"/>
          </w:tcPr>
          <w:p w14:paraId="40CF8D95">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75775C6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 xml:space="preserve">1 </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 1/2"</w:t>
            </w:r>
          </w:p>
        </w:tc>
      </w:tr>
      <w:tr w14:paraId="00E9E3B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25D92B16">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50-2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1756B1CD">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1759" w:type="dxa"/>
            <w:vAlign w:val="center"/>
          </w:tcPr>
          <w:p w14:paraId="525448E2">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923" w:type="dxa"/>
            <w:vAlign w:val="center"/>
          </w:tcPr>
          <w:p w14:paraId="067CE85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2"</w:t>
            </w:r>
          </w:p>
        </w:tc>
      </w:tr>
      <w:tr w14:paraId="450ADEA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27D2A1D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65-2 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5697FA0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77.1</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−0.1</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+0.5</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up>
                </m:sSubSup>
              </m:oMath>
            </m:oMathPara>
          </w:p>
        </w:tc>
        <w:tc>
          <w:tcPr>
            <w:tcW w:w="1759" w:type="dxa"/>
            <w:vAlign w:val="center"/>
          </w:tcPr>
          <w:p w14:paraId="28B0C4D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1923" w:type="dxa"/>
            <w:vAlign w:val="center"/>
          </w:tcPr>
          <w:p w14:paraId="207BB63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2 1/2"</w:t>
            </w:r>
          </w:p>
        </w:tc>
      </w:tr>
      <w:tr w14:paraId="394605B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14:paraId="4D0BC797">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80-3</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2563" w:type="dxa"/>
            <w:vAlign w:val="center"/>
          </w:tcPr>
          <w:p w14:paraId="57F4C46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90.7</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−0.1</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m:t>+0.5</m:t>
                    </m:r>
                    <m:ctrlPr>
                      <w:rPr>
                        <w:rFonts w:hint="default" w:ascii="Cambria Math" w:hAnsi="Cambria Math" w:eastAsia="宋体" w:cs="Times New Roman"/>
                        <w:bCs w:val="0"/>
                        <w:i/>
                        <w:color w:val="000000" w:themeColor="text1"/>
                        <w:sz w:val="18"/>
                        <w:szCs w:val="18"/>
                        <w:highlight w:val="none"/>
                        <w14:textFill>
                          <w14:solidFill>
                            <w14:schemeClr w14:val="tx1"/>
                          </w14:solidFill>
                        </w14:textFill>
                      </w:rPr>
                    </m:ctrlPr>
                  </m:sup>
                </m:sSubSup>
              </m:oMath>
            </m:oMathPara>
          </w:p>
        </w:tc>
        <w:tc>
          <w:tcPr>
            <w:tcW w:w="1759" w:type="dxa"/>
            <w:vAlign w:val="center"/>
          </w:tcPr>
          <w:p w14:paraId="4219277E">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1923" w:type="dxa"/>
            <w:vAlign w:val="center"/>
          </w:tcPr>
          <w:p w14:paraId="5A0CD4A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R</w:t>
            </w:r>
            <w:r>
              <w:rPr>
                <w:rStyle w:val="48"/>
                <w:rFonts w:hint="default" w:ascii="Times New Roman" w:hAnsi="Times New Roman" w:eastAsia="宋体" w:cs="Times New Roman"/>
                <w:color w:val="000000" w:themeColor="text1"/>
                <w:sz w:val="18"/>
                <w:szCs w:val="18"/>
                <w:highlight w:val="none"/>
                <w:lang w:bidi="ar"/>
                <w14:textFill>
                  <w14:solidFill>
                    <w14:schemeClr w14:val="tx1"/>
                  </w14:solidFill>
                </w14:textFill>
              </w:rPr>
              <w:t xml:space="preserve">1 </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w:t>
            </w:r>
          </w:p>
        </w:tc>
      </w:tr>
    </w:tbl>
    <w:p w14:paraId="708006CE">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9</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内螺纹弯头</w:t>
      </w:r>
    </w:p>
    <w:p w14:paraId="7A91F8A8">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内螺纹弯头的结构和基本尺寸见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9、表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w:t>
      </w:r>
    </w:p>
    <w:p w14:paraId="4CFD2D8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931795" cy="2675255"/>
            <wp:effectExtent l="0" t="0" r="10795" b="1905"/>
            <wp:docPr id="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
                    <pic:cNvPicPr>
                      <a:picLocks noChangeAspect="1"/>
                    </pic:cNvPicPr>
                  </pic:nvPicPr>
                  <pic:blipFill>
                    <a:blip r:embed="rId31"/>
                    <a:stretch>
                      <a:fillRect/>
                    </a:stretch>
                  </pic:blipFill>
                  <pic:spPr>
                    <a:xfrm rot="5400000">
                      <a:off x="0" y="0"/>
                      <a:ext cx="2931795" cy="2675255"/>
                    </a:xfrm>
                    <a:prstGeom prst="rect">
                      <a:avLst/>
                    </a:prstGeom>
                    <a:noFill/>
                    <a:ln>
                      <a:noFill/>
                    </a:ln>
                  </pic:spPr>
                </pic:pic>
              </a:graphicData>
            </a:graphic>
          </wp:inline>
        </w:drawing>
      </w:r>
    </w:p>
    <w:p w14:paraId="27C9896A">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9  内螺纹弯头的结构型式</w:t>
      </w:r>
    </w:p>
    <w:p w14:paraId="62A967B0">
      <w:pPr>
        <w:adjustRightInd w:val="0"/>
        <w:snapToGrid w:val="0"/>
        <w:spacing w:line="360" w:lineRule="auto"/>
        <w:ind w:left="0" w:leftChars="0" w:firstLine="0" w:firstLineChars="0"/>
        <w:jc w:val="center"/>
        <w:rPr>
          <w:rFonts w:hint="eastAsia" w:ascii="黑体" w:hAnsi="黑体" w:eastAsia="黑体" w:cs="黑体"/>
          <w:b w:val="0"/>
          <w:bCs w:val="0"/>
          <w:color w:val="000000"/>
          <w:sz w:val="18"/>
          <w:szCs w:val="18"/>
          <w:highlight w:val="none"/>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D</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内螺纹规格</w:t>
      </w:r>
      <w:r>
        <w:rPr>
          <w:rFonts w:hint="eastAsia" w:ascii="黑体" w:hAnsi="黑体" w:eastAsia="黑体" w:cs="黑体"/>
          <w:b w:val="0"/>
          <w:bCs w:val="0"/>
          <w:color w:val="000000"/>
          <w:sz w:val="18"/>
          <w:szCs w:val="18"/>
          <w:highlight w:val="none"/>
        </w:rPr>
        <w:t>；</w:t>
      </w:r>
    </w:p>
    <w:p w14:paraId="7ACEAF0C">
      <w:pPr>
        <w:adjustRightInd w:val="0"/>
        <w:snapToGrid w:val="0"/>
        <w:spacing w:line="360" w:lineRule="auto"/>
        <w:ind w:left="0" w:leftChars="0" w:firstLine="0" w:firstLineChars="0"/>
        <w:jc w:val="center"/>
        <w:rPr>
          <w:rFonts w:hint="default" w:ascii="黑体" w:hAnsi="黑体" w:eastAsia="黑体" w:cs="黑体"/>
          <w:sz w:val="18"/>
          <w:szCs w:val="18"/>
          <w:highlight w:val="none"/>
          <w:lang w:val="en-US" w:eastAsia="zh-CN"/>
        </w:rPr>
      </w:pPr>
      <w:r>
        <w:rPr>
          <w:rFonts w:hint="eastAsia" w:ascii="黑体" w:hAnsi="黑体" w:eastAsia="黑体" w:cs="黑体"/>
          <w:b w:val="0"/>
          <w:bCs w:val="0"/>
          <w:color w:val="000000"/>
          <w:sz w:val="18"/>
          <w:szCs w:val="18"/>
          <w:highlight w:val="none"/>
        </w:rPr>
        <w:t>L—</w:t>
      </w:r>
      <w:r>
        <w:rPr>
          <w:rFonts w:hint="eastAsia" w:ascii="黑体" w:hAnsi="黑体" w:eastAsia="黑体" w:cs="黑体"/>
          <w:sz w:val="18"/>
          <w:szCs w:val="18"/>
          <w:highlight w:val="none"/>
        </w:rPr>
        <w:t>管件长度</w:t>
      </w:r>
      <w:r>
        <w:rPr>
          <w:rFonts w:hint="eastAsia" w:ascii="黑体" w:hAnsi="黑体" w:eastAsia="黑体" w:cs="黑体"/>
          <w:sz w:val="18"/>
          <w:szCs w:val="18"/>
          <w:highlight w:val="none"/>
          <w:lang w:eastAsia="zh-CN"/>
        </w:rPr>
        <w:t>；L1</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管件高度</w:t>
      </w:r>
    </w:p>
    <w:p w14:paraId="71BDDF96">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Theme="minorEastAsia" w:hAnsiTheme="minorEastAsia"/>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9  内螺纹弯头的基本尺寸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49" w:type="dxa"/>
        <w:tblInd w:w="-236"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687"/>
        <w:gridCol w:w="1473"/>
        <w:gridCol w:w="1200"/>
        <w:gridCol w:w="1336"/>
        <w:gridCol w:w="1582"/>
      </w:tblGrid>
      <w:tr w14:paraId="6F75EED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tcBorders>
              <w:bottom w:val="single" w:color="000000" w:sz="8" w:space="0"/>
              <w:right w:val="single" w:color="000000" w:sz="8" w:space="0"/>
            </w:tcBorders>
            <w:vAlign w:val="center"/>
          </w:tcPr>
          <w:p w14:paraId="1C37705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公称尺寸DN</w:t>
            </w:r>
          </w:p>
        </w:tc>
        <w:tc>
          <w:tcPr>
            <w:tcW w:w="1687" w:type="dxa"/>
            <w:tcBorders>
              <w:left w:val="single" w:color="000000" w:sz="8" w:space="0"/>
              <w:bottom w:val="single" w:color="000000" w:sz="8" w:space="0"/>
              <w:right w:val="single" w:color="000000" w:sz="8" w:space="0"/>
            </w:tcBorders>
            <w:vAlign w:val="center"/>
          </w:tcPr>
          <w:p w14:paraId="15DE3E6F">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ФA</w:t>
            </w:r>
          </w:p>
        </w:tc>
        <w:tc>
          <w:tcPr>
            <w:tcW w:w="1473" w:type="dxa"/>
            <w:tcBorders>
              <w:left w:val="single" w:color="000000" w:sz="8" w:space="0"/>
              <w:bottom w:val="single" w:color="000000" w:sz="8" w:space="0"/>
              <w:right w:val="single" w:color="000000" w:sz="8" w:space="0"/>
            </w:tcBorders>
            <w:vAlign w:val="center"/>
          </w:tcPr>
          <w:p w14:paraId="526265E0">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承口长度</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C</w:t>
            </w:r>
          </w:p>
        </w:tc>
        <w:tc>
          <w:tcPr>
            <w:tcW w:w="1200" w:type="dxa"/>
            <w:tcBorders>
              <w:left w:val="single" w:color="000000" w:sz="8" w:space="0"/>
              <w:bottom w:val="single" w:color="000000" w:sz="8" w:space="0"/>
              <w:right w:val="single" w:color="000000" w:sz="8" w:space="0"/>
            </w:tcBorders>
            <w:vAlign w:val="center"/>
          </w:tcPr>
          <w:p w14:paraId="23EB1B8B">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内螺纹规格D</w:t>
            </w:r>
          </w:p>
        </w:tc>
        <w:tc>
          <w:tcPr>
            <w:tcW w:w="1336" w:type="dxa"/>
            <w:tcBorders>
              <w:left w:val="single" w:color="000000" w:sz="8" w:space="0"/>
              <w:bottom w:val="single" w:color="000000" w:sz="8" w:space="0"/>
              <w:right w:val="single" w:color="000000" w:sz="8" w:space="0"/>
            </w:tcBorders>
            <w:vAlign w:val="center"/>
          </w:tcPr>
          <w:p w14:paraId="0D8C5CD2">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管件长度L</w:t>
            </w:r>
          </w:p>
        </w:tc>
        <w:tc>
          <w:tcPr>
            <w:tcW w:w="1582" w:type="dxa"/>
            <w:tcBorders>
              <w:left w:val="single" w:color="000000" w:sz="8" w:space="0"/>
              <w:bottom w:val="single" w:color="000000" w:sz="8" w:space="0"/>
            </w:tcBorders>
            <w:vAlign w:val="center"/>
          </w:tcPr>
          <w:p w14:paraId="5CD1960A">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管件高度L1</w:t>
            </w:r>
          </w:p>
        </w:tc>
      </w:tr>
      <w:tr w14:paraId="2C67F0C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tcBorders>
              <w:top w:val="single" w:color="000000" w:sz="8" w:space="0"/>
            </w:tcBorders>
            <w:vAlign w:val="center"/>
          </w:tcPr>
          <w:p w14:paraId="1A58E648">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15-1/2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tcBorders>
              <w:top w:val="single" w:color="000000" w:sz="8" w:space="0"/>
            </w:tcBorders>
            <w:vAlign w:val="center"/>
          </w:tcPr>
          <w:p w14:paraId="5F871DEA">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1473" w:type="dxa"/>
            <w:tcBorders>
              <w:top w:val="single" w:color="000000" w:sz="8" w:space="0"/>
            </w:tcBorders>
            <w:vAlign w:val="center"/>
          </w:tcPr>
          <w:p w14:paraId="7D6E3663">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200" w:type="dxa"/>
            <w:tcBorders>
              <w:top w:val="single" w:color="000000" w:sz="8" w:space="0"/>
            </w:tcBorders>
            <w:vAlign w:val="center"/>
          </w:tcPr>
          <w:p w14:paraId="0829773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1/2"</w:t>
            </w:r>
          </w:p>
        </w:tc>
        <w:tc>
          <w:tcPr>
            <w:tcW w:w="1336" w:type="dxa"/>
            <w:tcBorders>
              <w:top w:val="single" w:color="000000" w:sz="8" w:space="0"/>
            </w:tcBorders>
            <w:vAlign w:val="center"/>
          </w:tcPr>
          <w:p w14:paraId="39D041F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50±0.5</w:t>
            </w:r>
          </w:p>
        </w:tc>
        <w:tc>
          <w:tcPr>
            <w:tcW w:w="1582" w:type="dxa"/>
            <w:tcBorders>
              <w:top w:val="single" w:color="000000" w:sz="8" w:space="0"/>
            </w:tcBorders>
            <w:vAlign w:val="center"/>
          </w:tcPr>
          <w:p w14:paraId="0580772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52.5±0.5</w:t>
            </w:r>
          </w:p>
        </w:tc>
      </w:tr>
      <w:tr w14:paraId="7483B4C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2A8BF0EF">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20-1/2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vAlign w:val="center"/>
          </w:tcPr>
          <w:p w14:paraId="55A6CBFA">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1473" w:type="dxa"/>
            <w:vAlign w:val="center"/>
          </w:tcPr>
          <w:p w14:paraId="4E32ABC8">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200" w:type="dxa"/>
            <w:vAlign w:val="center"/>
          </w:tcPr>
          <w:p w14:paraId="08F4E942">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1/2"</w:t>
            </w:r>
          </w:p>
        </w:tc>
        <w:tc>
          <w:tcPr>
            <w:tcW w:w="1336" w:type="dxa"/>
            <w:vAlign w:val="center"/>
          </w:tcPr>
          <w:p w14:paraId="36A5350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55±0.5</w:t>
            </w:r>
          </w:p>
        </w:tc>
        <w:tc>
          <w:tcPr>
            <w:tcW w:w="1582" w:type="dxa"/>
            <w:vAlign w:val="center"/>
          </w:tcPr>
          <w:p w14:paraId="7AF06C9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57.5±0.5</w:t>
            </w:r>
          </w:p>
        </w:tc>
      </w:tr>
      <w:tr w14:paraId="0EB08D9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7BBB05F0">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20-3/4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vAlign w:val="center"/>
          </w:tcPr>
          <w:p w14:paraId="50DFCBB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1473" w:type="dxa"/>
            <w:vAlign w:val="center"/>
          </w:tcPr>
          <w:p w14:paraId="7733CA72">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200" w:type="dxa"/>
            <w:vAlign w:val="center"/>
          </w:tcPr>
          <w:p w14:paraId="18EA785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3/4"</w:t>
            </w:r>
          </w:p>
        </w:tc>
        <w:tc>
          <w:tcPr>
            <w:tcW w:w="1336" w:type="dxa"/>
            <w:vAlign w:val="center"/>
          </w:tcPr>
          <w:p w14:paraId="761878D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55±0.5</w:t>
            </w:r>
          </w:p>
        </w:tc>
        <w:tc>
          <w:tcPr>
            <w:tcW w:w="1582" w:type="dxa"/>
            <w:vAlign w:val="center"/>
          </w:tcPr>
          <w:p w14:paraId="23E120B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57.5±0.5</w:t>
            </w:r>
          </w:p>
        </w:tc>
      </w:tr>
      <w:tr w14:paraId="407BFD5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1" w:type="dxa"/>
            <w:vAlign w:val="center"/>
          </w:tcPr>
          <w:p w14:paraId="26354296">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25-3/4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vAlign w:val="center"/>
          </w:tcPr>
          <w:p w14:paraId="64482EB6">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1473" w:type="dxa"/>
            <w:vAlign w:val="center"/>
          </w:tcPr>
          <w:p w14:paraId="46C740C1">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200" w:type="dxa"/>
            <w:vAlign w:val="center"/>
          </w:tcPr>
          <w:p w14:paraId="650BF5B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3/4"</w:t>
            </w:r>
          </w:p>
        </w:tc>
        <w:tc>
          <w:tcPr>
            <w:tcW w:w="1336" w:type="dxa"/>
            <w:vAlign w:val="center"/>
          </w:tcPr>
          <w:p w14:paraId="16DD6F6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65±0.5</w:t>
            </w:r>
          </w:p>
        </w:tc>
        <w:tc>
          <w:tcPr>
            <w:tcW w:w="1582" w:type="dxa"/>
            <w:vAlign w:val="center"/>
          </w:tcPr>
          <w:p w14:paraId="48069B2E">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65±0.5</w:t>
            </w:r>
          </w:p>
        </w:tc>
      </w:tr>
      <w:tr w14:paraId="68F89D1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6FB3C7D4">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25-1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vAlign w:val="center"/>
          </w:tcPr>
          <w:p w14:paraId="5F05F132">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1473" w:type="dxa"/>
            <w:vAlign w:val="center"/>
          </w:tcPr>
          <w:p w14:paraId="477C41FB">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200" w:type="dxa"/>
            <w:vAlign w:val="center"/>
          </w:tcPr>
          <w:p w14:paraId="04FC02A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w:t>
            </w:r>
          </w:p>
        </w:tc>
        <w:tc>
          <w:tcPr>
            <w:tcW w:w="1336" w:type="dxa"/>
            <w:vAlign w:val="center"/>
          </w:tcPr>
          <w:p w14:paraId="52FE30D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65±0.5</w:t>
            </w:r>
          </w:p>
        </w:tc>
        <w:tc>
          <w:tcPr>
            <w:tcW w:w="1582" w:type="dxa"/>
            <w:vAlign w:val="center"/>
          </w:tcPr>
          <w:p w14:paraId="7CA5353F">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69±0.5</w:t>
            </w:r>
          </w:p>
        </w:tc>
      </w:tr>
      <w:tr w14:paraId="2129826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24B01251">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32-1</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vAlign w:val="center"/>
          </w:tcPr>
          <w:p w14:paraId="11BB6A6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35.4±0.3</w:t>
            </w:r>
          </w:p>
        </w:tc>
        <w:tc>
          <w:tcPr>
            <w:tcW w:w="1473" w:type="dxa"/>
            <w:vAlign w:val="center"/>
          </w:tcPr>
          <w:p w14:paraId="1CC5B55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27.5±</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2</w:t>
            </w:r>
          </w:p>
        </w:tc>
        <w:tc>
          <w:tcPr>
            <w:tcW w:w="1200" w:type="dxa"/>
            <w:vAlign w:val="center"/>
          </w:tcPr>
          <w:p w14:paraId="67CB61DC">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w:t>
            </w:r>
          </w:p>
        </w:tc>
        <w:tc>
          <w:tcPr>
            <w:tcW w:w="1336" w:type="dxa"/>
            <w:vAlign w:val="center"/>
          </w:tcPr>
          <w:p w14:paraId="0076342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87±0.5</w:t>
            </w:r>
          </w:p>
        </w:tc>
        <w:tc>
          <w:tcPr>
            <w:tcW w:w="1582" w:type="dxa"/>
            <w:vAlign w:val="center"/>
          </w:tcPr>
          <w:p w14:paraId="51BB7FFA">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90.5±0.5</w:t>
            </w:r>
          </w:p>
        </w:tc>
      </w:tr>
      <w:tr w14:paraId="1890F7D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507D3E0D">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32-1 1/4</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vAlign w:val="center"/>
          </w:tcPr>
          <w:p w14:paraId="6FC26A3D">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1473" w:type="dxa"/>
            <w:vAlign w:val="center"/>
          </w:tcPr>
          <w:p w14:paraId="14B6658A">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200" w:type="dxa"/>
            <w:vAlign w:val="center"/>
          </w:tcPr>
          <w:p w14:paraId="3462183B">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 1/4"</w:t>
            </w:r>
          </w:p>
        </w:tc>
        <w:tc>
          <w:tcPr>
            <w:tcW w:w="1336" w:type="dxa"/>
            <w:vAlign w:val="center"/>
          </w:tcPr>
          <w:p w14:paraId="324852A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86.9±0.5</w:t>
            </w:r>
          </w:p>
        </w:tc>
        <w:tc>
          <w:tcPr>
            <w:tcW w:w="1582" w:type="dxa"/>
            <w:vAlign w:val="center"/>
          </w:tcPr>
          <w:p w14:paraId="1B975B29">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90.5±0.5</w:t>
            </w:r>
          </w:p>
        </w:tc>
      </w:tr>
      <w:tr w14:paraId="43B1E73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0C815CB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40-1 1/2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vAlign w:val="center"/>
          </w:tcPr>
          <w:p w14:paraId="59CF5969">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1473" w:type="dxa"/>
            <w:vAlign w:val="center"/>
          </w:tcPr>
          <w:p w14:paraId="31518170">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200" w:type="dxa"/>
            <w:vAlign w:val="center"/>
          </w:tcPr>
          <w:p w14:paraId="1EDF6B60">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1 1/2"</w:t>
            </w:r>
          </w:p>
        </w:tc>
        <w:tc>
          <w:tcPr>
            <w:tcW w:w="1336" w:type="dxa"/>
            <w:vAlign w:val="center"/>
          </w:tcPr>
          <w:p w14:paraId="7C27098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105.2±0.5</w:t>
            </w:r>
          </w:p>
        </w:tc>
        <w:tc>
          <w:tcPr>
            <w:tcW w:w="1582" w:type="dxa"/>
            <w:vAlign w:val="center"/>
          </w:tcPr>
          <w:p w14:paraId="00A48C95">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103±0.5</w:t>
            </w:r>
          </w:p>
        </w:tc>
      </w:tr>
      <w:tr w14:paraId="1FAA9ED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1AFF7CC7">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50-2</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w:t>
            </w:r>
          </w:p>
        </w:tc>
        <w:tc>
          <w:tcPr>
            <w:tcW w:w="1687" w:type="dxa"/>
            <w:vAlign w:val="center"/>
          </w:tcPr>
          <w:p w14:paraId="566296CA">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1473" w:type="dxa"/>
            <w:vAlign w:val="center"/>
          </w:tcPr>
          <w:p w14:paraId="66402839">
            <w:pPr>
              <w:pStyle w:val="8"/>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1200" w:type="dxa"/>
            <w:vAlign w:val="center"/>
          </w:tcPr>
          <w:p w14:paraId="4653FA08">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G  2"</w:t>
            </w:r>
          </w:p>
        </w:tc>
        <w:tc>
          <w:tcPr>
            <w:tcW w:w="1336" w:type="dxa"/>
            <w:vAlign w:val="center"/>
          </w:tcPr>
          <w:p w14:paraId="1EABF141">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127.2±0.5</w:t>
            </w:r>
          </w:p>
        </w:tc>
        <w:tc>
          <w:tcPr>
            <w:tcW w:w="1582" w:type="dxa"/>
            <w:vAlign w:val="center"/>
          </w:tcPr>
          <w:p w14:paraId="4553171D">
            <w:pPr>
              <w:keepNext w:val="0"/>
              <w:keepLines w:val="0"/>
              <w:pageBreakBefore w:val="0"/>
              <w:widowControl/>
              <w:kinsoku w:val="0"/>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124±0.5</w:t>
            </w:r>
          </w:p>
        </w:tc>
      </w:tr>
    </w:tbl>
    <w:p w14:paraId="3989FDDF">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A</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10</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管帽</w:t>
      </w:r>
    </w:p>
    <w:p w14:paraId="7DDD1EC9">
      <w:pPr>
        <w:pStyle w:val="24"/>
        <w:keepNext w:val="0"/>
        <w:keepLines w:val="0"/>
        <w:pageBreakBefore w:val="0"/>
        <w:widowControl/>
        <w:kinsoku w:val="0"/>
        <w:wordWrap/>
        <w:overflowPunct/>
        <w:topLinePunct w:val="0"/>
        <w:autoSpaceDE/>
        <w:autoSpaceDN/>
        <w:bidi w:val="0"/>
        <w:adjustRightInd w:val="0"/>
        <w:snapToGrid w:val="0"/>
        <w:spacing w:line="360" w:lineRule="auto"/>
        <w:ind w:firstLine="630" w:firstLineChars="300"/>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管帽</w:t>
      </w:r>
      <w:r>
        <w:rPr>
          <w:rFonts w:hint="eastAsia"/>
          <w:color w:val="000000" w:themeColor="text1"/>
          <w:highlight w:val="none"/>
          <w14:textFill>
            <w14:solidFill>
              <w14:schemeClr w14:val="tx1"/>
            </w14:solidFill>
          </w14:textFill>
        </w:rPr>
        <w:t>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10、表</w:t>
      </w:r>
      <w:r>
        <w:rPr>
          <w:rFonts w:hint="eastAsia" w:ascii="宋体" w:hAnsi="宋体" w:eastAsia="宋体" w:cs="宋体"/>
          <w:color w:val="000000" w:themeColor="text1"/>
          <w:highlight w:val="none"/>
          <w:lang w:val="en-US" w:eastAsia="zh-CN"/>
          <w14:textFill>
            <w14:solidFill>
              <w14:schemeClr w14:val="tx1"/>
            </w14:solidFill>
          </w14:textFill>
        </w:rPr>
        <w:t>A.</w:t>
      </w:r>
      <w:r>
        <w:rPr>
          <w:rFonts w:hint="eastAsia" w:ascii="宋体" w:hAnsi="宋体" w:eastAsia="宋体" w:cs="宋体"/>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w:t>
      </w:r>
    </w:p>
    <w:p w14:paraId="55B45B17">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987040" cy="2214245"/>
            <wp:effectExtent l="0" t="0" r="3810" b="14605"/>
            <wp:docPr id="4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
                    <pic:cNvPicPr>
                      <a:picLocks noChangeAspect="1"/>
                    </pic:cNvPicPr>
                  </pic:nvPicPr>
                  <pic:blipFill>
                    <a:blip r:embed="rId32"/>
                    <a:stretch>
                      <a:fillRect/>
                    </a:stretch>
                  </pic:blipFill>
                  <pic:spPr>
                    <a:xfrm>
                      <a:off x="0" y="0"/>
                      <a:ext cx="2987040" cy="2214245"/>
                    </a:xfrm>
                    <a:prstGeom prst="rect">
                      <a:avLst/>
                    </a:prstGeom>
                    <a:noFill/>
                    <a:ln>
                      <a:noFill/>
                    </a:ln>
                  </pic:spPr>
                </pic:pic>
              </a:graphicData>
            </a:graphic>
          </wp:inline>
        </w:drawing>
      </w:r>
    </w:p>
    <w:p w14:paraId="031757FA">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图A.</w:t>
      </w:r>
      <w:r>
        <w:rPr>
          <w:rFonts w:hint="eastAsia" w:ascii="黑体" w:hAnsi="黑体" w:eastAsia="黑体" w:cs="黑体"/>
          <w:color w:val="000000" w:themeColor="text1"/>
          <w:sz w:val="18"/>
          <w:szCs w:val="18"/>
          <w:highlight w:val="none"/>
          <w14:textFill>
            <w14:solidFill>
              <w14:schemeClr w14:val="tx1"/>
            </w14:solidFill>
          </w14:textFill>
        </w:rPr>
        <w:t xml:space="preserve">10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管帽</w:t>
      </w:r>
      <w:r>
        <w:rPr>
          <w:rFonts w:hint="eastAsia" w:ascii="黑体" w:hAnsi="黑体" w:eastAsia="黑体" w:cs="黑体"/>
          <w:color w:val="000000" w:themeColor="text1"/>
          <w:sz w:val="18"/>
          <w:szCs w:val="18"/>
          <w:highlight w:val="none"/>
          <w14:textFill>
            <w14:solidFill>
              <w14:schemeClr w14:val="tx1"/>
            </w14:solidFill>
          </w14:textFill>
        </w:rPr>
        <w:t>的结构型式</w:t>
      </w:r>
    </w:p>
    <w:p w14:paraId="2CE8B5B4">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b w:val="0"/>
          <w:bCs w:val="0"/>
          <w:color w:val="000000"/>
          <w:sz w:val="18"/>
          <w:szCs w:val="18"/>
          <w:highlight w:val="none"/>
        </w:rPr>
        <w:t>ФA—</w:t>
      </w:r>
      <w:r>
        <w:rPr>
          <w:rFonts w:hint="eastAsia" w:ascii="黑体" w:hAnsi="黑体" w:eastAsia="黑体" w:cs="黑体"/>
          <w:sz w:val="18"/>
          <w:szCs w:val="18"/>
          <w:highlight w:val="none"/>
        </w:rPr>
        <w:t>承口</w:t>
      </w:r>
      <w:r>
        <w:rPr>
          <w:rFonts w:hint="eastAsia" w:ascii="黑体" w:hAnsi="黑体" w:eastAsia="黑体" w:cs="黑体"/>
          <w:sz w:val="18"/>
          <w:szCs w:val="18"/>
          <w:highlight w:val="none"/>
          <w:lang w:val="en-US" w:eastAsia="zh-CN"/>
        </w:rPr>
        <w:t>端</w:t>
      </w:r>
      <w:r>
        <w:rPr>
          <w:rFonts w:hint="eastAsia" w:ascii="黑体" w:hAnsi="黑体" w:eastAsia="黑体" w:cs="黑体"/>
          <w:sz w:val="18"/>
          <w:szCs w:val="18"/>
          <w:highlight w:val="none"/>
        </w:rPr>
        <w:t>内径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ФB</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密封圈截面直径</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C</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承口长度</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L</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管件长度</w:t>
      </w:r>
    </w:p>
    <w:p w14:paraId="7FF947D5">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val="en-US" w:eastAsia="zh-CN"/>
          <w14:textFill>
            <w14:solidFill>
              <w14:schemeClr w14:val="tx1"/>
            </w14:solidFill>
          </w14:textFill>
        </w:rPr>
        <w:t>A.</w:t>
      </w:r>
      <w:r>
        <w:rPr>
          <w:rFonts w:hint="eastAsia" w:ascii="黑体" w:hAnsi="黑体" w:eastAsia="黑体" w:cs="黑体"/>
          <w:color w:val="000000" w:themeColor="text1"/>
          <w:sz w:val="18"/>
          <w:szCs w:val="18"/>
          <w:highlight w:val="none"/>
          <w14:textFill>
            <w14:solidFill>
              <w14:schemeClr w14:val="tx1"/>
            </w14:solidFill>
          </w14:textFill>
        </w:rPr>
        <w:t xml:space="preserve">10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lang w:eastAsia="zh-CN"/>
          <w14:textFill>
            <w14:solidFill>
              <w14:schemeClr w14:val="tx1"/>
            </w14:solidFill>
          </w14:textFill>
        </w:rPr>
        <w:t>管帽</w:t>
      </w:r>
      <w:r>
        <w:rPr>
          <w:rFonts w:hint="eastAsia" w:ascii="黑体" w:hAnsi="黑体" w:eastAsia="黑体" w:cs="黑体"/>
          <w:color w:val="000000" w:themeColor="text1"/>
          <w:sz w:val="18"/>
          <w:szCs w:val="18"/>
          <w:highlight w:val="none"/>
          <w14:textFill>
            <w14:solidFill>
              <w14:schemeClr w14:val="tx1"/>
            </w14:solidFill>
          </w14:textFill>
        </w:rPr>
        <w:t>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6"/>
        <w:tblW w:w="8647" w:type="dxa"/>
        <w:tblInd w:w="-247"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2511"/>
        <w:gridCol w:w="2127"/>
        <w:gridCol w:w="2605"/>
      </w:tblGrid>
      <w:tr w14:paraId="1216F1D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blHeader/>
        </w:trPr>
        <w:tc>
          <w:tcPr>
            <w:tcW w:w="1404" w:type="dxa"/>
            <w:tcBorders>
              <w:bottom w:val="single" w:color="000000" w:sz="8" w:space="0"/>
              <w:right w:val="single" w:color="000000" w:sz="8" w:space="0"/>
            </w:tcBorders>
            <w:vAlign w:val="center"/>
          </w:tcPr>
          <w:p w14:paraId="1945B1DD">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公称尺寸DN</w:t>
            </w:r>
          </w:p>
        </w:tc>
        <w:tc>
          <w:tcPr>
            <w:tcW w:w="2511" w:type="dxa"/>
            <w:tcBorders>
              <w:left w:val="single" w:color="000000" w:sz="8" w:space="0"/>
              <w:bottom w:val="single" w:color="000000" w:sz="8" w:space="0"/>
              <w:right w:val="single" w:color="000000" w:sz="8" w:space="0"/>
            </w:tcBorders>
            <w:vAlign w:val="center"/>
          </w:tcPr>
          <w:p w14:paraId="21C52BF3">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t>承口端内径</w:t>
            </w:r>
            <w:r>
              <w:rPr>
                <w:rFonts w:hint="default" w:ascii="Times New Roman" w:hAnsi="Times New Roman" w:eastAsia="宋体" w:cs="Times New Roman"/>
                <w:b/>
                <w:bCs/>
                <w:color w:val="000000" w:themeColor="text1"/>
                <w:sz w:val="18"/>
                <w:szCs w:val="18"/>
                <w:highlight w:val="none"/>
                <w14:textFill>
                  <w14:solidFill>
                    <w14:schemeClr w14:val="tx1"/>
                  </w14:solidFill>
                </w14:textFill>
              </w:rPr>
              <w:t>ФA</w:t>
            </w:r>
          </w:p>
        </w:tc>
        <w:tc>
          <w:tcPr>
            <w:tcW w:w="2127" w:type="dxa"/>
            <w:tcBorders>
              <w:left w:val="single" w:color="000000" w:sz="8" w:space="0"/>
              <w:bottom w:val="single" w:color="000000" w:sz="8" w:space="0"/>
              <w:right w:val="single" w:color="000000" w:sz="8" w:space="0"/>
            </w:tcBorders>
            <w:vAlign w:val="center"/>
          </w:tcPr>
          <w:p w14:paraId="743577BC">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承口长度C</w:t>
            </w:r>
          </w:p>
        </w:tc>
        <w:tc>
          <w:tcPr>
            <w:tcW w:w="2605" w:type="dxa"/>
            <w:tcBorders>
              <w:left w:val="single" w:color="000000" w:sz="8" w:space="0"/>
              <w:bottom w:val="single" w:color="000000" w:sz="8" w:space="0"/>
            </w:tcBorders>
            <w:vAlign w:val="center"/>
          </w:tcPr>
          <w:p w14:paraId="423F5119">
            <w:pPr>
              <w:keepNext w:val="0"/>
              <w:keepLines w:val="0"/>
              <w:pageBreakBefore w:val="0"/>
              <w:widowControl/>
              <w:tabs>
                <w:tab w:val="left" w:pos="5276"/>
              </w:tabs>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管件长度L</w:t>
            </w:r>
          </w:p>
        </w:tc>
      </w:tr>
      <w:tr w14:paraId="6EC532E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000000" w:sz="8" w:space="0"/>
            </w:tcBorders>
            <w:vAlign w:val="center"/>
          </w:tcPr>
          <w:p w14:paraId="1548A31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2511" w:type="dxa"/>
            <w:tcBorders>
              <w:top w:val="single" w:color="000000" w:sz="8" w:space="0"/>
            </w:tcBorders>
            <w:vAlign w:val="center"/>
          </w:tcPr>
          <w:p w14:paraId="1EA4947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18.3±0.1</w:t>
            </w:r>
          </w:p>
        </w:tc>
        <w:tc>
          <w:tcPr>
            <w:tcW w:w="2127" w:type="dxa"/>
            <w:tcBorders>
              <w:top w:val="single" w:color="000000" w:sz="8" w:space="0"/>
            </w:tcBorders>
            <w:vAlign w:val="center"/>
          </w:tcPr>
          <w:p w14:paraId="0BA0A17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605" w:type="dxa"/>
            <w:tcBorders>
              <w:top w:val="single" w:color="000000" w:sz="8" w:space="0"/>
            </w:tcBorders>
            <w:vAlign w:val="center"/>
          </w:tcPr>
          <w:p w14:paraId="2C5FB59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41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+3</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50B4DAC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1E3E766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2511" w:type="dxa"/>
            <w:vAlign w:val="center"/>
          </w:tcPr>
          <w:p w14:paraId="5D500C0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22.3±0.1</w:t>
            </w:r>
          </w:p>
        </w:tc>
        <w:tc>
          <w:tcPr>
            <w:tcW w:w="2127" w:type="dxa"/>
            <w:vAlign w:val="center"/>
          </w:tcPr>
          <w:p w14:paraId="51128EFD">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23.5±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605" w:type="dxa"/>
            <w:vAlign w:val="center"/>
          </w:tcPr>
          <w:p w14:paraId="5004516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44</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+3</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5634AFA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4539DAC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2511" w:type="dxa"/>
            <w:vAlign w:val="center"/>
          </w:tcPr>
          <w:p w14:paraId="578A35D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28.3±0.1</w:t>
            </w:r>
          </w:p>
        </w:tc>
        <w:tc>
          <w:tcPr>
            <w:tcW w:w="2127" w:type="dxa"/>
            <w:vAlign w:val="center"/>
          </w:tcPr>
          <w:p w14:paraId="7F750923">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24.5±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605" w:type="dxa"/>
            <w:vAlign w:val="center"/>
          </w:tcPr>
          <w:p w14:paraId="47EC7AE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45.5</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+3</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2148361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3E42DC6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2511" w:type="dxa"/>
            <w:vAlign w:val="center"/>
          </w:tcPr>
          <w:p w14:paraId="260D38C0">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35.4±0.1</w:t>
            </w:r>
          </w:p>
        </w:tc>
        <w:tc>
          <w:tcPr>
            <w:tcW w:w="2127" w:type="dxa"/>
            <w:vAlign w:val="center"/>
          </w:tcPr>
          <w:p w14:paraId="0F9E242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27.5±</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605" w:type="dxa"/>
            <w:vAlign w:val="center"/>
          </w:tcPr>
          <w:p w14:paraId="40DE0A9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47</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14D2CDD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6A4EF86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2511" w:type="dxa"/>
            <w:vAlign w:val="center"/>
          </w:tcPr>
          <w:p w14:paraId="729C532B">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42.5±0.1</w:t>
            </w:r>
          </w:p>
        </w:tc>
        <w:tc>
          <w:tcPr>
            <w:tcW w:w="2127" w:type="dxa"/>
            <w:vAlign w:val="center"/>
          </w:tcPr>
          <w:p w14:paraId="24F2E06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34.4±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605" w:type="dxa"/>
            <w:vAlign w:val="center"/>
          </w:tcPr>
          <w:p w14:paraId="14978B9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56</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6E5CF04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76305EF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2511" w:type="dxa"/>
            <w:vAlign w:val="center"/>
          </w:tcPr>
          <w:p w14:paraId="38B9099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54.5±0.1</w:t>
            </w:r>
          </w:p>
        </w:tc>
        <w:tc>
          <w:tcPr>
            <w:tcW w:w="2127" w:type="dxa"/>
            <w:vAlign w:val="center"/>
          </w:tcPr>
          <w:p w14:paraId="1CBCA028">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38.4±</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2</w:t>
            </w:r>
          </w:p>
        </w:tc>
        <w:tc>
          <w:tcPr>
            <w:tcW w:w="2605" w:type="dxa"/>
            <w:vAlign w:val="center"/>
          </w:tcPr>
          <w:p w14:paraId="0B58F28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59</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4E8855C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7E7A6EF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2511" w:type="dxa"/>
            <w:vAlign w:val="center"/>
          </w:tcPr>
          <w:p w14:paraId="3A00DDB7">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ascii="Cambria Math" w:hAnsi="Cambria Math" w:cs="Times New Roman"/>
                        <w:bCs w:val="0"/>
                        <w:i/>
                        <w:color w:val="000000" w:themeColor="text1"/>
                        <w:sz w:val="18"/>
                        <w:szCs w:val="18"/>
                        <w:highlight w:val="none"/>
                        <w14:textFill>
                          <w14:solidFill>
                            <w14:schemeClr w14:val="tx1"/>
                          </w14:solidFill>
                        </w14:textFill>
                      </w:rPr>
                    </m:ctrlPr>
                  </m:sSubSupPr>
                  <m:e>
                    <m:r>
                      <m:rPr/>
                      <w:rPr>
                        <w:rFonts w:hint="default" w:ascii="Cambria Math" w:hAnsi="Cambria Math" w:eastAsia="宋体" w:cs="Times New Roman"/>
                        <w:color w:val="000000" w:themeColor="text1"/>
                        <w:sz w:val="18"/>
                        <w:szCs w:val="18"/>
                        <w:highlight w:val="none"/>
                        <w:lang w:val="en-US" w:eastAsia="zh-CN"/>
                        <w14:textFill>
                          <w14:solidFill>
                            <w14:schemeClr w14:val="tx1"/>
                          </w14:solidFill>
                        </w14:textFill>
                      </w:rPr>
                      <m:t>77.1</m:t>
                    </m:r>
                    <m:ctrlPr>
                      <w:rPr>
                        <w:rFonts w:ascii="Cambria Math" w:hAnsi="Cambria Math" w:cs="Times New Roman"/>
                        <w:bCs w:val="0"/>
                        <w:i/>
                        <w:color w:val="000000" w:themeColor="text1"/>
                        <w:sz w:val="18"/>
                        <w:szCs w:val="18"/>
                        <w:highlight w:val="none"/>
                        <w14:textFill>
                          <w14:solidFill>
                            <w14:schemeClr w14:val="tx1"/>
                          </w14:solidFill>
                        </w14:textFill>
                      </w:rPr>
                    </m:ctrlPr>
                  </m:e>
                  <m:sub>
                    <m:r>
                      <m:rPr/>
                      <w:rPr>
                        <w:rFonts w:hint="default" w:ascii="Cambria Math" w:hAnsi="Cambria Math" w:eastAsia="宋体" w:cs="Times New Roman"/>
                        <w:color w:val="000000" w:themeColor="text1"/>
                        <w:sz w:val="18"/>
                        <w:szCs w:val="18"/>
                        <w:highlight w:val="none"/>
                        <w:lang w:val="en-US" w:eastAsia="zh-CN"/>
                        <w14:textFill>
                          <w14:solidFill>
                            <w14:schemeClr w14:val="tx1"/>
                          </w14:solidFill>
                        </w14:textFill>
                      </w:rPr>
                      <m:t>−0.1</m:t>
                    </m:r>
                    <m:ctrlPr>
                      <w:rPr>
                        <w:rFonts w:ascii="Cambria Math" w:hAnsi="Cambria Math" w:cs="Times New Roman"/>
                        <w:bCs w:val="0"/>
                        <w:i/>
                        <w:color w:val="000000" w:themeColor="text1"/>
                        <w:sz w:val="18"/>
                        <w:szCs w:val="18"/>
                        <w:highlight w:val="none"/>
                        <w14:textFill>
                          <w14:solidFill>
                            <w14:schemeClr w14:val="tx1"/>
                          </w14:solidFill>
                        </w14:textFill>
                      </w:rPr>
                    </m:ctrlPr>
                  </m:sub>
                  <m:sup>
                    <m:r>
                      <m:rPr/>
                      <w:rPr>
                        <w:rFonts w:hint="default" w:ascii="Cambria Math" w:hAnsi="Cambria Math" w:eastAsia="宋体" w:cs="Times New Roman"/>
                        <w:color w:val="000000" w:themeColor="text1"/>
                        <w:sz w:val="18"/>
                        <w:szCs w:val="18"/>
                        <w:highlight w:val="none"/>
                        <w:lang w:val="en-US" w:eastAsia="zh-CN"/>
                        <w14:textFill>
                          <w14:solidFill>
                            <w14:schemeClr w14:val="tx1"/>
                          </w14:solidFill>
                        </w14:textFill>
                      </w:rPr>
                      <m:t>+0.5</m:t>
                    </m:r>
                    <m:ctrlPr>
                      <w:rPr>
                        <w:rFonts w:ascii="Cambria Math" w:hAnsi="Cambria Math" w:cs="Times New Roman"/>
                        <w:bCs w:val="0"/>
                        <w:i/>
                        <w:color w:val="000000" w:themeColor="text1"/>
                        <w:sz w:val="18"/>
                        <w:szCs w:val="18"/>
                        <w:highlight w:val="none"/>
                        <w14:textFill>
                          <w14:solidFill>
                            <w14:schemeClr w14:val="tx1"/>
                          </w14:solidFill>
                        </w14:textFill>
                      </w:rPr>
                    </m:ctrlPr>
                  </m:sup>
                </m:sSubSup>
              </m:oMath>
            </m:oMathPara>
          </w:p>
        </w:tc>
        <w:tc>
          <w:tcPr>
            <w:tcW w:w="2127" w:type="dxa"/>
            <w:vAlign w:val="center"/>
          </w:tcPr>
          <w:p w14:paraId="03D29004">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60±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2605" w:type="dxa"/>
            <w:vAlign w:val="center"/>
          </w:tcPr>
          <w:p w14:paraId="3FEBA79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94.5</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+5</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73A9D3E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5F4F363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p>
        </w:tc>
        <w:tc>
          <w:tcPr>
            <w:tcW w:w="2511" w:type="dxa"/>
            <w:vAlign w:val="center"/>
          </w:tcPr>
          <w:p w14:paraId="7CDFB90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90.7</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−0.1</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+0.5</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2127" w:type="dxa"/>
            <w:vAlign w:val="center"/>
          </w:tcPr>
          <w:p w14:paraId="52382221">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t>70±</w:t>
            </w:r>
            <w:r>
              <w:rPr>
                <w:rFonts w:hint="default" w:ascii="Times New Roman" w:hAnsi="Times New Roman" w:eastAsia="宋体" w:cs="Times New Roman"/>
                <w:b w:val="0"/>
                <w:bCs w:val="0"/>
                <w:color w:val="000000" w:themeColor="text1"/>
                <w:sz w:val="18"/>
                <w:szCs w:val="18"/>
                <w:highlight w:val="none"/>
                <w:lang w:val="en-US" w:eastAsia="zh-CN"/>
                <w14:textFill>
                  <w14:solidFill>
                    <w14:schemeClr w14:val="tx1"/>
                  </w14:solidFill>
                </w14:textFill>
              </w:rPr>
              <w:t>3</w:t>
            </w:r>
          </w:p>
        </w:tc>
        <w:tc>
          <w:tcPr>
            <w:tcW w:w="2605" w:type="dxa"/>
            <w:vAlign w:val="center"/>
          </w:tcPr>
          <w:p w14:paraId="4E82314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100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+5</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r w14:paraId="3BE9BBC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55330D9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p>
        </w:tc>
        <w:tc>
          <w:tcPr>
            <w:tcW w:w="2511" w:type="dxa"/>
            <w:vAlign w:val="center"/>
          </w:tcPr>
          <w:p w14:paraId="229D87EA">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SubSupPr>
                  <m:e>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109</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e>
                  <m:sub>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b>
                  <m:sup>
                    <m:r>
                      <m:rPr>
                        <m:nor/>
                        <m:sty m:val="p"/>
                      </m:rPr>
                      <w:rPr>
                        <w:rFonts w:hint="default" w:ascii="Times New Roman" w:hAnsi="Times New Roman" w:eastAsia="宋体" w:cs="Times New Roman"/>
                        <w:b w:val="0"/>
                        <w:bCs w:val="0"/>
                        <w:i w:val="0"/>
                        <w:color w:val="000000" w:themeColor="text1"/>
                        <w:sz w:val="18"/>
                        <w:szCs w:val="18"/>
                        <w:highlight w:val="none"/>
                        <w14:textFill>
                          <w14:solidFill>
                            <w14:schemeClr w14:val="tx1"/>
                          </w14:solidFill>
                        </w14:textFill>
                      </w:rPr>
                      <m:t>+0.6</m:t>
                    </m:r>
                    <m:ctrlPr>
                      <w:rPr>
                        <w:rFonts w:hint="default" w:ascii="Cambria Math" w:hAnsi="Cambria Math" w:eastAsia="宋体" w:cs="Times New Roman"/>
                        <w:b w:val="0"/>
                        <w:bCs w:val="0"/>
                        <w:i/>
                        <w:color w:val="000000" w:themeColor="text1"/>
                        <w:sz w:val="18"/>
                        <w:szCs w:val="18"/>
                        <w:highlight w:val="none"/>
                        <w14:textFill>
                          <w14:solidFill>
                            <w14:schemeClr w14:val="tx1"/>
                          </w14:solidFill>
                        </w14:textFill>
                      </w:rPr>
                    </m:ctrlPr>
                  </m:sup>
                </m:sSubSup>
              </m:oMath>
            </m:oMathPara>
          </w:p>
        </w:tc>
        <w:tc>
          <w:tcPr>
            <w:tcW w:w="2127" w:type="dxa"/>
            <w:vAlign w:val="center"/>
          </w:tcPr>
          <w:p w14:paraId="4B637ABD">
            <w:pPr>
              <w:pStyle w:val="8"/>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000000" w:themeColor="text1"/>
                <w:sz w:val="18"/>
                <w:szCs w:val="18"/>
                <w:highlight w:val="none"/>
                <w14:textFill>
                  <w14:solidFill>
                    <w14:schemeClr w14:val="tx1"/>
                  </w14:solidFill>
                </w14:textFill>
              </w:rPr>
            </w:pPr>
            <w:r>
              <w:rPr>
                <w:rFonts w:hint="default" w:ascii="Times New Roman" w:hAnsi="Times New Roman" w:eastAsia="宋体" w:cs="Times New Roman"/>
                <w:b w:val="0"/>
                <w:bCs w:val="0"/>
                <w:i w:val="0"/>
                <w:color w:val="000000" w:themeColor="text1"/>
                <w:sz w:val="18"/>
                <w:szCs w:val="18"/>
                <w:highlight w:val="none"/>
                <w:lang w:val="en-US" w:eastAsia="zh-CN"/>
                <w14:textFill>
                  <w14:solidFill>
                    <w14:schemeClr w14:val="tx1"/>
                  </w14:solidFill>
                </w14:textFill>
              </w:rPr>
              <w:t>75±3</w:t>
            </w:r>
          </w:p>
        </w:tc>
        <w:tc>
          <w:tcPr>
            <w:tcW w:w="2605" w:type="dxa"/>
            <w:vAlign w:val="center"/>
          </w:tcPr>
          <w:p w14:paraId="426871F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m:oMathPara>
              <m:oMath>
                <m:sSubSup>
                  <m:sSubSupP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SubSupPr>
                  <m:e>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111</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e>
                  <m:sub>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0</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b>
                  <m:sup>
                    <m:r>
                      <m:rPr>
                        <m:nor/>
                        <m:sty m:val="p"/>
                      </m:rPr>
                      <w:rPr>
                        <w:rFonts w:hint="default" w:ascii="Times New Roman" w:hAnsi="Times New Roman" w:eastAsia="宋体" w:cs="Times New Roman"/>
                        <w:b w:val="0"/>
                        <w:i w:val="0"/>
                        <w:color w:val="000000" w:themeColor="text1"/>
                        <w:kern w:val="0"/>
                        <w:sz w:val="18"/>
                        <w:szCs w:val="18"/>
                        <w:highlight w:val="none"/>
                        <w:lang w:bidi="ar"/>
                        <w14:textFill>
                          <w14:solidFill>
                            <w14:schemeClr w14:val="tx1"/>
                          </w14:solidFill>
                        </w14:textFill>
                      </w:rPr>
                      <m:t>+5</m:t>
                    </m:r>
                    <m:ctrlPr>
                      <w:rPr>
                        <w:rFonts w:hint="default" w:ascii="Cambria Math" w:hAnsi="Cambria Math" w:eastAsia="宋体" w:cs="Times New Roman"/>
                        <w:i/>
                        <w:color w:val="000000" w:themeColor="text1"/>
                        <w:kern w:val="0"/>
                        <w:sz w:val="18"/>
                        <w:szCs w:val="18"/>
                        <w:highlight w:val="none"/>
                        <w:lang w:bidi="ar"/>
                        <w14:textFill>
                          <w14:solidFill>
                            <w14:schemeClr w14:val="tx1"/>
                          </w14:solidFill>
                        </w14:textFill>
                      </w:rPr>
                    </m:ctrlPr>
                  </m:sup>
                </m:sSubSup>
              </m:oMath>
            </m:oMathPara>
          </w:p>
        </w:tc>
      </w:tr>
    </w:tbl>
    <w:p w14:paraId="67306939">
      <w:pPr>
        <w:pStyle w:val="2"/>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黑体" w:eastAsia="宋体" w:cs="宋体"/>
          <w:b/>
          <w:snapToGrid w:val="0"/>
          <w:color w:val="000000" w:themeColor="text1"/>
          <w:kern w:val="0"/>
          <w:sz w:val="24"/>
          <w:szCs w:val="24"/>
          <w:highlight w:val="none"/>
          <w:lang w:val="en-US" w:eastAsia="en-US" w:bidi="ar-SA"/>
          <w14:textFill>
            <w14:solidFill>
              <w14:schemeClr w14:val="tx1"/>
            </w14:solidFill>
          </w14:textFill>
        </w:rPr>
        <w:sectPr>
          <w:pgSz w:w="11905" w:h="16843"/>
          <w:pgMar w:top="1440" w:right="1803" w:bottom="1440" w:left="1803" w:header="1020" w:footer="1077" w:gutter="0"/>
          <w:pgNumType w:fmt="decimal"/>
          <w:cols w:space="0" w:num="1"/>
          <w:rtlGutter w:val="0"/>
          <w:docGrid w:linePitch="0" w:charSpace="0"/>
        </w:sectPr>
      </w:pPr>
      <w:bookmarkStart w:id="543" w:name="_Toc1217"/>
      <w:bookmarkStart w:id="544" w:name="_Toc13761"/>
      <w:bookmarkStart w:id="545" w:name="_Toc9082"/>
    </w:p>
    <w:p w14:paraId="1303CBCE">
      <w:pPr>
        <w:pStyle w:val="2"/>
        <w:jc w:val="cente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546" w:name="_Toc28617"/>
      <w:bookmarkStart w:id="547" w:name="_Toc2425"/>
      <w:bookmarkStart w:id="548" w:name="_Toc4197"/>
      <w:bookmarkStart w:id="549" w:name="_Toc7376"/>
      <w:bookmarkStart w:id="550" w:name="_Toc835"/>
      <w:bookmarkStart w:id="551" w:name="_Toc15338"/>
      <w:bookmarkStart w:id="552" w:name="_Toc13759"/>
      <w:bookmarkStart w:id="553" w:name="_Toc15218"/>
      <w:bookmarkStart w:id="554" w:name="_Toc30477"/>
      <w:bookmarkStart w:id="555" w:name="_Toc1316"/>
      <w:bookmarkStart w:id="556" w:name="_Toc5101"/>
      <w:bookmarkStart w:id="557" w:name="_Toc9020"/>
      <w:bookmarkStart w:id="558" w:name="_Toc6409"/>
      <w:r>
        <w:rPr>
          <w:rFonts w:hint="eastAsia" w:ascii="黑体" w:hAnsi="黑体" w:eastAsia="黑体" w:cs="黑体"/>
          <w:b w:val="0"/>
          <w:bCs/>
          <w:snapToGrid w:val="0"/>
          <w:color w:val="000000" w:themeColor="text1"/>
          <w:kern w:val="0"/>
          <w:sz w:val="21"/>
          <w:szCs w:val="21"/>
          <w:highlight w:val="none"/>
          <w:lang w:val="en-US" w:eastAsia="en-US" w:bidi="ar-SA"/>
          <w14:textFill>
            <w14:solidFill>
              <w14:schemeClr w14:val="tx1"/>
            </w14:solidFill>
          </w14:textFill>
        </w:rPr>
        <w:t>附</w:t>
      </w: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黑体" w:hAnsi="黑体" w:eastAsia="黑体" w:cs="黑体"/>
          <w:b w:val="0"/>
          <w:bCs/>
          <w:snapToGrid w:val="0"/>
          <w:color w:val="000000" w:themeColor="text1"/>
          <w:kern w:val="0"/>
          <w:sz w:val="21"/>
          <w:szCs w:val="21"/>
          <w:highlight w:val="none"/>
          <w:lang w:val="en-US" w:eastAsia="en-US" w:bidi="ar-SA"/>
          <w14:textFill>
            <w14:solidFill>
              <w14:schemeClr w14:val="tx1"/>
            </w14:solidFill>
          </w14:textFill>
        </w:rPr>
        <w:t>录</w:t>
      </w: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 xml:space="preserve">  B</w:t>
      </w:r>
      <w:bookmarkEnd w:id="546"/>
      <w:bookmarkEnd w:id="547"/>
      <w:bookmarkEnd w:id="548"/>
      <w:bookmarkEnd w:id="549"/>
      <w:bookmarkEnd w:id="550"/>
      <w:bookmarkStart w:id="559" w:name="_Toc20026"/>
      <w:bookmarkStart w:id="560" w:name="_Toc232"/>
      <w:bookmarkStart w:id="561" w:name="_Toc16398"/>
      <w:bookmarkStart w:id="562" w:name="_Toc16274"/>
      <w:bookmarkStart w:id="563" w:name="_Toc8846"/>
    </w:p>
    <w:p w14:paraId="5784EF5E">
      <w:pPr>
        <w:pStyle w:val="2"/>
        <w:jc w:val="cente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564" w:name="_Toc21559"/>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(规范性)</w:t>
      </w:r>
      <w:bookmarkEnd w:id="559"/>
      <w:bookmarkEnd w:id="560"/>
      <w:bookmarkEnd w:id="561"/>
      <w:bookmarkEnd w:id="562"/>
      <w:bookmarkEnd w:id="563"/>
      <w:bookmarkEnd w:id="564"/>
      <w:bookmarkStart w:id="565" w:name="_Toc10358"/>
    </w:p>
    <w:p w14:paraId="4C6106DC">
      <w:pPr>
        <w:pStyle w:val="2"/>
        <w:jc w:val="center"/>
        <w:rPr>
          <w:rFonts w:hint="eastAsia" w:ascii="黑体" w:hAnsi="黑体" w:eastAsia="黑体" w:cs="黑体"/>
          <w:b w:val="0"/>
          <w:bCs/>
          <w:color w:val="000000" w:themeColor="text1"/>
          <w:highlight w:val="none"/>
          <w14:textFill>
            <w14:solidFill>
              <w14:schemeClr w14:val="tx1"/>
            </w14:solidFill>
          </w14:textFill>
        </w:rPr>
      </w:pPr>
      <w:bookmarkStart w:id="566" w:name="_Toc17882"/>
      <w:r>
        <w:rPr>
          <w:rFonts w:hint="eastAsia" w:ascii="黑体" w:hAnsi="黑体" w:eastAsia="黑体" w:cs="黑体"/>
          <w:b w:val="0"/>
          <w:bCs/>
          <w:color w:val="000000" w:themeColor="text1"/>
          <w:highlight w:val="none"/>
          <w14:textFill>
            <w14:solidFill>
              <w14:schemeClr w14:val="tx1"/>
            </w14:solidFill>
          </w14:textFill>
        </w:rPr>
        <w:t>镀锌镍</w:t>
      </w:r>
      <w:r>
        <w:rPr>
          <w:rFonts w:hint="eastAsia" w:ascii="黑体" w:hAnsi="黑体" w:eastAsia="黑体" w:cs="黑体"/>
          <w:b w:val="0"/>
          <w:bCs/>
          <w:highlight w:val="none"/>
          <w:lang w:val="en-US" w:eastAsia="zh-CN"/>
        </w:rPr>
        <w:t>齿环卡接</w:t>
      </w:r>
      <w:r>
        <w:rPr>
          <w:rFonts w:hint="eastAsia" w:ascii="黑体" w:hAnsi="黑体" w:eastAsia="黑体" w:cs="黑体"/>
          <w:b w:val="0"/>
          <w:bCs/>
          <w:color w:val="000000" w:themeColor="text1"/>
          <w:highlight w:val="none"/>
          <w14:textFill>
            <w14:solidFill>
              <w14:schemeClr w14:val="tx1"/>
            </w14:solidFill>
          </w14:textFill>
        </w:rPr>
        <w:t>管件</w:t>
      </w:r>
      <w:bookmarkEnd w:id="543"/>
      <w:bookmarkEnd w:id="544"/>
      <w:bookmarkEnd w:id="545"/>
      <w:bookmarkEnd w:id="551"/>
      <w:bookmarkEnd w:id="552"/>
      <w:bookmarkEnd w:id="553"/>
      <w:bookmarkEnd w:id="554"/>
      <w:bookmarkEnd w:id="555"/>
      <w:bookmarkEnd w:id="556"/>
      <w:bookmarkEnd w:id="557"/>
      <w:bookmarkEnd w:id="558"/>
      <w:bookmarkEnd w:id="565"/>
      <w:bookmarkEnd w:id="566"/>
    </w:p>
    <w:p w14:paraId="7CC608F3">
      <w:pPr>
        <w:pStyle w:val="24"/>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B</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1</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等径直接</w:t>
      </w:r>
    </w:p>
    <w:p w14:paraId="54523FBF">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等径直接的结构型式和基本尺寸见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1、表</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p>
    <w:p w14:paraId="72646AC2">
      <w:pPr>
        <w:jc w:val="center"/>
        <w:rPr>
          <w:color w:val="000000" w:themeColor="text1"/>
          <w:highlight w:val="none"/>
          <w14:textFill>
            <w14:solidFill>
              <w14:schemeClr w14:val="tx1"/>
            </w14:solidFill>
          </w14:textFill>
        </w:rPr>
      </w:pPr>
      <w:r>
        <w:rPr>
          <w:highlight w:val="none"/>
        </w:rPr>
        <w:drawing>
          <wp:inline distT="0" distB="0" distL="114300" distR="114300">
            <wp:extent cx="3415030" cy="1553210"/>
            <wp:effectExtent l="0" t="0" r="13970" b="889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pic:cNvPicPr>
                  </pic:nvPicPr>
                  <pic:blipFill>
                    <a:blip r:embed="rId33"/>
                    <a:stretch>
                      <a:fillRect/>
                    </a:stretch>
                  </pic:blipFill>
                  <pic:spPr>
                    <a:xfrm>
                      <a:off x="0" y="0"/>
                      <a:ext cx="3415030" cy="1553210"/>
                    </a:xfrm>
                    <a:prstGeom prst="rect">
                      <a:avLst/>
                    </a:prstGeom>
                    <a:noFill/>
                    <a:ln>
                      <a:noFill/>
                    </a:ln>
                  </pic:spPr>
                </pic:pic>
              </a:graphicData>
            </a:graphic>
          </wp:inline>
        </w:drawing>
      </w:r>
    </w:p>
    <w:p w14:paraId="116095A8">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1</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 xml:space="preserve"> 等径直接的结构型式</w:t>
      </w:r>
    </w:p>
    <w:p w14:paraId="7CB80EC6">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sz w:val="18"/>
          <w:szCs w:val="18"/>
          <w:highlight w:val="none"/>
        </w:rPr>
        <w:t>DW</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管道</w:t>
      </w:r>
      <w:r>
        <w:rPr>
          <w:rFonts w:hint="eastAsia" w:ascii="黑体" w:hAnsi="黑体" w:eastAsia="黑体" w:cs="黑体"/>
          <w:sz w:val="18"/>
          <w:szCs w:val="18"/>
          <w:highlight w:val="none"/>
        </w:rPr>
        <w:t>外径</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L</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管件总长</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Z</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连接长度</w:t>
      </w:r>
    </w:p>
    <w:p w14:paraId="35D32012">
      <w:pPr>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1</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 xml:space="preserve"> 等径直接的基本尺寸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5"/>
        <w:tblW w:w="5291" w:type="pct"/>
        <w:tblInd w:w="-236"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1853"/>
        <w:gridCol w:w="2690"/>
        <w:gridCol w:w="2522"/>
        <w:gridCol w:w="1946"/>
      </w:tblGrid>
      <w:tr w14:paraId="1989D9A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bottom w:val="single" w:color="000000" w:sz="8" w:space="0"/>
              <w:right w:val="single" w:color="000000" w:sz="8" w:space="0"/>
            </w:tcBorders>
            <w:shd w:val="clear" w:color="auto" w:fill="auto"/>
            <w:vAlign w:val="center"/>
          </w:tcPr>
          <w:p w14:paraId="7F8225A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公称尺寸</w:t>
            </w:r>
            <w:r>
              <w:rPr>
                <w:rFonts w:hint="default" w:ascii="Times New Roman" w:hAnsi="Times New Roman" w:eastAsia="宋体" w:cs="Times New Roman"/>
                <w:b/>
                <w:bCs/>
                <w:color w:val="000000" w:themeColor="text1"/>
                <w:kern w:val="0"/>
                <w:sz w:val="18"/>
                <w:szCs w:val="18"/>
                <w:highlight w:val="none"/>
                <w:lang w:val="en-US" w:eastAsia="zh-CN" w:bidi="ar"/>
                <w14:textFill>
                  <w14:solidFill>
                    <w14:schemeClr w14:val="tx1"/>
                  </w14:solidFill>
                </w14:textFill>
              </w:rPr>
              <w:t>DN</w:t>
            </w:r>
          </w:p>
        </w:tc>
        <w:tc>
          <w:tcPr>
            <w:tcW w:w="1492" w:type="pct"/>
            <w:tcBorders>
              <w:left w:val="single" w:color="000000" w:sz="8" w:space="0"/>
              <w:bottom w:val="single" w:color="000000" w:sz="8" w:space="0"/>
              <w:right w:val="single" w:color="000000" w:sz="8" w:space="0"/>
            </w:tcBorders>
            <w:shd w:val="clear" w:color="auto" w:fill="auto"/>
            <w:vAlign w:val="center"/>
          </w:tcPr>
          <w:p w14:paraId="3EEAA28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sz w:val="18"/>
                <w:szCs w:val="18"/>
                <w:highlight w:val="none"/>
                <w:lang w:val="en-US" w:eastAsia="zh-CN" w:bidi="ar"/>
                <w14:textFill>
                  <w14:solidFill>
                    <w14:schemeClr w14:val="tx1"/>
                  </w14:solidFill>
                </w14:textFill>
              </w:rPr>
              <w:t>管道</w:t>
            </w:r>
            <w:r>
              <w:rPr>
                <w:rFonts w:hint="default" w:ascii="Times New Roman" w:hAnsi="Times New Roman" w:eastAsia="宋体" w:cs="Times New Roman"/>
                <w:b/>
                <w:bCs/>
                <w:color w:val="000000" w:themeColor="text1"/>
                <w:sz w:val="18"/>
                <w:szCs w:val="18"/>
                <w:highlight w:val="none"/>
                <w:lang w:bidi="ar"/>
                <w14:textFill>
                  <w14:solidFill>
                    <w14:schemeClr w14:val="tx1"/>
                  </w14:solidFill>
                </w14:textFill>
              </w:rPr>
              <w:t>外径</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D</w:t>
            </w:r>
            <w:r>
              <w:rPr>
                <w:rFonts w:hint="default" w:ascii="Times New Roman" w:hAnsi="Times New Roman" w:eastAsia="宋体" w:cs="Times New Roman"/>
                <w:b/>
                <w:bCs/>
                <w:color w:val="000000" w:themeColor="text1"/>
                <w:kern w:val="0"/>
                <w:sz w:val="18"/>
                <w:szCs w:val="18"/>
                <w:highlight w:val="none"/>
                <w:vertAlign w:val="subscript"/>
                <w:lang w:bidi="ar"/>
                <w14:textFill>
                  <w14:solidFill>
                    <w14:schemeClr w14:val="tx1"/>
                  </w14:solidFill>
                </w14:textFill>
              </w:rPr>
              <w:t>W</w:t>
            </w:r>
          </w:p>
        </w:tc>
        <w:tc>
          <w:tcPr>
            <w:tcW w:w="1399" w:type="pct"/>
            <w:tcBorders>
              <w:left w:val="single" w:color="000000" w:sz="8" w:space="0"/>
              <w:bottom w:val="single" w:color="000000" w:sz="8" w:space="0"/>
              <w:right w:val="single" w:color="000000" w:sz="8" w:space="0"/>
            </w:tcBorders>
            <w:shd w:val="clear" w:color="auto" w:fill="auto"/>
            <w:vAlign w:val="center"/>
          </w:tcPr>
          <w:p w14:paraId="4A6AC7E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管件总长L</w:t>
            </w:r>
          </w:p>
        </w:tc>
        <w:tc>
          <w:tcPr>
            <w:tcW w:w="1079" w:type="pct"/>
            <w:tcBorders>
              <w:left w:val="single" w:color="000000" w:sz="8" w:space="0"/>
              <w:bottom w:val="single" w:color="000000" w:sz="8" w:space="0"/>
            </w:tcBorders>
            <w:shd w:val="clear" w:color="auto" w:fill="auto"/>
            <w:vAlign w:val="center"/>
          </w:tcPr>
          <w:p w14:paraId="7D82AF3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val="en-US" w:eastAsia="zh-CN" w:bidi="ar"/>
                <w14:textFill>
                  <w14:solidFill>
                    <w14:schemeClr w14:val="tx1"/>
                  </w14:solidFill>
                </w14:textFill>
              </w:rPr>
              <w:t>连接长度</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Z</w:t>
            </w:r>
          </w:p>
        </w:tc>
      </w:tr>
      <w:tr w14:paraId="70506C7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top w:val="single" w:color="000000" w:sz="8" w:space="0"/>
              <w:bottom w:val="single" w:color="000000" w:sz="4" w:space="0"/>
              <w:right w:val="single" w:color="000000" w:sz="4" w:space="0"/>
            </w:tcBorders>
            <w:shd w:val="clear" w:color="auto" w:fill="auto"/>
            <w:noWrap/>
            <w:vAlign w:val="center"/>
          </w:tcPr>
          <w:p w14:paraId="5870C14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1492"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8B47FA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21.3</w:t>
            </w:r>
          </w:p>
        </w:tc>
        <w:tc>
          <w:tcPr>
            <w:tcW w:w="1399"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935F2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103</w:t>
            </w:r>
          </w:p>
        </w:tc>
        <w:tc>
          <w:tcPr>
            <w:tcW w:w="1079" w:type="pct"/>
            <w:tcBorders>
              <w:top w:val="single" w:color="000000" w:sz="8" w:space="0"/>
              <w:left w:val="single" w:color="000000" w:sz="4" w:space="0"/>
              <w:bottom w:val="single" w:color="000000" w:sz="4" w:space="0"/>
            </w:tcBorders>
            <w:shd w:val="clear" w:color="auto" w:fill="auto"/>
            <w:noWrap/>
            <w:vAlign w:val="center"/>
          </w:tcPr>
          <w:p w14:paraId="13B70BE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12</w:t>
            </w:r>
          </w:p>
        </w:tc>
      </w:tr>
      <w:tr w14:paraId="2D7EE0A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top w:val="single" w:color="000000" w:sz="4" w:space="0"/>
              <w:bottom w:val="single" w:color="000000" w:sz="4" w:space="0"/>
              <w:right w:val="single" w:color="000000" w:sz="4" w:space="0"/>
            </w:tcBorders>
            <w:shd w:val="clear" w:color="auto" w:fill="auto"/>
            <w:noWrap/>
            <w:vAlign w:val="center"/>
          </w:tcPr>
          <w:p w14:paraId="585EF3D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1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5A3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26.9</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117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107</w:t>
            </w:r>
          </w:p>
        </w:tc>
        <w:tc>
          <w:tcPr>
            <w:tcW w:w="1079" w:type="pct"/>
            <w:tcBorders>
              <w:top w:val="single" w:color="000000" w:sz="4" w:space="0"/>
              <w:left w:val="single" w:color="000000" w:sz="4" w:space="0"/>
              <w:bottom w:val="single" w:color="000000" w:sz="4" w:space="0"/>
            </w:tcBorders>
            <w:shd w:val="clear" w:color="auto" w:fill="auto"/>
            <w:noWrap/>
            <w:vAlign w:val="center"/>
          </w:tcPr>
          <w:p w14:paraId="7D40796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13.5</w:t>
            </w:r>
          </w:p>
        </w:tc>
      </w:tr>
      <w:tr w14:paraId="0741CCC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top w:val="single" w:color="000000" w:sz="4" w:space="0"/>
              <w:bottom w:val="single" w:color="000000" w:sz="4" w:space="0"/>
              <w:right w:val="single" w:color="000000" w:sz="4" w:space="0"/>
            </w:tcBorders>
            <w:shd w:val="clear" w:color="auto" w:fill="auto"/>
            <w:noWrap/>
            <w:vAlign w:val="center"/>
          </w:tcPr>
          <w:p w14:paraId="777C438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1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418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33.7</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BE3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122</w:t>
            </w:r>
          </w:p>
        </w:tc>
        <w:tc>
          <w:tcPr>
            <w:tcW w:w="1079" w:type="pct"/>
            <w:tcBorders>
              <w:top w:val="single" w:color="000000" w:sz="4" w:space="0"/>
              <w:left w:val="single" w:color="000000" w:sz="4" w:space="0"/>
              <w:bottom w:val="single" w:color="000000" w:sz="4" w:space="0"/>
            </w:tcBorders>
            <w:shd w:val="clear" w:color="auto" w:fill="auto"/>
            <w:noWrap/>
            <w:vAlign w:val="center"/>
          </w:tcPr>
          <w:p w14:paraId="5B53465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15.5</w:t>
            </w:r>
          </w:p>
        </w:tc>
      </w:tr>
      <w:tr w14:paraId="2FB8117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23" w:hRule="atLeast"/>
        </w:trPr>
        <w:tc>
          <w:tcPr>
            <w:tcW w:w="1028" w:type="pct"/>
            <w:tcBorders>
              <w:top w:val="single" w:color="000000" w:sz="4" w:space="0"/>
              <w:bottom w:val="single" w:color="000000" w:sz="4" w:space="0"/>
              <w:right w:val="single" w:color="000000" w:sz="4" w:space="0"/>
            </w:tcBorders>
            <w:shd w:val="clear" w:color="auto" w:fill="auto"/>
            <w:noWrap/>
            <w:vAlign w:val="center"/>
          </w:tcPr>
          <w:p w14:paraId="0258DB8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1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EA7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42.4</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86D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130</w:t>
            </w:r>
          </w:p>
        </w:tc>
        <w:tc>
          <w:tcPr>
            <w:tcW w:w="1079" w:type="pct"/>
            <w:tcBorders>
              <w:top w:val="single" w:color="000000" w:sz="4" w:space="0"/>
              <w:left w:val="single" w:color="000000" w:sz="4" w:space="0"/>
              <w:bottom w:val="single" w:color="000000" w:sz="4" w:space="0"/>
            </w:tcBorders>
            <w:shd w:val="clear" w:color="auto" w:fill="auto"/>
            <w:noWrap/>
            <w:vAlign w:val="center"/>
          </w:tcPr>
          <w:p w14:paraId="62E96AE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15.5</w:t>
            </w:r>
          </w:p>
        </w:tc>
      </w:tr>
      <w:tr w14:paraId="2835475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top w:val="single" w:color="000000" w:sz="4" w:space="0"/>
              <w:bottom w:val="single" w:color="000000" w:sz="4" w:space="0"/>
              <w:right w:val="single" w:color="000000" w:sz="4" w:space="0"/>
            </w:tcBorders>
            <w:shd w:val="clear" w:color="auto" w:fill="auto"/>
            <w:noWrap/>
            <w:vAlign w:val="center"/>
          </w:tcPr>
          <w:p w14:paraId="4382D66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1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FA0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48.3</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315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36</w:t>
            </w:r>
          </w:p>
        </w:tc>
        <w:tc>
          <w:tcPr>
            <w:tcW w:w="1079" w:type="pct"/>
            <w:tcBorders>
              <w:top w:val="single" w:color="000000" w:sz="4" w:space="0"/>
              <w:left w:val="single" w:color="000000" w:sz="4" w:space="0"/>
              <w:bottom w:val="single" w:color="000000" w:sz="4" w:space="0"/>
            </w:tcBorders>
            <w:shd w:val="clear" w:color="auto" w:fill="auto"/>
            <w:noWrap/>
            <w:vAlign w:val="center"/>
          </w:tcPr>
          <w:p w14:paraId="23D7C88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17.5</w:t>
            </w:r>
          </w:p>
        </w:tc>
      </w:tr>
      <w:tr w14:paraId="36B3C55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top w:val="single" w:color="000000" w:sz="4" w:space="0"/>
              <w:bottom w:val="single" w:color="000000" w:sz="4" w:space="0"/>
              <w:right w:val="single" w:color="000000" w:sz="4" w:space="0"/>
            </w:tcBorders>
            <w:shd w:val="clear" w:color="auto" w:fill="auto"/>
            <w:noWrap/>
            <w:vAlign w:val="center"/>
          </w:tcPr>
          <w:p w14:paraId="1EFF0CC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1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1A4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60.3</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72B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43</w:t>
            </w:r>
          </w:p>
        </w:tc>
        <w:tc>
          <w:tcPr>
            <w:tcW w:w="1079" w:type="pct"/>
            <w:tcBorders>
              <w:top w:val="single" w:color="000000" w:sz="4" w:space="0"/>
              <w:left w:val="single" w:color="000000" w:sz="4" w:space="0"/>
              <w:bottom w:val="single" w:color="000000" w:sz="4" w:space="0"/>
            </w:tcBorders>
            <w:shd w:val="clear" w:color="auto" w:fill="auto"/>
            <w:noWrap/>
            <w:vAlign w:val="center"/>
          </w:tcPr>
          <w:p w14:paraId="41B4231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24.5</w:t>
            </w:r>
          </w:p>
        </w:tc>
      </w:tr>
      <w:tr w14:paraId="1869CCE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top w:val="single" w:color="000000" w:sz="4" w:space="0"/>
              <w:bottom w:val="single" w:color="000000" w:sz="4" w:space="0"/>
              <w:right w:val="single" w:color="000000" w:sz="4" w:space="0"/>
            </w:tcBorders>
            <w:shd w:val="clear" w:color="auto" w:fill="auto"/>
            <w:noWrap/>
            <w:vAlign w:val="center"/>
          </w:tcPr>
          <w:p w14:paraId="29A637C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1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B3D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76.1</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18F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200</w:t>
            </w:r>
          </w:p>
        </w:tc>
        <w:tc>
          <w:tcPr>
            <w:tcW w:w="1079" w:type="pct"/>
            <w:tcBorders>
              <w:top w:val="single" w:color="000000" w:sz="4" w:space="0"/>
              <w:left w:val="single" w:color="000000" w:sz="4" w:space="0"/>
              <w:bottom w:val="single" w:color="000000" w:sz="4" w:space="0"/>
            </w:tcBorders>
            <w:shd w:val="clear" w:color="auto" w:fill="auto"/>
            <w:noWrap/>
            <w:vAlign w:val="center"/>
          </w:tcPr>
          <w:p w14:paraId="13E6CD9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32.5</w:t>
            </w:r>
          </w:p>
        </w:tc>
      </w:tr>
      <w:tr w14:paraId="1C79E74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top w:val="single" w:color="000000" w:sz="4" w:space="0"/>
              <w:bottom w:val="single" w:color="000000" w:sz="4" w:space="0"/>
              <w:right w:val="single" w:color="000000" w:sz="4" w:space="0"/>
            </w:tcBorders>
            <w:shd w:val="clear" w:color="auto" w:fill="auto"/>
            <w:noWrap/>
            <w:vAlign w:val="center"/>
          </w:tcPr>
          <w:p w14:paraId="2DE5C85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p>
        </w:tc>
        <w:tc>
          <w:tcPr>
            <w:tcW w:w="1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0A4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88.9</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C50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214</w:t>
            </w:r>
          </w:p>
        </w:tc>
        <w:tc>
          <w:tcPr>
            <w:tcW w:w="1079" w:type="pct"/>
            <w:tcBorders>
              <w:top w:val="single" w:color="000000" w:sz="4" w:space="0"/>
              <w:left w:val="single" w:color="000000" w:sz="4" w:space="0"/>
              <w:bottom w:val="single" w:color="000000" w:sz="4" w:space="0"/>
            </w:tcBorders>
            <w:shd w:val="clear" w:color="auto" w:fill="auto"/>
            <w:noWrap/>
            <w:vAlign w:val="center"/>
          </w:tcPr>
          <w:p w14:paraId="45AD17E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napToGrid w:val="0"/>
                <w:color w:val="000000" w:themeColor="text1"/>
                <w:kern w:val="0"/>
                <w:sz w:val="18"/>
                <w:szCs w:val="1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32.5</w:t>
            </w:r>
          </w:p>
        </w:tc>
      </w:tr>
      <w:tr w14:paraId="10341BA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8" w:type="pct"/>
            <w:tcBorders>
              <w:top w:val="single" w:color="000000" w:sz="4" w:space="0"/>
              <w:right w:val="single" w:color="000000" w:sz="4" w:space="0"/>
            </w:tcBorders>
            <w:shd w:val="clear" w:color="auto" w:fill="auto"/>
            <w:noWrap/>
            <w:vAlign w:val="center"/>
          </w:tcPr>
          <w:p w14:paraId="0BA9A4A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p>
        </w:tc>
        <w:tc>
          <w:tcPr>
            <w:tcW w:w="1492" w:type="pct"/>
            <w:tcBorders>
              <w:top w:val="single" w:color="000000" w:sz="4" w:space="0"/>
              <w:left w:val="single" w:color="000000" w:sz="4" w:space="0"/>
              <w:right w:val="single" w:color="000000" w:sz="4" w:space="0"/>
            </w:tcBorders>
            <w:shd w:val="clear" w:color="auto" w:fill="auto"/>
            <w:noWrap/>
            <w:vAlign w:val="center"/>
          </w:tcPr>
          <w:p w14:paraId="061D32D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114.3</w:t>
            </w:r>
          </w:p>
        </w:tc>
        <w:tc>
          <w:tcPr>
            <w:tcW w:w="1399" w:type="pct"/>
            <w:tcBorders>
              <w:top w:val="single" w:color="000000" w:sz="4" w:space="0"/>
              <w:left w:val="single" w:color="000000" w:sz="4" w:space="0"/>
              <w:right w:val="single" w:color="000000" w:sz="4" w:space="0"/>
            </w:tcBorders>
            <w:shd w:val="clear" w:color="auto" w:fill="auto"/>
            <w:noWrap/>
            <w:vAlign w:val="center"/>
          </w:tcPr>
          <w:p w14:paraId="29343C1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256</w:t>
            </w:r>
          </w:p>
        </w:tc>
        <w:tc>
          <w:tcPr>
            <w:tcW w:w="1079" w:type="pct"/>
            <w:tcBorders>
              <w:top w:val="single" w:color="000000" w:sz="4" w:space="0"/>
              <w:left w:val="single" w:color="000000" w:sz="4" w:space="0"/>
            </w:tcBorders>
            <w:shd w:val="clear" w:color="auto" w:fill="auto"/>
            <w:noWrap/>
            <w:vAlign w:val="center"/>
          </w:tcPr>
          <w:p w14:paraId="53F2445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48.5</w:t>
            </w:r>
          </w:p>
        </w:tc>
      </w:tr>
    </w:tbl>
    <w:p w14:paraId="66535184">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jc w:val="left"/>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B</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2</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45</w:t>
      </w:r>
      <w:r>
        <w:rPr>
          <w:rFonts w:hint="eastAsia" w:ascii="黑体" w:hAnsi="黑体" w:eastAsia="黑体" w:cs="黑体"/>
          <w:color w:val="000000" w:themeColor="text1"/>
          <w:highlight w:val="none"/>
          <w:lang w:val="en-US" w:eastAsia="zh-CN"/>
          <w14:textFill>
            <w14:solidFill>
              <w14:schemeClr w14:val="tx1"/>
            </w14:solidFill>
          </w14:textFill>
        </w:rPr>
        <w:t>°</w:t>
      </w:r>
      <w:r>
        <w:rPr>
          <w:rFonts w:hint="eastAsia" w:ascii="黑体" w:hAnsi="黑体" w:eastAsia="黑体" w:cs="黑体"/>
          <w:color w:val="000000" w:themeColor="text1"/>
          <w:highlight w:val="none"/>
          <w14:textFill>
            <w14:solidFill>
              <w14:schemeClr w14:val="tx1"/>
            </w14:solidFill>
          </w14:textFill>
        </w:rPr>
        <w:t>弯头</w:t>
      </w:r>
    </w:p>
    <w:p w14:paraId="256B2BDE">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弯头的结构型式和基本尺寸见图</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、表</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p>
    <w:p w14:paraId="1B7EA13E">
      <w:pPr>
        <w:jc w:val="center"/>
        <w:rPr>
          <w:color w:val="000000" w:themeColor="text1"/>
          <w:highlight w:val="none"/>
          <w14:textFill>
            <w14:solidFill>
              <w14:schemeClr w14:val="tx1"/>
            </w14:solidFill>
          </w14:textFill>
        </w:rPr>
      </w:pPr>
      <w:r>
        <w:rPr>
          <w:highlight w:val="none"/>
        </w:rPr>
        <w:drawing>
          <wp:inline distT="0" distB="0" distL="114300" distR="114300">
            <wp:extent cx="1740535" cy="2435860"/>
            <wp:effectExtent l="0" t="0" r="12065" b="2540"/>
            <wp:docPr id="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
                    <pic:cNvPicPr>
                      <a:picLocks noChangeAspect="1"/>
                    </pic:cNvPicPr>
                  </pic:nvPicPr>
                  <pic:blipFill>
                    <a:blip r:embed="rId34"/>
                    <a:stretch>
                      <a:fillRect/>
                    </a:stretch>
                  </pic:blipFill>
                  <pic:spPr>
                    <a:xfrm>
                      <a:off x="0" y="0"/>
                      <a:ext cx="1740535" cy="2435860"/>
                    </a:xfrm>
                    <a:prstGeom prst="rect">
                      <a:avLst/>
                    </a:prstGeom>
                    <a:noFill/>
                    <a:ln>
                      <a:noFill/>
                    </a:ln>
                  </pic:spPr>
                </pic:pic>
              </a:graphicData>
            </a:graphic>
          </wp:inline>
        </w:drawing>
      </w:r>
    </w:p>
    <w:p w14:paraId="69CDAC3C">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.2</w:t>
      </w:r>
      <w:r>
        <w:rPr>
          <w:rFonts w:hint="eastAsia" w:ascii="黑体" w:hAnsi="黑体" w:eastAsia="黑体" w:cs="黑体"/>
          <w:color w:val="000000" w:themeColor="text1"/>
          <w:sz w:val="18"/>
          <w:szCs w:val="18"/>
          <w:highlight w:val="none"/>
          <w14:textFill>
            <w14:solidFill>
              <w14:schemeClr w14:val="tx1"/>
            </w14:solidFill>
          </w14:textFill>
        </w:rPr>
        <w:t xml:space="preserve">  45</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弯头的结构型式</w:t>
      </w:r>
    </w:p>
    <w:p w14:paraId="2B4ECD04">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sz w:val="18"/>
          <w:szCs w:val="18"/>
          <w:highlight w:val="none"/>
        </w:rPr>
        <w:t>DW</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管道</w:t>
      </w:r>
      <w:r>
        <w:rPr>
          <w:rFonts w:hint="eastAsia" w:ascii="黑体" w:hAnsi="黑体" w:eastAsia="黑体" w:cs="黑体"/>
          <w:sz w:val="18"/>
          <w:szCs w:val="18"/>
          <w:highlight w:val="none"/>
        </w:rPr>
        <w:t>外径</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L</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管件高度</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Z</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连接长度</w:t>
      </w:r>
    </w:p>
    <w:p w14:paraId="744D22A2">
      <w:pPr>
        <w:pStyle w:val="24"/>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.2 </w:t>
      </w:r>
      <w:r>
        <w:rPr>
          <w:rFonts w:hint="eastAsia" w:ascii="黑体" w:hAnsi="黑体" w:eastAsia="黑体" w:cs="黑体"/>
          <w:color w:val="000000" w:themeColor="text1"/>
          <w:sz w:val="18"/>
          <w:szCs w:val="18"/>
          <w:highlight w:val="none"/>
          <w14:textFill>
            <w14:solidFill>
              <w14:schemeClr w14:val="tx1"/>
            </w14:solidFill>
          </w14:textFill>
        </w:rPr>
        <w:t xml:space="preserve"> 45</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弯头的基本尺寸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5"/>
        <w:tblW w:w="5284" w:type="pct"/>
        <w:tblInd w:w="-236"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2560"/>
        <w:gridCol w:w="2422"/>
        <w:gridCol w:w="2163"/>
      </w:tblGrid>
      <w:tr w14:paraId="273E43C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30" w:type="pct"/>
            <w:tcBorders>
              <w:bottom w:val="single" w:color="000000" w:sz="8" w:space="0"/>
              <w:right w:val="single" w:color="000000" w:sz="8" w:space="0"/>
            </w:tcBorders>
            <w:shd w:val="clear" w:color="auto" w:fill="auto"/>
            <w:vAlign w:val="center"/>
          </w:tcPr>
          <w:p w14:paraId="4E36A60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公称尺寸DN</w:t>
            </w:r>
          </w:p>
        </w:tc>
        <w:tc>
          <w:tcPr>
            <w:tcW w:w="1422" w:type="pct"/>
            <w:tcBorders>
              <w:left w:val="single" w:color="000000" w:sz="8" w:space="0"/>
              <w:bottom w:val="single" w:color="000000" w:sz="8" w:space="0"/>
              <w:right w:val="single" w:color="000000" w:sz="8" w:space="0"/>
            </w:tcBorders>
            <w:shd w:val="clear" w:color="auto" w:fill="auto"/>
            <w:vAlign w:val="center"/>
          </w:tcPr>
          <w:p w14:paraId="218B1F4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bidi="ar"/>
                <w14:textFill>
                  <w14:solidFill>
                    <w14:schemeClr w14:val="tx1"/>
                  </w14:solidFill>
                </w14:textFill>
              </w:rPr>
              <w:t>管道</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外径D</w:t>
            </w:r>
            <w:r>
              <w:rPr>
                <w:rFonts w:hint="default" w:ascii="Times New Roman" w:hAnsi="Times New Roman" w:eastAsia="宋体" w:cs="Times New Roman"/>
                <w:b/>
                <w:bCs/>
                <w:color w:val="000000" w:themeColor="text1"/>
                <w:kern w:val="0"/>
                <w:sz w:val="18"/>
                <w:szCs w:val="18"/>
                <w:highlight w:val="none"/>
                <w:vertAlign w:val="subscript"/>
                <w:lang w:bidi="ar"/>
                <w14:textFill>
                  <w14:solidFill>
                    <w14:schemeClr w14:val="tx1"/>
                  </w14:solidFill>
                </w14:textFill>
              </w:rPr>
              <w:t>W</w:t>
            </w:r>
          </w:p>
        </w:tc>
        <w:tc>
          <w:tcPr>
            <w:tcW w:w="1345" w:type="pct"/>
            <w:tcBorders>
              <w:left w:val="single" w:color="000000" w:sz="8" w:space="0"/>
              <w:bottom w:val="single" w:color="000000" w:sz="8" w:space="0"/>
              <w:right w:val="single" w:color="000000" w:sz="8" w:space="0"/>
            </w:tcBorders>
            <w:shd w:val="clear" w:color="auto" w:fill="auto"/>
            <w:vAlign w:val="center"/>
          </w:tcPr>
          <w:p w14:paraId="713C838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管件高度L</w:t>
            </w:r>
          </w:p>
        </w:tc>
        <w:tc>
          <w:tcPr>
            <w:tcW w:w="1201" w:type="pct"/>
            <w:tcBorders>
              <w:left w:val="single" w:color="000000" w:sz="8" w:space="0"/>
              <w:bottom w:val="single" w:color="000000" w:sz="8" w:space="0"/>
            </w:tcBorders>
            <w:shd w:val="clear" w:color="auto" w:fill="auto"/>
            <w:vAlign w:val="center"/>
          </w:tcPr>
          <w:p w14:paraId="398E682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连接长度Z</w:t>
            </w:r>
          </w:p>
        </w:tc>
      </w:tr>
      <w:tr w14:paraId="41F3289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tcBorders>
              <w:top w:val="single" w:color="000000" w:sz="8" w:space="0"/>
            </w:tcBorders>
            <w:shd w:val="clear" w:color="auto" w:fill="auto"/>
            <w:noWrap/>
            <w:vAlign w:val="center"/>
          </w:tcPr>
          <w:p w14:paraId="1ABA4E0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1422" w:type="pct"/>
            <w:tcBorders>
              <w:top w:val="single" w:color="000000" w:sz="8" w:space="0"/>
            </w:tcBorders>
            <w:shd w:val="clear" w:color="auto" w:fill="auto"/>
            <w:noWrap/>
            <w:vAlign w:val="center"/>
          </w:tcPr>
          <w:p w14:paraId="7850599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21.3</w:t>
            </w:r>
          </w:p>
        </w:tc>
        <w:tc>
          <w:tcPr>
            <w:tcW w:w="1345" w:type="pct"/>
            <w:tcBorders>
              <w:top w:val="single" w:color="000000" w:sz="8" w:space="0"/>
            </w:tcBorders>
            <w:shd w:val="clear" w:color="auto" w:fill="auto"/>
            <w:noWrap/>
            <w:vAlign w:val="center"/>
          </w:tcPr>
          <w:p w14:paraId="3D8A5AD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61.9</w:t>
            </w:r>
          </w:p>
        </w:tc>
        <w:tc>
          <w:tcPr>
            <w:tcW w:w="1201" w:type="pct"/>
            <w:tcBorders>
              <w:top w:val="single" w:color="000000" w:sz="8" w:space="0"/>
            </w:tcBorders>
            <w:shd w:val="clear" w:color="auto" w:fill="auto"/>
            <w:noWrap/>
            <w:vAlign w:val="center"/>
          </w:tcPr>
          <w:p w14:paraId="7FCBA12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16.4</w:t>
            </w:r>
          </w:p>
        </w:tc>
      </w:tr>
      <w:tr w14:paraId="524D31F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shd w:val="clear" w:color="auto" w:fill="auto"/>
            <w:noWrap/>
            <w:vAlign w:val="center"/>
          </w:tcPr>
          <w:p w14:paraId="286922C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1422" w:type="pct"/>
            <w:shd w:val="clear" w:color="auto" w:fill="auto"/>
            <w:noWrap/>
            <w:vAlign w:val="center"/>
          </w:tcPr>
          <w:p w14:paraId="646780F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26.9</w:t>
            </w:r>
          </w:p>
        </w:tc>
        <w:tc>
          <w:tcPr>
            <w:tcW w:w="1345" w:type="pct"/>
            <w:shd w:val="clear" w:color="auto" w:fill="auto"/>
            <w:noWrap/>
            <w:vAlign w:val="center"/>
          </w:tcPr>
          <w:p w14:paraId="71CC1DD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66.1</w:t>
            </w:r>
          </w:p>
        </w:tc>
        <w:tc>
          <w:tcPr>
            <w:tcW w:w="1201" w:type="pct"/>
            <w:shd w:val="clear" w:color="auto" w:fill="auto"/>
            <w:noWrap/>
            <w:vAlign w:val="center"/>
          </w:tcPr>
          <w:p w14:paraId="3EA16FD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19.2</w:t>
            </w:r>
          </w:p>
        </w:tc>
      </w:tr>
      <w:tr w14:paraId="69E77AE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shd w:val="clear" w:color="auto" w:fill="auto"/>
            <w:noWrap/>
            <w:vAlign w:val="center"/>
          </w:tcPr>
          <w:p w14:paraId="768207B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1422" w:type="pct"/>
            <w:shd w:val="clear" w:color="auto" w:fill="auto"/>
            <w:noWrap/>
            <w:vAlign w:val="center"/>
          </w:tcPr>
          <w:p w14:paraId="75702DB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33.7</w:t>
            </w:r>
          </w:p>
        </w:tc>
        <w:tc>
          <w:tcPr>
            <w:tcW w:w="1345" w:type="pct"/>
            <w:shd w:val="clear" w:color="auto" w:fill="auto"/>
            <w:noWrap/>
            <w:vAlign w:val="center"/>
          </w:tcPr>
          <w:p w14:paraId="6B976F2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76.6</w:t>
            </w:r>
          </w:p>
        </w:tc>
        <w:tc>
          <w:tcPr>
            <w:tcW w:w="1201" w:type="pct"/>
            <w:shd w:val="clear" w:color="auto" w:fill="auto"/>
            <w:noWrap/>
            <w:vAlign w:val="center"/>
          </w:tcPr>
          <w:p w14:paraId="2B90B7C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23.5</w:t>
            </w:r>
          </w:p>
        </w:tc>
      </w:tr>
      <w:tr w14:paraId="0112C2C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shd w:val="clear" w:color="auto" w:fill="auto"/>
            <w:noWrap/>
            <w:vAlign w:val="center"/>
          </w:tcPr>
          <w:p w14:paraId="7062C46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1422" w:type="pct"/>
            <w:shd w:val="clear" w:color="auto" w:fill="auto"/>
            <w:noWrap/>
            <w:vAlign w:val="center"/>
          </w:tcPr>
          <w:p w14:paraId="1816D25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42.4</w:t>
            </w:r>
          </w:p>
        </w:tc>
        <w:tc>
          <w:tcPr>
            <w:tcW w:w="1345" w:type="pct"/>
            <w:shd w:val="clear" w:color="auto" w:fill="auto"/>
            <w:noWrap/>
            <w:vAlign w:val="center"/>
          </w:tcPr>
          <w:p w14:paraId="3E8FD20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83.5</w:t>
            </w:r>
          </w:p>
        </w:tc>
        <w:tc>
          <w:tcPr>
            <w:tcW w:w="1201" w:type="pct"/>
            <w:shd w:val="clear" w:color="auto" w:fill="auto"/>
            <w:noWrap/>
            <w:vAlign w:val="center"/>
          </w:tcPr>
          <w:p w14:paraId="2E795DD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26.4</w:t>
            </w:r>
          </w:p>
        </w:tc>
      </w:tr>
      <w:tr w14:paraId="262B48F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shd w:val="clear" w:color="auto" w:fill="auto"/>
            <w:noWrap/>
            <w:vAlign w:val="center"/>
          </w:tcPr>
          <w:p w14:paraId="47C6F77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1422" w:type="pct"/>
            <w:shd w:val="clear" w:color="auto" w:fill="auto"/>
            <w:noWrap/>
            <w:vAlign w:val="center"/>
          </w:tcPr>
          <w:p w14:paraId="370FE89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48.3</w:t>
            </w:r>
          </w:p>
        </w:tc>
        <w:tc>
          <w:tcPr>
            <w:tcW w:w="1345" w:type="pct"/>
            <w:shd w:val="clear" w:color="auto" w:fill="auto"/>
            <w:noWrap/>
            <w:vAlign w:val="center"/>
          </w:tcPr>
          <w:p w14:paraId="785AF12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88.8</w:t>
            </w:r>
          </w:p>
        </w:tc>
        <w:tc>
          <w:tcPr>
            <w:tcW w:w="1201" w:type="pct"/>
            <w:shd w:val="clear" w:color="auto" w:fill="auto"/>
            <w:noWrap/>
            <w:vAlign w:val="center"/>
          </w:tcPr>
          <w:p w14:paraId="53E2282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29.5</w:t>
            </w:r>
          </w:p>
        </w:tc>
      </w:tr>
      <w:tr w14:paraId="713A662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shd w:val="clear" w:color="auto" w:fill="auto"/>
            <w:noWrap/>
            <w:vAlign w:val="center"/>
          </w:tcPr>
          <w:p w14:paraId="659C168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1422" w:type="pct"/>
            <w:shd w:val="clear" w:color="auto" w:fill="auto"/>
            <w:noWrap/>
            <w:vAlign w:val="center"/>
          </w:tcPr>
          <w:p w14:paraId="30194C9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60.3</w:t>
            </w:r>
          </w:p>
        </w:tc>
        <w:tc>
          <w:tcPr>
            <w:tcW w:w="1345" w:type="pct"/>
            <w:shd w:val="clear" w:color="auto" w:fill="auto"/>
            <w:noWrap/>
            <w:vAlign w:val="center"/>
          </w:tcPr>
          <w:p w14:paraId="559B963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98.5</w:t>
            </w:r>
          </w:p>
        </w:tc>
        <w:tc>
          <w:tcPr>
            <w:tcW w:w="1201" w:type="pct"/>
            <w:shd w:val="clear" w:color="auto" w:fill="auto"/>
            <w:noWrap/>
            <w:vAlign w:val="center"/>
          </w:tcPr>
          <w:p w14:paraId="4CDDBA2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34.2</w:t>
            </w:r>
          </w:p>
        </w:tc>
      </w:tr>
      <w:tr w14:paraId="0F07D51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shd w:val="clear" w:color="auto" w:fill="auto"/>
            <w:noWrap/>
            <w:vAlign w:val="center"/>
          </w:tcPr>
          <w:p w14:paraId="686D715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1422" w:type="pct"/>
            <w:shd w:val="clear" w:color="auto" w:fill="auto"/>
            <w:noWrap/>
            <w:vAlign w:val="center"/>
          </w:tcPr>
          <w:p w14:paraId="49A1A64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76.1</w:t>
            </w:r>
          </w:p>
        </w:tc>
        <w:tc>
          <w:tcPr>
            <w:tcW w:w="1345" w:type="pct"/>
            <w:shd w:val="clear" w:color="auto" w:fill="auto"/>
            <w:noWrap/>
            <w:vAlign w:val="center"/>
          </w:tcPr>
          <w:p w14:paraId="5974571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140.5</w:t>
            </w:r>
          </w:p>
        </w:tc>
        <w:tc>
          <w:tcPr>
            <w:tcW w:w="1201" w:type="pct"/>
            <w:shd w:val="clear" w:color="auto" w:fill="auto"/>
            <w:noWrap/>
            <w:vAlign w:val="center"/>
          </w:tcPr>
          <w:p w14:paraId="5F3F00A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53.4</w:t>
            </w:r>
          </w:p>
        </w:tc>
      </w:tr>
      <w:tr w14:paraId="0E24804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shd w:val="clear" w:color="auto" w:fill="auto"/>
            <w:noWrap/>
            <w:vAlign w:val="center"/>
          </w:tcPr>
          <w:p w14:paraId="3A869A7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p>
        </w:tc>
        <w:tc>
          <w:tcPr>
            <w:tcW w:w="1422" w:type="pct"/>
            <w:shd w:val="clear" w:color="auto" w:fill="auto"/>
            <w:noWrap/>
            <w:vAlign w:val="center"/>
          </w:tcPr>
          <w:p w14:paraId="58E0892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88.9</w:t>
            </w:r>
          </w:p>
        </w:tc>
        <w:tc>
          <w:tcPr>
            <w:tcW w:w="1345" w:type="pct"/>
            <w:shd w:val="clear" w:color="auto" w:fill="auto"/>
            <w:noWrap/>
            <w:vAlign w:val="center"/>
          </w:tcPr>
          <w:p w14:paraId="38FB0A7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153</w:t>
            </w:r>
          </w:p>
        </w:tc>
        <w:tc>
          <w:tcPr>
            <w:tcW w:w="1201" w:type="pct"/>
            <w:shd w:val="clear" w:color="auto" w:fill="auto"/>
            <w:noWrap/>
            <w:vAlign w:val="center"/>
          </w:tcPr>
          <w:p w14:paraId="11CD5AE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60.2</w:t>
            </w:r>
          </w:p>
        </w:tc>
      </w:tr>
      <w:tr w14:paraId="2CBCA6F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0" w:type="pct"/>
            <w:shd w:val="clear" w:color="auto" w:fill="auto"/>
            <w:noWrap/>
            <w:vAlign w:val="center"/>
          </w:tcPr>
          <w:p w14:paraId="2959ADA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p>
        </w:tc>
        <w:tc>
          <w:tcPr>
            <w:tcW w:w="1422" w:type="pct"/>
            <w:shd w:val="clear" w:color="auto" w:fill="auto"/>
            <w:noWrap/>
            <w:vAlign w:val="center"/>
          </w:tcPr>
          <w:p w14:paraId="7068EB8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114.3</w:t>
            </w:r>
          </w:p>
        </w:tc>
        <w:tc>
          <w:tcPr>
            <w:tcW w:w="1345" w:type="pct"/>
            <w:shd w:val="clear" w:color="auto" w:fill="auto"/>
            <w:noWrap/>
            <w:vAlign w:val="center"/>
          </w:tcPr>
          <w:p w14:paraId="041FF1B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185</w:t>
            </w:r>
          </w:p>
        </w:tc>
        <w:tc>
          <w:tcPr>
            <w:tcW w:w="1201" w:type="pct"/>
            <w:shd w:val="clear" w:color="auto" w:fill="auto"/>
            <w:noWrap/>
            <w:vAlign w:val="center"/>
          </w:tcPr>
          <w:p w14:paraId="5889779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71.5</w:t>
            </w:r>
          </w:p>
        </w:tc>
      </w:tr>
    </w:tbl>
    <w:p w14:paraId="37F628AB">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jc w:val="left"/>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B</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3</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90</w:t>
      </w:r>
      <w:r>
        <w:rPr>
          <w:rFonts w:hint="eastAsia" w:ascii="黑体" w:hAnsi="黑体" w:eastAsia="黑体" w:cs="黑体"/>
          <w:color w:val="000000" w:themeColor="text1"/>
          <w:highlight w:val="none"/>
          <w:lang w:val="en-US" w:eastAsia="zh-CN"/>
          <w14:textFill>
            <w14:solidFill>
              <w14:schemeClr w14:val="tx1"/>
            </w14:solidFill>
          </w14:textFill>
        </w:rPr>
        <w:t>°</w:t>
      </w:r>
      <w:r>
        <w:rPr>
          <w:rFonts w:hint="eastAsia" w:ascii="黑体" w:hAnsi="黑体" w:eastAsia="黑体" w:cs="黑体"/>
          <w:color w:val="000000" w:themeColor="text1"/>
          <w:highlight w:val="none"/>
          <w14:textFill>
            <w14:solidFill>
              <w14:schemeClr w14:val="tx1"/>
            </w14:solidFill>
          </w14:textFill>
        </w:rPr>
        <w:t>弯头</w:t>
      </w:r>
    </w:p>
    <w:p w14:paraId="7982EB7A">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弯头的结构型式和基本尺寸见图</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、表</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p>
    <w:p w14:paraId="00299DFA">
      <w:pPr>
        <w:widowControl/>
        <w:jc w:val="center"/>
        <w:rPr>
          <w:highlight w:val="none"/>
        </w:rPr>
      </w:pPr>
      <w:r>
        <w:rPr>
          <w:highlight w:val="none"/>
        </w:rPr>
        <w:drawing>
          <wp:inline distT="0" distB="0" distL="114300" distR="114300">
            <wp:extent cx="3302635" cy="2942590"/>
            <wp:effectExtent l="0" t="0" r="12065" b="1016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pic:cNvPicPr>
                  </pic:nvPicPr>
                  <pic:blipFill>
                    <a:blip r:embed="rId35"/>
                    <a:stretch>
                      <a:fillRect/>
                    </a:stretch>
                  </pic:blipFill>
                  <pic:spPr>
                    <a:xfrm>
                      <a:off x="0" y="0"/>
                      <a:ext cx="3302635" cy="2942590"/>
                    </a:xfrm>
                    <a:prstGeom prst="rect">
                      <a:avLst/>
                    </a:prstGeom>
                    <a:noFill/>
                    <a:ln>
                      <a:noFill/>
                    </a:ln>
                  </pic:spPr>
                </pic:pic>
              </a:graphicData>
            </a:graphic>
          </wp:inline>
        </w:drawing>
      </w:r>
    </w:p>
    <w:p w14:paraId="579E3851">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.3</w:t>
      </w:r>
      <w:r>
        <w:rPr>
          <w:rFonts w:hint="eastAsia" w:ascii="黑体" w:hAnsi="黑体" w:eastAsia="黑体" w:cs="黑体"/>
          <w:color w:val="000000" w:themeColor="text1"/>
          <w:sz w:val="18"/>
          <w:szCs w:val="18"/>
          <w:highlight w:val="none"/>
          <w14:textFill>
            <w14:solidFill>
              <w14:schemeClr w14:val="tx1"/>
            </w14:solidFill>
          </w14:textFill>
        </w:rPr>
        <w:t xml:space="preserve">  90</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弯头的结构型式</w:t>
      </w:r>
    </w:p>
    <w:p w14:paraId="18A9190C">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sz w:val="18"/>
          <w:szCs w:val="18"/>
          <w:highlight w:val="none"/>
        </w:rPr>
        <w:t>DW</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管道</w:t>
      </w:r>
      <w:r>
        <w:rPr>
          <w:rFonts w:hint="eastAsia" w:ascii="黑体" w:hAnsi="黑体" w:eastAsia="黑体" w:cs="黑体"/>
          <w:sz w:val="18"/>
          <w:szCs w:val="18"/>
          <w:highlight w:val="none"/>
        </w:rPr>
        <w:t>外径</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L</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管件高度</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Z</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连接长度</w:t>
      </w:r>
    </w:p>
    <w:p w14:paraId="0B0BB49C">
      <w:pPr>
        <w:pStyle w:val="24"/>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.3</w:t>
      </w:r>
      <w:r>
        <w:rPr>
          <w:rFonts w:hint="eastAsia" w:ascii="黑体" w:hAnsi="黑体" w:eastAsia="黑体" w:cs="黑体"/>
          <w:color w:val="000000" w:themeColor="text1"/>
          <w:sz w:val="18"/>
          <w:szCs w:val="18"/>
          <w:highlight w:val="none"/>
          <w14:textFill>
            <w14:solidFill>
              <w14:schemeClr w14:val="tx1"/>
            </w14:solidFill>
          </w14:textFill>
        </w:rPr>
        <w:t xml:space="preserve">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90</w:t>
      </w:r>
      <w:r>
        <w:rPr>
          <w:rFonts w:hint="eastAsia" w:ascii="黑体" w:hAnsi="黑体" w:eastAsia="黑体" w:cs="黑体"/>
          <w:color w:val="000000" w:themeColor="text1"/>
          <w:sz w:val="18"/>
          <w:szCs w:val="18"/>
          <w:highlight w:val="none"/>
          <w:lang w:val="en-US" w:eastAsia="zh-CN"/>
          <w14:textFill>
            <w14:solidFill>
              <w14:schemeClr w14:val="tx1"/>
            </w14:solidFill>
          </w14:textFill>
        </w:rPr>
        <w:t>°</w:t>
      </w:r>
      <w:r>
        <w:rPr>
          <w:rFonts w:hint="eastAsia" w:ascii="黑体" w:hAnsi="黑体" w:eastAsia="黑体" w:cs="黑体"/>
          <w:color w:val="000000" w:themeColor="text1"/>
          <w:sz w:val="18"/>
          <w:szCs w:val="18"/>
          <w:highlight w:val="none"/>
          <w14:textFill>
            <w14:solidFill>
              <w14:schemeClr w14:val="tx1"/>
            </w14:solidFill>
          </w14:textFill>
        </w:rPr>
        <w:t>弯头的基本尺寸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5"/>
        <w:tblW w:w="5291" w:type="pct"/>
        <w:tblInd w:w="-247"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2571"/>
        <w:gridCol w:w="2531"/>
        <w:gridCol w:w="1937"/>
      </w:tblGrid>
      <w:tr w14:paraId="1F8E266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tcBorders>
              <w:bottom w:val="single" w:color="000000" w:sz="8" w:space="0"/>
              <w:right w:val="single" w:color="000000" w:sz="8" w:space="0"/>
            </w:tcBorders>
            <w:shd w:val="clear" w:color="auto" w:fill="auto"/>
            <w:vAlign w:val="center"/>
          </w:tcPr>
          <w:p w14:paraId="5B1C80D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公称尺寸DN</w:t>
            </w:r>
          </w:p>
        </w:tc>
        <w:tc>
          <w:tcPr>
            <w:tcW w:w="1426" w:type="pct"/>
            <w:tcBorders>
              <w:left w:val="single" w:color="000000" w:sz="8" w:space="0"/>
              <w:bottom w:val="single" w:color="000000" w:sz="8" w:space="0"/>
              <w:right w:val="single" w:color="000000" w:sz="8" w:space="0"/>
            </w:tcBorders>
            <w:shd w:val="clear" w:color="auto" w:fill="auto"/>
            <w:vAlign w:val="center"/>
          </w:tcPr>
          <w:p w14:paraId="6F878C7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bidi="ar"/>
                <w14:textFill>
                  <w14:solidFill>
                    <w14:schemeClr w14:val="tx1"/>
                  </w14:solidFill>
                </w14:textFill>
              </w:rPr>
              <w:t>管道</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外径D</w:t>
            </w:r>
            <w:r>
              <w:rPr>
                <w:rFonts w:hint="default" w:ascii="Times New Roman" w:hAnsi="Times New Roman" w:eastAsia="宋体" w:cs="Times New Roman"/>
                <w:b/>
                <w:bCs/>
                <w:color w:val="000000" w:themeColor="text1"/>
                <w:kern w:val="0"/>
                <w:sz w:val="18"/>
                <w:szCs w:val="18"/>
                <w:highlight w:val="none"/>
                <w:vertAlign w:val="subscript"/>
                <w:lang w:bidi="ar"/>
                <w14:textFill>
                  <w14:solidFill>
                    <w14:schemeClr w14:val="tx1"/>
                  </w14:solidFill>
                </w14:textFill>
              </w:rPr>
              <w:t>W</w:t>
            </w:r>
          </w:p>
        </w:tc>
        <w:tc>
          <w:tcPr>
            <w:tcW w:w="1404" w:type="pct"/>
            <w:tcBorders>
              <w:left w:val="single" w:color="000000" w:sz="8" w:space="0"/>
              <w:bottom w:val="single" w:color="000000" w:sz="8" w:space="0"/>
              <w:right w:val="single" w:color="000000" w:sz="8" w:space="0"/>
            </w:tcBorders>
            <w:shd w:val="clear" w:color="auto" w:fill="auto"/>
            <w:vAlign w:val="center"/>
          </w:tcPr>
          <w:p w14:paraId="3E24EC0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管件高度L</w:t>
            </w:r>
          </w:p>
        </w:tc>
        <w:tc>
          <w:tcPr>
            <w:tcW w:w="1074" w:type="pct"/>
            <w:tcBorders>
              <w:left w:val="single" w:color="000000" w:sz="8" w:space="0"/>
              <w:bottom w:val="single" w:color="000000" w:sz="8" w:space="0"/>
            </w:tcBorders>
            <w:shd w:val="clear" w:color="auto" w:fill="auto"/>
            <w:vAlign w:val="center"/>
          </w:tcPr>
          <w:p w14:paraId="297F9BF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连接长度Z</w:t>
            </w:r>
          </w:p>
        </w:tc>
      </w:tr>
      <w:tr w14:paraId="092AF68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tcBorders>
              <w:top w:val="single" w:color="000000" w:sz="8" w:space="0"/>
            </w:tcBorders>
            <w:shd w:val="clear" w:color="auto" w:fill="auto"/>
            <w:noWrap/>
            <w:vAlign w:val="center"/>
          </w:tcPr>
          <w:p w14:paraId="2B63D33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1426" w:type="pct"/>
            <w:tcBorders>
              <w:top w:val="single" w:color="000000" w:sz="8" w:space="0"/>
            </w:tcBorders>
            <w:shd w:val="clear" w:color="auto" w:fill="auto"/>
            <w:noWrap/>
            <w:vAlign w:val="center"/>
          </w:tcPr>
          <w:p w14:paraId="2FAB061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21.3</w:t>
            </w:r>
          </w:p>
        </w:tc>
        <w:tc>
          <w:tcPr>
            <w:tcW w:w="1404" w:type="pct"/>
            <w:tcBorders>
              <w:top w:val="single" w:color="000000" w:sz="8" w:space="0"/>
            </w:tcBorders>
            <w:shd w:val="clear" w:color="auto" w:fill="auto"/>
            <w:noWrap/>
            <w:vAlign w:val="center"/>
          </w:tcPr>
          <w:p w14:paraId="4F14F4F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76.6</w:t>
            </w:r>
          </w:p>
        </w:tc>
        <w:tc>
          <w:tcPr>
            <w:tcW w:w="1074" w:type="pct"/>
            <w:tcBorders>
              <w:top w:val="single" w:color="000000" w:sz="8" w:space="0"/>
            </w:tcBorders>
            <w:shd w:val="clear" w:color="auto" w:fill="auto"/>
            <w:noWrap/>
            <w:vAlign w:val="center"/>
          </w:tcPr>
          <w:p w14:paraId="7206C7C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31</w:t>
            </w:r>
          </w:p>
        </w:tc>
      </w:tr>
      <w:tr w14:paraId="462A779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shd w:val="clear" w:color="auto" w:fill="auto"/>
            <w:noWrap/>
            <w:vAlign w:val="center"/>
          </w:tcPr>
          <w:p w14:paraId="5040A62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1426" w:type="pct"/>
            <w:shd w:val="clear" w:color="auto" w:fill="auto"/>
            <w:noWrap/>
            <w:vAlign w:val="center"/>
          </w:tcPr>
          <w:p w14:paraId="5B32415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26.9</w:t>
            </w:r>
          </w:p>
        </w:tc>
        <w:tc>
          <w:tcPr>
            <w:tcW w:w="1404" w:type="pct"/>
            <w:shd w:val="clear" w:color="auto" w:fill="auto"/>
            <w:noWrap/>
            <w:vAlign w:val="center"/>
          </w:tcPr>
          <w:p w14:paraId="3200878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83.7</w:t>
            </w:r>
          </w:p>
        </w:tc>
        <w:tc>
          <w:tcPr>
            <w:tcW w:w="1074" w:type="pct"/>
            <w:shd w:val="clear" w:color="auto" w:fill="auto"/>
            <w:noWrap/>
            <w:vAlign w:val="center"/>
          </w:tcPr>
          <w:p w14:paraId="595C54B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36.8</w:t>
            </w:r>
          </w:p>
        </w:tc>
      </w:tr>
      <w:tr w14:paraId="5C49093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shd w:val="clear" w:color="auto" w:fill="auto"/>
            <w:noWrap/>
            <w:vAlign w:val="center"/>
          </w:tcPr>
          <w:p w14:paraId="663B0C3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1426" w:type="pct"/>
            <w:shd w:val="clear" w:color="auto" w:fill="auto"/>
            <w:noWrap/>
            <w:vAlign w:val="center"/>
          </w:tcPr>
          <w:p w14:paraId="025149F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33.7</w:t>
            </w:r>
          </w:p>
        </w:tc>
        <w:tc>
          <w:tcPr>
            <w:tcW w:w="1404" w:type="pct"/>
            <w:shd w:val="clear" w:color="auto" w:fill="auto"/>
            <w:noWrap/>
            <w:vAlign w:val="center"/>
          </w:tcPr>
          <w:p w14:paraId="038F5F5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98.8</w:t>
            </w:r>
          </w:p>
        </w:tc>
        <w:tc>
          <w:tcPr>
            <w:tcW w:w="1074" w:type="pct"/>
            <w:shd w:val="clear" w:color="auto" w:fill="auto"/>
            <w:noWrap/>
            <w:vAlign w:val="center"/>
          </w:tcPr>
          <w:p w14:paraId="2E49B24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45.8</w:t>
            </w:r>
          </w:p>
        </w:tc>
      </w:tr>
      <w:tr w14:paraId="1C18D06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shd w:val="clear" w:color="auto" w:fill="auto"/>
            <w:noWrap/>
            <w:vAlign w:val="center"/>
          </w:tcPr>
          <w:p w14:paraId="78F2DC0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1426" w:type="pct"/>
            <w:shd w:val="clear" w:color="auto" w:fill="auto"/>
            <w:noWrap/>
            <w:vAlign w:val="center"/>
          </w:tcPr>
          <w:p w14:paraId="17F0E43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42.4</w:t>
            </w:r>
          </w:p>
        </w:tc>
        <w:tc>
          <w:tcPr>
            <w:tcW w:w="1404" w:type="pct"/>
            <w:shd w:val="clear" w:color="auto" w:fill="auto"/>
            <w:noWrap/>
            <w:vAlign w:val="center"/>
          </w:tcPr>
          <w:p w14:paraId="0F7112B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109.9</w:t>
            </w:r>
          </w:p>
        </w:tc>
        <w:tc>
          <w:tcPr>
            <w:tcW w:w="1074" w:type="pct"/>
            <w:shd w:val="clear" w:color="auto" w:fill="auto"/>
            <w:noWrap/>
            <w:vAlign w:val="center"/>
          </w:tcPr>
          <w:p w14:paraId="7FE8ABE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52.8</w:t>
            </w:r>
          </w:p>
        </w:tc>
      </w:tr>
      <w:tr w14:paraId="4A87DC5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shd w:val="clear" w:color="auto" w:fill="auto"/>
            <w:noWrap/>
            <w:vAlign w:val="center"/>
          </w:tcPr>
          <w:p w14:paraId="7F0004D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1426" w:type="pct"/>
            <w:shd w:val="clear" w:color="auto" w:fill="auto"/>
            <w:noWrap/>
            <w:vAlign w:val="center"/>
          </w:tcPr>
          <w:p w14:paraId="3EC77F6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48.3</w:t>
            </w:r>
          </w:p>
        </w:tc>
        <w:tc>
          <w:tcPr>
            <w:tcW w:w="1404" w:type="pct"/>
            <w:shd w:val="clear" w:color="auto" w:fill="auto"/>
            <w:noWrap/>
            <w:vAlign w:val="center"/>
          </w:tcPr>
          <w:p w14:paraId="066E981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118.1</w:t>
            </w:r>
          </w:p>
        </w:tc>
        <w:tc>
          <w:tcPr>
            <w:tcW w:w="1074" w:type="pct"/>
            <w:shd w:val="clear" w:color="auto" w:fill="auto"/>
            <w:noWrap/>
            <w:vAlign w:val="center"/>
          </w:tcPr>
          <w:p w14:paraId="5BCC5FE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58.7</w:t>
            </w:r>
          </w:p>
        </w:tc>
      </w:tr>
      <w:tr w14:paraId="1913769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shd w:val="clear" w:color="auto" w:fill="auto"/>
            <w:noWrap/>
            <w:vAlign w:val="center"/>
          </w:tcPr>
          <w:p w14:paraId="591CAAA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1426" w:type="pct"/>
            <w:shd w:val="clear" w:color="auto" w:fill="auto"/>
            <w:noWrap/>
            <w:vAlign w:val="center"/>
          </w:tcPr>
          <w:p w14:paraId="3BCBB99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60.3</w:t>
            </w:r>
          </w:p>
        </w:tc>
        <w:tc>
          <w:tcPr>
            <w:tcW w:w="1404" w:type="pct"/>
            <w:shd w:val="clear" w:color="auto" w:fill="auto"/>
            <w:noWrap/>
            <w:vAlign w:val="center"/>
          </w:tcPr>
          <w:p w14:paraId="119B7F1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136.6</w:t>
            </w:r>
          </w:p>
        </w:tc>
        <w:tc>
          <w:tcPr>
            <w:tcW w:w="1074" w:type="pct"/>
            <w:shd w:val="clear" w:color="auto" w:fill="auto"/>
            <w:noWrap/>
            <w:vAlign w:val="center"/>
          </w:tcPr>
          <w:p w14:paraId="1566854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72.3</w:t>
            </w:r>
          </w:p>
        </w:tc>
      </w:tr>
      <w:tr w14:paraId="673021E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shd w:val="clear" w:color="auto" w:fill="auto"/>
            <w:noWrap/>
            <w:vAlign w:val="center"/>
          </w:tcPr>
          <w:p w14:paraId="1AB9667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1426" w:type="pct"/>
            <w:shd w:val="clear" w:color="auto" w:fill="auto"/>
            <w:noWrap/>
            <w:vAlign w:val="center"/>
          </w:tcPr>
          <w:p w14:paraId="559D5E8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76.1</w:t>
            </w:r>
          </w:p>
        </w:tc>
        <w:tc>
          <w:tcPr>
            <w:tcW w:w="1404" w:type="pct"/>
            <w:shd w:val="clear" w:color="auto" w:fill="auto"/>
            <w:noWrap/>
            <w:vAlign w:val="center"/>
          </w:tcPr>
          <w:p w14:paraId="1140B68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192.8</w:t>
            </w:r>
          </w:p>
        </w:tc>
        <w:tc>
          <w:tcPr>
            <w:tcW w:w="1074" w:type="pct"/>
            <w:shd w:val="clear" w:color="auto" w:fill="auto"/>
            <w:noWrap/>
            <w:vAlign w:val="center"/>
          </w:tcPr>
          <w:p w14:paraId="7AA6AC6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109</w:t>
            </w:r>
          </w:p>
        </w:tc>
      </w:tr>
      <w:tr w14:paraId="0B0A227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shd w:val="clear" w:color="auto" w:fill="auto"/>
            <w:noWrap/>
            <w:vAlign w:val="center"/>
          </w:tcPr>
          <w:p w14:paraId="3C91E0A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p>
        </w:tc>
        <w:tc>
          <w:tcPr>
            <w:tcW w:w="1426" w:type="pct"/>
            <w:shd w:val="clear" w:color="auto" w:fill="auto"/>
            <w:noWrap/>
            <w:vAlign w:val="center"/>
          </w:tcPr>
          <w:p w14:paraId="43644DE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88.9</w:t>
            </w:r>
          </w:p>
        </w:tc>
        <w:tc>
          <w:tcPr>
            <w:tcW w:w="1404" w:type="pct"/>
            <w:shd w:val="clear" w:color="auto" w:fill="auto"/>
            <w:noWrap/>
            <w:vAlign w:val="center"/>
          </w:tcPr>
          <w:p w14:paraId="7A0E15B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215.5</w:t>
            </w:r>
          </w:p>
        </w:tc>
        <w:tc>
          <w:tcPr>
            <w:tcW w:w="1074" w:type="pct"/>
            <w:shd w:val="clear" w:color="auto" w:fill="auto"/>
            <w:noWrap/>
            <w:vAlign w:val="center"/>
          </w:tcPr>
          <w:p w14:paraId="0965376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124.8</w:t>
            </w:r>
          </w:p>
        </w:tc>
      </w:tr>
      <w:tr w14:paraId="1AABB3F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94" w:type="pct"/>
            <w:shd w:val="clear" w:color="auto" w:fill="auto"/>
            <w:noWrap/>
            <w:vAlign w:val="center"/>
          </w:tcPr>
          <w:p w14:paraId="1ED7DDE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p>
        </w:tc>
        <w:tc>
          <w:tcPr>
            <w:tcW w:w="1426" w:type="pct"/>
            <w:shd w:val="clear" w:color="auto" w:fill="auto"/>
            <w:noWrap/>
            <w:vAlign w:val="center"/>
          </w:tcPr>
          <w:p w14:paraId="5A67ED9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114.3</w:t>
            </w:r>
          </w:p>
        </w:tc>
        <w:tc>
          <w:tcPr>
            <w:tcW w:w="1404" w:type="pct"/>
            <w:shd w:val="clear" w:color="auto" w:fill="auto"/>
            <w:noWrap/>
            <w:vAlign w:val="center"/>
          </w:tcPr>
          <w:p w14:paraId="6013509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266.2</w:t>
            </w:r>
          </w:p>
        </w:tc>
        <w:tc>
          <w:tcPr>
            <w:tcW w:w="1074" w:type="pct"/>
            <w:shd w:val="clear" w:color="auto" w:fill="auto"/>
            <w:noWrap/>
            <w:vAlign w:val="center"/>
          </w:tcPr>
          <w:p w14:paraId="60077F4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153.7</w:t>
            </w:r>
          </w:p>
        </w:tc>
      </w:tr>
    </w:tbl>
    <w:p w14:paraId="678B579E">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jc w:val="left"/>
        <w:textAlignment w:val="baseline"/>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B</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4</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等径三通</w:t>
      </w:r>
    </w:p>
    <w:p w14:paraId="67AD3FC2">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等径三通的结构型式和基本尺寸见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、表</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w:t>
      </w:r>
    </w:p>
    <w:p w14:paraId="7C73DCE0">
      <w:pPr>
        <w:pStyle w:val="24"/>
        <w:jc w:val="center"/>
        <w:rPr>
          <w:rFonts w:hint="eastAsia"/>
          <w:color w:val="000000" w:themeColor="text1"/>
          <w:highlight w:val="none"/>
          <w14:textFill>
            <w14:solidFill>
              <w14:schemeClr w14:val="tx1"/>
            </w14:solidFill>
          </w14:textFill>
        </w:rPr>
      </w:pPr>
      <w:r>
        <w:rPr>
          <w:highlight w:val="none"/>
        </w:rPr>
        <w:drawing>
          <wp:inline distT="0" distB="0" distL="114300" distR="114300">
            <wp:extent cx="3160395" cy="2090420"/>
            <wp:effectExtent l="0" t="0" r="1905" b="5080"/>
            <wp:docPr id="5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
                    <pic:cNvPicPr>
                      <a:picLocks noChangeAspect="1"/>
                    </pic:cNvPicPr>
                  </pic:nvPicPr>
                  <pic:blipFill>
                    <a:blip r:embed="rId36"/>
                    <a:stretch>
                      <a:fillRect/>
                    </a:stretch>
                  </pic:blipFill>
                  <pic:spPr>
                    <a:xfrm>
                      <a:off x="0" y="0"/>
                      <a:ext cx="3160395" cy="2090420"/>
                    </a:xfrm>
                    <a:prstGeom prst="rect">
                      <a:avLst/>
                    </a:prstGeom>
                    <a:noFill/>
                    <a:ln>
                      <a:noFill/>
                    </a:ln>
                  </pic:spPr>
                </pic:pic>
              </a:graphicData>
            </a:graphic>
          </wp:inline>
        </w:drawing>
      </w:r>
    </w:p>
    <w:p w14:paraId="03ED70B2">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.4</w:t>
      </w:r>
      <w:r>
        <w:rPr>
          <w:rFonts w:hint="eastAsia" w:ascii="黑体" w:hAnsi="黑体" w:eastAsia="黑体" w:cs="黑体"/>
          <w:color w:val="000000" w:themeColor="text1"/>
          <w:sz w:val="18"/>
          <w:szCs w:val="18"/>
          <w:highlight w:val="none"/>
          <w14:textFill>
            <w14:solidFill>
              <w14:schemeClr w14:val="tx1"/>
            </w14:solidFill>
          </w14:textFill>
        </w:rPr>
        <w:t xml:space="preserve">  等径三通的结构型式</w:t>
      </w:r>
    </w:p>
    <w:p w14:paraId="2F7A3750">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sz w:val="18"/>
          <w:szCs w:val="18"/>
          <w:highlight w:val="none"/>
        </w:rPr>
        <w:t>DW</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管道</w:t>
      </w:r>
      <w:r>
        <w:rPr>
          <w:rFonts w:hint="eastAsia" w:ascii="黑体" w:hAnsi="黑体" w:eastAsia="黑体" w:cs="黑体"/>
          <w:sz w:val="18"/>
          <w:szCs w:val="18"/>
          <w:highlight w:val="none"/>
        </w:rPr>
        <w:t>外径</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L1</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管件总长</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L2</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支管高度</w:t>
      </w:r>
    </w:p>
    <w:p w14:paraId="3F2224C1">
      <w:pPr>
        <w:pStyle w:val="24"/>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.4</w:t>
      </w:r>
      <w:r>
        <w:rPr>
          <w:rFonts w:hint="eastAsia" w:ascii="黑体" w:hAnsi="黑体" w:eastAsia="黑体" w:cs="黑体"/>
          <w:color w:val="000000" w:themeColor="text1"/>
          <w:sz w:val="18"/>
          <w:szCs w:val="18"/>
          <w:highlight w:val="none"/>
          <w14:textFill>
            <w14:solidFill>
              <w14:schemeClr w14:val="tx1"/>
            </w14:solidFill>
          </w14:textFill>
        </w:rPr>
        <w:t xml:space="preserve">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等径三通的基本尺寸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15"/>
        <w:tblW w:w="5291" w:type="pct"/>
        <w:tblInd w:w="-247"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572"/>
        <w:gridCol w:w="2271"/>
        <w:gridCol w:w="2090"/>
      </w:tblGrid>
      <w:tr w14:paraId="00B8B7E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153" w:type="pct"/>
            <w:tcBorders>
              <w:bottom w:val="single" w:color="000000" w:sz="8" w:space="0"/>
              <w:right w:val="single" w:color="000000" w:sz="8" w:space="0"/>
            </w:tcBorders>
            <w:shd w:val="clear" w:color="auto" w:fill="auto"/>
            <w:vAlign w:val="center"/>
          </w:tcPr>
          <w:p w14:paraId="1BE8D68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公称尺寸DN</w:t>
            </w:r>
          </w:p>
        </w:tc>
        <w:tc>
          <w:tcPr>
            <w:tcW w:w="1427" w:type="pct"/>
            <w:tcBorders>
              <w:left w:val="single" w:color="000000" w:sz="8" w:space="0"/>
              <w:bottom w:val="single" w:color="000000" w:sz="8" w:space="0"/>
              <w:right w:val="single" w:color="000000" w:sz="8" w:space="0"/>
            </w:tcBorders>
            <w:shd w:val="clear" w:color="auto" w:fill="auto"/>
            <w:vAlign w:val="center"/>
          </w:tcPr>
          <w:p w14:paraId="4E79FD4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bidi="ar"/>
                <w14:textFill>
                  <w14:solidFill>
                    <w14:schemeClr w14:val="tx1"/>
                  </w14:solidFill>
                </w14:textFill>
              </w:rPr>
              <w:t>管道</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外径D</w:t>
            </w:r>
            <w:r>
              <w:rPr>
                <w:rFonts w:hint="default" w:ascii="Times New Roman" w:hAnsi="Times New Roman" w:eastAsia="宋体" w:cs="Times New Roman"/>
                <w:b/>
                <w:bCs/>
                <w:color w:val="000000" w:themeColor="text1"/>
                <w:kern w:val="0"/>
                <w:sz w:val="18"/>
                <w:szCs w:val="18"/>
                <w:highlight w:val="none"/>
                <w:vertAlign w:val="subscript"/>
                <w:lang w:bidi="ar"/>
                <w14:textFill>
                  <w14:solidFill>
                    <w14:schemeClr w14:val="tx1"/>
                  </w14:solidFill>
                </w14:textFill>
              </w:rPr>
              <w:t>W</w:t>
            </w:r>
          </w:p>
        </w:tc>
        <w:tc>
          <w:tcPr>
            <w:tcW w:w="1260" w:type="pct"/>
            <w:tcBorders>
              <w:left w:val="single" w:color="000000" w:sz="8" w:space="0"/>
              <w:bottom w:val="single" w:color="000000" w:sz="8" w:space="0"/>
              <w:right w:val="single" w:color="000000" w:sz="8" w:space="0"/>
            </w:tcBorders>
            <w:shd w:val="clear" w:color="auto" w:fill="auto"/>
            <w:vAlign w:val="center"/>
          </w:tcPr>
          <w:p w14:paraId="38F5CA7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管件总长L1</w:t>
            </w:r>
          </w:p>
        </w:tc>
        <w:tc>
          <w:tcPr>
            <w:tcW w:w="1159" w:type="pct"/>
            <w:tcBorders>
              <w:left w:val="single" w:color="000000" w:sz="8" w:space="0"/>
              <w:bottom w:val="single" w:color="000000" w:sz="8" w:space="0"/>
            </w:tcBorders>
            <w:shd w:val="clear" w:color="auto" w:fill="auto"/>
            <w:vAlign w:val="center"/>
          </w:tcPr>
          <w:p w14:paraId="4865B40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支管高度L2</w:t>
            </w:r>
          </w:p>
        </w:tc>
      </w:tr>
      <w:tr w14:paraId="2F4C2C3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tcBorders>
              <w:top w:val="single" w:color="000000" w:sz="8" w:space="0"/>
            </w:tcBorders>
            <w:shd w:val="clear" w:color="auto" w:fill="auto"/>
            <w:noWrap/>
            <w:vAlign w:val="center"/>
          </w:tcPr>
          <w:p w14:paraId="4974E63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1427" w:type="pct"/>
            <w:tcBorders>
              <w:top w:val="single" w:color="000000" w:sz="8" w:space="0"/>
            </w:tcBorders>
            <w:shd w:val="clear" w:color="auto" w:fill="auto"/>
            <w:noWrap/>
            <w:vAlign w:val="center"/>
          </w:tcPr>
          <w:p w14:paraId="24B009F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21.3</w:t>
            </w:r>
          </w:p>
        </w:tc>
        <w:tc>
          <w:tcPr>
            <w:tcW w:w="1260" w:type="pct"/>
            <w:tcBorders>
              <w:top w:val="single" w:color="000000" w:sz="8" w:space="0"/>
            </w:tcBorders>
            <w:shd w:val="clear" w:color="auto" w:fill="auto"/>
            <w:noWrap/>
            <w:vAlign w:val="center"/>
          </w:tcPr>
          <w:p w14:paraId="107B536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140</w:t>
            </w:r>
          </w:p>
        </w:tc>
        <w:tc>
          <w:tcPr>
            <w:tcW w:w="1159" w:type="pct"/>
            <w:tcBorders>
              <w:top w:val="single" w:color="000000" w:sz="8" w:space="0"/>
            </w:tcBorders>
            <w:shd w:val="clear" w:color="auto" w:fill="auto"/>
            <w:noWrap/>
            <w:vAlign w:val="center"/>
          </w:tcPr>
          <w:p w14:paraId="663C386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66</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w:t>
            </w:r>
          </w:p>
        </w:tc>
      </w:tr>
      <w:tr w14:paraId="0AA17B4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shd w:val="clear" w:color="auto" w:fill="auto"/>
            <w:noWrap/>
            <w:vAlign w:val="center"/>
          </w:tcPr>
          <w:p w14:paraId="18493CA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1427" w:type="pct"/>
            <w:shd w:val="clear" w:color="auto" w:fill="auto"/>
            <w:noWrap/>
            <w:vAlign w:val="center"/>
          </w:tcPr>
          <w:p w14:paraId="4CA8CA7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26.9</w:t>
            </w:r>
          </w:p>
        </w:tc>
        <w:tc>
          <w:tcPr>
            <w:tcW w:w="1260" w:type="pct"/>
            <w:shd w:val="clear" w:color="auto" w:fill="auto"/>
            <w:noWrap/>
            <w:vAlign w:val="center"/>
          </w:tcPr>
          <w:p w14:paraId="026C952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50</w:t>
            </w:r>
          </w:p>
        </w:tc>
        <w:tc>
          <w:tcPr>
            <w:tcW w:w="1159" w:type="pct"/>
            <w:shd w:val="clear" w:color="auto" w:fill="auto"/>
            <w:noWrap/>
            <w:vAlign w:val="center"/>
          </w:tcPr>
          <w:p w14:paraId="1AA36D3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71</w:t>
            </w:r>
          </w:p>
        </w:tc>
      </w:tr>
      <w:tr w14:paraId="1F2EB17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shd w:val="clear" w:color="auto" w:fill="auto"/>
            <w:noWrap/>
            <w:vAlign w:val="center"/>
          </w:tcPr>
          <w:p w14:paraId="70020D6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1427" w:type="pct"/>
            <w:shd w:val="clear" w:color="auto" w:fill="auto"/>
            <w:noWrap/>
            <w:vAlign w:val="center"/>
          </w:tcPr>
          <w:p w14:paraId="19CA243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33.7</w:t>
            </w:r>
          </w:p>
        </w:tc>
        <w:tc>
          <w:tcPr>
            <w:tcW w:w="1260" w:type="pct"/>
            <w:shd w:val="clear" w:color="auto" w:fill="auto"/>
            <w:noWrap/>
            <w:vAlign w:val="center"/>
          </w:tcPr>
          <w:p w14:paraId="7ADCBB3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171</w:t>
            </w:r>
          </w:p>
        </w:tc>
        <w:tc>
          <w:tcPr>
            <w:tcW w:w="1159" w:type="pct"/>
            <w:shd w:val="clear" w:color="auto" w:fill="auto"/>
            <w:noWrap/>
            <w:vAlign w:val="center"/>
          </w:tcPr>
          <w:p w14:paraId="0107B16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82</w:t>
            </w:r>
          </w:p>
        </w:tc>
      </w:tr>
      <w:tr w14:paraId="0F1DBE8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shd w:val="clear" w:color="auto" w:fill="auto"/>
            <w:noWrap/>
            <w:vAlign w:val="center"/>
          </w:tcPr>
          <w:p w14:paraId="5D5BCAC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1427" w:type="pct"/>
            <w:shd w:val="clear" w:color="auto" w:fill="auto"/>
            <w:noWrap/>
            <w:vAlign w:val="center"/>
          </w:tcPr>
          <w:p w14:paraId="257FD6E7">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42.4</w:t>
            </w:r>
          </w:p>
        </w:tc>
        <w:tc>
          <w:tcPr>
            <w:tcW w:w="1260" w:type="pct"/>
            <w:shd w:val="clear" w:color="auto" w:fill="auto"/>
            <w:noWrap/>
            <w:vAlign w:val="center"/>
          </w:tcPr>
          <w:p w14:paraId="3464358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86</w:t>
            </w:r>
          </w:p>
        </w:tc>
        <w:tc>
          <w:tcPr>
            <w:tcW w:w="1159" w:type="pct"/>
            <w:shd w:val="clear" w:color="auto" w:fill="auto"/>
            <w:noWrap/>
            <w:vAlign w:val="center"/>
          </w:tcPr>
          <w:p w14:paraId="0366858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90</w:t>
            </w:r>
          </w:p>
        </w:tc>
      </w:tr>
      <w:tr w14:paraId="2802E5D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shd w:val="clear" w:color="auto" w:fill="auto"/>
            <w:noWrap/>
            <w:vAlign w:val="center"/>
          </w:tcPr>
          <w:p w14:paraId="0322E7C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1427" w:type="pct"/>
            <w:shd w:val="clear" w:color="auto" w:fill="auto"/>
            <w:noWrap/>
            <w:vAlign w:val="center"/>
          </w:tcPr>
          <w:p w14:paraId="6D22B9F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48.3</w:t>
            </w:r>
          </w:p>
        </w:tc>
        <w:tc>
          <w:tcPr>
            <w:tcW w:w="1260" w:type="pct"/>
            <w:shd w:val="clear" w:color="auto" w:fill="auto"/>
            <w:noWrap/>
            <w:vAlign w:val="center"/>
          </w:tcPr>
          <w:p w14:paraId="684568E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w:t>
            </w: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98</w:t>
            </w:r>
          </w:p>
        </w:tc>
        <w:tc>
          <w:tcPr>
            <w:tcW w:w="1159" w:type="pct"/>
            <w:shd w:val="clear" w:color="auto" w:fill="auto"/>
            <w:noWrap/>
            <w:vAlign w:val="center"/>
          </w:tcPr>
          <w:p w14:paraId="49D5BEB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96</w:t>
            </w:r>
          </w:p>
        </w:tc>
      </w:tr>
      <w:tr w14:paraId="43C2583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shd w:val="clear" w:color="auto" w:fill="auto"/>
            <w:noWrap/>
            <w:vAlign w:val="center"/>
          </w:tcPr>
          <w:p w14:paraId="12388E7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1427" w:type="pct"/>
            <w:shd w:val="clear" w:color="auto" w:fill="auto"/>
            <w:noWrap/>
            <w:vAlign w:val="center"/>
          </w:tcPr>
          <w:p w14:paraId="1EBE8D3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60.3</w:t>
            </w:r>
          </w:p>
        </w:tc>
        <w:tc>
          <w:tcPr>
            <w:tcW w:w="1260" w:type="pct"/>
            <w:shd w:val="clear" w:color="auto" w:fill="auto"/>
            <w:noWrap/>
            <w:vAlign w:val="center"/>
          </w:tcPr>
          <w:p w14:paraId="0F3CB8A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220</w:t>
            </w:r>
          </w:p>
        </w:tc>
        <w:tc>
          <w:tcPr>
            <w:tcW w:w="1159" w:type="pct"/>
            <w:shd w:val="clear" w:color="auto" w:fill="auto"/>
            <w:noWrap/>
            <w:vAlign w:val="center"/>
          </w:tcPr>
          <w:p w14:paraId="278566B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96</w:t>
            </w: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 xml:space="preserve"> </w:t>
            </w:r>
          </w:p>
        </w:tc>
      </w:tr>
      <w:tr w14:paraId="24B1D42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shd w:val="clear" w:color="auto" w:fill="auto"/>
            <w:noWrap/>
            <w:vAlign w:val="center"/>
          </w:tcPr>
          <w:p w14:paraId="11BF18B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1427" w:type="pct"/>
            <w:shd w:val="clear" w:color="auto" w:fill="auto"/>
            <w:noWrap/>
            <w:vAlign w:val="center"/>
          </w:tcPr>
          <w:p w14:paraId="6B24CD9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76.1</w:t>
            </w:r>
          </w:p>
        </w:tc>
        <w:tc>
          <w:tcPr>
            <w:tcW w:w="1260" w:type="pct"/>
            <w:shd w:val="clear" w:color="auto" w:fill="auto"/>
            <w:noWrap/>
            <w:vAlign w:val="center"/>
          </w:tcPr>
          <w:p w14:paraId="7DEF3BB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282</w:t>
            </w:r>
          </w:p>
        </w:tc>
        <w:tc>
          <w:tcPr>
            <w:tcW w:w="1159" w:type="pct"/>
            <w:shd w:val="clear" w:color="auto" w:fill="auto"/>
            <w:noWrap/>
            <w:vAlign w:val="center"/>
          </w:tcPr>
          <w:p w14:paraId="5DD3E2D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144</w:t>
            </w:r>
          </w:p>
        </w:tc>
      </w:tr>
      <w:tr w14:paraId="0AE60DB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shd w:val="clear" w:color="auto" w:fill="auto"/>
            <w:noWrap/>
            <w:vAlign w:val="center"/>
          </w:tcPr>
          <w:p w14:paraId="5523CC2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p>
        </w:tc>
        <w:tc>
          <w:tcPr>
            <w:tcW w:w="1427" w:type="pct"/>
            <w:shd w:val="clear" w:color="auto" w:fill="auto"/>
            <w:noWrap/>
            <w:vAlign w:val="center"/>
          </w:tcPr>
          <w:p w14:paraId="595BF006">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88.9</w:t>
            </w:r>
          </w:p>
        </w:tc>
        <w:tc>
          <w:tcPr>
            <w:tcW w:w="1260" w:type="pct"/>
            <w:shd w:val="clear" w:color="auto" w:fill="auto"/>
            <w:noWrap/>
            <w:vAlign w:val="center"/>
          </w:tcPr>
          <w:p w14:paraId="3713F9A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316</w:t>
            </w:r>
          </w:p>
        </w:tc>
        <w:tc>
          <w:tcPr>
            <w:tcW w:w="1159" w:type="pct"/>
            <w:shd w:val="clear" w:color="auto" w:fill="auto"/>
            <w:noWrap/>
            <w:vAlign w:val="center"/>
          </w:tcPr>
          <w:p w14:paraId="145E90CF">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157</w:t>
            </w:r>
          </w:p>
        </w:tc>
      </w:tr>
      <w:tr w14:paraId="280D6BC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3" w:type="pct"/>
            <w:shd w:val="clear" w:color="auto" w:fill="auto"/>
            <w:noWrap/>
            <w:vAlign w:val="center"/>
          </w:tcPr>
          <w:p w14:paraId="36A83DD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p>
        </w:tc>
        <w:tc>
          <w:tcPr>
            <w:tcW w:w="1427" w:type="pct"/>
            <w:shd w:val="clear" w:color="auto" w:fill="auto"/>
            <w:noWrap/>
            <w:vAlign w:val="center"/>
          </w:tcPr>
          <w:p w14:paraId="6F59CC6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114.3</w:t>
            </w:r>
          </w:p>
        </w:tc>
        <w:tc>
          <w:tcPr>
            <w:tcW w:w="1260" w:type="pct"/>
            <w:shd w:val="clear" w:color="auto" w:fill="auto"/>
            <w:noWrap/>
            <w:vAlign w:val="center"/>
          </w:tcPr>
          <w:p w14:paraId="63028C9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392</w:t>
            </w:r>
          </w:p>
        </w:tc>
        <w:tc>
          <w:tcPr>
            <w:tcW w:w="1159" w:type="pct"/>
            <w:shd w:val="clear" w:color="auto" w:fill="auto"/>
            <w:noWrap/>
            <w:vAlign w:val="center"/>
          </w:tcPr>
          <w:p w14:paraId="73D75CB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190</w:t>
            </w:r>
          </w:p>
        </w:tc>
      </w:tr>
    </w:tbl>
    <w:p w14:paraId="30394F4D">
      <w:pPr>
        <w:pStyle w:val="24"/>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left="0" w:leftChars="0" w:firstLine="0" w:firstLineChars="0"/>
        <w:jc w:val="left"/>
        <w:textAlignment w:val="baseline"/>
        <w:rPr>
          <w:rFonts w:hint="eastAsia" w:ascii="黑体" w:hAnsi="黑体" w:eastAsia="黑体" w:cs="黑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B</w:t>
      </w:r>
      <w:r>
        <w:rPr>
          <w:rFonts w:hint="eastAsia" w:ascii="黑体" w:hAnsi="黑体" w:eastAsia="黑体" w:cs="黑体"/>
          <w:color w:val="000000" w:themeColor="text1"/>
          <w:highlight w:val="none"/>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5</w:t>
      </w:r>
      <w:r>
        <w:rPr>
          <w:rFonts w:hint="eastAsia"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管帽</w:t>
      </w:r>
    </w:p>
    <w:p w14:paraId="21A40787">
      <w:pPr>
        <w:pStyle w:val="24"/>
        <w:keepNext w:val="0"/>
        <w:keepLines w:val="0"/>
        <w:pageBreakBefore w:val="0"/>
        <w:widowControl/>
        <w:kinsoku w:val="0"/>
        <w:wordWrap/>
        <w:overflowPunct/>
        <w:topLinePunct w:val="0"/>
        <w:autoSpaceDE/>
        <w:autoSpaceDN/>
        <w:bidi w:val="0"/>
        <w:adjustRightInd w:val="0"/>
        <w:snapToGrid w:val="0"/>
        <w:spacing w:line="36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管帽的结构型式和基本尺寸见</w:t>
      </w:r>
      <w:r>
        <w:rPr>
          <w:rFonts w:hint="eastAsia" w:ascii="宋体" w:hAnsi="宋体" w:eastAsia="宋体" w:cs="宋体"/>
          <w:color w:val="000000" w:themeColor="text1"/>
          <w:highlight w:val="none"/>
          <w14:textFill>
            <w14:solidFill>
              <w14:schemeClr w14:val="tx1"/>
            </w14:solidFill>
          </w14:textFill>
        </w:rPr>
        <w:t>图</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、表</w:t>
      </w:r>
      <w:r>
        <w:rPr>
          <w:rFonts w:hint="eastAsia" w:ascii="宋体" w:hAnsi="宋体" w:eastAsia="宋体" w:cs="宋体"/>
          <w:color w:val="000000" w:themeColor="text1"/>
          <w:highlight w:val="none"/>
          <w:lang w:eastAsia="zh-CN"/>
          <w14:textFill>
            <w14:solidFill>
              <w14:schemeClr w14:val="tx1"/>
            </w14:solidFill>
          </w14:textFill>
        </w:rPr>
        <w:t>B</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p>
    <w:p w14:paraId="1995A47E">
      <w:pPr>
        <w:pStyle w:val="24"/>
        <w:jc w:val="center"/>
        <w:rPr>
          <w:rFonts w:hint="eastAsia"/>
          <w:color w:val="000000" w:themeColor="text1"/>
          <w:highlight w:val="none"/>
          <w14:textFill>
            <w14:solidFill>
              <w14:schemeClr w14:val="tx1"/>
            </w14:solidFill>
          </w14:textFill>
        </w:rPr>
      </w:pPr>
      <w:r>
        <w:rPr>
          <w:highlight w:val="none"/>
        </w:rPr>
        <w:drawing>
          <wp:inline distT="0" distB="0" distL="114300" distR="114300">
            <wp:extent cx="2588895" cy="1839595"/>
            <wp:effectExtent l="0" t="0" r="1905" b="8255"/>
            <wp:docPr id="5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6"/>
                    <pic:cNvPicPr>
                      <a:picLocks noChangeAspect="1"/>
                    </pic:cNvPicPr>
                  </pic:nvPicPr>
                  <pic:blipFill>
                    <a:blip r:embed="rId37"/>
                    <a:stretch>
                      <a:fillRect/>
                    </a:stretch>
                  </pic:blipFill>
                  <pic:spPr>
                    <a:xfrm>
                      <a:off x="0" y="0"/>
                      <a:ext cx="2588895" cy="1839595"/>
                    </a:xfrm>
                    <a:prstGeom prst="rect">
                      <a:avLst/>
                    </a:prstGeom>
                    <a:noFill/>
                    <a:ln>
                      <a:noFill/>
                    </a:ln>
                  </pic:spPr>
                </pic:pic>
              </a:graphicData>
            </a:graphic>
          </wp:inline>
        </w:drawing>
      </w:r>
    </w:p>
    <w:p w14:paraId="22E882A8">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t>图</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.5</w:t>
      </w:r>
      <w:r>
        <w:rPr>
          <w:rFonts w:hint="eastAsia" w:ascii="黑体" w:hAnsi="黑体" w:eastAsia="黑体" w:cs="黑体"/>
          <w:color w:val="000000" w:themeColor="text1"/>
          <w:sz w:val="18"/>
          <w:szCs w:val="18"/>
          <w:highlight w:val="none"/>
          <w14:textFill>
            <w14:solidFill>
              <w14:schemeClr w14:val="tx1"/>
            </w14:solidFill>
          </w14:textFill>
        </w:rPr>
        <w:t xml:space="preserve"> </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8"/>
          <w:szCs w:val="18"/>
          <w:highlight w:val="none"/>
          <w14:textFill>
            <w14:solidFill>
              <w14:schemeClr w14:val="tx1"/>
            </w14:solidFill>
          </w14:textFill>
        </w:rPr>
        <w:t>管帽的结构型式</w:t>
      </w:r>
    </w:p>
    <w:p w14:paraId="5C61D69D">
      <w:pPr>
        <w:keepNext w:val="0"/>
        <w:keepLines w:val="0"/>
        <w:pageBreakBefore w:val="0"/>
        <w:widowControl/>
        <w:kinsoku w:val="0"/>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sz w:val="18"/>
          <w:szCs w:val="18"/>
          <w:highlight w:val="none"/>
        </w:rPr>
        <w:t>DW</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管道</w:t>
      </w:r>
      <w:r>
        <w:rPr>
          <w:rFonts w:hint="eastAsia" w:ascii="黑体" w:hAnsi="黑体" w:eastAsia="黑体" w:cs="黑体"/>
          <w:sz w:val="18"/>
          <w:szCs w:val="18"/>
          <w:highlight w:val="none"/>
        </w:rPr>
        <w:t>外径</w:t>
      </w:r>
      <w:r>
        <w:rPr>
          <w:rFonts w:hint="eastAsia" w:ascii="黑体" w:hAnsi="黑体" w:eastAsia="黑体" w:cs="黑体"/>
          <w:b w:val="0"/>
          <w:bCs w:val="0"/>
          <w:color w:val="000000"/>
          <w:sz w:val="18"/>
          <w:szCs w:val="18"/>
          <w:highlight w:val="none"/>
        </w:rPr>
        <w:t>；</w:t>
      </w:r>
      <w:r>
        <w:rPr>
          <w:rFonts w:hint="eastAsia" w:ascii="黑体" w:hAnsi="黑体" w:eastAsia="黑体" w:cs="黑体"/>
          <w:b w:val="0"/>
          <w:bCs w:val="0"/>
          <w:color w:val="000000"/>
          <w:sz w:val="18"/>
          <w:szCs w:val="18"/>
          <w:highlight w:val="none"/>
          <w:lang w:val="en-US" w:eastAsia="zh-CN"/>
        </w:rPr>
        <w:t>L</w:t>
      </w:r>
      <w:r>
        <w:rPr>
          <w:rFonts w:hint="eastAsia" w:ascii="黑体" w:hAnsi="黑体" w:eastAsia="黑体" w:cs="黑体"/>
          <w:b w:val="0"/>
          <w:bCs w:val="0"/>
          <w:color w:val="000000"/>
          <w:sz w:val="18"/>
          <w:szCs w:val="18"/>
          <w:highlight w:val="none"/>
        </w:rPr>
        <w:t>—</w:t>
      </w:r>
      <w:r>
        <w:rPr>
          <w:rFonts w:hint="eastAsia" w:ascii="黑体" w:hAnsi="黑体" w:eastAsia="黑体" w:cs="黑体"/>
          <w:sz w:val="18"/>
          <w:szCs w:val="18"/>
          <w:highlight w:val="none"/>
        </w:rPr>
        <w:t>管件总长</w:t>
      </w:r>
    </w:p>
    <w:p w14:paraId="4CE9230C">
      <w:pPr>
        <w:pStyle w:val="24"/>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t>表</w:t>
      </w:r>
      <w:r>
        <w:rPr>
          <w:rFonts w:hint="eastAsia" w:ascii="黑体" w:hAnsi="黑体" w:eastAsia="黑体" w:cs="黑体"/>
          <w:color w:val="000000" w:themeColor="text1"/>
          <w:sz w:val="18"/>
          <w:szCs w:val="18"/>
          <w:highlight w:val="none"/>
          <w:lang w:eastAsia="zh-CN"/>
          <w14:textFill>
            <w14:solidFill>
              <w14:schemeClr w14:val="tx1"/>
            </w14:solidFill>
          </w14:textFill>
        </w:rPr>
        <w:t>B</w:t>
      </w:r>
      <w:r>
        <w:rPr>
          <w:rFonts w:hint="eastAsia" w:ascii="黑体" w:hAnsi="黑体" w:eastAsia="黑体" w:cs="黑体"/>
          <w:color w:val="000000" w:themeColor="text1"/>
          <w:sz w:val="18"/>
          <w:szCs w:val="18"/>
          <w:highlight w:val="none"/>
          <w:lang w:val="en-US" w:eastAsia="zh-CN"/>
          <w14:textFill>
            <w14:solidFill>
              <w14:schemeClr w14:val="tx1"/>
            </w14:solidFill>
          </w14:textFill>
        </w:rPr>
        <w:t xml:space="preserve">.5  </w:t>
      </w:r>
      <w:r>
        <w:rPr>
          <w:rFonts w:hint="eastAsia" w:ascii="黑体" w:hAnsi="黑体" w:eastAsia="黑体" w:cs="黑体"/>
          <w:color w:val="000000" w:themeColor="text1"/>
          <w:sz w:val="18"/>
          <w:szCs w:val="18"/>
          <w:highlight w:val="none"/>
          <w14:textFill>
            <w14:solidFill>
              <w14:schemeClr w14:val="tx1"/>
            </w14:solidFill>
          </w14:textFill>
        </w:rPr>
        <w:t>管帽的基本尺寸（单位：mm）</w:t>
      </w:r>
    </w:p>
    <w:tbl>
      <w:tblPr>
        <w:tblStyle w:val="15"/>
        <w:tblW w:w="5284" w:type="pct"/>
        <w:tblInd w:w="-247"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3235"/>
        <w:gridCol w:w="3043"/>
      </w:tblGrid>
      <w:tr w14:paraId="692D28E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512" w:type="pct"/>
            <w:tcBorders>
              <w:bottom w:val="single" w:color="000000" w:sz="8" w:space="0"/>
              <w:right w:val="single" w:color="000000" w:sz="8" w:space="0"/>
            </w:tcBorders>
            <w:shd w:val="clear" w:color="auto" w:fill="auto"/>
            <w:vAlign w:val="center"/>
          </w:tcPr>
          <w:p w14:paraId="26F2702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公称尺寸DN</w:t>
            </w:r>
          </w:p>
        </w:tc>
        <w:tc>
          <w:tcPr>
            <w:tcW w:w="1797" w:type="pct"/>
            <w:tcBorders>
              <w:left w:val="single" w:color="000000" w:sz="8" w:space="0"/>
              <w:bottom w:val="single" w:color="000000" w:sz="8" w:space="0"/>
              <w:right w:val="single" w:color="000000" w:sz="8" w:space="0"/>
            </w:tcBorders>
            <w:shd w:val="clear" w:color="auto" w:fill="auto"/>
            <w:vAlign w:val="center"/>
          </w:tcPr>
          <w:p w14:paraId="3DC57E7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eastAsia" w:ascii="Times New Roman" w:hAnsi="Times New Roman" w:cs="Times New Roman"/>
                <w:b/>
                <w:bCs/>
                <w:color w:val="000000" w:themeColor="text1"/>
                <w:kern w:val="0"/>
                <w:sz w:val="18"/>
                <w:szCs w:val="18"/>
                <w:highlight w:val="none"/>
                <w:lang w:val="en-US" w:eastAsia="zh-CN" w:bidi="ar"/>
                <w14:textFill>
                  <w14:solidFill>
                    <w14:schemeClr w14:val="tx1"/>
                  </w14:solidFill>
                </w14:textFill>
              </w:rPr>
              <w:t>管道</w:t>
            </w: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外径D</w:t>
            </w:r>
            <w:r>
              <w:rPr>
                <w:rFonts w:hint="default" w:ascii="Times New Roman" w:hAnsi="Times New Roman" w:eastAsia="宋体" w:cs="Times New Roman"/>
                <w:b/>
                <w:bCs/>
                <w:color w:val="000000" w:themeColor="text1"/>
                <w:kern w:val="0"/>
                <w:sz w:val="18"/>
                <w:szCs w:val="18"/>
                <w:highlight w:val="none"/>
                <w:vertAlign w:val="subscript"/>
                <w:lang w:bidi="ar"/>
                <w14:textFill>
                  <w14:solidFill>
                    <w14:schemeClr w14:val="tx1"/>
                  </w14:solidFill>
                </w14:textFill>
              </w:rPr>
              <w:t>W</w:t>
            </w:r>
          </w:p>
        </w:tc>
        <w:tc>
          <w:tcPr>
            <w:tcW w:w="1690" w:type="pct"/>
            <w:tcBorders>
              <w:left w:val="single" w:color="000000" w:sz="8" w:space="0"/>
              <w:bottom w:val="single" w:color="000000" w:sz="8" w:space="0"/>
            </w:tcBorders>
            <w:shd w:val="clear" w:color="auto" w:fill="auto"/>
            <w:noWrap/>
            <w:vAlign w:val="center"/>
          </w:tcPr>
          <w:p w14:paraId="5C92074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000000" w:themeColor="text1"/>
                <w:sz w:val="18"/>
                <w:szCs w:val="18"/>
                <w:highlight w:val="none"/>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lang w:bidi="ar"/>
                <w14:textFill>
                  <w14:solidFill>
                    <w14:schemeClr w14:val="tx1"/>
                  </w14:solidFill>
                </w14:textFill>
              </w:rPr>
              <w:t>管件总长L</w:t>
            </w:r>
          </w:p>
        </w:tc>
      </w:tr>
      <w:tr w14:paraId="4992752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tcBorders>
              <w:top w:val="single" w:color="000000" w:sz="8" w:space="0"/>
            </w:tcBorders>
            <w:shd w:val="clear" w:color="auto" w:fill="auto"/>
            <w:noWrap/>
            <w:vAlign w:val="center"/>
          </w:tcPr>
          <w:p w14:paraId="0486C2B2">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15</w:t>
            </w:r>
          </w:p>
        </w:tc>
        <w:tc>
          <w:tcPr>
            <w:tcW w:w="1797" w:type="pct"/>
            <w:tcBorders>
              <w:top w:val="single" w:color="000000" w:sz="8" w:space="0"/>
            </w:tcBorders>
            <w:shd w:val="clear" w:color="auto" w:fill="auto"/>
            <w:noWrap/>
            <w:vAlign w:val="center"/>
          </w:tcPr>
          <w:p w14:paraId="40E7D08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21.3</w:t>
            </w:r>
          </w:p>
        </w:tc>
        <w:tc>
          <w:tcPr>
            <w:tcW w:w="1690" w:type="pct"/>
            <w:tcBorders>
              <w:top w:val="single" w:color="000000" w:sz="8" w:space="0"/>
            </w:tcBorders>
            <w:shd w:val="clear" w:color="auto" w:fill="auto"/>
            <w:noWrap/>
            <w:vAlign w:val="center"/>
          </w:tcPr>
          <w:p w14:paraId="1838794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60</w:t>
            </w:r>
          </w:p>
        </w:tc>
      </w:tr>
      <w:tr w14:paraId="5E0881F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shd w:val="clear" w:color="auto" w:fill="auto"/>
            <w:noWrap/>
            <w:vAlign w:val="center"/>
          </w:tcPr>
          <w:p w14:paraId="12A4845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20</w:t>
            </w:r>
          </w:p>
        </w:tc>
        <w:tc>
          <w:tcPr>
            <w:tcW w:w="1797" w:type="pct"/>
            <w:shd w:val="clear" w:color="auto" w:fill="auto"/>
            <w:noWrap/>
            <w:vAlign w:val="center"/>
          </w:tcPr>
          <w:p w14:paraId="4C7632DB">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26.9</w:t>
            </w:r>
          </w:p>
        </w:tc>
        <w:tc>
          <w:tcPr>
            <w:tcW w:w="1690" w:type="pct"/>
            <w:shd w:val="clear" w:color="auto" w:fill="auto"/>
            <w:noWrap/>
            <w:vAlign w:val="center"/>
          </w:tcPr>
          <w:p w14:paraId="6D89E44E">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62</w:t>
            </w:r>
          </w:p>
        </w:tc>
      </w:tr>
      <w:tr w14:paraId="3ACBBF0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shd w:val="clear" w:color="auto" w:fill="auto"/>
            <w:noWrap/>
            <w:vAlign w:val="center"/>
          </w:tcPr>
          <w:p w14:paraId="076FB848">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25</w:t>
            </w:r>
          </w:p>
        </w:tc>
        <w:tc>
          <w:tcPr>
            <w:tcW w:w="1797" w:type="pct"/>
            <w:shd w:val="clear" w:color="auto" w:fill="auto"/>
            <w:noWrap/>
            <w:vAlign w:val="center"/>
          </w:tcPr>
          <w:p w14:paraId="63FD4ED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33.7</w:t>
            </w:r>
          </w:p>
        </w:tc>
        <w:tc>
          <w:tcPr>
            <w:tcW w:w="1690" w:type="pct"/>
            <w:shd w:val="clear" w:color="auto" w:fill="auto"/>
            <w:noWrap/>
            <w:vAlign w:val="center"/>
          </w:tcPr>
          <w:p w14:paraId="07C5654C">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69</w:t>
            </w:r>
          </w:p>
        </w:tc>
      </w:tr>
      <w:tr w14:paraId="19EDB70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shd w:val="clear" w:color="auto" w:fill="auto"/>
            <w:noWrap/>
            <w:vAlign w:val="center"/>
          </w:tcPr>
          <w:p w14:paraId="356BF55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32</w:t>
            </w:r>
          </w:p>
        </w:tc>
        <w:tc>
          <w:tcPr>
            <w:tcW w:w="1797" w:type="pct"/>
            <w:shd w:val="clear" w:color="auto" w:fill="auto"/>
            <w:noWrap/>
            <w:vAlign w:val="center"/>
          </w:tcPr>
          <w:p w14:paraId="09AED76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42.4</w:t>
            </w:r>
          </w:p>
        </w:tc>
        <w:tc>
          <w:tcPr>
            <w:tcW w:w="1690" w:type="pct"/>
            <w:shd w:val="clear" w:color="auto" w:fill="auto"/>
            <w:noWrap/>
            <w:vAlign w:val="center"/>
          </w:tcPr>
          <w:p w14:paraId="13896B8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73</w:t>
            </w:r>
          </w:p>
        </w:tc>
      </w:tr>
      <w:tr w14:paraId="0EC38CB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shd w:val="clear" w:color="auto" w:fill="auto"/>
            <w:noWrap/>
            <w:vAlign w:val="center"/>
          </w:tcPr>
          <w:p w14:paraId="4F92B9B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40</w:t>
            </w:r>
          </w:p>
        </w:tc>
        <w:tc>
          <w:tcPr>
            <w:tcW w:w="1797" w:type="pct"/>
            <w:shd w:val="clear" w:color="auto" w:fill="auto"/>
            <w:noWrap/>
            <w:vAlign w:val="center"/>
          </w:tcPr>
          <w:p w14:paraId="4AEA9FB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48.3</w:t>
            </w:r>
          </w:p>
        </w:tc>
        <w:tc>
          <w:tcPr>
            <w:tcW w:w="1690" w:type="pct"/>
            <w:shd w:val="clear" w:color="auto" w:fill="auto"/>
            <w:noWrap/>
            <w:vAlign w:val="center"/>
          </w:tcPr>
          <w:p w14:paraId="25FDA58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76</w:t>
            </w:r>
          </w:p>
        </w:tc>
      </w:tr>
      <w:tr w14:paraId="0C0AAE8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shd w:val="clear" w:color="auto" w:fill="auto"/>
            <w:noWrap/>
            <w:vAlign w:val="center"/>
          </w:tcPr>
          <w:p w14:paraId="7EFA71E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50</w:t>
            </w:r>
          </w:p>
        </w:tc>
        <w:tc>
          <w:tcPr>
            <w:tcW w:w="1797" w:type="pct"/>
            <w:shd w:val="clear" w:color="auto" w:fill="auto"/>
            <w:noWrap/>
            <w:vAlign w:val="center"/>
          </w:tcPr>
          <w:p w14:paraId="68F02C1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60.3</w:t>
            </w:r>
          </w:p>
        </w:tc>
        <w:tc>
          <w:tcPr>
            <w:tcW w:w="1690" w:type="pct"/>
            <w:shd w:val="clear" w:color="auto" w:fill="auto"/>
            <w:noWrap/>
            <w:vAlign w:val="center"/>
          </w:tcPr>
          <w:p w14:paraId="60D95124">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80</w:t>
            </w:r>
          </w:p>
        </w:tc>
      </w:tr>
      <w:tr w14:paraId="2313A87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shd w:val="clear" w:color="auto" w:fill="auto"/>
            <w:noWrap/>
            <w:vAlign w:val="center"/>
          </w:tcPr>
          <w:p w14:paraId="10D6C385">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65</w:t>
            </w:r>
          </w:p>
        </w:tc>
        <w:tc>
          <w:tcPr>
            <w:tcW w:w="1797" w:type="pct"/>
            <w:shd w:val="clear" w:color="auto" w:fill="auto"/>
            <w:noWrap/>
            <w:vAlign w:val="center"/>
          </w:tcPr>
          <w:p w14:paraId="1A178190">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76.1</w:t>
            </w:r>
          </w:p>
        </w:tc>
        <w:tc>
          <w:tcPr>
            <w:tcW w:w="1690" w:type="pct"/>
            <w:shd w:val="clear" w:color="auto" w:fill="auto"/>
            <w:noWrap/>
            <w:vAlign w:val="center"/>
          </w:tcPr>
          <w:p w14:paraId="61A1275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118</w:t>
            </w:r>
          </w:p>
        </w:tc>
      </w:tr>
      <w:tr w14:paraId="1035963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shd w:val="clear" w:color="auto" w:fill="auto"/>
            <w:noWrap/>
            <w:vAlign w:val="center"/>
          </w:tcPr>
          <w:p w14:paraId="4432D74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80</w:t>
            </w:r>
          </w:p>
        </w:tc>
        <w:tc>
          <w:tcPr>
            <w:tcW w:w="1797" w:type="pct"/>
            <w:shd w:val="clear" w:color="auto" w:fill="auto"/>
            <w:noWrap/>
            <w:vAlign w:val="center"/>
          </w:tcPr>
          <w:p w14:paraId="6D7A0799">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88.9</w:t>
            </w:r>
          </w:p>
        </w:tc>
        <w:tc>
          <w:tcPr>
            <w:tcW w:w="1690" w:type="pct"/>
            <w:shd w:val="clear" w:color="auto" w:fill="auto"/>
            <w:noWrap/>
            <w:vAlign w:val="center"/>
          </w:tcPr>
          <w:p w14:paraId="7D8270FD">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126</w:t>
            </w:r>
          </w:p>
        </w:tc>
      </w:tr>
      <w:tr w14:paraId="21DF1C2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2" w:type="pct"/>
            <w:shd w:val="clear" w:color="auto" w:fill="auto"/>
            <w:noWrap/>
            <w:vAlign w:val="center"/>
          </w:tcPr>
          <w:p w14:paraId="72D0A301">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100</w:t>
            </w:r>
          </w:p>
        </w:tc>
        <w:tc>
          <w:tcPr>
            <w:tcW w:w="1797" w:type="pct"/>
            <w:shd w:val="clear" w:color="auto" w:fill="auto"/>
            <w:noWrap/>
            <w:vAlign w:val="center"/>
          </w:tcPr>
          <w:p w14:paraId="490A5433">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bidi="ar"/>
                <w14:textFill>
                  <w14:solidFill>
                    <w14:schemeClr w14:val="tx1"/>
                  </w14:solidFill>
                </w14:textFill>
              </w:rPr>
              <w:t>114.3</w:t>
            </w:r>
          </w:p>
        </w:tc>
        <w:tc>
          <w:tcPr>
            <w:tcW w:w="1690" w:type="pct"/>
            <w:shd w:val="clear" w:color="auto" w:fill="auto"/>
            <w:noWrap/>
            <w:vAlign w:val="center"/>
          </w:tcPr>
          <w:p w14:paraId="2C4D05AA">
            <w:pPr>
              <w:keepNext w:val="0"/>
              <w:keepLines w:val="0"/>
              <w:pageBreakBefore w:val="0"/>
              <w:widowControl/>
              <w:kinsoku w:val="0"/>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t>147</w:t>
            </w:r>
          </w:p>
        </w:tc>
      </w:tr>
      <w:bookmarkEnd w:id="515"/>
    </w:tbl>
    <w:p w14:paraId="5FFF6C9A">
      <w:pPr>
        <w:pStyle w:val="2"/>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黑体" w:eastAsia="宋体" w:cs="宋体"/>
          <w:b/>
          <w:snapToGrid w:val="0"/>
          <w:color w:val="000000" w:themeColor="text1"/>
          <w:kern w:val="0"/>
          <w:sz w:val="24"/>
          <w:szCs w:val="24"/>
          <w:highlight w:val="none"/>
          <w:lang w:val="en-US" w:eastAsia="en-US" w:bidi="ar-SA"/>
          <w14:textFill>
            <w14:solidFill>
              <w14:schemeClr w14:val="tx1"/>
            </w14:solidFill>
          </w14:textFill>
        </w:rPr>
        <w:sectPr>
          <w:pgSz w:w="11905" w:h="16843"/>
          <w:pgMar w:top="1440" w:right="1803" w:bottom="1440" w:left="1803" w:header="1020" w:footer="1077" w:gutter="0"/>
          <w:pgNumType w:fmt="decimal"/>
          <w:cols w:space="0" w:num="1"/>
          <w:rtlGutter w:val="0"/>
          <w:docGrid w:linePitch="0" w:charSpace="0"/>
        </w:sectPr>
      </w:pPr>
    </w:p>
    <w:p w14:paraId="3D02AB8D">
      <w:pPr>
        <w:pStyle w:val="2"/>
        <w:jc w:val="cente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567" w:name="_Toc1433"/>
      <w:bookmarkStart w:id="568" w:name="_Toc4673"/>
      <w:bookmarkStart w:id="569" w:name="_Toc21841"/>
      <w:bookmarkStart w:id="570" w:name="_Toc22311"/>
      <w:bookmarkStart w:id="571" w:name="_Toc25612"/>
      <w:bookmarkStart w:id="572" w:name="_Toc2153"/>
      <w:bookmarkStart w:id="573" w:name="_Toc8450"/>
      <w:bookmarkStart w:id="574" w:name="_Toc12109"/>
      <w:bookmarkStart w:id="575" w:name="_Toc11424"/>
      <w:bookmarkStart w:id="576" w:name="_Toc14278"/>
      <w:bookmarkStart w:id="577" w:name="_Toc11823"/>
      <w:bookmarkStart w:id="578" w:name="_Toc20705"/>
      <w:bookmarkStart w:id="579" w:name="_Toc32062"/>
      <w:r>
        <w:rPr>
          <w:rFonts w:hint="eastAsia" w:ascii="黑体" w:hAnsi="黑体" w:eastAsia="黑体" w:cs="黑体"/>
          <w:b w:val="0"/>
          <w:bCs/>
          <w:snapToGrid w:val="0"/>
          <w:color w:val="000000" w:themeColor="text1"/>
          <w:kern w:val="0"/>
          <w:sz w:val="21"/>
          <w:szCs w:val="21"/>
          <w:highlight w:val="none"/>
          <w:lang w:val="en-US" w:eastAsia="en-US" w:bidi="ar-SA"/>
          <w14:textFill>
            <w14:solidFill>
              <w14:schemeClr w14:val="tx1"/>
            </w14:solidFill>
          </w14:textFill>
        </w:rPr>
        <w:t>附</w:t>
      </w: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黑体" w:hAnsi="黑体" w:eastAsia="黑体" w:cs="黑体"/>
          <w:b w:val="0"/>
          <w:bCs/>
          <w:snapToGrid w:val="0"/>
          <w:color w:val="000000" w:themeColor="text1"/>
          <w:kern w:val="0"/>
          <w:sz w:val="21"/>
          <w:szCs w:val="21"/>
          <w:highlight w:val="none"/>
          <w:lang w:val="en-US" w:eastAsia="en-US" w:bidi="ar-SA"/>
          <w14:textFill>
            <w14:solidFill>
              <w14:schemeClr w14:val="tx1"/>
            </w14:solidFill>
          </w14:textFill>
        </w:rPr>
        <w:t>录</w:t>
      </w: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 xml:space="preserve">  C</w:t>
      </w:r>
      <w:bookmarkEnd w:id="567"/>
      <w:bookmarkEnd w:id="568"/>
      <w:bookmarkEnd w:id="569"/>
      <w:bookmarkEnd w:id="570"/>
      <w:bookmarkEnd w:id="571"/>
      <w:bookmarkStart w:id="580" w:name="_Toc25778"/>
      <w:bookmarkStart w:id="581" w:name="_Toc9213"/>
      <w:bookmarkStart w:id="582" w:name="_Toc15675"/>
      <w:bookmarkStart w:id="583" w:name="_Toc14482"/>
      <w:bookmarkStart w:id="584" w:name="_Toc32724"/>
    </w:p>
    <w:p w14:paraId="3E52757C">
      <w:pPr>
        <w:pStyle w:val="2"/>
        <w:jc w:val="cente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585" w:name="_Toc29719"/>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(规范性)</w:t>
      </w:r>
      <w:bookmarkEnd w:id="580"/>
      <w:bookmarkEnd w:id="581"/>
      <w:bookmarkEnd w:id="582"/>
      <w:bookmarkEnd w:id="583"/>
      <w:bookmarkEnd w:id="584"/>
      <w:bookmarkEnd w:id="585"/>
      <w:bookmarkStart w:id="586" w:name="_Toc27369"/>
      <w:bookmarkStart w:id="587" w:name="_Toc5839"/>
      <w:bookmarkStart w:id="588" w:name="_Toc17541"/>
      <w:bookmarkStart w:id="589" w:name="_Toc31358"/>
    </w:p>
    <w:p w14:paraId="035FF2AF">
      <w:pPr>
        <w:pStyle w:val="2"/>
        <w:jc w:val="cente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590" w:name="_Toc7261"/>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燃气用镀锌镍压接式碳钢管件橡胶密封圈</w:t>
      </w:r>
      <w:bookmarkEnd w:id="572"/>
      <w:bookmarkEnd w:id="573"/>
      <w:bookmarkEnd w:id="574"/>
      <w:bookmarkEnd w:id="575"/>
      <w:bookmarkEnd w:id="576"/>
      <w:bookmarkEnd w:id="577"/>
      <w:bookmarkEnd w:id="578"/>
      <w:bookmarkEnd w:id="579"/>
      <w:bookmarkEnd w:id="586"/>
      <w:bookmarkEnd w:id="587"/>
      <w:bookmarkEnd w:id="588"/>
      <w:bookmarkEnd w:id="589"/>
      <w:bookmarkEnd w:id="590"/>
    </w:p>
    <w:p w14:paraId="43775D61">
      <w:pPr>
        <w:keepNext w:val="0"/>
        <w:keepLines w:val="0"/>
        <w:pageBreakBefore w:val="0"/>
        <w:widowControl/>
        <w:kinsoku w:val="0"/>
        <w:wordWrap/>
        <w:overflowPunct/>
        <w:topLinePunct w:val="0"/>
        <w:autoSpaceDE/>
        <w:autoSpaceDN/>
        <w:bidi w:val="0"/>
        <w:adjustRightInd w:val="0"/>
        <w:snapToGrid w:val="0"/>
        <w:spacing w:before="0" w:beforeLines="50" w:after="0" w:afterLines="50" w:line="360" w:lineRule="auto"/>
        <w:ind w:firstLine="420" w:firstLineChars="200"/>
        <w:textAlignment w:val="baseline"/>
        <w:rPr>
          <w:rFonts w:hint="eastAsia" w:ascii="黑体" w:hAnsi="黑体" w:eastAsia="黑体" w:cs="黑体"/>
          <w:b w:val="0"/>
          <w:bCs w:val="0"/>
          <w:color w:val="000000"/>
          <w:szCs w:val="21"/>
          <w:highlight w:val="none"/>
          <w:lang w:val="en-US" w:eastAsia="zh-CN"/>
        </w:rPr>
      </w:pPr>
      <w:r>
        <w:rPr>
          <w:rFonts w:hint="eastAsia" w:ascii="黑体" w:hAnsi="黑体" w:eastAsia="黑体" w:cs="黑体"/>
          <w:b w:val="0"/>
          <w:bCs w:val="0"/>
          <w:color w:val="000000"/>
          <w:szCs w:val="21"/>
          <w:highlight w:val="none"/>
          <w:lang w:val="en-US" w:eastAsia="zh-CN"/>
        </w:rPr>
        <w:t>C.1  型式与尺寸</w:t>
      </w:r>
    </w:p>
    <w:p w14:paraId="4079C1E7">
      <w:pPr>
        <w:adjustRightInd w:val="0"/>
        <w:snapToGrid w:val="0"/>
        <w:spacing w:line="360" w:lineRule="auto"/>
        <w:ind w:firstLine="840" w:firstLineChars="400"/>
        <w:rPr>
          <w:rFonts w:hint="eastAsia" w:ascii="宋体" w:hAnsi="宋体"/>
          <w:color w:val="000000"/>
          <w:szCs w:val="21"/>
          <w:highlight w:val="none"/>
        </w:rPr>
      </w:pPr>
      <w:r>
        <w:rPr>
          <w:rFonts w:hint="eastAsia" w:ascii="宋体" w:hAnsi="宋体"/>
          <w:color w:val="000000"/>
          <w:szCs w:val="21"/>
          <w:highlight w:val="none"/>
        </w:rPr>
        <w:t>密封圈</w:t>
      </w:r>
      <w:r>
        <w:rPr>
          <w:rFonts w:hint="eastAsia"/>
          <w:color w:val="000000"/>
          <w:szCs w:val="21"/>
          <w:highlight w:val="none"/>
          <w:lang w:val="en-US" w:eastAsia="zh-CN"/>
        </w:rPr>
        <w:t>的结构型式与基本</w:t>
      </w:r>
      <w:r>
        <w:rPr>
          <w:rFonts w:hint="eastAsia" w:ascii="宋体" w:hAnsi="宋体"/>
          <w:color w:val="000000"/>
          <w:szCs w:val="21"/>
          <w:highlight w:val="none"/>
        </w:rPr>
        <w:t>尺寸见</w:t>
      </w:r>
      <w:r>
        <w:rPr>
          <w:rFonts w:hint="eastAsia"/>
          <w:color w:val="000000"/>
          <w:szCs w:val="21"/>
          <w:highlight w:val="none"/>
          <w:lang w:val="en-US" w:eastAsia="zh-CN"/>
        </w:rPr>
        <w:t>图C.1</w:t>
      </w:r>
      <w:r>
        <w:rPr>
          <w:rFonts w:hint="default" w:ascii="Times New Roman" w:hAnsi="Times New Roman" w:cs="Times New Roman"/>
          <w:b w:val="0"/>
          <w:bCs w:val="0"/>
          <w:color w:val="000000"/>
          <w:szCs w:val="21"/>
          <w:highlight w:val="none"/>
        </w:rPr>
        <w:t>和</w:t>
      </w:r>
      <w:r>
        <w:rPr>
          <w:rFonts w:hint="eastAsia" w:ascii="宋体" w:hAnsi="宋体" w:eastAsia="宋体" w:cs="宋体"/>
          <w:b w:val="0"/>
          <w:bCs w:val="0"/>
          <w:color w:val="000000"/>
          <w:szCs w:val="21"/>
          <w:highlight w:val="none"/>
          <w:lang w:val="en-US" w:eastAsia="zh-CN"/>
        </w:rPr>
        <w:t>表C.1</w:t>
      </w:r>
      <w:r>
        <w:rPr>
          <w:rFonts w:hint="eastAsia" w:ascii="宋体" w:hAnsi="宋体"/>
          <w:color w:val="000000"/>
          <w:szCs w:val="21"/>
          <w:highlight w:val="none"/>
        </w:rPr>
        <w:t>。</w:t>
      </w:r>
    </w:p>
    <w:p w14:paraId="55BB24F5">
      <w:pPr>
        <w:adjustRightInd w:val="0"/>
        <w:snapToGrid w:val="0"/>
        <w:spacing w:line="360" w:lineRule="auto"/>
        <w:ind w:firstLine="420" w:firstLineChars="200"/>
        <w:jc w:val="center"/>
        <w:rPr>
          <w:color w:val="000000"/>
          <w:highlight w:val="none"/>
        </w:rPr>
      </w:pPr>
      <w:r>
        <w:rPr>
          <w:color w:val="000000"/>
          <w:highlight w:val="none"/>
        </w:rPr>
        <w:drawing>
          <wp:inline distT="0" distB="0" distL="114300" distR="114300">
            <wp:extent cx="2795905" cy="2657475"/>
            <wp:effectExtent l="0" t="0" r="4445" b="9525"/>
            <wp:docPr id="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
                    <pic:cNvPicPr>
                      <a:picLocks noChangeAspect="1"/>
                    </pic:cNvPicPr>
                  </pic:nvPicPr>
                  <pic:blipFill>
                    <a:blip r:embed="rId38"/>
                    <a:stretch>
                      <a:fillRect/>
                    </a:stretch>
                  </pic:blipFill>
                  <pic:spPr>
                    <a:xfrm>
                      <a:off x="0" y="0"/>
                      <a:ext cx="2795905" cy="2657475"/>
                    </a:xfrm>
                    <a:prstGeom prst="rect">
                      <a:avLst/>
                    </a:prstGeom>
                    <a:noFill/>
                    <a:ln>
                      <a:noFill/>
                    </a:ln>
                  </pic:spPr>
                </pic:pic>
              </a:graphicData>
            </a:graphic>
          </wp:inline>
        </w:drawing>
      </w:r>
    </w:p>
    <w:p w14:paraId="60470A4B">
      <w:pPr>
        <w:pStyle w:val="6"/>
        <w:keepNext w:val="0"/>
        <w:keepLines w:val="0"/>
        <w:pageBreakBefore w:val="0"/>
        <w:widowControl/>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黑体" w:hAnsi="黑体" w:eastAsia="黑体" w:cs="黑体"/>
          <w:b w:val="0"/>
          <w:bCs w:val="0"/>
          <w:color w:val="000000"/>
          <w:sz w:val="18"/>
          <w:szCs w:val="18"/>
          <w:highlight w:val="none"/>
        </w:rPr>
      </w:pPr>
      <w:bookmarkStart w:id="591" w:name="_Ref23275"/>
      <w:r>
        <w:rPr>
          <w:rFonts w:hint="eastAsia" w:ascii="黑体" w:hAnsi="黑体" w:eastAsia="黑体" w:cs="黑体"/>
          <w:b w:val="0"/>
          <w:bCs w:val="0"/>
          <w:sz w:val="18"/>
          <w:szCs w:val="18"/>
          <w:highlight w:val="none"/>
        </w:rPr>
        <w:t>图</w:t>
      </w:r>
      <w:bookmarkEnd w:id="591"/>
      <w:r>
        <w:rPr>
          <w:rFonts w:hint="eastAsia" w:ascii="黑体" w:hAnsi="黑体" w:cs="黑体"/>
          <w:b w:val="0"/>
          <w:bCs w:val="0"/>
          <w:sz w:val="18"/>
          <w:szCs w:val="18"/>
          <w:highlight w:val="none"/>
          <w:lang w:val="en-US" w:eastAsia="zh-CN"/>
        </w:rPr>
        <w:t xml:space="preserve">C.1  </w:t>
      </w:r>
      <w:r>
        <w:rPr>
          <w:rFonts w:hint="eastAsia" w:ascii="黑体" w:hAnsi="黑体" w:eastAsia="黑体" w:cs="黑体"/>
          <w:b w:val="0"/>
          <w:bCs w:val="0"/>
          <w:color w:val="000000"/>
          <w:sz w:val="18"/>
          <w:szCs w:val="18"/>
          <w:highlight w:val="none"/>
        </w:rPr>
        <w:t>密封圈结构型式</w:t>
      </w:r>
    </w:p>
    <w:p w14:paraId="1648A16D">
      <w:pPr>
        <w:pStyle w:val="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val="0"/>
          <w:bCs w:val="0"/>
          <w:sz w:val="18"/>
          <w:szCs w:val="18"/>
          <w:highlight w:val="none"/>
        </w:rPr>
      </w:pPr>
      <w:bookmarkStart w:id="592" w:name="_Ref23210"/>
      <w:r>
        <w:rPr>
          <w:rStyle w:val="22"/>
          <w:rFonts w:hint="eastAsia" w:ascii="黑体" w:hAnsi="黑体" w:eastAsia="黑体" w:cs="黑体"/>
          <w:b w:val="0"/>
          <w:bCs w:val="0"/>
          <w:sz w:val="18"/>
          <w:szCs w:val="18"/>
          <w:highlight w:val="none"/>
        </w:rPr>
        <w:t>表</w:t>
      </w:r>
      <w:bookmarkEnd w:id="592"/>
      <w:r>
        <w:rPr>
          <w:rStyle w:val="22"/>
          <w:rFonts w:hint="eastAsia" w:ascii="黑体" w:hAnsi="黑体" w:cs="黑体"/>
          <w:b w:val="0"/>
          <w:bCs w:val="0"/>
          <w:sz w:val="18"/>
          <w:szCs w:val="18"/>
          <w:highlight w:val="none"/>
          <w:lang w:val="en-US" w:eastAsia="zh-CN"/>
        </w:rPr>
        <w:t>C</w:t>
      </w:r>
      <w:r>
        <w:rPr>
          <w:rFonts w:hint="eastAsia" w:ascii="黑体" w:hAnsi="黑体" w:cs="黑体"/>
          <w:b w:val="0"/>
          <w:bCs w:val="0"/>
          <w:sz w:val="18"/>
          <w:szCs w:val="18"/>
          <w:highlight w:val="none"/>
          <w:lang w:val="en-US" w:eastAsia="zh-CN"/>
        </w:rPr>
        <w:t>.1</w:t>
      </w:r>
      <w:r>
        <w:rPr>
          <w:rFonts w:hint="eastAsia" w:ascii="黑体" w:hAnsi="黑体" w:eastAsia="黑体" w:cs="黑体"/>
          <w:b w:val="0"/>
          <w:bCs w:val="0"/>
          <w:color w:val="000000"/>
          <w:sz w:val="18"/>
          <w:szCs w:val="18"/>
          <w:highlight w:val="none"/>
        </w:rPr>
        <w:t xml:space="preserve"> </w:t>
      </w:r>
      <w:r>
        <w:rPr>
          <w:rFonts w:hint="eastAsia" w:ascii="黑体" w:hAnsi="黑体" w:cs="黑体"/>
          <w:b w:val="0"/>
          <w:bCs w:val="0"/>
          <w:color w:val="000000"/>
          <w:sz w:val="18"/>
          <w:szCs w:val="18"/>
          <w:highlight w:val="none"/>
          <w:lang w:val="en-US" w:eastAsia="zh-CN"/>
        </w:rPr>
        <w:t xml:space="preserve"> </w:t>
      </w:r>
      <w:r>
        <w:rPr>
          <w:rFonts w:hint="eastAsia" w:ascii="黑体" w:hAnsi="黑体" w:eastAsia="黑体" w:cs="黑体"/>
          <w:b w:val="0"/>
          <w:bCs w:val="0"/>
          <w:color w:val="000000"/>
          <w:sz w:val="18"/>
          <w:szCs w:val="18"/>
          <w:highlight w:val="none"/>
        </w:rPr>
        <w:t>密封圈的基本尺寸</w:t>
      </w:r>
      <w:r>
        <w:rPr>
          <w:rFonts w:hint="eastAsia" w:ascii="黑体" w:hAnsi="黑体" w:eastAsia="黑体" w:cs="黑体"/>
          <w:b w:val="0"/>
          <w:bCs w:val="0"/>
          <w:color w:val="000000"/>
          <w:sz w:val="18"/>
          <w:szCs w:val="18"/>
          <w:highlight w:val="none"/>
          <w:lang w:eastAsia="zh-CN"/>
        </w:rPr>
        <w:t>（</w:t>
      </w:r>
      <w:r>
        <w:rPr>
          <w:rFonts w:hint="eastAsia" w:ascii="黑体" w:hAnsi="黑体" w:eastAsia="黑体" w:cs="黑体"/>
          <w:b w:val="0"/>
          <w:bCs w:val="0"/>
          <w:color w:val="000000"/>
          <w:kern w:val="0"/>
          <w:sz w:val="18"/>
          <w:szCs w:val="18"/>
          <w:highlight w:val="none"/>
          <w:lang w:val="en-US" w:eastAsia="zh-CN"/>
        </w:rPr>
        <w:t>单位：mm</w:t>
      </w:r>
      <w:r>
        <w:rPr>
          <w:rFonts w:hint="eastAsia" w:ascii="黑体" w:hAnsi="黑体" w:eastAsia="黑体" w:cs="黑体"/>
          <w:b w:val="0"/>
          <w:bCs w:val="0"/>
          <w:color w:val="000000"/>
          <w:sz w:val="18"/>
          <w:szCs w:val="18"/>
          <w:highlight w:val="none"/>
          <w:lang w:eastAsia="zh-CN"/>
        </w:rPr>
        <w:t>）</w:t>
      </w:r>
    </w:p>
    <w:tbl>
      <w:tblPr>
        <w:tblStyle w:val="46"/>
        <w:tblW w:w="4853" w:type="pct"/>
        <w:tblInd w:w="126"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766"/>
        <w:gridCol w:w="1655"/>
        <w:gridCol w:w="1814"/>
        <w:gridCol w:w="1652"/>
      </w:tblGrid>
      <w:tr w14:paraId="4F3BDF8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blHeader/>
        </w:trPr>
        <w:tc>
          <w:tcPr>
            <w:tcW w:w="834" w:type="pct"/>
            <w:vMerge w:val="restart"/>
            <w:tcBorders>
              <w:bottom w:val="single" w:color="000000" w:sz="8" w:space="0"/>
              <w:right w:val="single" w:color="000000" w:sz="8" w:space="0"/>
            </w:tcBorders>
            <w:noWrap w:val="0"/>
            <w:vAlign w:val="center"/>
          </w:tcPr>
          <w:p w14:paraId="75EE6B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公称尺寸DN</w:t>
            </w:r>
          </w:p>
        </w:tc>
        <w:tc>
          <w:tcPr>
            <w:tcW w:w="2069" w:type="pct"/>
            <w:gridSpan w:val="2"/>
            <w:tcBorders>
              <w:left w:val="single" w:color="000000" w:sz="8" w:space="0"/>
              <w:bottom w:val="single" w:color="000000" w:sz="8" w:space="0"/>
              <w:right w:val="single" w:color="000000" w:sz="8" w:space="0"/>
            </w:tcBorders>
            <w:noWrap w:val="0"/>
            <w:vAlign w:val="center"/>
          </w:tcPr>
          <w:p w14:paraId="2924B8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Ⅰ系列</w:t>
            </w:r>
          </w:p>
        </w:tc>
        <w:tc>
          <w:tcPr>
            <w:tcW w:w="2096" w:type="pct"/>
            <w:gridSpan w:val="2"/>
            <w:tcBorders>
              <w:left w:val="single" w:color="000000" w:sz="8" w:space="0"/>
              <w:bottom w:val="single" w:color="000000" w:sz="8" w:space="0"/>
            </w:tcBorders>
            <w:noWrap w:val="0"/>
            <w:vAlign w:val="center"/>
          </w:tcPr>
          <w:p w14:paraId="3781D8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sz w:val="18"/>
                <w:szCs w:val="18"/>
                <w:highlight w:val="none"/>
              </w:rPr>
              <w:t>Ⅱ系列</w:t>
            </w:r>
          </w:p>
        </w:tc>
      </w:tr>
      <w:tr w14:paraId="29185D9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blHeader/>
        </w:trPr>
        <w:tc>
          <w:tcPr>
            <w:tcW w:w="834" w:type="pct"/>
            <w:vMerge w:val="continue"/>
            <w:tcBorders>
              <w:top w:val="single" w:color="000000" w:sz="8" w:space="0"/>
              <w:bottom w:val="single" w:color="000000" w:sz="8" w:space="0"/>
              <w:right w:val="single" w:color="000000" w:sz="8" w:space="0"/>
            </w:tcBorders>
            <w:noWrap w:val="0"/>
            <w:vAlign w:val="center"/>
          </w:tcPr>
          <w:p w14:paraId="655824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kern w:val="0"/>
                <w:sz w:val="18"/>
                <w:szCs w:val="18"/>
                <w:highlight w:val="none"/>
              </w:rPr>
            </w:pPr>
          </w:p>
        </w:tc>
        <w:tc>
          <w:tcPr>
            <w:tcW w:w="1068" w:type="pct"/>
            <w:tcBorders>
              <w:top w:val="single" w:color="000000" w:sz="8" w:space="0"/>
              <w:left w:val="single" w:color="000000" w:sz="8" w:space="0"/>
              <w:bottom w:val="single" w:color="000000" w:sz="8" w:space="0"/>
              <w:right w:val="single" w:color="000000" w:sz="8" w:space="0"/>
            </w:tcBorders>
            <w:noWrap w:val="0"/>
            <w:vAlign w:val="center"/>
          </w:tcPr>
          <w:p w14:paraId="539837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密封圈内径D</w:t>
            </w:r>
            <w:r>
              <w:rPr>
                <w:rFonts w:hint="default" w:ascii="Times New Roman" w:hAnsi="Times New Roman" w:eastAsia="宋体" w:cs="Times New Roman"/>
                <w:b/>
                <w:bCs/>
                <w:color w:val="000000"/>
                <w:kern w:val="0"/>
                <w:sz w:val="18"/>
                <w:szCs w:val="18"/>
                <w:highlight w:val="none"/>
                <w:vertAlign w:val="subscript"/>
              </w:rPr>
              <w:t>2</w:t>
            </w:r>
          </w:p>
        </w:tc>
        <w:tc>
          <w:tcPr>
            <w:tcW w:w="1001" w:type="pct"/>
            <w:tcBorders>
              <w:top w:val="single" w:color="000000" w:sz="8" w:space="0"/>
              <w:left w:val="single" w:color="000000" w:sz="8" w:space="0"/>
              <w:bottom w:val="single" w:color="000000" w:sz="8" w:space="0"/>
              <w:right w:val="single" w:color="000000" w:sz="8" w:space="0"/>
            </w:tcBorders>
            <w:noWrap w:val="0"/>
            <w:vAlign w:val="center"/>
          </w:tcPr>
          <w:p w14:paraId="4B425E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截面直径d</w:t>
            </w:r>
          </w:p>
        </w:tc>
        <w:tc>
          <w:tcPr>
            <w:tcW w:w="1097" w:type="pct"/>
            <w:tcBorders>
              <w:top w:val="single" w:color="000000" w:sz="8" w:space="0"/>
              <w:left w:val="single" w:color="000000" w:sz="8" w:space="0"/>
              <w:bottom w:val="single" w:color="000000" w:sz="8" w:space="0"/>
              <w:right w:val="single" w:color="000000" w:sz="8" w:space="0"/>
            </w:tcBorders>
            <w:noWrap w:val="0"/>
            <w:vAlign w:val="center"/>
          </w:tcPr>
          <w:p w14:paraId="39A67F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密封圈内径D</w:t>
            </w:r>
            <w:r>
              <w:rPr>
                <w:rFonts w:hint="default" w:ascii="Times New Roman" w:hAnsi="Times New Roman" w:eastAsia="宋体" w:cs="Times New Roman"/>
                <w:b/>
                <w:bCs/>
                <w:color w:val="000000"/>
                <w:kern w:val="0"/>
                <w:sz w:val="18"/>
                <w:szCs w:val="18"/>
                <w:highlight w:val="none"/>
                <w:vertAlign w:val="subscript"/>
              </w:rPr>
              <w:t>2</w:t>
            </w:r>
          </w:p>
        </w:tc>
        <w:tc>
          <w:tcPr>
            <w:tcW w:w="998" w:type="pct"/>
            <w:tcBorders>
              <w:top w:val="single" w:color="000000" w:sz="8" w:space="0"/>
              <w:left w:val="single" w:color="000000" w:sz="8" w:space="0"/>
              <w:bottom w:val="single" w:color="000000" w:sz="8" w:space="0"/>
            </w:tcBorders>
            <w:noWrap w:val="0"/>
            <w:vAlign w:val="center"/>
          </w:tcPr>
          <w:p w14:paraId="74C592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截面直径d</w:t>
            </w:r>
          </w:p>
        </w:tc>
      </w:tr>
      <w:tr w14:paraId="1A603D1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tcBorders>
              <w:top w:val="single" w:color="000000" w:sz="8" w:space="0"/>
            </w:tcBorders>
            <w:noWrap w:val="0"/>
            <w:vAlign w:val="center"/>
          </w:tcPr>
          <w:p w14:paraId="6B268D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15</w:t>
            </w:r>
          </w:p>
        </w:tc>
        <w:tc>
          <w:tcPr>
            <w:tcW w:w="1068" w:type="pct"/>
            <w:tcBorders>
              <w:top w:val="single" w:color="000000" w:sz="8" w:space="0"/>
            </w:tcBorders>
            <w:noWrap w:val="0"/>
            <w:vAlign w:val="center"/>
          </w:tcPr>
          <w:p w14:paraId="444D38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18.3</w:t>
            </w:r>
            <w:r>
              <w:rPr>
                <w:rFonts w:hint="default" w:ascii="Times New Roman" w:hAnsi="Times New Roman" w:eastAsia="宋体" w:cs="Times New Roman"/>
                <w:color w:val="000000"/>
                <w:kern w:val="0"/>
                <w:sz w:val="18"/>
                <w:szCs w:val="18"/>
                <w:highlight w:val="none"/>
                <w:eastAsianLayout w:id="77" w:combine="1"/>
              </w:rPr>
              <w:t>+0.15 -0.05</w:t>
            </w:r>
          </w:p>
        </w:tc>
        <w:tc>
          <w:tcPr>
            <w:tcW w:w="1001" w:type="pct"/>
            <w:tcBorders>
              <w:top w:val="single" w:color="000000" w:sz="8" w:space="0"/>
            </w:tcBorders>
            <w:noWrap w:val="0"/>
            <w:vAlign w:val="center"/>
          </w:tcPr>
          <w:p w14:paraId="75E494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2.7±0.10</w:t>
            </w:r>
          </w:p>
        </w:tc>
        <w:tc>
          <w:tcPr>
            <w:tcW w:w="1097" w:type="pct"/>
            <w:tcBorders>
              <w:top w:val="single" w:color="000000" w:sz="8" w:space="0"/>
            </w:tcBorders>
            <w:noWrap w:val="0"/>
            <w:vAlign w:val="center"/>
          </w:tcPr>
          <w:p w14:paraId="0261C900">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21.5</w:t>
            </w:r>
            <w:r>
              <w:rPr>
                <w:rFonts w:hint="default" w:ascii="Times New Roman" w:hAnsi="Times New Roman" w:eastAsia="宋体" w:cs="Times New Roman"/>
                <w:color w:val="000000"/>
                <w:kern w:val="0"/>
                <w:sz w:val="18"/>
                <w:szCs w:val="18"/>
                <w:highlight w:val="none"/>
                <w:eastAsianLayout w:id="78" w:combine="1"/>
              </w:rPr>
              <w:t>+0.15 -0.05</w:t>
            </w:r>
          </w:p>
        </w:tc>
        <w:tc>
          <w:tcPr>
            <w:tcW w:w="998" w:type="pct"/>
            <w:tcBorders>
              <w:top w:val="single" w:color="000000" w:sz="8" w:space="0"/>
            </w:tcBorders>
            <w:noWrap w:val="0"/>
            <w:vAlign w:val="center"/>
          </w:tcPr>
          <w:p w14:paraId="33136563">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3.5±0.10</w:t>
            </w:r>
          </w:p>
        </w:tc>
      </w:tr>
      <w:tr w14:paraId="4CA9EA0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noWrap w:val="0"/>
            <w:vAlign w:val="center"/>
          </w:tcPr>
          <w:p w14:paraId="0CDA09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20</w:t>
            </w:r>
          </w:p>
        </w:tc>
        <w:tc>
          <w:tcPr>
            <w:tcW w:w="1068" w:type="pct"/>
            <w:noWrap w:val="0"/>
            <w:vAlign w:val="center"/>
          </w:tcPr>
          <w:p w14:paraId="75B6D7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lang w:eastAsia="zh-CN"/>
              </w:rPr>
            </w:pPr>
            <w:r>
              <w:rPr>
                <w:rFonts w:hint="default" w:ascii="Times New Roman" w:hAnsi="Times New Roman" w:eastAsia="宋体" w:cs="Times New Roman"/>
                <w:color w:val="000000"/>
                <w:kern w:val="0"/>
                <w:sz w:val="18"/>
                <w:szCs w:val="18"/>
                <w:highlight w:val="none"/>
              </w:rPr>
              <w:t>22.4</w:t>
            </w:r>
            <w:r>
              <w:rPr>
                <w:rFonts w:hint="default" w:ascii="Times New Roman" w:hAnsi="Times New Roman" w:eastAsia="宋体" w:cs="Times New Roman"/>
                <w:color w:val="000000"/>
                <w:kern w:val="0"/>
                <w:sz w:val="18"/>
                <w:szCs w:val="18"/>
                <w:highlight w:val="none"/>
                <w:lang w:eastAsia="zh-CN"/>
                <w:eastAsianLayout w:id="79" w:combine="1"/>
              </w:rPr>
              <w:t>+0.15 -0.05</w:t>
            </w:r>
          </w:p>
        </w:tc>
        <w:tc>
          <w:tcPr>
            <w:tcW w:w="1001" w:type="pct"/>
            <w:noWrap w:val="0"/>
            <w:vAlign w:val="center"/>
          </w:tcPr>
          <w:p w14:paraId="4EA47D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3.4±0.10</w:t>
            </w:r>
          </w:p>
        </w:tc>
        <w:tc>
          <w:tcPr>
            <w:tcW w:w="1097" w:type="pct"/>
            <w:noWrap w:val="0"/>
            <w:vAlign w:val="center"/>
          </w:tcPr>
          <w:p w14:paraId="09717626">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27.</w:t>
            </w:r>
            <w:r>
              <w:rPr>
                <w:rFonts w:hint="default" w:ascii="Times New Roman" w:hAnsi="Times New Roman" w:eastAsia="宋体" w:cs="Times New Roman"/>
                <w:color w:val="000000"/>
                <w:kern w:val="0"/>
                <w:sz w:val="18"/>
                <w:szCs w:val="18"/>
                <w:highlight w:val="none"/>
                <w:lang w:val="en-US" w:eastAsia="zh-CN"/>
              </w:rPr>
              <w:t>5</w:t>
            </w:r>
            <w:r>
              <w:rPr>
                <w:rFonts w:hint="default" w:ascii="Times New Roman" w:hAnsi="Times New Roman" w:eastAsia="宋体" w:cs="Times New Roman"/>
                <w:color w:val="000000"/>
                <w:kern w:val="0"/>
                <w:sz w:val="18"/>
                <w:szCs w:val="18"/>
                <w:highlight w:val="none"/>
                <w:lang w:eastAsia="zh-CN"/>
                <w:eastAsianLayout w:id="80" w:combine="1"/>
              </w:rPr>
              <w:t>+0.15 -0.05</w:t>
            </w:r>
          </w:p>
        </w:tc>
        <w:tc>
          <w:tcPr>
            <w:tcW w:w="998" w:type="pct"/>
            <w:noWrap w:val="0"/>
            <w:vAlign w:val="center"/>
          </w:tcPr>
          <w:p w14:paraId="52A29D65">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3.5±0.10</w:t>
            </w:r>
          </w:p>
        </w:tc>
      </w:tr>
      <w:tr w14:paraId="2B1DC9D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noWrap w:val="0"/>
            <w:vAlign w:val="center"/>
          </w:tcPr>
          <w:p w14:paraId="77F24A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25</w:t>
            </w:r>
          </w:p>
        </w:tc>
        <w:tc>
          <w:tcPr>
            <w:tcW w:w="1068" w:type="pct"/>
            <w:noWrap w:val="0"/>
            <w:vAlign w:val="center"/>
          </w:tcPr>
          <w:p w14:paraId="7DEDD3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lang w:eastAsia="zh-CN"/>
              </w:rPr>
            </w:pPr>
            <w:r>
              <w:rPr>
                <w:rFonts w:hint="default" w:ascii="Times New Roman" w:hAnsi="Times New Roman" w:eastAsia="宋体" w:cs="Times New Roman"/>
                <w:color w:val="000000"/>
                <w:kern w:val="0"/>
                <w:sz w:val="18"/>
                <w:szCs w:val="18"/>
                <w:highlight w:val="none"/>
              </w:rPr>
              <w:t>28.4</w:t>
            </w:r>
            <w:r>
              <w:rPr>
                <w:rFonts w:hint="default" w:ascii="Times New Roman" w:hAnsi="Times New Roman" w:eastAsia="宋体" w:cs="Times New Roman"/>
                <w:color w:val="000000"/>
                <w:kern w:val="0"/>
                <w:sz w:val="18"/>
                <w:szCs w:val="18"/>
                <w:highlight w:val="none"/>
                <w:lang w:eastAsia="zh-CN"/>
                <w:eastAsianLayout w:id="81" w:combine="1"/>
              </w:rPr>
              <w:t>+0.15 -0.05</w:t>
            </w:r>
          </w:p>
        </w:tc>
        <w:tc>
          <w:tcPr>
            <w:tcW w:w="1001" w:type="pct"/>
            <w:noWrap w:val="0"/>
            <w:vAlign w:val="center"/>
          </w:tcPr>
          <w:p w14:paraId="6B8C09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3.2±0.10</w:t>
            </w:r>
          </w:p>
        </w:tc>
        <w:tc>
          <w:tcPr>
            <w:tcW w:w="1097" w:type="pct"/>
            <w:noWrap w:val="0"/>
            <w:vAlign w:val="center"/>
          </w:tcPr>
          <w:p w14:paraId="1113541A">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34</w:t>
            </w:r>
            <w:r>
              <w:rPr>
                <w:rFonts w:hint="default" w:ascii="Times New Roman" w:hAnsi="Times New Roman" w:eastAsia="宋体" w:cs="Times New Roman"/>
                <w:color w:val="000000"/>
                <w:kern w:val="0"/>
                <w:sz w:val="18"/>
                <w:szCs w:val="18"/>
                <w:highlight w:val="none"/>
                <w:lang w:eastAsia="zh-CN"/>
                <w:eastAsianLayout w:id="82" w:combine="1"/>
              </w:rPr>
              <w:t>+0.15 -0.05</w:t>
            </w:r>
          </w:p>
        </w:tc>
        <w:tc>
          <w:tcPr>
            <w:tcW w:w="998" w:type="pct"/>
            <w:noWrap w:val="0"/>
            <w:vAlign w:val="center"/>
          </w:tcPr>
          <w:p w14:paraId="16749D15">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3.5±0.10</w:t>
            </w:r>
          </w:p>
        </w:tc>
      </w:tr>
      <w:tr w14:paraId="0753202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noWrap w:val="0"/>
            <w:vAlign w:val="center"/>
          </w:tcPr>
          <w:p w14:paraId="4C165D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32</w:t>
            </w:r>
          </w:p>
        </w:tc>
        <w:tc>
          <w:tcPr>
            <w:tcW w:w="1068" w:type="pct"/>
            <w:noWrap w:val="0"/>
            <w:vAlign w:val="center"/>
          </w:tcPr>
          <w:p w14:paraId="2D5B63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lang w:eastAsia="zh-CN"/>
              </w:rPr>
            </w:pPr>
            <w:r>
              <w:rPr>
                <w:rFonts w:hint="default" w:ascii="Times New Roman" w:hAnsi="Times New Roman" w:eastAsia="宋体" w:cs="Times New Roman"/>
                <w:color w:val="000000"/>
                <w:kern w:val="0"/>
                <w:sz w:val="18"/>
                <w:szCs w:val="18"/>
                <w:highlight w:val="none"/>
              </w:rPr>
              <w:t>35.5</w:t>
            </w:r>
            <w:r>
              <w:rPr>
                <w:rFonts w:hint="default" w:ascii="Times New Roman" w:hAnsi="Times New Roman" w:eastAsia="宋体" w:cs="Times New Roman"/>
                <w:color w:val="000000"/>
                <w:kern w:val="0"/>
                <w:sz w:val="18"/>
                <w:szCs w:val="18"/>
                <w:highlight w:val="none"/>
                <w:lang w:eastAsia="zh-CN"/>
                <w:eastAsianLayout w:id="83" w:combine="1"/>
              </w:rPr>
              <w:t>+0.20 -0.05</w:t>
            </w:r>
          </w:p>
        </w:tc>
        <w:tc>
          <w:tcPr>
            <w:tcW w:w="1001" w:type="pct"/>
            <w:noWrap w:val="0"/>
            <w:vAlign w:val="center"/>
          </w:tcPr>
          <w:p w14:paraId="3BEA1E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3.2±0.10</w:t>
            </w:r>
          </w:p>
        </w:tc>
        <w:tc>
          <w:tcPr>
            <w:tcW w:w="1097" w:type="pct"/>
            <w:noWrap w:val="0"/>
            <w:vAlign w:val="center"/>
          </w:tcPr>
          <w:p w14:paraId="26F32AF5">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42.7</w:t>
            </w:r>
            <w:r>
              <w:rPr>
                <w:rFonts w:hint="default" w:ascii="Times New Roman" w:hAnsi="Times New Roman" w:eastAsia="宋体" w:cs="Times New Roman"/>
                <w:color w:val="000000"/>
                <w:kern w:val="0"/>
                <w:sz w:val="18"/>
                <w:szCs w:val="18"/>
                <w:highlight w:val="none"/>
                <w:lang w:eastAsia="zh-CN"/>
                <w:eastAsianLayout w:id="84" w:combine="1"/>
              </w:rPr>
              <w:t>+0.02 -0.05</w:t>
            </w:r>
          </w:p>
        </w:tc>
        <w:tc>
          <w:tcPr>
            <w:tcW w:w="998" w:type="pct"/>
            <w:noWrap w:val="0"/>
            <w:vAlign w:val="center"/>
          </w:tcPr>
          <w:p w14:paraId="344D3389">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3.6±0.10</w:t>
            </w:r>
          </w:p>
        </w:tc>
      </w:tr>
      <w:tr w14:paraId="4175449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noWrap w:val="0"/>
            <w:vAlign w:val="center"/>
          </w:tcPr>
          <w:p w14:paraId="3B7F83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40</w:t>
            </w:r>
          </w:p>
        </w:tc>
        <w:tc>
          <w:tcPr>
            <w:tcW w:w="1068" w:type="pct"/>
            <w:noWrap w:val="0"/>
            <w:vAlign w:val="center"/>
          </w:tcPr>
          <w:p w14:paraId="5EA737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lang w:eastAsia="zh-CN"/>
              </w:rPr>
            </w:pPr>
            <w:r>
              <w:rPr>
                <w:rFonts w:hint="default" w:ascii="Times New Roman" w:hAnsi="Times New Roman" w:eastAsia="宋体" w:cs="Times New Roman"/>
                <w:color w:val="000000"/>
                <w:kern w:val="0"/>
                <w:sz w:val="18"/>
                <w:szCs w:val="18"/>
                <w:highlight w:val="none"/>
              </w:rPr>
              <w:t>42.5</w:t>
            </w:r>
            <w:r>
              <w:rPr>
                <w:rFonts w:hint="default" w:ascii="Times New Roman" w:hAnsi="Times New Roman" w:eastAsia="宋体" w:cs="Times New Roman"/>
                <w:color w:val="000000"/>
                <w:kern w:val="0"/>
                <w:sz w:val="18"/>
                <w:szCs w:val="18"/>
                <w:highlight w:val="none"/>
                <w:lang w:eastAsia="zh-CN"/>
                <w:eastAsianLayout w:id="85" w:combine="1"/>
              </w:rPr>
              <w:t>+0.20 -0.05</w:t>
            </w:r>
          </w:p>
        </w:tc>
        <w:tc>
          <w:tcPr>
            <w:tcW w:w="1001" w:type="pct"/>
            <w:noWrap w:val="0"/>
            <w:vAlign w:val="center"/>
          </w:tcPr>
          <w:p w14:paraId="0CA20B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4.2±0.10</w:t>
            </w:r>
          </w:p>
        </w:tc>
        <w:tc>
          <w:tcPr>
            <w:tcW w:w="1097" w:type="pct"/>
            <w:noWrap w:val="0"/>
            <w:vAlign w:val="center"/>
          </w:tcPr>
          <w:p w14:paraId="43C952E7">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48.7</w:t>
            </w:r>
            <w:r>
              <w:rPr>
                <w:rFonts w:hint="default" w:ascii="Times New Roman" w:hAnsi="Times New Roman" w:eastAsia="宋体" w:cs="Times New Roman"/>
                <w:color w:val="000000"/>
                <w:kern w:val="0"/>
                <w:sz w:val="18"/>
                <w:szCs w:val="18"/>
                <w:highlight w:val="none"/>
                <w:lang w:eastAsia="zh-CN"/>
                <w:eastAsianLayout w:id="86" w:combine="1"/>
              </w:rPr>
              <w:t>+0.02 -0.05</w:t>
            </w:r>
          </w:p>
        </w:tc>
        <w:tc>
          <w:tcPr>
            <w:tcW w:w="998" w:type="pct"/>
            <w:noWrap w:val="0"/>
            <w:vAlign w:val="center"/>
          </w:tcPr>
          <w:p w14:paraId="06A6106A">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4.5±0.10</w:t>
            </w:r>
          </w:p>
        </w:tc>
      </w:tr>
      <w:tr w14:paraId="3200761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noWrap w:val="0"/>
            <w:vAlign w:val="center"/>
          </w:tcPr>
          <w:p w14:paraId="26A5E3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50</w:t>
            </w:r>
          </w:p>
        </w:tc>
        <w:tc>
          <w:tcPr>
            <w:tcW w:w="1068" w:type="pct"/>
            <w:noWrap w:val="0"/>
            <w:vAlign w:val="center"/>
          </w:tcPr>
          <w:p w14:paraId="6639B9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54.5</w:t>
            </w:r>
            <w:r>
              <w:rPr>
                <w:rFonts w:hint="default" w:ascii="Times New Roman" w:hAnsi="Times New Roman" w:eastAsia="宋体" w:cs="Times New Roman"/>
                <w:color w:val="000000"/>
                <w:kern w:val="0"/>
                <w:sz w:val="18"/>
                <w:szCs w:val="18"/>
                <w:highlight w:val="none"/>
                <w:lang w:eastAsia="zh-CN"/>
                <w:eastAsianLayout w:id="87" w:combine="1"/>
              </w:rPr>
              <w:t>+0.20 -0.05</w:t>
            </w:r>
          </w:p>
        </w:tc>
        <w:tc>
          <w:tcPr>
            <w:tcW w:w="1001" w:type="pct"/>
            <w:noWrap w:val="0"/>
            <w:vAlign w:val="center"/>
          </w:tcPr>
          <w:p w14:paraId="0C43EE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4.2±0.10</w:t>
            </w:r>
          </w:p>
        </w:tc>
        <w:tc>
          <w:tcPr>
            <w:tcW w:w="1097" w:type="pct"/>
            <w:noWrap w:val="0"/>
            <w:vAlign w:val="center"/>
          </w:tcPr>
          <w:p w14:paraId="7F8EEFBE">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60.7</w:t>
            </w:r>
            <w:r>
              <w:rPr>
                <w:rFonts w:hint="default" w:ascii="Times New Roman" w:hAnsi="Times New Roman" w:eastAsia="宋体" w:cs="Times New Roman"/>
                <w:color w:val="000000"/>
                <w:kern w:val="0"/>
                <w:sz w:val="18"/>
                <w:szCs w:val="18"/>
                <w:highlight w:val="none"/>
                <w:lang w:eastAsia="zh-CN"/>
                <w:eastAsianLayout w:id="88" w:combine="1"/>
              </w:rPr>
              <w:t>+0.03 -0.05</w:t>
            </w:r>
          </w:p>
        </w:tc>
        <w:tc>
          <w:tcPr>
            <w:tcW w:w="998" w:type="pct"/>
            <w:noWrap w:val="0"/>
            <w:vAlign w:val="center"/>
          </w:tcPr>
          <w:p w14:paraId="74C1B1FB">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4.5±0.10</w:t>
            </w:r>
          </w:p>
        </w:tc>
      </w:tr>
      <w:tr w14:paraId="37223BC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noWrap w:val="0"/>
            <w:vAlign w:val="center"/>
          </w:tcPr>
          <w:p w14:paraId="359B7A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65</w:t>
            </w:r>
          </w:p>
        </w:tc>
        <w:tc>
          <w:tcPr>
            <w:tcW w:w="1068" w:type="pct"/>
            <w:noWrap w:val="0"/>
            <w:vAlign w:val="center"/>
          </w:tcPr>
          <w:p w14:paraId="4AE008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77.0</w:t>
            </w:r>
            <w:r>
              <w:rPr>
                <w:rFonts w:hint="default" w:ascii="Times New Roman" w:hAnsi="Times New Roman" w:eastAsia="宋体" w:cs="Times New Roman"/>
                <w:color w:val="000000"/>
                <w:kern w:val="0"/>
                <w:sz w:val="18"/>
                <w:szCs w:val="18"/>
                <w:highlight w:val="none"/>
                <w:lang w:eastAsia="zh-CN"/>
                <w:eastAsianLayout w:id="89" w:combine="1"/>
              </w:rPr>
              <w:t>+3.0 0</w:t>
            </w:r>
          </w:p>
        </w:tc>
        <w:tc>
          <w:tcPr>
            <w:tcW w:w="1001" w:type="pct"/>
            <w:noWrap w:val="0"/>
            <w:vAlign w:val="center"/>
          </w:tcPr>
          <w:p w14:paraId="4B8E41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7.2±0.10</w:t>
            </w:r>
          </w:p>
        </w:tc>
        <w:tc>
          <w:tcPr>
            <w:tcW w:w="1097" w:type="pct"/>
            <w:noWrap w:val="0"/>
            <w:vAlign w:val="center"/>
          </w:tcPr>
          <w:p w14:paraId="560A0421">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76.8±0.54</w:t>
            </w:r>
          </w:p>
        </w:tc>
        <w:tc>
          <w:tcPr>
            <w:tcW w:w="998" w:type="pct"/>
            <w:noWrap w:val="0"/>
            <w:vAlign w:val="center"/>
          </w:tcPr>
          <w:p w14:paraId="154813D2">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7.7</w:t>
            </w:r>
            <w:r>
              <w:rPr>
                <w:rFonts w:hint="default" w:ascii="Times New Roman" w:hAnsi="Times New Roman" w:eastAsia="宋体" w:cs="Times New Roman"/>
                <w:color w:val="000000"/>
                <w:kern w:val="0"/>
                <w:sz w:val="18"/>
                <w:szCs w:val="18"/>
                <w:highlight w:val="none"/>
                <w:lang w:eastAsia="zh-CN"/>
                <w:eastAsianLayout w:id="90" w:combine="1"/>
              </w:rPr>
              <w:t>+0.15 -0.05</w:t>
            </w:r>
          </w:p>
        </w:tc>
      </w:tr>
      <w:tr w14:paraId="0EF1EC3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noWrap w:val="0"/>
            <w:vAlign w:val="center"/>
          </w:tcPr>
          <w:p w14:paraId="240E5B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80</w:t>
            </w:r>
          </w:p>
        </w:tc>
        <w:tc>
          <w:tcPr>
            <w:tcW w:w="1068" w:type="pct"/>
            <w:noWrap w:val="0"/>
            <w:vAlign w:val="center"/>
          </w:tcPr>
          <w:p w14:paraId="612C2B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90</w:t>
            </w:r>
            <w:r>
              <w:rPr>
                <w:rFonts w:hint="default" w:ascii="Times New Roman" w:hAnsi="Times New Roman" w:eastAsia="宋体" w:cs="Times New Roman"/>
                <w:color w:val="000000"/>
                <w:kern w:val="0"/>
                <w:sz w:val="18"/>
                <w:szCs w:val="18"/>
                <w:highlight w:val="none"/>
                <w:lang w:eastAsia="zh-CN"/>
                <w:eastAsianLayout w:id="91" w:combine="1"/>
              </w:rPr>
              <w:t>+3.0 0</w:t>
            </w:r>
          </w:p>
        </w:tc>
        <w:tc>
          <w:tcPr>
            <w:tcW w:w="1001" w:type="pct"/>
            <w:noWrap w:val="0"/>
            <w:vAlign w:val="center"/>
          </w:tcPr>
          <w:p w14:paraId="219A40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8.2±0.10</w:t>
            </w:r>
          </w:p>
        </w:tc>
        <w:tc>
          <w:tcPr>
            <w:tcW w:w="1097" w:type="pct"/>
            <w:noWrap w:val="0"/>
            <w:vAlign w:val="center"/>
          </w:tcPr>
          <w:p w14:paraId="30F4F53C">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bidi="ar-SA"/>
              </w:rPr>
              <w:t>90.2±0.60</w:t>
            </w:r>
          </w:p>
        </w:tc>
        <w:tc>
          <w:tcPr>
            <w:tcW w:w="998" w:type="pct"/>
            <w:noWrap w:val="0"/>
            <w:vAlign w:val="center"/>
          </w:tcPr>
          <w:p w14:paraId="73D2A147">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8</w:t>
            </w:r>
            <w:r>
              <w:rPr>
                <w:rFonts w:hint="default" w:ascii="Times New Roman" w:hAnsi="Times New Roman" w:eastAsia="宋体" w:cs="Times New Roman"/>
                <w:color w:val="000000"/>
                <w:kern w:val="0"/>
                <w:sz w:val="18"/>
                <w:szCs w:val="18"/>
                <w:highlight w:val="none"/>
                <w:lang w:val="en-US" w:eastAsia="zh-CN"/>
              </w:rPr>
              <w:t>.2</w:t>
            </w:r>
            <w:r>
              <w:rPr>
                <w:rFonts w:hint="default" w:ascii="Times New Roman" w:hAnsi="Times New Roman" w:eastAsia="宋体" w:cs="Times New Roman"/>
                <w:color w:val="000000"/>
                <w:kern w:val="0"/>
                <w:sz w:val="18"/>
                <w:szCs w:val="18"/>
                <w:highlight w:val="none"/>
                <w:lang w:eastAsia="zh-CN"/>
                <w:eastAsianLayout w:id="92" w:combine="1"/>
              </w:rPr>
              <w:t>+0.25 -0.05</w:t>
            </w:r>
          </w:p>
        </w:tc>
      </w:tr>
      <w:tr w14:paraId="1977BA7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34" w:type="pct"/>
            <w:shd w:val="clear" w:color="auto" w:fill="auto"/>
            <w:noWrap w:val="0"/>
            <w:vAlign w:val="center"/>
          </w:tcPr>
          <w:p w14:paraId="4CE34D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000000"/>
                <w:kern w:val="0"/>
                <w:sz w:val="18"/>
                <w:szCs w:val="18"/>
                <w:highlight w:val="none"/>
                <w:lang w:val="en-US" w:eastAsia="en-US" w:bidi="ar-SA"/>
              </w:rPr>
            </w:pPr>
            <w:r>
              <w:rPr>
                <w:rFonts w:hint="default" w:ascii="Times New Roman" w:hAnsi="Times New Roman" w:eastAsia="宋体" w:cs="Times New Roman"/>
                <w:color w:val="000000"/>
                <w:kern w:val="0"/>
                <w:sz w:val="18"/>
                <w:szCs w:val="18"/>
                <w:highlight w:val="none"/>
              </w:rPr>
              <w:t>100</w:t>
            </w:r>
          </w:p>
        </w:tc>
        <w:tc>
          <w:tcPr>
            <w:tcW w:w="1068" w:type="pct"/>
            <w:shd w:val="clear" w:color="auto" w:fill="auto"/>
            <w:noWrap w:val="0"/>
            <w:vAlign w:val="center"/>
          </w:tcPr>
          <w:p w14:paraId="2DA439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000000"/>
                <w:kern w:val="0"/>
                <w:sz w:val="18"/>
                <w:szCs w:val="18"/>
                <w:highlight w:val="none"/>
                <w:lang w:val="en-US" w:eastAsia="en-US" w:bidi="ar-SA"/>
              </w:rPr>
            </w:pPr>
            <w:r>
              <w:rPr>
                <w:rFonts w:hint="default" w:ascii="Times New Roman" w:hAnsi="Times New Roman" w:eastAsia="宋体" w:cs="Times New Roman"/>
                <w:color w:val="000000"/>
                <w:kern w:val="0"/>
                <w:sz w:val="18"/>
                <w:szCs w:val="18"/>
                <w:highlight w:val="none"/>
              </w:rPr>
              <w:t>109.5</w:t>
            </w:r>
            <w:r>
              <w:rPr>
                <w:rFonts w:hint="default" w:ascii="Times New Roman" w:hAnsi="Times New Roman" w:eastAsia="宋体" w:cs="Times New Roman"/>
                <w:color w:val="000000"/>
                <w:kern w:val="0"/>
                <w:sz w:val="18"/>
                <w:szCs w:val="18"/>
                <w:highlight w:val="none"/>
                <w:lang w:eastAsia="zh-CN"/>
                <w:eastAsianLayout w:id="93" w:combine="1"/>
              </w:rPr>
              <w:t>+3.0 0</w:t>
            </w:r>
          </w:p>
        </w:tc>
        <w:tc>
          <w:tcPr>
            <w:tcW w:w="1001" w:type="pct"/>
            <w:shd w:val="clear" w:color="auto" w:fill="auto"/>
            <w:noWrap w:val="0"/>
            <w:vAlign w:val="center"/>
          </w:tcPr>
          <w:p w14:paraId="6A4A0B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000000"/>
                <w:kern w:val="0"/>
                <w:sz w:val="18"/>
                <w:szCs w:val="18"/>
                <w:highlight w:val="none"/>
                <w:lang w:val="en-US" w:eastAsia="en-US" w:bidi="ar-SA"/>
              </w:rPr>
            </w:pPr>
            <w:r>
              <w:rPr>
                <w:rFonts w:hint="default" w:ascii="Times New Roman" w:hAnsi="Times New Roman" w:eastAsia="宋体" w:cs="Times New Roman"/>
                <w:color w:val="000000"/>
                <w:kern w:val="0"/>
                <w:sz w:val="18"/>
                <w:szCs w:val="18"/>
                <w:highlight w:val="none"/>
              </w:rPr>
              <w:t>10.2±0.10</w:t>
            </w:r>
          </w:p>
        </w:tc>
        <w:tc>
          <w:tcPr>
            <w:tcW w:w="1097" w:type="pct"/>
            <w:shd w:val="clear" w:color="auto" w:fill="auto"/>
            <w:noWrap w:val="0"/>
            <w:vAlign w:val="center"/>
          </w:tcPr>
          <w:p w14:paraId="1D6EB34A">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kern w:val="0"/>
                <w:sz w:val="18"/>
                <w:szCs w:val="18"/>
                <w:highlight w:val="none"/>
                <w:lang w:val="en-US" w:eastAsia="en-US" w:bidi="ar-SA"/>
              </w:rPr>
            </w:pPr>
            <w:r>
              <w:rPr>
                <w:rFonts w:hint="default" w:ascii="Times New Roman" w:hAnsi="Times New Roman" w:eastAsia="宋体" w:cs="Times New Roman"/>
                <w:color w:val="000000"/>
                <w:kern w:val="0"/>
                <w:sz w:val="18"/>
                <w:szCs w:val="18"/>
                <w:highlight w:val="none"/>
                <w:lang w:bidi="ar-SA"/>
              </w:rPr>
              <w:t>115.2±0.70</w:t>
            </w:r>
          </w:p>
        </w:tc>
        <w:tc>
          <w:tcPr>
            <w:tcW w:w="998" w:type="pct"/>
            <w:shd w:val="clear" w:color="auto" w:fill="auto"/>
            <w:noWrap w:val="0"/>
            <w:vAlign w:val="center"/>
          </w:tcPr>
          <w:p w14:paraId="2A688E8C">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snapToGrid w:val="0"/>
                <w:color w:val="000000"/>
                <w:kern w:val="0"/>
                <w:sz w:val="18"/>
                <w:szCs w:val="18"/>
                <w:highlight w:val="none"/>
                <w:lang w:val="en-US" w:eastAsia="en-US" w:bidi="ar-SA"/>
              </w:rPr>
            </w:pPr>
            <w:r>
              <w:rPr>
                <w:rFonts w:hint="default" w:ascii="Times New Roman" w:hAnsi="Times New Roman" w:eastAsia="宋体" w:cs="Times New Roman"/>
                <w:color w:val="000000"/>
                <w:kern w:val="0"/>
                <w:sz w:val="18"/>
                <w:szCs w:val="18"/>
                <w:highlight w:val="none"/>
              </w:rPr>
              <w:t>10.2</w:t>
            </w:r>
            <w:r>
              <w:rPr>
                <w:rFonts w:hint="default" w:ascii="Times New Roman" w:hAnsi="Times New Roman" w:eastAsia="宋体" w:cs="Times New Roman"/>
                <w:color w:val="000000"/>
                <w:kern w:val="0"/>
                <w:sz w:val="18"/>
                <w:szCs w:val="18"/>
                <w:highlight w:val="none"/>
                <w:lang w:eastAsia="zh-CN"/>
                <w:eastAsianLayout w:id="94" w:combine="1"/>
              </w:rPr>
              <w:t>+0.25 -0.05</w:t>
            </w:r>
          </w:p>
        </w:tc>
      </w:tr>
    </w:tbl>
    <w:p w14:paraId="74C0A10E">
      <w:pPr>
        <w:ind w:left="0" w:leftChars="0" w:firstLine="0" w:firstLineChars="0"/>
        <w:rPr>
          <w:rFonts w:hint="default" w:ascii="宋体" w:hAnsi="黑体" w:eastAsia="宋体" w:cs="宋体"/>
          <w:b/>
          <w:snapToGrid w:val="0"/>
          <w:color w:val="000000" w:themeColor="text1"/>
          <w:kern w:val="0"/>
          <w:sz w:val="24"/>
          <w:szCs w:val="24"/>
          <w:highlight w:val="none"/>
          <w:lang w:val="en-US" w:eastAsia="zh-CN" w:bidi="ar-SA"/>
          <w14:textFill>
            <w14:solidFill>
              <w14:schemeClr w14:val="tx1"/>
            </w14:solidFill>
          </w14:textFill>
        </w:rPr>
      </w:pPr>
    </w:p>
    <w:p w14:paraId="3F2BA6EF">
      <w:pPr>
        <w:pStyle w:val="2"/>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黑体" w:eastAsia="宋体" w:cs="宋体"/>
          <w:b/>
          <w:snapToGrid w:val="0"/>
          <w:color w:val="000000" w:themeColor="text1"/>
          <w:kern w:val="0"/>
          <w:sz w:val="24"/>
          <w:szCs w:val="24"/>
          <w:highlight w:val="none"/>
          <w:lang w:val="en-US" w:eastAsia="en-US" w:bidi="ar-SA"/>
          <w14:textFill>
            <w14:solidFill>
              <w14:schemeClr w14:val="tx1"/>
            </w14:solidFill>
          </w14:textFill>
        </w:rPr>
        <w:sectPr>
          <w:pgSz w:w="11905" w:h="16843"/>
          <w:pgMar w:top="1440" w:right="1803" w:bottom="1440" w:left="1803" w:header="1020" w:footer="1077" w:gutter="0"/>
          <w:pgNumType w:fmt="decimal"/>
          <w:cols w:space="0" w:num="1"/>
          <w:rtlGutter w:val="0"/>
          <w:docGrid w:linePitch="0" w:charSpace="0"/>
        </w:sectPr>
      </w:pPr>
    </w:p>
    <w:p w14:paraId="326074FB">
      <w:pPr>
        <w:pStyle w:val="2"/>
        <w:jc w:val="cente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593" w:name="_Toc31833"/>
      <w:bookmarkStart w:id="594" w:name="_Toc4472"/>
      <w:bookmarkStart w:id="595" w:name="_Toc19746"/>
      <w:bookmarkStart w:id="596" w:name="_Toc22262"/>
      <w:bookmarkStart w:id="597" w:name="_Toc27324"/>
      <w:bookmarkStart w:id="598" w:name="_Toc3093"/>
      <w:bookmarkStart w:id="599" w:name="_Toc29213"/>
      <w:bookmarkStart w:id="600" w:name="_Toc8179"/>
      <w:bookmarkStart w:id="601" w:name="_Toc1529"/>
      <w:bookmarkStart w:id="602" w:name="_Toc8191"/>
      <w:bookmarkStart w:id="603" w:name="_Toc11785"/>
      <w:bookmarkStart w:id="604" w:name="_Toc24341"/>
      <w:bookmarkStart w:id="605" w:name="_Toc6975"/>
      <w:r>
        <w:rPr>
          <w:rFonts w:hint="eastAsia" w:ascii="黑体" w:hAnsi="黑体" w:eastAsia="黑体" w:cs="黑体"/>
          <w:b w:val="0"/>
          <w:bCs/>
          <w:snapToGrid w:val="0"/>
          <w:color w:val="000000" w:themeColor="text1"/>
          <w:kern w:val="0"/>
          <w:sz w:val="21"/>
          <w:szCs w:val="21"/>
          <w:highlight w:val="none"/>
          <w:lang w:val="en-US" w:eastAsia="en-US" w:bidi="ar-SA"/>
          <w14:textFill>
            <w14:solidFill>
              <w14:schemeClr w14:val="tx1"/>
            </w14:solidFill>
          </w14:textFill>
        </w:rPr>
        <w:t>附</w:t>
      </w: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黑体" w:hAnsi="黑体" w:eastAsia="黑体" w:cs="黑体"/>
          <w:b w:val="0"/>
          <w:bCs/>
          <w:snapToGrid w:val="0"/>
          <w:color w:val="000000" w:themeColor="text1"/>
          <w:kern w:val="0"/>
          <w:sz w:val="21"/>
          <w:szCs w:val="21"/>
          <w:highlight w:val="none"/>
          <w:lang w:val="en-US" w:eastAsia="en-US" w:bidi="ar-SA"/>
          <w14:textFill>
            <w14:solidFill>
              <w14:schemeClr w14:val="tx1"/>
            </w14:solidFill>
          </w14:textFill>
        </w:rPr>
        <w:t>录</w:t>
      </w: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 xml:space="preserve">  D</w:t>
      </w:r>
      <w:bookmarkEnd w:id="593"/>
      <w:bookmarkEnd w:id="594"/>
      <w:bookmarkEnd w:id="595"/>
      <w:bookmarkEnd w:id="596"/>
      <w:bookmarkEnd w:id="597"/>
      <w:bookmarkStart w:id="606" w:name="_Toc1459"/>
      <w:bookmarkStart w:id="607" w:name="_Toc30297"/>
      <w:bookmarkStart w:id="608" w:name="_Toc30624"/>
      <w:bookmarkStart w:id="609" w:name="_Toc933"/>
    </w:p>
    <w:p w14:paraId="5E8C8CC4">
      <w:pPr>
        <w:pStyle w:val="2"/>
        <w:jc w:val="cente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610" w:name="_Toc19661"/>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(资料性)</w:t>
      </w:r>
      <w:bookmarkEnd w:id="606"/>
      <w:bookmarkEnd w:id="607"/>
      <w:bookmarkEnd w:id="608"/>
      <w:bookmarkEnd w:id="609"/>
      <w:bookmarkEnd w:id="610"/>
      <w:bookmarkStart w:id="611" w:name="_Toc15592"/>
      <w:bookmarkStart w:id="612" w:name="_Toc23283"/>
      <w:bookmarkStart w:id="613" w:name="_Toc13864"/>
      <w:bookmarkStart w:id="614" w:name="_Toc25464"/>
    </w:p>
    <w:p w14:paraId="500B2BFF">
      <w:pPr>
        <w:pStyle w:val="2"/>
        <w:jc w:val="cente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615" w:name="_Toc23952"/>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镀锌镍双卡压管件与钢管的安装</w:t>
      </w:r>
      <w:bookmarkEnd w:id="598"/>
      <w:bookmarkEnd w:id="599"/>
      <w:bookmarkEnd w:id="600"/>
      <w:bookmarkEnd w:id="601"/>
      <w:bookmarkEnd w:id="602"/>
      <w:bookmarkEnd w:id="603"/>
      <w:bookmarkEnd w:id="604"/>
      <w:bookmarkEnd w:id="605"/>
      <w:bookmarkEnd w:id="611"/>
      <w:bookmarkEnd w:id="612"/>
      <w:bookmarkEnd w:id="613"/>
      <w:bookmarkEnd w:id="614"/>
      <w:bookmarkEnd w:id="615"/>
    </w:p>
    <w:p w14:paraId="642E9861">
      <w:pPr>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jc w:val="both"/>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D.1  安装工具</w:t>
      </w:r>
    </w:p>
    <w:p w14:paraId="1E7AC65C">
      <w:pPr>
        <w:ind w:left="0" w:leftChars="0" w:firstLine="420" w:firstLineChars="20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卡压工具（用于双卡压连接）、电动切管机或专用切管机、专用倒角器</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、专用量规、</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卡规等专用工具。</w:t>
      </w:r>
    </w:p>
    <w:p w14:paraId="14C1D8A8">
      <w:pPr>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jc w:val="both"/>
        <w:textAlignment w:val="baseline"/>
        <w:rPr>
          <w:rFonts w:hint="default"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D.2  管道安装</w:t>
      </w:r>
    </w:p>
    <w:p w14:paraId="44BE6A35">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D.2.1</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测量与下料：按设计图纸现场测量，并留出安装余量。</w:t>
      </w:r>
    </w:p>
    <w:p w14:paraId="1A5BA0DA">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D.2.2</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管道切割：使用电动切管机或专用切管机等机械方式切割，切口应平整、无毛刺，并与管轴线垂直。</w:t>
      </w:r>
    </w:p>
    <w:p w14:paraId="496C15CD">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D.2.3</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端面处理：端部采用专用倒角器去除毛刺或呈45°角斜砂轮平面</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清除管端内外的毛刺和杂物，确保连接面清洁。</w:t>
      </w:r>
    </w:p>
    <w:p w14:paraId="1B6C6C18">
      <w:pPr>
        <w:ind w:left="0" w:leftChars="0" w:firstLine="0" w:firstLineChars="0"/>
        <w:jc w:val="both"/>
        <w:rPr>
          <w:rFonts w:hint="eastAsia" w:ascii="宋体" w:hAnsi="宋体" w:eastAsia="宋体" w:cs="宋体"/>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D.2.4  </w:t>
      </w:r>
      <w:r>
        <w:rPr>
          <w:rFonts w:hint="eastAsia"/>
          <w:b w:val="0"/>
          <w:bCs w:val="0"/>
          <w:color w:val="000000" w:themeColor="text1"/>
          <w:highlight w:val="none"/>
          <w:lang w:eastAsia="zh-CN"/>
          <w14:textFill>
            <w14:solidFill>
              <w14:schemeClr w14:val="tx1"/>
            </w14:solidFill>
          </w14:textFill>
        </w:rPr>
        <w:t>定位与预装：</w:t>
      </w:r>
    </w:p>
    <w:p w14:paraId="1D8EB7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eastAsia="宋体" w:asciiTheme="minorEastAsia" w:hAnsiTheme="minor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将镀锌镍钢管插入管件承口到位</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后，</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在钢管端部外壁</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画上</w:t>
      </w:r>
      <w:r>
        <w:rPr>
          <w:rFonts w:hint="eastAsia"/>
          <w:highlight w:val="none"/>
        </w:rPr>
        <w:t>需插入管件的精确深度标记线。</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插入长度的基准值应符合表D.</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的规定</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p>
    <w:p w14:paraId="7BF6A978">
      <w:pPr>
        <w:pStyle w:val="6"/>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sz w:val="18"/>
          <w:szCs w:val="18"/>
          <w:highlight w:val="none"/>
        </w:rPr>
        <w:t>表</w:t>
      </w:r>
      <w:r>
        <w:rPr>
          <w:rFonts w:hint="eastAsia" w:ascii="黑体" w:hAnsi="黑体" w:eastAsia="黑体" w:cs="黑体"/>
          <w:b w:val="0"/>
          <w:bCs w:val="0"/>
          <w:sz w:val="18"/>
          <w:szCs w:val="18"/>
          <w:highlight w:val="none"/>
          <w:lang w:val="en-US" w:eastAsia="zh-CN"/>
        </w:rPr>
        <w:t>D.</w:t>
      </w:r>
      <w:r>
        <w:rPr>
          <w:rFonts w:hint="eastAsia" w:ascii="黑体" w:hAnsi="黑体" w:cs="黑体"/>
          <w:b w:val="0"/>
          <w:bCs w:val="0"/>
          <w:sz w:val="18"/>
          <w:szCs w:val="18"/>
          <w:highlight w:val="none"/>
          <w:lang w:val="en-US" w:eastAsia="zh-CN"/>
        </w:rPr>
        <w:t>1</w:t>
      </w:r>
      <w:r>
        <w:rPr>
          <w:rStyle w:val="22"/>
          <w:rFonts w:hint="eastAsia" w:ascii="黑体" w:hAnsi="黑体" w:eastAsia="黑体" w:cs="黑体"/>
          <w:b w:val="0"/>
          <w:bCs w:val="0"/>
          <w:sz w:val="18"/>
          <w:szCs w:val="18"/>
          <w:highlight w:val="none"/>
          <w:lang w:val="en-US" w:eastAsia="zh-CN"/>
        </w:rPr>
        <w:t xml:space="preserve"> </w:t>
      </w:r>
      <w:r>
        <w:rPr>
          <w:rFonts w:hint="eastAsia" w:ascii="黑体" w:hAnsi="黑体" w:eastAsia="黑体" w:cs="黑体"/>
          <w:b w:val="0"/>
          <w:bCs w:val="0"/>
          <w:color w:val="000000" w:themeColor="text1"/>
          <w:sz w:val="18"/>
          <w:szCs w:val="18"/>
          <w:highlight w:val="none"/>
          <w14:textFill>
            <w14:solidFill>
              <w14:schemeClr w14:val="tx1"/>
            </w14:solidFill>
          </w14:textFill>
        </w:rPr>
        <w:t xml:space="preserve"> 钢管插入长度基准值（mm）</w:t>
      </w:r>
    </w:p>
    <w:tbl>
      <w:tblPr>
        <w:tblStyle w:val="26"/>
        <w:tblW w:w="4981"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0" w:type="dxa"/>
          <w:bottom w:w="0" w:type="dxa"/>
          <w:right w:w="0" w:type="dxa"/>
        </w:tblCellMar>
      </w:tblPr>
      <w:tblGrid>
        <w:gridCol w:w="3663"/>
        <w:gridCol w:w="4624"/>
      </w:tblGrid>
      <w:tr w14:paraId="0575DE5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197" w:hRule="atLeast"/>
          <w:tblHeader/>
        </w:trPr>
        <w:tc>
          <w:tcPr>
            <w:tcW w:w="2210" w:type="pct"/>
            <w:tcBorders>
              <w:bottom w:val="single" w:color="auto" w:sz="8" w:space="0"/>
              <w:right w:val="single" w:color="auto" w:sz="8" w:space="0"/>
            </w:tcBorders>
            <w:vAlign w:val="center"/>
          </w:tcPr>
          <w:p w14:paraId="6EBE073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b/>
                <w:bCs/>
                <w:snapToGrid w:val="0"/>
                <w:color w:val="000000" w:themeColor="text1"/>
                <w:spacing w:val="-2"/>
                <w:sz w:val="18"/>
                <w:szCs w:val="18"/>
                <w:highlight w:val="none"/>
                <w:lang w:eastAsia="en-US"/>
                <w14:textFill>
                  <w14:solidFill>
                    <w14:schemeClr w14:val="tx1"/>
                  </w14:solidFill>
                </w14:textFill>
              </w:rPr>
              <w:t>公称尺寸DN</w:t>
            </w:r>
          </w:p>
        </w:tc>
        <w:tc>
          <w:tcPr>
            <w:tcW w:w="2789" w:type="pct"/>
            <w:tcBorders>
              <w:left w:val="single" w:color="auto" w:sz="8" w:space="0"/>
              <w:bottom w:val="single" w:color="auto" w:sz="8" w:space="0"/>
            </w:tcBorders>
            <w:vAlign w:val="center"/>
          </w:tcPr>
          <w:p w14:paraId="6E60E1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b/>
                <w:bCs/>
                <w:snapToGrid w:val="0"/>
                <w:color w:val="000000" w:themeColor="text1"/>
                <w:spacing w:val="-1"/>
                <w:sz w:val="18"/>
                <w:szCs w:val="18"/>
                <w:highlight w:val="none"/>
                <w:lang w:eastAsia="en-US"/>
                <w14:textFill>
                  <w14:solidFill>
                    <w14:schemeClr w14:val="tx1"/>
                  </w14:solidFill>
                </w14:textFill>
              </w:rPr>
              <w:t>插入长度基准值</w:t>
            </w:r>
          </w:p>
        </w:tc>
      </w:tr>
      <w:tr w14:paraId="067E4B0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210" w:type="pct"/>
            <w:tcBorders>
              <w:top w:val="single" w:color="auto" w:sz="8" w:space="0"/>
            </w:tcBorders>
            <w:vAlign w:val="center"/>
          </w:tcPr>
          <w:p w14:paraId="1C58A1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6"/>
                <w:sz w:val="18"/>
                <w:szCs w:val="18"/>
                <w:highlight w:val="none"/>
                <w:lang w:eastAsia="en-US"/>
                <w14:textFill>
                  <w14:solidFill>
                    <w14:schemeClr w14:val="tx1"/>
                  </w14:solidFill>
                </w14:textFill>
              </w:rPr>
              <w:t>15</w:t>
            </w:r>
          </w:p>
        </w:tc>
        <w:tc>
          <w:tcPr>
            <w:tcW w:w="2789" w:type="pct"/>
            <w:tcBorders>
              <w:top w:val="single" w:color="auto" w:sz="8" w:space="0"/>
            </w:tcBorders>
            <w:vAlign w:val="center"/>
          </w:tcPr>
          <w:p w14:paraId="1A14A4B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14:textFill>
                  <w14:solidFill>
                    <w14:schemeClr w14:val="tx1"/>
                  </w14:solidFill>
                </w14:textFill>
              </w:rPr>
              <w:t>22</w:t>
            </w: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.5</w:t>
            </w:r>
          </w:p>
        </w:tc>
      </w:tr>
      <w:tr w14:paraId="78A6465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2210" w:type="pct"/>
            <w:vAlign w:val="center"/>
          </w:tcPr>
          <w:p w14:paraId="7222B3B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20</w:t>
            </w:r>
          </w:p>
        </w:tc>
        <w:tc>
          <w:tcPr>
            <w:tcW w:w="2789" w:type="pct"/>
            <w:vAlign w:val="center"/>
          </w:tcPr>
          <w:p w14:paraId="77756D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23</w:t>
            </w: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.5</w:t>
            </w:r>
          </w:p>
        </w:tc>
      </w:tr>
      <w:tr w14:paraId="37440C4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10" w:type="pct"/>
            <w:vAlign w:val="center"/>
          </w:tcPr>
          <w:p w14:paraId="44FF6D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25</w:t>
            </w:r>
          </w:p>
        </w:tc>
        <w:tc>
          <w:tcPr>
            <w:tcW w:w="2789" w:type="pct"/>
            <w:vAlign w:val="center"/>
          </w:tcPr>
          <w:p w14:paraId="0762A7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24</w:t>
            </w: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.5</w:t>
            </w:r>
          </w:p>
        </w:tc>
      </w:tr>
      <w:tr w14:paraId="2141F79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210" w:type="pct"/>
            <w:vAlign w:val="center"/>
          </w:tcPr>
          <w:p w14:paraId="708DE9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32</w:t>
            </w:r>
          </w:p>
        </w:tc>
        <w:tc>
          <w:tcPr>
            <w:tcW w:w="2789" w:type="pct"/>
            <w:vAlign w:val="center"/>
          </w:tcPr>
          <w:p w14:paraId="2014A4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14:textFill>
                  <w14:solidFill>
                    <w14:schemeClr w14:val="tx1"/>
                  </w14:solidFill>
                </w14:textFill>
              </w:rPr>
              <w:t>27</w:t>
            </w: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.5</w:t>
            </w:r>
          </w:p>
        </w:tc>
      </w:tr>
      <w:tr w14:paraId="6D083F5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210" w:type="pct"/>
            <w:vAlign w:val="center"/>
          </w:tcPr>
          <w:p w14:paraId="65AF757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2"/>
                <w:sz w:val="18"/>
                <w:szCs w:val="18"/>
                <w:highlight w:val="none"/>
                <w:lang w:eastAsia="en-US"/>
                <w14:textFill>
                  <w14:solidFill>
                    <w14:schemeClr w14:val="tx1"/>
                  </w14:solidFill>
                </w14:textFill>
              </w:rPr>
              <w:t>40</w:t>
            </w:r>
          </w:p>
        </w:tc>
        <w:tc>
          <w:tcPr>
            <w:tcW w:w="2789" w:type="pct"/>
            <w:vAlign w:val="center"/>
          </w:tcPr>
          <w:p w14:paraId="094402A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34.4</w:t>
            </w:r>
          </w:p>
        </w:tc>
      </w:tr>
      <w:tr w14:paraId="44835D6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210" w:type="pct"/>
            <w:vAlign w:val="center"/>
          </w:tcPr>
          <w:p w14:paraId="1EC31D8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50</w:t>
            </w:r>
          </w:p>
        </w:tc>
        <w:tc>
          <w:tcPr>
            <w:tcW w:w="2789" w:type="pct"/>
            <w:vAlign w:val="center"/>
          </w:tcPr>
          <w:p w14:paraId="4E6ADF8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38.4</w:t>
            </w:r>
          </w:p>
        </w:tc>
      </w:tr>
      <w:tr w14:paraId="3024A70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2210" w:type="pct"/>
            <w:vAlign w:val="center"/>
          </w:tcPr>
          <w:p w14:paraId="77CC95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65</w:t>
            </w:r>
          </w:p>
        </w:tc>
        <w:tc>
          <w:tcPr>
            <w:tcW w:w="2789" w:type="pct"/>
            <w:vAlign w:val="center"/>
          </w:tcPr>
          <w:p w14:paraId="7B6063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14:textFill>
                  <w14:solidFill>
                    <w14:schemeClr w14:val="tx1"/>
                  </w14:solidFill>
                </w14:textFill>
              </w:rPr>
              <w:t>60</w:t>
            </w:r>
          </w:p>
        </w:tc>
      </w:tr>
      <w:tr w14:paraId="2DC9890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210" w:type="pct"/>
            <w:vAlign w:val="center"/>
          </w:tcPr>
          <w:p w14:paraId="43D93C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2"/>
                <w:sz w:val="18"/>
                <w:szCs w:val="18"/>
                <w:highlight w:val="none"/>
                <w:lang w:eastAsia="en-US"/>
                <w14:textFill>
                  <w14:solidFill>
                    <w14:schemeClr w14:val="tx1"/>
                  </w14:solidFill>
                </w14:textFill>
              </w:rPr>
              <w:t>80</w:t>
            </w:r>
          </w:p>
        </w:tc>
        <w:tc>
          <w:tcPr>
            <w:tcW w:w="2789" w:type="pct"/>
            <w:vAlign w:val="center"/>
          </w:tcPr>
          <w:p w14:paraId="5E05A8B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70</w:t>
            </w:r>
          </w:p>
        </w:tc>
      </w:tr>
      <w:tr w14:paraId="5A64B6A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trHeight w:val="266" w:hRule="atLeast"/>
        </w:trPr>
        <w:tc>
          <w:tcPr>
            <w:tcW w:w="2210" w:type="pct"/>
            <w:vAlign w:val="center"/>
          </w:tcPr>
          <w:p w14:paraId="59ABD6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5"/>
                <w:sz w:val="18"/>
                <w:szCs w:val="18"/>
                <w:highlight w:val="none"/>
                <w:lang w:eastAsia="en-US"/>
                <w14:textFill>
                  <w14:solidFill>
                    <w14:schemeClr w14:val="tx1"/>
                  </w14:solidFill>
                </w14:textFill>
              </w:rPr>
              <w:t>100</w:t>
            </w:r>
          </w:p>
        </w:tc>
        <w:tc>
          <w:tcPr>
            <w:tcW w:w="2789" w:type="pct"/>
            <w:vAlign w:val="center"/>
          </w:tcPr>
          <w:p w14:paraId="2DF8E3C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75</w:t>
            </w:r>
          </w:p>
        </w:tc>
      </w:tr>
    </w:tbl>
    <w:p w14:paraId="59F83E1F">
      <w:pPr>
        <w:keepNext w:val="0"/>
        <w:keepLines w:val="0"/>
        <w:pageBreakBefore w:val="0"/>
        <w:widowControl/>
        <w:kinsoku w:val="0"/>
        <w:wordWrap/>
        <w:overflowPunct/>
        <w:topLinePunct w:val="0"/>
        <w:autoSpaceDE/>
        <w:autoSpaceDN/>
        <w:bidi w:val="0"/>
        <w:adjustRightInd w:val="0"/>
        <w:snapToGrid w:val="0"/>
        <w:spacing w:before="0" w:beforeLines="50"/>
        <w:ind w:left="0" w:leftChars="0" w:firstLine="420" w:firstLineChars="200"/>
        <w:jc w:val="both"/>
        <w:textAlignment w:val="baseline"/>
        <w:rPr>
          <w:rFonts w:hint="eastAsia"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镀锌镍钢管插入前，钢管端部应进行补喷、修复防腐处理</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p>
    <w:p w14:paraId="11797956">
      <w:pPr>
        <w:ind w:left="0" w:leftChars="0" w:firstLine="420" w:firstLineChars="20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密封圈应安装</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到</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位，并</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去除</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杂质、油污等</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安装时不应使用润滑油</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p>
    <w:p w14:paraId="4BE8BD0F">
      <w:pPr>
        <w:ind w:left="0" w:leftChars="0" w:firstLine="420" w:firstLineChars="20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lang w:eastAsia="zh-CN"/>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将镀锌镍钢管垂直插入管件中，插入时应</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同轴</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，避免可能割伤或脱落密封圈而造成泄漏</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p>
    <w:p w14:paraId="0C749C08">
      <w:pPr>
        <w:ind w:left="0" w:leftChars="0" w:firstLine="420" w:firstLineChars="20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e</w:t>
      </w:r>
      <w:r>
        <w:rPr>
          <w:rFonts w:hint="eastAsia" w:ascii="宋体" w:hAnsi="宋体" w:eastAsia="宋体" w:cs="宋体"/>
          <w:sz w:val="21"/>
          <w:szCs w:val="21"/>
          <w:highlight w:val="none"/>
          <w:lang w:eastAsia="zh-CN"/>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插入后，镀锌镍钢管标记距管件端部保持在3mm以内</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p>
    <w:p w14:paraId="337E8A15">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D.2.5</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卡压连接 (关键步骤)：</w:t>
      </w:r>
    </w:p>
    <w:p w14:paraId="046868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使用带限位限压功能的电动压接工具</w:t>
      </w:r>
      <w:r>
        <w:rPr>
          <w:rFonts w:hint="eastAsia" w:cs="宋体"/>
          <w:color w:val="000000" w:themeColor="text1"/>
          <w:sz w:val="21"/>
          <w:szCs w:val="21"/>
          <w:highlight w:val="none"/>
          <w:lang w:eastAsia="zh-CN"/>
          <w14:textFill>
            <w14:solidFill>
              <w14:schemeClr w14:val="tx1"/>
            </w14:solidFill>
          </w14:textFill>
        </w:rPr>
        <w:t>；</w:t>
      </w:r>
    </w:p>
    <w:p w14:paraId="5AF7AE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卡压时，将卡压工具钳口凹槽与管件环形凸部紧密贴合，卡压工具与钢管垂直。按下卡压工具开关开始作业，压接至左右两钳口贴合，直到卡压工具自动泄压，完成挤压连接</w:t>
      </w:r>
      <w:r>
        <w:rPr>
          <w:rFonts w:hint="eastAsia" w:cs="宋体"/>
          <w:color w:val="000000" w:themeColor="text1"/>
          <w:sz w:val="21"/>
          <w:szCs w:val="21"/>
          <w:highlight w:val="none"/>
          <w:lang w:eastAsia="zh-CN"/>
          <w14:textFill>
            <w14:solidFill>
              <w14:schemeClr w14:val="tx1"/>
            </w14:solidFill>
          </w14:textFill>
        </w:rPr>
        <w:t>；</w:t>
      </w:r>
    </w:p>
    <w:p w14:paraId="44CC38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压接后用卡规卡入压接部位检验压接尺寸，插入无问题后方可确认压接合格</w:t>
      </w:r>
      <w:r>
        <w:rPr>
          <w:rFonts w:hint="eastAsia" w:cs="宋体"/>
          <w:color w:val="000000" w:themeColor="text1"/>
          <w:sz w:val="21"/>
          <w:szCs w:val="21"/>
          <w:highlight w:val="none"/>
          <w:lang w:eastAsia="zh-CN"/>
          <w14:textFill>
            <w14:solidFill>
              <w14:schemeClr w14:val="tx1"/>
            </w14:solidFill>
          </w14:textFill>
        </w:rPr>
        <w:t>；</w:t>
      </w:r>
    </w:p>
    <w:p w14:paraId="6688D38E">
      <w:pPr>
        <w:ind w:left="0" w:leftChars="0" w:firstLine="420" w:firstLineChars="200"/>
        <w:jc w:val="both"/>
        <w:rPr>
          <w:rFonts w:hint="eastAsia" w:ascii="宋体" w:hAnsi="宋体" w:eastAsia="宋体" w:cs="宋体"/>
          <w:b/>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与内外螺纹转换接头连接时，先拧紧螺纹后再进行卡压。</w:t>
      </w:r>
    </w:p>
    <w:p w14:paraId="01C383D6">
      <w:pPr>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jc w:val="both"/>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D.3  质量检查与验收</w:t>
      </w:r>
    </w:p>
    <w:p w14:paraId="0F60576B">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D.3.1</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外观检查：卡压完成后，检查卡压部位是否均匀闭合，无缝隙或错位。</w:t>
      </w:r>
    </w:p>
    <w:p w14:paraId="333FFD56">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D.3.2</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尺寸验证：用专用量规检查卡压后的尺寸是否在合格范围内。</w:t>
      </w:r>
    </w:p>
    <w:p w14:paraId="17275505">
      <w:pPr>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jc w:val="both"/>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D.4  修复防腐处理</w:t>
      </w:r>
    </w:p>
    <w:p w14:paraId="08DBDAE2">
      <w:pPr>
        <w:adjustRightInd w:val="0"/>
        <w:snapToGrid w:val="0"/>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现场施工过程中锌镍镀层如有破损，</w:t>
      </w:r>
      <w:r>
        <w:rPr>
          <w:rFonts w:hint="eastAsia"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进行修补处理：</w:t>
      </w:r>
    </w:p>
    <w:p w14:paraId="7568C0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修补前应对损伤部位表面进行清理，去除损伤部位的鳞屑、裂纹及松脱的镀层后，清除表面灰尘，油污，铁锈以及旧的涂膜，保证损伤部位表面干燥</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EA55C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修补材料宜使用常温固化的富锌漆。由纯度高于96％的锌粉、挥发性溶剂和特殊有机树脂三部分配制而成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BBFD0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采用刷涂、辊涂或喷涂等涂装方式，将搅拌均匀的富锌漆涂布于受损管体表面上</w:t>
      </w:r>
      <w:r>
        <w:rPr>
          <w:rFonts w:hint="eastAsia" w:cs="宋体"/>
          <w:color w:val="000000" w:themeColor="text1"/>
          <w:sz w:val="21"/>
          <w:szCs w:val="21"/>
          <w:highlight w:val="none"/>
          <w:lang w:eastAsia="zh-CN"/>
          <w14:textFill>
            <w14:solidFill>
              <w14:schemeClr w14:val="tx1"/>
            </w14:solidFill>
          </w14:textFill>
        </w:rPr>
        <w:t>；</w:t>
      </w:r>
    </w:p>
    <w:p w14:paraId="4EC884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textAlignment w:val="auto"/>
        <w:rPr>
          <w:rFonts w:hint="eastAsia"/>
          <w:highlight w:val="none"/>
          <w:lang w:val="en-US" w:eastAsia="zh-CN"/>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补伤处覆盖面积边缘应大于缺陷外缘25mm。完成后应目视检查补伤区域涂料不出现流淌现象，</w:t>
      </w:r>
      <w:r>
        <w:rPr>
          <w:rFonts w:hint="eastAsia" w:cs="宋体"/>
          <w:sz w:val="21"/>
          <w:szCs w:val="21"/>
          <w:highlight w:val="none"/>
          <w:lang w:val="en-US" w:eastAsia="zh-CN"/>
        </w:rPr>
        <w:t>涂</w:t>
      </w:r>
      <w:r>
        <w:rPr>
          <w:rFonts w:hint="eastAsia" w:ascii="宋体" w:hAnsi="宋体" w:eastAsia="宋体" w:cs="宋体"/>
          <w:sz w:val="21"/>
          <w:szCs w:val="21"/>
          <w:highlight w:val="none"/>
        </w:rPr>
        <w:t>层应与原管体防腐层</w:t>
      </w:r>
      <w:r>
        <w:rPr>
          <w:rFonts w:hint="eastAsia" w:cs="宋体"/>
          <w:sz w:val="21"/>
          <w:szCs w:val="21"/>
          <w:highlight w:val="none"/>
          <w:lang w:val="en-US" w:eastAsia="zh-CN"/>
        </w:rPr>
        <w:t>性能</w:t>
      </w:r>
      <w:r>
        <w:rPr>
          <w:rFonts w:hint="eastAsia" w:ascii="宋体" w:hAnsi="宋体" w:eastAsia="宋体" w:cs="宋体"/>
          <w:sz w:val="21"/>
          <w:szCs w:val="21"/>
          <w:highlight w:val="none"/>
        </w:rPr>
        <w:t>接近。</w:t>
      </w:r>
    </w:p>
    <w:p w14:paraId="72BDD72F">
      <w:pPr>
        <w:bidi w:val="0"/>
        <w:rPr>
          <w:rFonts w:hint="eastAsia"/>
          <w:highlight w:val="none"/>
          <w:lang w:val="en-US" w:eastAsia="zh-CN"/>
        </w:rPr>
      </w:pPr>
    </w:p>
    <w:p w14:paraId="3A34A404">
      <w:pPr>
        <w:pStyle w:val="2"/>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黑体" w:eastAsia="宋体" w:cs="宋体"/>
          <w:b/>
          <w:snapToGrid w:val="0"/>
          <w:color w:val="000000" w:themeColor="text1"/>
          <w:kern w:val="0"/>
          <w:sz w:val="24"/>
          <w:szCs w:val="24"/>
          <w:highlight w:val="none"/>
          <w:lang w:val="en-US" w:eastAsia="en-US" w:bidi="ar-SA"/>
          <w14:textFill>
            <w14:solidFill>
              <w14:schemeClr w14:val="tx1"/>
            </w14:solidFill>
          </w14:textFill>
        </w:rPr>
        <w:sectPr>
          <w:pgSz w:w="11905" w:h="16843"/>
          <w:pgMar w:top="1440" w:right="1803" w:bottom="1440" w:left="1803" w:header="1020" w:footer="1077" w:gutter="0"/>
          <w:pgNumType w:fmt="decimal"/>
          <w:cols w:space="0" w:num="1"/>
          <w:rtlGutter w:val="0"/>
          <w:docGrid w:linePitch="0" w:charSpace="0"/>
        </w:sectPr>
      </w:pPr>
    </w:p>
    <w:p w14:paraId="0C7D220D">
      <w:pPr>
        <w:pStyle w:val="2"/>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616" w:name="_Toc27380"/>
      <w:bookmarkStart w:id="617" w:name="_Toc12674"/>
      <w:bookmarkStart w:id="618" w:name="_Toc17607"/>
      <w:bookmarkStart w:id="619" w:name="_Toc27033"/>
      <w:bookmarkStart w:id="620" w:name="_Toc6983"/>
      <w:bookmarkStart w:id="621" w:name="_Toc13165"/>
      <w:bookmarkStart w:id="622" w:name="_Toc2249"/>
      <w:bookmarkStart w:id="623" w:name="_Toc15549"/>
      <w:bookmarkStart w:id="624" w:name="_Toc508"/>
      <w:bookmarkStart w:id="625" w:name="_Toc18674"/>
      <w:bookmarkStart w:id="626" w:name="_Toc17643"/>
      <w:bookmarkStart w:id="627" w:name="_Toc27541"/>
      <w:bookmarkStart w:id="628" w:name="_Toc7685"/>
      <w:r>
        <w:rPr>
          <w:rFonts w:hint="eastAsia" w:ascii="黑体" w:hAnsi="黑体" w:eastAsia="黑体" w:cs="黑体"/>
          <w:b w:val="0"/>
          <w:bCs/>
          <w:snapToGrid w:val="0"/>
          <w:color w:val="000000" w:themeColor="text1"/>
          <w:kern w:val="0"/>
          <w:sz w:val="21"/>
          <w:szCs w:val="21"/>
          <w:highlight w:val="none"/>
          <w:lang w:val="en-US" w:eastAsia="en-US" w:bidi="ar-SA"/>
          <w14:textFill>
            <w14:solidFill>
              <w14:schemeClr w14:val="tx1"/>
            </w14:solidFill>
          </w14:textFill>
        </w:rPr>
        <w:t>附</w:t>
      </w: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黑体" w:hAnsi="黑体" w:eastAsia="黑体" w:cs="黑体"/>
          <w:b w:val="0"/>
          <w:bCs/>
          <w:snapToGrid w:val="0"/>
          <w:color w:val="000000" w:themeColor="text1"/>
          <w:kern w:val="0"/>
          <w:sz w:val="21"/>
          <w:szCs w:val="21"/>
          <w:highlight w:val="none"/>
          <w:lang w:val="en-US" w:eastAsia="en-US" w:bidi="ar-SA"/>
          <w14:textFill>
            <w14:solidFill>
              <w14:schemeClr w14:val="tx1"/>
            </w14:solidFill>
          </w14:textFill>
        </w:rPr>
        <w:t>录</w:t>
      </w: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 xml:space="preserve">  E</w:t>
      </w:r>
      <w:bookmarkEnd w:id="616"/>
      <w:bookmarkEnd w:id="617"/>
      <w:bookmarkEnd w:id="618"/>
      <w:bookmarkEnd w:id="619"/>
      <w:bookmarkEnd w:id="620"/>
      <w:bookmarkStart w:id="629" w:name="_Toc32571"/>
      <w:bookmarkStart w:id="630" w:name="_Toc12910"/>
      <w:bookmarkStart w:id="631" w:name="_Toc9485"/>
      <w:bookmarkStart w:id="632" w:name="_Toc21340"/>
    </w:p>
    <w:p w14:paraId="537E7D3F">
      <w:pPr>
        <w:pStyle w:val="2"/>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633" w:name="_Toc11249"/>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(资料性)</w:t>
      </w:r>
      <w:bookmarkEnd w:id="629"/>
      <w:bookmarkEnd w:id="630"/>
      <w:bookmarkEnd w:id="631"/>
      <w:bookmarkEnd w:id="632"/>
      <w:bookmarkEnd w:id="633"/>
      <w:bookmarkStart w:id="634" w:name="_Toc27913"/>
      <w:bookmarkStart w:id="635" w:name="_Toc15442"/>
      <w:bookmarkStart w:id="636" w:name="_Toc23851"/>
    </w:p>
    <w:p w14:paraId="02D8BE91">
      <w:pPr>
        <w:pStyle w:val="2"/>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bookmarkStart w:id="637" w:name="_Toc29929"/>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镀锌镍齿环卡接管件与钢管的安装</w:t>
      </w:r>
      <w:bookmarkEnd w:id="621"/>
      <w:bookmarkEnd w:id="622"/>
      <w:bookmarkEnd w:id="623"/>
      <w:bookmarkEnd w:id="624"/>
      <w:bookmarkEnd w:id="625"/>
      <w:bookmarkEnd w:id="626"/>
      <w:bookmarkEnd w:id="627"/>
      <w:bookmarkEnd w:id="628"/>
      <w:bookmarkEnd w:id="634"/>
      <w:bookmarkEnd w:id="635"/>
      <w:bookmarkEnd w:id="636"/>
      <w:bookmarkEnd w:id="637"/>
    </w:p>
    <w:p w14:paraId="48CD7D7C">
      <w:pPr>
        <w:keepNext w:val="0"/>
        <w:keepLines w:val="0"/>
        <w:pageBreakBefore w:val="0"/>
        <w:widowControl/>
        <w:kinsoku w:val="0"/>
        <w:wordWrap/>
        <w:overflowPunct/>
        <w:topLinePunct w:val="0"/>
        <w:autoSpaceDE/>
        <w:autoSpaceDN/>
        <w:bidi w:val="0"/>
        <w:adjustRightInd w:val="0"/>
        <w:snapToGrid w:val="0"/>
        <w:spacing w:before="0" w:beforeLines="50" w:after="0" w:afterLines="50"/>
        <w:ind w:firstLine="0" w:firstLineChars="0"/>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E.1  安装工具</w:t>
      </w:r>
    </w:p>
    <w:p w14:paraId="569A854A">
      <w:pPr>
        <w:ind w:firstLine="420"/>
        <w:rPr>
          <w:rFonts w:hint="eastAsia"/>
          <w:highlight w:val="none"/>
        </w:rPr>
      </w:pPr>
      <w:r>
        <w:rPr>
          <w:rFonts w:hint="eastAsia"/>
          <w:highlight w:val="none"/>
          <w:lang w:val="en-US" w:eastAsia="zh-CN"/>
        </w:rPr>
        <w:t>应准备</w:t>
      </w:r>
      <w:r>
        <w:rPr>
          <w:rFonts w:hint="eastAsia"/>
          <w:highlight w:val="none"/>
        </w:rPr>
        <w:t>专用卡压/卡紧工具、</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电动切管机或专用切管机</w:t>
      </w:r>
      <w:r>
        <w:rPr>
          <w:rFonts w:hint="eastAsia"/>
          <w:highlight w:val="none"/>
        </w:rPr>
        <w:t>、去毛刺工具、画线器等</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专用工具</w:t>
      </w:r>
      <w:r>
        <w:rPr>
          <w:rFonts w:hint="eastAsia"/>
          <w:highlight w:val="none"/>
        </w:rPr>
        <w:t>。</w:t>
      </w:r>
    </w:p>
    <w:p w14:paraId="7B77481A">
      <w:pPr>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jc w:val="both"/>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E.2  管道安装</w:t>
      </w:r>
    </w:p>
    <w:p w14:paraId="3FF586D2">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highlight w:val="none"/>
          <w:lang w:val="en-US" w:eastAsia="zh-CN"/>
        </w:rPr>
        <w:t>E</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.2.1</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测量与下料：按设计图纸现场测量，并留出安装余量。</w:t>
      </w:r>
    </w:p>
    <w:p w14:paraId="0FB1C73A">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highlight w:val="none"/>
          <w:lang w:val="en-US" w:eastAsia="zh-CN"/>
        </w:rPr>
        <w:t>E</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.2.2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管道切割：使用电动切管机或专用切管机等机械方式切割，切口应平整、无毛刺，并与管轴线垂直。</w:t>
      </w:r>
    </w:p>
    <w:p w14:paraId="5D0CB4E1">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highlight w:val="none"/>
          <w:lang w:val="en-US" w:eastAsia="zh-CN"/>
        </w:rPr>
        <w:t>E</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.2.3</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端面处理：端部采用专用倒角器去除毛刺或呈45°角斜砂轮平面</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清除管端内外的毛刺和杂物，确保连接面清洁。</w:t>
      </w:r>
    </w:p>
    <w:p w14:paraId="7CBC456B">
      <w:pPr>
        <w:ind w:left="0" w:leftChars="0" w:firstLine="0" w:firstLineChars="0"/>
        <w:jc w:val="both"/>
        <w:rPr>
          <w:rFonts w:hint="eastAsia" w:ascii="宋体" w:hAnsi="宋体" w:eastAsia="宋体" w:cs="宋体"/>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highlight w:val="none"/>
          <w:lang w:val="en-US" w:eastAsia="zh-CN"/>
        </w:rPr>
        <w:t>E</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.2.4  </w:t>
      </w:r>
      <w:r>
        <w:rPr>
          <w:rFonts w:hint="eastAsia"/>
          <w:b w:val="0"/>
          <w:bCs w:val="0"/>
          <w:color w:val="000000" w:themeColor="text1"/>
          <w:highlight w:val="none"/>
          <w:lang w:eastAsia="zh-CN"/>
          <w14:textFill>
            <w14:solidFill>
              <w14:schemeClr w14:val="tx1"/>
            </w14:solidFill>
          </w14:textFill>
        </w:rPr>
        <w:t>定位与预装：</w:t>
      </w:r>
    </w:p>
    <w:p w14:paraId="1FF416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a）将镀锌镍钢管插入管件承口到位后，在钢管端部外壁画上需插入管件的精确深度标记线。</w:t>
      </w:r>
      <w:r>
        <w:rPr>
          <w:rFonts w:hint="eastAsia" w:ascii="宋体" w:hAnsi="宋体" w:eastAsia="宋体" w:cs="宋体"/>
          <w:color w:val="000000" w:themeColor="text1"/>
          <w:sz w:val="21"/>
          <w:szCs w:val="21"/>
          <w:highlight w:val="none"/>
          <w14:textFill>
            <w14:solidFill>
              <w14:schemeClr w14:val="tx1"/>
            </w14:solidFill>
          </w14:textFill>
        </w:rPr>
        <w:t>插入长度的基准值应</w:t>
      </w:r>
      <w:r>
        <w:rPr>
          <w:rFonts w:hint="eastAsia" w:cs="宋体"/>
          <w:color w:val="000000" w:themeColor="text1"/>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表E.</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cs="宋体"/>
          <w:color w:val="000000" w:themeColor="text1"/>
          <w:sz w:val="21"/>
          <w:szCs w:val="21"/>
          <w:highlight w:val="none"/>
          <w:lang w:eastAsia="zh-CN"/>
          <w14:textFill>
            <w14:solidFill>
              <w14:schemeClr w14:val="tx1"/>
            </w14:solidFill>
          </w14:textFill>
        </w:rPr>
        <w:t>；</w:t>
      </w:r>
    </w:p>
    <w:p w14:paraId="192023CE">
      <w:pPr>
        <w:pStyle w:val="6"/>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val="0"/>
          <w:bCs w:val="0"/>
          <w:color w:val="000000" w:themeColor="text1"/>
          <w:sz w:val="18"/>
          <w:szCs w:val="18"/>
          <w:highlight w:val="none"/>
          <w14:textFill>
            <w14:solidFill>
              <w14:schemeClr w14:val="tx1"/>
            </w14:solidFill>
          </w14:textFill>
        </w:rPr>
      </w:pPr>
      <w:r>
        <w:rPr>
          <w:rFonts w:hint="eastAsia" w:ascii="黑体" w:hAnsi="黑体" w:eastAsia="黑体" w:cs="黑体"/>
          <w:b w:val="0"/>
          <w:bCs w:val="0"/>
          <w:sz w:val="18"/>
          <w:szCs w:val="18"/>
          <w:highlight w:val="none"/>
        </w:rPr>
        <w:t>表</w:t>
      </w:r>
      <w:r>
        <w:rPr>
          <w:rFonts w:hint="eastAsia" w:ascii="黑体" w:hAnsi="黑体" w:eastAsia="黑体" w:cs="黑体"/>
          <w:b w:val="0"/>
          <w:bCs w:val="0"/>
          <w:sz w:val="18"/>
          <w:szCs w:val="18"/>
          <w:highlight w:val="none"/>
          <w:lang w:val="en-US" w:eastAsia="zh-CN"/>
        </w:rPr>
        <w:t>E.</w:t>
      </w:r>
      <w:r>
        <w:rPr>
          <w:rFonts w:hint="eastAsia" w:ascii="黑体" w:hAnsi="黑体" w:cs="黑体"/>
          <w:b w:val="0"/>
          <w:bCs w:val="0"/>
          <w:sz w:val="18"/>
          <w:szCs w:val="18"/>
          <w:highlight w:val="none"/>
          <w:lang w:val="en-US" w:eastAsia="zh-CN"/>
        </w:rPr>
        <w:t>1</w:t>
      </w:r>
      <w:r>
        <w:rPr>
          <w:rStyle w:val="22"/>
          <w:rFonts w:hint="eastAsia" w:ascii="黑体" w:hAnsi="黑体" w:eastAsia="黑体" w:cs="黑体"/>
          <w:b w:val="0"/>
          <w:bCs w:val="0"/>
          <w:sz w:val="18"/>
          <w:szCs w:val="18"/>
          <w:highlight w:val="none"/>
          <w:lang w:val="en-US" w:eastAsia="zh-CN"/>
        </w:rPr>
        <w:t xml:space="preserve"> </w:t>
      </w:r>
      <w:r>
        <w:rPr>
          <w:rFonts w:hint="eastAsia" w:ascii="黑体" w:hAnsi="黑体" w:eastAsia="黑体" w:cs="黑体"/>
          <w:b w:val="0"/>
          <w:bCs w:val="0"/>
          <w:color w:val="000000" w:themeColor="text1"/>
          <w:sz w:val="18"/>
          <w:szCs w:val="18"/>
          <w:highlight w:val="none"/>
          <w14:textFill>
            <w14:solidFill>
              <w14:schemeClr w14:val="tx1"/>
            </w14:solidFill>
          </w14:textFill>
        </w:rPr>
        <w:t xml:space="preserve"> 钢管插入长度基准值（mm）</w:t>
      </w:r>
    </w:p>
    <w:tbl>
      <w:tblPr>
        <w:tblStyle w:val="26"/>
        <w:tblW w:w="5075"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2414"/>
        <w:gridCol w:w="6030"/>
      </w:tblGrid>
      <w:tr w14:paraId="5EE2CF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1429" w:type="pct"/>
            <w:tcBorders>
              <w:bottom w:val="single" w:color="000000" w:sz="8" w:space="0"/>
              <w:right w:val="single" w:color="000000" w:sz="8" w:space="0"/>
            </w:tcBorders>
            <w:vAlign w:val="center"/>
          </w:tcPr>
          <w:p w14:paraId="45F5FB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b/>
                <w:bCs/>
                <w:snapToGrid w:val="0"/>
                <w:color w:val="000000" w:themeColor="text1"/>
                <w:spacing w:val="-2"/>
                <w:sz w:val="18"/>
                <w:szCs w:val="18"/>
                <w:highlight w:val="none"/>
                <w:lang w:eastAsia="en-US"/>
                <w14:textFill>
                  <w14:solidFill>
                    <w14:schemeClr w14:val="tx1"/>
                  </w14:solidFill>
                </w14:textFill>
              </w:rPr>
              <w:t>公称尺寸DN</w:t>
            </w:r>
          </w:p>
        </w:tc>
        <w:tc>
          <w:tcPr>
            <w:tcW w:w="3570" w:type="pct"/>
            <w:tcBorders>
              <w:left w:val="single" w:color="000000" w:sz="8" w:space="0"/>
              <w:bottom w:val="single" w:color="000000" w:sz="8" w:space="0"/>
            </w:tcBorders>
            <w:vAlign w:val="center"/>
          </w:tcPr>
          <w:p w14:paraId="01717C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b/>
                <w:bCs/>
                <w:snapToGrid w:val="0"/>
                <w:color w:val="000000" w:themeColor="text1"/>
                <w:spacing w:val="-1"/>
                <w:sz w:val="18"/>
                <w:szCs w:val="18"/>
                <w:highlight w:val="none"/>
                <w:lang w:eastAsia="en-US"/>
                <w14:textFill>
                  <w14:solidFill>
                    <w14:schemeClr w14:val="tx1"/>
                  </w14:solidFill>
                </w14:textFill>
              </w:rPr>
              <w:t>插入长度基准值</w:t>
            </w:r>
          </w:p>
        </w:tc>
      </w:tr>
      <w:tr w14:paraId="3BAC97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tcBorders>
              <w:top w:val="single" w:color="000000" w:sz="8" w:space="0"/>
            </w:tcBorders>
            <w:vAlign w:val="center"/>
          </w:tcPr>
          <w:p w14:paraId="4B53BE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6"/>
                <w:sz w:val="18"/>
                <w:szCs w:val="18"/>
                <w:highlight w:val="none"/>
                <w:lang w:eastAsia="en-US"/>
                <w14:textFill>
                  <w14:solidFill>
                    <w14:schemeClr w14:val="tx1"/>
                  </w14:solidFill>
                </w14:textFill>
              </w:rPr>
              <w:t>15</w:t>
            </w:r>
          </w:p>
        </w:tc>
        <w:tc>
          <w:tcPr>
            <w:tcW w:w="3570" w:type="pct"/>
            <w:tcBorders>
              <w:top w:val="single" w:color="000000" w:sz="8" w:space="0"/>
            </w:tcBorders>
            <w:vAlign w:val="center"/>
          </w:tcPr>
          <w:p w14:paraId="046872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45.5</w:t>
            </w:r>
          </w:p>
        </w:tc>
      </w:tr>
      <w:tr w14:paraId="31A1C6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vAlign w:val="center"/>
          </w:tcPr>
          <w:p w14:paraId="75205F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20</w:t>
            </w:r>
          </w:p>
        </w:tc>
        <w:tc>
          <w:tcPr>
            <w:tcW w:w="3570" w:type="pct"/>
            <w:vAlign w:val="center"/>
          </w:tcPr>
          <w:p w14:paraId="72316A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47</w:t>
            </w:r>
          </w:p>
        </w:tc>
      </w:tr>
      <w:tr w14:paraId="336DAD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vAlign w:val="center"/>
          </w:tcPr>
          <w:p w14:paraId="7FC2369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25</w:t>
            </w:r>
          </w:p>
        </w:tc>
        <w:tc>
          <w:tcPr>
            <w:tcW w:w="3570" w:type="pct"/>
            <w:vAlign w:val="center"/>
          </w:tcPr>
          <w:p w14:paraId="4798017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52.5</w:t>
            </w:r>
          </w:p>
        </w:tc>
      </w:tr>
      <w:tr w14:paraId="7272C2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vAlign w:val="center"/>
          </w:tcPr>
          <w:p w14:paraId="10C5F0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32</w:t>
            </w:r>
          </w:p>
        </w:tc>
        <w:tc>
          <w:tcPr>
            <w:tcW w:w="3570" w:type="pct"/>
            <w:vAlign w:val="center"/>
          </w:tcPr>
          <w:p w14:paraId="7BF785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57</w:t>
            </w:r>
          </w:p>
        </w:tc>
      </w:tr>
      <w:tr w14:paraId="612D13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vAlign w:val="center"/>
          </w:tcPr>
          <w:p w14:paraId="72F9FB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2"/>
                <w:sz w:val="18"/>
                <w:szCs w:val="18"/>
                <w:highlight w:val="none"/>
                <w:lang w:eastAsia="en-US"/>
                <w14:textFill>
                  <w14:solidFill>
                    <w14:schemeClr w14:val="tx1"/>
                  </w14:solidFill>
                </w14:textFill>
              </w:rPr>
              <w:t>40</w:t>
            </w:r>
          </w:p>
        </w:tc>
        <w:tc>
          <w:tcPr>
            <w:tcW w:w="3570" w:type="pct"/>
            <w:vAlign w:val="center"/>
          </w:tcPr>
          <w:p w14:paraId="620E39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64</w:t>
            </w:r>
          </w:p>
        </w:tc>
      </w:tr>
      <w:tr w14:paraId="12B0E6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vAlign w:val="center"/>
          </w:tcPr>
          <w:p w14:paraId="7576B1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50</w:t>
            </w:r>
          </w:p>
        </w:tc>
        <w:tc>
          <w:tcPr>
            <w:tcW w:w="3570" w:type="pct"/>
            <w:vAlign w:val="center"/>
          </w:tcPr>
          <w:p w14:paraId="36622E3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69.5</w:t>
            </w:r>
          </w:p>
        </w:tc>
      </w:tr>
      <w:tr w14:paraId="6DD81D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vAlign w:val="center"/>
          </w:tcPr>
          <w:p w14:paraId="6FE77E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eastAsia="en-US"/>
                <w14:textFill>
                  <w14:solidFill>
                    <w14:schemeClr w14:val="tx1"/>
                  </w14:solidFill>
                </w14:textFill>
              </w:rPr>
              <w:t>65</w:t>
            </w:r>
          </w:p>
        </w:tc>
        <w:tc>
          <w:tcPr>
            <w:tcW w:w="3570" w:type="pct"/>
            <w:vAlign w:val="center"/>
          </w:tcPr>
          <w:p w14:paraId="03E399F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79.3</w:t>
            </w:r>
          </w:p>
        </w:tc>
      </w:tr>
      <w:tr w14:paraId="425C75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vAlign w:val="center"/>
          </w:tcPr>
          <w:p w14:paraId="3287CE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2"/>
                <w:sz w:val="18"/>
                <w:szCs w:val="18"/>
                <w:highlight w:val="none"/>
                <w:lang w:eastAsia="en-US"/>
                <w14:textFill>
                  <w14:solidFill>
                    <w14:schemeClr w14:val="tx1"/>
                  </w14:solidFill>
                </w14:textFill>
              </w:rPr>
              <w:t>80</w:t>
            </w:r>
          </w:p>
        </w:tc>
        <w:tc>
          <w:tcPr>
            <w:tcW w:w="3570" w:type="pct"/>
            <w:vAlign w:val="center"/>
          </w:tcPr>
          <w:p w14:paraId="64C9F3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86.5</w:t>
            </w:r>
          </w:p>
        </w:tc>
      </w:tr>
      <w:tr w14:paraId="5D895B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429" w:type="pct"/>
            <w:vAlign w:val="center"/>
          </w:tcPr>
          <w:p w14:paraId="0090E62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z w:val="18"/>
                <w:szCs w:val="18"/>
                <w:highlight w:val="none"/>
                <w:lang w:eastAsia="en-US"/>
                <w14:textFill>
                  <w14:solidFill>
                    <w14:schemeClr w14:val="tx1"/>
                  </w14:solidFill>
                </w14:textFill>
              </w:rPr>
            </w:pPr>
            <w:r>
              <w:rPr>
                <w:rFonts w:hint="default" w:ascii="Times New Roman" w:hAnsi="Times New Roman" w:eastAsia="宋体" w:cs="Times New Roman"/>
                <w:snapToGrid w:val="0"/>
                <w:color w:val="000000" w:themeColor="text1"/>
                <w:spacing w:val="-5"/>
                <w:sz w:val="18"/>
                <w:szCs w:val="18"/>
                <w:highlight w:val="none"/>
                <w:lang w:eastAsia="en-US"/>
                <w14:textFill>
                  <w14:solidFill>
                    <w14:schemeClr w14:val="tx1"/>
                  </w14:solidFill>
                </w14:textFill>
              </w:rPr>
              <w:t>100</w:t>
            </w:r>
          </w:p>
        </w:tc>
        <w:tc>
          <w:tcPr>
            <w:tcW w:w="3570" w:type="pct"/>
            <w:vAlign w:val="center"/>
          </w:tcPr>
          <w:p w14:paraId="5DFB160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3"/>
                <w:sz w:val="18"/>
                <w:szCs w:val="18"/>
                <w:highlight w:val="none"/>
                <w:lang w:val="en-US" w:eastAsia="zh-CN"/>
                <w14:textFill>
                  <w14:solidFill>
                    <w14:schemeClr w14:val="tx1"/>
                  </w14:solidFill>
                </w14:textFill>
              </w:rPr>
              <w:t>102.2</w:t>
            </w:r>
          </w:p>
        </w:tc>
      </w:tr>
    </w:tbl>
    <w:p w14:paraId="5030EC3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50" w:line="360" w:lineRule="auto"/>
        <w:ind w:firstLine="4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镀锌镍钢管插入前，钢管端部应进行补喷、修复防腐处理。检查是否有杂质、油污等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保证管材端部干净</w:t>
      </w:r>
      <w:r>
        <w:rPr>
          <w:rFonts w:hint="eastAsia" w:cs="宋体"/>
          <w:color w:val="000000" w:themeColor="text1"/>
          <w:sz w:val="21"/>
          <w:szCs w:val="21"/>
          <w:highlight w:val="none"/>
          <w:lang w:eastAsia="zh-CN"/>
          <w14:textFill>
            <w14:solidFill>
              <w14:schemeClr w14:val="tx1"/>
            </w14:solidFill>
          </w14:textFill>
        </w:rPr>
        <w:t>；</w:t>
      </w:r>
    </w:p>
    <w:p w14:paraId="156CC100">
      <w:pPr>
        <w:ind w:left="0" w:leftChars="0" w:firstLine="420" w:firstLineChars="20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密封圈应安装</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到</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位，并</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去除</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杂质、油污等</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安装时不应使用润滑油</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p>
    <w:p w14:paraId="61461363">
      <w:pPr>
        <w:ind w:left="0" w:leftChars="0" w:firstLine="420" w:firstLineChars="20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lang w:eastAsia="zh-CN"/>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将镀锌镍钢管垂直插入管件中，插入时应</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同轴</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，避免可能割伤或脱落密封圈而造成泄漏</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p>
    <w:p w14:paraId="63CBBA9A">
      <w:pPr>
        <w:ind w:left="0" w:leftChars="0" w:firstLine="420" w:firstLineChars="20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cs="宋体"/>
          <w:b w:val="0"/>
          <w:snapToGrid w:val="0"/>
          <w:color w:val="000000" w:themeColor="text1"/>
          <w:kern w:val="0"/>
          <w:sz w:val="21"/>
          <w:szCs w:val="21"/>
          <w:highlight w:val="none"/>
          <w:lang w:val="en-US" w:eastAsia="zh-CN" w:bidi="ar-SA"/>
          <w14:textFill>
            <w14:solidFill>
              <w14:schemeClr w14:val="tx1"/>
            </w14:solidFill>
          </w14:textFill>
        </w:rPr>
        <w:t>e</w:t>
      </w:r>
      <w:r>
        <w:rPr>
          <w:rFonts w:hint="eastAsia" w:ascii="宋体" w:hAnsi="宋体" w:eastAsia="宋体" w:cs="宋体"/>
          <w:sz w:val="21"/>
          <w:szCs w:val="21"/>
          <w:highlight w:val="none"/>
          <w:lang w:eastAsia="zh-CN"/>
        </w:rPr>
        <w:t>）</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插入后，镀锌镍钢管标记距管件端部保持在</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mm以内</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w:t>
      </w:r>
    </w:p>
    <w:p w14:paraId="6F69AE4D">
      <w:pPr>
        <w:ind w:left="0" w:leftChars="0" w:firstLine="0" w:firstLineChars="0"/>
        <w:jc w:val="both"/>
        <w:rPr>
          <w:rFonts w:hint="eastAsia" w:ascii="宋体" w:hAnsi="宋体" w:eastAsia="宋体" w:cs="宋体"/>
          <w:b w:val="0"/>
          <w:bCs/>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snapToGrid w:val="0"/>
          <w:color w:val="000000" w:themeColor="text1"/>
          <w:kern w:val="0"/>
          <w:sz w:val="21"/>
          <w:szCs w:val="21"/>
          <w:highlight w:val="none"/>
          <w:lang w:val="en-US" w:eastAsia="zh-CN" w:bidi="ar-SA"/>
          <w14:textFill>
            <w14:solidFill>
              <w14:schemeClr w14:val="tx1"/>
            </w14:solidFill>
          </w14:textFill>
        </w:rPr>
        <w:t>E.</w:t>
      </w:r>
      <w:r>
        <w:rPr>
          <w:rFonts w:hint="eastAsia" w:cs="宋体"/>
          <w:b w:val="0"/>
          <w:bCs/>
          <w:snapToGrid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b w:val="0"/>
          <w:bCs/>
          <w:snapToGrid w:val="0"/>
          <w:color w:val="000000" w:themeColor="text1"/>
          <w:kern w:val="0"/>
          <w:sz w:val="21"/>
          <w:szCs w:val="21"/>
          <w:highlight w:val="none"/>
          <w:lang w:val="en-US" w:eastAsia="zh-CN" w:bidi="ar-SA"/>
          <w14:textFill>
            <w14:solidFill>
              <w14:schemeClr w14:val="tx1"/>
            </w14:solidFill>
          </w14:textFill>
        </w:rPr>
        <w:t>.5</w:t>
      </w:r>
      <w:r>
        <w:rPr>
          <w:rFonts w:hint="eastAsia" w:cs="宋体"/>
          <w:b w:val="0"/>
          <w:bCs/>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bCs/>
          <w:snapToGrid w:val="0"/>
          <w:color w:val="000000" w:themeColor="text1"/>
          <w:kern w:val="0"/>
          <w:sz w:val="21"/>
          <w:szCs w:val="21"/>
          <w:highlight w:val="none"/>
          <w:lang w:val="en-US" w:eastAsia="zh-CN" w:bidi="ar-SA"/>
          <w14:textFill>
            <w14:solidFill>
              <w14:schemeClr w14:val="tx1"/>
            </w14:solidFill>
          </w14:textFill>
        </w:rPr>
        <w:t xml:space="preserve"> 安装作业(关键步骤)：</w:t>
      </w:r>
    </w:p>
    <w:p w14:paraId="725A56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a）用扳手旋转抱箍上的两边的螺栓，注意，锁紧时要两边交替旋转，保证锁紧后两边的间隙均匀</w:t>
      </w:r>
      <w:r>
        <w:rPr>
          <w:rFonts w:hint="eastAsia" w:cs="宋体"/>
          <w:color w:val="000000" w:themeColor="text1"/>
          <w:sz w:val="21"/>
          <w:szCs w:val="21"/>
          <w:highlight w:val="none"/>
          <w:lang w:eastAsia="zh-CN"/>
          <w14:textFill>
            <w14:solidFill>
              <w14:schemeClr w14:val="tx1"/>
            </w14:solidFill>
          </w14:textFill>
        </w:rPr>
        <w:t>；</w:t>
      </w:r>
    </w:p>
    <w:p w14:paraId="0F2E2F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b）锁紧最外层抱箍上的螺栓后，两片抱箍贴紧，外端抱箍内的卡齿上卡齿卡入管材内部，提供拉拔力；抱箍内端在斜面的压力下，推动挡环压缩中间直接管件喇叭端口内的密封圈，从而完成管件的</w:t>
      </w:r>
      <w:r>
        <w:rPr>
          <w:rFonts w:hint="eastAsia" w:ascii="宋体" w:hAnsi="宋体" w:eastAsia="宋体" w:cs="宋体"/>
          <w:color w:val="000000" w:themeColor="text1"/>
          <w:sz w:val="21"/>
          <w:szCs w:val="21"/>
          <w:highlight w:val="none"/>
          <w14:textFill>
            <w14:solidFill>
              <w14:schemeClr w14:val="tx1"/>
            </w14:solidFill>
          </w14:textFill>
        </w:rPr>
        <w:t>连接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同样完成另外的安装</w:t>
      </w:r>
      <w:r>
        <w:rPr>
          <w:rFonts w:hint="eastAsia" w:cs="宋体"/>
          <w:color w:val="000000" w:themeColor="text1"/>
          <w:sz w:val="21"/>
          <w:szCs w:val="21"/>
          <w:highlight w:val="none"/>
          <w:lang w:eastAsia="zh-CN"/>
          <w14:textFill>
            <w14:solidFill>
              <w14:schemeClr w14:val="tx1"/>
            </w14:solidFill>
          </w14:textFill>
        </w:rPr>
        <w:t>；</w:t>
      </w:r>
    </w:p>
    <w:p w14:paraId="5DE79ED8">
      <w:pPr>
        <w:ind w:left="0" w:leftChars="0"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14:textFill>
            <w14:solidFill>
              <w14:schemeClr w14:val="tx1"/>
            </w14:solidFill>
          </w14:textFill>
        </w:rPr>
        <w:t>与内外螺纹转换接头连接时，</w:t>
      </w:r>
      <w:r>
        <w:rPr>
          <w:rFonts w:hint="eastAsia" w:ascii="宋体"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先拧紧螺纹后再进行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安装接头</w:t>
      </w:r>
      <w:r>
        <w:rPr>
          <w:rFonts w:hint="eastAsia" w:ascii="宋体" w:hAnsi="宋体" w:eastAsia="宋体" w:cs="宋体"/>
          <w:color w:val="000000" w:themeColor="text1"/>
          <w:sz w:val="21"/>
          <w:szCs w:val="21"/>
          <w:highlight w:val="none"/>
          <w14:textFill>
            <w14:solidFill>
              <w14:schemeClr w14:val="tx1"/>
            </w14:solidFill>
          </w14:textFill>
        </w:rPr>
        <w:t>。</w:t>
      </w:r>
    </w:p>
    <w:p w14:paraId="5B212A96">
      <w:pPr>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jc w:val="both"/>
        <w:textAlignment w:val="baseline"/>
        <w:rPr>
          <w:rFonts w:hint="eastAsia" w:ascii="黑体" w:hAnsi="黑体" w:eastAsia="黑体" w:cs="黑体"/>
          <w:b w:val="0"/>
          <w:bCs w:val="0"/>
          <w:snapToGrid w:val="0"/>
          <w:color w:val="000000" w:themeColor="text1"/>
          <w:kern w:val="0"/>
          <w:sz w:val="21"/>
          <w:szCs w:val="21"/>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E</w:t>
      </w:r>
      <w:r>
        <w:rPr>
          <w:rFonts w:hint="eastAsia" w:ascii="黑体" w:hAnsi="黑体" w:eastAsia="黑体" w:cs="黑体"/>
          <w:b w:val="0"/>
          <w:bCs w:val="0"/>
          <w:snapToGrid w:val="0"/>
          <w:color w:val="000000" w:themeColor="text1"/>
          <w:kern w:val="0"/>
          <w:sz w:val="21"/>
          <w:szCs w:val="21"/>
          <w:highlight w:val="none"/>
          <w:lang w:val="en-US" w:eastAsia="zh-CN" w:bidi="ar-SA"/>
          <w14:textFill>
            <w14:solidFill>
              <w14:schemeClr w14:val="tx1"/>
            </w14:solidFill>
          </w14:textFill>
        </w:rPr>
        <w:t>.3  质量检查与验收</w:t>
      </w:r>
    </w:p>
    <w:p w14:paraId="3F840D36">
      <w:pPr>
        <w:ind w:left="0" w:leftChars="0" w:firstLine="0" w:firstLineChars="0"/>
        <w:jc w:val="both"/>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.3.1</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外观检查：</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连接</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完成后，检查</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连接</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部位是否均匀闭合，无缝隙或错位。</w:t>
      </w:r>
    </w:p>
    <w:p w14:paraId="63B46354">
      <w:pPr>
        <w:ind w:firstLine="0" w:firstLineChars="0"/>
        <w:rPr>
          <w:rFonts w:hint="eastAsia"/>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.3.2</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cs="宋体"/>
          <w:b w:val="0"/>
          <w:snapToGrid w:val="0"/>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b w:val="0"/>
          <w:snapToGrid w:val="0"/>
          <w:color w:val="000000" w:themeColor="text1"/>
          <w:kern w:val="0"/>
          <w:sz w:val="21"/>
          <w:szCs w:val="21"/>
          <w:highlight w:val="none"/>
          <w:lang w:val="en-US" w:eastAsia="zh-CN" w:bidi="ar-SA"/>
          <w14:textFill>
            <w14:solidFill>
              <w14:schemeClr w14:val="tx1"/>
            </w14:solidFill>
          </w14:textFill>
        </w:rPr>
        <w:t>尺寸验证：用专用量规检查</w:t>
      </w:r>
      <w:r>
        <w:rPr>
          <w:rFonts w:hint="eastAsia"/>
          <w:highlight w:val="none"/>
        </w:rPr>
        <w:t>插入深度和卡紧程度是否合格。</w:t>
      </w:r>
    </w:p>
    <w:p w14:paraId="5CB3A201">
      <w:pPr>
        <w:keepNext w:val="0"/>
        <w:keepLines w:val="0"/>
        <w:pageBreakBefore w:val="0"/>
        <w:widowControl/>
        <w:kinsoku w:val="0"/>
        <w:wordWrap/>
        <w:overflowPunct/>
        <w:topLinePunct w:val="0"/>
        <w:autoSpaceDE/>
        <w:autoSpaceDN/>
        <w:bidi w:val="0"/>
        <w:adjustRightInd w:val="0"/>
        <w:snapToGrid w:val="0"/>
        <w:spacing w:before="0" w:beforeLines="50" w:after="0" w:afterLines="50"/>
        <w:ind w:left="0" w:leftChars="0" w:firstLine="0" w:firstLineChars="0"/>
        <w:jc w:val="both"/>
        <w:textAlignment w:val="baseline"/>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pPr>
      <w:r>
        <w:rPr>
          <w:rFonts w:hint="eastAsia" w:ascii="黑体" w:hAnsi="黑体" w:eastAsia="黑体" w:cs="黑体"/>
          <w:b w:val="0"/>
          <w:bCs/>
          <w:snapToGrid w:val="0"/>
          <w:color w:val="000000" w:themeColor="text1"/>
          <w:kern w:val="0"/>
          <w:sz w:val="21"/>
          <w:szCs w:val="21"/>
          <w:highlight w:val="none"/>
          <w:lang w:val="en-US" w:eastAsia="zh-CN" w:bidi="ar-SA"/>
          <w14:textFill>
            <w14:solidFill>
              <w14:schemeClr w14:val="tx1"/>
            </w14:solidFill>
          </w14:textFill>
        </w:rPr>
        <w:t>E.4  修复防腐处理</w:t>
      </w:r>
    </w:p>
    <w:p w14:paraId="7B521C6F">
      <w:pPr>
        <w:adjustRightInd w:val="0"/>
        <w:snapToGrid w:val="0"/>
        <w:spacing w:line="360" w:lineRule="auto"/>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现场施工过程中锌镍镀层如有破损，</w:t>
      </w:r>
      <w:r>
        <w:rPr>
          <w:rFonts w:hint="eastAsia"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进行修补处理：</w:t>
      </w:r>
    </w:p>
    <w:p w14:paraId="644F25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修补前应对损伤部位表面进行清理，去除损伤部位的鳞屑、裂纹及松脱的镀层后，清除表面灰尘，油污，铁锈以及旧的涂膜，保证损伤部位表面干燥</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4A747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修补材料宜使用常温固化的富锌漆。由纯度高于96％的锌粉、挥发性溶剂和特殊有机树脂三部分配制而成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87395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0"/>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采用刷涂、辊涂或喷涂等涂装方式，将搅拌均匀的富锌漆涂布于受损管体表面上</w:t>
      </w:r>
      <w:r>
        <w:rPr>
          <w:rFonts w:hint="eastAsia" w:cs="宋体"/>
          <w:color w:val="000000" w:themeColor="text1"/>
          <w:sz w:val="21"/>
          <w:szCs w:val="21"/>
          <w:highlight w:val="none"/>
          <w:lang w:eastAsia="zh-CN"/>
          <w14:textFill>
            <w14:solidFill>
              <w14:schemeClr w14:val="tx1"/>
            </w14:solidFill>
          </w14:textFill>
        </w:rPr>
        <w:t>；</w:t>
      </w:r>
    </w:p>
    <w:p w14:paraId="69423695">
      <w:pPr>
        <w:bidi w:val="0"/>
        <w:ind w:firstLine="420" w:firstLineChars="200"/>
        <w:jc w:val="both"/>
        <w:rPr>
          <w:rFonts w:hint="default"/>
          <w:highlight w:val="none"/>
          <w:lang w:val="en-US" w:eastAsia="zh-CN"/>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补伤处覆盖面积边缘应大于缺陷外缘25mm。完成后应目视检查补伤区域涂料不出现流淌现象，</w:t>
      </w:r>
      <w:r>
        <w:rPr>
          <w:rFonts w:hint="eastAsia" w:cs="宋体"/>
          <w:sz w:val="21"/>
          <w:szCs w:val="21"/>
          <w:highlight w:val="none"/>
          <w:lang w:val="en-US" w:eastAsia="zh-CN"/>
        </w:rPr>
        <w:t>涂</w:t>
      </w:r>
      <w:r>
        <w:rPr>
          <w:rFonts w:hint="eastAsia" w:ascii="宋体" w:hAnsi="宋体" w:eastAsia="宋体" w:cs="宋体"/>
          <w:sz w:val="21"/>
          <w:szCs w:val="21"/>
          <w:highlight w:val="none"/>
        </w:rPr>
        <w:t>层应与原管体防腐层</w:t>
      </w:r>
      <w:r>
        <w:rPr>
          <w:rFonts w:hint="eastAsia" w:cs="宋体"/>
          <w:sz w:val="21"/>
          <w:szCs w:val="21"/>
          <w:highlight w:val="none"/>
          <w:lang w:val="en-US" w:eastAsia="zh-CN"/>
        </w:rPr>
        <w:t>性能</w:t>
      </w:r>
      <w:r>
        <w:rPr>
          <w:rFonts w:hint="eastAsia" w:ascii="宋体" w:hAnsi="宋体" w:eastAsia="宋体" w:cs="宋体"/>
          <w:sz w:val="21"/>
          <w:szCs w:val="21"/>
          <w:highlight w:val="none"/>
        </w:rPr>
        <w:t>接近。</w:t>
      </w:r>
    </w:p>
    <w:sectPr>
      <w:pgSz w:w="11905" w:h="16843"/>
      <w:pgMar w:top="1440" w:right="1803" w:bottom="1440" w:left="1803" w:header="1020" w:footer="107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94DF">
    <w:pPr>
      <w:pStyle w:val="10"/>
      <w:wordWrap/>
      <w:spacing w:before="120" w:after="120"/>
      <w:jc w:val="center"/>
      <w:rPr>
        <w:rFonts w:hint="default" w:eastAsia="宋体"/>
        <w:lang w:val="en-US" w:eastAsia="zh-CN"/>
      </w:rPr>
    </w:pPr>
    <w:r>
      <w:rPr>
        <w:rFonts w:hint="eastAsia"/>
        <w:lang w:val="en-US" w:eastAsia="zh-CN"/>
      </w:rPr>
      <w:t>广东省燃气协会  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983B">
    <w:pPr>
      <w:pStyle w:val="10"/>
      <w:spacing w:before="120" w:after="12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45AF8">
    <w:pPr>
      <w:pStyle w:val="10"/>
      <w:tabs>
        <w:tab w:val="left" w:pos="5553"/>
        <w:tab w:val="clear" w:pos="4153"/>
      </w:tabs>
      <w:spacing w:before="120" w:after="120"/>
      <w:ind w:right="720"/>
      <w:jc w:val="both"/>
      <w:rPr>
        <w:sz w:val="2"/>
        <w:szCs w:val="2"/>
      </w:rPr>
    </w:pPr>
    <w:r>
      <w:rPr>
        <w:rFonts w:hint="eastAsia"/>
        <w:sz w:val="2"/>
        <w:szCs w:val="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1A4DA">
    <w:pPr>
      <w:pStyle w:val="41"/>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9D73D">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BF9D73D">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FE19">
    <w:pPr>
      <w:pStyle w:val="41"/>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4D63F">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964D63F">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0C539">
    <w:pPr>
      <w:pStyle w:val="41"/>
      <w:jc w:val="both"/>
    </w:pPr>
    <w:r>
      <w:rPr>
        <w:sz w:val="18"/>
      </w:rPr>
      <mc:AlternateContent>
        <mc:Choice Requires="wps">
          <w:drawing>
            <wp:anchor distT="0" distB="0" distL="114300" distR="114300" simplePos="0" relativeHeight="251661312" behindDoc="0" locked="0" layoutInCell="1" allowOverlap="1">
              <wp:simplePos x="0" y="0"/>
              <wp:positionH relativeFrom="margin">
                <wp:posOffset>2459990</wp:posOffset>
              </wp:positionH>
              <wp:positionV relativeFrom="paragraph">
                <wp:posOffset>0</wp:posOffset>
              </wp:positionV>
              <wp:extent cx="607695"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076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E633E">
                          <w:pPr>
                            <w:pStyle w:val="10"/>
                            <w:jc w:val="left"/>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7pt;margin-top:0pt;height:144pt;width:47.85pt;mso-position-horizontal-relative:margin;z-index:251661312;mso-width-relative:page;mso-height-relative:page;" filled="f" stroked="f" coordsize="21600,21600" o:gfxdata="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qPZN/WAAAACAEAAA8AAAAAAAAAAQAgAAAAIgAAAGRycy9kb3ducmV2&#10;LnhtbFBLAQIUABQAAAAIAIdO4kBBA2jQNwIAAGQEAAAOAAAAAAAAAAEAIAAAACUBAABkcnMvZTJv&#10;RG9jLnhtbFBLBQYAAAAABgAGAFkBAADOBQAAAAA=&#10;">
              <v:fill on="f" focussize="0,0"/>
              <v:stroke on="f" weight="0.5pt"/>
              <v:imagedata o:title=""/>
              <o:lock v:ext="edit" aspectratio="f"/>
              <v:textbox inset="0mm,0mm,0mm,0mm" style="mso-fit-shape-to-text:t;">
                <w:txbxContent>
                  <w:p w14:paraId="1CEE633E">
                    <w:pPr>
                      <w:pStyle w:val="10"/>
                      <w:jc w:val="left"/>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1279">
    <w:pPr>
      <w:pStyle w:val="11"/>
      <w:wordWrap w:val="0"/>
      <w:spacing w:before="120" w:after="12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B2AC">
    <w:pPr>
      <w:pStyle w:val="11"/>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364" w:type="dxa"/>
      <w:tblInd w:w="0" w:type="dxa"/>
      <w:tblLayout w:type="fixed"/>
      <w:tblCellMar>
        <w:top w:w="0" w:type="dxa"/>
        <w:left w:w="0" w:type="dxa"/>
        <w:bottom w:w="0" w:type="dxa"/>
        <w:right w:w="0" w:type="dxa"/>
      </w:tblCellMar>
    </w:tblPr>
    <w:tblGrid>
      <w:gridCol w:w="509"/>
      <w:gridCol w:w="8855"/>
    </w:tblGrid>
    <w:tr w14:paraId="7E7EEF4E">
      <w:tc>
        <w:tcPr>
          <w:tcW w:w="509" w:type="dxa"/>
          <w:noWrap w:val="0"/>
          <w:vAlign w:val="top"/>
        </w:tcPr>
        <w:p w14:paraId="30E289E1">
          <w:pPr>
            <w:pStyle w:val="11"/>
            <w:framePr w:wrap="notBeside" w:vAnchor="page" w:hAnchor="page" w:x="1372" w:y="568"/>
            <w:tabs>
              <w:tab w:val="clear" w:pos="4153"/>
              <w:tab w:val="clear" w:pos="8306"/>
            </w:tabs>
            <w:spacing w:before="120" w:after="120" w:line="360" w:lineRule="auto"/>
            <w:jc w:val="left"/>
            <w:rPr>
              <w:rFonts w:ascii="黑体" w:hAnsi="黑体" w:eastAsia="黑体"/>
              <w:sz w:val="21"/>
              <w:szCs w:val="21"/>
            </w:rPr>
          </w:pPr>
          <w:r>
            <w:rPr>
              <w:rFonts w:eastAsia="黑体"/>
              <w:sz w:val="21"/>
              <w:szCs w:val="21"/>
            </w:rPr>
            <w:t>ICS</w:t>
          </w:r>
          <w:r>
            <w:rPr>
              <w:rFonts w:ascii="黑体" w:hAnsi="黑体" w:eastAsia="黑体"/>
              <w:sz w:val="21"/>
              <w:szCs w:val="21"/>
            </w:rPr>
            <w:t xml:space="preserve">  </w:t>
          </w:r>
        </w:p>
      </w:tc>
      <w:tc>
        <w:tcPr>
          <w:tcW w:w="8855" w:type="dxa"/>
          <w:noWrap w:val="0"/>
          <w:vAlign w:val="top"/>
        </w:tcPr>
        <w:p w14:paraId="1B6C49AE">
          <w:pPr>
            <w:pStyle w:val="11"/>
            <w:framePr w:wrap="notBeside" w:vAnchor="page" w:hAnchor="page" w:x="1372" w:y="568"/>
            <w:tabs>
              <w:tab w:val="clear" w:pos="4153"/>
              <w:tab w:val="clear" w:pos="8306"/>
            </w:tabs>
            <w:spacing w:before="120" w:after="120" w:line="360" w:lineRule="auto"/>
            <w:rPr>
              <w:rFonts w:ascii="黑体" w:hAnsi="黑体" w:eastAsia="黑体"/>
              <w:sz w:val="21"/>
              <w:szCs w:val="21"/>
            </w:rPr>
          </w:pPr>
          <w:bookmarkStart w:id="638" w:name="ICS"/>
          <w:r>
            <w:rPr>
              <w:rFonts w:ascii="黑体" w:hAnsi="黑体" w:eastAsia="黑体"/>
              <w:sz w:val="21"/>
              <w:szCs w:val="21"/>
            </w:rPr>
            <w:fldChar w:fldCharType="begin">
              <w:ffData>
                <w:name w:val="ICS"/>
                <w:enabled/>
                <w:calcOnExit w:val="0"/>
                <w:textInput>
                  <w:default w:val="03.080.30"/>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fldChar w:fldCharType="end"/>
          </w:r>
          <w:bookmarkEnd w:id="638"/>
        </w:p>
      </w:tc>
    </w:tr>
    <w:tr w14:paraId="54A5F847">
      <w:tblPrEx>
        <w:tblCellMar>
          <w:top w:w="0" w:type="dxa"/>
          <w:left w:w="0" w:type="dxa"/>
          <w:bottom w:w="0" w:type="dxa"/>
          <w:right w:w="0" w:type="dxa"/>
        </w:tblCellMar>
      </w:tblPrEx>
      <w:tc>
        <w:tcPr>
          <w:tcW w:w="509" w:type="dxa"/>
          <w:noWrap w:val="0"/>
          <w:vAlign w:val="top"/>
        </w:tcPr>
        <w:p w14:paraId="590B0A3F">
          <w:pPr>
            <w:pStyle w:val="11"/>
            <w:framePr w:wrap="notBeside" w:vAnchor="page" w:hAnchor="page" w:x="1372" w:y="568"/>
            <w:tabs>
              <w:tab w:val="clear" w:pos="4153"/>
              <w:tab w:val="clear" w:pos="8306"/>
            </w:tabs>
            <w:spacing w:before="120" w:after="120" w:line="360" w:lineRule="auto"/>
            <w:jc w:val="left"/>
            <w:rPr>
              <w:rFonts w:ascii="黑体" w:hAnsi="黑体" w:eastAsia="黑体"/>
              <w:sz w:val="21"/>
              <w:szCs w:val="21"/>
            </w:rPr>
          </w:pPr>
          <w:r>
            <w:rPr>
              <w:rFonts w:eastAsia="黑体"/>
              <w:sz w:val="21"/>
              <w:szCs w:val="21"/>
            </w:rPr>
            <w:t>CCS</w:t>
          </w:r>
          <w:r>
            <w:rPr>
              <w:rFonts w:hint="eastAsia" w:eastAsia="黑体"/>
              <w:sz w:val="21"/>
              <w:szCs w:val="21"/>
            </w:rPr>
            <w:t xml:space="preserve"> </w:t>
          </w:r>
          <w:r>
            <w:rPr>
              <w:rFonts w:eastAsia="黑体"/>
              <w:sz w:val="21"/>
              <w:szCs w:val="21"/>
            </w:rPr>
            <w:t xml:space="preserve"> </w:t>
          </w:r>
          <w:r>
            <w:rPr>
              <w:rFonts w:ascii="黑体" w:hAnsi="黑体" w:eastAsia="黑体"/>
              <w:sz w:val="21"/>
              <w:szCs w:val="21"/>
            </w:rPr>
            <w:t xml:space="preserve"> </w:t>
          </w:r>
        </w:p>
      </w:tc>
      <w:tc>
        <w:tcPr>
          <w:tcW w:w="8855" w:type="dxa"/>
          <w:noWrap w:val="0"/>
          <w:vAlign w:val="top"/>
        </w:tcPr>
        <w:tbl>
          <w:tblPr>
            <w:tblStyle w:val="15"/>
            <w:tblpPr w:vertAnchor="page" w:horzAnchor="page" w:tblpX="573" w:tblpY="778"/>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85CEE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noWrap w:val="0"/>
                <w:vAlign w:val="center"/>
              </w:tcPr>
              <w:p w14:paraId="4BB845B7">
                <w:pPr>
                  <w:pStyle w:val="44"/>
                  <w:framePr w:wrap="notBeside" w:vAnchor="page" w:hAnchor="page" w:x="1372" w:y="568"/>
                  <w:spacing w:line="360" w:lineRule="auto"/>
                  <w:ind w:left="420" w:right="624"/>
                  <w:rPr>
                    <w:rFonts w:ascii="宋体" w:hAnsi="宋体"/>
                    <w:sz w:val="28"/>
                    <w:szCs w:val="28"/>
                  </w:rPr>
                </w:pPr>
                <w:r>
                  <w:drawing>
                    <wp:inline distT="0" distB="0" distL="114300" distR="114300">
                      <wp:extent cx="414655" cy="430530"/>
                      <wp:effectExtent l="0" t="0" r="4445" b="7620"/>
                      <wp:docPr id="2"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000000部门项目\09标准化插件开发\程序源代码\StandardEditor_ShanDongKeXieYuan\团标首页面字母T.png"/>
                              <pic:cNvPicPr>
                                <a:picLocks noChangeAspect="1"/>
                              </pic:cNvPicPr>
                            </pic:nvPicPr>
                            <pic:blipFill>
                              <a:blip r:embed="rId1"/>
                              <a:stretch>
                                <a:fillRect/>
                              </a:stretch>
                            </pic:blipFill>
                            <pic:spPr>
                              <a:xfrm>
                                <a:off x="0" y="0"/>
                                <a:ext cx="414655" cy="430530"/>
                              </a:xfrm>
                              <a:prstGeom prst="rect">
                                <a:avLst/>
                              </a:prstGeom>
                              <a:noFill/>
                              <a:ln>
                                <a:noFill/>
                              </a:ln>
                            </pic:spPr>
                          </pic:pic>
                        </a:graphicData>
                      </a:graphic>
                    </wp:inline>
                  </w:drawing>
                </w:r>
                <w:r>
                  <w:drawing>
                    <wp:inline distT="0" distB="0" distL="114300" distR="114300">
                      <wp:extent cx="170815" cy="436245"/>
                      <wp:effectExtent l="0" t="0" r="635" b="1905"/>
                      <wp:docPr id="1"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000000部门项目\09标准化插件开发\程序源代码\StandardEditor_ShanDongKeXieYuan\团标首页面字母T后面的反斜杠.png"/>
                              <pic:cNvPicPr>
                                <a:picLocks noChangeAspect="1"/>
                              </pic:cNvPicPr>
                            </pic:nvPicPr>
                            <pic:blipFill>
                              <a:blip r:embed="rId2"/>
                              <a:stretch>
                                <a:fillRect/>
                              </a:stretch>
                            </pic:blipFill>
                            <pic:spPr>
                              <a:xfrm>
                                <a:off x="0" y="0"/>
                                <a:ext cx="170815" cy="43624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639" w:name="c1"/>
                <w:r>
                  <w:instrText xml:space="preserve"> FORMTEXT </w:instrText>
                </w:r>
                <w:r>
                  <w:fldChar w:fldCharType="separate"/>
                </w:r>
                <w:r>
                  <w:t>GDRX</w:t>
                </w:r>
                <w:r>
                  <w:fldChar w:fldCharType="end"/>
                </w:r>
                <w:bookmarkEnd w:id="639"/>
              </w:p>
            </w:tc>
          </w:tr>
        </w:tbl>
        <w:p w14:paraId="0D7EEC0F">
          <w:pPr>
            <w:pStyle w:val="11"/>
            <w:framePr w:wrap="notBeside" w:vAnchor="page" w:hAnchor="page" w:x="1372" w:y="568"/>
            <w:tabs>
              <w:tab w:val="clear" w:pos="4153"/>
              <w:tab w:val="clear" w:pos="8306"/>
            </w:tabs>
            <w:spacing w:before="120" w:after="120" w:line="360" w:lineRule="auto"/>
            <w:jc w:val="left"/>
            <w:rPr>
              <w:rFonts w:ascii="黑体" w:hAnsi="黑体" w:eastAsia="黑体"/>
              <w:sz w:val="21"/>
              <w:szCs w:val="21"/>
            </w:rPr>
          </w:pPr>
        </w:p>
      </w:tc>
    </w:tr>
  </w:tbl>
  <w:p w14:paraId="27D7B98F">
    <w:pPr>
      <w:pStyle w:val="11"/>
      <w:spacing w:before="120" w:after="120"/>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09C92">
    <w:pPr>
      <w:pStyle w:val="40"/>
      <w:jc w:val="right"/>
    </w:pPr>
    <w:r>
      <w:rPr>
        <w:rFonts w:hint="eastAsia"/>
      </w:rPr>
      <w:t>T/GDRX  3002-2026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BB850"/>
    <w:multiLevelType w:val="multilevel"/>
    <w:tmpl w:val="B74BB850"/>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1"/>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ED3FEA"/>
    <w:multiLevelType w:val="multilevel"/>
    <w:tmpl w:val="07ED3FEA"/>
    <w:lvl w:ilvl="0" w:tentative="0">
      <w:start w:val="1"/>
      <w:numFmt w:val="none"/>
      <w:pStyle w:val="3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等线" w:eastAsia="黑体"/>
        <w:b w:val="0"/>
        <w:i w:val="0"/>
        <w:sz w:val="21"/>
      </w:rPr>
    </w:lvl>
    <w:lvl w:ilvl="2" w:tentative="0">
      <w:start w:val="1"/>
      <w:numFmt w:val="decimal"/>
      <w:suff w:val="nothing"/>
      <w:lvlText w:val="%10.%2.%3 "/>
      <w:lvlJc w:val="left"/>
      <w:pPr>
        <w:ind w:left="0" w:firstLine="0"/>
      </w:pPr>
      <w:rPr>
        <w:rFonts w:hint="eastAsia" w:ascii="黑体" w:hAnsi="等线" w:eastAsia="黑体"/>
        <w:b w:val="0"/>
        <w:i w:val="0"/>
        <w:sz w:val="21"/>
      </w:rPr>
    </w:lvl>
    <w:lvl w:ilvl="3" w:tentative="0">
      <w:start w:val="1"/>
      <w:numFmt w:val="decimal"/>
      <w:suff w:val="nothing"/>
      <w:lvlText w:val="%10.%2.%3.%4 "/>
      <w:lvlJc w:val="left"/>
      <w:pPr>
        <w:ind w:left="0" w:firstLine="0"/>
      </w:pPr>
      <w:rPr>
        <w:rFonts w:hint="eastAsia" w:ascii="黑体" w:hAnsi="等线" w:eastAsia="黑体"/>
        <w:b w:val="0"/>
        <w:i w:val="0"/>
        <w:sz w:val="21"/>
      </w:rPr>
    </w:lvl>
    <w:lvl w:ilvl="4" w:tentative="0">
      <w:start w:val="1"/>
      <w:numFmt w:val="decimal"/>
      <w:suff w:val="nothing"/>
      <w:lvlText w:val="%10.%2.%3.%4.%5 "/>
      <w:lvlJc w:val="left"/>
      <w:pPr>
        <w:ind w:left="0" w:firstLine="0"/>
      </w:pPr>
      <w:rPr>
        <w:rFonts w:hint="eastAsia" w:ascii="黑体" w:hAnsi="等线" w:eastAsia="黑体"/>
        <w:b w:val="0"/>
        <w:i w:val="0"/>
        <w:sz w:val="21"/>
      </w:rPr>
    </w:lvl>
    <w:lvl w:ilvl="5" w:tentative="0">
      <w:start w:val="1"/>
      <w:numFmt w:val="decimal"/>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E32610F"/>
    <w:multiLevelType w:val="multilevel"/>
    <w:tmpl w:val="2E32610F"/>
    <w:lvl w:ilvl="0" w:tentative="0">
      <w:start w:val="1"/>
      <w:numFmt w:val="decimal"/>
      <w:pStyle w:val="28"/>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3">
    <w:nsid w:val="3D1C17D8"/>
    <w:multiLevelType w:val="multilevel"/>
    <w:tmpl w:val="3D1C17D8"/>
    <w:lvl w:ilvl="0" w:tentative="0">
      <w:start w:val="1"/>
      <w:numFmt w:val="decimal"/>
      <w:pStyle w:val="27"/>
      <w:lvlText w:val="表%1 "/>
      <w:lvlJc w:val="left"/>
      <w:pPr>
        <w:ind w:left="4500" w:hanging="420"/>
      </w:pPr>
      <w:rPr>
        <w:rFonts w:hint="default" w:ascii="Times New Roman" w:hAnsi="Times New Roman" w:eastAsia="黑体"/>
        <w:sz w:val="21"/>
      </w:rPr>
    </w:lvl>
    <w:lvl w:ilvl="1" w:tentative="0">
      <w:start w:val="1"/>
      <w:numFmt w:val="lowerLetter"/>
      <w:lvlText w:val="%2)"/>
      <w:lvlJc w:val="left"/>
      <w:pPr>
        <w:ind w:left="2368" w:hanging="420"/>
      </w:pPr>
    </w:lvl>
    <w:lvl w:ilvl="2" w:tentative="0">
      <w:start w:val="1"/>
      <w:numFmt w:val="lowerRoman"/>
      <w:lvlText w:val="%3."/>
      <w:lvlJc w:val="right"/>
      <w:pPr>
        <w:ind w:left="2788" w:hanging="420"/>
      </w:pPr>
    </w:lvl>
    <w:lvl w:ilvl="3" w:tentative="0">
      <w:start w:val="1"/>
      <w:numFmt w:val="decimal"/>
      <w:lvlText w:val="%4."/>
      <w:lvlJc w:val="left"/>
      <w:pPr>
        <w:ind w:left="3208" w:hanging="420"/>
      </w:pPr>
    </w:lvl>
    <w:lvl w:ilvl="4" w:tentative="0">
      <w:start w:val="1"/>
      <w:numFmt w:val="lowerLetter"/>
      <w:lvlText w:val="%5)"/>
      <w:lvlJc w:val="left"/>
      <w:pPr>
        <w:ind w:left="3628" w:hanging="420"/>
      </w:pPr>
    </w:lvl>
    <w:lvl w:ilvl="5" w:tentative="0">
      <w:start w:val="1"/>
      <w:numFmt w:val="lowerRoman"/>
      <w:lvlText w:val="%6."/>
      <w:lvlJc w:val="right"/>
      <w:pPr>
        <w:ind w:left="4048" w:hanging="420"/>
      </w:pPr>
    </w:lvl>
    <w:lvl w:ilvl="6" w:tentative="0">
      <w:start w:val="1"/>
      <w:numFmt w:val="decimal"/>
      <w:lvlText w:val="%7."/>
      <w:lvlJc w:val="left"/>
      <w:pPr>
        <w:ind w:left="4468" w:hanging="420"/>
      </w:pPr>
    </w:lvl>
    <w:lvl w:ilvl="7" w:tentative="0">
      <w:start w:val="1"/>
      <w:numFmt w:val="lowerLetter"/>
      <w:lvlText w:val="%8)"/>
      <w:lvlJc w:val="left"/>
      <w:pPr>
        <w:ind w:left="4888" w:hanging="420"/>
      </w:pPr>
    </w:lvl>
    <w:lvl w:ilvl="8" w:tentative="0">
      <w:start w:val="1"/>
      <w:numFmt w:val="lowerRoman"/>
      <w:lvlText w:val="%9."/>
      <w:lvlJc w:val="right"/>
      <w:pPr>
        <w:ind w:left="530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FC75F1"/>
    <w:rsid w:val="01176F91"/>
    <w:rsid w:val="01611B09"/>
    <w:rsid w:val="022C6671"/>
    <w:rsid w:val="031A5554"/>
    <w:rsid w:val="03C65719"/>
    <w:rsid w:val="03D1333D"/>
    <w:rsid w:val="03EA08A3"/>
    <w:rsid w:val="040354C6"/>
    <w:rsid w:val="042F31CD"/>
    <w:rsid w:val="04B25274"/>
    <w:rsid w:val="04DA2B54"/>
    <w:rsid w:val="059D5384"/>
    <w:rsid w:val="05B57692"/>
    <w:rsid w:val="0681614C"/>
    <w:rsid w:val="06B55767"/>
    <w:rsid w:val="07A57420"/>
    <w:rsid w:val="07C37912"/>
    <w:rsid w:val="082E5202"/>
    <w:rsid w:val="08331A88"/>
    <w:rsid w:val="08477E56"/>
    <w:rsid w:val="08647704"/>
    <w:rsid w:val="088A7024"/>
    <w:rsid w:val="08CF045B"/>
    <w:rsid w:val="08D51B22"/>
    <w:rsid w:val="08F25BEF"/>
    <w:rsid w:val="09075A53"/>
    <w:rsid w:val="091413B0"/>
    <w:rsid w:val="0A1D379B"/>
    <w:rsid w:val="0A4E393A"/>
    <w:rsid w:val="0A671FA6"/>
    <w:rsid w:val="0A84107D"/>
    <w:rsid w:val="0AAA2C8F"/>
    <w:rsid w:val="0AEE7405"/>
    <w:rsid w:val="0B087DFD"/>
    <w:rsid w:val="0B0A6810"/>
    <w:rsid w:val="0B0B0731"/>
    <w:rsid w:val="0B136931"/>
    <w:rsid w:val="0B374A54"/>
    <w:rsid w:val="0C5648BF"/>
    <w:rsid w:val="0C8D293A"/>
    <w:rsid w:val="0CB02DAF"/>
    <w:rsid w:val="0CF80032"/>
    <w:rsid w:val="0D5C636E"/>
    <w:rsid w:val="0DBA156C"/>
    <w:rsid w:val="0E337065"/>
    <w:rsid w:val="0E72393B"/>
    <w:rsid w:val="0EC14808"/>
    <w:rsid w:val="0EF07F47"/>
    <w:rsid w:val="0FE23CB5"/>
    <w:rsid w:val="0FFF654B"/>
    <w:rsid w:val="10240C99"/>
    <w:rsid w:val="104C2F2C"/>
    <w:rsid w:val="10645539"/>
    <w:rsid w:val="106519DD"/>
    <w:rsid w:val="10955996"/>
    <w:rsid w:val="10B80B95"/>
    <w:rsid w:val="10BA70A1"/>
    <w:rsid w:val="112F5B47"/>
    <w:rsid w:val="117702C3"/>
    <w:rsid w:val="118D7F77"/>
    <w:rsid w:val="1191274E"/>
    <w:rsid w:val="119836EC"/>
    <w:rsid w:val="11A409CF"/>
    <w:rsid w:val="11D74854"/>
    <w:rsid w:val="12323B41"/>
    <w:rsid w:val="12CB66FF"/>
    <w:rsid w:val="12D8617D"/>
    <w:rsid w:val="13346AFF"/>
    <w:rsid w:val="13424E23"/>
    <w:rsid w:val="13987A3F"/>
    <w:rsid w:val="13AB785A"/>
    <w:rsid w:val="13BD38DE"/>
    <w:rsid w:val="13CE4A0B"/>
    <w:rsid w:val="13D54CE5"/>
    <w:rsid w:val="13E12685"/>
    <w:rsid w:val="1404530C"/>
    <w:rsid w:val="14107A6A"/>
    <w:rsid w:val="147927B1"/>
    <w:rsid w:val="14B36C28"/>
    <w:rsid w:val="14BF5434"/>
    <w:rsid w:val="150C0AE3"/>
    <w:rsid w:val="150E1F71"/>
    <w:rsid w:val="151E1FBC"/>
    <w:rsid w:val="15350BFC"/>
    <w:rsid w:val="157A2350"/>
    <w:rsid w:val="15F80BFE"/>
    <w:rsid w:val="15FC5020"/>
    <w:rsid w:val="16EE7186"/>
    <w:rsid w:val="16EF000C"/>
    <w:rsid w:val="174942C7"/>
    <w:rsid w:val="174D57B3"/>
    <w:rsid w:val="17AD02DF"/>
    <w:rsid w:val="17BE56EA"/>
    <w:rsid w:val="17C95792"/>
    <w:rsid w:val="17E87A4E"/>
    <w:rsid w:val="18054AB5"/>
    <w:rsid w:val="186E7CCF"/>
    <w:rsid w:val="18CE5080"/>
    <w:rsid w:val="18E00754"/>
    <w:rsid w:val="18E87EDF"/>
    <w:rsid w:val="18F77765"/>
    <w:rsid w:val="19197C6D"/>
    <w:rsid w:val="1954439D"/>
    <w:rsid w:val="199703B2"/>
    <w:rsid w:val="1A3D41EA"/>
    <w:rsid w:val="1A453461"/>
    <w:rsid w:val="1A8962C8"/>
    <w:rsid w:val="1AAA65D0"/>
    <w:rsid w:val="1AB23A71"/>
    <w:rsid w:val="1AC03DD5"/>
    <w:rsid w:val="1B0C1A9A"/>
    <w:rsid w:val="1B1C477D"/>
    <w:rsid w:val="1B945F0F"/>
    <w:rsid w:val="1BBB7A46"/>
    <w:rsid w:val="1BEC025E"/>
    <w:rsid w:val="1C775FF9"/>
    <w:rsid w:val="1DBE5466"/>
    <w:rsid w:val="1E6C6E8C"/>
    <w:rsid w:val="1EDF5832"/>
    <w:rsid w:val="1F4E7AE0"/>
    <w:rsid w:val="1F8B7B80"/>
    <w:rsid w:val="1FCD4EA9"/>
    <w:rsid w:val="1FEC39CC"/>
    <w:rsid w:val="205E01A2"/>
    <w:rsid w:val="20930698"/>
    <w:rsid w:val="20A55982"/>
    <w:rsid w:val="20A774A8"/>
    <w:rsid w:val="20CE712B"/>
    <w:rsid w:val="20E2024B"/>
    <w:rsid w:val="2105204D"/>
    <w:rsid w:val="21470C8B"/>
    <w:rsid w:val="21841A7C"/>
    <w:rsid w:val="21846079"/>
    <w:rsid w:val="21E62D0D"/>
    <w:rsid w:val="22317971"/>
    <w:rsid w:val="22547C7D"/>
    <w:rsid w:val="23510062"/>
    <w:rsid w:val="2375131B"/>
    <w:rsid w:val="23921B1D"/>
    <w:rsid w:val="23B13ACA"/>
    <w:rsid w:val="23D04F68"/>
    <w:rsid w:val="24460BD2"/>
    <w:rsid w:val="24973B44"/>
    <w:rsid w:val="24D210E9"/>
    <w:rsid w:val="24D97E4C"/>
    <w:rsid w:val="251469F4"/>
    <w:rsid w:val="252A68FA"/>
    <w:rsid w:val="255F554C"/>
    <w:rsid w:val="256C1998"/>
    <w:rsid w:val="25C22754"/>
    <w:rsid w:val="25EF3D52"/>
    <w:rsid w:val="2629602A"/>
    <w:rsid w:val="26303437"/>
    <w:rsid w:val="2646615E"/>
    <w:rsid w:val="26663961"/>
    <w:rsid w:val="26735DC7"/>
    <w:rsid w:val="26EA4592"/>
    <w:rsid w:val="27066C98"/>
    <w:rsid w:val="274357EB"/>
    <w:rsid w:val="277F117F"/>
    <w:rsid w:val="2783266A"/>
    <w:rsid w:val="27B53750"/>
    <w:rsid w:val="2816419B"/>
    <w:rsid w:val="29104875"/>
    <w:rsid w:val="293F1D7C"/>
    <w:rsid w:val="29567ED2"/>
    <w:rsid w:val="295D104C"/>
    <w:rsid w:val="29C82487"/>
    <w:rsid w:val="2A3D31BF"/>
    <w:rsid w:val="2A4D3576"/>
    <w:rsid w:val="2A5F0B22"/>
    <w:rsid w:val="2A6621C2"/>
    <w:rsid w:val="2B932351"/>
    <w:rsid w:val="2BC93E9F"/>
    <w:rsid w:val="2BFA31F8"/>
    <w:rsid w:val="2C5D53E5"/>
    <w:rsid w:val="2C772424"/>
    <w:rsid w:val="2D282D7E"/>
    <w:rsid w:val="2D8922D0"/>
    <w:rsid w:val="2D964B2C"/>
    <w:rsid w:val="2D9B32C0"/>
    <w:rsid w:val="2E2A37E9"/>
    <w:rsid w:val="2E694125"/>
    <w:rsid w:val="2EB43D5F"/>
    <w:rsid w:val="2EEA6B08"/>
    <w:rsid w:val="2F3C77F3"/>
    <w:rsid w:val="2F5A7A88"/>
    <w:rsid w:val="30E016AE"/>
    <w:rsid w:val="31214A7E"/>
    <w:rsid w:val="3174487D"/>
    <w:rsid w:val="31D729D3"/>
    <w:rsid w:val="32045BBC"/>
    <w:rsid w:val="32176AFF"/>
    <w:rsid w:val="3240775C"/>
    <w:rsid w:val="327046D7"/>
    <w:rsid w:val="32EF4402"/>
    <w:rsid w:val="32F429EF"/>
    <w:rsid w:val="337F6063"/>
    <w:rsid w:val="33C50DCF"/>
    <w:rsid w:val="33EE5147"/>
    <w:rsid w:val="341E2499"/>
    <w:rsid w:val="34492D39"/>
    <w:rsid w:val="34AC2E87"/>
    <w:rsid w:val="34D947BA"/>
    <w:rsid w:val="34DC239B"/>
    <w:rsid w:val="34F74118"/>
    <w:rsid w:val="35315F4A"/>
    <w:rsid w:val="35C2490E"/>
    <w:rsid w:val="35D02BA5"/>
    <w:rsid w:val="35EA4102"/>
    <w:rsid w:val="35F44AE6"/>
    <w:rsid w:val="35FB0EA0"/>
    <w:rsid w:val="36360A08"/>
    <w:rsid w:val="363B0A05"/>
    <w:rsid w:val="36B6076E"/>
    <w:rsid w:val="37054AD1"/>
    <w:rsid w:val="37176A6D"/>
    <w:rsid w:val="37313B18"/>
    <w:rsid w:val="373272C1"/>
    <w:rsid w:val="3739204D"/>
    <w:rsid w:val="375D2B5F"/>
    <w:rsid w:val="37A011B3"/>
    <w:rsid w:val="37CD7439"/>
    <w:rsid w:val="37E77DD5"/>
    <w:rsid w:val="38327E43"/>
    <w:rsid w:val="38CF1FFA"/>
    <w:rsid w:val="391C3097"/>
    <w:rsid w:val="39205782"/>
    <w:rsid w:val="39295B7C"/>
    <w:rsid w:val="392E47B3"/>
    <w:rsid w:val="39322BF4"/>
    <w:rsid w:val="393C798E"/>
    <w:rsid w:val="395F4C20"/>
    <w:rsid w:val="3983725C"/>
    <w:rsid w:val="398422BE"/>
    <w:rsid w:val="399C796E"/>
    <w:rsid w:val="39C639EC"/>
    <w:rsid w:val="39E55F18"/>
    <w:rsid w:val="39F50E2C"/>
    <w:rsid w:val="39FC1809"/>
    <w:rsid w:val="3A257D48"/>
    <w:rsid w:val="3A2F07E2"/>
    <w:rsid w:val="3A4806C6"/>
    <w:rsid w:val="3A714F8B"/>
    <w:rsid w:val="3A9C574C"/>
    <w:rsid w:val="3B1A08AC"/>
    <w:rsid w:val="3B5953EB"/>
    <w:rsid w:val="3B6E134D"/>
    <w:rsid w:val="3C16030E"/>
    <w:rsid w:val="3C235CEF"/>
    <w:rsid w:val="3C3025F0"/>
    <w:rsid w:val="3C464D26"/>
    <w:rsid w:val="3CB54577"/>
    <w:rsid w:val="3CD36C0B"/>
    <w:rsid w:val="3CE8245C"/>
    <w:rsid w:val="3D37104D"/>
    <w:rsid w:val="3D917CC0"/>
    <w:rsid w:val="3DC6320C"/>
    <w:rsid w:val="3E075033"/>
    <w:rsid w:val="3E3C5BA9"/>
    <w:rsid w:val="3E463131"/>
    <w:rsid w:val="3E5B6F4A"/>
    <w:rsid w:val="3E602BE0"/>
    <w:rsid w:val="3F134E2A"/>
    <w:rsid w:val="3F20289A"/>
    <w:rsid w:val="3F2B709E"/>
    <w:rsid w:val="3F3348D1"/>
    <w:rsid w:val="3FCE45FA"/>
    <w:rsid w:val="3FD118FD"/>
    <w:rsid w:val="3FE27297"/>
    <w:rsid w:val="3FE536F1"/>
    <w:rsid w:val="3FFD3E96"/>
    <w:rsid w:val="401204FA"/>
    <w:rsid w:val="404C2BCD"/>
    <w:rsid w:val="40866B16"/>
    <w:rsid w:val="40DA57F1"/>
    <w:rsid w:val="413E130B"/>
    <w:rsid w:val="41574C6F"/>
    <w:rsid w:val="41A019CC"/>
    <w:rsid w:val="41CA4F4E"/>
    <w:rsid w:val="427B20EB"/>
    <w:rsid w:val="428A3DA8"/>
    <w:rsid w:val="42F43E62"/>
    <w:rsid w:val="43307CD1"/>
    <w:rsid w:val="43420346"/>
    <w:rsid w:val="43B25D84"/>
    <w:rsid w:val="43EC14F2"/>
    <w:rsid w:val="43F16B09"/>
    <w:rsid w:val="44334FCB"/>
    <w:rsid w:val="44352E99"/>
    <w:rsid w:val="446D6703"/>
    <w:rsid w:val="44793503"/>
    <w:rsid w:val="45343342"/>
    <w:rsid w:val="459912EC"/>
    <w:rsid w:val="45A830D0"/>
    <w:rsid w:val="45FB31E7"/>
    <w:rsid w:val="46173CE6"/>
    <w:rsid w:val="463E74AF"/>
    <w:rsid w:val="46527AB9"/>
    <w:rsid w:val="46EE47A4"/>
    <w:rsid w:val="47017063"/>
    <w:rsid w:val="47CD7A7F"/>
    <w:rsid w:val="47E57B5B"/>
    <w:rsid w:val="48221310"/>
    <w:rsid w:val="483B2A48"/>
    <w:rsid w:val="48617541"/>
    <w:rsid w:val="48FF36B0"/>
    <w:rsid w:val="49CB0525"/>
    <w:rsid w:val="49D242B1"/>
    <w:rsid w:val="4A3409D4"/>
    <w:rsid w:val="4A423FE2"/>
    <w:rsid w:val="4AE96E06"/>
    <w:rsid w:val="4AFA68C2"/>
    <w:rsid w:val="4B1156CF"/>
    <w:rsid w:val="4B1355B6"/>
    <w:rsid w:val="4B2E2F75"/>
    <w:rsid w:val="4B3224B9"/>
    <w:rsid w:val="4B3D2633"/>
    <w:rsid w:val="4BA13EBD"/>
    <w:rsid w:val="4C0321F0"/>
    <w:rsid w:val="4C484315"/>
    <w:rsid w:val="4C793BD1"/>
    <w:rsid w:val="4C9E1889"/>
    <w:rsid w:val="4CEE0089"/>
    <w:rsid w:val="4D415CBF"/>
    <w:rsid w:val="4DBE5CAD"/>
    <w:rsid w:val="4DC85818"/>
    <w:rsid w:val="4E1C29D4"/>
    <w:rsid w:val="4E667CDB"/>
    <w:rsid w:val="4E845898"/>
    <w:rsid w:val="4EE045B7"/>
    <w:rsid w:val="4EF9289C"/>
    <w:rsid w:val="4F2272E3"/>
    <w:rsid w:val="4F281003"/>
    <w:rsid w:val="4F663C0A"/>
    <w:rsid w:val="4FAD3C23"/>
    <w:rsid w:val="502D2C76"/>
    <w:rsid w:val="50A06CA6"/>
    <w:rsid w:val="50B17471"/>
    <w:rsid w:val="50D63B4E"/>
    <w:rsid w:val="50E43195"/>
    <w:rsid w:val="50EB519A"/>
    <w:rsid w:val="50FE5466"/>
    <w:rsid w:val="521450B8"/>
    <w:rsid w:val="52811E68"/>
    <w:rsid w:val="529B7C29"/>
    <w:rsid w:val="52A5743C"/>
    <w:rsid w:val="52BB0A0D"/>
    <w:rsid w:val="52CC3C37"/>
    <w:rsid w:val="52F91F32"/>
    <w:rsid w:val="5307508F"/>
    <w:rsid w:val="53342F91"/>
    <w:rsid w:val="534C41DA"/>
    <w:rsid w:val="53514CE6"/>
    <w:rsid w:val="53A003EF"/>
    <w:rsid w:val="53AB5652"/>
    <w:rsid w:val="53E34680"/>
    <w:rsid w:val="54ED7304"/>
    <w:rsid w:val="55002FA2"/>
    <w:rsid w:val="55120040"/>
    <w:rsid w:val="55122C77"/>
    <w:rsid w:val="5568579F"/>
    <w:rsid w:val="55807E44"/>
    <w:rsid w:val="55C027DF"/>
    <w:rsid w:val="56052DAF"/>
    <w:rsid w:val="56666D49"/>
    <w:rsid w:val="56786C15"/>
    <w:rsid w:val="56C05B54"/>
    <w:rsid w:val="5707374E"/>
    <w:rsid w:val="571B59A6"/>
    <w:rsid w:val="57354F79"/>
    <w:rsid w:val="575529A1"/>
    <w:rsid w:val="57574A7D"/>
    <w:rsid w:val="578E72BD"/>
    <w:rsid w:val="57920928"/>
    <w:rsid w:val="57F8064E"/>
    <w:rsid w:val="58AF1485"/>
    <w:rsid w:val="58DB0B14"/>
    <w:rsid w:val="58F9250A"/>
    <w:rsid w:val="59021383"/>
    <w:rsid w:val="595131FE"/>
    <w:rsid w:val="59B542E8"/>
    <w:rsid w:val="59D0318C"/>
    <w:rsid w:val="59DE056A"/>
    <w:rsid w:val="59E206B9"/>
    <w:rsid w:val="5A0A0C84"/>
    <w:rsid w:val="5AAF3758"/>
    <w:rsid w:val="5AFA4096"/>
    <w:rsid w:val="5B054044"/>
    <w:rsid w:val="5C514050"/>
    <w:rsid w:val="5C5E2E0C"/>
    <w:rsid w:val="5D4B2B44"/>
    <w:rsid w:val="5D8C3F51"/>
    <w:rsid w:val="5DBE5856"/>
    <w:rsid w:val="5DC208E9"/>
    <w:rsid w:val="5DDE0A76"/>
    <w:rsid w:val="5DFE113F"/>
    <w:rsid w:val="5E300036"/>
    <w:rsid w:val="5E5B41DD"/>
    <w:rsid w:val="5E625854"/>
    <w:rsid w:val="5EDC2AD1"/>
    <w:rsid w:val="5F0059FA"/>
    <w:rsid w:val="5F4E3FF1"/>
    <w:rsid w:val="5F662111"/>
    <w:rsid w:val="5F795ED8"/>
    <w:rsid w:val="5F7E5A06"/>
    <w:rsid w:val="5F89238F"/>
    <w:rsid w:val="5F906D7E"/>
    <w:rsid w:val="5FCC7A9A"/>
    <w:rsid w:val="609508AB"/>
    <w:rsid w:val="60DF56B8"/>
    <w:rsid w:val="61183A08"/>
    <w:rsid w:val="6141508A"/>
    <w:rsid w:val="616E3772"/>
    <w:rsid w:val="617A7CE6"/>
    <w:rsid w:val="61C243C9"/>
    <w:rsid w:val="61E559A8"/>
    <w:rsid w:val="61E630F3"/>
    <w:rsid w:val="61F54D64"/>
    <w:rsid w:val="61F9785B"/>
    <w:rsid w:val="621A7F96"/>
    <w:rsid w:val="62272D3E"/>
    <w:rsid w:val="62CB37A2"/>
    <w:rsid w:val="630F15D6"/>
    <w:rsid w:val="63AD4150"/>
    <w:rsid w:val="63F97162"/>
    <w:rsid w:val="646E2251"/>
    <w:rsid w:val="64810AF6"/>
    <w:rsid w:val="649317EA"/>
    <w:rsid w:val="64E00654"/>
    <w:rsid w:val="650601AA"/>
    <w:rsid w:val="656211BC"/>
    <w:rsid w:val="658F0EE0"/>
    <w:rsid w:val="65982960"/>
    <w:rsid w:val="659B20D9"/>
    <w:rsid w:val="66074682"/>
    <w:rsid w:val="66413668"/>
    <w:rsid w:val="66430FCE"/>
    <w:rsid w:val="670047E9"/>
    <w:rsid w:val="67064F01"/>
    <w:rsid w:val="6737409C"/>
    <w:rsid w:val="678A219F"/>
    <w:rsid w:val="678E56D4"/>
    <w:rsid w:val="67F26828"/>
    <w:rsid w:val="67FD2B1C"/>
    <w:rsid w:val="68A51AEC"/>
    <w:rsid w:val="68DA713D"/>
    <w:rsid w:val="68EB42BD"/>
    <w:rsid w:val="69197DE4"/>
    <w:rsid w:val="691B0000"/>
    <w:rsid w:val="693B41FE"/>
    <w:rsid w:val="69BD1BA9"/>
    <w:rsid w:val="69EE0B9F"/>
    <w:rsid w:val="6A2D4008"/>
    <w:rsid w:val="6A8F536D"/>
    <w:rsid w:val="6B090729"/>
    <w:rsid w:val="6B731183"/>
    <w:rsid w:val="6B8D1148"/>
    <w:rsid w:val="6B9F4CFF"/>
    <w:rsid w:val="6BC72463"/>
    <w:rsid w:val="6BCB4C8D"/>
    <w:rsid w:val="6BE20425"/>
    <w:rsid w:val="6C04283C"/>
    <w:rsid w:val="6C186846"/>
    <w:rsid w:val="6C2471CC"/>
    <w:rsid w:val="6CAB74F3"/>
    <w:rsid w:val="6D350F65"/>
    <w:rsid w:val="6D6B6784"/>
    <w:rsid w:val="6D6D6DCD"/>
    <w:rsid w:val="6D864F34"/>
    <w:rsid w:val="6DA16EFA"/>
    <w:rsid w:val="6DC53051"/>
    <w:rsid w:val="6DF27B3A"/>
    <w:rsid w:val="6DF90C56"/>
    <w:rsid w:val="6E1E43C3"/>
    <w:rsid w:val="6E7A58F8"/>
    <w:rsid w:val="6EDF387E"/>
    <w:rsid w:val="6F505A4F"/>
    <w:rsid w:val="6F6E1005"/>
    <w:rsid w:val="6F723D5F"/>
    <w:rsid w:val="6FB91E8E"/>
    <w:rsid w:val="6FC71447"/>
    <w:rsid w:val="70522027"/>
    <w:rsid w:val="7081351F"/>
    <w:rsid w:val="708177FE"/>
    <w:rsid w:val="70B25D87"/>
    <w:rsid w:val="713B2B2D"/>
    <w:rsid w:val="71BC5BB9"/>
    <w:rsid w:val="720A0C12"/>
    <w:rsid w:val="72986C4F"/>
    <w:rsid w:val="72D37256"/>
    <w:rsid w:val="733834E8"/>
    <w:rsid w:val="73386B13"/>
    <w:rsid w:val="73541D54"/>
    <w:rsid w:val="737953C1"/>
    <w:rsid w:val="739C1DC5"/>
    <w:rsid w:val="74413FF5"/>
    <w:rsid w:val="747F7E74"/>
    <w:rsid w:val="74B9247B"/>
    <w:rsid w:val="74F26A6B"/>
    <w:rsid w:val="751A00A9"/>
    <w:rsid w:val="752023BB"/>
    <w:rsid w:val="75241E55"/>
    <w:rsid w:val="75467EAA"/>
    <w:rsid w:val="757D73F6"/>
    <w:rsid w:val="758F6705"/>
    <w:rsid w:val="75C246F3"/>
    <w:rsid w:val="76F90044"/>
    <w:rsid w:val="77035551"/>
    <w:rsid w:val="77955421"/>
    <w:rsid w:val="78090CD5"/>
    <w:rsid w:val="781A4227"/>
    <w:rsid w:val="782642CC"/>
    <w:rsid w:val="78342545"/>
    <w:rsid w:val="78667397"/>
    <w:rsid w:val="78B1542B"/>
    <w:rsid w:val="79393CF2"/>
    <w:rsid w:val="794E7636"/>
    <w:rsid w:val="79572B41"/>
    <w:rsid w:val="79B102D4"/>
    <w:rsid w:val="7A3F0675"/>
    <w:rsid w:val="7A703795"/>
    <w:rsid w:val="7A8E2E48"/>
    <w:rsid w:val="7B3B0D44"/>
    <w:rsid w:val="7B896890"/>
    <w:rsid w:val="7BBC2A14"/>
    <w:rsid w:val="7C00721E"/>
    <w:rsid w:val="7C065C8D"/>
    <w:rsid w:val="7C3E1BE4"/>
    <w:rsid w:val="7CC74392"/>
    <w:rsid w:val="7D260BDE"/>
    <w:rsid w:val="7E8D1BB3"/>
    <w:rsid w:val="7EF956DF"/>
    <w:rsid w:val="7F1C3DA0"/>
    <w:rsid w:val="7F4666E0"/>
    <w:rsid w:val="7F625677"/>
    <w:rsid w:val="7F625BE9"/>
    <w:rsid w:val="7F7079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autoSpaceDN/>
      <w:adjustRightInd w:val="0"/>
      <w:snapToGrid w:val="0"/>
      <w:spacing w:line="360" w:lineRule="auto"/>
      <w:ind w:firstLine="560" w:firstLineChars="200"/>
      <w:jc w:val="left"/>
      <w:textAlignment w:val="baseline"/>
    </w:pPr>
    <w:rPr>
      <w:rFonts w:ascii="宋体" w:hAnsi="宋体" w:eastAsia="宋体" w:cs="宋体"/>
      <w:snapToGrid w:val="0"/>
      <w:color w:val="000000"/>
      <w:kern w:val="0"/>
      <w:sz w:val="21"/>
      <w:szCs w:val="21"/>
      <w:lang w:val="en-US" w:eastAsia="en-US" w:bidi="ar-SA"/>
    </w:rPr>
  </w:style>
  <w:style w:type="paragraph" w:styleId="2">
    <w:name w:val="heading 1"/>
    <w:basedOn w:val="1"/>
    <w:next w:val="1"/>
    <w:link w:val="20"/>
    <w:qFormat/>
    <w:uiPriority w:val="0"/>
    <w:pPr>
      <w:spacing w:before="50" w:beforeLines="50" w:after="50" w:afterLines="50"/>
      <w:ind w:leftChars="0" w:firstLine="0" w:firstLineChars="0"/>
      <w:outlineLvl w:val="0"/>
    </w:pPr>
    <w:rPr>
      <w:rFonts w:ascii="宋体" w:hAnsi="宋体" w:eastAsia="宋体"/>
      <w:b/>
    </w:rPr>
  </w:style>
  <w:style w:type="paragraph" w:styleId="3">
    <w:name w:val="heading 2"/>
    <w:basedOn w:val="1"/>
    <w:next w:val="1"/>
    <w:unhideWhenUsed/>
    <w:qFormat/>
    <w:uiPriority w:val="0"/>
    <w:pPr>
      <w:spacing w:beforeLines="0" w:afterLines="0"/>
      <w:ind w:firstLine="0" w:firstLineChars="0"/>
      <w:outlineLvl w:val="1"/>
    </w:pPr>
    <w:rPr>
      <w:rFonts w:ascii="宋体" w:hAnsi="宋体" w:eastAsia="宋体"/>
      <w:b/>
      <w:bCs/>
      <w:szCs w:val="24"/>
      <w:lang w:eastAsia="zh-CN"/>
    </w:rPr>
  </w:style>
  <w:style w:type="paragraph" w:styleId="4">
    <w:name w:val="heading 3"/>
    <w:basedOn w:val="1"/>
    <w:next w:val="1"/>
    <w:link w:val="23"/>
    <w:unhideWhenUsed/>
    <w:qFormat/>
    <w:uiPriority w:val="0"/>
    <w:pPr>
      <w:keepNext/>
      <w:keepLines/>
      <w:spacing w:before="50" w:beforeLines="50" w:beforeAutospacing="0" w:after="50" w:afterLines="50" w:afterAutospacing="0" w:line="360" w:lineRule="auto"/>
      <w:ind w:firstLine="0" w:firstLineChars="0"/>
      <w:outlineLvl w:val="2"/>
    </w:pPr>
    <w:rPr>
      <w:rFonts w:ascii="宋体" w:hAnsi="宋体" w:eastAsia="宋体"/>
      <w:b/>
    </w:rPr>
  </w:style>
  <w:style w:type="paragraph" w:styleId="5">
    <w:name w:val="heading 4"/>
    <w:basedOn w:val="1"/>
    <w:next w:val="1"/>
    <w:unhideWhenUsed/>
    <w:qFormat/>
    <w:uiPriority w:val="0"/>
    <w:pPr>
      <w:spacing w:beforeLines="0" w:afterLines="0"/>
      <w:ind w:firstLine="480"/>
      <w:outlineLvl w:val="3"/>
    </w:pPr>
    <w:rPr>
      <w:rFonts w:cs="宋体"/>
      <w:bC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caption"/>
    <w:basedOn w:val="1"/>
    <w:next w:val="1"/>
    <w:link w:val="22"/>
    <w:unhideWhenUsed/>
    <w:qFormat/>
    <w:uiPriority w:val="35"/>
    <w:pPr>
      <w:jc w:val="center"/>
    </w:pPr>
    <w:rPr>
      <w:rFonts w:eastAsia="黑体" w:asciiTheme="majorAscii" w:hAnsiTheme="majorAscii" w:cstheme="majorBidi"/>
      <w:color w:val="000000" w:themeColor="text1"/>
      <w:sz w:val="20"/>
      <w:szCs w:val="20"/>
      <w14:textFill>
        <w14:solidFill>
          <w14:schemeClr w14:val="tx1"/>
        </w14:solidFill>
      </w14:textFill>
    </w:rPr>
  </w:style>
  <w:style w:type="paragraph" w:styleId="7">
    <w:name w:val="annotation text"/>
    <w:basedOn w:val="1"/>
    <w:qFormat/>
    <w:uiPriority w:val="0"/>
    <w:pPr>
      <w:jc w:val="left"/>
    </w:pPr>
  </w:style>
  <w:style w:type="paragraph" w:styleId="8">
    <w:name w:val="Body Text"/>
    <w:basedOn w:val="1"/>
    <w:qFormat/>
    <w:uiPriority w:val="0"/>
    <w:rPr>
      <w:rFonts w:ascii="Arial" w:hAnsi="Arial" w:eastAsia="Arial" w:cs="Arial"/>
      <w:sz w:val="21"/>
      <w:szCs w:val="21"/>
      <w:lang w:val="en-US" w:eastAsia="en-US" w:bidi="ar-SA"/>
    </w:rPr>
  </w:style>
  <w:style w:type="paragraph" w:styleId="9">
    <w:name w:val="toc 3"/>
    <w:basedOn w:val="1"/>
    <w:next w:val="1"/>
    <w:qFormat/>
    <w:uiPriority w:val="0"/>
    <w:pPr>
      <w:ind w:left="840" w:leftChars="400"/>
    </w:pPr>
  </w:style>
  <w:style w:type="paragraph" w:styleId="10">
    <w:name w:val="footer"/>
    <w:basedOn w:val="1"/>
    <w:qFormat/>
    <w:uiPriority w:val="99"/>
    <w:pPr>
      <w:tabs>
        <w:tab w:val="center" w:pos="4153"/>
        <w:tab w:val="right" w:pos="8306"/>
      </w:tabs>
      <w:snapToGrid w:val="0"/>
      <w:jc w:val="right"/>
    </w:pPr>
    <w:rPr>
      <w:rFonts w:ascii="宋体"/>
      <w:sz w:val="18"/>
      <w:szCs w:val="18"/>
    </w:rPr>
  </w:style>
  <w:style w:type="paragraph" w:styleId="11">
    <w:name w:val="header"/>
    <w:basedOn w:val="1"/>
    <w:qFormat/>
    <w:uiPriority w:val="99"/>
    <w:pPr>
      <w:tabs>
        <w:tab w:val="center" w:pos="4153"/>
        <w:tab w:val="right" w:pos="8306"/>
      </w:tabs>
      <w:snapToGrid w:val="0"/>
    </w:pPr>
    <w:rPr>
      <w:sz w:val="18"/>
      <w:szCs w:val="18"/>
    </w:rPr>
  </w:style>
  <w:style w:type="paragraph" w:styleId="12">
    <w:name w:val="toc 1"/>
    <w:basedOn w:val="1"/>
    <w:next w:val="1"/>
    <w:unhideWhenUsed/>
    <w:qFormat/>
    <w:uiPriority w:val="39"/>
    <w:rPr>
      <w:rFonts w:ascii="宋体"/>
    </w:rPr>
  </w:style>
  <w:style w:type="paragraph" w:styleId="13">
    <w:name w:val="table of figures"/>
    <w:basedOn w:val="1"/>
    <w:next w:val="1"/>
    <w:semiHidden/>
    <w:unhideWhenUsed/>
    <w:qFormat/>
    <w:uiPriority w:val="99"/>
    <w:pPr>
      <w:ind w:left="200" w:leftChars="200" w:hanging="200" w:hangingChars="200"/>
    </w:pPr>
  </w:style>
  <w:style w:type="paragraph" w:styleId="14">
    <w:name w:val="toc 2"/>
    <w:basedOn w:val="1"/>
    <w:next w:val="1"/>
    <w:qFormat/>
    <w:uiPriority w:val="39"/>
    <w:pPr>
      <w:spacing w:line="360" w:lineRule="auto"/>
      <w:ind w:left="150" w:leftChars="150"/>
    </w:pPr>
    <w:rPr>
      <w:rFonts w:ascii="宋体" w:hAnsi="宋体" w:eastAsia="宋体"/>
      <w:iCs/>
      <w:kern w:val="2"/>
      <w:sz w:val="21"/>
      <w:lang w:eastAsia="zh-CN"/>
    </w:rPr>
  </w:style>
  <w:style w:type="table" w:styleId="16">
    <w:name w:val="Table Grid"/>
    <w:basedOn w:val="15"/>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标题 1 Char"/>
    <w:link w:val="2"/>
    <w:qFormat/>
    <w:uiPriority w:val="0"/>
    <w:rPr>
      <w:rFonts w:ascii="宋体" w:hAnsi="宋体" w:eastAsia="宋体"/>
      <w:b/>
    </w:rPr>
  </w:style>
  <w:style w:type="paragraph" w:customStyle="1" w:styleId="21">
    <w:name w:val="1章标题"/>
    <w:basedOn w:val="1"/>
    <w:next w:val="1"/>
    <w:qFormat/>
    <w:uiPriority w:val="0"/>
    <w:pPr>
      <w:numPr>
        <w:ilvl w:val="1"/>
        <w:numId w:val="1"/>
      </w:numPr>
    </w:pPr>
  </w:style>
  <w:style w:type="character" w:customStyle="1" w:styleId="22">
    <w:name w:val="题注 Char"/>
    <w:link w:val="6"/>
    <w:qFormat/>
    <w:uiPriority w:val="0"/>
    <w:rPr>
      <w:rFonts w:eastAsia="黑体" w:asciiTheme="majorAscii" w:hAnsiTheme="majorAscii" w:cstheme="majorBidi"/>
      <w:color w:val="000000" w:themeColor="text1"/>
      <w:sz w:val="20"/>
      <w:szCs w:val="20"/>
      <w14:textFill>
        <w14:solidFill>
          <w14:schemeClr w14:val="tx1"/>
        </w14:solidFill>
      </w14:textFill>
    </w:rPr>
  </w:style>
  <w:style w:type="character" w:customStyle="1" w:styleId="23">
    <w:name w:val="标题 3 Char"/>
    <w:link w:val="4"/>
    <w:qFormat/>
    <w:uiPriority w:val="0"/>
    <w:rPr>
      <w:rFonts w:ascii="宋体" w:hAnsi="宋体" w:eastAsia="宋体" w:cs="宋体"/>
      <w:b/>
    </w:rPr>
  </w:style>
  <w:style w:type="paragraph" w:customStyle="1" w:styleId="24">
    <w:name w:val="段"/>
    <w:basedOn w:val="1"/>
    <w:qFormat/>
    <w:uiPriority w:val="0"/>
    <w:pPr>
      <w:spacing w:line="240" w:lineRule="auto"/>
      <w:ind w:firstLine="420" w:firstLineChars="200"/>
    </w:pPr>
    <w:rPr>
      <w:rFonts w:ascii="Times New Roman" w:hAnsi="Times New Roman"/>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正文表标题"/>
    <w:basedOn w:val="28"/>
    <w:next w:val="24"/>
    <w:qFormat/>
    <w:uiPriority w:val="0"/>
    <w:pPr>
      <w:numPr>
        <w:numId w:val="2"/>
      </w:numPr>
      <w:ind w:left="0" w:firstLine="0"/>
    </w:pPr>
  </w:style>
  <w:style w:type="paragraph" w:customStyle="1" w:styleId="28">
    <w:name w:val="正文图题"/>
    <w:basedOn w:val="13"/>
    <w:next w:val="24"/>
    <w:qFormat/>
    <w:uiPriority w:val="0"/>
    <w:pPr>
      <w:numPr>
        <w:ilvl w:val="0"/>
        <w:numId w:val="3"/>
      </w:numPr>
      <w:spacing w:before="50" w:beforeLines="50" w:after="50" w:afterLines="50" w:line="240" w:lineRule="auto"/>
      <w:ind w:left="0" w:leftChars="0" w:firstLine="0" w:firstLineChars="0"/>
      <w:jc w:val="center"/>
    </w:pPr>
    <w:rPr>
      <w:rFonts w:ascii="Times New Roman" w:hAnsi="Times New Roman" w:eastAsia="黑体"/>
    </w:rPr>
  </w:style>
  <w:style w:type="paragraph" w:customStyle="1" w:styleId="2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0">
    <w:name w:val="标准文件_文件名称"/>
    <w:basedOn w:val="25"/>
    <w:next w:val="2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32">
    <w:name w:val="其他发布日期"/>
    <w:basedOn w:val="33"/>
    <w:qFormat/>
    <w:uiPriority w:val="0"/>
    <w:pPr>
      <w:framePr w:w="3997" w:h="471" w:hRule="exact" w:hSpace="0" w:vSpace="181" w:wrap="around" w:vAnchor="page" w:hAnchor="page" w:x="1419" w:y="14097"/>
    </w:pPr>
  </w:style>
  <w:style w:type="paragraph" w:customStyle="1" w:styleId="3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4">
    <w:name w:val="其他实施日期"/>
    <w:basedOn w:val="35"/>
    <w:qFormat/>
    <w:uiPriority w:val="0"/>
    <w:pPr>
      <w:framePr w:w="3997" w:h="471" w:hRule="exact" w:vSpace="181" w:wrap="around" w:vAnchor="page" w:hAnchor="page" w:x="7089" w:y="14097"/>
    </w:pPr>
  </w:style>
  <w:style w:type="paragraph" w:customStyle="1" w:styleId="35">
    <w:name w:val="实施日期"/>
    <w:basedOn w:val="33"/>
    <w:qFormat/>
    <w:uiPriority w:val="0"/>
    <w:pPr>
      <w:framePr w:hSpace="0" w:wrap="around" w:xAlign="right"/>
      <w:jc w:val="right"/>
    </w:pPr>
  </w:style>
  <w:style w:type="paragraph" w:customStyle="1" w:styleId="36">
    <w:name w:val="其他发布部门"/>
    <w:basedOn w:val="37"/>
    <w:qFormat/>
    <w:uiPriority w:val="0"/>
    <w:pPr>
      <w:framePr w:wrap="around"/>
      <w:spacing w:line="0" w:lineRule="atLeast"/>
    </w:pPr>
    <w:rPr>
      <w:rFonts w:ascii="黑体" w:eastAsia="黑体"/>
      <w:b w:val="0"/>
    </w:rPr>
  </w:style>
  <w:style w:type="paragraph" w:customStyle="1" w:styleId="37">
    <w:name w:val="发布部门"/>
    <w:next w:val="2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38">
    <w:name w:val="发布"/>
    <w:qFormat/>
    <w:uiPriority w:val="0"/>
    <w:rPr>
      <w:rFonts w:ascii="黑体" w:eastAsia="黑体"/>
      <w:spacing w:val="85"/>
      <w:w w:val="100"/>
      <w:position w:val="3"/>
      <w:sz w:val="28"/>
      <w:szCs w:val="28"/>
    </w:rPr>
  </w:style>
  <w:style w:type="paragraph" w:customStyle="1" w:styleId="39">
    <w:name w:val="标准文件_前言、引言标题"/>
    <w:next w:val="1"/>
    <w:qFormat/>
    <w:uiPriority w:val="0"/>
    <w:pPr>
      <w:numPr>
        <w:ilvl w:val="0"/>
        <w:numId w:val="4"/>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4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2">
    <w:name w:val="标准文件_文件编号"/>
    <w:basedOn w:val="2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43">
    <w:name w:val="标准文件_替换文件编号"/>
    <w:basedOn w:val="42"/>
    <w:qFormat/>
    <w:uiPriority w:val="0"/>
    <w:pPr>
      <w:spacing w:before="57"/>
    </w:pPr>
    <w:rPr>
      <w:sz w:val="21"/>
    </w:rPr>
  </w:style>
  <w:style w:type="paragraph" w:customStyle="1" w:styleId="4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table" w:customStyle="1" w:styleId="45">
    <w:name w:val="网格型3"/>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5"/>
    <w:basedOn w:val="15"/>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4"/>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font31"/>
    <w:basedOn w:val="17"/>
    <w:autoRedefine/>
    <w:qFormat/>
    <w:uiPriority w:val="0"/>
    <w:rPr>
      <w:rFonts w:hint="eastAsia" w:ascii="宋体" w:hAnsi="宋体" w:eastAsia="宋体" w:cs="宋体"/>
      <w:color w:val="000000"/>
      <w:sz w:val="20"/>
      <w:szCs w:val="20"/>
      <w:u w:val="none"/>
    </w:rPr>
  </w:style>
  <w:style w:type="paragraph" w:customStyle="1" w:styleId="49">
    <w:name w:val="章标题"/>
    <w:basedOn w:val="21"/>
    <w:next w:val="24"/>
    <w:autoRedefine/>
    <w:qFormat/>
    <w:uiPriority w:val="0"/>
    <w:pPr>
      <w:numPr>
        <w:ilvl w:val="0"/>
        <w:numId w:val="0"/>
      </w:numPr>
      <w:adjustRightInd w:val="0"/>
      <w:snapToGrid w:val="0"/>
      <w:spacing w:beforeLines="0" w:afterLines="0" w:line="360" w:lineRule="auto"/>
      <w:jc w:val="center"/>
    </w:pPr>
    <w:rPr>
      <w:rFonts w:hAnsi="黑体"/>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wmf"/><Relationship Id="rId21" Type="http://schemas.openxmlformats.org/officeDocument/2006/relationships/oleObject" Target="embeddings/oleObject1.bin"/><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a95eb9be-d341-47bd-b235-f3be00f27654</errorID>
      <errorWord>由</errorWord>
      <group>L1_AI</group>
      <groupName>深度校对</groupName>
      <ability>L2_AI_Punc</ability>
      <abilityName>标点纠错</abilityName>
      <candidateList>
        <item>、由</item>
      </candidateList>
      <explain/>
      <paraID>575DDBC1</paraID>
      <start>16</start>
      <end>17</end>
      <status>ignored</status>
      <modifiedWord/>
      <trackRevisions>false</trackRevisions>
    </reviewItem>
    <reviewItem>
      <errorID>03e5d688-d949-4cf1-8edd-88b8179ce2d3</errorID>
      <errorWord>Q235B的</errorWord>
      <group>L1_AI</group>
      <groupName>深度校对</groupName>
      <ability>L2_AI_Word</ability>
      <abilityName>字词纠错</abilityName>
      <candidateList>
        <item>Q235B</item>
      </candidateList>
      <explain/>
      <paraID>2B029006</paraID>
      <start>1</start>
      <end>7</end>
      <status>ignored</status>
      <modifiedWord/>
      <trackRevisions>false</trackRevisions>
    </reviewItem>
    <reviewItem>
      <errorID>56a6bc25-b508-48ce-abd2-cf571f296046</errorID>
      <errorWord>，</errorWord>
      <group>L1_AI</group>
      <groupName>深度校对</groupName>
      <ability>L2_AI_Punc</ability>
      <abilityName>标点纠错</abilityName>
      <candidateList>
        <item/>
      </candidateList>
      <explain/>
      <paraID>6CDA609B</paraID>
      <start>9</start>
      <end>10</end>
      <status>ignored</status>
      <modifiedWord/>
      <trackRevisions>false</trackRevisions>
    </reviewItem>
    <reviewItem>
      <errorID>c412aa3b-3f94-419d-9348-f7b90004eb2d</errorID>
      <errorWord>、</errorWord>
      <group>L1_AI</group>
      <groupName>深度校对</groupName>
      <ability>L2_AI_Word</ability>
      <abilityName>字词纠错</abilityName>
      <candidateList>
        <item>，且</item>
      </candidateList>
      <explain/>
      <paraID>6CDA609B</paraID>
      <start>24</start>
      <end>25</end>
      <status>ignored</status>
      <modifiedWord/>
      <trackRevisions>false</trackRevisions>
    </reviewItem>
    <reviewItem>
      <errorID>c4722717-ab34-4947-9039-8e6a23f7b86c</errorID>
      <errorWord>-</errorWord>
      <group>L1_Format</group>
      <groupName>格式问题</groupName>
      <ability>L2_HalfPunc</ability>
      <abilityName>全半角检查</abilityName>
      <candidateList>
        <item>－</item>
      </candidateList>
      <explain>文本全半角错误。</explain>
      <paraID>40CE6B55</paraID>
      <start>1</start>
      <end>2</end>
      <status>ignored</status>
      <modifiedWord/>
      <trackRevisions>false</trackRevisions>
    </reviewItem>
    <reviewItem>
      <errorID>0ad005a2-85f9-4489-9098-71ffbf41473a</errorID>
      <errorWord>-</errorWord>
      <group>L1_Format</group>
      <groupName>格式问题</groupName>
      <ability>L2_HalfPunc</ability>
      <abilityName>全半角检查</abilityName>
      <candidateList>
        <item>－</item>
      </candidateList>
      <explain>文本全半角错误。</explain>
      <paraID>40CE6B55</paraID>
      <start>6</start>
      <end>7</end>
      <status>ignored</status>
      <modifiedWord/>
      <trackRevisions>false</trackRevisions>
    </reviewItem>
    <reviewItem>
      <errorID>54218d37-d109-40a3-99e9-ec44c2bc1bc9</errorID>
      <errorWord>-</errorWord>
      <group>L1_Format</group>
      <groupName>格式问题</groupName>
      <ability>L2_HalfPunc</ability>
      <abilityName>全半角检查</abilityName>
      <candidateList>
        <item>－</item>
      </candidateList>
      <explain>文本全半角错误。</explain>
      <paraID>40CE6B55</paraID>
      <start>11</start>
      <end>12</end>
      <status>ignored</status>
      <modifiedWord/>
      <trackRevisions>false</trackRevisions>
    </reviewItem>
    <reviewItem>
      <errorID>63b7ea16-1ca1-4fc7-af4a-1ec7a59f65fa</errorID>
      <errorWord>-</errorWord>
      <group>L1_Format</group>
      <groupName>格式问题</groupName>
      <ability>L2_HalfPunc</ability>
      <abilityName>全半角检查</abilityName>
      <candidateList>
        <item>－</item>
      </candidateList>
      <explain>文本全半角错误。</explain>
      <paraID>40CE6B55</paraID>
      <start>16</start>
      <end>17</end>
      <status>ignored</status>
      <modifiedWord/>
      <trackRevisions>false</trackRevisions>
    </reviewItem>
    <reviewItem>
      <errorID>de2feb49-4209-421c-a858-db52b993fa8d</errorID>
      <errorWord>中间直接</errorWord>
      <group>L1_Knowledge</group>
      <groupName>知识性问题</groupName>
      <ability>L2_Term</ability>
      <abilityName>专业术语</abilityName>
      <candidateList>
        <item>中间连接</item>
      </candidateList>
      <explain/>
      <paraID>40CE6B55</paraID>
      <start>17</start>
      <end>21</end>
      <status>ignored</status>
      <modifiedWord/>
      <trackRevisions>false</trackRevisions>
    </reviewItem>
    <reviewItem>
      <errorID>d3e24b6a-e4dd-4289-a41d-f4e76bce38a0</errorID>
      <errorWord>-</errorWord>
      <group>L1_Format</group>
      <groupName>格式问题</groupName>
      <ability>L2_HalfPunc</ability>
      <abilityName>全半角检查</abilityName>
      <candidateList>
        <item>－</item>
      </candidateList>
      <explain>文本全半角错误。</explain>
      <paraID>40CE6B55</paraID>
      <start>25</start>
      <end>26</end>
      <status>ignored</status>
      <modifiedWord/>
      <trackRevisions>false</trackRevisions>
    </reviewItem>
    <reviewItem>
      <errorID>71859483-021b-4363-9d01-96e7eebb97ad</errorID>
      <errorWord>-</errorWord>
      <group>L1_Format</group>
      <groupName>格式问题</groupName>
      <ability>L2_HalfPunc</ability>
      <abilityName>全半角检查</abilityName>
      <candidateList>
        <item>－</item>
      </candidateList>
      <explain>文本全半角错误。</explain>
      <paraID>40CE6B55</paraID>
      <start>31</start>
      <end>32</end>
      <status>ignored</status>
      <modifiedWord/>
      <trackRevisions>false</trackRevisions>
    </reviewItem>
    <reviewItem>
      <errorID>8f2fbfdd-ccb3-4291-9748-5d34a0144a0e</errorID>
      <errorWord>-</errorWord>
      <group>L1_Format</group>
      <groupName>格式问题</groupName>
      <ability>L2_HalfPunc</ability>
      <abilityName>全半角检查</abilityName>
      <candidateList>
        <item>－</item>
      </candidateList>
      <explain>文本全半角错误。</explain>
      <paraID>40CE6B55</paraID>
      <start>40</start>
      <end>41</end>
      <status>ignored</status>
      <modifiedWord/>
      <trackRevisions>false</trackRevisions>
    </reviewItem>
    <reviewItem>
      <errorID>125b6a2a-2bac-4c28-b643-5d8318141e90</errorID>
      <errorWord>-</errorWord>
      <group>L1_Format</group>
      <groupName>格式问题</groupName>
      <ability>L2_HalfPunc</ability>
      <abilityName>全半角检查</abilityName>
      <candidateList>
        <item>－</item>
      </candidateList>
      <explain>文本全半角错误。</explain>
      <paraID>6AF07AA8</paraID>
      <start>2</start>
      <end>3</end>
      <status>ignored</status>
      <modifiedWord/>
      <trackRevisions>false</trackRevisions>
    </reviewItem>
    <reviewItem>
      <errorID>1e737e2d-fe37-4d41-946a-4af8b3fa9851</errorID>
      <errorWord>-</errorWord>
      <group>L1_Format</group>
      <groupName>格式问题</groupName>
      <ability>L2_HalfPunc</ability>
      <abilityName>全半角检查</abilityName>
      <candidateList>
        <item>－</item>
      </candidateList>
      <explain>文本全半角错误。</explain>
      <paraID>6AF07AA8</paraID>
      <start>11</start>
      <end>12</end>
      <status>ignored</status>
      <modifiedWord/>
      <trackRevisions>false</trackRevisions>
    </reviewItem>
    <reviewItem>
      <errorID>81f30341-52fa-4854-b87a-d28b6c753f8d</errorID>
      <errorWord>-</errorWord>
      <group>L1_Format</group>
      <groupName>格式问题</groupName>
      <ability>L2_HalfPunc</ability>
      <abilityName>全半角检查</abilityName>
      <candidateList>
        <item>－</item>
      </candidateList>
      <explain>文本全半角错误。</explain>
      <paraID>6AF07AA8</paraID>
      <start>18</start>
      <end>19</end>
      <status>ignored</status>
      <modifiedWord/>
      <trackRevisions>false</trackRevisions>
    </reviewItem>
    <reviewItem>
      <errorID>126bf5cd-566d-40cd-a3d4-841c990402a9</errorID>
      <errorWord>无缝和</errorWord>
      <group>L1_Word</group>
      <groupName>字词问题</groupName>
      <ability>L2_Typo</ability>
      <abilityName>字词错误</abilityName>
      <candidateList>
        <item>无缝</item>
      </candidateList>
      <explain/>
      <paraID>45B430A3</paraID>
      <start>27</start>
      <end>30</end>
      <status>ignored</status>
      <modifiedWord/>
      <trackRevisions>false</trackRevisions>
    </reviewItem>
    <reviewItem>
      <errorID>a94f29cf-89c1-43b4-aac9-4210d340f4fd</errorID>
      <errorWord>缺欠</errorWord>
      <group>L1_Word</group>
      <groupName>字词问题</groupName>
      <ability>L2_Typo</ability>
      <abilityName>字词错误</abilityName>
      <candidateList>
        <item>缺陷</item>
      </candidateList>
      <explain/>
      <paraID>45B430A3</paraID>
      <start>41</start>
      <end>43</end>
      <status>ignored</status>
      <modifiedWord/>
      <trackRevisions>false</trackRevisions>
    </reviewItem>
    <reviewItem>
      <errorID>1e875191-7c12-4bea-94c6-7853e61890f2</errorID>
      <errorWord>最少</errorWord>
      <group>L1_Word</group>
      <groupName>字词问题</groupName>
      <ability>L2_Typo</ability>
      <abilityName>字词错误</abilityName>
      <candidateList>
        <item>至少</item>
      </candidateList>
      <explain/>
      <paraID>12F3FFDD</paraID>
      <start>70</start>
      <end>72</end>
      <status>unmodified</status>
      <modifiedWord/>
      <trackRevisions>false</trackRevisions>
    </reviewItem>
    <reviewItem>
      <errorID>0aa20388-0fc4-4c2c-bb66-5f469ba3e899</errorID>
      <errorWord>(</errorWord>
      <group>L1_Format</group>
      <groupName>格式问题</groupName>
      <ability>L2_HalfPunc</ability>
      <abilityName>全半角检查</abilityName>
      <candidateList>
        <item>（</item>
      </candidateList>
      <explain>文本全半角错误。</explain>
      <paraID>50ECAB8E</paraID>
      <start>0</start>
      <end>1</end>
      <status>ignored</status>
      <modifiedWord/>
      <trackRevisions>false</trackRevisions>
    </reviewItem>
    <reviewItem>
      <errorID>f563f815-a26c-4ac5-8f65-8eb73d439a2b</errorID>
      <errorWord>)</errorWord>
      <group>L1_Format</group>
      <groupName>格式问题</groupName>
      <ability>L2_HalfPunc</ability>
      <abilityName>全半角检查</abilityName>
      <candidateList>
        <item>）</item>
      </candidateList>
      <explain>文本全半角错误。</explain>
      <paraID>50ECAB8E</paraID>
      <start>4</start>
      <end>5</end>
      <status>ignored</status>
      <modifiedWord/>
      <trackRevisions>false</trackRevisions>
    </reviewItem>
    <reviewItem>
      <errorID>20df3e96-4b33-4aaa-8009-2b4991a81733</errorID>
      <errorWord>＇</errorWord>
      <group>L1_Format</group>
      <groupName>格式问题</groupName>
      <ability>L2_HalfPunc</ability>
      <abilityName>全半角检查</abilityName>
      <candidateList>
        <item>'</item>
      </candidateList>
      <explain>文本全半角错误。</explain>
      <paraID>20BB8BAB</paraID>
      <start>6</start>
      <end>7</end>
      <status>ignored</status>
      <modifiedWord/>
      <trackRevisions>false</trackRevisions>
    </reviewItem>
    <reviewItem>
      <errorID>0e55ae61-9dfc-46f7-a431-678efaf5c217</errorID>
      <errorWord>＇</errorWord>
      <group>L1_Format</group>
      <groupName>格式问题</groupName>
      <ability>L2_HalfPunc</ability>
      <abilityName>全半角检查</abilityName>
      <candidateList>
        <item>'</item>
      </candidateList>
      <explain>文本全半角错误。</explain>
      <paraID>1189B684</paraID>
      <start>6</start>
      <end>7</end>
      <status>ignored</status>
      <modifiedWord/>
      <trackRevisions>false</trackRevisions>
    </reviewItem>
    <reviewItem>
      <errorID>c861283b-2b17-4eea-bfa0-e06b5c822471</errorID>
      <errorWord>＇</errorWord>
      <group>L1_Format</group>
      <groupName>格式问题</groupName>
      <ability>L2_HalfPunc</ability>
      <abilityName>全半角检查</abilityName>
      <candidateList>
        <item>'</item>
      </candidateList>
      <explain>文本全半角错误。</explain>
      <paraID>2BBE5EE0</paraID>
      <start>6</start>
      <end>7</end>
      <status>ignored</status>
      <modifiedWord/>
      <trackRevisions>false</trackRevisions>
    </reviewItem>
    <reviewItem>
      <errorID>24c7cf89-cba6-4a83-a75d-62df10fab9c4</errorID>
      <errorWord>＇</errorWord>
      <group>L1_Format</group>
      <groupName>格式问题</groupName>
      <ability>L2_HalfPunc</ability>
      <abilityName>全半角检查</abilityName>
      <candidateList>
        <item>'</item>
      </candidateList>
      <explain>文本全半角错误。</explain>
      <paraID>468B5DE9</paraID>
      <start>6</start>
      <end>7</end>
      <status>ignored</status>
      <modifiedWord/>
      <trackRevisions>false</trackRevisions>
    </reviewItem>
    <reviewItem>
      <errorID>285fc755-790a-48be-b754-726d750b2fba</errorID>
      <errorWord>＇</errorWord>
      <group>L1_Format</group>
      <groupName>格式问题</groupName>
      <ability>L2_HalfPunc</ability>
      <abilityName>全半角检查</abilityName>
      <candidateList>
        <item>'</item>
      </candidateList>
      <explain>文本全半角错误。</explain>
      <paraID>751B5FF1</paraID>
      <start>6</start>
      <end>7</end>
      <status>ignored</status>
      <modifiedWord/>
      <trackRevisions>false</trackRevisions>
    </reviewItem>
    <reviewItem>
      <errorID>a9179dd2-e4b5-4b8d-98eb-9779b3a54cdd</errorID>
      <errorWord>＇</errorWord>
      <group>L1_Format</group>
      <groupName>格式问题</groupName>
      <ability>L2_HalfPunc</ability>
      <abilityName>全半角检查</abilityName>
      <candidateList>
        <item>'</item>
      </candidateList>
      <explain>文本全半角错误。</explain>
      <paraID>4ECCC9D8</paraID>
      <start>4</start>
      <end>5</end>
      <status>ignored</status>
      <modifiedWord/>
      <trackRevisions>false</trackRevisions>
    </reviewItem>
    <reviewItem>
      <errorID>6792aa9a-2e2b-4306-beb3-ce31128a5fe1</errorID>
      <errorWord>＇</errorWord>
      <group>L1_Format</group>
      <groupName>格式问题</groupName>
      <ability>L2_HalfPunc</ability>
      <abilityName>全半角检查</abilityName>
      <candidateList>
        <item>'</item>
      </candidateList>
      <explain>文本全半角错误。</explain>
      <paraID> E909257</paraID>
      <start>4</start>
      <end>5</end>
      <status>ignored</status>
      <modifiedWord/>
      <trackRevisions>false</trackRevisions>
    </reviewItem>
    <reviewItem>
      <errorID>60aff694-cf0a-46c0-93ed-5f5cabab4205</errorID>
      <errorWord>＇</errorWord>
      <group>L1_Format</group>
      <groupName>格式问题</groupName>
      <ability>L2_HalfPunc</ability>
      <abilityName>全半角检查</abilityName>
      <candidateList>
        <item>'</item>
      </candidateList>
      <explain>文本全半角错误。</explain>
      <paraID> 928A44A</paraID>
      <start>8</start>
      <end>9</end>
      <status>ignored</status>
      <modifiedWord/>
      <trackRevisions>false</trackRevisions>
    </reviewItem>
    <reviewItem>
      <errorID>44f048e9-30ce-4a89-9bcb-96f76f7236e6</errorID>
      <errorWord>＇</errorWord>
      <group>L1_Format</group>
      <groupName>格式问题</groupName>
      <ability>L2_HalfPunc</ability>
      <abilityName>全半角检查</abilityName>
      <candidateList>
        <item>'</item>
      </candidateList>
      <explain>文本全半角错误。</explain>
      <paraID>27D9913E</paraID>
      <start>8</start>
      <end>9</end>
      <status>ignored</status>
      <modifiedWord/>
      <trackRevisions>false</trackRevisions>
    </reviewItem>
    <reviewItem>
      <errorID>706a8d00-0701-416d-9ea9-0b4e7ca576f5</errorID>
      <errorWord>＇</errorWord>
      <group>L1_Format</group>
      <groupName>格式问题</groupName>
      <ability>L2_HalfPunc</ability>
      <abilityName>全半角检查</abilityName>
      <candidateList>
        <item>'</item>
      </candidateList>
      <explain>文本全半角错误。</explain>
      <paraID>49038672</paraID>
      <start>8</start>
      <end>9</end>
      <status>ignored</status>
      <modifiedWord/>
      <trackRevisions>false</trackRevisions>
    </reviewItem>
    <reviewItem>
      <errorID>2324a67e-c10c-4aa3-87d3-4f1d8f2b0d45</errorID>
      <errorWord>＇</errorWord>
      <group>L1_Format</group>
      <groupName>格式问题</groupName>
      <ability>L2_HalfPunc</ability>
      <abilityName>全半角检查</abilityName>
      <candidateList>
        <item>'</item>
      </candidateList>
      <explain>文本全半角错误。</explain>
      <paraID> 39F0383</paraID>
      <start>8</start>
      <end>9</end>
      <status>ignored</status>
      <modifiedWord/>
      <trackRevisions>false</trackRevisions>
    </reviewItem>
    <reviewItem>
      <errorID>2b71377f-25b8-46b1-97bb-6ae3bdecc0a5</errorID>
      <errorWord>＇</errorWord>
      <group>L1_Format</group>
      <groupName>格式问题</groupName>
      <ability>L2_HalfPunc</ability>
      <abilityName>全半角检查</abilityName>
      <candidateList>
        <item>'</item>
      </candidateList>
      <explain>文本全半角错误。</explain>
      <paraID>7E20CB81</paraID>
      <start>8</start>
      <end>9</end>
      <status>ignored</status>
      <modifiedWord/>
      <trackRevisions>false</trackRevisions>
    </reviewItem>
    <reviewItem>
      <errorID>19285902-5560-4287-b747-bc80db2216c9</errorID>
      <errorWord>＇</errorWord>
      <group>L1_Format</group>
      <groupName>格式问题</groupName>
      <ability>L2_HalfPunc</ability>
      <abilityName>全半角检查</abilityName>
      <candidateList>
        <item>'</item>
      </candidateList>
      <explain>文本全半角错误。</explain>
      <paraID>250709FF</paraID>
      <start>4</start>
      <end>5</end>
      <status>ignored</status>
      <modifiedWord/>
      <trackRevisions>false</trackRevisions>
    </reviewItem>
    <reviewItem>
      <errorID>4f430410-f3d3-43e5-9528-d5a49b6a59f7</errorID>
      <errorWord>＇</errorWord>
      <group>L1_Format</group>
      <groupName>格式问题</groupName>
      <ability>L2_HalfPunc</ability>
      <abilityName>全半角检查</abilityName>
      <candidateList>
        <item>'</item>
      </candidateList>
      <explain>文本全半角错误。</explain>
      <paraID>6808528B</paraID>
      <start>8</start>
      <end>9</end>
      <status>ignored</status>
      <modifiedWord/>
      <trackRevisions>false</trackRevisions>
    </reviewItem>
    <reviewItem>
      <errorID>7c049909-c1ce-4758-9950-d2df6a7052f7</errorID>
      <errorWord>＇</errorWord>
      <group>L1_Format</group>
      <groupName>格式问题</groupName>
      <ability>L2_HalfPunc</ability>
      <abilityName>全半角检查</abilityName>
      <candidateList>
        <item>'</item>
      </candidateList>
      <explain>文本全半角错误。</explain>
      <paraID>714F6E65</paraID>
      <start>4</start>
      <end>5</end>
      <status>ignored</status>
      <modifiedWord/>
      <trackRevisions>false</trackRevisions>
    </reviewItem>
    <reviewItem>
      <errorID>aea5bb64-0738-4e5b-8cfe-2d846447c521</errorID>
      <errorWord>＇</errorWord>
      <group>L1_Format</group>
      <groupName>格式问题</groupName>
      <ability>L2_HalfPunc</ability>
      <abilityName>全半角检查</abilityName>
      <candidateList>
        <item>'</item>
      </candidateList>
      <explain>文本全半角错误。</explain>
      <paraID>2BFD4891</paraID>
      <start>6</start>
      <end>7</end>
      <status>ignored</status>
      <modifiedWord/>
      <trackRevisions>false</trackRevisions>
    </reviewItem>
    <reviewItem>
      <errorID>4167a60c-78ab-487e-bedd-aadbb710c2a6</errorID>
      <errorWord>＇</errorWord>
      <group>L1_Format</group>
      <groupName>格式问题</groupName>
      <ability>L2_HalfPunc</ability>
      <abilityName>全半角检查</abilityName>
      <candidateList>
        <item>'</item>
      </candidateList>
      <explain>文本全半角错误。</explain>
      <paraID> 973DF80</paraID>
      <start>6</start>
      <end>7</end>
      <status>ignored</status>
      <modifiedWord/>
      <trackRevisions>false</trackRevisions>
    </reviewItem>
    <reviewItem>
      <errorID>90827a47-53ce-4ff4-88b4-93586652598d</errorID>
      <errorWord>＇</errorWord>
      <group>L1_Format</group>
      <groupName>格式问题</groupName>
      <ability>L2_HalfPunc</ability>
      <abilityName>全半角检查</abilityName>
      <candidateList>
        <item>'</item>
      </candidateList>
      <explain>文本全半角错误。</explain>
      <paraID>22E63C11</paraID>
      <start>6</start>
      <end>7</end>
      <status>ignored</status>
      <modifiedWord/>
      <trackRevisions>false</trackRevisions>
    </reviewItem>
    <reviewItem>
      <errorID>b02f495f-e4d7-4267-89a4-4b4d165a317d</errorID>
      <errorWord>＇</errorWord>
      <group>L1_Format</group>
      <groupName>格式问题</groupName>
      <ability>L2_HalfPunc</ability>
      <abilityName>全半角检查</abilityName>
      <candidateList>
        <item>'</item>
      </candidateList>
      <explain>文本全半角错误。</explain>
      <paraID>767E8D6E</paraID>
      <start>6</start>
      <end>7</end>
      <status>ignored</status>
      <modifiedWord/>
      <trackRevisions>false</trackRevisions>
    </reviewItem>
    <reviewItem>
      <errorID>99656e8c-f987-4cff-88da-5ec06db2d53a</errorID>
      <errorWord>＇</errorWord>
      <group>L1_Format</group>
      <groupName>格式问题</groupName>
      <ability>L2_HalfPunc</ability>
      <abilityName>全半角检查</abilityName>
      <candidateList>
        <item>'</item>
      </candidateList>
      <explain>文本全半角错误。</explain>
      <paraID>7DE7A7C9</paraID>
      <start>4</start>
      <end>5</end>
      <status>ignored</status>
      <modifiedWord/>
      <trackRevisions>false</trackRevisions>
    </reviewItem>
    <reviewItem>
      <errorID>db322f7d-a4a2-4736-859d-b4612fa6666c</errorID>
      <errorWord>＇</errorWord>
      <group>L1_Format</group>
      <groupName>格式问题</groupName>
      <ability>L2_HalfPunc</ability>
      <abilityName>全半角检查</abilityName>
      <candidateList>
        <item>'</item>
      </candidateList>
      <explain>文本全半角错误。</explain>
      <paraID> F5BA258</paraID>
      <start>4</start>
      <end>5</end>
      <status>ignored</status>
      <modifiedWord/>
      <trackRevisions>false</trackRevisions>
    </reviewItem>
    <reviewItem>
      <errorID>639e9ef8-2caa-40af-a4c8-1b9865d23f43</errorID>
      <errorWord>＇</errorWord>
      <group>L1_Format</group>
      <groupName>格式问题</groupName>
      <ability>L2_HalfPunc</ability>
      <abilityName>全半角检查</abilityName>
      <candidateList>
        <item>'</item>
      </candidateList>
      <explain>文本全半角错误。</explain>
      <paraID> 5DCFA72</paraID>
      <start>8</start>
      <end>9</end>
      <status>ignored</status>
      <modifiedWord/>
      <trackRevisions>false</trackRevisions>
    </reviewItem>
    <reviewItem>
      <errorID>7eee12a6-2966-473c-a5e7-5b94c6b6c6c2</errorID>
      <errorWord>＇</errorWord>
      <group>L1_Format</group>
      <groupName>格式问题</groupName>
      <ability>L2_HalfPunc</ability>
      <abilityName>全半角检查</abilityName>
      <candidateList>
        <item>'</item>
      </candidateList>
      <explain>文本全半角错误。</explain>
      <paraID>4696EA58</paraID>
      <start>8</start>
      <end>9</end>
      <status>ignored</status>
      <modifiedWord/>
      <trackRevisions>false</trackRevisions>
    </reviewItem>
    <reviewItem>
      <errorID>de3adddb-6691-4f0b-b731-e5292ae56a2b</errorID>
      <errorWord>＇</errorWord>
      <group>L1_Format</group>
      <groupName>格式问题</groupName>
      <ability>L2_HalfPunc</ability>
      <abilityName>全半角检查</abilityName>
      <candidateList>
        <item>'</item>
      </candidateList>
      <explain>文本全半角错误。</explain>
      <paraID> 1BD8FC5</paraID>
      <start>8</start>
      <end>9</end>
      <status>ignored</status>
      <modifiedWord/>
      <trackRevisions>false</trackRevisions>
    </reviewItem>
    <reviewItem>
      <errorID>8711467e-dc70-4cff-9821-36f56f4736aa</errorID>
      <errorWord>＇</errorWord>
      <group>L1_Format</group>
      <groupName>格式问题</groupName>
      <ability>L2_HalfPunc</ability>
      <abilityName>全半角检查</abilityName>
      <candidateList>
        <item>'</item>
      </candidateList>
      <explain>文本全半角错误。</explain>
      <paraID>6F7B6C3B</paraID>
      <start>8</start>
      <end>9</end>
      <status>ignored</status>
      <modifiedWord/>
      <trackRevisions>false</trackRevisions>
    </reviewItem>
    <reviewItem>
      <errorID>edfbcbc0-2361-43f9-90a8-abc48aa90d3f</errorID>
      <errorWord>＇</errorWord>
      <group>L1_Format</group>
      <groupName>格式问题</groupName>
      <ability>L2_HalfPunc</ability>
      <abilityName>全半角检查</abilityName>
      <candidateList>
        <item>'</item>
      </candidateList>
      <explain>文本全半角错误。</explain>
      <paraID>25D92B16</paraID>
      <start>4</start>
      <end>5</end>
      <status>ignored</status>
      <modifiedWord/>
      <trackRevisions>false</trackRevisions>
    </reviewItem>
    <reviewItem>
      <errorID>847145a4-0613-48f5-aaf8-f22b902b64d2</errorID>
      <errorWord>＇</errorWord>
      <group>L1_Format</group>
      <groupName>格式问题</groupName>
      <ability>L2_HalfPunc</ability>
      <abilityName>全半角检查</abilityName>
      <candidateList>
        <item>'</item>
      </candidateList>
      <explain>文本全半角错误。</explain>
      <paraID>27D2A1DA</paraID>
      <start>8</start>
      <end>9</end>
      <status>ignored</status>
      <modifiedWord/>
      <trackRevisions>false</trackRevisions>
    </reviewItem>
    <reviewItem>
      <errorID>62a1c09d-1069-43e1-a8d6-f25fb006e2ab</errorID>
      <errorWord>＇</errorWord>
      <group>L1_Format</group>
      <groupName>格式问题</groupName>
      <ability>L2_HalfPunc</ability>
      <abilityName>全半角检查</abilityName>
      <candidateList>
        <item>'</item>
      </candidateList>
      <explain>文本全半角错误。</explain>
      <paraID>4D0BC797</paraID>
      <start>4</start>
      <end>5</end>
      <status>ignored</status>
      <modifiedWord/>
      <trackRevisions>false</trackRevisions>
    </reviewItem>
    <reviewItem>
      <errorID>df0ecf18-f90b-4bc6-9c20-8f67a03dccc5</errorID>
      <errorWord>＇</errorWord>
      <group>L1_Format</group>
      <groupName>格式问题</groupName>
      <ability>L2_HalfPunc</ability>
      <abilityName>全半角检查</abilityName>
      <candidateList>
        <item>'</item>
      </candidateList>
      <explain>文本全半角错误。</explain>
      <paraID>1A58E648</paraID>
      <start>6</start>
      <end>7</end>
      <status>ignored</status>
      <modifiedWord/>
      <trackRevisions>false</trackRevisions>
    </reviewItem>
    <reviewItem>
      <errorID>b62cb8ee-6184-4f5c-93cd-1107f67e3524</errorID>
      <errorWord>＇</errorWord>
      <group>L1_Format</group>
      <groupName>格式问题</groupName>
      <ability>L2_HalfPunc</ability>
      <abilityName>全半角检查</abilityName>
      <candidateList>
        <item>'</item>
      </candidateList>
      <explain>文本全半角错误。</explain>
      <paraID>2A8BF0EF</paraID>
      <start>6</start>
      <end>7</end>
      <status>ignored</status>
      <modifiedWord/>
      <trackRevisions>false</trackRevisions>
    </reviewItem>
    <reviewItem>
      <errorID>b6d83715-7f8a-4124-a784-751dbcf673df</errorID>
      <errorWord>＇</errorWord>
      <group>L1_Format</group>
      <groupName>格式问题</groupName>
      <ability>L2_HalfPunc</ability>
      <abilityName>全半角检查</abilityName>
      <candidateList>
        <item>'</item>
      </candidateList>
      <explain>文本全半角错误。</explain>
      <paraID>7BBB05F0</paraID>
      <start>6</start>
      <end>7</end>
      <status>ignored</status>
      <modifiedWord/>
      <trackRevisions>false</trackRevisions>
    </reviewItem>
    <reviewItem>
      <errorID>b031dd9f-6ba5-4538-96dd-22438666749b</errorID>
      <errorWord>＇</errorWord>
      <group>L1_Format</group>
      <groupName>格式问题</groupName>
      <ability>L2_HalfPunc</ability>
      <abilityName>全半角检查</abilityName>
      <candidateList>
        <item>'</item>
      </candidateList>
      <explain>文本全半角错误。</explain>
      <paraID>26354296</paraID>
      <start>6</start>
      <end>7</end>
      <status>ignored</status>
      <modifiedWord/>
      <trackRevisions>false</trackRevisions>
    </reviewItem>
    <reviewItem>
      <errorID>d203564b-176f-4e81-952b-3aeed209dada</errorID>
      <errorWord>＇</errorWord>
      <group>L1_Format</group>
      <groupName>格式问题</groupName>
      <ability>L2_HalfPunc</ability>
      <abilityName>全半角检查</abilityName>
      <candidateList>
        <item>'</item>
      </candidateList>
      <explain>文本全半角错误。</explain>
      <paraID>6FB3C7D4</paraID>
      <start>4</start>
      <end>5</end>
      <status>ignored</status>
      <modifiedWord/>
      <trackRevisions>false</trackRevisions>
    </reviewItem>
    <reviewItem>
      <errorID>fab56d71-1bbb-4990-832b-4c13f7360f8f</errorID>
      <errorWord>＇</errorWord>
      <group>L1_Format</group>
      <groupName>格式问题</groupName>
      <ability>L2_HalfPunc</ability>
      <abilityName>全半角检查</abilityName>
      <candidateList>
        <item>'</item>
      </candidateList>
      <explain>文本全半角错误。</explain>
      <paraID>24B01251</paraID>
      <start>4</start>
      <end>5</end>
      <status>ignored</status>
      <modifiedWord/>
      <trackRevisions>false</trackRevisions>
    </reviewItem>
    <reviewItem>
      <errorID>adf58a91-c75a-448e-b0bf-23e488f56ada</errorID>
      <errorWord>＇</errorWord>
      <group>L1_Format</group>
      <groupName>格式问题</groupName>
      <ability>L2_HalfPunc</ability>
      <abilityName>全半角检查</abilityName>
      <candidateList>
        <item>'</item>
      </candidateList>
      <explain>文本全半角错误。</explain>
      <paraID>507D3E0D</paraID>
      <start>8</start>
      <end>9</end>
      <status>ignored</status>
      <modifiedWord/>
      <trackRevisions>false</trackRevisions>
    </reviewItem>
    <reviewItem>
      <errorID>3a36a606-b370-47cb-ba95-e0949cda2a03</errorID>
      <errorWord>＇</errorWord>
      <group>L1_Format</group>
      <groupName>格式问题</groupName>
      <ability>L2_HalfPunc</ability>
      <abilityName>全半角检查</abilityName>
      <candidateList>
        <item>'</item>
      </candidateList>
      <explain>文本全半角错误。</explain>
      <paraID> C815CBC</paraID>
      <start>8</start>
      <end>9</end>
      <status>ignored</status>
      <modifiedWord/>
      <trackRevisions>false</trackRevisions>
    </reviewItem>
    <reviewItem>
      <errorID>cbb05941-4e7b-45fd-845d-5fb2e7f6e0de</errorID>
      <errorWord>＇</errorWord>
      <group>L1_Format</group>
      <groupName>格式问题</groupName>
      <ability>L2_HalfPunc</ability>
      <abilityName>全半角检查</abilityName>
      <candidateList>
        <item>'</item>
      </candidateList>
      <explain>文本全半角错误。</explain>
      <paraID>1AFF7CC7</paraID>
      <start>4</start>
      <end>5</end>
      <status>ignored</status>
      <modifiedWord/>
      <trackRevisions>false</trackRevisions>
    </reviewItem>
    <reviewItem>
      <errorID>fcacc376-7d51-4349-aa71-707b493e601e</errorID>
      <errorWord>(</errorWord>
      <group>L1_Format</group>
      <groupName>格式问题</groupName>
      <ability>L2_HalfPunc</ability>
      <abilityName>全半角检查</abilityName>
      <candidateList>
        <item>（</item>
      </candidateList>
      <explain>文本全半角错误。</explain>
      <paraID>16C06B04</paraID>
      <start>0</start>
      <end>1</end>
      <status>ignored</status>
      <modifiedWord/>
      <trackRevisions>false</trackRevisions>
    </reviewItem>
    <reviewItem>
      <errorID>453fe889-2f3b-494e-b51f-6fd75c46f532</errorID>
      <errorWord>)</errorWord>
      <group>L1_Format</group>
      <groupName>格式问题</groupName>
      <ability>L2_HalfPunc</ability>
      <abilityName>全半角检查</abilityName>
      <candidateList>
        <item>）</item>
      </candidateList>
      <explain>文本全半角错误。</explain>
      <paraID>16C06B04</paraID>
      <start>4</start>
      <end>5</end>
      <status>ignored</status>
      <modifiedWord/>
      <trackRevisions>false</trackRevisions>
    </reviewItem>
    <reviewItem>
      <errorID>0aa20388-0fc4-4c2c-bb66-5f469ba3e899</errorID>
      <errorWord>(</errorWord>
      <group>L1_Format</group>
      <groupName>格式问题</groupName>
      <ability>L2_HalfPunc</ability>
      <abilityName>全半角检查</abilityName>
      <candidateList>
        <item>（</item>
      </candidateList>
      <explain>文本全半角错误。</explain>
      <paraID>21024031</paraID>
      <start>0</start>
      <end>1</end>
      <status>ignored</status>
      <modifiedWord/>
      <trackRevisions>false</trackRevisions>
    </reviewItem>
    <reviewItem>
      <errorID>f563f815-a26c-4ac5-8f65-8eb73d439a2b</errorID>
      <errorWord>)</errorWord>
      <group>L1_Format</group>
      <groupName>格式问题</groupName>
      <ability>L2_HalfPunc</ability>
      <abilityName>全半角检查</abilityName>
      <candidateList>
        <item>）</item>
      </candidateList>
      <explain>文本全半角错误。</explain>
      <paraID>21024031</paraID>
      <start>4</start>
      <end>5</end>
      <status>ignored</status>
      <modifiedWord/>
      <trackRevisions>false</trackRevisions>
    </reviewItem>
    <reviewItem>
      <errorID>5a113ebd-397d-47ed-9012-b9bb6f2e2592</errorID>
      <errorWord>(</errorWord>
      <group>L1_Format</group>
      <groupName>格式问题</groupName>
      <ability>L2_HalfPunc</ability>
      <abilityName>全半角检查</abilityName>
      <candidateList>
        <item>（</item>
      </candidateList>
      <explain>文本全半角错误。</explain>
      <paraID>6D9DC9F7</paraID>
      <start>0</start>
      <end>1</end>
      <status>ignored</status>
      <modifiedWord/>
      <trackRevisions>false</trackRevisions>
    </reviewItem>
    <reviewItem>
      <errorID>08a47930-209c-4597-9280-79208be10bed</errorID>
      <errorWord>)</errorWord>
      <group>L1_Format</group>
      <groupName>格式问题</groupName>
      <ability>L2_HalfPunc</ability>
      <abilityName>全半角检查</abilityName>
      <candidateList>
        <item>）</item>
      </candidateList>
      <explain>文本全半角错误。</explain>
      <paraID>6D9DC9F7</paraID>
      <start>4</start>
      <end>5</end>
      <status>ignored</status>
      <modifiedWord/>
      <trackRevisions>false</trackRevisions>
    </reviewItem>
    <reviewItem>
      <errorID>0dadf80c-7560-413c-8269-5cf403a6073b</errorID>
      <errorWord>管端</errorWord>
      <group>L1_Word</group>
      <groupName>字词问题</groupName>
      <ability>L2_Typo</ability>
      <abilityName>字词错误</abilityName>
      <candidateList>
        <item>管道</item>
      </candidateList>
      <explain/>
      <paraID>496C15CD</paraID>
      <start>39</start>
      <end>41</end>
      <status>ignored</status>
      <modifiedWord/>
      <trackRevisions>false</trackRevisions>
    </reviewItem>
    <reviewItem>
      <errorID>a78430f7-6496-4a6b-b57e-755910dc350c</errorID>
      <errorWord>(</errorWord>
      <group>L1_Format</group>
      <groupName>格式问题</groupName>
      <ability>L2_HalfPunc</ability>
      <abilityName>全半角检查</abilityName>
      <candidateList>
        <item>（</item>
      </candidateList>
      <explain>文本全半角错误。</explain>
      <paraID>337E8A15</paraID>
      <start>12</start>
      <end>13</end>
      <status>ignored</status>
      <modifiedWord/>
      <trackRevisions>false</trackRevisions>
    </reviewItem>
    <reviewItem>
      <errorID>f16d45f6-be60-4f51-9e08-8b4c37c04e83</errorID>
      <errorWord>)</errorWord>
      <group>L1_Format</group>
      <groupName>格式问题</groupName>
      <ability>L2_HalfPunc</ability>
      <abilityName>全半角检查</abilityName>
      <candidateList>
        <item>）</item>
      </candidateList>
      <explain>文本全半角错误。</explain>
      <paraID>337E8A15</paraID>
      <start>17</start>
      <end>18</end>
      <status>ignored</status>
      <modifiedWord/>
      <trackRevisions>false</trackRevisions>
    </reviewItem>
    <reviewItem>
      <errorID>a841dc89-0c3a-4359-9029-4096fc312c1c</errorID>
      <errorWord>(</errorWord>
      <group>L1_Format</group>
      <groupName>格式问题</groupName>
      <ability>L2_HalfPunc</ability>
      <abilityName>全半角检查</abilityName>
      <candidateList>
        <item>（</item>
      </candidateList>
      <explain>文本全半角错误。</explain>
      <paraID>13846D28</paraID>
      <start>0</start>
      <end>1</end>
      <status>ignored</status>
      <modifiedWord/>
      <trackRevisions>false</trackRevisions>
    </reviewItem>
    <reviewItem>
      <errorID>1cb72a18-9a66-4b94-8006-41c9b0100262</errorID>
      <errorWord>)</errorWord>
      <group>L1_Format</group>
      <groupName>格式问题</groupName>
      <ability>L2_HalfPunc</ability>
      <abilityName>全半角检查</abilityName>
      <candidateList>
        <item>）</item>
      </candidateList>
      <explain>文本全半角错误。</explain>
      <paraID>13846D28</paraID>
      <start>4</start>
      <end>5</end>
      <status>ignored</status>
      <modifiedWord/>
      <trackRevisions>false</trackRevisions>
    </reviewItem>
    <reviewItem>
      <errorID>34e72c3e-e5b6-4806-93e1-cf3be9c2c38a</errorID>
      <errorWord>中间直接</errorWord>
      <group>L1_Knowledge</group>
      <groupName>知识性问题</groupName>
      <ability>L2_Term</ability>
      <abilityName>专业术语</abilityName>
      <candidateList>
        <item>中间连接</item>
      </candidateList>
      <explain/>
      <paraID>34190A77</paraID>
      <start>24</start>
      <end>28</end>
      <status>ignored</status>
      <modifiedWord/>
      <trackRevisions>false</trackRevisions>
    </reviewItem>
    <reviewItem>
      <errorID>9460133c-a9d8-4753-8ae6-60b45ec27358</errorID>
      <errorWord>中间直接</errorWord>
      <group>L1_Knowledge</group>
      <groupName>知识性问题</groupName>
      <ability>L2_Term</ability>
      <abilityName>专业术语</abilityName>
      <candidateList>
        <item>中间连接</item>
      </candidateList>
      <explain/>
      <paraID>34190A77</paraID>
      <start>64</start>
      <end>68</end>
      <status>ignored</status>
      <modifiedWord/>
      <trackRevisions>false</trackRevisions>
    </reviewItem>
    <reviewItem>
      <errorID>78604e54-eafe-4560-92bd-400002457b30</errorID>
      <errorWord>管端</errorWord>
      <group>L1_Word</group>
      <groupName>字词问题</groupName>
      <ability>L2_Typo</ability>
      <abilityName>字词错误</abilityName>
      <candidateList>
        <item>管道</item>
      </candidateList>
      <explain/>
      <paraID>5D0CB4E1</paraID>
      <start>39</start>
      <end>41</end>
      <status>ignored</status>
      <modifiedWord/>
      <trackRevisions>false</trackRevisions>
    </reviewItem>
    <reviewItem>
      <errorID>73f17bae-95f2-44c2-bc0b-99a4e1667f9d</errorID>
      <errorWord>(</errorWord>
      <group>L1_Format</group>
      <groupName>格式问题</groupName>
      <ability>L2_HalfPunc</ability>
      <abilityName>全半角检查</abilityName>
      <candidateList>
        <item>（</item>
      </candidateList>
      <explain>文本全半角错误。</explain>
      <paraID>6F69AE4D</paraID>
      <start>12</start>
      <end>13</end>
      <status>ignored</status>
      <modifiedWord/>
      <trackRevisions>false</trackRevisions>
    </reviewItem>
    <reviewItem>
      <errorID>f1d2a618-61fb-4f2f-b9da-bfd28643a8d1</errorID>
      <errorWord>)</errorWord>
      <group>L1_Format</group>
      <groupName>格式问题</groupName>
      <ability>L2_HalfPunc</ability>
      <abilityName>全半角检查</abilityName>
      <candidateList>
        <item>）</item>
      </candidateList>
      <explain>文本全半角错误。</explain>
      <paraID>6F69AE4D</paraID>
      <start>17</start>
      <end>18</end>
      <status>ignored</status>
      <modifiedWord/>
      <trackRevisions>false</trackRevisions>
    </reviewItem>
    <reviewItem>
      <errorID>b55d290e-36f0-45fe-a504-66f66849e415</errorID>
      <errorWord>中间直接</errorWord>
      <group>L1_Knowledge</group>
      <groupName>知识性问题</groupName>
      <ability>L2_Term</ability>
      <abilityName>专业术语</abilityName>
      <candidateList>
        <item>中间连接</item>
      </candidateList>
      <explain/>
      <paraID> F2E2F9F</paraID>
      <start>64</start>
      <end>68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f1475-a9f5-4132-8811-03b78775025f}">
  <ds:schemaRefs/>
</ds:datastoreItem>
</file>

<file path=docProps/app.xml><?xml version="1.0" encoding="utf-8"?>
<Properties xmlns="http://schemas.openxmlformats.org/officeDocument/2006/extended-properties" xmlns:vt="http://schemas.openxmlformats.org/officeDocument/2006/docPropsVTypes">
  <Pages>29</Pages>
  <Words>4229</Words>
  <Characters>5623</Characters>
  <TotalTime>59</TotalTime>
  <ScaleCrop>false</ScaleCrop>
  <LinksUpToDate>false</LinksUpToDate>
  <CharactersWithSpaces>6007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2024-05-22T16:41:00Z</dcterms:created>
  <dc:creator>作者</dc:creator>
  <cp:keywords>关键字</cp:keywords>
  <cp:lastModifiedBy>WPS_1669684424</cp:lastModifiedBy>
  <cp:lastPrinted>2025-09-04T05:56:00Z</cp:lastPrinted>
  <dcterms:modified xsi:type="dcterms:W3CDTF">2026-01-21T03:16:25Z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2025-02-17T14:37:14Z</vt:filetime>
  </property>
  <property fmtid="{D5CDD505-2E9C-101B-9397-08002B2CF9AE}" pid="4" name="KSOTemplateDocerSaveRecord">
    <vt:lpwstr>eyJoZGlkIjoiY2FjYjQ2OGU1OTgyOWNjYjZkZGUwNjAyNWRhMDYzMDkiLCJ1c2VySWQiOiIxNDUwNTk0MjYxIn0=</vt:lpwstr>
  </property>
  <property fmtid="{D5CDD505-2E9C-101B-9397-08002B2CF9AE}" pid="5" name="KSOProductBuildVer">
    <vt:lpwstr>2052-12.1.0.24657</vt:lpwstr>
  </property>
  <property fmtid="{D5CDD505-2E9C-101B-9397-08002B2CF9AE}" pid="6" name="ICV">
    <vt:lpwstr>9AF758294FE6432A8E640B9E8778B435_13</vt:lpwstr>
  </property>
</Properties>
</file>