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3DDE" w14:textId="1237670D" w:rsidR="00696EA6" w:rsidRPr="00744677" w:rsidRDefault="00000000">
      <w:pPr>
        <w:jc w:val="center"/>
        <w:rPr>
          <w:b/>
          <w:bCs/>
          <w:sz w:val="32"/>
          <w:szCs w:val="32"/>
        </w:rPr>
      </w:pPr>
      <w:bookmarkStart w:id="0" w:name="OLE_LINK3"/>
      <w:r w:rsidRPr="00744677">
        <w:rPr>
          <w:rFonts w:hint="eastAsia"/>
          <w:b/>
          <w:bCs/>
          <w:sz w:val="32"/>
          <w:szCs w:val="32"/>
        </w:rPr>
        <w:t>《</w:t>
      </w:r>
      <w:r w:rsidR="002B06F8" w:rsidRPr="002B06F8">
        <w:rPr>
          <w:rFonts w:hint="eastAsia"/>
          <w:b/>
          <w:bCs/>
          <w:sz w:val="32"/>
          <w:szCs w:val="32"/>
        </w:rPr>
        <w:t>神经电针刺激技术治疗盆底功能障碍性疾病技术规范</w:t>
      </w:r>
      <w:r w:rsidRPr="00744677">
        <w:rPr>
          <w:rFonts w:hint="eastAsia"/>
          <w:b/>
          <w:bCs/>
          <w:sz w:val="32"/>
          <w:szCs w:val="32"/>
        </w:rPr>
        <w:t>》</w:t>
      </w:r>
      <w:bookmarkEnd w:id="0"/>
    </w:p>
    <w:p w14:paraId="30343834" w14:textId="77777777" w:rsidR="00696EA6" w:rsidRPr="00744677" w:rsidRDefault="00000000">
      <w:pPr>
        <w:jc w:val="center"/>
        <w:rPr>
          <w:b/>
          <w:bCs/>
          <w:sz w:val="32"/>
          <w:szCs w:val="32"/>
        </w:rPr>
      </w:pPr>
      <w:r w:rsidRPr="00744677">
        <w:rPr>
          <w:rFonts w:hint="eastAsia"/>
          <w:b/>
          <w:bCs/>
          <w:sz w:val="32"/>
          <w:szCs w:val="32"/>
        </w:rPr>
        <w:t>标准编制说明</w:t>
      </w:r>
    </w:p>
    <w:p w14:paraId="62BA9095" w14:textId="45729ABE" w:rsidR="00696EA6" w:rsidRDefault="00000000">
      <w:pPr>
        <w:jc w:val="center"/>
        <w:rPr>
          <w:b/>
          <w:bCs/>
          <w:sz w:val="36"/>
          <w:szCs w:val="36"/>
        </w:rPr>
      </w:pPr>
      <w:r w:rsidRPr="00744677">
        <w:rPr>
          <w:rFonts w:hint="eastAsia"/>
          <w:b/>
          <w:bCs/>
          <w:sz w:val="32"/>
          <w:szCs w:val="32"/>
        </w:rPr>
        <w:t>（</w:t>
      </w:r>
      <w:r w:rsidR="003E73FB">
        <w:rPr>
          <w:rFonts w:hint="eastAsia"/>
          <w:b/>
          <w:bCs/>
          <w:sz w:val="32"/>
          <w:szCs w:val="32"/>
        </w:rPr>
        <w:t>征求意见</w:t>
      </w:r>
      <w:r w:rsidRPr="00744677">
        <w:rPr>
          <w:rFonts w:hint="eastAsia"/>
          <w:b/>
          <w:bCs/>
          <w:sz w:val="32"/>
          <w:szCs w:val="32"/>
        </w:rPr>
        <w:t>稿）</w:t>
      </w:r>
    </w:p>
    <w:p w14:paraId="4498ECAB" w14:textId="77777777" w:rsidR="00696EA6" w:rsidRDefault="00696EA6">
      <w:pPr>
        <w:jc w:val="center"/>
        <w:rPr>
          <w:b/>
          <w:bCs/>
          <w:sz w:val="36"/>
          <w:szCs w:val="36"/>
        </w:rPr>
      </w:pPr>
    </w:p>
    <w:p w14:paraId="50245318"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一、工作简况</w:t>
      </w:r>
    </w:p>
    <w:p w14:paraId="164A2DB7"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1、任务来源</w:t>
      </w:r>
    </w:p>
    <w:p w14:paraId="0DDEA6AF" w14:textId="58A756FE" w:rsidR="00696EA6" w:rsidRPr="008241EE" w:rsidRDefault="00000000">
      <w:pPr>
        <w:adjustRightInd w:val="0"/>
        <w:snapToGrid w:val="0"/>
        <w:spacing w:line="560" w:lineRule="exact"/>
        <w:ind w:firstLineChars="200" w:firstLine="480"/>
        <w:rPr>
          <w:rFonts w:asciiTheme="minorEastAsia" w:hAnsiTheme="minorEastAsia" w:cs="Times New Roman" w:hint="eastAsia"/>
          <w:sz w:val="24"/>
        </w:rPr>
      </w:pPr>
      <w:r w:rsidRPr="008241EE">
        <w:rPr>
          <w:rFonts w:asciiTheme="minorEastAsia" w:hAnsiTheme="minorEastAsia" w:cs="Times New Roman" w:hint="eastAsia"/>
          <w:sz w:val="24"/>
        </w:rPr>
        <w:t>根据2024年全国标准化工作要点，加强质量支撑和标准引领，深入推进国家标准化发展纲要各项重点任务实施，以标准有力引领现代化产业体系建设，推动标准化更好服务经济社会高质量发展。依据</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中华人民共和国标准化法和</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团体标准管理规定</w:t>
      </w:r>
      <w:proofErr w:type="gramStart"/>
      <w:r w:rsidRPr="008241EE">
        <w:rPr>
          <w:rFonts w:asciiTheme="minorEastAsia" w:hAnsiTheme="minorEastAsia" w:cs="Times New Roman" w:hint="eastAsia"/>
          <w:sz w:val="24"/>
        </w:rPr>
        <w:t>》</w:t>
      </w:r>
      <w:proofErr w:type="gramEnd"/>
      <w:r w:rsidRPr="008241EE">
        <w:rPr>
          <w:rFonts w:asciiTheme="minorEastAsia" w:hAnsiTheme="minorEastAsia" w:cs="Times New Roman" w:hint="eastAsia"/>
          <w:sz w:val="24"/>
        </w:rPr>
        <w:t>（</w:t>
      </w:r>
      <w:proofErr w:type="gramStart"/>
      <w:r w:rsidRPr="008241EE">
        <w:rPr>
          <w:rFonts w:asciiTheme="minorEastAsia" w:hAnsiTheme="minorEastAsia" w:cs="Times New Roman" w:hint="eastAsia"/>
          <w:sz w:val="24"/>
        </w:rPr>
        <w:t>国标委联</w:t>
      </w:r>
      <w:proofErr w:type="gramEnd"/>
      <w:r w:rsidRPr="008241EE">
        <w:rPr>
          <w:rFonts w:asciiTheme="minorEastAsia" w:hAnsiTheme="minorEastAsia" w:cs="Times New Roman" w:hint="eastAsia"/>
          <w:sz w:val="24"/>
        </w:rPr>
        <w:t>[2019]1号）的相关要求，中国食品药品企业质量</w:t>
      </w:r>
      <w:proofErr w:type="gramStart"/>
      <w:r w:rsidRPr="008241EE">
        <w:rPr>
          <w:rFonts w:asciiTheme="minorEastAsia" w:hAnsiTheme="minorEastAsia" w:cs="Times New Roman" w:hint="eastAsia"/>
          <w:sz w:val="24"/>
        </w:rPr>
        <w:t>安全促进会</w:t>
      </w:r>
      <w:proofErr w:type="gramEnd"/>
      <w:r w:rsidRPr="008241EE">
        <w:rPr>
          <w:rFonts w:asciiTheme="minorEastAsia" w:hAnsiTheme="minorEastAsia" w:cs="Times New Roman" w:hint="eastAsia"/>
          <w:sz w:val="24"/>
        </w:rPr>
        <w:t>立项并联合相关单位共同制定《</w:t>
      </w:r>
      <w:r w:rsidR="009137D3" w:rsidRPr="009137D3">
        <w:rPr>
          <w:rFonts w:asciiTheme="minorEastAsia" w:hAnsiTheme="minorEastAsia" w:cs="宋体" w:hint="eastAsia"/>
          <w:sz w:val="24"/>
        </w:rPr>
        <w:t>神经电针刺激技术治疗盆底功能障碍性疾病技术规范</w:t>
      </w:r>
      <w:r w:rsidRPr="008241EE">
        <w:rPr>
          <w:rFonts w:asciiTheme="minorEastAsia" w:hAnsiTheme="minorEastAsia" w:cs="Times New Roman" w:hint="eastAsia"/>
          <w:sz w:val="24"/>
        </w:rPr>
        <w:t>》团体标准。</w:t>
      </w:r>
    </w:p>
    <w:p w14:paraId="38BDA8EB"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2、项目背景</w:t>
      </w:r>
    </w:p>
    <w:p w14:paraId="23D541B5" w14:textId="77777777" w:rsidR="00736E9E" w:rsidRDefault="009137D3" w:rsidP="009137D3">
      <w:pPr>
        <w:adjustRightInd w:val="0"/>
        <w:snapToGrid w:val="0"/>
        <w:spacing w:line="560" w:lineRule="exact"/>
        <w:ind w:firstLineChars="200" w:firstLine="480"/>
        <w:rPr>
          <w:rFonts w:ascii="宋体" w:eastAsia="宋体" w:hAnsi="宋体" w:cs="宋体" w:hint="eastAsia"/>
          <w:sz w:val="24"/>
        </w:rPr>
      </w:pPr>
      <w:r w:rsidRPr="009137D3">
        <w:rPr>
          <w:rFonts w:ascii="宋体" w:eastAsia="宋体" w:hAnsi="宋体" w:cs="宋体" w:hint="eastAsia"/>
          <w:sz w:val="24"/>
        </w:rPr>
        <w:t>随着人们健康意识提升与人口老龄化加剧，盆底功能障碍性疾病发病率逐年上升，市场需求持续扩大。相关数据显示，我国成年女性压力性尿失禁患病率约 18.9%，盆腔器官脱垂患病率约 9.6%，且患病率随年龄增长明显上升；男性前列腺术后尿失禁、慢性盆腔痛等盆底功能障碍性疾病发病率也在不断增加。神经电针刺激技术凭借微创、安全、疗效确切的优势，在临床治疗中应用日益广泛，相关医疗服务机构、康复中心及医疗器械生产企业数量快速增长。</w:t>
      </w:r>
    </w:p>
    <w:p w14:paraId="76F59A74" w14:textId="47334249" w:rsidR="00736E9E" w:rsidRDefault="00736E9E" w:rsidP="009137D3">
      <w:pPr>
        <w:adjustRightInd w:val="0"/>
        <w:snapToGrid w:val="0"/>
        <w:spacing w:line="560" w:lineRule="exact"/>
        <w:ind w:firstLineChars="200" w:firstLine="480"/>
        <w:rPr>
          <w:rFonts w:ascii="宋体" w:eastAsia="宋体" w:hAnsi="宋体" w:cs="宋体" w:hint="eastAsia"/>
          <w:sz w:val="24"/>
        </w:rPr>
      </w:pPr>
      <w:r w:rsidRPr="009137D3">
        <w:rPr>
          <w:rFonts w:ascii="宋体" w:eastAsia="宋体" w:hAnsi="宋体" w:cs="宋体" w:hint="eastAsia"/>
          <w:sz w:val="24"/>
        </w:rPr>
        <w:t>同时，国家高度重视医疗卫生事业规范化发展与中医药技术传承创新，一系列政策文件为相关领域标准化建设提供明确指引。《“健康中国 2030” 规划纲要》明确将加强慢性病防治和生殖健康服务列为重点，而盆底功能障碍性疾病作为影响男女健康的常见病症，其规范治疗自然被纳入健康服务重点范畴；《中医药标准化中长期发展规划（2021-2035 年）》则强调加快中医药特色诊疗技术标准制</w:t>
      </w:r>
      <w:r w:rsidRPr="009137D3">
        <w:rPr>
          <w:rFonts w:ascii="宋体" w:eastAsia="宋体" w:hAnsi="宋体" w:cs="宋体" w:hint="eastAsia"/>
          <w:sz w:val="24"/>
        </w:rPr>
        <w:lastRenderedPageBreak/>
        <w:t>修订，为神经电针刺激这种融合中医药理论与现代电生理技术的诊疗手段制定标准提供了政策依据；《医疗机构康复医学科建设与管理指南》也要求康复诊疗技术遵循标准化流程，进一步凸显了制定神经电针刺激治疗盆底功能障碍性疾病技术规范的政策必要性。</w:t>
      </w:r>
    </w:p>
    <w:p w14:paraId="20F9731E" w14:textId="474681FD" w:rsidR="00736E9E" w:rsidRDefault="009137D3" w:rsidP="009137D3">
      <w:pPr>
        <w:adjustRightInd w:val="0"/>
        <w:snapToGrid w:val="0"/>
        <w:spacing w:line="560" w:lineRule="exact"/>
        <w:ind w:firstLineChars="200" w:firstLine="480"/>
        <w:rPr>
          <w:rFonts w:ascii="宋体" w:eastAsia="宋体" w:hAnsi="宋体" w:cs="宋体" w:hint="eastAsia"/>
          <w:sz w:val="24"/>
        </w:rPr>
      </w:pPr>
      <w:r w:rsidRPr="009137D3">
        <w:rPr>
          <w:rFonts w:ascii="宋体" w:eastAsia="宋体" w:hAnsi="宋体" w:cs="宋体" w:hint="eastAsia"/>
          <w:sz w:val="24"/>
        </w:rPr>
        <w:t>然而，</w:t>
      </w:r>
      <w:r w:rsidR="00736E9E" w:rsidRPr="00736E9E">
        <w:rPr>
          <w:rFonts w:ascii="宋体" w:eastAsia="宋体" w:hAnsi="宋体" w:cs="宋体" w:hint="eastAsia"/>
          <w:sz w:val="24"/>
        </w:rPr>
        <w:t>当前神经电针刺激技术治疗盆底功能障碍性疾病存在三大关键问题，一是技术操作不规范，因缺乏统一标准，不同医疗机构和医生在穴位定位上，受个体差异及解剖结构熟悉</w:t>
      </w:r>
      <w:proofErr w:type="gramStart"/>
      <w:r w:rsidR="00736E9E" w:rsidRPr="00736E9E">
        <w:rPr>
          <w:rFonts w:ascii="宋体" w:eastAsia="宋体" w:hAnsi="宋体" w:cs="宋体" w:hint="eastAsia"/>
          <w:sz w:val="24"/>
        </w:rPr>
        <w:t>度影响常</w:t>
      </w:r>
      <w:proofErr w:type="gramEnd"/>
      <w:r w:rsidR="00736E9E" w:rsidRPr="00736E9E">
        <w:rPr>
          <w:rFonts w:ascii="宋体" w:eastAsia="宋体" w:hAnsi="宋体" w:cs="宋体" w:hint="eastAsia"/>
          <w:sz w:val="24"/>
        </w:rPr>
        <w:t>出现偏差，如穴位定位不准，电针参数设置也随意性大，不同医生针对同一病症的频率、强度设置差异显著，导致治疗效果难保证且无法有效比较研究，而</w:t>
      </w:r>
      <w:r w:rsidR="00736E9E">
        <w:rPr>
          <w:rFonts w:ascii="宋体" w:eastAsia="宋体" w:hAnsi="宋体" w:cs="宋体" w:hint="eastAsia"/>
          <w:sz w:val="24"/>
        </w:rPr>
        <w:t>本</w:t>
      </w:r>
      <w:r w:rsidR="00736E9E" w:rsidRPr="00736E9E">
        <w:rPr>
          <w:rFonts w:ascii="宋体" w:eastAsia="宋体" w:hAnsi="宋体" w:cs="宋体" w:hint="eastAsia"/>
          <w:sz w:val="24"/>
        </w:rPr>
        <w:t>标准</w:t>
      </w:r>
      <w:r w:rsidR="00736E9E">
        <w:rPr>
          <w:rFonts w:ascii="宋体" w:eastAsia="宋体" w:hAnsi="宋体" w:cs="宋体" w:hint="eastAsia"/>
          <w:sz w:val="24"/>
        </w:rPr>
        <w:t>将</w:t>
      </w:r>
      <w:r w:rsidR="00736E9E" w:rsidRPr="00736E9E">
        <w:rPr>
          <w:rFonts w:ascii="宋体" w:eastAsia="宋体" w:hAnsi="宋体" w:cs="宋体" w:hint="eastAsia"/>
          <w:sz w:val="24"/>
        </w:rPr>
        <w:t>明确结合现代解剖学和影像学技术的穴位定位方法，根据疾病类型和患者个体情况给出电针参数推荐范围与调整原则，能提升操作准确性和一致性；二是治疗效果评估模糊，评估指标缺乏统一标准，且评估时间点不统一，无法准确判断真实疗效和反映长期效果，本标准将建立科学统一的评估体系，明确针对不同病症的评估指标，同时确定了统一的评估时间点；三是缺乏统一行业标准，致使市场上出现不规范产品与服务，</w:t>
      </w:r>
      <w:r w:rsidR="00736E9E">
        <w:rPr>
          <w:rFonts w:ascii="宋体" w:eastAsia="宋体" w:hAnsi="宋体" w:cs="宋体" w:hint="eastAsia"/>
          <w:sz w:val="24"/>
        </w:rPr>
        <w:t>本</w:t>
      </w:r>
      <w:r w:rsidR="00736E9E" w:rsidRPr="00736E9E">
        <w:rPr>
          <w:rFonts w:ascii="宋体" w:eastAsia="宋体" w:hAnsi="宋体" w:cs="宋体" w:hint="eastAsia"/>
          <w:sz w:val="24"/>
        </w:rPr>
        <w:t>标准</w:t>
      </w:r>
      <w:r w:rsidR="00736E9E">
        <w:rPr>
          <w:rFonts w:ascii="宋体" w:eastAsia="宋体" w:hAnsi="宋体" w:cs="宋体" w:hint="eastAsia"/>
          <w:sz w:val="24"/>
        </w:rPr>
        <w:t>的制定将</w:t>
      </w:r>
      <w:r w:rsidR="00736E9E" w:rsidRPr="00736E9E">
        <w:rPr>
          <w:rFonts w:ascii="宋体" w:eastAsia="宋体" w:hAnsi="宋体" w:cs="宋体" w:hint="eastAsia"/>
          <w:sz w:val="24"/>
        </w:rPr>
        <w:t>填补这一空白，规范设备技术与质量要求、医疗机构和医生从业资格及操作规范，也为学术交流和研究合作提供了统一基础，推动行业规范化健康发展。</w:t>
      </w:r>
    </w:p>
    <w:p w14:paraId="4A794C89" w14:textId="77777777" w:rsidR="00696EA6" w:rsidRDefault="00000000">
      <w:pPr>
        <w:numPr>
          <w:ilvl w:val="0"/>
          <w:numId w:val="3"/>
        </w:numPr>
        <w:rPr>
          <w:rFonts w:ascii="黑体" w:eastAsia="黑体" w:hAnsi="黑体" w:cs="黑体" w:hint="eastAsia"/>
          <w:sz w:val="28"/>
          <w:szCs w:val="28"/>
        </w:rPr>
      </w:pPr>
      <w:r>
        <w:rPr>
          <w:rFonts w:ascii="黑体" w:eastAsia="黑体" w:hAnsi="黑体" w:cs="黑体" w:hint="eastAsia"/>
          <w:sz w:val="28"/>
          <w:szCs w:val="28"/>
        </w:rPr>
        <w:t>主要工作过程</w:t>
      </w:r>
    </w:p>
    <w:p w14:paraId="759B8F35"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3.1标准研制阶段</w:t>
      </w:r>
    </w:p>
    <w:p w14:paraId="78DFA656" w14:textId="255887C4" w:rsidR="00696EA6" w:rsidRPr="008241EE" w:rsidRDefault="00000000">
      <w:pPr>
        <w:adjustRightInd w:val="0"/>
        <w:snapToGrid w:val="0"/>
        <w:spacing w:line="560" w:lineRule="exact"/>
        <w:ind w:firstLineChars="200" w:firstLine="480"/>
        <w:rPr>
          <w:rFonts w:ascii="宋体" w:eastAsia="宋体" w:hAnsi="宋体" w:cs="Times New Roman" w:hint="eastAsia"/>
          <w:sz w:val="24"/>
        </w:rPr>
      </w:pPr>
      <w:r w:rsidRPr="008241EE">
        <w:rPr>
          <w:rFonts w:ascii="宋体" w:eastAsia="宋体" w:hAnsi="宋体" w:cs="Times New Roman" w:hint="eastAsia"/>
          <w:sz w:val="24"/>
        </w:rPr>
        <w:t>2025年</w:t>
      </w:r>
      <w:r w:rsidR="009137D3">
        <w:rPr>
          <w:rFonts w:ascii="宋体" w:eastAsia="宋体" w:hAnsi="宋体" w:cs="Times New Roman" w:hint="eastAsia"/>
          <w:sz w:val="24"/>
        </w:rPr>
        <w:t>9</w:t>
      </w:r>
      <w:r w:rsidRPr="008241EE">
        <w:rPr>
          <w:rFonts w:ascii="宋体" w:eastAsia="宋体" w:hAnsi="宋体" w:cs="Times New Roman" w:hint="eastAsia"/>
          <w:sz w:val="24"/>
        </w:rPr>
        <w:t>～</w:t>
      </w:r>
      <w:r w:rsidR="009137D3">
        <w:rPr>
          <w:rFonts w:ascii="宋体" w:eastAsia="宋体" w:hAnsi="宋体" w:cs="Times New Roman" w:hint="eastAsia"/>
          <w:sz w:val="24"/>
        </w:rPr>
        <w:t>10</w:t>
      </w:r>
      <w:r w:rsidRPr="008241EE">
        <w:rPr>
          <w:rFonts w:ascii="宋体" w:eastAsia="宋体" w:hAnsi="宋体" w:cs="Times New Roman" w:hint="eastAsia"/>
          <w:sz w:val="24"/>
        </w:rPr>
        <w:t>月，起草组通过调研，了解</w:t>
      </w:r>
      <w:r w:rsidR="009137D3" w:rsidRPr="009137D3">
        <w:rPr>
          <w:rFonts w:ascii="宋体" w:eastAsia="宋体" w:hAnsi="宋体" w:cs="Times New Roman" w:hint="eastAsia"/>
          <w:sz w:val="24"/>
        </w:rPr>
        <w:t>神经电针刺激技术治疗盆底功能障碍性疾病</w:t>
      </w:r>
      <w:r w:rsidR="009137D3">
        <w:rPr>
          <w:rFonts w:ascii="宋体" w:eastAsia="宋体" w:hAnsi="宋体" w:cs="Times New Roman" w:hint="eastAsia"/>
          <w:sz w:val="24"/>
        </w:rPr>
        <w:t>相关医疗机构</w:t>
      </w:r>
      <w:r w:rsidRPr="008241EE">
        <w:rPr>
          <w:rFonts w:ascii="宋体" w:eastAsia="宋体" w:hAnsi="宋体" w:cs="Times New Roman" w:hint="eastAsia"/>
          <w:sz w:val="24"/>
        </w:rPr>
        <w:t>情况，并组织收集、整理相关标准化资料、专业文献等，经分析、研讨、论证后编写完成《</w:t>
      </w:r>
      <w:r w:rsidR="009137D3" w:rsidRPr="009137D3">
        <w:rPr>
          <w:rFonts w:ascii="宋体" w:eastAsia="宋体" w:hAnsi="宋体" w:cs="Times New Roman" w:hint="eastAsia"/>
          <w:sz w:val="24"/>
        </w:rPr>
        <w:t>神经电针刺激技术治疗盆底功能障碍性疾病技术规范</w:t>
      </w:r>
      <w:r w:rsidRPr="008241EE">
        <w:rPr>
          <w:rFonts w:ascii="宋体" w:eastAsia="宋体" w:hAnsi="宋体" w:cs="Times New Roman" w:hint="eastAsia"/>
          <w:sz w:val="24"/>
        </w:rPr>
        <w:t>》立项申请书及标准框架相关内容，并向中国食品药品企业质量</w:t>
      </w:r>
      <w:proofErr w:type="gramStart"/>
      <w:r w:rsidRPr="008241EE">
        <w:rPr>
          <w:rFonts w:ascii="宋体" w:eastAsia="宋体" w:hAnsi="宋体" w:cs="Times New Roman" w:hint="eastAsia"/>
          <w:sz w:val="24"/>
        </w:rPr>
        <w:t>安全促进会</w:t>
      </w:r>
      <w:proofErr w:type="gramEnd"/>
      <w:r w:rsidRPr="008241EE">
        <w:rPr>
          <w:rFonts w:ascii="宋体" w:eastAsia="宋体" w:hAnsi="宋体" w:cs="Times New Roman" w:hint="eastAsia"/>
          <w:sz w:val="24"/>
        </w:rPr>
        <w:t>提出标准立项申请。</w:t>
      </w:r>
    </w:p>
    <w:p w14:paraId="6811D2DB"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3.2标准立项阶段</w:t>
      </w:r>
    </w:p>
    <w:p w14:paraId="7895671D" w14:textId="4939C490" w:rsidR="003E73FB" w:rsidRPr="003E73FB" w:rsidRDefault="003E73FB" w:rsidP="003E73FB">
      <w:pPr>
        <w:adjustRightInd w:val="0"/>
        <w:snapToGrid w:val="0"/>
        <w:spacing w:line="560" w:lineRule="exact"/>
        <w:ind w:firstLineChars="200" w:firstLine="480"/>
        <w:rPr>
          <w:rFonts w:ascii="宋体" w:eastAsia="宋体" w:hAnsi="宋体" w:cs="Times New Roman" w:hint="eastAsia"/>
          <w:sz w:val="24"/>
        </w:rPr>
      </w:pPr>
      <w:r w:rsidRPr="003E73FB">
        <w:rPr>
          <w:rFonts w:ascii="宋体" w:eastAsia="宋体" w:hAnsi="宋体" w:cs="Times New Roman" w:hint="eastAsia"/>
          <w:sz w:val="24"/>
        </w:rPr>
        <w:lastRenderedPageBreak/>
        <w:t>2025年10月24日，中国食品药品企业质量</w:t>
      </w:r>
      <w:proofErr w:type="gramStart"/>
      <w:r w:rsidRPr="003E73FB">
        <w:rPr>
          <w:rFonts w:ascii="宋体" w:eastAsia="宋体" w:hAnsi="宋体" w:cs="Times New Roman" w:hint="eastAsia"/>
          <w:sz w:val="24"/>
        </w:rPr>
        <w:t>安全促进会</w:t>
      </w:r>
      <w:proofErr w:type="gramEnd"/>
      <w:r w:rsidRPr="003E73FB">
        <w:rPr>
          <w:rFonts w:ascii="宋体" w:eastAsia="宋体" w:hAnsi="宋体" w:cs="Times New Roman" w:hint="eastAsia"/>
          <w:sz w:val="24"/>
        </w:rPr>
        <w:t>组织召开《神经电针刺激技术治疗盆底功能障碍性疾病技术规范》标准立项会议，会议对标准立项目的、意义以及标准草案进行了论证，一致同意通过该标准的立项。</w:t>
      </w:r>
    </w:p>
    <w:p w14:paraId="79853DB1" w14:textId="78E18D49" w:rsidR="00696EA6" w:rsidRPr="00D12141" w:rsidRDefault="003E73FB" w:rsidP="003E73FB">
      <w:pPr>
        <w:adjustRightInd w:val="0"/>
        <w:snapToGrid w:val="0"/>
        <w:spacing w:line="560" w:lineRule="exact"/>
        <w:ind w:firstLineChars="200" w:firstLine="480"/>
        <w:rPr>
          <w:rFonts w:asciiTheme="minorEastAsia" w:hAnsiTheme="minorEastAsia" w:cs="黑体" w:hint="eastAsia"/>
          <w:sz w:val="28"/>
          <w:szCs w:val="28"/>
        </w:rPr>
      </w:pPr>
      <w:r w:rsidRPr="003E73FB">
        <w:rPr>
          <w:rFonts w:ascii="宋体" w:eastAsia="宋体" w:hAnsi="宋体" w:cs="Times New Roman" w:hint="eastAsia"/>
          <w:sz w:val="24"/>
        </w:rPr>
        <w:t>20</w:t>
      </w:r>
      <w:r>
        <w:rPr>
          <w:rFonts w:ascii="宋体" w:eastAsia="宋体" w:hAnsi="宋体" w:cs="Times New Roman" w:hint="eastAsia"/>
          <w:sz w:val="24"/>
        </w:rPr>
        <w:t>2</w:t>
      </w:r>
      <w:r w:rsidRPr="003E73FB">
        <w:rPr>
          <w:rFonts w:ascii="宋体" w:eastAsia="宋体" w:hAnsi="宋体" w:cs="Times New Roman" w:hint="eastAsia"/>
          <w:sz w:val="24"/>
        </w:rPr>
        <w:t>5年10月30日，中国食品药品企业质量</w:t>
      </w:r>
      <w:proofErr w:type="gramStart"/>
      <w:r w:rsidRPr="003E73FB">
        <w:rPr>
          <w:rFonts w:ascii="宋体" w:eastAsia="宋体" w:hAnsi="宋体" w:cs="Times New Roman" w:hint="eastAsia"/>
          <w:sz w:val="24"/>
        </w:rPr>
        <w:t>安全促进会</w:t>
      </w:r>
      <w:proofErr w:type="gramEnd"/>
      <w:r w:rsidRPr="003E73FB">
        <w:rPr>
          <w:rFonts w:ascii="宋体" w:eastAsia="宋体" w:hAnsi="宋体" w:cs="Times New Roman" w:hint="eastAsia"/>
          <w:sz w:val="24"/>
        </w:rPr>
        <w:t>正式发布了《神经电针刺激技术治疗盆底功能障碍性疾病技术规范》团体标准立项通知，并在全国团体标准信息平台进行公示。</w:t>
      </w:r>
    </w:p>
    <w:p w14:paraId="453D2F25" w14:textId="1ECF5B8C" w:rsidR="00696EA6" w:rsidRDefault="00000000">
      <w:pPr>
        <w:rPr>
          <w:rFonts w:ascii="Times New Roman" w:eastAsia="仿宋_GB2312" w:hAnsi="Times New Roman" w:cs="Times New Roman"/>
          <w:sz w:val="32"/>
          <w:szCs w:val="32"/>
        </w:rPr>
      </w:pPr>
      <w:r>
        <w:rPr>
          <w:rFonts w:ascii="黑体" w:eastAsia="黑体" w:hAnsi="黑体" w:cs="黑体" w:hint="eastAsia"/>
          <w:sz w:val="28"/>
          <w:szCs w:val="28"/>
        </w:rPr>
        <w:t>3.3</w:t>
      </w:r>
      <w:r w:rsidR="003E73FB">
        <w:rPr>
          <w:rFonts w:ascii="黑体" w:eastAsia="黑体" w:hAnsi="黑体" w:cs="黑体" w:hint="eastAsia"/>
          <w:sz w:val="28"/>
          <w:szCs w:val="28"/>
        </w:rPr>
        <w:t>起草</w:t>
      </w:r>
      <w:r>
        <w:rPr>
          <w:rFonts w:ascii="黑体" w:eastAsia="黑体" w:hAnsi="黑体" w:cs="黑体" w:hint="eastAsia"/>
          <w:sz w:val="28"/>
          <w:szCs w:val="28"/>
        </w:rPr>
        <w:t>阶段</w:t>
      </w:r>
    </w:p>
    <w:p w14:paraId="25AE2783" w14:textId="6E22B6CD" w:rsidR="00696EA6" w:rsidRPr="003E73FB" w:rsidRDefault="003E73FB" w:rsidP="003E73FB">
      <w:pPr>
        <w:adjustRightInd w:val="0"/>
        <w:snapToGrid w:val="0"/>
        <w:spacing w:line="560" w:lineRule="exact"/>
        <w:ind w:firstLineChars="200" w:firstLine="480"/>
        <w:rPr>
          <w:rFonts w:ascii="Times New Roman" w:eastAsia="仿宋_GB2312" w:hAnsi="Times New Roman" w:cs="Times New Roman" w:hint="eastAsia"/>
          <w:sz w:val="32"/>
          <w:szCs w:val="32"/>
        </w:rPr>
      </w:pPr>
      <w:r w:rsidRPr="003E73FB">
        <w:rPr>
          <w:rFonts w:ascii="宋体" w:eastAsia="宋体" w:hAnsi="宋体" w:cs="Times New Roman" w:hint="eastAsia"/>
          <w:sz w:val="24"/>
        </w:rPr>
        <w:t>2025年11～12月，依据《中华人民共和国标准化法》、《国务院关于深化标准化工作改革方案》等文件的要求，按照团体标准的制修订程序组织有关技术人员成立标准起草工作组，通过相关信息化手段进行多次内容讨论和交流，并向相关单位和专家咨询，在广泛听取各方意见和充分论证的基础上，对标准初稿进行了完善和修改后经起草组确认，同意作为征求意见稿，公开征求意见</w:t>
      </w:r>
      <w:r w:rsidRPr="003E73FB">
        <w:rPr>
          <w:rFonts w:ascii="宋体" w:eastAsia="宋体" w:hAnsi="宋体" w:cs="Times New Roman" w:hint="eastAsia"/>
          <w:sz w:val="24"/>
        </w:rPr>
        <w:t>。</w:t>
      </w:r>
    </w:p>
    <w:p w14:paraId="51F53919"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 xml:space="preserve">二 标准编制原则和主要内容及其论据 </w:t>
      </w:r>
    </w:p>
    <w:p w14:paraId="6303E81A" w14:textId="77777777" w:rsidR="00696EA6" w:rsidRDefault="00000000">
      <w:pPr>
        <w:rPr>
          <w:rFonts w:ascii="黑体" w:eastAsia="黑体" w:hAnsi="黑体" w:cs="黑体" w:hint="eastAsia"/>
          <w:sz w:val="28"/>
          <w:szCs w:val="28"/>
        </w:rPr>
      </w:pPr>
      <w:r>
        <w:rPr>
          <w:rFonts w:ascii="黑体" w:eastAsia="黑体" w:hAnsi="黑体" w:cs="黑体" w:hint="eastAsia"/>
          <w:sz w:val="28"/>
          <w:szCs w:val="28"/>
        </w:rPr>
        <w:t xml:space="preserve">1、标准编制原则 </w:t>
      </w:r>
    </w:p>
    <w:p w14:paraId="515EB213" w14:textId="77777777" w:rsidR="00696EA6" w:rsidRPr="008241EE" w:rsidRDefault="00000000">
      <w:pPr>
        <w:adjustRightInd w:val="0"/>
        <w:snapToGrid w:val="0"/>
        <w:spacing w:line="560" w:lineRule="exact"/>
        <w:ind w:firstLineChars="200" w:firstLine="480"/>
        <w:rPr>
          <w:rFonts w:asciiTheme="minorEastAsia" w:hAnsiTheme="minorEastAsia" w:cs="Times New Roman" w:hint="eastAsia"/>
          <w:sz w:val="24"/>
        </w:rPr>
      </w:pPr>
      <w:r w:rsidRPr="008241EE">
        <w:rPr>
          <w:rFonts w:asciiTheme="minorEastAsia" w:hAnsiTheme="minorEastAsia" w:cs="Times New Roman" w:hint="eastAsia"/>
          <w:sz w:val="24"/>
        </w:rPr>
        <w:t xml:space="preserve">本标准按照 GB/T 1.1-2020《标准化工作导则 第 1 部分：标准的结构和编写规则》的要求进行编写。与相关领域法律、法规和规章、国家与行业标准等的兼容性和协调一致，符合国家和行业的有关方针、政策。标准内容具有规范性、科学性、先进性、合理性与可行性。适应产业发展的需要，运用统一、简化、协调、优化的原则。兼顾各方利益，广泛吸纳各方意见和建议，协调处理好各方意见。标准规定的技术 要求应便于实际实施，具有较强的可操作性。 </w:t>
      </w:r>
    </w:p>
    <w:p w14:paraId="5C6F7461" w14:textId="1E70CE86" w:rsidR="007B35D4" w:rsidRDefault="00000000" w:rsidP="007B35D4">
      <w:pPr>
        <w:adjustRightInd w:val="0"/>
        <w:snapToGrid w:val="0"/>
        <w:spacing w:line="560" w:lineRule="exact"/>
        <w:rPr>
          <w:rFonts w:ascii="Times New Roman" w:eastAsia="仿宋_GB2312" w:hAnsi="Times New Roman" w:cs="Times New Roman"/>
          <w:sz w:val="32"/>
          <w:szCs w:val="32"/>
        </w:rPr>
      </w:pPr>
      <w:r>
        <w:rPr>
          <w:rFonts w:ascii="黑体" w:eastAsia="黑体" w:hAnsi="黑体" w:cs="黑体" w:hint="eastAsia"/>
          <w:sz w:val="28"/>
          <w:szCs w:val="28"/>
        </w:rPr>
        <w:t>2、主要内容及其依据</w:t>
      </w:r>
      <w:r>
        <w:rPr>
          <w:rFonts w:ascii="Times New Roman" w:eastAsia="仿宋_GB2312" w:hAnsi="Times New Roman" w:cs="Times New Roman" w:hint="eastAsia"/>
          <w:sz w:val="32"/>
          <w:szCs w:val="32"/>
        </w:rPr>
        <w:t xml:space="preserve">   </w:t>
      </w:r>
    </w:p>
    <w:p w14:paraId="5DCBF685" w14:textId="77777777" w:rsidR="009137D3" w:rsidRPr="009137D3" w:rsidRDefault="009137D3" w:rsidP="009137D3">
      <w:pPr>
        <w:adjustRightInd w:val="0"/>
        <w:snapToGrid w:val="0"/>
        <w:spacing w:line="560" w:lineRule="exact"/>
        <w:ind w:firstLineChars="200" w:firstLine="480"/>
        <w:rPr>
          <w:rFonts w:ascii="宋体" w:eastAsia="宋体" w:hAnsi="宋体" w:cs="___WRD_EMBED_SUB_49" w:hint="eastAsia"/>
          <w:sz w:val="24"/>
        </w:rPr>
      </w:pPr>
      <w:r w:rsidRPr="009137D3">
        <w:rPr>
          <w:rFonts w:ascii="宋体" w:eastAsia="宋体" w:hAnsi="宋体" w:cs="___WRD_EMBED_SUB_49" w:hint="eastAsia"/>
          <w:sz w:val="24"/>
        </w:rPr>
        <w:t>本文件界定了神经电针刺激技术治疗盆底功能障碍性疾病的术语和定义；规定了基本要求；描述了操作流程、治疗效果评估、不良反应处置及质量控制等内容。</w:t>
      </w:r>
    </w:p>
    <w:p w14:paraId="6A7A6FD6" w14:textId="74BD39EF" w:rsidR="009137D3" w:rsidRDefault="009137D3" w:rsidP="009137D3">
      <w:pPr>
        <w:adjustRightInd w:val="0"/>
        <w:snapToGrid w:val="0"/>
        <w:spacing w:line="560" w:lineRule="exact"/>
        <w:ind w:firstLineChars="200" w:firstLine="480"/>
        <w:rPr>
          <w:rFonts w:ascii="Times New Roman" w:eastAsia="仿宋_GB2312" w:hAnsi="Times New Roman" w:cs="Times New Roman"/>
          <w:sz w:val="32"/>
          <w:szCs w:val="32"/>
        </w:rPr>
      </w:pPr>
      <w:r w:rsidRPr="009137D3">
        <w:rPr>
          <w:rFonts w:ascii="宋体" w:eastAsia="宋体" w:hAnsi="宋体" w:cs="___WRD_EMBED_SUB_49" w:hint="eastAsia"/>
          <w:sz w:val="24"/>
        </w:rPr>
        <w:lastRenderedPageBreak/>
        <w:t>本文件适用于开展神经电针刺激技术治疗盆底功能障碍性疾病的医疗机构。</w:t>
      </w:r>
    </w:p>
    <w:p w14:paraId="2BAD6575" w14:textId="73EEEB4B" w:rsidR="008241EE" w:rsidRPr="008241EE" w:rsidRDefault="008241EE" w:rsidP="007B35D4">
      <w:pPr>
        <w:adjustRightInd w:val="0"/>
        <w:snapToGrid w:val="0"/>
        <w:spacing w:line="560" w:lineRule="exact"/>
        <w:rPr>
          <w:rFonts w:ascii="黑体" w:eastAsia="黑体" w:hAnsi="黑体" w:cs="Times New Roman" w:hint="eastAsia"/>
          <w:sz w:val="28"/>
          <w:szCs w:val="28"/>
        </w:rPr>
      </w:pPr>
      <w:r w:rsidRPr="008241EE">
        <w:rPr>
          <w:rFonts w:ascii="黑体" w:eastAsia="黑体" w:hAnsi="黑体" w:cs="Cambria" w:hint="eastAsia"/>
          <w:sz w:val="28"/>
          <w:szCs w:val="28"/>
        </w:rPr>
        <w:t xml:space="preserve">2.1 </w:t>
      </w:r>
      <w:r w:rsidR="009137D3">
        <w:rPr>
          <w:rFonts w:ascii="黑体" w:eastAsia="黑体" w:hAnsi="黑体" w:cs="宋体" w:hint="eastAsia"/>
          <w:sz w:val="28"/>
          <w:szCs w:val="28"/>
        </w:rPr>
        <w:t>基本要求</w:t>
      </w:r>
    </w:p>
    <w:p w14:paraId="36CDBA85" w14:textId="779EC14A" w:rsidR="009137D3" w:rsidRPr="009137D3" w:rsidRDefault="00F14110" w:rsidP="009137D3">
      <w:pPr>
        <w:adjustRightInd w:val="0"/>
        <w:snapToGrid w:val="0"/>
        <w:spacing w:line="560" w:lineRule="exact"/>
        <w:ind w:firstLineChars="200" w:firstLine="480"/>
        <w:rPr>
          <w:rFonts w:ascii="宋体" w:eastAsia="宋体" w:hAnsi="宋体" w:cs="___WRD_EMBED_SUB_49" w:hint="eastAsia"/>
          <w:sz w:val="24"/>
        </w:rPr>
      </w:pPr>
      <w:r>
        <w:rPr>
          <w:rFonts w:ascii="宋体" w:eastAsia="宋体" w:hAnsi="宋体" w:cs="___WRD_EMBED_SUB_49" w:hint="eastAsia"/>
          <w:sz w:val="24"/>
        </w:rPr>
        <w:t xml:space="preserve">2.1.1 </w:t>
      </w:r>
      <w:r w:rsidR="009137D3" w:rsidRPr="009137D3">
        <w:rPr>
          <w:rFonts w:ascii="宋体" w:eastAsia="宋体" w:hAnsi="宋体" w:cs="___WRD_EMBED_SUB_49" w:hint="eastAsia"/>
          <w:sz w:val="24"/>
        </w:rPr>
        <w:t>机构要求</w:t>
      </w:r>
    </w:p>
    <w:p w14:paraId="0D795164" w14:textId="5DC6C097" w:rsidR="009137D3" w:rsidRPr="009137D3" w:rsidRDefault="009137D3" w:rsidP="009137D3">
      <w:pPr>
        <w:adjustRightInd w:val="0"/>
        <w:snapToGrid w:val="0"/>
        <w:spacing w:line="560" w:lineRule="exact"/>
        <w:ind w:firstLineChars="200" w:firstLine="480"/>
        <w:rPr>
          <w:rFonts w:ascii="宋体" w:eastAsia="宋体" w:hAnsi="宋体" w:cs="___WRD_EMBED_SUB_49" w:hint="eastAsia"/>
          <w:sz w:val="24"/>
        </w:rPr>
      </w:pPr>
      <w:r w:rsidRPr="009137D3">
        <w:rPr>
          <w:rFonts w:ascii="宋体" w:eastAsia="宋体" w:hAnsi="宋体" w:cs="___WRD_EMBED_SUB_49" w:hint="eastAsia"/>
          <w:sz w:val="24"/>
        </w:rPr>
        <w:t>医疗机构开展特定的诊疗技术需要具备相应的诊疗科目资质，这是医疗卫生行业管理的基本要求，旨在确保医疗机构具备开展该技术的基本条件和能力，保证医疗服务的质量和安全。</w:t>
      </w:r>
    </w:p>
    <w:p w14:paraId="02343157" w14:textId="2CD7445D" w:rsidR="009137D3" w:rsidRPr="009137D3" w:rsidRDefault="009137D3" w:rsidP="009137D3">
      <w:pPr>
        <w:adjustRightInd w:val="0"/>
        <w:snapToGrid w:val="0"/>
        <w:spacing w:line="560" w:lineRule="exact"/>
        <w:ind w:firstLineChars="200" w:firstLine="480"/>
        <w:rPr>
          <w:rFonts w:ascii="宋体" w:eastAsia="宋体" w:hAnsi="宋体" w:cs="___WRD_EMBED_SUB_49" w:hint="eastAsia"/>
          <w:sz w:val="24"/>
        </w:rPr>
      </w:pPr>
      <w:r w:rsidRPr="009137D3">
        <w:rPr>
          <w:rFonts w:ascii="宋体" w:eastAsia="宋体" w:hAnsi="宋体" w:cs="___WRD_EMBED_SUB_49" w:hint="eastAsia"/>
          <w:sz w:val="24"/>
        </w:rPr>
        <w:t>电针</w:t>
      </w:r>
      <w:proofErr w:type="gramStart"/>
      <w:r w:rsidRPr="009137D3">
        <w:rPr>
          <w:rFonts w:ascii="宋体" w:eastAsia="宋体" w:hAnsi="宋体" w:cs="___WRD_EMBED_SUB_49" w:hint="eastAsia"/>
          <w:sz w:val="24"/>
        </w:rPr>
        <w:t>仪属于</w:t>
      </w:r>
      <w:proofErr w:type="gramEnd"/>
      <w:r w:rsidRPr="009137D3">
        <w:rPr>
          <w:rFonts w:ascii="宋体" w:eastAsia="宋体" w:hAnsi="宋体" w:cs="___WRD_EMBED_SUB_49" w:hint="eastAsia"/>
          <w:sz w:val="24"/>
        </w:rPr>
        <w:t>医疗器械，GB 9706.1 是医用电气设备的通用安全要求标准，规定了医用电气设备的安全通用要求、试验方法和检验规则等。要求配备符合 GB 9706.1 要求的电针仪及相关辅助设备，是为了确保设备的安全性和有效性，防止因设备问题对患者造成伤害。</w:t>
      </w:r>
    </w:p>
    <w:p w14:paraId="27557913" w14:textId="47706887" w:rsidR="009137D3" w:rsidRPr="009137D3" w:rsidRDefault="009137D3" w:rsidP="009137D3">
      <w:pPr>
        <w:adjustRightInd w:val="0"/>
        <w:snapToGrid w:val="0"/>
        <w:spacing w:line="560" w:lineRule="exact"/>
        <w:ind w:firstLineChars="200" w:firstLine="480"/>
        <w:rPr>
          <w:rFonts w:ascii="宋体" w:eastAsia="宋体" w:hAnsi="宋体" w:cs="___WRD_EMBED_SUB_49" w:hint="eastAsia"/>
          <w:sz w:val="24"/>
        </w:rPr>
      </w:pPr>
      <w:r w:rsidRPr="009137D3">
        <w:rPr>
          <w:rFonts w:ascii="宋体" w:eastAsia="宋体" w:hAnsi="宋体" w:cs="___WRD_EMBED_SUB_49" w:hint="eastAsia"/>
          <w:sz w:val="24"/>
        </w:rPr>
        <w:t>WS/T 367 是《医疗机构消毒技术规范》，该规范规定了医疗机构消毒的管理要求、消毒与灭菌的基本原则、清洗与清洁、消毒与灭菌方法等。要求诊室及治疗室符合 WS/T 367 的规定，是为了保证诊疗环境的卫生安全，防止交叉感染，同时满足患者对诊疗环境光线、私密性等方面的需求，有利于诊疗活动的顺利进行。</w:t>
      </w:r>
    </w:p>
    <w:p w14:paraId="151296AA" w14:textId="062FE724" w:rsidR="009137D3" w:rsidRPr="009137D3" w:rsidRDefault="00F14110" w:rsidP="009137D3">
      <w:pPr>
        <w:adjustRightInd w:val="0"/>
        <w:snapToGrid w:val="0"/>
        <w:spacing w:line="560" w:lineRule="exact"/>
        <w:ind w:firstLineChars="200" w:firstLine="480"/>
        <w:rPr>
          <w:rFonts w:ascii="宋体" w:eastAsia="宋体" w:hAnsi="宋体" w:cs="___WRD_EMBED_SUB_49" w:hint="eastAsia"/>
          <w:sz w:val="24"/>
        </w:rPr>
      </w:pPr>
      <w:r>
        <w:rPr>
          <w:rFonts w:ascii="宋体" w:eastAsia="宋体" w:hAnsi="宋体" w:cs="___WRD_EMBED_SUB_49" w:hint="eastAsia"/>
          <w:sz w:val="24"/>
        </w:rPr>
        <w:t xml:space="preserve">2.1.2 </w:t>
      </w:r>
      <w:r w:rsidR="009137D3" w:rsidRPr="009137D3">
        <w:rPr>
          <w:rFonts w:ascii="宋体" w:eastAsia="宋体" w:hAnsi="宋体" w:cs="___WRD_EMBED_SUB_49" w:hint="eastAsia"/>
          <w:sz w:val="24"/>
        </w:rPr>
        <w:t>人员要求</w:t>
      </w:r>
    </w:p>
    <w:p w14:paraId="052AAA30" w14:textId="76C303ED" w:rsidR="009137D3" w:rsidRPr="009137D3" w:rsidRDefault="009137D3" w:rsidP="009137D3">
      <w:pPr>
        <w:adjustRightInd w:val="0"/>
        <w:snapToGrid w:val="0"/>
        <w:spacing w:line="560" w:lineRule="exact"/>
        <w:ind w:firstLineChars="200" w:firstLine="480"/>
        <w:rPr>
          <w:rFonts w:ascii="宋体" w:eastAsia="宋体" w:hAnsi="宋体" w:cs="___WRD_EMBED_SUB_49" w:hint="eastAsia"/>
          <w:sz w:val="24"/>
        </w:rPr>
      </w:pPr>
      <w:r w:rsidRPr="009137D3">
        <w:rPr>
          <w:rFonts w:ascii="宋体" w:eastAsia="宋体" w:hAnsi="宋体" w:cs="___WRD_EMBED_SUB_49" w:hint="eastAsia"/>
          <w:sz w:val="24"/>
        </w:rPr>
        <w:t>操作人员具备执业医师资格是从事医疗活动的基本前提，只有取得执业医师资格，才具备合法行医的资格。经过神经电针刺激技术相关培训</w:t>
      </w:r>
      <w:proofErr w:type="gramStart"/>
      <w:r w:rsidRPr="009137D3">
        <w:rPr>
          <w:rFonts w:ascii="宋体" w:eastAsia="宋体" w:hAnsi="宋体" w:cs="___WRD_EMBED_SUB_49" w:hint="eastAsia"/>
          <w:sz w:val="24"/>
        </w:rPr>
        <w:t>且考核</w:t>
      </w:r>
      <w:proofErr w:type="gramEnd"/>
      <w:r w:rsidRPr="009137D3">
        <w:rPr>
          <w:rFonts w:ascii="宋体" w:eastAsia="宋体" w:hAnsi="宋体" w:cs="___WRD_EMBED_SUB_49" w:hint="eastAsia"/>
          <w:sz w:val="24"/>
        </w:rPr>
        <w:t>合格，是为了确保操作人员能够正确、熟练地掌握该技术，保证治疗效果和患者安全。这一要求可能来源于国家对医疗技术操作人员资质管理的相关规定以及该技术自身的专业性要求。</w:t>
      </w:r>
    </w:p>
    <w:p w14:paraId="50CFB047" w14:textId="22E43EE5" w:rsidR="009137D3" w:rsidRPr="009137D3" w:rsidRDefault="009137D3" w:rsidP="009137D3">
      <w:pPr>
        <w:adjustRightInd w:val="0"/>
        <w:snapToGrid w:val="0"/>
        <w:spacing w:line="560" w:lineRule="exact"/>
        <w:ind w:firstLineChars="200" w:firstLine="480"/>
        <w:rPr>
          <w:rFonts w:ascii="宋体" w:eastAsia="宋体" w:hAnsi="宋体" w:cs="___WRD_EMBED_SUB_49" w:hint="eastAsia"/>
          <w:sz w:val="24"/>
        </w:rPr>
      </w:pPr>
      <w:r w:rsidRPr="009137D3">
        <w:rPr>
          <w:rFonts w:ascii="宋体" w:eastAsia="宋体" w:hAnsi="宋体" w:cs="___WRD_EMBED_SUB_49" w:hint="eastAsia"/>
          <w:sz w:val="24"/>
        </w:rPr>
        <w:t>操作人员熟悉盆底解剖结构、神经支配及盆底功能障碍性疾病的诊断与鉴别诊断，是正确实施神经电针刺激技术治疗的基础。只有了解这些知识，才能准确把握治疗部位、选择合适的治疗方案，并对治疗过程中可能出现的情况进行正确</w:t>
      </w:r>
      <w:r w:rsidRPr="009137D3">
        <w:rPr>
          <w:rFonts w:ascii="宋体" w:eastAsia="宋体" w:hAnsi="宋体" w:cs="___WRD_EMBED_SUB_49" w:hint="eastAsia"/>
          <w:sz w:val="24"/>
        </w:rPr>
        <w:lastRenderedPageBreak/>
        <w:t>的判断和处理。</w:t>
      </w:r>
    </w:p>
    <w:p w14:paraId="75E4D1D6" w14:textId="294DAE43" w:rsidR="009137D3" w:rsidRDefault="009137D3" w:rsidP="009137D3">
      <w:pPr>
        <w:adjustRightInd w:val="0"/>
        <w:snapToGrid w:val="0"/>
        <w:spacing w:line="560" w:lineRule="exact"/>
        <w:ind w:firstLineChars="200" w:firstLine="480"/>
        <w:rPr>
          <w:rFonts w:ascii="宋体" w:eastAsia="宋体" w:hAnsi="宋体" w:cs="___WRD_EMBED_SUB_49" w:hint="eastAsia"/>
          <w:sz w:val="24"/>
        </w:rPr>
      </w:pPr>
      <w:r w:rsidRPr="009137D3">
        <w:rPr>
          <w:rFonts w:ascii="宋体" w:eastAsia="宋体" w:hAnsi="宋体" w:cs="___WRD_EMBED_SUB_49" w:hint="eastAsia"/>
          <w:sz w:val="24"/>
        </w:rPr>
        <w:t>应有专人负责设备的维护与管理，确保设备处于良好工作状态，这是保证神经电针刺激技术能够顺利开展的重要保障。设备的正常运行直接关系到治疗的效果和安全性，因此需要有专业人员进行定期维护和管理。这一要求可能来源于医疗器械管理的相关规定以及医疗机构自身的设备管理经验。</w:t>
      </w:r>
    </w:p>
    <w:p w14:paraId="108B8882" w14:textId="7904818B" w:rsidR="008241EE" w:rsidRPr="008241EE" w:rsidRDefault="008241EE" w:rsidP="008241EE">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 xml:space="preserve">2.2 </w:t>
      </w:r>
      <w:r w:rsidR="00F14110">
        <w:rPr>
          <w:rFonts w:ascii="黑体" w:eastAsia="黑体" w:hAnsi="黑体" w:cs="___WRD_EMBED_SUB_49" w:hint="eastAsia"/>
          <w:sz w:val="28"/>
          <w:szCs w:val="28"/>
        </w:rPr>
        <w:t>操作流程</w:t>
      </w:r>
    </w:p>
    <w:p w14:paraId="50964EAA" w14:textId="0DB66C40"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Pr>
          <w:rFonts w:ascii="宋体" w:eastAsia="宋体" w:hAnsi="宋体" w:cs="___WRD_EMBED_SUB_49" w:hint="eastAsia"/>
          <w:sz w:val="24"/>
        </w:rPr>
        <w:t xml:space="preserve">2.2.1 </w:t>
      </w:r>
      <w:r w:rsidRPr="00F14110">
        <w:rPr>
          <w:rFonts w:ascii="宋体" w:eastAsia="宋体" w:hAnsi="宋体" w:cs="___WRD_EMBED_SUB_49" w:hint="eastAsia"/>
          <w:sz w:val="24"/>
        </w:rPr>
        <w:t>治疗前评估</w:t>
      </w:r>
    </w:p>
    <w:p w14:paraId="3154BA9B"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病史采集：依据临床医学的诊断原则，全面了解患者的发病时间、症状表现等信息，有助于准确判断病情、追溯病因，为后续诊断和治疗提供基础。</w:t>
      </w:r>
    </w:p>
    <w:p w14:paraId="1A87A6E6" w14:textId="2A637CB0"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检查：体格检查、盆底功能专项检查、影像学检查和实验室检查等方法，均是基于现代医学的诊断技术和标准，通过对患者身体各方面指标的检测，获取客观、准确的病情信息，为疾病的诊断与分型提供依据。</w:t>
      </w:r>
    </w:p>
    <w:p w14:paraId="611A902E"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评估：疾病诊断与分型依据相关疾病的诊断标准和临床经验。严重程度评估中使用的国际尿失禁咨询委员会尿失禁问卷（ICIQ - SF）、盆腔器官脱垂定量分期法（POP - Q）、视觉模拟评分法（VAS）以及女性性功能指数（FSFI）、国际勃起功能指数（IIEF）等，均是经过大量临床验证和专家认可的标准化评估工具，能准确量化疾病的严重程度。治疗适应性评估中的适应症和禁忌症，是根据神经电针刺激治疗的作用机制、临床研究结果以及安全性考虑而确定的。</w:t>
      </w:r>
    </w:p>
    <w:p w14:paraId="531A319E"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方案制定：根据患者的具体情况制定个性化治疗方案，是基于个体化医疗的理念，旨在提高治疗效果和患者的耐受性。向患者充分告知相关信息并签署知情同意书，遵循了医学伦理原则，保障了患者的知情权和选择权。</w:t>
      </w:r>
    </w:p>
    <w:p w14:paraId="2EEE4C5F" w14:textId="03921A9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设备与耗材准备：电针</w:t>
      </w:r>
      <w:proofErr w:type="gramStart"/>
      <w:r w:rsidRPr="00F14110">
        <w:rPr>
          <w:rFonts w:ascii="宋体" w:eastAsia="宋体" w:hAnsi="宋体" w:cs="___WRD_EMBED_SUB_49" w:hint="eastAsia"/>
          <w:sz w:val="24"/>
        </w:rPr>
        <w:t>仪符合</w:t>
      </w:r>
      <w:proofErr w:type="gramEnd"/>
      <w:r w:rsidRPr="00F14110">
        <w:rPr>
          <w:rFonts w:ascii="宋体" w:eastAsia="宋体" w:hAnsi="宋体" w:cs="___WRD_EMBED_SUB_49" w:hint="eastAsia"/>
          <w:sz w:val="24"/>
        </w:rPr>
        <w:t xml:space="preserve"> </w:t>
      </w:r>
      <w:r w:rsidR="002E7959" w:rsidRPr="00F14110">
        <w:rPr>
          <w:rFonts w:ascii="宋体" w:eastAsia="宋体" w:hAnsi="宋体" w:cs="___WRD_EMBED_SUB_49" w:hint="eastAsia"/>
          <w:sz w:val="24"/>
        </w:rPr>
        <w:t>GB/T 21709.</w:t>
      </w:r>
      <w:r w:rsidR="002E7959">
        <w:rPr>
          <w:rFonts w:ascii="宋体" w:eastAsia="宋体" w:hAnsi="宋体" w:cs="___WRD_EMBED_SUB_49" w:hint="eastAsia"/>
          <w:sz w:val="24"/>
        </w:rPr>
        <w:t>11</w:t>
      </w:r>
      <w:r w:rsidRPr="00F14110">
        <w:rPr>
          <w:rFonts w:ascii="宋体" w:eastAsia="宋体" w:hAnsi="宋体" w:cs="___WRD_EMBED_SUB_49" w:hint="eastAsia"/>
          <w:sz w:val="24"/>
        </w:rPr>
        <w:t>的要求，毫针符合 GB/T 21709.</w:t>
      </w:r>
      <w:r w:rsidR="002E7959">
        <w:rPr>
          <w:rFonts w:ascii="宋体" w:eastAsia="宋体" w:hAnsi="宋体" w:cs="___WRD_EMBED_SUB_49" w:hint="eastAsia"/>
          <w:sz w:val="24"/>
        </w:rPr>
        <w:t>20</w:t>
      </w:r>
      <w:r w:rsidRPr="00F14110">
        <w:rPr>
          <w:rFonts w:ascii="宋体" w:eastAsia="宋体" w:hAnsi="宋体" w:cs="___WRD_EMBED_SUB_49" w:hint="eastAsia"/>
          <w:sz w:val="24"/>
        </w:rPr>
        <w:t xml:space="preserve"> 的要求，这是依据国家相关医疗器械标准，确保设备和耗材的安全性和有效性。3D 打印导航模板基于患者 CT/MR 影像数据定制，是利用现代影像学</w:t>
      </w:r>
      <w:r w:rsidRPr="00F14110">
        <w:rPr>
          <w:rFonts w:ascii="宋体" w:eastAsia="宋体" w:hAnsi="宋体" w:cs="___WRD_EMBED_SUB_49" w:hint="eastAsia"/>
          <w:sz w:val="24"/>
        </w:rPr>
        <w:lastRenderedPageBreak/>
        <w:t>技术和 3D 打印技术，提高针刺的准确性和安全性。其他耗材的准备和治疗环境的准备，依据医院感染控制的标准和要求，防止交叉感染，保障患者和医护人员的安全。</w:t>
      </w:r>
    </w:p>
    <w:p w14:paraId="06F4A76A"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患者准备：心理准备、身体准备和皮肤准备等措施，是基于针灸治疗的特点和临床经验，旨在确保治疗的顺利进行，减少患者的不适和并发症的发生。</w:t>
      </w:r>
    </w:p>
    <w:p w14:paraId="23EDB516" w14:textId="77777777" w:rsidR="00521B83" w:rsidRDefault="00F14110" w:rsidP="00521B83">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穴位选择：根据疾病类型及神经调控需求选择针对性穴位组合</w:t>
      </w:r>
      <w:r w:rsidR="00521B83">
        <w:rPr>
          <w:rFonts w:ascii="宋体" w:eastAsia="宋体" w:hAnsi="宋体" w:cs="___WRD_EMBED_SUB_49" w:hint="eastAsia"/>
          <w:sz w:val="24"/>
        </w:rPr>
        <w:t>。</w:t>
      </w:r>
    </w:p>
    <w:p w14:paraId="57E51F1D" w14:textId="10E6D7EE" w:rsidR="00521B83" w:rsidRPr="00521B83" w:rsidRDefault="00521B83" w:rsidP="00521B83">
      <w:pPr>
        <w:adjustRightInd w:val="0"/>
        <w:snapToGrid w:val="0"/>
        <w:spacing w:line="560" w:lineRule="exact"/>
        <w:ind w:firstLineChars="200" w:firstLine="480"/>
        <w:rPr>
          <w:rFonts w:ascii="宋体" w:eastAsia="宋体" w:hAnsi="宋体" w:cs="___WRD_EMBED_SUB_49" w:hint="eastAsia"/>
          <w:sz w:val="24"/>
        </w:rPr>
      </w:pPr>
      <w:r w:rsidRPr="00521B83">
        <w:rPr>
          <w:rFonts w:ascii="宋体" w:eastAsia="宋体" w:hAnsi="宋体" w:cs="___WRD_EMBED_SUB_49" w:hint="eastAsia"/>
          <w:sz w:val="24"/>
        </w:rPr>
        <w:t xml:space="preserve">取穴依据： </w:t>
      </w:r>
    </w:p>
    <w:p w14:paraId="0BE77408" w14:textId="46114F45" w:rsidR="00521B83" w:rsidRPr="00521B83" w:rsidRDefault="00521B83" w:rsidP="00521B83">
      <w:pPr>
        <w:adjustRightInd w:val="0"/>
        <w:snapToGrid w:val="0"/>
        <w:spacing w:line="560" w:lineRule="exact"/>
        <w:ind w:firstLineChars="200" w:firstLine="480"/>
        <w:rPr>
          <w:rFonts w:ascii="宋体" w:eastAsia="宋体" w:hAnsi="宋体" w:cs="___WRD_EMBED_SUB_49" w:hint="eastAsia"/>
          <w:sz w:val="24"/>
        </w:rPr>
      </w:pPr>
      <w:r w:rsidRPr="00521B83">
        <w:rPr>
          <w:rFonts w:ascii="宋体" w:eastAsia="宋体" w:hAnsi="宋体" w:cs="___WRD_EMBED_SUB_49"/>
          <w:sz w:val="24"/>
        </w:rPr>
        <w:t>“</w:t>
      </w:r>
      <w:r w:rsidRPr="00521B83">
        <w:rPr>
          <w:rFonts w:ascii="宋体" w:eastAsia="宋体" w:hAnsi="宋体" w:cs="___WRD_EMBED_SUB_49" w:hint="eastAsia"/>
          <w:sz w:val="24"/>
        </w:rPr>
        <w:t>尾四穴”融入“阴部神经电刺激”及中医长针深刺技术，为中西医结合的新疗法。通过对</w:t>
      </w:r>
      <w:proofErr w:type="gramStart"/>
      <w:r w:rsidRPr="00521B83">
        <w:rPr>
          <w:rFonts w:ascii="宋体" w:eastAsia="宋体" w:hAnsi="宋体" w:cs="___WRD_EMBED_SUB_49" w:hint="eastAsia"/>
          <w:sz w:val="24"/>
        </w:rPr>
        <w:t>骶</w:t>
      </w:r>
      <w:proofErr w:type="gramEnd"/>
      <w:r w:rsidRPr="00521B83">
        <w:rPr>
          <w:rFonts w:ascii="宋体" w:eastAsia="宋体" w:hAnsi="宋体" w:cs="___WRD_EMBED_SUB_49" w:hint="eastAsia"/>
          <w:sz w:val="24"/>
        </w:rPr>
        <w:t>尾部</w:t>
      </w:r>
      <w:r w:rsidRPr="00521B83">
        <w:rPr>
          <w:rFonts w:ascii="宋体" w:eastAsia="宋体" w:hAnsi="宋体" w:cs="___WRD_EMBED_SUB_49"/>
          <w:sz w:val="24"/>
        </w:rPr>
        <w:t>4</w:t>
      </w:r>
      <w:r w:rsidRPr="00521B83">
        <w:rPr>
          <w:rFonts w:ascii="宋体" w:eastAsia="宋体" w:hAnsi="宋体" w:cs="___WRD_EMBED_SUB_49" w:hint="eastAsia"/>
          <w:sz w:val="24"/>
        </w:rPr>
        <w:t>个特定穴位采用电针刺激方法，使刺激感应直达尿道及其周围，并传入排尿中枢，抑制中枢功能亢进和逼</w:t>
      </w:r>
      <w:proofErr w:type="gramStart"/>
      <w:r w:rsidRPr="00521B83">
        <w:rPr>
          <w:rFonts w:ascii="宋体" w:eastAsia="宋体" w:hAnsi="宋体" w:cs="___WRD_EMBED_SUB_49" w:hint="eastAsia"/>
          <w:sz w:val="24"/>
        </w:rPr>
        <w:t>尿肌无抑制性</w:t>
      </w:r>
      <w:proofErr w:type="gramEnd"/>
      <w:r w:rsidRPr="00521B83">
        <w:rPr>
          <w:rFonts w:ascii="宋体" w:eastAsia="宋体" w:hAnsi="宋体" w:cs="___WRD_EMBED_SUB_49" w:hint="eastAsia"/>
          <w:sz w:val="24"/>
        </w:rPr>
        <w:t>收缩，从而缓解症状，进一步</w:t>
      </w:r>
      <w:proofErr w:type="gramStart"/>
      <w:r w:rsidRPr="00521B83">
        <w:rPr>
          <w:rFonts w:ascii="宋体" w:eastAsia="宋体" w:hAnsi="宋体" w:cs="___WRD_EMBED_SUB_49" w:hint="eastAsia"/>
          <w:sz w:val="24"/>
        </w:rPr>
        <w:t>改善控尿能力</w:t>
      </w:r>
      <w:proofErr w:type="gramEnd"/>
      <w:r w:rsidRPr="00521B83">
        <w:rPr>
          <w:rFonts w:ascii="宋体" w:eastAsia="宋体" w:hAnsi="宋体" w:cs="___WRD_EMBED_SUB_49" w:hint="eastAsia"/>
          <w:sz w:val="24"/>
        </w:rPr>
        <w:t>。同时还能直接兴奋阴部神经传出纤维，诱发盆底肌</w:t>
      </w:r>
      <w:r w:rsidRPr="00521B83">
        <w:rPr>
          <w:rFonts w:ascii="宋体" w:eastAsia="宋体" w:hAnsi="宋体" w:cs="___WRD_EMBED_SUB_49"/>
          <w:sz w:val="24"/>
        </w:rPr>
        <w:t>(</w:t>
      </w:r>
      <w:r w:rsidRPr="00521B83">
        <w:rPr>
          <w:rFonts w:ascii="宋体" w:eastAsia="宋体" w:hAnsi="宋体" w:cs="___WRD_EMBED_SUB_49" w:hint="eastAsia"/>
          <w:sz w:val="24"/>
        </w:rPr>
        <w:t>包括尿道括约肌</w:t>
      </w:r>
      <w:r w:rsidRPr="00521B83">
        <w:rPr>
          <w:rFonts w:ascii="宋体" w:eastAsia="宋体" w:hAnsi="宋体" w:cs="___WRD_EMBED_SUB_49"/>
          <w:sz w:val="24"/>
        </w:rPr>
        <w:t>)</w:t>
      </w:r>
      <w:r w:rsidRPr="00521B83">
        <w:rPr>
          <w:rFonts w:ascii="宋体" w:eastAsia="宋体" w:hAnsi="宋体" w:cs="___WRD_EMBED_SUB_49" w:hint="eastAsia"/>
          <w:sz w:val="24"/>
        </w:rPr>
        <w:t>节律性收缩，从而增强盆底肌肉力量，促进膀胱颈部和近端尿道的正常位置的恢复，提高尿道关闭压而达到</w:t>
      </w:r>
      <w:proofErr w:type="gramStart"/>
      <w:r w:rsidRPr="00521B83">
        <w:rPr>
          <w:rFonts w:ascii="宋体" w:eastAsia="宋体" w:hAnsi="宋体" w:cs="___WRD_EMBED_SUB_49" w:hint="eastAsia"/>
          <w:sz w:val="24"/>
        </w:rPr>
        <w:t>改善控尿能力</w:t>
      </w:r>
      <w:proofErr w:type="gramEnd"/>
      <w:r w:rsidRPr="00521B83">
        <w:rPr>
          <w:rFonts w:ascii="宋体" w:eastAsia="宋体" w:hAnsi="宋体" w:cs="___WRD_EMBED_SUB_49" w:hint="eastAsia"/>
          <w:sz w:val="24"/>
        </w:rPr>
        <w:t>。</w:t>
      </w:r>
    </w:p>
    <w:p w14:paraId="495B0EE1" w14:textId="21D3CADE" w:rsidR="00521B83" w:rsidRPr="00521B83" w:rsidRDefault="00521B83" w:rsidP="00521B83">
      <w:pPr>
        <w:adjustRightInd w:val="0"/>
        <w:snapToGrid w:val="0"/>
        <w:spacing w:line="560" w:lineRule="exact"/>
        <w:ind w:firstLineChars="200" w:firstLine="480"/>
        <w:rPr>
          <w:rFonts w:ascii="宋体" w:eastAsia="宋体" w:hAnsi="宋体" w:cs="___WRD_EMBED_SUB_49" w:hint="eastAsia"/>
          <w:sz w:val="24"/>
        </w:rPr>
      </w:pPr>
      <w:r w:rsidRPr="00521B83">
        <w:rPr>
          <w:rFonts w:ascii="宋体" w:eastAsia="宋体" w:hAnsi="宋体" w:cs="___WRD_EMBED_SUB_49"/>
          <w:sz w:val="24"/>
        </w:rPr>
        <w:t>“</w:t>
      </w:r>
      <w:r w:rsidRPr="00521B83">
        <w:rPr>
          <w:rFonts w:ascii="宋体" w:eastAsia="宋体" w:hAnsi="宋体" w:cs="___WRD_EMBED_SUB_49" w:hint="eastAsia"/>
          <w:sz w:val="24"/>
        </w:rPr>
        <w:t>腹四穴”是通过对下腹部</w:t>
      </w:r>
      <w:r w:rsidRPr="00521B83">
        <w:rPr>
          <w:rFonts w:ascii="宋体" w:eastAsia="宋体" w:hAnsi="宋体" w:cs="___WRD_EMBED_SUB_49"/>
          <w:sz w:val="24"/>
        </w:rPr>
        <w:t>4</w:t>
      </w:r>
      <w:r w:rsidRPr="00521B83">
        <w:rPr>
          <w:rFonts w:ascii="宋体" w:eastAsia="宋体" w:hAnsi="宋体" w:cs="___WRD_EMBED_SUB_49" w:hint="eastAsia"/>
          <w:sz w:val="24"/>
        </w:rPr>
        <w:t>个特定穴位同样采用特殊针刺方法，直达腹下交感神经丛中的穴下髂腹下神经和髂腹股沟神经纤维末梢，并加以电刺激使刺激感应持续抵达尿道或外阴部位，刺激信号在</w:t>
      </w:r>
      <w:r w:rsidRPr="00521B83">
        <w:rPr>
          <w:rFonts w:ascii="宋体" w:eastAsia="宋体" w:hAnsi="宋体" w:cs="___WRD_EMBED_SUB_49"/>
          <w:sz w:val="24"/>
        </w:rPr>
        <w:t>T10-L2</w:t>
      </w:r>
      <w:r w:rsidRPr="00521B83">
        <w:rPr>
          <w:rFonts w:ascii="宋体" w:eastAsia="宋体" w:hAnsi="宋体" w:cs="___WRD_EMBED_SUB_49" w:hint="eastAsia"/>
          <w:sz w:val="24"/>
        </w:rPr>
        <w:t>节段排尿抑制中枢处汇聚，抑制中枢的感觉过敏和感觉异常。达到缓解膀胱尿意感及会阴部疼痛不适感。</w:t>
      </w:r>
    </w:p>
    <w:p w14:paraId="45569B84" w14:textId="743EB2E6" w:rsidR="00521B83" w:rsidRPr="00521B83" w:rsidRDefault="00521B83" w:rsidP="00521B83">
      <w:pPr>
        <w:adjustRightInd w:val="0"/>
        <w:snapToGrid w:val="0"/>
        <w:spacing w:line="560" w:lineRule="exact"/>
        <w:ind w:firstLineChars="200" w:firstLine="480"/>
        <w:rPr>
          <w:rFonts w:ascii="宋体" w:eastAsia="宋体" w:hAnsi="宋体" w:cs="___WRD_EMBED_SUB_49" w:hint="eastAsia"/>
          <w:sz w:val="24"/>
        </w:rPr>
      </w:pPr>
      <w:r w:rsidRPr="00521B83">
        <w:rPr>
          <w:rFonts w:ascii="宋体" w:eastAsia="宋体" w:hAnsi="宋体" w:cs="___WRD_EMBED_SUB_49"/>
          <w:sz w:val="24"/>
        </w:rPr>
        <w:t>“</w:t>
      </w:r>
      <w:r w:rsidRPr="00521B83">
        <w:rPr>
          <w:rFonts w:ascii="宋体" w:eastAsia="宋体" w:hAnsi="宋体" w:cs="___WRD_EMBED_SUB_49" w:hint="eastAsia"/>
          <w:sz w:val="24"/>
        </w:rPr>
        <w:t>踝四穴”融入“经皮胫神经电刺激疗法”及中医针灸技术，通过对踝关节上方的胫神经进行间歇性刺激，此处既可刺激神经，又兼顾了穴位的作用。胫神经起源于</w:t>
      </w:r>
      <w:r w:rsidRPr="00521B83">
        <w:rPr>
          <w:rFonts w:ascii="宋体" w:eastAsia="宋体" w:hAnsi="宋体" w:cs="___WRD_EMBED_SUB_49"/>
          <w:sz w:val="24"/>
        </w:rPr>
        <w:t>L4-S3</w:t>
      </w:r>
      <w:r w:rsidRPr="00521B83">
        <w:rPr>
          <w:rFonts w:ascii="宋体" w:eastAsia="宋体" w:hAnsi="宋体" w:cs="___WRD_EMBED_SUB_49" w:hint="eastAsia"/>
          <w:sz w:val="24"/>
        </w:rPr>
        <w:t>节段</w:t>
      </w:r>
      <w:r w:rsidRPr="00521B83">
        <w:rPr>
          <w:rFonts w:ascii="宋体" w:eastAsia="宋体" w:hAnsi="宋体" w:cs="___WRD_EMBED_SUB_49"/>
          <w:sz w:val="24"/>
        </w:rPr>
        <w:t>,</w:t>
      </w:r>
      <w:r w:rsidRPr="00521B83">
        <w:rPr>
          <w:rFonts w:ascii="宋体" w:eastAsia="宋体" w:hAnsi="宋体" w:cs="___WRD_EMBED_SUB_49" w:hint="eastAsia"/>
          <w:sz w:val="24"/>
        </w:rPr>
        <w:t>该节段发出支配膀胱和盆底的神经分支，因此，对胫神经进行刺激可以起到调节膀胱活动性的作用。从中医角度来说，胫神经电刺激作用于三阴交穴，又名“妇科三阴交”，此</w:t>
      </w:r>
      <w:proofErr w:type="gramStart"/>
      <w:r w:rsidRPr="00521B83">
        <w:rPr>
          <w:rFonts w:ascii="宋体" w:eastAsia="宋体" w:hAnsi="宋体" w:cs="___WRD_EMBED_SUB_49" w:hint="eastAsia"/>
          <w:sz w:val="24"/>
        </w:rPr>
        <w:t>穴对于妇症</w:t>
      </w:r>
      <w:proofErr w:type="gramEnd"/>
      <w:r w:rsidRPr="00521B83">
        <w:rPr>
          <w:rFonts w:ascii="宋体" w:eastAsia="宋体" w:hAnsi="宋体" w:cs="___WRD_EMBED_SUB_49" w:hint="eastAsia"/>
          <w:sz w:val="24"/>
        </w:rPr>
        <w:t>甚有疗效其可疏经活络，起到调节水液失调的作用。</w:t>
      </w:r>
    </w:p>
    <w:p w14:paraId="72C74B3F" w14:textId="62B04CEA" w:rsidR="00F14110" w:rsidRPr="00F14110" w:rsidRDefault="00521B83" w:rsidP="00521B83">
      <w:pPr>
        <w:adjustRightInd w:val="0"/>
        <w:snapToGrid w:val="0"/>
        <w:spacing w:line="560" w:lineRule="exact"/>
        <w:ind w:firstLineChars="200" w:firstLine="480"/>
        <w:rPr>
          <w:rFonts w:ascii="宋体" w:eastAsia="宋体" w:hAnsi="宋体" w:cs="___WRD_EMBED_SUB_49" w:hint="eastAsia"/>
          <w:sz w:val="24"/>
        </w:rPr>
      </w:pPr>
      <w:r w:rsidRPr="00521B83">
        <w:rPr>
          <w:rFonts w:ascii="宋体" w:eastAsia="宋体" w:hAnsi="宋体" w:cs="___WRD_EMBED_SUB_49"/>
          <w:sz w:val="24"/>
        </w:rPr>
        <w:t>“</w:t>
      </w:r>
      <w:r w:rsidRPr="00521B83">
        <w:rPr>
          <w:rFonts w:ascii="宋体" w:eastAsia="宋体" w:hAnsi="宋体" w:cs="___WRD_EMBED_SUB_49" w:hint="eastAsia"/>
          <w:sz w:val="24"/>
        </w:rPr>
        <w:t>骶四穴”融入“骶神经电刺激”及中医长针深刺技术的优点，现代医学研</w:t>
      </w:r>
      <w:r w:rsidRPr="00521B83">
        <w:rPr>
          <w:rFonts w:ascii="宋体" w:eastAsia="宋体" w:hAnsi="宋体" w:cs="___WRD_EMBED_SUB_49" w:hint="eastAsia"/>
          <w:sz w:val="24"/>
        </w:rPr>
        <w:lastRenderedPageBreak/>
        <w:t>究表明，上髎穴、次髎穴、中髎穴、下髎穴深处为骶</w:t>
      </w:r>
      <w:r w:rsidRPr="00521B83">
        <w:rPr>
          <w:rFonts w:ascii="宋体" w:eastAsia="宋体" w:hAnsi="宋体" w:cs="___WRD_EMBED_SUB_49"/>
          <w:sz w:val="24"/>
        </w:rPr>
        <w:t>1-4</w:t>
      </w:r>
      <w:r w:rsidRPr="00521B83">
        <w:rPr>
          <w:rFonts w:ascii="宋体" w:eastAsia="宋体" w:hAnsi="宋体" w:cs="___WRD_EMBED_SUB_49" w:hint="eastAsia"/>
          <w:sz w:val="24"/>
        </w:rPr>
        <w:t>神经根（</w:t>
      </w:r>
      <w:r w:rsidRPr="00521B83">
        <w:rPr>
          <w:rFonts w:ascii="宋体" w:eastAsia="宋体" w:hAnsi="宋体" w:cs="___WRD_EMBED_SUB_49"/>
          <w:sz w:val="24"/>
        </w:rPr>
        <w:t>S1-S4</w:t>
      </w:r>
      <w:r w:rsidRPr="00521B83">
        <w:rPr>
          <w:rFonts w:ascii="宋体" w:eastAsia="宋体" w:hAnsi="宋体" w:cs="___WRD_EMBED_SUB_49" w:hint="eastAsia"/>
          <w:sz w:val="24"/>
        </w:rPr>
        <w:t>）走行之处，通过电针刺激八髎穴下的神经，由传入神经元将刺激传至脊髓及大脑中枢，对盆底功能进行调整。</w:t>
      </w:r>
    </w:p>
    <w:p w14:paraId="4A8AE3F6" w14:textId="629EA380" w:rsid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针刺操作：常规针刺操作和 3D 打印导航辅助针刺的方法，依据针灸学的基本原理和操作规范，结合现代技术手段，确保针刺的准确性和安全性。操作过程中对进针深度、角度、得气等的要求，以及治疗中监测和治疗后处理的措施，均是基于临床经验和安全性考虑，以保障治疗效果和患者的安全。</w:t>
      </w:r>
    </w:p>
    <w:p w14:paraId="067ED8ED" w14:textId="3A78A647" w:rsidR="00F14110" w:rsidRPr="008241EE" w:rsidRDefault="00F14110" w:rsidP="00F14110">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2.</w:t>
      </w:r>
      <w:r>
        <w:rPr>
          <w:rFonts w:ascii="黑体" w:eastAsia="黑体" w:hAnsi="黑体" w:cs="___WRD_EMBED_SUB_49" w:hint="eastAsia"/>
          <w:sz w:val="28"/>
          <w:szCs w:val="28"/>
        </w:rPr>
        <w:t>3</w:t>
      </w:r>
      <w:r w:rsidRPr="008241EE">
        <w:rPr>
          <w:rFonts w:ascii="黑体" w:eastAsia="黑体" w:hAnsi="黑体" w:cs="___WRD_EMBED_SUB_49" w:hint="eastAsia"/>
          <w:sz w:val="28"/>
          <w:szCs w:val="28"/>
        </w:rPr>
        <w:t xml:space="preserve"> </w:t>
      </w:r>
      <w:r>
        <w:rPr>
          <w:rFonts w:ascii="黑体" w:eastAsia="黑体" w:hAnsi="黑体" w:cs="___WRD_EMBED_SUB_49" w:hint="eastAsia"/>
          <w:sz w:val="28"/>
          <w:szCs w:val="28"/>
        </w:rPr>
        <w:t>治疗效果评估</w:t>
      </w:r>
    </w:p>
    <w:p w14:paraId="4B54A109" w14:textId="59256E1F"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Pr>
          <w:rFonts w:ascii="宋体" w:eastAsia="宋体" w:hAnsi="宋体" w:cs="___WRD_EMBED_SUB_49" w:hint="eastAsia"/>
          <w:sz w:val="24"/>
        </w:rPr>
        <w:t>2.3.1 主观指标</w:t>
      </w:r>
    </w:p>
    <w:p w14:paraId="2A71590C"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主观评价指标以患者自我感受、症状改善及生活质量变化为核心，所选工具均为 PFD 领域公认的标准化量表，经大量临床研究验证具有良好信度与效度，具体对应如下：</w:t>
      </w:r>
    </w:p>
    <w:p w14:paraId="5971ED1C"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1. 症状改善程度相关指标</w:t>
      </w:r>
    </w:p>
    <w:p w14:paraId="02A23D84"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（1）国际尿失禁咨询委员会尿失禁问卷简表（ICIQ-SF）</w:t>
      </w:r>
    </w:p>
    <w:p w14:paraId="251EAB79" w14:textId="3188573F"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来源：由国际尿失禁咨询委员会（ICI）制定，被《尿失禁诊断与治疗指南（2019）》（中华医学会泌尿外科学分会</w:t>
      </w:r>
      <w:proofErr w:type="gramStart"/>
      <w:r w:rsidRPr="00F14110">
        <w:rPr>
          <w:rFonts w:ascii="宋体" w:eastAsia="宋体" w:hAnsi="宋体" w:cs="___WRD_EMBED_SUB_49" w:hint="eastAsia"/>
          <w:sz w:val="24"/>
        </w:rPr>
        <w:t>尿控学</w:t>
      </w:r>
      <w:proofErr w:type="gramEnd"/>
      <w:r w:rsidRPr="00F14110">
        <w:rPr>
          <w:rFonts w:ascii="宋体" w:eastAsia="宋体" w:hAnsi="宋体" w:cs="___WRD_EMBED_SUB_49" w:hint="eastAsia"/>
          <w:sz w:val="24"/>
        </w:rPr>
        <w:t>组）列为尿失禁症状评价的首选量表。</w:t>
      </w:r>
    </w:p>
    <w:p w14:paraId="7652962A"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（2）盆腔器官脱垂症状评分（POP-SS）</w:t>
      </w:r>
    </w:p>
    <w:p w14:paraId="5957B5AE"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来源：由美国妇科泌尿学协会（AUGS）与</w:t>
      </w:r>
      <w:proofErr w:type="gramStart"/>
      <w:r w:rsidRPr="00F14110">
        <w:rPr>
          <w:rFonts w:ascii="宋体" w:eastAsia="宋体" w:hAnsi="宋体" w:cs="___WRD_EMBED_SUB_49" w:hint="eastAsia"/>
          <w:sz w:val="24"/>
        </w:rPr>
        <w:t>国际尿控协会</w:t>
      </w:r>
      <w:proofErr w:type="gramEnd"/>
      <w:r w:rsidRPr="00F14110">
        <w:rPr>
          <w:rFonts w:ascii="宋体" w:eastAsia="宋体" w:hAnsi="宋体" w:cs="___WRD_EMBED_SUB_49" w:hint="eastAsia"/>
          <w:sz w:val="24"/>
        </w:rPr>
        <w:t>（ICS）联合推荐，纳入《盆腔器官脱垂诊疗指南（2021 年版）》（中国医师协会妇产科医师分会盆底专业委员会）。</w:t>
      </w:r>
    </w:p>
    <w:p w14:paraId="2FED8542"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量表针对盆腔器官脱垂（POP）患者的 “下坠感、异物感、排尿困难、性生活受影响” 等典型症状，采用 Likert 5 级评分法（0 = 无，4 = 严重影响生活），可全面反映脱垂相关症状的主观改善；</w:t>
      </w:r>
    </w:p>
    <w:p w14:paraId="461E0F44" w14:textId="12A1D2E1"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lastRenderedPageBreak/>
        <w:t>临床验证显示，该量表与 POP-Q 分期（客观指标）具有显著相关性（r=0.73，P&lt;0.01），能弥补客观分期无法完全反映患者主观不适的不足，避免 “客观分期改善但患者症状未缓解” 的评价偏差</w:t>
      </w:r>
      <w:r w:rsidR="00C960BB">
        <w:rPr>
          <w:rFonts w:ascii="宋体" w:eastAsia="宋体" w:hAnsi="宋体" w:cs="___WRD_EMBED_SUB_49" w:hint="eastAsia"/>
          <w:sz w:val="24"/>
        </w:rPr>
        <w:t>。</w:t>
      </w:r>
    </w:p>
    <w:p w14:paraId="4CF3F751"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（3）视觉模拟评分法（VAS）（用于慢性盆腔疼痛）</w:t>
      </w:r>
    </w:p>
    <w:p w14:paraId="4663AEE6" w14:textId="5CB4CD92"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来源：国际疼痛研究协会（IASP）推荐的疼痛评价工具，被</w:t>
      </w:r>
      <w:r w:rsidR="005A09D8">
        <w:rPr>
          <w:rFonts w:ascii="宋体" w:eastAsia="宋体" w:hAnsi="宋体" w:cs="___WRD_EMBED_SUB_49" w:hint="eastAsia"/>
          <w:sz w:val="24"/>
        </w:rPr>
        <w:t>《</w:t>
      </w:r>
      <w:bookmarkStart w:id="1" w:name="_Hlk218500277"/>
      <w:r w:rsidR="005A09D8" w:rsidRPr="005A09D8">
        <w:rPr>
          <w:rFonts w:ascii="宋体" w:eastAsia="宋体" w:hAnsi="宋体" w:cs="___WRD_EMBED_SUB_49" w:hint="eastAsia"/>
          <w:sz w:val="24"/>
        </w:rPr>
        <w:t>女性慢性盆腔痛诊治中国专家共识（2024）</w:t>
      </w:r>
      <w:bookmarkEnd w:id="1"/>
      <w:r w:rsidR="005A09D8">
        <w:rPr>
          <w:rFonts w:ascii="宋体" w:eastAsia="宋体" w:hAnsi="宋体" w:cs="___WRD_EMBED_SUB_49" w:hint="eastAsia"/>
          <w:sz w:val="24"/>
        </w:rPr>
        <w:t>》</w:t>
      </w:r>
      <w:r w:rsidRPr="00F14110">
        <w:rPr>
          <w:rFonts w:ascii="宋体" w:eastAsia="宋体" w:hAnsi="宋体" w:cs="___WRD_EMBED_SUB_49" w:hint="eastAsia"/>
          <w:sz w:val="24"/>
        </w:rPr>
        <w:t>列为疼痛程度量化的首选方法。</w:t>
      </w:r>
    </w:p>
    <w:p w14:paraId="04D7F118" w14:textId="12DBB84A" w:rsidR="00F14110" w:rsidRPr="00F14110" w:rsidRDefault="00F14110" w:rsidP="00C960BB">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VAS 通过 “0 分（无痛）-10 分（最剧烈疼痛）” 的线性标尺，让患者直观标记疼痛程度，操作简便、结果直观，可快速对比治疗前后疼痛变化</w:t>
      </w:r>
      <w:r w:rsidR="00C960BB">
        <w:rPr>
          <w:rFonts w:ascii="宋体" w:eastAsia="宋体" w:hAnsi="宋体" w:cs="___WRD_EMBED_SUB_49" w:hint="eastAsia"/>
          <w:sz w:val="24"/>
        </w:rPr>
        <w:t>。</w:t>
      </w:r>
    </w:p>
    <w:p w14:paraId="6B48D0A6"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（4）女性性功能指数（FSFI）/ 国际勃起功能指数（IIEF）</w:t>
      </w:r>
    </w:p>
    <w:p w14:paraId="63797394" w14:textId="01E3DED8"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来源：FSFI 由 Rosen 等制定，IIEF 由国际勃起功能障碍研究组制定，均被《</w:t>
      </w:r>
      <w:r w:rsidR="005A09D8" w:rsidRPr="005A09D8">
        <w:rPr>
          <w:rFonts w:ascii="宋体" w:eastAsia="宋体" w:hAnsi="宋体" w:cs="___WRD_EMBED_SUB_49" w:hint="eastAsia"/>
          <w:sz w:val="24"/>
        </w:rPr>
        <w:t>女性性功能障碍诊治中国专家共识（2023年版）</w:t>
      </w:r>
      <w:r w:rsidRPr="00F14110">
        <w:rPr>
          <w:rFonts w:ascii="宋体" w:eastAsia="宋体" w:hAnsi="宋体" w:cs="___WRD_EMBED_SUB_49" w:hint="eastAsia"/>
          <w:sz w:val="24"/>
        </w:rPr>
        <w:t>》</w:t>
      </w:r>
      <w:r w:rsidR="005A09D8">
        <w:rPr>
          <w:rFonts w:ascii="宋体" w:eastAsia="宋体" w:hAnsi="宋体" w:cs="___WRD_EMBED_SUB_49" w:hint="eastAsia"/>
          <w:sz w:val="24"/>
        </w:rPr>
        <w:t>、</w:t>
      </w:r>
      <w:r w:rsidRPr="00F14110">
        <w:rPr>
          <w:rFonts w:ascii="宋体" w:eastAsia="宋体" w:hAnsi="宋体" w:cs="___WRD_EMBED_SUB_49" w:hint="eastAsia"/>
          <w:sz w:val="24"/>
        </w:rPr>
        <w:t>《</w:t>
      </w:r>
      <w:r w:rsidR="005A09D8" w:rsidRPr="005A09D8">
        <w:rPr>
          <w:rFonts w:ascii="宋体" w:eastAsia="宋体" w:hAnsi="宋体" w:cs="___WRD_EMBED_SUB_49" w:hint="eastAsia"/>
          <w:sz w:val="24"/>
        </w:rPr>
        <w:t>勃起功能障碍诊断与治疗指南</w:t>
      </w:r>
      <w:r w:rsidRPr="00F14110">
        <w:rPr>
          <w:rFonts w:ascii="宋体" w:eastAsia="宋体" w:hAnsi="宋体" w:cs="___WRD_EMBED_SUB_49" w:hint="eastAsia"/>
          <w:sz w:val="24"/>
        </w:rPr>
        <w:t>》列为性功能评价的金标准量表。</w:t>
      </w:r>
    </w:p>
    <w:p w14:paraId="01D0D675" w14:textId="6955E8D1" w:rsidR="00F14110" w:rsidRPr="00F14110" w:rsidRDefault="00F14110" w:rsidP="00C960BB">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 xml:space="preserve">FSFI 包含 “性欲望、性唤起、阴道润滑、性高潮、性满意度、疼痛”6 </w:t>
      </w:r>
      <w:proofErr w:type="gramStart"/>
      <w:r w:rsidRPr="00F14110">
        <w:rPr>
          <w:rFonts w:ascii="宋体" w:eastAsia="宋体" w:hAnsi="宋体" w:cs="___WRD_EMBED_SUB_49" w:hint="eastAsia"/>
          <w:sz w:val="24"/>
        </w:rPr>
        <w:t>个</w:t>
      </w:r>
      <w:proofErr w:type="gramEnd"/>
      <w:r w:rsidRPr="00F14110">
        <w:rPr>
          <w:rFonts w:ascii="宋体" w:eastAsia="宋体" w:hAnsi="宋体" w:cs="___WRD_EMBED_SUB_49" w:hint="eastAsia"/>
          <w:sz w:val="24"/>
        </w:rPr>
        <w:t xml:space="preserve">维度，共 19 </w:t>
      </w:r>
      <w:proofErr w:type="gramStart"/>
      <w:r w:rsidRPr="00F14110">
        <w:rPr>
          <w:rFonts w:ascii="宋体" w:eastAsia="宋体" w:hAnsi="宋体" w:cs="___WRD_EMBED_SUB_49" w:hint="eastAsia"/>
          <w:sz w:val="24"/>
        </w:rPr>
        <w:t>个</w:t>
      </w:r>
      <w:proofErr w:type="gramEnd"/>
      <w:r w:rsidRPr="00F14110">
        <w:rPr>
          <w:rFonts w:ascii="宋体" w:eastAsia="宋体" w:hAnsi="宋体" w:cs="___WRD_EMBED_SUB_49" w:hint="eastAsia"/>
          <w:sz w:val="24"/>
        </w:rPr>
        <w:t xml:space="preserve">条目，评分范围 2-36 分，≤26.55 分为存在性功能障碍；IIEF 包含 “勃起功能、性欲、性交满意度” 等 5 </w:t>
      </w:r>
      <w:proofErr w:type="gramStart"/>
      <w:r w:rsidRPr="00F14110">
        <w:rPr>
          <w:rFonts w:ascii="宋体" w:eastAsia="宋体" w:hAnsi="宋体" w:cs="___WRD_EMBED_SUB_49" w:hint="eastAsia"/>
          <w:sz w:val="24"/>
        </w:rPr>
        <w:t>个</w:t>
      </w:r>
      <w:proofErr w:type="gramEnd"/>
      <w:r w:rsidRPr="00F14110">
        <w:rPr>
          <w:rFonts w:ascii="宋体" w:eastAsia="宋体" w:hAnsi="宋体" w:cs="___WRD_EMBED_SUB_49" w:hint="eastAsia"/>
          <w:sz w:val="24"/>
        </w:rPr>
        <w:t xml:space="preserve">维度，共 15 </w:t>
      </w:r>
      <w:proofErr w:type="gramStart"/>
      <w:r w:rsidRPr="00F14110">
        <w:rPr>
          <w:rFonts w:ascii="宋体" w:eastAsia="宋体" w:hAnsi="宋体" w:cs="___WRD_EMBED_SUB_49" w:hint="eastAsia"/>
          <w:sz w:val="24"/>
        </w:rPr>
        <w:t>个</w:t>
      </w:r>
      <w:proofErr w:type="gramEnd"/>
      <w:r w:rsidRPr="00F14110">
        <w:rPr>
          <w:rFonts w:ascii="宋体" w:eastAsia="宋体" w:hAnsi="宋体" w:cs="___WRD_EMBED_SUB_49" w:hint="eastAsia"/>
          <w:sz w:val="24"/>
        </w:rPr>
        <w:t>条目，评分范围 5-75 分，&lt;21 分为存在勃起功能障碍；</w:t>
      </w:r>
      <w:proofErr w:type="gramStart"/>
      <w:r w:rsidR="006B4FA6" w:rsidRPr="006B4FA6">
        <w:rPr>
          <w:rFonts w:ascii="宋体" w:eastAsia="宋体" w:hAnsi="宋体" w:cs="___WRD_EMBED_SUB_49" w:hint="eastAsia"/>
          <w:sz w:val="24"/>
        </w:rPr>
        <w:t>国内信</w:t>
      </w:r>
      <w:proofErr w:type="gramEnd"/>
      <w:r w:rsidR="006B4FA6" w:rsidRPr="006B4FA6">
        <w:rPr>
          <w:rFonts w:ascii="宋体" w:eastAsia="宋体" w:hAnsi="宋体" w:cs="___WRD_EMBED_SUB_49" w:hint="eastAsia"/>
          <w:sz w:val="24"/>
        </w:rPr>
        <w:t>效度研究以《女性性功能量表的汉化及其信效度评价》（《中国实用护理杂志》2013 年）为代表，Cronbach's α=0.874，与原文 0.85 接近，差异为样本人群不同。</w:t>
      </w:r>
    </w:p>
    <w:p w14:paraId="36254C86"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2. 生活质量相关指标</w:t>
      </w:r>
    </w:p>
    <w:p w14:paraId="4FF58247"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（1）盆底功能障碍影响问卷（PFIQ-7）</w:t>
      </w:r>
    </w:p>
    <w:p w14:paraId="1893B038"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来源：由美国国立卫生研究院（NIH）资助开发，被《中国女性盆底功能障碍性疾病诊治指南（2020 年版）》列为 PFD 患者生活质量评价的首选问卷。</w:t>
      </w:r>
    </w:p>
    <w:p w14:paraId="64895DD7" w14:textId="102B0A95"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循证医学证据显示，PFIQ-7 与 PFD 的临床症状严重程度呈显著正相关（r=0.76，P&lt;0.001），治疗后问卷得分下降幅度可反映治疗对患者整体生活质量</w:t>
      </w:r>
      <w:r w:rsidRPr="00F14110">
        <w:rPr>
          <w:rFonts w:ascii="宋体" w:eastAsia="宋体" w:hAnsi="宋体" w:cs="___WRD_EMBED_SUB_49" w:hint="eastAsia"/>
          <w:sz w:val="24"/>
        </w:rPr>
        <w:lastRenderedPageBreak/>
        <w:t>的改善程度</w:t>
      </w:r>
      <w:r w:rsidR="00C960BB">
        <w:rPr>
          <w:rFonts w:ascii="宋体" w:eastAsia="宋体" w:hAnsi="宋体" w:cs="___WRD_EMBED_SUB_49" w:hint="eastAsia"/>
          <w:sz w:val="24"/>
        </w:rPr>
        <w:t>。</w:t>
      </w:r>
    </w:p>
    <w:p w14:paraId="6814E206"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（2）尿失禁生活质量问卷（I-QOL）</w:t>
      </w:r>
    </w:p>
    <w:p w14:paraId="042FE82F"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来源：由 Wagner 等制定，纳入《尿失禁诊断与治疗指南（2019）》（中华医学会泌尿外科学分会</w:t>
      </w:r>
      <w:proofErr w:type="gramStart"/>
      <w:r w:rsidRPr="00F14110">
        <w:rPr>
          <w:rFonts w:ascii="宋体" w:eastAsia="宋体" w:hAnsi="宋体" w:cs="___WRD_EMBED_SUB_49" w:hint="eastAsia"/>
          <w:sz w:val="24"/>
        </w:rPr>
        <w:t>尿控学</w:t>
      </w:r>
      <w:proofErr w:type="gramEnd"/>
      <w:r w:rsidRPr="00F14110">
        <w:rPr>
          <w:rFonts w:ascii="宋体" w:eastAsia="宋体" w:hAnsi="宋体" w:cs="___WRD_EMBED_SUB_49" w:hint="eastAsia"/>
          <w:sz w:val="24"/>
        </w:rPr>
        <w:t>组），为尿失禁患者生活质量评价的专用量表。</w:t>
      </w:r>
    </w:p>
    <w:p w14:paraId="2AE69C06" w14:textId="2061F02C"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临床研究</w:t>
      </w:r>
      <w:r w:rsidR="006B4FA6" w:rsidRPr="006B4FA6">
        <w:rPr>
          <w:rFonts w:ascii="宋体" w:eastAsia="宋体" w:hAnsi="宋体" w:cs="___WRD_EMBED_SUB_49" w:hint="eastAsia"/>
          <w:sz w:val="24"/>
        </w:rPr>
        <w:t>《尿失禁生活质量问卷中文版的信效度评价》（《中国康复医学杂志》2020 年），证实其对治疗效果敏感度高，治疗前后评分差值≥15 分即有临床意义，与原文数据一致</w:t>
      </w:r>
      <w:r w:rsidR="00C960BB">
        <w:rPr>
          <w:rFonts w:ascii="宋体" w:eastAsia="宋体" w:hAnsi="宋体" w:cs="___WRD_EMBED_SUB_49" w:hint="eastAsia"/>
          <w:sz w:val="24"/>
        </w:rPr>
        <w:t>。</w:t>
      </w:r>
    </w:p>
    <w:p w14:paraId="49A9DCF3"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（3）患者总体印象改善量表（PGI-I）</w:t>
      </w:r>
    </w:p>
    <w:p w14:paraId="148E4001" w14:textId="255A6BB2"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来源：由美国食品药品监督管理局（FDA）推荐，用于患者对治疗效果的整体主观评价。</w:t>
      </w:r>
    </w:p>
    <w:p w14:paraId="7DB8036A" w14:textId="3A6CF9A8" w:rsidR="00F14110" w:rsidRPr="00F14110" w:rsidRDefault="00F14110" w:rsidP="00C960BB">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研究显示，PGI-I 评分与客观指标（如盆底肌力、POP-Q 分期）的改善率呈正相关（r=0.65，P&lt;0.01），可作为 “医生评价” 之外的 “患者评价” 补充，避免单一视角的评价偏差。</w:t>
      </w:r>
    </w:p>
    <w:p w14:paraId="1767F0F2"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3. 患者满意度指标（5 级评分法 / 视觉模拟评分法）</w:t>
      </w:r>
    </w:p>
    <w:p w14:paraId="09933C13"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来源：参考《医疗服务质量评价指南（2021）》（国家卫生健康委员会</w:t>
      </w:r>
      <w:proofErr w:type="gramStart"/>
      <w:r w:rsidRPr="00F14110">
        <w:rPr>
          <w:rFonts w:ascii="宋体" w:eastAsia="宋体" w:hAnsi="宋体" w:cs="___WRD_EMBED_SUB_49" w:hint="eastAsia"/>
          <w:sz w:val="24"/>
        </w:rPr>
        <w:t>医</w:t>
      </w:r>
      <w:proofErr w:type="gramEnd"/>
      <w:r w:rsidRPr="00F14110">
        <w:rPr>
          <w:rFonts w:ascii="宋体" w:eastAsia="宋体" w:hAnsi="宋体" w:cs="___WRD_EMBED_SUB_49" w:hint="eastAsia"/>
          <w:sz w:val="24"/>
        </w:rPr>
        <w:t>政</w:t>
      </w:r>
      <w:proofErr w:type="gramStart"/>
      <w:r w:rsidRPr="00F14110">
        <w:rPr>
          <w:rFonts w:ascii="宋体" w:eastAsia="宋体" w:hAnsi="宋体" w:cs="___WRD_EMBED_SUB_49" w:hint="eastAsia"/>
          <w:sz w:val="24"/>
        </w:rPr>
        <w:t>医</w:t>
      </w:r>
      <w:proofErr w:type="gramEnd"/>
      <w:r w:rsidRPr="00F14110">
        <w:rPr>
          <w:rFonts w:ascii="宋体" w:eastAsia="宋体" w:hAnsi="宋体" w:cs="___WRD_EMBED_SUB_49" w:hint="eastAsia"/>
          <w:sz w:val="24"/>
        </w:rPr>
        <w:t>管局）中 “患者满意度评价” 的通用方法，结合 PFD 治疗特点调整。</w:t>
      </w:r>
    </w:p>
    <w:p w14:paraId="4A3BC50D" w14:textId="3393FC60" w:rsidR="00F14110" w:rsidRPr="00F14110" w:rsidRDefault="00F14110" w:rsidP="00C960BB">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 xml:space="preserve">5 级评分法（非常满意、满意、一般、不满意、非常不满意）或 VAS 评分法（0-10 分），从 “治疗效果、治疗过程舒适度、医务人员服务”3 </w:t>
      </w:r>
      <w:proofErr w:type="gramStart"/>
      <w:r w:rsidRPr="00F14110">
        <w:rPr>
          <w:rFonts w:ascii="宋体" w:eastAsia="宋体" w:hAnsi="宋体" w:cs="___WRD_EMBED_SUB_49" w:hint="eastAsia"/>
          <w:sz w:val="24"/>
        </w:rPr>
        <w:t>个</w:t>
      </w:r>
      <w:proofErr w:type="gramEnd"/>
      <w:r w:rsidRPr="00F14110">
        <w:rPr>
          <w:rFonts w:ascii="宋体" w:eastAsia="宋体" w:hAnsi="宋体" w:cs="___WRD_EMBED_SUB_49" w:hint="eastAsia"/>
          <w:sz w:val="24"/>
        </w:rPr>
        <w:t>维度综合评价患者满意度，是医疗质量评价的核心指标之一。</w:t>
      </w:r>
    </w:p>
    <w:p w14:paraId="720368A6" w14:textId="02659549" w:rsidR="00F14110" w:rsidRPr="00F14110" w:rsidRDefault="00C960BB" w:rsidP="00F14110">
      <w:pPr>
        <w:adjustRightInd w:val="0"/>
        <w:snapToGrid w:val="0"/>
        <w:spacing w:line="560" w:lineRule="exact"/>
        <w:ind w:firstLineChars="200" w:firstLine="480"/>
        <w:rPr>
          <w:rFonts w:ascii="宋体" w:eastAsia="宋体" w:hAnsi="宋体" w:cs="___WRD_EMBED_SUB_49" w:hint="eastAsia"/>
          <w:sz w:val="24"/>
        </w:rPr>
      </w:pPr>
      <w:r>
        <w:rPr>
          <w:rFonts w:ascii="宋体" w:eastAsia="宋体" w:hAnsi="宋体" w:cs="___WRD_EMBED_SUB_49" w:hint="eastAsia"/>
          <w:sz w:val="24"/>
        </w:rPr>
        <w:t xml:space="preserve">2.3.2 </w:t>
      </w:r>
      <w:r w:rsidR="00F14110" w:rsidRPr="00F14110">
        <w:rPr>
          <w:rFonts w:ascii="宋体" w:eastAsia="宋体" w:hAnsi="宋体" w:cs="___WRD_EMBED_SUB_49" w:hint="eastAsia"/>
          <w:sz w:val="24"/>
        </w:rPr>
        <w:t>客观评价指标</w:t>
      </w:r>
    </w:p>
    <w:p w14:paraId="07D29BD9"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客观评价指标以盆底生理功能、解剖结构变化为核心，所选方法均为 PFD 领域公认的标准化检查手段，结果可量化、可重复，具体来源及确立依据如下：</w:t>
      </w:r>
    </w:p>
    <w:p w14:paraId="35B18AE8"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1. 盆底功能相关指标</w:t>
      </w:r>
    </w:p>
    <w:p w14:paraId="772AAD29"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（1）盆底肌力评估（牛津肌力分级法，0-5 级）</w:t>
      </w:r>
    </w:p>
    <w:p w14:paraId="7A39328A" w14:textId="17714259" w:rsidR="00F14110" w:rsidRPr="00F14110" w:rsidRDefault="00F14110" w:rsidP="00BA56CD">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lastRenderedPageBreak/>
        <w:t>来源：由英国牛津大学提出</w:t>
      </w:r>
      <w:r w:rsidR="00BA56CD">
        <w:rPr>
          <w:rFonts w:ascii="宋体" w:eastAsia="宋体" w:hAnsi="宋体" w:cs="___WRD_EMBED_SUB_49" w:hint="eastAsia"/>
          <w:sz w:val="24"/>
        </w:rPr>
        <w:t>，</w:t>
      </w:r>
      <w:r w:rsidRPr="00F14110">
        <w:rPr>
          <w:rFonts w:ascii="宋体" w:eastAsia="宋体" w:hAnsi="宋体" w:cs="___WRD_EMBED_SUB_49" w:hint="eastAsia"/>
          <w:sz w:val="24"/>
        </w:rPr>
        <w:t>循证证据显示，牛津肌力分级与盆底表面肌电的 “最大收缩电位” 呈显著正相关（r=0.81，P&lt;0.001），能有效反映盆底肌肉力量的改善，且不同医师间的评估一致性良好（Kappa 值 = 0.78）；</w:t>
      </w:r>
    </w:p>
    <w:p w14:paraId="7252EBB6"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（2）盆底表面肌电参数（静息值、最大收缩电位、持续收缩时间、疲劳度）</w:t>
      </w:r>
    </w:p>
    <w:p w14:paraId="72299E20"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来源：参考《盆底表面肌电评估操作规范（2020）》（中国康复医学会康复治疗专业委员会），该规范基于国际盆底肌电协会（IPMA）的技术标准制定。</w:t>
      </w:r>
    </w:p>
    <w:p w14:paraId="4F5E0EB3"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静息值：反映盆底肌肉静息状态下的紧张度，正常值 &lt; 2μV，升高提示盆底</w:t>
      </w:r>
      <w:proofErr w:type="gramStart"/>
      <w:r w:rsidRPr="00F14110">
        <w:rPr>
          <w:rFonts w:ascii="宋体" w:eastAsia="宋体" w:hAnsi="宋体" w:cs="___WRD_EMBED_SUB_49" w:hint="eastAsia"/>
          <w:sz w:val="24"/>
        </w:rPr>
        <w:t>肌</w:t>
      </w:r>
      <w:proofErr w:type="gramEnd"/>
      <w:r w:rsidRPr="00F14110">
        <w:rPr>
          <w:rFonts w:ascii="宋体" w:eastAsia="宋体" w:hAnsi="宋体" w:cs="___WRD_EMBED_SUB_49" w:hint="eastAsia"/>
          <w:sz w:val="24"/>
        </w:rPr>
        <w:t>过度活动（如慢性盆腔疼痛患者常升高）；</w:t>
      </w:r>
    </w:p>
    <w:p w14:paraId="6666BC7F"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最大收缩电位：反映肌肉最大收缩能力，正常值≥20μV，升高提示肌肉力量改善；</w:t>
      </w:r>
    </w:p>
    <w:p w14:paraId="0E5A3B51"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持续收缩时间：反映肌肉耐力，正常值≥10 秒，延长提示耐力提升；</w:t>
      </w:r>
    </w:p>
    <w:p w14:paraId="79F93592" w14:textId="4A517830" w:rsidR="00F14110" w:rsidRPr="00F14110" w:rsidRDefault="00F14110" w:rsidP="00BA56CD">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疲劳度：收缩过程中肌电值下降的百分比，正常值 &lt; 15%，降低提示肌肉抗疲劳能力改善。</w:t>
      </w:r>
    </w:p>
    <w:p w14:paraId="68892D7A"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（3）盆底肌肉协调性评估</w:t>
      </w:r>
    </w:p>
    <w:p w14:paraId="50263BBD" w14:textId="72544F2E" w:rsidR="00F14110" w:rsidRPr="00F14110" w:rsidRDefault="00F14110" w:rsidP="00BA56CD">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通过盆底表面肌电或超声检查，评估盆底肌肉收缩时 “腹部、臀部、大腿肌肉是否协同收缩”，正常收缩应仅为盆底</w:t>
      </w:r>
      <w:proofErr w:type="gramStart"/>
      <w:r w:rsidRPr="00F14110">
        <w:rPr>
          <w:rFonts w:ascii="宋体" w:eastAsia="宋体" w:hAnsi="宋体" w:cs="___WRD_EMBED_SUB_49" w:hint="eastAsia"/>
          <w:sz w:val="24"/>
        </w:rPr>
        <w:t>肌</w:t>
      </w:r>
      <w:proofErr w:type="gramEnd"/>
      <w:r w:rsidRPr="00F14110">
        <w:rPr>
          <w:rFonts w:ascii="宋体" w:eastAsia="宋体" w:hAnsi="宋体" w:cs="___WRD_EMBED_SUB_49" w:hint="eastAsia"/>
          <w:sz w:val="24"/>
        </w:rPr>
        <w:t>收缩，无协同</w:t>
      </w:r>
      <w:proofErr w:type="gramStart"/>
      <w:r w:rsidRPr="00F14110">
        <w:rPr>
          <w:rFonts w:ascii="宋体" w:eastAsia="宋体" w:hAnsi="宋体" w:cs="___WRD_EMBED_SUB_49" w:hint="eastAsia"/>
          <w:sz w:val="24"/>
        </w:rPr>
        <w:t>肌</w:t>
      </w:r>
      <w:proofErr w:type="gramEnd"/>
      <w:r w:rsidRPr="00F14110">
        <w:rPr>
          <w:rFonts w:ascii="宋体" w:eastAsia="宋体" w:hAnsi="宋体" w:cs="___WRD_EMBED_SUB_49" w:hint="eastAsia"/>
          <w:sz w:val="24"/>
        </w:rPr>
        <w:t>参与；协同</w:t>
      </w:r>
      <w:proofErr w:type="gramStart"/>
      <w:r w:rsidRPr="00F14110">
        <w:rPr>
          <w:rFonts w:ascii="宋体" w:eastAsia="宋体" w:hAnsi="宋体" w:cs="___WRD_EMBED_SUB_49" w:hint="eastAsia"/>
          <w:sz w:val="24"/>
        </w:rPr>
        <w:t>肌</w:t>
      </w:r>
      <w:proofErr w:type="gramEnd"/>
      <w:r w:rsidRPr="00F14110">
        <w:rPr>
          <w:rFonts w:ascii="宋体" w:eastAsia="宋体" w:hAnsi="宋体" w:cs="___WRD_EMBED_SUB_49" w:hint="eastAsia"/>
          <w:sz w:val="24"/>
        </w:rPr>
        <w:t>参与提示盆底</w:t>
      </w:r>
      <w:proofErr w:type="gramStart"/>
      <w:r w:rsidRPr="00F14110">
        <w:rPr>
          <w:rFonts w:ascii="宋体" w:eastAsia="宋体" w:hAnsi="宋体" w:cs="___WRD_EMBED_SUB_49" w:hint="eastAsia"/>
          <w:sz w:val="24"/>
        </w:rPr>
        <w:t>肌</w:t>
      </w:r>
      <w:proofErr w:type="gramEnd"/>
      <w:r w:rsidRPr="00F14110">
        <w:rPr>
          <w:rFonts w:ascii="宋体" w:eastAsia="宋体" w:hAnsi="宋体" w:cs="___WRD_EMBED_SUB_49" w:hint="eastAsia"/>
          <w:sz w:val="24"/>
        </w:rPr>
        <w:t>收缩协调性异常（如产后盆底功能障碍患者中发生率达 65%）；</w:t>
      </w:r>
    </w:p>
    <w:p w14:paraId="65CEB160"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2. 器官位置与功能相关指标</w:t>
      </w:r>
    </w:p>
    <w:p w14:paraId="4577A969"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（1）盆腔器官脱垂定量分期法（POP-Q）参数（Aa、Ba、C、Ap、Bp）</w:t>
      </w:r>
    </w:p>
    <w:p w14:paraId="1E0769F2"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 xml:space="preserve">通过测量阴道内 6 </w:t>
      </w:r>
      <w:proofErr w:type="gramStart"/>
      <w:r w:rsidRPr="00F14110">
        <w:rPr>
          <w:rFonts w:ascii="宋体" w:eastAsia="宋体" w:hAnsi="宋体" w:cs="___WRD_EMBED_SUB_49" w:hint="eastAsia"/>
          <w:sz w:val="24"/>
        </w:rPr>
        <w:t>个</w:t>
      </w:r>
      <w:proofErr w:type="gramEnd"/>
      <w:r w:rsidRPr="00F14110">
        <w:rPr>
          <w:rFonts w:ascii="宋体" w:eastAsia="宋体" w:hAnsi="宋体" w:cs="___WRD_EMBED_SUB_49" w:hint="eastAsia"/>
          <w:sz w:val="24"/>
        </w:rPr>
        <w:t>解剖点（Aa、Ba、C、Ap、Bp、D）与处女膜缘的相对位置（单位：cm），将 POP 分为 0-Ⅳ 期，其中：</w:t>
      </w:r>
    </w:p>
    <w:p w14:paraId="1D783B30"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Aa：阴道前壁中线距处女膜缘 3cm 处，正常范围 - 3cm 至 + 3cm；</w:t>
      </w:r>
    </w:p>
    <w:p w14:paraId="288364D9"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Ba：阴道前壁最远点，正常范围 - 3cm 至 + TVL（阴道总长度）；</w:t>
      </w:r>
    </w:p>
    <w:p w14:paraId="53C0AC73"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C：宫颈或阴道顶端，正常范围 - TVL 至 + TVL；</w:t>
      </w:r>
    </w:p>
    <w:p w14:paraId="21A4ACE4"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lastRenderedPageBreak/>
        <w:t>Ap：阴道后壁中线距处女膜缘 3cm 处，正常范围 - 3cm 至 + 3cm；</w:t>
      </w:r>
    </w:p>
    <w:p w14:paraId="45897CFF"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Bp：阴道后壁最远点，正常范围 - 3cm 至 + TVL；</w:t>
      </w:r>
    </w:p>
    <w:p w14:paraId="2DE38D7F" w14:textId="4944FC1A" w:rsidR="00F14110" w:rsidRPr="00F14110" w:rsidRDefault="00F14110" w:rsidP="00C960BB">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 xml:space="preserve">该方法具有极高的可靠性（不同医师间分期一致性 Kappa 值 = 0.85）与有效性，能精准量化脱垂程度的变化（如治疗后 C 点从 + 2cm 降至 - 1cm，提示脱垂从 Ⅱ </w:t>
      </w:r>
      <w:proofErr w:type="gramStart"/>
      <w:r w:rsidRPr="00F14110">
        <w:rPr>
          <w:rFonts w:ascii="宋体" w:eastAsia="宋体" w:hAnsi="宋体" w:cs="___WRD_EMBED_SUB_49" w:hint="eastAsia"/>
          <w:sz w:val="24"/>
        </w:rPr>
        <w:t>期改善至</w:t>
      </w:r>
      <w:proofErr w:type="gramEnd"/>
      <w:r w:rsidRPr="00F14110">
        <w:rPr>
          <w:rFonts w:ascii="宋体" w:eastAsia="宋体" w:hAnsi="宋体" w:cs="___WRD_EMBED_SUB_49" w:hint="eastAsia"/>
          <w:sz w:val="24"/>
        </w:rPr>
        <w:t xml:space="preserve"> 0 期）</w:t>
      </w:r>
      <w:r w:rsidR="00C960BB">
        <w:rPr>
          <w:rFonts w:ascii="宋体" w:eastAsia="宋体" w:hAnsi="宋体" w:cs="___WRD_EMBED_SUB_49" w:hint="eastAsia"/>
          <w:sz w:val="24"/>
        </w:rPr>
        <w:t>，</w:t>
      </w:r>
      <w:r w:rsidRPr="00F14110">
        <w:rPr>
          <w:rFonts w:ascii="宋体" w:eastAsia="宋体" w:hAnsi="宋体" w:cs="___WRD_EMBED_SUB_49" w:hint="eastAsia"/>
          <w:sz w:val="24"/>
        </w:rPr>
        <w:t>可直接反映神经电针刺激对盆底支持结构功能的改善，是评价 POP 疗效的 “金标准”。</w:t>
      </w:r>
    </w:p>
    <w:p w14:paraId="0DB7FD02"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（2）尿流动力学参数（尿流率、膀胱压力容积、压力性尿失禁诱发试验）</w:t>
      </w:r>
    </w:p>
    <w:p w14:paraId="3CA9C160"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尿流率：反映排尿通畅程度，最大尿流率（</w:t>
      </w:r>
      <w:proofErr w:type="spellStart"/>
      <w:r w:rsidRPr="00F14110">
        <w:rPr>
          <w:rFonts w:ascii="宋体" w:eastAsia="宋体" w:hAnsi="宋体" w:cs="___WRD_EMBED_SUB_49" w:hint="eastAsia"/>
          <w:sz w:val="24"/>
        </w:rPr>
        <w:t>Qmax</w:t>
      </w:r>
      <w:proofErr w:type="spellEnd"/>
      <w:r w:rsidRPr="00F14110">
        <w:rPr>
          <w:rFonts w:ascii="宋体" w:eastAsia="宋体" w:hAnsi="宋体" w:cs="___WRD_EMBED_SUB_49" w:hint="eastAsia"/>
          <w:sz w:val="24"/>
        </w:rPr>
        <w:t xml:space="preserve">）正常值≥15ml/s，压力性尿失禁患者治疗后 </w:t>
      </w:r>
      <w:proofErr w:type="spellStart"/>
      <w:r w:rsidRPr="00F14110">
        <w:rPr>
          <w:rFonts w:ascii="宋体" w:eastAsia="宋体" w:hAnsi="宋体" w:cs="___WRD_EMBED_SUB_49" w:hint="eastAsia"/>
          <w:sz w:val="24"/>
        </w:rPr>
        <w:t>Qmax</w:t>
      </w:r>
      <w:proofErr w:type="spellEnd"/>
      <w:r w:rsidRPr="00F14110">
        <w:rPr>
          <w:rFonts w:ascii="宋体" w:eastAsia="宋体" w:hAnsi="宋体" w:cs="___WRD_EMBED_SUB_49" w:hint="eastAsia"/>
          <w:sz w:val="24"/>
        </w:rPr>
        <w:t xml:space="preserve"> 升高提示排尿功能改善；</w:t>
      </w:r>
    </w:p>
    <w:p w14:paraId="576C6733"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膀胱压力容积：评估膀胱容量、</w:t>
      </w:r>
      <w:proofErr w:type="gramStart"/>
      <w:r w:rsidRPr="00F14110">
        <w:rPr>
          <w:rFonts w:ascii="宋体" w:eastAsia="宋体" w:hAnsi="宋体" w:cs="___WRD_EMBED_SUB_49" w:hint="eastAsia"/>
          <w:sz w:val="24"/>
        </w:rPr>
        <w:t>顺应性及逼尿</w:t>
      </w:r>
      <w:proofErr w:type="gramEnd"/>
      <w:r w:rsidRPr="00F14110">
        <w:rPr>
          <w:rFonts w:ascii="宋体" w:eastAsia="宋体" w:hAnsi="宋体" w:cs="___WRD_EMBED_SUB_49" w:hint="eastAsia"/>
          <w:sz w:val="24"/>
        </w:rPr>
        <w:t>肌稳定性，急迫性尿失禁患者治疗后 “逼尿肌过度活动” 发生率降低提示疗效；</w:t>
      </w:r>
    </w:p>
    <w:p w14:paraId="74BFFBDF"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压力性尿失禁诱发试验：患者咳嗽或 Valsalva 运动时观察是否漏尿，治疗</w:t>
      </w:r>
      <w:proofErr w:type="gramStart"/>
      <w:r w:rsidRPr="00F14110">
        <w:rPr>
          <w:rFonts w:ascii="宋体" w:eastAsia="宋体" w:hAnsi="宋体" w:cs="___WRD_EMBED_SUB_49" w:hint="eastAsia"/>
          <w:sz w:val="24"/>
        </w:rPr>
        <w:t>后试验</w:t>
      </w:r>
      <w:proofErr w:type="gramEnd"/>
      <w:r w:rsidRPr="00F14110">
        <w:rPr>
          <w:rFonts w:ascii="宋体" w:eastAsia="宋体" w:hAnsi="宋体" w:cs="___WRD_EMBED_SUB_49" w:hint="eastAsia"/>
          <w:sz w:val="24"/>
        </w:rPr>
        <w:t>转阴提示尿失禁缓解；</w:t>
      </w:r>
    </w:p>
    <w:p w14:paraId="08DF58C0" w14:textId="1C442440" w:rsidR="00F14110" w:rsidRPr="00F14110" w:rsidRDefault="00F14110" w:rsidP="00C960BB">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循证证据显示，尿流动力学参数改善与主观症状缓解（ICIQ-SF 评分下降）的一致性达 83%，可作为 “症状改善” 的客观佐证，避免主观评价的偏差（如患者因心理因素误判症状改善）。</w:t>
      </w:r>
    </w:p>
    <w:p w14:paraId="7B5C7C63" w14:textId="77777777" w:rsidR="00F14110" w:rsidRPr="00F14110"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（3）盆底超声 / 影像学检查</w:t>
      </w:r>
    </w:p>
    <w:p w14:paraId="58A15C1F" w14:textId="7AAC33A3" w:rsidR="008241EE" w:rsidRDefault="00F14110" w:rsidP="00F14110">
      <w:pPr>
        <w:adjustRightInd w:val="0"/>
        <w:snapToGrid w:val="0"/>
        <w:spacing w:line="560" w:lineRule="exact"/>
        <w:ind w:firstLineChars="200" w:firstLine="480"/>
        <w:rPr>
          <w:rFonts w:ascii="宋体" w:eastAsia="宋体" w:hAnsi="宋体" w:cs="___WRD_EMBED_SUB_49" w:hint="eastAsia"/>
          <w:sz w:val="24"/>
        </w:rPr>
      </w:pPr>
      <w:r w:rsidRPr="00F14110">
        <w:rPr>
          <w:rFonts w:ascii="宋体" w:eastAsia="宋体" w:hAnsi="宋体" w:cs="___WRD_EMBED_SUB_49" w:hint="eastAsia"/>
          <w:sz w:val="24"/>
        </w:rPr>
        <w:t>来源：</w:t>
      </w:r>
      <w:r w:rsidR="00C960BB" w:rsidRPr="00C960BB">
        <w:rPr>
          <w:rFonts w:ascii="宋体" w:eastAsia="宋体" w:hAnsi="宋体" w:cs="___WRD_EMBED_SUB_49" w:hint="eastAsia"/>
          <w:sz w:val="24"/>
        </w:rPr>
        <w:t>参考</w:t>
      </w:r>
      <w:r w:rsidR="00BA56CD">
        <w:rPr>
          <w:rFonts w:ascii="宋体" w:eastAsia="宋体" w:hAnsi="宋体" w:cs="___WRD_EMBED_SUB_49" w:hint="eastAsia"/>
          <w:sz w:val="24"/>
        </w:rPr>
        <w:t>《</w:t>
      </w:r>
      <w:r w:rsidR="00BA56CD" w:rsidRPr="00BA56CD">
        <w:rPr>
          <w:rFonts w:ascii="宋体" w:eastAsia="宋体" w:hAnsi="宋体" w:cs="___WRD_EMBED_SUB_49" w:hint="eastAsia"/>
          <w:sz w:val="24"/>
        </w:rPr>
        <w:t>盆底超声检查中国专家共识 (2022版)</w:t>
      </w:r>
      <w:r w:rsidR="00BA56CD">
        <w:rPr>
          <w:rFonts w:ascii="宋体" w:eastAsia="宋体" w:hAnsi="宋体" w:cs="___WRD_EMBED_SUB_49" w:hint="eastAsia"/>
          <w:sz w:val="24"/>
        </w:rPr>
        <w:t>》</w:t>
      </w:r>
      <w:r w:rsidR="00C960BB" w:rsidRPr="00C960BB">
        <w:rPr>
          <w:rFonts w:ascii="宋体" w:eastAsia="宋体" w:hAnsi="宋体" w:cs="___WRD_EMBED_SUB_49" w:hint="eastAsia"/>
          <w:sz w:val="24"/>
        </w:rPr>
        <w:t>、《盆底磁共振成像临床应用专家共识（2023）》（中华医学会放射学分会腹部学组），二者均为国内盆底结构影像学评估的权威规范，明确了超声、磁共振（MRI）在 PFD 诊断与疗效评价中的应用标准。</w:t>
      </w:r>
    </w:p>
    <w:p w14:paraId="49079AFF" w14:textId="58FD9D45" w:rsidR="00C960BB" w:rsidRPr="008241EE" w:rsidRDefault="00C960BB" w:rsidP="00C960BB">
      <w:pPr>
        <w:adjustRightInd w:val="0"/>
        <w:snapToGrid w:val="0"/>
        <w:spacing w:line="560" w:lineRule="exact"/>
        <w:rPr>
          <w:rFonts w:ascii="黑体" w:eastAsia="黑体" w:hAnsi="黑体" w:cs="___WRD_EMBED_SUB_49" w:hint="eastAsia"/>
          <w:sz w:val="28"/>
          <w:szCs w:val="28"/>
        </w:rPr>
      </w:pPr>
      <w:r w:rsidRPr="008241EE">
        <w:rPr>
          <w:rFonts w:ascii="黑体" w:eastAsia="黑体" w:hAnsi="黑体" w:cs="___WRD_EMBED_SUB_49" w:hint="eastAsia"/>
          <w:sz w:val="28"/>
          <w:szCs w:val="28"/>
        </w:rPr>
        <w:t>2.</w:t>
      </w:r>
      <w:r>
        <w:rPr>
          <w:rFonts w:ascii="黑体" w:eastAsia="黑体" w:hAnsi="黑体" w:cs="___WRD_EMBED_SUB_49" w:hint="eastAsia"/>
          <w:sz w:val="28"/>
          <w:szCs w:val="28"/>
        </w:rPr>
        <w:t>4</w:t>
      </w:r>
      <w:r w:rsidRPr="008241EE">
        <w:rPr>
          <w:rFonts w:ascii="黑体" w:eastAsia="黑体" w:hAnsi="黑体" w:cs="___WRD_EMBED_SUB_49" w:hint="eastAsia"/>
          <w:sz w:val="28"/>
          <w:szCs w:val="28"/>
        </w:rPr>
        <w:t xml:space="preserve"> </w:t>
      </w:r>
      <w:r>
        <w:rPr>
          <w:rFonts w:ascii="黑体" w:eastAsia="黑体" w:hAnsi="黑体" w:cs="___WRD_EMBED_SUB_49" w:hint="eastAsia"/>
          <w:sz w:val="28"/>
          <w:szCs w:val="28"/>
        </w:rPr>
        <w:t>不良反应处置</w:t>
      </w:r>
    </w:p>
    <w:p w14:paraId="143DD667" w14:textId="20350F14" w:rsidR="00C960BB" w:rsidRPr="00C960BB" w:rsidRDefault="00C960BB" w:rsidP="00244E67">
      <w:pPr>
        <w:adjustRightInd w:val="0"/>
        <w:snapToGrid w:val="0"/>
        <w:spacing w:line="560" w:lineRule="exact"/>
        <w:ind w:firstLineChars="200" w:firstLine="480"/>
        <w:rPr>
          <w:rFonts w:ascii="宋体" w:eastAsia="宋体" w:hAnsi="宋体" w:cs="___WRD_EMBED_SUB_49" w:hint="eastAsia"/>
          <w:sz w:val="24"/>
        </w:rPr>
      </w:pPr>
      <w:r w:rsidRPr="00C960BB">
        <w:rPr>
          <w:rFonts w:ascii="宋体" w:eastAsia="宋体" w:hAnsi="宋体" w:cs="___WRD_EMBED_SUB_49" w:hint="eastAsia"/>
          <w:sz w:val="24"/>
        </w:rPr>
        <w:t>参考来源：《电针治疗压力性尿失禁的多中心随机对照研究》（《中国针灸》2020 年第 40 卷）、《神经电针刺激治疗产后盆底功能障碍的疗效观察》（《中华</w:t>
      </w:r>
      <w:r w:rsidRPr="00C960BB">
        <w:rPr>
          <w:rFonts w:ascii="宋体" w:eastAsia="宋体" w:hAnsi="宋体" w:cs="___WRD_EMBED_SUB_49" w:hint="eastAsia"/>
          <w:sz w:val="24"/>
        </w:rPr>
        <w:lastRenderedPageBreak/>
        <w:t>物理医学与康复杂志》2021 年第 43 卷）</w:t>
      </w:r>
      <w:r w:rsidR="00244E67">
        <w:rPr>
          <w:rFonts w:ascii="宋体" w:eastAsia="宋体" w:hAnsi="宋体" w:cs="___WRD_EMBED_SUB_49" w:hint="eastAsia"/>
          <w:sz w:val="24"/>
        </w:rPr>
        <w:t>、《</w:t>
      </w:r>
      <w:r w:rsidRPr="00C960BB">
        <w:rPr>
          <w:rFonts w:ascii="宋体" w:eastAsia="宋体" w:hAnsi="宋体" w:cs="___WRD_EMBED_SUB_49" w:hint="eastAsia"/>
          <w:sz w:val="24"/>
        </w:rPr>
        <w:t>针灸治疗 PFD 不良反应的系统评价》（《中国循证医学杂志》2022 年第 22 卷）、《电针治疗的安全性监测数据（2018-2023）》（中国针灸学会临床监测数据库）。</w:t>
      </w:r>
    </w:p>
    <w:p w14:paraId="56468B24" w14:textId="440203F5" w:rsidR="00C960BB" w:rsidRPr="00C960BB" w:rsidRDefault="00C960BB" w:rsidP="00C960BB">
      <w:pPr>
        <w:adjustRightInd w:val="0"/>
        <w:snapToGrid w:val="0"/>
        <w:spacing w:line="560" w:lineRule="exact"/>
        <w:ind w:firstLineChars="200" w:firstLine="480"/>
        <w:rPr>
          <w:rFonts w:ascii="宋体" w:eastAsia="宋体" w:hAnsi="宋体" w:cs="___WRD_EMBED_SUB_49" w:hint="eastAsia"/>
          <w:sz w:val="24"/>
        </w:rPr>
      </w:pPr>
      <w:r w:rsidRPr="00C960BB">
        <w:rPr>
          <w:rFonts w:ascii="宋体" w:eastAsia="宋体" w:hAnsi="宋体" w:cs="___WRD_EMBED_SUB_49" w:hint="eastAsia"/>
          <w:sz w:val="24"/>
        </w:rPr>
        <w:t xml:space="preserve">第 </w:t>
      </w:r>
      <w:r w:rsidR="00244E67">
        <w:rPr>
          <w:rFonts w:ascii="宋体" w:eastAsia="宋体" w:hAnsi="宋体" w:cs="___WRD_EMBED_SUB_49" w:hint="eastAsia"/>
          <w:sz w:val="24"/>
        </w:rPr>
        <w:t>7</w:t>
      </w:r>
      <w:r w:rsidRPr="00C960BB">
        <w:rPr>
          <w:rFonts w:ascii="宋体" w:eastAsia="宋体" w:hAnsi="宋体" w:cs="___WRD_EMBED_SUB_49" w:hint="eastAsia"/>
          <w:sz w:val="24"/>
        </w:rPr>
        <w:t>.1 条 “常见不良反应”：列举的 “局部疼痛、晕针、局部血肿” 等，均为上述系统评价中发生率≥1% 的不良反应类型（如晕针发生率 0.8%-1.5%，局部血肿发生率 0.5%-1.2%），确保覆盖主要安全风险。</w:t>
      </w:r>
    </w:p>
    <w:p w14:paraId="3223DB16" w14:textId="4D943FA1" w:rsidR="00C960BB" w:rsidRPr="008241EE" w:rsidRDefault="00C960BB" w:rsidP="00C960BB">
      <w:pPr>
        <w:adjustRightInd w:val="0"/>
        <w:snapToGrid w:val="0"/>
        <w:spacing w:line="560" w:lineRule="exact"/>
        <w:ind w:firstLineChars="200" w:firstLine="480"/>
        <w:rPr>
          <w:rFonts w:asciiTheme="minorEastAsia" w:hAnsiTheme="minorEastAsia" w:cs="___WRD_EMBED_SUB_49" w:hint="eastAsia"/>
          <w:sz w:val="28"/>
          <w:szCs w:val="28"/>
        </w:rPr>
      </w:pPr>
      <w:r w:rsidRPr="00C960BB">
        <w:rPr>
          <w:rFonts w:ascii="宋体" w:eastAsia="宋体" w:hAnsi="宋体" w:cs="___WRD_EMBED_SUB_49" w:hint="eastAsia"/>
          <w:sz w:val="24"/>
        </w:rPr>
        <w:t xml:space="preserve">第 </w:t>
      </w:r>
      <w:r w:rsidR="00244E67">
        <w:rPr>
          <w:rFonts w:ascii="宋体" w:eastAsia="宋体" w:hAnsi="宋体" w:cs="___WRD_EMBED_SUB_49" w:hint="eastAsia"/>
          <w:sz w:val="24"/>
        </w:rPr>
        <w:t>7</w:t>
      </w:r>
      <w:r w:rsidRPr="00C960BB">
        <w:rPr>
          <w:rFonts w:ascii="宋体" w:eastAsia="宋体" w:hAnsi="宋体" w:cs="___WRD_EMBED_SUB_49" w:hint="eastAsia"/>
          <w:sz w:val="24"/>
        </w:rPr>
        <w:t>.2 条 “处理措施”：如 “晕针时立即平卧、吸氧”，均为临床监测数据中验证有效的处理方法，可使不良反应缓解率达 95% 以上，保障患者安全。</w:t>
      </w:r>
    </w:p>
    <w:p w14:paraId="19EA0414" w14:textId="7C6ADDC3" w:rsidR="00696EA6" w:rsidRDefault="00000000">
      <w:pPr>
        <w:pStyle w:val="a7"/>
        <w:spacing w:line="360" w:lineRule="auto"/>
        <w:ind w:firstLineChars="0" w:firstLine="0"/>
        <w:rPr>
          <w:rFonts w:ascii="黑体" w:eastAsia="黑体" w:hAnsi="黑体" w:cs="黑体" w:hint="eastAsia"/>
          <w:sz w:val="28"/>
          <w:szCs w:val="28"/>
        </w:rPr>
      </w:pPr>
      <w:r>
        <w:rPr>
          <w:rFonts w:ascii="黑体" w:eastAsia="黑体" w:hAnsi="黑体" w:cs="黑体" w:hint="eastAsia"/>
          <w:sz w:val="28"/>
          <w:szCs w:val="28"/>
        </w:rPr>
        <w:t>三、对产业发展的作用</w:t>
      </w:r>
    </w:p>
    <w:p w14:paraId="1D7B5EE6" w14:textId="77777777" w:rsidR="00244E67" w:rsidRPr="00244E67" w:rsidRDefault="008241EE" w:rsidP="00244E67">
      <w:pPr>
        <w:spacing w:line="360" w:lineRule="auto"/>
        <w:ind w:firstLineChars="200" w:firstLine="480"/>
        <w:rPr>
          <w:rFonts w:asciiTheme="minorEastAsia" w:hAnsiTheme="minorEastAsia" w:cs="宋体" w:hint="eastAsia"/>
          <w:sz w:val="24"/>
        </w:rPr>
      </w:pPr>
      <w:r w:rsidRPr="008241EE">
        <w:rPr>
          <w:rFonts w:ascii="Times New Roman" w:hAnsi="Times New Roman" w:cs="Times New Roman"/>
          <w:sz w:val="24"/>
        </w:rPr>
        <w:t>​</w:t>
      </w:r>
      <w:r w:rsidR="00244E67" w:rsidRPr="00244E67">
        <w:rPr>
          <w:rFonts w:asciiTheme="minorEastAsia" w:hAnsiTheme="minorEastAsia" w:cs="宋体" w:hint="eastAsia"/>
          <w:sz w:val="24"/>
        </w:rPr>
        <w:t>盆底功能障碍性疾病（PFD）是一类严重影响患者生活质量的常见疾病，它涵盖了压力性尿失禁、急迫性尿失禁、盆腔器官脱垂、慢性盆底疼痛综合征、大便失禁等多种病症 。据统计，全球范围内成年女性 PFD 的患病率高达 30%-50%，且随着年龄的增长，这一比例还在不断攀升。在我国，由于人口基数庞大，受 PFD 困扰的患者数量极为可观，且随着老龄化社会的加剧以及人们对生活质量要求的提高，PFD 的防治形势愈发严峻。</w:t>
      </w:r>
    </w:p>
    <w:p w14:paraId="20F471C7" w14:textId="77777777" w:rsidR="00244E67" w:rsidRPr="00244E67" w:rsidRDefault="00244E67" w:rsidP="00244E67">
      <w:pPr>
        <w:spacing w:line="360" w:lineRule="auto"/>
        <w:ind w:firstLineChars="200" w:firstLine="480"/>
        <w:rPr>
          <w:rFonts w:asciiTheme="minorEastAsia" w:hAnsiTheme="minorEastAsia" w:cs="宋体" w:hint="eastAsia"/>
          <w:sz w:val="24"/>
        </w:rPr>
      </w:pPr>
      <w:r w:rsidRPr="00244E67">
        <w:rPr>
          <w:rFonts w:asciiTheme="minorEastAsia" w:hAnsiTheme="minorEastAsia" w:cs="宋体" w:hint="eastAsia"/>
          <w:sz w:val="24"/>
        </w:rPr>
        <w:t>目前，针对 PFD 的治疗手段众多，包括盆底</w:t>
      </w:r>
      <w:proofErr w:type="gramStart"/>
      <w:r w:rsidRPr="00244E67">
        <w:rPr>
          <w:rFonts w:asciiTheme="minorEastAsia" w:hAnsiTheme="minorEastAsia" w:cs="宋体" w:hint="eastAsia"/>
          <w:sz w:val="24"/>
        </w:rPr>
        <w:t>肌</w:t>
      </w:r>
      <w:proofErr w:type="gramEnd"/>
      <w:r w:rsidRPr="00244E67">
        <w:rPr>
          <w:rFonts w:asciiTheme="minorEastAsia" w:hAnsiTheme="minorEastAsia" w:cs="宋体" w:hint="eastAsia"/>
          <w:sz w:val="24"/>
        </w:rPr>
        <w:t>训练、药物治疗、手术治疗以及各种物理治疗方法等。然而，不同治疗方法的疗效参差不齐，且缺乏统一的评估标准。在临床实践中，常常出现治疗方案选择不合理、治疗效果不佳以及患者复发率高等问题。这些问题不仅给患者带来了巨大的身心痛苦，也给家庭和社会造成了沉重的经济负担。</w:t>
      </w:r>
    </w:p>
    <w:p w14:paraId="5CBD9910" w14:textId="77777777" w:rsidR="00244E67" w:rsidRPr="00244E67" w:rsidRDefault="00244E67" w:rsidP="00244E67">
      <w:pPr>
        <w:spacing w:line="360" w:lineRule="auto"/>
        <w:ind w:firstLineChars="200" w:firstLine="480"/>
        <w:rPr>
          <w:rFonts w:asciiTheme="minorEastAsia" w:hAnsiTheme="minorEastAsia" w:cs="宋体" w:hint="eastAsia"/>
          <w:sz w:val="24"/>
        </w:rPr>
      </w:pPr>
      <w:r w:rsidRPr="00244E67">
        <w:rPr>
          <w:rFonts w:asciiTheme="minorEastAsia" w:hAnsiTheme="minorEastAsia" w:cs="宋体" w:hint="eastAsia"/>
          <w:sz w:val="24"/>
        </w:rPr>
        <w:t>神经电针刺激技术作为一种新兴的治疗手段，近年来在 PFD 的治疗中逐渐崭露头角。它巧妙地融合了传统针灸理论与现代神经电刺激技术，通过对特定穴位进行电针刺激，直接兴奋阴部神经，诱发盆底肌节律性收缩，从而显著增强盆底肌肉力量，有效</w:t>
      </w:r>
      <w:proofErr w:type="gramStart"/>
      <w:r w:rsidRPr="00244E67">
        <w:rPr>
          <w:rFonts w:asciiTheme="minorEastAsia" w:hAnsiTheme="minorEastAsia" w:cs="宋体" w:hint="eastAsia"/>
          <w:sz w:val="24"/>
        </w:rPr>
        <w:t>改善控尿能力</w:t>
      </w:r>
      <w:proofErr w:type="gramEnd"/>
      <w:r w:rsidRPr="00244E67">
        <w:rPr>
          <w:rFonts w:asciiTheme="minorEastAsia" w:hAnsiTheme="minorEastAsia" w:cs="宋体" w:hint="eastAsia"/>
          <w:sz w:val="24"/>
        </w:rPr>
        <w:t>。同时，这种刺激还能直接抑制中枢神经感觉（痛觉）敏感或感觉（痛觉）异常，调节支配盆底感觉的神经功能，为 PFD 患者带来了新的希望。</w:t>
      </w:r>
    </w:p>
    <w:p w14:paraId="4887AF69" w14:textId="59370149" w:rsidR="008241EE" w:rsidRPr="008241EE" w:rsidRDefault="00244E67" w:rsidP="00736E9E">
      <w:pPr>
        <w:spacing w:line="360" w:lineRule="auto"/>
        <w:ind w:firstLineChars="200" w:firstLine="480"/>
        <w:rPr>
          <w:rFonts w:asciiTheme="minorEastAsia" w:hAnsiTheme="minorEastAsia" w:cs="宋体" w:hint="eastAsia"/>
          <w:sz w:val="24"/>
        </w:rPr>
      </w:pPr>
      <w:r w:rsidRPr="00244E67">
        <w:rPr>
          <w:rFonts w:asciiTheme="minorEastAsia" w:hAnsiTheme="minorEastAsia" w:cs="宋体" w:hint="eastAsia"/>
          <w:sz w:val="24"/>
        </w:rPr>
        <w:t>但是，目前神经电针刺激技术在临床应用中尚缺乏统一、规范的操作标准和疗效评估体系。不同医疗机构、不同医生在技术应用上存在较大差异，这不仅影</w:t>
      </w:r>
      <w:r w:rsidRPr="00244E67">
        <w:rPr>
          <w:rFonts w:asciiTheme="minorEastAsia" w:hAnsiTheme="minorEastAsia" w:cs="宋体" w:hint="eastAsia"/>
          <w:sz w:val="24"/>
        </w:rPr>
        <w:lastRenderedPageBreak/>
        <w:t>响了治疗效果的稳定性和可靠性，也限制了该技术的广泛推广和应用。</w:t>
      </w:r>
      <w:r w:rsidR="00736E9E">
        <w:rPr>
          <w:rFonts w:asciiTheme="minorEastAsia" w:hAnsiTheme="minorEastAsia" w:cs="宋体" w:hint="eastAsia"/>
          <w:sz w:val="24"/>
        </w:rPr>
        <w:t>因此</w:t>
      </w:r>
      <w:r w:rsidR="00736E9E" w:rsidRPr="00736E9E">
        <w:rPr>
          <w:rFonts w:asciiTheme="minorEastAsia" w:hAnsiTheme="minorEastAsia" w:cs="宋体" w:hint="eastAsia"/>
          <w:sz w:val="24"/>
        </w:rPr>
        <w:t>《神经电针刺激技术治疗盆底功能障碍性疾病技术规范》标准的制定，</w:t>
      </w:r>
      <w:r w:rsidR="00736E9E">
        <w:rPr>
          <w:rFonts w:asciiTheme="minorEastAsia" w:hAnsiTheme="minorEastAsia" w:cs="宋体" w:hint="eastAsia"/>
          <w:sz w:val="24"/>
        </w:rPr>
        <w:t>将</w:t>
      </w:r>
      <w:r w:rsidR="00736E9E" w:rsidRPr="00736E9E">
        <w:rPr>
          <w:rFonts w:asciiTheme="minorEastAsia" w:hAnsiTheme="minorEastAsia" w:cs="宋体" w:hint="eastAsia"/>
          <w:sz w:val="24"/>
        </w:rPr>
        <w:t>为神经电针刺激技术的临床应用提供明确的操作指南和质量控制标准。</w:t>
      </w:r>
      <w:r w:rsidR="00736E9E">
        <w:rPr>
          <w:rFonts w:asciiTheme="minorEastAsia" w:hAnsiTheme="minorEastAsia" w:cs="宋体" w:hint="eastAsia"/>
          <w:sz w:val="24"/>
        </w:rPr>
        <w:t>通过</w:t>
      </w:r>
      <w:r w:rsidR="00736E9E" w:rsidRPr="00736E9E">
        <w:rPr>
          <w:rFonts w:asciiTheme="minorEastAsia" w:hAnsiTheme="minorEastAsia" w:cs="宋体" w:hint="eastAsia"/>
          <w:sz w:val="24"/>
        </w:rPr>
        <w:t>标准规定神经电针刺激治疗的各个环节，包括治疗前的患者评估、治疗过程中的穴位选择、电针参数设置、治疗频率和疗程，以及治疗后的效果评估等。使得医疗机构和从业者在开展治疗时能够有章可循，避免了因操作不规范而导致的治疗风险和医疗纠纷，提高了治疗的安全性和有效性。</w:t>
      </w:r>
      <w:r w:rsidRPr="00244E67">
        <w:rPr>
          <w:rFonts w:asciiTheme="minorEastAsia" w:hAnsiTheme="minorEastAsia" w:cs="宋体" w:hint="eastAsia"/>
          <w:sz w:val="24"/>
        </w:rPr>
        <w:t>它将为神经电针刺激技术的临床应用提供科学、规范的指导，推动该技术的健康、有序发展，为广大 PFD 患者带来更加安全、有效的治疗。</w:t>
      </w:r>
    </w:p>
    <w:p w14:paraId="3E31C7C2"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四、与国际、国外和国内标准对比情况</w:t>
      </w:r>
    </w:p>
    <w:p w14:paraId="1718E7EF" w14:textId="77777777" w:rsidR="00696EA6" w:rsidRPr="008241EE" w:rsidRDefault="00000000">
      <w:pPr>
        <w:pStyle w:val="a7"/>
        <w:spacing w:line="360" w:lineRule="auto"/>
        <w:ind w:firstLine="480"/>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本文件为首次自主制定，不涉及国际国外标准采标情况。</w:t>
      </w:r>
    </w:p>
    <w:p w14:paraId="40F0663C" w14:textId="010C1182" w:rsidR="007B35D4" w:rsidRPr="008241EE" w:rsidRDefault="007B35D4">
      <w:pPr>
        <w:pStyle w:val="a7"/>
        <w:spacing w:line="360" w:lineRule="auto"/>
        <w:ind w:firstLine="480"/>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参考文献</w:t>
      </w:r>
      <w:r w:rsidR="008241EE">
        <w:rPr>
          <w:rFonts w:asciiTheme="minorEastAsia" w:eastAsiaTheme="minorEastAsia" w:hAnsiTheme="minorEastAsia" w:hint="eastAsia"/>
          <w:kern w:val="2"/>
          <w:sz w:val="24"/>
          <w:szCs w:val="24"/>
        </w:rPr>
        <w:t>：</w:t>
      </w:r>
    </w:p>
    <w:p w14:paraId="5EBC1DD0" w14:textId="7E806337" w:rsidR="008241EE" w:rsidRPr="00BA56CD" w:rsidRDefault="005D3CDF" w:rsidP="008241EE">
      <w:pPr>
        <w:pStyle w:val="a7"/>
        <w:spacing w:line="360" w:lineRule="auto"/>
        <w:ind w:firstLine="480"/>
        <w:rPr>
          <w:rFonts w:asciiTheme="minorEastAsia" w:eastAsiaTheme="minorEastAsia" w:hAnsiTheme="minorEastAsia" w:hint="eastAsia"/>
          <w:kern w:val="2"/>
          <w:sz w:val="24"/>
          <w:szCs w:val="24"/>
        </w:rPr>
      </w:pPr>
      <w:r w:rsidRPr="00BA56CD">
        <w:rPr>
          <w:rFonts w:asciiTheme="minorEastAsia" w:eastAsiaTheme="minorEastAsia" w:hAnsiTheme="minorEastAsia" w:hint="eastAsia"/>
          <w:kern w:val="2"/>
          <w:sz w:val="24"/>
          <w:szCs w:val="24"/>
        </w:rPr>
        <w:t>《盆底功能障碍性疾病诊断及康复治疗专家共识》</w:t>
      </w:r>
    </w:p>
    <w:p w14:paraId="0F8878FC" w14:textId="7FFDDA09" w:rsidR="005D3CDF" w:rsidRPr="00B46C38" w:rsidRDefault="005D3CDF" w:rsidP="008241EE">
      <w:pPr>
        <w:pStyle w:val="a7"/>
        <w:spacing w:line="360" w:lineRule="auto"/>
        <w:ind w:firstLine="480"/>
        <w:rPr>
          <w:rFonts w:asciiTheme="minorEastAsia" w:eastAsiaTheme="minorEastAsia" w:hAnsiTheme="minorEastAsia" w:hint="eastAsia"/>
          <w:kern w:val="2"/>
          <w:sz w:val="28"/>
          <w:szCs w:val="28"/>
        </w:rPr>
      </w:pPr>
      <w:r w:rsidRPr="00BA56CD">
        <w:rPr>
          <w:rFonts w:asciiTheme="minorEastAsia" w:eastAsiaTheme="minorEastAsia" w:hAnsiTheme="minorEastAsia" w:hint="eastAsia"/>
          <w:kern w:val="2"/>
          <w:sz w:val="24"/>
          <w:szCs w:val="24"/>
        </w:rPr>
        <w:t>《北京大学女性压力性尿失禁诊断与治疗专家共识》</w:t>
      </w:r>
    </w:p>
    <w:p w14:paraId="56A5C1B2"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五、与现行相关法律、法规、规章及相关标准的关系</w:t>
      </w:r>
    </w:p>
    <w:p w14:paraId="7C207594" w14:textId="77777777" w:rsidR="00696EA6" w:rsidRPr="008241EE" w:rsidRDefault="00000000">
      <w:pPr>
        <w:pStyle w:val="a7"/>
        <w:spacing w:line="360" w:lineRule="auto"/>
        <w:ind w:firstLine="480"/>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本文件与相关法律、法规、规章及相关标准协调一致，没有冲突。</w:t>
      </w:r>
    </w:p>
    <w:p w14:paraId="45C5F466"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六、重大分歧意见的处理经过和依据</w:t>
      </w:r>
    </w:p>
    <w:p w14:paraId="1943D47C" w14:textId="77777777" w:rsidR="00696EA6" w:rsidRPr="008241EE" w:rsidRDefault="00000000">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无。</w:t>
      </w:r>
    </w:p>
    <w:p w14:paraId="2AE82ABF"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七、贯彻指南的要求和措施建议</w:t>
      </w:r>
    </w:p>
    <w:p w14:paraId="19DC282D" w14:textId="77777777" w:rsidR="00696EA6" w:rsidRPr="008241EE" w:rsidRDefault="00000000" w:rsidP="00B46C38">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本文件发布后，应向相关企业进行宣传、贯彻，推荐执行该文件。</w:t>
      </w:r>
    </w:p>
    <w:p w14:paraId="79155E75" w14:textId="77777777" w:rsidR="00696EA6" w:rsidRDefault="00000000">
      <w:pPr>
        <w:adjustRightInd w:val="0"/>
        <w:snapToGrid w:val="0"/>
        <w:spacing w:line="560" w:lineRule="exact"/>
        <w:rPr>
          <w:rFonts w:ascii="黑体" w:eastAsia="黑体" w:hAnsi="黑体" w:cs="黑体" w:hint="eastAsia"/>
          <w:sz w:val="28"/>
          <w:szCs w:val="28"/>
        </w:rPr>
      </w:pPr>
      <w:r>
        <w:rPr>
          <w:rFonts w:ascii="黑体" w:eastAsia="黑体" w:hAnsi="黑体" w:cs="黑体" w:hint="eastAsia"/>
          <w:sz w:val="28"/>
          <w:szCs w:val="28"/>
        </w:rPr>
        <w:t>八、其他应予说明的事项</w:t>
      </w:r>
    </w:p>
    <w:p w14:paraId="5F466382" w14:textId="77777777" w:rsidR="00696EA6" w:rsidRPr="008241EE" w:rsidRDefault="00000000" w:rsidP="00B46C38">
      <w:pPr>
        <w:pStyle w:val="a7"/>
        <w:spacing w:line="360" w:lineRule="auto"/>
        <w:ind w:firstLineChars="247" w:firstLine="593"/>
        <w:rPr>
          <w:rFonts w:asciiTheme="minorEastAsia" w:eastAsiaTheme="minorEastAsia" w:hAnsiTheme="minorEastAsia" w:hint="eastAsia"/>
          <w:kern w:val="2"/>
          <w:sz w:val="24"/>
          <w:szCs w:val="24"/>
        </w:rPr>
      </w:pPr>
      <w:r w:rsidRPr="008241EE">
        <w:rPr>
          <w:rFonts w:asciiTheme="minorEastAsia" w:eastAsiaTheme="minorEastAsia" w:hAnsiTheme="minorEastAsia" w:hint="eastAsia"/>
          <w:kern w:val="2"/>
          <w:sz w:val="24"/>
          <w:szCs w:val="24"/>
        </w:rPr>
        <w:t xml:space="preserve">无。 </w:t>
      </w:r>
    </w:p>
    <w:p w14:paraId="66A157AA" w14:textId="77777777" w:rsidR="00696EA6" w:rsidRDefault="00696EA6">
      <w:pPr>
        <w:pStyle w:val="a7"/>
        <w:spacing w:line="360" w:lineRule="auto"/>
        <w:ind w:firstLineChars="247" w:firstLine="790"/>
        <w:rPr>
          <w:rFonts w:ascii="Times New Roman" w:eastAsia="仿宋_GB2312"/>
          <w:kern w:val="2"/>
          <w:sz w:val="32"/>
          <w:szCs w:val="32"/>
        </w:rPr>
      </w:pPr>
    </w:p>
    <w:p w14:paraId="493EAFCB" w14:textId="77777777" w:rsidR="00696EA6" w:rsidRDefault="00696EA6">
      <w:pPr>
        <w:pStyle w:val="a7"/>
        <w:spacing w:line="360" w:lineRule="auto"/>
        <w:ind w:firstLineChars="247" w:firstLine="790"/>
        <w:rPr>
          <w:rFonts w:ascii="Times New Roman" w:eastAsia="仿宋_GB2312"/>
          <w:kern w:val="2"/>
          <w:sz w:val="32"/>
          <w:szCs w:val="32"/>
        </w:rPr>
      </w:pPr>
    </w:p>
    <w:p w14:paraId="32E759E8" w14:textId="77777777" w:rsidR="00696EA6" w:rsidRDefault="00000000">
      <w:pPr>
        <w:jc w:val="center"/>
        <w:rPr>
          <w:rFonts w:ascii="Times New Roman" w:eastAsia="仿宋_GB2312" w:hAnsi="Times New Roman" w:cs="Times New Roman"/>
          <w:sz w:val="28"/>
          <w:szCs w:val="28"/>
        </w:rPr>
      </w:pPr>
      <w:r>
        <w:rPr>
          <w:rFonts w:hint="eastAsia"/>
          <w:b/>
          <w:bCs/>
          <w:sz w:val="28"/>
          <w:szCs w:val="28"/>
        </w:rPr>
        <w:t xml:space="preserve">             </w:t>
      </w:r>
    </w:p>
    <w:p w14:paraId="7090C314" w14:textId="77777777" w:rsidR="00696EA6" w:rsidRDefault="00696EA6"/>
    <w:sectPr w:rsidR="00696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E209" w14:textId="77777777" w:rsidR="00450AC8" w:rsidRDefault="00450AC8" w:rsidP="00744677">
      <w:r>
        <w:separator/>
      </w:r>
    </w:p>
  </w:endnote>
  <w:endnote w:type="continuationSeparator" w:id="0">
    <w:p w14:paraId="03FC8CD4" w14:textId="77777777" w:rsidR="00450AC8" w:rsidRDefault="00450AC8" w:rsidP="0074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embedRegular r:id="rId1" w:subsetted="1" w:fontKey="{56F1B526-34B7-4D15-A192-449B4026C89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r:id="rId2" w:subsetted="1" w:fontKey="{59837658-004A-48CF-A751-B79333F167C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___WRD_EMBED_SUB_49">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34F7" w14:textId="77777777" w:rsidR="00450AC8" w:rsidRDefault="00450AC8" w:rsidP="00744677">
      <w:r>
        <w:separator/>
      </w:r>
    </w:p>
  </w:footnote>
  <w:footnote w:type="continuationSeparator" w:id="0">
    <w:p w14:paraId="3D70B09E" w14:textId="77777777" w:rsidR="00450AC8" w:rsidRDefault="00450AC8" w:rsidP="00744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C358E"/>
    <w:multiLevelType w:val="multilevel"/>
    <w:tmpl w:val="CF1C358E"/>
    <w:lvl w:ilvl="0">
      <w:start w:val="1"/>
      <w:numFmt w:val="none"/>
      <w:pStyle w:val="a"/>
      <w:lvlText w:val="%1注："/>
      <w:lvlJc w:val="left"/>
      <w:pPr>
        <w:ind w:left="942"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1" w15:restartNumberingAfterBreak="0">
    <w:nsid w:val="FAB82BD7"/>
    <w:multiLevelType w:val="singleLevel"/>
    <w:tmpl w:val="FAB82BD7"/>
    <w:lvl w:ilvl="0">
      <w:start w:val="3"/>
      <w:numFmt w:val="decimal"/>
      <w:suff w:val="nothing"/>
      <w:lvlText w:val="%1、"/>
      <w:lvlJc w:val="left"/>
    </w:lvl>
  </w:abstractNum>
  <w:abstractNum w:abstractNumId="2" w15:restartNumberingAfterBreak="0">
    <w:nsid w:val="45ECF118"/>
    <w:multiLevelType w:val="multilevel"/>
    <w:tmpl w:val="45ECF118"/>
    <w:lvl w:ilvl="0">
      <w:start w:val="1"/>
      <w:numFmt w:val="decimal"/>
      <w:pStyle w:val="a0"/>
      <w:suff w:val="nothing"/>
      <w:lvlText w:val="注%1："/>
      <w:lvlJc w:val="left"/>
      <w:pPr>
        <w:ind w:left="811" w:hanging="448"/>
      </w:pPr>
      <w:rPr>
        <w:rFonts w:ascii="黑体" w:eastAsia="黑体" w:hAnsi="Times New Roman" w:cs="黑体" w:hint="eastAsia"/>
        <w:b w:val="0"/>
        <w:i w:val="0"/>
        <w:sz w:val="18"/>
      </w:rPr>
    </w:lvl>
    <w:lvl w:ilvl="1">
      <w:start w:val="1"/>
      <w:numFmt w:val="lowerLetter"/>
      <w:lvlText w:val="%2)"/>
      <w:lvlJc w:val="left"/>
      <w:pPr>
        <w:tabs>
          <w:tab w:val="left" w:pos="0"/>
        </w:tabs>
        <w:ind w:left="992" w:hanging="629"/>
      </w:pPr>
    </w:lvl>
    <w:lvl w:ilvl="2">
      <w:start w:val="1"/>
      <w:numFmt w:val="lowerRoman"/>
      <w:lvlText w:val="%3."/>
      <w:lvlJc w:val="right"/>
      <w:pPr>
        <w:tabs>
          <w:tab w:val="left" w:pos="0"/>
        </w:tabs>
        <w:ind w:left="992" w:hanging="629"/>
      </w:pPr>
    </w:lvl>
    <w:lvl w:ilvl="3">
      <w:start w:val="1"/>
      <w:numFmt w:val="decimal"/>
      <w:lvlText w:val="%4."/>
      <w:lvlJc w:val="left"/>
      <w:pPr>
        <w:tabs>
          <w:tab w:val="left" w:pos="0"/>
        </w:tabs>
        <w:ind w:left="992" w:hanging="629"/>
      </w:pPr>
    </w:lvl>
    <w:lvl w:ilvl="4">
      <w:start w:val="1"/>
      <w:numFmt w:val="lowerLetter"/>
      <w:lvlText w:val="%5)"/>
      <w:lvlJc w:val="left"/>
      <w:pPr>
        <w:tabs>
          <w:tab w:val="left" w:pos="0"/>
        </w:tabs>
        <w:ind w:left="992" w:hanging="629"/>
      </w:pPr>
    </w:lvl>
    <w:lvl w:ilvl="5">
      <w:start w:val="1"/>
      <w:numFmt w:val="lowerRoman"/>
      <w:lvlText w:val="%6."/>
      <w:lvlJc w:val="right"/>
      <w:pPr>
        <w:tabs>
          <w:tab w:val="left" w:pos="0"/>
        </w:tabs>
        <w:ind w:left="992" w:hanging="629"/>
      </w:pPr>
    </w:lvl>
    <w:lvl w:ilvl="6">
      <w:start w:val="1"/>
      <w:numFmt w:val="decimal"/>
      <w:lvlText w:val="%7."/>
      <w:lvlJc w:val="left"/>
      <w:pPr>
        <w:tabs>
          <w:tab w:val="left" w:pos="0"/>
        </w:tabs>
        <w:ind w:left="992" w:hanging="629"/>
      </w:pPr>
    </w:lvl>
    <w:lvl w:ilvl="7">
      <w:start w:val="1"/>
      <w:numFmt w:val="lowerLetter"/>
      <w:lvlText w:val="%8)"/>
      <w:lvlJc w:val="left"/>
      <w:pPr>
        <w:tabs>
          <w:tab w:val="left" w:pos="0"/>
        </w:tabs>
        <w:ind w:left="992" w:hanging="629"/>
      </w:pPr>
    </w:lvl>
    <w:lvl w:ilvl="8">
      <w:start w:val="1"/>
      <w:numFmt w:val="lowerRoman"/>
      <w:lvlText w:val="%9."/>
      <w:lvlJc w:val="right"/>
      <w:pPr>
        <w:tabs>
          <w:tab w:val="left" w:pos="0"/>
        </w:tabs>
        <w:ind w:left="992" w:hanging="629"/>
      </w:pPr>
    </w:lvl>
  </w:abstractNum>
  <w:num w:numId="1" w16cid:durableId="224993461">
    <w:abstractNumId w:val="2"/>
  </w:num>
  <w:num w:numId="2" w16cid:durableId="1264143147">
    <w:abstractNumId w:val="0"/>
  </w:num>
  <w:num w:numId="3" w16cid:durableId="184801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ZhYmZmNmIxNDFkYzkyYWZlNDEwY2IyOTFkNWNlNmIifQ=="/>
  </w:docVars>
  <w:rsids>
    <w:rsidRoot w:val="10E87636"/>
    <w:rsid w:val="00002D3C"/>
    <w:rsid w:val="00066A02"/>
    <w:rsid w:val="00115A17"/>
    <w:rsid w:val="00244E67"/>
    <w:rsid w:val="00262A0E"/>
    <w:rsid w:val="002835FB"/>
    <w:rsid w:val="002B06F8"/>
    <w:rsid w:val="002E7959"/>
    <w:rsid w:val="003253D2"/>
    <w:rsid w:val="003E73FB"/>
    <w:rsid w:val="0045015B"/>
    <w:rsid w:val="00450AC8"/>
    <w:rsid w:val="00457C90"/>
    <w:rsid w:val="00501F7F"/>
    <w:rsid w:val="00521B83"/>
    <w:rsid w:val="005937D0"/>
    <w:rsid w:val="005A09D8"/>
    <w:rsid w:val="005D3CDF"/>
    <w:rsid w:val="00696EA6"/>
    <w:rsid w:val="006B4FA6"/>
    <w:rsid w:val="00736E9E"/>
    <w:rsid w:val="00744677"/>
    <w:rsid w:val="00766298"/>
    <w:rsid w:val="007845F2"/>
    <w:rsid w:val="007B35D4"/>
    <w:rsid w:val="008241EE"/>
    <w:rsid w:val="008922C9"/>
    <w:rsid w:val="008A6E11"/>
    <w:rsid w:val="009137D3"/>
    <w:rsid w:val="00A27B6C"/>
    <w:rsid w:val="00B46C38"/>
    <w:rsid w:val="00B9559A"/>
    <w:rsid w:val="00BA56CD"/>
    <w:rsid w:val="00C14405"/>
    <w:rsid w:val="00C179A0"/>
    <w:rsid w:val="00C960BB"/>
    <w:rsid w:val="00D12141"/>
    <w:rsid w:val="00D13545"/>
    <w:rsid w:val="00D326A0"/>
    <w:rsid w:val="00D5048A"/>
    <w:rsid w:val="00D95FEE"/>
    <w:rsid w:val="00F14110"/>
    <w:rsid w:val="00F253FF"/>
    <w:rsid w:val="00F46B81"/>
    <w:rsid w:val="03034FE0"/>
    <w:rsid w:val="080812F8"/>
    <w:rsid w:val="0B100BEF"/>
    <w:rsid w:val="0BC65752"/>
    <w:rsid w:val="0D390087"/>
    <w:rsid w:val="0D8C7124"/>
    <w:rsid w:val="0F8C0A60"/>
    <w:rsid w:val="0FB33B6A"/>
    <w:rsid w:val="0FEC31A4"/>
    <w:rsid w:val="0FF7237E"/>
    <w:rsid w:val="10262C63"/>
    <w:rsid w:val="10E87636"/>
    <w:rsid w:val="117874EE"/>
    <w:rsid w:val="123B3D2C"/>
    <w:rsid w:val="12C80001"/>
    <w:rsid w:val="15A80030"/>
    <w:rsid w:val="1878097B"/>
    <w:rsid w:val="18B56DB6"/>
    <w:rsid w:val="1B2F50C2"/>
    <w:rsid w:val="1E547A83"/>
    <w:rsid w:val="1E8E65A3"/>
    <w:rsid w:val="20607ACB"/>
    <w:rsid w:val="20947775"/>
    <w:rsid w:val="224F7DF7"/>
    <w:rsid w:val="23F4010C"/>
    <w:rsid w:val="25453E86"/>
    <w:rsid w:val="25555115"/>
    <w:rsid w:val="27182EAE"/>
    <w:rsid w:val="27802801"/>
    <w:rsid w:val="287A7C66"/>
    <w:rsid w:val="2DCF74A1"/>
    <w:rsid w:val="2DF94B96"/>
    <w:rsid w:val="324C4E5E"/>
    <w:rsid w:val="324F79A0"/>
    <w:rsid w:val="3F1121E7"/>
    <w:rsid w:val="3F6F51DD"/>
    <w:rsid w:val="41DF048E"/>
    <w:rsid w:val="431C567C"/>
    <w:rsid w:val="43EA577A"/>
    <w:rsid w:val="46205483"/>
    <w:rsid w:val="47C96421"/>
    <w:rsid w:val="4BE52395"/>
    <w:rsid w:val="4D6F55B6"/>
    <w:rsid w:val="4F471CD3"/>
    <w:rsid w:val="515406D7"/>
    <w:rsid w:val="559C3B2C"/>
    <w:rsid w:val="55C45E2B"/>
    <w:rsid w:val="56D54068"/>
    <w:rsid w:val="577D348A"/>
    <w:rsid w:val="590824D3"/>
    <w:rsid w:val="5C5E240A"/>
    <w:rsid w:val="5E8F2D4E"/>
    <w:rsid w:val="65E43CBA"/>
    <w:rsid w:val="66915A35"/>
    <w:rsid w:val="675E7FCF"/>
    <w:rsid w:val="682B1D3A"/>
    <w:rsid w:val="6B663FD0"/>
    <w:rsid w:val="6B680BAF"/>
    <w:rsid w:val="6E1E5877"/>
    <w:rsid w:val="70734FAA"/>
    <w:rsid w:val="71CD79BE"/>
    <w:rsid w:val="739E5B32"/>
    <w:rsid w:val="73D0517B"/>
    <w:rsid w:val="75A26245"/>
    <w:rsid w:val="772E39DC"/>
    <w:rsid w:val="790A14F7"/>
    <w:rsid w:val="7A85352B"/>
    <w:rsid w:val="7B213D83"/>
    <w:rsid w:val="7BF76916"/>
    <w:rsid w:val="7D56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4105D"/>
  <w15:docId w15:val="{290B4ACF-5C11-440A-9BF1-437EA231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960BB"/>
    <w:pPr>
      <w:widowControl w:val="0"/>
      <w:jc w:val="both"/>
    </w:pPr>
    <w:rPr>
      <w:rFonts w:asciiTheme="minorHAnsi" w:eastAsiaTheme="minorEastAsia" w:hAnsiTheme="minorHAnsi" w:cstheme="minorBidi"/>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qFormat/>
    <w:rPr>
      <w:sz w:val="24"/>
    </w:rPr>
  </w:style>
  <w:style w:type="table" w:styleId="a6">
    <w:name w:val="Table Grid"/>
    <w:basedOn w:val="a3"/>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7">
    <w:name w:val="段"/>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a8">
    <w:name w:val="标准文件_表格"/>
    <w:basedOn w:val="a9"/>
    <w:qFormat/>
    <w:pPr>
      <w:jc w:val="center"/>
    </w:pPr>
    <w:rPr>
      <w:rFonts w:hint="eastAsia"/>
      <w:sz w:val="18"/>
    </w:rPr>
  </w:style>
  <w:style w:type="paragraph" w:customStyle="1" w:styleId="a9">
    <w:name w:val="标准文件_段"/>
    <w:qFormat/>
    <w:pPr>
      <w:autoSpaceDE w:val="0"/>
      <w:autoSpaceDN w:val="0"/>
      <w:ind w:firstLineChars="200" w:firstLine="200"/>
      <w:jc w:val="both"/>
    </w:pPr>
    <w:rPr>
      <w:rFonts w:ascii="宋体" w:hAnsi="Times New Roman" w:cs="Times New Roman"/>
      <w:sz w:val="21"/>
    </w:rPr>
  </w:style>
  <w:style w:type="paragraph" w:customStyle="1" w:styleId="a0">
    <w:name w:val="标准文件_注×："/>
    <w:basedOn w:val="a1"/>
    <w:qFormat/>
    <w:pPr>
      <w:numPr>
        <w:numId w:val="1"/>
      </w:numPr>
      <w:autoSpaceDE w:val="0"/>
      <w:autoSpaceDN w:val="0"/>
    </w:pPr>
    <w:rPr>
      <w:rFonts w:ascii="宋体" w:eastAsia="宋体" w:hAnsi="Times New Roman" w:cs="Times New Roman" w:hint="eastAsia"/>
      <w:kern w:val="0"/>
      <w:sz w:val="18"/>
      <w:szCs w:val="18"/>
    </w:rPr>
  </w:style>
  <w:style w:type="paragraph" w:customStyle="1" w:styleId="a">
    <w:name w:val="标准文件_注："/>
    <w:basedOn w:val="a1"/>
    <w:next w:val="a1"/>
    <w:qFormat/>
    <w:pPr>
      <w:numPr>
        <w:numId w:val="2"/>
      </w:numPr>
      <w:autoSpaceDE w:val="0"/>
      <w:autoSpaceDN w:val="0"/>
      <w:ind w:left="737"/>
    </w:pPr>
    <w:rPr>
      <w:rFonts w:ascii="宋体" w:eastAsia="宋体" w:hAnsi="Times New Roman" w:cs="Times New Roman" w:hint="eastAsia"/>
      <w:kern w:val="0"/>
      <w:sz w:val="18"/>
      <w:szCs w:val="18"/>
    </w:rPr>
  </w:style>
  <w:style w:type="paragraph" w:styleId="aa">
    <w:name w:val="header"/>
    <w:basedOn w:val="a1"/>
    <w:link w:val="ab"/>
    <w:rsid w:val="00744677"/>
    <w:pPr>
      <w:tabs>
        <w:tab w:val="center" w:pos="4153"/>
        <w:tab w:val="right" w:pos="8306"/>
      </w:tabs>
      <w:snapToGrid w:val="0"/>
      <w:jc w:val="center"/>
    </w:pPr>
    <w:rPr>
      <w:sz w:val="18"/>
      <w:szCs w:val="18"/>
    </w:rPr>
  </w:style>
  <w:style w:type="character" w:customStyle="1" w:styleId="ab">
    <w:name w:val="页眉 字符"/>
    <w:basedOn w:val="a2"/>
    <w:link w:val="aa"/>
    <w:rsid w:val="00744677"/>
    <w:rPr>
      <w:rFonts w:asciiTheme="minorHAnsi" w:eastAsiaTheme="minorEastAsia" w:hAnsiTheme="minorHAnsi" w:cstheme="minorBidi"/>
      <w:kern w:val="2"/>
      <w:sz w:val="18"/>
      <w:szCs w:val="18"/>
    </w:rPr>
  </w:style>
  <w:style w:type="paragraph" w:styleId="ac">
    <w:name w:val="footer"/>
    <w:basedOn w:val="a1"/>
    <w:link w:val="ad"/>
    <w:rsid w:val="00744677"/>
    <w:pPr>
      <w:tabs>
        <w:tab w:val="center" w:pos="4153"/>
        <w:tab w:val="right" w:pos="8306"/>
      </w:tabs>
      <w:snapToGrid w:val="0"/>
      <w:jc w:val="left"/>
    </w:pPr>
    <w:rPr>
      <w:sz w:val="18"/>
      <w:szCs w:val="18"/>
    </w:rPr>
  </w:style>
  <w:style w:type="character" w:customStyle="1" w:styleId="ad">
    <w:name w:val="页脚 字符"/>
    <w:basedOn w:val="a2"/>
    <w:link w:val="ac"/>
    <w:rsid w:val="0074467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13</Pages>
  <Words>1385</Words>
  <Characters>7901</Characters>
  <Application>Microsoft Office Word</Application>
  <DocSecurity>0</DocSecurity>
  <Lines>65</Lines>
  <Paragraphs>18</Paragraphs>
  <ScaleCrop>false</ScaleCrop>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想不到名字</dc:creator>
  <cp:lastModifiedBy>丹丹 刘</cp:lastModifiedBy>
  <cp:revision>5</cp:revision>
  <dcterms:created xsi:type="dcterms:W3CDTF">2026-01-04T09:17:00Z</dcterms:created>
  <dcterms:modified xsi:type="dcterms:W3CDTF">2026-01-05T03:23:00Z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8F0B2995DCBE4C1E963AF08129812C98_13</vt:lpwstr>
  </property>
  <property fmtid="{D5CDD505-2E9C-101B-9397-08002B2CF9AE}" pid="4" name="KSOTemplateDocerSaveRecord">
    <vt:lpwstr>eyJoZGlkIjoiNGQ5NjRkYThhM2JiMGMwN2E0YWU4MmI4NDhjZDQ4YzciLCJ1c2VySWQiOiI0MjE4NjAwNjUifQ==</vt:lpwstr>
  </property>
</Properties>
</file>