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10AC6">
      <w:pPr>
        <w:pStyle w:val="142"/>
        <w:numPr>
          <w:ilvl w:val="0"/>
          <w:numId w:val="0"/>
        </w:numPr>
        <w:spacing w:before="312" w:after="312"/>
        <w:jc w:val="center"/>
        <w:rPr>
          <w:rFonts w:hint="eastAsia" w:ascii="黑体" w:hAnsi="黑体" w:eastAsia="黑体" w:cs="黑体"/>
          <w:b w:val="0"/>
          <w:bCs w:val="0"/>
          <w:sz w:val="32"/>
          <w:szCs w:val="32"/>
          <w:highlight w:val="none"/>
        </w:rPr>
      </w:pPr>
      <w:bookmarkStart w:id="0" w:name="_Toc298938783"/>
      <w:bookmarkStart w:id="1" w:name="_Toc499110426"/>
      <w:bookmarkStart w:id="2" w:name="_Toc298937276"/>
      <w:bookmarkStart w:id="3" w:name="_Toc309995578"/>
      <w:bookmarkStart w:id="4" w:name="_Toc37234703"/>
      <w:bookmarkStart w:id="5" w:name="_Toc298937609"/>
      <w:bookmarkStart w:id="6" w:name="_Toc309994551"/>
      <w:bookmarkStart w:id="7" w:name="_Toc309993180"/>
      <w:bookmarkStart w:id="8" w:name="_Toc298937357"/>
      <w:bookmarkStart w:id="9" w:name="_Toc298937167"/>
      <w:bookmarkStart w:id="10" w:name="_Toc304828066"/>
      <w:bookmarkStart w:id="11" w:name="_Toc298937462"/>
      <w:bookmarkStart w:id="12" w:name="_Toc298937100"/>
      <w:bookmarkStart w:id="13" w:name="_Toc298936924"/>
      <w:bookmarkStart w:id="14" w:name="_Toc6138"/>
      <w:bookmarkStart w:id="15" w:name="_Toc304402664"/>
      <w:bookmarkStart w:id="16" w:name="_Toc298937152"/>
      <w:bookmarkStart w:id="17" w:name="_Toc310002637"/>
      <w:bookmarkStart w:id="18" w:name="_Toc298937188"/>
      <w:bookmarkStart w:id="19" w:name="_Toc298938635"/>
      <w:bookmarkStart w:id="20" w:name="_Toc309995999"/>
      <w:bookmarkStart w:id="21" w:name="_Toc304825081"/>
      <w:bookmarkStart w:id="22" w:name="_Toc304825008"/>
      <w:bookmarkStart w:id="23" w:name="_Toc298937419"/>
      <w:bookmarkStart w:id="24" w:name="_Toc298937201"/>
      <w:bookmarkStart w:id="25" w:name="_Toc298937322"/>
      <w:bookmarkStart w:id="26" w:name="_Toc298936801"/>
      <w:bookmarkStart w:id="27" w:name="_Toc298923383"/>
      <w:bookmarkStart w:id="28" w:name="_Toc304824969"/>
      <w:bookmarkStart w:id="29" w:name="_Toc309997040"/>
      <w:bookmarkStart w:id="30" w:name="_Toc309995390"/>
      <w:bookmarkStart w:id="31" w:name="_Toc309995472"/>
      <w:r>
        <w:rPr>
          <w:rFonts w:hint="eastAsia" w:ascii="黑体" w:hAnsi="黑体" w:eastAsia="黑体" w:cs="黑体"/>
          <w:b w:val="0"/>
          <w:bCs w:val="0"/>
          <w:sz w:val="32"/>
          <w:szCs w:val="32"/>
          <w:highlight w:val="none"/>
        </w:rPr>
        <w:t>《</w:t>
      </w:r>
      <w:r>
        <w:rPr>
          <w:rFonts w:hint="eastAsia" w:hAnsi="黑体" w:cs="黑体"/>
          <w:b w:val="0"/>
          <w:bCs w:val="0"/>
          <w:sz w:val="32"/>
          <w:szCs w:val="32"/>
          <w:highlight w:val="none"/>
          <w:lang w:eastAsia="zh-CN"/>
        </w:rPr>
        <w:t>口腔用骨修复粉末材料</w:t>
      </w:r>
      <w:r>
        <w:rPr>
          <w:rFonts w:hint="eastAsia" w:ascii="黑体" w:hAnsi="黑体" w:eastAsia="黑体" w:cs="黑体"/>
          <w:b w:val="0"/>
          <w:bCs w:val="0"/>
          <w:sz w:val="32"/>
          <w:szCs w:val="32"/>
          <w:highlight w:val="none"/>
        </w:rPr>
        <w:t>》团体标准</w:t>
      </w:r>
    </w:p>
    <w:p w14:paraId="64B503D1">
      <w:pPr>
        <w:pStyle w:val="142"/>
        <w:numPr>
          <w:ilvl w:val="0"/>
          <w:numId w:val="0"/>
        </w:numPr>
        <w:spacing w:before="312" w:after="312"/>
        <w:jc w:val="center"/>
        <w:rPr>
          <w:rFonts w:hint="eastAsia" w:ascii="黑体" w:hAnsi="黑体" w:eastAsia="黑体" w:cs="黑体"/>
          <w:b w:val="0"/>
          <w:bCs w:val="0"/>
          <w:sz w:val="32"/>
          <w:szCs w:val="32"/>
          <w:highlight w:val="none"/>
        </w:rPr>
      </w:pPr>
      <w:r>
        <w:rPr>
          <w:rFonts w:hint="eastAsia" w:hAnsi="黑体" w:cs="黑体"/>
          <w:b w:val="0"/>
          <w:bCs w:val="0"/>
          <w:sz w:val="32"/>
          <w:szCs w:val="32"/>
          <w:highlight w:val="none"/>
          <w:lang w:val="en-US" w:eastAsia="zh-CN"/>
        </w:rPr>
        <w:t>征求意见</w:t>
      </w:r>
      <w:r>
        <w:rPr>
          <w:rFonts w:hint="eastAsia" w:ascii="黑体" w:hAnsi="黑体" w:eastAsia="黑体" w:cs="黑体"/>
          <w:b w:val="0"/>
          <w:bCs w:val="0"/>
          <w:sz w:val="32"/>
          <w:szCs w:val="32"/>
          <w:highlight w:val="none"/>
        </w:rPr>
        <w:t>稿 编制说明</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45974537">
      <w:pPr>
        <w:pStyle w:val="142"/>
        <w:numPr>
          <w:ilvl w:val="0"/>
          <w:numId w:val="0"/>
        </w:numPr>
        <w:spacing w:before="312" w:after="312"/>
        <w:rPr>
          <w:rFonts w:hint="eastAsia" w:ascii="宋体" w:hAnsi="宋体" w:eastAsia="宋体" w:cs="宋体"/>
          <w:b w:val="0"/>
          <w:bCs w:val="0"/>
          <w:color w:val="000000"/>
          <w:sz w:val="21"/>
          <w:szCs w:val="21"/>
          <w:highlight w:val="none"/>
        </w:rPr>
      </w:pPr>
      <w:bookmarkStart w:id="32" w:name="BT1"/>
      <w:bookmarkEnd w:id="32"/>
      <w:bookmarkStart w:id="33" w:name="_Toc298937549"/>
      <w:bookmarkEnd w:id="33"/>
      <w:r>
        <w:rPr>
          <w:rFonts w:hint="eastAsia" w:ascii="宋体" w:hAnsi="宋体" w:eastAsia="宋体" w:cs="宋体"/>
          <w:b w:val="0"/>
          <w:bCs w:val="0"/>
          <w:color w:val="000000"/>
          <w:sz w:val="21"/>
          <w:szCs w:val="21"/>
          <w:highlight w:val="none"/>
        </w:rPr>
        <w:t>一、任务来源</w:t>
      </w:r>
    </w:p>
    <w:p w14:paraId="356B6D9E">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口腔骨修复粉末材料作为再生医学领域的关键组成部分，近年来在技术理念和产品创新上取得了显著进展。传统的骨修复材料主要来源于动物骨骼，通过特定工艺去除有机成分后保留天然多孔结构，以提供骨再生的支架。然而，这类材料在降解速率与新骨生长节奏的同步方面存在挑战，例如部分材料降解过快导致修复不全，或降解过慢形成占位效应，影响成骨质量。当前的研究方向正逐步从单纯的物理填充转向促进生理性骨改建，力求材料在植入后能精准匹配人体骨愈合的自然进程。</w:t>
      </w:r>
    </w:p>
    <w:p w14:paraId="211E5268">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在材料科学的推动下，新型生物活性陶瓷成为研发热点。这类材料模拟人体骨骼的无机成分，通过引入功能元素或复合多种组分，如硅酸盐与磷酸钙的结合，增强了材料的生物活性和成骨诱导能力。同时，制造工艺也获得突破，例如利用先进成型技术构建具有仿生多孔结构的骨粉，其内部贯通的多级孔径有利于细胞长入和血管化，为骨再生创造了适宜的微环境。此外，通过调整材料的结晶度或采用低温处理工艺，可以更精确地控制材料在体内的降解行为，使其吸收速度与新骨形成速率更好地同步，从而实现更理想的骨整合效果。</w:t>
      </w:r>
    </w:p>
    <w:p w14:paraId="0C48315A">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材料的功能性也得到了进一步丰富，例如通过复合天然高分子成分改善其亲水性和操作便利性，使其在术中更易成形并促进早期成骨。这些创新不仅提升了骨修复的临床效果，也拓宽了应用范围，除种植牙相关的骨增量外，在颌面外科缺损修复等领域也展现出潜力。随着基础研究向产业转化的加速，口腔骨修复材料正朝着个性化、精准化的方向发展，致力于在保障生物安全性的前提下，实现更高效、更可靠的组织再生修复。</w:t>
      </w:r>
    </w:p>
    <w:p w14:paraId="373DE61C">
      <w:pPr>
        <w:pStyle w:val="29"/>
        <w:spacing w:line="360" w:lineRule="auto"/>
        <w:ind w:firstLine="640"/>
        <w:rPr>
          <w:rFonts w:hint="default"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先进性和创新性</w:t>
      </w:r>
      <w:bookmarkStart w:id="36" w:name="_GoBack"/>
      <w:bookmarkEnd w:id="36"/>
    </w:p>
    <w:p w14:paraId="60E34984">
      <w:pPr>
        <w:pStyle w:val="29"/>
        <w:spacing w:line="360" w:lineRule="auto"/>
        <w:ind w:firstLine="640"/>
        <w:rPr>
          <w:rFonts w:hint="default"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1.</w:t>
      </w:r>
      <w:r>
        <w:rPr>
          <w:rFonts w:hint="default" w:hAnsi="宋体" w:cs="宋体"/>
          <w:b w:val="0"/>
          <w:bCs w:val="0"/>
          <w:sz w:val="21"/>
          <w:szCs w:val="21"/>
          <w:highlight w:val="none"/>
          <w:lang w:val="en-US" w:eastAsia="zh-CN"/>
        </w:rPr>
        <w:t>多材料体系标准化整合：首次将羟基磷灰石、β-磷酸三钙、生物活性玻璃及复合材料纳入统一标准框架，打破单一材料标准的局限性，为临床提供多样化选择，推动口腔骨修复材料的体系化发展。</w:t>
      </w:r>
    </w:p>
    <w:p w14:paraId="4B10DD64">
      <w:pPr>
        <w:pStyle w:val="29"/>
        <w:spacing w:line="360" w:lineRule="auto"/>
        <w:ind w:firstLine="640"/>
        <w:rPr>
          <w:rFonts w:hint="default"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2.</w:t>
      </w:r>
      <w:r>
        <w:rPr>
          <w:rFonts w:hint="default" w:hAnsi="宋体" w:cs="宋体"/>
          <w:b w:val="0"/>
          <w:bCs w:val="0"/>
          <w:sz w:val="21"/>
          <w:szCs w:val="21"/>
          <w:highlight w:val="none"/>
          <w:lang w:val="en-US" w:eastAsia="zh-CN"/>
        </w:rPr>
        <w:t>精准理化性能分级管控：针对不同材料类型（如羟基磷灰石、β-磷酸三钙）制定差异化纯度、晶相结构及比表面积要求，兼顾材料特性与临床需求，提升标准的科学性与实用性。</w:t>
      </w:r>
    </w:p>
    <w:p w14:paraId="1E57324E">
      <w:pPr>
        <w:pStyle w:val="29"/>
        <w:spacing w:line="360" w:lineRule="auto"/>
        <w:ind w:firstLine="640"/>
        <w:rPr>
          <w:rFonts w:hint="default"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3.</w:t>
      </w:r>
      <w:r>
        <w:rPr>
          <w:rFonts w:hint="default" w:hAnsi="宋体" w:cs="宋体"/>
          <w:b w:val="0"/>
          <w:bCs w:val="0"/>
          <w:sz w:val="21"/>
          <w:szCs w:val="21"/>
          <w:highlight w:val="none"/>
          <w:lang w:val="en-US" w:eastAsia="zh-CN"/>
        </w:rPr>
        <w:t>全生命周期安全性评估：建立从细胞毒性、致敏性到植入反应的多维度生物学评价体系，模拟临床长期植入场景，确保材料在口腔复杂微环境中的生物相容性与安全性。</w:t>
      </w:r>
    </w:p>
    <w:p w14:paraId="484B9002">
      <w:pPr>
        <w:pStyle w:val="29"/>
        <w:spacing w:line="360" w:lineRule="auto"/>
        <w:ind w:firstLine="640"/>
        <w:rPr>
          <w:rFonts w:hint="default"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4.</w:t>
      </w:r>
      <w:r>
        <w:rPr>
          <w:rFonts w:hint="default" w:hAnsi="宋体" w:cs="宋体"/>
          <w:b w:val="0"/>
          <w:bCs w:val="0"/>
          <w:sz w:val="21"/>
          <w:szCs w:val="21"/>
          <w:highlight w:val="none"/>
          <w:lang w:val="en-US" w:eastAsia="zh-CN"/>
        </w:rPr>
        <w:t>动态稳定性验证机制：引入加速老化试验与长期稳定性监测，要求材料在极端温湿度条件下保持性能稳定，为产品全生命周期质量管控提供技术依据。</w:t>
      </w:r>
    </w:p>
    <w:p w14:paraId="2C3C0A3F">
      <w:pPr>
        <w:pStyle w:val="29"/>
        <w:spacing w:line="360" w:lineRule="auto"/>
        <w:ind w:firstLine="640"/>
        <w:rPr>
          <w:rFonts w:hint="default"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5.</w:t>
      </w:r>
      <w:r>
        <w:rPr>
          <w:rFonts w:hint="default" w:hAnsi="宋体" w:cs="宋体"/>
          <w:b w:val="0"/>
          <w:bCs w:val="0"/>
          <w:sz w:val="21"/>
          <w:szCs w:val="21"/>
          <w:highlight w:val="none"/>
          <w:lang w:val="en-US" w:eastAsia="zh-CN"/>
        </w:rPr>
        <w:t>有害物质精准限值：严格限定铅、砷、镉等重金属元素含量，填补口腔骨修复材料有害物质管控空白，推动行业向绿色、安全方向升级。</w:t>
      </w:r>
    </w:p>
    <w:p w14:paraId="115F7614">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目前，口腔用骨修复粉末材料相关的标准有YY/T 1558.3-2017 外科植入物 磷酸钙 第3部分：羟基磷灰石和β-磷酸三钙骨替代物、YY/T 0683-2008 外科植入物用β-磷酸三钙。</w:t>
      </w:r>
    </w:p>
    <w:p w14:paraId="644E7FC7">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团体标准相较于YY/T 1558.3-2017和YY/T 0683-2008等针对特定材料的行业标准，其突出优势在于紧密结合口腔临床实践的特殊需求，体现了更强的行业针对性和应用灵活性。该团体标准不仅涵盖了更广泛的口腔用骨粉材料类型，还特别关注了口腔颌面部骨缺损修复对材料物理形态、降解性能与新骨生长匹配等关键临床指标的要求。它能够快速响应口腔种植与修复领域的技术发展，及时对新型复合材料和应用体验进行规范，有效引导产品创新与行业质量提升，从而更好地满足口腔临床精准治疗的实际需求。</w:t>
      </w:r>
    </w:p>
    <w:p w14:paraId="2BDCD05A">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为此申请立项《口腔用骨修复粉末材料》该标准。本团体标准的制定，具有以下几方面的意义：</w:t>
      </w:r>
    </w:p>
    <w:p w14:paraId="3AED55B9">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r>
        <w:rPr>
          <w:rFonts w:hint="eastAsia"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引导行业规范发展</w:t>
      </w:r>
    </w:p>
    <w:p w14:paraId="4F19F2A3">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团体标准能够为口腔骨修复粉末材料的生产提供明确的技术依据和质量准则，引导企业规范产品研发与制造流程，促进新材料和先进技术的有序应用，推动行业向标准化和专业化方向发展。</w:t>
      </w:r>
    </w:p>
    <w:p w14:paraId="3319E1CD">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r>
        <w:rPr>
          <w:rFonts w:hint="eastAsia"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保障临床治疗安全有效</w:t>
      </w:r>
    </w:p>
    <w:p w14:paraId="768B63F5">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通过确立材料在生物相容性、理化性能及无菌控制等方面的统一要求，该标准能作为产品质量评价的重要依据，有助于确保临床所用材料的安全性和修复效果的可靠性，更好地维护患者健康。</w:t>
      </w:r>
    </w:p>
    <w:p w14:paraId="78036328">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w:t>
      </w:r>
      <w:r>
        <w:rPr>
          <w:rFonts w:hint="eastAsia"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促进技术创新与转化</w:t>
      </w:r>
    </w:p>
    <w:p w14:paraId="2D85FC17">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团体标准制定周期相对灵活，能快速响应口腔医学领域对新材料、新技术的需求，为创新成果的转化和应用提供标准支撑，加速其市场化进程，激发行业创新活力。</w:t>
      </w:r>
    </w:p>
    <w:p w14:paraId="40EFBF76">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w:t>
      </w:r>
      <w:r>
        <w:rPr>
          <w:rFonts w:hint="eastAsia"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提升产业链协同效率</w:t>
      </w:r>
    </w:p>
    <w:p w14:paraId="7F1AB149">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统一的材料标准为原材料供应商、生产企业和医疗机构提供了共同遵循的技术语言与交接规范，有助于减少沟通成本与质量争议，提升上下游产业间的协作效率，优化供应链管理。</w:t>
      </w:r>
    </w:p>
    <w:p w14:paraId="73640CE5">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w:t>
      </w:r>
      <w:r>
        <w:rPr>
          <w:rFonts w:hint="eastAsia"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支撑专业人才培养与技术水平提升</w:t>
      </w:r>
    </w:p>
    <w:p w14:paraId="24E4F707">
      <w:pPr>
        <w:pStyle w:val="29"/>
        <w:spacing w:line="360" w:lineRule="auto"/>
        <w:ind w:firstLine="64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标准的制定和实施过程本身也是经验总结与技术传播的过程，有助于规范临床操作技术培训，提升口腔医师及相关技术人员对骨修复材料的科学认知和应用水平，进而提升整体医疗服务质量。</w:t>
      </w:r>
    </w:p>
    <w:p w14:paraId="49643B91">
      <w:pPr>
        <w:pStyle w:val="142"/>
        <w:numPr>
          <w:ilvl w:val="0"/>
          <w:numId w:val="15"/>
        </w:numPr>
        <w:spacing w:before="312" w:after="312"/>
        <w:rPr>
          <w:rFonts w:hint="eastAsia" w:ascii="宋体" w:hAnsi="宋体" w:eastAsia="宋体" w:cs="宋体"/>
          <w:b w:val="0"/>
          <w:bCs w:val="0"/>
          <w:color w:val="000000"/>
          <w:sz w:val="21"/>
          <w:szCs w:val="21"/>
          <w:highlight w:val="none"/>
        </w:rPr>
      </w:pPr>
      <w:bookmarkStart w:id="34" w:name="BT3"/>
      <w:bookmarkEnd w:id="34"/>
      <w:r>
        <w:rPr>
          <w:rFonts w:hint="eastAsia" w:ascii="宋体" w:hAnsi="宋体" w:eastAsia="宋体" w:cs="宋体"/>
          <w:b w:val="0"/>
          <w:bCs w:val="0"/>
          <w:color w:val="000000"/>
          <w:sz w:val="21"/>
          <w:szCs w:val="21"/>
          <w:highlight w:val="none"/>
        </w:rPr>
        <w:t>起草单位</w:t>
      </w:r>
      <w:r>
        <w:rPr>
          <w:rFonts w:hint="eastAsia" w:ascii="宋体" w:hAnsi="宋体" w:eastAsia="宋体" w:cs="宋体"/>
          <w:b w:val="0"/>
          <w:bCs w:val="0"/>
          <w:color w:val="000000"/>
          <w:sz w:val="21"/>
          <w:szCs w:val="21"/>
          <w:highlight w:val="none"/>
          <w:lang w:val="en-US" w:eastAsia="zh-CN"/>
        </w:rPr>
        <w:t>所作工作</w:t>
      </w:r>
    </w:p>
    <w:p w14:paraId="24EE8D08">
      <w:pPr>
        <w:pStyle w:val="29"/>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w:t>
      </w:r>
      <w:r>
        <w:rPr>
          <w:rFonts w:hint="eastAsia" w:hAnsi="宋体"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lang w:val="en-US" w:eastAsia="zh-CN"/>
        </w:rPr>
        <w:t>起草单位</w:t>
      </w:r>
    </w:p>
    <w:p w14:paraId="46474D02">
      <w:pPr>
        <w:pStyle w:val="29"/>
        <w:ind w:firstLine="64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本标准由</w:t>
      </w:r>
      <w:r>
        <w:rPr>
          <w:rFonts w:hint="eastAsia" w:hAnsi="宋体" w:cs="宋体"/>
          <w:b w:val="0"/>
          <w:bCs w:val="0"/>
          <w:sz w:val="21"/>
          <w:szCs w:val="21"/>
          <w:highlight w:val="none"/>
          <w:lang w:val="en-US" w:eastAsia="zh-CN"/>
        </w:rPr>
        <w:t>XXXX、XXXX、XXXX</w:t>
      </w:r>
      <w:r>
        <w:rPr>
          <w:rFonts w:hint="eastAsia" w:ascii="宋体" w:hAnsi="宋体" w:eastAsia="宋体" w:cs="宋体"/>
          <w:b w:val="0"/>
          <w:bCs w:val="0"/>
          <w:sz w:val="21"/>
          <w:szCs w:val="21"/>
          <w:highlight w:val="none"/>
        </w:rPr>
        <w:t>等</w:t>
      </w:r>
      <w:r>
        <w:rPr>
          <w:rFonts w:hint="eastAsia" w:hAnsi="宋体" w:cs="宋体"/>
          <w:b w:val="0"/>
          <w:bCs w:val="0"/>
          <w:sz w:val="21"/>
          <w:szCs w:val="21"/>
          <w:highlight w:val="none"/>
          <w:lang w:val="en-US" w:eastAsia="zh-CN"/>
        </w:rPr>
        <w:t>单位</w:t>
      </w:r>
      <w:r>
        <w:rPr>
          <w:rFonts w:hint="eastAsia" w:ascii="宋体" w:hAnsi="宋体" w:eastAsia="宋体" w:cs="宋体"/>
          <w:b w:val="0"/>
          <w:bCs w:val="0"/>
          <w:sz w:val="21"/>
          <w:szCs w:val="21"/>
          <w:highlight w:val="none"/>
          <w:lang w:val="en-US" w:eastAsia="zh-CN" w:bidi="zh-CN"/>
        </w:rPr>
        <w:t>共同</w:t>
      </w:r>
      <w:r>
        <w:rPr>
          <w:rFonts w:hint="eastAsia" w:ascii="宋体" w:hAnsi="宋体" w:eastAsia="宋体" w:cs="宋体"/>
          <w:b w:val="0"/>
          <w:bCs w:val="0"/>
          <w:sz w:val="21"/>
          <w:szCs w:val="21"/>
          <w:highlight w:val="none"/>
        </w:rPr>
        <w:t>起草。</w:t>
      </w:r>
    </w:p>
    <w:p w14:paraId="190C0A43">
      <w:pPr>
        <w:pStyle w:val="29"/>
        <w:numPr>
          <w:numId w:val="0"/>
        </w:numPr>
        <w:ind w:leftChars="0"/>
        <w:rPr>
          <w:rFonts w:hint="eastAsia" w:ascii="宋体" w:hAnsi="宋体" w:eastAsia="宋体" w:cs="宋体"/>
          <w:b w:val="0"/>
          <w:bCs w:val="0"/>
          <w:sz w:val="21"/>
          <w:szCs w:val="21"/>
          <w:highlight w:val="none"/>
          <w:lang w:val="en-US" w:eastAsia="zh-CN"/>
        </w:rPr>
      </w:pPr>
      <w:r>
        <w:rPr>
          <w:rFonts w:hint="eastAsia" w:hAnsi="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主要起草单位及其所作工作</w:t>
      </w:r>
    </w:p>
    <w:p w14:paraId="65B7368F">
      <w:pPr>
        <w:pStyle w:val="29"/>
        <w:numPr>
          <w:ilvl w:val="0"/>
          <w:numId w:val="0"/>
        </w:numPr>
        <w:ind w:lef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本文件主要起草</w:t>
      </w:r>
      <w:r>
        <w:rPr>
          <w:rFonts w:hint="eastAsia" w:hAnsi="宋体" w:cs="宋体"/>
          <w:b w:val="0"/>
          <w:bCs w:val="0"/>
          <w:sz w:val="21"/>
          <w:szCs w:val="21"/>
          <w:highlight w:val="none"/>
          <w:lang w:val="en-US" w:eastAsia="zh-CN"/>
        </w:rPr>
        <w:t>单位</w:t>
      </w:r>
      <w:r>
        <w:rPr>
          <w:rFonts w:hint="eastAsia" w:ascii="宋体" w:hAnsi="宋体" w:eastAsia="宋体" w:cs="宋体"/>
          <w:b w:val="0"/>
          <w:bCs w:val="0"/>
          <w:sz w:val="21"/>
          <w:szCs w:val="21"/>
          <w:highlight w:val="none"/>
          <w:lang w:val="en-US" w:eastAsia="zh-CN"/>
        </w:rPr>
        <w:t>及工作职责见表1。</w:t>
      </w:r>
    </w:p>
    <w:p w14:paraId="4BD3A279">
      <w:pPr>
        <w:pStyle w:val="29"/>
        <w:numPr>
          <w:ilvl w:val="0"/>
          <w:numId w:val="0"/>
        </w:numPr>
        <w:ind w:leftChars="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表1 主要起草单位及工作职责</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5160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306AD0B9">
            <w:pPr>
              <w:pStyle w:val="29"/>
              <w:numPr>
                <w:ilvl w:val="0"/>
                <w:numId w:val="0"/>
              </w:numP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起草单位</w:t>
            </w:r>
          </w:p>
        </w:tc>
        <w:tc>
          <w:tcPr>
            <w:tcW w:w="5342" w:type="dxa"/>
          </w:tcPr>
          <w:p w14:paraId="3A516E5B">
            <w:pPr>
              <w:pStyle w:val="29"/>
              <w:numPr>
                <w:ilvl w:val="0"/>
                <w:numId w:val="0"/>
              </w:numP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工作职责</w:t>
            </w:r>
          </w:p>
        </w:tc>
      </w:tr>
      <w:tr w14:paraId="5E0E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587E5FCD">
            <w:pPr>
              <w:pStyle w:val="29"/>
              <w:numPr>
                <w:ilvl w:val="0"/>
                <w:numId w:val="0"/>
              </w:numPr>
              <w:rPr>
                <w:rFonts w:hint="eastAsia" w:ascii="宋体" w:hAnsi="宋体" w:eastAsia="宋体" w:cs="宋体"/>
                <w:b w:val="0"/>
                <w:bCs w:val="0"/>
                <w:sz w:val="21"/>
                <w:szCs w:val="21"/>
                <w:highlight w:val="none"/>
                <w:vertAlign w:val="baseline"/>
                <w:lang w:val="en-US" w:eastAsia="zh-CN"/>
              </w:rPr>
            </w:pPr>
            <w:r>
              <w:rPr>
                <w:rFonts w:hint="eastAsia" w:hAnsi="宋体" w:cs="宋体"/>
                <w:b w:val="0"/>
                <w:bCs w:val="0"/>
                <w:sz w:val="21"/>
                <w:szCs w:val="21"/>
                <w:highlight w:val="none"/>
                <w:lang w:val="en-US" w:eastAsia="zh-CN"/>
              </w:rPr>
              <w:t>XXXX</w:t>
            </w:r>
          </w:p>
        </w:tc>
        <w:tc>
          <w:tcPr>
            <w:tcW w:w="5342" w:type="dxa"/>
          </w:tcPr>
          <w:p w14:paraId="370182A2">
            <w:pPr>
              <w:pStyle w:val="29"/>
              <w:numPr>
                <w:ilvl w:val="0"/>
                <w:numId w:val="0"/>
              </w:numP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项目主编单位主编人员，负责标准制定的统筹规划与安排，标准内容和试验方案编制与确定，标准水平的把握及标准编制运行的组织协调。人员中包括了行业资深专业人员，行业管理人员</w:t>
            </w:r>
          </w:p>
        </w:tc>
      </w:tr>
      <w:tr w14:paraId="29C1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6AE47EC5">
            <w:pPr>
              <w:pStyle w:val="29"/>
              <w:numPr>
                <w:ilvl w:val="0"/>
                <w:numId w:val="0"/>
              </w:numPr>
              <w:rPr>
                <w:rFonts w:hint="eastAsia" w:ascii="宋体" w:hAnsi="宋体" w:eastAsia="宋体" w:cs="宋体"/>
                <w:b w:val="0"/>
                <w:bCs w:val="0"/>
                <w:sz w:val="21"/>
                <w:szCs w:val="21"/>
                <w:highlight w:val="none"/>
                <w:vertAlign w:val="baseline"/>
                <w:lang w:val="en-US" w:eastAsia="zh-CN"/>
              </w:rPr>
            </w:pPr>
            <w:r>
              <w:rPr>
                <w:rFonts w:hint="eastAsia" w:hAnsi="宋体" w:cs="宋体"/>
                <w:b w:val="0"/>
                <w:bCs w:val="0"/>
                <w:sz w:val="21"/>
                <w:szCs w:val="21"/>
                <w:highlight w:val="none"/>
                <w:lang w:val="en-US" w:eastAsia="zh-CN"/>
              </w:rPr>
              <w:t>XXXX、XXXX</w:t>
            </w:r>
          </w:p>
        </w:tc>
        <w:tc>
          <w:tcPr>
            <w:tcW w:w="5342" w:type="dxa"/>
          </w:tcPr>
          <w:p w14:paraId="0103DD53">
            <w:pPr>
              <w:pStyle w:val="29"/>
              <w:numPr>
                <w:ilvl w:val="0"/>
                <w:numId w:val="0"/>
              </w:numP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实际生产单位、负责汇报</w:t>
            </w:r>
            <w:r>
              <w:rPr>
                <w:rFonts w:hint="eastAsia" w:hAnsi="宋体" w:cs="宋体"/>
                <w:b w:val="0"/>
                <w:bCs w:val="0"/>
                <w:sz w:val="21"/>
                <w:szCs w:val="21"/>
                <w:highlight w:val="none"/>
                <w:vertAlign w:val="baseline"/>
                <w:lang w:val="en-US" w:eastAsia="zh-CN"/>
              </w:rPr>
              <w:t>实际</w:t>
            </w:r>
            <w:r>
              <w:rPr>
                <w:rFonts w:hint="eastAsia" w:ascii="宋体" w:hAnsi="宋体" w:eastAsia="宋体" w:cs="宋体"/>
                <w:b w:val="0"/>
                <w:bCs w:val="0"/>
                <w:sz w:val="21"/>
                <w:szCs w:val="21"/>
                <w:highlight w:val="none"/>
                <w:vertAlign w:val="baseline"/>
                <w:lang w:val="en-US" w:eastAsia="zh-CN"/>
              </w:rPr>
              <w:t>生产数据、试验方法，参与标准编制。</w:t>
            </w:r>
          </w:p>
        </w:tc>
      </w:tr>
    </w:tbl>
    <w:p w14:paraId="3DA20C55">
      <w:pPr>
        <w:pStyle w:val="59"/>
        <w:numPr>
          <w:ilvl w:val="1"/>
          <w:numId w:val="0"/>
        </w:numPr>
        <w:spacing w:before="156" w:after="156"/>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三、标准的编制原则</w:t>
      </w:r>
    </w:p>
    <w:p w14:paraId="37AAF91D">
      <w:pPr>
        <w:pStyle w:val="29"/>
        <w:spacing w:line="360" w:lineRule="auto"/>
        <w:ind w:firstLine="64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标准起草小组在编制标准过程中，以国家、行业现有的标准为制订基础，结合我国目前的行业现状，按照GB/T 1.1—2020《标准化工作导则 第1部分：标准化文件的结构和起草规则》的规定及相关要求编制。</w:t>
      </w:r>
    </w:p>
    <w:p w14:paraId="0444CC45">
      <w:pPr>
        <w:pStyle w:val="59"/>
        <w:numPr>
          <w:ilvl w:val="1"/>
          <w:numId w:val="0"/>
        </w:numPr>
        <w:spacing w:before="156" w:after="156"/>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四、标准编制过程</w:t>
      </w:r>
    </w:p>
    <w:p w14:paraId="5F5FCFB8">
      <w:pPr>
        <w:pStyle w:val="29"/>
        <w:keepNext w:val="0"/>
        <w:keepLines w:val="0"/>
        <w:pageBreakBefore w:val="0"/>
        <w:widowControl/>
        <w:kinsoku/>
        <w:wordWrap/>
        <w:overflowPunct/>
        <w:topLinePunct w:val="0"/>
        <w:autoSpaceDE w:val="0"/>
        <w:autoSpaceDN w:val="0"/>
        <w:bidi w:val="0"/>
        <w:adjustRightInd/>
        <w:snapToGrid/>
        <w:spacing w:line="360" w:lineRule="auto"/>
        <w:ind w:firstLine="64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4.1 调研阶段</w:t>
      </w:r>
    </w:p>
    <w:p w14:paraId="7EEAB98F">
      <w:pPr>
        <w:pStyle w:val="29"/>
        <w:keepNext w:val="0"/>
        <w:keepLines w:val="0"/>
        <w:pageBreakBefore w:val="0"/>
        <w:widowControl/>
        <w:kinsoku/>
        <w:wordWrap/>
        <w:overflowPunct/>
        <w:topLinePunct w:val="0"/>
        <w:autoSpaceDE w:val="0"/>
        <w:autoSpaceDN w:val="0"/>
        <w:bidi w:val="0"/>
        <w:adjustRightInd/>
        <w:snapToGrid/>
        <w:spacing w:line="360" w:lineRule="auto"/>
        <w:ind w:firstLine="64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1.技术现状调研：调研发现，国内口腔骨修复材料市场以进口产品为主，国产材料存在纯度不均、晶相结构不稳定等问题，亟需统一技术标准规范生产。</w:t>
      </w:r>
    </w:p>
    <w:p w14:paraId="30FCA97D">
      <w:pPr>
        <w:pStyle w:val="29"/>
        <w:keepNext w:val="0"/>
        <w:keepLines w:val="0"/>
        <w:pageBreakBefore w:val="0"/>
        <w:widowControl/>
        <w:kinsoku/>
        <w:wordWrap/>
        <w:overflowPunct/>
        <w:topLinePunct w:val="0"/>
        <w:autoSpaceDE w:val="0"/>
        <w:autoSpaceDN w:val="0"/>
        <w:bidi w:val="0"/>
        <w:adjustRightInd/>
        <w:snapToGrid/>
        <w:spacing w:line="360" w:lineRule="auto"/>
        <w:ind w:firstLine="64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2.市场需求分析：随着种植牙、颌面外科手术需求增长，临床对骨修复材料的生物活性、降解速率及适配性要求提升，现有产品难以满足多样化临床场景。</w:t>
      </w:r>
    </w:p>
    <w:p w14:paraId="11A6D74A">
      <w:pPr>
        <w:pStyle w:val="29"/>
        <w:keepNext w:val="0"/>
        <w:keepLines w:val="0"/>
        <w:pageBreakBefore w:val="0"/>
        <w:widowControl/>
        <w:kinsoku/>
        <w:wordWrap/>
        <w:overflowPunct/>
        <w:topLinePunct w:val="0"/>
        <w:autoSpaceDE w:val="0"/>
        <w:autoSpaceDN w:val="0"/>
        <w:bidi w:val="0"/>
        <w:adjustRightInd/>
        <w:snapToGrid/>
        <w:spacing w:line="360" w:lineRule="auto"/>
        <w:ind w:firstLine="64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3.相关标准研究：对比国际标准（如ISO 13369）及国内外科植入物标准，发现口腔专用骨修复材料标准缺失，需结合口腔临床特点制定针对性指标。</w:t>
      </w:r>
    </w:p>
    <w:p w14:paraId="7486C21A">
      <w:pPr>
        <w:pStyle w:val="29"/>
        <w:keepNext w:val="0"/>
        <w:keepLines w:val="0"/>
        <w:pageBreakBefore w:val="0"/>
        <w:widowControl/>
        <w:kinsoku/>
        <w:wordWrap/>
        <w:overflowPunct/>
        <w:topLinePunct w:val="0"/>
        <w:autoSpaceDE w:val="0"/>
        <w:autoSpaceDN w:val="0"/>
        <w:bidi w:val="0"/>
        <w:adjustRightInd/>
        <w:snapToGrid/>
        <w:spacing w:line="360" w:lineRule="auto"/>
        <w:ind w:firstLine="64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4.产业链调研：上游原材料供应稳定，但中游生产工艺差异大，下游临床反馈材料降解速率与骨再生不匹配，需通过标准优化产业链协同。</w:t>
      </w:r>
    </w:p>
    <w:p w14:paraId="4B5044F6">
      <w:pPr>
        <w:pStyle w:val="29"/>
        <w:keepNext w:val="0"/>
        <w:keepLines w:val="0"/>
        <w:pageBreakBefore w:val="0"/>
        <w:widowControl/>
        <w:kinsoku/>
        <w:wordWrap/>
        <w:overflowPunct/>
        <w:topLinePunct w:val="0"/>
        <w:autoSpaceDE w:val="0"/>
        <w:autoSpaceDN w:val="0"/>
        <w:bidi w:val="0"/>
        <w:adjustRightInd/>
        <w:snapToGrid/>
        <w:spacing w:line="360" w:lineRule="auto"/>
        <w:ind w:firstLine="640"/>
        <w:textAlignment w:val="auto"/>
        <w:rPr>
          <w:rFonts w:hint="eastAsia" w:ascii="宋体" w:hAnsi="宋体" w:eastAsia="宋体" w:cs="宋体"/>
          <w:b w:val="0"/>
          <w:bCs w:val="0"/>
          <w:sz w:val="21"/>
          <w:szCs w:val="21"/>
          <w:highlight w:val="none"/>
          <w:lang w:val="en-US" w:eastAsia="zh-CN"/>
        </w:rPr>
      </w:pPr>
      <w:r>
        <w:rPr>
          <w:rFonts w:hint="eastAsia" w:hAnsi="宋体" w:cs="宋体"/>
          <w:b w:val="0"/>
          <w:bCs w:val="0"/>
          <w:sz w:val="21"/>
          <w:szCs w:val="21"/>
          <w:highlight w:val="none"/>
          <w:lang w:val="en-US" w:eastAsia="zh-CN"/>
        </w:rPr>
        <w:t>5.行业问题与挑战：行业存在材料分类混乱、性能指标不统一、临床评价体系缺失等问题，亟需通过标准推动技术升级与质量提升</w:t>
      </w:r>
      <w:r>
        <w:rPr>
          <w:rFonts w:hint="eastAsia" w:ascii="宋体" w:hAnsi="宋体" w:eastAsia="宋体" w:cs="宋体"/>
          <w:b w:val="0"/>
          <w:bCs w:val="0"/>
          <w:sz w:val="21"/>
          <w:szCs w:val="21"/>
          <w:highlight w:val="none"/>
          <w:lang w:val="en-US" w:eastAsia="zh-CN"/>
        </w:rPr>
        <w:t>。</w:t>
      </w:r>
    </w:p>
    <w:p w14:paraId="0F81ECA2">
      <w:pPr>
        <w:pStyle w:val="29"/>
        <w:keepNext w:val="0"/>
        <w:keepLines w:val="0"/>
        <w:pageBreakBefore w:val="0"/>
        <w:widowControl/>
        <w:kinsoku/>
        <w:wordWrap/>
        <w:overflowPunct/>
        <w:topLinePunct w:val="0"/>
        <w:autoSpaceDE w:val="0"/>
        <w:autoSpaceDN w:val="0"/>
        <w:bidi w:val="0"/>
        <w:adjustRightInd/>
        <w:snapToGrid/>
        <w:spacing w:line="360" w:lineRule="auto"/>
        <w:ind w:firstLine="64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w:t>
      </w:r>
      <w:r>
        <w:rPr>
          <w:rFonts w:hint="eastAsia" w:hAnsi="宋体" w:cs="宋体"/>
          <w:b w:val="0"/>
          <w:bCs w:val="0"/>
          <w:sz w:val="21"/>
          <w:szCs w:val="21"/>
          <w:highlight w:val="none"/>
          <w:lang w:val="en-US" w:eastAsia="zh-CN"/>
        </w:rPr>
        <w:t xml:space="preserve">2 </w:t>
      </w:r>
      <w:r>
        <w:rPr>
          <w:rFonts w:hint="eastAsia" w:ascii="宋体" w:hAnsi="宋体" w:eastAsia="宋体" w:cs="宋体"/>
          <w:b w:val="0"/>
          <w:bCs w:val="0"/>
          <w:sz w:val="21"/>
          <w:szCs w:val="21"/>
          <w:highlight w:val="none"/>
          <w:lang w:val="en-US" w:eastAsia="zh-CN"/>
        </w:rPr>
        <w:t>立项阶段</w:t>
      </w:r>
    </w:p>
    <w:p w14:paraId="60B13480">
      <w:pPr>
        <w:pStyle w:val="29"/>
        <w:keepNext w:val="0"/>
        <w:keepLines w:val="0"/>
        <w:pageBreakBefore w:val="0"/>
        <w:widowControl/>
        <w:kinsoku/>
        <w:wordWrap/>
        <w:overflowPunct/>
        <w:topLinePunct w:val="0"/>
        <w:autoSpaceDE w:val="0"/>
        <w:autoSpaceDN w:val="0"/>
        <w:bidi w:val="0"/>
        <w:adjustRightInd/>
        <w:snapToGrid/>
        <w:spacing w:line="360" w:lineRule="auto"/>
        <w:ind w:firstLine="64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202</w:t>
      </w:r>
      <w:r>
        <w:rPr>
          <w:rFonts w:hint="eastAsia" w:hAnsi="宋体" w:cs="宋体"/>
          <w:b w:val="0"/>
          <w:bCs w:val="0"/>
          <w:sz w:val="21"/>
          <w:szCs w:val="21"/>
          <w:highlight w:val="none"/>
          <w:lang w:val="en-US" w:eastAsia="zh-CN"/>
        </w:rPr>
        <w:t>5</w:t>
      </w:r>
      <w:r>
        <w:rPr>
          <w:rFonts w:hint="eastAsia" w:ascii="宋体" w:hAnsi="宋体" w:eastAsia="宋体" w:cs="宋体"/>
          <w:b w:val="0"/>
          <w:bCs w:val="0"/>
          <w:sz w:val="21"/>
          <w:szCs w:val="21"/>
          <w:highlight w:val="none"/>
        </w:rPr>
        <w:t>年</w:t>
      </w:r>
      <w:r>
        <w:rPr>
          <w:rFonts w:hint="eastAsia" w:hAnsi="宋体" w:cs="宋体"/>
          <w:b w:val="0"/>
          <w:bCs w:val="0"/>
          <w:sz w:val="21"/>
          <w:szCs w:val="21"/>
          <w:highlight w:val="none"/>
          <w:lang w:val="en-US" w:eastAsia="zh-CN"/>
        </w:rPr>
        <w:t>11</w:t>
      </w:r>
      <w:r>
        <w:rPr>
          <w:rFonts w:hint="eastAsia" w:ascii="宋体" w:hAnsi="宋体" w:eastAsia="宋体" w:cs="宋体"/>
          <w:b w:val="0"/>
          <w:bCs w:val="0"/>
          <w:sz w:val="21"/>
          <w:szCs w:val="21"/>
          <w:highlight w:val="none"/>
        </w:rPr>
        <w:t>月</w:t>
      </w:r>
      <w:r>
        <w:rPr>
          <w:rFonts w:hint="eastAsia" w:hAnsi="宋体" w:cs="宋体"/>
          <w:b w:val="0"/>
          <w:bCs w:val="0"/>
          <w:sz w:val="21"/>
          <w:szCs w:val="21"/>
          <w:highlight w:val="none"/>
          <w:lang w:val="en-US" w:eastAsia="zh-CN"/>
        </w:rPr>
        <w:t>25</w:t>
      </w:r>
      <w:r>
        <w:rPr>
          <w:rFonts w:hint="eastAsia" w:ascii="宋体" w:hAnsi="宋体" w:eastAsia="宋体" w:cs="宋体"/>
          <w:b w:val="0"/>
          <w:bCs w:val="0"/>
          <w:sz w:val="21"/>
          <w:szCs w:val="21"/>
          <w:highlight w:val="none"/>
        </w:rPr>
        <w:t>日，</w:t>
      </w:r>
      <w:r>
        <w:rPr>
          <w:rFonts w:hint="eastAsia" w:hAnsi="宋体" w:cs="宋体"/>
          <w:b w:val="0"/>
          <w:bCs w:val="0"/>
          <w:sz w:val="21"/>
          <w:szCs w:val="21"/>
          <w:highlight w:val="none"/>
          <w:lang w:eastAsia="zh-CN"/>
        </w:rPr>
        <w:t>中国食品药品企业质量安全促进会</w:t>
      </w:r>
      <w:r>
        <w:rPr>
          <w:rFonts w:hint="eastAsia" w:ascii="宋体" w:hAnsi="宋体" w:eastAsia="宋体" w:cs="宋体"/>
          <w:b w:val="0"/>
          <w:bCs w:val="0"/>
          <w:sz w:val="21"/>
          <w:szCs w:val="21"/>
          <w:highlight w:val="none"/>
        </w:rPr>
        <w:t>正式批准</w:t>
      </w:r>
      <w:r>
        <w:rPr>
          <w:rFonts w:hint="eastAsia" w:ascii="宋体" w:hAnsi="宋体" w:eastAsia="宋体" w:cs="宋体"/>
          <w:b w:val="0"/>
          <w:bCs w:val="0"/>
          <w:sz w:val="21"/>
          <w:szCs w:val="21"/>
          <w:highlight w:val="none"/>
          <w:lang w:eastAsia="zh-CN"/>
        </w:rPr>
        <w:t>《</w:t>
      </w:r>
      <w:r>
        <w:rPr>
          <w:rFonts w:hint="eastAsia" w:hAnsi="宋体" w:cs="宋体"/>
          <w:b w:val="0"/>
          <w:bCs w:val="0"/>
          <w:sz w:val="21"/>
          <w:szCs w:val="21"/>
          <w:highlight w:val="none"/>
          <w:lang w:eastAsia="zh-CN"/>
        </w:rPr>
        <w:t>口腔用骨修复粉末材料</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立项。</w:t>
      </w:r>
    </w:p>
    <w:p w14:paraId="62493CB3">
      <w:pPr>
        <w:pStyle w:val="29"/>
        <w:keepNext w:val="0"/>
        <w:keepLines w:val="0"/>
        <w:pageBreakBefore w:val="0"/>
        <w:widowControl/>
        <w:kinsoku/>
        <w:wordWrap/>
        <w:overflowPunct/>
        <w:topLinePunct w:val="0"/>
        <w:autoSpaceDE w:val="0"/>
        <w:autoSpaceDN w:val="0"/>
        <w:bidi w:val="0"/>
        <w:adjustRightInd/>
        <w:snapToGrid/>
        <w:spacing w:line="360" w:lineRule="auto"/>
        <w:ind w:firstLine="64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w:t>
      </w:r>
      <w:r>
        <w:rPr>
          <w:rFonts w:hint="eastAsia"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 xml:space="preserve"> 起草阶段</w:t>
      </w:r>
    </w:p>
    <w:p w14:paraId="499463DD">
      <w:pPr>
        <w:pStyle w:val="29"/>
        <w:keepNext w:val="0"/>
        <w:keepLines w:val="0"/>
        <w:pageBreakBefore w:val="0"/>
        <w:widowControl/>
        <w:kinsoku/>
        <w:wordWrap/>
        <w:overflowPunct/>
        <w:topLinePunct w:val="0"/>
        <w:autoSpaceDE w:val="0"/>
        <w:autoSpaceDN w:val="0"/>
        <w:bidi w:val="0"/>
        <w:adjustRightInd/>
        <w:snapToGrid/>
        <w:spacing w:line="360" w:lineRule="auto"/>
        <w:ind w:firstLine="64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w:t>
      </w:r>
      <w:r>
        <w:rPr>
          <w:rFonts w:hint="eastAsia"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.1  成立标准制定工作组，根据《</w:t>
      </w:r>
      <w:r>
        <w:rPr>
          <w:rFonts w:hint="eastAsia" w:hAnsi="宋体" w:cs="宋体"/>
          <w:b w:val="0"/>
          <w:bCs w:val="0"/>
          <w:sz w:val="21"/>
          <w:szCs w:val="21"/>
          <w:highlight w:val="none"/>
          <w:lang w:eastAsia="zh-CN"/>
        </w:rPr>
        <w:t>口腔用骨修复粉末材料</w:t>
      </w:r>
      <w:r>
        <w:rPr>
          <w:rFonts w:hint="eastAsia" w:ascii="宋体" w:hAnsi="宋体" w:eastAsia="宋体" w:cs="宋体"/>
          <w:b w:val="0"/>
          <w:bCs w:val="0"/>
          <w:sz w:val="21"/>
          <w:szCs w:val="21"/>
          <w:highlight w:val="none"/>
          <w:lang w:val="en-US" w:eastAsia="zh-CN"/>
        </w:rPr>
        <w:t>》编制需要，</w:t>
      </w:r>
      <w:r>
        <w:rPr>
          <w:rFonts w:hint="eastAsia" w:hAnsi="宋体" w:cs="宋体"/>
          <w:b w:val="0"/>
          <w:bCs w:val="0"/>
          <w:sz w:val="21"/>
          <w:szCs w:val="21"/>
          <w:highlight w:val="none"/>
          <w:lang w:val="en-US" w:eastAsia="zh-CN"/>
        </w:rPr>
        <w:t>XXXX、XXXX、XXXX</w:t>
      </w:r>
      <w:r>
        <w:rPr>
          <w:rFonts w:hint="eastAsia" w:ascii="宋体" w:hAnsi="宋体" w:eastAsia="宋体" w:cs="宋体"/>
          <w:b w:val="0"/>
          <w:bCs w:val="0"/>
          <w:sz w:val="21"/>
          <w:szCs w:val="21"/>
          <w:highlight w:val="none"/>
          <w:lang w:val="en-US" w:eastAsia="zh-CN"/>
        </w:rPr>
        <w:t>等机构相关专家成立标准制定工作组。</w:t>
      </w:r>
    </w:p>
    <w:p w14:paraId="6312FA39">
      <w:pPr>
        <w:pStyle w:val="29"/>
        <w:keepNext w:val="0"/>
        <w:keepLines w:val="0"/>
        <w:pageBreakBefore w:val="0"/>
        <w:widowControl/>
        <w:kinsoku/>
        <w:wordWrap/>
        <w:overflowPunct/>
        <w:topLinePunct w:val="0"/>
        <w:autoSpaceDE w:val="0"/>
        <w:autoSpaceDN w:val="0"/>
        <w:bidi w:val="0"/>
        <w:adjustRightInd/>
        <w:snapToGrid/>
        <w:spacing w:line="360" w:lineRule="auto"/>
        <w:ind w:firstLine="64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w:t>
      </w:r>
      <w:r>
        <w:rPr>
          <w:rFonts w:hint="eastAsia"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.2  形成标准草案：根据工作计划及分工安排，在系统参考、学习已有标准及研究的基础上，标准制定工作组完成《</w:t>
      </w:r>
      <w:r>
        <w:rPr>
          <w:rFonts w:hint="eastAsia" w:hAnsi="宋体" w:cs="宋体"/>
          <w:b w:val="0"/>
          <w:bCs w:val="0"/>
          <w:sz w:val="21"/>
          <w:szCs w:val="21"/>
          <w:highlight w:val="none"/>
          <w:lang w:eastAsia="zh-CN"/>
        </w:rPr>
        <w:t>口腔用骨修复粉末材料</w:t>
      </w:r>
      <w:r>
        <w:rPr>
          <w:rFonts w:hint="eastAsia" w:ascii="宋体" w:hAnsi="宋体" w:eastAsia="宋体" w:cs="宋体"/>
          <w:b w:val="0"/>
          <w:bCs w:val="0"/>
          <w:sz w:val="21"/>
          <w:szCs w:val="21"/>
          <w:highlight w:val="none"/>
          <w:lang w:val="en-US" w:eastAsia="zh-CN"/>
        </w:rPr>
        <w:t>》各部分内容，并于</w:t>
      </w:r>
      <w:r>
        <w:rPr>
          <w:rFonts w:hint="eastAsia" w:ascii="宋体" w:hAnsi="宋体" w:eastAsia="宋体" w:cs="宋体"/>
          <w:b w:val="0"/>
          <w:bCs w:val="0"/>
          <w:sz w:val="21"/>
          <w:szCs w:val="21"/>
          <w:highlight w:val="none"/>
        </w:rPr>
        <w:t>202</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年</w:t>
      </w:r>
      <w:r>
        <w:rPr>
          <w:rFonts w:hint="eastAsia" w:hAnsi="宋体" w:cs="宋体"/>
          <w:b w:val="0"/>
          <w:bCs w:val="0"/>
          <w:sz w:val="21"/>
          <w:szCs w:val="21"/>
          <w:highlight w:val="none"/>
          <w:lang w:val="en-US" w:eastAsia="zh-CN"/>
        </w:rPr>
        <w:t>12</w:t>
      </w:r>
      <w:r>
        <w:rPr>
          <w:rFonts w:hint="eastAsia" w:ascii="宋体" w:hAnsi="宋体" w:eastAsia="宋体" w:cs="宋体"/>
          <w:b w:val="0"/>
          <w:bCs w:val="0"/>
          <w:sz w:val="21"/>
          <w:szCs w:val="21"/>
          <w:highlight w:val="none"/>
        </w:rPr>
        <w:t>月</w:t>
      </w:r>
      <w:r>
        <w:rPr>
          <w:rFonts w:hint="eastAsia" w:hAnsi="宋体" w:cs="宋体"/>
          <w:b w:val="0"/>
          <w:bCs w:val="0"/>
          <w:sz w:val="21"/>
          <w:szCs w:val="21"/>
          <w:highlight w:val="none"/>
          <w:lang w:val="en-US" w:eastAsia="zh-CN"/>
        </w:rPr>
        <w:t>26</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汇总形成标准草案。</w:t>
      </w:r>
    </w:p>
    <w:p w14:paraId="2B814D0C">
      <w:pPr>
        <w:pStyle w:val="29"/>
        <w:keepNext w:val="0"/>
        <w:keepLines w:val="0"/>
        <w:pageBreakBefore w:val="0"/>
        <w:widowControl/>
        <w:kinsoku/>
        <w:wordWrap/>
        <w:overflowPunct/>
        <w:topLinePunct w:val="0"/>
        <w:autoSpaceDE w:val="0"/>
        <w:autoSpaceDN w:val="0"/>
        <w:bidi w:val="0"/>
        <w:adjustRightInd/>
        <w:snapToGrid/>
        <w:spacing w:line="360" w:lineRule="auto"/>
        <w:ind w:firstLine="64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w:t>
      </w:r>
      <w:r>
        <w:rPr>
          <w:rFonts w:hint="eastAsia"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 xml:space="preserve">.3  </w:t>
      </w:r>
      <w:r>
        <w:rPr>
          <w:rFonts w:hint="eastAsia" w:ascii="宋体" w:hAnsi="宋体" w:eastAsia="宋体" w:cs="宋体"/>
          <w:b w:val="0"/>
          <w:bCs w:val="0"/>
          <w:sz w:val="21"/>
          <w:szCs w:val="21"/>
          <w:highlight w:val="none"/>
        </w:rPr>
        <w:t>202</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年</w:t>
      </w:r>
      <w:r>
        <w:rPr>
          <w:rFonts w:hint="eastAsia" w:hAnsi="宋体" w:cs="宋体"/>
          <w:b w:val="0"/>
          <w:bCs w:val="0"/>
          <w:sz w:val="21"/>
          <w:szCs w:val="21"/>
          <w:highlight w:val="none"/>
          <w:lang w:val="en-US" w:eastAsia="zh-CN"/>
        </w:rPr>
        <w:t>12</w:t>
      </w:r>
      <w:r>
        <w:rPr>
          <w:rFonts w:hint="eastAsia" w:ascii="宋体" w:hAnsi="宋体" w:eastAsia="宋体" w:cs="宋体"/>
          <w:b w:val="0"/>
          <w:bCs w:val="0"/>
          <w:sz w:val="21"/>
          <w:szCs w:val="21"/>
          <w:highlight w:val="none"/>
        </w:rPr>
        <w:t>月</w:t>
      </w:r>
      <w:r>
        <w:rPr>
          <w:rFonts w:hint="eastAsia" w:hAnsi="宋体" w:cs="宋体"/>
          <w:b w:val="0"/>
          <w:bCs w:val="0"/>
          <w:sz w:val="21"/>
          <w:szCs w:val="21"/>
          <w:highlight w:val="none"/>
          <w:lang w:val="en-US" w:eastAsia="zh-CN"/>
        </w:rPr>
        <w:t>30</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，通过腾讯会议线上召开了《</w:t>
      </w:r>
      <w:r>
        <w:rPr>
          <w:rFonts w:hint="eastAsia" w:hAnsi="宋体" w:cs="宋体"/>
          <w:b w:val="0"/>
          <w:bCs w:val="0"/>
          <w:sz w:val="21"/>
          <w:szCs w:val="21"/>
          <w:highlight w:val="none"/>
          <w:lang w:eastAsia="zh-CN"/>
        </w:rPr>
        <w:t>口腔用骨修复粉末材料</w:t>
      </w:r>
      <w:r>
        <w:rPr>
          <w:rFonts w:hint="eastAsia" w:ascii="宋体" w:hAnsi="宋体" w:eastAsia="宋体" w:cs="宋体"/>
          <w:b w:val="0"/>
          <w:bCs w:val="0"/>
          <w:sz w:val="21"/>
          <w:szCs w:val="21"/>
          <w:highlight w:val="none"/>
          <w:lang w:val="en-US" w:eastAsia="zh-CN"/>
        </w:rPr>
        <w:t>》团体标准讨论会，与会代表30余人参加会议。会上，标准编制组就该标准立项背景和标准框架分别进行了介绍。与会专家和代表就标准名称、框架结构、定义、范围、技术指标、试验方法等内容进行了深入讨论。明确了该标准编制工作方向，并提出了一系列标准内容的完善措施和修改意见、建议。</w:t>
      </w:r>
    </w:p>
    <w:p w14:paraId="1B80EEA7">
      <w:pPr>
        <w:pStyle w:val="29"/>
        <w:keepNext w:val="0"/>
        <w:keepLines w:val="0"/>
        <w:pageBreakBefore w:val="0"/>
        <w:widowControl/>
        <w:kinsoku/>
        <w:wordWrap/>
        <w:overflowPunct/>
        <w:topLinePunct w:val="0"/>
        <w:autoSpaceDE w:val="0"/>
        <w:autoSpaceDN w:val="0"/>
        <w:bidi w:val="0"/>
        <w:adjustRightInd/>
        <w:snapToGrid/>
        <w:spacing w:line="360" w:lineRule="auto"/>
        <w:ind w:firstLine="64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在讨论会结束后标准编制工作组根据与会专家及参会代表的意见和建议，对标准稿进行了修改完善，形成了标准征求意见稿和编制说明。</w:t>
      </w:r>
    </w:p>
    <w:p w14:paraId="5A023BF6">
      <w:pPr>
        <w:pStyle w:val="29"/>
        <w:keepNext w:val="0"/>
        <w:keepLines w:val="0"/>
        <w:pageBreakBefore w:val="0"/>
        <w:widowControl/>
        <w:kinsoku/>
        <w:wordWrap/>
        <w:overflowPunct/>
        <w:topLinePunct w:val="0"/>
        <w:autoSpaceDE w:val="0"/>
        <w:autoSpaceDN w:val="0"/>
        <w:bidi w:val="0"/>
        <w:adjustRightInd/>
        <w:snapToGrid/>
        <w:spacing w:line="360" w:lineRule="auto"/>
        <w:ind w:firstLine="64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w:t>
      </w:r>
      <w:r>
        <w:rPr>
          <w:rFonts w:hint="eastAsia" w:hAnsi="宋体" w:cs="宋体"/>
          <w:b w:val="0"/>
          <w:bCs w:val="0"/>
          <w:sz w:val="21"/>
          <w:szCs w:val="21"/>
          <w:highlight w:val="none"/>
          <w:lang w:val="en-US" w:eastAsia="zh-CN"/>
        </w:rPr>
        <w:t>4</w:t>
      </w:r>
      <w:r>
        <w:rPr>
          <w:rFonts w:hint="eastAsia" w:ascii="宋体" w:hAnsi="宋体" w:eastAsia="宋体" w:cs="宋体"/>
          <w:b w:val="0"/>
          <w:bCs w:val="0"/>
          <w:sz w:val="21"/>
          <w:szCs w:val="21"/>
          <w:highlight w:val="none"/>
          <w:lang w:val="en-US" w:eastAsia="zh-CN"/>
        </w:rPr>
        <w:t xml:space="preserve"> 征求意见阶段</w:t>
      </w:r>
    </w:p>
    <w:p w14:paraId="1885A9D7">
      <w:pPr>
        <w:pStyle w:val="29"/>
        <w:keepNext w:val="0"/>
        <w:keepLines w:val="0"/>
        <w:pageBreakBefore w:val="0"/>
        <w:widowControl/>
        <w:kinsoku/>
        <w:wordWrap/>
        <w:overflowPunct/>
        <w:topLinePunct w:val="0"/>
        <w:autoSpaceDE w:val="0"/>
        <w:autoSpaceDN w:val="0"/>
        <w:bidi w:val="0"/>
        <w:adjustRightInd/>
        <w:snapToGrid/>
        <w:spacing w:line="360" w:lineRule="auto"/>
        <w:ind w:firstLine="64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202</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年</w:t>
      </w:r>
      <w:r>
        <w:rPr>
          <w:rFonts w:hint="eastAsia" w:hAnsi="宋体" w:cs="宋体"/>
          <w:b w:val="0"/>
          <w:bCs w:val="0"/>
          <w:sz w:val="21"/>
          <w:szCs w:val="21"/>
          <w:highlight w:val="none"/>
          <w:lang w:val="en-US" w:eastAsia="zh-CN"/>
        </w:rPr>
        <w:t>12</w:t>
      </w:r>
      <w:r>
        <w:rPr>
          <w:rFonts w:hint="eastAsia" w:ascii="宋体" w:hAnsi="宋体" w:eastAsia="宋体" w:cs="宋体"/>
          <w:b w:val="0"/>
          <w:bCs w:val="0"/>
          <w:sz w:val="21"/>
          <w:szCs w:val="21"/>
          <w:highlight w:val="none"/>
        </w:rPr>
        <w:t>月</w:t>
      </w:r>
      <w:r>
        <w:rPr>
          <w:rFonts w:hint="eastAsia" w:hAnsi="宋体" w:cs="宋体"/>
          <w:b w:val="0"/>
          <w:bCs w:val="0"/>
          <w:sz w:val="21"/>
          <w:szCs w:val="21"/>
          <w:highlight w:val="none"/>
          <w:lang w:val="en-US" w:eastAsia="zh-CN"/>
        </w:rPr>
        <w:t>31</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，本标准由</w:t>
      </w:r>
      <w:r>
        <w:rPr>
          <w:rFonts w:hint="eastAsia" w:hAnsi="宋体" w:cs="宋体"/>
          <w:b w:val="0"/>
          <w:bCs w:val="0"/>
          <w:sz w:val="21"/>
          <w:szCs w:val="21"/>
          <w:highlight w:val="none"/>
          <w:lang w:val="en-US" w:eastAsia="zh-CN"/>
        </w:rPr>
        <w:t>中国食品药品企业质量安全促进会</w:t>
      </w:r>
      <w:r>
        <w:rPr>
          <w:rFonts w:hint="eastAsia" w:ascii="宋体" w:hAnsi="宋体" w:eastAsia="宋体" w:cs="宋体"/>
          <w:b w:val="0"/>
          <w:bCs w:val="0"/>
          <w:sz w:val="21"/>
          <w:szCs w:val="21"/>
          <w:highlight w:val="none"/>
          <w:lang w:val="en-US" w:eastAsia="zh-CN"/>
        </w:rPr>
        <w:t>在全国团体标准信息平台面向社会进行公开征求意见，同时由编制工作组向相关单位进行定向征求意见。</w:t>
      </w:r>
    </w:p>
    <w:p w14:paraId="39094EDE">
      <w:pPr>
        <w:pStyle w:val="59"/>
        <w:numPr>
          <w:ilvl w:val="1"/>
          <w:numId w:val="0"/>
        </w:numPr>
        <w:spacing w:before="156" w:after="156"/>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五、标准主要内容</w:t>
      </w:r>
    </w:p>
    <w:p w14:paraId="5F9FD803">
      <w:pPr>
        <w:pStyle w:val="168"/>
        <w:keepNext w:val="0"/>
        <w:keepLines w:val="0"/>
        <w:pageBreakBefore w:val="0"/>
        <w:widowControl/>
        <w:kinsoku/>
        <w:wordWrap/>
        <w:overflowPunct/>
        <w:topLinePunct w:val="0"/>
        <w:bidi w:val="0"/>
        <w:adjustRightInd/>
        <w:snapToGrid/>
        <w:spacing w:line="360" w:lineRule="auto"/>
        <w:ind w:firstLine="420"/>
        <w:textAlignment w:val="auto"/>
        <w:rPr>
          <w:rFonts w:hint="eastAsia" w:ascii="宋体" w:hAnsi="宋体" w:eastAsia="宋体" w:cs="宋体"/>
          <w:b w:val="0"/>
          <w:bCs w:val="0"/>
          <w:sz w:val="21"/>
          <w:szCs w:val="21"/>
          <w:highlight w:val="none"/>
          <w:lang w:val="en-US" w:eastAsia="zh-CN"/>
        </w:rPr>
      </w:pPr>
      <w:bookmarkStart w:id="35" w:name="_Toc173838289"/>
      <w:r>
        <w:rPr>
          <w:rFonts w:hint="eastAsia" w:ascii="宋体" w:hAnsi="宋体" w:eastAsia="宋体" w:cs="宋体"/>
          <w:b w:val="0"/>
          <w:bCs w:val="0"/>
          <w:sz w:val="21"/>
          <w:szCs w:val="21"/>
          <w:highlight w:val="none"/>
          <w:lang w:val="en-US" w:eastAsia="zh-CN"/>
        </w:rPr>
        <w:t>根据生产企业</w:t>
      </w:r>
      <w:r>
        <w:rPr>
          <w:rFonts w:hint="eastAsia" w:hAnsi="宋体" w:cs="宋体"/>
          <w:b w:val="0"/>
          <w:bCs w:val="0"/>
          <w:sz w:val="21"/>
          <w:szCs w:val="21"/>
          <w:highlight w:val="none"/>
          <w:lang w:val="en-US" w:eastAsia="zh-CN"/>
        </w:rPr>
        <w:t>XXXX、XXXX、XXXX</w:t>
      </w:r>
      <w:r>
        <w:rPr>
          <w:rFonts w:hint="eastAsia" w:ascii="宋体" w:hAnsi="宋体" w:eastAsia="宋体" w:cs="宋体"/>
          <w:b w:val="0"/>
          <w:bCs w:val="0"/>
          <w:sz w:val="21"/>
          <w:szCs w:val="21"/>
          <w:highlight w:val="none"/>
          <w:lang w:val="en-US" w:eastAsia="zh-CN"/>
        </w:rPr>
        <w:t>等单位的产品数据得到以下主要技术内容：</w:t>
      </w:r>
    </w:p>
    <w:p w14:paraId="0BE06120">
      <w:pPr>
        <w:pStyle w:val="168"/>
        <w:keepNext w:val="0"/>
        <w:keepLines w:val="0"/>
        <w:pageBreakBefore w:val="0"/>
        <w:widowControl/>
        <w:kinsoku/>
        <w:wordWrap/>
        <w:overflowPunct/>
        <w:topLinePunct w:val="0"/>
        <w:bidi w:val="0"/>
        <w:adjustRightInd/>
        <w:snapToGrid/>
        <w:spacing w:line="360" w:lineRule="auto"/>
        <w:ind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1.纯度：衡量材料化学成分的纯净度，直接影响生物相容性与骨诱导活性。高纯度材料可减少杂质引发的炎症反应，确保临床安全性。</w:t>
      </w:r>
    </w:p>
    <w:p w14:paraId="1D68A689">
      <w:pPr>
        <w:pStyle w:val="168"/>
        <w:keepNext w:val="0"/>
        <w:keepLines w:val="0"/>
        <w:pageBreakBefore w:val="0"/>
        <w:widowControl/>
        <w:kinsoku/>
        <w:wordWrap/>
        <w:overflowPunct/>
        <w:topLinePunct w:val="0"/>
        <w:bidi w:val="0"/>
        <w:adjustRightInd/>
        <w:snapToGrid/>
        <w:spacing w:line="360" w:lineRule="auto"/>
        <w:ind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2.晶相结构：不同材料的晶相结构（如羟基磷灰石的六方晶系、β-磷酸三钙的三方晶系）决定其降解速率与力学性能，是材料功能设计的核心依据。</w:t>
      </w:r>
    </w:p>
    <w:p w14:paraId="669093B9">
      <w:pPr>
        <w:pStyle w:val="168"/>
        <w:keepNext w:val="0"/>
        <w:keepLines w:val="0"/>
        <w:pageBreakBefore w:val="0"/>
        <w:widowControl/>
        <w:kinsoku/>
        <w:wordWrap/>
        <w:overflowPunct/>
        <w:topLinePunct w:val="0"/>
        <w:bidi w:val="0"/>
        <w:adjustRightInd/>
        <w:snapToGrid/>
        <w:spacing w:line="360" w:lineRule="auto"/>
        <w:ind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3.粒径分布：反映粉末颗粒大小的均匀性，合理的粒径分布可优化材料孔隙率与骨组织长入效率，避免过大颗粒导致的愈合延迟。</w:t>
      </w:r>
    </w:p>
    <w:p w14:paraId="1CB7D91B">
      <w:pPr>
        <w:pStyle w:val="168"/>
        <w:keepNext w:val="0"/>
        <w:keepLines w:val="0"/>
        <w:pageBreakBefore w:val="0"/>
        <w:widowControl/>
        <w:kinsoku/>
        <w:wordWrap/>
        <w:overflowPunct/>
        <w:topLinePunct w:val="0"/>
        <w:bidi w:val="0"/>
        <w:adjustRightInd/>
        <w:snapToGrid/>
        <w:spacing w:line="360" w:lineRule="auto"/>
        <w:ind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4.比表面积：影响材料与骨组织的接触面积及离子释放速率，高比表面积材料能加速生物活性物质释放，促进骨再生。</w:t>
      </w:r>
    </w:p>
    <w:p w14:paraId="05921347">
      <w:pPr>
        <w:pStyle w:val="168"/>
        <w:keepNext w:val="0"/>
        <w:keepLines w:val="0"/>
        <w:pageBreakBefore w:val="0"/>
        <w:widowControl/>
        <w:kinsoku/>
        <w:wordWrap/>
        <w:overflowPunct/>
        <w:topLinePunct w:val="0"/>
        <w:bidi w:val="0"/>
        <w:adjustRightInd/>
        <w:snapToGrid/>
        <w:spacing w:line="360" w:lineRule="auto"/>
        <w:ind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5.植入反应：评估材料植入后局部组织的炎症反应与愈合情况，是材料临床适用性的关键指标，要求炎症逐渐减轻且无持续坏死。</w:t>
      </w:r>
    </w:p>
    <w:p w14:paraId="29BF6FA6">
      <w:pPr>
        <w:pStyle w:val="168"/>
        <w:keepNext w:val="0"/>
        <w:keepLines w:val="0"/>
        <w:pageBreakBefore w:val="0"/>
        <w:widowControl/>
        <w:kinsoku/>
        <w:wordWrap/>
        <w:overflowPunct/>
        <w:topLinePunct w:val="0"/>
        <w:bidi w:val="0"/>
        <w:adjustRightInd/>
        <w:snapToGrid/>
        <w:spacing w:line="360" w:lineRule="auto"/>
        <w:ind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六、主要试验（验证）的分析，技术经济论证，预期的经济效果</w:t>
      </w:r>
    </w:p>
    <w:p w14:paraId="0B47E23F">
      <w:pPr>
        <w:pStyle w:val="168"/>
        <w:keepNext w:val="0"/>
        <w:keepLines w:val="0"/>
        <w:pageBreakBefore w:val="0"/>
        <w:widowControl/>
        <w:kinsoku/>
        <w:wordWrap/>
        <w:overflowPunct/>
        <w:topLinePunct w:val="0"/>
        <w:bidi w:val="0"/>
        <w:adjustRightInd/>
        <w:snapToGrid/>
        <w:spacing w:line="360" w:lineRule="auto"/>
        <w:ind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6.1 主要试验（验证）的分析</w:t>
      </w:r>
    </w:p>
    <w:p w14:paraId="413C53BA">
      <w:pPr>
        <w:pStyle w:val="168"/>
        <w:keepNext w:val="0"/>
        <w:keepLines w:val="0"/>
        <w:pageBreakBefore w:val="0"/>
        <w:widowControl/>
        <w:kinsoku/>
        <w:wordWrap/>
        <w:overflowPunct/>
        <w:topLinePunct w:val="0"/>
        <w:bidi w:val="0"/>
        <w:adjustRightInd/>
        <w:snapToGrid/>
        <w:spacing w:line="360" w:lineRule="auto"/>
        <w:ind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通过理化性能测试（如XRD晶相分析、ICP-OES纯度检测）、生物学评价（细胞毒性、植入反应试验）及稳定性试验，全面验证材料在不同条件下的性能表现，确保标准指标科学可行。试验覆盖材料生产全流程，为质量管控提供技术支撑。</w:t>
      </w:r>
    </w:p>
    <w:p w14:paraId="005184F4">
      <w:pPr>
        <w:pStyle w:val="168"/>
        <w:keepNext w:val="0"/>
        <w:keepLines w:val="0"/>
        <w:pageBreakBefore w:val="0"/>
        <w:widowControl/>
        <w:kinsoku/>
        <w:wordWrap/>
        <w:overflowPunct/>
        <w:topLinePunct w:val="0"/>
        <w:bidi w:val="0"/>
        <w:adjustRightInd/>
        <w:snapToGrid/>
        <w:spacing w:line="360" w:lineRule="auto"/>
        <w:ind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6.2 技术经济论证</w:t>
      </w:r>
    </w:p>
    <w:p w14:paraId="45E5B685">
      <w:pPr>
        <w:pStyle w:val="168"/>
        <w:keepNext w:val="0"/>
        <w:keepLines w:val="0"/>
        <w:pageBreakBefore w:val="0"/>
        <w:widowControl/>
        <w:kinsoku/>
        <w:wordWrap/>
        <w:overflowPunct/>
        <w:topLinePunct w:val="0"/>
        <w:bidi w:val="0"/>
        <w:adjustRightInd/>
        <w:snapToGrid/>
        <w:spacing w:line="360" w:lineRule="auto"/>
        <w:ind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技术上，标准整合多学科技术（材料学、口腔医学、毒理学），填补行业空白，推动国产材料技术升级；经济上，统一标准可降低企业研发成本，提升产品竞争力，预计带动相关产业规模增长，促进进口替代。</w:t>
      </w:r>
    </w:p>
    <w:p w14:paraId="27D9C2C4">
      <w:pPr>
        <w:pStyle w:val="168"/>
        <w:keepNext w:val="0"/>
        <w:keepLines w:val="0"/>
        <w:pageBreakBefore w:val="0"/>
        <w:widowControl/>
        <w:kinsoku/>
        <w:wordWrap/>
        <w:overflowPunct/>
        <w:topLinePunct w:val="0"/>
        <w:bidi w:val="0"/>
        <w:adjustRightInd/>
        <w:snapToGrid/>
        <w:spacing w:line="360" w:lineRule="auto"/>
        <w:ind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6.3 预期的经济效果</w:t>
      </w:r>
    </w:p>
    <w:p w14:paraId="00A7852D">
      <w:pPr>
        <w:pStyle w:val="168"/>
        <w:keepNext w:val="0"/>
        <w:keepLines w:val="0"/>
        <w:pageBreakBefore w:val="0"/>
        <w:widowControl/>
        <w:kinsoku/>
        <w:wordWrap/>
        <w:overflowPunct/>
        <w:topLinePunct w:val="0"/>
        <w:bidi w:val="0"/>
        <w:adjustRightInd/>
        <w:snapToGrid/>
        <w:spacing w:line="360" w:lineRule="auto"/>
        <w:ind w:firstLine="420"/>
        <w:textAlignment w:val="auto"/>
        <w:rPr>
          <w:rFonts w:hint="eastAsia" w:hAnsi="宋体" w:cs="宋体"/>
          <w:b w:val="0"/>
          <w:bCs w:val="0"/>
          <w:sz w:val="21"/>
          <w:szCs w:val="21"/>
          <w:highlight w:val="none"/>
          <w:lang w:val="en-US" w:eastAsia="zh-CN"/>
        </w:rPr>
      </w:pPr>
      <w:r>
        <w:rPr>
          <w:rFonts w:hint="eastAsia" w:hAnsi="宋体" w:cs="宋体"/>
          <w:b w:val="0"/>
          <w:bCs w:val="0"/>
          <w:sz w:val="21"/>
          <w:szCs w:val="21"/>
          <w:highlight w:val="none"/>
          <w:lang w:val="en-US" w:eastAsia="zh-CN"/>
        </w:rPr>
        <w:t>标准实施后，将规范市场秩序，提升国产材料市场份额，预计年新增产值超亿元，同时减少临床并发症，降低医疗成本，产生显著社会经济效益。</w:t>
      </w:r>
    </w:p>
    <w:bookmarkEnd w:id="35"/>
    <w:p w14:paraId="3AFF3E75">
      <w:pPr>
        <w:pStyle w:val="59"/>
        <w:numPr>
          <w:ilvl w:val="1"/>
          <w:numId w:val="0"/>
        </w:numPr>
        <w:spacing w:before="156" w:after="156"/>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七</w:t>
      </w:r>
      <w:r>
        <w:rPr>
          <w:rFonts w:hint="eastAsia" w:ascii="宋体" w:hAnsi="宋体" w:eastAsia="宋体" w:cs="宋体"/>
          <w:b w:val="0"/>
          <w:bCs w:val="0"/>
          <w:color w:val="000000"/>
          <w:sz w:val="21"/>
          <w:szCs w:val="21"/>
          <w:highlight w:val="none"/>
        </w:rPr>
        <w:t>、标准水平分析</w:t>
      </w:r>
    </w:p>
    <w:p w14:paraId="3C57EC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1"/>
          <w:szCs w:val="21"/>
          <w:highlight w:val="none"/>
        </w:rPr>
      </w:pPr>
      <w:r>
        <w:rPr>
          <w:rFonts w:hint="eastAsia" w:ascii="宋体" w:hAnsi="宋体" w:cs="宋体"/>
          <w:b w:val="0"/>
          <w:bCs w:val="0"/>
          <w:color w:val="000000"/>
          <w:sz w:val="21"/>
          <w:szCs w:val="21"/>
          <w:highlight w:val="none"/>
          <w:lang w:val="en-US" w:eastAsia="zh-CN"/>
        </w:rPr>
        <w:t>7</w:t>
      </w:r>
      <w:r>
        <w:rPr>
          <w:rFonts w:hint="eastAsia" w:ascii="宋体" w:hAnsi="宋体" w:eastAsia="宋体" w:cs="宋体"/>
          <w:b w:val="0"/>
          <w:bCs w:val="0"/>
          <w:color w:val="000000"/>
          <w:sz w:val="21"/>
          <w:szCs w:val="21"/>
          <w:highlight w:val="none"/>
        </w:rPr>
        <w:t>.1采用国际标准和国外先进标准的程度</w:t>
      </w:r>
    </w:p>
    <w:p w14:paraId="3A78D2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经查，暂无相同类型的国际标准与国外标准，故没有相应的国际标准、国外标准可采用。</w:t>
      </w:r>
    </w:p>
    <w:p w14:paraId="73D67C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1"/>
          <w:szCs w:val="21"/>
          <w:highlight w:val="none"/>
        </w:rPr>
      </w:pPr>
      <w:r>
        <w:rPr>
          <w:rFonts w:hint="eastAsia" w:ascii="宋体" w:hAnsi="宋体" w:cs="宋体"/>
          <w:b w:val="0"/>
          <w:bCs w:val="0"/>
          <w:color w:val="000000"/>
          <w:sz w:val="21"/>
          <w:szCs w:val="21"/>
          <w:highlight w:val="none"/>
          <w:lang w:val="en-US" w:eastAsia="zh-CN"/>
        </w:rPr>
        <w:t>7</w:t>
      </w:r>
      <w:r>
        <w:rPr>
          <w:rFonts w:hint="eastAsia" w:ascii="宋体" w:hAnsi="宋体" w:eastAsia="宋体" w:cs="宋体"/>
          <w:b w:val="0"/>
          <w:bCs w:val="0"/>
          <w:color w:val="000000"/>
          <w:sz w:val="21"/>
          <w:szCs w:val="21"/>
          <w:highlight w:val="none"/>
        </w:rPr>
        <w:t>.2与国际标准及国外标准水平对比</w:t>
      </w:r>
    </w:p>
    <w:p w14:paraId="562B8D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    本标准达到国内先进水平。</w:t>
      </w:r>
    </w:p>
    <w:p w14:paraId="1C5DE2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1"/>
          <w:szCs w:val="21"/>
          <w:highlight w:val="none"/>
        </w:rPr>
      </w:pPr>
      <w:r>
        <w:rPr>
          <w:rFonts w:hint="eastAsia" w:ascii="宋体" w:hAnsi="宋体" w:cs="宋体"/>
          <w:b w:val="0"/>
          <w:bCs w:val="0"/>
          <w:color w:val="000000"/>
          <w:sz w:val="21"/>
          <w:szCs w:val="21"/>
          <w:highlight w:val="none"/>
          <w:lang w:val="en-US" w:eastAsia="zh-CN"/>
        </w:rPr>
        <w:t>7</w:t>
      </w:r>
      <w:r>
        <w:rPr>
          <w:rFonts w:hint="eastAsia" w:ascii="宋体" w:hAnsi="宋体" w:eastAsia="宋体" w:cs="宋体"/>
          <w:b w:val="0"/>
          <w:bCs w:val="0"/>
          <w:color w:val="000000"/>
          <w:sz w:val="21"/>
          <w:szCs w:val="21"/>
          <w:highlight w:val="none"/>
        </w:rPr>
        <w:t>.3与现有标准及制定中的标准协调配套情况</w:t>
      </w:r>
    </w:p>
    <w:p w14:paraId="7B1A03A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本标准的制定与现有的标准及制定中的标准协调配套，无重复交叉现象。</w:t>
      </w:r>
    </w:p>
    <w:p w14:paraId="66218A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1"/>
          <w:szCs w:val="21"/>
          <w:highlight w:val="none"/>
        </w:rPr>
      </w:pPr>
      <w:r>
        <w:rPr>
          <w:rFonts w:hint="eastAsia" w:ascii="宋体" w:hAnsi="宋体" w:cs="宋体"/>
          <w:b w:val="0"/>
          <w:bCs w:val="0"/>
          <w:color w:val="000000"/>
          <w:sz w:val="21"/>
          <w:szCs w:val="21"/>
          <w:highlight w:val="none"/>
          <w:lang w:val="en-US" w:eastAsia="zh-CN"/>
        </w:rPr>
        <w:t>7</w:t>
      </w:r>
      <w:r>
        <w:rPr>
          <w:rFonts w:hint="eastAsia" w:ascii="宋体" w:hAnsi="宋体" w:eastAsia="宋体" w:cs="宋体"/>
          <w:b w:val="0"/>
          <w:bCs w:val="0"/>
          <w:color w:val="000000"/>
          <w:sz w:val="21"/>
          <w:szCs w:val="21"/>
          <w:highlight w:val="none"/>
        </w:rPr>
        <w:t>.4</w:t>
      </w:r>
      <w:r>
        <w:rPr>
          <w:rFonts w:hint="eastAsia" w:ascii="宋体" w:hAnsi="宋体" w:cs="宋体"/>
          <w:b w:val="0"/>
          <w:bCs w:val="0"/>
          <w:color w:val="000000"/>
          <w:sz w:val="21"/>
          <w:szCs w:val="21"/>
          <w:highlight w:val="none"/>
          <w:lang w:val="en-US" w:eastAsia="zh-CN"/>
        </w:rPr>
        <w:t>涉及</w:t>
      </w:r>
      <w:r>
        <w:rPr>
          <w:rFonts w:hint="eastAsia" w:ascii="宋体" w:hAnsi="宋体" w:eastAsia="宋体" w:cs="宋体"/>
          <w:b w:val="0"/>
          <w:bCs w:val="0"/>
          <w:color w:val="000000"/>
          <w:sz w:val="21"/>
          <w:szCs w:val="21"/>
          <w:highlight w:val="none"/>
        </w:rPr>
        <w:t>国内外专利及处置情况</w:t>
      </w:r>
    </w:p>
    <w:p w14:paraId="1435DE6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经查，本标准没有涉及国内外专利。</w:t>
      </w:r>
    </w:p>
    <w:p w14:paraId="64C5E337">
      <w:pPr>
        <w:pStyle w:val="59"/>
        <w:numPr>
          <w:ilvl w:val="1"/>
          <w:numId w:val="0"/>
        </w:numPr>
        <w:spacing w:before="156" w:after="156"/>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八</w:t>
      </w:r>
      <w:r>
        <w:rPr>
          <w:rFonts w:hint="eastAsia" w:ascii="宋体" w:hAnsi="宋体" w:eastAsia="宋体" w:cs="宋体"/>
          <w:b w:val="0"/>
          <w:bCs w:val="0"/>
          <w:color w:val="000000"/>
          <w:sz w:val="21"/>
          <w:szCs w:val="21"/>
          <w:highlight w:val="none"/>
        </w:rPr>
        <w:t>、与有关的现行法律、法规和强制性国家标准及相关标准协调配套情况</w:t>
      </w:r>
    </w:p>
    <w:p w14:paraId="2D53FA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本标准的制定过程、技术要求的选定、试验方法的确定、检验项目设置等符合现行法律、法规和强制性国家标准的规定。</w:t>
      </w:r>
    </w:p>
    <w:p w14:paraId="1FFBE5F7">
      <w:pPr>
        <w:pStyle w:val="59"/>
        <w:numPr>
          <w:ilvl w:val="1"/>
          <w:numId w:val="0"/>
        </w:numPr>
        <w:spacing w:before="156" w:after="156"/>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九</w:t>
      </w:r>
      <w:r>
        <w:rPr>
          <w:rFonts w:hint="eastAsia" w:ascii="宋体" w:hAnsi="宋体" w:eastAsia="宋体" w:cs="宋体"/>
          <w:b w:val="0"/>
          <w:bCs w:val="0"/>
          <w:color w:val="000000"/>
          <w:sz w:val="21"/>
          <w:szCs w:val="21"/>
          <w:highlight w:val="none"/>
        </w:rPr>
        <w:t>、重大分歧意见的处理经过和依据</w:t>
      </w:r>
    </w:p>
    <w:p w14:paraId="7D61D0E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无。</w:t>
      </w:r>
    </w:p>
    <w:p w14:paraId="4C742972">
      <w:pPr>
        <w:pStyle w:val="59"/>
        <w:numPr>
          <w:ilvl w:val="1"/>
          <w:numId w:val="0"/>
        </w:numPr>
        <w:spacing w:before="156" w:after="156"/>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十</w:t>
      </w:r>
      <w:r>
        <w:rPr>
          <w:rFonts w:hint="eastAsia" w:ascii="宋体" w:hAnsi="宋体" w:eastAsia="宋体" w:cs="宋体"/>
          <w:b w:val="0"/>
          <w:bCs w:val="0"/>
          <w:color w:val="000000"/>
          <w:sz w:val="21"/>
          <w:szCs w:val="21"/>
          <w:highlight w:val="none"/>
        </w:rPr>
        <w:t>、标准作为强制性或推荐性标准的建议</w:t>
      </w:r>
    </w:p>
    <w:p w14:paraId="717BC49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建议该标准作为推荐性团体标准。</w:t>
      </w:r>
    </w:p>
    <w:p w14:paraId="07A11B91">
      <w:pPr>
        <w:pStyle w:val="59"/>
        <w:numPr>
          <w:ilvl w:val="1"/>
          <w:numId w:val="0"/>
        </w:numPr>
        <w:spacing w:before="156" w:after="156"/>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十</w:t>
      </w:r>
      <w:r>
        <w:rPr>
          <w:rFonts w:hint="eastAsia" w:ascii="宋体" w:hAnsi="宋体" w:eastAsia="宋体" w:cs="宋体"/>
          <w:b w:val="0"/>
          <w:bCs w:val="0"/>
          <w:color w:val="000000"/>
          <w:sz w:val="21"/>
          <w:szCs w:val="21"/>
          <w:highlight w:val="none"/>
          <w:lang w:val="en-US" w:eastAsia="zh-CN"/>
        </w:rPr>
        <w:t>一</w:t>
      </w:r>
      <w:r>
        <w:rPr>
          <w:rFonts w:hint="eastAsia" w:ascii="宋体" w:hAnsi="宋体" w:eastAsia="宋体" w:cs="宋体"/>
          <w:b w:val="0"/>
          <w:bCs w:val="0"/>
          <w:color w:val="000000"/>
          <w:sz w:val="21"/>
          <w:szCs w:val="21"/>
          <w:highlight w:val="none"/>
        </w:rPr>
        <w:t>、贯彻标准的要求和措施建议，包括（组织措施、技术措施、过渡办法）</w:t>
      </w:r>
    </w:p>
    <w:p w14:paraId="7F7891D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由于本标准首次制定，没有特殊要求。</w:t>
      </w:r>
    </w:p>
    <w:p w14:paraId="6E433678">
      <w:pPr>
        <w:pStyle w:val="59"/>
        <w:numPr>
          <w:ilvl w:val="1"/>
          <w:numId w:val="0"/>
        </w:numPr>
        <w:spacing w:before="156" w:after="156"/>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十</w:t>
      </w:r>
      <w:r>
        <w:rPr>
          <w:rFonts w:hint="eastAsia" w:ascii="宋体" w:hAnsi="宋体" w:eastAsia="宋体" w:cs="宋体"/>
          <w:b w:val="0"/>
          <w:bCs w:val="0"/>
          <w:color w:val="000000"/>
          <w:sz w:val="21"/>
          <w:szCs w:val="21"/>
          <w:highlight w:val="none"/>
          <w:lang w:val="en-US" w:eastAsia="zh-CN"/>
        </w:rPr>
        <w:t>二</w:t>
      </w:r>
      <w:r>
        <w:rPr>
          <w:rFonts w:hint="eastAsia" w:ascii="宋体" w:hAnsi="宋体" w:eastAsia="宋体" w:cs="宋体"/>
          <w:b w:val="0"/>
          <w:bCs w:val="0"/>
          <w:color w:val="000000"/>
          <w:sz w:val="21"/>
          <w:szCs w:val="21"/>
          <w:highlight w:val="none"/>
        </w:rPr>
        <w:t>、废止现有有关标准的建议</w:t>
      </w:r>
    </w:p>
    <w:p w14:paraId="506FA98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无。</w:t>
      </w:r>
    </w:p>
    <w:p w14:paraId="055A59D8">
      <w:pPr>
        <w:spacing w:after="156" w:afterLines="50" w:line="360" w:lineRule="auto"/>
        <w:ind w:right="960"/>
        <w:jc w:val="right"/>
        <w:outlineLvl w:val="1"/>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团体标准起草组</w:t>
      </w:r>
    </w:p>
    <w:p w14:paraId="05021193">
      <w:pPr>
        <w:spacing w:after="156" w:afterLines="50" w:line="360" w:lineRule="auto"/>
        <w:ind w:right="1280"/>
        <w:jc w:val="right"/>
        <w:outlineLvl w:val="1"/>
        <w:rPr>
          <w:rFonts w:hint="eastAsia" w:ascii="宋体" w:hAnsi="宋体" w:eastAsia="宋体" w:cs="宋体"/>
          <w:b w:val="0"/>
          <w:bCs w:val="0"/>
          <w:color w:val="000000"/>
          <w:sz w:val="21"/>
          <w:szCs w:val="21"/>
          <w:highlight w:val="none"/>
        </w:rPr>
      </w:pPr>
      <w:r>
        <w:rPr>
          <w:rFonts w:hint="eastAsia" w:ascii="宋体" w:hAnsi="宋体" w:eastAsia="宋体" w:cs="宋体"/>
          <w:b w:val="0"/>
          <w:bCs w:val="0"/>
          <w:kern w:val="0"/>
          <w:sz w:val="21"/>
          <w:szCs w:val="21"/>
          <w:highlight w:val="none"/>
        </w:rPr>
        <w:t>202</w:t>
      </w:r>
      <w:r>
        <w:rPr>
          <w:rFonts w:hint="eastAsia" w:ascii="宋体" w:hAnsi="宋体" w:cs="宋体"/>
          <w:b w:val="0"/>
          <w:bCs w:val="0"/>
          <w:kern w:val="0"/>
          <w:sz w:val="21"/>
          <w:szCs w:val="21"/>
          <w:highlight w:val="none"/>
          <w:lang w:val="en-US" w:eastAsia="zh-CN"/>
        </w:rPr>
        <w:t>5</w:t>
      </w:r>
      <w:r>
        <w:rPr>
          <w:rFonts w:hint="eastAsia" w:ascii="宋体" w:hAnsi="宋体" w:eastAsia="宋体" w:cs="宋体"/>
          <w:b w:val="0"/>
          <w:bCs w:val="0"/>
          <w:kern w:val="0"/>
          <w:sz w:val="21"/>
          <w:szCs w:val="21"/>
          <w:highlight w:val="none"/>
        </w:rPr>
        <w:t>年</w:t>
      </w:r>
      <w:r>
        <w:rPr>
          <w:rFonts w:hint="eastAsia" w:ascii="宋体" w:hAnsi="宋体" w:cs="宋体"/>
          <w:b w:val="0"/>
          <w:bCs w:val="0"/>
          <w:kern w:val="0"/>
          <w:sz w:val="21"/>
          <w:szCs w:val="21"/>
          <w:highlight w:val="none"/>
          <w:lang w:val="en-US" w:eastAsia="zh-CN"/>
        </w:rPr>
        <w:t>12</w:t>
      </w:r>
      <w:r>
        <w:rPr>
          <w:rFonts w:hint="eastAsia" w:ascii="宋体" w:hAnsi="宋体" w:eastAsia="宋体" w:cs="宋体"/>
          <w:b w:val="0"/>
          <w:bCs w:val="0"/>
          <w:kern w:val="0"/>
          <w:sz w:val="21"/>
          <w:szCs w:val="21"/>
          <w:highlight w:val="none"/>
        </w:rPr>
        <w:t>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141EC">
    <w:pPr>
      <w:pStyle w:val="23"/>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C750D">
    <w:pPr>
      <w:pStyle w:val="23"/>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99AC">
    <w:pPr>
      <w:pStyle w:val="9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81ACD"/>
    <w:multiLevelType w:val="singleLevel"/>
    <w:tmpl w:val="F2D81ACD"/>
    <w:lvl w:ilvl="0" w:tentative="0">
      <w:start w:val="2"/>
      <w:numFmt w:val="chineseCounting"/>
      <w:suff w:val="nothing"/>
      <w:lvlText w:val="%1、"/>
      <w:lvlJc w:val="left"/>
      <w:rPr>
        <w:rFonts w:hint="eastAsia"/>
      </w:rPr>
    </w:lvl>
  </w:abstractNum>
  <w:abstractNum w:abstractNumId="1">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1DBF583A"/>
    <w:multiLevelType w:val="multilevel"/>
    <w:tmpl w:val="1DBF583A"/>
    <w:lvl w:ilvl="0" w:tentative="0">
      <w:start w:val="1"/>
      <w:numFmt w:val="decimal"/>
      <w:pStyle w:val="10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
    <w:nsid w:val="1FC91163"/>
    <w:multiLevelType w:val="multilevel"/>
    <w:tmpl w:val="1FC91163"/>
    <w:lvl w:ilvl="0" w:tentative="0">
      <w:start w:val="1"/>
      <w:numFmt w:val="decimal"/>
      <w:pStyle w:val="14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8"/>
      <w:suff w:val="nothing"/>
      <w:lvlText w:val="%1.%2.%3　"/>
      <w:lvlJc w:val="left"/>
      <w:pPr>
        <w:ind w:left="0" w:firstLine="0"/>
      </w:pPr>
      <w:rPr>
        <w:rFonts w:hint="eastAsia" w:ascii="黑体" w:hAnsi="Times New Roman" w:eastAsia="黑体"/>
        <w:b w:val="0"/>
        <w:i w:val="0"/>
        <w:sz w:val="21"/>
      </w:rPr>
    </w:lvl>
    <w:lvl w:ilvl="3" w:tentative="0">
      <w:start w:val="1"/>
      <w:numFmt w:val="decimal"/>
      <w:pStyle w:val="61"/>
      <w:suff w:val="nothing"/>
      <w:lvlText w:val="%1.%2.%3.%4　"/>
      <w:lvlJc w:val="left"/>
      <w:pPr>
        <w:ind w:left="283"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44"/>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
    <w:nsid w:val="2C5917C3"/>
    <w:multiLevelType w:val="multilevel"/>
    <w:tmpl w:val="2C5917C3"/>
    <w:lvl w:ilvl="0" w:tentative="0">
      <w:start w:val="1"/>
      <w:numFmt w:val="none"/>
      <w:pStyle w:val="181"/>
      <w:suff w:val="nothing"/>
      <w:lvlText w:val="%1——"/>
      <w:lvlJc w:val="left"/>
      <w:pPr>
        <w:ind w:left="833" w:hanging="408"/>
      </w:pPr>
      <w:rPr>
        <w:rFonts w:hint="eastAsia"/>
      </w:rPr>
    </w:lvl>
    <w:lvl w:ilvl="1" w:tentative="0">
      <w:start w:val="1"/>
      <w:numFmt w:val="bullet"/>
      <w:pStyle w:val="117"/>
      <w:lvlText w:val=""/>
      <w:lvlJc w:val="left"/>
      <w:pPr>
        <w:tabs>
          <w:tab w:val="left" w:pos="760"/>
        </w:tabs>
        <w:ind w:left="1264" w:hanging="413"/>
      </w:pPr>
      <w:rPr>
        <w:rFonts w:hint="default" w:ascii="Symbol" w:hAnsi="Symbol"/>
        <w:color w:val="auto"/>
      </w:rPr>
    </w:lvl>
    <w:lvl w:ilvl="2" w:tentative="0">
      <w:start w:val="1"/>
      <w:numFmt w:val="bullet"/>
      <w:pStyle w:val="10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3D733618"/>
    <w:multiLevelType w:val="multilevel"/>
    <w:tmpl w:val="3D733618"/>
    <w:lvl w:ilvl="0" w:tentative="0">
      <w:start w:val="1"/>
      <w:numFmt w:val="decimal"/>
      <w:pStyle w:val="3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17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87"/>
      <w:lvlText w:val="%2)"/>
      <w:lvlJc w:val="left"/>
      <w:pPr>
        <w:tabs>
          <w:tab w:val="left" w:pos="1260"/>
        </w:tabs>
        <w:ind w:left="1259" w:hanging="419"/>
      </w:pPr>
      <w:rPr>
        <w:rFonts w:hint="eastAsia"/>
      </w:rPr>
    </w:lvl>
    <w:lvl w:ilvl="2" w:tentative="0">
      <w:start w:val="1"/>
      <w:numFmt w:val="decimal"/>
      <w:pStyle w:val="13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557C2AF5"/>
    <w:multiLevelType w:val="multilevel"/>
    <w:tmpl w:val="557C2AF5"/>
    <w:lvl w:ilvl="0" w:tentative="0">
      <w:start w:val="1"/>
      <w:numFmt w:val="decimal"/>
      <w:pStyle w:val="17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9">
    <w:nsid w:val="58C57C54"/>
    <w:multiLevelType w:val="multilevel"/>
    <w:tmpl w:val="58C57C54"/>
    <w:lvl w:ilvl="0" w:tentative="0">
      <w:start w:val="1"/>
      <w:numFmt w:val="none"/>
      <w:suff w:val="nothing"/>
      <w:lvlText w:val="%1"/>
      <w:lvlJc w:val="left"/>
      <w:pPr>
        <w:ind w:left="0" w:firstLine="0"/>
      </w:pPr>
      <w:rPr>
        <w:rFonts w:hint="eastAsia"/>
      </w:rPr>
    </w:lvl>
    <w:lvl w:ilvl="1" w:tentative="0">
      <w:start w:val="1"/>
      <w:numFmt w:val="decimal"/>
      <w:pStyle w:val="172"/>
      <w:suff w:val="nothing"/>
      <w:lvlText w:val="%1%2　"/>
      <w:lvlJc w:val="left"/>
      <w:pPr>
        <w:ind w:left="306" w:leftChars="0" w:firstLine="0" w:firstLineChars="0"/>
      </w:pPr>
      <w:rPr>
        <w:rFonts w:hint="eastAsia" w:ascii="黑体" w:eastAsia="黑体"/>
        <w:b w:val="0"/>
        <w:i w:val="0"/>
        <w:sz w:val="21"/>
      </w:rPr>
    </w:lvl>
    <w:lvl w:ilvl="2" w:tentative="0">
      <w:start w:val="1"/>
      <w:numFmt w:val="decimal"/>
      <w:pStyle w:val="171"/>
      <w:suff w:val="nothing"/>
      <w:lvlText w:val="%1%2.%3　"/>
      <w:lvlJc w:val="left"/>
      <w:pPr>
        <w:ind w:left="306" w:leftChars="0" w:firstLine="0" w:firstLineChars="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tentative="0">
      <w:start w:val="1"/>
      <w:numFmt w:val="decimal"/>
      <w:pStyle w:val="174"/>
      <w:suff w:val="nothing"/>
      <w:lvlText w:val="%1%2.%3.%4　"/>
      <w:lvlJc w:val="left"/>
      <w:pPr>
        <w:ind w:left="306" w:leftChars="0" w:firstLine="0" w:firstLineChars="0"/>
      </w:pPr>
      <w:rPr>
        <w:rFonts w:hint="eastAsia" w:ascii="黑体" w:eastAsia="黑体"/>
        <w:b w:val="0"/>
        <w:i w:val="0"/>
        <w:sz w:val="21"/>
      </w:rPr>
    </w:lvl>
    <w:lvl w:ilvl="4" w:tentative="0">
      <w:start w:val="1"/>
      <w:numFmt w:val="decimal"/>
      <w:pStyle w:val="177"/>
      <w:suff w:val="nothing"/>
      <w:lvlText w:val="%1%2.%3.%4.%5　"/>
      <w:lvlJc w:val="left"/>
      <w:pPr>
        <w:ind w:left="0" w:firstLine="0"/>
      </w:pPr>
      <w:rPr>
        <w:rFonts w:hint="eastAsia" w:ascii="黑体" w:eastAsia="黑体"/>
        <w:b w:val="0"/>
        <w:i w:val="0"/>
        <w:sz w:val="21"/>
      </w:rPr>
    </w:lvl>
    <w:lvl w:ilvl="5" w:tentative="0">
      <w:start w:val="1"/>
      <w:numFmt w:val="decimal"/>
      <w:pStyle w:val="18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0B55DC2"/>
    <w:multiLevelType w:val="multilevel"/>
    <w:tmpl w:val="60B55DC2"/>
    <w:lvl w:ilvl="0" w:tentative="0">
      <w:start w:val="1"/>
      <w:numFmt w:val="upperLetter"/>
      <w:pStyle w:val="155"/>
      <w:lvlText w:val="%1"/>
      <w:lvlJc w:val="left"/>
      <w:pPr>
        <w:tabs>
          <w:tab w:val="left" w:pos="0"/>
        </w:tabs>
        <w:ind w:left="0" w:hanging="425"/>
      </w:pPr>
      <w:rPr>
        <w:rFonts w:hint="eastAsia"/>
      </w:rPr>
    </w:lvl>
    <w:lvl w:ilvl="1" w:tentative="0">
      <w:start w:val="1"/>
      <w:numFmt w:val="decimal"/>
      <w:pStyle w:val="100"/>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46260FA"/>
    <w:multiLevelType w:val="multilevel"/>
    <w:tmpl w:val="646260FA"/>
    <w:lvl w:ilvl="0" w:tentative="0">
      <w:start w:val="1"/>
      <w:numFmt w:val="decimal"/>
      <w:pStyle w:val="17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657D3FBC"/>
    <w:multiLevelType w:val="multilevel"/>
    <w:tmpl w:val="657D3FBC"/>
    <w:lvl w:ilvl="0" w:tentative="0">
      <w:start w:val="1"/>
      <w:numFmt w:val="upperLetter"/>
      <w:pStyle w:val="10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D6C07CD"/>
    <w:multiLevelType w:val="multilevel"/>
    <w:tmpl w:val="6D6C07CD"/>
    <w:lvl w:ilvl="0" w:tentative="0">
      <w:start w:val="1"/>
      <w:numFmt w:val="lowerLetter"/>
      <w:pStyle w:val="132"/>
      <w:lvlText w:val="%1)"/>
      <w:lvlJc w:val="left"/>
      <w:pPr>
        <w:tabs>
          <w:tab w:val="left" w:pos="839"/>
        </w:tabs>
        <w:ind w:left="839" w:hanging="419"/>
      </w:pPr>
      <w:rPr>
        <w:rFonts w:hint="eastAsia" w:ascii="宋体" w:eastAsia="宋体"/>
        <w:b w:val="0"/>
        <w:i w:val="0"/>
        <w:sz w:val="21"/>
      </w:rPr>
    </w:lvl>
    <w:lvl w:ilvl="1" w:tentative="0">
      <w:start w:val="1"/>
      <w:numFmt w:val="decimal"/>
      <w:pStyle w:val="8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4">
    <w:nsid w:val="6DBF04F4"/>
    <w:multiLevelType w:val="multilevel"/>
    <w:tmpl w:val="6DBF04F4"/>
    <w:lvl w:ilvl="0" w:tentative="0">
      <w:start w:val="1"/>
      <w:numFmt w:val="none"/>
      <w:pStyle w:val="18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6"/>
  </w:num>
  <w:num w:numId="2">
    <w:abstractNumId w:val="3"/>
  </w:num>
  <w:num w:numId="3">
    <w:abstractNumId w:val="12"/>
  </w:num>
  <w:num w:numId="4">
    <w:abstractNumId w:val="13"/>
  </w:num>
  <w:num w:numId="5">
    <w:abstractNumId w:val="4"/>
  </w:num>
  <w:num w:numId="6">
    <w:abstractNumId w:val="10"/>
  </w:num>
  <w:num w:numId="7">
    <w:abstractNumId w:val="2"/>
  </w:num>
  <w:num w:numId="8">
    <w:abstractNumId w:val="5"/>
  </w:num>
  <w:num w:numId="9">
    <w:abstractNumId w:val="7"/>
  </w:num>
  <w:num w:numId="10">
    <w:abstractNumId w:val="9"/>
  </w:num>
  <w:num w:numId="11">
    <w:abstractNumId w:val="8"/>
  </w:num>
  <w:num w:numId="12">
    <w:abstractNumId w:val="11"/>
  </w:num>
  <w:num w:numId="13">
    <w:abstractNumId w:val="1"/>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2MTE1NTcxMDZmZGYzY2Q2NGJmOWI5Nzg1MTJlZmM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00296B"/>
    <w:rsid w:val="016C0FA1"/>
    <w:rsid w:val="01927D66"/>
    <w:rsid w:val="01B37192"/>
    <w:rsid w:val="02057360"/>
    <w:rsid w:val="02626557"/>
    <w:rsid w:val="026E651E"/>
    <w:rsid w:val="028C11CF"/>
    <w:rsid w:val="02936A01"/>
    <w:rsid w:val="02B81FC4"/>
    <w:rsid w:val="02DA1673"/>
    <w:rsid w:val="031F0DA9"/>
    <w:rsid w:val="03B24C65"/>
    <w:rsid w:val="03E6132C"/>
    <w:rsid w:val="03EB77C0"/>
    <w:rsid w:val="03F37153"/>
    <w:rsid w:val="03F9277D"/>
    <w:rsid w:val="042E630D"/>
    <w:rsid w:val="047459CF"/>
    <w:rsid w:val="04F02505"/>
    <w:rsid w:val="05291B6E"/>
    <w:rsid w:val="0537491E"/>
    <w:rsid w:val="057B5C57"/>
    <w:rsid w:val="058C1C12"/>
    <w:rsid w:val="05912C17"/>
    <w:rsid w:val="05D22E47"/>
    <w:rsid w:val="05FE23E4"/>
    <w:rsid w:val="066162C0"/>
    <w:rsid w:val="06C76775"/>
    <w:rsid w:val="06D51397"/>
    <w:rsid w:val="06E41EC8"/>
    <w:rsid w:val="06EB3D51"/>
    <w:rsid w:val="06F86E33"/>
    <w:rsid w:val="07233E9C"/>
    <w:rsid w:val="072F4509"/>
    <w:rsid w:val="07634114"/>
    <w:rsid w:val="07C1191B"/>
    <w:rsid w:val="07D4164E"/>
    <w:rsid w:val="083D0E5B"/>
    <w:rsid w:val="08485B98"/>
    <w:rsid w:val="084B1471"/>
    <w:rsid w:val="08534C69"/>
    <w:rsid w:val="08635131"/>
    <w:rsid w:val="087F5E63"/>
    <w:rsid w:val="08966B4A"/>
    <w:rsid w:val="08DC5692"/>
    <w:rsid w:val="08F63AE4"/>
    <w:rsid w:val="08F875BE"/>
    <w:rsid w:val="090146C5"/>
    <w:rsid w:val="093F6F9B"/>
    <w:rsid w:val="094B2BCC"/>
    <w:rsid w:val="095D129C"/>
    <w:rsid w:val="095E38C5"/>
    <w:rsid w:val="095F3199"/>
    <w:rsid w:val="09D01CF6"/>
    <w:rsid w:val="09D41DD9"/>
    <w:rsid w:val="09E048FB"/>
    <w:rsid w:val="0A2A7C4B"/>
    <w:rsid w:val="0AA14B1F"/>
    <w:rsid w:val="0ABA2D7D"/>
    <w:rsid w:val="0AC459AA"/>
    <w:rsid w:val="0AE4604C"/>
    <w:rsid w:val="0B026DDC"/>
    <w:rsid w:val="0B236999"/>
    <w:rsid w:val="0B542A97"/>
    <w:rsid w:val="0B81389B"/>
    <w:rsid w:val="0BA63302"/>
    <w:rsid w:val="0BB974D9"/>
    <w:rsid w:val="0BC27DAE"/>
    <w:rsid w:val="0BCC7F9B"/>
    <w:rsid w:val="0C122745"/>
    <w:rsid w:val="0C775A0B"/>
    <w:rsid w:val="0C8637EC"/>
    <w:rsid w:val="0C8D427D"/>
    <w:rsid w:val="0CC7751C"/>
    <w:rsid w:val="0CD342B6"/>
    <w:rsid w:val="0DA9093F"/>
    <w:rsid w:val="0E290DBD"/>
    <w:rsid w:val="0E4D4CDF"/>
    <w:rsid w:val="0E5F6C53"/>
    <w:rsid w:val="0E9B6AB7"/>
    <w:rsid w:val="0EB75EDE"/>
    <w:rsid w:val="0F040A6B"/>
    <w:rsid w:val="0F4E2983"/>
    <w:rsid w:val="0F59068B"/>
    <w:rsid w:val="100E1475"/>
    <w:rsid w:val="104B26C9"/>
    <w:rsid w:val="10F07A96"/>
    <w:rsid w:val="1132553A"/>
    <w:rsid w:val="114C2F2A"/>
    <w:rsid w:val="11534F58"/>
    <w:rsid w:val="119500A0"/>
    <w:rsid w:val="11EF2883"/>
    <w:rsid w:val="12512550"/>
    <w:rsid w:val="125A6BF4"/>
    <w:rsid w:val="12C86253"/>
    <w:rsid w:val="12CF6372"/>
    <w:rsid w:val="13207E3D"/>
    <w:rsid w:val="13791C47"/>
    <w:rsid w:val="139B5716"/>
    <w:rsid w:val="13B15174"/>
    <w:rsid w:val="1436325E"/>
    <w:rsid w:val="146143A3"/>
    <w:rsid w:val="146975C2"/>
    <w:rsid w:val="148D41AD"/>
    <w:rsid w:val="149208A3"/>
    <w:rsid w:val="14BD4CF3"/>
    <w:rsid w:val="14CF174C"/>
    <w:rsid w:val="15173878"/>
    <w:rsid w:val="1517701E"/>
    <w:rsid w:val="153C0D7C"/>
    <w:rsid w:val="15483208"/>
    <w:rsid w:val="15505DDD"/>
    <w:rsid w:val="155B33AF"/>
    <w:rsid w:val="158D7AE3"/>
    <w:rsid w:val="159B1B8F"/>
    <w:rsid w:val="15A03BDD"/>
    <w:rsid w:val="16895CFA"/>
    <w:rsid w:val="16D50F3F"/>
    <w:rsid w:val="16E3365C"/>
    <w:rsid w:val="16F84A8E"/>
    <w:rsid w:val="170410BC"/>
    <w:rsid w:val="173B6C95"/>
    <w:rsid w:val="174772C4"/>
    <w:rsid w:val="177B3894"/>
    <w:rsid w:val="177B5642"/>
    <w:rsid w:val="17825B79"/>
    <w:rsid w:val="178D48F7"/>
    <w:rsid w:val="18001FEB"/>
    <w:rsid w:val="184A6B51"/>
    <w:rsid w:val="18784278"/>
    <w:rsid w:val="18ED6A14"/>
    <w:rsid w:val="196E7664"/>
    <w:rsid w:val="19B85D18"/>
    <w:rsid w:val="19CD1B5D"/>
    <w:rsid w:val="19D4303C"/>
    <w:rsid w:val="1A6A4539"/>
    <w:rsid w:val="1B063DBD"/>
    <w:rsid w:val="1B562FCF"/>
    <w:rsid w:val="1B740D26"/>
    <w:rsid w:val="1B8E5E77"/>
    <w:rsid w:val="1C4F3541"/>
    <w:rsid w:val="1C994529"/>
    <w:rsid w:val="1C9C6787"/>
    <w:rsid w:val="1D0B04BC"/>
    <w:rsid w:val="1D4666F2"/>
    <w:rsid w:val="1D7019C1"/>
    <w:rsid w:val="1D8C0E02"/>
    <w:rsid w:val="1D9B6A3E"/>
    <w:rsid w:val="1DC90947"/>
    <w:rsid w:val="1E3C2C0B"/>
    <w:rsid w:val="1E3F091B"/>
    <w:rsid w:val="1E434ACA"/>
    <w:rsid w:val="1E6517C0"/>
    <w:rsid w:val="1EF32FF2"/>
    <w:rsid w:val="1EF87EC0"/>
    <w:rsid w:val="1F3A7C37"/>
    <w:rsid w:val="1F3B3AC7"/>
    <w:rsid w:val="1F563B88"/>
    <w:rsid w:val="1F5F3839"/>
    <w:rsid w:val="1F680BA2"/>
    <w:rsid w:val="1FAE3443"/>
    <w:rsid w:val="1FF13C5E"/>
    <w:rsid w:val="20022AF0"/>
    <w:rsid w:val="202A7BF8"/>
    <w:rsid w:val="20A976C4"/>
    <w:rsid w:val="20C242E2"/>
    <w:rsid w:val="20DF41FE"/>
    <w:rsid w:val="212E7BC9"/>
    <w:rsid w:val="2144119B"/>
    <w:rsid w:val="22061A13"/>
    <w:rsid w:val="222800C3"/>
    <w:rsid w:val="228026A7"/>
    <w:rsid w:val="22E744D4"/>
    <w:rsid w:val="233A0AA7"/>
    <w:rsid w:val="233C481F"/>
    <w:rsid w:val="2369138D"/>
    <w:rsid w:val="237D604C"/>
    <w:rsid w:val="23A3664D"/>
    <w:rsid w:val="23AF5F44"/>
    <w:rsid w:val="23E46C65"/>
    <w:rsid w:val="23F427B1"/>
    <w:rsid w:val="23FE39BD"/>
    <w:rsid w:val="2409047A"/>
    <w:rsid w:val="245F4818"/>
    <w:rsid w:val="24786C81"/>
    <w:rsid w:val="247A0F48"/>
    <w:rsid w:val="255F2A47"/>
    <w:rsid w:val="2564005E"/>
    <w:rsid w:val="25AA3B67"/>
    <w:rsid w:val="265005E2"/>
    <w:rsid w:val="26626180"/>
    <w:rsid w:val="267B565F"/>
    <w:rsid w:val="267E4497"/>
    <w:rsid w:val="268E3C87"/>
    <w:rsid w:val="26AB1DFB"/>
    <w:rsid w:val="26B91D4C"/>
    <w:rsid w:val="26CD5EAD"/>
    <w:rsid w:val="26DB60FD"/>
    <w:rsid w:val="26F92A28"/>
    <w:rsid w:val="270F5DA7"/>
    <w:rsid w:val="273B6E85"/>
    <w:rsid w:val="277F4129"/>
    <w:rsid w:val="27AD772F"/>
    <w:rsid w:val="27D551EF"/>
    <w:rsid w:val="2802590C"/>
    <w:rsid w:val="28A16ED3"/>
    <w:rsid w:val="28AD3ACA"/>
    <w:rsid w:val="28F45255"/>
    <w:rsid w:val="29236BB2"/>
    <w:rsid w:val="29287901"/>
    <w:rsid w:val="2935321D"/>
    <w:rsid w:val="29385A89"/>
    <w:rsid w:val="29A529F3"/>
    <w:rsid w:val="29AB625B"/>
    <w:rsid w:val="29F50186"/>
    <w:rsid w:val="2A021BF3"/>
    <w:rsid w:val="2A4D74D2"/>
    <w:rsid w:val="2A53244F"/>
    <w:rsid w:val="2A5E4BCE"/>
    <w:rsid w:val="2A677F6B"/>
    <w:rsid w:val="2A992557"/>
    <w:rsid w:val="2ACC0E32"/>
    <w:rsid w:val="2B0E40B0"/>
    <w:rsid w:val="2B383241"/>
    <w:rsid w:val="2BEC2B5B"/>
    <w:rsid w:val="2BFF288E"/>
    <w:rsid w:val="2CA94AB0"/>
    <w:rsid w:val="2CE00993"/>
    <w:rsid w:val="2CFE48F4"/>
    <w:rsid w:val="2D830B39"/>
    <w:rsid w:val="2DDA59FC"/>
    <w:rsid w:val="2DE25FC3"/>
    <w:rsid w:val="2DF83A39"/>
    <w:rsid w:val="2E0A72C8"/>
    <w:rsid w:val="2E257B1B"/>
    <w:rsid w:val="2E3E3A4B"/>
    <w:rsid w:val="2E677AE4"/>
    <w:rsid w:val="2E8709EB"/>
    <w:rsid w:val="2EC61441"/>
    <w:rsid w:val="2F2873EC"/>
    <w:rsid w:val="2F913C2E"/>
    <w:rsid w:val="2FA156B7"/>
    <w:rsid w:val="2FD47909"/>
    <w:rsid w:val="2FD87AD3"/>
    <w:rsid w:val="2FE3015E"/>
    <w:rsid w:val="2FE53B49"/>
    <w:rsid w:val="30CA5BDB"/>
    <w:rsid w:val="30D047F9"/>
    <w:rsid w:val="30E86825"/>
    <w:rsid w:val="30FE1366"/>
    <w:rsid w:val="311961A0"/>
    <w:rsid w:val="31236B68"/>
    <w:rsid w:val="316F039F"/>
    <w:rsid w:val="31DB3455"/>
    <w:rsid w:val="31EA18EB"/>
    <w:rsid w:val="32312A34"/>
    <w:rsid w:val="32755BEE"/>
    <w:rsid w:val="327B69E7"/>
    <w:rsid w:val="3281224F"/>
    <w:rsid w:val="339B34BF"/>
    <w:rsid w:val="33C34EFC"/>
    <w:rsid w:val="34366F6E"/>
    <w:rsid w:val="344F3C87"/>
    <w:rsid w:val="34887E4B"/>
    <w:rsid w:val="34B41D3C"/>
    <w:rsid w:val="35584DBD"/>
    <w:rsid w:val="35725E7F"/>
    <w:rsid w:val="357F059C"/>
    <w:rsid w:val="35AB7232"/>
    <w:rsid w:val="35D61655"/>
    <w:rsid w:val="361A2073"/>
    <w:rsid w:val="362A1092"/>
    <w:rsid w:val="36461B5D"/>
    <w:rsid w:val="36592A57"/>
    <w:rsid w:val="36AD56C5"/>
    <w:rsid w:val="36CC7FA6"/>
    <w:rsid w:val="36DC5408"/>
    <w:rsid w:val="36E7289C"/>
    <w:rsid w:val="373B6744"/>
    <w:rsid w:val="37905325"/>
    <w:rsid w:val="37BA0B09"/>
    <w:rsid w:val="37C91FA8"/>
    <w:rsid w:val="37D526F5"/>
    <w:rsid w:val="37EF7C5B"/>
    <w:rsid w:val="37F86C7A"/>
    <w:rsid w:val="382A0C93"/>
    <w:rsid w:val="38822CFA"/>
    <w:rsid w:val="388554EB"/>
    <w:rsid w:val="38C83DE7"/>
    <w:rsid w:val="393B7239"/>
    <w:rsid w:val="39DA644F"/>
    <w:rsid w:val="3A380F9E"/>
    <w:rsid w:val="3AAF1923"/>
    <w:rsid w:val="3AC950C9"/>
    <w:rsid w:val="3B0B3603"/>
    <w:rsid w:val="3B0C28D2"/>
    <w:rsid w:val="3B2319C9"/>
    <w:rsid w:val="3B3011F7"/>
    <w:rsid w:val="3B963D3A"/>
    <w:rsid w:val="3BE86E9B"/>
    <w:rsid w:val="3C2105FF"/>
    <w:rsid w:val="3C236125"/>
    <w:rsid w:val="3C9C7194"/>
    <w:rsid w:val="3D104AC2"/>
    <w:rsid w:val="3D8739B6"/>
    <w:rsid w:val="3E0B0C1F"/>
    <w:rsid w:val="3E2B1E0E"/>
    <w:rsid w:val="3E546A69"/>
    <w:rsid w:val="3E9E7CE5"/>
    <w:rsid w:val="3EC84D62"/>
    <w:rsid w:val="3ECF60F0"/>
    <w:rsid w:val="3F0E0FB1"/>
    <w:rsid w:val="3F23643C"/>
    <w:rsid w:val="3F575F4A"/>
    <w:rsid w:val="3FE4751A"/>
    <w:rsid w:val="40624A0E"/>
    <w:rsid w:val="40657ACF"/>
    <w:rsid w:val="406B009A"/>
    <w:rsid w:val="40751A91"/>
    <w:rsid w:val="40B702A0"/>
    <w:rsid w:val="40F7192E"/>
    <w:rsid w:val="40FE2CBD"/>
    <w:rsid w:val="41323F16"/>
    <w:rsid w:val="413B7A6D"/>
    <w:rsid w:val="41995C73"/>
    <w:rsid w:val="41BF5866"/>
    <w:rsid w:val="41D4737F"/>
    <w:rsid w:val="41EE70DB"/>
    <w:rsid w:val="41F16D17"/>
    <w:rsid w:val="42397461"/>
    <w:rsid w:val="42772D26"/>
    <w:rsid w:val="431F3CCE"/>
    <w:rsid w:val="436929AC"/>
    <w:rsid w:val="43A16A6E"/>
    <w:rsid w:val="443469F5"/>
    <w:rsid w:val="445221A0"/>
    <w:rsid w:val="445A46AE"/>
    <w:rsid w:val="4476626D"/>
    <w:rsid w:val="44A361F7"/>
    <w:rsid w:val="44B85878"/>
    <w:rsid w:val="44C46574"/>
    <w:rsid w:val="45126EB0"/>
    <w:rsid w:val="4539127E"/>
    <w:rsid w:val="4571647E"/>
    <w:rsid w:val="465D414E"/>
    <w:rsid w:val="46601D24"/>
    <w:rsid w:val="47303087"/>
    <w:rsid w:val="47811F51"/>
    <w:rsid w:val="47FD7017"/>
    <w:rsid w:val="48120A86"/>
    <w:rsid w:val="481E55DD"/>
    <w:rsid w:val="48437FB3"/>
    <w:rsid w:val="484D62D8"/>
    <w:rsid w:val="48566C0A"/>
    <w:rsid w:val="4860600B"/>
    <w:rsid w:val="48895562"/>
    <w:rsid w:val="4893018E"/>
    <w:rsid w:val="48E42798"/>
    <w:rsid w:val="49187E48"/>
    <w:rsid w:val="49523BA5"/>
    <w:rsid w:val="496C7722"/>
    <w:rsid w:val="497151AB"/>
    <w:rsid w:val="49D514FA"/>
    <w:rsid w:val="49F64E79"/>
    <w:rsid w:val="49F66C27"/>
    <w:rsid w:val="4A576663"/>
    <w:rsid w:val="4A5A6F02"/>
    <w:rsid w:val="4A742353"/>
    <w:rsid w:val="4A7D2EA4"/>
    <w:rsid w:val="4AB8769B"/>
    <w:rsid w:val="4ABA6E9D"/>
    <w:rsid w:val="4ADD58CC"/>
    <w:rsid w:val="4AFA44F5"/>
    <w:rsid w:val="4B775B45"/>
    <w:rsid w:val="4B885FA4"/>
    <w:rsid w:val="4BC07EB8"/>
    <w:rsid w:val="4BDA60D4"/>
    <w:rsid w:val="4BE6053A"/>
    <w:rsid w:val="4C1A40B9"/>
    <w:rsid w:val="4C1C493F"/>
    <w:rsid w:val="4C362B3D"/>
    <w:rsid w:val="4C3C0B3D"/>
    <w:rsid w:val="4CA47D11"/>
    <w:rsid w:val="4CE600FB"/>
    <w:rsid w:val="4CED47CD"/>
    <w:rsid w:val="4CF219AF"/>
    <w:rsid w:val="4D065771"/>
    <w:rsid w:val="4D190D53"/>
    <w:rsid w:val="4D3857A8"/>
    <w:rsid w:val="4D3A507C"/>
    <w:rsid w:val="4DE052E3"/>
    <w:rsid w:val="4DE337D5"/>
    <w:rsid w:val="4E946A0E"/>
    <w:rsid w:val="4EB15812"/>
    <w:rsid w:val="4EE07EA5"/>
    <w:rsid w:val="4EF456FF"/>
    <w:rsid w:val="4F1D47D7"/>
    <w:rsid w:val="4F2F0767"/>
    <w:rsid w:val="4F6221DE"/>
    <w:rsid w:val="4F6A776F"/>
    <w:rsid w:val="4F93291E"/>
    <w:rsid w:val="4FAE1D52"/>
    <w:rsid w:val="4FBD08EF"/>
    <w:rsid w:val="4FDC32A3"/>
    <w:rsid w:val="4FF161A7"/>
    <w:rsid w:val="50146059"/>
    <w:rsid w:val="50387844"/>
    <w:rsid w:val="50650662"/>
    <w:rsid w:val="50AD025B"/>
    <w:rsid w:val="50DD469C"/>
    <w:rsid w:val="51320FAB"/>
    <w:rsid w:val="516052CE"/>
    <w:rsid w:val="51A67184"/>
    <w:rsid w:val="51FB78B6"/>
    <w:rsid w:val="52796647"/>
    <w:rsid w:val="529A65BD"/>
    <w:rsid w:val="52C17D91"/>
    <w:rsid w:val="533D7674"/>
    <w:rsid w:val="53796D79"/>
    <w:rsid w:val="53AA7C40"/>
    <w:rsid w:val="53B37335"/>
    <w:rsid w:val="53B446B2"/>
    <w:rsid w:val="53C57ADE"/>
    <w:rsid w:val="53EC3BAC"/>
    <w:rsid w:val="54133E63"/>
    <w:rsid w:val="544E58B1"/>
    <w:rsid w:val="547861F9"/>
    <w:rsid w:val="54902503"/>
    <w:rsid w:val="54995BB1"/>
    <w:rsid w:val="549A6186"/>
    <w:rsid w:val="54A379AB"/>
    <w:rsid w:val="54A43723"/>
    <w:rsid w:val="54FD0241"/>
    <w:rsid w:val="551E1E2A"/>
    <w:rsid w:val="55281DAF"/>
    <w:rsid w:val="553D153B"/>
    <w:rsid w:val="557050B9"/>
    <w:rsid w:val="55B160F8"/>
    <w:rsid w:val="55C027DF"/>
    <w:rsid w:val="55EF09CE"/>
    <w:rsid w:val="55FD7055"/>
    <w:rsid w:val="56014794"/>
    <w:rsid w:val="568B0C91"/>
    <w:rsid w:val="56C500AD"/>
    <w:rsid w:val="56D26326"/>
    <w:rsid w:val="56D4209E"/>
    <w:rsid w:val="56DC7EC7"/>
    <w:rsid w:val="570975B4"/>
    <w:rsid w:val="571E5A0F"/>
    <w:rsid w:val="576222A2"/>
    <w:rsid w:val="57827D4C"/>
    <w:rsid w:val="578F7888"/>
    <w:rsid w:val="57EE097D"/>
    <w:rsid w:val="58005114"/>
    <w:rsid w:val="583166A5"/>
    <w:rsid w:val="585F008D"/>
    <w:rsid w:val="58D05DE7"/>
    <w:rsid w:val="58F20F01"/>
    <w:rsid w:val="590B1FC3"/>
    <w:rsid w:val="592316E9"/>
    <w:rsid w:val="59E0617E"/>
    <w:rsid w:val="59FE7432"/>
    <w:rsid w:val="5A790E13"/>
    <w:rsid w:val="5A9329EF"/>
    <w:rsid w:val="5A9D1E17"/>
    <w:rsid w:val="5AB05548"/>
    <w:rsid w:val="5AFE1DDF"/>
    <w:rsid w:val="5B076365"/>
    <w:rsid w:val="5BD72D72"/>
    <w:rsid w:val="5C0D621F"/>
    <w:rsid w:val="5C10118B"/>
    <w:rsid w:val="5C2A169D"/>
    <w:rsid w:val="5C9347A9"/>
    <w:rsid w:val="5CA05EB7"/>
    <w:rsid w:val="5CD77696"/>
    <w:rsid w:val="5D413CF7"/>
    <w:rsid w:val="5D847211"/>
    <w:rsid w:val="5DE3706A"/>
    <w:rsid w:val="5E381B59"/>
    <w:rsid w:val="5E6C7D00"/>
    <w:rsid w:val="5E725EED"/>
    <w:rsid w:val="5EBE1A6C"/>
    <w:rsid w:val="5EDF7832"/>
    <w:rsid w:val="5F1A6ABC"/>
    <w:rsid w:val="5F7333CA"/>
    <w:rsid w:val="5F751F44"/>
    <w:rsid w:val="5F8D65FE"/>
    <w:rsid w:val="5FC36A67"/>
    <w:rsid w:val="60A51B08"/>
    <w:rsid w:val="60DA41F5"/>
    <w:rsid w:val="610B7004"/>
    <w:rsid w:val="611B5EB6"/>
    <w:rsid w:val="61320555"/>
    <w:rsid w:val="61475B62"/>
    <w:rsid w:val="61835327"/>
    <w:rsid w:val="61846885"/>
    <w:rsid w:val="61F4714D"/>
    <w:rsid w:val="61F64362"/>
    <w:rsid w:val="621023F8"/>
    <w:rsid w:val="6298186E"/>
    <w:rsid w:val="62D559AF"/>
    <w:rsid w:val="62EB017C"/>
    <w:rsid w:val="63161C90"/>
    <w:rsid w:val="634E0BFD"/>
    <w:rsid w:val="639C78BD"/>
    <w:rsid w:val="645D37AF"/>
    <w:rsid w:val="648A0240"/>
    <w:rsid w:val="649E2040"/>
    <w:rsid w:val="64B1703E"/>
    <w:rsid w:val="64BE00A4"/>
    <w:rsid w:val="64CE3BD1"/>
    <w:rsid w:val="64F0304B"/>
    <w:rsid w:val="65144950"/>
    <w:rsid w:val="65422D4F"/>
    <w:rsid w:val="654D0583"/>
    <w:rsid w:val="656C6332"/>
    <w:rsid w:val="658B0713"/>
    <w:rsid w:val="65B86EE6"/>
    <w:rsid w:val="65F20792"/>
    <w:rsid w:val="65FA2A89"/>
    <w:rsid w:val="66236B9E"/>
    <w:rsid w:val="666071B0"/>
    <w:rsid w:val="6672542F"/>
    <w:rsid w:val="66E11A66"/>
    <w:rsid w:val="674D7D2D"/>
    <w:rsid w:val="677B47B7"/>
    <w:rsid w:val="679124B9"/>
    <w:rsid w:val="67AE2497"/>
    <w:rsid w:val="67C41CBB"/>
    <w:rsid w:val="684318AA"/>
    <w:rsid w:val="68C301C4"/>
    <w:rsid w:val="68E72640"/>
    <w:rsid w:val="68EA5751"/>
    <w:rsid w:val="68F44821"/>
    <w:rsid w:val="692B39D3"/>
    <w:rsid w:val="69576DD0"/>
    <w:rsid w:val="69621672"/>
    <w:rsid w:val="6A516F28"/>
    <w:rsid w:val="6A543BB3"/>
    <w:rsid w:val="6A802926"/>
    <w:rsid w:val="6A88563D"/>
    <w:rsid w:val="6A955B90"/>
    <w:rsid w:val="6AB9187F"/>
    <w:rsid w:val="6AC45D9D"/>
    <w:rsid w:val="6B581098"/>
    <w:rsid w:val="6B620F78"/>
    <w:rsid w:val="6B965E5B"/>
    <w:rsid w:val="6BF07522"/>
    <w:rsid w:val="6BFB5225"/>
    <w:rsid w:val="6C1B20C5"/>
    <w:rsid w:val="6C1F3963"/>
    <w:rsid w:val="6C33740F"/>
    <w:rsid w:val="6C411314"/>
    <w:rsid w:val="6C44786E"/>
    <w:rsid w:val="6C520616"/>
    <w:rsid w:val="6C9A5295"/>
    <w:rsid w:val="6CDE34BF"/>
    <w:rsid w:val="6D3643E9"/>
    <w:rsid w:val="6D372F2F"/>
    <w:rsid w:val="6D572222"/>
    <w:rsid w:val="6D6A6E60"/>
    <w:rsid w:val="6D6D06FE"/>
    <w:rsid w:val="6DB225B5"/>
    <w:rsid w:val="6EAD34A8"/>
    <w:rsid w:val="6EB54BA2"/>
    <w:rsid w:val="6EBB4295"/>
    <w:rsid w:val="6F7915DC"/>
    <w:rsid w:val="6FB940CF"/>
    <w:rsid w:val="6FBE05E9"/>
    <w:rsid w:val="6FC75525"/>
    <w:rsid w:val="7045716D"/>
    <w:rsid w:val="704C5591"/>
    <w:rsid w:val="705966B7"/>
    <w:rsid w:val="706E1D17"/>
    <w:rsid w:val="70785CF4"/>
    <w:rsid w:val="70860455"/>
    <w:rsid w:val="709D754D"/>
    <w:rsid w:val="70B10931"/>
    <w:rsid w:val="70E138DD"/>
    <w:rsid w:val="710B2708"/>
    <w:rsid w:val="713779A1"/>
    <w:rsid w:val="718E48CE"/>
    <w:rsid w:val="71DE606F"/>
    <w:rsid w:val="722021E3"/>
    <w:rsid w:val="72227D09"/>
    <w:rsid w:val="72576487"/>
    <w:rsid w:val="727A3B0F"/>
    <w:rsid w:val="72B046BD"/>
    <w:rsid w:val="72D82ABE"/>
    <w:rsid w:val="72F17C4C"/>
    <w:rsid w:val="73272C99"/>
    <w:rsid w:val="732857F3"/>
    <w:rsid w:val="736B748E"/>
    <w:rsid w:val="73D47B1B"/>
    <w:rsid w:val="741B2C62"/>
    <w:rsid w:val="743D4B16"/>
    <w:rsid w:val="749A7D0E"/>
    <w:rsid w:val="75226272"/>
    <w:rsid w:val="7524023C"/>
    <w:rsid w:val="75605DEF"/>
    <w:rsid w:val="75F705EE"/>
    <w:rsid w:val="76276979"/>
    <w:rsid w:val="766C3C49"/>
    <w:rsid w:val="767173B7"/>
    <w:rsid w:val="76A74C81"/>
    <w:rsid w:val="76AC5DF9"/>
    <w:rsid w:val="775F37AE"/>
    <w:rsid w:val="7762504C"/>
    <w:rsid w:val="77996A1B"/>
    <w:rsid w:val="77B91110"/>
    <w:rsid w:val="77C23F98"/>
    <w:rsid w:val="78202F3D"/>
    <w:rsid w:val="784813C5"/>
    <w:rsid w:val="786C45B6"/>
    <w:rsid w:val="78A07E1A"/>
    <w:rsid w:val="78AF2513"/>
    <w:rsid w:val="78C0202A"/>
    <w:rsid w:val="78DC5050"/>
    <w:rsid w:val="790F4618"/>
    <w:rsid w:val="795456E5"/>
    <w:rsid w:val="79C25BC5"/>
    <w:rsid w:val="79DF5F38"/>
    <w:rsid w:val="7A06774A"/>
    <w:rsid w:val="7A86111E"/>
    <w:rsid w:val="7AC440FD"/>
    <w:rsid w:val="7B0F7299"/>
    <w:rsid w:val="7B223D6B"/>
    <w:rsid w:val="7BDF0A19"/>
    <w:rsid w:val="7BFA770A"/>
    <w:rsid w:val="7C0E12FE"/>
    <w:rsid w:val="7C260CFC"/>
    <w:rsid w:val="7C311F70"/>
    <w:rsid w:val="7C413482"/>
    <w:rsid w:val="7C891F9D"/>
    <w:rsid w:val="7CCF0267"/>
    <w:rsid w:val="7CD90CCA"/>
    <w:rsid w:val="7CDB38D7"/>
    <w:rsid w:val="7D0532C6"/>
    <w:rsid w:val="7D355AA0"/>
    <w:rsid w:val="7D453845"/>
    <w:rsid w:val="7D5773BD"/>
    <w:rsid w:val="7D597821"/>
    <w:rsid w:val="7D754A9C"/>
    <w:rsid w:val="7D761851"/>
    <w:rsid w:val="7D871368"/>
    <w:rsid w:val="7DBD7605"/>
    <w:rsid w:val="7DE44C08"/>
    <w:rsid w:val="7E0429B9"/>
    <w:rsid w:val="7E082795"/>
    <w:rsid w:val="7E4D4EA6"/>
    <w:rsid w:val="7EA67F14"/>
    <w:rsid w:val="7EBA751C"/>
    <w:rsid w:val="7EEF18BB"/>
    <w:rsid w:val="7F1D472C"/>
    <w:rsid w:val="7F410732"/>
    <w:rsid w:val="7F637BB3"/>
    <w:rsid w:val="7F8A5242"/>
    <w:rsid w:val="7FDA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link w:val="164"/>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8">
    <w:name w:val="index 8"/>
    <w:basedOn w:val="1"/>
    <w:next w:val="1"/>
    <w:autoRedefine/>
    <w:qFormat/>
    <w:uiPriority w:val="0"/>
    <w:pPr>
      <w:ind w:left="1680" w:hanging="210"/>
      <w:jc w:val="left"/>
    </w:pPr>
    <w:rPr>
      <w:rFonts w:ascii="Calibri" w:hAnsi="Calibri"/>
      <w:sz w:val="20"/>
      <w:szCs w:val="20"/>
    </w:rPr>
  </w:style>
  <w:style w:type="paragraph" w:styleId="9">
    <w:name w:val="caption"/>
    <w:basedOn w:val="1"/>
    <w:next w:val="1"/>
    <w:autoRedefine/>
    <w:qFormat/>
    <w:uiPriority w:val="0"/>
    <w:pPr>
      <w:spacing w:before="152" w:after="160"/>
    </w:pPr>
    <w:rPr>
      <w:rFonts w:ascii="Arial" w:hAnsi="Arial" w:eastAsia="黑体" w:cs="Arial"/>
      <w:sz w:val="20"/>
      <w:szCs w:val="20"/>
    </w:rPr>
  </w:style>
  <w:style w:type="paragraph" w:styleId="10">
    <w:name w:val="index 5"/>
    <w:basedOn w:val="1"/>
    <w:next w:val="1"/>
    <w:autoRedefine/>
    <w:qFormat/>
    <w:uiPriority w:val="0"/>
    <w:pPr>
      <w:ind w:left="1050" w:hanging="210"/>
      <w:jc w:val="left"/>
    </w:pPr>
    <w:rPr>
      <w:rFonts w:ascii="Calibri" w:hAnsi="Calibri"/>
      <w:sz w:val="20"/>
      <w:szCs w:val="20"/>
    </w:rPr>
  </w:style>
  <w:style w:type="paragraph" w:styleId="11">
    <w:name w:val="Document Map"/>
    <w:basedOn w:val="1"/>
    <w:autoRedefine/>
    <w:semiHidden/>
    <w:qFormat/>
    <w:uiPriority w:val="0"/>
    <w:pPr>
      <w:shd w:val="clear" w:color="auto" w:fill="000080"/>
    </w:pPr>
  </w:style>
  <w:style w:type="paragraph" w:styleId="12">
    <w:name w:val="annotation text"/>
    <w:basedOn w:val="1"/>
    <w:autoRedefine/>
    <w:qFormat/>
    <w:uiPriority w:val="0"/>
    <w:pPr>
      <w:jc w:val="left"/>
    </w:pPr>
  </w:style>
  <w:style w:type="paragraph" w:styleId="13">
    <w:name w:val="index 6"/>
    <w:basedOn w:val="1"/>
    <w:next w:val="1"/>
    <w:autoRedefine/>
    <w:qFormat/>
    <w:uiPriority w:val="0"/>
    <w:pPr>
      <w:ind w:left="1260" w:hanging="210"/>
      <w:jc w:val="left"/>
    </w:pPr>
    <w:rPr>
      <w:rFonts w:ascii="Calibri" w:hAnsi="Calibri"/>
      <w:sz w:val="20"/>
      <w:szCs w:val="20"/>
    </w:rPr>
  </w:style>
  <w:style w:type="paragraph" w:styleId="14">
    <w:name w:val="Body Text"/>
    <w:basedOn w:val="1"/>
    <w:next w:val="1"/>
    <w:autoRedefine/>
    <w:semiHidden/>
    <w:unhideWhenUsed/>
    <w:qFormat/>
    <w:uiPriority w:val="99"/>
    <w:pPr>
      <w:spacing w:after="120"/>
    </w:pPr>
  </w:style>
  <w:style w:type="paragraph" w:styleId="15">
    <w:name w:val="index 4"/>
    <w:basedOn w:val="1"/>
    <w:next w:val="1"/>
    <w:autoRedefine/>
    <w:qFormat/>
    <w:uiPriority w:val="0"/>
    <w:pPr>
      <w:ind w:left="840" w:hanging="210"/>
      <w:jc w:val="left"/>
    </w:pPr>
    <w:rPr>
      <w:rFonts w:ascii="Calibri" w:hAnsi="Calibri"/>
      <w:sz w:val="20"/>
      <w:szCs w:val="20"/>
    </w:rPr>
  </w:style>
  <w:style w:type="paragraph" w:styleId="16">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7">
    <w:name w:val="toc 3"/>
    <w:basedOn w:val="1"/>
    <w:next w:val="1"/>
    <w:autoRedefine/>
    <w:qFormat/>
    <w:uiPriority w:val="39"/>
    <w:pPr>
      <w:tabs>
        <w:tab w:val="right" w:leader="dot" w:pos="9242"/>
      </w:tabs>
      <w:ind w:firstLine="1252" w:firstLineChars="100"/>
      <w:jc w:val="left"/>
    </w:pPr>
    <w:rPr>
      <w:rFonts w:ascii="宋体"/>
      <w:szCs w:val="21"/>
    </w:rPr>
  </w:style>
  <w:style w:type="paragraph" w:styleId="18">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19">
    <w:name w:val="index 3"/>
    <w:basedOn w:val="1"/>
    <w:next w:val="1"/>
    <w:autoRedefine/>
    <w:qFormat/>
    <w:uiPriority w:val="0"/>
    <w:pPr>
      <w:ind w:left="630" w:hanging="210"/>
      <w:jc w:val="left"/>
    </w:pPr>
    <w:rPr>
      <w:rFonts w:ascii="Calibri" w:hAnsi="Calibri"/>
      <w:sz w:val="20"/>
      <w:szCs w:val="20"/>
    </w:rPr>
  </w:style>
  <w:style w:type="paragraph" w:styleId="20">
    <w:name w:val="Body Text Indent 2"/>
    <w:basedOn w:val="1"/>
    <w:link w:val="167"/>
    <w:autoRedefine/>
    <w:unhideWhenUsed/>
    <w:qFormat/>
    <w:uiPriority w:val="99"/>
    <w:pPr>
      <w:spacing w:after="120" w:line="480" w:lineRule="auto"/>
      <w:ind w:left="420" w:leftChars="200"/>
      <w:jc w:val="left"/>
    </w:pPr>
    <w:rPr>
      <w:rFonts w:eastAsia="PMingLiU"/>
      <w:sz w:val="24"/>
      <w:lang w:eastAsia="zh-TW"/>
    </w:rPr>
  </w:style>
  <w:style w:type="paragraph" w:styleId="21">
    <w:name w:val="endnote text"/>
    <w:basedOn w:val="1"/>
    <w:autoRedefine/>
    <w:semiHidden/>
    <w:qFormat/>
    <w:uiPriority w:val="0"/>
    <w:pPr>
      <w:snapToGrid w:val="0"/>
      <w:jc w:val="left"/>
    </w:pPr>
  </w:style>
  <w:style w:type="paragraph" w:styleId="22">
    <w:name w:val="Balloon Text"/>
    <w:basedOn w:val="1"/>
    <w:autoRedefine/>
    <w:semiHidden/>
    <w:qFormat/>
    <w:uiPriority w:val="0"/>
    <w:rPr>
      <w:sz w:val="18"/>
      <w:szCs w:val="18"/>
    </w:rPr>
  </w:style>
  <w:style w:type="paragraph" w:styleId="23">
    <w:name w:val="footer"/>
    <w:basedOn w:val="1"/>
    <w:link w:val="165"/>
    <w:autoRedefine/>
    <w:qFormat/>
    <w:uiPriority w:val="99"/>
    <w:pPr>
      <w:snapToGrid w:val="0"/>
      <w:ind w:right="210" w:rightChars="100"/>
      <w:jc w:val="right"/>
    </w:pPr>
    <w:rPr>
      <w:sz w:val="18"/>
      <w:szCs w:val="18"/>
    </w:rPr>
  </w:style>
  <w:style w:type="paragraph" w:styleId="24">
    <w:name w:val="header"/>
    <w:basedOn w:val="1"/>
    <w:link w:val="62"/>
    <w:autoRedefine/>
    <w:qFormat/>
    <w:uiPriority w:val="99"/>
    <w:pPr>
      <w:snapToGrid w:val="0"/>
      <w:jc w:val="left"/>
    </w:pPr>
    <w:rPr>
      <w:sz w:val="18"/>
      <w:szCs w:val="18"/>
    </w:rPr>
  </w:style>
  <w:style w:type="paragraph" w:styleId="25">
    <w:name w:val="toc 1"/>
    <w:basedOn w:val="1"/>
    <w:next w:val="1"/>
    <w:autoRedefine/>
    <w:qFormat/>
    <w:uiPriority w:val="39"/>
    <w:pPr>
      <w:tabs>
        <w:tab w:val="right" w:leader="dot" w:pos="9242"/>
      </w:tabs>
      <w:spacing w:beforeLines="25" w:afterLines="25"/>
      <w:jc w:val="left"/>
    </w:pPr>
    <w:rPr>
      <w:rFonts w:ascii="宋体"/>
      <w:szCs w:val="21"/>
    </w:rPr>
  </w:style>
  <w:style w:type="paragraph" w:styleId="26">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7">
    <w:name w:val="index heading"/>
    <w:basedOn w:val="1"/>
    <w:next w:val="28"/>
    <w:autoRedefine/>
    <w:qFormat/>
    <w:uiPriority w:val="0"/>
    <w:pPr>
      <w:spacing w:before="120" w:after="120"/>
      <w:jc w:val="center"/>
    </w:pPr>
    <w:rPr>
      <w:rFonts w:ascii="Calibri" w:hAnsi="Calibri"/>
      <w:b/>
      <w:bCs/>
      <w:iCs/>
      <w:szCs w:val="20"/>
    </w:rPr>
  </w:style>
  <w:style w:type="paragraph" w:styleId="28">
    <w:name w:val="index 1"/>
    <w:basedOn w:val="1"/>
    <w:next w:val="29"/>
    <w:autoRedefine/>
    <w:qFormat/>
    <w:uiPriority w:val="0"/>
    <w:pPr>
      <w:tabs>
        <w:tab w:val="right" w:leader="dot" w:pos="9299"/>
      </w:tabs>
      <w:jc w:val="left"/>
    </w:pPr>
    <w:rPr>
      <w:rFonts w:ascii="宋体"/>
      <w:szCs w:val="21"/>
    </w:rPr>
  </w:style>
  <w:style w:type="paragraph" w:customStyle="1" w:styleId="29">
    <w:name w:val="段"/>
    <w:link w:val="67"/>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footnote text"/>
    <w:basedOn w:val="1"/>
    <w:autoRedefine/>
    <w:qFormat/>
    <w:uiPriority w:val="0"/>
    <w:pPr>
      <w:numPr>
        <w:ilvl w:val="0"/>
        <w:numId w:val="1"/>
      </w:numPr>
      <w:snapToGrid w:val="0"/>
      <w:jc w:val="left"/>
    </w:pPr>
    <w:rPr>
      <w:rFonts w:ascii="宋体"/>
      <w:sz w:val="18"/>
      <w:szCs w:val="18"/>
    </w:rPr>
  </w:style>
  <w:style w:type="paragraph" w:styleId="31">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2">
    <w:name w:val="index 7"/>
    <w:basedOn w:val="1"/>
    <w:next w:val="1"/>
    <w:autoRedefine/>
    <w:qFormat/>
    <w:uiPriority w:val="0"/>
    <w:pPr>
      <w:ind w:left="1470" w:hanging="210"/>
      <w:jc w:val="left"/>
    </w:pPr>
    <w:rPr>
      <w:rFonts w:ascii="Calibri" w:hAnsi="Calibri"/>
      <w:sz w:val="20"/>
      <w:szCs w:val="20"/>
    </w:rPr>
  </w:style>
  <w:style w:type="paragraph" w:styleId="33">
    <w:name w:val="index 9"/>
    <w:basedOn w:val="1"/>
    <w:next w:val="1"/>
    <w:autoRedefine/>
    <w:qFormat/>
    <w:uiPriority w:val="0"/>
    <w:pPr>
      <w:ind w:left="1890" w:hanging="210"/>
      <w:jc w:val="left"/>
    </w:pPr>
    <w:rPr>
      <w:rFonts w:ascii="Calibri" w:hAnsi="Calibri"/>
      <w:sz w:val="20"/>
      <w:szCs w:val="20"/>
    </w:rPr>
  </w:style>
  <w:style w:type="paragraph" w:styleId="34">
    <w:name w:val="toc 2"/>
    <w:basedOn w:val="1"/>
    <w:next w:val="1"/>
    <w:autoRedefine/>
    <w:qFormat/>
    <w:uiPriority w:val="39"/>
    <w:pPr>
      <w:tabs>
        <w:tab w:val="right" w:leader="dot" w:pos="9242"/>
      </w:tabs>
    </w:pPr>
    <w:rPr>
      <w:rFonts w:ascii="宋体"/>
      <w:szCs w:val="21"/>
    </w:rPr>
  </w:style>
  <w:style w:type="paragraph" w:styleId="35">
    <w:name w:val="toc 9"/>
    <w:basedOn w:val="1"/>
    <w:next w:val="1"/>
    <w:autoRedefine/>
    <w:semiHidden/>
    <w:qFormat/>
    <w:uiPriority w:val="0"/>
    <w:pPr>
      <w:ind w:left="1470"/>
      <w:jc w:val="left"/>
    </w:pPr>
    <w:rPr>
      <w:sz w:val="20"/>
      <w:szCs w:val="20"/>
    </w:rPr>
  </w:style>
  <w:style w:type="paragraph" w:styleId="36">
    <w:name w:val="Normal (Web)"/>
    <w:basedOn w:val="1"/>
    <w:autoRedefine/>
    <w:qFormat/>
    <w:uiPriority w:val="0"/>
    <w:pPr>
      <w:spacing w:beforeAutospacing="1" w:afterAutospacing="1"/>
      <w:jc w:val="left"/>
    </w:pPr>
    <w:rPr>
      <w:kern w:val="0"/>
      <w:sz w:val="24"/>
    </w:rPr>
  </w:style>
  <w:style w:type="paragraph" w:styleId="37">
    <w:name w:val="index 2"/>
    <w:basedOn w:val="1"/>
    <w:next w:val="1"/>
    <w:autoRedefine/>
    <w:qFormat/>
    <w:uiPriority w:val="0"/>
    <w:pPr>
      <w:ind w:left="420" w:hanging="210"/>
      <w:jc w:val="left"/>
    </w:pPr>
    <w:rPr>
      <w:rFonts w:ascii="Calibri" w:hAnsi="Calibri"/>
      <w:sz w:val="20"/>
      <w:szCs w:val="20"/>
    </w:rPr>
  </w:style>
  <w:style w:type="paragraph" w:styleId="38">
    <w:name w:val="annotation subject"/>
    <w:basedOn w:val="12"/>
    <w:next w:val="12"/>
    <w:autoRedefine/>
    <w:semiHidden/>
    <w:qFormat/>
    <w:uiPriority w:val="0"/>
    <w:rPr>
      <w:b/>
      <w:bCs/>
    </w:rPr>
  </w:style>
  <w:style w:type="paragraph" w:styleId="39">
    <w:name w:val="Body Text First Indent"/>
    <w:basedOn w:val="14"/>
    <w:autoRedefine/>
    <w:qFormat/>
    <w:uiPriority w:val="0"/>
    <w:pPr>
      <w:ind w:firstLine="420" w:firstLineChars="100"/>
    </w:pPr>
  </w:style>
  <w:style w:type="table" w:styleId="41">
    <w:name w:val="Table Grid"/>
    <w:basedOn w:val="40"/>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basedOn w:val="42"/>
    <w:autoRedefine/>
    <w:qFormat/>
    <w:uiPriority w:val="0"/>
    <w:rPr>
      <w:b/>
    </w:rPr>
  </w:style>
  <w:style w:type="character" w:styleId="44">
    <w:name w:val="endnote reference"/>
    <w:autoRedefine/>
    <w:semiHidden/>
    <w:qFormat/>
    <w:uiPriority w:val="0"/>
    <w:rPr>
      <w:vertAlign w:val="superscript"/>
    </w:rPr>
  </w:style>
  <w:style w:type="character" w:styleId="45">
    <w:name w:val="page number"/>
    <w:autoRedefine/>
    <w:qFormat/>
    <w:uiPriority w:val="0"/>
    <w:rPr>
      <w:rFonts w:ascii="Times New Roman" w:hAnsi="Times New Roman" w:eastAsia="宋体"/>
      <w:sz w:val="18"/>
    </w:rPr>
  </w:style>
  <w:style w:type="character" w:styleId="46">
    <w:name w:val="FollowedHyperlink"/>
    <w:autoRedefine/>
    <w:qFormat/>
    <w:uiPriority w:val="0"/>
    <w:rPr>
      <w:color w:val="800080"/>
      <w:u w:val="single"/>
    </w:rPr>
  </w:style>
  <w:style w:type="character" w:styleId="47">
    <w:name w:val="Emphasis"/>
    <w:autoRedefine/>
    <w:qFormat/>
    <w:uiPriority w:val="20"/>
    <w:rPr>
      <w:i/>
      <w:iCs/>
    </w:rPr>
  </w:style>
  <w:style w:type="character" w:styleId="48">
    <w:name w:val="Hyperlink"/>
    <w:autoRedefine/>
    <w:qFormat/>
    <w:uiPriority w:val="99"/>
    <w:rPr>
      <w:color w:val="0000FF"/>
      <w:spacing w:val="0"/>
      <w:w w:val="100"/>
      <w:szCs w:val="21"/>
      <w:u w:val="single"/>
    </w:rPr>
  </w:style>
  <w:style w:type="character" w:styleId="49">
    <w:name w:val="annotation reference"/>
    <w:autoRedefine/>
    <w:semiHidden/>
    <w:qFormat/>
    <w:uiPriority w:val="0"/>
    <w:rPr>
      <w:sz w:val="21"/>
      <w:szCs w:val="21"/>
    </w:rPr>
  </w:style>
  <w:style w:type="character" w:styleId="50">
    <w:name w:val="footnote reference"/>
    <w:autoRedefine/>
    <w:semiHidden/>
    <w:qFormat/>
    <w:uiPriority w:val="0"/>
    <w:rPr>
      <w:vertAlign w:val="superscript"/>
    </w:rPr>
  </w:style>
  <w:style w:type="paragraph" w:styleId="51">
    <w:name w:val="List Paragraph"/>
    <w:basedOn w:val="1"/>
    <w:autoRedefine/>
    <w:qFormat/>
    <w:uiPriority w:val="34"/>
    <w:pPr>
      <w:ind w:firstLine="420" w:firstLineChars="200"/>
    </w:pPr>
  </w:style>
  <w:style w:type="character" w:styleId="52">
    <w:name w:val="Placeholder Text"/>
    <w:autoRedefine/>
    <w:semiHidden/>
    <w:qFormat/>
    <w:uiPriority w:val="99"/>
    <w:rPr>
      <w:color w:val="808080"/>
    </w:rPr>
  </w:style>
  <w:style w:type="character" w:customStyle="1" w:styleId="53">
    <w:name w:val="font531"/>
    <w:autoRedefine/>
    <w:qFormat/>
    <w:uiPriority w:val="0"/>
    <w:rPr>
      <w:rFonts w:hint="default" w:ascii="Arial" w:hAnsi="Arial" w:cs="Arial"/>
      <w:color w:val="000000"/>
      <w:sz w:val="24"/>
      <w:szCs w:val="24"/>
      <w:u w:val="none"/>
    </w:rPr>
  </w:style>
  <w:style w:type="character" w:customStyle="1" w:styleId="54">
    <w:name w:val="首示例 Char"/>
    <w:link w:val="55"/>
    <w:autoRedefine/>
    <w:qFormat/>
    <w:uiPriority w:val="0"/>
    <w:rPr>
      <w:rFonts w:ascii="宋体" w:hAnsi="宋体"/>
      <w:kern w:val="2"/>
      <w:sz w:val="18"/>
      <w:szCs w:val="18"/>
      <w:lang w:val="en-US" w:eastAsia="zh-CN" w:bidi="ar-SA"/>
    </w:rPr>
  </w:style>
  <w:style w:type="paragraph" w:customStyle="1" w:styleId="55">
    <w:name w:val="首示例"/>
    <w:next w:val="29"/>
    <w:link w:val="54"/>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6">
    <w:name w:val="font451"/>
    <w:autoRedefine/>
    <w:qFormat/>
    <w:uiPriority w:val="0"/>
    <w:rPr>
      <w:rFonts w:hint="eastAsia" w:ascii="等线" w:hAnsi="等线" w:eastAsia="等线"/>
      <w:color w:val="000000"/>
      <w:sz w:val="22"/>
      <w:szCs w:val="22"/>
      <w:u w:val="none"/>
    </w:rPr>
  </w:style>
  <w:style w:type="character" w:customStyle="1" w:styleId="57">
    <w:name w:val="二级条标题 Char"/>
    <w:link w:val="58"/>
    <w:autoRedefine/>
    <w:qFormat/>
    <w:locked/>
    <w:uiPriority w:val="0"/>
    <w:rPr>
      <w:rFonts w:ascii="黑体" w:eastAsia="黑体"/>
      <w:sz w:val="21"/>
      <w:szCs w:val="21"/>
    </w:rPr>
  </w:style>
  <w:style w:type="paragraph" w:customStyle="1" w:styleId="58">
    <w:name w:val="二级条标题"/>
    <w:basedOn w:val="59"/>
    <w:next w:val="29"/>
    <w:link w:val="57"/>
    <w:autoRedefine/>
    <w:qFormat/>
    <w:uiPriority w:val="0"/>
    <w:pPr>
      <w:numPr>
        <w:ilvl w:val="2"/>
      </w:numPr>
      <w:spacing w:before="50" w:after="50"/>
      <w:ind w:left="1843"/>
      <w:outlineLvl w:val="3"/>
    </w:pPr>
  </w:style>
  <w:style w:type="paragraph" w:customStyle="1" w:styleId="59">
    <w:name w:val="一级条标题"/>
    <w:next w:val="29"/>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0">
    <w:name w:val="三级条标题 Char"/>
    <w:link w:val="61"/>
    <w:autoRedefine/>
    <w:qFormat/>
    <w:uiPriority w:val="0"/>
    <w:rPr>
      <w:rFonts w:ascii="黑体" w:eastAsia="黑体"/>
      <w:sz w:val="21"/>
      <w:szCs w:val="21"/>
    </w:rPr>
  </w:style>
  <w:style w:type="paragraph" w:customStyle="1" w:styleId="61">
    <w:name w:val="三级条标题"/>
    <w:basedOn w:val="58"/>
    <w:next w:val="29"/>
    <w:link w:val="60"/>
    <w:autoRedefine/>
    <w:qFormat/>
    <w:uiPriority w:val="0"/>
    <w:pPr>
      <w:numPr>
        <w:ilvl w:val="3"/>
      </w:numPr>
      <w:outlineLvl w:val="4"/>
    </w:pPr>
  </w:style>
  <w:style w:type="character" w:customStyle="1" w:styleId="62">
    <w:name w:val="页眉 字符"/>
    <w:link w:val="24"/>
    <w:autoRedefine/>
    <w:qFormat/>
    <w:uiPriority w:val="99"/>
    <w:rPr>
      <w:kern w:val="2"/>
      <w:sz w:val="18"/>
      <w:szCs w:val="18"/>
    </w:rPr>
  </w:style>
  <w:style w:type="character" w:customStyle="1" w:styleId="63">
    <w:name w:val="样式1 字符"/>
    <w:link w:val="64"/>
    <w:autoRedefine/>
    <w:qFormat/>
    <w:uiPriority w:val="0"/>
    <w:rPr>
      <w:rFonts w:ascii="Cambria Math" w:hAnsi="Cambria Math"/>
      <w:i/>
      <w:sz w:val="28"/>
      <w:szCs w:val="28"/>
      <w:lang w:val="en-US" w:eastAsia="zh-CN" w:bidi="ar-SA"/>
    </w:rPr>
  </w:style>
  <w:style w:type="paragraph" w:customStyle="1" w:styleId="64">
    <w:name w:val="样式1"/>
    <w:basedOn w:val="65"/>
    <w:link w:val="63"/>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5">
    <w:name w:val="附录公式"/>
    <w:basedOn w:val="29"/>
    <w:next w:val="29"/>
    <w:link w:val="66"/>
    <w:autoRedefine/>
    <w:qFormat/>
    <w:uiPriority w:val="0"/>
  </w:style>
  <w:style w:type="character" w:customStyle="1" w:styleId="66">
    <w:name w:val="附录公式 Char"/>
    <w:link w:val="65"/>
    <w:autoRedefine/>
    <w:qFormat/>
    <w:uiPriority w:val="0"/>
    <w:rPr>
      <w:rFonts w:ascii="宋体"/>
      <w:sz w:val="21"/>
      <w:lang w:val="en-US" w:eastAsia="zh-CN" w:bidi="ar-SA"/>
    </w:rPr>
  </w:style>
  <w:style w:type="character" w:customStyle="1" w:styleId="67">
    <w:name w:val="段 Char"/>
    <w:link w:val="29"/>
    <w:autoRedefine/>
    <w:qFormat/>
    <w:uiPriority w:val="0"/>
    <w:rPr>
      <w:rFonts w:ascii="宋体"/>
      <w:sz w:val="21"/>
      <w:lang w:val="en-US" w:eastAsia="zh-CN" w:bidi="ar-SA"/>
    </w:rPr>
  </w:style>
  <w:style w:type="character" w:customStyle="1" w:styleId="68">
    <w:name w:val="font441"/>
    <w:autoRedefine/>
    <w:qFormat/>
    <w:uiPriority w:val="0"/>
    <w:rPr>
      <w:rFonts w:hint="eastAsia" w:ascii="等线" w:hAnsi="等线" w:eastAsia="等线"/>
      <w:color w:val="000000"/>
      <w:sz w:val="24"/>
      <w:szCs w:val="24"/>
      <w:u w:val="none"/>
    </w:rPr>
  </w:style>
  <w:style w:type="character" w:customStyle="1" w:styleId="69">
    <w:name w:val="font541"/>
    <w:autoRedefine/>
    <w:qFormat/>
    <w:uiPriority w:val="0"/>
    <w:rPr>
      <w:rFonts w:hint="default" w:ascii="Arial" w:hAnsi="Arial" w:cs="Arial"/>
      <w:color w:val="000000"/>
      <w:sz w:val="22"/>
      <w:szCs w:val="22"/>
      <w:u w:val="none"/>
    </w:rPr>
  </w:style>
  <w:style w:type="character" w:customStyle="1" w:styleId="70">
    <w:name w:val="发布"/>
    <w:autoRedefine/>
    <w:qFormat/>
    <w:uiPriority w:val="0"/>
    <w:rPr>
      <w:rFonts w:ascii="黑体" w:eastAsia="黑体"/>
      <w:spacing w:val="85"/>
      <w:w w:val="100"/>
      <w:position w:val="3"/>
      <w:sz w:val="28"/>
      <w:szCs w:val="28"/>
    </w:rPr>
  </w:style>
  <w:style w:type="character" w:customStyle="1" w:styleId="71">
    <w:name w:val="apple-style-span"/>
    <w:autoRedefine/>
    <w:qFormat/>
    <w:uiPriority w:val="0"/>
  </w:style>
  <w:style w:type="paragraph" w:customStyle="1" w:styleId="72">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3">
    <w:name w:val="参考文献"/>
    <w:basedOn w:val="1"/>
    <w:next w:val="29"/>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4">
    <w:name w:val="附录五级无"/>
    <w:basedOn w:val="75"/>
    <w:autoRedefine/>
    <w:qFormat/>
    <w:uiPriority w:val="0"/>
    <w:pPr>
      <w:spacing w:beforeLines="0" w:afterLines="0"/>
    </w:pPr>
    <w:rPr>
      <w:rFonts w:ascii="宋体" w:eastAsia="宋体"/>
      <w:szCs w:val="21"/>
    </w:rPr>
  </w:style>
  <w:style w:type="paragraph" w:customStyle="1" w:styleId="75">
    <w:name w:val="附录五级条标题"/>
    <w:basedOn w:val="76"/>
    <w:next w:val="29"/>
    <w:autoRedefine/>
    <w:qFormat/>
    <w:uiPriority w:val="0"/>
    <w:pPr>
      <w:outlineLvl w:val="6"/>
    </w:pPr>
  </w:style>
  <w:style w:type="paragraph" w:customStyle="1" w:styleId="76">
    <w:name w:val="附录四级条标题"/>
    <w:basedOn w:val="77"/>
    <w:next w:val="29"/>
    <w:autoRedefine/>
    <w:qFormat/>
    <w:uiPriority w:val="0"/>
    <w:pPr>
      <w:outlineLvl w:val="5"/>
    </w:pPr>
  </w:style>
  <w:style w:type="paragraph" w:customStyle="1" w:styleId="77">
    <w:name w:val="附录三级条标题"/>
    <w:basedOn w:val="78"/>
    <w:next w:val="29"/>
    <w:autoRedefine/>
    <w:qFormat/>
    <w:uiPriority w:val="0"/>
    <w:pPr>
      <w:outlineLvl w:val="4"/>
    </w:pPr>
  </w:style>
  <w:style w:type="paragraph" w:customStyle="1" w:styleId="78">
    <w:name w:val="附录二级条标题"/>
    <w:basedOn w:val="1"/>
    <w:next w:val="29"/>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9">
    <w:name w:val="附录标题"/>
    <w:basedOn w:val="29"/>
    <w:next w:val="29"/>
    <w:autoRedefine/>
    <w:qFormat/>
    <w:uiPriority w:val="0"/>
    <w:pPr>
      <w:ind w:firstLine="0" w:firstLineChars="0"/>
      <w:jc w:val="center"/>
    </w:pPr>
    <w:rPr>
      <w:rFonts w:ascii="黑体" w:eastAsia="黑体"/>
    </w:rPr>
  </w:style>
  <w:style w:type="paragraph" w:customStyle="1" w:styleId="80">
    <w:name w:val="注：（正文）"/>
    <w:basedOn w:val="81"/>
    <w:next w:val="29"/>
    <w:autoRedefine/>
    <w:qFormat/>
    <w:uiPriority w:val="0"/>
  </w:style>
  <w:style w:type="paragraph" w:customStyle="1" w:styleId="81">
    <w:name w:val="注："/>
    <w:next w:val="29"/>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2">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附录一级无"/>
    <w:basedOn w:val="84"/>
    <w:autoRedefine/>
    <w:qFormat/>
    <w:uiPriority w:val="0"/>
    <w:pPr>
      <w:spacing w:beforeLines="0" w:afterLines="0"/>
    </w:pPr>
    <w:rPr>
      <w:rFonts w:ascii="宋体" w:eastAsia="宋体"/>
      <w:szCs w:val="21"/>
    </w:rPr>
  </w:style>
  <w:style w:type="paragraph" w:customStyle="1" w:styleId="84">
    <w:name w:val="附录一级条标题"/>
    <w:basedOn w:val="85"/>
    <w:next w:val="29"/>
    <w:autoRedefine/>
    <w:qFormat/>
    <w:uiPriority w:val="0"/>
    <w:pPr>
      <w:numPr>
        <w:ilvl w:val="0"/>
        <w:numId w:val="0"/>
      </w:numPr>
      <w:autoSpaceDN w:val="0"/>
      <w:spacing w:beforeLines="50" w:afterLines="50"/>
      <w:outlineLvl w:val="2"/>
    </w:pPr>
  </w:style>
  <w:style w:type="paragraph" w:customStyle="1" w:styleId="85">
    <w:name w:val="附录章标题"/>
    <w:next w:val="29"/>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6">
    <w:name w:val="附录三级无"/>
    <w:basedOn w:val="77"/>
    <w:autoRedefine/>
    <w:qFormat/>
    <w:uiPriority w:val="0"/>
    <w:pPr>
      <w:spacing w:beforeLines="0" w:afterLines="0"/>
    </w:pPr>
    <w:rPr>
      <w:rFonts w:ascii="宋体" w:eastAsia="宋体"/>
      <w:szCs w:val="21"/>
    </w:rPr>
  </w:style>
  <w:style w:type="paragraph" w:customStyle="1" w:styleId="87">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8">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89">
    <w:name w:val="标准书眉_偶数页"/>
    <w:basedOn w:val="90"/>
    <w:next w:val="1"/>
    <w:autoRedefine/>
    <w:qFormat/>
    <w:uiPriority w:val="0"/>
    <w:pPr>
      <w:tabs>
        <w:tab w:val="center" w:pos="4154"/>
        <w:tab w:val="right" w:pos="8306"/>
      </w:tabs>
      <w:jc w:val="left"/>
    </w:pPr>
  </w:style>
  <w:style w:type="paragraph" w:customStyle="1" w:styleId="90">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1">
    <w:name w:val="发布部门"/>
    <w:next w:val="29"/>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2">
    <w:name w:val="五级无"/>
    <w:basedOn w:val="93"/>
    <w:autoRedefine/>
    <w:qFormat/>
    <w:uiPriority w:val="0"/>
    <w:pPr>
      <w:spacing w:beforeLines="0" w:afterLines="0"/>
    </w:pPr>
    <w:rPr>
      <w:rFonts w:ascii="宋体" w:eastAsia="宋体"/>
    </w:rPr>
  </w:style>
  <w:style w:type="paragraph" w:customStyle="1" w:styleId="93">
    <w:name w:val="五级条标题"/>
    <w:basedOn w:val="94"/>
    <w:next w:val="29"/>
    <w:autoRedefine/>
    <w:qFormat/>
    <w:uiPriority w:val="0"/>
    <w:pPr>
      <w:numPr>
        <w:ilvl w:val="0"/>
        <w:numId w:val="0"/>
      </w:numPr>
      <w:outlineLvl w:val="6"/>
    </w:pPr>
  </w:style>
  <w:style w:type="paragraph" w:customStyle="1" w:styleId="94">
    <w:name w:val="四级条标题"/>
    <w:basedOn w:val="61"/>
    <w:next w:val="29"/>
    <w:autoRedefine/>
    <w:qFormat/>
    <w:uiPriority w:val="0"/>
    <w:pPr>
      <w:numPr>
        <w:ilvl w:val="4"/>
      </w:numPr>
      <w:outlineLvl w:val="5"/>
    </w:pPr>
  </w:style>
  <w:style w:type="paragraph" w:customStyle="1" w:styleId="95">
    <w:name w:val="封面一致性程度标识"/>
    <w:basedOn w:val="96"/>
    <w:autoRedefine/>
    <w:qFormat/>
    <w:uiPriority w:val="0"/>
    <w:pPr>
      <w:framePr w:wrap="around"/>
      <w:spacing w:before="440"/>
    </w:pPr>
    <w:rPr>
      <w:rFonts w:ascii="宋体" w:eastAsia="宋体"/>
    </w:rPr>
  </w:style>
  <w:style w:type="paragraph" w:customStyle="1" w:styleId="96">
    <w:name w:val="封面标准英文名称"/>
    <w:basedOn w:val="82"/>
    <w:autoRedefine/>
    <w:qFormat/>
    <w:uiPriority w:val="0"/>
    <w:pPr>
      <w:framePr w:wrap="around"/>
      <w:spacing w:before="370" w:line="400" w:lineRule="exact"/>
    </w:pPr>
    <w:rPr>
      <w:rFonts w:ascii="Times New Roman"/>
      <w:sz w:val="28"/>
      <w:szCs w:val="28"/>
    </w:rPr>
  </w:style>
  <w:style w:type="paragraph" w:customStyle="1" w:styleId="97">
    <w:name w:val="其他发布部门"/>
    <w:basedOn w:val="91"/>
    <w:autoRedefine/>
    <w:qFormat/>
    <w:uiPriority w:val="0"/>
    <w:pPr>
      <w:framePr w:wrap="around" w:y="15310"/>
      <w:spacing w:line="0" w:lineRule="atLeast"/>
    </w:pPr>
    <w:rPr>
      <w:rFonts w:ascii="黑体" w:eastAsia="黑体"/>
      <w:b w:val="0"/>
    </w:rPr>
  </w:style>
  <w:style w:type="paragraph" w:customStyle="1" w:styleId="98">
    <w:name w:val="目次、标准名称标题"/>
    <w:basedOn w:val="1"/>
    <w:next w:val="29"/>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9">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0">
    <w:name w:val="附录表标题"/>
    <w:basedOn w:val="1"/>
    <w:next w:val="29"/>
    <w:autoRedefine/>
    <w:qFormat/>
    <w:uiPriority w:val="0"/>
    <w:pPr>
      <w:numPr>
        <w:ilvl w:val="1"/>
        <w:numId w:val="6"/>
      </w:numPr>
      <w:spacing w:beforeLines="50" w:afterLines="50"/>
      <w:jc w:val="center"/>
    </w:pPr>
    <w:rPr>
      <w:rFonts w:ascii="黑体" w:eastAsia="黑体"/>
      <w:szCs w:val="21"/>
    </w:rPr>
  </w:style>
  <w:style w:type="paragraph" w:customStyle="1" w:styleId="101">
    <w:name w:val="附录公式编号制表符"/>
    <w:basedOn w:val="1"/>
    <w:next w:val="29"/>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2">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3">
    <w:name w:val="附录标识"/>
    <w:basedOn w:val="1"/>
    <w:next w:val="29"/>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4">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5">
    <w:name w:val="封面标准文稿编辑信息"/>
    <w:basedOn w:val="106"/>
    <w:autoRedefine/>
    <w:qFormat/>
    <w:uiPriority w:val="0"/>
    <w:pPr>
      <w:framePr w:wrap="around"/>
      <w:spacing w:before="180" w:line="180" w:lineRule="exact"/>
    </w:pPr>
    <w:rPr>
      <w:sz w:val="21"/>
    </w:rPr>
  </w:style>
  <w:style w:type="paragraph" w:customStyle="1" w:styleId="106">
    <w:name w:val="封面标准文稿类别"/>
    <w:basedOn w:val="95"/>
    <w:autoRedefine/>
    <w:qFormat/>
    <w:uiPriority w:val="0"/>
    <w:pPr>
      <w:framePr w:wrap="around"/>
      <w:spacing w:after="160" w:line="240" w:lineRule="auto"/>
    </w:pPr>
    <w:rPr>
      <w:sz w:val="24"/>
    </w:rPr>
  </w:style>
  <w:style w:type="paragraph" w:customStyle="1" w:styleId="10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列项◆（三级）"/>
    <w:basedOn w:val="1"/>
    <w:autoRedefine/>
    <w:qFormat/>
    <w:uiPriority w:val="0"/>
    <w:pPr>
      <w:numPr>
        <w:ilvl w:val="2"/>
        <w:numId w:val="8"/>
      </w:numPr>
    </w:pPr>
    <w:rPr>
      <w:rFonts w:ascii="宋体"/>
      <w:szCs w:val="21"/>
    </w:rPr>
  </w:style>
  <w:style w:type="paragraph" w:customStyle="1" w:styleId="109">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附录二级无"/>
    <w:basedOn w:val="78"/>
    <w:autoRedefine/>
    <w:qFormat/>
    <w:uiPriority w:val="0"/>
    <w:pPr>
      <w:spacing w:beforeLines="0" w:afterLines="0"/>
    </w:pPr>
    <w:rPr>
      <w:rFonts w:ascii="宋体" w:eastAsia="宋体"/>
      <w:szCs w:val="21"/>
    </w:rPr>
  </w:style>
  <w:style w:type="paragraph" w:customStyle="1" w:styleId="111">
    <w:name w:val="实施日期"/>
    <w:basedOn w:val="112"/>
    <w:autoRedefine/>
    <w:qFormat/>
    <w:uiPriority w:val="0"/>
    <w:pPr>
      <w:framePr w:wrap="around" w:vAnchor="page" w:hAnchor="text"/>
      <w:jc w:val="right"/>
    </w:pPr>
  </w:style>
  <w:style w:type="paragraph" w:customStyle="1" w:styleId="112">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3">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4">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5">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6">
    <w:name w:val="图表脚注说明"/>
    <w:basedOn w:val="1"/>
    <w:autoRedefine/>
    <w:qFormat/>
    <w:uiPriority w:val="0"/>
    <w:pPr>
      <w:ind w:left="544" w:hanging="181"/>
    </w:pPr>
    <w:rPr>
      <w:rFonts w:ascii="宋体"/>
      <w:sz w:val="18"/>
      <w:szCs w:val="18"/>
    </w:rPr>
  </w:style>
  <w:style w:type="paragraph" w:customStyle="1" w:styleId="117">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8">
    <w:name w:val="示例"/>
    <w:next w:val="119"/>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9">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0">
    <w:name w:val="Char Char"/>
    <w:basedOn w:val="1"/>
    <w:autoRedefine/>
    <w:qFormat/>
    <w:uiPriority w:val="0"/>
    <w:rPr>
      <w:rFonts w:ascii="黑体" w:eastAsia="黑体"/>
      <w:sz w:val="36"/>
      <w:szCs w:val="36"/>
    </w:rPr>
  </w:style>
  <w:style w:type="paragraph" w:customStyle="1" w:styleId="121">
    <w:name w:val="Char Char1"/>
    <w:basedOn w:val="1"/>
    <w:autoRedefine/>
    <w:qFormat/>
    <w:uiPriority w:val="0"/>
    <w:rPr>
      <w:rFonts w:ascii="黑体" w:eastAsia="黑体"/>
      <w:sz w:val="36"/>
      <w:szCs w:val="36"/>
    </w:rPr>
  </w:style>
  <w:style w:type="paragraph" w:customStyle="1" w:styleId="122">
    <w:name w:val="参考文献、索引标题"/>
    <w:basedOn w:val="1"/>
    <w:next w:val="29"/>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3">
    <w:name w:val="正文表标题"/>
    <w:next w:val="29"/>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4">
    <w:name w:val="二级无"/>
    <w:basedOn w:val="58"/>
    <w:autoRedefine/>
    <w:qFormat/>
    <w:uiPriority w:val="0"/>
    <w:pPr>
      <w:spacing w:beforeLines="0" w:afterLines="0"/>
      <w:ind w:left="0"/>
    </w:pPr>
    <w:rPr>
      <w:rFonts w:ascii="宋体" w:eastAsia="宋体"/>
    </w:rPr>
  </w:style>
  <w:style w:type="paragraph" w:customStyle="1" w:styleId="125">
    <w:name w:val="图标脚注说明"/>
    <w:basedOn w:val="29"/>
    <w:autoRedefine/>
    <w:qFormat/>
    <w:uiPriority w:val="0"/>
    <w:pPr>
      <w:ind w:left="840" w:hanging="420" w:firstLineChars="0"/>
    </w:pPr>
    <w:rPr>
      <w:sz w:val="18"/>
      <w:szCs w:val="18"/>
    </w:rPr>
  </w:style>
  <w:style w:type="paragraph" w:customStyle="1" w:styleId="126">
    <w:name w:val="其他标准标志"/>
    <w:basedOn w:val="127"/>
    <w:autoRedefine/>
    <w:qFormat/>
    <w:uiPriority w:val="0"/>
    <w:pPr>
      <w:framePr w:w="6101" w:wrap="around" w:vAnchor="page" w:hAnchor="page" w:x="4673" w:y="942"/>
    </w:pPr>
    <w:rPr>
      <w:w w:val="130"/>
    </w:rPr>
  </w:style>
  <w:style w:type="paragraph" w:customStyle="1" w:styleId="127">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8">
    <w:name w:val="封面一致性程度标识2"/>
    <w:basedOn w:val="95"/>
    <w:autoRedefine/>
    <w:qFormat/>
    <w:uiPriority w:val="0"/>
    <w:pPr>
      <w:framePr w:wrap="around" w:y="4469"/>
    </w:pPr>
  </w:style>
  <w:style w:type="paragraph" w:customStyle="1" w:styleId="129">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2">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3">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4">
    <w:name w:val="正文公式编号制表符"/>
    <w:basedOn w:val="29"/>
    <w:next w:val="29"/>
    <w:autoRedefine/>
    <w:qFormat/>
    <w:uiPriority w:val="0"/>
    <w:pPr>
      <w:ind w:firstLine="0" w:firstLineChars="0"/>
    </w:pPr>
  </w:style>
  <w:style w:type="paragraph" w:customStyle="1" w:styleId="135">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6">
    <w:name w:val="四级无"/>
    <w:basedOn w:val="94"/>
    <w:autoRedefine/>
    <w:qFormat/>
    <w:uiPriority w:val="0"/>
    <w:pPr>
      <w:spacing w:beforeLines="0" w:afterLines="0"/>
    </w:pPr>
    <w:rPr>
      <w:rFonts w:ascii="宋体" w:eastAsia="宋体"/>
    </w:rPr>
  </w:style>
  <w:style w:type="paragraph" w:customStyle="1" w:styleId="137">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8">
    <w:name w:val="附录四级无"/>
    <w:basedOn w:val="76"/>
    <w:autoRedefine/>
    <w:qFormat/>
    <w:uiPriority w:val="0"/>
    <w:pPr>
      <w:spacing w:beforeLines="0" w:afterLines="0"/>
    </w:pPr>
    <w:rPr>
      <w:rFonts w:ascii="宋体" w:eastAsia="宋体"/>
      <w:szCs w:val="21"/>
    </w:rPr>
  </w:style>
  <w:style w:type="paragraph" w:customStyle="1" w:styleId="139">
    <w:name w:val="封面标准英文名称2"/>
    <w:basedOn w:val="96"/>
    <w:autoRedefine/>
    <w:qFormat/>
    <w:uiPriority w:val="0"/>
    <w:pPr>
      <w:framePr w:wrap="around" w:y="4469"/>
    </w:pPr>
  </w:style>
  <w:style w:type="paragraph" w:customStyle="1" w:styleId="140">
    <w:name w:val="封面标准文稿类别2"/>
    <w:basedOn w:val="106"/>
    <w:autoRedefine/>
    <w:qFormat/>
    <w:uiPriority w:val="0"/>
    <w:pPr>
      <w:framePr w:wrap="around" w:y="4469"/>
    </w:pPr>
  </w:style>
  <w:style w:type="paragraph" w:customStyle="1" w:styleId="141">
    <w:name w:val="示例×："/>
    <w:basedOn w:val="142"/>
    <w:autoRedefine/>
    <w:qFormat/>
    <w:uiPriority w:val="0"/>
    <w:pPr>
      <w:numPr>
        <w:numId w:val="0"/>
      </w:numPr>
      <w:spacing w:beforeLines="0" w:afterLines="0"/>
      <w:ind w:firstLine="363"/>
      <w:outlineLvl w:val="9"/>
    </w:pPr>
    <w:rPr>
      <w:rFonts w:ascii="宋体" w:eastAsia="宋体"/>
      <w:sz w:val="18"/>
      <w:szCs w:val="18"/>
    </w:rPr>
  </w:style>
  <w:style w:type="paragraph" w:customStyle="1" w:styleId="142">
    <w:name w:val="章标题"/>
    <w:next w:val="29"/>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3">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4">
    <w:name w:val="附录图标题"/>
    <w:basedOn w:val="1"/>
    <w:next w:val="29"/>
    <w:autoRedefine/>
    <w:qFormat/>
    <w:uiPriority w:val="0"/>
    <w:pPr>
      <w:numPr>
        <w:ilvl w:val="1"/>
        <w:numId w:val="5"/>
      </w:numPr>
      <w:spacing w:beforeLines="50" w:afterLines="50"/>
      <w:jc w:val="center"/>
    </w:pPr>
    <w:rPr>
      <w:rFonts w:ascii="黑体" w:eastAsia="黑体"/>
      <w:szCs w:val="21"/>
    </w:rPr>
  </w:style>
  <w:style w:type="paragraph" w:customStyle="1" w:styleId="145">
    <w:name w:val="其他实施日期"/>
    <w:basedOn w:val="111"/>
    <w:autoRedefine/>
    <w:qFormat/>
    <w:uiPriority w:val="0"/>
    <w:pPr>
      <w:framePr w:wrap="around" w:vAnchor="margin" w:hAnchor="page"/>
    </w:pPr>
  </w:style>
  <w:style w:type="paragraph" w:customStyle="1" w:styleId="146">
    <w:name w:val="三级无"/>
    <w:basedOn w:val="61"/>
    <w:autoRedefine/>
    <w:qFormat/>
    <w:uiPriority w:val="0"/>
    <w:pPr>
      <w:spacing w:beforeLines="0" w:afterLines="0"/>
    </w:pPr>
    <w:rPr>
      <w:rFonts w:ascii="宋体" w:eastAsia="宋体"/>
    </w:rPr>
  </w:style>
  <w:style w:type="paragraph" w:customStyle="1" w:styleId="147">
    <w:name w:val="封面标准名称2"/>
    <w:basedOn w:val="82"/>
    <w:autoRedefine/>
    <w:qFormat/>
    <w:uiPriority w:val="0"/>
    <w:pPr>
      <w:framePr w:wrap="around" w:y="4469"/>
      <w:spacing w:beforeLines="630"/>
    </w:pPr>
  </w:style>
  <w:style w:type="paragraph" w:customStyle="1" w:styleId="148">
    <w:name w:val="正文图标题"/>
    <w:next w:val="29"/>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示例后文字"/>
    <w:basedOn w:val="29"/>
    <w:next w:val="29"/>
    <w:autoRedefine/>
    <w:qFormat/>
    <w:uiPriority w:val="0"/>
    <w:pPr>
      <w:ind w:firstLine="360"/>
    </w:pPr>
    <w:rPr>
      <w:sz w:val="18"/>
    </w:rPr>
  </w:style>
  <w:style w:type="paragraph" w:customStyle="1" w:styleId="150">
    <w:name w:val="其他发布日期"/>
    <w:basedOn w:val="112"/>
    <w:autoRedefine/>
    <w:qFormat/>
    <w:uiPriority w:val="0"/>
    <w:pPr>
      <w:framePr w:wrap="around" w:vAnchor="page" w:hAnchor="text" w:x="1419"/>
    </w:pPr>
  </w:style>
  <w:style w:type="paragraph" w:customStyle="1" w:styleId="151">
    <w:name w:val="封面标准文稿编辑信息2"/>
    <w:basedOn w:val="105"/>
    <w:autoRedefine/>
    <w:qFormat/>
    <w:uiPriority w:val="0"/>
    <w:pPr>
      <w:framePr w:wrap="around" w:y="4469"/>
    </w:pPr>
  </w:style>
  <w:style w:type="paragraph" w:customStyle="1" w:styleId="152">
    <w:name w:val="一级无"/>
    <w:basedOn w:val="59"/>
    <w:autoRedefine/>
    <w:qFormat/>
    <w:uiPriority w:val="0"/>
    <w:pPr>
      <w:spacing w:before="156" w:after="156"/>
    </w:pPr>
    <w:rPr>
      <w:rFonts w:ascii="Times New Roman" w:eastAsia="宋体"/>
      <w:color w:val="000000"/>
    </w:rPr>
  </w:style>
  <w:style w:type="paragraph" w:customStyle="1" w:styleId="153">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4">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5">
    <w:name w:val="附录表标号"/>
    <w:basedOn w:val="1"/>
    <w:next w:val="29"/>
    <w:autoRedefine/>
    <w:qFormat/>
    <w:uiPriority w:val="0"/>
    <w:pPr>
      <w:numPr>
        <w:ilvl w:val="0"/>
        <w:numId w:val="6"/>
      </w:numPr>
      <w:spacing w:line="14" w:lineRule="exact"/>
      <w:jc w:val="center"/>
      <w:outlineLvl w:val="0"/>
    </w:pPr>
    <w:rPr>
      <w:color w:val="FFFFFF"/>
    </w:rPr>
  </w:style>
  <w:style w:type="paragraph" w:customStyle="1" w:styleId="156">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7">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8">
    <w:name w:val="条文脚注"/>
    <w:basedOn w:val="30"/>
    <w:autoRedefine/>
    <w:qFormat/>
    <w:uiPriority w:val="0"/>
    <w:pPr>
      <w:numPr>
        <w:numId w:val="0"/>
      </w:numPr>
      <w:jc w:val="both"/>
    </w:pPr>
  </w:style>
  <w:style w:type="paragraph" w:customStyle="1" w:styleId="159">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0">
    <w:name w:val="终结线"/>
    <w:basedOn w:val="1"/>
    <w:autoRedefine/>
    <w:qFormat/>
    <w:uiPriority w:val="0"/>
    <w:pPr>
      <w:framePr w:hSpace="181" w:vSpace="181" w:wrap="around" w:vAnchor="text" w:hAnchor="margin" w:xAlign="center" w:y="285"/>
    </w:pPr>
  </w:style>
  <w:style w:type="paragraph" w:customStyle="1" w:styleId="161">
    <w:name w:val="前言、引言标题"/>
    <w:next w:val="29"/>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2">
    <w:name w:val="图的脚注"/>
    <w:next w:val="29"/>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3">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4">
    <w:name w:val="标题 6 字符"/>
    <w:link w:val="6"/>
    <w:autoRedefine/>
    <w:semiHidden/>
    <w:qFormat/>
    <w:uiPriority w:val="0"/>
    <w:rPr>
      <w:rFonts w:ascii="等线 Light" w:hAnsi="等线 Light" w:eastAsia="等线 Light" w:cs="Times New Roman"/>
      <w:b/>
      <w:bCs/>
      <w:kern w:val="2"/>
      <w:sz w:val="24"/>
      <w:szCs w:val="24"/>
    </w:rPr>
  </w:style>
  <w:style w:type="character" w:customStyle="1" w:styleId="165">
    <w:name w:val="页脚 字符"/>
    <w:link w:val="23"/>
    <w:autoRedefine/>
    <w:qFormat/>
    <w:uiPriority w:val="99"/>
    <w:rPr>
      <w:kern w:val="2"/>
      <w:sz w:val="18"/>
      <w:szCs w:val="18"/>
    </w:rPr>
  </w:style>
  <w:style w:type="paragraph" w:customStyle="1" w:styleId="166">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7">
    <w:name w:val="正文文本缩进 2 字符"/>
    <w:basedOn w:val="42"/>
    <w:link w:val="20"/>
    <w:autoRedefine/>
    <w:qFormat/>
    <w:uiPriority w:val="99"/>
    <w:rPr>
      <w:rFonts w:eastAsia="PMingLiU"/>
      <w:kern w:val="2"/>
      <w:sz w:val="24"/>
      <w:szCs w:val="24"/>
      <w:lang w:eastAsia="zh-TW"/>
    </w:rPr>
  </w:style>
  <w:style w:type="paragraph" w:customStyle="1" w:styleId="168">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9">
    <w:name w:val="标准文件_术语条一"/>
    <w:basedOn w:val="170"/>
    <w:next w:val="168"/>
    <w:autoRedefine/>
    <w:qFormat/>
    <w:uiPriority w:val="0"/>
  </w:style>
  <w:style w:type="paragraph" w:customStyle="1" w:styleId="170">
    <w:name w:val="标准文件_一级无标题"/>
    <w:basedOn w:val="171"/>
    <w:autoRedefine/>
    <w:qFormat/>
    <w:uiPriority w:val="0"/>
    <w:pPr>
      <w:spacing w:before="0" w:beforeLines="0" w:after="0" w:afterLines="0"/>
      <w:outlineLvl w:val="9"/>
    </w:pPr>
    <w:rPr>
      <w:rFonts w:ascii="宋体" w:eastAsia="宋体"/>
    </w:rPr>
  </w:style>
  <w:style w:type="paragraph" w:customStyle="1" w:styleId="171">
    <w:name w:val="标准文件_一级条标题"/>
    <w:basedOn w:val="172"/>
    <w:next w:val="168"/>
    <w:autoRedefine/>
    <w:qFormat/>
    <w:uiPriority w:val="0"/>
    <w:pPr>
      <w:numPr>
        <w:ilvl w:val="2"/>
      </w:numPr>
      <w:spacing w:before="50" w:beforeLines="50" w:after="50" w:afterLines="50"/>
      <w:outlineLvl w:val="1"/>
    </w:pPr>
  </w:style>
  <w:style w:type="paragraph" w:customStyle="1" w:styleId="172">
    <w:name w:val="标准文件_章标题"/>
    <w:next w:val="168"/>
    <w:autoRedefine/>
    <w:qFormat/>
    <w:uiPriority w:val="0"/>
    <w:pPr>
      <w:numPr>
        <w:ilvl w:val="1"/>
        <w:numId w:val="10"/>
      </w:numPr>
      <w:spacing w:before="100" w:beforeLines="100" w:after="100" w:afterLines="100"/>
      <w:ind w:left="306"/>
      <w:jc w:val="both"/>
      <w:outlineLvl w:val="0"/>
    </w:pPr>
    <w:rPr>
      <w:rFonts w:ascii="黑体" w:hAnsi="Times New Roman" w:eastAsia="黑体" w:cs="Times New Roman"/>
      <w:sz w:val="21"/>
      <w:lang w:val="en-US" w:eastAsia="zh-CN" w:bidi="ar-SA"/>
    </w:rPr>
  </w:style>
  <w:style w:type="paragraph" w:customStyle="1" w:styleId="173">
    <w:name w:val="标准文件_正文图标题"/>
    <w:next w:val="168"/>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4">
    <w:name w:val="标准文件_二级条标题"/>
    <w:next w:val="168"/>
    <w:autoRedefine/>
    <w:qFormat/>
    <w:uiPriority w:val="0"/>
    <w:pPr>
      <w:widowControl w:val="0"/>
      <w:numPr>
        <w:ilvl w:val="3"/>
        <w:numId w:val="10"/>
      </w:numPr>
      <w:spacing w:before="50" w:beforeLines="50" w:after="50" w:afterLines="50"/>
      <w:ind w:left="306"/>
      <w:jc w:val="both"/>
      <w:outlineLvl w:val="2"/>
    </w:pPr>
    <w:rPr>
      <w:rFonts w:ascii="黑体" w:hAnsi="Times New Roman" w:eastAsia="黑体" w:cs="Times New Roman"/>
      <w:sz w:val="21"/>
      <w:lang w:val="en-US" w:eastAsia="zh-CN" w:bidi="ar-SA"/>
    </w:rPr>
  </w:style>
  <w:style w:type="paragraph" w:customStyle="1" w:styleId="175">
    <w:name w:val="标准文件_正文表标题"/>
    <w:next w:val="168"/>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6">
    <w:name w:val="标准文件_表格"/>
    <w:basedOn w:val="168"/>
    <w:autoRedefine/>
    <w:qFormat/>
    <w:uiPriority w:val="0"/>
    <w:pPr>
      <w:ind w:firstLine="0" w:firstLineChars="0"/>
      <w:jc w:val="center"/>
    </w:pPr>
    <w:rPr>
      <w:sz w:val="18"/>
    </w:rPr>
  </w:style>
  <w:style w:type="paragraph" w:customStyle="1" w:styleId="177">
    <w:name w:val="标准文件_三级条标题"/>
    <w:basedOn w:val="174"/>
    <w:next w:val="168"/>
    <w:autoRedefine/>
    <w:qFormat/>
    <w:uiPriority w:val="0"/>
    <w:pPr>
      <w:widowControl/>
      <w:numPr>
        <w:ilvl w:val="4"/>
      </w:numPr>
      <w:outlineLvl w:val="3"/>
    </w:pPr>
  </w:style>
  <w:style w:type="paragraph" w:customStyle="1" w:styleId="178">
    <w:name w:val="标准文件_二级无标题"/>
    <w:basedOn w:val="174"/>
    <w:autoRedefine/>
    <w:qFormat/>
    <w:uiPriority w:val="0"/>
    <w:pPr>
      <w:spacing w:before="0" w:beforeLines="0" w:after="0" w:afterLines="0"/>
      <w:outlineLvl w:val="9"/>
    </w:pPr>
    <w:rPr>
      <w:rFonts w:ascii="宋体" w:eastAsia="宋体"/>
    </w:rPr>
  </w:style>
  <w:style w:type="paragraph" w:customStyle="1" w:styleId="179">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80">
    <w:name w:val="标准文件_三级无标题"/>
    <w:basedOn w:val="177"/>
    <w:autoRedefine/>
    <w:qFormat/>
    <w:uiPriority w:val="0"/>
    <w:pPr>
      <w:spacing w:before="0" w:beforeLines="0" w:after="0" w:afterLines="0"/>
      <w:outlineLvl w:val="9"/>
    </w:pPr>
    <w:rPr>
      <w:rFonts w:ascii="宋体" w:eastAsia="宋体"/>
    </w:rPr>
  </w:style>
  <w:style w:type="paragraph" w:customStyle="1" w:styleId="181">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82">
    <w:name w:val="标准文件_四级无标题"/>
    <w:basedOn w:val="183"/>
    <w:autoRedefine/>
    <w:qFormat/>
    <w:uiPriority w:val="0"/>
    <w:pPr>
      <w:spacing w:before="0" w:beforeLines="0" w:after="0" w:afterLines="0"/>
      <w:outlineLvl w:val="9"/>
    </w:pPr>
    <w:rPr>
      <w:rFonts w:ascii="宋体" w:hAnsi="黑体" w:eastAsia="宋体"/>
      <w:szCs w:val="52"/>
    </w:rPr>
  </w:style>
  <w:style w:type="paragraph" w:customStyle="1" w:styleId="183">
    <w:name w:val="标准文件_四级条标题"/>
    <w:next w:val="168"/>
    <w:autoRedefine/>
    <w:qFormat/>
    <w:uiPriority w:val="0"/>
    <w:pPr>
      <w:widowControl w:val="0"/>
      <w:numPr>
        <w:ilvl w:val="5"/>
        <w:numId w:val="10"/>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84">
    <w:name w:val="标准文件_正文公式"/>
    <w:basedOn w:val="1"/>
    <w:next w:val="185"/>
    <w:autoRedefine/>
    <w:qFormat/>
    <w:uiPriority w:val="0"/>
    <w:pPr>
      <w:tabs>
        <w:tab w:val="center" w:pos="4678"/>
        <w:tab w:val="right" w:leader="middleDot" w:pos="9356"/>
      </w:tabs>
      <w:spacing w:line="240" w:lineRule="auto"/>
    </w:pPr>
    <w:rPr>
      <w:rFonts w:ascii="宋体" w:hAnsi="宋体"/>
    </w:rPr>
  </w:style>
  <w:style w:type="paragraph" w:customStyle="1" w:styleId="185">
    <w:name w:val="标准文件_标准正文"/>
    <w:basedOn w:val="1"/>
    <w:next w:val="168"/>
    <w:autoRedefine/>
    <w:qFormat/>
    <w:uiPriority w:val="0"/>
    <w:pPr>
      <w:snapToGrid w:val="0"/>
      <w:ind w:firstLine="200" w:firstLineChars="200"/>
    </w:pPr>
    <w:rPr>
      <w:kern w:val="0"/>
    </w:rPr>
  </w:style>
  <w:style w:type="paragraph" w:customStyle="1" w:styleId="186">
    <w:name w:val="标准文件_注×："/>
    <w:autoRedefine/>
    <w:qFormat/>
    <w:uiPriority w:val="0"/>
    <w:pPr>
      <w:widowControl w:val="0"/>
      <w:numPr>
        <w:ilvl w:val="0"/>
        <w:numId w:val="13"/>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88">
    <w:name w:val="标准文件_注："/>
    <w:next w:val="168"/>
    <w:autoRedefine/>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02_GZBD标准模板</Template>
  <Pages>5</Pages>
  <Words>5603</Words>
  <Characters>5722</Characters>
  <Lines>17</Lines>
  <Paragraphs>4</Paragraphs>
  <TotalTime>3</TotalTime>
  <ScaleCrop>false</ScaleCrop>
  <LinksUpToDate>false</LinksUpToDate>
  <CharactersWithSpaces>5743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2025-12-30T01:29:01Z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44A54C370AA245F7B7447FA5E8323157_13</vt:lpwstr>
  </property>
  <property fmtid="{D5CDD505-2E9C-101B-9397-08002B2CF9AE}" pid="4" name="KSOTemplateDocerSaveRecord">
    <vt:lpwstr>eyJoZGlkIjoiNWU2NzU5YWI1NzM3MDVmMzgwY2NkYzdiZmNiYWI3YTgiLCJ1c2VySWQiOiIxMzI1MzUyNDE5In0=</vt:lpwstr>
  </property>
</Properties>
</file>