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93.16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93.160</w:t>
            </w:r>
            <w:r>
              <w:rPr>
                <w:rFonts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P 55"/>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P 55</w:t>
            </w:r>
            <w:r>
              <w:rPr>
                <w:rFonts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181"/>
            </w:textInput>
          </w:ffData>
        </w:fldChar>
      </w:r>
      <w:bookmarkStart w:id="6" w:name="NSTD_CODE_F"/>
      <w:r>
        <w:instrText xml:space="preserve"> FORMTEXT </w:instrText>
      </w:r>
      <w:r>
        <w:fldChar w:fldCharType="separate"/>
      </w:r>
      <w:r>
        <w:t>0181</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fldChar w:fldCharType="begin">
          <w:ffData>
            <w:name w:val="CSTD_NAME"/>
            <w:enabled/>
            <w:calcOnExit w:val="0"/>
            <w:textInput>
              <w:default w:val="水闸启闭设备维护操作规程"/>
            </w:textInput>
          </w:ffData>
        </w:fldChar>
      </w:r>
      <w:bookmarkStart w:id="9" w:name="CSTD_NAME"/>
      <w:r>
        <w:instrText xml:space="preserve"> FORMTEXT </w:instrText>
      </w:r>
      <w:r>
        <w:fldChar w:fldCharType="separate"/>
      </w:r>
      <w:r>
        <w:t>水闸启闭设备维护操作规程</w:t>
      </w:r>
      <w: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Code of practice for maintenance operation of sluice gate hoisting equipment"/>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Code of practice for maintenance operation of sluice gate hoisting equipment</w:t>
      </w:r>
      <w:r>
        <w:rPr>
          <w:rFonts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24A5212C">
      <w:pPr>
        <w:pStyle w:val="91"/>
        <w:spacing w:after="360"/>
      </w:pPr>
      <w:bookmarkStart w:id="21" w:name="BookMark1"/>
      <w:r>
        <w:rPr>
          <w:rFonts w:hint="eastAsia"/>
          <w:spacing w:val="320"/>
        </w:rPr>
        <w:t>目</w:t>
      </w:r>
      <w:r>
        <w:rPr>
          <w:rFonts w:hint="eastAsia"/>
        </w:rPr>
        <w:t>次</w:t>
      </w:r>
    </w:p>
    <w:p w14:paraId="75136AF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"_Toc219066308"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_Toc219066308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04FB8C6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"_Toc219066309"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_Toc219066309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4145287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"_Toc219066310"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_Toc219066310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52D9AF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"_Toc219066311"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_Toc219066311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19FEC9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"_Toc219066312"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_Toc219066312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F4479C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"_Toc219066313" </w:instrText>
      </w:r>
      <w:r>
        <w:fldChar w:fldCharType="separate"/>
      </w:r>
      <w:r>
        <w:rPr>
          <w:rStyle w:val="32"/>
          <w:rFonts w:hint="eastAsia"/>
        </w:rPr>
        <w:t>4</w:t>
      </w:r>
      <w:r>
        <w:rPr>
          <w:rStyle w:val="32"/>
        </w:rPr>
        <w:t xml:space="preserve"> </w:t>
      </w:r>
      <w:r>
        <w:rPr>
          <w:rStyle w:val="32"/>
          <w:rFonts w:hint="eastAsia"/>
        </w:rPr>
        <w:t xml:space="preserve"> 总体要求</w:t>
      </w:r>
      <w:r>
        <w:rPr>
          <w:rFonts w:hint="eastAsia"/>
        </w:rPr>
        <w:tab/>
      </w:r>
      <w:r>
        <w:rPr>
          <w:rFonts w:hint="eastAsia"/>
        </w:rPr>
        <w:fldChar w:fldCharType="begin"/>
      </w:r>
      <w:r>
        <w:rPr>
          <w:rFonts w:hint="eastAsia"/>
        </w:rPr>
        <w:instrText xml:space="preserve"> </w:instrText>
      </w:r>
      <w:r>
        <w:instrText xml:space="preserve">PAGEREF _Toc219066313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40FFC89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"_Toc219066314" </w:instrText>
      </w:r>
      <w:r>
        <w:fldChar w:fldCharType="separate"/>
      </w:r>
      <w:r>
        <w:rPr>
          <w:rStyle w:val="32"/>
          <w:rFonts w:hint="eastAsia"/>
        </w:rPr>
        <w:t>5</w:t>
      </w:r>
      <w:r>
        <w:rPr>
          <w:rStyle w:val="32"/>
        </w:rPr>
        <w:t xml:space="preserve"> </w:t>
      </w:r>
      <w:r>
        <w:rPr>
          <w:rStyle w:val="32"/>
          <w:rFonts w:hint="eastAsia"/>
        </w:rPr>
        <w:t xml:space="preserve"> 维护分级与计划</w:t>
      </w:r>
      <w:r>
        <w:rPr>
          <w:rFonts w:hint="eastAsia"/>
        </w:rPr>
        <w:tab/>
      </w:r>
      <w:r>
        <w:rPr>
          <w:rFonts w:hint="eastAsia"/>
        </w:rPr>
        <w:fldChar w:fldCharType="begin"/>
      </w:r>
      <w:r>
        <w:rPr>
          <w:rFonts w:hint="eastAsia"/>
        </w:rPr>
        <w:instrText xml:space="preserve"> </w:instrText>
      </w:r>
      <w:r>
        <w:instrText xml:space="preserve">PAGEREF _Toc219066314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2FBF1CC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"_Toc219066315" </w:instrText>
      </w:r>
      <w:r>
        <w:fldChar w:fldCharType="separate"/>
      </w:r>
      <w:r>
        <w:rPr>
          <w:rStyle w:val="32"/>
          <w:rFonts w:hint="eastAsia"/>
        </w:rPr>
        <w:t>6</w:t>
      </w:r>
      <w:r>
        <w:rPr>
          <w:rStyle w:val="32"/>
        </w:rPr>
        <w:t xml:space="preserve"> </w:t>
      </w:r>
      <w:r>
        <w:rPr>
          <w:rStyle w:val="32"/>
          <w:rFonts w:hint="eastAsia"/>
        </w:rPr>
        <w:t xml:space="preserve"> 日常巡检与运行维护要点</w:t>
      </w:r>
      <w:r>
        <w:rPr>
          <w:rFonts w:hint="eastAsia"/>
        </w:rPr>
        <w:tab/>
      </w:r>
      <w:r>
        <w:rPr>
          <w:rFonts w:hint="eastAsia"/>
        </w:rPr>
        <w:fldChar w:fldCharType="begin"/>
      </w:r>
      <w:r>
        <w:rPr>
          <w:rFonts w:hint="eastAsia"/>
        </w:rPr>
        <w:instrText xml:space="preserve"> </w:instrText>
      </w:r>
      <w:r>
        <w:instrText xml:space="preserve">PAGEREF _Toc219066315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51BFC28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"_Toc219066316" </w:instrText>
      </w:r>
      <w:r>
        <w:fldChar w:fldCharType="separate"/>
      </w:r>
      <w:r>
        <w:rPr>
          <w:rStyle w:val="32"/>
          <w:rFonts w:hint="eastAsia"/>
        </w:rPr>
        <w:t>7</w:t>
      </w:r>
      <w:r>
        <w:rPr>
          <w:rStyle w:val="32"/>
        </w:rPr>
        <w:t xml:space="preserve"> </w:t>
      </w:r>
      <w:r>
        <w:rPr>
          <w:rStyle w:val="32"/>
          <w:rFonts w:hint="eastAsia"/>
        </w:rPr>
        <w:t xml:space="preserve"> 定期保养操作程序</w:t>
      </w:r>
      <w:r>
        <w:rPr>
          <w:rFonts w:hint="eastAsia"/>
        </w:rPr>
        <w:tab/>
      </w:r>
      <w:r>
        <w:rPr>
          <w:rFonts w:hint="eastAsia"/>
        </w:rPr>
        <w:fldChar w:fldCharType="begin"/>
      </w:r>
      <w:r>
        <w:rPr>
          <w:rFonts w:hint="eastAsia"/>
        </w:rPr>
        <w:instrText xml:space="preserve"> </w:instrText>
      </w:r>
      <w:r>
        <w:instrText xml:space="preserve">PAGEREF _Toc219066316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4497874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"_Toc219066317" </w:instrText>
      </w:r>
      <w:r>
        <w:fldChar w:fldCharType="separate"/>
      </w:r>
      <w:r>
        <w:rPr>
          <w:rStyle w:val="32"/>
          <w:rFonts w:hint="eastAsia"/>
        </w:rPr>
        <w:t>8</w:t>
      </w:r>
      <w:r>
        <w:rPr>
          <w:rStyle w:val="32"/>
        </w:rPr>
        <w:t xml:space="preserve"> </w:t>
      </w:r>
      <w:r>
        <w:rPr>
          <w:rStyle w:val="32"/>
          <w:rFonts w:hint="eastAsia"/>
        </w:rPr>
        <w:t xml:space="preserve"> 专项检修与关键部件维护要求</w:t>
      </w:r>
      <w:r>
        <w:rPr>
          <w:rFonts w:hint="eastAsia"/>
        </w:rPr>
        <w:tab/>
      </w:r>
      <w:r>
        <w:rPr>
          <w:rFonts w:hint="eastAsia"/>
        </w:rPr>
        <w:fldChar w:fldCharType="begin"/>
      </w:r>
      <w:r>
        <w:rPr>
          <w:rFonts w:hint="eastAsia"/>
        </w:rPr>
        <w:instrText xml:space="preserve"> </w:instrText>
      </w:r>
      <w:r>
        <w:instrText xml:space="preserve">PAGEREF _Toc219066317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042D391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"_Toc219066318" </w:instrText>
      </w:r>
      <w:r>
        <w:fldChar w:fldCharType="separate"/>
      </w:r>
      <w:r>
        <w:rPr>
          <w:rStyle w:val="32"/>
          <w:rFonts w:hint="eastAsia"/>
        </w:rPr>
        <w:t>9</w:t>
      </w:r>
      <w:r>
        <w:rPr>
          <w:rStyle w:val="32"/>
        </w:rPr>
        <w:t xml:space="preserve"> </w:t>
      </w:r>
      <w:r>
        <w:rPr>
          <w:rStyle w:val="32"/>
          <w:rFonts w:hint="eastAsia"/>
        </w:rPr>
        <w:t xml:space="preserve"> 润滑防腐与防护管理</w:t>
      </w:r>
      <w:r>
        <w:rPr>
          <w:rFonts w:hint="eastAsia"/>
        </w:rPr>
        <w:tab/>
      </w:r>
      <w:r>
        <w:rPr>
          <w:rFonts w:hint="eastAsia"/>
        </w:rPr>
        <w:fldChar w:fldCharType="begin"/>
      </w:r>
      <w:r>
        <w:rPr>
          <w:rFonts w:hint="eastAsia"/>
        </w:rPr>
        <w:instrText xml:space="preserve"> </w:instrText>
      </w:r>
      <w:r>
        <w:instrText xml:space="preserve">PAGEREF _Toc219066318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55F2C9D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"_Toc219066319" </w:instrText>
      </w:r>
      <w:r>
        <w:fldChar w:fldCharType="separate"/>
      </w:r>
      <w:r>
        <w:rPr>
          <w:rStyle w:val="32"/>
          <w:rFonts w:hint="eastAsia"/>
        </w:rPr>
        <w:t>10</w:t>
      </w:r>
      <w:r>
        <w:rPr>
          <w:rStyle w:val="32"/>
        </w:rPr>
        <w:t xml:space="preserve"> </w:t>
      </w:r>
      <w:r>
        <w:rPr>
          <w:rStyle w:val="32"/>
          <w:rFonts w:hint="eastAsia"/>
        </w:rPr>
        <w:t xml:space="preserve"> 安全操作与应急处置</w:t>
      </w:r>
      <w:r>
        <w:rPr>
          <w:rFonts w:hint="eastAsia"/>
        </w:rPr>
        <w:tab/>
      </w:r>
      <w:r>
        <w:rPr>
          <w:rFonts w:hint="eastAsia"/>
        </w:rPr>
        <w:fldChar w:fldCharType="begin"/>
      </w:r>
      <w:r>
        <w:rPr>
          <w:rFonts w:hint="eastAsia"/>
        </w:rPr>
        <w:instrText xml:space="preserve"> </w:instrText>
      </w:r>
      <w:r>
        <w:instrText xml:space="preserve">PAGEREF _Toc219066319 \h</w:instrText>
      </w:r>
      <w:r>
        <w:rPr>
          <w:rFonts w:hint="eastAsia"/>
        </w:rPr>
        <w:instrText xml:space="preserve"> </w:instrText>
      </w:r>
      <w:r>
        <w:rPr>
          <w:rFonts w:hint="eastAsia"/>
        </w:rPr>
        <w:fldChar w:fldCharType="separate"/>
      </w:r>
      <w:r>
        <w:t>19</w:t>
      </w:r>
      <w:r>
        <w:rPr>
          <w:rFonts w:hint="eastAsia"/>
        </w:rPr>
        <w:fldChar w:fldCharType="end"/>
      </w:r>
      <w:r>
        <w:rPr>
          <w:rFonts w:hint="eastAsia"/>
        </w:rPr>
        <w:fldChar w:fldCharType="end"/>
      </w:r>
    </w:p>
    <w:p w14:paraId="5E37262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"_Toc219066320" </w:instrText>
      </w:r>
      <w:r>
        <w:fldChar w:fldCharType="separate"/>
      </w:r>
      <w:r>
        <w:rPr>
          <w:rStyle w:val="32"/>
          <w:rFonts w:hint="eastAsia"/>
        </w:rPr>
        <w:t>11</w:t>
      </w:r>
      <w:r>
        <w:rPr>
          <w:rStyle w:val="32"/>
        </w:rPr>
        <w:t xml:space="preserve"> </w:t>
      </w:r>
      <w:r>
        <w:rPr>
          <w:rStyle w:val="32"/>
          <w:rFonts w:hint="eastAsia"/>
        </w:rPr>
        <w:t xml:space="preserve"> 维护记录与验收归档</w:t>
      </w:r>
      <w:r>
        <w:rPr>
          <w:rFonts w:hint="eastAsia"/>
        </w:rPr>
        <w:tab/>
      </w:r>
      <w:r>
        <w:rPr>
          <w:rFonts w:hint="eastAsia"/>
        </w:rPr>
        <w:fldChar w:fldCharType="begin"/>
      </w:r>
      <w:r>
        <w:rPr>
          <w:rFonts w:hint="eastAsia"/>
        </w:rPr>
        <w:instrText xml:space="preserve"> </w:instrText>
      </w:r>
      <w:r>
        <w:instrText xml:space="preserve">PAGEREF _Toc219066320 \h</w:instrText>
      </w:r>
      <w:r>
        <w:rPr>
          <w:rFonts w:hint="eastAsia"/>
        </w:rPr>
        <w:instrText xml:space="preserve"> </w:instrText>
      </w:r>
      <w:r>
        <w:rPr>
          <w:rFonts w:hint="eastAsia"/>
        </w:rPr>
        <w:fldChar w:fldCharType="separate"/>
      </w:r>
      <w:r>
        <w:t>20</w:t>
      </w:r>
      <w:r>
        <w:rPr>
          <w:rFonts w:hint="eastAsia"/>
        </w:rPr>
        <w:fldChar w:fldCharType="end"/>
      </w:r>
      <w:r>
        <w:rPr>
          <w:rFonts w:hint="eastAsia"/>
        </w:rPr>
        <w:fldChar w:fldCharType="end"/>
      </w:r>
    </w:p>
    <w:p w14:paraId="5297D77C">
      <w:pPr>
        <w:pStyle w:val="91"/>
        <w:spacing w:after="360"/>
        <w:sectPr>
          <w:headerReference r:id="rId11" w:type="first"/>
          <w:headerReference r:id="rId9" w:type="default"/>
          <w:footerReference r:id="rId12" w:type="default"/>
          <w:headerReference r:id="rId10" w:type="even"/>
          <w:footerReference r:id="rId13"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19066308"/>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本文件由西安市计量标准检测认证协会提出并归口。</w:t>
      </w:r>
    </w:p>
    <w:p w14:paraId="0E0BF62C">
      <w:pPr>
        <w:pStyle w:val="56"/>
        <w:spacing w:line="360" w:lineRule="auto"/>
        <w:ind w:firstLine="420"/>
      </w:pPr>
      <w:r>
        <w:rPr>
          <w:rFonts w:hint="eastAsia"/>
        </w:rPr>
        <w:t>本文件起草单位：河北省南运河河务中心。</w:t>
      </w:r>
    </w:p>
    <w:p w14:paraId="55F4A5D1">
      <w:pPr>
        <w:pStyle w:val="56"/>
        <w:spacing w:line="360" w:lineRule="auto"/>
        <w:ind w:firstLine="420"/>
      </w:pPr>
      <w:r>
        <w:rPr>
          <w:rFonts w:hint="eastAsia"/>
        </w:rPr>
        <w:t>本文件主要起草人：白栋良。</w:t>
      </w:r>
    </w:p>
    <w:p w14:paraId="1B3EB912">
      <w:pPr>
        <w:pStyle w:val="56"/>
        <w:ind w:firstLine="420"/>
      </w:pPr>
    </w:p>
    <w:p w14:paraId="784B3C9B">
      <w:pPr>
        <w:pStyle w:val="56"/>
        <w:ind w:firstLine="420"/>
        <w:sectPr>
          <w:headerReference r:id="rId14" w:type="default"/>
          <w:footerReference r:id="rId16" w:type="default"/>
          <w:headerReference r:id="rId15" w:type="even"/>
          <w:footerReference r:id="rId17"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19066309"/>
      <w:bookmarkStart w:id="25" w:name="BookMark3"/>
      <w:r>
        <w:rPr>
          <w:spacing w:val="320"/>
        </w:rPr>
        <w:t>引</w:t>
      </w:r>
      <w:r>
        <w:t>言</w:t>
      </w:r>
      <w:bookmarkEnd w:id="24"/>
    </w:p>
    <w:p w14:paraId="4CA6F50A">
      <w:pPr>
        <w:pStyle w:val="56"/>
        <w:spacing w:line="360" w:lineRule="auto"/>
        <w:ind w:firstLine="420"/>
      </w:pPr>
      <w:r>
        <w:rPr>
          <w:rFonts w:hint="eastAsia"/>
        </w:rPr>
        <w:t>水闸启闭设备是水闸工程安全运行的关键执行机构，承担闸门启闭、工况调节与应急控制等核心功能，其运行可靠性直接影响防洪排涝、灌溉供水、生态调度与航运通行等目标的实现。启闭设备长期处于户外潮湿环境，受水汽腐蚀、泥沙侵蚀、温差循环、周期性载荷与突发工况冲击等因素影响，易出现传动部件磨损、润滑失效、钢丝绳与制动系统性能衰减、电气控制元件老化、限位保护失灵以及基础连接松动等问题。若维护操作不规范或巡检不到位，可能导致启闭不灵、失控误动作、闸门卡阻甚至结构损伤，进而引发险情与运行事故。</w:t>
      </w:r>
    </w:p>
    <w:p w14:paraId="50964231">
      <w:pPr>
        <w:pStyle w:val="56"/>
        <w:spacing w:line="360" w:lineRule="auto"/>
        <w:ind w:firstLine="420"/>
      </w:pPr>
      <w:r>
        <w:rPr>
          <w:rFonts w:hint="eastAsia"/>
        </w:rPr>
        <w:t>为规范水闸启闭设备维护操作，提高设备完好率与安全可靠性，本文件提出水闸启闭设备维护的操作程序与技术要求，覆盖维护组织与职责、维护计划与分级、日常巡检、定期保养、专项检修、润滑与防腐、关键部件维护、电气与控制系统维护、安全操作与应急处置、维护记录与验收等内容，形成可执行、可追溯、可闭环的维护管理体系。本文件强调安全第一与预防性维护，突出关键风险点控制与标准化作业，确保启闭设备在全寿命周期内保持稳定可靠。</w:t>
      </w:r>
    </w:p>
    <w:p w14:paraId="7F4A69FE">
      <w:pPr>
        <w:pStyle w:val="56"/>
        <w:spacing w:line="360" w:lineRule="auto"/>
        <w:ind w:firstLine="420"/>
      </w:pPr>
      <w:r>
        <w:rPr>
          <w:rFonts w:hint="eastAsia"/>
        </w:rPr>
        <w:t>本文件适用于各类水闸工程中启闭机及其附属传动机构、钢丝绳或链条系统、制动与限位保护装置、电气控制与监测系统等启闭设备的维护操作。不同型式启闭机的具体技术参数与维护要求应结合产品技术文件、设计文件与相关规范执行。</w:t>
      </w:r>
    </w:p>
    <w:p w14:paraId="41C59179">
      <w:pPr>
        <w:pStyle w:val="56"/>
        <w:ind w:firstLine="420"/>
      </w:pPr>
    </w:p>
    <w:p w14:paraId="3AC90217">
      <w:pPr>
        <w:pStyle w:val="56"/>
        <w:ind w:firstLine="420"/>
        <w:sectPr>
          <w:headerReference r:id="rId18" w:type="default"/>
          <w:footerReference r:id="rId20" w:type="default"/>
          <w:headerReference r:id="rId19" w:type="even"/>
          <w:footerReference r:id="rId21"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pPr>
          <w:bookmarkStart w:id="27" w:name="NEW_STAND_NAME"/>
          <w:r>
            <w:rPr>
              <w:rFonts w:hint="eastAsia"/>
            </w:rPr>
            <w:t>水闸启闭设备维护操作规程</w:t>
          </w:r>
        </w:p>
      </w:sdtContent>
    </w:sdt>
    <w:bookmarkEnd w:id="27"/>
    <w:p w14:paraId="760DB4EB">
      <w:pPr>
        <w:pStyle w:val="104"/>
        <w:spacing w:before="240" w:after="240" w:line="360" w:lineRule="auto"/>
      </w:pPr>
      <w:bookmarkStart w:id="28" w:name="_Toc26718930"/>
      <w:bookmarkStart w:id="29" w:name="_Toc26986530"/>
      <w:bookmarkStart w:id="30" w:name="_Toc17233333"/>
      <w:bookmarkStart w:id="31" w:name="_Toc24884211"/>
      <w:bookmarkStart w:id="32" w:name="_Toc26648465"/>
      <w:bookmarkStart w:id="33" w:name="_Toc219066310"/>
      <w:bookmarkStart w:id="34" w:name="_Toc24884218"/>
      <w:bookmarkStart w:id="35" w:name="_Toc97192964"/>
      <w:bookmarkStart w:id="36" w:name="_Toc26986771"/>
      <w:bookmarkStart w:id="37" w:name="_Toc17233325"/>
      <w:r>
        <w:rPr>
          <w:rFonts w:hint="eastAsia"/>
        </w:rPr>
        <w:t>范围</w:t>
      </w:r>
      <w:bookmarkEnd w:id="28"/>
      <w:bookmarkEnd w:id="29"/>
      <w:bookmarkEnd w:id="30"/>
      <w:bookmarkEnd w:id="31"/>
      <w:bookmarkEnd w:id="32"/>
      <w:bookmarkEnd w:id="33"/>
      <w:bookmarkEnd w:id="34"/>
      <w:bookmarkEnd w:id="35"/>
      <w:bookmarkEnd w:id="36"/>
      <w:bookmarkEnd w:id="37"/>
    </w:p>
    <w:p w14:paraId="4419F0EE">
      <w:pPr>
        <w:pStyle w:val="56"/>
        <w:spacing w:line="360" w:lineRule="auto"/>
        <w:ind w:firstLine="420"/>
      </w:pPr>
      <w:r>
        <w:rPr>
          <w:rFonts w:hint="eastAsia"/>
        </w:rPr>
        <w:t>本文件规定了水闸启闭设备维护操作的总体要求、维护分级与计划、日常巡检与运行维护要点、定期保养操作程序、专项检修与关键部件维护要求、润滑防腐与防护管理、安全操作与应急处置、维护记录与验收归档等内容。</w:t>
      </w:r>
    </w:p>
    <w:p w14:paraId="4C86240A">
      <w:pPr>
        <w:pStyle w:val="56"/>
        <w:spacing w:line="360" w:lineRule="auto"/>
        <w:ind w:firstLine="420"/>
      </w:pPr>
      <w:r>
        <w:rPr>
          <w:rFonts w:hint="eastAsia"/>
        </w:rPr>
        <w:t>本文件适用于水闸工程中各类启闭机及其附属设备的维护操作，包括卷扬式启闭机、螺杆式启闭机、液压启闭机等型式，以及钢丝绳或链条传动系统、制动系统、限位与保护装置、电气控制系统与现场监测装置。闸门结构本体的检查维护可参照相关闸门运行维护文件执行。</w:t>
      </w:r>
    </w:p>
    <w:p w14:paraId="3733B2AD">
      <w:pPr>
        <w:pStyle w:val="104"/>
        <w:spacing w:before="240" w:after="240" w:line="360" w:lineRule="auto"/>
      </w:pPr>
      <w:bookmarkStart w:id="38" w:name="_Toc219066311"/>
      <w:bookmarkStart w:id="39" w:name="_Toc97192965"/>
      <w:bookmarkStart w:id="40" w:name="_Toc24884212"/>
      <w:bookmarkStart w:id="41" w:name="_Toc17233334"/>
      <w:bookmarkStart w:id="42" w:name="_Toc26986531"/>
      <w:bookmarkStart w:id="43" w:name="_Toc26986772"/>
      <w:bookmarkStart w:id="44" w:name="_Toc26718931"/>
      <w:bookmarkStart w:id="45" w:name="_Toc17233326"/>
      <w:bookmarkStart w:id="46" w:name="_Toc24884219"/>
      <w:bookmarkStart w:id="47" w:name="_Toc26648466"/>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E188239">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E699F36">
      <w:pPr>
        <w:pStyle w:val="56"/>
        <w:spacing w:line="360" w:lineRule="auto"/>
        <w:ind w:firstLine="420"/>
      </w:pPr>
      <w:bookmarkStart w:id="48" w:name="_Toc97192966"/>
      <w:r>
        <w:rPr>
          <w:rFonts w:hint="eastAsia"/>
        </w:rPr>
        <w:t>GB/T 1.1—2</w:t>
      </w:r>
      <w:r>
        <w:t>020</w:t>
      </w:r>
      <w:r>
        <w:rPr>
          <w:rFonts w:hint="eastAsia"/>
        </w:rPr>
        <w:t xml:space="preserve"> 标准化工作导则 </w:t>
      </w:r>
      <w:r>
        <w:t xml:space="preserve"> </w:t>
      </w:r>
      <w:r>
        <w:rPr>
          <w:rFonts w:hint="eastAsia"/>
        </w:rPr>
        <w:t>第1部分：标准化文件的结构和起草规则</w:t>
      </w:r>
    </w:p>
    <w:p w14:paraId="78D5FDCF">
      <w:pPr>
        <w:pStyle w:val="56"/>
        <w:spacing w:line="360" w:lineRule="auto"/>
        <w:ind w:firstLine="420"/>
      </w:pPr>
      <w:r>
        <w:t>DB12/T 1114</w:t>
      </w:r>
      <w:r>
        <w:rPr>
          <w:rFonts w:hint="eastAsia"/>
        </w:rPr>
        <w:t>—</w:t>
      </w:r>
      <w:r>
        <w:t>2021</w:t>
      </w:r>
      <w:r>
        <w:rPr>
          <w:rFonts w:hint="eastAsia"/>
        </w:rPr>
        <w:t xml:space="preserve"> 水闸工程运行管理规程</w:t>
      </w:r>
    </w:p>
    <w:p w14:paraId="0B3C938F">
      <w:pPr>
        <w:pStyle w:val="56"/>
        <w:spacing w:line="360" w:lineRule="auto"/>
        <w:ind w:firstLine="420"/>
        <w:rPr>
          <w:highlight w:val="yellow"/>
        </w:rPr>
      </w:pPr>
      <w:r>
        <w:t>DB33/T 2109</w:t>
      </w:r>
      <w:r>
        <w:rPr>
          <w:rFonts w:hint="eastAsia"/>
        </w:rPr>
        <w:t>—</w:t>
      </w:r>
      <w:r>
        <w:t>2018</w:t>
      </w:r>
      <w:r>
        <w:rPr>
          <w:rFonts w:hint="eastAsia"/>
        </w:rPr>
        <w:t xml:space="preserve"> 大中型水闸运行管理规程</w:t>
      </w:r>
    </w:p>
    <w:p w14:paraId="51F02A4E">
      <w:pPr>
        <w:pStyle w:val="104"/>
        <w:spacing w:before="240" w:after="240" w:line="360" w:lineRule="auto"/>
      </w:pPr>
      <w:bookmarkStart w:id="49" w:name="_Toc219066312"/>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64DF770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水闸启闭设备 gate hoisting equipment</w:t>
      </w:r>
    </w:p>
    <w:p w14:paraId="616866EF">
      <w:pPr>
        <w:pStyle w:val="56"/>
        <w:spacing w:line="360" w:lineRule="auto"/>
        <w:ind w:firstLine="420"/>
      </w:pPr>
      <w:r>
        <w:rPr>
          <w:rFonts w:hint="eastAsia"/>
        </w:rPr>
        <w:t>用于驱动闸门启闭或调节闸门开度的机械电气设备总称，包含启闭机主机、传动机构、钢丝绳或链条系统、制动装置、限位与保护装置、电气控制系统及其附属构件。</w:t>
      </w:r>
    </w:p>
    <w:p w14:paraId="5D8E004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启闭机 hoist</w:t>
      </w:r>
    </w:p>
    <w:p w14:paraId="626968F9">
      <w:pPr>
        <w:pStyle w:val="56"/>
        <w:spacing w:line="360" w:lineRule="auto"/>
        <w:ind w:firstLine="420"/>
      </w:pPr>
      <w:r>
        <w:rPr>
          <w:rFonts w:hint="eastAsia"/>
        </w:rPr>
        <w:t>将动力转换为闸门启闭力并输出到闸门的主机设备，常见型式包括卷扬式、螺杆式与液压式启闭机。</w:t>
      </w:r>
    </w:p>
    <w:p w14:paraId="42DEA71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日常巡检 routine inspection</w:t>
      </w:r>
    </w:p>
    <w:p w14:paraId="1F9C0251">
      <w:pPr>
        <w:pStyle w:val="56"/>
        <w:spacing w:line="360" w:lineRule="auto"/>
        <w:ind w:firstLine="420"/>
      </w:pPr>
      <w:r>
        <w:rPr>
          <w:rFonts w:hint="eastAsia"/>
        </w:rPr>
        <w:t>在设备运行或具备运行条件下，按照规定频次对外观、运行状态、关键参数与安全保护装置进行检查并记录的活动。</w:t>
      </w:r>
    </w:p>
    <w:p w14:paraId="2B2C348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定期保养 periodic maintenance</w:t>
      </w:r>
    </w:p>
    <w:p w14:paraId="1F839002">
      <w:pPr>
        <w:pStyle w:val="56"/>
        <w:spacing w:line="360" w:lineRule="auto"/>
        <w:ind w:firstLine="420"/>
      </w:pPr>
      <w:r>
        <w:rPr>
          <w:rFonts w:hint="eastAsia"/>
        </w:rPr>
        <w:t>按计划周期对设备进行清洁、紧固、润滑、调整、功能检查与必要的小修，以恢复或保持设备性能的维护活动。</w:t>
      </w:r>
    </w:p>
    <w:p w14:paraId="094C2ED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专项检修 special overhaul</w:t>
      </w:r>
    </w:p>
    <w:p w14:paraId="2F01AEB1">
      <w:pPr>
        <w:pStyle w:val="56"/>
        <w:spacing w:line="360" w:lineRule="auto"/>
        <w:ind w:firstLine="420"/>
      </w:pPr>
      <w:r>
        <w:rPr>
          <w:rFonts w:hint="eastAsia"/>
        </w:rPr>
        <w:t>针对特定故障、异常或达到规定运行年限后的关键部件进行拆检、修复、更换与性能试验的维护活动。</w:t>
      </w:r>
    </w:p>
    <w:p w14:paraId="7C74678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关键部件 critical components</w:t>
      </w:r>
    </w:p>
    <w:p w14:paraId="43A7CB74">
      <w:pPr>
        <w:pStyle w:val="56"/>
        <w:spacing w:line="360" w:lineRule="auto"/>
        <w:ind w:firstLine="420"/>
      </w:pPr>
      <w:r>
        <w:rPr>
          <w:rFonts w:hint="eastAsia"/>
        </w:rPr>
        <w:t>对启闭安全与可靠性起决定作用的部件，包括制动系统、钢丝绳与卷筒系统、螺杆螺母系统、液压系统关键元件、限位与荷载保护装置、电机与减速器等。</w:t>
      </w:r>
    </w:p>
    <w:p w14:paraId="1860965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空载试运行 no load test run</w:t>
      </w:r>
    </w:p>
    <w:p w14:paraId="6905A467">
      <w:pPr>
        <w:pStyle w:val="56"/>
        <w:spacing w:line="360" w:lineRule="auto"/>
        <w:ind w:firstLine="420"/>
      </w:pPr>
      <w:r>
        <w:rPr>
          <w:rFonts w:hint="eastAsia"/>
        </w:rPr>
        <w:t>在不带闸门负荷或模拟负荷条件下对启闭设备进行的运行测试，用于验证传动、制动、控制与保护功能。</w:t>
      </w:r>
    </w:p>
    <w:p w14:paraId="577E70D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维护记录 maintenance record</w:t>
      </w:r>
    </w:p>
    <w:p w14:paraId="11ED0D72">
      <w:pPr>
        <w:pStyle w:val="56"/>
        <w:spacing w:line="360" w:lineRule="auto"/>
        <w:ind w:firstLine="420"/>
      </w:pPr>
      <w:r>
        <w:rPr>
          <w:rFonts w:hint="eastAsia"/>
        </w:rPr>
        <w:t>对维护计划执行、巡检发现、保养操作、检修试验、故障处置、备件更换与验收结论等信息进行记录并归档的文件或电子台账。</w:t>
      </w:r>
    </w:p>
    <w:p w14:paraId="497B812D">
      <w:pPr>
        <w:pStyle w:val="104"/>
        <w:spacing w:before="240" w:after="240" w:line="360" w:lineRule="auto"/>
      </w:pPr>
      <w:bookmarkStart w:id="51" w:name="_Toc219066313"/>
      <w:r>
        <w:rPr>
          <w:rFonts w:hint="eastAsia"/>
        </w:rPr>
        <w:t>总体要求</w:t>
      </w:r>
      <w:bookmarkEnd w:id="51"/>
    </w:p>
    <w:p w14:paraId="24C0271D">
      <w:pPr>
        <w:pStyle w:val="105"/>
        <w:spacing w:before="120" w:after="120" w:line="360" w:lineRule="auto"/>
      </w:pPr>
      <w:r>
        <w:rPr>
          <w:rFonts w:hint="eastAsia"/>
        </w:rPr>
        <w:t>管理目标</w:t>
      </w:r>
    </w:p>
    <w:p w14:paraId="4B3422CB">
      <w:pPr>
        <w:pStyle w:val="165"/>
        <w:spacing w:line="360" w:lineRule="auto"/>
      </w:pPr>
      <w:r>
        <w:rPr>
          <w:rFonts w:hint="eastAsia"/>
        </w:rPr>
        <w:t>水闸启闭设备维护应以安全可靠、状态可控、预防为主、闭环管理为目标，确保设备满足启闭功能、制动功能、限位保护功能与应急操作功能要求。</w:t>
      </w:r>
    </w:p>
    <w:p w14:paraId="4CBA93D2">
      <w:pPr>
        <w:pStyle w:val="165"/>
        <w:spacing w:line="360" w:lineRule="auto"/>
      </w:pPr>
      <w:r>
        <w:rPr>
          <w:rFonts w:hint="eastAsia"/>
        </w:rPr>
        <w:t>维护管理应实现计划可执行、过程可追溯、缺陷可闭环、风险可控制，避免带病运行和无计划检修，提升设备完好率与可用率。</w:t>
      </w:r>
    </w:p>
    <w:p w14:paraId="3787423B">
      <w:pPr>
        <w:pStyle w:val="105"/>
        <w:spacing w:before="120" w:after="120" w:line="360" w:lineRule="auto"/>
      </w:pPr>
      <w:r>
        <w:rPr>
          <w:rFonts w:hint="eastAsia"/>
        </w:rPr>
        <w:t>组织与职责</w:t>
      </w:r>
    </w:p>
    <w:p w14:paraId="5CCF723D">
      <w:pPr>
        <w:pStyle w:val="165"/>
        <w:spacing w:line="360" w:lineRule="auto"/>
      </w:pPr>
      <w:r>
        <w:rPr>
          <w:rFonts w:hint="eastAsia"/>
        </w:rPr>
        <w:t>运行管理单位应建立启闭设备维护管理体系，明确设备主管部门、维护责任人、巡检人员、检修人员与安全管理人员职责，并落实岗位培训与持证上岗要求。</w:t>
      </w:r>
    </w:p>
    <w:p w14:paraId="4C3B3D7A">
      <w:pPr>
        <w:pStyle w:val="165"/>
        <w:spacing w:line="360" w:lineRule="auto"/>
      </w:pPr>
      <w:r>
        <w:rPr>
          <w:rFonts w:hint="eastAsia"/>
        </w:rPr>
        <w:t>维护作业可由运行单位自维或委托专业单位实施。委托维护时应明确合同范围、技术标准、响应时限、备件责任与质量保证要求，并对关键作业实施见证与验收。</w:t>
      </w:r>
    </w:p>
    <w:p w14:paraId="31418FCE">
      <w:pPr>
        <w:pStyle w:val="165"/>
        <w:spacing w:line="360" w:lineRule="auto"/>
      </w:pPr>
      <w:r>
        <w:rPr>
          <w:rFonts w:hint="eastAsia"/>
        </w:rPr>
        <w:t>对涉及电气试验、起重吊装、有限空间、动火与高处作业等高风险作业，应明确审批流程与现场监护要求，确保作业安全。</w:t>
      </w:r>
    </w:p>
    <w:p w14:paraId="3937369C">
      <w:pPr>
        <w:pStyle w:val="105"/>
        <w:spacing w:before="120" w:after="120" w:line="360" w:lineRule="auto"/>
      </w:pPr>
      <w:r>
        <w:rPr>
          <w:rFonts w:hint="eastAsia"/>
        </w:rPr>
        <w:t>维护分级与计划管理</w:t>
      </w:r>
    </w:p>
    <w:p w14:paraId="501FF6A4">
      <w:pPr>
        <w:pStyle w:val="165"/>
        <w:spacing w:line="360" w:lineRule="auto"/>
      </w:pPr>
      <w:r>
        <w:rPr>
          <w:rFonts w:hint="eastAsia"/>
        </w:rPr>
        <w:t>启闭设备维护应实行分级管理。维护分级宜包括日常巡检、定期保养与专项检修三个层级。各层级应明确频次、项目范围、操作要点与记录要求。</w:t>
      </w:r>
    </w:p>
    <w:p w14:paraId="14233C51">
      <w:pPr>
        <w:pStyle w:val="165"/>
        <w:spacing w:line="360" w:lineRule="auto"/>
      </w:pPr>
      <w:r>
        <w:rPr>
          <w:rFonts w:hint="eastAsia"/>
        </w:rPr>
        <w:t>应建立年度维护计划与月度实施计划。计划应结合启闭设备型式、运行频次、工况环境、历史故障与检修记录确定，并对关键部件设置更严格的检查周期。</w:t>
      </w:r>
    </w:p>
    <w:p w14:paraId="3E059A84">
      <w:pPr>
        <w:pStyle w:val="165"/>
        <w:spacing w:line="360" w:lineRule="auto"/>
      </w:pPr>
      <w:r>
        <w:rPr>
          <w:rFonts w:hint="eastAsia"/>
        </w:rPr>
        <w:t>计划应受控调整。发生汛期调度变化、设备异常、重大检修安排或运行条件变化时，应及时调整计划并记录调整原因与调整内容。</w:t>
      </w:r>
    </w:p>
    <w:p w14:paraId="085CEBEC">
      <w:pPr>
        <w:pStyle w:val="105"/>
        <w:spacing w:before="120" w:after="120" w:line="360" w:lineRule="auto"/>
      </w:pPr>
      <w:r>
        <w:rPr>
          <w:rFonts w:hint="eastAsia"/>
        </w:rPr>
        <w:t>维护作业安全要求</w:t>
      </w:r>
    </w:p>
    <w:p w14:paraId="1EC68ACF">
      <w:pPr>
        <w:pStyle w:val="165"/>
        <w:spacing w:line="360" w:lineRule="auto"/>
      </w:pPr>
      <w:r>
        <w:rPr>
          <w:rFonts w:hint="eastAsia"/>
        </w:rPr>
        <w:t>维护作业应执行安全生产管理要求。作业前应开展风险辨识与安全技术交底，明确危险源、控制措施、应急处置与撤离路线。</w:t>
      </w:r>
    </w:p>
    <w:p w14:paraId="2AE3731C">
      <w:pPr>
        <w:pStyle w:val="165"/>
        <w:spacing w:line="360" w:lineRule="auto"/>
      </w:pPr>
      <w:r>
        <w:rPr>
          <w:rFonts w:hint="eastAsia"/>
        </w:rPr>
        <w:t>维护作业前应确认设备状态。应确认停机挂牌、断电隔离、机械锁定与防误操作措施到位。涉及闸门负荷的，应采取闸门支撑、楔紧或其他防坠落措施，防止闸门意外下滑。</w:t>
      </w:r>
    </w:p>
    <w:p w14:paraId="588C64EC">
      <w:pPr>
        <w:pStyle w:val="165"/>
        <w:spacing w:line="360" w:lineRule="auto"/>
      </w:pPr>
      <w:r>
        <w:rPr>
          <w:rFonts w:hint="eastAsia"/>
        </w:rPr>
        <w:t>涉及试运行与动作试验的，应设置警戒区域并统一指挥口令。应明确紧急停止方式，防止人员卷入、挤压或触电风险。</w:t>
      </w:r>
    </w:p>
    <w:p w14:paraId="6E913909">
      <w:pPr>
        <w:pStyle w:val="105"/>
        <w:spacing w:before="120" w:after="120" w:line="360" w:lineRule="auto"/>
      </w:pPr>
      <w:r>
        <w:rPr>
          <w:rFonts w:hint="eastAsia"/>
        </w:rPr>
        <w:t>备品备件与工器具管理</w:t>
      </w:r>
    </w:p>
    <w:p w14:paraId="1A16FE36">
      <w:pPr>
        <w:pStyle w:val="165"/>
        <w:spacing w:line="360" w:lineRule="auto"/>
      </w:pPr>
      <w:r>
        <w:rPr>
          <w:rFonts w:hint="eastAsia"/>
        </w:rPr>
        <w:t>应建立备品备件清单与最低库存。关键备件宜包括制动器摩擦片、钢丝绳及绳卡、限位开关与传感器、接触器与继电器、润滑油脂、密封件、液压油与滤芯等。</w:t>
      </w:r>
    </w:p>
    <w:p w14:paraId="03D44389">
      <w:pPr>
        <w:pStyle w:val="165"/>
        <w:spacing w:line="360" w:lineRule="auto"/>
      </w:pPr>
      <w:r>
        <w:rPr>
          <w:rFonts w:hint="eastAsia"/>
        </w:rPr>
        <w:t>工器具与检测仪器应满足维护需要并保持完好。用于关键测量的仪器应具备有效校验或核查状态，避免因工具不适用导致误判或误装。</w:t>
      </w:r>
    </w:p>
    <w:p w14:paraId="188BD240">
      <w:pPr>
        <w:pStyle w:val="165"/>
        <w:spacing w:line="360" w:lineRule="auto"/>
      </w:pPr>
      <w:r>
        <w:rPr>
          <w:rFonts w:hint="eastAsia"/>
        </w:rPr>
        <w:t>备件更换应执行质量控制。重要部件应采用合格产品并保留合格证明，关键部件更换应记录型号、批次与安装日期，并纳入寿命管理。</w:t>
      </w:r>
    </w:p>
    <w:p w14:paraId="732B9168">
      <w:pPr>
        <w:pStyle w:val="105"/>
        <w:spacing w:before="120" w:after="120" w:line="360" w:lineRule="auto"/>
      </w:pPr>
      <w:r>
        <w:rPr>
          <w:rFonts w:hint="eastAsia"/>
        </w:rPr>
        <w:t>润滑与防腐管理</w:t>
      </w:r>
    </w:p>
    <w:p w14:paraId="79422BE0">
      <w:pPr>
        <w:pStyle w:val="165"/>
        <w:spacing w:line="360" w:lineRule="auto"/>
      </w:pPr>
      <w:r>
        <w:rPr>
          <w:rFonts w:hint="eastAsia"/>
        </w:rPr>
        <w:t>应建立润滑管理制度。润滑点、润滑介质型号、加注周期与加注量应依据设备说明书确定。润滑作业应防止混油、污染与过量加注导致发热或泄漏。</w:t>
      </w:r>
    </w:p>
    <w:p w14:paraId="051EB3EF">
      <w:pPr>
        <w:pStyle w:val="165"/>
        <w:spacing w:line="360" w:lineRule="auto"/>
      </w:pPr>
      <w:r>
        <w:rPr>
          <w:rFonts w:hint="eastAsia"/>
        </w:rPr>
        <w:t>应实施防腐与防锈措施。对外露金属件、紧固件、电缆桥架与接线端子等应定期清洁、防锈处理并检查涂层完整性。盐雾、潮湿或高腐蚀环境应加密防腐频次。</w:t>
      </w:r>
    </w:p>
    <w:p w14:paraId="68EB792A">
      <w:pPr>
        <w:pStyle w:val="105"/>
        <w:spacing w:before="120" w:after="120" w:line="360" w:lineRule="auto"/>
      </w:pPr>
      <w:r>
        <w:rPr>
          <w:rFonts w:hint="eastAsia"/>
        </w:rPr>
        <w:t>缺陷管理与闭环要求</w:t>
      </w:r>
    </w:p>
    <w:p w14:paraId="4AAE2C40">
      <w:pPr>
        <w:pStyle w:val="165"/>
        <w:spacing w:line="360" w:lineRule="auto"/>
      </w:pPr>
      <w:r>
        <w:rPr>
          <w:rFonts w:hint="eastAsia"/>
        </w:rPr>
        <w:t>巡检与维护发现缺陷应分级管理。缺陷宜分为一般缺陷、重要缺陷与重大缺陷，并明确相应处置时限与升级机制。</w:t>
      </w:r>
    </w:p>
    <w:p w14:paraId="55EEC95E">
      <w:pPr>
        <w:pStyle w:val="165"/>
        <w:spacing w:line="360" w:lineRule="auto"/>
      </w:pPr>
      <w:r>
        <w:rPr>
          <w:rFonts w:hint="eastAsia"/>
        </w:rPr>
        <w:t>对影响启闭安全或保护功能的缺陷应立即处置或采取风险控制措施，必要时停止设备使用并报告。</w:t>
      </w:r>
    </w:p>
    <w:p w14:paraId="3121F3DF">
      <w:pPr>
        <w:pStyle w:val="165"/>
        <w:spacing w:line="360" w:lineRule="auto"/>
      </w:pPr>
      <w:r>
        <w:rPr>
          <w:rFonts w:hint="eastAsia"/>
        </w:rPr>
        <w:t>缺陷处置应形成闭环。缺陷从发现、登记、分析、处置、复核到销项归档应全过程留痕，未复核合格不得销项。</w:t>
      </w:r>
    </w:p>
    <w:p w14:paraId="484B9114">
      <w:pPr>
        <w:pStyle w:val="105"/>
        <w:spacing w:before="120" w:after="120" w:line="360" w:lineRule="auto"/>
      </w:pPr>
      <w:r>
        <w:rPr>
          <w:rFonts w:hint="eastAsia"/>
        </w:rPr>
        <w:t>维护记录与验收要求</w:t>
      </w:r>
    </w:p>
    <w:p w14:paraId="042BA559">
      <w:pPr>
        <w:pStyle w:val="165"/>
        <w:spacing w:line="360" w:lineRule="auto"/>
      </w:pPr>
      <w:r>
        <w:rPr>
          <w:rFonts w:hint="eastAsia"/>
        </w:rPr>
        <w:t>维护活动应形成记录。记录应包括维护类别、日期、人员、项目内容、发现问题、处置措施、备件更换、试运行结果与验收结论。</w:t>
      </w:r>
    </w:p>
    <w:p w14:paraId="6DC44992">
      <w:pPr>
        <w:pStyle w:val="165"/>
        <w:spacing w:line="360" w:lineRule="auto"/>
      </w:pPr>
      <w:r>
        <w:rPr>
          <w:rFonts w:hint="eastAsia"/>
        </w:rPr>
        <w:t>关键维护作业应实施验收。验收应关注功能恢复、保护装置有效、紧固可靠、润滑到位、无异常噪声振动与电气参数正常。验收不合格不得投入运行。</w:t>
      </w:r>
    </w:p>
    <w:p w14:paraId="4E298868">
      <w:pPr>
        <w:pStyle w:val="165"/>
        <w:spacing w:line="360" w:lineRule="auto"/>
      </w:pPr>
      <w:r>
        <w:rPr>
          <w:rFonts w:hint="eastAsia"/>
        </w:rPr>
        <w:t>维护记录应纳入水闸运行管理档案，宜同步形成电子台账，便于趋势分析与风险预警。</w:t>
      </w:r>
    </w:p>
    <w:p w14:paraId="55456E96">
      <w:pPr>
        <w:pStyle w:val="104"/>
        <w:spacing w:before="240" w:after="240" w:line="360" w:lineRule="auto"/>
      </w:pPr>
      <w:bookmarkStart w:id="52" w:name="_Toc219066314"/>
      <w:r>
        <w:rPr>
          <w:rFonts w:hint="eastAsia"/>
        </w:rPr>
        <w:t>维护分级与计划</w:t>
      </w:r>
      <w:bookmarkEnd w:id="52"/>
    </w:p>
    <w:p w14:paraId="341EAACA">
      <w:pPr>
        <w:pStyle w:val="105"/>
        <w:spacing w:before="120" w:after="120" w:line="360" w:lineRule="auto"/>
      </w:pPr>
      <w:r>
        <w:rPr>
          <w:rFonts w:hint="eastAsia"/>
        </w:rPr>
        <w:t>分级设置</w:t>
      </w:r>
    </w:p>
    <w:p w14:paraId="43A1D3E4">
      <w:pPr>
        <w:pStyle w:val="165"/>
        <w:spacing w:line="360" w:lineRule="auto"/>
      </w:pPr>
      <w:r>
        <w:rPr>
          <w:rFonts w:hint="eastAsia"/>
        </w:rPr>
        <w:t>启闭设备维护宜分为日常巡检、定期保养、专项检修三个层级，并与设备重要性、运行频次、环境腐蚀等级和历史故障特征相匹配。</w:t>
      </w:r>
    </w:p>
    <w:p w14:paraId="75B6F025">
      <w:pPr>
        <w:pStyle w:val="165"/>
        <w:spacing w:line="360" w:lineRule="auto"/>
      </w:pPr>
      <w:r>
        <w:rPr>
          <w:rFonts w:hint="eastAsia"/>
        </w:rPr>
        <w:t>各维护层级应明确作业范围、作业标准、质量控制点和记录要求。不同层级之间应建立衔接关系，日常巡检发现的问题应纳入定期保养或专项检修计划，并形成缺陷闭环。</w:t>
      </w:r>
    </w:p>
    <w:p w14:paraId="3A2EBF1B">
      <w:pPr>
        <w:pStyle w:val="165"/>
        <w:spacing w:line="360" w:lineRule="auto"/>
      </w:pPr>
      <w:r>
        <w:rPr>
          <w:rFonts w:hint="eastAsia"/>
        </w:rPr>
        <w:t>对承担防洪关键调度任务或具有单点失效风险的启闭设备，应提高维护等级或加密维护频次，并设置汛前专项检查与汛期重点巡查。</w:t>
      </w:r>
    </w:p>
    <w:p w14:paraId="225498A1">
      <w:pPr>
        <w:pStyle w:val="105"/>
        <w:spacing w:before="120" w:after="120" w:line="360" w:lineRule="auto"/>
      </w:pPr>
      <w:r>
        <w:rPr>
          <w:rFonts w:hint="eastAsia"/>
        </w:rPr>
        <w:t>周期确定原则</w:t>
      </w:r>
    </w:p>
    <w:p w14:paraId="64792BE7">
      <w:pPr>
        <w:pStyle w:val="165"/>
        <w:spacing w:line="360" w:lineRule="auto"/>
      </w:pPr>
      <w:r>
        <w:rPr>
          <w:rFonts w:hint="eastAsia"/>
        </w:rPr>
        <w:t>维护周期应结合以下因素综合确定：</w:t>
      </w:r>
    </w:p>
    <w:p w14:paraId="1796200D">
      <w:pPr>
        <w:pStyle w:val="56"/>
        <w:spacing w:line="360" w:lineRule="auto"/>
        <w:ind w:firstLine="420"/>
      </w:pPr>
      <w:r>
        <w:rPr>
          <w:rFonts w:hint="eastAsia"/>
        </w:rPr>
        <w:t>a) 启闭机型式与负荷特征，包括卷扬式、螺杆式、液压式及其传动效率和制动方式；</w:t>
      </w:r>
    </w:p>
    <w:p w14:paraId="7558521C">
      <w:pPr>
        <w:pStyle w:val="56"/>
        <w:spacing w:line="360" w:lineRule="auto"/>
        <w:ind w:firstLine="420"/>
      </w:pPr>
      <w:r>
        <w:rPr>
          <w:rFonts w:hint="eastAsia"/>
        </w:rPr>
        <w:t>b) 运行频次与累计启闭次数；</w:t>
      </w:r>
    </w:p>
    <w:p w14:paraId="5852EFA3">
      <w:pPr>
        <w:pStyle w:val="56"/>
        <w:spacing w:line="360" w:lineRule="auto"/>
        <w:ind w:firstLine="420"/>
      </w:pPr>
      <w:r>
        <w:rPr>
          <w:rFonts w:hint="eastAsia"/>
        </w:rPr>
        <w:t>c) 环境条件，包括潮湿程度、盐雾腐蚀、泥沙粉尘、温差与结冰风险；</w:t>
      </w:r>
    </w:p>
    <w:p w14:paraId="00C0169D">
      <w:pPr>
        <w:pStyle w:val="56"/>
        <w:spacing w:line="360" w:lineRule="auto"/>
        <w:ind w:firstLine="420"/>
      </w:pPr>
      <w:r>
        <w:rPr>
          <w:rFonts w:hint="eastAsia"/>
        </w:rPr>
        <w:t>d) 设备状态监测与历史故障数据，包括振动、温升、电流、电压、油液状态、磨损趋势等；</w:t>
      </w:r>
    </w:p>
    <w:p w14:paraId="421A16C9">
      <w:pPr>
        <w:pStyle w:val="56"/>
        <w:spacing w:line="360" w:lineRule="auto"/>
        <w:ind w:firstLine="420"/>
      </w:pPr>
      <w:r>
        <w:rPr>
          <w:rFonts w:hint="eastAsia"/>
        </w:rPr>
        <w:t>e) 制造厂技术文件和既有检修规程要求。</w:t>
      </w:r>
    </w:p>
    <w:p w14:paraId="6F8F2DDB">
      <w:pPr>
        <w:pStyle w:val="165"/>
        <w:spacing w:line="360" w:lineRule="auto"/>
      </w:pPr>
      <w:r>
        <w:rPr>
          <w:rFonts w:hint="eastAsia"/>
        </w:rPr>
        <w:t>维护周期应动态调整。出现异常振动、异响、温升异常、制动性能衰减、钢丝绳磨损加剧、限位保护误动作或失效等情形时，应立即加密检查或提前安排专项检修。</w:t>
      </w:r>
    </w:p>
    <w:p w14:paraId="243F2632">
      <w:pPr>
        <w:pStyle w:val="165"/>
        <w:spacing w:line="360" w:lineRule="auto"/>
      </w:pPr>
      <w:r>
        <w:rPr>
          <w:rFonts w:hint="eastAsia"/>
        </w:rPr>
        <w:t>汛前和汛后应分别组织专项检查。汛前侧重启闭可靠性与保护装置有效性验证，汛后侧重磨损腐蚀评估、清洁防护恢复与隐患消除。</w:t>
      </w:r>
    </w:p>
    <w:p w14:paraId="61EACB26">
      <w:pPr>
        <w:pStyle w:val="105"/>
        <w:spacing w:before="120" w:after="120" w:line="360" w:lineRule="auto"/>
      </w:pPr>
      <w:r>
        <w:rPr>
          <w:rFonts w:hint="eastAsia"/>
        </w:rPr>
        <w:t>日常巡检要求</w:t>
      </w:r>
    </w:p>
    <w:p w14:paraId="6470D76C">
      <w:pPr>
        <w:pStyle w:val="165"/>
        <w:spacing w:line="360" w:lineRule="auto"/>
      </w:pPr>
      <w:r>
        <w:rPr>
          <w:rFonts w:hint="eastAsia"/>
        </w:rPr>
        <w:t>日常巡检应覆盖外观状态、环境条件、润滑与渗漏、紧固与防护、制动与限位状态、电气柜指示与报警、现场操作条件等内容。</w:t>
      </w:r>
    </w:p>
    <w:p w14:paraId="5DE5DDC8">
      <w:pPr>
        <w:pStyle w:val="165"/>
        <w:spacing w:line="360" w:lineRule="auto"/>
      </w:pPr>
      <w:r>
        <w:rPr>
          <w:rFonts w:hint="eastAsia"/>
        </w:rPr>
        <w:t>日常巡检宜在启闭操作前后实施。对不常启闭的闸门，应至少按规定周期完成静态巡检，并在需要启闭前完成一次强化巡检。</w:t>
      </w:r>
    </w:p>
    <w:p w14:paraId="2677BD8F">
      <w:pPr>
        <w:pStyle w:val="165"/>
        <w:spacing w:line="360" w:lineRule="auto"/>
      </w:pPr>
      <w:r>
        <w:rPr>
          <w:rFonts w:hint="eastAsia"/>
        </w:rPr>
        <w:t>日常巡检发现影响安全运行的缺陷时，应立即采取风险控制措施，并按缺陷分级要求处置，不得带故障启闭。</w:t>
      </w:r>
    </w:p>
    <w:p w14:paraId="28A73EB9">
      <w:pPr>
        <w:pStyle w:val="105"/>
        <w:spacing w:before="120" w:after="120" w:line="360" w:lineRule="auto"/>
      </w:pPr>
      <w:r>
        <w:rPr>
          <w:rFonts w:hint="eastAsia"/>
        </w:rPr>
        <w:t>定期保养要求</w:t>
      </w:r>
    </w:p>
    <w:p w14:paraId="22AB6A71">
      <w:pPr>
        <w:pStyle w:val="165"/>
        <w:spacing w:line="360" w:lineRule="auto"/>
      </w:pPr>
      <w:r>
        <w:rPr>
          <w:rFonts w:hint="eastAsia"/>
        </w:rPr>
        <w:t>定期保养应在日常巡检基础上开展，内容宜包括清洁除锈、紧固复核、润滑加注与更换、间隙调整、制动器检查与调整、钢丝绳或链条状态检查、限位与保护动作试验、电机与减速器状态检查、电气接线复核等。</w:t>
      </w:r>
    </w:p>
    <w:p w14:paraId="39446422">
      <w:pPr>
        <w:pStyle w:val="165"/>
        <w:spacing w:line="360" w:lineRule="auto"/>
      </w:pPr>
      <w:r>
        <w:rPr>
          <w:rFonts w:hint="eastAsia"/>
        </w:rPr>
        <w:t>定期保养应设置质量控制点。对制动装置、限位保护装置、钢丝绳固定端、卷筒绳槽与导向滑轮等关键部位，应执行复核确认与记录留痕。</w:t>
      </w:r>
    </w:p>
    <w:p w14:paraId="2C78A70D">
      <w:pPr>
        <w:pStyle w:val="165"/>
        <w:spacing w:line="360" w:lineRule="auto"/>
      </w:pPr>
      <w:r>
        <w:rPr>
          <w:rFonts w:hint="eastAsia"/>
        </w:rPr>
        <w:t>定期保养完成后应进行必要的试运行验证。试运行应关注启闭平稳性、制动可靠性、限位动作正确性和电气参数是否异常。</w:t>
      </w:r>
    </w:p>
    <w:p w14:paraId="350DAC4F">
      <w:pPr>
        <w:pStyle w:val="105"/>
        <w:spacing w:before="120" w:after="120" w:line="360" w:lineRule="auto"/>
      </w:pPr>
      <w:r>
        <w:rPr>
          <w:rFonts w:hint="eastAsia"/>
        </w:rPr>
        <w:t>专项检修要求</w:t>
      </w:r>
    </w:p>
    <w:p w14:paraId="1CFE35F2">
      <w:pPr>
        <w:pStyle w:val="165"/>
        <w:spacing w:line="360" w:lineRule="auto"/>
      </w:pPr>
      <w:r>
        <w:rPr>
          <w:rFonts w:hint="eastAsia"/>
        </w:rPr>
        <w:t>专项检修应针对下列情况组织实施：</w:t>
      </w:r>
    </w:p>
    <w:p w14:paraId="5F683744">
      <w:pPr>
        <w:pStyle w:val="56"/>
        <w:spacing w:line="360" w:lineRule="auto"/>
        <w:ind w:firstLine="420"/>
      </w:pPr>
      <w:r>
        <w:rPr>
          <w:rFonts w:hint="eastAsia"/>
        </w:rPr>
        <w:t>a) 发生故障停机或存在重大隐患；</w:t>
      </w:r>
    </w:p>
    <w:p w14:paraId="3C1D1EF2">
      <w:pPr>
        <w:pStyle w:val="56"/>
        <w:spacing w:line="360" w:lineRule="auto"/>
        <w:ind w:firstLine="420"/>
      </w:pPr>
      <w:r>
        <w:rPr>
          <w:rFonts w:hint="eastAsia"/>
        </w:rPr>
        <w:t>b) 关键部件达到规定运行年限或累计启闭次数；</w:t>
      </w:r>
    </w:p>
    <w:p w14:paraId="4438EB54">
      <w:pPr>
        <w:pStyle w:val="56"/>
        <w:spacing w:line="360" w:lineRule="auto"/>
        <w:ind w:firstLine="420"/>
      </w:pPr>
      <w:r>
        <w:rPr>
          <w:rFonts w:hint="eastAsia"/>
        </w:rPr>
        <w:t>c) 定期保养发现异常且趋势加剧；</w:t>
      </w:r>
    </w:p>
    <w:p w14:paraId="30CC1D7D">
      <w:pPr>
        <w:pStyle w:val="56"/>
        <w:spacing w:line="360" w:lineRule="auto"/>
        <w:ind w:firstLine="420"/>
      </w:pPr>
      <w:r>
        <w:rPr>
          <w:rFonts w:hint="eastAsia"/>
        </w:rPr>
        <w:t>d) 经评估需要拆检的制动系统、减速器、卷筒轴承、螺杆螺母副、液压系统关键元件或控制系统关键模块。</w:t>
      </w:r>
    </w:p>
    <w:p w14:paraId="46CFD7A9">
      <w:pPr>
        <w:pStyle w:val="165"/>
        <w:spacing w:line="360" w:lineRule="auto"/>
      </w:pPr>
      <w:r>
        <w:rPr>
          <w:rFonts w:hint="eastAsia"/>
        </w:rPr>
        <w:t>专项检修应编制作业方案。方案应明确检修范围、拆装工艺、试验项目、安全措施、备件材料、验收标准与停机恢复条件。</w:t>
      </w:r>
    </w:p>
    <w:p w14:paraId="158D22FB">
      <w:pPr>
        <w:pStyle w:val="165"/>
        <w:spacing w:line="360" w:lineRule="auto"/>
      </w:pPr>
      <w:r>
        <w:rPr>
          <w:rFonts w:hint="eastAsia"/>
        </w:rPr>
        <w:t>专项检修完成后应组织验收与功能试验。验收应包含关键部件装配质量、保护装置有效性、空载或带载试验结果、电气试验结论和资料归档完整性。</w:t>
      </w:r>
    </w:p>
    <w:p w14:paraId="735EA2B9">
      <w:pPr>
        <w:pStyle w:val="105"/>
        <w:spacing w:before="120" w:after="120" w:line="360" w:lineRule="auto"/>
      </w:pPr>
      <w:r>
        <w:rPr>
          <w:rFonts w:hint="eastAsia"/>
        </w:rPr>
        <w:t>维护分级与周期建议</w:t>
      </w:r>
    </w:p>
    <w:p w14:paraId="5422A207">
      <w:pPr>
        <w:pStyle w:val="56"/>
        <w:spacing w:line="360" w:lineRule="auto"/>
        <w:ind w:firstLine="420"/>
      </w:pPr>
      <w:r>
        <w:rPr>
          <w:rFonts w:hint="eastAsia"/>
        </w:rPr>
        <w:t>维护周期可按表1执行，并结合工程实际进行优化。对处于高腐蚀环境或高频启闭工况的设备，宜加密巡检和保养频次。</w:t>
      </w:r>
    </w:p>
    <w:p w14:paraId="2A62EE40">
      <w:pPr>
        <w:pStyle w:val="112"/>
        <w:spacing w:before="120" w:after="120" w:line="360" w:lineRule="auto"/>
      </w:pPr>
      <w:r>
        <w:rPr>
          <w:rFonts w:hint="eastAsia"/>
        </w:rPr>
        <w:t>维护分级与周期建议</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83"/>
        <w:gridCol w:w="992"/>
        <w:gridCol w:w="2410"/>
        <w:gridCol w:w="2409"/>
        <w:gridCol w:w="1560"/>
        <w:gridCol w:w="980"/>
      </w:tblGrid>
      <w:tr w14:paraId="69B88F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83" w:type="dxa"/>
            <w:tcBorders>
              <w:top w:val="single" w:color="auto" w:sz="8" w:space="0"/>
              <w:bottom w:val="single" w:color="auto" w:sz="8" w:space="0"/>
            </w:tcBorders>
            <w:vAlign w:val="center"/>
          </w:tcPr>
          <w:p w14:paraId="15B0B462">
            <w:pPr>
              <w:pStyle w:val="178"/>
            </w:pPr>
            <w:r>
              <w:rPr>
                <w:rFonts w:hint="eastAsia"/>
              </w:rPr>
              <w:t>维护层级</w:t>
            </w:r>
          </w:p>
        </w:tc>
        <w:tc>
          <w:tcPr>
            <w:tcW w:w="992" w:type="dxa"/>
            <w:tcBorders>
              <w:top w:val="single" w:color="auto" w:sz="8" w:space="0"/>
              <w:bottom w:val="single" w:color="auto" w:sz="8" w:space="0"/>
            </w:tcBorders>
            <w:vAlign w:val="center"/>
          </w:tcPr>
          <w:p w14:paraId="3704CE6C">
            <w:pPr>
              <w:pStyle w:val="178"/>
            </w:pPr>
            <w:r>
              <w:rPr>
                <w:rFonts w:hint="eastAsia"/>
              </w:rPr>
              <w:t>建议频次</w:t>
            </w:r>
          </w:p>
        </w:tc>
        <w:tc>
          <w:tcPr>
            <w:tcW w:w="2410" w:type="dxa"/>
            <w:tcBorders>
              <w:top w:val="single" w:color="auto" w:sz="8" w:space="0"/>
              <w:bottom w:val="single" w:color="auto" w:sz="8" w:space="0"/>
            </w:tcBorders>
            <w:vAlign w:val="center"/>
          </w:tcPr>
          <w:p w14:paraId="4E6FCF43">
            <w:pPr>
              <w:pStyle w:val="178"/>
            </w:pPr>
            <w:r>
              <w:rPr>
                <w:rFonts w:hint="eastAsia"/>
              </w:rPr>
              <w:t>主要作业范围</w:t>
            </w:r>
          </w:p>
        </w:tc>
        <w:tc>
          <w:tcPr>
            <w:tcW w:w="2409" w:type="dxa"/>
            <w:tcBorders>
              <w:top w:val="single" w:color="auto" w:sz="8" w:space="0"/>
              <w:bottom w:val="single" w:color="auto" w:sz="8" w:space="0"/>
            </w:tcBorders>
            <w:vAlign w:val="center"/>
          </w:tcPr>
          <w:p w14:paraId="326F28DD">
            <w:pPr>
              <w:pStyle w:val="178"/>
            </w:pPr>
            <w:r>
              <w:rPr>
                <w:rFonts w:hint="eastAsia"/>
              </w:rPr>
              <w:t>关键控制点</w:t>
            </w:r>
          </w:p>
        </w:tc>
        <w:tc>
          <w:tcPr>
            <w:tcW w:w="1560" w:type="dxa"/>
            <w:tcBorders>
              <w:top w:val="single" w:color="auto" w:sz="8" w:space="0"/>
              <w:bottom w:val="single" w:color="auto" w:sz="8" w:space="0"/>
            </w:tcBorders>
            <w:vAlign w:val="center"/>
          </w:tcPr>
          <w:p w14:paraId="6D7F72DC">
            <w:pPr>
              <w:pStyle w:val="178"/>
            </w:pPr>
            <w:r>
              <w:rPr>
                <w:rFonts w:hint="eastAsia"/>
              </w:rPr>
              <w:t>记录要求</w:t>
            </w:r>
          </w:p>
        </w:tc>
        <w:tc>
          <w:tcPr>
            <w:tcW w:w="980" w:type="dxa"/>
            <w:tcBorders>
              <w:top w:val="single" w:color="auto" w:sz="8" w:space="0"/>
              <w:bottom w:val="single" w:color="auto" w:sz="8" w:space="0"/>
            </w:tcBorders>
            <w:vAlign w:val="center"/>
          </w:tcPr>
          <w:p w14:paraId="4D665430">
            <w:pPr>
              <w:pStyle w:val="178"/>
            </w:pPr>
            <w:r>
              <w:rPr>
                <w:rFonts w:hint="eastAsia"/>
              </w:rPr>
              <w:t>责任主体</w:t>
            </w:r>
          </w:p>
        </w:tc>
      </w:tr>
      <w:tr w14:paraId="12EA31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tcBorders>
              <w:top w:val="single" w:color="auto" w:sz="8" w:space="0"/>
            </w:tcBorders>
            <w:vAlign w:val="center"/>
          </w:tcPr>
          <w:p w14:paraId="68632834">
            <w:pPr>
              <w:pStyle w:val="178"/>
            </w:pPr>
            <w:r>
              <w:rPr>
                <w:rFonts w:hint="eastAsia"/>
              </w:rPr>
              <w:t>日常巡检</w:t>
            </w:r>
          </w:p>
        </w:tc>
        <w:tc>
          <w:tcPr>
            <w:tcW w:w="992" w:type="dxa"/>
            <w:tcBorders>
              <w:top w:val="single" w:color="auto" w:sz="8" w:space="0"/>
            </w:tcBorders>
            <w:vAlign w:val="center"/>
          </w:tcPr>
          <w:p w14:paraId="3F0A4A67">
            <w:pPr>
              <w:pStyle w:val="178"/>
            </w:pPr>
            <w:r>
              <w:rPr>
                <w:rFonts w:hint="eastAsia"/>
              </w:rPr>
              <w:t>每次启闭前后或每日</w:t>
            </w:r>
          </w:p>
        </w:tc>
        <w:tc>
          <w:tcPr>
            <w:tcW w:w="2410" w:type="dxa"/>
            <w:tcBorders>
              <w:top w:val="single" w:color="auto" w:sz="8" w:space="0"/>
            </w:tcBorders>
            <w:vAlign w:val="center"/>
          </w:tcPr>
          <w:p w14:paraId="08D52065">
            <w:pPr>
              <w:pStyle w:val="178"/>
            </w:pPr>
            <w:r>
              <w:rPr>
                <w:rFonts w:hint="eastAsia"/>
              </w:rPr>
              <w:t>外观与环境、润滑渗漏、紧固防护、指示报警、异响温升</w:t>
            </w:r>
          </w:p>
        </w:tc>
        <w:tc>
          <w:tcPr>
            <w:tcW w:w="2409" w:type="dxa"/>
            <w:tcBorders>
              <w:top w:val="single" w:color="auto" w:sz="8" w:space="0"/>
            </w:tcBorders>
            <w:vAlign w:val="center"/>
          </w:tcPr>
          <w:p w14:paraId="73488766">
            <w:pPr>
              <w:pStyle w:val="178"/>
            </w:pPr>
            <w:r>
              <w:rPr>
                <w:rFonts w:hint="eastAsia"/>
              </w:rPr>
              <w:t>制动状态、限位状态、钢丝绳或链条外观、电气柜报警</w:t>
            </w:r>
          </w:p>
        </w:tc>
        <w:tc>
          <w:tcPr>
            <w:tcW w:w="1560" w:type="dxa"/>
            <w:tcBorders>
              <w:top w:val="single" w:color="auto" w:sz="8" w:space="0"/>
            </w:tcBorders>
            <w:vAlign w:val="center"/>
          </w:tcPr>
          <w:p w14:paraId="407F438C">
            <w:pPr>
              <w:pStyle w:val="178"/>
            </w:pPr>
            <w:r>
              <w:rPr>
                <w:rFonts w:hint="eastAsia"/>
              </w:rPr>
              <w:t>巡检表、影像留存可选、异常登记</w:t>
            </w:r>
          </w:p>
        </w:tc>
        <w:tc>
          <w:tcPr>
            <w:tcW w:w="980" w:type="dxa"/>
            <w:tcBorders>
              <w:top w:val="single" w:color="auto" w:sz="8" w:space="0"/>
            </w:tcBorders>
            <w:vAlign w:val="center"/>
          </w:tcPr>
          <w:p w14:paraId="6D4F367C">
            <w:pPr>
              <w:pStyle w:val="178"/>
            </w:pPr>
            <w:r>
              <w:rPr>
                <w:rFonts w:hint="eastAsia"/>
              </w:rPr>
              <w:t>运行值守人员</w:t>
            </w:r>
          </w:p>
        </w:tc>
      </w:tr>
      <w:tr w14:paraId="025A0B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Align w:val="center"/>
          </w:tcPr>
          <w:p w14:paraId="3D6993D3">
            <w:pPr>
              <w:pStyle w:val="178"/>
            </w:pPr>
            <w:r>
              <w:rPr>
                <w:rFonts w:hint="eastAsia"/>
              </w:rPr>
              <w:t>周检查</w:t>
            </w:r>
          </w:p>
        </w:tc>
        <w:tc>
          <w:tcPr>
            <w:tcW w:w="992" w:type="dxa"/>
            <w:vAlign w:val="center"/>
          </w:tcPr>
          <w:p w14:paraId="1658CB0A">
            <w:pPr>
              <w:pStyle w:val="178"/>
            </w:pPr>
            <w:r>
              <w:rPr>
                <w:rFonts w:hint="eastAsia"/>
              </w:rPr>
              <w:t>每周</w:t>
            </w:r>
          </w:p>
        </w:tc>
        <w:tc>
          <w:tcPr>
            <w:tcW w:w="2410" w:type="dxa"/>
            <w:vAlign w:val="center"/>
          </w:tcPr>
          <w:p w14:paraId="6771F9C0">
            <w:pPr>
              <w:pStyle w:val="178"/>
            </w:pPr>
            <w:r>
              <w:rPr>
                <w:rFonts w:hint="eastAsia"/>
              </w:rPr>
              <w:t>清洁除尘、防护复位、润滑点检查、紧固复核</w:t>
            </w:r>
          </w:p>
        </w:tc>
        <w:tc>
          <w:tcPr>
            <w:tcW w:w="2409" w:type="dxa"/>
            <w:vAlign w:val="center"/>
          </w:tcPr>
          <w:p w14:paraId="1A8720A8">
            <w:pPr>
              <w:pStyle w:val="178"/>
            </w:pPr>
            <w:r>
              <w:rPr>
                <w:rFonts w:hint="eastAsia"/>
              </w:rPr>
              <w:t>卷筒绳槽、导向滑轮、基础连接、端子松动</w:t>
            </w:r>
          </w:p>
        </w:tc>
        <w:tc>
          <w:tcPr>
            <w:tcW w:w="1560" w:type="dxa"/>
            <w:vAlign w:val="center"/>
          </w:tcPr>
          <w:p w14:paraId="4CFC81B5">
            <w:pPr>
              <w:pStyle w:val="178"/>
            </w:pPr>
            <w:r>
              <w:rPr>
                <w:rFonts w:hint="eastAsia"/>
              </w:rPr>
              <w:t>周维护记录、异常闭环</w:t>
            </w:r>
          </w:p>
        </w:tc>
        <w:tc>
          <w:tcPr>
            <w:tcW w:w="980" w:type="dxa"/>
            <w:vAlign w:val="center"/>
          </w:tcPr>
          <w:p w14:paraId="0E08CAD5">
            <w:pPr>
              <w:pStyle w:val="178"/>
            </w:pPr>
            <w:r>
              <w:rPr>
                <w:rFonts w:hint="eastAsia"/>
              </w:rPr>
              <w:t>运维班组</w:t>
            </w:r>
          </w:p>
        </w:tc>
      </w:tr>
      <w:tr w14:paraId="2CFE0C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Align w:val="center"/>
          </w:tcPr>
          <w:p w14:paraId="536C5162">
            <w:pPr>
              <w:pStyle w:val="178"/>
            </w:pPr>
            <w:r>
              <w:rPr>
                <w:rFonts w:hint="eastAsia"/>
              </w:rPr>
              <w:t>月度保养</w:t>
            </w:r>
          </w:p>
        </w:tc>
        <w:tc>
          <w:tcPr>
            <w:tcW w:w="992" w:type="dxa"/>
            <w:vAlign w:val="center"/>
          </w:tcPr>
          <w:p w14:paraId="7D7AFCBC">
            <w:pPr>
              <w:pStyle w:val="178"/>
            </w:pPr>
            <w:r>
              <w:rPr>
                <w:rFonts w:hint="eastAsia"/>
              </w:rPr>
              <w:t>每月</w:t>
            </w:r>
          </w:p>
        </w:tc>
        <w:tc>
          <w:tcPr>
            <w:tcW w:w="2410" w:type="dxa"/>
            <w:vAlign w:val="center"/>
          </w:tcPr>
          <w:p w14:paraId="723EAADC">
            <w:pPr>
              <w:pStyle w:val="178"/>
            </w:pPr>
            <w:r>
              <w:rPr>
                <w:rFonts w:hint="eastAsia"/>
              </w:rPr>
              <w:t>润滑补加或更换、紧固与调整、保护装置检查</w:t>
            </w:r>
          </w:p>
        </w:tc>
        <w:tc>
          <w:tcPr>
            <w:tcW w:w="2409" w:type="dxa"/>
            <w:vAlign w:val="center"/>
          </w:tcPr>
          <w:p w14:paraId="692DAFC8">
            <w:pPr>
              <w:pStyle w:val="178"/>
            </w:pPr>
            <w:r>
              <w:rPr>
                <w:rFonts w:hint="eastAsia"/>
              </w:rPr>
              <w:t>制动间隙与摩擦面、限位开关动作、电机温升</w:t>
            </w:r>
          </w:p>
        </w:tc>
        <w:tc>
          <w:tcPr>
            <w:tcW w:w="1560" w:type="dxa"/>
            <w:vAlign w:val="center"/>
          </w:tcPr>
          <w:p w14:paraId="18BD8139">
            <w:pPr>
              <w:pStyle w:val="178"/>
            </w:pPr>
            <w:r>
              <w:rPr>
                <w:rFonts w:hint="eastAsia"/>
              </w:rPr>
              <w:t>月度保养记录、试运行记录</w:t>
            </w:r>
          </w:p>
        </w:tc>
        <w:tc>
          <w:tcPr>
            <w:tcW w:w="980" w:type="dxa"/>
            <w:vAlign w:val="center"/>
          </w:tcPr>
          <w:p w14:paraId="39131AF5">
            <w:pPr>
              <w:pStyle w:val="178"/>
            </w:pPr>
            <w:r>
              <w:rPr>
                <w:rFonts w:hint="eastAsia"/>
              </w:rPr>
              <w:t>运维班组或专业单位</w:t>
            </w:r>
          </w:p>
        </w:tc>
      </w:tr>
      <w:tr w14:paraId="4D3ED3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Align w:val="center"/>
          </w:tcPr>
          <w:p w14:paraId="29245A1B">
            <w:pPr>
              <w:pStyle w:val="178"/>
            </w:pPr>
            <w:r>
              <w:rPr>
                <w:rFonts w:hint="eastAsia"/>
              </w:rPr>
              <w:t>季度保养</w:t>
            </w:r>
          </w:p>
        </w:tc>
        <w:tc>
          <w:tcPr>
            <w:tcW w:w="992" w:type="dxa"/>
            <w:vAlign w:val="center"/>
          </w:tcPr>
          <w:p w14:paraId="72A18AE8">
            <w:pPr>
              <w:pStyle w:val="178"/>
            </w:pPr>
            <w:r>
              <w:rPr>
                <w:rFonts w:hint="eastAsia"/>
              </w:rPr>
              <w:t>每季度</w:t>
            </w:r>
          </w:p>
        </w:tc>
        <w:tc>
          <w:tcPr>
            <w:tcW w:w="2410" w:type="dxa"/>
            <w:vAlign w:val="center"/>
          </w:tcPr>
          <w:p w14:paraId="3A5AE2F6">
            <w:pPr>
              <w:pStyle w:val="178"/>
            </w:pPr>
            <w:r>
              <w:rPr>
                <w:rFonts w:hint="eastAsia"/>
              </w:rPr>
              <w:t>关键部件状态检查、电气回路检查、防腐修补</w:t>
            </w:r>
          </w:p>
        </w:tc>
        <w:tc>
          <w:tcPr>
            <w:tcW w:w="2409" w:type="dxa"/>
            <w:vAlign w:val="center"/>
          </w:tcPr>
          <w:p w14:paraId="4BC1DACC">
            <w:pPr>
              <w:pStyle w:val="178"/>
            </w:pPr>
            <w:r>
              <w:rPr>
                <w:rFonts w:hint="eastAsia"/>
              </w:rPr>
              <w:t>减速器油位与油质、钢丝绳固定端、电缆护套</w:t>
            </w:r>
          </w:p>
        </w:tc>
        <w:tc>
          <w:tcPr>
            <w:tcW w:w="1560" w:type="dxa"/>
            <w:vAlign w:val="center"/>
          </w:tcPr>
          <w:p w14:paraId="66F39F5F">
            <w:pPr>
              <w:pStyle w:val="178"/>
            </w:pPr>
            <w:r>
              <w:rPr>
                <w:rFonts w:hint="eastAsia"/>
              </w:rPr>
              <w:t>季度保养记录、缺陷清单</w:t>
            </w:r>
          </w:p>
        </w:tc>
        <w:tc>
          <w:tcPr>
            <w:tcW w:w="980" w:type="dxa"/>
            <w:vAlign w:val="center"/>
          </w:tcPr>
          <w:p w14:paraId="2B35E27E">
            <w:pPr>
              <w:pStyle w:val="178"/>
            </w:pPr>
            <w:r>
              <w:rPr>
                <w:rFonts w:hint="eastAsia"/>
              </w:rPr>
              <w:t>运维管理部门</w:t>
            </w:r>
          </w:p>
        </w:tc>
      </w:tr>
      <w:tr w14:paraId="2D9010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Align w:val="center"/>
          </w:tcPr>
          <w:p w14:paraId="7E481D32">
            <w:pPr>
              <w:pStyle w:val="178"/>
            </w:pPr>
            <w:r>
              <w:rPr>
                <w:rFonts w:hint="eastAsia"/>
              </w:rPr>
              <w:t>年度检修</w:t>
            </w:r>
          </w:p>
        </w:tc>
        <w:tc>
          <w:tcPr>
            <w:tcW w:w="992" w:type="dxa"/>
            <w:vAlign w:val="center"/>
          </w:tcPr>
          <w:p w14:paraId="2F950319">
            <w:pPr>
              <w:pStyle w:val="178"/>
            </w:pPr>
            <w:r>
              <w:rPr>
                <w:rFonts w:hint="eastAsia"/>
              </w:rPr>
              <w:t>每年或汛前组织</w:t>
            </w:r>
          </w:p>
        </w:tc>
        <w:tc>
          <w:tcPr>
            <w:tcW w:w="2410" w:type="dxa"/>
            <w:vAlign w:val="center"/>
          </w:tcPr>
          <w:p w14:paraId="02A49A59">
            <w:pPr>
              <w:pStyle w:val="178"/>
            </w:pPr>
            <w:r>
              <w:rPr>
                <w:rFonts w:hint="eastAsia"/>
              </w:rPr>
              <w:t>系统性检查、关键部件测量与校核、试验验证</w:t>
            </w:r>
          </w:p>
        </w:tc>
        <w:tc>
          <w:tcPr>
            <w:tcW w:w="2409" w:type="dxa"/>
            <w:vAlign w:val="center"/>
          </w:tcPr>
          <w:p w14:paraId="7FC1E7A6">
            <w:pPr>
              <w:pStyle w:val="178"/>
            </w:pPr>
            <w:r>
              <w:rPr>
                <w:rFonts w:hint="eastAsia"/>
              </w:rPr>
              <w:t>制动性能试验、限位与保护联锁、绝缘与接地</w:t>
            </w:r>
          </w:p>
        </w:tc>
        <w:tc>
          <w:tcPr>
            <w:tcW w:w="1560" w:type="dxa"/>
            <w:vAlign w:val="center"/>
          </w:tcPr>
          <w:p w14:paraId="4CE0C8A9">
            <w:pPr>
              <w:pStyle w:val="178"/>
            </w:pPr>
            <w:r>
              <w:rPr>
                <w:rFonts w:hint="eastAsia"/>
              </w:rPr>
              <w:t>年度检修报告、验收记录</w:t>
            </w:r>
          </w:p>
        </w:tc>
        <w:tc>
          <w:tcPr>
            <w:tcW w:w="980" w:type="dxa"/>
            <w:vAlign w:val="center"/>
          </w:tcPr>
          <w:p w14:paraId="667EE7D0">
            <w:pPr>
              <w:pStyle w:val="178"/>
            </w:pPr>
            <w:r>
              <w:rPr>
                <w:rFonts w:hint="eastAsia"/>
              </w:rPr>
              <w:t>运维管理部门牵头</w:t>
            </w:r>
          </w:p>
        </w:tc>
      </w:tr>
      <w:tr w14:paraId="67941D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Align w:val="center"/>
          </w:tcPr>
          <w:p w14:paraId="0AD1D9DF">
            <w:pPr>
              <w:pStyle w:val="178"/>
            </w:pPr>
            <w:r>
              <w:rPr>
                <w:rFonts w:hint="eastAsia"/>
              </w:rPr>
              <w:t>专项检修</w:t>
            </w:r>
          </w:p>
        </w:tc>
        <w:tc>
          <w:tcPr>
            <w:tcW w:w="992" w:type="dxa"/>
            <w:vAlign w:val="center"/>
          </w:tcPr>
          <w:p w14:paraId="2F9FF80F">
            <w:pPr>
              <w:pStyle w:val="178"/>
            </w:pPr>
            <w:r>
              <w:rPr>
                <w:rFonts w:hint="eastAsia"/>
              </w:rPr>
              <w:t>按状态触发</w:t>
            </w:r>
          </w:p>
        </w:tc>
        <w:tc>
          <w:tcPr>
            <w:tcW w:w="2410" w:type="dxa"/>
            <w:vAlign w:val="center"/>
          </w:tcPr>
          <w:p w14:paraId="26FC2C32">
            <w:pPr>
              <w:pStyle w:val="178"/>
            </w:pPr>
            <w:r>
              <w:rPr>
                <w:rFonts w:hint="eastAsia"/>
              </w:rPr>
              <w:t>拆检修复、更换改造、性能恢复</w:t>
            </w:r>
          </w:p>
        </w:tc>
        <w:tc>
          <w:tcPr>
            <w:tcW w:w="2409" w:type="dxa"/>
            <w:vAlign w:val="center"/>
          </w:tcPr>
          <w:p w14:paraId="33383E5A">
            <w:pPr>
              <w:pStyle w:val="178"/>
            </w:pPr>
            <w:r>
              <w:rPr>
                <w:rFonts w:hint="eastAsia"/>
              </w:rPr>
              <w:t>关键部件拆装质量、试验项目全覆盖</w:t>
            </w:r>
          </w:p>
        </w:tc>
        <w:tc>
          <w:tcPr>
            <w:tcW w:w="1560" w:type="dxa"/>
            <w:vAlign w:val="center"/>
          </w:tcPr>
          <w:p w14:paraId="0FBCC16A">
            <w:pPr>
              <w:pStyle w:val="178"/>
            </w:pPr>
            <w:r>
              <w:rPr>
                <w:rFonts w:hint="eastAsia"/>
              </w:rPr>
              <w:t>专项方案、过程记录、验收资料</w:t>
            </w:r>
          </w:p>
        </w:tc>
        <w:tc>
          <w:tcPr>
            <w:tcW w:w="980" w:type="dxa"/>
            <w:vAlign w:val="center"/>
          </w:tcPr>
          <w:p w14:paraId="5754B442">
            <w:pPr>
              <w:pStyle w:val="178"/>
            </w:pPr>
            <w:r>
              <w:rPr>
                <w:rFonts w:hint="eastAsia"/>
              </w:rPr>
              <w:t>专业检修单位为主</w:t>
            </w:r>
          </w:p>
        </w:tc>
      </w:tr>
    </w:tbl>
    <w:p w14:paraId="4C522C07">
      <w:pPr>
        <w:pStyle w:val="104"/>
        <w:spacing w:before="240" w:after="240" w:line="360" w:lineRule="auto"/>
      </w:pPr>
      <w:bookmarkStart w:id="53" w:name="_Toc219066315"/>
      <w:r>
        <w:rPr>
          <w:rFonts w:hint="eastAsia"/>
        </w:rPr>
        <w:t>日常巡检与运行维护要点</w:t>
      </w:r>
      <w:bookmarkEnd w:id="53"/>
    </w:p>
    <w:p w14:paraId="7F3F53F3">
      <w:pPr>
        <w:pStyle w:val="105"/>
        <w:spacing w:before="120" w:after="120" w:line="360" w:lineRule="auto"/>
      </w:pPr>
      <w:r>
        <w:rPr>
          <w:rFonts w:hint="eastAsia"/>
        </w:rPr>
        <w:t>一般要求</w:t>
      </w:r>
    </w:p>
    <w:p w14:paraId="675DD266">
      <w:pPr>
        <w:pStyle w:val="165"/>
        <w:spacing w:line="360" w:lineRule="auto"/>
      </w:pPr>
      <w:r>
        <w:rPr>
          <w:rFonts w:hint="eastAsia"/>
        </w:rPr>
        <w:t>日常巡检应作为启闭设备维护的基础性工作，按照规定频次实施，并做到检查有项目、记录有依据、缺陷有处置、整改有复核。</w:t>
      </w:r>
    </w:p>
    <w:p w14:paraId="3D2CF318">
      <w:pPr>
        <w:pStyle w:val="165"/>
        <w:spacing w:line="360" w:lineRule="auto"/>
      </w:pPr>
      <w:r>
        <w:rPr>
          <w:rFonts w:hint="eastAsia"/>
        </w:rPr>
        <w:t>日常巡检应结合启闭操作组织实施。对高频启闭设备宜执行“启闭前检查与启闭后复核”；对低频启闭设备宜至少执行周期性静态巡检，并在计划启闭前加做强化巡检。</w:t>
      </w:r>
    </w:p>
    <w:p w14:paraId="66F2C686">
      <w:pPr>
        <w:pStyle w:val="165"/>
        <w:spacing w:line="360" w:lineRule="auto"/>
      </w:pPr>
      <w:r>
        <w:rPr>
          <w:rFonts w:hint="eastAsia"/>
        </w:rPr>
        <w:t>日常巡检应重点覆盖制动系统、限位与保护装置、钢丝绳或链条系统、传动与润滑、电气控制与供电、基础连接与防护设施等关键风险点。</w:t>
      </w:r>
    </w:p>
    <w:p w14:paraId="25D1C4F6">
      <w:pPr>
        <w:pStyle w:val="165"/>
        <w:spacing w:line="360" w:lineRule="auto"/>
      </w:pPr>
      <w:r>
        <w:rPr>
          <w:rFonts w:hint="eastAsia"/>
        </w:rPr>
        <w:t>日常巡检发现影响安全启闭的缺陷时，应立即采取风险控制措施，必要时停止启闭作业，并按缺陷分级要求上报处置。</w:t>
      </w:r>
    </w:p>
    <w:p w14:paraId="255C8878">
      <w:pPr>
        <w:pStyle w:val="105"/>
        <w:spacing w:before="120" w:after="120" w:line="360" w:lineRule="auto"/>
      </w:pPr>
      <w:r>
        <w:rPr>
          <w:rFonts w:hint="eastAsia"/>
        </w:rPr>
        <w:t>巡检准备与安全措施</w:t>
      </w:r>
    </w:p>
    <w:p w14:paraId="213DDF37">
      <w:pPr>
        <w:pStyle w:val="165"/>
        <w:spacing w:line="360" w:lineRule="auto"/>
      </w:pPr>
      <w:r>
        <w:rPr>
          <w:rFonts w:hint="eastAsia"/>
        </w:rPr>
        <w:t>巡检前应确认现场作业条件，检查通道、照明、护栏、警示标识和防护设施完好。雨雪、结冰或雷电等不利条件下，应评估风险并采取防滑、防触电等措施。</w:t>
      </w:r>
    </w:p>
    <w:p w14:paraId="35A5BEF4">
      <w:pPr>
        <w:pStyle w:val="165"/>
        <w:spacing w:line="360" w:lineRule="auto"/>
      </w:pPr>
      <w:r>
        <w:rPr>
          <w:rFonts w:hint="eastAsia"/>
        </w:rPr>
        <w:t>巡检涉及启闭动作观察时，应明确现场指挥口令，设置警戒区，严禁人员进入卷筒、钢丝绳运行区域、传动部件旋转区域和闸门可能下滑区域。</w:t>
      </w:r>
    </w:p>
    <w:p w14:paraId="0E1A88AC">
      <w:pPr>
        <w:pStyle w:val="165"/>
        <w:spacing w:line="360" w:lineRule="auto"/>
      </w:pPr>
      <w:r>
        <w:rPr>
          <w:rFonts w:hint="eastAsia"/>
        </w:rPr>
        <w:t>巡检涉及打开电控柜或检修门时，应落实防误操作措施。非必要不得触碰带电裸露端子与旋转部件，不得擅自调整保护定值与联锁逻辑。</w:t>
      </w:r>
    </w:p>
    <w:p w14:paraId="506C9FE2">
      <w:pPr>
        <w:pStyle w:val="105"/>
        <w:spacing w:before="120" w:after="120" w:line="360" w:lineRule="auto"/>
      </w:pPr>
      <w:r>
        <w:rPr>
          <w:rFonts w:hint="eastAsia"/>
        </w:rPr>
        <w:t>外观与环境检查</w:t>
      </w:r>
    </w:p>
    <w:p w14:paraId="615E4877">
      <w:pPr>
        <w:pStyle w:val="165"/>
        <w:spacing w:line="360" w:lineRule="auto"/>
      </w:pPr>
      <w:r>
        <w:rPr>
          <w:rFonts w:hint="eastAsia"/>
        </w:rPr>
        <w:t>应检查启闭机房或设备布置区域的通风、排水、防潮与防尘条件。发现积水、渗漏、粉尘堆积或腐蚀性气体影响时，应及时清理并采取治理措施。</w:t>
      </w:r>
    </w:p>
    <w:p w14:paraId="49691EB2">
      <w:pPr>
        <w:pStyle w:val="165"/>
        <w:spacing w:line="360" w:lineRule="auto"/>
      </w:pPr>
      <w:r>
        <w:rPr>
          <w:rFonts w:hint="eastAsia"/>
        </w:rPr>
        <w:t>应检查设备外观、油漆涂层、防护罩、护栏、紧固件与标识牌。发现严重锈蚀、涂层剥落、护罩缺失或标识不清时，应登记并安排处理。</w:t>
      </w:r>
    </w:p>
    <w:p w14:paraId="748A7F80">
      <w:pPr>
        <w:pStyle w:val="165"/>
        <w:spacing w:line="360" w:lineRule="auto"/>
      </w:pPr>
      <w:r>
        <w:rPr>
          <w:rFonts w:hint="eastAsia"/>
        </w:rPr>
        <w:t>应检查基础、支座与连接部位是否存在松动、裂纹、异常沉降或变形迹象。发现异常应加密监测并组织专项评估。</w:t>
      </w:r>
    </w:p>
    <w:p w14:paraId="3E77F4C6">
      <w:pPr>
        <w:pStyle w:val="105"/>
        <w:spacing w:before="120" w:after="120" w:line="360" w:lineRule="auto"/>
      </w:pPr>
      <w:r>
        <w:rPr>
          <w:rFonts w:hint="eastAsia"/>
        </w:rPr>
        <w:t>机械系统巡检要点</w:t>
      </w:r>
    </w:p>
    <w:p w14:paraId="0C4E5F9A">
      <w:pPr>
        <w:pStyle w:val="65"/>
        <w:spacing w:before="120" w:after="120" w:line="360" w:lineRule="auto"/>
      </w:pPr>
      <w:r>
        <w:rPr>
          <w:rFonts w:hint="eastAsia"/>
        </w:rPr>
        <w:t>传动与连接</w:t>
      </w:r>
    </w:p>
    <w:p w14:paraId="72D811A9">
      <w:pPr>
        <w:pStyle w:val="56"/>
        <w:spacing w:line="360" w:lineRule="auto"/>
        <w:ind w:firstLine="420"/>
      </w:pPr>
      <w:r>
        <w:rPr>
          <w:rFonts w:hint="eastAsia"/>
        </w:rPr>
        <w:t>应检查联轴器、键连接、减速器、轴承座、齿轮啮合部位的异常声响、振动与温升。发现异响、冲击声、异常发热或渗漏油时，应记录并采取处置措施。</w:t>
      </w:r>
    </w:p>
    <w:p w14:paraId="6C633E9D">
      <w:pPr>
        <w:pStyle w:val="65"/>
        <w:spacing w:before="120" w:after="120" w:line="360" w:lineRule="auto"/>
      </w:pPr>
      <w:r>
        <w:rPr>
          <w:rFonts w:hint="eastAsia"/>
        </w:rPr>
        <w:t>钢丝绳或链条系统</w:t>
      </w:r>
    </w:p>
    <w:p w14:paraId="0854D6BE">
      <w:pPr>
        <w:pStyle w:val="56"/>
        <w:spacing w:line="360" w:lineRule="auto"/>
        <w:ind w:firstLine="420"/>
      </w:pPr>
      <w:r>
        <w:rPr>
          <w:rFonts w:hint="eastAsia"/>
        </w:rPr>
        <w:t>应检查钢丝绳断丝、磨损、锈蚀、压扁、跳槽、缠绕不良以及绳端固定是否可靠；检查绳卡、楔形套、压板、导向滑轮与卷筒绳槽磨损情况。发现断丝集中、明显变形或固定端松动等情形时，应停止使用并组织更换或专项检修。</w:t>
      </w:r>
    </w:p>
    <w:p w14:paraId="157EF066">
      <w:pPr>
        <w:pStyle w:val="65"/>
        <w:spacing w:before="120" w:after="120" w:line="360" w:lineRule="auto"/>
      </w:pPr>
      <w:r>
        <w:rPr>
          <w:rFonts w:hint="eastAsia"/>
        </w:rPr>
        <w:t>螺杆螺母系统</w:t>
      </w:r>
    </w:p>
    <w:p w14:paraId="6D1A17F4">
      <w:pPr>
        <w:pStyle w:val="56"/>
        <w:spacing w:line="360" w:lineRule="auto"/>
        <w:ind w:firstLine="420"/>
      </w:pPr>
      <w:r>
        <w:rPr>
          <w:rFonts w:hint="eastAsia"/>
        </w:rPr>
        <w:t>对螺杆式启闭机，应检查螺杆直线度、螺纹磨损、润滑状态、螺母座紧固与防护罩完好性，关注卡滞、爬行、异响与间隙异常。</w:t>
      </w:r>
    </w:p>
    <w:p w14:paraId="2D2F8E97">
      <w:pPr>
        <w:pStyle w:val="65"/>
        <w:spacing w:before="120" w:after="120" w:line="360" w:lineRule="auto"/>
      </w:pPr>
      <w:r>
        <w:rPr>
          <w:rFonts w:hint="eastAsia"/>
        </w:rPr>
        <w:t>液压系统</w:t>
      </w:r>
    </w:p>
    <w:p w14:paraId="6A28901E">
      <w:pPr>
        <w:pStyle w:val="56"/>
        <w:spacing w:line="360" w:lineRule="auto"/>
        <w:ind w:firstLine="420"/>
      </w:pPr>
      <w:r>
        <w:rPr>
          <w:rFonts w:hint="eastAsia"/>
        </w:rPr>
        <w:t>对液压启闭机，应检查油位、油温、压力指示、油液污染、管路渗漏、接头松动、执行元件动作平稳性及异常噪声。发现压力波动异常、油液乳化或泄漏扩大时，应及时处置并避免带病运行。</w:t>
      </w:r>
    </w:p>
    <w:p w14:paraId="549BEC44">
      <w:pPr>
        <w:pStyle w:val="65"/>
        <w:spacing w:before="120" w:after="120" w:line="360" w:lineRule="auto"/>
      </w:pPr>
      <w:r>
        <w:rPr>
          <w:rFonts w:hint="eastAsia"/>
        </w:rPr>
        <w:t>润滑与渗漏</w:t>
      </w:r>
    </w:p>
    <w:p w14:paraId="41DFB31D">
      <w:pPr>
        <w:pStyle w:val="56"/>
        <w:spacing w:line="360" w:lineRule="auto"/>
        <w:ind w:firstLine="420"/>
      </w:pPr>
      <w:r>
        <w:rPr>
          <w:rFonts w:hint="eastAsia"/>
        </w:rPr>
        <w:t>应检查各润滑点油脂状况与补给状态，检查减速器、轴承座、液压站、油管接头是否渗漏。发现润滑不足、油脂污染或渗漏明显时，应按规定补加、清洁或安排检修。</w:t>
      </w:r>
    </w:p>
    <w:p w14:paraId="6ACD46D4">
      <w:pPr>
        <w:pStyle w:val="105"/>
        <w:spacing w:before="120" w:after="120" w:line="360" w:lineRule="auto"/>
      </w:pPr>
      <w:r>
        <w:rPr>
          <w:rFonts w:hint="eastAsia"/>
        </w:rPr>
        <w:t>制动与限位保护巡检要点</w:t>
      </w:r>
    </w:p>
    <w:p w14:paraId="5CAFC1DF">
      <w:pPr>
        <w:pStyle w:val="65"/>
        <w:spacing w:before="120" w:after="120" w:line="360" w:lineRule="auto"/>
      </w:pPr>
      <w:r>
        <w:rPr>
          <w:rFonts w:hint="eastAsia"/>
        </w:rPr>
        <w:t>制动系统</w:t>
      </w:r>
    </w:p>
    <w:p w14:paraId="3FE6EEE2">
      <w:pPr>
        <w:pStyle w:val="56"/>
        <w:spacing w:line="360" w:lineRule="auto"/>
        <w:ind w:firstLine="420"/>
      </w:pPr>
      <w:r>
        <w:rPr>
          <w:rFonts w:hint="eastAsia"/>
        </w:rPr>
        <w:t>应检查制动器外观、紧固状态、制动间隙、摩擦面磨损与油污情况，观察制动动作是否灵敏、制动释放是否完全。发现制动拖滞、制动力不足、摩擦片异常磨损或油污污染时，应立即处置。</w:t>
      </w:r>
    </w:p>
    <w:p w14:paraId="36D33956">
      <w:pPr>
        <w:pStyle w:val="65"/>
        <w:spacing w:before="120" w:after="120" w:line="360" w:lineRule="auto"/>
      </w:pPr>
      <w:r>
        <w:rPr>
          <w:rFonts w:hint="eastAsia"/>
        </w:rPr>
        <w:t>限位与保护装置</w:t>
      </w:r>
    </w:p>
    <w:p w14:paraId="26BEE3B3">
      <w:pPr>
        <w:pStyle w:val="56"/>
        <w:spacing w:line="360" w:lineRule="auto"/>
        <w:ind w:firstLine="420"/>
        <w:jc w:val="center"/>
      </w:pPr>
      <w:r>
        <w:rPr>
          <w:rFonts w:hint="eastAsia"/>
        </w:rPr>
        <w:t>应检查上限位、下限位、行程开关、极限限位、荷载保护、过卷保护、断绳保护等装置的外观与安装可靠性，确认线路固定与防护良好。发现限位松动、触发不可靠、保护误动作或失效迹象时，应登记并组织功能验证或调整校核。</w:t>
      </w:r>
    </w:p>
    <w:p w14:paraId="0E276068">
      <w:pPr>
        <w:pStyle w:val="105"/>
        <w:spacing w:before="120" w:after="120" w:line="360" w:lineRule="auto"/>
      </w:pPr>
      <w:r>
        <w:rPr>
          <w:rFonts w:hint="eastAsia"/>
        </w:rPr>
        <w:t>电气控制与监测巡检要点</w:t>
      </w:r>
    </w:p>
    <w:p w14:paraId="70F3D438">
      <w:pPr>
        <w:pStyle w:val="65"/>
        <w:spacing w:before="120" w:after="120" w:line="360" w:lineRule="auto"/>
      </w:pPr>
      <w:r>
        <w:rPr>
          <w:rFonts w:hint="eastAsia"/>
        </w:rPr>
        <w:t>供电与接地</w:t>
      </w:r>
    </w:p>
    <w:p w14:paraId="78679ED7">
      <w:pPr>
        <w:pStyle w:val="56"/>
        <w:spacing w:line="360" w:lineRule="auto"/>
        <w:ind w:firstLine="420"/>
      </w:pPr>
      <w:r>
        <w:rPr>
          <w:rFonts w:hint="eastAsia"/>
        </w:rPr>
        <w:t>应检查电源指示、保护装置状态、接地连接完好性及电缆外观。发现电缆护套破损、端子发热、异味或保护装置频繁动作时，应停止相关操作并排查原因。</w:t>
      </w:r>
    </w:p>
    <w:p w14:paraId="513BBFC3">
      <w:pPr>
        <w:pStyle w:val="65"/>
        <w:spacing w:before="120" w:after="120" w:line="360" w:lineRule="auto"/>
      </w:pPr>
      <w:r>
        <w:rPr>
          <w:rFonts w:hint="eastAsia"/>
        </w:rPr>
        <w:t>控制柜与元件</w:t>
      </w:r>
    </w:p>
    <w:p w14:paraId="1B38F57D">
      <w:pPr>
        <w:pStyle w:val="56"/>
        <w:spacing w:line="360" w:lineRule="auto"/>
        <w:ind w:firstLine="420"/>
      </w:pPr>
      <w:r>
        <w:rPr>
          <w:rFonts w:hint="eastAsia"/>
        </w:rPr>
        <w:t>应检查控制柜内清洁状况、散热通道、风扇与滤网、接触器与继电器动作状态、指示灯与报警信息。发现元件烧蚀、松动、积尘严重或异常报警时，应记录并安排检修。</w:t>
      </w:r>
    </w:p>
    <w:p w14:paraId="4F8FFD94">
      <w:pPr>
        <w:pStyle w:val="65"/>
        <w:spacing w:before="120" w:after="120" w:line="360" w:lineRule="auto"/>
      </w:pPr>
      <w:r>
        <w:rPr>
          <w:rFonts w:hint="eastAsia"/>
        </w:rPr>
        <w:t>监测数据</w:t>
      </w:r>
    </w:p>
    <w:p w14:paraId="56EECFFD">
      <w:pPr>
        <w:pStyle w:val="56"/>
        <w:spacing w:line="360" w:lineRule="auto"/>
        <w:ind w:firstLine="420"/>
      </w:pPr>
      <w:r>
        <w:rPr>
          <w:rFonts w:hint="eastAsia"/>
        </w:rPr>
        <w:t>配置状态监测系统的，应关注电机电流、温升、振动、开度位置、油压油温等关键参数的趋势变化。出现参数越限或趋势异常时，应及时上报并采取加密检查或专项检修措施。</w:t>
      </w:r>
    </w:p>
    <w:p w14:paraId="0ACE0829">
      <w:pPr>
        <w:pStyle w:val="105"/>
        <w:spacing w:before="120" w:after="120" w:line="360" w:lineRule="auto"/>
      </w:pPr>
      <w:r>
        <w:rPr>
          <w:rFonts w:hint="eastAsia"/>
        </w:rPr>
        <w:t>巡检记录与缺陷处置</w:t>
      </w:r>
    </w:p>
    <w:p w14:paraId="4EEEB451">
      <w:pPr>
        <w:pStyle w:val="165"/>
        <w:spacing w:line="360" w:lineRule="auto"/>
      </w:pPr>
      <w:r>
        <w:rPr>
          <w:rFonts w:hint="eastAsia"/>
        </w:rPr>
        <w:t>日常巡检应填写巡检记录，记录内容应包括巡检时间、人员、设备编号、检查项目、发现问题、现场处置情况与后续建议。对重要缺陷与重大缺陷应附照片或视频证据。</w:t>
      </w:r>
    </w:p>
    <w:p w14:paraId="2BEDDE03">
      <w:pPr>
        <w:pStyle w:val="165"/>
        <w:spacing w:line="360" w:lineRule="auto"/>
      </w:pPr>
      <w:r>
        <w:rPr>
          <w:rFonts w:hint="eastAsia"/>
        </w:rPr>
        <w:t>缺陷处置应按分级要求执行。一般缺陷应纳入计划整改；重要缺陷应限期整改并复核；重大缺陷应立即采取停机或限制措施，并启动应急处置或专项检修。</w:t>
      </w:r>
    </w:p>
    <w:p w14:paraId="20C9163F">
      <w:pPr>
        <w:pStyle w:val="165"/>
        <w:spacing w:line="360" w:lineRule="auto"/>
      </w:pPr>
      <w:r>
        <w:rPr>
          <w:rFonts w:hint="eastAsia"/>
        </w:rPr>
        <w:t>巡检记录应与后续保养、检修、备件更换和验收资料关联，形成可追溯的维护链条。</w:t>
      </w:r>
    </w:p>
    <w:p w14:paraId="58535ED1">
      <w:pPr>
        <w:pStyle w:val="162"/>
        <w:spacing w:line="360" w:lineRule="auto"/>
      </w:pPr>
      <w:r>
        <w:rPr>
          <w:rFonts w:hint="eastAsia"/>
        </w:rPr>
        <w:t>日常巡检项目与判定要点表</w:t>
      </w:r>
    </w:p>
    <w:p w14:paraId="305AD961">
      <w:pPr>
        <w:pStyle w:val="112"/>
        <w:spacing w:before="120" w:after="120" w:line="360" w:lineRule="auto"/>
      </w:pPr>
      <w:r>
        <w:rPr>
          <w:rFonts w:hint="eastAsia"/>
        </w:rPr>
        <w:t>日常巡检项目与判定要点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50"/>
        <w:gridCol w:w="1701"/>
        <w:gridCol w:w="1417"/>
        <w:gridCol w:w="2410"/>
        <w:gridCol w:w="2256"/>
      </w:tblGrid>
      <w:tr w14:paraId="617216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550" w:type="dxa"/>
            <w:tcBorders>
              <w:top w:val="single" w:color="auto" w:sz="8" w:space="0"/>
              <w:bottom w:val="single" w:color="auto" w:sz="8" w:space="0"/>
            </w:tcBorders>
            <w:vAlign w:val="center"/>
          </w:tcPr>
          <w:p w14:paraId="7BC350B3">
            <w:pPr>
              <w:pStyle w:val="178"/>
            </w:pPr>
            <w:r>
              <w:rPr>
                <w:rFonts w:hint="eastAsia"/>
              </w:rPr>
              <w:t>巡检对象</w:t>
            </w:r>
          </w:p>
        </w:tc>
        <w:tc>
          <w:tcPr>
            <w:tcW w:w="1701" w:type="dxa"/>
            <w:tcBorders>
              <w:top w:val="single" w:color="auto" w:sz="8" w:space="0"/>
              <w:bottom w:val="single" w:color="auto" w:sz="8" w:space="0"/>
            </w:tcBorders>
            <w:vAlign w:val="center"/>
          </w:tcPr>
          <w:p w14:paraId="0EFBCF4D">
            <w:pPr>
              <w:pStyle w:val="178"/>
            </w:pPr>
            <w:r>
              <w:rPr>
                <w:rFonts w:hint="eastAsia"/>
              </w:rPr>
              <w:t>检查内容</w:t>
            </w:r>
          </w:p>
        </w:tc>
        <w:tc>
          <w:tcPr>
            <w:tcW w:w="1417" w:type="dxa"/>
            <w:tcBorders>
              <w:top w:val="single" w:color="auto" w:sz="8" w:space="0"/>
              <w:bottom w:val="single" w:color="auto" w:sz="8" w:space="0"/>
            </w:tcBorders>
            <w:vAlign w:val="center"/>
          </w:tcPr>
          <w:p w14:paraId="6D4C8294">
            <w:pPr>
              <w:pStyle w:val="178"/>
            </w:pPr>
            <w:r>
              <w:rPr>
                <w:rFonts w:hint="eastAsia"/>
              </w:rPr>
              <w:t>方法要点</w:t>
            </w:r>
          </w:p>
        </w:tc>
        <w:tc>
          <w:tcPr>
            <w:tcW w:w="2410" w:type="dxa"/>
            <w:tcBorders>
              <w:top w:val="single" w:color="auto" w:sz="8" w:space="0"/>
              <w:bottom w:val="single" w:color="auto" w:sz="8" w:space="0"/>
            </w:tcBorders>
            <w:vAlign w:val="center"/>
          </w:tcPr>
          <w:p w14:paraId="2B3A5E27">
            <w:pPr>
              <w:pStyle w:val="178"/>
            </w:pPr>
            <w:r>
              <w:rPr>
                <w:rFonts w:hint="eastAsia"/>
              </w:rPr>
              <w:t>判定要点</w:t>
            </w:r>
          </w:p>
        </w:tc>
        <w:tc>
          <w:tcPr>
            <w:tcW w:w="2256" w:type="dxa"/>
            <w:tcBorders>
              <w:top w:val="single" w:color="auto" w:sz="8" w:space="0"/>
              <w:bottom w:val="single" w:color="auto" w:sz="8" w:space="0"/>
            </w:tcBorders>
            <w:vAlign w:val="center"/>
          </w:tcPr>
          <w:p w14:paraId="793AD7B4">
            <w:pPr>
              <w:pStyle w:val="178"/>
            </w:pPr>
            <w:r>
              <w:rPr>
                <w:rFonts w:hint="eastAsia"/>
              </w:rPr>
              <w:t>处置要求</w:t>
            </w:r>
          </w:p>
        </w:tc>
      </w:tr>
      <w:tr w14:paraId="3292F6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Borders>
              <w:top w:val="single" w:color="auto" w:sz="8" w:space="0"/>
            </w:tcBorders>
            <w:vAlign w:val="center"/>
          </w:tcPr>
          <w:p w14:paraId="70E5F907">
            <w:pPr>
              <w:pStyle w:val="178"/>
            </w:pPr>
            <w:r>
              <w:rPr>
                <w:rFonts w:hint="eastAsia"/>
              </w:rPr>
              <w:t>现场环境</w:t>
            </w:r>
          </w:p>
        </w:tc>
        <w:tc>
          <w:tcPr>
            <w:tcW w:w="1701" w:type="dxa"/>
            <w:tcBorders>
              <w:top w:val="single" w:color="auto" w:sz="8" w:space="0"/>
            </w:tcBorders>
            <w:vAlign w:val="center"/>
          </w:tcPr>
          <w:p w14:paraId="418F8292">
            <w:pPr>
              <w:pStyle w:val="178"/>
            </w:pPr>
            <w:r>
              <w:rPr>
                <w:rFonts w:hint="eastAsia"/>
              </w:rPr>
              <w:t>积水渗漏、通风照明、通道防护</w:t>
            </w:r>
          </w:p>
        </w:tc>
        <w:tc>
          <w:tcPr>
            <w:tcW w:w="1417" w:type="dxa"/>
            <w:tcBorders>
              <w:top w:val="single" w:color="auto" w:sz="8" w:space="0"/>
            </w:tcBorders>
            <w:vAlign w:val="center"/>
          </w:tcPr>
          <w:p w14:paraId="3990ECC9">
            <w:pPr>
              <w:pStyle w:val="178"/>
            </w:pPr>
            <w:r>
              <w:rPr>
                <w:rFonts w:hint="eastAsia"/>
              </w:rPr>
              <w:t>目视检查、现场确认</w:t>
            </w:r>
          </w:p>
        </w:tc>
        <w:tc>
          <w:tcPr>
            <w:tcW w:w="2410" w:type="dxa"/>
            <w:tcBorders>
              <w:top w:val="single" w:color="auto" w:sz="8" w:space="0"/>
            </w:tcBorders>
            <w:vAlign w:val="center"/>
          </w:tcPr>
          <w:p w14:paraId="07D8BB62">
            <w:pPr>
              <w:pStyle w:val="178"/>
            </w:pPr>
            <w:r>
              <w:rPr>
                <w:rFonts w:hint="eastAsia"/>
              </w:rPr>
              <w:t>无积水、设施完好、警示有效</w:t>
            </w:r>
          </w:p>
        </w:tc>
        <w:tc>
          <w:tcPr>
            <w:tcW w:w="2256" w:type="dxa"/>
            <w:tcBorders>
              <w:top w:val="single" w:color="auto" w:sz="8" w:space="0"/>
            </w:tcBorders>
            <w:vAlign w:val="center"/>
          </w:tcPr>
          <w:p w14:paraId="20994258">
            <w:pPr>
              <w:pStyle w:val="178"/>
            </w:pPr>
            <w:r>
              <w:rPr>
                <w:rFonts w:hint="eastAsia"/>
              </w:rPr>
              <w:t>发现积水渗漏应清理并查因</w:t>
            </w:r>
          </w:p>
        </w:tc>
      </w:tr>
      <w:tr w14:paraId="01FC3B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vAlign w:val="center"/>
          </w:tcPr>
          <w:p w14:paraId="4AF7E58A">
            <w:pPr>
              <w:pStyle w:val="178"/>
            </w:pPr>
            <w:r>
              <w:rPr>
                <w:rFonts w:hint="eastAsia"/>
              </w:rPr>
              <w:t>启闭机主机</w:t>
            </w:r>
          </w:p>
        </w:tc>
        <w:tc>
          <w:tcPr>
            <w:tcW w:w="1701" w:type="dxa"/>
            <w:vAlign w:val="center"/>
          </w:tcPr>
          <w:p w14:paraId="232DAB69">
            <w:pPr>
              <w:pStyle w:val="178"/>
            </w:pPr>
            <w:r>
              <w:rPr>
                <w:rFonts w:hint="eastAsia"/>
              </w:rPr>
              <w:t>异响、振动、温升、外观锈蚀</w:t>
            </w:r>
          </w:p>
        </w:tc>
        <w:tc>
          <w:tcPr>
            <w:tcW w:w="1417" w:type="dxa"/>
            <w:vAlign w:val="center"/>
          </w:tcPr>
          <w:p w14:paraId="2A15B18A">
            <w:pPr>
              <w:pStyle w:val="178"/>
            </w:pPr>
            <w:r>
              <w:rPr>
                <w:rFonts w:hint="eastAsia"/>
              </w:rPr>
              <w:t>听诊触摸、目视检查</w:t>
            </w:r>
          </w:p>
        </w:tc>
        <w:tc>
          <w:tcPr>
            <w:tcW w:w="2410" w:type="dxa"/>
            <w:vAlign w:val="center"/>
          </w:tcPr>
          <w:p w14:paraId="1D48BF2C">
            <w:pPr>
              <w:pStyle w:val="178"/>
            </w:pPr>
            <w:r>
              <w:rPr>
                <w:rFonts w:hint="eastAsia"/>
              </w:rPr>
              <w:t>无异常冲击声、温升正常</w:t>
            </w:r>
          </w:p>
        </w:tc>
        <w:tc>
          <w:tcPr>
            <w:tcW w:w="2256" w:type="dxa"/>
            <w:vAlign w:val="center"/>
          </w:tcPr>
          <w:p w14:paraId="0ADAABC4">
            <w:pPr>
              <w:pStyle w:val="178"/>
            </w:pPr>
            <w:r>
              <w:rPr>
                <w:rFonts w:hint="eastAsia"/>
              </w:rPr>
              <w:t>异响或过热应停机排查</w:t>
            </w:r>
          </w:p>
        </w:tc>
      </w:tr>
      <w:tr w14:paraId="4106C4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vAlign w:val="center"/>
          </w:tcPr>
          <w:p w14:paraId="4477C175">
            <w:pPr>
              <w:pStyle w:val="178"/>
            </w:pPr>
            <w:r>
              <w:rPr>
                <w:rFonts w:hint="eastAsia"/>
              </w:rPr>
              <w:t>减速器与轴承</w:t>
            </w:r>
          </w:p>
        </w:tc>
        <w:tc>
          <w:tcPr>
            <w:tcW w:w="1701" w:type="dxa"/>
            <w:vAlign w:val="center"/>
          </w:tcPr>
          <w:p w14:paraId="41458C9C">
            <w:pPr>
              <w:pStyle w:val="178"/>
            </w:pPr>
            <w:r>
              <w:rPr>
                <w:rFonts w:hint="eastAsia"/>
              </w:rPr>
              <w:t>油位、油质、渗漏</w:t>
            </w:r>
          </w:p>
        </w:tc>
        <w:tc>
          <w:tcPr>
            <w:tcW w:w="1417" w:type="dxa"/>
            <w:vAlign w:val="center"/>
          </w:tcPr>
          <w:p w14:paraId="243004C1">
            <w:pPr>
              <w:pStyle w:val="178"/>
            </w:pPr>
            <w:r>
              <w:rPr>
                <w:rFonts w:hint="eastAsia"/>
              </w:rPr>
              <w:t>观察油标、检查密封</w:t>
            </w:r>
          </w:p>
        </w:tc>
        <w:tc>
          <w:tcPr>
            <w:tcW w:w="2410" w:type="dxa"/>
            <w:vAlign w:val="center"/>
          </w:tcPr>
          <w:p w14:paraId="61332FE9">
            <w:pPr>
              <w:pStyle w:val="178"/>
            </w:pPr>
            <w:r>
              <w:rPr>
                <w:rFonts w:hint="eastAsia"/>
              </w:rPr>
              <w:t>油位正常、无明显渗漏</w:t>
            </w:r>
          </w:p>
        </w:tc>
        <w:tc>
          <w:tcPr>
            <w:tcW w:w="2256" w:type="dxa"/>
            <w:vAlign w:val="center"/>
          </w:tcPr>
          <w:p w14:paraId="03C1E8A5">
            <w:pPr>
              <w:pStyle w:val="178"/>
            </w:pPr>
            <w:r>
              <w:rPr>
                <w:rFonts w:hint="eastAsia"/>
              </w:rPr>
              <w:t>渗漏扩大应安排检修</w:t>
            </w:r>
          </w:p>
        </w:tc>
      </w:tr>
      <w:tr w14:paraId="395BCD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vAlign w:val="center"/>
          </w:tcPr>
          <w:p w14:paraId="3B9E0232">
            <w:pPr>
              <w:pStyle w:val="178"/>
            </w:pPr>
            <w:r>
              <w:rPr>
                <w:rFonts w:hint="eastAsia"/>
              </w:rPr>
              <w:t>钢丝绳或链条</w:t>
            </w:r>
          </w:p>
        </w:tc>
        <w:tc>
          <w:tcPr>
            <w:tcW w:w="1701" w:type="dxa"/>
            <w:vAlign w:val="center"/>
          </w:tcPr>
          <w:p w14:paraId="37C70F75">
            <w:pPr>
              <w:pStyle w:val="178"/>
            </w:pPr>
            <w:r>
              <w:rPr>
                <w:rFonts w:hint="eastAsia"/>
              </w:rPr>
              <w:t>断丝、磨损、锈蚀、跳槽、固定端</w:t>
            </w:r>
          </w:p>
        </w:tc>
        <w:tc>
          <w:tcPr>
            <w:tcW w:w="1417" w:type="dxa"/>
            <w:vAlign w:val="center"/>
          </w:tcPr>
          <w:p w14:paraId="6AA8C66E">
            <w:pPr>
              <w:pStyle w:val="178"/>
            </w:pPr>
            <w:r>
              <w:rPr>
                <w:rFonts w:hint="eastAsia"/>
              </w:rPr>
              <w:t>目视检查、关键部位复核</w:t>
            </w:r>
          </w:p>
        </w:tc>
        <w:tc>
          <w:tcPr>
            <w:tcW w:w="2410" w:type="dxa"/>
            <w:vAlign w:val="center"/>
          </w:tcPr>
          <w:p w14:paraId="67D15C60">
            <w:pPr>
              <w:pStyle w:val="178"/>
            </w:pPr>
            <w:r>
              <w:rPr>
                <w:rFonts w:hint="eastAsia"/>
              </w:rPr>
              <w:t>无异常断丝集中、固定可靠</w:t>
            </w:r>
          </w:p>
        </w:tc>
        <w:tc>
          <w:tcPr>
            <w:tcW w:w="2256" w:type="dxa"/>
            <w:vAlign w:val="center"/>
          </w:tcPr>
          <w:p w14:paraId="65D1B6B9">
            <w:pPr>
              <w:pStyle w:val="178"/>
            </w:pPr>
            <w:r>
              <w:rPr>
                <w:rFonts w:hint="eastAsia"/>
              </w:rPr>
              <w:t>发现严重磨损或固定松动应停用</w:t>
            </w:r>
          </w:p>
        </w:tc>
      </w:tr>
      <w:tr w14:paraId="6626CE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vAlign w:val="center"/>
          </w:tcPr>
          <w:p w14:paraId="11F9791D">
            <w:pPr>
              <w:pStyle w:val="178"/>
            </w:pPr>
            <w:r>
              <w:rPr>
                <w:rFonts w:hint="eastAsia"/>
              </w:rPr>
              <w:t>卷筒与导向机构</w:t>
            </w:r>
          </w:p>
        </w:tc>
        <w:tc>
          <w:tcPr>
            <w:tcW w:w="1701" w:type="dxa"/>
            <w:vAlign w:val="center"/>
          </w:tcPr>
          <w:p w14:paraId="2AA81518">
            <w:pPr>
              <w:pStyle w:val="178"/>
            </w:pPr>
            <w:r>
              <w:rPr>
                <w:rFonts w:hint="eastAsia"/>
              </w:rPr>
              <w:t>绳槽磨损、导向轮转动</w:t>
            </w:r>
          </w:p>
        </w:tc>
        <w:tc>
          <w:tcPr>
            <w:tcW w:w="1417" w:type="dxa"/>
            <w:vAlign w:val="center"/>
          </w:tcPr>
          <w:p w14:paraId="0D3DFF1B">
            <w:pPr>
              <w:pStyle w:val="178"/>
            </w:pPr>
            <w:r>
              <w:rPr>
                <w:rFonts w:hint="eastAsia"/>
              </w:rPr>
              <w:t>目视检查、手动检查</w:t>
            </w:r>
          </w:p>
        </w:tc>
        <w:tc>
          <w:tcPr>
            <w:tcW w:w="2410" w:type="dxa"/>
            <w:vAlign w:val="center"/>
          </w:tcPr>
          <w:p w14:paraId="1E7069EE">
            <w:pPr>
              <w:pStyle w:val="178"/>
            </w:pPr>
            <w:r>
              <w:rPr>
                <w:rFonts w:hint="eastAsia"/>
              </w:rPr>
              <w:t>绳槽无严重磨损、导向顺畅</w:t>
            </w:r>
          </w:p>
        </w:tc>
        <w:tc>
          <w:tcPr>
            <w:tcW w:w="2256" w:type="dxa"/>
            <w:vAlign w:val="center"/>
          </w:tcPr>
          <w:p w14:paraId="599C8F00">
            <w:pPr>
              <w:pStyle w:val="178"/>
            </w:pPr>
            <w:r>
              <w:rPr>
                <w:rFonts w:hint="eastAsia"/>
              </w:rPr>
              <w:t>卡阻或磨损异常应专项检查</w:t>
            </w:r>
          </w:p>
        </w:tc>
      </w:tr>
      <w:tr w14:paraId="20570B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vAlign w:val="center"/>
          </w:tcPr>
          <w:p w14:paraId="79BB23B4">
            <w:pPr>
              <w:pStyle w:val="178"/>
            </w:pPr>
            <w:r>
              <w:rPr>
                <w:rFonts w:hint="eastAsia"/>
              </w:rPr>
              <w:t>制动系统</w:t>
            </w:r>
          </w:p>
        </w:tc>
        <w:tc>
          <w:tcPr>
            <w:tcW w:w="1701" w:type="dxa"/>
            <w:vAlign w:val="center"/>
          </w:tcPr>
          <w:p w14:paraId="1B55BAF0">
            <w:pPr>
              <w:pStyle w:val="178"/>
            </w:pPr>
            <w:r>
              <w:rPr>
                <w:rFonts w:hint="eastAsia"/>
              </w:rPr>
              <w:t>制动间隙、摩擦面、油污、动作灵敏</w:t>
            </w:r>
          </w:p>
        </w:tc>
        <w:tc>
          <w:tcPr>
            <w:tcW w:w="1417" w:type="dxa"/>
            <w:vAlign w:val="center"/>
          </w:tcPr>
          <w:p w14:paraId="42F1371E">
            <w:pPr>
              <w:pStyle w:val="178"/>
            </w:pPr>
            <w:r>
              <w:rPr>
                <w:rFonts w:hint="eastAsia"/>
              </w:rPr>
              <w:t>目视检查、动作观察</w:t>
            </w:r>
          </w:p>
        </w:tc>
        <w:tc>
          <w:tcPr>
            <w:tcW w:w="2410" w:type="dxa"/>
            <w:vAlign w:val="center"/>
          </w:tcPr>
          <w:p w14:paraId="3ADC6100">
            <w:pPr>
              <w:pStyle w:val="178"/>
            </w:pPr>
            <w:r>
              <w:rPr>
                <w:rFonts w:hint="eastAsia"/>
              </w:rPr>
              <w:t>制动可靠、释放完全、无油污污染</w:t>
            </w:r>
          </w:p>
        </w:tc>
        <w:tc>
          <w:tcPr>
            <w:tcW w:w="2256" w:type="dxa"/>
            <w:vAlign w:val="center"/>
          </w:tcPr>
          <w:p w14:paraId="33821471">
            <w:pPr>
              <w:pStyle w:val="178"/>
            </w:pPr>
            <w:r>
              <w:rPr>
                <w:rFonts w:hint="eastAsia"/>
              </w:rPr>
              <w:t>制动异常应立即处置并验证</w:t>
            </w:r>
          </w:p>
        </w:tc>
      </w:tr>
      <w:tr w14:paraId="1F7932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vAlign w:val="center"/>
          </w:tcPr>
          <w:p w14:paraId="4670FA2E">
            <w:pPr>
              <w:pStyle w:val="178"/>
            </w:pPr>
            <w:r>
              <w:rPr>
                <w:rFonts w:hint="eastAsia"/>
              </w:rPr>
              <w:t>限位与保护</w:t>
            </w:r>
          </w:p>
        </w:tc>
        <w:tc>
          <w:tcPr>
            <w:tcW w:w="1701" w:type="dxa"/>
            <w:vAlign w:val="center"/>
          </w:tcPr>
          <w:p w14:paraId="773A9F4F">
            <w:pPr>
              <w:pStyle w:val="178"/>
            </w:pPr>
            <w:r>
              <w:rPr>
                <w:rFonts w:hint="eastAsia"/>
              </w:rPr>
              <w:t>上下限位、极限限位、联锁保护</w:t>
            </w:r>
          </w:p>
        </w:tc>
        <w:tc>
          <w:tcPr>
            <w:tcW w:w="1417" w:type="dxa"/>
            <w:vAlign w:val="center"/>
          </w:tcPr>
          <w:p w14:paraId="1EFE896B">
            <w:pPr>
              <w:pStyle w:val="178"/>
            </w:pPr>
            <w:r>
              <w:rPr>
                <w:rFonts w:hint="eastAsia"/>
              </w:rPr>
              <w:t>外观检查、必要时动作验证</w:t>
            </w:r>
          </w:p>
        </w:tc>
        <w:tc>
          <w:tcPr>
            <w:tcW w:w="2410" w:type="dxa"/>
            <w:vAlign w:val="center"/>
          </w:tcPr>
          <w:p w14:paraId="25EAA11E">
            <w:pPr>
              <w:pStyle w:val="178"/>
            </w:pPr>
            <w:r>
              <w:rPr>
                <w:rFonts w:hint="eastAsia"/>
              </w:rPr>
              <w:t>安装牢固、触发可靠</w:t>
            </w:r>
          </w:p>
        </w:tc>
        <w:tc>
          <w:tcPr>
            <w:tcW w:w="2256" w:type="dxa"/>
            <w:vAlign w:val="center"/>
          </w:tcPr>
          <w:p w14:paraId="3533CE2C">
            <w:pPr>
              <w:pStyle w:val="178"/>
            </w:pPr>
            <w:r>
              <w:rPr>
                <w:rFonts w:hint="eastAsia"/>
              </w:rPr>
              <w:t>失效或误动作应整改复核</w:t>
            </w:r>
          </w:p>
        </w:tc>
      </w:tr>
      <w:tr w14:paraId="3C76CF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vAlign w:val="center"/>
          </w:tcPr>
          <w:p w14:paraId="078F2051">
            <w:pPr>
              <w:pStyle w:val="178"/>
            </w:pPr>
            <w:r>
              <w:rPr>
                <w:rFonts w:hint="eastAsia"/>
              </w:rPr>
              <w:t>电控系统</w:t>
            </w:r>
          </w:p>
        </w:tc>
        <w:tc>
          <w:tcPr>
            <w:tcW w:w="1701" w:type="dxa"/>
            <w:vAlign w:val="center"/>
          </w:tcPr>
          <w:p w14:paraId="18D76BD1">
            <w:pPr>
              <w:pStyle w:val="178"/>
            </w:pPr>
            <w:r>
              <w:rPr>
                <w:rFonts w:hint="eastAsia"/>
              </w:rPr>
              <w:t>指示报警、端子发热、元件异味</w:t>
            </w:r>
          </w:p>
        </w:tc>
        <w:tc>
          <w:tcPr>
            <w:tcW w:w="1417" w:type="dxa"/>
            <w:vAlign w:val="center"/>
          </w:tcPr>
          <w:p w14:paraId="1B4FE0BC">
            <w:pPr>
              <w:pStyle w:val="178"/>
            </w:pPr>
            <w:r>
              <w:rPr>
                <w:rFonts w:hint="eastAsia"/>
              </w:rPr>
              <w:t>目视检查、温升触摸</w:t>
            </w:r>
          </w:p>
        </w:tc>
        <w:tc>
          <w:tcPr>
            <w:tcW w:w="2410" w:type="dxa"/>
            <w:vAlign w:val="center"/>
          </w:tcPr>
          <w:p w14:paraId="626D3B6D">
            <w:pPr>
              <w:pStyle w:val="178"/>
            </w:pPr>
            <w:r>
              <w:rPr>
                <w:rFonts w:hint="eastAsia"/>
              </w:rPr>
              <w:t>无异常报警、无烧蚀异味</w:t>
            </w:r>
          </w:p>
        </w:tc>
        <w:tc>
          <w:tcPr>
            <w:tcW w:w="2256" w:type="dxa"/>
            <w:vAlign w:val="center"/>
          </w:tcPr>
          <w:p w14:paraId="138DA81B">
            <w:pPr>
              <w:pStyle w:val="178"/>
            </w:pPr>
            <w:r>
              <w:rPr>
                <w:rFonts w:hint="eastAsia"/>
              </w:rPr>
              <w:t>异常报警应排查并记录</w:t>
            </w:r>
          </w:p>
        </w:tc>
      </w:tr>
      <w:tr w14:paraId="235BBF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vAlign w:val="center"/>
          </w:tcPr>
          <w:p w14:paraId="3509FEB5">
            <w:pPr>
              <w:pStyle w:val="178"/>
            </w:pPr>
            <w:r>
              <w:rPr>
                <w:rFonts w:hint="eastAsia"/>
              </w:rPr>
              <w:t>液压系统适用</w:t>
            </w:r>
          </w:p>
        </w:tc>
        <w:tc>
          <w:tcPr>
            <w:tcW w:w="1701" w:type="dxa"/>
            <w:vAlign w:val="center"/>
          </w:tcPr>
          <w:p w14:paraId="5B7D3DF1">
            <w:pPr>
              <w:pStyle w:val="178"/>
            </w:pPr>
            <w:r>
              <w:rPr>
                <w:rFonts w:hint="eastAsia"/>
              </w:rPr>
              <w:t>油位、油温、油压、泄漏</w:t>
            </w:r>
          </w:p>
        </w:tc>
        <w:tc>
          <w:tcPr>
            <w:tcW w:w="1417" w:type="dxa"/>
            <w:vAlign w:val="center"/>
          </w:tcPr>
          <w:p w14:paraId="6EBE3EBC">
            <w:pPr>
              <w:pStyle w:val="178"/>
            </w:pPr>
            <w:r>
              <w:rPr>
                <w:rFonts w:hint="eastAsia"/>
              </w:rPr>
              <w:t>观察表计、目视检查</w:t>
            </w:r>
          </w:p>
        </w:tc>
        <w:tc>
          <w:tcPr>
            <w:tcW w:w="2410" w:type="dxa"/>
            <w:vAlign w:val="center"/>
          </w:tcPr>
          <w:p w14:paraId="137999A0">
            <w:pPr>
              <w:pStyle w:val="178"/>
            </w:pPr>
            <w:r>
              <w:rPr>
                <w:rFonts w:hint="eastAsia"/>
              </w:rPr>
              <w:t>参数正常、无渗漏扩大</w:t>
            </w:r>
          </w:p>
        </w:tc>
        <w:tc>
          <w:tcPr>
            <w:tcW w:w="2256" w:type="dxa"/>
            <w:vAlign w:val="center"/>
          </w:tcPr>
          <w:p w14:paraId="3B07552F">
            <w:pPr>
              <w:pStyle w:val="178"/>
            </w:pPr>
            <w:r>
              <w:rPr>
                <w:rFonts w:hint="eastAsia"/>
              </w:rPr>
              <w:t>压力异常应停机排查</w:t>
            </w:r>
          </w:p>
        </w:tc>
      </w:tr>
    </w:tbl>
    <w:p w14:paraId="7FBF27FF">
      <w:pPr>
        <w:pStyle w:val="56"/>
        <w:spacing w:before="120" w:beforeLines="50" w:after="120" w:afterLines="50"/>
        <w:ind w:firstLine="0" w:firstLineChars="0"/>
        <w:rPr>
          <w:rFonts w:ascii="黑体" w:hAnsi="黑体" w:eastAsia="黑体"/>
        </w:rPr>
      </w:pPr>
      <w:bookmarkStart w:id="54" w:name="_Toc219066316"/>
    </w:p>
    <w:p w14:paraId="213AF5A4">
      <w:pPr>
        <w:pStyle w:val="56"/>
        <w:spacing w:before="120" w:beforeLines="50" w:after="120" w:afterLines="50"/>
        <w:ind w:firstLine="0" w:firstLineChars="0"/>
        <w:jc w:val="center"/>
        <w:rPr>
          <w:rFonts w:ascii="黑体" w:hAnsi="黑体" w:eastAsia="黑体"/>
        </w:rPr>
      </w:pPr>
      <w:r>
        <w:rPr>
          <w:rFonts w:hint="eastAsia" w:ascii="黑体" w:hAnsi="黑体" w:eastAsia="黑体"/>
        </w:rPr>
        <w:t>表2  日常巡检项目与判定要点</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50"/>
        <w:gridCol w:w="1701"/>
        <w:gridCol w:w="1417"/>
        <w:gridCol w:w="2410"/>
        <w:gridCol w:w="2256"/>
      </w:tblGrid>
      <w:tr w14:paraId="5DE74A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550" w:type="dxa"/>
            <w:tcBorders>
              <w:top w:val="single" w:color="auto" w:sz="8" w:space="0"/>
              <w:bottom w:val="single" w:color="auto" w:sz="8" w:space="0"/>
            </w:tcBorders>
            <w:vAlign w:val="center"/>
          </w:tcPr>
          <w:p w14:paraId="6DEE6B7E">
            <w:pPr>
              <w:pStyle w:val="178"/>
            </w:pPr>
            <w:r>
              <w:rPr>
                <w:rFonts w:hint="eastAsia"/>
              </w:rPr>
              <w:t>巡检对象</w:t>
            </w:r>
          </w:p>
        </w:tc>
        <w:tc>
          <w:tcPr>
            <w:tcW w:w="1701" w:type="dxa"/>
            <w:tcBorders>
              <w:top w:val="single" w:color="auto" w:sz="8" w:space="0"/>
              <w:bottom w:val="single" w:color="auto" w:sz="8" w:space="0"/>
            </w:tcBorders>
            <w:vAlign w:val="center"/>
          </w:tcPr>
          <w:p w14:paraId="6E9EB596">
            <w:pPr>
              <w:pStyle w:val="178"/>
            </w:pPr>
            <w:r>
              <w:rPr>
                <w:rFonts w:hint="eastAsia"/>
              </w:rPr>
              <w:t>检查内容</w:t>
            </w:r>
          </w:p>
        </w:tc>
        <w:tc>
          <w:tcPr>
            <w:tcW w:w="1417" w:type="dxa"/>
            <w:tcBorders>
              <w:top w:val="single" w:color="auto" w:sz="8" w:space="0"/>
              <w:bottom w:val="single" w:color="auto" w:sz="8" w:space="0"/>
            </w:tcBorders>
            <w:vAlign w:val="center"/>
          </w:tcPr>
          <w:p w14:paraId="59A91C39">
            <w:pPr>
              <w:pStyle w:val="178"/>
            </w:pPr>
            <w:r>
              <w:rPr>
                <w:rFonts w:hint="eastAsia"/>
              </w:rPr>
              <w:t>方法要点</w:t>
            </w:r>
          </w:p>
        </w:tc>
        <w:tc>
          <w:tcPr>
            <w:tcW w:w="2410" w:type="dxa"/>
            <w:tcBorders>
              <w:top w:val="single" w:color="auto" w:sz="8" w:space="0"/>
              <w:bottom w:val="single" w:color="auto" w:sz="8" w:space="0"/>
            </w:tcBorders>
            <w:vAlign w:val="center"/>
          </w:tcPr>
          <w:p w14:paraId="47ACA3BA">
            <w:pPr>
              <w:pStyle w:val="178"/>
            </w:pPr>
            <w:r>
              <w:rPr>
                <w:rFonts w:hint="eastAsia"/>
              </w:rPr>
              <w:t>判定要点</w:t>
            </w:r>
          </w:p>
        </w:tc>
        <w:tc>
          <w:tcPr>
            <w:tcW w:w="2256" w:type="dxa"/>
            <w:tcBorders>
              <w:top w:val="single" w:color="auto" w:sz="8" w:space="0"/>
              <w:bottom w:val="single" w:color="auto" w:sz="8" w:space="0"/>
            </w:tcBorders>
            <w:vAlign w:val="center"/>
          </w:tcPr>
          <w:p w14:paraId="4511FB6C">
            <w:pPr>
              <w:pStyle w:val="178"/>
            </w:pPr>
            <w:r>
              <w:rPr>
                <w:rFonts w:hint="eastAsia"/>
              </w:rPr>
              <w:t>处置要求</w:t>
            </w:r>
          </w:p>
        </w:tc>
      </w:tr>
      <w:tr w14:paraId="19AC59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vAlign w:val="center"/>
          </w:tcPr>
          <w:p w14:paraId="5BFA8593">
            <w:pPr>
              <w:pStyle w:val="178"/>
            </w:pPr>
            <w:r>
              <w:rPr>
                <w:rFonts w:hint="eastAsia"/>
              </w:rPr>
              <w:t>开度与位置指示</w:t>
            </w:r>
          </w:p>
        </w:tc>
        <w:tc>
          <w:tcPr>
            <w:tcW w:w="1701" w:type="dxa"/>
            <w:vAlign w:val="center"/>
          </w:tcPr>
          <w:p w14:paraId="34E32FD8">
            <w:pPr>
              <w:pStyle w:val="178"/>
            </w:pPr>
            <w:r>
              <w:rPr>
                <w:rFonts w:hint="eastAsia"/>
              </w:rPr>
              <w:t>指示一致性、反馈稳定性</w:t>
            </w:r>
          </w:p>
        </w:tc>
        <w:tc>
          <w:tcPr>
            <w:tcW w:w="1417" w:type="dxa"/>
            <w:vAlign w:val="center"/>
          </w:tcPr>
          <w:p w14:paraId="0AAF4A56">
            <w:pPr>
              <w:pStyle w:val="178"/>
            </w:pPr>
            <w:r>
              <w:rPr>
                <w:rFonts w:hint="eastAsia"/>
              </w:rPr>
              <w:t>对照现场位置</w:t>
            </w:r>
          </w:p>
        </w:tc>
        <w:tc>
          <w:tcPr>
            <w:tcW w:w="2410" w:type="dxa"/>
            <w:vAlign w:val="center"/>
          </w:tcPr>
          <w:p w14:paraId="01C3890E">
            <w:pPr>
              <w:pStyle w:val="178"/>
            </w:pPr>
            <w:r>
              <w:rPr>
                <w:rFonts w:hint="eastAsia"/>
              </w:rPr>
              <w:t>指示准确、无跳变</w:t>
            </w:r>
          </w:p>
        </w:tc>
        <w:tc>
          <w:tcPr>
            <w:tcW w:w="2256" w:type="dxa"/>
            <w:vAlign w:val="center"/>
          </w:tcPr>
          <w:p w14:paraId="456DA053">
            <w:pPr>
              <w:pStyle w:val="178"/>
            </w:pPr>
            <w:r>
              <w:rPr>
                <w:rFonts w:hint="eastAsia"/>
              </w:rPr>
              <w:t>不一致应校核传感器与线路</w:t>
            </w:r>
          </w:p>
        </w:tc>
      </w:tr>
    </w:tbl>
    <w:p w14:paraId="5E46FE08">
      <w:pPr>
        <w:pStyle w:val="104"/>
        <w:spacing w:before="240" w:after="240" w:line="360" w:lineRule="auto"/>
      </w:pPr>
      <w:r>
        <w:rPr>
          <w:rFonts w:hint="eastAsia"/>
        </w:rPr>
        <w:t>定期保养操作程序</w:t>
      </w:r>
      <w:bookmarkEnd w:id="54"/>
    </w:p>
    <w:p w14:paraId="14F06A26">
      <w:pPr>
        <w:pStyle w:val="105"/>
        <w:spacing w:before="120" w:after="120" w:line="360" w:lineRule="auto"/>
      </w:pPr>
      <w:r>
        <w:rPr>
          <w:rFonts w:hint="eastAsia"/>
        </w:rPr>
        <w:t>一般要求</w:t>
      </w:r>
    </w:p>
    <w:p w14:paraId="30E64589">
      <w:pPr>
        <w:pStyle w:val="165"/>
        <w:spacing w:line="360" w:lineRule="auto"/>
      </w:pPr>
      <w:r>
        <w:rPr>
          <w:rFonts w:hint="eastAsia"/>
        </w:rPr>
        <w:t>定期保养应在日常巡检基础上实施，按维护计划组织作业，做到作业前有准备、作业中有控制、作业后有验证、资料有归档。</w:t>
      </w:r>
    </w:p>
    <w:p w14:paraId="4AE92209">
      <w:pPr>
        <w:pStyle w:val="165"/>
        <w:spacing w:line="360" w:lineRule="auto"/>
      </w:pPr>
      <w:r>
        <w:rPr>
          <w:rFonts w:hint="eastAsia"/>
        </w:rPr>
        <w:t>定期保养应执行停机确认与防误操作措施。涉及闸门受力或可能下滑的工况，应采取可靠的闸门支撑或楔紧措施，确保保养期间闸门状态稳定。</w:t>
      </w:r>
    </w:p>
    <w:p w14:paraId="564D8FB9">
      <w:pPr>
        <w:pStyle w:val="165"/>
        <w:spacing w:line="360" w:lineRule="auto"/>
      </w:pPr>
      <w:r>
        <w:rPr>
          <w:rFonts w:hint="eastAsia"/>
        </w:rPr>
        <w:t>定期保养应突出关键部件控制。制动系统、限位保护装置、钢丝绳或链条系统、传动系统、电气控制系统和基础连接部位应作为必检必保项目。</w:t>
      </w:r>
    </w:p>
    <w:p w14:paraId="38F31F8B">
      <w:pPr>
        <w:pStyle w:val="165"/>
        <w:spacing w:line="360" w:lineRule="auto"/>
      </w:pPr>
      <w:r>
        <w:rPr>
          <w:rFonts w:hint="eastAsia"/>
        </w:rPr>
        <w:t>定期保养完成后应实施试运行验证。试运行应覆盖启闭平稳性、制动可靠性、限位动作正确性和电气参数正常性，验证不通过不得恢复正常运行。</w:t>
      </w:r>
    </w:p>
    <w:p w14:paraId="4C29BF54">
      <w:pPr>
        <w:pStyle w:val="105"/>
        <w:spacing w:before="120" w:after="120" w:line="360" w:lineRule="auto"/>
      </w:pPr>
      <w:r>
        <w:rPr>
          <w:rFonts w:hint="eastAsia"/>
        </w:rPr>
        <w:t>作业准备</w:t>
      </w:r>
    </w:p>
    <w:p w14:paraId="58D66655">
      <w:pPr>
        <w:pStyle w:val="165"/>
        <w:spacing w:line="360" w:lineRule="auto"/>
      </w:pPr>
      <w:r>
        <w:rPr>
          <w:rFonts w:hint="eastAsia"/>
        </w:rPr>
        <w:t>作业前应核对设备档案信息，包括设备型式、额定参数、运行工况、历史缺陷与上次保养记录，并确认本次保养范围与重点风险点。</w:t>
      </w:r>
    </w:p>
    <w:p w14:paraId="67F0C3C0">
      <w:pPr>
        <w:pStyle w:val="165"/>
        <w:spacing w:line="360" w:lineRule="auto"/>
      </w:pPr>
      <w:r>
        <w:rPr>
          <w:rFonts w:hint="eastAsia"/>
        </w:rPr>
        <w:t>应准备工器具、耗材与备件。应重点准备润滑油脂、清洁材料、紧固工具、常用电气备件、测温与绝缘检测仪器等，并确认仪器在有效状态。</w:t>
      </w:r>
    </w:p>
    <w:p w14:paraId="00C805ED">
      <w:pPr>
        <w:pStyle w:val="165"/>
        <w:spacing w:line="360" w:lineRule="auto"/>
      </w:pPr>
      <w:r>
        <w:rPr>
          <w:rFonts w:hint="eastAsia"/>
        </w:rPr>
        <w:t>应开展安全技术交底。交底内容应包括作业范围、危险源、控制措施、指挥口令、紧急停止方式和应急处置流程，并落实现场监护。</w:t>
      </w:r>
    </w:p>
    <w:p w14:paraId="2896352E">
      <w:pPr>
        <w:pStyle w:val="165"/>
        <w:spacing w:line="360" w:lineRule="auto"/>
      </w:pPr>
      <w:r>
        <w:rPr>
          <w:rFonts w:hint="eastAsia"/>
        </w:rPr>
        <w:t>应完成作业许可。涉及临时用电、动火、高处作业和有限空间等高风险作业时，应按规定办理作业许可并设置监护措施。</w:t>
      </w:r>
    </w:p>
    <w:p w14:paraId="2A274D47">
      <w:pPr>
        <w:pStyle w:val="105"/>
        <w:spacing w:before="120" w:after="120" w:line="360" w:lineRule="auto"/>
      </w:pPr>
      <w:r>
        <w:rPr>
          <w:rFonts w:hint="eastAsia"/>
        </w:rPr>
        <w:t>停机确认与状态隔离</w:t>
      </w:r>
    </w:p>
    <w:p w14:paraId="7A53FB9C">
      <w:pPr>
        <w:pStyle w:val="165"/>
        <w:spacing w:line="360" w:lineRule="auto"/>
      </w:pPr>
      <w:r>
        <w:rPr>
          <w:rFonts w:hint="eastAsia"/>
        </w:rPr>
        <w:t>应执行停机与断电。应在控制柜处实施断电隔离并挂牌，必要时实施机械锁定，防止误送电与误启动。</w:t>
      </w:r>
    </w:p>
    <w:p w14:paraId="2C8011BF">
      <w:pPr>
        <w:pStyle w:val="165"/>
        <w:spacing w:line="360" w:lineRule="auto"/>
      </w:pPr>
      <w:r>
        <w:rPr>
          <w:rFonts w:hint="eastAsia"/>
        </w:rPr>
        <w:t>应确认闸门状态安全。对卷扬式和液压式启闭机，应确认制动处于可靠状态；对存在下滑风险的闸门，应采取支撑或楔紧措施并设置警戒区。</w:t>
      </w:r>
    </w:p>
    <w:p w14:paraId="48CD3A92">
      <w:pPr>
        <w:pStyle w:val="165"/>
        <w:spacing w:line="360" w:lineRule="auto"/>
      </w:pPr>
      <w:r>
        <w:rPr>
          <w:rFonts w:hint="eastAsia"/>
        </w:rPr>
        <w:t>应确认残余能量释放。液压系统应按规定泄压，旋转部件应停止并确认无惯性风险后方可开展近距离作业。</w:t>
      </w:r>
    </w:p>
    <w:p w14:paraId="57972343">
      <w:pPr>
        <w:pStyle w:val="165"/>
        <w:numPr>
          <w:ilvl w:val="0"/>
          <w:numId w:val="0"/>
        </w:numPr>
        <w:spacing w:line="360" w:lineRule="auto"/>
        <w:rPr>
          <w:rFonts w:hint="eastAsia"/>
        </w:rPr>
      </w:pPr>
    </w:p>
    <w:p w14:paraId="112EA77C">
      <w:pPr>
        <w:pStyle w:val="105"/>
        <w:spacing w:before="120" w:after="120" w:line="360" w:lineRule="auto"/>
      </w:pPr>
      <w:r>
        <w:rPr>
          <w:rFonts w:hint="eastAsia"/>
        </w:rPr>
        <w:t>机械系统保养</w:t>
      </w:r>
    </w:p>
    <w:p w14:paraId="7426F1B6">
      <w:pPr>
        <w:pStyle w:val="65"/>
        <w:spacing w:before="120" w:after="120" w:line="360" w:lineRule="auto"/>
      </w:pPr>
      <w:r>
        <w:rPr>
          <w:rFonts w:hint="eastAsia"/>
        </w:rPr>
        <w:t>清洁与紧固</w:t>
      </w:r>
    </w:p>
    <w:p w14:paraId="206B00C1">
      <w:pPr>
        <w:pStyle w:val="56"/>
        <w:spacing w:line="360" w:lineRule="auto"/>
        <w:ind w:firstLine="420"/>
      </w:pPr>
      <w:r>
        <w:rPr>
          <w:rFonts w:hint="eastAsia"/>
        </w:rPr>
        <w:t>应对启闭机主机、减速器、轴承座、联轴器、防护罩、底座连接等部位进行清洁除尘和紧固复核。发现松动、裂纹或变形迹象应记录并采取处置措施。</w:t>
      </w:r>
    </w:p>
    <w:p w14:paraId="1EEB5CD9">
      <w:pPr>
        <w:pStyle w:val="65"/>
        <w:spacing w:before="120" w:after="120" w:line="360" w:lineRule="auto"/>
      </w:pPr>
      <w:r>
        <w:rPr>
          <w:rFonts w:hint="eastAsia"/>
        </w:rPr>
        <w:t>传动系统检查与调整</w:t>
      </w:r>
    </w:p>
    <w:p w14:paraId="1A74AECE">
      <w:pPr>
        <w:pStyle w:val="56"/>
        <w:spacing w:line="360" w:lineRule="auto"/>
        <w:ind w:firstLine="420"/>
      </w:pPr>
      <w:r>
        <w:rPr>
          <w:rFonts w:hint="eastAsia"/>
        </w:rPr>
        <w:t>应检查联轴器同轴度与连接可靠性，检查齿轮啮合与传动间隙状态，关注异常磨损、点蚀、剥落与润滑不足。必要时按产品技术文件进行间隙调整并复核紧固。</w:t>
      </w:r>
    </w:p>
    <w:p w14:paraId="22466B30">
      <w:pPr>
        <w:pStyle w:val="65"/>
        <w:spacing w:before="120" w:after="120" w:line="360" w:lineRule="auto"/>
      </w:pPr>
      <w:r>
        <w:rPr>
          <w:rFonts w:hint="eastAsia"/>
        </w:rPr>
        <w:t>钢丝绳或链条系统保养</w:t>
      </w:r>
    </w:p>
    <w:p w14:paraId="2FFB9C18">
      <w:pPr>
        <w:pStyle w:val="56"/>
        <w:spacing w:line="360" w:lineRule="auto"/>
        <w:ind w:firstLine="420"/>
      </w:pPr>
      <w:r>
        <w:rPr>
          <w:rFonts w:hint="eastAsia"/>
        </w:rPr>
        <w:t>应检查钢丝绳断丝、磨损、锈蚀、压扁、跳槽和排列情况，检查卷筒绳槽磨损与导向轮转动灵活性，检查绳端固定与绳卡紧固。对存在集中断丝、明显变形或固定端异常的，应停止使用并组织更换或专项检修。</w:t>
      </w:r>
    </w:p>
    <w:p w14:paraId="5326B2F9">
      <w:pPr>
        <w:pStyle w:val="65"/>
        <w:spacing w:before="120" w:after="120" w:line="360" w:lineRule="auto"/>
      </w:pPr>
      <w:r>
        <w:rPr>
          <w:rFonts w:hint="eastAsia"/>
        </w:rPr>
        <w:t>螺杆螺母系统保养</w:t>
      </w:r>
    </w:p>
    <w:p w14:paraId="32F22EEF">
      <w:pPr>
        <w:pStyle w:val="56"/>
        <w:spacing w:line="360" w:lineRule="auto"/>
        <w:ind w:firstLine="420"/>
      </w:pPr>
      <w:r>
        <w:rPr>
          <w:rFonts w:hint="eastAsia"/>
        </w:rPr>
        <w:t>应清洁螺杆外露段并补充润滑，检查螺纹磨损、螺母座紧固与防护罩完好，关注卡滞、爬行、回程间隙异常等现象。必要时按技术文件进行调整或更换磨损件。</w:t>
      </w:r>
    </w:p>
    <w:p w14:paraId="2F01B6BB">
      <w:pPr>
        <w:pStyle w:val="65"/>
        <w:spacing w:before="120" w:after="120" w:line="360" w:lineRule="auto"/>
      </w:pPr>
      <w:r>
        <w:rPr>
          <w:rFonts w:hint="eastAsia"/>
        </w:rPr>
        <w:t>液压系统保养</w:t>
      </w:r>
    </w:p>
    <w:p w14:paraId="5193FDCB">
      <w:pPr>
        <w:pStyle w:val="56"/>
        <w:spacing w:line="360" w:lineRule="auto"/>
        <w:ind w:firstLine="420"/>
      </w:pPr>
      <w:r>
        <w:rPr>
          <w:rFonts w:hint="eastAsia"/>
        </w:rPr>
        <w:t>应检查油位、油温、油液清洁度与乳化情况，检查滤芯压差或堵塞指示，检查管路接头与密封件渗漏，检查执行元件动作平稳性。必要时更换滤芯或油液，并按规定进行排气与压力恢复验证。</w:t>
      </w:r>
    </w:p>
    <w:p w14:paraId="79787220">
      <w:pPr>
        <w:pStyle w:val="105"/>
        <w:spacing w:before="120" w:after="120" w:line="360" w:lineRule="auto"/>
      </w:pPr>
      <w:r>
        <w:rPr>
          <w:rFonts w:hint="eastAsia"/>
        </w:rPr>
        <w:t>制动系统保养</w:t>
      </w:r>
    </w:p>
    <w:p w14:paraId="6C982DBF">
      <w:pPr>
        <w:pStyle w:val="165"/>
        <w:spacing w:line="360" w:lineRule="auto"/>
      </w:pPr>
      <w:r>
        <w:rPr>
          <w:rFonts w:hint="eastAsia"/>
        </w:rPr>
        <w:t>应检查制动器安装紧固状态、制动间隙、摩擦片磨损和摩擦面油污情况。发现摩擦面污染应清洁处理，磨损超限应更换。</w:t>
      </w:r>
    </w:p>
    <w:p w14:paraId="534C1029">
      <w:pPr>
        <w:pStyle w:val="165"/>
        <w:spacing w:line="360" w:lineRule="auto"/>
      </w:pPr>
      <w:r>
        <w:rPr>
          <w:rFonts w:hint="eastAsia"/>
        </w:rPr>
        <w:t>应检查制动释放机构动作灵敏性与复位可靠性。对电磁制动器应检查线圈与电源连接，避免释放不完全导致拖滞发热。</w:t>
      </w:r>
    </w:p>
    <w:p w14:paraId="42B8E38B">
      <w:pPr>
        <w:pStyle w:val="165"/>
        <w:spacing w:line="360" w:lineRule="auto"/>
      </w:pPr>
      <w:r>
        <w:rPr>
          <w:rFonts w:hint="eastAsia"/>
        </w:rPr>
        <w:t>保养后应进行制动功能验证。应在试运行中验证制动响应、制动保持与紧急停止效果，并记录验证结论。</w:t>
      </w:r>
    </w:p>
    <w:p w14:paraId="37E7EF06">
      <w:pPr>
        <w:pStyle w:val="105"/>
        <w:spacing w:before="120" w:after="120" w:line="360" w:lineRule="auto"/>
      </w:pPr>
      <w:r>
        <w:rPr>
          <w:rFonts w:hint="eastAsia"/>
        </w:rPr>
        <w:t>限位保护与联锁保养</w:t>
      </w:r>
    </w:p>
    <w:p w14:paraId="6AF49A2B">
      <w:pPr>
        <w:pStyle w:val="165"/>
        <w:spacing w:line="360" w:lineRule="auto"/>
      </w:pPr>
      <w:r>
        <w:rPr>
          <w:rFonts w:hint="eastAsia"/>
        </w:rPr>
        <w:t>应检查上限位、下限位、极限限位、过卷保护和相关联锁装置的安装可靠性、触发位置与回差情况，确认触点状态与线路固定良好。</w:t>
      </w:r>
    </w:p>
    <w:p w14:paraId="4637F010">
      <w:pPr>
        <w:pStyle w:val="165"/>
        <w:spacing w:line="360" w:lineRule="auto"/>
      </w:pPr>
      <w:r>
        <w:rPr>
          <w:rFonts w:hint="eastAsia"/>
        </w:rPr>
        <w:t>应按规定实施动作验证。动作验证应在安全条件下进行，验证应包含触发是否可靠、动作后是否能切断驱动、复位后是否能恢复控制。</w:t>
      </w:r>
    </w:p>
    <w:p w14:paraId="302556DA">
      <w:pPr>
        <w:pStyle w:val="165"/>
        <w:spacing w:line="360" w:lineRule="auto"/>
      </w:pPr>
      <w:r>
        <w:rPr>
          <w:rFonts w:hint="eastAsia"/>
        </w:rPr>
        <w:t>发现限位误动作或失效风险时，应停止相关启闭操作并立即整改复核，必要时安排专项检修。</w:t>
      </w:r>
    </w:p>
    <w:p w14:paraId="418EDFB0">
      <w:pPr>
        <w:pStyle w:val="105"/>
        <w:spacing w:before="120" w:after="120" w:line="360" w:lineRule="auto"/>
      </w:pPr>
      <w:r>
        <w:rPr>
          <w:rFonts w:hint="eastAsia"/>
        </w:rPr>
        <w:t>电气控制系统保养</w:t>
      </w:r>
    </w:p>
    <w:p w14:paraId="1DF00424">
      <w:pPr>
        <w:pStyle w:val="165"/>
        <w:spacing w:line="360" w:lineRule="auto"/>
      </w:pPr>
      <w:r>
        <w:rPr>
          <w:rFonts w:hint="eastAsia"/>
        </w:rPr>
        <w:t>应清洁控制柜内部积尘，检查散热通道、风扇与滤网状态，检查端子紧固与线缆护套完好性，排查端子发热、异味与烧蚀迹象。</w:t>
      </w:r>
    </w:p>
    <w:p w14:paraId="54F603DB">
      <w:pPr>
        <w:pStyle w:val="165"/>
        <w:spacing w:line="360" w:lineRule="auto"/>
      </w:pPr>
      <w:r>
        <w:rPr>
          <w:rFonts w:hint="eastAsia"/>
        </w:rPr>
        <w:t>应检查保护装置与信号回路。应核对断路器、热继电器、漏电保护、接地连接与报警指示状态，确认保护配置满足运行要求。</w:t>
      </w:r>
    </w:p>
    <w:p w14:paraId="542F97D4">
      <w:pPr>
        <w:pStyle w:val="165"/>
        <w:spacing w:line="360" w:lineRule="auto"/>
      </w:pPr>
      <w:r>
        <w:rPr>
          <w:rFonts w:hint="eastAsia"/>
        </w:rPr>
        <w:t>应按规定实施电气测试。宜开展绝缘电阻测试、接地连续性检查以及必要的控制回路功能测试，测试结果应记录并与历史数据对比分析。</w:t>
      </w:r>
    </w:p>
    <w:p w14:paraId="01F6F279">
      <w:pPr>
        <w:pStyle w:val="105"/>
        <w:spacing w:before="120" w:after="120" w:line="360" w:lineRule="auto"/>
      </w:pPr>
      <w:r>
        <w:rPr>
          <w:rFonts w:hint="eastAsia"/>
        </w:rPr>
        <w:t>润滑与防腐作业</w:t>
      </w:r>
    </w:p>
    <w:p w14:paraId="704F3016">
      <w:pPr>
        <w:pStyle w:val="165"/>
        <w:spacing w:line="360" w:lineRule="auto"/>
      </w:pPr>
      <w:r>
        <w:rPr>
          <w:rFonts w:hint="eastAsia"/>
        </w:rPr>
        <w:t>应按润滑图表对各润滑点补加或更换润滑介质，避免混用不同型号油脂。对减速器应检查油位与油质，必要时更换并做好清洁。</w:t>
      </w:r>
    </w:p>
    <w:p w14:paraId="4C9D41AC">
      <w:pPr>
        <w:pStyle w:val="165"/>
        <w:spacing w:line="360" w:lineRule="auto"/>
      </w:pPr>
      <w:r>
        <w:rPr>
          <w:rFonts w:hint="eastAsia"/>
        </w:rPr>
        <w:t>应对外露金属件、紧固件、钢丝绳表面与易腐蚀部位实施防锈与防腐处理，修补涂层破损部位并恢复标识。</w:t>
      </w:r>
    </w:p>
    <w:p w14:paraId="766CE742">
      <w:pPr>
        <w:pStyle w:val="165"/>
        <w:spacing w:line="360" w:lineRule="auto"/>
      </w:pPr>
      <w:r>
        <w:rPr>
          <w:rFonts w:hint="eastAsia"/>
        </w:rPr>
        <w:t>润滑与防腐作业完成后应清理现场，避免油污污染制动摩擦面、行走通道与电气元件。</w:t>
      </w:r>
    </w:p>
    <w:p w14:paraId="101B6DFC">
      <w:pPr>
        <w:pStyle w:val="105"/>
        <w:spacing w:before="120" w:after="120" w:line="360" w:lineRule="auto"/>
      </w:pPr>
      <w:r>
        <w:rPr>
          <w:rFonts w:hint="eastAsia"/>
        </w:rPr>
        <w:t>试运行验证与验收</w:t>
      </w:r>
    </w:p>
    <w:p w14:paraId="344A8E1E">
      <w:pPr>
        <w:pStyle w:val="165"/>
        <w:spacing w:line="360" w:lineRule="auto"/>
      </w:pPr>
      <w:r>
        <w:rPr>
          <w:rFonts w:hint="eastAsia"/>
        </w:rPr>
        <w:t>定期保养完成后应实施空载或条件允许下的带载试运行。试运行应观察启闭平稳性、噪声振动、温升、电流变化、限位动作与制动效果。</w:t>
      </w:r>
    </w:p>
    <w:p w14:paraId="0CA99412">
      <w:pPr>
        <w:pStyle w:val="165"/>
        <w:spacing w:line="360" w:lineRule="auto"/>
      </w:pPr>
      <w:r>
        <w:rPr>
          <w:rFonts w:hint="eastAsia"/>
        </w:rPr>
        <w:t>试运行应覆盖关键工况。应至少覆盖启动、低速或点动、正常运行、停止与制动保持、限位触发与复位等工况。</w:t>
      </w:r>
    </w:p>
    <w:p w14:paraId="4A4C34F1">
      <w:pPr>
        <w:pStyle w:val="165"/>
        <w:spacing w:line="360" w:lineRule="auto"/>
      </w:pPr>
      <w:r>
        <w:rPr>
          <w:rFonts w:hint="eastAsia"/>
        </w:rPr>
        <w:t>验收应由维护实施单位与运行管理单位共同完成。验收内容应包含保养项目完成情况、关键部件状态、保护装置有效性、试运行结论与遗留问题清单。验收不合格不得交付运行。</w:t>
      </w:r>
    </w:p>
    <w:p w14:paraId="2435C399">
      <w:pPr>
        <w:pStyle w:val="105"/>
        <w:spacing w:before="120" w:after="120" w:line="360" w:lineRule="auto"/>
      </w:pPr>
      <w:r>
        <w:rPr>
          <w:rFonts w:hint="eastAsia"/>
        </w:rPr>
        <w:t>记录归档与闭环管理</w:t>
      </w:r>
    </w:p>
    <w:p w14:paraId="5FC2AA36">
      <w:pPr>
        <w:pStyle w:val="165"/>
        <w:spacing w:line="360" w:lineRule="auto"/>
      </w:pPr>
      <w:r>
        <w:rPr>
          <w:rFonts w:hint="eastAsia"/>
        </w:rPr>
        <w:t>应形成定期保养记录。记录应包含作业时间、人员、设备编号、保养项目、调整参数、润滑介质型号与用量、备件更换信息、测试数据、试运行结论与验收结论。</w:t>
      </w:r>
    </w:p>
    <w:p w14:paraId="4CA82C5B">
      <w:pPr>
        <w:pStyle w:val="165"/>
        <w:spacing w:line="360" w:lineRule="auto"/>
      </w:pPr>
      <w:r>
        <w:rPr>
          <w:rFonts w:hint="eastAsia"/>
        </w:rPr>
        <w:t>对发现的缺陷应建立闭环。缺陷应纳入缺陷台账并明确责任人、完成期限与复核要求，复核合格后方可销项归档。</w:t>
      </w:r>
    </w:p>
    <w:p w14:paraId="508B4ECC">
      <w:pPr>
        <w:pStyle w:val="165"/>
        <w:spacing w:line="360" w:lineRule="auto"/>
      </w:pPr>
      <w:r>
        <w:rPr>
          <w:rFonts w:hint="eastAsia"/>
        </w:rPr>
        <w:t>归档资料应与设备全寿命管理衔接，为后续检修决策、备件管理与风险评估提供依据。</w:t>
      </w:r>
    </w:p>
    <w:p w14:paraId="7F9FE164">
      <w:pPr>
        <w:pStyle w:val="165"/>
        <w:spacing w:line="360" w:lineRule="auto"/>
      </w:pPr>
      <w:r>
        <w:rPr>
          <w:rFonts w:hint="eastAsia"/>
        </w:rPr>
        <w:t>定期保养从计划下达到缺陷闭环的总体流程见图1。</w:t>
      </w:r>
    </w:p>
    <w:p w14:paraId="4784C900">
      <w:pPr>
        <w:pStyle w:val="56"/>
        <w:ind w:firstLine="0" w:firstLineChars="0"/>
        <w:jc w:val="center"/>
      </w:pPr>
      <w:r>
        <w:drawing>
          <wp:inline distT="0" distB="0" distL="0" distR="0">
            <wp:extent cx="3877310" cy="4927600"/>
            <wp:effectExtent l="0" t="0" r="8890" b="6350"/>
            <wp:docPr id="15656138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61388" name="图片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881882" cy="4933070"/>
                    </a:xfrm>
                    <a:prstGeom prst="rect">
                      <a:avLst/>
                    </a:prstGeom>
                    <a:noFill/>
                    <a:ln>
                      <a:noFill/>
                    </a:ln>
                  </pic:spPr>
                </pic:pic>
              </a:graphicData>
            </a:graphic>
          </wp:inline>
        </w:drawing>
      </w:r>
    </w:p>
    <w:p w14:paraId="0CF99589">
      <w:pPr>
        <w:pStyle w:val="114"/>
        <w:spacing w:before="120" w:after="120"/>
      </w:pPr>
      <w:r>
        <w:rPr>
          <w:rFonts w:hint="eastAsia"/>
        </w:rPr>
        <w:t>定期保养闭环流程</w:t>
      </w:r>
    </w:p>
    <w:p w14:paraId="7F118066">
      <w:pPr>
        <w:pStyle w:val="104"/>
        <w:spacing w:before="240" w:after="240" w:line="360" w:lineRule="auto"/>
      </w:pPr>
      <w:bookmarkStart w:id="55" w:name="_Toc219066317"/>
      <w:r>
        <w:rPr>
          <w:rFonts w:hint="eastAsia"/>
        </w:rPr>
        <w:t>专项检修与关键部件维护要求</w:t>
      </w:r>
      <w:bookmarkEnd w:id="55"/>
    </w:p>
    <w:p w14:paraId="020A1843">
      <w:pPr>
        <w:pStyle w:val="105"/>
        <w:spacing w:before="120" w:after="120" w:line="360" w:lineRule="auto"/>
      </w:pPr>
      <w:r>
        <w:rPr>
          <w:rFonts w:hint="eastAsia"/>
        </w:rPr>
        <w:t>一般要求</w:t>
      </w:r>
    </w:p>
    <w:p w14:paraId="4863C1A0">
      <w:pPr>
        <w:pStyle w:val="165"/>
        <w:spacing w:line="360" w:lineRule="auto"/>
      </w:pPr>
      <w:r>
        <w:rPr>
          <w:rFonts w:hint="eastAsia"/>
        </w:rPr>
        <w:t>专项检修应以消除重大隐患、恢复关键性能、延长使用寿命为目标，遵循方案先行、风险可控、过程受控、验收闭环的原则实施。</w:t>
      </w:r>
    </w:p>
    <w:p w14:paraId="6A607DA4">
      <w:pPr>
        <w:pStyle w:val="165"/>
        <w:spacing w:line="360" w:lineRule="auto"/>
      </w:pPr>
      <w:r>
        <w:rPr>
          <w:rFonts w:hint="eastAsia"/>
        </w:rPr>
        <w:t>专项检修应在满足停机条件与调度许可条件后组织实施。涉及汛期运行的，应结合调度计划确定检修窗口，并落实应急启闭保障措施。</w:t>
      </w:r>
    </w:p>
    <w:p w14:paraId="0E0DB498">
      <w:pPr>
        <w:pStyle w:val="165"/>
        <w:spacing w:line="360" w:lineRule="auto"/>
      </w:pPr>
      <w:r>
        <w:rPr>
          <w:rFonts w:hint="eastAsia"/>
        </w:rPr>
        <w:t>专项检修应建立作业方案。方案应至少包含检修范围、关键风险分析、安全措施、工艺路线、检验项目、备件材料、试验验证、验收标准、人员分工与工期安排。</w:t>
      </w:r>
    </w:p>
    <w:p w14:paraId="2E851C0F">
      <w:pPr>
        <w:pStyle w:val="165"/>
        <w:spacing w:line="360" w:lineRule="auto"/>
      </w:pPr>
      <w:r>
        <w:rPr>
          <w:rFonts w:hint="eastAsia"/>
        </w:rPr>
        <w:t>专项检修涉及起重吊装作业时，应编制吊装方案并实施安全交底。吊点选择、吊具选型、指挥信号、警戒范围与应急处置应明确。</w:t>
      </w:r>
    </w:p>
    <w:p w14:paraId="5E1FB20D">
      <w:pPr>
        <w:pStyle w:val="165"/>
        <w:spacing w:line="360" w:lineRule="auto"/>
      </w:pPr>
      <w:r>
        <w:rPr>
          <w:rFonts w:hint="eastAsia"/>
        </w:rPr>
        <w:t>专项检修完成后应实施功能试验与必要的带载验证。未通过验证不得恢复正常运行。</w:t>
      </w:r>
    </w:p>
    <w:p w14:paraId="417291CE">
      <w:pPr>
        <w:pStyle w:val="105"/>
        <w:spacing w:before="120" w:after="120" w:line="360" w:lineRule="auto"/>
      </w:pPr>
      <w:r>
        <w:rPr>
          <w:rFonts w:hint="eastAsia"/>
        </w:rPr>
        <w:t>触发条件与检修范围确定</w:t>
      </w:r>
    </w:p>
    <w:p w14:paraId="02A6E82A">
      <w:pPr>
        <w:pStyle w:val="165"/>
        <w:spacing w:line="360" w:lineRule="auto"/>
      </w:pPr>
      <w:r>
        <w:rPr>
          <w:rFonts w:hint="eastAsia"/>
        </w:rPr>
        <w:t>出现下列情形之一时，应组织专项检修或拆检复核：</w:t>
      </w:r>
    </w:p>
    <w:p w14:paraId="58254456">
      <w:pPr>
        <w:pStyle w:val="56"/>
        <w:spacing w:line="360" w:lineRule="auto"/>
        <w:ind w:firstLine="420"/>
      </w:pPr>
      <w:r>
        <w:rPr>
          <w:rFonts w:hint="eastAsia"/>
        </w:rPr>
        <w:t>a) 启闭过程出现明显冲击、卡阻、爬行或速度异常，且通过一般调整无法消除；</w:t>
      </w:r>
    </w:p>
    <w:p w14:paraId="28BB701C">
      <w:pPr>
        <w:pStyle w:val="56"/>
        <w:spacing w:line="360" w:lineRule="auto"/>
        <w:ind w:firstLine="420"/>
      </w:pPr>
      <w:r>
        <w:rPr>
          <w:rFonts w:hint="eastAsia"/>
        </w:rPr>
        <w:t>b) 制动性能下降，制动保持不可靠，或制动器出现异常发热、拖滞、磨损异常；</w:t>
      </w:r>
    </w:p>
    <w:p w14:paraId="39C8BCFC">
      <w:pPr>
        <w:pStyle w:val="56"/>
        <w:spacing w:line="360" w:lineRule="auto"/>
        <w:ind w:firstLine="420"/>
      </w:pPr>
      <w:r>
        <w:rPr>
          <w:rFonts w:hint="eastAsia"/>
        </w:rPr>
        <w:t>c) 钢丝绳或链条出现集中断丝、明显变形、严重锈蚀或固定端可靠性存疑；</w:t>
      </w:r>
    </w:p>
    <w:p w14:paraId="6506EF14">
      <w:pPr>
        <w:pStyle w:val="56"/>
        <w:spacing w:line="360" w:lineRule="auto"/>
        <w:ind w:firstLine="420"/>
      </w:pPr>
      <w:r>
        <w:rPr>
          <w:rFonts w:hint="eastAsia"/>
        </w:rPr>
        <w:t>d) 减速器出现异常噪声、温升异常、漏油加剧、油液污染明显或齿轮啮合异常；</w:t>
      </w:r>
    </w:p>
    <w:p w14:paraId="560EC2CF">
      <w:pPr>
        <w:pStyle w:val="56"/>
        <w:spacing w:line="360" w:lineRule="auto"/>
        <w:ind w:firstLine="420"/>
      </w:pPr>
      <w:r>
        <w:rPr>
          <w:rFonts w:hint="eastAsia"/>
        </w:rPr>
        <w:t>e) 轴承出现异常振动、异响或温升异常，存在失效风险；</w:t>
      </w:r>
    </w:p>
    <w:p w14:paraId="0F54524C">
      <w:pPr>
        <w:pStyle w:val="56"/>
        <w:spacing w:line="360" w:lineRule="auto"/>
        <w:ind w:firstLine="420"/>
      </w:pPr>
      <w:r>
        <w:rPr>
          <w:rFonts w:hint="eastAsia"/>
        </w:rPr>
        <w:t>f) 限位保护与联锁装置误动作或失效，且通过校核调整无法恢复可靠性；</w:t>
      </w:r>
    </w:p>
    <w:p w14:paraId="30E5F1F2">
      <w:pPr>
        <w:pStyle w:val="56"/>
        <w:spacing w:line="360" w:lineRule="auto"/>
        <w:ind w:firstLine="420"/>
      </w:pPr>
      <w:r>
        <w:rPr>
          <w:rFonts w:hint="eastAsia"/>
        </w:rPr>
        <w:t>g) 液压系统压力波动异常、油液乳化或污染严重、泄漏无法控制，或执行元件动作不稳定；</w:t>
      </w:r>
    </w:p>
    <w:p w14:paraId="007F9D92">
      <w:pPr>
        <w:pStyle w:val="56"/>
        <w:spacing w:line="360" w:lineRule="auto"/>
        <w:ind w:firstLine="420"/>
      </w:pPr>
      <w:r>
        <w:rPr>
          <w:rFonts w:hint="eastAsia"/>
        </w:rPr>
        <w:t>h) 电气元件烧蚀、绝缘性能下降、保护装置频繁动作或控制系统逻辑异常；</w:t>
      </w:r>
    </w:p>
    <w:p w14:paraId="201FA68D">
      <w:pPr>
        <w:pStyle w:val="56"/>
        <w:spacing w:line="360" w:lineRule="auto"/>
        <w:ind w:firstLine="420"/>
      </w:pPr>
      <w:r>
        <w:rPr>
          <w:rFonts w:hint="eastAsia"/>
        </w:rPr>
        <w:t>i) 达到产品技术文件规定的运行年限或累计启闭次数，需进行周期性拆检。</w:t>
      </w:r>
    </w:p>
    <w:p w14:paraId="70F42949">
      <w:pPr>
        <w:pStyle w:val="165"/>
        <w:spacing w:line="360" w:lineRule="auto"/>
      </w:pPr>
      <w:r>
        <w:rPr>
          <w:rFonts w:hint="eastAsia"/>
        </w:rPr>
        <w:t>检修范围应以缺陷项为主线确定，并考虑关联风险扩展。对关键部件缺陷，宜扩大至相关传动链、保护链与电气控制链进行同步检查，避免单点修复后仍存在系统性风险。</w:t>
      </w:r>
    </w:p>
    <w:p w14:paraId="074C04CA">
      <w:pPr>
        <w:pStyle w:val="105"/>
        <w:spacing w:before="120" w:after="120" w:line="360" w:lineRule="auto"/>
      </w:pPr>
      <w:r>
        <w:rPr>
          <w:rFonts w:hint="eastAsia"/>
        </w:rPr>
        <w:t>现场准备与拆检通用要求</w:t>
      </w:r>
    </w:p>
    <w:p w14:paraId="2F0F332D">
      <w:pPr>
        <w:pStyle w:val="165"/>
        <w:spacing w:line="360" w:lineRule="auto"/>
      </w:pPr>
      <w:r>
        <w:rPr>
          <w:rFonts w:hint="eastAsia"/>
        </w:rPr>
        <w:t>拆检前应完成停机确认、断电挂牌、机械锁定与必要的闸门支撑或楔紧措施。液压系统应按规定泄压，确认残余能量释放。</w:t>
      </w:r>
    </w:p>
    <w:p w14:paraId="0E22569C">
      <w:pPr>
        <w:pStyle w:val="165"/>
        <w:spacing w:line="360" w:lineRule="auto"/>
      </w:pPr>
      <w:r>
        <w:rPr>
          <w:rFonts w:hint="eastAsia"/>
        </w:rPr>
        <w:t>拆检前应完成状态记录。应记录关键参数与状态，包括开度位置、钢丝绳排列、制动间隙、限位触发位置、电机电流与温升趋势、油位油质等，为故障分析与复装校核提供依据。</w:t>
      </w:r>
    </w:p>
    <w:p w14:paraId="702BBB5E">
      <w:pPr>
        <w:pStyle w:val="165"/>
        <w:spacing w:line="360" w:lineRule="auto"/>
      </w:pPr>
      <w:r>
        <w:rPr>
          <w:rFonts w:hint="eastAsia"/>
        </w:rPr>
        <w:t>拆检过程中应实施部件标识与防护。拆下部件应标识安装方向与位置，精密面应防磕碰与防污染，电缆端子应做编号标识，避免复装错误。</w:t>
      </w:r>
    </w:p>
    <w:p w14:paraId="594F62CE">
      <w:pPr>
        <w:pStyle w:val="165"/>
        <w:spacing w:line="360" w:lineRule="auto"/>
      </w:pPr>
      <w:r>
        <w:rPr>
          <w:rFonts w:hint="eastAsia"/>
        </w:rPr>
        <w:t>检修用紧固件、销轴与密封件宜按“一次性关键件”管理。对关键连接件不宜重复使用，确需复用时应经检验确认并符合技术文件要求。</w:t>
      </w:r>
    </w:p>
    <w:p w14:paraId="4FCFEAFA">
      <w:pPr>
        <w:pStyle w:val="165"/>
        <w:spacing w:line="360" w:lineRule="auto"/>
      </w:pPr>
      <w:r>
        <w:rPr>
          <w:rFonts w:hint="eastAsia"/>
        </w:rPr>
        <w:t>拆检发现结构裂纹、严重磨损或关键尺寸超限迹象时，应立即停止复装，组织技术评估并形成处置方案。</w:t>
      </w:r>
    </w:p>
    <w:p w14:paraId="34790D21">
      <w:pPr>
        <w:pStyle w:val="105"/>
        <w:spacing w:before="120" w:after="120" w:line="360" w:lineRule="auto"/>
      </w:pPr>
      <w:r>
        <w:rPr>
          <w:rFonts w:hint="eastAsia"/>
        </w:rPr>
        <w:t>钢丝绳系统专项维护</w:t>
      </w:r>
    </w:p>
    <w:p w14:paraId="3AD14E8C">
      <w:pPr>
        <w:pStyle w:val="65"/>
        <w:spacing w:before="120" w:after="120" w:line="360" w:lineRule="auto"/>
      </w:pPr>
      <w:r>
        <w:rPr>
          <w:rFonts w:hint="eastAsia"/>
        </w:rPr>
        <w:t>检查内容</w:t>
      </w:r>
    </w:p>
    <w:p w14:paraId="55D773D0">
      <w:pPr>
        <w:pStyle w:val="56"/>
        <w:spacing w:line="360" w:lineRule="auto"/>
        <w:ind w:firstLine="420"/>
      </w:pPr>
      <w:r>
        <w:rPr>
          <w:rFonts w:hint="eastAsia"/>
        </w:rPr>
        <w:t>应重点检查钢丝绳断丝分布、磨损程度、锈蚀程度、压扁与波浪变形、绳端固定装置可靠性、卷筒绳槽与导向机构磨损、绳层排列与跳槽风险。</w:t>
      </w:r>
    </w:p>
    <w:p w14:paraId="4CFF232A">
      <w:pPr>
        <w:pStyle w:val="65"/>
        <w:spacing w:before="120" w:after="120" w:line="360" w:lineRule="auto"/>
      </w:pPr>
      <w:r>
        <w:rPr>
          <w:rFonts w:hint="eastAsia"/>
        </w:rPr>
        <w:t>更换条件与原则</w:t>
      </w:r>
    </w:p>
    <w:p w14:paraId="46C2D343">
      <w:pPr>
        <w:pStyle w:val="56"/>
        <w:spacing w:line="360" w:lineRule="auto"/>
        <w:ind w:firstLine="420"/>
      </w:pPr>
      <w:r>
        <w:rPr>
          <w:rFonts w:hint="eastAsia"/>
        </w:rPr>
        <w:t>钢丝绳达到报废或更换条件时应及时更换。更换判定应按产品技术文件和相关规范执行。对存在固定端松动、绳端结构损伤或疑似滑移的，应优先更换并同步检查卷筒与楔形套等配套件。</w:t>
      </w:r>
    </w:p>
    <w:p w14:paraId="0C670848">
      <w:pPr>
        <w:pStyle w:val="65"/>
        <w:spacing w:before="120" w:after="120" w:line="360" w:lineRule="auto"/>
      </w:pPr>
      <w:r>
        <w:rPr>
          <w:rFonts w:hint="eastAsia"/>
        </w:rPr>
        <w:t>更换操作要点</w:t>
      </w:r>
    </w:p>
    <w:p w14:paraId="67B5773D">
      <w:pPr>
        <w:pStyle w:val="56"/>
        <w:spacing w:line="360" w:lineRule="auto"/>
        <w:ind w:firstLine="420"/>
      </w:pPr>
      <w:r>
        <w:rPr>
          <w:rFonts w:hint="eastAsia"/>
        </w:rPr>
        <w:t>a) 更换前应确认闸门处于安全支撑状态，防止失载下滑；</w:t>
      </w:r>
    </w:p>
    <w:p w14:paraId="37AC4B22">
      <w:pPr>
        <w:pStyle w:val="56"/>
        <w:spacing w:line="360" w:lineRule="auto"/>
        <w:ind w:firstLine="420"/>
      </w:pPr>
      <w:r>
        <w:rPr>
          <w:rFonts w:hint="eastAsia"/>
        </w:rPr>
        <w:t>b) 放绳收绳应统一指挥，避免钢丝绳扭结与刮擦；</w:t>
      </w:r>
    </w:p>
    <w:p w14:paraId="67CB275F">
      <w:pPr>
        <w:pStyle w:val="56"/>
        <w:spacing w:line="360" w:lineRule="auto"/>
        <w:ind w:firstLine="420"/>
      </w:pPr>
      <w:r>
        <w:rPr>
          <w:rFonts w:hint="eastAsia"/>
        </w:rPr>
        <w:t>c) 绳端固定应按规定工艺实施，绳卡方向、数量与间距应符合技术文件要求，并进行二次复核；</w:t>
      </w:r>
    </w:p>
    <w:p w14:paraId="77B26769">
      <w:pPr>
        <w:pStyle w:val="56"/>
        <w:spacing w:line="360" w:lineRule="auto"/>
        <w:ind w:firstLine="420"/>
      </w:pPr>
      <w:r>
        <w:rPr>
          <w:rFonts w:hint="eastAsia"/>
        </w:rPr>
        <w:t>d) 更换后应进行空载运行检查，确认绳层排列均匀、导向顺畅、无跳槽趋势，并记录初始状态；</w:t>
      </w:r>
    </w:p>
    <w:p w14:paraId="28F88106">
      <w:pPr>
        <w:pStyle w:val="56"/>
        <w:spacing w:line="360" w:lineRule="auto"/>
        <w:ind w:firstLine="420"/>
      </w:pPr>
      <w:r>
        <w:rPr>
          <w:rFonts w:hint="eastAsia"/>
        </w:rPr>
        <w:t>e) 更换后应设置磨合期复检，必要时加密巡检与再紧固复核。</w:t>
      </w:r>
    </w:p>
    <w:p w14:paraId="58ECB140">
      <w:pPr>
        <w:pStyle w:val="105"/>
        <w:spacing w:before="120" w:after="120" w:line="360" w:lineRule="auto"/>
      </w:pPr>
      <w:r>
        <w:rPr>
          <w:rFonts w:hint="eastAsia"/>
        </w:rPr>
        <w:t>卷筒导向与滑轮组专项维护</w:t>
      </w:r>
    </w:p>
    <w:p w14:paraId="65E61102">
      <w:pPr>
        <w:pStyle w:val="165"/>
        <w:spacing w:line="360" w:lineRule="auto"/>
      </w:pPr>
      <w:r>
        <w:rPr>
          <w:rFonts w:hint="eastAsia"/>
        </w:rPr>
        <w:t>应检查卷筒绳槽磨损、卷筒端面与挡绳装置完好性、轴承状态与润滑状态。绳槽磨损异常时，应评估对钢丝绳寿命与排列稳定性的影响，并采取修复或更换措施。</w:t>
      </w:r>
    </w:p>
    <w:p w14:paraId="7246FF19">
      <w:pPr>
        <w:pStyle w:val="165"/>
        <w:spacing w:line="360" w:lineRule="auto"/>
      </w:pPr>
      <w:r>
        <w:rPr>
          <w:rFonts w:hint="eastAsia"/>
        </w:rPr>
        <w:t>应检查导向轮与滑轮组转动灵活性、轴承间隙与磨损、轮槽磨损与偏磨情况。轮槽与钢丝绳不匹配或偏磨明显时，应校核导向位置并修复调整。</w:t>
      </w:r>
    </w:p>
    <w:p w14:paraId="4F2CB76D">
      <w:pPr>
        <w:pStyle w:val="165"/>
        <w:spacing w:line="360" w:lineRule="auto"/>
      </w:pPr>
      <w:r>
        <w:rPr>
          <w:rFonts w:hint="eastAsia"/>
        </w:rPr>
        <w:t>复装后应进行对中与运行验证。导向机构偏差会诱发跳槽与偏磨，复装完成后应通过试运行观察并必要时微调。</w:t>
      </w:r>
    </w:p>
    <w:p w14:paraId="7E58CE55">
      <w:pPr>
        <w:pStyle w:val="105"/>
        <w:spacing w:before="120" w:after="120" w:line="360" w:lineRule="auto"/>
      </w:pPr>
      <w:r>
        <w:rPr>
          <w:rFonts w:hint="eastAsia"/>
        </w:rPr>
        <w:t>制动系统专项检修</w:t>
      </w:r>
    </w:p>
    <w:p w14:paraId="4D510B6F">
      <w:pPr>
        <w:pStyle w:val="65"/>
        <w:spacing w:before="120" w:after="120" w:line="360" w:lineRule="auto"/>
      </w:pPr>
      <w:r>
        <w:rPr>
          <w:rFonts w:hint="eastAsia"/>
        </w:rPr>
        <w:t>拆检项目</w:t>
      </w:r>
    </w:p>
    <w:p w14:paraId="3AD18F25">
      <w:pPr>
        <w:pStyle w:val="56"/>
        <w:spacing w:line="360" w:lineRule="auto"/>
        <w:ind w:firstLine="420"/>
      </w:pPr>
      <w:r>
        <w:rPr>
          <w:rFonts w:hint="eastAsia"/>
        </w:rPr>
        <w:t>应检查制动器本体、弹簧与释放机构、摩擦片或制动瓦磨损、摩擦面油污、制动轮表面状态、紧固件与销轴磨损、动作灵敏性与复位可靠性。</w:t>
      </w:r>
    </w:p>
    <w:p w14:paraId="74DF91EB">
      <w:pPr>
        <w:pStyle w:val="65"/>
        <w:spacing w:before="120" w:after="120" w:line="360" w:lineRule="auto"/>
      </w:pPr>
      <w:r>
        <w:rPr>
          <w:rFonts w:hint="eastAsia"/>
        </w:rPr>
        <w:t>调整与更换</w:t>
      </w:r>
    </w:p>
    <w:p w14:paraId="3E3A5DDC">
      <w:pPr>
        <w:pStyle w:val="56"/>
        <w:spacing w:line="360" w:lineRule="auto"/>
        <w:ind w:firstLine="420"/>
      </w:pPr>
      <w:r>
        <w:rPr>
          <w:rFonts w:hint="eastAsia"/>
        </w:rPr>
        <w:t>摩擦片磨损超限或出现开裂、硬化、油污难以清除的，应更换。制动轮表面出现明显沟槽、裂纹或偏磨的，应修复或更换，并校核同轴度。释放机构动作不灵敏或存在卡滞的，应拆检清洁并更换磨损件。</w:t>
      </w:r>
    </w:p>
    <w:p w14:paraId="29E24052">
      <w:pPr>
        <w:pStyle w:val="65"/>
        <w:spacing w:before="120" w:after="120" w:line="360" w:lineRule="auto"/>
      </w:pPr>
      <w:r>
        <w:rPr>
          <w:rFonts w:hint="eastAsia"/>
        </w:rPr>
        <w:t>功能验证</w:t>
      </w:r>
    </w:p>
    <w:p w14:paraId="1CBE631C">
      <w:pPr>
        <w:pStyle w:val="56"/>
        <w:spacing w:line="360" w:lineRule="auto"/>
        <w:ind w:firstLine="420"/>
      </w:pPr>
      <w:r>
        <w:rPr>
          <w:rFonts w:hint="eastAsia"/>
        </w:rPr>
        <w:t>专项检修后应进行制动性能验证。验证宜覆盖正常停止、紧急停止、保持制动与反复启停工况，确认制动可靠、释放完全、无拖滞发热，并形成记录。</w:t>
      </w:r>
    </w:p>
    <w:p w14:paraId="72889F11">
      <w:pPr>
        <w:pStyle w:val="105"/>
        <w:spacing w:before="120" w:after="120" w:line="360" w:lineRule="auto"/>
      </w:pPr>
      <w:r>
        <w:rPr>
          <w:rFonts w:hint="eastAsia"/>
        </w:rPr>
        <w:t>减速器与传动系统专项检修</w:t>
      </w:r>
    </w:p>
    <w:p w14:paraId="2A1311EA">
      <w:pPr>
        <w:pStyle w:val="65"/>
        <w:spacing w:before="120" w:after="120" w:line="360" w:lineRule="auto"/>
      </w:pPr>
      <w:r>
        <w:rPr>
          <w:rFonts w:hint="eastAsia"/>
        </w:rPr>
        <w:t>检查项目</w:t>
      </w:r>
    </w:p>
    <w:p w14:paraId="26401B4E">
      <w:pPr>
        <w:pStyle w:val="56"/>
        <w:spacing w:line="360" w:lineRule="auto"/>
        <w:ind w:firstLine="420"/>
      </w:pPr>
      <w:r>
        <w:rPr>
          <w:rFonts w:hint="eastAsia"/>
        </w:rPr>
        <w:t>应检查齿轮啮合面磨损、点蚀、剥落、裂纹迹象，检查轴承磨损与间隙，检查密封件与漏油点，检查润滑油污染与金属屑异常。</w:t>
      </w:r>
    </w:p>
    <w:p w14:paraId="7A4E1D25">
      <w:pPr>
        <w:pStyle w:val="56"/>
        <w:spacing w:line="360" w:lineRule="auto"/>
        <w:ind w:firstLine="420"/>
      </w:pPr>
    </w:p>
    <w:p w14:paraId="5B3F49EB">
      <w:pPr>
        <w:pStyle w:val="56"/>
        <w:spacing w:line="360" w:lineRule="auto"/>
        <w:ind w:firstLine="420"/>
        <w:rPr>
          <w:rFonts w:hint="eastAsia"/>
        </w:rPr>
      </w:pPr>
    </w:p>
    <w:p w14:paraId="42CDD4EA">
      <w:pPr>
        <w:pStyle w:val="65"/>
        <w:spacing w:before="120" w:after="120" w:line="360" w:lineRule="auto"/>
      </w:pPr>
      <w:r>
        <w:rPr>
          <w:rFonts w:hint="eastAsia"/>
        </w:rPr>
        <w:t>油液管理</w:t>
      </w:r>
    </w:p>
    <w:p w14:paraId="16FD7932">
      <w:pPr>
        <w:pStyle w:val="56"/>
        <w:spacing w:line="360" w:lineRule="auto"/>
        <w:ind w:firstLine="420"/>
      </w:pPr>
      <w:r>
        <w:rPr>
          <w:rFonts w:hint="eastAsia"/>
        </w:rPr>
        <w:t>减速器油液出现乳化、污染或金属屑异常时，应查明原因并更换油液，必要时冲洗箱体。更换油液后应记录油品型号、加注量与更换日期。</w:t>
      </w:r>
    </w:p>
    <w:p w14:paraId="534A45B8">
      <w:pPr>
        <w:pStyle w:val="65"/>
        <w:spacing w:before="120" w:after="120" w:line="360" w:lineRule="auto"/>
      </w:pPr>
      <w:r>
        <w:rPr>
          <w:rFonts w:hint="eastAsia"/>
        </w:rPr>
        <w:t>装配与对中</w:t>
      </w:r>
    </w:p>
    <w:p w14:paraId="6B6441D8">
      <w:pPr>
        <w:pStyle w:val="56"/>
        <w:spacing w:line="360" w:lineRule="auto"/>
        <w:ind w:firstLine="420"/>
      </w:pPr>
      <w:r>
        <w:rPr>
          <w:rFonts w:hint="eastAsia"/>
        </w:rPr>
        <w:t>复装应校核轴系对中与紧固力矩。联轴器、键连接与止退装置应完整可靠。复装后应进行空载试运行，观察噪声、振动与温升趋势。</w:t>
      </w:r>
    </w:p>
    <w:p w14:paraId="0B04CA57">
      <w:pPr>
        <w:pStyle w:val="105"/>
        <w:spacing w:before="120" w:after="120" w:line="360" w:lineRule="auto"/>
      </w:pPr>
      <w:r>
        <w:rPr>
          <w:rFonts w:hint="eastAsia"/>
        </w:rPr>
        <w:t>电机与轴承专项检修</w:t>
      </w:r>
    </w:p>
    <w:p w14:paraId="29E9795D">
      <w:pPr>
        <w:pStyle w:val="165"/>
        <w:spacing w:line="360" w:lineRule="auto"/>
      </w:pPr>
      <w:r>
        <w:rPr>
          <w:rFonts w:hint="eastAsia"/>
        </w:rPr>
        <w:t>应检查电机绝缘性能、接线端子与引线状态、风扇与散热通道、轴承状态与润滑状态。绝缘性能不满足要求时，应实施干燥处理或检修更换，并查明受潮原因。</w:t>
      </w:r>
    </w:p>
    <w:p w14:paraId="77755EAB">
      <w:pPr>
        <w:pStyle w:val="165"/>
        <w:spacing w:line="360" w:lineRule="auto"/>
      </w:pPr>
      <w:r>
        <w:rPr>
          <w:rFonts w:hint="eastAsia"/>
        </w:rPr>
        <w:t>轴承出现异常振动、异响或温升异常时，应拆检确认磨损与润滑状况。轴承更换应选用同规格合格产品，复装应确保清洁，避免杂质进入。</w:t>
      </w:r>
    </w:p>
    <w:p w14:paraId="48F51E50">
      <w:pPr>
        <w:pStyle w:val="165"/>
        <w:spacing w:line="360" w:lineRule="auto"/>
      </w:pPr>
      <w:r>
        <w:rPr>
          <w:rFonts w:hint="eastAsia"/>
        </w:rPr>
        <w:t>专项检修后应进行电机空载试验与带载观察，确认启动平稳、电流与温升正常、无异常振动，并记录试验数据。</w:t>
      </w:r>
    </w:p>
    <w:p w14:paraId="420FD88F">
      <w:pPr>
        <w:pStyle w:val="105"/>
        <w:spacing w:before="120" w:after="120" w:line="360" w:lineRule="auto"/>
      </w:pPr>
      <w:r>
        <w:rPr>
          <w:rFonts w:hint="eastAsia"/>
        </w:rPr>
        <w:t>螺杆螺母系统专项检修</w:t>
      </w:r>
    </w:p>
    <w:p w14:paraId="4661F66F">
      <w:pPr>
        <w:pStyle w:val="165"/>
        <w:spacing w:line="360" w:lineRule="auto"/>
      </w:pPr>
      <w:r>
        <w:rPr>
          <w:rFonts w:hint="eastAsia"/>
        </w:rPr>
        <w:t>应检查螺杆直线度、螺纹磨损、螺母副间隙与磨损、导向与支撑部件状态、防护罩与润滑系统有效性。</w:t>
      </w:r>
    </w:p>
    <w:p w14:paraId="74A24FF6">
      <w:pPr>
        <w:pStyle w:val="165"/>
        <w:spacing w:line="360" w:lineRule="auto"/>
      </w:pPr>
      <w:r>
        <w:rPr>
          <w:rFonts w:hint="eastAsia"/>
        </w:rPr>
        <w:t>发现卡滞、爬行或回程间隙异常时，应检查螺纹磨损、异物侵入与润滑失效原因，必要时更换螺母副并校核安装同轴度与导向对中。</w:t>
      </w:r>
    </w:p>
    <w:p w14:paraId="3AF0CCE0">
      <w:pPr>
        <w:pStyle w:val="165"/>
        <w:spacing w:line="360" w:lineRule="auto"/>
      </w:pPr>
      <w:r>
        <w:rPr>
          <w:rFonts w:hint="eastAsia"/>
        </w:rPr>
        <w:t>复装后应进行全行程试运行，确认行程平稳、负荷变化合理、限位触发位置准确。</w:t>
      </w:r>
    </w:p>
    <w:p w14:paraId="1DE81887">
      <w:pPr>
        <w:pStyle w:val="105"/>
        <w:spacing w:before="120" w:after="120" w:line="360" w:lineRule="auto"/>
      </w:pPr>
      <w:r>
        <w:rPr>
          <w:rFonts w:hint="eastAsia"/>
        </w:rPr>
        <w:t>液压系统专项检修</w:t>
      </w:r>
    </w:p>
    <w:p w14:paraId="1AFB78D7">
      <w:pPr>
        <w:pStyle w:val="165"/>
        <w:spacing w:line="360" w:lineRule="auto"/>
      </w:pPr>
      <w:r>
        <w:rPr>
          <w:rFonts w:hint="eastAsia"/>
        </w:rPr>
        <w:t>应检查液压油油质、油液污染等级、油温控制能力、滤芯堵塞情况、泵与阀的工作状态、执行元件密封与内泄情况、管路接头与软管老化情况。</w:t>
      </w:r>
    </w:p>
    <w:p w14:paraId="58A64B79">
      <w:pPr>
        <w:pStyle w:val="65"/>
        <w:spacing w:before="120" w:after="120" w:line="360" w:lineRule="auto"/>
      </w:pPr>
      <w:r>
        <w:rPr>
          <w:rFonts w:hint="eastAsia"/>
        </w:rPr>
        <w:t>油液更换与排气</w:t>
      </w:r>
    </w:p>
    <w:p w14:paraId="03740769">
      <w:pPr>
        <w:pStyle w:val="56"/>
        <w:spacing w:line="360" w:lineRule="auto"/>
        <w:ind w:firstLine="420"/>
      </w:pPr>
      <w:r>
        <w:rPr>
          <w:rFonts w:hint="eastAsia"/>
        </w:rPr>
        <w:t>更换油液应按技术文件要求实施，并在复装后完成排气与压力恢复验证。排气不彻底易造成动作不稳定，应作为质量控制点。</w:t>
      </w:r>
    </w:p>
    <w:p w14:paraId="2CEB7856">
      <w:pPr>
        <w:pStyle w:val="65"/>
        <w:spacing w:before="120" w:after="120" w:line="360" w:lineRule="auto"/>
      </w:pPr>
      <w:r>
        <w:rPr>
          <w:rFonts w:hint="eastAsia"/>
        </w:rPr>
        <w:t>功能验证</w:t>
      </w:r>
    </w:p>
    <w:p w14:paraId="440C84E2">
      <w:pPr>
        <w:pStyle w:val="56"/>
        <w:spacing w:line="360" w:lineRule="auto"/>
        <w:ind w:firstLine="420"/>
      </w:pPr>
      <w:r>
        <w:rPr>
          <w:rFonts w:hint="eastAsia"/>
        </w:rPr>
        <w:t>专项检修后应在安全条件下验证压力稳定性、动作平稳性、保压能力与应急手动功能，确认无泄漏扩大发展趋势，并记录验证结论。</w:t>
      </w:r>
    </w:p>
    <w:p w14:paraId="73616D62">
      <w:pPr>
        <w:pStyle w:val="56"/>
        <w:spacing w:line="360" w:lineRule="auto"/>
        <w:ind w:firstLine="420"/>
        <w:rPr>
          <w:rFonts w:hint="eastAsia"/>
        </w:rPr>
      </w:pPr>
    </w:p>
    <w:p w14:paraId="1286C39F">
      <w:pPr>
        <w:pStyle w:val="105"/>
        <w:spacing w:before="120" w:after="120" w:line="360" w:lineRule="auto"/>
      </w:pPr>
      <w:r>
        <w:rPr>
          <w:rFonts w:hint="eastAsia"/>
        </w:rPr>
        <w:t>限位保护与控制系统专项检修</w:t>
      </w:r>
    </w:p>
    <w:p w14:paraId="58D943CF">
      <w:pPr>
        <w:pStyle w:val="65"/>
        <w:spacing w:before="120" w:after="120" w:line="360" w:lineRule="auto"/>
      </w:pPr>
      <w:r>
        <w:rPr>
          <w:rFonts w:hint="eastAsia"/>
        </w:rPr>
        <w:t>限位装置</w:t>
      </w:r>
    </w:p>
    <w:p w14:paraId="6B338FEF">
      <w:pPr>
        <w:pStyle w:val="56"/>
        <w:spacing w:line="360" w:lineRule="auto"/>
        <w:ind w:firstLine="420"/>
      </w:pPr>
      <w:r>
        <w:rPr>
          <w:rFonts w:hint="eastAsia"/>
        </w:rPr>
        <w:t>应检查限位开关安装牢固性、触发机构磨损与偏移、触点状态与回路可靠性。对触发位置应进行校核，确保与闸门行程匹配。</w:t>
      </w:r>
    </w:p>
    <w:p w14:paraId="374BF64B">
      <w:pPr>
        <w:pStyle w:val="65"/>
        <w:spacing w:before="120" w:after="120" w:line="360" w:lineRule="auto"/>
      </w:pPr>
      <w:r>
        <w:rPr>
          <w:rFonts w:hint="eastAsia"/>
        </w:rPr>
        <w:t>保护与联锁</w:t>
      </w:r>
    </w:p>
    <w:p w14:paraId="22B98D86">
      <w:pPr>
        <w:pStyle w:val="56"/>
        <w:spacing w:line="360" w:lineRule="auto"/>
        <w:ind w:firstLine="420"/>
      </w:pPr>
      <w:r>
        <w:rPr>
          <w:rFonts w:hint="eastAsia"/>
        </w:rPr>
        <w:t>应检查过载保护、过卷保护、断绳保护与联锁逻辑的有效性。任何保护装置调整应受控，调整依据、调整结果与复核结论应记录归档。</w:t>
      </w:r>
    </w:p>
    <w:p w14:paraId="36F2D3FD">
      <w:pPr>
        <w:pStyle w:val="65"/>
        <w:spacing w:before="120" w:after="120" w:line="360" w:lineRule="auto"/>
      </w:pPr>
      <w:r>
        <w:rPr>
          <w:rFonts w:hint="eastAsia"/>
        </w:rPr>
        <w:t>控制柜元件</w:t>
      </w:r>
    </w:p>
    <w:p w14:paraId="499374C3">
      <w:pPr>
        <w:pStyle w:val="56"/>
        <w:spacing w:line="360" w:lineRule="auto"/>
        <w:ind w:firstLine="420"/>
      </w:pPr>
      <w:r>
        <w:rPr>
          <w:rFonts w:hint="eastAsia"/>
        </w:rPr>
        <w:t>应检查接触器、继电器、变频器或软启动器、端子排、指示报警与通讯模块。存在烧蚀、发热或老化迹象的应更换。更换后应进行回路功能测试与联锁验证。</w:t>
      </w:r>
    </w:p>
    <w:p w14:paraId="5F5CFE3A">
      <w:pPr>
        <w:pStyle w:val="65"/>
        <w:spacing w:before="120" w:after="120" w:line="360" w:lineRule="auto"/>
      </w:pPr>
      <w:r>
        <w:rPr>
          <w:rFonts w:hint="eastAsia"/>
        </w:rPr>
        <w:t>监测与反馈</w:t>
      </w:r>
    </w:p>
    <w:p w14:paraId="63B6B7B4">
      <w:pPr>
        <w:pStyle w:val="56"/>
        <w:spacing w:line="360" w:lineRule="auto"/>
        <w:ind w:firstLine="420"/>
      </w:pPr>
      <w:r>
        <w:rPr>
          <w:rFonts w:hint="eastAsia"/>
        </w:rPr>
        <w:t>配置开度、荷载或状态监测的，应校核传感器安装、信号稳定性与标定一致性。出现漂移或跳变的，应检查线路屏蔽接地与传感器状态，必要时重新标定并记录。</w:t>
      </w:r>
    </w:p>
    <w:p w14:paraId="1C10CC5B">
      <w:pPr>
        <w:pStyle w:val="105"/>
        <w:spacing w:before="120" w:after="120" w:line="360" w:lineRule="auto"/>
      </w:pPr>
      <w:r>
        <w:rPr>
          <w:rFonts w:hint="eastAsia"/>
        </w:rPr>
        <w:t>试验验证与验收</w:t>
      </w:r>
    </w:p>
    <w:p w14:paraId="02A42807">
      <w:pPr>
        <w:pStyle w:val="165"/>
        <w:spacing w:line="360" w:lineRule="auto"/>
      </w:pPr>
      <w:r>
        <w:rPr>
          <w:rFonts w:hint="eastAsia"/>
        </w:rPr>
        <w:t>专项检修完成后应组织验收。验收应覆盖检修范围内各子系统的装配质量、紧固可靠性、润滑防护到位性、电气安全与保护有效性。</w:t>
      </w:r>
    </w:p>
    <w:p w14:paraId="1733EB44">
      <w:pPr>
        <w:pStyle w:val="165"/>
        <w:spacing w:line="360" w:lineRule="auto"/>
      </w:pPr>
      <w:r>
        <w:rPr>
          <w:rFonts w:hint="eastAsia"/>
        </w:rPr>
        <w:t>应实施试运行与必要的带载验证。试验工况宜覆盖启闭全行程、点动与连续运行、正常停止与紧急停止、限位触发与复位、制动保持等。</w:t>
      </w:r>
    </w:p>
    <w:p w14:paraId="3DF15A2C">
      <w:pPr>
        <w:pStyle w:val="165"/>
        <w:spacing w:line="360" w:lineRule="auto"/>
      </w:pPr>
      <w:r>
        <w:rPr>
          <w:rFonts w:hint="eastAsia"/>
        </w:rPr>
        <w:t>验收应形成资料。资料应至少包括检修方案、过程记录、备件更换清单、试验记录、缺陷销项记录与最终验收结论。未完成验收资料闭环不得转入正常运行。</w:t>
      </w:r>
    </w:p>
    <w:p w14:paraId="48C98BCB">
      <w:pPr>
        <w:pStyle w:val="105"/>
        <w:spacing w:before="120" w:after="120" w:line="360" w:lineRule="auto"/>
      </w:pPr>
      <w:r>
        <w:rPr>
          <w:rFonts w:hint="eastAsia"/>
        </w:rPr>
        <w:t>记录归档与状态更新</w:t>
      </w:r>
    </w:p>
    <w:p w14:paraId="0E946D8B">
      <w:pPr>
        <w:pStyle w:val="165"/>
        <w:spacing w:line="360" w:lineRule="auto"/>
      </w:pPr>
      <w:r>
        <w:rPr>
          <w:rFonts w:hint="eastAsia"/>
        </w:rPr>
        <w:t>专项检修记录应纳入设备档案。记录应包含检修原因、检修范围、拆检发现、处置措施、关键参数、试验数据与验收结论。</w:t>
      </w:r>
    </w:p>
    <w:p w14:paraId="4D6F1F78">
      <w:pPr>
        <w:pStyle w:val="165"/>
        <w:spacing w:line="360" w:lineRule="auto"/>
      </w:pPr>
      <w:r>
        <w:rPr>
          <w:rFonts w:hint="eastAsia"/>
        </w:rPr>
        <w:t>关键部件更换应同步更新寿命管理信息。应记录更换日期、规格型号、批次信息与下次检修建议节点，作为后续计划编制依据。</w:t>
      </w:r>
    </w:p>
    <w:p w14:paraId="285226B2">
      <w:pPr>
        <w:pStyle w:val="165"/>
        <w:spacing w:line="360" w:lineRule="auto"/>
      </w:pPr>
      <w:r>
        <w:rPr>
          <w:rFonts w:hint="eastAsia"/>
        </w:rPr>
        <w:t>专项检修涉及控制逻辑或保护定值变更的，应更新图纸资料与配置清单，并保存变更审批与复核记录。</w:t>
      </w:r>
    </w:p>
    <w:p w14:paraId="0F42F159">
      <w:pPr>
        <w:pStyle w:val="56"/>
        <w:ind w:firstLine="420"/>
        <w:rPr>
          <w:rFonts w:hint="eastAsia"/>
        </w:rPr>
      </w:pPr>
    </w:p>
    <w:p w14:paraId="4A5C7927">
      <w:pPr>
        <w:pStyle w:val="56"/>
        <w:ind w:firstLine="420"/>
      </w:pPr>
    </w:p>
    <w:p w14:paraId="440AE6CC">
      <w:pPr>
        <w:pStyle w:val="56"/>
        <w:ind w:firstLine="420"/>
        <w:rPr>
          <w:rFonts w:hint="eastAsia"/>
        </w:rPr>
      </w:pPr>
    </w:p>
    <w:p w14:paraId="52A2A98F">
      <w:pPr>
        <w:pStyle w:val="104"/>
        <w:spacing w:before="240" w:after="240" w:line="360" w:lineRule="auto"/>
      </w:pPr>
      <w:bookmarkStart w:id="56" w:name="_Toc219066318"/>
      <w:r>
        <w:rPr>
          <w:rFonts w:hint="eastAsia"/>
        </w:rPr>
        <w:t>润滑防腐与防护管理</w:t>
      </w:r>
      <w:bookmarkEnd w:id="56"/>
    </w:p>
    <w:p w14:paraId="013C1E8D">
      <w:pPr>
        <w:pStyle w:val="105"/>
        <w:spacing w:before="120" w:after="120" w:line="360" w:lineRule="auto"/>
      </w:pPr>
      <w:r>
        <w:rPr>
          <w:rFonts w:hint="eastAsia"/>
        </w:rPr>
        <w:t>一般要求</w:t>
      </w:r>
    </w:p>
    <w:p w14:paraId="373502DC">
      <w:pPr>
        <w:pStyle w:val="165"/>
        <w:spacing w:line="360" w:lineRule="auto"/>
      </w:pPr>
      <w:r>
        <w:rPr>
          <w:rFonts w:hint="eastAsia"/>
        </w:rPr>
        <w:t>启闭设备应实施润滑防腐与防护管理，降低磨损与腐蚀对启闭可靠性与寿命的影响，确保关键部件在规定工况下稳定运行。</w:t>
      </w:r>
    </w:p>
    <w:p w14:paraId="3D66F21F">
      <w:pPr>
        <w:pStyle w:val="165"/>
        <w:spacing w:line="360" w:lineRule="auto"/>
      </w:pPr>
      <w:r>
        <w:rPr>
          <w:rFonts w:hint="eastAsia"/>
        </w:rPr>
        <w:t>润滑介质与防腐材料的选型应依据设备技术文件、运行环境与温度条件确定，并实行统一采购与受控使用，防止混用与误用。</w:t>
      </w:r>
    </w:p>
    <w:p w14:paraId="4C25EEBD">
      <w:pPr>
        <w:pStyle w:val="165"/>
        <w:spacing w:line="360" w:lineRule="auto"/>
      </w:pPr>
      <w:r>
        <w:rPr>
          <w:rFonts w:hint="eastAsia"/>
        </w:rPr>
        <w:t>润滑防腐作业应纳入维护计划管理，形成周期性作业安排。作业完成后应记录介质型号、用量、作业部位与人员信息，并与设备档案关联。</w:t>
      </w:r>
    </w:p>
    <w:p w14:paraId="74BB7BE8">
      <w:pPr>
        <w:pStyle w:val="105"/>
        <w:spacing w:before="120" w:after="120" w:line="360" w:lineRule="auto"/>
      </w:pPr>
      <w:r>
        <w:rPr>
          <w:rFonts w:hint="eastAsia"/>
        </w:rPr>
        <w:t>润滑点管理</w:t>
      </w:r>
    </w:p>
    <w:p w14:paraId="67B9B79F">
      <w:pPr>
        <w:pStyle w:val="165"/>
        <w:spacing w:line="360" w:lineRule="auto"/>
      </w:pPr>
      <w:r>
        <w:rPr>
          <w:rFonts w:hint="eastAsia"/>
        </w:rPr>
        <w:t>运行管理单位应建立润滑点清单与润滑图。润滑点清单应至少包含润滑部位、润滑介质型号、加注周期、加注量控制要点与注意事项。</w:t>
      </w:r>
    </w:p>
    <w:p w14:paraId="00FBF782">
      <w:pPr>
        <w:pStyle w:val="165"/>
        <w:spacing w:line="360" w:lineRule="auto"/>
      </w:pPr>
      <w:r>
        <w:rPr>
          <w:rFonts w:hint="eastAsia"/>
        </w:rPr>
        <w:t>润滑点应设置可识别标识。标识内容宜包括部位编号、介质型号与加注周期，避免遗漏与错加。</w:t>
      </w:r>
    </w:p>
    <w:p w14:paraId="4EABE948">
      <w:pPr>
        <w:pStyle w:val="165"/>
        <w:spacing w:line="360" w:lineRule="auto"/>
      </w:pPr>
      <w:r>
        <w:rPr>
          <w:rFonts w:hint="eastAsia"/>
        </w:rPr>
        <w:t>露天布置或高腐蚀环境下的润滑点应加密检查。发现润滑介质乳化、污染或流失时，应及时清洁并补加或更换。</w:t>
      </w:r>
    </w:p>
    <w:p w14:paraId="7D5320C9">
      <w:pPr>
        <w:pStyle w:val="105"/>
        <w:spacing w:before="120" w:after="120" w:line="360" w:lineRule="auto"/>
      </w:pPr>
      <w:r>
        <w:rPr>
          <w:rFonts w:hint="eastAsia"/>
        </w:rPr>
        <w:t>润滑介质选型与更换要求</w:t>
      </w:r>
    </w:p>
    <w:p w14:paraId="05CD78FE">
      <w:pPr>
        <w:pStyle w:val="165"/>
        <w:spacing w:line="360" w:lineRule="auto"/>
      </w:pPr>
      <w:r>
        <w:rPr>
          <w:rFonts w:hint="eastAsia"/>
        </w:rPr>
        <w:t>润滑油脂应满足承载能力、耐水性与温度适应性要求。低温地区应考虑低温流动性与启动润滑性能，高温季节应关注油品氧化稳定性。</w:t>
      </w:r>
    </w:p>
    <w:p w14:paraId="4C52739D">
      <w:pPr>
        <w:pStyle w:val="165"/>
        <w:spacing w:line="360" w:lineRule="auto"/>
      </w:pPr>
      <w:r>
        <w:rPr>
          <w:rFonts w:hint="eastAsia"/>
        </w:rPr>
        <w:t>减速器润滑油应按技术文件规定的型号与粘度等级选用。更换润滑油时应同步检查呼吸器、密封件与磁性放油螺塞状态，发现金属屑异常或油液污染明显时应查明原因并采取处置措施。</w:t>
      </w:r>
    </w:p>
    <w:p w14:paraId="75F811AA">
      <w:pPr>
        <w:pStyle w:val="165"/>
        <w:spacing w:line="360" w:lineRule="auto"/>
      </w:pPr>
      <w:r>
        <w:rPr>
          <w:rFonts w:hint="eastAsia"/>
        </w:rPr>
        <w:t>轴承润滑脂应按规定加注。加注应避免过量导致发热与甩脂污染，避免不足导致干摩擦。对高速部位与重载部位应分别控制加注量与周期。</w:t>
      </w:r>
    </w:p>
    <w:p w14:paraId="216E3D60">
      <w:pPr>
        <w:pStyle w:val="165"/>
        <w:spacing w:line="360" w:lineRule="auto"/>
      </w:pPr>
      <w:r>
        <w:rPr>
          <w:rFonts w:hint="eastAsia"/>
        </w:rPr>
        <w:t>液压系统油液应按技术文件规定选用。油液更换应结合油质监测结果实施，出现乳化、污染等级超限或异味明显时应及时更换并清洗系统，必要时更换滤芯并排气验证。</w:t>
      </w:r>
    </w:p>
    <w:p w14:paraId="210277E4">
      <w:pPr>
        <w:pStyle w:val="105"/>
        <w:spacing w:before="120" w:after="120" w:line="360" w:lineRule="auto"/>
      </w:pPr>
      <w:r>
        <w:rPr>
          <w:rFonts w:hint="eastAsia"/>
        </w:rPr>
        <w:t>润滑作业操作要求</w:t>
      </w:r>
    </w:p>
    <w:p w14:paraId="7A9D804D">
      <w:pPr>
        <w:pStyle w:val="165"/>
        <w:spacing w:line="360" w:lineRule="auto"/>
      </w:pPr>
      <w:r>
        <w:rPr>
          <w:rFonts w:hint="eastAsia"/>
        </w:rPr>
        <w:t>润滑作业前应完成清洁。加注口与周边应清洁无泥沙与粉尘，防止杂质进入。油枪油管应专用化管理，避免不同油脂交叉污染。</w:t>
      </w:r>
    </w:p>
    <w:p w14:paraId="220E0FD7">
      <w:pPr>
        <w:pStyle w:val="165"/>
        <w:spacing w:line="360" w:lineRule="auto"/>
      </w:pPr>
      <w:r>
        <w:rPr>
          <w:rFonts w:hint="eastAsia"/>
        </w:rPr>
        <w:t>润滑作业应采取防污染措施。严禁润滑油脂污染制动摩擦面、制动轮表面与电气元件。发生污染时应立即清洁并复核制动性能。</w:t>
      </w:r>
    </w:p>
    <w:p w14:paraId="797DF1BB">
      <w:pPr>
        <w:pStyle w:val="165"/>
        <w:spacing w:line="360" w:lineRule="auto"/>
      </w:pPr>
      <w:r>
        <w:rPr>
          <w:rFonts w:hint="eastAsia"/>
        </w:rPr>
        <w:t>润滑作业完成后应进行运行观察。应关注温升、异响与渗漏变化，必要时复核油位与补偿加注。</w:t>
      </w:r>
    </w:p>
    <w:p w14:paraId="34EE8C3C">
      <w:pPr>
        <w:pStyle w:val="165"/>
        <w:numPr>
          <w:ilvl w:val="0"/>
          <w:numId w:val="0"/>
        </w:numPr>
        <w:spacing w:line="360" w:lineRule="auto"/>
      </w:pPr>
    </w:p>
    <w:p w14:paraId="3C4527B4">
      <w:pPr>
        <w:pStyle w:val="105"/>
        <w:spacing w:before="120" w:after="120" w:line="360" w:lineRule="auto"/>
      </w:pPr>
      <w:r>
        <w:rPr>
          <w:rFonts w:hint="eastAsia"/>
        </w:rPr>
        <w:t>防腐与防锈要求</w:t>
      </w:r>
    </w:p>
    <w:p w14:paraId="59B3FD97">
      <w:pPr>
        <w:pStyle w:val="165"/>
        <w:spacing w:line="360" w:lineRule="auto"/>
      </w:pPr>
      <w:r>
        <w:rPr>
          <w:rFonts w:hint="eastAsia"/>
        </w:rPr>
        <w:t>启闭设备外露金属件应实施防腐防锈处理。应重点关注钢丝绳及端部固定装置、卷筒与导向机构、紧固件、底座与连接件、护罩与支架等部位。</w:t>
      </w:r>
    </w:p>
    <w:p w14:paraId="4E5E340B">
      <w:pPr>
        <w:pStyle w:val="165"/>
        <w:spacing w:line="360" w:lineRule="auto"/>
      </w:pPr>
      <w:r>
        <w:rPr>
          <w:rFonts w:hint="eastAsia"/>
        </w:rPr>
        <w:t>涂层维护应受控。发现涂层起泡、剥落、锈蚀扩展或划伤露底时，应按规定进行除锈与补涂。补涂材料应与原涂层体系相容，并满足耐水与耐候要求。</w:t>
      </w:r>
    </w:p>
    <w:p w14:paraId="7627601A">
      <w:pPr>
        <w:pStyle w:val="165"/>
        <w:spacing w:line="360" w:lineRule="auto"/>
      </w:pPr>
      <w:r>
        <w:rPr>
          <w:rFonts w:hint="eastAsia"/>
        </w:rPr>
        <w:t>高腐蚀环境应采取强化措施。沿海盐雾区、重污染区或长期潮湿环境宜加密清洁与补涂频次，并对关键连接件实施防松与防锈双重措施。</w:t>
      </w:r>
    </w:p>
    <w:p w14:paraId="676D95EE">
      <w:pPr>
        <w:pStyle w:val="165"/>
        <w:spacing w:line="360" w:lineRule="auto"/>
      </w:pPr>
      <w:r>
        <w:rPr>
          <w:rFonts w:hint="eastAsia"/>
        </w:rPr>
        <w:t>紧固件防护应加强。关键螺栓螺母宜采用防腐处理或涂覆防锈剂。拆装后应恢复防护，防止因裸露导致锈死与拆卸困难。</w:t>
      </w:r>
    </w:p>
    <w:p w14:paraId="7B437420">
      <w:pPr>
        <w:pStyle w:val="105"/>
        <w:spacing w:before="120" w:after="120" w:line="360" w:lineRule="auto"/>
      </w:pPr>
      <w:r>
        <w:rPr>
          <w:rFonts w:hint="eastAsia"/>
        </w:rPr>
        <w:t>电气防护与环境控制</w:t>
      </w:r>
    </w:p>
    <w:p w14:paraId="35A466A9">
      <w:pPr>
        <w:pStyle w:val="165"/>
        <w:spacing w:line="360" w:lineRule="auto"/>
      </w:pPr>
      <w:r>
        <w:rPr>
          <w:rFonts w:hint="eastAsia"/>
        </w:rPr>
        <w:t>控制柜与电气箱体应保持密封与通风平衡。门封条应完好，进出线孔洞应封堵，防止雨水与虫鼠进入。</w:t>
      </w:r>
    </w:p>
    <w:p w14:paraId="37AB7980">
      <w:pPr>
        <w:pStyle w:val="165"/>
        <w:spacing w:line="360" w:lineRule="auto"/>
      </w:pPr>
      <w:r>
        <w:rPr>
          <w:rFonts w:hint="eastAsia"/>
        </w:rPr>
        <w:t>防潮除湿应符合运行环境要求。启闭机房或控制柜内宜设置加热除湿或通风装置，雨季与低温季节应加强凝露风险控制。发现凝露、霉变或绝缘下降趋势时，应立即采取干燥处理并查明原因。</w:t>
      </w:r>
    </w:p>
    <w:p w14:paraId="48ADA944">
      <w:pPr>
        <w:pStyle w:val="165"/>
        <w:spacing w:line="360" w:lineRule="auto"/>
      </w:pPr>
      <w:r>
        <w:rPr>
          <w:rFonts w:hint="eastAsia"/>
        </w:rPr>
        <w:t>电缆与接线端子应防护到位。电缆护套破损应及时修复或更换，端子排应紧固并保持清洁，必要时采用防潮防腐保护剂处理。</w:t>
      </w:r>
    </w:p>
    <w:p w14:paraId="39718C4F">
      <w:pPr>
        <w:pStyle w:val="105"/>
        <w:spacing w:before="120" w:after="120" w:line="360" w:lineRule="auto"/>
      </w:pPr>
      <w:r>
        <w:rPr>
          <w:rFonts w:hint="eastAsia"/>
        </w:rPr>
        <w:t>季节性防护与长期停用管理</w:t>
      </w:r>
    </w:p>
    <w:p w14:paraId="7F15A34D">
      <w:pPr>
        <w:pStyle w:val="165"/>
        <w:spacing w:line="360" w:lineRule="auto"/>
      </w:pPr>
      <w:r>
        <w:rPr>
          <w:rFonts w:hint="eastAsia"/>
        </w:rPr>
        <w:t>冬季运行地区应落实防冻措施。液压系统应按要求使用适配油品并避免低温启动冲击，室外机构应防止结冰卡滞，必要时采取保温与加热措施。</w:t>
      </w:r>
    </w:p>
    <w:p w14:paraId="770F9E9B">
      <w:pPr>
        <w:pStyle w:val="165"/>
        <w:spacing w:line="360" w:lineRule="auto"/>
      </w:pPr>
      <w:r>
        <w:rPr>
          <w:rFonts w:hint="eastAsia"/>
        </w:rPr>
        <w:t>长期停用设备应执行封存管理。封存前应完成清洁、防腐与补润滑，关键传动部位应采取防尘防潮措施，电控系统应断电并定期通电检查或除湿维护。</w:t>
      </w:r>
    </w:p>
    <w:p w14:paraId="3D9D8A07">
      <w:pPr>
        <w:pStyle w:val="165"/>
        <w:spacing w:line="360" w:lineRule="auto"/>
      </w:pPr>
      <w:r>
        <w:rPr>
          <w:rFonts w:hint="eastAsia"/>
        </w:rPr>
        <w:t>停用后重新启用前应开展启用检查。应重点检查润滑状态、制动与限位功能、电气绝缘与接地、钢丝绳与固定端状态，并实施空载试运行验证。</w:t>
      </w:r>
    </w:p>
    <w:p w14:paraId="21A0AEA7">
      <w:pPr>
        <w:pStyle w:val="105"/>
        <w:spacing w:before="120" w:after="120" w:line="360" w:lineRule="auto"/>
      </w:pPr>
      <w:r>
        <w:rPr>
          <w:rFonts w:hint="eastAsia"/>
        </w:rPr>
        <w:t>记录与检查评价</w:t>
      </w:r>
    </w:p>
    <w:p w14:paraId="6B326AEA">
      <w:pPr>
        <w:pStyle w:val="165"/>
        <w:spacing w:line="360" w:lineRule="auto"/>
      </w:pPr>
      <w:r>
        <w:rPr>
          <w:rFonts w:hint="eastAsia"/>
        </w:rPr>
        <w:t>润滑防腐作业应形成记录并可追溯。记录应至少包含作业日期、部位、介质型号、用量、发现问题与处置情况。</w:t>
      </w:r>
    </w:p>
    <w:p w14:paraId="121727EC">
      <w:pPr>
        <w:pStyle w:val="165"/>
        <w:spacing w:line="360" w:lineRule="auto"/>
      </w:pPr>
      <w:r>
        <w:rPr>
          <w:rFonts w:hint="eastAsia"/>
        </w:rPr>
        <w:t>应定期评价润滑防腐效果。评价宜结合温升、振动、磨损趋势、锈蚀发展、油液监测与故障统计等信息，必要时优化润滑周期与防腐策略。</w:t>
      </w:r>
    </w:p>
    <w:p w14:paraId="17A8F4C6">
      <w:pPr>
        <w:pStyle w:val="165"/>
        <w:spacing w:line="360" w:lineRule="auto"/>
      </w:pPr>
      <w:r>
        <w:rPr>
          <w:rFonts w:hint="eastAsia"/>
        </w:rPr>
        <w:t>如需继续，我将撰写第10章 安全操作与应急处置，重点规范停机挂牌、闸门防坠落控制、试运行安全、突发卡阻与失控风险处置、汛期应急启闭保障与应急演练要求。</w:t>
      </w:r>
    </w:p>
    <w:p w14:paraId="66837046">
      <w:pPr>
        <w:pStyle w:val="104"/>
        <w:spacing w:before="240" w:after="240" w:line="360" w:lineRule="auto"/>
      </w:pPr>
      <w:bookmarkStart w:id="57" w:name="_Toc219066319"/>
      <w:r>
        <w:rPr>
          <w:rFonts w:hint="eastAsia"/>
        </w:rPr>
        <w:t>安全操作与应急处置</w:t>
      </w:r>
      <w:bookmarkEnd w:id="57"/>
    </w:p>
    <w:p w14:paraId="058AB874">
      <w:pPr>
        <w:pStyle w:val="105"/>
        <w:spacing w:before="120" w:after="120" w:line="360" w:lineRule="auto"/>
      </w:pPr>
      <w:r>
        <w:rPr>
          <w:rFonts w:hint="eastAsia"/>
        </w:rPr>
        <w:t>一般要求</w:t>
      </w:r>
    </w:p>
    <w:p w14:paraId="782375DE">
      <w:pPr>
        <w:pStyle w:val="165"/>
        <w:spacing w:line="360" w:lineRule="auto"/>
      </w:pPr>
      <w:r>
        <w:rPr>
          <w:rFonts w:hint="eastAsia"/>
        </w:rPr>
        <w:t>启闭设备运行与维护应坚持安全第一，实行风险预控与分级管控，确保人员安全与设备安全。</w:t>
      </w:r>
    </w:p>
    <w:p w14:paraId="263AA349">
      <w:pPr>
        <w:pStyle w:val="165"/>
        <w:spacing w:line="360" w:lineRule="auto"/>
      </w:pPr>
      <w:r>
        <w:rPr>
          <w:rFonts w:hint="eastAsia"/>
        </w:rPr>
        <w:t>应建立安全操作制度与应急处置预案，明确岗位职责、指挥体系、应急联络与处置流程，并定期组织演练。</w:t>
      </w:r>
    </w:p>
    <w:p w14:paraId="62DD3D78">
      <w:pPr>
        <w:pStyle w:val="105"/>
        <w:spacing w:before="120" w:after="120" w:line="360" w:lineRule="auto"/>
      </w:pPr>
      <w:r>
        <w:rPr>
          <w:rFonts w:hint="eastAsia"/>
        </w:rPr>
        <w:t>安全操作要点</w:t>
      </w:r>
    </w:p>
    <w:p w14:paraId="01DD97CD">
      <w:pPr>
        <w:pStyle w:val="165"/>
        <w:spacing w:line="360" w:lineRule="auto"/>
      </w:pPr>
      <w:r>
        <w:rPr>
          <w:rFonts w:hint="eastAsia"/>
        </w:rPr>
        <w:t>启闭作业前应确认现场警戒与人员站位，禁止人员进入钢丝绳运行区、传动旋转区与闸门可能下滑区。</w:t>
      </w:r>
    </w:p>
    <w:p w14:paraId="253E3F38">
      <w:pPr>
        <w:pStyle w:val="165"/>
        <w:spacing w:line="360" w:lineRule="auto"/>
      </w:pPr>
      <w:r>
        <w:rPr>
          <w:rFonts w:hint="eastAsia"/>
        </w:rPr>
        <w:t>维护作业应执行断电挂牌与防误操作措施。涉及液压系统应先泄压，涉及闸门负荷应采取可靠支撑或楔紧措施。</w:t>
      </w:r>
    </w:p>
    <w:p w14:paraId="4A7EEF79">
      <w:pPr>
        <w:pStyle w:val="165"/>
        <w:spacing w:line="360" w:lineRule="auto"/>
      </w:pPr>
      <w:r>
        <w:rPr>
          <w:rFonts w:hint="eastAsia"/>
        </w:rPr>
        <w:t>试运行与动作试验应统一指挥口令，明确紧急停止方式。发现异响、异常振动、温升异常或保护装置失效迹象时应立即停止并复核。</w:t>
      </w:r>
    </w:p>
    <w:p w14:paraId="13FEF775">
      <w:pPr>
        <w:pStyle w:val="105"/>
        <w:spacing w:before="120" w:after="120" w:line="360" w:lineRule="auto"/>
      </w:pPr>
      <w:r>
        <w:rPr>
          <w:rFonts w:hint="eastAsia"/>
        </w:rPr>
        <w:t>常见异常工况处置</w:t>
      </w:r>
    </w:p>
    <w:p w14:paraId="19340FB2">
      <w:pPr>
        <w:pStyle w:val="65"/>
        <w:spacing w:before="120" w:after="120" w:line="360" w:lineRule="auto"/>
      </w:pPr>
      <w:r>
        <w:rPr>
          <w:rFonts w:hint="eastAsia"/>
        </w:rPr>
        <w:t>启闭卡阻或爬行</w:t>
      </w:r>
    </w:p>
    <w:p w14:paraId="2ACB603D">
      <w:pPr>
        <w:pStyle w:val="56"/>
        <w:spacing w:line="360" w:lineRule="auto"/>
        <w:ind w:firstLine="420"/>
      </w:pPr>
      <w:r>
        <w:rPr>
          <w:rFonts w:hint="eastAsia"/>
        </w:rPr>
        <w:t>应立即停止操作，查明闸门受阻、导向偏移、润滑失效或传动异常等原因，严禁强行启闭。必要时组织专项检修。</w:t>
      </w:r>
    </w:p>
    <w:p w14:paraId="4CD22E1A">
      <w:pPr>
        <w:pStyle w:val="65"/>
        <w:spacing w:before="120" w:after="120" w:line="360" w:lineRule="auto"/>
      </w:pPr>
      <w:r>
        <w:rPr>
          <w:rFonts w:hint="eastAsia"/>
        </w:rPr>
        <w:t>制动失效或制动保持不可靠</w:t>
      </w:r>
    </w:p>
    <w:p w14:paraId="13D3E89E">
      <w:pPr>
        <w:pStyle w:val="56"/>
        <w:spacing w:line="360" w:lineRule="auto"/>
        <w:ind w:firstLine="420"/>
      </w:pPr>
      <w:r>
        <w:rPr>
          <w:rFonts w:hint="eastAsia"/>
        </w:rPr>
        <w:t>应立即停止启闭并采取闸门防坠落措施，禁止继续运行；对制动器进行检查调整或更换，并完成制动功能验证后方可恢复。</w:t>
      </w:r>
    </w:p>
    <w:p w14:paraId="23BDB7DF">
      <w:pPr>
        <w:pStyle w:val="65"/>
        <w:spacing w:before="120" w:after="120" w:line="360" w:lineRule="auto"/>
      </w:pPr>
      <w:r>
        <w:rPr>
          <w:rFonts w:hint="eastAsia"/>
        </w:rPr>
        <w:t>限位失效或误动作</w:t>
      </w:r>
    </w:p>
    <w:p w14:paraId="79A78709">
      <w:pPr>
        <w:pStyle w:val="56"/>
        <w:spacing w:line="360" w:lineRule="auto"/>
        <w:ind w:firstLine="420"/>
      </w:pPr>
      <w:r>
        <w:rPr>
          <w:rFonts w:hint="eastAsia"/>
        </w:rPr>
        <w:t>应立即停止相关操作，检查限位开关位置、触发机构、线路与联锁逻辑，整改复核合格后方可恢复使用。</w:t>
      </w:r>
    </w:p>
    <w:p w14:paraId="7D2F6254">
      <w:pPr>
        <w:pStyle w:val="65"/>
        <w:spacing w:before="120" w:after="120" w:line="360" w:lineRule="auto"/>
      </w:pPr>
      <w:r>
        <w:rPr>
          <w:rFonts w:hint="eastAsia"/>
        </w:rPr>
        <w:t>电气故障与异常报警</w:t>
      </w:r>
    </w:p>
    <w:p w14:paraId="7AC83E42">
      <w:pPr>
        <w:pStyle w:val="56"/>
        <w:spacing w:line="360" w:lineRule="auto"/>
        <w:ind w:firstLine="420"/>
      </w:pPr>
      <w:r>
        <w:rPr>
          <w:rFonts w:hint="eastAsia"/>
        </w:rPr>
        <w:t>应按电气安全要求停机断电，排查供电、保护装置、控制元件与接线端子，必要时进行绝缘与接地检查，故障排除并复核后恢复。</w:t>
      </w:r>
    </w:p>
    <w:p w14:paraId="1A1D009D">
      <w:pPr>
        <w:pStyle w:val="65"/>
        <w:spacing w:before="120" w:after="120" w:line="360" w:lineRule="auto"/>
      </w:pPr>
      <w:r>
        <w:rPr>
          <w:rFonts w:hint="eastAsia"/>
        </w:rPr>
        <w:t>液压系统压力异常或泄漏扩大</w:t>
      </w:r>
    </w:p>
    <w:p w14:paraId="5601E6A1">
      <w:pPr>
        <w:pStyle w:val="56"/>
        <w:spacing w:line="360" w:lineRule="auto"/>
        <w:ind w:firstLine="420"/>
      </w:pPr>
      <w:r>
        <w:rPr>
          <w:rFonts w:hint="eastAsia"/>
        </w:rPr>
        <w:t>应停止启闭并泄压，检查油液状态、滤芯、泵阀与管路密封，控制泄漏扩散，检修完成并验证压力稳定与动作平稳后恢复。</w:t>
      </w:r>
    </w:p>
    <w:p w14:paraId="7D4BCC0C">
      <w:pPr>
        <w:pStyle w:val="105"/>
        <w:spacing w:before="120" w:after="120" w:line="360" w:lineRule="auto"/>
      </w:pPr>
      <w:r>
        <w:rPr>
          <w:rFonts w:hint="eastAsia"/>
        </w:rPr>
        <w:t>汛期应急保障与信息报告</w:t>
      </w:r>
    </w:p>
    <w:p w14:paraId="29548BCE">
      <w:pPr>
        <w:pStyle w:val="165"/>
        <w:spacing w:line="360" w:lineRule="auto"/>
      </w:pPr>
      <w:r>
        <w:rPr>
          <w:rFonts w:hint="eastAsia"/>
        </w:rPr>
        <w:t>汛期应强化启闭可靠性保障，提前开展汛前检查与功能验证，确保关键备件、工具与应急电源具备可用状态。</w:t>
      </w:r>
    </w:p>
    <w:p w14:paraId="09A3A1AC">
      <w:pPr>
        <w:pStyle w:val="165"/>
        <w:spacing w:line="360" w:lineRule="auto"/>
      </w:pPr>
      <w:r>
        <w:rPr>
          <w:rFonts w:hint="eastAsia"/>
        </w:rPr>
        <w:t>发生可能影响防洪调度的故障时，应立即按规定报告并启动应急处置，必要时采取备用启闭方式或应急启闭措施，保障调度指令执行。</w:t>
      </w:r>
    </w:p>
    <w:p w14:paraId="2B10BD35">
      <w:pPr>
        <w:pStyle w:val="105"/>
        <w:spacing w:before="120" w:after="120" w:line="360" w:lineRule="auto"/>
      </w:pPr>
      <w:r>
        <w:rPr>
          <w:rFonts w:hint="eastAsia"/>
        </w:rPr>
        <w:t>应急演练与复盘改进</w:t>
      </w:r>
    </w:p>
    <w:p w14:paraId="3312150F">
      <w:pPr>
        <w:pStyle w:val="165"/>
        <w:spacing w:line="360" w:lineRule="auto"/>
      </w:pPr>
      <w:r>
        <w:rPr>
          <w:rFonts w:hint="eastAsia"/>
        </w:rPr>
        <w:t>应定期组织应急演练，演练内容宜包括卡阻处置、制动故障处置、限位失效处置、停电应急启闭与人员救援等。</w:t>
      </w:r>
    </w:p>
    <w:p w14:paraId="462ABAE9">
      <w:pPr>
        <w:pStyle w:val="165"/>
        <w:spacing w:line="360" w:lineRule="auto"/>
      </w:pPr>
      <w:r>
        <w:rPr>
          <w:rFonts w:hint="eastAsia"/>
        </w:rPr>
        <w:t>演练与事件处置后应复盘，形成问题清单与改进措施，并纳入后续维护计划与培训内容。</w:t>
      </w:r>
    </w:p>
    <w:p w14:paraId="00051C94">
      <w:pPr>
        <w:pStyle w:val="104"/>
        <w:spacing w:before="240" w:after="240" w:line="360" w:lineRule="auto"/>
      </w:pPr>
      <w:bookmarkStart w:id="58" w:name="_Toc219066320"/>
      <w:r>
        <w:rPr>
          <w:rFonts w:hint="eastAsia"/>
        </w:rPr>
        <w:t>维护记录与验收归档</w:t>
      </w:r>
      <w:bookmarkEnd w:id="58"/>
    </w:p>
    <w:p w14:paraId="4B9B9371">
      <w:pPr>
        <w:pStyle w:val="105"/>
        <w:spacing w:before="120" w:after="120" w:line="360" w:lineRule="auto"/>
      </w:pPr>
      <w:r>
        <w:rPr>
          <w:rFonts w:hint="eastAsia"/>
        </w:rPr>
        <w:t>一般要求</w:t>
      </w:r>
    </w:p>
    <w:p w14:paraId="46D3EA33">
      <w:pPr>
        <w:pStyle w:val="165"/>
        <w:spacing w:line="360" w:lineRule="auto"/>
      </w:pPr>
      <w:r>
        <w:rPr>
          <w:rFonts w:hint="eastAsia"/>
        </w:rPr>
        <w:t>启闭设备维护应建立统一的记录与归档机制，做到过程可追溯、责任可落实、缺陷可闭环。</w:t>
      </w:r>
    </w:p>
    <w:p w14:paraId="2001235E">
      <w:pPr>
        <w:pStyle w:val="165"/>
        <w:spacing w:line="360" w:lineRule="auto"/>
      </w:pPr>
      <w:r>
        <w:rPr>
          <w:rFonts w:hint="eastAsia"/>
        </w:rPr>
        <w:t>维护记录应与设备唯一标识关联，形成一机一档，并与巡检、保养、检修、试运行与验收信息一致。</w:t>
      </w:r>
    </w:p>
    <w:p w14:paraId="07707240">
      <w:pPr>
        <w:pStyle w:val="105"/>
        <w:spacing w:before="120" w:after="120" w:line="360" w:lineRule="auto"/>
      </w:pPr>
      <w:r>
        <w:rPr>
          <w:rFonts w:hint="eastAsia"/>
        </w:rPr>
        <w:t>维护记录要点</w:t>
      </w:r>
    </w:p>
    <w:p w14:paraId="2BC228F5">
      <w:pPr>
        <w:pStyle w:val="165"/>
        <w:spacing w:line="360" w:lineRule="auto"/>
      </w:pPr>
      <w:r>
        <w:rPr>
          <w:rFonts w:hint="eastAsia"/>
        </w:rPr>
        <w:t>维护记录应至少包含维护类别、日期时间、参与人员、设备编号、作业范围、关键操作内容、发现问题、处置措施、备件更换信息、试运行结果与结论。</w:t>
      </w:r>
    </w:p>
    <w:p w14:paraId="614BB65D">
      <w:pPr>
        <w:pStyle w:val="165"/>
        <w:spacing w:line="360" w:lineRule="auto"/>
      </w:pPr>
      <w:r>
        <w:rPr>
          <w:rFonts w:hint="eastAsia"/>
        </w:rPr>
        <w:t>对关键部件作业应补充关键参数记录，包括制动间隙、限位触发位置、钢丝绳状态描述、油位油质、绝缘测试结果等，并保留必要的影像或测试凭证。</w:t>
      </w:r>
    </w:p>
    <w:p w14:paraId="06260185">
      <w:pPr>
        <w:pStyle w:val="165"/>
        <w:spacing w:line="360" w:lineRule="auto"/>
      </w:pPr>
      <w:r>
        <w:rPr>
          <w:rFonts w:hint="eastAsia"/>
        </w:rPr>
        <w:t>缺陷应建立台账管理，明确缺陷等级、责任人、整改期限、复核人和销项结论，未复核合格不得销项。</w:t>
      </w:r>
    </w:p>
    <w:p w14:paraId="6DF2D543">
      <w:pPr>
        <w:pStyle w:val="105"/>
        <w:spacing w:before="120" w:after="120" w:line="360" w:lineRule="auto"/>
      </w:pPr>
      <w:r>
        <w:rPr>
          <w:rFonts w:hint="eastAsia"/>
        </w:rPr>
        <w:t>验收要求</w:t>
      </w:r>
    </w:p>
    <w:p w14:paraId="62D291A8">
      <w:pPr>
        <w:pStyle w:val="165"/>
        <w:spacing w:line="360" w:lineRule="auto"/>
      </w:pPr>
      <w:r>
        <w:rPr>
          <w:rFonts w:hint="eastAsia"/>
        </w:rPr>
        <w:t>定期保养和专项检修完成后应组织验收。验收应关注功能恢复、保护有效、紧固可靠、润滑到位、无异常噪声振动与电气参数正常。</w:t>
      </w:r>
    </w:p>
    <w:p w14:paraId="5B0943BD">
      <w:pPr>
        <w:pStyle w:val="165"/>
        <w:spacing w:line="360" w:lineRule="auto"/>
      </w:pPr>
      <w:r>
        <w:rPr>
          <w:rFonts w:hint="eastAsia"/>
        </w:rPr>
        <w:t>试运行记录应作为验收重要依据。试运行应至少覆盖启动运行停止与制动保持以及限位触发与复位等关键工况。</w:t>
      </w:r>
    </w:p>
    <w:p w14:paraId="65F75909">
      <w:pPr>
        <w:pStyle w:val="165"/>
        <w:spacing w:line="360" w:lineRule="auto"/>
      </w:pPr>
      <w:r>
        <w:rPr>
          <w:rFonts w:hint="eastAsia"/>
        </w:rPr>
        <w:t>验收不合格的，应形成整改清单并复验，复验合格后方可投入运行。</w:t>
      </w:r>
    </w:p>
    <w:p w14:paraId="2338CC59">
      <w:pPr>
        <w:pStyle w:val="105"/>
        <w:spacing w:before="120" w:after="120" w:line="360" w:lineRule="auto"/>
      </w:pPr>
      <w:r>
        <w:rPr>
          <w:rFonts w:hint="eastAsia"/>
        </w:rPr>
        <w:t>归档与移交</w:t>
      </w:r>
    </w:p>
    <w:p w14:paraId="1C9297B5">
      <w:pPr>
        <w:pStyle w:val="165"/>
        <w:spacing w:line="360" w:lineRule="auto"/>
      </w:pPr>
      <w:r>
        <w:rPr>
          <w:rFonts w:hint="eastAsia"/>
        </w:rPr>
        <w:t>归档资料宜包括巡检记录、保养记录、专项检修方案与过程记录、备件更换清单、试验与试运行记录、验收记录、缺陷闭环资料。</w:t>
      </w:r>
    </w:p>
    <w:p w14:paraId="36ABD9FD">
      <w:pPr>
        <w:pStyle w:val="165"/>
        <w:spacing w:line="360" w:lineRule="auto"/>
      </w:pPr>
      <w:r>
        <w:rPr>
          <w:rFonts w:hint="eastAsia"/>
        </w:rPr>
        <w:t>归档可采用纸质与电子并行方式，电子台账应具备备份与权限控制。</w:t>
      </w:r>
    </w:p>
    <w:p w14:paraId="386A0934">
      <w:pPr>
        <w:pStyle w:val="165"/>
        <w:spacing w:line="360" w:lineRule="auto"/>
      </w:pPr>
      <w:r>
        <w:rPr>
          <w:rFonts w:hint="eastAsia"/>
        </w:rPr>
        <w:t>设备移交或运维单位变更时，应同步移交设备档案与未销项缺陷清单，确保维护连续性。</w:t>
      </w:r>
    </w:p>
    <w:bookmarkEnd w:id="26"/>
    <w:p w14:paraId="05B8ABB7">
      <w:pPr>
        <w:pStyle w:val="56"/>
        <w:ind w:firstLine="0" w:firstLineChars="0"/>
        <w:jc w:val="center"/>
      </w:pPr>
      <w:bookmarkStart w:id="59" w:name="BookMark8"/>
      <w:r>
        <w:rPr>
          <w:rFonts w:hint="eastAsia"/>
        </w:rPr>
        <w:drawing>
          <wp:inline distT="0" distB="0" distL="0" distR="0">
            <wp:extent cx="1485900" cy="317500"/>
            <wp:effectExtent l="0" t="0" r="0" b="6350"/>
            <wp:docPr id="354223398" name="图片 2"/>
            <wp:cNvGraphicFramePr/>
            <a:graphic xmlns:a="http://schemas.openxmlformats.org/drawingml/2006/main">
              <a:graphicData uri="http://schemas.openxmlformats.org/drawingml/2006/picture">
                <pic:pic xmlns:pic="http://schemas.openxmlformats.org/drawingml/2006/picture">
                  <pic:nvPicPr>
                    <pic:cNvPr id="354223398" name="图片 2"/>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9"/>
      <w:bookmarkStart w:id="60" w:name="_GoBack"/>
      <w:bookmarkEnd w:id="60"/>
    </w:p>
    <w:sectPr>
      <w:headerReference r:id="rId22" w:type="default"/>
      <w:footerReference r:id="rId24" w:type="default"/>
      <w:headerReference r:id="rId23" w:type="even"/>
      <w:footerReference r:id="rId25"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CD7A2">
    <w:pPr>
      <w:pStyle w:val="51"/>
    </w:pPr>
    <w:r>
      <w:fldChar w:fldCharType="begin"/>
    </w:r>
    <w:r>
      <w:instrText xml:space="preserve"> PAGE   \* MERGEFORMAT \* MERGEFORMAT </w:instrText>
    </w:r>
    <w:r>
      <w:fldChar w:fldCharType="separate"/>
    </w:r>
    <w:r>
      <w:t>20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A99F5">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8C027">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35E72">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1C17D">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2FAE1">
    <w:pPr>
      <w:pStyle w:val="51"/>
    </w:pPr>
    <w:r>
      <w:fldChar w:fldCharType="begin"/>
    </w:r>
    <w:r>
      <w:instrText xml:space="preserve"> PAGE   \* MERGEFORMAT \* MERGEFORMAT </w:instrText>
    </w:r>
    <w:r>
      <w:fldChar w:fldCharType="separate"/>
    </w:r>
    <w: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E66DC">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52015">
    <w:pPr>
      <w:pStyle w:val="61"/>
    </w:pPr>
    <w:r>
      <w:fldChar w:fldCharType="begin"/>
    </w:r>
    <w:r>
      <w:instrText xml:space="preserve"> STYLEREF  标准文件_文件编号  \* MERGEFORMAT </w:instrText>
    </w:r>
    <w:r>
      <w:fldChar w:fldCharType="separate"/>
    </w:r>
    <w:r>
      <w:t>T/XJBX 0181—2026</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26A1D">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0181—2026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T/XJBX 0181—2026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T/XJBX 0181—2026</w:t>
    </w:r>
    <w:r>
      <w:rPr>
        <w:rFonts w:hint="eastAsia"/>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0C52">
    <w:pPr>
      <w:pStyle w:val="18"/>
    </w:pPr>
    <w:r>
      <w:pict>
        <v:shape id="PowerPlusWaterMarkObject29119159" o:spid="_x0000_s1028" o:spt="136" type="#_x0000_t136" style="position:absolute;left:0pt;height:59.9pt;width:599.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全国团体标准信息平台"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9C997">
    <w:pPr>
      <w:pStyle w:val="61"/>
    </w:pPr>
    <w:r>
      <w:fldChar w:fldCharType="begin"/>
    </w:r>
    <w:r>
      <w:instrText xml:space="preserve"> STYLEREF  标准文件_文件编号  \* MERGEFORMAT </w:instrText>
    </w:r>
    <w:r>
      <w:fldChar w:fldCharType="separate"/>
    </w:r>
    <w:r>
      <w:t>T/XJBX 0181—2026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33222">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0181—2026</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8A436">
    <w:pPr>
      <w:pStyle w:val="61"/>
    </w:pPr>
    <w:r>
      <w:fldChar w:fldCharType="begin"/>
    </w:r>
    <w:r>
      <w:instrText xml:space="preserve"> STYLEREF  标准文件_文件编号  \* MERGEFORMAT </w:instrText>
    </w:r>
    <w:r>
      <w:fldChar w:fldCharType="separate"/>
    </w:r>
    <w:r>
      <w:t>T/XJBX 0181—2026</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49F02">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0181—2026</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72"/>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rQUATOqK2ywAAAA="/>
  </w:docVars>
  <w:rsids>
    <w:rsidRoot w:val="00EB4D3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2D4F"/>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3F92"/>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43DF"/>
    <w:rsid w:val="00155D18"/>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550"/>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740"/>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05F3"/>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A02"/>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7942"/>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374F"/>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18D9"/>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75A"/>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087"/>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6C4"/>
    <w:rsid w:val="009249EC"/>
    <w:rsid w:val="009271A9"/>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5BD"/>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3B53"/>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87F75"/>
    <w:rsid w:val="00B939B1"/>
    <w:rsid w:val="00B96D40"/>
    <w:rsid w:val="00B97386"/>
    <w:rsid w:val="00BA263B"/>
    <w:rsid w:val="00BA42B2"/>
    <w:rsid w:val="00BA58D4"/>
    <w:rsid w:val="00BA5B9E"/>
    <w:rsid w:val="00BA7775"/>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82A"/>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14CF"/>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4F26"/>
    <w:rsid w:val="00F35A8C"/>
    <w:rsid w:val="00F37DDC"/>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90C33C4"/>
    <w:rsid w:val="712C0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4.jpeg"/><Relationship Id="rId3" Type="http://schemas.openxmlformats.org/officeDocument/2006/relationships/footnotes" Target="footnotes.xml"/><Relationship Id="rId29" Type="http://schemas.openxmlformats.org/officeDocument/2006/relationships/image" Target="media/image3.png"/><Relationship Id="rId28" Type="http://schemas.openxmlformats.org/officeDocument/2006/relationships/image" Target="media/image2.png"/><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62CDBDD0">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6079CB23">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17A864D0">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73F92"/>
    <w:rsid w:val="00075A7B"/>
    <w:rsid w:val="00232C79"/>
    <w:rsid w:val="002456C9"/>
    <w:rsid w:val="005E6634"/>
    <w:rsid w:val="006A4C15"/>
    <w:rsid w:val="007146E1"/>
    <w:rsid w:val="007D47FA"/>
    <w:rsid w:val="00841A30"/>
    <w:rsid w:val="009B3B53"/>
    <w:rsid w:val="00A108D1"/>
    <w:rsid w:val="00AE1DC6"/>
    <w:rsid w:val="00CF782A"/>
    <w:rsid w:val="00E51851"/>
    <w:rsid w:val="00F35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12FB321F5A4443D9AFC61825E0F0C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8"/>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29</Pages>
  <Words>4441</Words>
  <Characters>4701</Characters>
  <Lines>123</Lines>
  <Paragraphs>34</Paragraphs>
  <TotalTime>70</TotalTime>
  <ScaleCrop>false</ScaleCrop>
  <LinksUpToDate>false</LinksUpToDate>
  <CharactersWithSpaces>4799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2026-01-15T02:20:56Z</dcterms:modified>
  <dc:title>团体标准</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2052-12.1.0.24657</vt:lpwstr>
  </property>
  <property fmtid="{D5CDD505-2E9C-101B-9397-08002B2CF9AE}" pid="17" name="ICV">
    <vt:lpwstr>DB735271BFD74ACAADABD529F38188FD_12</vt:lpwstr>
  </property>
</Properties>
</file>