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3B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DD23F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46DE277">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25.040.3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25.040.30</w:t>
            </w:r>
            <w:r>
              <w:rPr>
                <w:rFonts w:hint="eastAsia" w:ascii="黑体" w:hAnsi="黑体" w:eastAsia="黑体" w:cs="Times New Roman"/>
                <w:kern w:val="2"/>
                <w:sz w:val="21"/>
                <w:szCs w:val="21"/>
                <w:lang w:val="en-US" w:eastAsia="zh-CN" w:bidi="ar-SA"/>
              </w:rPr>
              <w:fldChar w:fldCharType="end"/>
            </w:r>
            <w:bookmarkEnd w:id="0"/>
          </w:p>
        </w:tc>
      </w:tr>
      <w:tr w14:paraId="62BE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D2BC8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65A86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A4D35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14:paraId="2A7AB8E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J 28"/>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J 28</w:t>
            </w:r>
            <w:r>
              <w:rPr>
                <w:rFonts w:hint="eastAsia" w:ascii="黑体" w:hAnsi="黑体" w:eastAsia="黑体" w:cs="Times New Roman"/>
                <w:kern w:val="2"/>
                <w:sz w:val="21"/>
                <w:szCs w:val="21"/>
                <w:lang w:val="en-US" w:eastAsia="zh-CN" w:bidi="ar-SA"/>
              </w:rPr>
              <w:fldChar w:fldCharType="end"/>
            </w:r>
            <w:bookmarkEnd w:id="2"/>
          </w:p>
        </w:tc>
      </w:tr>
    </w:tbl>
    <w:p w14:paraId="0F1B7CC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BFFF821">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1364CF7">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B2E992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5BF938D">
      <w:pPr>
        <w:pStyle w:val="50"/>
        <w:framePr w:w="9639" w:h="6976" w:hRule="exact" w:hSpace="0" w:vSpace="0" w:wrap="around" w:hAnchor="page" w:y="6408"/>
        <w:jc w:val="center"/>
        <w:rPr>
          <w:rFonts w:ascii="黑体" w:hAnsi="黑体" w:eastAsia="黑体"/>
          <w:b w:val="0"/>
          <w:bCs w:val="0"/>
          <w:w w:val="100"/>
        </w:rPr>
      </w:pPr>
    </w:p>
    <w:p w14:paraId="2A6ACD07">
      <w:pPr>
        <w:pStyle w:val="197"/>
        <w:framePr w:h="6974" w:hRule="exact" w:wrap="around" w:x="1419" w:anchorLock="1"/>
      </w:pPr>
      <w:bookmarkStart w:id="9" w:name="CSTD_NAME"/>
      <w:r>
        <w:rPr>
          <w:rFonts w:ascii="黑体" w:hAnsi="黑体" w:eastAsia="黑体" w:cs="Times New Roman"/>
          <w:bCs/>
          <w:sz w:val="52"/>
          <w:lang w:val="en-US" w:eastAsia="zh-CN" w:bidi="ar-SA"/>
        </w:rPr>
        <w:fldChar w:fldCharType="begin">
          <w:ffData>
            <w:name w:val="CSTD_NAME"/>
            <w:enabled/>
            <w:calcOnExit w:val="0"/>
            <w:textInput>
              <w:default w:val="爬壁机器人施工规范"/>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爬壁机器人施工规范</w:t>
      </w:r>
      <w:r>
        <w:rPr>
          <w:rFonts w:ascii="黑体" w:hAnsi="黑体" w:eastAsia="黑体" w:cs="Times New Roman"/>
          <w:bCs/>
          <w:sz w:val="52"/>
          <w:lang w:val="en-US" w:eastAsia="zh-CN" w:bidi="ar-SA"/>
        </w:rPr>
        <w:fldChar w:fldCharType="end"/>
      </w:r>
      <w:bookmarkEnd w:id="9"/>
    </w:p>
    <w:p w14:paraId="7E4B8498">
      <w:pPr>
        <w:framePr w:w="9639" w:h="6974" w:hRule="exact" w:wrap="around" w:vAnchor="page" w:hAnchor="page" w:x="1419" w:y="6408" w:anchorLock="1"/>
        <w:ind w:left="-1418"/>
      </w:pPr>
    </w:p>
    <w:p w14:paraId="1072D7CD">
      <w:pPr>
        <w:pStyle w:val="125"/>
        <w:framePr w:w="9639" w:h="6974" w:hRule="exact" w:wrap="around" w:vAnchor="page" w:hAnchor="page" w:x="1419" w:y="6408" w:anchorLock="1"/>
        <w:textAlignment w:val="bottom"/>
        <w:rPr>
          <w:rFonts w:eastAsia="黑体"/>
          <w:szCs w:val="28"/>
        </w:rPr>
      </w:pPr>
      <w:bookmarkStart w:id="10"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Construction specifications for wall-climbing robot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Construction specifications for wall-climbing robots</w:t>
      </w:r>
      <w:r>
        <w:rPr>
          <w:rFonts w:ascii="Times New Roman" w:hAnsi="Times New Roman" w:eastAsia="黑体" w:cs="Times New Roman"/>
          <w:sz w:val="28"/>
          <w:szCs w:val="28"/>
          <w:lang w:val="en-US" w:eastAsia="zh-CN" w:bidi="ar-SA"/>
        </w:rPr>
        <w:fldChar w:fldCharType="end"/>
      </w:r>
      <w:bookmarkEnd w:id="10"/>
    </w:p>
    <w:p w14:paraId="7A10FB06">
      <w:pPr>
        <w:framePr w:w="9639" w:h="6974" w:hRule="exact" w:wrap="around" w:vAnchor="page" w:hAnchor="page" w:x="1419" w:y="6408" w:anchorLock="1"/>
        <w:spacing w:line="760" w:lineRule="exact"/>
        <w:ind w:left="-1418"/>
      </w:pPr>
    </w:p>
    <w:p w14:paraId="57EDD523">
      <w:pPr>
        <w:pStyle w:val="125"/>
        <w:framePr w:w="9639" w:h="6974" w:hRule="exact" w:wrap="around" w:vAnchor="page" w:hAnchor="page" w:x="1419" w:y="6408" w:anchorLock="1"/>
        <w:textAlignment w:val="bottom"/>
        <w:rPr>
          <w:rFonts w:eastAsia="黑体"/>
          <w:szCs w:val="28"/>
        </w:rPr>
      </w:pPr>
    </w:p>
    <w:p w14:paraId="206C85E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2AF82A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A62C4F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9FE373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479545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4A80EE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中国商品学会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5010FA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51059"/>
        <w15:color w:val="DBDBDB"/>
        <w:docPartObj>
          <w:docPartGallery w:val="Table of Contents"/>
          <w:docPartUnique/>
        </w:docPartObj>
      </w:sdtPr>
      <w:sdtContent>
        <w:p w14:paraId="4466B596">
          <w:pPr>
            <w:pStyle w:val="91"/>
            <w:spacing w:after="360"/>
          </w:pPr>
          <w:bookmarkStart w:id="163" w:name="_GoBack"/>
          <w:r>
            <w:rPr>
              <w:rFonts w:hint="eastAsia"/>
              <w:spacing w:val="320"/>
            </w:rPr>
            <w:t>目</w:t>
          </w:r>
          <w:r>
            <w:rPr>
              <w:rFonts w:hint="eastAsia"/>
            </w:rPr>
            <w:t>次</w:t>
          </w:r>
        </w:p>
        <w:bookmarkEnd w:id="163"/>
        <w:p w14:paraId="77CA315F">
          <w:pPr>
            <w:pStyle w:val="19"/>
            <w:tabs>
              <w:tab w:val="right" w:leader="dot" w:pos="9354"/>
            </w:tabs>
            <w:rPr>
              <w:rFonts w:hint="eastAsia" w:ascii="宋体" w:hAnsi="宋体" w:eastAsia="宋体" w:cs="宋体"/>
            </w:rPr>
          </w:pPr>
          <w:r>
            <w:fldChar w:fldCharType="begin"/>
          </w:r>
          <w:r>
            <w:instrText xml:space="preserve">TOC \o "1-2"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_Toc26693 </w:instrText>
          </w:r>
          <w:r>
            <w:rPr>
              <w:rFonts w:hint="eastAsia" w:ascii="宋体" w:hAnsi="宋体" w:eastAsia="宋体" w:cs="宋体"/>
            </w:rPr>
            <w:fldChar w:fldCharType="separate"/>
          </w:r>
          <w:r>
            <w:rPr>
              <w:rFonts w:hint="eastAsia" w:ascii="宋体" w:hAnsi="宋体" w:eastAsia="宋体" w:cs="宋体"/>
              <w:lang w:val="en-US" w:eastAsia="zh-CN"/>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_Toc26693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5837A341">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_Toc16815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_Toc16815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237A8C4">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_Toc21090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_Toc21090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B2FD11E">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_Toc5154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_Toc5154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D60BBA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_Toc21323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lang w:val="en-US" w:eastAsia="zh-CN"/>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_Toc21323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063A8B9">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_Toc10434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lang w:val="en-US" w:eastAsia="zh-CN"/>
            </w:rPr>
            <w:t>施工准备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AEDB0A8">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lang w:val="en-US" w:eastAsia="zh-CN"/>
            </w:rPr>
            <w:t>技术准备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47EFC4F">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lang w:val="en-US" w:eastAsia="zh-CN"/>
            </w:rPr>
            <w:t>设备准备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A7368DB">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_Toc10726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lang w:val="en-US" w:eastAsia="zh-CN"/>
            </w:rPr>
            <w:t>现场准备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_Toc10726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7DC2598">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ascii="宋体" w:hAnsi="宋体" w:eastAsia="宋体" w:cs="宋体"/>
              <w:lang w:val="en-US" w:eastAsia="zh-CN"/>
            </w:rPr>
            <w:t>人员准备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75892C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_Toc29533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ascii="宋体" w:hAnsi="宋体" w:eastAsia="宋体" w:cs="宋体"/>
              <w:lang w:val="en-US" w:eastAsia="zh-CN"/>
            </w:rPr>
            <w:t>施工流程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_Toc29533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709CFC3">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_Toc20344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lang w:val="en-US" w:eastAsia="zh-CN"/>
            </w:rPr>
            <w:t>施工策划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_Toc20344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BB5BD9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_Toc4846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lang w:val="en-US" w:eastAsia="zh-CN"/>
            </w:rPr>
            <w:t>设备调试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_Toc4846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14CA9BA">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_Toc12140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lang w:val="en-US" w:eastAsia="zh-CN"/>
            </w:rPr>
            <w:t>作业施工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_Toc12140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03BF8E2">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_Toc6854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lang w:val="en-US" w:eastAsia="zh-CN"/>
            </w:rPr>
            <w:t>过程检测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_Toc6854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D4E216C">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_Toc30186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ascii="宋体" w:hAnsi="宋体" w:eastAsia="宋体" w:cs="宋体"/>
              <w:lang w:val="en-US" w:eastAsia="zh-CN"/>
            </w:rPr>
            <w:t>作业收尾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_Toc30186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375809D">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_Toc11731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ascii="宋体" w:hAnsi="宋体" w:eastAsia="宋体" w:cs="宋体"/>
              <w:lang w:val="en-US" w:eastAsia="zh-CN"/>
            </w:rPr>
            <w:t>安全要求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_Toc11731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D6B1272">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_Toc1865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lang w:val="en-US" w:eastAsia="zh-CN"/>
            </w:rPr>
            <w:t>人员安全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C54D367">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_Toc8137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lang w:val="en-US" w:eastAsia="zh-CN"/>
            </w:rPr>
            <w:t>设备安全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_Toc8137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22D79A2">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_Toc11860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lang w:val="en-US" w:eastAsia="zh-CN"/>
            </w:rPr>
            <w:t>环境安全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_Toc11860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215A9C2">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_Toc26243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_Toc26243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A5FD453">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_Toc3761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ascii="宋体" w:hAnsi="宋体" w:eastAsia="宋体" w:cs="宋体"/>
              <w:lang w:val="en-US" w:eastAsia="zh-CN"/>
            </w:rPr>
            <w:t>施工质量标准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_Toc3761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B45C62C">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_Toc28515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ascii="宋体" w:hAnsi="宋体" w:eastAsia="宋体" w:cs="宋体"/>
              <w:lang w:val="en-US" w:eastAsia="zh-CN"/>
            </w:rPr>
            <w:t>质量检测方法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_Toc28515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2ADC2E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_Toc8010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ascii="宋体" w:hAnsi="宋体" w:eastAsia="宋体" w:cs="宋体"/>
              <w:lang w:val="en-US" w:eastAsia="zh-CN"/>
            </w:rPr>
            <w:t>质量缺陷处理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_Toc8010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D0983AA">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_Toc16526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ascii="宋体" w:hAnsi="宋体" w:eastAsia="宋体" w:cs="宋体"/>
              <w:lang w:val="en-US" w:eastAsia="zh-CN"/>
            </w:rPr>
            <w:t>维护保养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_Toc16526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8F97107">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_Toc5383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ascii="宋体" w:hAnsi="宋体" w:eastAsia="宋体" w:cs="宋体"/>
              <w:lang w:val="en-US" w:eastAsia="zh-CN"/>
            </w:rPr>
            <w:t>日常维护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_Toc5383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9C30DAB">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_Toc19775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ascii="宋体" w:hAnsi="宋体" w:eastAsia="宋体" w:cs="宋体"/>
              <w:lang w:val="en-US" w:eastAsia="zh-CN"/>
            </w:rPr>
            <w:t>定期保养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_Toc19775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E1BA13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_Toc10337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ascii="宋体" w:hAnsi="宋体" w:eastAsia="宋体" w:cs="宋体"/>
              <w:lang w:val="en-US" w:eastAsia="zh-CN"/>
            </w:rPr>
            <w:t>年度检修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_Toc10337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534D21D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_Toc23944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9.4 </w:t>
          </w:r>
          <w:r>
            <w:rPr>
              <w:rFonts w:hint="eastAsia" w:ascii="宋体" w:hAnsi="宋体" w:eastAsia="宋体" w:cs="宋体"/>
              <w:lang w:val="en-US" w:eastAsia="zh-CN"/>
            </w:rPr>
            <w:t>存储要求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_Toc23944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021AC70">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_Toc13468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10 </w:t>
          </w:r>
          <w:r>
            <w:rPr>
              <w:rFonts w:hint="eastAsia" w:ascii="宋体" w:hAnsi="宋体" w:eastAsia="宋体" w:cs="宋体"/>
              <w:lang w:val="en-US" w:eastAsia="zh-CN"/>
            </w:rPr>
            <w:t>应急处置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_Toc13468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561AF68D">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_Toc11573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ascii="宋体" w:hAnsi="宋体" w:eastAsia="宋体" w:cs="宋体"/>
              <w:lang w:val="en-US" w:eastAsia="zh-CN"/>
            </w:rPr>
            <w:t>吸附失效应急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_Toc11573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7AB16686">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_Toc26015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ascii="宋体" w:hAnsi="宋体" w:eastAsia="宋体" w:cs="宋体"/>
              <w:lang w:val="en-US" w:eastAsia="zh-CN"/>
            </w:rPr>
            <w:t>设备故障应急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_Toc26015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903F4F7">
          <w:pPr>
            <w:pStyle w:val="24"/>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_Toc17072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ascii="宋体" w:hAnsi="宋体" w:eastAsia="宋体" w:cs="宋体"/>
              <w:lang w:val="en-US" w:eastAsia="zh-CN"/>
            </w:rPr>
            <w:t>环境突变应急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_Toc17072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2431D674">
          <w:r>
            <w:fldChar w:fldCharType="end"/>
          </w:r>
        </w:p>
      </w:sdtContent>
    </w:sdt>
    <w:p w14:paraId="066C4870">
      <w:pPr>
        <w:rPr>
          <w:rFonts w:ascii="Calibri" w:hAnsi="Calibri" w:eastAsia="宋体" w:cs="Times New Roman"/>
          <w:kern w:val="2"/>
          <w:sz w:val="21"/>
          <w:szCs w:val="21"/>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TOC \o "1-1" \h </w:instrText>
      </w:r>
      <w:r>
        <w:rPr>
          <w:rFonts w:hint="eastAsia" w:ascii="宋体" w:hAnsi="宋体" w:eastAsia="宋体" w:cs="宋体"/>
        </w:rPr>
        <w:fldChar w:fldCharType="separate"/>
      </w:r>
    </w:p>
    <w:p w14:paraId="7F6480A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p w14:paraId="6FD52FA0">
      <w:pPr>
        <w:pStyle w:val="89"/>
        <w:spacing w:before="900" w:after="360"/>
      </w:pPr>
      <w:bookmarkStart w:id="21" w:name="_Toc17609"/>
      <w:bookmarkStart w:id="22" w:name="_Toc7810"/>
      <w:bookmarkStart w:id="23" w:name="_Toc26693"/>
      <w:bookmarkStart w:id="24" w:name="BookMark2"/>
      <w:r>
        <w:rPr>
          <w:spacing w:val="320"/>
        </w:rPr>
        <w:t>前</w:t>
      </w:r>
      <w:r>
        <w:t>言</w:t>
      </w:r>
      <w:bookmarkEnd w:id="21"/>
      <w:bookmarkEnd w:id="22"/>
      <w:bookmarkEnd w:id="23"/>
    </w:p>
    <w:p w14:paraId="460590DA">
      <w:pPr>
        <w:pStyle w:val="56"/>
        <w:ind w:firstLine="420"/>
      </w:pPr>
      <w:r>
        <w:rPr>
          <w:rFonts w:hint="eastAsia"/>
        </w:rPr>
        <w:t>本文件按照GB/T 1.1—2020《标准化工作导则  第1部分：标准化文件的结构和起草规则》的规定起草。</w:t>
      </w:r>
    </w:p>
    <w:p w14:paraId="506959D0">
      <w:pPr>
        <w:pStyle w:val="56"/>
        <w:ind w:firstLine="420"/>
      </w:pPr>
      <w:r>
        <w:rPr>
          <w:rFonts w:hint="eastAsia"/>
        </w:rPr>
        <w:t>请注意本文件的某些内容可能涉及专利。本文件的发布机构不承担识别专利的责任。</w:t>
      </w:r>
    </w:p>
    <w:p w14:paraId="766C0565">
      <w:pPr>
        <w:pStyle w:val="56"/>
        <w:ind w:firstLine="420"/>
      </w:pPr>
      <w:r>
        <w:rPr>
          <w:rFonts w:hint="eastAsia"/>
        </w:rPr>
        <w:t>本文件由</w:t>
      </w:r>
      <w:r>
        <w:rPr>
          <w:rFonts w:hint="eastAsia"/>
          <w:lang w:val="en-US" w:eastAsia="zh-CN"/>
        </w:rPr>
        <w:t>悦鑫熠（上海）智能科技有限公司</w:t>
      </w:r>
      <w:r>
        <w:rPr>
          <w:rFonts w:hint="eastAsia"/>
        </w:rPr>
        <w:t>提出。</w:t>
      </w:r>
    </w:p>
    <w:p w14:paraId="61870413">
      <w:pPr>
        <w:pStyle w:val="56"/>
        <w:ind w:firstLine="420"/>
      </w:pPr>
      <w:r>
        <w:rPr>
          <w:rFonts w:hint="eastAsia"/>
        </w:rPr>
        <w:t>本文件由中国商品学会归口。</w:t>
      </w:r>
    </w:p>
    <w:p w14:paraId="620B6704">
      <w:pPr>
        <w:pStyle w:val="56"/>
        <w:ind w:firstLine="420"/>
      </w:pPr>
      <w:r>
        <w:rPr>
          <w:rFonts w:hint="eastAsia"/>
        </w:rPr>
        <w:t>本文件起草单位：悦鑫熠（上海）智能科技有限公司</w:t>
      </w:r>
      <w:r>
        <w:rPr>
          <w:rFonts w:hint="eastAsia"/>
          <w:lang w:eastAsia="zh-CN"/>
        </w:rPr>
        <w:t>、广东中远海运重工有限公司、艾攀（上海）智能科技有限公司</w:t>
      </w:r>
      <w:r>
        <w:rPr>
          <w:rFonts w:hint="eastAsia"/>
        </w:rPr>
        <w:t>。</w:t>
      </w:r>
    </w:p>
    <w:p w14:paraId="23E96DAD">
      <w:pPr>
        <w:pStyle w:val="56"/>
        <w:ind w:firstLine="420"/>
        <w:rPr>
          <w:rFonts w:hint="eastAsia"/>
        </w:rPr>
      </w:pPr>
      <w:r>
        <w:rPr>
          <w:rFonts w:hint="eastAsia"/>
        </w:rPr>
        <w:t>本文件主要起草人：敖武平、刘向文、刘习贤、李伟京、赖访明、刘志爱、徐迎兴、王清平、方炜鑫、刘威、田银豪、廖银飞、王晓宇、王成、马啸、赵大伟、王宝玉、谢宝善、李恒。</w:t>
      </w:r>
    </w:p>
    <w:p w14:paraId="1FE4A91B">
      <w:pPr>
        <w:pStyle w:val="56"/>
        <w:ind w:firstLine="420"/>
        <w:rPr>
          <w:rFonts w:hint="eastAsia"/>
        </w:rPr>
      </w:pPr>
    </w:p>
    <w:p w14:paraId="2CFF61CA">
      <w:pPr>
        <w:pStyle w:val="56"/>
        <w:rPr>
          <w:rFonts w:hint="eastAsia"/>
        </w:rPr>
        <w:sectPr>
          <w:pgSz w:w="11906" w:h="16838"/>
          <w:pgMar w:top="1928" w:right="1134" w:bottom="1134" w:left="1134" w:header="1418" w:footer="1134" w:gutter="284"/>
          <w:pgNumType w:fmt="upperRoman"/>
          <w:cols w:space="425" w:num="1"/>
          <w:formProt w:val="0"/>
          <w:docGrid w:linePitch="312" w:charSpace="0"/>
        </w:sectPr>
      </w:pPr>
    </w:p>
    <w:bookmarkEnd w:id="24"/>
    <w:p w14:paraId="762BCA71">
      <w:pPr>
        <w:spacing w:line="20" w:lineRule="exact"/>
        <w:jc w:val="center"/>
        <w:rPr>
          <w:rFonts w:ascii="黑体" w:hAnsi="黑体" w:eastAsia="黑体"/>
          <w:sz w:val="32"/>
          <w:szCs w:val="32"/>
        </w:rPr>
      </w:pPr>
      <w:bookmarkStart w:id="25" w:name="BookMark4"/>
    </w:p>
    <w:p w14:paraId="3339726F">
      <w:pPr>
        <w:spacing w:line="20" w:lineRule="exact"/>
        <w:jc w:val="center"/>
        <w:rPr>
          <w:rFonts w:ascii="黑体" w:hAnsi="黑体" w:eastAsia="黑体"/>
          <w:sz w:val="32"/>
          <w:szCs w:val="32"/>
        </w:rPr>
      </w:pPr>
    </w:p>
    <w:sdt>
      <w:sdtPr>
        <w:tag w:val="NEW_STAND_NAME"/>
        <w:id w:val="147480853"/>
        <w:lock w:val="sdtLocked"/>
        <w:placeholder>
          <w:docPart w:val="{34ab011b-8fc4-4409-9069-f46cbd4e17a5}"/>
        </w:placeholder>
      </w:sdtPr>
      <w:sdtContent>
        <w:p w14:paraId="0E66EA50">
          <w:pPr>
            <w:pStyle w:val="177"/>
            <w:spacing w:before="2" w:beforeLines="1" w:after="528" w:afterLines="220"/>
          </w:pPr>
          <w:bookmarkStart w:id="26" w:name="NEW_STAND_NAME"/>
          <w:bookmarkStart w:id="27" w:name="OLE_LINK1"/>
          <w:bookmarkStart w:id="28" w:name="OLE_LINK2"/>
          <w:r>
            <w:rPr>
              <w:rFonts w:hint="eastAsia"/>
            </w:rPr>
            <w:t>爬壁机器人施工规范</w:t>
          </w:r>
        </w:p>
      </w:sdtContent>
    </w:sdt>
    <w:bookmarkEnd w:id="26"/>
    <w:bookmarkEnd w:id="27"/>
    <w:bookmarkEnd w:id="28"/>
    <w:p w14:paraId="725688BC">
      <w:pPr>
        <w:pStyle w:val="104"/>
        <w:spacing w:before="240" w:after="240"/>
      </w:pPr>
      <w:bookmarkStart w:id="29" w:name="_Toc17233333"/>
      <w:bookmarkStart w:id="30" w:name="_Toc204263140"/>
      <w:bookmarkStart w:id="31" w:name="_Toc185860852"/>
      <w:bookmarkStart w:id="32" w:name="_Toc194407738"/>
      <w:bookmarkStart w:id="33" w:name="_Toc201743754"/>
      <w:bookmarkStart w:id="34" w:name="_Toc7447"/>
      <w:bookmarkStart w:id="35" w:name="_Toc97192964"/>
      <w:bookmarkStart w:id="36" w:name="_Toc190359139"/>
      <w:bookmarkStart w:id="37" w:name="_Toc24884218"/>
      <w:bookmarkStart w:id="38" w:name="_Toc26986530"/>
      <w:bookmarkStart w:id="39" w:name="_Toc17233325"/>
      <w:bookmarkStart w:id="40" w:name="_Toc26986771"/>
      <w:bookmarkStart w:id="41" w:name="_Toc194939252"/>
      <w:bookmarkStart w:id="42" w:name="_Toc188618514"/>
      <w:bookmarkStart w:id="43" w:name="_Toc15459"/>
      <w:bookmarkStart w:id="44" w:name="_Toc26718930"/>
      <w:bookmarkStart w:id="45" w:name="_Toc191051700"/>
      <w:bookmarkStart w:id="46" w:name="_Toc188533071"/>
      <w:bookmarkStart w:id="47" w:name="_Toc24884211"/>
      <w:bookmarkStart w:id="48" w:name="_Toc196215181"/>
      <w:bookmarkStart w:id="49" w:name="_Toc188533833"/>
      <w:bookmarkStart w:id="50" w:name="_Toc26648465"/>
      <w:bookmarkStart w:id="51" w:name="_Toc200463744"/>
      <w:bookmarkStart w:id="52" w:name="_Toc16815"/>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519175">
      <w:pPr>
        <w:pStyle w:val="56"/>
        <w:ind w:firstLine="420"/>
      </w:pPr>
      <w:bookmarkStart w:id="53" w:name="_Toc24884212"/>
      <w:bookmarkStart w:id="54" w:name="_Toc17233326"/>
      <w:bookmarkStart w:id="55" w:name="_Toc24884219"/>
      <w:bookmarkStart w:id="56" w:name="_Toc26648466"/>
      <w:bookmarkStart w:id="57" w:name="_Toc17233334"/>
      <w:r>
        <w:t>本文件</w:t>
      </w:r>
      <w:r>
        <w:rPr>
          <w:rFonts w:hint="eastAsia"/>
        </w:rPr>
        <w:t>规定了爬壁机器人施工</w:t>
      </w:r>
      <w:r>
        <w:rPr>
          <w:rFonts w:hint="eastAsia"/>
          <w:lang w:val="en-US" w:eastAsia="zh-CN"/>
        </w:rPr>
        <w:t>的基本要求、施工准备、施工流程、安全要求、质量控制、维护保养、应急处置</w:t>
      </w:r>
      <w:r>
        <w:rPr>
          <w:rFonts w:hint="eastAsia"/>
        </w:rPr>
        <w:t>。</w:t>
      </w:r>
    </w:p>
    <w:p w14:paraId="6406958B">
      <w:pPr>
        <w:pStyle w:val="56"/>
        <w:ind w:firstLine="420"/>
      </w:pPr>
      <w:r>
        <w:rPr>
          <w:rFonts w:hint="eastAsia"/>
        </w:rPr>
        <w:t>本文件适用于爬壁机器人</w:t>
      </w:r>
      <w:r>
        <w:rPr>
          <w:rFonts w:hint="eastAsia"/>
          <w:lang w:val="en-US" w:eastAsia="zh-CN"/>
        </w:rPr>
        <w:t>在</w:t>
      </w:r>
      <w:r>
        <w:rPr>
          <w:rFonts w:hint="eastAsia"/>
        </w:rPr>
        <w:t>造船、石化、大型钢构等高空壁面的检测、涂装、清理、除锈</w:t>
      </w:r>
      <w:r>
        <w:rPr>
          <w:rFonts w:hint="eastAsia"/>
          <w:lang w:eastAsia="zh-CN"/>
        </w:rPr>
        <w:t>、</w:t>
      </w:r>
      <w:r>
        <w:rPr>
          <w:rFonts w:hint="eastAsia"/>
          <w:lang w:val="en-US" w:eastAsia="zh-CN"/>
        </w:rPr>
        <w:t>焊接</w:t>
      </w:r>
      <w:r>
        <w:rPr>
          <w:rFonts w:hint="eastAsia"/>
        </w:rPr>
        <w:t>等作业，其他类似场景的爬壁机器人作业可参照执行</w:t>
      </w:r>
      <w:r>
        <w:rPr>
          <w:rFonts w:hint="eastAsia"/>
          <w:lang w:eastAsia="zh-CN"/>
        </w:rPr>
        <w:t>。</w:t>
      </w:r>
    </w:p>
    <w:p w14:paraId="48F6FE8D">
      <w:pPr>
        <w:pStyle w:val="104"/>
        <w:spacing w:before="240" w:after="240"/>
      </w:pPr>
      <w:bookmarkStart w:id="58" w:name="_Toc188618515"/>
      <w:bookmarkStart w:id="59" w:name="_Toc194407739"/>
      <w:bookmarkStart w:id="60" w:name="_Toc26718931"/>
      <w:bookmarkStart w:id="61" w:name="_Toc196215182"/>
      <w:bookmarkStart w:id="62" w:name="_Toc191051701"/>
      <w:bookmarkStart w:id="63" w:name="_Toc188533834"/>
      <w:bookmarkStart w:id="64" w:name="_Toc204263141"/>
      <w:bookmarkStart w:id="65" w:name="_Toc194939253"/>
      <w:bookmarkStart w:id="66" w:name="_Toc200463745"/>
      <w:bookmarkStart w:id="67" w:name="_Toc185860853"/>
      <w:bookmarkStart w:id="68" w:name="_Toc26986772"/>
      <w:bookmarkStart w:id="69" w:name="_Toc97192965"/>
      <w:bookmarkStart w:id="70" w:name="_Toc188533072"/>
      <w:bookmarkStart w:id="71" w:name="_Toc32243"/>
      <w:bookmarkStart w:id="72" w:name="_Toc305"/>
      <w:bookmarkStart w:id="73" w:name="_Toc26986531"/>
      <w:bookmarkStart w:id="74" w:name="_Toc201743755"/>
      <w:bookmarkStart w:id="75" w:name="_Toc190359140"/>
      <w:bookmarkStart w:id="76" w:name="_Toc21090"/>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706B5B9">
          <w:pPr>
            <w:pStyle w:val="56"/>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FF0D1E">
      <w:pPr>
        <w:pStyle w:val="56"/>
        <w:rPr>
          <w:rFonts w:hint="default" w:ascii="宋体" w:hAnsi="宋体" w:eastAsia="宋体" w:cs="宋体"/>
          <w:lang w:val="en-US" w:eastAsia="zh-CN"/>
        </w:rPr>
      </w:pPr>
      <w:bookmarkStart w:id="77" w:name="_Toc185860854"/>
      <w:bookmarkStart w:id="78" w:name="_Toc194939254"/>
      <w:bookmarkStart w:id="79" w:name="_Toc201743756"/>
      <w:bookmarkStart w:id="80" w:name="_Toc204263142"/>
      <w:bookmarkStart w:id="81" w:name="_Toc188618516"/>
      <w:bookmarkStart w:id="82" w:name="_Toc97192966"/>
      <w:bookmarkStart w:id="83" w:name="_Toc188533835"/>
      <w:bookmarkStart w:id="84" w:name="_Toc200463746"/>
      <w:bookmarkStart w:id="85" w:name="_Toc190359141"/>
      <w:bookmarkStart w:id="86" w:name="_Toc188533073"/>
      <w:bookmarkStart w:id="87" w:name="_Toc194407740"/>
      <w:bookmarkStart w:id="88" w:name="_Toc196215183"/>
      <w:bookmarkStart w:id="89" w:name="_Toc191051702"/>
      <w:r>
        <w:rPr>
          <w:rFonts w:hint="eastAsia" w:ascii="宋体" w:hAnsi="宋体" w:eastAsia="宋体" w:cs="宋体"/>
          <w:lang w:val="en-US" w:eastAsia="zh-CN"/>
        </w:rPr>
        <w:t>GB/T 985.1</w:t>
      </w:r>
      <w:r>
        <w:rPr>
          <w:rFonts w:hint="eastAsia" w:hAnsi="宋体" w:cs="宋体"/>
          <w:lang w:val="en-US" w:eastAsia="zh-CN"/>
        </w:rPr>
        <w:t xml:space="preserve">  气焊、焊条电弧焊、气体保护焊和高能束焊的推荐坡口</w:t>
      </w:r>
    </w:p>
    <w:p w14:paraId="361BD112">
      <w:pPr>
        <w:pStyle w:val="56"/>
        <w:rPr>
          <w:rFonts w:hint="default"/>
          <w:lang w:val="en-US" w:eastAsia="zh-CN"/>
        </w:rPr>
      </w:pPr>
      <w:r>
        <w:rPr>
          <w:rFonts w:hint="eastAsia" w:ascii="宋体" w:hAnsi="宋体" w:eastAsia="宋体" w:cs="宋体"/>
          <w:lang w:val="en-US" w:eastAsia="zh-CN"/>
        </w:rPr>
        <w:t>GB/T 8923.1</w:t>
      </w:r>
      <w:r>
        <w:rPr>
          <w:rFonts w:hint="eastAsia" w:hAnsi="宋体" w:cs="宋体"/>
          <w:lang w:val="en-US" w:eastAsia="zh-CN"/>
        </w:rPr>
        <w:t xml:space="preserve">  涂覆涂料前钢材表面处理 表面清洁度的目视评定 第1部分：未涂覆过的钢材表面和全面清除原有涂层后的钢材表面的锈蚀等级和处理等级</w:t>
      </w:r>
    </w:p>
    <w:p w14:paraId="18390AAA">
      <w:pPr>
        <w:pStyle w:val="56"/>
        <w:rPr>
          <w:rFonts w:hint="default" w:ascii="宋体" w:hAnsi="宋体" w:eastAsia="宋体" w:cs="宋体"/>
          <w:lang w:val="en-US" w:eastAsia="zh-CN"/>
        </w:rPr>
      </w:pPr>
      <w:r>
        <w:rPr>
          <w:rFonts w:hint="eastAsia"/>
          <w:lang w:eastAsia="zh-CN"/>
        </w:rPr>
        <w:t>GB 9448</w:t>
      </w:r>
      <w:r>
        <w:rPr>
          <w:rFonts w:hint="eastAsia"/>
          <w:lang w:val="en-US" w:eastAsia="zh-CN"/>
        </w:rPr>
        <w:t xml:space="preserve">  焊接与切割安全</w:t>
      </w:r>
    </w:p>
    <w:p w14:paraId="3E5759AA">
      <w:pPr>
        <w:pStyle w:val="56"/>
        <w:rPr>
          <w:rFonts w:hint="default" w:ascii="宋体" w:hAnsi="宋体" w:eastAsia="宋体" w:cs="宋体"/>
          <w:lang w:val="en-US" w:eastAsia="zh-CN"/>
        </w:rPr>
      </w:pPr>
      <w:r>
        <w:rPr>
          <w:rFonts w:hint="eastAsia" w:ascii="宋体" w:hAnsi="宋体" w:eastAsia="宋体" w:cs="宋体"/>
          <w:lang w:eastAsia="zh-CN"/>
        </w:rPr>
        <w:t>GB</w:t>
      </w:r>
      <w:r>
        <w:rPr>
          <w:rFonts w:hint="eastAsia" w:ascii="宋体" w:hAnsi="宋体" w:eastAsia="宋体" w:cs="宋体"/>
          <w:lang w:val="en-US" w:eastAsia="zh-CN"/>
        </w:rPr>
        <w:t xml:space="preserve"> </w:t>
      </w:r>
      <w:r>
        <w:rPr>
          <w:rFonts w:hint="eastAsia" w:ascii="宋体" w:hAnsi="宋体" w:eastAsia="宋体" w:cs="宋体"/>
          <w:lang w:eastAsia="zh-CN"/>
        </w:rPr>
        <w:t>11291.1</w:t>
      </w:r>
      <w:r>
        <w:rPr>
          <w:rFonts w:hint="eastAsia" w:hAnsi="宋体" w:cs="宋体"/>
          <w:lang w:val="en-US" w:eastAsia="zh-CN"/>
        </w:rPr>
        <w:t xml:space="preserve">  工业环境用机器人 安全要求 第1部分：机器人</w:t>
      </w:r>
    </w:p>
    <w:p w14:paraId="11DA4830">
      <w:pPr>
        <w:pStyle w:val="56"/>
        <w:rPr>
          <w:rFonts w:hint="eastAsia" w:hAnsi="宋体" w:cs="宋体"/>
          <w:lang w:val="en-US" w:eastAsia="zh-CN"/>
        </w:rPr>
      </w:pPr>
      <w:r>
        <w:rPr>
          <w:rFonts w:hint="eastAsia" w:ascii="宋体" w:hAnsi="宋体" w:eastAsia="宋体" w:cs="宋体"/>
          <w:lang w:eastAsia="zh-CN"/>
        </w:rPr>
        <w:t>GB</w:t>
      </w:r>
      <w:r>
        <w:rPr>
          <w:rFonts w:hint="eastAsia" w:ascii="宋体" w:hAnsi="宋体" w:eastAsia="宋体" w:cs="宋体"/>
          <w:lang w:val="en-US" w:eastAsia="zh-CN"/>
        </w:rPr>
        <w:t xml:space="preserve"> </w:t>
      </w:r>
      <w:r>
        <w:rPr>
          <w:rFonts w:hint="eastAsia" w:ascii="宋体" w:hAnsi="宋体" w:eastAsia="宋体" w:cs="宋体"/>
          <w:lang w:eastAsia="zh-CN"/>
        </w:rPr>
        <w:t>11291.2</w:t>
      </w:r>
      <w:r>
        <w:rPr>
          <w:rFonts w:hint="eastAsia" w:hAnsi="宋体" w:cs="宋体"/>
          <w:lang w:val="en-US" w:eastAsia="zh-CN"/>
        </w:rPr>
        <w:t xml:space="preserve">  机器人与机器人装备 工业机器人的安全要求 第2部分：机器人系统与集成</w:t>
      </w:r>
    </w:p>
    <w:p w14:paraId="4CF298B3">
      <w:pPr>
        <w:pStyle w:val="56"/>
        <w:rPr>
          <w:rFonts w:hint="default" w:hAnsi="宋体" w:cs="宋体"/>
          <w:lang w:val="en-US" w:eastAsia="zh-CN"/>
        </w:rPr>
      </w:pPr>
      <w:r>
        <w:rPr>
          <w:rFonts w:hint="eastAsia" w:ascii="宋体" w:hAnsi="宋体" w:eastAsia="宋体" w:cs="宋体"/>
          <w:lang w:val="en-US" w:eastAsia="zh-CN"/>
        </w:rPr>
        <w:t>GB/T 12467.1</w:t>
      </w:r>
      <w:r>
        <w:rPr>
          <w:rFonts w:hint="eastAsia" w:hAnsi="宋体" w:cs="宋体"/>
          <w:lang w:val="en-US" w:eastAsia="zh-CN"/>
        </w:rPr>
        <w:t xml:space="preserve">  金属材料熔焊质量要求 第1部分：质量要求相应等级的选择准则</w:t>
      </w:r>
    </w:p>
    <w:p w14:paraId="36C23E43">
      <w:pPr>
        <w:pStyle w:val="104"/>
        <w:spacing w:before="240" w:after="240"/>
      </w:pPr>
      <w:bookmarkStart w:id="90" w:name="_Toc2309"/>
      <w:bookmarkStart w:id="91" w:name="_Toc8862"/>
      <w:bookmarkStart w:id="92" w:name="_Toc5154"/>
      <w:r>
        <w:rPr>
          <w:rFonts w:hint="eastAsia"/>
          <w:szCs w:val="21"/>
        </w:rPr>
        <w:t>术语和定义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D2E5CF">
          <w:pPr>
            <w:pStyle w:val="56"/>
            <w:ind w:firstLine="420"/>
          </w:pPr>
          <w:bookmarkStart w:id="93" w:name="OLE_LINK4"/>
          <w:bookmarkEnd w:id="93"/>
          <w:bookmarkStart w:id="94" w:name="_Toc26986532"/>
          <w:bookmarkEnd w:id="94"/>
          <w:r>
            <w:rPr>
              <w:rFonts w:ascii="宋体" w:hAnsi="Times New Roman" w:eastAsia="宋体" w:cs="Times New Roman"/>
              <w:sz w:val="21"/>
              <w:lang w:val="en-US" w:eastAsia="zh-CN" w:bidi="ar-SA"/>
            </w:rPr>
            <w:t>下列术语和定义适用于本文件。</w:t>
          </w:r>
        </w:p>
      </w:sdtContent>
    </w:sdt>
    <w:p w14:paraId="339A4DEF">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bookmarkStart w:id="95" w:name="_Toc194939255"/>
      <w:bookmarkStart w:id="96" w:name="_Toc191051703"/>
      <w:bookmarkStart w:id="97" w:name="_Toc185860855"/>
      <w:bookmarkStart w:id="98" w:name="_Toc190359142"/>
      <w:bookmarkStart w:id="99" w:name="_Toc194407741"/>
      <w:bookmarkStart w:id="100" w:name="_Toc200463747"/>
    </w:p>
    <w:p w14:paraId="16AD55D9">
      <w:pPr>
        <w:pStyle w:val="56"/>
        <w:ind w:left="0" w:leftChars="0" w:firstLine="420" w:firstLineChars="200"/>
        <w:rPr>
          <w:rFonts w:hint="eastAsia" w:ascii="黑体" w:hAnsi="黑体" w:eastAsia="黑体" w:cs="黑体"/>
          <w:lang w:val="en-US" w:eastAsia="zh-CN"/>
        </w:rPr>
      </w:pPr>
      <w:r>
        <w:rPr>
          <w:rFonts w:hint="eastAsia" w:ascii="黑体" w:hAnsi="黑体" w:eastAsia="黑体" w:cs="黑体"/>
        </w:rPr>
        <w:t>爬壁机器人</w:t>
      </w:r>
      <w:r>
        <w:rPr>
          <w:rFonts w:hint="eastAsia" w:ascii="黑体" w:hAnsi="黑体" w:eastAsia="黑体" w:cs="黑体"/>
          <w:lang w:val="en-US" w:eastAsia="zh-CN"/>
        </w:rPr>
        <w:t xml:space="preserve">  wall-climbing robot</w:t>
      </w:r>
    </w:p>
    <w:p w14:paraId="6248D010">
      <w:pPr>
        <w:pStyle w:val="56"/>
        <w:ind w:left="0" w:leftChars="0" w:firstLine="420" w:firstLineChars="200"/>
        <w:rPr>
          <w:rFonts w:hint="eastAsia" w:ascii="宋体" w:hAnsi="宋体" w:eastAsia="宋体" w:cs="宋体"/>
        </w:rPr>
      </w:pPr>
      <w:r>
        <w:rPr>
          <w:rFonts w:hint="eastAsia" w:ascii="宋体" w:hAnsi="宋体" w:eastAsia="宋体" w:cs="宋体"/>
        </w:rPr>
        <w:t>具备壁面附着、自主/遥控移动能力，可搭载作业工具（如喷枪、检测传感器、清洁装置等）完成指定高空作业的自动化设备。</w:t>
      </w:r>
    </w:p>
    <w:p w14:paraId="69AD5CF7">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p>
    <w:p w14:paraId="0DF9908B">
      <w:pPr>
        <w:pStyle w:val="56"/>
        <w:ind w:left="0" w:leftChars="0" w:firstLine="420" w:firstLineChars="200"/>
        <w:rPr>
          <w:rFonts w:hint="eastAsia" w:ascii="黑体" w:hAnsi="黑体" w:eastAsia="黑体" w:cs="黑体"/>
          <w:lang w:val="en-US" w:eastAsia="zh-CN"/>
        </w:rPr>
      </w:pPr>
      <w:r>
        <w:rPr>
          <w:rFonts w:hint="eastAsia" w:ascii="黑体" w:hAnsi="黑体" w:eastAsia="黑体" w:cs="黑体"/>
        </w:rPr>
        <w:t>智能轨迹规划</w:t>
      </w:r>
      <w:r>
        <w:rPr>
          <w:rFonts w:hint="eastAsia" w:ascii="黑体" w:hAnsi="黑体" w:eastAsia="黑体" w:cs="黑体"/>
          <w:lang w:val="en-US" w:eastAsia="zh-CN"/>
        </w:rPr>
        <w:t xml:space="preserve">  intelligent trajectory planning</w:t>
      </w:r>
    </w:p>
    <w:p w14:paraId="7CF8612A">
      <w:pPr>
        <w:pStyle w:val="56"/>
        <w:ind w:left="0" w:leftChars="0" w:firstLine="420" w:firstLineChars="200"/>
        <w:rPr>
          <w:rFonts w:hint="eastAsia" w:ascii="宋体" w:hAnsi="宋体" w:eastAsia="宋体" w:cs="宋体"/>
        </w:rPr>
      </w:pPr>
      <w:r>
        <w:rPr>
          <w:rFonts w:hint="eastAsia" w:ascii="宋体" w:hAnsi="宋体" w:eastAsia="宋体" w:cs="宋体"/>
        </w:rPr>
        <w:t>基于结构三维模型或实时扫描数据，自动生成最优作业路径，具备避障、路径修正、作业重叠率控制等功能的智能化作业技术。</w:t>
      </w:r>
    </w:p>
    <w:p w14:paraId="056CB2BC">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p>
    <w:p w14:paraId="6574B55B">
      <w:pPr>
        <w:pStyle w:val="56"/>
        <w:ind w:left="0" w:leftChars="0" w:firstLine="420" w:firstLineChars="200"/>
        <w:rPr>
          <w:rFonts w:hint="eastAsia" w:ascii="黑体" w:hAnsi="黑体" w:eastAsia="黑体" w:cs="黑体"/>
          <w:lang w:val="en-US" w:eastAsia="zh-CN"/>
        </w:rPr>
      </w:pPr>
      <w:r>
        <w:rPr>
          <w:rFonts w:hint="eastAsia" w:ascii="黑体" w:hAnsi="黑体" w:eastAsia="黑体" w:cs="黑体"/>
        </w:rPr>
        <w:t>应急制动</w:t>
      </w:r>
      <w:r>
        <w:rPr>
          <w:rFonts w:hint="eastAsia" w:ascii="黑体" w:hAnsi="黑体" w:eastAsia="黑体" w:cs="黑体"/>
          <w:lang w:val="en-US" w:eastAsia="zh-CN"/>
        </w:rPr>
        <w:t xml:space="preserve">  emergency braking</w:t>
      </w:r>
    </w:p>
    <w:p w14:paraId="6CD69E1F">
      <w:pPr>
        <w:pStyle w:val="56"/>
        <w:ind w:left="0" w:leftChars="0" w:firstLine="420" w:firstLineChars="200"/>
        <w:rPr>
          <w:rFonts w:hint="eastAsia" w:ascii="宋体" w:hAnsi="宋体" w:eastAsia="宋体" w:cs="宋体"/>
        </w:rPr>
      </w:pPr>
      <w:r>
        <w:rPr>
          <w:rFonts w:hint="eastAsia" w:ascii="宋体" w:hAnsi="宋体" w:eastAsia="宋体" w:cs="宋体"/>
        </w:rPr>
        <w:t>当出现安全隐患时，通过手动或自动控制使爬壁机器人立即停止移动并保持吸附状态的功能。</w:t>
      </w:r>
    </w:p>
    <w:p w14:paraId="12EFAE7A">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p>
    <w:p w14:paraId="1DB4C0FE">
      <w:pPr>
        <w:pStyle w:val="56"/>
        <w:ind w:left="0" w:leftChars="0" w:firstLine="420" w:firstLineChars="200"/>
        <w:rPr>
          <w:rFonts w:hint="eastAsia" w:ascii="黑体" w:hAnsi="黑体" w:eastAsia="黑体" w:cs="黑体"/>
          <w:lang w:val="en-US" w:eastAsia="zh-CN"/>
        </w:rPr>
      </w:pPr>
      <w:r>
        <w:rPr>
          <w:rFonts w:hint="eastAsia" w:ascii="黑体" w:hAnsi="黑体" w:eastAsia="黑体" w:cs="黑体"/>
        </w:rPr>
        <w:t>应急防坠装置</w:t>
      </w:r>
      <w:r>
        <w:rPr>
          <w:rFonts w:hint="eastAsia" w:ascii="黑体" w:hAnsi="黑体" w:eastAsia="黑体" w:cs="黑体"/>
          <w:lang w:val="en-US" w:eastAsia="zh-CN"/>
        </w:rPr>
        <w:t xml:space="preserve">  emergency fall arrest device</w:t>
      </w:r>
    </w:p>
    <w:p w14:paraId="4874A1C8">
      <w:pPr>
        <w:pStyle w:val="56"/>
        <w:ind w:left="0" w:leftChars="0" w:firstLine="420" w:firstLineChars="200"/>
        <w:rPr>
          <w:rFonts w:hint="eastAsia" w:hAnsi="宋体" w:cs="宋体"/>
          <w:lang w:eastAsia="zh-CN"/>
        </w:rPr>
      </w:pPr>
      <w:r>
        <w:rPr>
          <w:rFonts w:hint="eastAsia" w:ascii="宋体" w:hAnsi="宋体" w:eastAsia="宋体" w:cs="宋体"/>
        </w:rPr>
        <w:t>独立于吸附系统的二次安全保护装置，包括防坠钢丝绳、电磁锁、缓冲器等，用于吸附失效时阻止机器人坠落</w:t>
      </w:r>
      <w:r>
        <w:rPr>
          <w:rFonts w:hint="eastAsia" w:hAnsi="宋体" w:cs="宋体"/>
          <w:lang w:eastAsia="zh-CN"/>
        </w:rPr>
        <w:t>。</w:t>
      </w:r>
    </w:p>
    <w:p w14:paraId="61D3BA2D">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hAnsi="宋体" w:cs="宋体"/>
          <w:lang w:eastAsia="zh-CN"/>
        </w:rPr>
      </w:pPr>
    </w:p>
    <w:p w14:paraId="34124A5F">
      <w:pPr>
        <w:pStyle w:val="56"/>
        <w:ind w:left="0" w:leftChars="0" w:firstLine="420" w:firstLineChars="200"/>
        <w:rPr>
          <w:rFonts w:hint="eastAsia" w:ascii="黑体" w:hAnsi="黑体" w:eastAsia="黑体" w:cs="黑体"/>
          <w:lang w:eastAsia="zh-CN"/>
        </w:rPr>
      </w:pPr>
      <w:r>
        <w:rPr>
          <w:rFonts w:hint="eastAsia" w:ascii="黑体" w:hAnsi="黑体" w:eastAsia="黑体" w:cs="黑体"/>
          <w:lang w:eastAsia="zh-CN"/>
        </w:rPr>
        <w:t>作业面</w:t>
      </w:r>
      <w:r>
        <w:rPr>
          <w:rFonts w:hint="eastAsia" w:ascii="黑体" w:hAnsi="黑体" w:eastAsia="黑体" w:cs="黑体"/>
          <w:lang w:val="en-US" w:eastAsia="zh-CN"/>
        </w:rPr>
        <w:t xml:space="preserve">  </w:t>
      </w:r>
      <w:r>
        <w:rPr>
          <w:rFonts w:hint="eastAsia" w:ascii="黑体" w:hAnsi="黑体" w:eastAsia="黑体" w:cs="黑体"/>
          <w:lang w:eastAsia="zh-CN"/>
        </w:rPr>
        <w:t>working surface</w:t>
      </w:r>
    </w:p>
    <w:p w14:paraId="20340A8B">
      <w:pPr>
        <w:pStyle w:val="56"/>
        <w:ind w:left="0" w:leftChars="0" w:firstLine="420" w:firstLineChars="200"/>
        <w:rPr>
          <w:rFonts w:hint="eastAsia" w:hAnsi="宋体" w:cs="宋体"/>
          <w:lang w:eastAsia="zh-CN"/>
        </w:rPr>
      </w:pPr>
      <w:r>
        <w:rPr>
          <w:rFonts w:hint="eastAsia" w:hAnsi="宋体" w:cs="宋体"/>
          <w:lang w:eastAsia="zh-CN"/>
        </w:rPr>
        <w:t>爬壁机器人进行作业的壁面，包括平面、曲面及复杂结构表面。</w:t>
      </w:r>
    </w:p>
    <w:p w14:paraId="51B772B9">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hAnsi="宋体" w:cs="宋体"/>
          <w:lang w:eastAsia="zh-CN"/>
        </w:rPr>
      </w:pPr>
    </w:p>
    <w:p w14:paraId="377A006D">
      <w:pPr>
        <w:pStyle w:val="56"/>
        <w:ind w:left="0" w:leftChars="0" w:firstLine="420" w:firstLineChars="200"/>
        <w:rPr>
          <w:rFonts w:hint="eastAsia" w:ascii="黑体" w:hAnsi="黑体" w:eastAsia="黑体" w:cs="黑体"/>
          <w:lang w:eastAsia="zh-CN"/>
        </w:rPr>
      </w:pPr>
      <w:r>
        <w:rPr>
          <w:rFonts w:hint="eastAsia" w:ascii="黑体" w:hAnsi="黑体" w:eastAsia="黑体" w:cs="黑体"/>
          <w:lang w:eastAsia="zh-CN"/>
        </w:rPr>
        <w:t>载荷限值</w:t>
      </w:r>
      <w:r>
        <w:rPr>
          <w:rFonts w:hint="eastAsia" w:ascii="黑体" w:hAnsi="黑体" w:eastAsia="黑体" w:cs="黑体"/>
          <w:lang w:val="en-US" w:eastAsia="zh-CN"/>
        </w:rPr>
        <w:t xml:space="preserve">  </w:t>
      </w:r>
      <w:r>
        <w:rPr>
          <w:rFonts w:hint="eastAsia" w:ascii="黑体" w:hAnsi="黑体" w:eastAsia="黑体" w:cs="黑体"/>
          <w:lang w:eastAsia="zh-CN"/>
        </w:rPr>
        <w:t>load limit</w:t>
      </w:r>
    </w:p>
    <w:p w14:paraId="5BA62CE6">
      <w:pPr>
        <w:pStyle w:val="56"/>
        <w:ind w:left="0" w:leftChars="0" w:firstLine="420" w:firstLineChars="200"/>
        <w:rPr>
          <w:rFonts w:hint="eastAsia" w:hAnsi="宋体" w:cs="宋体"/>
          <w:lang w:eastAsia="zh-CN"/>
        </w:rPr>
      </w:pPr>
      <w:r>
        <w:rPr>
          <w:rFonts w:hint="eastAsia" w:hAnsi="宋体" w:cs="宋体"/>
          <w:lang w:eastAsia="zh-CN"/>
        </w:rPr>
        <w:t>爬壁机器人在安全作业前提下可搭载工具、物料的最大重量。</w:t>
      </w:r>
    </w:p>
    <w:p w14:paraId="38C1AD4B">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hAnsi="宋体" w:cs="宋体"/>
          <w:lang w:eastAsia="zh-CN"/>
        </w:rPr>
      </w:pPr>
    </w:p>
    <w:p w14:paraId="3841B588">
      <w:pPr>
        <w:pStyle w:val="56"/>
        <w:ind w:left="0" w:leftChars="0" w:firstLine="420" w:firstLineChars="200"/>
        <w:rPr>
          <w:rFonts w:hint="eastAsia" w:ascii="黑体" w:hAnsi="黑体" w:eastAsia="黑体" w:cs="黑体"/>
          <w:lang w:eastAsia="zh-CN"/>
        </w:rPr>
      </w:pPr>
      <w:r>
        <w:rPr>
          <w:rFonts w:hint="eastAsia" w:ascii="黑体" w:hAnsi="黑体" w:eastAsia="黑体" w:cs="黑体"/>
          <w:lang w:eastAsia="zh-CN"/>
        </w:rPr>
        <w:t>吸附压力</w:t>
      </w:r>
      <w:r>
        <w:rPr>
          <w:rFonts w:hint="eastAsia" w:ascii="黑体" w:hAnsi="黑体" w:eastAsia="黑体" w:cs="黑体"/>
          <w:lang w:val="en-US" w:eastAsia="zh-CN"/>
        </w:rPr>
        <w:t xml:space="preserve">  </w:t>
      </w:r>
      <w:r>
        <w:rPr>
          <w:rFonts w:hint="eastAsia" w:ascii="黑体" w:hAnsi="黑体" w:eastAsia="黑体" w:cs="黑体"/>
          <w:lang w:eastAsia="zh-CN"/>
        </w:rPr>
        <w:t>adsorption pressure</w:t>
      </w:r>
    </w:p>
    <w:p w14:paraId="56CB0CC3">
      <w:pPr>
        <w:pStyle w:val="56"/>
        <w:ind w:left="0" w:leftChars="0" w:firstLine="420" w:firstLineChars="200"/>
        <w:rPr>
          <w:rFonts w:hint="eastAsia" w:hAnsi="宋体" w:cs="宋体"/>
          <w:lang w:eastAsia="zh-CN"/>
        </w:rPr>
      </w:pPr>
      <w:r>
        <w:rPr>
          <w:rFonts w:hint="eastAsia" w:hAnsi="宋体" w:cs="宋体"/>
          <w:lang w:eastAsia="zh-CN"/>
        </w:rPr>
        <w:t>爬壁机器人吸附系统对作业面产生的压力，确保机器人稳定附着，真空吸附压力通常以负压值表示，磁吸附以吸附力数值表示。</w:t>
      </w:r>
    </w:p>
    <w:p w14:paraId="4194EE73">
      <w:pPr>
        <w:pStyle w:val="104"/>
        <w:spacing w:before="240" w:after="240"/>
      </w:pPr>
      <w:bookmarkStart w:id="101" w:name="_Toc1982"/>
      <w:bookmarkStart w:id="102" w:name="_Toc21323"/>
      <w:r>
        <w:rPr>
          <w:rFonts w:hint="eastAsia"/>
          <w:lang w:val="en-US" w:eastAsia="zh-CN"/>
        </w:rPr>
        <w:t>基本要求</w:t>
      </w:r>
      <w:bookmarkEnd w:id="101"/>
      <w:bookmarkEnd w:id="102"/>
    </w:p>
    <w:bookmarkEnd w:id="25"/>
    <w:bookmarkEnd w:id="95"/>
    <w:bookmarkEnd w:id="96"/>
    <w:bookmarkEnd w:id="97"/>
    <w:bookmarkEnd w:id="98"/>
    <w:bookmarkEnd w:id="99"/>
    <w:bookmarkEnd w:id="100"/>
    <w:p w14:paraId="578CEB43">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lang w:eastAsia="zh-CN"/>
        </w:rPr>
      </w:pPr>
      <w:bookmarkStart w:id="103" w:name="BookMark8"/>
      <w:r>
        <w:rPr>
          <w:rFonts w:hint="eastAsia" w:ascii="宋体" w:hAnsi="宋体" w:eastAsia="宋体" w:cs="宋体"/>
          <w:lang w:eastAsia="zh-CN"/>
        </w:rPr>
        <w:t>爬壁机器人应能够满足现场作业要求，满足GB</w:t>
      </w:r>
      <w:r>
        <w:rPr>
          <w:rFonts w:hint="eastAsia" w:ascii="宋体" w:hAnsi="宋体" w:eastAsia="宋体" w:cs="宋体"/>
          <w:lang w:val="en-US" w:eastAsia="zh-CN"/>
        </w:rPr>
        <w:t xml:space="preserve"> </w:t>
      </w:r>
      <w:r>
        <w:rPr>
          <w:rFonts w:hint="eastAsia" w:ascii="宋体" w:hAnsi="宋体" w:eastAsia="宋体" w:cs="宋体"/>
          <w:lang w:eastAsia="zh-CN"/>
        </w:rPr>
        <w:t>11291.1、GB</w:t>
      </w:r>
      <w:r>
        <w:rPr>
          <w:rFonts w:hint="eastAsia" w:ascii="宋体" w:hAnsi="宋体" w:eastAsia="宋体" w:cs="宋体"/>
          <w:lang w:val="en-US" w:eastAsia="zh-CN"/>
        </w:rPr>
        <w:t xml:space="preserve"> </w:t>
      </w:r>
      <w:r>
        <w:rPr>
          <w:rFonts w:hint="eastAsia" w:ascii="宋体" w:hAnsi="宋体" w:eastAsia="宋体" w:cs="宋体"/>
          <w:lang w:eastAsia="zh-CN"/>
        </w:rPr>
        <w:t>11291.2的安全要求。</w:t>
      </w:r>
    </w:p>
    <w:p w14:paraId="624DBD5B">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lang w:eastAsia="zh-CN"/>
        </w:rPr>
      </w:pPr>
      <w:r>
        <w:rPr>
          <w:rFonts w:hint="eastAsia" w:ascii="宋体" w:hAnsi="宋体" w:eastAsia="宋体" w:cs="宋体"/>
          <w:lang w:eastAsia="zh-CN"/>
        </w:rPr>
        <w:t>爬壁机器人</w:t>
      </w:r>
      <w:r>
        <w:rPr>
          <w:rFonts w:hint="eastAsia" w:ascii="宋体" w:hAnsi="宋体" w:eastAsia="宋体" w:cs="宋体"/>
          <w:lang w:val="en-US" w:eastAsia="zh-CN"/>
        </w:rPr>
        <w:t>应符合下列规定：</w:t>
      </w:r>
    </w:p>
    <w:p w14:paraId="00D17DB6">
      <w:pPr>
        <w:pStyle w:val="174"/>
        <w:numPr>
          <w:ilvl w:val="0"/>
          <w:numId w:val="32"/>
        </w:numPr>
        <w:outlineLvl w:val="9"/>
        <w:rPr>
          <w:rFonts w:hint="eastAsia"/>
          <w:lang w:eastAsia="zh-CN"/>
        </w:rPr>
      </w:pPr>
      <w:r>
        <w:rPr>
          <w:rFonts w:hint="eastAsia"/>
          <w:lang w:eastAsia="zh-CN"/>
        </w:rPr>
        <w:t>焊接作业机器人：符合GB 9448中焊接设备安全规定；</w:t>
      </w:r>
    </w:p>
    <w:p w14:paraId="5D986F86">
      <w:pPr>
        <w:pStyle w:val="174"/>
        <w:numPr>
          <w:ilvl w:val="0"/>
          <w:numId w:val="32"/>
        </w:numPr>
        <w:outlineLvl w:val="9"/>
        <w:rPr>
          <w:rFonts w:hint="eastAsia"/>
          <w:lang w:eastAsia="zh-CN"/>
        </w:rPr>
      </w:pPr>
      <w:r>
        <w:rPr>
          <w:rFonts w:hint="eastAsia"/>
          <w:lang w:eastAsia="zh-CN"/>
        </w:rPr>
        <w:t>打磨/除锈作业机器人：具备振动防护及粉尘隔离功能；</w:t>
      </w:r>
    </w:p>
    <w:p w14:paraId="1358B55A">
      <w:pPr>
        <w:pStyle w:val="174"/>
        <w:numPr>
          <w:ilvl w:val="0"/>
          <w:numId w:val="32"/>
        </w:numPr>
        <w:outlineLvl w:val="9"/>
        <w:rPr>
          <w:rFonts w:hint="eastAsia"/>
          <w:lang w:eastAsia="zh-CN"/>
        </w:rPr>
      </w:pPr>
      <w:r>
        <w:rPr>
          <w:rFonts w:hint="eastAsia"/>
          <w:lang w:eastAsia="zh-CN"/>
        </w:rPr>
        <w:t>喷涂作业机器人：具备涂料防泄漏、雾化稳定、</w:t>
      </w:r>
      <w:r>
        <w:rPr>
          <w:rFonts w:hint="eastAsia"/>
          <w:lang w:val="en-US" w:eastAsia="zh-CN"/>
        </w:rPr>
        <w:t>漆雾回收</w:t>
      </w:r>
      <w:r>
        <w:rPr>
          <w:rFonts w:hint="eastAsia"/>
          <w:lang w:eastAsia="zh-CN"/>
        </w:rPr>
        <w:t>功能；</w:t>
      </w:r>
    </w:p>
    <w:p w14:paraId="71EC690A">
      <w:pPr>
        <w:pStyle w:val="174"/>
        <w:numPr>
          <w:ilvl w:val="0"/>
          <w:numId w:val="32"/>
        </w:numPr>
        <w:outlineLvl w:val="9"/>
        <w:rPr>
          <w:rFonts w:hint="eastAsia"/>
          <w:lang w:eastAsia="zh-CN"/>
        </w:rPr>
      </w:pPr>
      <w:r>
        <w:rPr>
          <w:rFonts w:hint="eastAsia"/>
          <w:lang w:eastAsia="zh-CN"/>
        </w:rPr>
        <w:t>检测作业机器人：具备传感器精度校准及数据存储功能。</w:t>
      </w:r>
    </w:p>
    <w:p w14:paraId="41AE4CF9">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lang w:eastAsia="zh-CN"/>
        </w:rPr>
      </w:pPr>
      <w:r>
        <w:rPr>
          <w:rFonts w:hint="eastAsia" w:ascii="宋体" w:hAnsi="宋体" w:eastAsia="宋体" w:cs="宋体"/>
          <w:lang w:eastAsia="zh-CN"/>
        </w:rPr>
        <w:t>爬壁机器人应配备必要的附属设备、备品备件、专用工具和仪器。</w:t>
      </w:r>
    </w:p>
    <w:p w14:paraId="6129BF53">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r>
        <w:rPr>
          <w:rFonts w:hint="eastAsia" w:ascii="宋体" w:hAnsi="宋体" w:eastAsia="宋体" w:cs="宋体"/>
          <w:lang w:eastAsia="zh-CN"/>
        </w:rPr>
        <w:t>爬壁</w:t>
      </w:r>
      <w:r>
        <w:rPr>
          <w:rFonts w:hint="eastAsia" w:ascii="宋体" w:hAnsi="宋体" w:eastAsia="宋体" w:cs="宋体"/>
        </w:rPr>
        <w:t>机器人</w:t>
      </w:r>
      <w:r>
        <w:rPr>
          <w:rFonts w:hint="eastAsia" w:ascii="宋体" w:hAnsi="宋体" w:eastAsia="宋体" w:cs="宋体"/>
          <w:lang w:val="en-US" w:eastAsia="zh-CN"/>
        </w:rPr>
        <w:t>应</w:t>
      </w:r>
      <w:r>
        <w:rPr>
          <w:rFonts w:hint="eastAsia" w:ascii="宋体" w:hAnsi="宋体" w:eastAsia="宋体" w:cs="宋体"/>
        </w:rPr>
        <w:t>具备曲面适配能力和智能轨迹规划功能，满足</w:t>
      </w:r>
      <w:r>
        <w:rPr>
          <w:rFonts w:hint="eastAsia" w:ascii="宋体" w:hAnsi="宋体" w:eastAsia="宋体" w:cs="宋体"/>
          <w:lang w:val="en-US" w:eastAsia="zh-CN"/>
        </w:rPr>
        <w:t>作业面的</w:t>
      </w:r>
      <w:r>
        <w:rPr>
          <w:rFonts w:hint="eastAsia" w:ascii="宋体" w:hAnsi="宋体" w:eastAsia="宋体" w:cs="宋体"/>
        </w:rPr>
        <w:t>曲面曲率变化适配需求</w:t>
      </w:r>
      <w:r>
        <w:rPr>
          <w:rFonts w:hint="eastAsia" w:ascii="宋体" w:hAnsi="宋体" w:eastAsia="宋体" w:cs="宋体"/>
          <w:lang w:eastAsia="zh-CN"/>
        </w:rPr>
        <w:t>，</w:t>
      </w:r>
      <w:r>
        <w:rPr>
          <w:rFonts w:hint="eastAsia" w:ascii="宋体" w:hAnsi="宋体" w:eastAsia="宋体" w:cs="宋体"/>
          <w:lang w:val="en-US" w:eastAsia="zh-CN"/>
        </w:rPr>
        <w:t>并符合下列规定：</w:t>
      </w:r>
    </w:p>
    <w:p w14:paraId="74F51030">
      <w:pPr>
        <w:pStyle w:val="174"/>
        <w:numPr>
          <w:ilvl w:val="0"/>
          <w:numId w:val="33"/>
        </w:numPr>
        <w:outlineLvl w:val="9"/>
        <w:rPr>
          <w:rFonts w:hint="eastAsia" w:ascii="宋体" w:hAnsi="宋体" w:eastAsia="宋体" w:cs="宋体"/>
          <w:lang w:eastAsia="zh-CN"/>
        </w:rPr>
      </w:pPr>
      <w:r>
        <w:rPr>
          <w:rFonts w:hint="eastAsia" w:ascii="宋体" w:hAnsi="宋体" w:eastAsia="宋体" w:cs="宋体"/>
          <w:lang w:eastAsia="zh-CN"/>
        </w:rPr>
        <w:t>焊接作业：轨迹跟踪精度</w:t>
      </w:r>
      <w:r>
        <w:rPr>
          <w:rFonts w:hint="eastAsia" w:hAnsi="宋体" w:cs="宋体"/>
          <w:lang w:val="en-US" w:eastAsia="zh-CN"/>
        </w:rPr>
        <w:t>不大于</w:t>
      </w:r>
      <w:r>
        <w:rPr>
          <w:rFonts w:hint="eastAsia" w:ascii="宋体" w:hAnsi="宋体" w:eastAsia="宋体" w:cs="宋体"/>
          <w:lang w:eastAsia="zh-CN"/>
        </w:rPr>
        <w:t>2</w:t>
      </w:r>
      <w:r>
        <w:rPr>
          <w:rFonts w:hint="eastAsia" w:ascii="宋体" w:hAnsi="宋体" w:eastAsia="宋体" w:cs="宋体"/>
          <w:sz w:val="21"/>
          <w:szCs w:val="21"/>
        </w:rPr>
        <w:t> </w:t>
      </w:r>
      <w:r>
        <w:rPr>
          <w:rFonts w:hint="eastAsia" w:ascii="宋体" w:hAnsi="宋体" w:eastAsia="宋体" w:cs="宋体"/>
          <w:lang w:eastAsia="zh-CN"/>
        </w:rPr>
        <w:t>mm；</w:t>
      </w:r>
    </w:p>
    <w:p w14:paraId="6CD70CCF">
      <w:pPr>
        <w:pStyle w:val="174"/>
        <w:numPr>
          <w:ilvl w:val="0"/>
          <w:numId w:val="33"/>
        </w:numPr>
        <w:outlineLvl w:val="9"/>
        <w:rPr>
          <w:rFonts w:hint="eastAsia" w:ascii="宋体" w:hAnsi="宋体" w:eastAsia="宋体" w:cs="宋体"/>
          <w:lang w:eastAsia="zh-CN"/>
        </w:rPr>
      </w:pPr>
      <w:r>
        <w:rPr>
          <w:rFonts w:hint="eastAsia" w:ascii="宋体" w:hAnsi="宋体" w:eastAsia="宋体" w:cs="宋体"/>
          <w:lang w:eastAsia="zh-CN"/>
        </w:rPr>
        <w:t>打磨/除锈作业：轨迹偏差</w:t>
      </w:r>
      <w:r>
        <w:rPr>
          <w:rFonts w:hint="eastAsia" w:hAnsi="宋体" w:cs="宋体"/>
          <w:lang w:val="en-US" w:eastAsia="zh-CN"/>
        </w:rPr>
        <w:t>不大于</w:t>
      </w:r>
      <w:r>
        <w:rPr>
          <w:rFonts w:hint="eastAsia" w:ascii="宋体" w:hAnsi="宋体" w:eastAsia="宋体" w:cs="宋体"/>
          <w:lang w:eastAsia="zh-CN"/>
        </w:rPr>
        <w:t>3</w:t>
      </w:r>
      <w:r>
        <w:rPr>
          <w:rFonts w:hint="eastAsia" w:ascii="宋体" w:hAnsi="宋体" w:eastAsia="宋体" w:cs="宋体"/>
          <w:sz w:val="21"/>
          <w:szCs w:val="21"/>
        </w:rPr>
        <w:t> </w:t>
      </w:r>
      <w:r>
        <w:rPr>
          <w:rFonts w:hint="eastAsia" w:ascii="宋体" w:hAnsi="宋体" w:eastAsia="宋体" w:cs="宋体"/>
          <w:lang w:eastAsia="zh-CN"/>
        </w:rPr>
        <w:t>mm；</w:t>
      </w:r>
    </w:p>
    <w:p w14:paraId="44AF673B">
      <w:pPr>
        <w:pStyle w:val="174"/>
        <w:numPr>
          <w:ilvl w:val="0"/>
          <w:numId w:val="33"/>
        </w:numPr>
        <w:outlineLvl w:val="9"/>
        <w:rPr>
          <w:rFonts w:hint="eastAsia" w:ascii="宋体" w:hAnsi="宋体" w:eastAsia="宋体" w:cs="宋体"/>
          <w:lang w:eastAsia="zh-CN"/>
        </w:rPr>
      </w:pPr>
      <w:r>
        <w:rPr>
          <w:rFonts w:hint="eastAsia" w:ascii="宋体" w:hAnsi="宋体" w:eastAsia="宋体" w:cs="宋体"/>
          <w:lang w:eastAsia="zh-CN"/>
        </w:rPr>
        <w:t>喷涂作业：路径重叠率控制精度±5</w:t>
      </w:r>
      <w:r>
        <w:rPr>
          <w:rFonts w:hint="eastAsia" w:ascii="宋体" w:hAnsi="宋体" w:eastAsia="宋体" w:cs="宋体"/>
          <w:sz w:val="21"/>
          <w:szCs w:val="21"/>
        </w:rPr>
        <w:t> </w:t>
      </w:r>
      <w:r>
        <w:rPr>
          <w:rFonts w:hint="eastAsia" w:ascii="宋体" w:hAnsi="宋体" w:eastAsia="宋体" w:cs="宋体"/>
          <w:lang w:eastAsia="zh-CN"/>
        </w:rPr>
        <w:t>%；</w:t>
      </w:r>
    </w:p>
    <w:p w14:paraId="36B6E3C5">
      <w:pPr>
        <w:pStyle w:val="174"/>
        <w:numPr>
          <w:ilvl w:val="0"/>
          <w:numId w:val="33"/>
        </w:numPr>
        <w:outlineLvl w:val="9"/>
        <w:rPr>
          <w:rFonts w:hint="eastAsia" w:ascii="宋体" w:hAnsi="宋体" w:eastAsia="宋体" w:cs="宋体"/>
          <w:lang w:eastAsia="zh-CN"/>
        </w:rPr>
      </w:pPr>
      <w:r>
        <w:rPr>
          <w:rFonts w:hint="eastAsia" w:ascii="宋体" w:hAnsi="宋体" w:eastAsia="宋体" w:cs="宋体"/>
          <w:lang w:eastAsia="zh-CN"/>
        </w:rPr>
        <w:t>检测作业：检测点定位精度</w:t>
      </w:r>
      <w:r>
        <w:rPr>
          <w:rFonts w:hint="eastAsia" w:hAnsi="宋体" w:cs="宋体"/>
          <w:lang w:val="en-US" w:eastAsia="zh-CN"/>
        </w:rPr>
        <w:t>不大于</w:t>
      </w:r>
      <w:r>
        <w:rPr>
          <w:rFonts w:hint="eastAsia" w:ascii="宋体" w:hAnsi="宋体" w:eastAsia="宋体" w:cs="宋体"/>
          <w:lang w:eastAsia="zh-CN"/>
        </w:rPr>
        <w:t>2</w:t>
      </w:r>
      <w:r>
        <w:rPr>
          <w:rFonts w:hint="eastAsia" w:ascii="宋体" w:hAnsi="宋体" w:eastAsia="宋体" w:cs="宋体"/>
          <w:sz w:val="21"/>
          <w:szCs w:val="21"/>
        </w:rPr>
        <w:t> </w:t>
      </w:r>
      <w:r>
        <w:rPr>
          <w:rFonts w:hint="eastAsia" w:ascii="宋体" w:hAnsi="宋体" w:eastAsia="宋体" w:cs="宋体"/>
          <w:lang w:eastAsia="zh-CN"/>
        </w:rPr>
        <w:t>mm。</w:t>
      </w:r>
    </w:p>
    <w:p w14:paraId="0ED3DC72">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rPr>
      </w:pPr>
      <w:r>
        <w:rPr>
          <w:rFonts w:hint="eastAsia" w:ascii="宋体" w:hAnsi="宋体" w:eastAsia="宋体" w:cs="宋体"/>
        </w:rPr>
        <w:t>智能轨迹规划系统应支持三维建模、路径自动生成、障碍物避障及作业参数自适应调整</w:t>
      </w:r>
      <w:r>
        <w:rPr>
          <w:rFonts w:hint="eastAsia" w:ascii="宋体" w:hAnsi="宋体" w:eastAsia="宋体" w:cs="宋体"/>
          <w:lang w:eastAsia="zh-CN"/>
        </w:rPr>
        <w:t>，</w:t>
      </w:r>
      <w:r>
        <w:rPr>
          <w:rFonts w:hint="eastAsia" w:ascii="宋体" w:hAnsi="宋体" w:eastAsia="宋体" w:cs="宋体"/>
          <w:lang w:val="en-US" w:eastAsia="zh-CN"/>
        </w:rPr>
        <w:t>并符合下列规定：</w:t>
      </w:r>
    </w:p>
    <w:p w14:paraId="3FADE8B3">
      <w:pPr>
        <w:pStyle w:val="174"/>
        <w:numPr>
          <w:ilvl w:val="0"/>
          <w:numId w:val="34"/>
        </w:numPr>
        <w:outlineLvl w:val="9"/>
        <w:rPr>
          <w:rFonts w:hint="eastAsia"/>
        </w:rPr>
      </w:pPr>
      <w:r>
        <w:rPr>
          <w:rFonts w:hint="eastAsia"/>
        </w:rPr>
        <w:t>焊接作业：支持坡口跟踪、焊缝填充轨迹自动生成；</w:t>
      </w:r>
    </w:p>
    <w:p w14:paraId="3191E82D">
      <w:pPr>
        <w:pStyle w:val="174"/>
        <w:numPr>
          <w:ilvl w:val="0"/>
          <w:numId w:val="34"/>
        </w:numPr>
        <w:outlineLvl w:val="9"/>
        <w:rPr>
          <w:rFonts w:hint="eastAsia"/>
        </w:rPr>
      </w:pPr>
      <w:r>
        <w:rPr>
          <w:rFonts w:hint="eastAsia"/>
        </w:rPr>
        <w:t>打磨/除锈作业：支持交叉打磨/往复除锈模式切换；</w:t>
      </w:r>
    </w:p>
    <w:p w14:paraId="46970B1C">
      <w:pPr>
        <w:pStyle w:val="174"/>
        <w:numPr>
          <w:ilvl w:val="0"/>
          <w:numId w:val="34"/>
        </w:numPr>
        <w:outlineLvl w:val="9"/>
        <w:rPr>
          <w:rFonts w:hint="eastAsia"/>
        </w:rPr>
      </w:pPr>
      <w:r>
        <w:rPr>
          <w:rFonts w:hint="eastAsia"/>
        </w:rPr>
        <w:t>喷涂作业：支持涂层厚度自适应调整；</w:t>
      </w:r>
    </w:p>
    <w:p w14:paraId="67B18382">
      <w:pPr>
        <w:pStyle w:val="174"/>
        <w:numPr>
          <w:ilvl w:val="0"/>
          <w:numId w:val="34"/>
        </w:numPr>
        <w:outlineLvl w:val="9"/>
        <w:rPr>
          <w:rFonts w:hint="eastAsia"/>
        </w:rPr>
      </w:pPr>
      <w:r>
        <w:rPr>
          <w:rFonts w:hint="eastAsia"/>
        </w:rPr>
        <w:t>检测作业：支持缺陷定位及数据标注。</w:t>
      </w:r>
    </w:p>
    <w:p w14:paraId="5D06B5DD">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r>
        <w:rPr>
          <w:rFonts w:hint="eastAsia" w:ascii="宋体" w:hAnsi="宋体" w:eastAsia="宋体" w:cs="宋体"/>
        </w:rPr>
        <w:t>爬壁机器人环境适应性</w:t>
      </w:r>
      <w:r>
        <w:rPr>
          <w:rFonts w:hint="eastAsia" w:ascii="宋体" w:hAnsi="宋体" w:eastAsia="宋体" w:cs="宋体"/>
          <w:lang w:val="en-US" w:eastAsia="zh-CN"/>
        </w:rPr>
        <w:t>应符合下列规定</w:t>
      </w:r>
      <w:r>
        <w:rPr>
          <w:rFonts w:hint="eastAsia" w:ascii="宋体" w:hAnsi="宋体" w:eastAsia="宋体" w:cs="宋体"/>
        </w:rPr>
        <w:t>：</w:t>
      </w:r>
    </w:p>
    <w:p w14:paraId="1877DB4C">
      <w:pPr>
        <w:pStyle w:val="174"/>
        <w:numPr>
          <w:ilvl w:val="0"/>
          <w:numId w:val="35"/>
        </w:numPr>
        <w:outlineLvl w:val="9"/>
        <w:rPr>
          <w:rFonts w:hint="eastAsia" w:ascii="宋体" w:hAnsi="宋体" w:eastAsia="宋体" w:cs="宋体"/>
        </w:rPr>
      </w:pPr>
      <w:r>
        <w:rPr>
          <w:rFonts w:hint="eastAsia" w:ascii="宋体" w:hAnsi="宋体" w:eastAsia="宋体" w:cs="宋体"/>
        </w:rPr>
        <w:t>通用环境：温度-10</w:t>
      </w:r>
      <w:r>
        <w:rPr>
          <w:rFonts w:hint="eastAsia" w:ascii="宋体" w:hAnsi="宋体" w:eastAsia="宋体" w:cs="宋体"/>
          <w:sz w:val="21"/>
          <w:szCs w:val="21"/>
        </w:rPr>
        <w:t> </w:t>
      </w:r>
      <w:r>
        <w:rPr>
          <w:rFonts w:hint="eastAsia" w:ascii="宋体" w:hAnsi="宋体" w:eastAsia="宋体" w:cs="宋体"/>
        </w:rPr>
        <w:t>℃</w:t>
      </w:r>
      <w:r>
        <w:rPr>
          <w:rFonts w:hint="eastAsia" w:ascii="宋体" w:hAnsi="宋体" w:eastAsia="宋体" w:cs="宋体"/>
          <w:sz w:val="21"/>
          <w:szCs w:val="21"/>
          <w:lang w:eastAsia="zh-CN"/>
        </w:rPr>
        <w:t>～</w:t>
      </w:r>
      <w:r>
        <w:rPr>
          <w:rFonts w:hint="eastAsia" w:ascii="宋体" w:hAnsi="宋体" w:eastAsia="宋体" w:cs="宋体"/>
        </w:rPr>
        <w:t>45</w:t>
      </w:r>
      <w:r>
        <w:rPr>
          <w:rFonts w:hint="eastAsia" w:ascii="宋体" w:hAnsi="宋体" w:eastAsia="宋体" w:cs="宋体"/>
          <w:sz w:val="21"/>
          <w:szCs w:val="21"/>
        </w:rPr>
        <w:t> </w:t>
      </w:r>
      <w:r>
        <w:rPr>
          <w:rFonts w:hint="eastAsia" w:ascii="宋体" w:hAnsi="宋体" w:eastAsia="宋体" w:cs="宋体"/>
        </w:rPr>
        <w:t>℃，相对湿度不大于85</w:t>
      </w:r>
      <w:r>
        <w:rPr>
          <w:rFonts w:hint="eastAsia" w:ascii="宋体" w:hAnsi="宋体" w:eastAsia="宋体" w:cs="宋体"/>
          <w:sz w:val="21"/>
          <w:szCs w:val="21"/>
        </w:rPr>
        <w:t> </w:t>
      </w:r>
      <w:r>
        <w:rPr>
          <w:rFonts w:hint="eastAsia" w:ascii="宋体" w:hAnsi="宋体" w:eastAsia="宋体" w:cs="宋体"/>
        </w:rPr>
        <w:t>%；</w:t>
      </w:r>
    </w:p>
    <w:p w14:paraId="5327B6C7">
      <w:pPr>
        <w:pStyle w:val="174"/>
        <w:numPr>
          <w:ilvl w:val="0"/>
          <w:numId w:val="35"/>
        </w:numPr>
        <w:outlineLvl w:val="9"/>
        <w:rPr>
          <w:rFonts w:hint="eastAsia" w:ascii="宋体" w:hAnsi="宋体" w:eastAsia="宋体" w:cs="宋体"/>
        </w:rPr>
      </w:pPr>
      <w:r>
        <w:rPr>
          <w:rFonts w:hint="eastAsia" w:ascii="宋体" w:hAnsi="宋体" w:eastAsia="宋体" w:cs="宋体"/>
        </w:rPr>
        <w:t>焊接作业：耐受焊接区域短时温度</w:t>
      </w:r>
      <w:r>
        <w:rPr>
          <w:rFonts w:hint="eastAsia" w:ascii="宋体" w:hAnsi="宋体" w:eastAsia="宋体" w:cs="宋体"/>
          <w:lang w:val="en-US" w:eastAsia="zh-CN"/>
        </w:rPr>
        <w:t>不小于</w:t>
      </w:r>
      <w:r>
        <w:rPr>
          <w:rFonts w:hint="eastAsia" w:ascii="宋体" w:hAnsi="宋体" w:eastAsia="宋体" w:cs="宋体"/>
        </w:rPr>
        <w:t>80</w:t>
      </w:r>
      <w:r>
        <w:rPr>
          <w:rFonts w:hint="eastAsia" w:ascii="宋体" w:hAnsi="宋体" w:eastAsia="宋体" w:cs="宋体"/>
          <w:sz w:val="21"/>
          <w:szCs w:val="21"/>
        </w:rPr>
        <w:t> </w:t>
      </w:r>
      <w:r>
        <w:rPr>
          <w:rFonts w:hint="eastAsia" w:ascii="宋体" w:hAnsi="宋体" w:eastAsia="宋体" w:cs="宋体"/>
        </w:rPr>
        <w:t>℃；</w:t>
      </w:r>
    </w:p>
    <w:p w14:paraId="2618D099">
      <w:pPr>
        <w:pStyle w:val="174"/>
        <w:numPr>
          <w:ilvl w:val="0"/>
          <w:numId w:val="35"/>
        </w:numPr>
        <w:outlineLvl w:val="9"/>
        <w:rPr>
          <w:rFonts w:hint="eastAsia" w:ascii="宋体" w:hAnsi="宋体" w:eastAsia="宋体" w:cs="宋体"/>
        </w:rPr>
      </w:pPr>
      <w:r>
        <w:rPr>
          <w:rFonts w:hint="eastAsia" w:ascii="宋体" w:hAnsi="宋体" w:eastAsia="宋体" w:cs="宋体"/>
        </w:rPr>
        <w:t>打磨/除锈作业：粉尘防护等级</w:t>
      </w:r>
      <w:r>
        <w:rPr>
          <w:rFonts w:hint="eastAsia" w:ascii="宋体" w:hAnsi="宋体" w:eastAsia="宋体" w:cs="宋体"/>
          <w:lang w:val="en-US" w:eastAsia="zh-CN"/>
        </w:rPr>
        <w:t>不小于</w:t>
      </w:r>
      <w:r>
        <w:rPr>
          <w:rFonts w:hint="eastAsia" w:ascii="宋体" w:hAnsi="宋体" w:eastAsia="宋体" w:cs="宋体"/>
        </w:rPr>
        <w:t>IP65；</w:t>
      </w:r>
    </w:p>
    <w:p w14:paraId="751B7456">
      <w:pPr>
        <w:pStyle w:val="174"/>
        <w:numPr>
          <w:ilvl w:val="0"/>
          <w:numId w:val="35"/>
        </w:numPr>
        <w:outlineLvl w:val="9"/>
        <w:rPr>
          <w:rFonts w:hint="eastAsia" w:ascii="宋体" w:hAnsi="宋体" w:eastAsia="宋体" w:cs="宋体"/>
        </w:rPr>
      </w:pPr>
      <w:r>
        <w:rPr>
          <w:rFonts w:hint="eastAsia" w:ascii="宋体" w:hAnsi="宋体" w:eastAsia="宋体" w:cs="宋体"/>
        </w:rPr>
        <w:t>喷涂作业：适应涂料作业环境，无易燃易爆气体积聚；</w:t>
      </w:r>
    </w:p>
    <w:p w14:paraId="0E8B55B8">
      <w:pPr>
        <w:pStyle w:val="174"/>
        <w:numPr>
          <w:ilvl w:val="0"/>
          <w:numId w:val="35"/>
        </w:numPr>
        <w:outlineLvl w:val="9"/>
        <w:rPr>
          <w:rFonts w:hint="eastAsia" w:ascii="宋体" w:hAnsi="宋体" w:eastAsia="宋体" w:cs="宋体"/>
        </w:rPr>
      </w:pPr>
      <w:r>
        <w:rPr>
          <w:rFonts w:hint="eastAsia" w:ascii="宋体" w:hAnsi="宋体" w:eastAsia="宋体" w:cs="宋体"/>
        </w:rPr>
        <w:t>检测作业：传感器工作温度-5</w:t>
      </w:r>
      <w:r>
        <w:rPr>
          <w:rFonts w:hint="eastAsia" w:ascii="宋体" w:hAnsi="宋体" w:eastAsia="宋体" w:cs="宋体"/>
          <w:sz w:val="21"/>
          <w:szCs w:val="21"/>
        </w:rPr>
        <w:t> </w:t>
      </w:r>
      <w:r>
        <w:rPr>
          <w:rFonts w:hint="eastAsia" w:ascii="宋体" w:hAnsi="宋体" w:eastAsia="宋体" w:cs="宋体"/>
        </w:rPr>
        <w:t>℃</w:t>
      </w:r>
      <w:r>
        <w:rPr>
          <w:rFonts w:hint="eastAsia" w:ascii="宋体" w:hAnsi="宋体" w:eastAsia="宋体" w:cs="宋体"/>
          <w:sz w:val="21"/>
          <w:szCs w:val="21"/>
          <w:lang w:eastAsia="zh-CN"/>
        </w:rPr>
        <w:t>～</w:t>
      </w:r>
      <w:r>
        <w:rPr>
          <w:rFonts w:hint="eastAsia" w:ascii="宋体" w:hAnsi="宋体" w:eastAsia="宋体" w:cs="宋体"/>
        </w:rPr>
        <w:t>50</w:t>
      </w:r>
      <w:r>
        <w:rPr>
          <w:rFonts w:hint="eastAsia" w:ascii="宋体" w:hAnsi="宋体" w:eastAsia="宋体" w:cs="宋体"/>
          <w:sz w:val="21"/>
          <w:szCs w:val="21"/>
        </w:rPr>
        <w:t> </w:t>
      </w:r>
      <w:r>
        <w:rPr>
          <w:rFonts w:hint="eastAsia" w:ascii="宋体" w:hAnsi="宋体" w:eastAsia="宋体" w:cs="宋体"/>
        </w:rPr>
        <w:t>℃，抗电磁干扰等级</w:t>
      </w:r>
      <w:r>
        <w:rPr>
          <w:rFonts w:hint="eastAsia" w:ascii="宋体" w:hAnsi="宋体" w:eastAsia="宋体" w:cs="宋体"/>
          <w:lang w:val="en-US" w:eastAsia="zh-CN"/>
        </w:rPr>
        <w:t>不小于</w:t>
      </w:r>
      <w:r>
        <w:rPr>
          <w:rFonts w:hint="eastAsia" w:ascii="宋体" w:hAnsi="宋体" w:eastAsia="宋体" w:cs="宋体"/>
        </w:rPr>
        <w:t>3级。</w:t>
      </w:r>
    </w:p>
    <w:p w14:paraId="482B9FC9">
      <w:pPr>
        <w:pStyle w:val="105"/>
        <w:keepNext w:val="0"/>
        <w:keepLines w:val="0"/>
        <w:pageBreakBefore w:val="0"/>
        <w:widowControl/>
        <w:kinsoku/>
        <w:wordWrap/>
        <w:overflowPunct/>
        <w:topLinePunct w:val="0"/>
        <w:autoSpaceDE/>
        <w:autoSpaceDN/>
        <w:bidi w:val="0"/>
        <w:adjustRightInd/>
        <w:snapToGrid/>
        <w:spacing w:before="0" w:beforeLines="0" w:after="0" w:afterLines="0"/>
        <w:jc w:val="left"/>
        <w:textAlignment w:val="auto"/>
        <w:outlineLvl w:val="9"/>
        <w:rPr>
          <w:rFonts w:hint="eastAsia" w:ascii="宋体" w:hAnsi="宋体" w:eastAsia="宋体" w:cs="宋体"/>
        </w:rPr>
      </w:pPr>
      <w:r>
        <w:rPr>
          <w:rFonts w:hint="eastAsia" w:ascii="宋体" w:hAnsi="宋体" w:eastAsia="宋体" w:cs="宋体"/>
        </w:rPr>
        <w:t>作业单位管理要求</w:t>
      </w:r>
      <w:r>
        <w:rPr>
          <w:rFonts w:hint="eastAsia" w:ascii="宋体" w:hAnsi="宋体" w:eastAsia="宋体" w:cs="宋体"/>
          <w:lang w:val="en-US" w:eastAsia="zh-CN"/>
        </w:rPr>
        <w:t>应包括下列内容</w:t>
      </w:r>
      <w:r>
        <w:rPr>
          <w:rFonts w:hint="eastAsia" w:ascii="宋体" w:hAnsi="宋体" w:eastAsia="宋体" w:cs="宋体"/>
        </w:rPr>
        <w:t>：</w:t>
      </w:r>
    </w:p>
    <w:p w14:paraId="3E60945C">
      <w:pPr>
        <w:pStyle w:val="174"/>
        <w:numPr>
          <w:ilvl w:val="0"/>
          <w:numId w:val="36"/>
        </w:numPr>
        <w:outlineLvl w:val="9"/>
        <w:rPr>
          <w:rFonts w:hint="eastAsia" w:ascii="宋体" w:hAnsi="宋体" w:eastAsia="宋体" w:cs="宋体"/>
        </w:rPr>
      </w:pPr>
      <w:r>
        <w:rPr>
          <w:rFonts w:hint="eastAsia" w:ascii="宋体" w:hAnsi="宋体" w:eastAsia="宋体" w:cs="宋体"/>
        </w:rPr>
        <w:t>建立健全安全管理制度（含设备台账、作业许可、培训记录、应急演练等）和质量控制体系（三检制：自检、互检、专检）；</w:t>
      </w:r>
    </w:p>
    <w:p w14:paraId="60EA0111">
      <w:pPr>
        <w:pStyle w:val="174"/>
        <w:numPr>
          <w:ilvl w:val="0"/>
          <w:numId w:val="36"/>
        </w:numPr>
        <w:outlineLvl w:val="9"/>
        <w:rPr>
          <w:rFonts w:hint="eastAsia" w:ascii="宋体" w:hAnsi="宋体" w:eastAsia="宋体" w:cs="宋体"/>
        </w:rPr>
      </w:pPr>
      <w:r>
        <w:rPr>
          <w:rFonts w:hint="eastAsia" w:ascii="宋体" w:hAnsi="宋体" w:eastAsia="宋体" w:cs="宋体"/>
        </w:rPr>
        <w:t>作业人员需经专业培训（含设备结构、操作流程、应急处置、质量标准），并通过理论</w:t>
      </w:r>
      <w:r>
        <w:rPr>
          <w:rFonts w:hint="eastAsia" w:ascii="宋体" w:hAnsi="宋体" w:eastAsia="宋体" w:cs="宋体"/>
          <w:lang w:val="en-US" w:eastAsia="zh-CN"/>
        </w:rPr>
        <w:t>和</w:t>
      </w:r>
      <w:r>
        <w:rPr>
          <w:rFonts w:hint="eastAsia" w:ascii="宋体" w:hAnsi="宋体" w:eastAsia="宋体" w:cs="宋体"/>
        </w:rPr>
        <w:t>实操考核合格后方可上岗</w:t>
      </w:r>
      <w:r>
        <w:rPr>
          <w:rFonts w:hint="eastAsia" w:ascii="宋体" w:hAnsi="宋体" w:eastAsia="宋体" w:cs="宋体"/>
          <w:lang w:eastAsia="zh-CN"/>
        </w:rPr>
        <w:t>；</w:t>
      </w:r>
    </w:p>
    <w:p w14:paraId="2450E047">
      <w:pPr>
        <w:pStyle w:val="174"/>
        <w:numPr>
          <w:ilvl w:val="0"/>
          <w:numId w:val="36"/>
        </w:numPr>
        <w:outlineLvl w:val="9"/>
        <w:rPr>
          <w:rFonts w:hint="eastAsia" w:ascii="宋体" w:hAnsi="宋体" w:eastAsia="宋体" w:cs="宋体"/>
        </w:rPr>
      </w:pPr>
      <w:r>
        <w:rPr>
          <w:rFonts w:hint="eastAsia" w:ascii="宋体" w:hAnsi="宋体" w:eastAsia="宋体" w:cs="宋体"/>
        </w:rPr>
        <w:t>施工前应进行风险评估，制定专项施工方案和应急预案。</w:t>
      </w:r>
    </w:p>
    <w:p w14:paraId="27E30CD0">
      <w:pPr>
        <w:pStyle w:val="104"/>
        <w:spacing w:before="240" w:after="240"/>
        <w:rPr>
          <w:rFonts w:hint="eastAsia"/>
        </w:rPr>
      </w:pPr>
      <w:bookmarkStart w:id="104" w:name="_Toc29032"/>
      <w:bookmarkStart w:id="105" w:name="_Toc10434"/>
      <w:r>
        <w:rPr>
          <w:rFonts w:hint="eastAsia"/>
          <w:lang w:val="en-US" w:eastAsia="zh-CN"/>
        </w:rPr>
        <w:t>施工准备</w:t>
      </w:r>
      <w:bookmarkEnd w:id="104"/>
      <w:bookmarkEnd w:id="105"/>
    </w:p>
    <w:p w14:paraId="65DFFA76">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宋体" w:hAnsi="宋体" w:eastAsia="宋体" w:cs="宋体"/>
          <w:lang w:val="en-US" w:eastAsia="zh-CN"/>
        </w:rPr>
      </w:pPr>
      <w:bookmarkStart w:id="106" w:name="_Toc29178"/>
      <w:bookmarkStart w:id="107" w:name="_Toc20216"/>
      <w:r>
        <w:rPr>
          <w:rFonts w:hint="eastAsia"/>
          <w:lang w:val="en-US" w:eastAsia="zh-CN"/>
        </w:rPr>
        <w:t>技术准备</w:t>
      </w:r>
      <w:bookmarkEnd w:id="106"/>
      <w:bookmarkEnd w:id="107"/>
    </w:p>
    <w:p w14:paraId="1895253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施工方案应明确作业范围、作业内容、爬壁机器人型号选择、作业参数（行进速度、作业间距、吸附压力、作业重叠率等）、作业进度计划、安全防护措施及质量验收标准，并符合下列规定：</w:t>
      </w:r>
    </w:p>
    <w:p w14:paraId="41151CD2">
      <w:pPr>
        <w:pStyle w:val="174"/>
        <w:numPr>
          <w:ilvl w:val="0"/>
          <w:numId w:val="37"/>
        </w:numPr>
        <w:outlineLvl w:val="9"/>
        <w:rPr>
          <w:rFonts w:hint="eastAsia"/>
          <w:lang w:val="en-US" w:eastAsia="zh-CN"/>
        </w:rPr>
      </w:pPr>
      <w:r>
        <w:rPr>
          <w:rFonts w:hint="eastAsia"/>
          <w:lang w:val="en-US" w:eastAsia="zh-CN"/>
        </w:rPr>
        <w:t>检测作业：检测类型、检测间距、数据采样频率、重叠率；</w:t>
      </w:r>
    </w:p>
    <w:p w14:paraId="7B2BF3DE">
      <w:pPr>
        <w:pStyle w:val="174"/>
        <w:numPr>
          <w:ilvl w:val="0"/>
          <w:numId w:val="37"/>
        </w:numPr>
        <w:outlineLvl w:val="9"/>
        <w:rPr>
          <w:rFonts w:hint="eastAsia"/>
          <w:lang w:val="en-US" w:eastAsia="zh-CN"/>
        </w:rPr>
      </w:pPr>
      <w:r>
        <w:rPr>
          <w:rFonts w:hint="eastAsia"/>
          <w:lang w:val="en-US" w:eastAsia="zh-CN"/>
        </w:rPr>
        <w:t>喷涂作业：涂料型号及配比、雾化压力、喷涂距离、行进速度、重叠率、涂层厚度；</w:t>
      </w:r>
    </w:p>
    <w:p w14:paraId="7F0FD376">
      <w:pPr>
        <w:pStyle w:val="174"/>
        <w:numPr>
          <w:ilvl w:val="0"/>
          <w:numId w:val="37"/>
        </w:numPr>
        <w:outlineLvl w:val="9"/>
        <w:rPr>
          <w:rFonts w:hint="eastAsia"/>
          <w:lang w:val="en-US" w:eastAsia="zh-CN"/>
        </w:rPr>
      </w:pPr>
      <w:r>
        <w:rPr>
          <w:rFonts w:hint="eastAsia"/>
          <w:lang w:val="en-US" w:eastAsia="zh-CN"/>
        </w:rPr>
        <w:t>除锈作业：除锈工具类型、磨料规格、作业压力、重叠率；</w:t>
      </w:r>
    </w:p>
    <w:p w14:paraId="12109821">
      <w:pPr>
        <w:pStyle w:val="174"/>
        <w:numPr>
          <w:ilvl w:val="0"/>
          <w:numId w:val="37"/>
        </w:numPr>
        <w:outlineLvl w:val="9"/>
        <w:rPr>
          <w:rFonts w:hint="eastAsia"/>
          <w:lang w:val="en-US" w:eastAsia="zh-CN"/>
        </w:rPr>
      </w:pPr>
      <w:r>
        <w:rPr>
          <w:rFonts w:hint="eastAsia"/>
          <w:lang w:val="en-US" w:eastAsia="zh-CN"/>
        </w:rPr>
        <w:t>打磨作业：砂轮转速、打磨压力、重叠率、粗糙度要求；</w:t>
      </w:r>
    </w:p>
    <w:p w14:paraId="006C2336">
      <w:pPr>
        <w:pStyle w:val="174"/>
        <w:numPr>
          <w:ilvl w:val="0"/>
          <w:numId w:val="37"/>
        </w:numPr>
        <w:outlineLvl w:val="9"/>
        <w:rPr>
          <w:rFonts w:hint="eastAsia"/>
          <w:lang w:val="en-US" w:eastAsia="zh-CN"/>
        </w:rPr>
      </w:pPr>
      <w:r>
        <w:rPr>
          <w:rFonts w:hint="eastAsia"/>
          <w:lang w:val="en-US" w:eastAsia="zh-CN"/>
        </w:rPr>
        <w:t>焊接作业应明确焊缝类型、坡口尺寸、焊接层数、电流、电压、焊接速度，热输入控制在推荐范围。</w:t>
      </w:r>
    </w:p>
    <w:p w14:paraId="3D6F3814">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对爬壁机器人应进行全面的安全性评估，确保其符合相关的安全标准和规范。评估内容应包括下列内容：</w:t>
      </w:r>
    </w:p>
    <w:p w14:paraId="41F6F47A">
      <w:pPr>
        <w:pStyle w:val="174"/>
        <w:numPr>
          <w:ilvl w:val="0"/>
          <w:numId w:val="38"/>
        </w:numPr>
        <w:outlineLvl w:val="9"/>
        <w:rPr>
          <w:rFonts w:hint="eastAsia" w:ascii="宋体" w:hAnsi="宋体" w:eastAsia="宋体" w:cs="宋体"/>
          <w:lang w:val="en-US" w:eastAsia="zh-CN"/>
        </w:rPr>
      </w:pPr>
      <w:r>
        <w:rPr>
          <w:rFonts w:hint="eastAsia" w:ascii="宋体" w:hAnsi="宋体" w:eastAsia="宋体" w:cs="宋体"/>
          <w:lang w:val="en-US" w:eastAsia="zh-CN"/>
        </w:rPr>
        <w:t>结构完整性：检查爬壁机器人主体框架、连接部件无变形、裂纹；</w:t>
      </w:r>
    </w:p>
    <w:p w14:paraId="6800F421">
      <w:pPr>
        <w:pStyle w:val="174"/>
        <w:numPr>
          <w:ilvl w:val="0"/>
          <w:numId w:val="38"/>
        </w:numPr>
        <w:outlineLvl w:val="9"/>
        <w:rPr>
          <w:rFonts w:hint="eastAsia" w:ascii="宋体" w:hAnsi="宋体" w:eastAsia="宋体" w:cs="宋体"/>
          <w:lang w:val="en-US" w:eastAsia="zh-CN"/>
        </w:rPr>
      </w:pPr>
      <w:r>
        <w:rPr>
          <w:rFonts w:hint="eastAsia" w:ascii="宋体" w:hAnsi="宋体" w:eastAsia="宋体" w:cs="宋体"/>
          <w:lang w:val="en-US" w:eastAsia="zh-CN"/>
        </w:rPr>
        <w:t>控制系统：响应灵敏度、抗干扰能力测试合格；</w:t>
      </w:r>
    </w:p>
    <w:p w14:paraId="59010D54">
      <w:pPr>
        <w:pStyle w:val="174"/>
        <w:numPr>
          <w:ilvl w:val="0"/>
          <w:numId w:val="38"/>
        </w:numPr>
        <w:outlineLvl w:val="9"/>
        <w:rPr>
          <w:rFonts w:hint="eastAsia" w:ascii="宋体" w:hAnsi="宋体" w:eastAsia="宋体" w:cs="宋体"/>
          <w:lang w:val="en-US" w:eastAsia="zh-CN"/>
        </w:rPr>
      </w:pPr>
      <w:r>
        <w:rPr>
          <w:rFonts w:hint="eastAsia" w:ascii="宋体" w:hAnsi="宋体" w:eastAsia="宋体" w:cs="宋体"/>
          <w:lang w:val="en-US" w:eastAsia="zh-CN"/>
        </w:rPr>
        <w:t>传感器精度：吸附传感器、距离传感器等误差不超过±2</w:t>
      </w:r>
      <w:r>
        <w:rPr>
          <w:rFonts w:hint="eastAsia" w:ascii="宋体" w:hAnsi="宋体" w:eastAsia="宋体" w:cs="宋体"/>
          <w:sz w:val="21"/>
          <w:szCs w:val="21"/>
        </w:rPr>
        <w:t> </w:t>
      </w:r>
      <w:r>
        <w:rPr>
          <w:rFonts w:hint="eastAsia" w:ascii="宋体" w:hAnsi="宋体" w:eastAsia="宋体" w:cs="宋体"/>
          <w:lang w:val="en-US" w:eastAsia="zh-CN"/>
        </w:rPr>
        <w:t>%；</w:t>
      </w:r>
    </w:p>
    <w:p w14:paraId="33865611">
      <w:pPr>
        <w:pStyle w:val="174"/>
        <w:numPr>
          <w:ilvl w:val="0"/>
          <w:numId w:val="38"/>
        </w:numPr>
        <w:outlineLvl w:val="9"/>
        <w:rPr>
          <w:rFonts w:hint="eastAsia" w:ascii="宋体" w:hAnsi="宋体" w:eastAsia="宋体" w:cs="宋体"/>
          <w:lang w:val="en-US" w:eastAsia="zh-CN"/>
        </w:rPr>
      </w:pPr>
      <w:r>
        <w:rPr>
          <w:rFonts w:hint="eastAsia" w:ascii="宋体" w:hAnsi="宋体" w:eastAsia="宋体" w:cs="宋体"/>
          <w:lang w:val="en-US" w:eastAsia="zh-CN"/>
        </w:rPr>
        <w:t>稳定性验证：在作业面极限倾角（不小于90°）下保持吸附稳定不少于30</w:t>
      </w:r>
      <w:r>
        <w:rPr>
          <w:rFonts w:hint="eastAsia" w:ascii="宋体" w:hAnsi="宋体" w:eastAsia="宋体" w:cs="宋体"/>
          <w:sz w:val="21"/>
          <w:szCs w:val="21"/>
        </w:rPr>
        <w:t> </w:t>
      </w:r>
      <w:r>
        <w:rPr>
          <w:rFonts w:hint="eastAsia" w:ascii="宋体" w:hAnsi="宋体" w:eastAsia="宋体" w:cs="宋体"/>
          <w:lang w:val="en-US" w:eastAsia="zh-CN"/>
        </w:rPr>
        <w:t>min；</w:t>
      </w:r>
    </w:p>
    <w:p w14:paraId="74739C8B">
      <w:pPr>
        <w:pStyle w:val="174"/>
        <w:numPr>
          <w:ilvl w:val="0"/>
          <w:numId w:val="38"/>
        </w:numPr>
        <w:outlineLvl w:val="9"/>
        <w:rPr>
          <w:rFonts w:hint="eastAsia" w:ascii="宋体" w:hAnsi="宋体" w:eastAsia="宋体" w:cs="宋体"/>
          <w:lang w:val="en-US" w:eastAsia="zh-CN"/>
        </w:rPr>
      </w:pPr>
      <w:r>
        <w:rPr>
          <w:rFonts w:hint="eastAsia" w:ascii="宋体" w:hAnsi="宋体" w:eastAsia="宋体" w:cs="宋体"/>
          <w:lang w:val="en-US" w:eastAsia="zh-CN"/>
        </w:rPr>
        <w:t>可靠性测试：连续作业时间不低于4</w:t>
      </w:r>
      <w:r>
        <w:rPr>
          <w:rFonts w:hint="eastAsia" w:ascii="宋体" w:hAnsi="宋体" w:eastAsia="宋体" w:cs="宋体"/>
          <w:sz w:val="21"/>
          <w:szCs w:val="21"/>
        </w:rPr>
        <w:t> </w:t>
      </w:r>
      <w:r>
        <w:rPr>
          <w:rFonts w:hint="eastAsia" w:ascii="宋体" w:hAnsi="宋体" w:eastAsia="宋体" w:cs="宋体"/>
          <w:lang w:val="en-US" w:eastAsia="zh-CN"/>
        </w:rPr>
        <w:t>h无故障。</w:t>
      </w:r>
    </w:p>
    <w:p w14:paraId="389BE7EC">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应完成作业面的三维建模，明确作业边界、障碍物位置、薄弱部位、焊缝位置/坡口尺寸、打磨区域范围等关键信息，为智能轨迹规划提供基础数据。</w:t>
      </w:r>
    </w:p>
    <w:p w14:paraId="1089BEE3">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各类作业专项技术准备应包括下列内容：</w:t>
      </w:r>
    </w:p>
    <w:p w14:paraId="524DCA9C">
      <w:pPr>
        <w:pStyle w:val="174"/>
        <w:numPr>
          <w:ilvl w:val="0"/>
          <w:numId w:val="39"/>
        </w:numPr>
        <w:outlineLvl w:val="9"/>
        <w:rPr>
          <w:rFonts w:hint="eastAsia" w:ascii="宋体" w:hAnsi="宋体" w:eastAsia="宋体" w:cs="宋体"/>
          <w:lang w:val="en-US" w:eastAsia="zh-CN"/>
        </w:rPr>
      </w:pPr>
      <w:r>
        <w:rPr>
          <w:rFonts w:hint="eastAsia" w:ascii="宋体" w:hAnsi="宋体" w:eastAsia="宋体" w:cs="宋体"/>
          <w:lang w:val="en-US" w:eastAsia="zh-CN"/>
        </w:rPr>
        <w:t>焊接作业：按GB/T 12467.1要求进行焊接工艺评定，编制焊接工艺指导书，明确预热温度、焊接材料规格；</w:t>
      </w:r>
    </w:p>
    <w:p w14:paraId="27D7851B">
      <w:pPr>
        <w:pStyle w:val="174"/>
        <w:numPr>
          <w:ilvl w:val="0"/>
          <w:numId w:val="39"/>
        </w:numPr>
        <w:outlineLvl w:val="9"/>
        <w:rPr>
          <w:rFonts w:hint="eastAsia" w:ascii="宋体" w:hAnsi="宋体" w:eastAsia="宋体" w:cs="宋体"/>
          <w:lang w:val="en-US" w:eastAsia="zh-CN"/>
        </w:rPr>
      </w:pPr>
      <w:r>
        <w:rPr>
          <w:rFonts w:hint="eastAsia" w:ascii="宋体" w:hAnsi="宋体" w:eastAsia="宋体" w:cs="宋体"/>
          <w:lang w:val="en-US" w:eastAsia="zh-CN"/>
        </w:rPr>
        <w:t>喷涂作业：涂料相容性测试、试喷涂验证，明确稀释比例及固化条件；</w:t>
      </w:r>
    </w:p>
    <w:p w14:paraId="001F397D">
      <w:pPr>
        <w:pStyle w:val="174"/>
        <w:numPr>
          <w:ilvl w:val="0"/>
          <w:numId w:val="39"/>
        </w:numPr>
        <w:outlineLvl w:val="9"/>
        <w:rPr>
          <w:rFonts w:hint="eastAsia" w:ascii="宋体" w:hAnsi="宋体" w:eastAsia="宋体" w:cs="宋体"/>
          <w:lang w:val="en-US" w:eastAsia="zh-CN"/>
        </w:rPr>
      </w:pPr>
      <w:r>
        <w:rPr>
          <w:rFonts w:hint="eastAsia" w:ascii="宋体" w:hAnsi="宋体" w:eastAsia="宋体" w:cs="宋体"/>
          <w:lang w:val="en-US" w:eastAsia="zh-CN"/>
        </w:rPr>
        <w:t>检测作业：传感器校准、检测方法验证，制定数据判读标准；</w:t>
      </w:r>
    </w:p>
    <w:p w14:paraId="19A021F5">
      <w:pPr>
        <w:pStyle w:val="174"/>
        <w:numPr>
          <w:ilvl w:val="0"/>
          <w:numId w:val="39"/>
        </w:numPr>
        <w:outlineLvl w:val="9"/>
        <w:rPr>
          <w:rFonts w:hint="eastAsia" w:ascii="宋体" w:hAnsi="宋体" w:eastAsia="宋体" w:cs="宋体"/>
          <w:lang w:val="en-US" w:eastAsia="zh-CN"/>
        </w:rPr>
      </w:pPr>
      <w:r>
        <w:rPr>
          <w:rFonts w:hint="eastAsia" w:ascii="宋体" w:hAnsi="宋体" w:eastAsia="宋体" w:cs="宋体"/>
          <w:lang w:val="en-US" w:eastAsia="zh-CN"/>
        </w:rPr>
        <w:t>除锈/打磨作业：明确表面清洁度目标、打磨深度及坡口尺寸要求。</w:t>
      </w:r>
    </w:p>
    <w:p w14:paraId="07D943C4">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08" w:name="_Toc23938"/>
      <w:bookmarkStart w:id="109" w:name="_Toc2610"/>
      <w:r>
        <w:rPr>
          <w:rFonts w:hint="eastAsia" w:ascii="黑体" w:hAnsi="黑体" w:eastAsia="黑体" w:cs="黑体"/>
          <w:lang w:val="en-US" w:eastAsia="zh-CN"/>
        </w:rPr>
        <w:t>设备准备</w:t>
      </w:r>
      <w:bookmarkEnd w:id="108"/>
      <w:bookmarkEnd w:id="109"/>
    </w:p>
    <w:p w14:paraId="6B36D7A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w:t>
      </w:r>
      <w:r>
        <w:rPr>
          <w:rFonts w:hint="eastAsia" w:ascii="宋体" w:hAnsi="宋体" w:eastAsia="宋体" w:cs="宋体"/>
        </w:rPr>
        <w:t>单位</w:t>
      </w:r>
      <w:r>
        <w:rPr>
          <w:rFonts w:hint="eastAsia" w:ascii="宋体" w:hAnsi="宋体" w:eastAsia="宋体" w:cs="宋体"/>
          <w:lang w:val="en-US" w:eastAsia="zh-CN"/>
        </w:rPr>
        <w:t>应根据作业面材质、作业高度、作业内容选择适配型号，确保爬壁机器人载荷限值、吸附能力、移动速度满足施工需求。</w:t>
      </w:r>
    </w:p>
    <w:p w14:paraId="3BB9F3C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各类作业专项设备要求应包括下列内容：</w:t>
      </w:r>
    </w:p>
    <w:p w14:paraId="6C3AEAB9">
      <w:pPr>
        <w:pStyle w:val="174"/>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检测机器人：搭载对应检测传感器、数据存储模块、实时传输模块；</w:t>
      </w:r>
    </w:p>
    <w:p w14:paraId="0F12A65F">
      <w:pPr>
        <w:pStyle w:val="174"/>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喷涂机器人：搭载专用喷枪、涂料供给系统、涂层厚度监测传感器、防滴漏装置；</w:t>
      </w:r>
    </w:p>
    <w:p w14:paraId="3C274524">
      <w:pPr>
        <w:pStyle w:val="174"/>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除锈机器人：搭载除锈装置、磨料回收系统、粉尘收集装置；</w:t>
      </w:r>
    </w:p>
    <w:p w14:paraId="0B60C694">
      <w:pPr>
        <w:pStyle w:val="174"/>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打磨机器人：搭载打磨工具、打磨压力调节功能、过载保护装置；</w:t>
      </w:r>
    </w:p>
    <w:p w14:paraId="26515EFD">
      <w:pPr>
        <w:pStyle w:val="174"/>
        <w:numPr>
          <w:ilvl w:val="0"/>
          <w:numId w:val="40"/>
        </w:numPr>
        <w:outlineLvl w:val="9"/>
        <w:rPr>
          <w:rFonts w:hint="eastAsia" w:ascii="宋体" w:hAnsi="宋体" w:eastAsia="宋体" w:cs="宋体"/>
          <w:lang w:val="en-US" w:eastAsia="zh-CN"/>
        </w:rPr>
      </w:pPr>
      <w:r>
        <w:rPr>
          <w:rFonts w:hint="eastAsia" w:ascii="宋体" w:hAnsi="宋体" w:eastAsia="宋体" w:cs="宋体"/>
          <w:lang w:val="en-US" w:eastAsia="zh-CN"/>
        </w:rPr>
        <w:t>焊接机器人：搭载焊接电源、送丝机构、焊缝跟踪传感器、气体保护模块、焊接电缆防烫保护套。</w:t>
      </w:r>
    </w:p>
    <w:p w14:paraId="1A2CCDC9">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爬壁机器人作业前检查应符合下列规定：</w:t>
      </w:r>
    </w:p>
    <w:p w14:paraId="7C2CD4D5">
      <w:pPr>
        <w:pStyle w:val="174"/>
        <w:numPr>
          <w:ilvl w:val="0"/>
          <w:numId w:val="41"/>
        </w:numPr>
        <w:outlineLvl w:val="9"/>
        <w:rPr>
          <w:rFonts w:hint="eastAsia"/>
          <w:lang w:val="en-US" w:eastAsia="zh-CN"/>
        </w:rPr>
      </w:pPr>
      <w:r>
        <w:rPr>
          <w:rFonts w:hint="eastAsia"/>
          <w:lang w:val="en-US" w:eastAsia="zh-CN"/>
        </w:rPr>
        <w:t>吸附系统：检查磁吸附单元性能、密封件完好性、吸附传感器精度，确保无泄漏；</w:t>
      </w:r>
    </w:p>
    <w:p w14:paraId="0C2DD841">
      <w:pPr>
        <w:pStyle w:val="174"/>
        <w:numPr>
          <w:ilvl w:val="0"/>
          <w:numId w:val="41"/>
        </w:numPr>
        <w:outlineLvl w:val="9"/>
        <w:rPr>
          <w:rFonts w:hint="eastAsia"/>
          <w:lang w:val="en-US" w:eastAsia="zh-CN"/>
        </w:rPr>
      </w:pPr>
      <w:r>
        <w:rPr>
          <w:rFonts w:hint="eastAsia"/>
          <w:lang w:val="en-US" w:eastAsia="zh-CN"/>
        </w:rPr>
        <w:t>动力系统：检查电池电量/供电线路稳定性，电机运行正常，无异常噪音；</w:t>
      </w:r>
    </w:p>
    <w:p w14:paraId="19967CB4">
      <w:pPr>
        <w:pStyle w:val="174"/>
        <w:numPr>
          <w:ilvl w:val="0"/>
          <w:numId w:val="41"/>
        </w:numPr>
        <w:outlineLvl w:val="9"/>
        <w:rPr>
          <w:rFonts w:hint="eastAsia"/>
          <w:lang w:val="en-US" w:eastAsia="zh-CN"/>
        </w:rPr>
      </w:pPr>
      <w:r>
        <w:rPr>
          <w:rFonts w:hint="eastAsia"/>
          <w:lang w:val="en-US" w:eastAsia="zh-CN"/>
        </w:rPr>
        <w:t>控制系统：遥控器、无线通信模块信号稳定，自主导航系统校准准确；</w:t>
      </w:r>
    </w:p>
    <w:p w14:paraId="41425A48">
      <w:pPr>
        <w:pStyle w:val="174"/>
        <w:numPr>
          <w:ilvl w:val="0"/>
          <w:numId w:val="41"/>
        </w:numPr>
        <w:outlineLvl w:val="9"/>
        <w:rPr>
          <w:rFonts w:hint="eastAsia"/>
          <w:lang w:val="en-US" w:eastAsia="zh-CN"/>
        </w:rPr>
      </w:pPr>
      <w:r>
        <w:rPr>
          <w:rFonts w:hint="eastAsia"/>
          <w:lang w:val="en-US" w:eastAsia="zh-CN"/>
        </w:rPr>
        <w:t>作业工具：喷涂设备、检测传感器等调试正常，参数符合施工要求；</w:t>
      </w:r>
    </w:p>
    <w:p w14:paraId="1CBF6C7A">
      <w:pPr>
        <w:pStyle w:val="174"/>
        <w:numPr>
          <w:ilvl w:val="0"/>
          <w:numId w:val="41"/>
        </w:numPr>
        <w:outlineLvl w:val="9"/>
        <w:rPr>
          <w:rFonts w:hint="eastAsia"/>
          <w:lang w:val="en-US" w:eastAsia="zh-CN"/>
        </w:rPr>
      </w:pPr>
      <w:r>
        <w:rPr>
          <w:rFonts w:hint="eastAsia"/>
          <w:lang w:val="en-US" w:eastAsia="zh-CN"/>
        </w:rPr>
        <w:t>应急装置：防坠装置完好，缓冲器有效，应急制动功能正常。</w:t>
      </w:r>
    </w:p>
    <w:p w14:paraId="6BE40E5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辅助设备准备应包括下列内容：</w:t>
      </w:r>
    </w:p>
    <w:p w14:paraId="307E8260">
      <w:pPr>
        <w:pStyle w:val="174"/>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地面控制台（具备实时监控、参数调整、应急停机功能）；</w:t>
      </w:r>
    </w:p>
    <w:p w14:paraId="00EAC59C">
      <w:pPr>
        <w:pStyle w:val="174"/>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安全警戒设施（警示灯、警戒带、警示牌等）；</w:t>
      </w:r>
    </w:p>
    <w:p w14:paraId="73691AEA">
      <w:pPr>
        <w:pStyle w:val="174"/>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电源供给设备（备用电池、充电器、防水电缆等）；</w:t>
      </w:r>
    </w:p>
    <w:p w14:paraId="4D8428FD">
      <w:pPr>
        <w:pStyle w:val="174"/>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作业面清理工具（高压水枪、毛刷、除油剂等）；</w:t>
      </w:r>
    </w:p>
    <w:p w14:paraId="2C71086D">
      <w:pPr>
        <w:pStyle w:val="174"/>
        <w:numPr>
          <w:ilvl w:val="0"/>
          <w:numId w:val="42"/>
        </w:numPr>
        <w:outlineLvl w:val="9"/>
        <w:rPr>
          <w:rFonts w:hint="eastAsia" w:ascii="宋体" w:hAnsi="宋体" w:eastAsia="宋体" w:cs="宋体"/>
          <w:lang w:val="en-US" w:eastAsia="zh-CN"/>
        </w:rPr>
      </w:pPr>
      <w:r>
        <w:rPr>
          <w:rFonts w:hint="eastAsia" w:ascii="宋体" w:hAnsi="宋体" w:eastAsia="宋体" w:cs="宋体"/>
          <w:lang w:val="en-US" w:eastAsia="zh-CN"/>
        </w:rPr>
        <w:t>应急救援装备（起重设备、救援绳索、安全带、急救箱等）。</w:t>
      </w:r>
    </w:p>
    <w:p w14:paraId="3FE89DA4">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宋体" w:hAnsi="宋体" w:eastAsia="宋体" w:cs="宋体"/>
          <w:lang w:val="en-US" w:eastAsia="zh-CN"/>
        </w:rPr>
      </w:pPr>
      <w:bookmarkStart w:id="110" w:name="_Toc8543"/>
      <w:bookmarkStart w:id="111" w:name="_Toc10726"/>
      <w:r>
        <w:rPr>
          <w:rFonts w:hint="eastAsia"/>
          <w:lang w:val="en-US" w:eastAsia="zh-CN"/>
        </w:rPr>
        <w:t>现场准备</w:t>
      </w:r>
      <w:bookmarkEnd w:id="110"/>
      <w:bookmarkEnd w:id="111"/>
    </w:p>
    <w:p w14:paraId="1054F0D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在爬壁机器人施工作业之前，应预先设定安全距离，并设立明确的安全警戒区域，以保障人机安全；作业期间，应禁止除工作人员外的其他任何人员在爬壁机器人作业区域内逗留或进行交叉作业，确保施工安全。</w:t>
      </w:r>
    </w:p>
    <w:p w14:paraId="1EED9C2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作业面勘察应确认作业面材质、平整度、裂缝情况、承载强度（能承受机器人吸附压力及作业载荷）及清洁度，评估爬壁机器人吸附适配性；对不平整、有油污或障碍物的作业面，应提前处理。</w:t>
      </w:r>
    </w:p>
    <w:p w14:paraId="5675ACD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清理作业面及周边障碍物，确保爬壁机器人移动路径畅通；对作业面存在的尖锐凸起、裂缝等缺陷，需提前修补或规避。</w:t>
      </w:r>
    </w:p>
    <w:p w14:paraId="14E430DB">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检查作业环境条件包括下列内容：</w:t>
      </w:r>
    </w:p>
    <w:p w14:paraId="6497C157">
      <w:pPr>
        <w:pStyle w:val="174"/>
        <w:numPr>
          <w:ilvl w:val="0"/>
          <w:numId w:val="43"/>
        </w:numPr>
        <w:outlineLvl w:val="9"/>
        <w:rPr>
          <w:rFonts w:hint="eastAsia" w:ascii="宋体" w:hAnsi="宋体" w:eastAsia="宋体" w:cs="宋体"/>
          <w:lang w:val="en-US" w:eastAsia="zh-CN"/>
        </w:rPr>
      </w:pPr>
      <w:r>
        <w:rPr>
          <w:rFonts w:hint="eastAsia" w:ascii="宋体" w:hAnsi="宋体" w:eastAsia="宋体" w:cs="宋体"/>
          <w:lang w:val="en-US" w:eastAsia="zh-CN"/>
        </w:rPr>
        <w:t>风力不应超过6级，无雨雪、大雾、雷电等恶劣天气；</w:t>
      </w:r>
    </w:p>
    <w:p w14:paraId="52A3B273">
      <w:pPr>
        <w:pStyle w:val="174"/>
        <w:numPr>
          <w:ilvl w:val="0"/>
          <w:numId w:val="43"/>
        </w:numPr>
        <w:outlineLvl w:val="9"/>
        <w:rPr>
          <w:rFonts w:hint="eastAsia" w:ascii="宋体" w:hAnsi="宋体" w:eastAsia="宋体" w:cs="宋体"/>
          <w:lang w:val="en-US" w:eastAsia="zh-CN"/>
        </w:rPr>
      </w:pPr>
      <w:r>
        <w:rPr>
          <w:rFonts w:hint="eastAsia" w:ascii="宋体" w:hAnsi="宋体" w:eastAsia="宋体" w:cs="宋体"/>
          <w:lang w:val="en-US" w:eastAsia="zh-CN"/>
        </w:rPr>
        <w:t>高空作业时，应确认作业面无松动构件。</w:t>
      </w:r>
    </w:p>
    <w:p w14:paraId="071A8ED4">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高空作业时，应搭建作业平台或设置锚点（锚点强度能承受机器人总重量的3倍以上），爬壁机器人线缆应采用耐磨、防水型，长度预留充足，固定牢固，避免缠绕、拉扯。</w:t>
      </w:r>
    </w:p>
    <w:p w14:paraId="0589EF89">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宋体" w:hAnsi="宋体" w:eastAsia="宋体" w:cs="宋体"/>
          <w:lang w:val="en-US" w:eastAsia="zh-CN"/>
        </w:rPr>
      </w:pPr>
      <w:bookmarkStart w:id="112" w:name="_Toc6101"/>
      <w:bookmarkStart w:id="113" w:name="_Toc1491"/>
      <w:r>
        <w:rPr>
          <w:rFonts w:hint="eastAsia" w:ascii="黑体" w:hAnsi="黑体" w:eastAsia="黑体" w:cs="黑体"/>
          <w:lang w:val="en-US" w:eastAsia="zh-CN"/>
        </w:rPr>
        <w:t>人员准备</w:t>
      </w:r>
      <w:bookmarkEnd w:id="112"/>
      <w:bookmarkEnd w:id="113"/>
    </w:p>
    <w:p w14:paraId="475F6C2B">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技术交底应采用书面形式，向施工人员、操作人员、安全监护人员、应急救援人员交底施工方案、安全要求及应急流程，相关人员签字确认，确保掌握操作要点。</w:t>
      </w:r>
    </w:p>
    <w:p w14:paraId="6E9B8F5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操作人员、安全监护人员、应急救援人员应经专业培训并考核合格，操作人员应熟悉爬壁机器人的操作程序、安全规程和应急措施，能正确设置机器人参数、监控运行状态，并在必要时采取紧急措施；应急救援人员应具备高空救援资质。</w:t>
      </w:r>
    </w:p>
    <w:p w14:paraId="54FC253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作业现场应配备不少于2名作业人员（1名操作人员、1名安全监护人员），高空作业时应增加应急救援人员不少于1名。</w:t>
      </w:r>
    </w:p>
    <w:p w14:paraId="7365D127">
      <w:pPr>
        <w:pStyle w:val="104"/>
        <w:spacing w:before="240" w:after="240"/>
        <w:rPr>
          <w:rFonts w:hint="eastAsia" w:ascii="黑体" w:hAnsi="黑体" w:eastAsia="黑体" w:cs="黑体"/>
          <w:lang w:val="en-US" w:eastAsia="zh-CN"/>
        </w:rPr>
      </w:pPr>
      <w:bookmarkStart w:id="114" w:name="_Toc11776"/>
      <w:bookmarkStart w:id="115" w:name="_Toc29533"/>
      <w:r>
        <w:rPr>
          <w:rFonts w:hint="eastAsia" w:ascii="黑体" w:hAnsi="黑体" w:eastAsia="黑体" w:cs="黑体"/>
          <w:lang w:val="en-US" w:eastAsia="zh-CN"/>
        </w:rPr>
        <w:t>施工流程</w:t>
      </w:r>
      <w:bookmarkEnd w:id="114"/>
      <w:bookmarkEnd w:id="115"/>
    </w:p>
    <w:p w14:paraId="40828C9C">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lang w:val="en-US" w:eastAsia="zh-CN"/>
        </w:rPr>
      </w:pPr>
      <w:bookmarkStart w:id="116" w:name="_Toc32717"/>
      <w:bookmarkStart w:id="117" w:name="_Toc20344"/>
      <w:r>
        <w:rPr>
          <w:rFonts w:hint="eastAsia"/>
          <w:lang w:val="en-US" w:eastAsia="zh-CN"/>
        </w:rPr>
        <w:t>施工策划</w:t>
      </w:r>
      <w:bookmarkEnd w:id="116"/>
      <w:bookmarkEnd w:id="117"/>
    </w:p>
    <w:p w14:paraId="38E2920C">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根据施工任务要求，应确定作业范围、作业顺序、爬壁机器人型号和作业参数（行进速度、作业间距、吸附压力、重叠率等），明确各工序衔接要求。</w:t>
      </w:r>
    </w:p>
    <w:p w14:paraId="1832F53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绘制作业路线图，应标注作业起点、终点、关键控制点（转角、边缘、障碍物等）、避让区域，避开作业面薄弱部位和危险区域（如裂缝集中区、构件连接处）。</w:t>
      </w:r>
    </w:p>
    <w:p w14:paraId="6CD2E145">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制定质量控制目标和检测方案，应明确各工序的质量验收标准、检测方法、检测频率及合格判定规则。</w:t>
      </w:r>
    </w:p>
    <w:p w14:paraId="40B4036B">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18" w:name="_Toc2732"/>
      <w:bookmarkStart w:id="119" w:name="_Toc4846"/>
      <w:r>
        <w:rPr>
          <w:rFonts w:hint="eastAsia" w:ascii="黑体" w:hAnsi="黑体" w:eastAsia="黑体" w:cs="黑体"/>
          <w:lang w:val="en-US" w:eastAsia="zh-CN"/>
        </w:rPr>
        <w:t>设备调试</w:t>
      </w:r>
      <w:bookmarkEnd w:id="118"/>
      <w:bookmarkEnd w:id="119"/>
    </w:p>
    <w:p w14:paraId="75F7B765">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空载试运行应符合下列规定：</w:t>
      </w:r>
    </w:p>
    <w:p w14:paraId="66E1AB0A">
      <w:pPr>
        <w:pStyle w:val="174"/>
        <w:numPr>
          <w:ilvl w:val="0"/>
          <w:numId w:val="44"/>
        </w:numPr>
        <w:outlineLvl w:val="9"/>
        <w:rPr>
          <w:rFonts w:hint="eastAsia" w:ascii="宋体" w:hAnsi="宋体" w:eastAsia="宋体" w:cs="宋体"/>
          <w:lang w:val="en-US" w:eastAsia="zh-CN"/>
        </w:rPr>
      </w:pPr>
      <w:r>
        <w:rPr>
          <w:rFonts w:hint="eastAsia" w:ascii="宋体" w:hAnsi="宋体" w:eastAsia="宋体" w:cs="宋体"/>
          <w:lang w:val="en-US" w:eastAsia="zh-CN"/>
        </w:rPr>
        <w:t>在作业面低风险区域进行不少于30</w:t>
      </w:r>
      <w:r>
        <w:rPr>
          <w:rFonts w:hint="eastAsia" w:ascii="宋体" w:hAnsi="宋体" w:eastAsia="宋体" w:cs="宋体"/>
          <w:sz w:val="21"/>
          <w:szCs w:val="21"/>
        </w:rPr>
        <w:t> </w:t>
      </w:r>
      <w:r>
        <w:rPr>
          <w:rFonts w:hint="eastAsia" w:hAnsi="宋体" w:cs="宋体"/>
          <w:lang w:val="en-US" w:eastAsia="zh-CN"/>
        </w:rPr>
        <w:t>min</w:t>
      </w:r>
      <w:r>
        <w:rPr>
          <w:rFonts w:hint="eastAsia" w:ascii="宋体" w:hAnsi="宋体" w:eastAsia="宋体" w:cs="宋体"/>
          <w:lang w:val="en-US" w:eastAsia="zh-CN"/>
        </w:rPr>
        <w:t>的空载运行；</w:t>
      </w:r>
    </w:p>
    <w:p w14:paraId="6FD2712E">
      <w:pPr>
        <w:pStyle w:val="174"/>
        <w:numPr>
          <w:ilvl w:val="0"/>
          <w:numId w:val="44"/>
        </w:numPr>
        <w:outlineLvl w:val="9"/>
        <w:rPr>
          <w:rFonts w:hint="eastAsia" w:ascii="宋体" w:hAnsi="宋体" w:eastAsia="宋体" w:cs="宋体"/>
          <w:lang w:val="en-US" w:eastAsia="zh-CN"/>
        </w:rPr>
      </w:pPr>
      <w:r>
        <w:rPr>
          <w:rFonts w:hint="eastAsia" w:ascii="宋体" w:hAnsi="宋体" w:eastAsia="宋体" w:cs="宋体"/>
          <w:lang w:val="en-US" w:eastAsia="zh-CN"/>
        </w:rPr>
        <w:t>测试爬壁机器人移动、转向、启停功能，确认移动精度符合要求；</w:t>
      </w:r>
    </w:p>
    <w:p w14:paraId="51B44112">
      <w:pPr>
        <w:pStyle w:val="174"/>
        <w:numPr>
          <w:ilvl w:val="0"/>
          <w:numId w:val="44"/>
        </w:numPr>
        <w:outlineLvl w:val="9"/>
        <w:rPr>
          <w:rFonts w:hint="eastAsia" w:ascii="宋体" w:hAnsi="宋体" w:eastAsia="宋体" w:cs="宋体"/>
          <w:lang w:val="en-US" w:eastAsia="zh-CN"/>
        </w:rPr>
      </w:pPr>
      <w:r>
        <w:rPr>
          <w:rFonts w:hint="eastAsia" w:ascii="宋体" w:hAnsi="宋体" w:eastAsia="宋体" w:cs="宋体"/>
          <w:lang w:val="en-US" w:eastAsia="zh-CN"/>
        </w:rPr>
        <w:t>测试应急制动及防坠装置有效性（触发应急制动后机器人无位移、防坠装置可靠锁止）。</w:t>
      </w:r>
    </w:p>
    <w:p w14:paraId="3BCE6716">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智能轨迹测试：应导入作业面三维模型，模拟作业路径运行，验证避障精度、路径重叠率，测试断点续作功能。</w:t>
      </w:r>
    </w:p>
    <w:p w14:paraId="4ACC3F8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加载试作业：搭载作业工具进行不应小于5</w:t>
      </w:r>
      <w:r>
        <w:rPr>
          <w:rFonts w:hint="eastAsia" w:ascii="宋体" w:hAnsi="宋体" w:eastAsia="宋体" w:cs="宋体"/>
          <w:sz w:val="21"/>
          <w:szCs w:val="21"/>
        </w:rPr>
        <w:t> </w:t>
      </w:r>
      <w:r>
        <w:rPr>
          <w:rFonts w:hint="eastAsia" w:ascii="宋体" w:hAnsi="宋体" w:eastAsia="宋体" w:cs="宋体"/>
          <w:lang w:val="en-US" w:eastAsia="zh-CN"/>
        </w:rPr>
        <w:t>m</w:t>
      </w:r>
      <w:r>
        <w:rPr>
          <w:rFonts w:hint="eastAsia" w:ascii="宋体" w:hAnsi="宋体" w:eastAsia="宋体" w:cs="宋体"/>
          <w:vertAlign w:val="superscript"/>
          <w:lang w:val="en-US" w:eastAsia="zh-CN"/>
        </w:rPr>
        <w:t>2</w:t>
      </w:r>
      <w:r>
        <w:rPr>
          <w:rFonts w:hint="eastAsia" w:ascii="宋体" w:hAnsi="宋体" w:eastAsia="宋体" w:cs="宋体"/>
          <w:lang w:val="en-US" w:eastAsia="zh-CN"/>
        </w:rPr>
        <w:t>的小范围试作业，检查作业效果（如涂层均匀性、检测数据准确性、清理干净度），调整作业参数至最佳状态。</w:t>
      </w:r>
    </w:p>
    <w:p w14:paraId="5A306A5D">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20" w:name="_Toc29096"/>
      <w:bookmarkStart w:id="121" w:name="_Toc12140"/>
      <w:r>
        <w:rPr>
          <w:rFonts w:hint="eastAsia" w:ascii="黑体" w:hAnsi="黑体" w:eastAsia="黑体" w:cs="黑体"/>
          <w:lang w:val="en-US" w:eastAsia="zh-CN"/>
        </w:rPr>
        <w:t>作业施工</w:t>
      </w:r>
      <w:bookmarkEnd w:id="120"/>
      <w:bookmarkEnd w:id="121"/>
    </w:p>
    <w:p w14:paraId="439BFCB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爬壁机器人应按照施工方案划定的作业路径进行作业，行进速度均匀，避免急停、急转；作业过程中，保持爬壁机器人与作业面紧密贴合，无脱离现象。</w:t>
      </w:r>
    </w:p>
    <w:p w14:paraId="3EA4436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操作人员应在安全区域通过遥控器或地面控制台实时监控作业过程，观察爬壁机器人运行状态（移动、吸附、作业工具工况）、吸附压力（真空吸附不小于-0.08</w:t>
      </w:r>
      <w:r>
        <w:rPr>
          <w:rFonts w:hint="eastAsia" w:ascii="宋体" w:hAnsi="宋体" w:eastAsia="宋体" w:cs="宋体"/>
          <w:sz w:val="21"/>
          <w:szCs w:val="21"/>
        </w:rPr>
        <w:t> </w:t>
      </w:r>
      <w:r>
        <w:rPr>
          <w:rFonts w:hint="eastAsia" w:ascii="宋体" w:hAnsi="宋体" w:eastAsia="宋体" w:cs="宋体"/>
          <w:lang w:val="en-US" w:eastAsia="zh-CN"/>
        </w:rPr>
        <w:t>MPa，磁吸附不小于设计值90</w:t>
      </w:r>
      <w:r>
        <w:rPr>
          <w:rFonts w:hint="eastAsia" w:ascii="宋体" w:hAnsi="宋体" w:eastAsia="宋体" w:cs="宋体"/>
          <w:sz w:val="21"/>
          <w:szCs w:val="21"/>
        </w:rPr>
        <w:t> </w:t>
      </w:r>
      <w:r>
        <w:rPr>
          <w:rFonts w:hint="eastAsia" w:ascii="宋体" w:hAnsi="宋体" w:eastAsia="宋体" w:cs="宋体"/>
          <w:lang w:val="en-US" w:eastAsia="zh-CN"/>
        </w:rPr>
        <w:t>%）、作业效果，发现异常立即停机处理。</w:t>
      </w:r>
    </w:p>
    <w:p w14:paraId="20B9E61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多台爬壁机器人协同作业时，应划定各机器人作业区域，保持安全间距不小于1.5m，统一调度（设专职调度人员），确保作业同步有序，避免碰撞、干扰。</w:t>
      </w:r>
    </w:p>
    <w:p w14:paraId="41DE845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作业过程中，定期检查设备状态应符合下列规定：</w:t>
      </w:r>
    </w:p>
    <w:p w14:paraId="21EB7D0E">
      <w:pPr>
        <w:pStyle w:val="174"/>
        <w:numPr>
          <w:ilvl w:val="0"/>
          <w:numId w:val="45"/>
        </w:numPr>
        <w:outlineLvl w:val="9"/>
        <w:rPr>
          <w:rFonts w:hint="eastAsia" w:ascii="宋体" w:hAnsi="宋体" w:eastAsia="宋体" w:cs="宋体"/>
          <w:lang w:val="en-US" w:eastAsia="zh-CN"/>
        </w:rPr>
      </w:pPr>
      <w:r>
        <w:rPr>
          <w:rFonts w:hint="eastAsia" w:ascii="宋体" w:hAnsi="宋体" w:eastAsia="宋体" w:cs="宋体"/>
          <w:lang w:val="en-US" w:eastAsia="zh-CN"/>
        </w:rPr>
        <w:t>每0.5</w:t>
      </w:r>
      <w:r>
        <w:rPr>
          <w:rFonts w:hint="eastAsia" w:ascii="宋体" w:hAnsi="宋体" w:eastAsia="宋体" w:cs="宋体"/>
          <w:sz w:val="21"/>
          <w:szCs w:val="21"/>
        </w:rPr>
        <w:t> </w:t>
      </w:r>
      <w:r>
        <w:rPr>
          <w:rFonts w:hint="eastAsia" w:ascii="宋体" w:hAnsi="宋体" w:eastAsia="宋体" w:cs="宋体"/>
          <w:lang w:val="en-US" w:eastAsia="zh-CN"/>
        </w:rPr>
        <w:t>h检查电池电量/供电情况、吸附压力；</w:t>
      </w:r>
    </w:p>
    <w:p w14:paraId="0E8BC9AF">
      <w:pPr>
        <w:pStyle w:val="174"/>
        <w:numPr>
          <w:ilvl w:val="0"/>
          <w:numId w:val="45"/>
        </w:numPr>
        <w:outlineLvl w:val="9"/>
        <w:rPr>
          <w:rFonts w:hint="eastAsia" w:ascii="宋体" w:hAnsi="宋体" w:eastAsia="宋体" w:cs="宋体"/>
          <w:lang w:val="en-US" w:eastAsia="zh-CN"/>
        </w:rPr>
      </w:pPr>
      <w:r>
        <w:rPr>
          <w:rFonts w:hint="eastAsia" w:ascii="宋体" w:hAnsi="宋体" w:eastAsia="宋体" w:cs="宋体"/>
          <w:lang w:val="en-US" w:eastAsia="zh-CN"/>
        </w:rPr>
        <w:t>每1</w:t>
      </w:r>
      <w:r>
        <w:rPr>
          <w:rFonts w:hint="eastAsia" w:ascii="宋体" w:hAnsi="宋体" w:eastAsia="宋体" w:cs="宋体"/>
          <w:sz w:val="21"/>
          <w:szCs w:val="21"/>
        </w:rPr>
        <w:t> </w:t>
      </w:r>
      <w:r>
        <w:rPr>
          <w:rFonts w:hint="eastAsia" w:ascii="宋体" w:hAnsi="宋体" w:eastAsia="宋体" w:cs="宋体"/>
          <w:lang w:val="en-US" w:eastAsia="zh-CN"/>
        </w:rPr>
        <w:t>h检查作业工具运行状态及应急装置有效性；</w:t>
      </w:r>
    </w:p>
    <w:p w14:paraId="611ECBF6">
      <w:pPr>
        <w:pStyle w:val="174"/>
        <w:numPr>
          <w:ilvl w:val="0"/>
          <w:numId w:val="45"/>
        </w:numPr>
        <w:outlineLvl w:val="9"/>
        <w:rPr>
          <w:rFonts w:hint="eastAsia" w:ascii="宋体" w:hAnsi="宋体" w:eastAsia="宋体" w:cs="宋体"/>
          <w:lang w:val="en-US" w:eastAsia="zh-CN"/>
        </w:rPr>
      </w:pPr>
      <w:r>
        <w:rPr>
          <w:rFonts w:hint="eastAsia" w:ascii="宋体" w:hAnsi="宋体" w:eastAsia="宋体" w:cs="宋体"/>
          <w:lang w:val="en-US" w:eastAsia="zh-CN"/>
        </w:rPr>
        <w:t>发现参数异常（如吸附压力下降、电池电量低于30</w:t>
      </w:r>
      <w:r>
        <w:rPr>
          <w:rFonts w:hint="eastAsia" w:ascii="宋体" w:hAnsi="宋体" w:eastAsia="宋体" w:cs="宋体"/>
          <w:sz w:val="21"/>
          <w:szCs w:val="21"/>
        </w:rPr>
        <w:t> </w:t>
      </w:r>
      <w:r>
        <w:rPr>
          <w:rFonts w:hint="eastAsia" w:ascii="宋体" w:hAnsi="宋体" w:eastAsia="宋体" w:cs="宋体"/>
          <w:lang w:val="en-US" w:eastAsia="zh-CN"/>
        </w:rPr>
        <w:t>%）立即停机处理。</w:t>
      </w:r>
    </w:p>
    <w:p w14:paraId="0A7ABF41">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记录施工数据应包括作业时间、作业区域、爬壁机器人型号及运行参数（吸附压力、行进速度、作业重叠率）、环境参数（温度、湿度、风力）、作业效果检测数据、设备故障及处理情况等，形成施工日志。</w:t>
      </w:r>
    </w:p>
    <w:p w14:paraId="2579E6D0">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lang w:val="en-US" w:eastAsia="zh-CN"/>
        </w:rPr>
      </w:pPr>
      <w:bookmarkStart w:id="122" w:name="_Toc19607"/>
      <w:bookmarkStart w:id="123" w:name="_Toc6854"/>
      <w:r>
        <w:rPr>
          <w:rFonts w:hint="eastAsia"/>
          <w:lang w:val="en-US" w:eastAsia="zh-CN"/>
        </w:rPr>
        <w:t>过程检测</w:t>
      </w:r>
      <w:bookmarkEnd w:id="122"/>
      <w:bookmarkEnd w:id="123"/>
    </w:p>
    <w:p w14:paraId="02D191A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完成一个作业区域，应及时进行质量检测，如除锈质量检测、打磨质量检测、喷涂质量检测、附着力测试、检测数据采集等，检测结果不符合要求时，及时调整作业参数或进行返工。</w:t>
      </w:r>
    </w:p>
    <w:p w14:paraId="342AFD95">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对爬壁机器人的轨迹精度检测应随机选取10个检测点，测量实际作业路径与规划路径偏差，偏差不大于5</w:t>
      </w:r>
      <w:r>
        <w:rPr>
          <w:rFonts w:hint="eastAsia" w:ascii="宋体" w:hAnsi="宋体" w:eastAsia="宋体" w:cs="宋体"/>
          <w:sz w:val="21"/>
          <w:szCs w:val="21"/>
        </w:rPr>
        <w:t> </w:t>
      </w:r>
      <w:r>
        <w:rPr>
          <w:rFonts w:hint="eastAsia" w:ascii="宋体" w:hAnsi="宋体" w:eastAsia="宋体" w:cs="宋体"/>
          <w:lang w:val="en-US" w:eastAsia="zh-CN"/>
        </w:rPr>
        <w:t>mm为合格。</w:t>
      </w:r>
    </w:p>
    <w:p w14:paraId="15E5C811">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专项检测要求应符合下列规定：</w:t>
      </w:r>
    </w:p>
    <w:p w14:paraId="782418F9">
      <w:pPr>
        <w:pStyle w:val="174"/>
        <w:numPr>
          <w:ilvl w:val="0"/>
          <w:numId w:val="46"/>
        </w:numPr>
        <w:outlineLvl w:val="9"/>
        <w:rPr>
          <w:rFonts w:hint="eastAsia" w:ascii="宋体" w:hAnsi="宋体" w:eastAsia="宋体" w:cs="宋体"/>
          <w:lang w:val="en-US" w:eastAsia="zh-CN"/>
        </w:rPr>
      </w:pPr>
      <w:r>
        <w:rPr>
          <w:rFonts w:hint="eastAsia" w:ascii="宋体" w:hAnsi="宋体" w:eastAsia="宋体" w:cs="宋体"/>
          <w:lang w:val="en-US" w:eastAsia="zh-CN"/>
        </w:rPr>
        <w:t>除锈作业：按GB/T 8923.1评定，表面清洁度不低于Sa2.5级；</w:t>
      </w:r>
    </w:p>
    <w:p w14:paraId="1694FC1A">
      <w:pPr>
        <w:pStyle w:val="174"/>
        <w:numPr>
          <w:ilvl w:val="0"/>
          <w:numId w:val="46"/>
        </w:numPr>
        <w:outlineLvl w:val="9"/>
        <w:rPr>
          <w:rFonts w:hint="eastAsia" w:ascii="宋体" w:hAnsi="宋体" w:eastAsia="宋体" w:cs="宋体"/>
          <w:lang w:val="en-US" w:eastAsia="zh-CN"/>
        </w:rPr>
      </w:pPr>
      <w:r>
        <w:rPr>
          <w:rFonts w:hint="eastAsia" w:hAnsi="宋体" w:cs="宋体"/>
          <w:lang w:val="en-US" w:eastAsia="zh-CN"/>
        </w:rPr>
        <w:t>喷</w:t>
      </w:r>
      <w:r>
        <w:rPr>
          <w:rFonts w:hint="eastAsia" w:ascii="宋体" w:hAnsi="宋体" w:eastAsia="宋体" w:cs="宋体"/>
          <w:lang w:val="en-US" w:eastAsia="zh-CN"/>
        </w:rPr>
        <w:t>涂作业：涂层均匀，无流挂、起皱、漏涂等缺陷，涂层厚度偏差不超过±10</w:t>
      </w:r>
      <w:r>
        <w:rPr>
          <w:rFonts w:hint="eastAsia" w:ascii="宋体" w:hAnsi="宋体" w:eastAsia="宋体" w:cs="宋体"/>
          <w:sz w:val="21"/>
          <w:szCs w:val="21"/>
        </w:rPr>
        <w:t> </w:t>
      </w:r>
      <w:r>
        <w:rPr>
          <w:rFonts w:hint="eastAsia" w:ascii="宋体" w:hAnsi="宋体" w:eastAsia="宋体" w:cs="宋体"/>
          <w:lang w:val="en-US" w:eastAsia="zh-CN"/>
        </w:rPr>
        <w:t>%（设计值），附着力按划格法测试不低于2级；</w:t>
      </w:r>
    </w:p>
    <w:p w14:paraId="1B309F53">
      <w:pPr>
        <w:pStyle w:val="174"/>
        <w:numPr>
          <w:ilvl w:val="0"/>
          <w:numId w:val="46"/>
        </w:numPr>
        <w:outlineLvl w:val="9"/>
        <w:rPr>
          <w:rFonts w:hint="eastAsia" w:ascii="宋体" w:hAnsi="宋体" w:eastAsia="宋体" w:cs="宋体"/>
          <w:lang w:val="en-US" w:eastAsia="zh-CN"/>
        </w:rPr>
      </w:pPr>
      <w:r>
        <w:rPr>
          <w:rFonts w:hint="eastAsia" w:ascii="宋体" w:hAnsi="宋体" w:eastAsia="宋体" w:cs="宋体"/>
          <w:lang w:val="en-US" w:eastAsia="zh-CN"/>
        </w:rPr>
        <w:t>检测作业：检测数据准确可靠，检测覆盖率100</w:t>
      </w:r>
      <w:r>
        <w:rPr>
          <w:rFonts w:hint="eastAsia" w:ascii="宋体" w:hAnsi="宋体" w:eastAsia="宋体" w:cs="宋体"/>
          <w:sz w:val="21"/>
          <w:szCs w:val="21"/>
        </w:rPr>
        <w:t> </w:t>
      </w:r>
      <w:r>
        <w:rPr>
          <w:rFonts w:hint="eastAsia" w:ascii="宋体" w:hAnsi="宋体" w:eastAsia="宋体" w:cs="宋体"/>
          <w:lang w:val="en-US" w:eastAsia="zh-CN"/>
        </w:rPr>
        <w:t>%，无漏检、误检，数据误差不超过±5</w:t>
      </w:r>
      <w:r>
        <w:rPr>
          <w:rFonts w:hint="eastAsia" w:ascii="宋体" w:hAnsi="宋体" w:eastAsia="宋体" w:cs="宋体"/>
          <w:sz w:val="21"/>
          <w:szCs w:val="21"/>
        </w:rPr>
        <w:t> </w:t>
      </w:r>
      <w:r>
        <w:rPr>
          <w:rFonts w:hint="eastAsia" w:ascii="宋体" w:hAnsi="宋体" w:eastAsia="宋体" w:cs="宋体"/>
          <w:lang w:val="en-US" w:eastAsia="zh-CN"/>
        </w:rPr>
        <w:t>%；</w:t>
      </w:r>
    </w:p>
    <w:p w14:paraId="622D1E18">
      <w:pPr>
        <w:pStyle w:val="174"/>
        <w:numPr>
          <w:ilvl w:val="0"/>
          <w:numId w:val="46"/>
        </w:numPr>
        <w:outlineLvl w:val="9"/>
        <w:rPr>
          <w:rFonts w:hint="eastAsia" w:ascii="宋体" w:hAnsi="宋体" w:eastAsia="宋体" w:cs="宋体"/>
          <w:lang w:val="en-US" w:eastAsia="zh-CN"/>
        </w:rPr>
      </w:pPr>
      <w:r>
        <w:rPr>
          <w:rFonts w:hint="eastAsia" w:ascii="宋体" w:hAnsi="宋体" w:eastAsia="宋体" w:cs="宋体"/>
          <w:lang w:val="en-US" w:eastAsia="zh-CN"/>
        </w:rPr>
        <w:t>清理作业：作业面无残留灰尘、油污、杂物，清洁度满足后续作业要求，无损伤</w:t>
      </w:r>
      <w:r>
        <w:rPr>
          <w:rFonts w:hint="eastAsia" w:hAnsi="宋体" w:cs="宋体"/>
          <w:lang w:val="en-US" w:eastAsia="zh-CN"/>
        </w:rPr>
        <w:t>；</w:t>
      </w:r>
    </w:p>
    <w:p w14:paraId="7FE1C16A">
      <w:pPr>
        <w:pStyle w:val="174"/>
        <w:numPr>
          <w:ilvl w:val="0"/>
          <w:numId w:val="46"/>
        </w:numPr>
        <w:outlineLvl w:val="9"/>
        <w:rPr>
          <w:rFonts w:hint="eastAsia" w:ascii="宋体" w:hAnsi="宋体" w:eastAsia="宋体" w:cs="宋体"/>
          <w:lang w:val="en-US" w:eastAsia="zh-CN"/>
        </w:rPr>
      </w:pPr>
      <w:r>
        <w:rPr>
          <w:rFonts w:hint="eastAsia" w:ascii="宋体" w:hAnsi="宋体" w:eastAsia="宋体" w:cs="宋体"/>
          <w:lang w:val="en-US" w:eastAsia="zh-CN"/>
        </w:rPr>
        <w:t>焊接作业：焊缝成型均匀，无裂纹、气孔、夹渣、未焊透等缺陷</w:t>
      </w:r>
      <w:r>
        <w:rPr>
          <w:rFonts w:hint="eastAsia" w:hAnsi="宋体" w:cs="宋体"/>
          <w:lang w:val="en-US" w:eastAsia="zh-CN"/>
        </w:rPr>
        <w:t>，</w:t>
      </w:r>
      <w:r>
        <w:rPr>
          <w:rFonts w:hint="eastAsia" w:ascii="宋体" w:hAnsi="宋体" w:eastAsia="宋体" w:cs="宋体"/>
          <w:lang w:val="en-US" w:eastAsia="zh-CN"/>
        </w:rPr>
        <w:t>无损检测合格。</w:t>
      </w:r>
    </w:p>
    <w:p w14:paraId="2FA4E86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检测结果不符合要求时，应立即停止作业，分析原因，调整作业参数或返工处理，重新检测合格后方可继续作业。</w:t>
      </w:r>
    </w:p>
    <w:p w14:paraId="3896BE49">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24" w:name="_Toc22547"/>
      <w:bookmarkStart w:id="125" w:name="_Toc30186"/>
      <w:r>
        <w:rPr>
          <w:rFonts w:hint="eastAsia" w:ascii="黑体" w:hAnsi="黑体" w:eastAsia="黑体" w:cs="黑体"/>
          <w:lang w:val="en-US" w:eastAsia="zh-CN"/>
        </w:rPr>
        <w:t>作业收尾</w:t>
      </w:r>
      <w:bookmarkEnd w:id="124"/>
      <w:bookmarkEnd w:id="125"/>
    </w:p>
    <w:p w14:paraId="6AD46AE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作业完成后，应控制爬壁机器人返回指定回收区域，关闭作业工具，卸载载荷，检查设备外观有无损伤。</w:t>
      </w:r>
    </w:p>
    <w:p w14:paraId="1448A65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作业完成后，应对爬壁机器人进行清洁，清理作业工具残留介质（涂料、锈渣等）、壁面附着杂物，擦拭设备表面，检查密封件、吸附垫有无污染、损伤。</w:t>
      </w:r>
    </w:p>
    <w:p w14:paraId="21E41A1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作业完成后，应关闭爬壁机器人电源，拆除辅助设备（地面控制台、警戒设施、电缆等），整理作业现场，清理施工垃圾及废弃物（分类回收，避免环境污染）。</w:t>
      </w:r>
    </w:p>
    <w:p w14:paraId="7476FD46">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对作业效果进行初步验收，应形成验收报告（作业范围、质量检测数据、验收结论、签字确认），确认符合质量要求后，方可撤离现场；若存在质量问题，及时安排返工。</w:t>
      </w:r>
    </w:p>
    <w:p w14:paraId="196073B3">
      <w:pPr>
        <w:pStyle w:val="104"/>
        <w:spacing w:before="240" w:after="240"/>
        <w:rPr>
          <w:rFonts w:hint="eastAsia"/>
          <w:lang w:val="en-US" w:eastAsia="zh-CN"/>
        </w:rPr>
      </w:pPr>
      <w:bookmarkStart w:id="126" w:name="_Toc15603"/>
      <w:bookmarkStart w:id="127" w:name="_Toc11731"/>
      <w:r>
        <w:rPr>
          <w:rFonts w:hint="eastAsia"/>
          <w:lang w:val="en-US" w:eastAsia="zh-CN"/>
        </w:rPr>
        <w:t>安全要求</w:t>
      </w:r>
      <w:bookmarkEnd w:id="126"/>
      <w:bookmarkEnd w:id="127"/>
    </w:p>
    <w:p w14:paraId="5453CC75">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28" w:name="_Toc9160"/>
      <w:bookmarkStart w:id="129" w:name="_Toc1865"/>
      <w:r>
        <w:rPr>
          <w:rFonts w:hint="eastAsia" w:ascii="黑体" w:hAnsi="黑体" w:eastAsia="黑体" w:cs="黑体"/>
          <w:lang w:val="en-US" w:eastAsia="zh-CN"/>
        </w:rPr>
        <w:t>人员安全</w:t>
      </w:r>
      <w:bookmarkEnd w:id="128"/>
      <w:bookmarkEnd w:id="129"/>
    </w:p>
    <w:p w14:paraId="497137EB">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操作人员应经专业培训并考核合格后方可上岗，熟悉爬壁机器人结构、操作规程及安全要求，佩戴必要的防护装备。</w:t>
      </w:r>
    </w:p>
    <w:p w14:paraId="5952948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高空作业人员应系挂安全带，在有防护措施的区域作业，不应在无防护边缘站立、行走；不应酒后、疲劳、带病或违规操作。</w:t>
      </w:r>
    </w:p>
    <w:p w14:paraId="68A48F6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安全监护人员应全程在岗，密切关注作业环境（风力、天气变化）及设备运行状态（吸附压力、通信信号、电池电量），发现安全隐患立即通知操作人员停机，并采取处置措施；监护人员不应擅自离岗、脱岗。</w:t>
      </w:r>
    </w:p>
    <w:p w14:paraId="00CD0B85">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作业过程中，操作人员不应直接接触运行中的爬壁机器人或作业工具，避免被移动部件（车轮、履带）或作业介质（涂料、除锈渣、高压气流）伤害。</w:t>
      </w:r>
    </w:p>
    <w:p w14:paraId="6D007BD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应急救援人员应随时待命，熟悉救援流程和装备使用方法；发生紧急情况时，应按应急预案开展救援。</w:t>
      </w:r>
    </w:p>
    <w:p w14:paraId="1343FEE1">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30" w:name="_Toc27806"/>
      <w:bookmarkStart w:id="131" w:name="_Toc8137"/>
      <w:r>
        <w:rPr>
          <w:rFonts w:hint="eastAsia" w:ascii="黑体" w:hAnsi="黑体" w:eastAsia="黑体" w:cs="黑体"/>
          <w:lang w:val="en-US" w:eastAsia="zh-CN"/>
        </w:rPr>
        <w:t>设备安全</w:t>
      </w:r>
      <w:bookmarkEnd w:id="130"/>
      <w:bookmarkEnd w:id="131"/>
    </w:p>
    <w:p w14:paraId="483ADEF3">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爬壁机器人应定期进行维护保养，建立设备维护档案，不应超期服役或带病作业；设备运行过程中，不应擅自拆卸、改装吸附系统、应急装置、控制系统等核心部件。</w:t>
      </w:r>
    </w:p>
    <w:p w14:paraId="3D4E8F4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吸附系统出现异常时，爬壁机器人应自动停机并启动应急防坠装置，操作人员立即排查原因，修复并测试合格后方可重新作业。</w:t>
      </w:r>
    </w:p>
    <w:p w14:paraId="08CE93F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动力供给应稳定可靠，并符合下列规定：</w:t>
      </w:r>
    </w:p>
    <w:p w14:paraId="3692EF85">
      <w:pPr>
        <w:pStyle w:val="174"/>
        <w:numPr>
          <w:ilvl w:val="0"/>
          <w:numId w:val="47"/>
        </w:numPr>
        <w:outlineLvl w:val="9"/>
        <w:rPr>
          <w:rFonts w:hint="eastAsia" w:ascii="宋体" w:hAnsi="宋体" w:eastAsia="宋体" w:cs="宋体"/>
          <w:lang w:val="en-US" w:eastAsia="zh-CN"/>
        </w:rPr>
      </w:pPr>
      <w:r>
        <w:rPr>
          <w:rFonts w:hint="eastAsia" w:ascii="宋体" w:hAnsi="宋体" w:eastAsia="宋体" w:cs="宋体"/>
          <w:lang w:val="en-US" w:eastAsia="zh-CN"/>
        </w:rPr>
        <w:t>电池供电的机器人应配备备用电池，避免作业过程中断电；</w:t>
      </w:r>
    </w:p>
    <w:p w14:paraId="7429AAB6">
      <w:pPr>
        <w:pStyle w:val="174"/>
        <w:numPr>
          <w:ilvl w:val="0"/>
          <w:numId w:val="47"/>
        </w:numPr>
        <w:outlineLvl w:val="9"/>
        <w:rPr>
          <w:rFonts w:hint="eastAsia" w:ascii="宋体" w:hAnsi="宋体" w:eastAsia="宋体" w:cs="宋体"/>
          <w:lang w:val="en-US" w:eastAsia="zh-CN"/>
        </w:rPr>
      </w:pPr>
      <w:r>
        <w:rPr>
          <w:rFonts w:hint="eastAsia" w:ascii="宋体" w:hAnsi="宋体" w:eastAsia="宋体" w:cs="宋体"/>
          <w:lang w:val="en-US" w:eastAsia="zh-CN"/>
        </w:rPr>
        <w:t>电缆供电的机器人应使用耐磨、防水电缆，设置漏电保护装置</w:t>
      </w:r>
      <w:r>
        <w:rPr>
          <w:rFonts w:hint="eastAsia" w:hAnsi="宋体" w:cs="宋体"/>
          <w:lang w:val="en-US" w:eastAsia="zh-CN"/>
        </w:rPr>
        <w:t>；电缆应架空或采取防护措施，避免碾压、磨损</w:t>
      </w:r>
      <w:r>
        <w:rPr>
          <w:rFonts w:hint="eastAsia" w:ascii="宋体" w:hAnsi="宋体" w:eastAsia="宋体" w:cs="宋体"/>
          <w:lang w:val="en-US" w:eastAsia="zh-CN"/>
        </w:rPr>
        <w:t>。</w:t>
      </w:r>
    </w:p>
    <w:p w14:paraId="149F67C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爬壁机器人存放应在干燥、通风、无腐蚀性气体的库房内，避免阳光直射、雨淋、受潮或剧烈碰撞；长期存放（超过1个月）时，应每月充电一次，定期检查设备状态。</w:t>
      </w:r>
    </w:p>
    <w:p w14:paraId="0CB05C4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设备运输过程中，应固定牢固，避免颠簸、碰撞，防止吸附系统、作业工具受损。</w:t>
      </w:r>
    </w:p>
    <w:p w14:paraId="05620C3D">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32" w:name="_Toc8461"/>
      <w:bookmarkStart w:id="133" w:name="_Toc11860"/>
      <w:r>
        <w:rPr>
          <w:rFonts w:hint="eastAsia" w:ascii="黑体" w:hAnsi="黑体" w:eastAsia="黑体" w:cs="黑体"/>
          <w:lang w:val="en-US" w:eastAsia="zh-CN"/>
        </w:rPr>
        <w:t>环境安全</w:t>
      </w:r>
      <w:bookmarkEnd w:id="132"/>
      <w:bookmarkEnd w:id="133"/>
    </w:p>
    <w:p w14:paraId="3443D164">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sz w:val="21"/>
          <w:lang w:val="en-US" w:eastAsia="zh-CN" w:bidi="ar-SA"/>
        </w:rPr>
        <w:t>作业过程中产生的粉尘、废气、废液等污染物，应采取防控措施，</w:t>
      </w:r>
      <w:r>
        <w:rPr>
          <w:rFonts w:hint="eastAsia" w:ascii="宋体" w:hAnsi="宋体" w:eastAsia="宋体" w:cs="宋体"/>
          <w:lang w:val="en-US" w:eastAsia="zh-CN"/>
        </w:rPr>
        <w:t>禁止随意排放作业介质。</w:t>
      </w:r>
    </w:p>
    <w:p w14:paraId="7268116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高空作业时，应在作业面下方设置接料装置（如防护网、接料布），防止工具、零部件、作业介质等坠物伤人；作业完成后，应及时清理作业面及下方区域的杂物。</w:t>
      </w:r>
    </w:p>
    <w:p w14:paraId="297A40A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临近带电设备作业时，应保持安全距离，采取绝缘防护措施，避免触电事故；在钢结构作业时，应确认结构接地良好。</w:t>
      </w:r>
    </w:p>
    <w:p w14:paraId="4DED1CC7">
      <w:pPr>
        <w:pStyle w:val="104"/>
        <w:spacing w:before="240" w:after="240"/>
        <w:rPr>
          <w:rFonts w:hint="eastAsia"/>
          <w:lang w:val="en-US" w:eastAsia="zh-CN"/>
        </w:rPr>
      </w:pPr>
      <w:bookmarkStart w:id="134" w:name="_Toc541"/>
      <w:bookmarkStart w:id="135" w:name="_Toc26243"/>
      <w:r>
        <w:rPr>
          <w:rFonts w:hint="eastAsia"/>
          <w:lang w:val="en-US" w:eastAsia="zh-CN"/>
        </w:rPr>
        <w:t>质量控制</w:t>
      </w:r>
      <w:bookmarkEnd w:id="134"/>
      <w:bookmarkEnd w:id="135"/>
    </w:p>
    <w:p w14:paraId="33CCFF1B">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lang w:val="en-US" w:eastAsia="zh-CN"/>
        </w:rPr>
      </w:pPr>
      <w:bookmarkStart w:id="136" w:name="_Toc8774"/>
      <w:bookmarkStart w:id="137" w:name="_Toc3761"/>
      <w:r>
        <w:rPr>
          <w:rFonts w:hint="eastAsia"/>
          <w:lang w:val="en-US" w:eastAsia="zh-CN"/>
        </w:rPr>
        <w:t>施工质量标准</w:t>
      </w:r>
      <w:bookmarkEnd w:id="136"/>
      <w:bookmarkEnd w:id="137"/>
    </w:p>
    <w:p w14:paraId="49A20B0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检测作业：检测数据应准确可靠，检测覆盖率100</w:t>
      </w:r>
      <w:r>
        <w:rPr>
          <w:rFonts w:hint="eastAsia" w:ascii="宋体" w:hAnsi="宋体" w:eastAsia="宋体" w:cs="宋体"/>
          <w:sz w:val="21"/>
          <w:szCs w:val="21"/>
        </w:rPr>
        <w:t> </w:t>
      </w:r>
      <w:r>
        <w:rPr>
          <w:rFonts w:hint="eastAsia" w:ascii="宋体" w:hAnsi="宋体" w:eastAsia="宋体" w:cs="宋体"/>
          <w:lang w:val="en-US" w:eastAsia="zh-CN"/>
        </w:rPr>
        <w:t>%，无漏检、误检现象，检测报告完整规范。</w:t>
      </w:r>
    </w:p>
    <w:p w14:paraId="44F9584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涂装作业：涂层应均匀，无流挂、起皱、漏涂等缺陷，涂层厚度应符合设计要求，偏差不超过±10%，附着力达到规定标准。</w:t>
      </w:r>
    </w:p>
    <w:p w14:paraId="6CF1F52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除锈作业：表面清洁度不应小于Sa2.5级，无残留；作业面无灰尘、油污、氧化皮、锈渣，无损伤；凹凸偏差不应大于5</w:t>
      </w:r>
      <w:r>
        <w:rPr>
          <w:rFonts w:hint="eastAsia" w:ascii="宋体" w:hAnsi="宋体" w:eastAsia="宋体" w:cs="宋体"/>
          <w:sz w:val="21"/>
          <w:szCs w:val="21"/>
        </w:rPr>
        <w:t> </w:t>
      </w:r>
      <w:r>
        <w:rPr>
          <w:rFonts w:hint="eastAsia" w:ascii="宋体" w:hAnsi="宋体" w:eastAsia="宋体" w:cs="宋体"/>
          <w:lang w:val="en-US" w:eastAsia="zh-CN"/>
        </w:rPr>
        <w:t>mm/m。</w:t>
      </w:r>
    </w:p>
    <w:p w14:paraId="6C0DB43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打磨作业：表面清洁度不应小于Sa2.5级，坡口打磨无油污/铁锈；粗糙度符合设计要求，偏差不大于±1</w:t>
      </w:r>
      <w:r>
        <w:rPr>
          <w:rFonts w:hint="eastAsia" w:ascii="宋体" w:hAnsi="宋体" w:eastAsia="宋体" w:cs="宋体"/>
          <w:sz w:val="21"/>
          <w:szCs w:val="21"/>
        </w:rPr>
        <w:t> </w:t>
      </w:r>
      <w:r>
        <w:rPr>
          <w:rFonts w:hint="eastAsia" w:ascii="宋体" w:hAnsi="宋体" w:eastAsia="宋体" w:cs="宋体"/>
          <w:lang w:val="en-US" w:eastAsia="zh-CN"/>
        </w:rPr>
        <w:t>μm；凹凸偏差不应大于3</w:t>
      </w:r>
      <w:r>
        <w:rPr>
          <w:rFonts w:hint="eastAsia" w:ascii="宋体" w:hAnsi="宋体" w:eastAsia="宋体" w:cs="宋体"/>
          <w:sz w:val="21"/>
          <w:szCs w:val="21"/>
        </w:rPr>
        <w:t> </w:t>
      </w:r>
      <w:r>
        <w:rPr>
          <w:rFonts w:hint="eastAsia" w:ascii="宋体" w:hAnsi="宋体" w:eastAsia="宋体" w:cs="宋体"/>
          <w:lang w:val="en-US" w:eastAsia="zh-CN"/>
        </w:rPr>
        <w:t>mm/m；坡口尺寸应符合GB/T 985.1要求，无毛刺、过度打磨。</w:t>
      </w:r>
    </w:p>
    <w:p w14:paraId="4004CF71">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焊接作业：焊缝成型均匀，无裂纹、气孔、夹渣、未焊透、未熔合、咬边等缺陷；焊缝长度、高度、余高符合设计要求；无损检测合格；焊接材料应符合设计要求，存放及使用符合规范。</w:t>
      </w:r>
    </w:p>
    <w:p w14:paraId="5EA869B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清理作业：墙面清洁度应满足要求，无残留灰尘、油污、杂物，清理后作业面平整，无损伤。</w:t>
      </w:r>
    </w:p>
    <w:p w14:paraId="622B7CAE">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38" w:name="_Toc31856"/>
      <w:bookmarkStart w:id="139" w:name="_Toc28515"/>
      <w:r>
        <w:rPr>
          <w:rFonts w:hint="eastAsia" w:ascii="黑体" w:hAnsi="黑体" w:eastAsia="黑体" w:cs="黑体"/>
          <w:lang w:val="en-US" w:eastAsia="zh-CN"/>
        </w:rPr>
        <w:t>质量检测方法</w:t>
      </w:r>
      <w:bookmarkEnd w:id="138"/>
      <w:bookmarkEnd w:id="139"/>
    </w:p>
    <w:p w14:paraId="1A3AB0B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外观检测：应采用目视或放大镜观察，检查作业表面是否存在缺陷。</w:t>
      </w:r>
    </w:p>
    <w:p w14:paraId="520606D5">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尺寸检测：应使用工具测量作业范围、涂层厚度等参数。</w:t>
      </w:r>
    </w:p>
    <w:p w14:paraId="6FEE4DCD">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性能检测：应采用附着力测试仪、超声波检测仪等专业设备，检测涂层附着力、墙面结构强度等性能指标。</w:t>
      </w:r>
    </w:p>
    <w:p w14:paraId="65C53987">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数据审核：应对检测数据进行统计分析，确保数据的准确性和完整性。</w:t>
      </w:r>
    </w:p>
    <w:p w14:paraId="3AE7FAFE">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40" w:name="_Toc28662"/>
      <w:bookmarkStart w:id="141" w:name="_Toc8010"/>
      <w:r>
        <w:rPr>
          <w:rFonts w:hint="eastAsia" w:ascii="黑体" w:hAnsi="黑体" w:eastAsia="黑体" w:cs="黑体"/>
          <w:lang w:val="en-US" w:eastAsia="zh-CN"/>
        </w:rPr>
        <w:t>质量缺陷处理</w:t>
      </w:r>
      <w:bookmarkEnd w:id="140"/>
      <w:bookmarkEnd w:id="141"/>
    </w:p>
    <w:p w14:paraId="1289049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发现质量缺陷时，应及时查明原因，制定整改方案，明确整改责任人和整改期限。</w:t>
      </w:r>
    </w:p>
    <w:p w14:paraId="48D49594">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轻微缺陷（如局部漏涂、轻微划痕）可进行局部修补，修补后重新检测，直至合格。</w:t>
      </w:r>
    </w:p>
    <w:p w14:paraId="37125C9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严重缺陷（如涂层大面积脱落、检测数据严重偏差）应返工处理，返工后按原质量标准重新验收。</w:t>
      </w:r>
    </w:p>
    <w:p w14:paraId="3F5FC29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质量缺陷处理记录应纳入施工档案，存档备查。</w:t>
      </w:r>
    </w:p>
    <w:p w14:paraId="35D8A699">
      <w:pPr>
        <w:pStyle w:val="104"/>
        <w:spacing w:before="240" w:after="240"/>
        <w:rPr>
          <w:rFonts w:hint="eastAsia"/>
          <w:lang w:val="en-US" w:eastAsia="zh-CN"/>
        </w:rPr>
      </w:pPr>
      <w:bookmarkStart w:id="142" w:name="_Toc14725"/>
      <w:bookmarkStart w:id="143" w:name="_Toc16526"/>
      <w:r>
        <w:rPr>
          <w:rFonts w:hint="eastAsia"/>
          <w:lang w:val="en-US" w:eastAsia="zh-CN"/>
        </w:rPr>
        <w:t>维护保养</w:t>
      </w:r>
      <w:bookmarkEnd w:id="142"/>
      <w:bookmarkEnd w:id="143"/>
    </w:p>
    <w:p w14:paraId="34DB1B64">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lang w:val="en-US" w:eastAsia="zh-CN"/>
        </w:rPr>
      </w:pPr>
      <w:bookmarkStart w:id="144" w:name="_Toc12770"/>
      <w:bookmarkStart w:id="145" w:name="_Toc5383"/>
      <w:r>
        <w:rPr>
          <w:rFonts w:hint="eastAsia"/>
          <w:lang w:val="en-US" w:eastAsia="zh-CN"/>
        </w:rPr>
        <w:t>日常维护</w:t>
      </w:r>
      <w:bookmarkEnd w:id="144"/>
      <w:bookmarkEnd w:id="145"/>
    </w:p>
    <w:p w14:paraId="38645B1F">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作业前后应对爬壁机器人进行清洁，去除表面灰尘、油污、物料残留等，保持设备整洁。</w:t>
      </w:r>
    </w:p>
    <w:p w14:paraId="0FB98966">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应检查爬壁机器人各部件的紧固情况，及时拧紧松动的螺栓、螺母。</w:t>
      </w:r>
    </w:p>
    <w:p w14:paraId="2DFCEB4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应检查磁吸装置的密封件、磁性元件等，如有磨损、老化应及时更换。</w:t>
      </w:r>
    </w:p>
    <w:p w14:paraId="4855BAA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应检查移动机构的车轮、履带等，保持润滑良好，运行顺畅。</w:t>
      </w:r>
    </w:p>
    <w:p w14:paraId="7F77869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应检查电缆线、插头等电气部件，如有破损、老化应及时修复或更换。</w:t>
      </w:r>
    </w:p>
    <w:p w14:paraId="1943284E">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46" w:name="_Toc17755"/>
      <w:bookmarkStart w:id="147" w:name="_Toc19775"/>
      <w:r>
        <w:rPr>
          <w:rFonts w:hint="eastAsia" w:ascii="黑体" w:hAnsi="黑体" w:eastAsia="黑体" w:cs="黑体"/>
          <w:lang w:val="en-US" w:eastAsia="zh-CN"/>
        </w:rPr>
        <w:t>定期保养</w:t>
      </w:r>
      <w:bookmarkEnd w:id="146"/>
      <w:bookmarkEnd w:id="147"/>
    </w:p>
    <w:p w14:paraId="2DB47B9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每周应对爬壁机器人进行一次全面检查，测试吸附力、移动精度、作业工具性能等关键参数，确保设备处于良好状态。</w:t>
      </w:r>
    </w:p>
    <w:p w14:paraId="66F92D95">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每月应对爬壁机器人进行一次润滑保养，对移动机构、转动关节等部位加注润滑油。</w:t>
      </w:r>
    </w:p>
    <w:p w14:paraId="710B2FC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每季度应对电池进行一次容量检测，及时更换容量衰减严重的电池。</w:t>
      </w:r>
    </w:p>
    <w:p w14:paraId="21A7A42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每年应对爬壁机器人进行一次全面检修，由专业技术人员对设备进行拆解检查、维修和校准，确保设备性能符合要求。</w:t>
      </w:r>
    </w:p>
    <w:p w14:paraId="368E8C6C">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48" w:name="_Toc25140"/>
      <w:bookmarkStart w:id="149" w:name="_Toc10337"/>
      <w:r>
        <w:rPr>
          <w:rFonts w:hint="eastAsia" w:ascii="黑体" w:hAnsi="黑体" w:eastAsia="黑体" w:cs="黑体"/>
          <w:lang w:val="en-US" w:eastAsia="zh-CN"/>
        </w:rPr>
        <w:t>年度检修</w:t>
      </w:r>
      <w:bookmarkEnd w:id="148"/>
      <w:bookmarkEnd w:id="149"/>
    </w:p>
    <w:p w14:paraId="1BD8BFB9">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拆解爬壁机器人核心部件（如吸附系统、动力系统），应进行全面检测、清洁和维修，更换达到使用寿命的部件（如电池、电机等）。</w:t>
      </w:r>
    </w:p>
    <w:p w14:paraId="6D52E783">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应对爬壁机器人整体性能进行测试，包括吸附能力、移动精度、作业效率等，确保符合设备出厂技术指标。</w:t>
      </w:r>
    </w:p>
    <w:p w14:paraId="07C7A21C">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应建立设备维护档案，记录维护时间、内容、更换部件等信息，作为设备报废、更新的依据。</w:t>
      </w:r>
    </w:p>
    <w:p w14:paraId="24A5ACA5">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50" w:name="_Toc24331"/>
      <w:bookmarkStart w:id="151" w:name="_Toc23944"/>
      <w:r>
        <w:rPr>
          <w:rFonts w:hint="eastAsia" w:ascii="黑体" w:hAnsi="黑体" w:eastAsia="黑体" w:cs="黑体"/>
          <w:lang w:val="en-US" w:eastAsia="zh-CN"/>
        </w:rPr>
        <w:t>存储要求</w:t>
      </w:r>
      <w:bookmarkEnd w:id="150"/>
      <w:bookmarkEnd w:id="151"/>
    </w:p>
    <w:p w14:paraId="687C2E59">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爬壁机器人应存放在干燥、通风、阴凉的库房内，避免阳光直射、雨淋、受潮。</w:t>
      </w:r>
    </w:p>
    <w:p w14:paraId="20859C8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存储时应将爬壁机器人吸附装置清洁干净，放置在专用支架上，避免吸附面受压变形。</w:t>
      </w:r>
    </w:p>
    <w:p w14:paraId="128594E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电池应单独存储，定期补充充电，防止电池亏电损坏。</w:t>
      </w:r>
    </w:p>
    <w:p w14:paraId="72E5B781">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存储期间应定期检查设备状态，每月进行一次通电试运行，确保设备功能正常。</w:t>
      </w:r>
    </w:p>
    <w:p w14:paraId="3BD83728">
      <w:pPr>
        <w:pStyle w:val="104"/>
        <w:spacing w:before="240" w:after="240"/>
        <w:rPr>
          <w:rFonts w:hint="eastAsia"/>
          <w:lang w:val="en-US" w:eastAsia="zh-CN"/>
        </w:rPr>
      </w:pPr>
      <w:bookmarkStart w:id="152" w:name="_Toc8913"/>
      <w:bookmarkStart w:id="153" w:name="_Toc13468"/>
      <w:r>
        <w:rPr>
          <w:rFonts w:hint="eastAsia"/>
          <w:lang w:val="en-US" w:eastAsia="zh-CN"/>
        </w:rPr>
        <w:t>应急处置</w:t>
      </w:r>
      <w:bookmarkEnd w:id="152"/>
      <w:bookmarkEnd w:id="153"/>
    </w:p>
    <w:p w14:paraId="0B23A895">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lang w:val="en-US" w:eastAsia="zh-CN"/>
        </w:rPr>
      </w:pPr>
      <w:bookmarkStart w:id="154" w:name="_Toc19284"/>
      <w:bookmarkStart w:id="155" w:name="_Toc11573"/>
      <w:r>
        <w:rPr>
          <w:rFonts w:hint="eastAsia"/>
          <w:lang w:val="en-US" w:eastAsia="zh-CN"/>
        </w:rPr>
        <w:t>吸附失效应急</w:t>
      </w:r>
      <w:bookmarkEnd w:id="154"/>
      <w:bookmarkEnd w:id="155"/>
    </w:p>
    <w:p w14:paraId="1ED7A65E">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sz w:val="21"/>
          <w:lang w:val="en-US" w:eastAsia="zh-CN" w:bidi="ar-SA"/>
        </w:rPr>
        <w:t>若</w:t>
      </w:r>
      <w:r>
        <w:rPr>
          <w:rFonts w:hint="eastAsia" w:ascii="宋体" w:hAnsi="宋体" w:eastAsia="宋体" w:cs="宋体"/>
          <w:lang w:val="en-US" w:eastAsia="zh-CN"/>
        </w:rPr>
        <w:t>爬壁</w:t>
      </w:r>
      <w:r>
        <w:rPr>
          <w:rFonts w:hint="eastAsia" w:ascii="宋体" w:hAnsi="宋体" w:eastAsia="宋体" w:cs="宋体"/>
          <w:sz w:val="21"/>
          <w:lang w:val="en-US" w:eastAsia="zh-CN" w:bidi="ar-SA"/>
        </w:rPr>
        <w:t>机器人吸附压力突然下降或出现脱离作业面迹象，操作人员应立即启动应急制动，同时通知下</w:t>
      </w:r>
      <w:r>
        <w:rPr>
          <w:rFonts w:hint="eastAsia" w:ascii="宋体" w:hAnsi="宋体" w:eastAsia="宋体" w:cs="宋体"/>
          <w:lang w:val="en-US" w:eastAsia="zh-CN"/>
        </w:rPr>
        <w:t>方人员撤离危险区域。</w:t>
      </w:r>
    </w:p>
    <w:p w14:paraId="46A3DC0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lang w:val="en-US" w:eastAsia="zh-CN"/>
        </w:rPr>
      </w:pPr>
      <w:r>
        <w:rPr>
          <w:rFonts w:hint="eastAsia" w:ascii="宋体" w:hAnsi="宋体" w:eastAsia="宋体" w:cs="宋体"/>
          <w:lang w:val="en-US" w:eastAsia="zh-CN"/>
        </w:rPr>
        <w:t>应急防坠装置启动后，应确认爬壁机器人稳定悬挂，不应盲目施救；组织专业人员使用起重设备将爬壁机器人安全回收，排查吸附失效原因（如密封件损坏、作业面杂质等），修复后方可重新作业。</w:t>
      </w:r>
    </w:p>
    <w:p w14:paraId="2B2D9A07">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56" w:name="_Toc20027"/>
      <w:bookmarkStart w:id="157" w:name="_Toc26015"/>
      <w:r>
        <w:rPr>
          <w:rFonts w:hint="eastAsia" w:ascii="黑体" w:hAnsi="黑体" w:eastAsia="黑体" w:cs="黑体"/>
          <w:lang w:val="en-US" w:eastAsia="zh-CN"/>
        </w:rPr>
        <w:t>设备故障应急</w:t>
      </w:r>
      <w:bookmarkEnd w:id="156"/>
      <w:bookmarkEnd w:id="157"/>
    </w:p>
    <w:p w14:paraId="6D8C951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爬壁机器人出现电机故障、控制系统失灵等情况时，应立即停机切断电源，评估爬壁机器人状态；若爬壁机器人仍稳定附着于作业面，待故障排除后继续作业；若存在坠落风险，按10.1规定处置。</w:t>
      </w:r>
    </w:p>
    <w:p w14:paraId="307D1748">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作业工具故障（如喷涂堵塞、检测传感器失效）时，应停机清理或更换工具，重新调试后再进行作业，避免影响施工质量。</w:t>
      </w:r>
    </w:p>
    <w:p w14:paraId="0A36BAB3">
      <w:pPr>
        <w:pStyle w:val="105"/>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outlineLvl w:val="1"/>
        <w:rPr>
          <w:rFonts w:hint="eastAsia" w:ascii="黑体" w:hAnsi="黑体" w:eastAsia="黑体" w:cs="黑体"/>
          <w:lang w:val="en-US" w:eastAsia="zh-CN"/>
        </w:rPr>
      </w:pPr>
      <w:bookmarkStart w:id="158" w:name="_Toc2148"/>
      <w:bookmarkStart w:id="159" w:name="_Toc17072"/>
      <w:r>
        <w:rPr>
          <w:rFonts w:hint="eastAsia" w:ascii="黑体" w:hAnsi="黑体" w:eastAsia="黑体" w:cs="黑体"/>
          <w:lang w:val="en-US" w:eastAsia="zh-CN"/>
        </w:rPr>
        <w:t>环境突变应急</w:t>
      </w:r>
      <w:bookmarkEnd w:id="158"/>
      <w:bookmarkEnd w:id="159"/>
    </w:p>
    <w:p w14:paraId="38C38F42">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作业过程中遭遇大风、雨雪等恶劣天气，应立即停止作业，控制机器人返回安全区域，固定设备，并做好防护措施。</w:t>
      </w:r>
    </w:p>
    <w:p w14:paraId="437C71E0">
      <w:pPr>
        <w:pStyle w:val="65"/>
        <w:keepNext w:val="0"/>
        <w:keepLines w:val="0"/>
        <w:pageBreakBefore w:val="0"/>
        <w:kinsoku/>
        <w:wordWrap/>
        <w:overflowPunct/>
        <w:topLinePunct w:val="0"/>
        <w:bidi w:val="0"/>
        <w:adjustRightInd/>
        <w:snapToGrid/>
        <w:spacing w:before="0" w:beforeLines="0" w:after="0" w:afterLines="0"/>
        <w:ind w:left="0" w:lef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发生火灾、触电等突发事件，应立即切断电源，组织人员撤离至安全区域，按应急预案处置，同时上报相关部门。</w:t>
      </w:r>
    </w:p>
    <w:p w14:paraId="12E73121">
      <w:pPr>
        <w:pStyle w:val="56"/>
        <w:ind w:left="0" w:leftChars="0" w:firstLine="0" w:firstLineChars="0"/>
        <w:rPr>
          <w:rFonts w:hint="eastAsia"/>
          <w:lang w:val="en-US" w:eastAsia="zh-CN"/>
        </w:rPr>
      </w:pPr>
    </w:p>
    <w:p w14:paraId="451AC959">
      <w:pPr>
        <w:pStyle w:val="56"/>
        <w:ind w:left="0" w:leftChars="0" w:firstLine="0" w:firstLineChars="0"/>
        <w:rPr>
          <w:rFonts w:hint="eastAsia"/>
          <w:lang w:val="en-US" w:eastAsia="zh-CN"/>
        </w:rPr>
      </w:pPr>
    </w:p>
    <w:p w14:paraId="2E2EA1E0">
      <w:pPr>
        <w:pStyle w:val="105"/>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Chars="0"/>
        <w:jc w:val="center"/>
        <w:textAlignment w:val="auto"/>
        <w:outlineLvl w:val="1"/>
      </w:pPr>
      <w:bookmarkStart w:id="160" w:name="_Toc10429"/>
      <w:bookmarkStart w:id="161" w:name="_Toc2503"/>
      <w:bookmarkStart w:id="162" w:name="_Toc4551"/>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103"/>
      <w:bookmarkEnd w:id="160"/>
      <w:bookmarkEnd w:id="161"/>
      <w:bookmarkEnd w:id="16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566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E23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09A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E56">
    <w:pPr>
      <w:pStyle w:val="52"/>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797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A1F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2D8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1514">
    <w:pPr>
      <w:pStyle w:val="61"/>
    </w:pPr>
    <w:r>
      <w:fldChar w:fldCharType="begin"/>
    </w:r>
    <w:r>
      <w:instrText xml:space="preserve"> STYLEREF  标准文件_文件编号  \* MERGEFORMAT </w:instrText>
    </w:r>
    <w:r>
      <w:fldChar w:fldCharType="separate"/>
    </w:r>
    <w:r>
      <w:t>T/CS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FF4D">
    <w:pPr>
      <w:pStyle w:val="18"/>
      <w:jc w:val="right"/>
    </w:pPr>
    <w:r>
      <w:fldChar w:fldCharType="begin"/>
    </w:r>
    <w:r>
      <w:instrText xml:space="preserve"> STYLEREF  标准文件_文件编号  \* MERGEFORMAT </w:instrText>
    </w:r>
    <w:r>
      <w:fldChar w:fldCharType="separate"/>
    </w:r>
    <w:r>
      <w:t>T/CS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rPr>
        <w:rFonts w:hint="default"/>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default" w:ascii="黑体" w:hAnsi="黑体" w:eastAsia="黑体" w:cs="黑体"/>
        <w:b w:val="0"/>
        <w:i w:val="0"/>
        <w:sz w:val="21"/>
        <w:vertAlign w:val="baseline"/>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74BB"/>
    <w:rsid w:val="00022184"/>
    <w:rsid w:val="00022762"/>
    <w:rsid w:val="000236C1"/>
    <w:rsid w:val="000238E0"/>
    <w:rsid w:val="000249DB"/>
    <w:rsid w:val="0002595E"/>
    <w:rsid w:val="00026420"/>
    <w:rsid w:val="000303C3"/>
    <w:rsid w:val="0003180F"/>
    <w:rsid w:val="000331D3"/>
    <w:rsid w:val="000346A5"/>
    <w:rsid w:val="000359C3"/>
    <w:rsid w:val="00035A7D"/>
    <w:rsid w:val="000365ED"/>
    <w:rsid w:val="000375D4"/>
    <w:rsid w:val="00040A10"/>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3D2C"/>
    <w:rsid w:val="000841C2"/>
    <w:rsid w:val="00086AA1"/>
    <w:rsid w:val="00087A77"/>
    <w:rsid w:val="00090CA6"/>
    <w:rsid w:val="00092B8A"/>
    <w:rsid w:val="00092FB0"/>
    <w:rsid w:val="000934C5"/>
    <w:rsid w:val="00093D25"/>
    <w:rsid w:val="00093DAB"/>
    <w:rsid w:val="00094D73"/>
    <w:rsid w:val="00096C94"/>
    <w:rsid w:val="00096D57"/>
    <w:rsid w:val="00096D63"/>
    <w:rsid w:val="000A0B60"/>
    <w:rsid w:val="000A0EB8"/>
    <w:rsid w:val="000A19FC"/>
    <w:rsid w:val="000A296B"/>
    <w:rsid w:val="000A5C73"/>
    <w:rsid w:val="000A7311"/>
    <w:rsid w:val="000A7502"/>
    <w:rsid w:val="000A7EA2"/>
    <w:rsid w:val="000B060F"/>
    <w:rsid w:val="000B1592"/>
    <w:rsid w:val="000B1FF2"/>
    <w:rsid w:val="000B3CDA"/>
    <w:rsid w:val="000B6A0B"/>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753B"/>
    <w:rsid w:val="000E057C"/>
    <w:rsid w:val="000E4C9E"/>
    <w:rsid w:val="000E6FD7"/>
    <w:rsid w:val="000E7144"/>
    <w:rsid w:val="000F06E1"/>
    <w:rsid w:val="000F0E3C"/>
    <w:rsid w:val="000F19D5"/>
    <w:rsid w:val="000F4050"/>
    <w:rsid w:val="000F4AEA"/>
    <w:rsid w:val="000F67E9"/>
    <w:rsid w:val="00104926"/>
    <w:rsid w:val="00113B1E"/>
    <w:rsid w:val="0011711C"/>
    <w:rsid w:val="00120F25"/>
    <w:rsid w:val="00124E4F"/>
    <w:rsid w:val="001260B7"/>
    <w:rsid w:val="001265CB"/>
    <w:rsid w:val="001321C6"/>
    <w:rsid w:val="001325C4"/>
    <w:rsid w:val="00133010"/>
    <w:rsid w:val="001338EE"/>
    <w:rsid w:val="00133AAE"/>
    <w:rsid w:val="00135323"/>
    <w:rsid w:val="001356C4"/>
    <w:rsid w:val="00137565"/>
    <w:rsid w:val="00140C8B"/>
    <w:rsid w:val="00141114"/>
    <w:rsid w:val="0014193E"/>
    <w:rsid w:val="00142969"/>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11D"/>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406"/>
    <w:rsid w:val="0020527B"/>
    <w:rsid w:val="00205F2C"/>
    <w:rsid w:val="00210A44"/>
    <w:rsid w:val="00210B15"/>
    <w:rsid w:val="002142EA"/>
    <w:rsid w:val="00215ADD"/>
    <w:rsid w:val="00216E84"/>
    <w:rsid w:val="002204BB"/>
    <w:rsid w:val="00221B79"/>
    <w:rsid w:val="00221C6B"/>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6148A"/>
    <w:rsid w:val="00262696"/>
    <w:rsid w:val="00263D25"/>
    <w:rsid w:val="002643C3"/>
    <w:rsid w:val="00264A0C"/>
    <w:rsid w:val="002664C5"/>
    <w:rsid w:val="00266EEB"/>
    <w:rsid w:val="00267EF4"/>
    <w:rsid w:val="0027052E"/>
    <w:rsid w:val="00270CB8"/>
    <w:rsid w:val="0027169F"/>
    <w:rsid w:val="00272B08"/>
    <w:rsid w:val="00273F12"/>
    <w:rsid w:val="00276CDF"/>
    <w:rsid w:val="002801F1"/>
    <w:rsid w:val="00281BB8"/>
    <w:rsid w:val="00281E9E"/>
    <w:rsid w:val="00282405"/>
    <w:rsid w:val="00282B5E"/>
    <w:rsid w:val="00285170"/>
    <w:rsid w:val="00285361"/>
    <w:rsid w:val="00287D23"/>
    <w:rsid w:val="00292788"/>
    <w:rsid w:val="00292D60"/>
    <w:rsid w:val="00293B30"/>
    <w:rsid w:val="00294D34"/>
    <w:rsid w:val="00294E3B"/>
    <w:rsid w:val="00296193"/>
    <w:rsid w:val="00296C66"/>
    <w:rsid w:val="00296EBE"/>
    <w:rsid w:val="002974E3"/>
    <w:rsid w:val="002A084B"/>
    <w:rsid w:val="002A119F"/>
    <w:rsid w:val="002A1260"/>
    <w:rsid w:val="002A1589"/>
    <w:rsid w:val="002A1608"/>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6EC6"/>
    <w:rsid w:val="002D79AC"/>
    <w:rsid w:val="002E039D"/>
    <w:rsid w:val="002E4D5A"/>
    <w:rsid w:val="002E6326"/>
    <w:rsid w:val="002E6B80"/>
    <w:rsid w:val="002F30E0"/>
    <w:rsid w:val="002F35E4"/>
    <w:rsid w:val="002F3730"/>
    <w:rsid w:val="002F38E1"/>
    <w:rsid w:val="002F7AF6"/>
    <w:rsid w:val="00300422"/>
    <w:rsid w:val="00300E63"/>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2694A"/>
    <w:rsid w:val="003309D4"/>
    <w:rsid w:val="003331E4"/>
    <w:rsid w:val="00336C64"/>
    <w:rsid w:val="00337162"/>
    <w:rsid w:val="003405F8"/>
    <w:rsid w:val="00341944"/>
    <w:rsid w:val="0034194F"/>
    <w:rsid w:val="00344605"/>
    <w:rsid w:val="00346F12"/>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3E5A"/>
    <w:rsid w:val="00394376"/>
    <w:rsid w:val="003943FF"/>
    <w:rsid w:val="003974EB"/>
    <w:rsid w:val="00397CC5"/>
    <w:rsid w:val="003A11D1"/>
    <w:rsid w:val="003A1582"/>
    <w:rsid w:val="003A1622"/>
    <w:rsid w:val="003A3D9C"/>
    <w:rsid w:val="003A4077"/>
    <w:rsid w:val="003A4AA7"/>
    <w:rsid w:val="003A5513"/>
    <w:rsid w:val="003B09AD"/>
    <w:rsid w:val="003B1065"/>
    <w:rsid w:val="003B1F18"/>
    <w:rsid w:val="003B1F6D"/>
    <w:rsid w:val="003B5BF0"/>
    <w:rsid w:val="003B60BF"/>
    <w:rsid w:val="003B6108"/>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F0841"/>
    <w:rsid w:val="003F23D3"/>
    <w:rsid w:val="003F3F08"/>
    <w:rsid w:val="003F49F1"/>
    <w:rsid w:val="003F6272"/>
    <w:rsid w:val="00400AC9"/>
    <w:rsid w:val="00400E72"/>
    <w:rsid w:val="00401400"/>
    <w:rsid w:val="00404869"/>
    <w:rsid w:val="00405884"/>
    <w:rsid w:val="00407D39"/>
    <w:rsid w:val="0041477A"/>
    <w:rsid w:val="004167A3"/>
    <w:rsid w:val="00432DAA"/>
    <w:rsid w:val="00434305"/>
    <w:rsid w:val="00435DF7"/>
    <w:rsid w:val="0043741A"/>
    <w:rsid w:val="00437F34"/>
    <w:rsid w:val="0044083F"/>
    <w:rsid w:val="00441AE7"/>
    <w:rsid w:val="00445574"/>
    <w:rsid w:val="004467FB"/>
    <w:rsid w:val="00446B93"/>
    <w:rsid w:val="004523D2"/>
    <w:rsid w:val="00452D6B"/>
    <w:rsid w:val="00454484"/>
    <w:rsid w:val="0045517B"/>
    <w:rsid w:val="00455D53"/>
    <w:rsid w:val="00457083"/>
    <w:rsid w:val="00463B77"/>
    <w:rsid w:val="00463C7B"/>
    <w:rsid w:val="004644A6"/>
    <w:rsid w:val="004659BD"/>
    <w:rsid w:val="00470775"/>
    <w:rsid w:val="004746B1"/>
    <w:rsid w:val="0047583F"/>
    <w:rsid w:val="004759DA"/>
    <w:rsid w:val="00475DE8"/>
    <w:rsid w:val="00481C44"/>
    <w:rsid w:val="0048212D"/>
    <w:rsid w:val="004832DA"/>
    <w:rsid w:val="00484936"/>
    <w:rsid w:val="00485C89"/>
    <w:rsid w:val="00486BE3"/>
    <w:rsid w:val="004873C0"/>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016"/>
    <w:rsid w:val="004D2253"/>
    <w:rsid w:val="004D39CA"/>
    <w:rsid w:val="004D4406"/>
    <w:rsid w:val="004D5F87"/>
    <w:rsid w:val="004D7C42"/>
    <w:rsid w:val="004E0465"/>
    <w:rsid w:val="004E127B"/>
    <w:rsid w:val="004E1C0A"/>
    <w:rsid w:val="004E30C5"/>
    <w:rsid w:val="004E430E"/>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3F0"/>
    <w:rsid w:val="00510A7B"/>
    <w:rsid w:val="0051119E"/>
    <w:rsid w:val="00512F6E"/>
    <w:rsid w:val="00513038"/>
    <w:rsid w:val="00514174"/>
    <w:rsid w:val="005155EF"/>
    <w:rsid w:val="00516088"/>
    <w:rsid w:val="00516B0B"/>
    <w:rsid w:val="00520184"/>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369"/>
    <w:rsid w:val="0056704F"/>
    <w:rsid w:val="00567632"/>
    <w:rsid w:val="00573D9E"/>
    <w:rsid w:val="00576EF1"/>
    <w:rsid w:val="005801E3"/>
    <w:rsid w:val="00581802"/>
    <w:rsid w:val="00583217"/>
    <w:rsid w:val="005836A8"/>
    <w:rsid w:val="0058409C"/>
    <w:rsid w:val="00584262"/>
    <w:rsid w:val="00586630"/>
    <w:rsid w:val="00587ADD"/>
    <w:rsid w:val="005937BE"/>
    <w:rsid w:val="00593A49"/>
    <w:rsid w:val="00596160"/>
    <w:rsid w:val="005966E2"/>
    <w:rsid w:val="00597007"/>
    <w:rsid w:val="005A0966"/>
    <w:rsid w:val="005A11B7"/>
    <w:rsid w:val="005A260B"/>
    <w:rsid w:val="005A4A1B"/>
    <w:rsid w:val="005A7830"/>
    <w:rsid w:val="005A7FCE"/>
    <w:rsid w:val="005B0F3F"/>
    <w:rsid w:val="005B191C"/>
    <w:rsid w:val="005B1AAA"/>
    <w:rsid w:val="005B4903"/>
    <w:rsid w:val="005B51CE"/>
    <w:rsid w:val="005B5885"/>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6015CE"/>
    <w:rsid w:val="00604784"/>
    <w:rsid w:val="00606419"/>
    <w:rsid w:val="00607D29"/>
    <w:rsid w:val="00612952"/>
    <w:rsid w:val="0061313A"/>
    <w:rsid w:val="00614CC1"/>
    <w:rsid w:val="00615A9D"/>
    <w:rsid w:val="00617387"/>
    <w:rsid w:val="006205D6"/>
    <w:rsid w:val="006214F0"/>
    <w:rsid w:val="006252D8"/>
    <w:rsid w:val="006259BC"/>
    <w:rsid w:val="0062636B"/>
    <w:rsid w:val="00627334"/>
    <w:rsid w:val="00627362"/>
    <w:rsid w:val="00632182"/>
    <w:rsid w:val="00632AE0"/>
    <w:rsid w:val="00633C17"/>
    <w:rsid w:val="00634D9E"/>
    <w:rsid w:val="00636E3E"/>
    <w:rsid w:val="006379F7"/>
    <w:rsid w:val="00637E4D"/>
    <w:rsid w:val="00640620"/>
    <w:rsid w:val="00641A1F"/>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40E5"/>
    <w:rsid w:val="006646F1"/>
    <w:rsid w:val="00664929"/>
    <w:rsid w:val="00664F62"/>
    <w:rsid w:val="006655E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43EE"/>
    <w:rsid w:val="006A07AA"/>
    <w:rsid w:val="006A0804"/>
    <w:rsid w:val="006A25E5"/>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1A61"/>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345"/>
    <w:rsid w:val="007322D9"/>
    <w:rsid w:val="00732BC0"/>
    <w:rsid w:val="007340A8"/>
    <w:rsid w:val="007346C8"/>
    <w:rsid w:val="0073720F"/>
    <w:rsid w:val="00737796"/>
    <w:rsid w:val="0074165C"/>
    <w:rsid w:val="00742C35"/>
    <w:rsid w:val="007432CA"/>
    <w:rsid w:val="007439EB"/>
    <w:rsid w:val="00743CB4"/>
    <w:rsid w:val="00743F0A"/>
    <w:rsid w:val="007444E8"/>
    <w:rsid w:val="0074548E"/>
    <w:rsid w:val="00745773"/>
    <w:rsid w:val="00746800"/>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3ECF"/>
    <w:rsid w:val="0078413A"/>
    <w:rsid w:val="00793DC2"/>
    <w:rsid w:val="007959E8"/>
    <w:rsid w:val="00795E9C"/>
    <w:rsid w:val="007A0521"/>
    <w:rsid w:val="007A2E12"/>
    <w:rsid w:val="007A3475"/>
    <w:rsid w:val="007A41C8"/>
    <w:rsid w:val="007A46E3"/>
    <w:rsid w:val="007A4B55"/>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D06C4"/>
    <w:rsid w:val="007D1352"/>
    <w:rsid w:val="007D2508"/>
    <w:rsid w:val="007D346A"/>
    <w:rsid w:val="007D6518"/>
    <w:rsid w:val="007D76BD"/>
    <w:rsid w:val="007E0BF1"/>
    <w:rsid w:val="007F0ED8"/>
    <w:rsid w:val="007F0F63"/>
    <w:rsid w:val="007F75CE"/>
    <w:rsid w:val="008013A4"/>
    <w:rsid w:val="00801C63"/>
    <w:rsid w:val="008027CE"/>
    <w:rsid w:val="00802F42"/>
    <w:rsid w:val="00803034"/>
    <w:rsid w:val="00804383"/>
    <w:rsid w:val="00804BB7"/>
    <w:rsid w:val="00804D41"/>
    <w:rsid w:val="00810126"/>
    <w:rsid w:val="00810257"/>
    <w:rsid w:val="008104F5"/>
    <w:rsid w:val="00811072"/>
    <w:rsid w:val="00811369"/>
    <w:rsid w:val="0081188B"/>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C13"/>
    <w:rsid w:val="00843DEF"/>
    <w:rsid w:val="008454F8"/>
    <w:rsid w:val="0085173A"/>
    <w:rsid w:val="008603CE"/>
    <w:rsid w:val="008620FC"/>
    <w:rsid w:val="008627A5"/>
    <w:rsid w:val="00862923"/>
    <w:rsid w:val="00862B01"/>
    <w:rsid w:val="00863E05"/>
    <w:rsid w:val="00865ACA"/>
    <w:rsid w:val="00865D28"/>
    <w:rsid w:val="00865F85"/>
    <w:rsid w:val="00867C10"/>
    <w:rsid w:val="00870439"/>
    <w:rsid w:val="00870DA1"/>
    <w:rsid w:val="00876758"/>
    <w:rsid w:val="00883F93"/>
    <w:rsid w:val="00884D30"/>
    <w:rsid w:val="00884DB3"/>
    <w:rsid w:val="00885A9D"/>
    <w:rsid w:val="00885AEF"/>
    <w:rsid w:val="008864F6"/>
    <w:rsid w:val="0089049D"/>
    <w:rsid w:val="008928C9"/>
    <w:rsid w:val="00892CA6"/>
    <w:rsid w:val="008930CB"/>
    <w:rsid w:val="008938DC"/>
    <w:rsid w:val="00893FD1"/>
    <w:rsid w:val="00894242"/>
    <w:rsid w:val="00894836"/>
    <w:rsid w:val="00895172"/>
    <w:rsid w:val="00895472"/>
    <w:rsid w:val="00895680"/>
    <w:rsid w:val="008961D5"/>
    <w:rsid w:val="00896DFF"/>
    <w:rsid w:val="0089762C"/>
    <w:rsid w:val="008A173B"/>
    <w:rsid w:val="008A1893"/>
    <w:rsid w:val="008A57E6"/>
    <w:rsid w:val="008A6F81"/>
    <w:rsid w:val="008A769A"/>
    <w:rsid w:val="008B0C9C"/>
    <w:rsid w:val="008B0F49"/>
    <w:rsid w:val="008B166D"/>
    <w:rsid w:val="008B17F4"/>
    <w:rsid w:val="008B3615"/>
    <w:rsid w:val="008B49FA"/>
    <w:rsid w:val="008B4AC4"/>
    <w:rsid w:val="008B50C8"/>
    <w:rsid w:val="008B5281"/>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6847"/>
    <w:rsid w:val="008D7B54"/>
    <w:rsid w:val="008E0C9D"/>
    <w:rsid w:val="008E1648"/>
    <w:rsid w:val="008E1B3E"/>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46E6"/>
    <w:rsid w:val="009062E6"/>
    <w:rsid w:val="00911BE5"/>
    <w:rsid w:val="00913CA9"/>
    <w:rsid w:val="009145AE"/>
    <w:rsid w:val="009146CE"/>
    <w:rsid w:val="00914CA7"/>
    <w:rsid w:val="00915821"/>
    <w:rsid w:val="00915C3E"/>
    <w:rsid w:val="009161A8"/>
    <w:rsid w:val="009176FA"/>
    <w:rsid w:val="009245AE"/>
    <w:rsid w:val="009245F5"/>
    <w:rsid w:val="009249EC"/>
    <w:rsid w:val="00925255"/>
    <w:rsid w:val="009273B3"/>
    <w:rsid w:val="009305B5"/>
    <w:rsid w:val="009378DD"/>
    <w:rsid w:val="009404C0"/>
    <w:rsid w:val="00942414"/>
    <w:rsid w:val="009429D5"/>
    <w:rsid w:val="00942BF1"/>
    <w:rsid w:val="00945180"/>
    <w:rsid w:val="00945428"/>
    <w:rsid w:val="0094607B"/>
    <w:rsid w:val="00953604"/>
    <w:rsid w:val="0095496B"/>
    <w:rsid w:val="009567E2"/>
    <w:rsid w:val="00960F1E"/>
    <w:rsid w:val="009610DC"/>
    <w:rsid w:val="00961490"/>
    <w:rsid w:val="009618DD"/>
    <w:rsid w:val="0096381A"/>
    <w:rsid w:val="00965E04"/>
    <w:rsid w:val="009674AD"/>
    <w:rsid w:val="00970CDC"/>
    <w:rsid w:val="00970DD9"/>
    <w:rsid w:val="009722A7"/>
    <w:rsid w:val="00975727"/>
    <w:rsid w:val="0097647E"/>
    <w:rsid w:val="0097670F"/>
    <w:rsid w:val="00977010"/>
    <w:rsid w:val="00977D02"/>
    <w:rsid w:val="00977FF9"/>
    <w:rsid w:val="009809BB"/>
    <w:rsid w:val="00981851"/>
    <w:rsid w:val="0098364B"/>
    <w:rsid w:val="00983FCD"/>
    <w:rsid w:val="009869D3"/>
    <w:rsid w:val="00986BE0"/>
    <w:rsid w:val="009908A3"/>
    <w:rsid w:val="009911AF"/>
    <w:rsid w:val="00991875"/>
    <w:rsid w:val="00991F92"/>
    <w:rsid w:val="00992985"/>
    <w:rsid w:val="00993889"/>
    <w:rsid w:val="0099551B"/>
    <w:rsid w:val="009967C1"/>
    <w:rsid w:val="00996BD2"/>
    <w:rsid w:val="00997BF1"/>
    <w:rsid w:val="009A089C"/>
    <w:rsid w:val="009A0FB4"/>
    <w:rsid w:val="009A118E"/>
    <w:rsid w:val="009A21CD"/>
    <w:rsid w:val="009A278C"/>
    <w:rsid w:val="009A2BC2"/>
    <w:rsid w:val="009A42C1"/>
    <w:rsid w:val="009A5429"/>
    <w:rsid w:val="009A606C"/>
    <w:rsid w:val="009A72AD"/>
    <w:rsid w:val="009B09E0"/>
    <w:rsid w:val="009B0BC5"/>
    <w:rsid w:val="009B1247"/>
    <w:rsid w:val="009B6029"/>
    <w:rsid w:val="009B6971"/>
    <w:rsid w:val="009C143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60B"/>
    <w:rsid w:val="00A06A6B"/>
    <w:rsid w:val="00A07E47"/>
    <w:rsid w:val="00A129D0"/>
    <w:rsid w:val="00A12C33"/>
    <w:rsid w:val="00A138BA"/>
    <w:rsid w:val="00A13B2E"/>
    <w:rsid w:val="00A13BD5"/>
    <w:rsid w:val="00A14C8E"/>
    <w:rsid w:val="00A153D9"/>
    <w:rsid w:val="00A15F09"/>
    <w:rsid w:val="00A169B6"/>
    <w:rsid w:val="00A16E9A"/>
    <w:rsid w:val="00A2271D"/>
    <w:rsid w:val="00A237D5"/>
    <w:rsid w:val="00A30EFC"/>
    <w:rsid w:val="00A31984"/>
    <w:rsid w:val="00A32D73"/>
    <w:rsid w:val="00A32DF9"/>
    <w:rsid w:val="00A3367B"/>
    <w:rsid w:val="00A33C67"/>
    <w:rsid w:val="00A3597D"/>
    <w:rsid w:val="00A36DD1"/>
    <w:rsid w:val="00A37FD3"/>
    <w:rsid w:val="00A4006C"/>
    <w:rsid w:val="00A40091"/>
    <w:rsid w:val="00A4030F"/>
    <w:rsid w:val="00A41AF9"/>
    <w:rsid w:val="00A41C79"/>
    <w:rsid w:val="00A41CB5"/>
    <w:rsid w:val="00A42CDF"/>
    <w:rsid w:val="00A4452E"/>
    <w:rsid w:val="00A4472C"/>
    <w:rsid w:val="00A44E69"/>
    <w:rsid w:val="00A4661E"/>
    <w:rsid w:val="00A46E4D"/>
    <w:rsid w:val="00A535A8"/>
    <w:rsid w:val="00A55BD6"/>
    <w:rsid w:val="00A55D50"/>
    <w:rsid w:val="00A57142"/>
    <w:rsid w:val="00A648CD"/>
    <w:rsid w:val="00A6537A"/>
    <w:rsid w:val="00A67866"/>
    <w:rsid w:val="00A70B07"/>
    <w:rsid w:val="00A723F8"/>
    <w:rsid w:val="00A73728"/>
    <w:rsid w:val="00A77CCB"/>
    <w:rsid w:val="00A83D8D"/>
    <w:rsid w:val="00A8446B"/>
    <w:rsid w:val="00A8473F"/>
    <w:rsid w:val="00A862D6"/>
    <w:rsid w:val="00A8715E"/>
    <w:rsid w:val="00A9295B"/>
    <w:rsid w:val="00A93B09"/>
    <w:rsid w:val="00A952D7"/>
    <w:rsid w:val="00A963F7"/>
    <w:rsid w:val="00A96597"/>
    <w:rsid w:val="00A96AD8"/>
    <w:rsid w:val="00AA052C"/>
    <w:rsid w:val="00AA1E45"/>
    <w:rsid w:val="00AA4286"/>
    <w:rsid w:val="00AA456B"/>
    <w:rsid w:val="00AA57F5"/>
    <w:rsid w:val="00AA672E"/>
    <w:rsid w:val="00AA6EC9"/>
    <w:rsid w:val="00AB11F2"/>
    <w:rsid w:val="00AB6309"/>
    <w:rsid w:val="00AB6C5F"/>
    <w:rsid w:val="00AB7129"/>
    <w:rsid w:val="00AC27A6"/>
    <w:rsid w:val="00AC30F7"/>
    <w:rsid w:val="00AC3A5A"/>
    <w:rsid w:val="00AC4D95"/>
    <w:rsid w:val="00AC5DF4"/>
    <w:rsid w:val="00AD0AEF"/>
    <w:rsid w:val="00AD11B7"/>
    <w:rsid w:val="00AD1A94"/>
    <w:rsid w:val="00AD1C05"/>
    <w:rsid w:val="00AD3C81"/>
    <w:rsid w:val="00AD4126"/>
    <w:rsid w:val="00AD421C"/>
    <w:rsid w:val="00AD44FA"/>
    <w:rsid w:val="00AE070A"/>
    <w:rsid w:val="00AE101C"/>
    <w:rsid w:val="00AE2A69"/>
    <w:rsid w:val="00AE37E5"/>
    <w:rsid w:val="00AE3D34"/>
    <w:rsid w:val="00AE5EB4"/>
    <w:rsid w:val="00AF0C18"/>
    <w:rsid w:val="00AF47C5"/>
    <w:rsid w:val="00AF5398"/>
    <w:rsid w:val="00B01BA6"/>
    <w:rsid w:val="00B049AF"/>
    <w:rsid w:val="00B07242"/>
    <w:rsid w:val="00B07E99"/>
    <w:rsid w:val="00B10534"/>
    <w:rsid w:val="00B113DB"/>
    <w:rsid w:val="00B11D8A"/>
    <w:rsid w:val="00B12981"/>
    <w:rsid w:val="00B147DD"/>
    <w:rsid w:val="00B14BAD"/>
    <w:rsid w:val="00B156FD"/>
    <w:rsid w:val="00B21F61"/>
    <w:rsid w:val="00B24D35"/>
    <w:rsid w:val="00B261F1"/>
    <w:rsid w:val="00B265BC"/>
    <w:rsid w:val="00B31FB1"/>
    <w:rsid w:val="00B33952"/>
    <w:rsid w:val="00B33C5E"/>
    <w:rsid w:val="00B342F4"/>
    <w:rsid w:val="00B34369"/>
    <w:rsid w:val="00B3481A"/>
    <w:rsid w:val="00B34DC2"/>
    <w:rsid w:val="00B35064"/>
    <w:rsid w:val="00B35836"/>
    <w:rsid w:val="00B378E5"/>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27A6"/>
    <w:rsid w:val="00B831CE"/>
    <w:rsid w:val="00B86677"/>
    <w:rsid w:val="00B87131"/>
    <w:rsid w:val="00B939B1"/>
    <w:rsid w:val="00B96D40"/>
    <w:rsid w:val="00B96FBB"/>
    <w:rsid w:val="00B97386"/>
    <w:rsid w:val="00BA1547"/>
    <w:rsid w:val="00BA263B"/>
    <w:rsid w:val="00BA42B2"/>
    <w:rsid w:val="00BA58D4"/>
    <w:rsid w:val="00BA5B9E"/>
    <w:rsid w:val="00BA7C9A"/>
    <w:rsid w:val="00BB586B"/>
    <w:rsid w:val="00BB5F8F"/>
    <w:rsid w:val="00BB657A"/>
    <w:rsid w:val="00BC1A4E"/>
    <w:rsid w:val="00BC5DC7"/>
    <w:rsid w:val="00BC6B8B"/>
    <w:rsid w:val="00BC73D8"/>
    <w:rsid w:val="00BD14DB"/>
    <w:rsid w:val="00BD28F0"/>
    <w:rsid w:val="00BD381B"/>
    <w:rsid w:val="00BD52D7"/>
    <w:rsid w:val="00BD5AD2"/>
    <w:rsid w:val="00BE001E"/>
    <w:rsid w:val="00BE22F3"/>
    <w:rsid w:val="00BE5B52"/>
    <w:rsid w:val="00BE7B8D"/>
    <w:rsid w:val="00BF0993"/>
    <w:rsid w:val="00BF10A9"/>
    <w:rsid w:val="00BF110F"/>
    <w:rsid w:val="00BF1703"/>
    <w:rsid w:val="00BF1F4E"/>
    <w:rsid w:val="00BF231C"/>
    <w:rsid w:val="00BF2E99"/>
    <w:rsid w:val="00BF51E5"/>
    <w:rsid w:val="00BF74A6"/>
    <w:rsid w:val="00C013AD"/>
    <w:rsid w:val="00C04904"/>
    <w:rsid w:val="00C056B3"/>
    <w:rsid w:val="00C07DE2"/>
    <w:rsid w:val="00C103E5"/>
    <w:rsid w:val="00C13319"/>
    <w:rsid w:val="00C13EE9"/>
    <w:rsid w:val="00C21540"/>
    <w:rsid w:val="00C21906"/>
    <w:rsid w:val="00C21BFA"/>
    <w:rsid w:val="00C244FB"/>
    <w:rsid w:val="00C24C8D"/>
    <w:rsid w:val="00C25FE2"/>
    <w:rsid w:val="00C26B53"/>
    <w:rsid w:val="00C279B2"/>
    <w:rsid w:val="00C33E50"/>
    <w:rsid w:val="00C34C20"/>
    <w:rsid w:val="00C35A3E"/>
    <w:rsid w:val="00C373A1"/>
    <w:rsid w:val="00C42130"/>
    <w:rsid w:val="00C423A4"/>
    <w:rsid w:val="00C423E3"/>
    <w:rsid w:val="00C42FDF"/>
    <w:rsid w:val="00C44BF5"/>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A42"/>
    <w:rsid w:val="00CB1B0C"/>
    <w:rsid w:val="00CB2C0B"/>
    <w:rsid w:val="00CB517D"/>
    <w:rsid w:val="00CC038D"/>
    <w:rsid w:val="00CC08DB"/>
    <w:rsid w:val="00CC11F3"/>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1067E"/>
    <w:rsid w:val="00D10F50"/>
    <w:rsid w:val="00D11272"/>
    <w:rsid w:val="00D126F5"/>
    <w:rsid w:val="00D1489E"/>
    <w:rsid w:val="00D151BF"/>
    <w:rsid w:val="00D20737"/>
    <w:rsid w:val="00D21E81"/>
    <w:rsid w:val="00D223DE"/>
    <w:rsid w:val="00D23520"/>
    <w:rsid w:val="00D236B2"/>
    <w:rsid w:val="00D24059"/>
    <w:rsid w:val="00D25E37"/>
    <w:rsid w:val="00D2661A"/>
    <w:rsid w:val="00D26C49"/>
    <w:rsid w:val="00D27582"/>
    <w:rsid w:val="00D27EC4"/>
    <w:rsid w:val="00D30BAB"/>
    <w:rsid w:val="00D32719"/>
    <w:rsid w:val="00D32CBB"/>
    <w:rsid w:val="00D33333"/>
    <w:rsid w:val="00D34AB2"/>
    <w:rsid w:val="00D352A2"/>
    <w:rsid w:val="00D4162B"/>
    <w:rsid w:val="00D4514F"/>
    <w:rsid w:val="00D451E2"/>
    <w:rsid w:val="00D45E89"/>
    <w:rsid w:val="00D45E8D"/>
    <w:rsid w:val="00D46409"/>
    <w:rsid w:val="00D466AE"/>
    <w:rsid w:val="00D46873"/>
    <w:rsid w:val="00D4734F"/>
    <w:rsid w:val="00D47656"/>
    <w:rsid w:val="00D51BF3"/>
    <w:rsid w:val="00D623B0"/>
    <w:rsid w:val="00D66846"/>
    <w:rsid w:val="00D66B86"/>
    <w:rsid w:val="00D675FB"/>
    <w:rsid w:val="00D71F25"/>
    <w:rsid w:val="00D72A9C"/>
    <w:rsid w:val="00D77031"/>
    <w:rsid w:val="00D84941"/>
    <w:rsid w:val="00D84FA1"/>
    <w:rsid w:val="00D851F0"/>
    <w:rsid w:val="00D86DB7"/>
    <w:rsid w:val="00D87BF5"/>
    <w:rsid w:val="00D90721"/>
    <w:rsid w:val="00D926D0"/>
    <w:rsid w:val="00D93030"/>
    <w:rsid w:val="00D94E08"/>
    <w:rsid w:val="00D950E1"/>
    <w:rsid w:val="00D952A6"/>
    <w:rsid w:val="00D97F99"/>
    <w:rsid w:val="00DA1E08"/>
    <w:rsid w:val="00DA24F8"/>
    <w:rsid w:val="00DA28E8"/>
    <w:rsid w:val="00DA38D3"/>
    <w:rsid w:val="00DA3932"/>
    <w:rsid w:val="00DA3AFC"/>
    <w:rsid w:val="00DA3D75"/>
    <w:rsid w:val="00DA64F8"/>
    <w:rsid w:val="00DA6C15"/>
    <w:rsid w:val="00DB0258"/>
    <w:rsid w:val="00DB38EE"/>
    <w:rsid w:val="00DB498B"/>
    <w:rsid w:val="00DB66CA"/>
    <w:rsid w:val="00DB6BCA"/>
    <w:rsid w:val="00DB6F54"/>
    <w:rsid w:val="00DB73F7"/>
    <w:rsid w:val="00DC0321"/>
    <w:rsid w:val="00DC3067"/>
    <w:rsid w:val="00DC370B"/>
    <w:rsid w:val="00DC573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1"/>
    <w:rsid w:val="00DF44DE"/>
    <w:rsid w:val="00E01138"/>
    <w:rsid w:val="00E0123C"/>
    <w:rsid w:val="00E02DFB"/>
    <w:rsid w:val="00E030F9"/>
    <w:rsid w:val="00E0311A"/>
    <w:rsid w:val="00E03138"/>
    <w:rsid w:val="00E0452C"/>
    <w:rsid w:val="00E06404"/>
    <w:rsid w:val="00E11A85"/>
    <w:rsid w:val="00E12495"/>
    <w:rsid w:val="00E134E0"/>
    <w:rsid w:val="00E15CCD"/>
    <w:rsid w:val="00E202EF"/>
    <w:rsid w:val="00E210B5"/>
    <w:rsid w:val="00E2552F"/>
    <w:rsid w:val="00E27533"/>
    <w:rsid w:val="00E3137A"/>
    <w:rsid w:val="00E32CCF"/>
    <w:rsid w:val="00E34A98"/>
    <w:rsid w:val="00E34F25"/>
    <w:rsid w:val="00E35393"/>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613F"/>
    <w:rsid w:val="00EE7295"/>
    <w:rsid w:val="00EE7869"/>
    <w:rsid w:val="00EF054A"/>
    <w:rsid w:val="00EF1FDA"/>
    <w:rsid w:val="00EF3235"/>
    <w:rsid w:val="00EF337C"/>
    <w:rsid w:val="00EF380C"/>
    <w:rsid w:val="00EF70DB"/>
    <w:rsid w:val="00EF7E72"/>
    <w:rsid w:val="00F0071C"/>
    <w:rsid w:val="00F02513"/>
    <w:rsid w:val="00F02789"/>
    <w:rsid w:val="00F05417"/>
    <w:rsid w:val="00F06D37"/>
    <w:rsid w:val="00F07B9D"/>
    <w:rsid w:val="00F11586"/>
    <w:rsid w:val="00F1183B"/>
    <w:rsid w:val="00F11C9F"/>
    <w:rsid w:val="00F12263"/>
    <w:rsid w:val="00F138EF"/>
    <w:rsid w:val="00F1409D"/>
    <w:rsid w:val="00F14214"/>
    <w:rsid w:val="00F157A9"/>
    <w:rsid w:val="00F15C72"/>
    <w:rsid w:val="00F16F00"/>
    <w:rsid w:val="00F25BB6"/>
    <w:rsid w:val="00F26B7E"/>
    <w:rsid w:val="00F27A3B"/>
    <w:rsid w:val="00F31F1B"/>
    <w:rsid w:val="00F32780"/>
    <w:rsid w:val="00F33817"/>
    <w:rsid w:val="00F420D5"/>
    <w:rsid w:val="00F431A9"/>
    <w:rsid w:val="00F44F5F"/>
    <w:rsid w:val="00F451EA"/>
    <w:rsid w:val="00F45447"/>
    <w:rsid w:val="00F456C6"/>
    <w:rsid w:val="00F4577B"/>
    <w:rsid w:val="00F46496"/>
    <w:rsid w:val="00F474D0"/>
    <w:rsid w:val="00F50179"/>
    <w:rsid w:val="00F515EE"/>
    <w:rsid w:val="00F56511"/>
    <w:rsid w:val="00F6194E"/>
    <w:rsid w:val="00F623AC"/>
    <w:rsid w:val="00F6412A"/>
    <w:rsid w:val="00F65893"/>
    <w:rsid w:val="00F664B5"/>
    <w:rsid w:val="00F66A4A"/>
    <w:rsid w:val="00F71E22"/>
    <w:rsid w:val="00F72142"/>
    <w:rsid w:val="00F72AE7"/>
    <w:rsid w:val="00F80209"/>
    <w:rsid w:val="00F82FFC"/>
    <w:rsid w:val="00F833BA"/>
    <w:rsid w:val="00F84FD0"/>
    <w:rsid w:val="00F859A8"/>
    <w:rsid w:val="00F86D87"/>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59EB"/>
    <w:rsid w:val="00FD7299"/>
    <w:rsid w:val="00FE1FBE"/>
    <w:rsid w:val="00FE3901"/>
    <w:rsid w:val="00FE39D3"/>
    <w:rsid w:val="00FE4BCE"/>
    <w:rsid w:val="00FE54AE"/>
    <w:rsid w:val="00FE576A"/>
    <w:rsid w:val="00FE7E79"/>
    <w:rsid w:val="00FF2599"/>
    <w:rsid w:val="00FF3E7D"/>
    <w:rsid w:val="00FF5B99"/>
    <w:rsid w:val="00FF730C"/>
    <w:rsid w:val="00FF73F4"/>
    <w:rsid w:val="00FF7CE4"/>
    <w:rsid w:val="00FF7E39"/>
    <w:rsid w:val="01CA4C25"/>
    <w:rsid w:val="01E8172D"/>
    <w:rsid w:val="089112ED"/>
    <w:rsid w:val="0A1641A0"/>
    <w:rsid w:val="0A2F5C60"/>
    <w:rsid w:val="0EE15735"/>
    <w:rsid w:val="0EF403E8"/>
    <w:rsid w:val="0F4C05FA"/>
    <w:rsid w:val="139F7C29"/>
    <w:rsid w:val="15363948"/>
    <w:rsid w:val="17084E70"/>
    <w:rsid w:val="177E2563"/>
    <w:rsid w:val="17AB2024"/>
    <w:rsid w:val="1CD60CFA"/>
    <w:rsid w:val="1F9E0ADE"/>
    <w:rsid w:val="22816C88"/>
    <w:rsid w:val="255E0F43"/>
    <w:rsid w:val="27A80173"/>
    <w:rsid w:val="2CC81EF1"/>
    <w:rsid w:val="2FF730A3"/>
    <w:rsid w:val="311D7312"/>
    <w:rsid w:val="3135463C"/>
    <w:rsid w:val="324C2A00"/>
    <w:rsid w:val="34DA5C46"/>
    <w:rsid w:val="373712A3"/>
    <w:rsid w:val="37C96C43"/>
    <w:rsid w:val="38F70F79"/>
    <w:rsid w:val="3C4936B2"/>
    <w:rsid w:val="420430C3"/>
    <w:rsid w:val="43013B16"/>
    <w:rsid w:val="431840AC"/>
    <w:rsid w:val="44471740"/>
    <w:rsid w:val="452F78E8"/>
    <w:rsid w:val="48DE4359"/>
    <w:rsid w:val="4B645239"/>
    <w:rsid w:val="4ECA2430"/>
    <w:rsid w:val="4EDE412D"/>
    <w:rsid w:val="51273B6A"/>
    <w:rsid w:val="53AC3F77"/>
    <w:rsid w:val="54972DB4"/>
    <w:rsid w:val="573174F0"/>
    <w:rsid w:val="57BB6539"/>
    <w:rsid w:val="5943350B"/>
    <w:rsid w:val="5BB92436"/>
    <w:rsid w:val="61786BD9"/>
    <w:rsid w:val="62DC32BC"/>
    <w:rsid w:val="63AB4186"/>
    <w:rsid w:val="643D6D10"/>
    <w:rsid w:val="65521D19"/>
    <w:rsid w:val="66F26570"/>
    <w:rsid w:val="672229B1"/>
    <w:rsid w:val="6E7B1DB9"/>
    <w:rsid w:val="6FD20CED"/>
    <w:rsid w:val="7CE24569"/>
    <w:rsid w:val="7F9E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basedOn w:val="28"/>
    <w:link w:val="230"/>
    <w:qFormat/>
    <w:uiPriority w:val="0"/>
    <w:rPr>
      <w:rFonts w:ascii="宋体" w:hAnsi="Times New Roman"/>
      <w:sz w:val="21"/>
    </w:rPr>
  </w:style>
  <w:style w:type="paragraph" w:customStyle="1" w:styleId="232">
    <w:name w:val="正文表标题"/>
    <w:next w:val="230"/>
    <w:qFormat/>
    <w:uiPriority w:val="0"/>
    <w:pPr>
      <w:tabs>
        <w:tab w:val="left" w:pos="360"/>
        <w:tab w:val="left" w:pos="851"/>
      </w:tabs>
      <w:spacing w:before="156" w:beforeLines="50" w:after="156" w:afterLines="50"/>
      <w:ind w:left="851" w:hanging="426"/>
      <w:jc w:val="center"/>
    </w:pPr>
    <w:rPr>
      <w:rFonts w:ascii="黑体" w:hAnsi="Times New Roman" w:eastAsia="黑体" w:cs="Times New Roman"/>
      <w:sz w:val="21"/>
      <w:lang w:val="en-US" w:eastAsia="zh-CN" w:bidi="ar-SA"/>
    </w:rPr>
  </w:style>
  <w:style w:type="paragraph" w:customStyle="1" w:styleId="233">
    <w:name w:val="正文1"/>
    <w:qFormat/>
    <w:uiPriority w:val="0"/>
    <w:pPr>
      <w:jc w:val="both"/>
    </w:pPr>
    <w:rPr>
      <w:rFonts w:ascii="Calibri" w:hAnsi="Calibri" w:eastAsia="宋体" w:cs="Calibri"/>
      <w:kern w:val="2"/>
      <w:sz w:val="21"/>
      <w:szCs w:val="21"/>
      <w:lang w:val="en-US" w:eastAsia="zh-CN" w:bidi="ar-SA"/>
    </w:rPr>
  </w:style>
  <w:style w:type="paragraph" w:customStyle="1" w:styleId="234">
    <w:name w:val="正文2"/>
    <w:qFormat/>
    <w:uiPriority w:val="0"/>
    <w:pPr>
      <w:jc w:val="both"/>
    </w:pPr>
    <w:rPr>
      <w:rFonts w:ascii="Calibri" w:hAnsi="Calibri" w:eastAsia="宋体" w:cs="Calibri"/>
      <w:kern w:val="2"/>
      <w:sz w:val="21"/>
      <w:szCs w:val="21"/>
      <w:lang w:val="en-US" w:eastAsia="zh-CN" w:bidi="ar-SA"/>
    </w:rPr>
  </w:style>
  <w:style w:type="paragraph" w:customStyle="1" w:styleId="235">
    <w:name w:val="二级条标题"/>
    <w:basedOn w:val="1"/>
    <w:next w:val="230"/>
    <w:qFormat/>
    <w:uiPriority w:val="0"/>
    <w:pPr>
      <w:widowControl/>
      <w:adjustRightInd/>
      <w:spacing w:beforeLines="50" w:afterLines="50" w:line="240" w:lineRule="auto"/>
      <w:jc w:val="left"/>
      <w:outlineLvl w:val="3"/>
    </w:pPr>
    <w:rPr>
      <w:rFonts w:ascii="黑体" w:hAnsi="Times New Roman" w:eastAsia="黑体"/>
      <w:kern w:val="0"/>
    </w:rPr>
  </w:style>
  <w:style w:type="paragraph" w:customStyle="1" w:styleId="236">
    <w:name w:val="正文3"/>
    <w:qFormat/>
    <w:uiPriority w:val="0"/>
    <w:pPr>
      <w:jc w:val="both"/>
    </w:pPr>
    <w:rPr>
      <w:rFonts w:ascii="Calibri" w:hAnsi="Calibri" w:eastAsia="宋体" w:cs="Calibri"/>
      <w:kern w:val="2"/>
      <w:sz w:val="21"/>
      <w:szCs w:val="21"/>
      <w:lang w:val="en-US" w:eastAsia="zh-CN" w:bidi="ar-SA"/>
    </w:rPr>
  </w:style>
  <w:style w:type="paragraph" w:customStyle="1" w:styleId="237">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38">
    <w:name w:val="二级无"/>
    <w:basedOn w:val="235"/>
    <w:qFormat/>
    <w:uiPriority w:val="0"/>
    <w:pPr>
      <w:spacing w:beforeLines="0" w:afterLines="0"/>
    </w:pPr>
    <w:rPr>
      <w:rFonts w:ascii="宋体" w:hAnsi="宋体" w:eastAsia="宋体" w:cs="宋体"/>
    </w:rPr>
  </w:style>
  <w:style w:type="paragraph" w:customStyle="1" w:styleId="239">
    <w:name w:val="字母编号列项（一级）"/>
    <w:basedOn w:val="1"/>
    <w:qFormat/>
    <w:uiPriority w:val="0"/>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240">
    <w:name w:val="正文5"/>
    <w:qFormat/>
    <w:uiPriority w:val="0"/>
    <w:pPr>
      <w:jc w:val="both"/>
    </w:pPr>
    <w:rPr>
      <w:rFonts w:ascii="Calibri" w:hAnsi="Calibri" w:eastAsia="宋体" w:cs="Calibri"/>
      <w:kern w:val="2"/>
      <w:sz w:val="21"/>
      <w:szCs w:val="21"/>
      <w:lang w:val="en-US" w:eastAsia="zh-CN" w:bidi="ar-SA"/>
    </w:rPr>
  </w:style>
  <w:style w:type="paragraph" w:customStyle="1" w:styleId="241">
    <w:name w:val="正文6"/>
    <w:qFormat/>
    <w:uiPriority w:val="0"/>
    <w:pPr>
      <w:jc w:val="both"/>
    </w:pPr>
    <w:rPr>
      <w:rFonts w:ascii="Calibri" w:hAnsi="Calibri" w:eastAsia="宋体" w:cs="Calibri"/>
      <w:kern w:val="2"/>
      <w:sz w:val="21"/>
      <w:szCs w:val="21"/>
      <w:lang w:val="en-US" w:eastAsia="zh-CN" w:bidi="ar-SA"/>
    </w:rPr>
  </w:style>
  <w:style w:type="paragraph" w:customStyle="1" w:styleId="242">
    <w:name w:val="Table Text"/>
    <w:basedOn w:val="1"/>
    <w:semiHidden/>
    <w:qFormat/>
    <w:uiPriority w:val="0"/>
    <w:rPr>
      <w:rFonts w:ascii="宋体" w:hAnsi="宋体" w:eastAsia="宋体" w:cs="宋体"/>
      <w:sz w:val="18"/>
      <w:szCs w:val="18"/>
      <w:lang w:val="en-US" w:eastAsia="en-US" w:bidi="ar-SA"/>
    </w:rPr>
  </w:style>
  <w:style w:type="table" w:customStyle="1" w:styleId="243">
    <w:name w:val="Table Normal"/>
    <w:semiHidden/>
    <w:unhideWhenUsed/>
    <w:qFormat/>
    <w:uiPriority w:val="0"/>
    <w:tblPr>
      <w:tblCellMar>
        <w:top w:w="0" w:type="dxa"/>
        <w:left w:w="0" w:type="dxa"/>
        <w:bottom w:w="0" w:type="dxa"/>
        <w:right w:w="0" w:type="dxa"/>
      </w:tblCellMar>
    </w:tblPr>
  </w:style>
  <w:style w:type="paragraph" w:customStyle="1" w:styleId="24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234498DC1A47BC9ABE156AEEAF14CF"/>
        <w:style w:val=""/>
        <w:category>
          <w:name w:val="常规"/>
          <w:gallery w:val="placeholder"/>
        </w:category>
        <w:types>
          <w:type w:val="bbPlcHdr"/>
        </w:types>
        <w:behaviors>
          <w:behavior w:val="content"/>
        </w:behaviors>
        <w:description w:val=""/>
        <w:guid w:val="{EF8F7F23-470D-456D-8595-47C05A96647C}"/>
      </w:docPartPr>
      <w:docPartBody>
        <w:p w14:paraId="5B938BA8">
          <w:pPr>
            <w:pStyle w:val="6"/>
          </w:pPr>
          <w:r>
            <w:rPr>
              <w:rStyle w:val="4"/>
              <w:rFonts w:hint="eastAsia"/>
            </w:rPr>
            <w:t>选择一项。</w:t>
          </w:r>
        </w:p>
      </w:docPartBody>
    </w:docPart>
    <w:docPart>
      <w:docPartPr>
        <w:name w:val="7612817B744C4F2D86A152590FB94BE7"/>
        <w:style w:val=""/>
        <w:category>
          <w:name w:val="常规"/>
          <w:gallery w:val="placeholder"/>
        </w:category>
        <w:types>
          <w:type w:val="bbPlcHdr"/>
        </w:types>
        <w:behaviors>
          <w:behavior w:val="content"/>
        </w:behaviors>
        <w:description w:val=""/>
        <w:guid w:val="{57940640-9E6D-4933-8940-2D3D47B3DDA9}"/>
      </w:docPartPr>
      <w:docPartBody>
        <w:p w14:paraId="0248DF9B">
          <w:pPr>
            <w:pStyle w:val="7"/>
          </w:pPr>
          <w:r>
            <w:rPr>
              <w:rStyle w:val="4"/>
              <w:rFonts w:hint="eastAsia"/>
            </w:rPr>
            <w:t>选择一项。</w:t>
          </w:r>
        </w:p>
      </w:docPartBody>
    </w:docPart>
    <w:docPart>
      <w:docPartPr>
        <w:name w:val="{34ab011b-8fc4-4409-9069-f46cbd4e17a5}"/>
        <w:style w:val=""/>
        <w:category>
          <w:name w:val="常规"/>
          <w:gallery w:val="placeholder"/>
        </w:category>
        <w:types>
          <w:type w:val="bbPlcHdr"/>
        </w:types>
        <w:behaviors>
          <w:behavior w:val="content"/>
        </w:behaviors>
        <w:description w:val=""/>
        <w:guid w:val="{34ab011b-8fc4-4409-9069-f46cbd4e17a5}"/>
      </w:docPartPr>
      <w:docPartBody>
        <w:p w14:paraId="744DC5E7">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94F9B"/>
    <w:rsid w:val="000D1023"/>
    <w:rsid w:val="000F767C"/>
    <w:rsid w:val="00134692"/>
    <w:rsid w:val="00136B0B"/>
    <w:rsid w:val="00183127"/>
    <w:rsid w:val="00252CBB"/>
    <w:rsid w:val="002F58F9"/>
    <w:rsid w:val="003745EC"/>
    <w:rsid w:val="004E4AB8"/>
    <w:rsid w:val="005C1DCE"/>
    <w:rsid w:val="005D62B9"/>
    <w:rsid w:val="00655B78"/>
    <w:rsid w:val="006708C0"/>
    <w:rsid w:val="006F13C6"/>
    <w:rsid w:val="006F5279"/>
    <w:rsid w:val="006F5B1C"/>
    <w:rsid w:val="007555B0"/>
    <w:rsid w:val="00790E30"/>
    <w:rsid w:val="007C6139"/>
    <w:rsid w:val="008718E7"/>
    <w:rsid w:val="008B4C2A"/>
    <w:rsid w:val="0094476D"/>
    <w:rsid w:val="00995244"/>
    <w:rsid w:val="00B048FA"/>
    <w:rsid w:val="00B56580"/>
    <w:rsid w:val="00C32696"/>
    <w:rsid w:val="00C43C8D"/>
    <w:rsid w:val="00DA7717"/>
    <w:rsid w:val="00E21175"/>
    <w:rsid w:val="00E85580"/>
    <w:rsid w:val="00EB2D08"/>
    <w:rsid w:val="00EC2C4F"/>
    <w:rsid w:val="00F5564B"/>
    <w:rsid w:val="00F76958"/>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BDAD553443420EB62B03F0A4A77B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234498DC1A47BC9ABE156AEEAF14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612817B744C4F2D86A152590FB94B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7deeb0d9-fa4b-4d95-9cf2-1c7ed111c572</errorID>
      <errorWord>噪音</errorWord>
      <group>L1_Word</group>
      <groupName>字词问题</groupName>
      <ability>L2_Alias</ability>
      <abilityName>也作/曾用词</abilityName>
      <candidateList>
        <item>噪声</item>
      </candidateList>
      <explain>词汇[噪音]为不规范表述或旧称，其规范书面表述为[噪声]。</explain>
      <paraID> C2DD841</paraID>
      <start>30</start>
      <end>32</end>
      <status>unmodified</status>
      <modifiedWord/>
      <trackRevisions>false</trackRevisions>
    </reviewItem>
    <reviewItem>
      <errorID>d7a28857-912b-4e7f-82d2-4cbf8c004f40</errorID>
      <errorWord>成型</errorWord>
      <group>L1_Word</group>
      <groupName>字词问题</groupName>
      <ability>L2_Typo</ability>
      <abilityName>字词错误</abilityName>
      <candidateList>
        <item>成形</item>
      </candidateList>
      <explain/>
      <paraID>7FE1C16A</paraID>
      <start>7</start>
      <end>9</end>
      <status>unmodified</status>
      <modifiedWord/>
      <trackRevisions>false</trackRevisions>
    </reviewItem>
    <reviewItem>
      <errorID>46aaa4b0-4e63-4056-a358-0ed7ef96497c</errorID>
      <errorWord>成型</errorWord>
      <group>L1_Word</group>
      <groupName>字词问题</groupName>
      <ability>L2_Typo</ability>
      <abilityName>字词错误</abilityName>
      <candidateList>
        <item>成形</item>
      </candidateList>
      <explain/>
      <paraID>4004CF71</paraID>
      <start>7</start>
      <end>9</end>
      <status>unmodified</status>
      <modifiedWord/>
      <trackRevisions>false</trackRevisions>
    </reviewItem>
    <reviewItem>
      <errorID>5de8162d-a9d3-4bb2-9ed7-9981371c8b92</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65C53987</paraID>
      <start>5</start>
      <end>7</end>
      <status>unmodified</status>
      <modifiedWord/>
      <trackRevisions>false</trackRevisions>
    </reviewItem>
    <reviewItem>
      <errorID>4b094a21-9a81-4069-a015-b2d3775b2290</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2DB47B90</paraID>
      <start>2</start>
      <end>4</end>
      <status>unmodified</status>
      <modifiedWord/>
      <trackRevisions>false</trackRevisions>
    </reviewItem>
    <reviewItem>
      <errorID>b0f1f295-8f0a-4507-83de-542f0b4e77f2</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21A7A422</paraID>
      <start>2</start>
      <end>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c53ed-5087-4165-91c2-0b53a066ea7a}">
  <ds:schemaRefs/>
</ds:datastoreItem>
</file>

<file path=customXml/itemProps3.xml><?xml version="1.0" encoding="utf-8"?>
<ds:datastoreItem xmlns:ds="http://schemas.openxmlformats.org/officeDocument/2006/customXml" ds:itemID="{9F3B64A4-514B-4F18-957F-096744F920C9}">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7768</Words>
  <Characters>8222</Characters>
  <Lines>705</Lines>
  <Paragraphs>588</Paragraphs>
  <TotalTime>0</TotalTime>
  <ScaleCrop>false</ScaleCrop>
  <LinksUpToDate>false</LinksUpToDate>
  <CharactersWithSpaces>8430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2024-12-23T01:40:00Z</dcterms:created>
  <dc:creator>1</dc:creator>
  <cp:lastModifiedBy>俞启明</cp:lastModifiedBy>
  <cp:lastPrinted>2025-09-11T03:30:00Z</cp:lastPrinted>
  <dcterms:modified xsi:type="dcterms:W3CDTF">2025-12-18T03:10:41Z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eyJoZGlkIjoiMzcyMzk5MzZkYWZhMmZiMmQ5MWZhOTcwOGI0NmNiOGMiLCJ1c2VySWQiOiI0NDkzNjQ3MTYifQ==</vt:lpwstr>
  </property>
  <property fmtid="{D5CDD505-2E9C-101B-9397-08002B2CF9AE}" pid="15" name="KSOProductBuildVer">
    <vt:lpwstr>2052-12.1.0.24034</vt:lpwstr>
  </property>
  <property fmtid="{D5CDD505-2E9C-101B-9397-08002B2CF9AE}" pid="16" name="ICV">
    <vt:lpwstr>92BE81BE5B474140A4FF624D9E69008E_12</vt:lpwstr>
  </property>
</Properties>
</file>