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343B9" w14:textId="002F9B22" w:rsidR="009D43F1" w:rsidRDefault="00000000">
      <w:pPr>
        <w:spacing w:line="600" w:lineRule="exact"/>
        <w:jc w:val="center"/>
        <w:rPr>
          <w:rFonts w:ascii="方正小标宋简体" w:eastAsia="方正小标宋简体" w:hAnsi="黑体" w:cs="黑体" w:hint="eastAsia"/>
          <w:bCs/>
          <w:color w:val="000000" w:themeColor="text1"/>
          <w:sz w:val="44"/>
          <w:szCs w:val="44"/>
        </w:rPr>
      </w:pPr>
      <w:r>
        <w:rPr>
          <w:rFonts w:ascii="方正小标宋简体" w:eastAsia="方正小标宋简体" w:hAnsi="黑体" w:cs="黑体" w:hint="eastAsia"/>
          <w:bCs/>
          <w:color w:val="000000" w:themeColor="text1"/>
          <w:sz w:val="44"/>
          <w:szCs w:val="44"/>
        </w:rPr>
        <w:t>团体标准《</w:t>
      </w:r>
      <w:r w:rsidR="00300E13" w:rsidRPr="00300E13">
        <w:rPr>
          <w:rFonts w:ascii="方正小标宋简体" w:eastAsia="方正小标宋简体" w:hAnsi="黑体" w:cs="黑体" w:hint="eastAsia"/>
          <w:bCs/>
          <w:color w:val="000000" w:themeColor="text1"/>
          <w:sz w:val="44"/>
          <w:szCs w:val="44"/>
        </w:rPr>
        <w:t>六堡茶原料质量要求</w:t>
      </w:r>
      <w:r>
        <w:rPr>
          <w:rFonts w:ascii="方正小标宋简体" w:eastAsia="方正小标宋简体" w:hAnsi="黑体" w:cs="黑体" w:hint="eastAsia"/>
          <w:bCs/>
          <w:color w:val="000000" w:themeColor="text1"/>
          <w:sz w:val="44"/>
          <w:szCs w:val="44"/>
        </w:rPr>
        <w:t>》（征求意见稿）编制说明</w:t>
      </w:r>
    </w:p>
    <w:p w14:paraId="215A18A7" w14:textId="77777777" w:rsidR="009D43F1" w:rsidRDefault="009D43F1">
      <w:pPr>
        <w:spacing w:line="600" w:lineRule="exact"/>
        <w:jc w:val="center"/>
        <w:rPr>
          <w:rFonts w:ascii="方正小标宋简体" w:eastAsia="方正小标宋简体" w:hAnsi="黑体" w:cs="黑体" w:hint="eastAsia"/>
          <w:bCs/>
          <w:color w:val="000000" w:themeColor="text1"/>
          <w:sz w:val="44"/>
          <w:szCs w:val="44"/>
        </w:rPr>
      </w:pPr>
    </w:p>
    <w:p w14:paraId="18708FAB" w14:textId="77777777" w:rsidR="009D43F1" w:rsidRDefault="00000000">
      <w:pPr>
        <w:autoSpaceDE w:val="0"/>
        <w:autoSpaceDN w:val="0"/>
        <w:adjustRightInd w:val="0"/>
        <w:spacing w:beforeLines="50" w:before="156" w:afterLines="50" w:after="156" w:line="560" w:lineRule="exact"/>
        <w:ind w:firstLineChars="200" w:firstLine="640"/>
        <w:jc w:val="left"/>
        <w:rPr>
          <w:rFonts w:ascii="黑体" w:eastAsia="黑体" w:hAnsi="黑体" w:cs="仿宋_GB2312" w:hint="eastAsia"/>
          <w:color w:val="000000" w:themeColor="text1"/>
          <w:sz w:val="32"/>
          <w:szCs w:val="32"/>
        </w:rPr>
      </w:pPr>
      <w:r>
        <w:rPr>
          <w:rFonts w:ascii="黑体" w:eastAsia="黑体" w:hAnsi="黑体" w:cs="仿宋_GB2312" w:hint="eastAsia"/>
          <w:color w:val="000000" w:themeColor="text1"/>
          <w:sz w:val="32"/>
          <w:szCs w:val="32"/>
        </w:rPr>
        <w:t>一</w:t>
      </w:r>
      <w:r>
        <w:rPr>
          <w:rFonts w:ascii="黑体" w:eastAsia="黑体" w:hAnsi="黑体" w:cs="仿宋_GB2312"/>
          <w:color w:val="000000" w:themeColor="text1"/>
          <w:sz w:val="32"/>
          <w:szCs w:val="32"/>
        </w:rPr>
        <w:t>、</w:t>
      </w:r>
      <w:r>
        <w:rPr>
          <w:rFonts w:ascii="黑体" w:eastAsia="黑体" w:hAnsi="黑体" w:cs="仿宋_GB2312" w:hint="eastAsia"/>
          <w:color w:val="000000" w:themeColor="text1"/>
          <w:sz w:val="32"/>
          <w:szCs w:val="32"/>
        </w:rPr>
        <w:t>项目来源</w:t>
      </w:r>
    </w:p>
    <w:p w14:paraId="31445429" w14:textId="1354BC07"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lang w:val="zh-CN"/>
        </w:rPr>
        <w:t>根据《</w:t>
      </w:r>
      <w:r w:rsidR="00D8410C" w:rsidRPr="00D8410C">
        <w:rPr>
          <w:rFonts w:ascii="仿宋_GB2312" w:eastAsia="仿宋_GB2312" w:hAnsi="宋体" w:hint="eastAsia"/>
          <w:color w:val="000000" w:themeColor="text1"/>
          <w:sz w:val="32"/>
          <w:szCs w:val="32"/>
          <w:lang w:val="zh-CN"/>
        </w:rPr>
        <w:t>广西茶业协会关于下达2025年第二批5项团体标准制修订项目计划的通知</w:t>
      </w:r>
      <w:r>
        <w:rPr>
          <w:rFonts w:ascii="仿宋_GB2312" w:eastAsia="仿宋_GB2312" w:hAnsi="宋体" w:hint="eastAsia"/>
          <w:color w:val="000000" w:themeColor="text1"/>
          <w:sz w:val="32"/>
          <w:szCs w:val="32"/>
          <w:lang w:val="zh-CN"/>
        </w:rPr>
        <w:t>》（</w:t>
      </w:r>
      <w:proofErr w:type="gramStart"/>
      <w:r>
        <w:rPr>
          <w:rFonts w:ascii="仿宋_GB2312" w:eastAsia="仿宋_GB2312" w:hAnsi="宋体" w:hint="eastAsia"/>
          <w:color w:val="000000" w:themeColor="text1"/>
          <w:sz w:val="32"/>
          <w:szCs w:val="32"/>
          <w:lang w:val="zh-CN"/>
        </w:rPr>
        <w:t>桂茶协字</w:t>
      </w:r>
      <w:proofErr w:type="gramEnd"/>
      <w:r>
        <w:rPr>
          <w:rFonts w:ascii="仿宋_GB2312" w:eastAsia="仿宋_GB2312" w:hAnsi="宋体" w:hint="eastAsia"/>
          <w:color w:val="000000" w:themeColor="text1"/>
          <w:sz w:val="32"/>
          <w:szCs w:val="32"/>
          <w:lang w:val="zh-CN"/>
        </w:rPr>
        <w:t>[</w:t>
      </w:r>
      <w:r>
        <w:rPr>
          <w:rFonts w:ascii="仿宋_GB2312" w:eastAsia="仿宋_GB2312" w:hAnsi="宋体" w:hint="eastAsia"/>
          <w:color w:val="000000" w:themeColor="text1"/>
          <w:sz w:val="32"/>
          <w:szCs w:val="32"/>
        </w:rPr>
        <w:t>202</w:t>
      </w:r>
      <w:r w:rsidR="00D8410C">
        <w:rPr>
          <w:rFonts w:ascii="仿宋_GB2312" w:eastAsia="仿宋_GB2312" w:hAnsi="宋体" w:hint="eastAsia"/>
          <w:color w:val="000000" w:themeColor="text1"/>
          <w:sz w:val="32"/>
          <w:szCs w:val="32"/>
        </w:rPr>
        <w:t>5</w:t>
      </w:r>
      <w:r>
        <w:rPr>
          <w:rFonts w:ascii="仿宋_GB2312" w:eastAsia="仿宋_GB2312" w:hAnsi="宋体" w:hint="eastAsia"/>
          <w:color w:val="000000" w:themeColor="text1"/>
          <w:sz w:val="32"/>
          <w:szCs w:val="32"/>
          <w:lang w:val="zh-CN"/>
        </w:rPr>
        <w:t>]第</w:t>
      </w:r>
      <w:r w:rsidR="00D8410C">
        <w:rPr>
          <w:rFonts w:ascii="仿宋_GB2312" w:eastAsia="仿宋_GB2312" w:hAnsi="宋体" w:hint="eastAsia"/>
          <w:color w:val="000000" w:themeColor="text1"/>
          <w:sz w:val="32"/>
          <w:szCs w:val="32"/>
        </w:rPr>
        <w:t>10</w:t>
      </w:r>
      <w:r>
        <w:rPr>
          <w:rFonts w:ascii="仿宋_GB2312" w:eastAsia="仿宋_GB2312" w:hAnsi="宋体" w:hint="eastAsia"/>
          <w:color w:val="000000" w:themeColor="text1"/>
          <w:sz w:val="32"/>
          <w:szCs w:val="32"/>
          <w:lang w:val="zh-CN"/>
        </w:rPr>
        <w:t>号）文件精神，由</w:t>
      </w:r>
      <w:r w:rsidR="009313C3" w:rsidRPr="009313C3">
        <w:rPr>
          <w:rFonts w:ascii="仿宋_GB2312" w:eastAsia="仿宋_GB2312" w:hAnsi="宋体" w:hint="eastAsia"/>
          <w:color w:val="000000" w:themeColor="text1"/>
          <w:sz w:val="32"/>
          <w:szCs w:val="32"/>
        </w:rPr>
        <w:t>梧州市计量测试所</w:t>
      </w:r>
      <w:r>
        <w:rPr>
          <w:rFonts w:ascii="仿宋_GB2312" w:eastAsia="仿宋_GB2312" w:hAnsi="宋体" w:hint="eastAsia"/>
          <w:color w:val="000000" w:themeColor="text1"/>
          <w:sz w:val="32"/>
          <w:szCs w:val="32"/>
          <w:lang w:val="zh-CN"/>
        </w:rPr>
        <w:t>提出，</w:t>
      </w:r>
      <w:r w:rsidR="009313C3" w:rsidRPr="009313C3">
        <w:rPr>
          <w:rFonts w:ascii="仿宋_GB2312" w:eastAsia="仿宋_GB2312" w:hAnsi="宋体" w:hint="eastAsia"/>
          <w:color w:val="000000" w:themeColor="text1"/>
          <w:sz w:val="32"/>
          <w:szCs w:val="32"/>
          <w:lang w:val="zh-CN"/>
        </w:rPr>
        <w:t>梧州市计量测试所、福建省计量科学研究院、广西壮族自治区计量检测研究院、广西农垦茂圣茶业有限公司、梧州中茶茶业有限公司、梧州市天誉茶业有限公司、广西梧州茶船</w:t>
      </w:r>
      <w:proofErr w:type="gramStart"/>
      <w:r w:rsidR="009313C3" w:rsidRPr="009313C3">
        <w:rPr>
          <w:rFonts w:ascii="仿宋_GB2312" w:eastAsia="仿宋_GB2312" w:hAnsi="宋体" w:hint="eastAsia"/>
          <w:color w:val="000000" w:themeColor="text1"/>
          <w:sz w:val="32"/>
          <w:szCs w:val="32"/>
          <w:lang w:val="zh-CN"/>
        </w:rPr>
        <w:t>古道陈</w:t>
      </w:r>
      <w:proofErr w:type="gramEnd"/>
      <w:r w:rsidR="009313C3" w:rsidRPr="009313C3">
        <w:rPr>
          <w:rFonts w:ascii="仿宋_GB2312" w:eastAsia="仿宋_GB2312" w:hAnsi="宋体" w:hint="eastAsia"/>
          <w:color w:val="000000" w:themeColor="text1"/>
          <w:sz w:val="32"/>
          <w:szCs w:val="32"/>
          <w:lang w:val="zh-CN"/>
        </w:rPr>
        <w:t>茶有限公司、广西大营</w:t>
      </w:r>
      <w:proofErr w:type="gramStart"/>
      <w:r w:rsidR="009313C3" w:rsidRPr="009313C3">
        <w:rPr>
          <w:rFonts w:ascii="仿宋_GB2312" w:eastAsia="仿宋_GB2312" w:hAnsi="宋体" w:hint="eastAsia"/>
          <w:color w:val="000000" w:themeColor="text1"/>
          <w:sz w:val="32"/>
          <w:szCs w:val="32"/>
          <w:lang w:val="zh-CN"/>
        </w:rPr>
        <w:t>六堡茶有限公司</w:t>
      </w:r>
      <w:proofErr w:type="gramEnd"/>
      <w:r w:rsidR="009313C3" w:rsidRPr="009313C3">
        <w:rPr>
          <w:rFonts w:ascii="仿宋_GB2312" w:eastAsia="仿宋_GB2312" w:hAnsi="宋体" w:hint="eastAsia"/>
          <w:color w:val="000000" w:themeColor="text1"/>
          <w:sz w:val="32"/>
          <w:szCs w:val="32"/>
          <w:lang w:val="zh-CN"/>
        </w:rPr>
        <w:t>、横州市北山堂茶业有限公司、苍梧县沁怡六堡茶业有限公司、博白县计量和产品质量检测中心、岑溪市计量检定测试所、广西梧州市广梧茶业有限公司、广西蒙山圣官茶业有限公司</w:t>
      </w:r>
      <w:r>
        <w:rPr>
          <w:rFonts w:ascii="仿宋_GB2312" w:eastAsia="仿宋_GB2312" w:hAnsi="宋体" w:hint="eastAsia"/>
          <w:color w:val="000000" w:themeColor="text1"/>
          <w:sz w:val="32"/>
          <w:szCs w:val="32"/>
          <w:lang w:val="zh-CN"/>
        </w:rPr>
        <w:t>等</w:t>
      </w:r>
      <w:r>
        <w:rPr>
          <w:rFonts w:ascii="仿宋_GB2312" w:eastAsia="仿宋_GB2312" w:hAnsi="宋体" w:hint="eastAsia"/>
          <w:color w:val="000000" w:themeColor="text1"/>
          <w:sz w:val="32"/>
          <w:szCs w:val="32"/>
        </w:rPr>
        <w:t>单位</w:t>
      </w:r>
      <w:r>
        <w:rPr>
          <w:rFonts w:ascii="仿宋_GB2312" w:eastAsia="仿宋_GB2312" w:hAnsi="宋体" w:hint="eastAsia"/>
          <w:color w:val="000000" w:themeColor="text1"/>
          <w:sz w:val="32"/>
          <w:szCs w:val="32"/>
          <w:lang w:val="zh-CN"/>
        </w:rPr>
        <w:t>共同起草的团体标准《</w:t>
      </w:r>
      <w:r w:rsidR="009313C3">
        <w:rPr>
          <w:rFonts w:ascii="仿宋_GB2312" w:eastAsia="仿宋_GB2312" w:hAnsi="宋体" w:hint="eastAsia"/>
          <w:color w:val="000000" w:themeColor="text1"/>
          <w:sz w:val="32"/>
          <w:szCs w:val="32"/>
        </w:rPr>
        <w:t>六堡茶原料质量要求</w:t>
      </w:r>
      <w:r>
        <w:rPr>
          <w:rFonts w:ascii="仿宋_GB2312" w:eastAsia="仿宋_GB2312" w:hAnsi="宋体" w:hint="eastAsia"/>
          <w:color w:val="000000" w:themeColor="text1"/>
          <w:sz w:val="32"/>
          <w:szCs w:val="32"/>
          <w:lang w:val="zh-CN"/>
        </w:rPr>
        <w:t>》。</w:t>
      </w:r>
    </w:p>
    <w:p w14:paraId="255D75D9" w14:textId="77777777" w:rsidR="009D43F1" w:rsidRDefault="00000000">
      <w:pPr>
        <w:autoSpaceDE w:val="0"/>
        <w:autoSpaceDN w:val="0"/>
        <w:adjustRightInd w:val="0"/>
        <w:spacing w:beforeLines="50" w:before="156" w:afterLines="50" w:after="156" w:line="560" w:lineRule="exact"/>
        <w:ind w:firstLineChars="200" w:firstLine="640"/>
        <w:jc w:val="left"/>
        <w:rPr>
          <w:rFonts w:ascii="黑体" w:eastAsia="黑体" w:hAnsi="黑体" w:cs="仿宋_GB2312" w:hint="eastAsia"/>
          <w:color w:val="000000" w:themeColor="text1"/>
          <w:sz w:val="32"/>
          <w:szCs w:val="32"/>
        </w:rPr>
      </w:pPr>
      <w:r>
        <w:rPr>
          <w:rFonts w:ascii="黑体" w:eastAsia="黑体" w:hAnsi="黑体" w:cs="仿宋_GB2312" w:hint="eastAsia"/>
          <w:color w:val="000000" w:themeColor="text1"/>
          <w:sz w:val="32"/>
          <w:szCs w:val="32"/>
        </w:rPr>
        <w:t>二</w:t>
      </w:r>
      <w:r>
        <w:rPr>
          <w:rFonts w:ascii="黑体" w:eastAsia="黑体" w:hAnsi="黑体" w:cs="仿宋_GB2312"/>
          <w:color w:val="000000" w:themeColor="text1"/>
          <w:sz w:val="32"/>
          <w:szCs w:val="32"/>
        </w:rPr>
        <w:t>、</w:t>
      </w:r>
      <w:r>
        <w:rPr>
          <w:rFonts w:ascii="黑体" w:eastAsia="黑体" w:hAnsi="黑体" w:cs="仿宋_GB2312" w:hint="eastAsia"/>
          <w:color w:val="000000" w:themeColor="text1"/>
          <w:sz w:val="32"/>
          <w:szCs w:val="32"/>
        </w:rPr>
        <w:t>项目背景及目的意义</w:t>
      </w:r>
    </w:p>
    <w:p w14:paraId="2F2BBED1" w14:textId="69E08960" w:rsidR="006D484A" w:rsidRDefault="006D484A" w:rsidP="00F96C6F">
      <w:pPr>
        <w:spacing w:line="560" w:lineRule="exact"/>
        <w:ind w:firstLineChars="200" w:firstLine="640"/>
        <w:rPr>
          <w:rFonts w:ascii="仿宋_GB2312" w:eastAsia="仿宋_GB2312" w:hAnsi="宋体" w:hint="eastAsia"/>
          <w:color w:val="000000" w:themeColor="text1"/>
          <w:sz w:val="32"/>
          <w:szCs w:val="32"/>
        </w:rPr>
      </w:pPr>
      <w:r w:rsidRPr="006D484A">
        <w:rPr>
          <w:rFonts w:ascii="仿宋_GB2312" w:eastAsia="仿宋_GB2312" w:hAnsi="宋体" w:hint="eastAsia"/>
          <w:color w:val="000000" w:themeColor="text1"/>
          <w:sz w:val="32"/>
          <w:szCs w:val="32"/>
        </w:rPr>
        <w:t>2025年11月27日广西壮族自治区人民代表大会常务委员会通过</w:t>
      </w:r>
      <w:r>
        <w:rPr>
          <w:rFonts w:ascii="仿宋_GB2312" w:eastAsia="仿宋_GB2312" w:hAnsi="宋体" w:hint="eastAsia"/>
          <w:color w:val="000000" w:themeColor="text1"/>
          <w:sz w:val="32"/>
          <w:szCs w:val="32"/>
        </w:rPr>
        <w:t>的《</w:t>
      </w:r>
      <w:r w:rsidRPr="006D484A">
        <w:rPr>
          <w:rFonts w:ascii="仿宋_GB2312" w:eastAsia="仿宋_GB2312" w:hAnsi="宋体"/>
          <w:color w:val="000000" w:themeColor="text1"/>
          <w:sz w:val="32"/>
          <w:szCs w:val="32"/>
        </w:rPr>
        <w:t>广西壮族自治区六堡茶发展条例</w:t>
      </w:r>
      <w:r>
        <w:rPr>
          <w:rFonts w:ascii="仿宋_GB2312" w:eastAsia="仿宋_GB2312" w:hAnsi="宋体" w:hint="eastAsia"/>
          <w:color w:val="000000" w:themeColor="text1"/>
          <w:sz w:val="32"/>
          <w:szCs w:val="32"/>
        </w:rPr>
        <w:t>》，明确将“标准制定”纳入其适用范围，</w:t>
      </w:r>
      <w:r w:rsidR="00E66727">
        <w:rPr>
          <w:rFonts w:ascii="仿宋_GB2312" w:eastAsia="仿宋_GB2312" w:hAnsi="宋体" w:hint="eastAsia"/>
          <w:color w:val="000000" w:themeColor="text1"/>
          <w:sz w:val="32"/>
          <w:szCs w:val="32"/>
        </w:rPr>
        <w:t>明确指出“</w:t>
      </w:r>
      <w:r w:rsidR="00E66727" w:rsidRPr="00E66727">
        <w:rPr>
          <w:rFonts w:ascii="仿宋_GB2312" w:eastAsia="仿宋_GB2312" w:hAnsi="宋体"/>
          <w:color w:val="000000" w:themeColor="text1"/>
          <w:sz w:val="32"/>
          <w:szCs w:val="32"/>
        </w:rPr>
        <w:t>六堡茶是指选用以梧州六堡等区域的广西地方群体种为代表的茶树鲜叶为原料，按照国家或者地方标准采用特定工艺加工陈化，具有独特品质特征的黑茶</w:t>
      </w:r>
      <w:r w:rsidR="00E66727">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同时</w:t>
      </w:r>
      <w:r w:rsidR="00354C3E">
        <w:rPr>
          <w:rFonts w:ascii="仿宋_GB2312" w:eastAsia="仿宋_GB2312" w:hAnsi="宋体" w:hint="eastAsia"/>
          <w:color w:val="000000" w:themeColor="text1"/>
          <w:sz w:val="32"/>
          <w:szCs w:val="32"/>
        </w:rPr>
        <w:t>要“</w:t>
      </w:r>
      <w:r w:rsidR="00354C3E" w:rsidRPr="00354C3E">
        <w:rPr>
          <w:rFonts w:ascii="仿宋_GB2312" w:eastAsia="仿宋_GB2312" w:hAnsi="宋体"/>
          <w:color w:val="000000" w:themeColor="text1"/>
          <w:sz w:val="32"/>
          <w:szCs w:val="32"/>
        </w:rPr>
        <w:t>建立健全六堡茶标准体系</w:t>
      </w:r>
      <w:r w:rsidR="00354C3E" w:rsidRPr="00354C3E">
        <w:rPr>
          <w:rFonts w:ascii="仿宋_GB2312" w:eastAsia="仿宋_GB2312" w:hAnsi="宋体" w:hint="eastAsia"/>
          <w:color w:val="000000" w:themeColor="text1"/>
          <w:sz w:val="32"/>
          <w:szCs w:val="32"/>
        </w:rPr>
        <w:t>，制定完善茶园建设、茶树种植、茶叶加工和品质、仓储陈化等标准</w:t>
      </w:r>
      <w:r w:rsidR="00354C3E">
        <w:rPr>
          <w:rFonts w:ascii="仿宋_GB2312" w:eastAsia="仿宋_GB2312" w:hAnsi="宋体" w:hint="eastAsia"/>
          <w:color w:val="000000" w:themeColor="text1"/>
          <w:sz w:val="32"/>
          <w:szCs w:val="32"/>
        </w:rPr>
        <w:t>”，“</w:t>
      </w:r>
      <w:r w:rsidR="00032BC4" w:rsidRPr="00032BC4">
        <w:rPr>
          <w:rFonts w:ascii="仿宋_GB2312" w:eastAsia="仿宋_GB2312" w:hAnsi="宋体" w:hint="eastAsia"/>
          <w:color w:val="000000" w:themeColor="text1"/>
          <w:sz w:val="32"/>
          <w:szCs w:val="32"/>
        </w:rPr>
        <w:t>加强农业社会化服务组织培育，支持其开展种苗繁育、鲜叶采摘、茶树修剪、病虫草害</w:t>
      </w:r>
      <w:r w:rsidR="00032BC4" w:rsidRPr="00032BC4">
        <w:rPr>
          <w:rFonts w:ascii="仿宋_GB2312" w:eastAsia="仿宋_GB2312" w:hAnsi="宋体" w:hint="eastAsia"/>
          <w:color w:val="000000" w:themeColor="text1"/>
          <w:sz w:val="32"/>
          <w:szCs w:val="32"/>
        </w:rPr>
        <w:lastRenderedPageBreak/>
        <w:t>防控、农业投入品配送、机械作业等六堡茶产业社会化服务</w:t>
      </w:r>
      <w:r w:rsidR="00354C3E">
        <w:rPr>
          <w:rFonts w:ascii="仿宋_GB2312" w:eastAsia="仿宋_GB2312" w:hAnsi="宋体" w:hint="eastAsia"/>
          <w:color w:val="000000" w:themeColor="text1"/>
          <w:sz w:val="32"/>
          <w:szCs w:val="32"/>
        </w:rPr>
        <w:t>”，“</w:t>
      </w:r>
      <w:r w:rsidR="00354C3E" w:rsidRPr="00354C3E">
        <w:rPr>
          <w:rFonts w:ascii="仿宋_GB2312" w:eastAsia="仿宋_GB2312" w:hAnsi="宋体"/>
          <w:color w:val="000000" w:themeColor="text1"/>
          <w:sz w:val="32"/>
          <w:szCs w:val="32"/>
        </w:rPr>
        <w:t>支持六堡茶</w:t>
      </w:r>
      <w:proofErr w:type="gramStart"/>
      <w:r w:rsidR="00354C3E" w:rsidRPr="00354C3E">
        <w:rPr>
          <w:rFonts w:ascii="仿宋_GB2312" w:eastAsia="仿宋_GB2312" w:hAnsi="宋体"/>
          <w:color w:val="000000" w:themeColor="text1"/>
          <w:sz w:val="32"/>
          <w:szCs w:val="32"/>
        </w:rPr>
        <w:t>茶</w:t>
      </w:r>
      <w:proofErr w:type="gramEnd"/>
      <w:r w:rsidR="00354C3E" w:rsidRPr="00354C3E">
        <w:rPr>
          <w:rFonts w:ascii="仿宋_GB2312" w:eastAsia="仿宋_GB2312" w:hAnsi="宋体"/>
          <w:color w:val="000000" w:themeColor="text1"/>
          <w:sz w:val="32"/>
          <w:szCs w:val="32"/>
        </w:rPr>
        <w:t>仓标准化、智慧化建设</w:t>
      </w:r>
      <w:r w:rsidR="00354C3E">
        <w:rPr>
          <w:rFonts w:ascii="仿宋_GB2312" w:eastAsia="仿宋_GB2312" w:hAnsi="宋体" w:hint="eastAsia"/>
          <w:color w:val="000000" w:themeColor="text1"/>
          <w:sz w:val="32"/>
          <w:szCs w:val="32"/>
        </w:rPr>
        <w:t>”</w:t>
      </w:r>
      <w:r w:rsidR="00032BC4">
        <w:rPr>
          <w:rFonts w:ascii="仿宋_GB2312" w:eastAsia="仿宋_GB2312" w:hAnsi="宋体" w:hint="eastAsia"/>
          <w:color w:val="000000" w:themeColor="text1"/>
          <w:sz w:val="32"/>
          <w:szCs w:val="32"/>
        </w:rPr>
        <w:t>。该条例特别指出，要如实记录“</w:t>
      </w:r>
      <w:r w:rsidR="00032BC4" w:rsidRPr="00032BC4">
        <w:rPr>
          <w:rFonts w:ascii="仿宋_GB2312" w:eastAsia="仿宋_GB2312" w:hAnsi="宋体"/>
          <w:color w:val="000000" w:themeColor="text1"/>
          <w:sz w:val="32"/>
          <w:szCs w:val="32"/>
        </w:rPr>
        <w:t>鲜叶的采摘日期、产量等</w:t>
      </w:r>
      <w:r w:rsidR="00032BC4">
        <w:rPr>
          <w:rFonts w:ascii="仿宋_GB2312" w:eastAsia="仿宋_GB2312" w:hAnsi="宋体" w:hint="eastAsia"/>
          <w:color w:val="000000" w:themeColor="text1"/>
          <w:sz w:val="32"/>
          <w:szCs w:val="32"/>
        </w:rPr>
        <w:t>”、“</w:t>
      </w:r>
      <w:r w:rsidR="00FE0D6B" w:rsidRPr="00FE0D6B">
        <w:rPr>
          <w:rFonts w:ascii="仿宋_GB2312" w:eastAsia="仿宋_GB2312" w:hAnsi="宋体"/>
          <w:color w:val="000000" w:themeColor="text1"/>
          <w:sz w:val="32"/>
          <w:szCs w:val="32"/>
        </w:rPr>
        <w:t>鲜叶的品种、等级、数量、进场（厂）时间和农药残留物检测结果，以及供货者名称、地址、联系方式等内容，并保存相关凭证</w:t>
      </w:r>
      <w:r w:rsidR="00032BC4">
        <w:rPr>
          <w:rFonts w:ascii="仿宋_GB2312" w:eastAsia="仿宋_GB2312" w:hAnsi="宋体" w:hint="eastAsia"/>
          <w:color w:val="000000" w:themeColor="text1"/>
          <w:sz w:val="32"/>
          <w:szCs w:val="32"/>
        </w:rPr>
        <w:t>”</w:t>
      </w:r>
      <w:r w:rsidR="00FE0D6B">
        <w:rPr>
          <w:rFonts w:ascii="仿宋_GB2312" w:eastAsia="仿宋_GB2312" w:hAnsi="宋体" w:hint="eastAsia"/>
          <w:color w:val="000000" w:themeColor="text1"/>
          <w:sz w:val="32"/>
          <w:szCs w:val="32"/>
        </w:rPr>
        <w:t>。这些最新具体要求，为本标准的研制提供遵循。</w:t>
      </w:r>
    </w:p>
    <w:p w14:paraId="73E9A3B1" w14:textId="4347A903" w:rsidR="00F96C6F" w:rsidRDefault="008D30DC" w:rsidP="00F96C6F">
      <w:pPr>
        <w:spacing w:line="560" w:lineRule="exact"/>
        <w:ind w:firstLineChars="200" w:firstLine="640"/>
        <w:rPr>
          <w:rFonts w:ascii="仿宋_GB2312" w:eastAsia="仿宋_GB2312" w:hAnsi="宋体" w:hint="eastAsia"/>
          <w:color w:val="000000" w:themeColor="text1"/>
          <w:sz w:val="32"/>
          <w:szCs w:val="32"/>
        </w:rPr>
      </w:pPr>
      <w:r w:rsidRPr="008D30DC">
        <w:rPr>
          <w:rFonts w:ascii="仿宋_GB2312" w:eastAsia="仿宋_GB2312" w:hAnsi="宋体" w:hint="eastAsia"/>
          <w:color w:val="000000" w:themeColor="text1"/>
          <w:sz w:val="32"/>
          <w:szCs w:val="32"/>
        </w:rPr>
        <w:t>广西将</w:t>
      </w:r>
      <w:proofErr w:type="gramStart"/>
      <w:r w:rsidRPr="008D30DC">
        <w:rPr>
          <w:rFonts w:ascii="仿宋_GB2312" w:eastAsia="仿宋_GB2312" w:hAnsi="宋体" w:hint="eastAsia"/>
          <w:color w:val="000000" w:themeColor="text1"/>
          <w:sz w:val="32"/>
          <w:szCs w:val="32"/>
        </w:rPr>
        <w:t>茶产业</w:t>
      </w:r>
      <w:proofErr w:type="gramEnd"/>
      <w:r w:rsidRPr="008D30DC">
        <w:rPr>
          <w:rFonts w:ascii="仿宋_GB2312" w:eastAsia="仿宋_GB2312" w:hAnsi="宋体" w:hint="eastAsia"/>
          <w:color w:val="000000" w:themeColor="text1"/>
          <w:sz w:val="32"/>
          <w:szCs w:val="32"/>
        </w:rPr>
        <w:t>列入“10+3+N”现代特色农业产业体系进行重点打造，逐步形成以广西六堡茶、横州茉莉花茶为引擎，多种特色优势</w:t>
      </w:r>
      <w:proofErr w:type="gramStart"/>
      <w:r w:rsidRPr="008D30DC">
        <w:rPr>
          <w:rFonts w:ascii="仿宋_GB2312" w:eastAsia="仿宋_GB2312" w:hAnsi="宋体" w:hint="eastAsia"/>
          <w:color w:val="000000" w:themeColor="text1"/>
          <w:sz w:val="32"/>
          <w:szCs w:val="32"/>
        </w:rPr>
        <w:t>茶产业</w:t>
      </w:r>
      <w:proofErr w:type="gramEnd"/>
      <w:r w:rsidRPr="008D30DC">
        <w:rPr>
          <w:rFonts w:ascii="仿宋_GB2312" w:eastAsia="仿宋_GB2312" w:hAnsi="宋体" w:hint="eastAsia"/>
          <w:color w:val="000000" w:themeColor="text1"/>
          <w:sz w:val="32"/>
          <w:szCs w:val="32"/>
        </w:rPr>
        <w:t>协同发展的格局。</w:t>
      </w:r>
      <w:r w:rsidR="0075346C" w:rsidRPr="0075346C">
        <w:rPr>
          <w:rFonts w:ascii="仿宋_GB2312" w:eastAsia="仿宋_GB2312" w:hAnsi="宋体" w:hint="eastAsia"/>
          <w:color w:val="000000" w:themeColor="text1"/>
          <w:sz w:val="32"/>
          <w:szCs w:val="32"/>
        </w:rPr>
        <w:t>围绕打造千亿元</w:t>
      </w:r>
      <w:proofErr w:type="gramStart"/>
      <w:r w:rsidR="0075346C" w:rsidRPr="0075346C">
        <w:rPr>
          <w:rFonts w:ascii="仿宋_GB2312" w:eastAsia="仿宋_GB2312" w:hAnsi="宋体" w:hint="eastAsia"/>
          <w:color w:val="000000" w:themeColor="text1"/>
          <w:sz w:val="32"/>
          <w:szCs w:val="32"/>
        </w:rPr>
        <w:t>茶产业</w:t>
      </w:r>
      <w:proofErr w:type="gramEnd"/>
      <w:r w:rsidR="0075346C" w:rsidRPr="0075346C">
        <w:rPr>
          <w:rFonts w:ascii="仿宋_GB2312" w:eastAsia="仿宋_GB2312" w:hAnsi="宋体" w:hint="eastAsia"/>
          <w:color w:val="000000" w:themeColor="text1"/>
          <w:sz w:val="32"/>
          <w:szCs w:val="32"/>
        </w:rPr>
        <w:t>的目标任务，广西先后出台了《关于促进广西茶产业高质量发展的若干意见》《加快推进广西六堡茶及优势特色茶产业高质量发展实施方案》等若干政策性文件，大力扶持</w:t>
      </w:r>
      <w:r w:rsidR="0075346C">
        <w:rPr>
          <w:rFonts w:ascii="仿宋_GB2312" w:eastAsia="仿宋_GB2312" w:hAnsi="宋体" w:hint="eastAsia"/>
          <w:color w:val="000000" w:themeColor="text1"/>
          <w:sz w:val="32"/>
          <w:szCs w:val="32"/>
        </w:rPr>
        <w:t>六</w:t>
      </w:r>
      <w:proofErr w:type="gramStart"/>
      <w:r w:rsidR="0075346C">
        <w:rPr>
          <w:rFonts w:ascii="仿宋_GB2312" w:eastAsia="仿宋_GB2312" w:hAnsi="宋体" w:hint="eastAsia"/>
          <w:color w:val="000000" w:themeColor="text1"/>
          <w:sz w:val="32"/>
          <w:szCs w:val="32"/>
        </w:rPr>
        <w:t>堡茶等</w:t>
      </w:r>
      <w:r w:rsidR="0075346C" w:rsidRPr="0075346C">
        <w:rPr>
          <w:rFonts w:ascii="仿宋_GB2312" w:eastAsia="仿宋_GB2312" w:hAnsi="宋体" w:hint="eastAsia"/>
          <w:color w:val="000000" w:themeColor="text1"/>
          <w:sz w:val="32"/>
          <w:szCs w:val="32"/>
        </w:rPr>
        <w:t>茶产业</w:t>
      </w:r>
      <w:proofErr w:type="gramEnd"/>
      <w:r w:rsidR="0075346C" w:rsidRPr="0075346C">
        <w:rPr>
          <w:rFonts w:ascii="仿宋_GB2312" w:eastAsia="仿宋_GB2312" w:hAnsi="宋体" w:hint="eastAsia"/>
          <w:color w:val="000000" w:themeColor="text1"/>
          <w:sz w:val="32"/>
          <w:szCs w:val="32"/>
        </w:rPr>
        <w:t>发展</w:t>
      </w:r>
      <w:r w:rsidR="0075346C">
        <w:rPr>
          <w:rFonts w:ascii="仿宋_GB2312" w:eastAsia="仿宋_GB2312" w:hAnsi="宋体" w:hint="eastAsia"/>
          <w:color w:val="000000" w:themeColor="text1"/>
          <w:sz w:val="32"/>
          <w:szCs w:val="32"/>
        </w:rPr>
        <w:t>，同时</w:t>
      </w:r>
      <w:r w:rsidR="0075346C" w:rsidRPr="0075346C">
        <w:rPr>
          <w:rFonts w:ascii="仿宋_GB2312" w:eastAsia="仿宋_GB2312" w:hAnsi="宋体"/>
          <w:color w:val="000000" w:themeColor="text1"/>
          <w:sz w:val="32"/>
          <w:szCs w:val="32"/>
        </w:rPr>
        <w:t>引导加工企业向产地下沉，在茶园基地配套建设一批毛茶标准化加工厂，推行标准化、规模化和数字化茶叶加工模式，实现新鲜茶叶就近就地加工</w:t>
      </w:r>
      <w:r w:rsidR="0075346C" w:rsidRPr="0075346C">
        <w:rPr>
          <w:rFonts w:ascii="仿宋_GB2312" w:eastAsia="仿宋_GB2312" w:hAnsi="宋体" w:hint="eastAsia"/>
          <w:color w:val="000000" w:themeColor="text1"/>
          <w:sz w:val="32"/>
          <w:szCs w:val="32"/>
        </w:rPr>
        <w:t>。</w:t>
      </w:r>
      <w:r w:rsidR="00F96C6F" w:rsidRPr="00BB6B06">
        <w:rPr>
          <w:rFonts w:ascii="仿宋_GB2312" w:eastAsia="仿宋_GB2312" w:hAnsi="宋体" w:hint="eastAsia"/>
          <w:color w:val="000000" w:themeColor="text1"/>
          <w:sz w:val="32"/>
          <w:szCs w:val="32"/>
        </w:rPr>
        <w:t>2024年广西茶园面积112.5千公顷，</w:t>
      </w:r>
      <w:r w:rsidR="00F96C6F">
        <w:rPr>
          <w:rFonts w:ascii="仿宋_GB2312" w:eastAsia="仿宋_GB2312" w:hAnsi="宋体" w:hint="eastAsia"/>
          <w:color w:val="000000" w:themeColor="text1"/>
          <w:sz w:val="32"/>
          <w:szCs w:val="32"/>
        </w:rPr>
        <w:t>较2023年</w:t>
      </w:r>
      <w:r w:rsidR="00F96C6F" w:rsidRPr="00BB6B06">
        <w:rPr>
          <w:rFonts w:ascii="仿宋_GB2312" w:eastAsia="仿宋_GB2312" w:hAnsi="宋体" w:hint="eastAsia"/>
          <w:color w:val="000000" w:themeColor="text1"/>
          <w:sz w:val="32"/>
          <w:szCs w:val="32"/>
        </w:rPr>
        <w:t>增加5.3千公顷；</w:t>
      </w:r>
      <w:r w:rsidR="00F96C6F">
        <w:rPr>
          <w:rFonts w:ascii="仿宋_GB2312" w:eastAsia="仿宋_GB2312" w:hAnsi="宋体" w:hint="eastAsia"/>
          <w:color w:val="000000" w:themeColor="text1"/>
          <w:sz w:val="32"/>
          <w:szCs w:val="32"/>
        </w:rPr>
        <w:t>2024年广西</w:t>
      </w:r>
      <w:r w:rsidR="00F96C6F" w:rsidRPr="00BB6B06">
        <w:rPr>
          <w:rFonts w:ascii="仿宋_GB2312" w:eastAsia="仿宋_GB2312" w:hAnsi="宋体" w:hint="eastAsia"/>
          <w:color w:val="000000" w:themeColor="text1"/>
          <w:sz w:val="32"/>
          <w:szCs w:val="32"/>
        </w:rPr>
        <w:t>茶叶</w:t>
      </w:r>
      <w:r w:rsidR="00F96C6F">
        <w:rPr>
          <w:rFonts w:ascii="仿宋_GB2312" w:eastAsia="仿宋_GB2312" w:hAnsi="宋体" w:hint="eastAsia"/>
          <w:color w:val="000000" w:themeColor="text1"/>
          <w:sz w:val="32"/>
          <w:szCs w:val="32"/>
        </w:rPr>
        <w:t>产量</w:t>
      </w:r>
      <w:r w:rsidR="00F96C6F" w:rsidRPr="00BB6B06">
        <w:rPr>
          <w:rFonts w:ascii="仿宋_GB2312" w:eastAsia="仿宋_GB2312" w:hAnsi="宋体" w:hint="eastAsia"/>
          <w:color w:val="000000" w:themeColor="text1"/>
          <w:sz w:val="32"/>
          <w:szCs w:val="32"/>
        </w:rPr>
        <w:t>12.97万吨，比</w:t>
      </w:r>
      <w:r w:rsidR="00F96C6F">
        <w:rPr>
          <w:rFonts w:ascii="仿宋_GB2312" w:eastAsia="仿宋_GB2312" w:hAnsi="宋体" w:hint="eastAsia"/>
          <w:color w:val="000000" w:themeColor="text1"/>
          <w:sz w:val="32"/>
          <w:szCs w:val="32"/>
        </w:rPr>
        <w:t>2023</w:t>
      </w:r>
      <w:r w:rsidR="00F96C6F" w:rsidRPr="00BB6B06">
        <w:rPr>
          <w:rFonts w:ascii="仿宋_GB2312" w:eastAsia="仿宋_GB2312" w:hAnsi="宋体" w:hint="eastAsia"/>
          <w:color w:val="000000" w:themeColor="text1"/>
          <w:sz w:val="32"/>
          <w:szCs w:val="32"/>
        </w:rPr>
        <w:t>年增长8.0%</w:t>
      </w:r>
      <w:r>
        <w:rPr>
          <w:rFonts w:ascii="仿宋_GB2312" w:eastAsia="仿宋_GB2312" w:hAnsi="宋体" w:hint="eastAsia"/>
          <w:color w:val="000000" w:themeColor="text1"/>
          <w:sz w:val="32"/>
          <w:szCs w:val="32"/>
        </w:rPr>
        <w:t>。广西</w:t>
      </w:r>
      <w:r w:rsidRPr="008D30DC">
        <w:rPr>
          <w:rFonts w:ascii="仿宋_GB2312" w:eastAsia="仿宋_GB2312" w:hAnsi="宋体" w:hint="eastAsia"/>
          <w:color w:val="000000" w:themeColor="text1"/>
          <w:sz w:val="32"/>
          <w:szCs w:val="32"/>
        </w:rPr>
        <w:t>茶叶产量</w:t>
      </w:r>
      <w:r w:rsidRPr="008D30DC">
        <w:rPr>
          <w:rFonts w:ascii="仿宋_GB2312" w:eastAsia="仿宋_GB2312" w:hAnsi="宋体"/>
          <w:color w:val="000000" w:themeColor="text1"/>
          <w:sz w:val="32"/>
          <w:szCs w:val="32"/>
        </w:rPr>
        <w:t>连续6年进入全国前十强</w:t>
      </w:r>
      <w:r w:rsidR="00F96C6F" w:rsidRPr="00BB6B06">
        <w:rPr>
          <w:rFonts w:ascii="仿宋_GB2312" w:eastAsia="仿宋_GB2312" w:hAnsi="宋体" w:hint="eastAsia"/>
          <w:color w:val="000000" w:themeColor="text1"/>
          <w:sz w:val="32"/>
          <w:szCs w:val="32"/>
        </w:rPr>
        <w:t>。</w:t>
      </w:r>
      <w:r w:rsidR="00F96C6F" w:rsidRPr="00BB75CF">
        <w:rPr>
          <w:rFonts w:ascii="仿宋_GB2312" w:eastAsia="仿宋_GB2312" w:hAnsi="宋体" w:hint="eastAsia"/>
          <w:color w:val="000000" w:themeColor="text1"/>
          <w:sz w:val="32"/>
          <w:szCs w:val="32"/>
        </w:rPr>
        <w:t>梧州作为广西茶业重要板块，发挥</w:t>
      </w:r>
      <w:proofErr w:type="gramStart"/>
      <w:r w:rsidR="00F96C6F" w:rsidRPr="00BB75CF">
        <w:rPr>
          <w:rFonts w:ascii="仿宋_GB2312" w:eastAsia="仿宋_GB2312" w:hAnsi="宋体" w:hint="eastAsia"/>
          <w:color w:val="000000" w:themeColor="text1"/>
          <w:sz w:val="32"/>
          <w:szCs w:val="32"/>
        </w:rPr>
        <w:t>六堡茶原产地</w:t>
      </w:r>
      <w:proofErr w:type="gramEnd"/>
      <w:r w:rsidR="00F96C6F" w:rsidRPr="00BB75CF">
        <w:rPr>
          <w:rFonts w:ascii="仿宋_GB2312" w:eastAsia="仿宋_GB2312" w:hAnsi="宋体" w:hint="eastAsia"/>
          <w:color w:val="000000" w:themeColor="text1"/>
          <w:sz w:val="32"/>
          <w:szCs w:val="32"/>
        </w:rPr>
        <w:t>和核心产区优势，推动其规模化、品牌化、标准化发展，茶农、</w:t>
      </w:r>
      <w:proofErr w:type="gramStart"/>
      <w:r w:rsidR="00F96C6F" w:rsidRPr="00BB75CF">
        <w:rPr>
          <w:rFonts w:ascii="仿宋_GB2312" w:eastAsia="仿宋_GB2312" w:hAnsi="宋体" w:hint="eastAsia"/>
          <w:color w:val="000000" w:themeColor="text1"/>
          <w:sz w:val="32"/>
          <w:szCs w:val="32"/>
        </w:rPr>
        <w:t>茶企双</w:t>
      </w:r>
      <w:proofErr w:type="gramEnd"/>
      <w:r w:rsidR="00F96C6F" w:rsidRPr="00BB75CF">
        <w:rPr>
          <w:rFonts w:ascii="仿宋_GB2312" w:eastAsia="仿宋_GB2312" w:hAnsi="宋体" w:hint="eastAsia"/>
          <w:color w:val="000000" w:themeColor="text1"/>
          <w:sz w:val="32"/>
          <w:szCs w:val="32"/>
        </w:rPr>
        <w:t>受益。梧州</w:t>
      </w:r>
      <w:proofErr w:type="gramStart"/>
      <w:r w:rsidR="00F96C6F" w:rsidRPr="00BB75CF">
        <w:rPr>
          <w:rFonts w:ascii="仿宋_GB2312" w:eastAsia="仿宋_GB2312" w:hAnsi="宋体" w:hint="eastAsia"/>
          <w:color w:val="000000" w:themeColor="text1"/>
          <w:sz w:val="32"/>
          <w:szCs w:val="32"/>
        </w:rPr>
        <w:t>六堡茶年产量</w:t>
      </w:r>
      <w:proofErr w:type="gramEnd"/>
      <w:r w:rsidR="00F96C6F" w:rsidRPr="00BB75CF">
        <w:rPr>
          <w:rFonts w:ascii="仿宋_GB2312" w:eastAsia="仿宋_GB2312" w:hAnsi="宋体" w:hint="eastAsia"/>
          <w:color w:val="000000" w:themeColor="text1"/>
          <w:sz w:val="32"/>
          <w:szCs w:val="32"/>
        </w:rPr>
        <w:t>从1.7万吨升至近4万吨，综合产值从110亿元增至近300亿元，品牌价值达55.07亿元。</w:t>
      </w:r>
    </w:p>
    <w:p w14:paraId="0B2DE95A" w14:textId="59C1D14D" w:rsidR="00B370F4" w:rsidRDefault="00B370F4">
      <w:pPr>
        <w:spacing w:line="560" w:lineRule="exact"/>
        <w:ind w:firstLineChars="200" w:firstLine="640"/>
        <w:rPr>
          <w:rFonts w:ascii="仿宋_GB2312" w:eastAsia="仿宋_GB2312" w:hAnsi="宋体" w:hint="eastAsia"/>
          <w:color w:val="000000" w:themeColor="text1"/>
          <w:sz w:val="32"/>
          <w:szCs w:val="32"/>
        </w:rPr>
      </w:pPr>
      <w:proofErr w:type="gramStart"/>
      <w:r w:rsidRPr="00B370F4">
        <w:rPr>
          <w:rFonts w:ascii="仿宋_GB2312" w:eastAsia="仿宋_GB2312" w:hAnsi="宋体" w:hint="eastAsia"/>
          <w:color w:val="000000" w:themeColor="text1"/>
          <w:sz w:val="32"/>
          <w:szCs w:val="32"/>
        </w:rPr>
        <w:t>六堡茶是</w:t>
      </w:r>
      <w:proofErr w:type="gramEnd"/>
      <w:r w:rsidRPr="00B370F4">
        <w:rPr>
          <w:rFonts w:ascii="仿宋_GB2312" w:eastAsia="仿宋_GB2312" w:hAnsi="宋体" w:hint="eastAsia"/>
          <w:color w:val="000000" w:themeColor="text1"/>
          <w:sz w:val="32"/>
          <w:szCs w:val="32"/>
        </w:rPr>
        <w:t>广西特有的传统名茶，属黑茶类。因原产于广西梧州市苍梧县六堡镇而得名，约在唐宋年间，广西就有</w:t>
      </w:r>
      <w:proofErr w:type="gramStart"/>
      <w:r w:rsidRPr="00B370F4">
        <w:rPr>
          <w:rFonts w:ascii="仿宋_GB2312" w:eastAsia="仿宋_GB2312" w:hAnsi="宋体" w:hint="eastAsia"/>
          <w:color w:val="000000" w:themeColor="text1"/>
          <w:sz w:val="32"/>
          <w:szCs w:val="32"/>
        </w:rPr>
        <w:t>六堡茶的</w:t>
      </w:r>
      <w:proofErr w:type="gramEnd"/>
      <w:r w:rsidRPr="00B370F4">
        <w:rPr>
          <w:rFonts w:ascii="仿宋_GB2312" w:eastAsia="仿宋_GB2312" w:hAnsi="宋体" w:hint="eastAsia"/>
          <w:color w:val="000000" w:themeColor="text1"/>
          <w:sz w:val="32"/>
          <w:szCs w:val="32"/>
        </w:rPr>
        <w:t>生产，清代嘉庆年间（1796-1820）就以其特殊的槟榔味入选中国24</w:t>
      </w:r>
      <w:r w:rsidRPr="00B370F4">
        <w:rPr>
          <w:rFonts w:ascii="仿宋_GB2312" w:eastAsia="仿宋_GB2312" w:hAnsi="宋体" w:hint="eastAsia"/>
          <w:color w:val="000000" w:themeColor="text1"/>
          <w:sz w:val="32"/>
          <w:szCs w:val="32"/>
        </w:rPr>
        <w:lastRenderedPageBreak/>
        <w:t>名茶之列。随着</w:t>
      </w:r>
      <w:r w:rsidR="007D0163">
        <w:rPr>
          <w:rFonts w:ascii="仿宋_GB2312" w:eastAsia="仿宋_GB2312" w:hAnsi="宋体" w:hint="eastAsia"/>
          <w:color w:val="000000" w:themeColor="text1"/>
          <w:sz w:val="32"/>
          <w:szCs w:val="32"/>
        </w:rPr>
        <w:t>社会各界</w:t>
      </w:r>
      <w:r w:rsidR="00280C6E">
        <w:rPr>
          <w:rFonts w:ascii="仿宋_GB2312" w:eastAsia="仿宋_GB2312" w:hAnsi="宋体" w:hint="eastAsia"/>
          <w:color w:val="000000" w:themeColor="text1"/>
          <w:sz w:val="32"/>
          <w:szCs w:val="32"/>
        </w:rPr>
        <w:t>不断加大</w:t>
      </w:r>
      <w:r w:rsidRPr="00B370F4">
        <w:rPr>
          <w:rFonts w:ascii="仿宋_GB2312" w:eastAsia="仿宋_GB2312" w:hAnsi="宋体" w:hint="eastAsia"/>
          <w:color w:val="000000" w:themeColor="text1"/>
          <w:sz w:val="32"/>
          <w:szCs w:val="32"/>
        </w:rPr>
        <w:t>对六</w:t>
      </w:r>
      <w:proofErr w:type="gramStart"/>
      <w:r w:rsidRPr="00B370F4">
        <w:rPr>
          <w:rFonts w:ascii="仿宋_GB2312" w:eastAsia="仿宋_GB2312" w:hAnsi="宋体" w:hint="eastAsia"/>
          <w:color w:val="000000" w:themeColor="text1"/>
          <w:sz w:val="32"/>
          <w:szCs w:val="32"/>
        </w:rPr>
        <w:t>堡茶品牌</w:t>
      </w:r>
      <w:proofErr w:type="gramEnd"/>
      <w:r w:rsidRPr="00B370F4">
        <w:rPr>
          <w:rFonts w:ascii="仿宋_GB2312" w:eastAsia="仿宋_GB2312" w:hAnsi="宋体" w:hint="eastAsia"/>
          <w:color w:val="000000" w:themeColor="text1"/>
          <w:sz w:val="32"/>
          <w:szCs w:val="32"/>
        </w:rPr>
        <w:t>打造力度，六</w:t>
      </w:r>
      <w:proofErr w:type="gramStart"/>
      <w:r w:rsidRPr="00B370F4">
        <w:rPr>
          <w:rFonts w:ascii="仿宋_GB2312" w:eastAsia="仿宋_GB2312" w:hAnsi="宋体" w:hint="eastAsia"/>
          <w:color w:val="000000" w:themeColor="text1"/>
          <w:sz w:val="32"/>
          <w:szCs w:val="32"/>
        </w:rPr>
        <w:t>堡茶品牌</w:t>
      </w:r>
      <w:proofErr w:type="gramEnd"/>
      <w:r w:rsidRPr="00B370F4">
        <w:rPr>
          <w:rFonts w:ascii="仿宋_GB2312" w:eastAsia="仿宋_GB2312" w:hAnsi="宋体" w:hint="eastAsia"/>
          <w:color w:val="000000" w:themeColor="text1"/>
          <w:sz w:val="32"/>
          <w:szCs w:val="32"/>
        </w:rPr>
        <w:t>创建成效显著，</w:t>
      </w:r>
      <w:proofErr w:type="gramStart"/>
      <w:r w:rsidRPr="00B370F4">
        <w:rPr>
          <w:rFonts w:ascii="仿宋_GB2312" w:eastAsia="仿宋_GB2312" w:hAnsi="宋体" w:hint="eastAsia"/>
          <w:color w:val="000000" w:themeColor="text1"/>
          <w:sz w:val="32"/>
          <w:szCs w:val="32"/>
        </w:rPr>
        <w:t>六堡茶的</w:t>
      </w:r>
      <w:proofErr w:type="gramEnd"/>
      <w:r w:rsidRPr="00B370F4">
        <w:rPr>
          <w:rFonts w:ascii="仿宋_GB2312" w:eastAsia="仿宋_GB2312" w:hAnsi="宋体" w:hint="eastAsia"/>
          <w:color w:val="000000" w:themeColor="text1"/>
          <w:sz w:val="32"/>
          <w:szCs w:val="32"/>
        </w:rPr>
        <w:t>国内外消费者越来越多，成为广西</w:t>
      </w:r>
      <w:proofErr w:type="gramStart"/>
      <w:r w:rsidRPr="00B370F4">
        <w:rPr>
          <w:rFonts w:ascii="仿宋_GB2312" w:eastAsia="仿宋_GB2312" w:hAnsi="宋体" w:hint="eastAsia"/>
          <w:color w:val="000000" w:themeColor="text1"/>
          <w:sz w:val="32"/>
          <w:szCs w:val="32"/>
        </w:rPr>
        <w:t>茶产业</w:t>
      </w:r>
      <w:proofErr w:type="gramEnd"/>
      <w:r w:rsidRPr="00B370F4">
        <w:rPr>
          <w:rFonts w:ascii="仿宋_GB2312" w:eastAsia="仿宋_GB2312" w:hAnsi="宋体" w:hint="eastAsia"/>
          <w:color w:val="000000" w:themeColor="text1"/>
          <w:sz w:val="32"/>
          <w:szCs w:val="32"/>
        </w:rPr>
        <w:t>发展的新亮点。发展至今，六</w:t>
      </w:r>
      <w:proofErr w:type="gramStart"/>
      <w:r w:rsidRPr="00B370F4">
        <w:rPr>
          <w:rFonts w:ascii="仿宋_GB2312" w:eastAsia="仿宋_GB2312" w:hAnsi="宋体" w:hint="eastAsia"/>
          <w:color w:val="000000" w:themeColor="text1"/>
          <w:sz w:val="32"/>
          <w:szCs w:val="32"/>
        </w:rPr>
        <w:t>堡茶产业</w:t>
      </w:r>
      <w:proofErr w:type="gramEnd"/>
      <w:r w:rsidR="009D64DB" w:rsidRPr="00520052">
        <w:rPr>
          <w:rFonts w:ascii="仿宋_GB2312" w:eastAsia="仿宋_GB2312" w:hAnsi="宋体" w:hint="eastAsia"/>
          <w:color w:val="000000" w:themeColor="text1"/>
          <w:sz w:val="32"/>
          <w:szCs w:val="32"/>
        </w:rPr>
        <w:t>已成为</w:t>
      </w:r>
      <w:r w:rsidRPr="00B370F4">
        <w:rPr>
          <w:rFonts w:ascii="仿宋_GB2312" w:eastAsia="仿宋_GB2312" w:hAnsi="宋体" w:hint="eastAsia"/>
          <w:color w:val="000000" w:themeColor="text1"/>
          <w:sz w:val="32"/>
          <w:szCs w:val="32"/>
        </w:rPr>
        <w:t>推动广西乡村振兴与产业扶贫政策的重要</w:t>
      </w:r>
      <w:r>
        <w:rPr>
          <w:rFonts w:ascii="仿宋_GB2312" w:eastAsia="仿宋_GB2312" w:hAnsi="宋体" w:hint="eastAsia"/>
          <w:color w:val="000000" w:themeColor="text1"/>
          <w:sz w:val="32"/>
          <w:szCs w:val="32"/>
        </w:rPr>
        <w:t>抓</w:t>
      </w:r>
      <w:r w:rsidRPr="00B370F4">
        <w:rPr>
          <w:rFonts w:ascii="仿宋_GB2312" w:eastAsia="仿宋_GB2312" w:hAnsi="宋体" w:hint="eastAsia"/>
          <w:color w:val="000000" w:themeColor="text1"/>
          <w:sz w:val="32"/>
          <w:szCs w:val="32"/>
        </w:rPr>
        <w:t>手</w:t>
      </w:r>
      <w:r w:rsidR="00520052" w:rsidRPr="00520052">
        <w:rPr>
          <w:rFonts w:ascii="仿宋_GB2312" w:eastAsia="仿宋_GB2312" w:hAnsi="宋体" w:hint="eastAsia"/>
          <w:color w:val="000000" w:themeColor="text1"/>
          <w:sz w:val="32"/>
          <w:szCs w:val="32"/>
        </w:rPr>
        <w:t>，</w:t>
      </w:r>
      <w:r w:rsidR="00B23786" w:rsidRPr="00520052">
        <w:rPr>
          <w:rFonts w:ascii="仿宋_GB2312" w:eastAsia="仿宋_GB2312" w:hAnsi="宋体" w:hint="eastAsia"/>
          <w:color w:val="000000" w:themeColor="text1"/>
          <w:sz w:val="32"/>
          <w:szCs w:val="32"/>
        </w:rPr>
        <w:t>已成为</w:t>
      </w:r>
      <w:r w:rsidR="00520052" w:rsidRPr="00520052">
        <w:rPr>
          <w:rFonts w:ascii="仿宋_GB2312" w:eastAsia="仿宋_GB2312" w:hAnsi="宋体" w:hint="eastAsia"/>
          <w:color w:val="000000" w:themeColor="text1"/>
          <w:sz w:val="32"/>
          <w:szCs w:val="32"/>
        </w:rPr>
        <w:t>广西重点支持发展“千亿元茶产业”中的重要组成。</w:t>
      </w:r>
    </w:p>
    <w:p w14:paraId="0D7ECE37" w14:textId="0CD062E6" w:rsidR="009D43F1" w:rsidRDefault="008478A7">
      <w:pPr>
        <w:spacing w:line="560" w:lineRule="exact"/>
        <w:ind w:firstLineChars="200" w:firstLine="640"/>
        <w:rPr>
          <w:rFonts w:ascii="仿宋_GB2312" w:eastAsia="仿宋_GB2312" w:hAnsi="宋体" w:hint="eastAsia"/>
          <w:color w:val="000000" w:themeColor="text1"/>
          <w:sz w:val="32"/>
          <w:szCs w:val="32"/>
        </w:rPr>
      </w:pPr>
      <w:proofErr w:type="gramStart"/>
      <w:r>
        <w:rPr>
          <w:rFonts w:ascii="仿宋_GB2312" w:eastAsia="仿宋_GB2312" w:hAnsi="宋体" w:hint="eastAsia"/>
          <w:color w:val="000000" w:themeColor="text1"/>
          <w:sz w:val="32"/>
          <w:szCs w:val="32"/>
        </w:rPr>
        <w:t>六堡茶原料</w:t>
      </w:r>
      <w:proofErr w:type="gramEnd"/>
      <w:r>
        <w:rPr>
          <w:rFonts w:ascii="仿宋_GB2312" w:eastAsia="仿宋_GB2312" w:hAnsi="宋体" w:hint="eastAsia"/>
          <w:color w:val="000000" w:themeColor="text1"/>
          <w:sz w:val="32"/>
          <w:szCs w:val="32"/>
        </w:rPr>
        <w:t>是</w:t>
      </w:r>
      <w:r w:rsidR="008B4482">
        <w:rPr>
          <w:rFonts w:ascii="仿宋_GB2312" w:eastAsia="仿宋_GB2312" w:hAnsi="宋体" w:hint="eastAsia"/>
          <w:color w:val="000000" w:themeColor="text1"/>
          <w:sz w:val="32"/>
          <w:szCs w:val="32"/>
        </w:rPr>
        <w:t>指</w:t>
      </w:r>
      <w:r w:rsidRPr="008478A7">
        <w:rPr>
          <w:rFonts w:ascii="仿宋_GB2312" w:eastAsia="仿宋_GB2312" w:hAnsi="宋体" w:hint="eastAsia"/>
          <w:color w:val="000000" w:themeColor="text1"/>
          <w:sz w:val="32"/>
          <w:szCs w:val="32"/>
        </w:rPr>
        <w:t>用于制作</w:t>
      </w:r>
      <w:proofErr w:type="gramStart"/>
      <w:r w:rsidRPr="008478A7">
        <w:rPr>
          <w:rFonts w:ascii="仿宋_GB2312" w:eastAsia="仿宋_GB2312" w:hAnsi="宋体" w:hint="eastAsia"/>
          <w:color w:val="000000" w:themeColor="text1"/>
          <w:sz w:val="32"/>
          <w:szCs w:val="32"/>
        </w:rPr>
        <w:t>六堡茶的</w:t>
      </w:r>
      <w:bookmarkStart w:id="0" w:name="OLE_LINK1"/>
      <w:proofErr w:type="gramEnd"/>
      <w:r w:rsidRPr="008478A7">
        <w:rPr>
          <w:rFonts w:ascii="仿宋_GB2312" w:eastAsia="仿宋_GB2312" w:hAnsi="宋体" w:hint="eastAsia"/>
          <w:color w:val="000000" w:themeColor="text1"/>
          <w:sz w:val="32"/>
          <w:szCs w:val="32"/>
        </w:rPr>
        <w:t>鲜叶或毛茶</w:t>
      </w:r>
      <w:bookmarkEnd w:id="0"/>
      <w:r>
        <w:rPr>
          <w:rFonts w:ascii="仿宋_GB2312" w:eastAsia="仿宋_GB2312" w:hAnsi="宋体" w:hint="eastAsia"/>
          <w:color w:val="000000" w:themeColor="text1"/>
          <w:sz w:val="32"/>
          <w:szCs w:val="32"/>
        </w:rPr>
        <w:t>，是生产优质</w:t>
      </w:r>
      <w:proofErr w:type="gramStart"/>
      <w:r>
        <w:rPr>
          <w:rFonts w:ascii="仿宋_GB2312" w:eastAsia="仿宋_GB2312" w:hAnsi="宋体" w:hint="eastAsia"/>
          <w:color w:val="000000" w:themeColor="text1"/>
          <w:sz w:val="32"/>
          <w:szCs w:val="32"/>
        </w:rPr>
        <w:t>六堡茶的</w:t>
      </w:r>
      <w:proofErr w:type="gramEnd"/>
      <w:r>
        <w:rPr>
          <w:rFonts w:ascii="仿宋_GB2312" w:eastAsia="仿宋_GB2312" w:hAnsi="宋体" w:hint="eastAsia"/>
          <w:color w:val="000000" w:themeColor="text1"/>
          <w:sz w:val="32"/>
          <w:szCs w:val="32"/>
        </w:rPr>
        <w:t>基础性材料</w:t>
      </w:r>
      <w:r w:rsidR="001A14C7">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调研发现，</w:t>
      </w:r>
      <w:r w:rsidR="005A3F33">
        <w:rPr>
          <w:rFonts w:ascii="仿宋_GB2312" w:eastAsia="仿宋_GB2312" w:hAnsi="宋体" w:hint="eastAsia"/>
          <w:color w:val="000000" w:themeColor="text1"/>
          <w:sz w:val="32"/>
          <w:szCs w:val="32"/>
        </w:rPr>
        <w:t>广西多个</w:t>
      </w:r>
      <w:r>
        <w:rPr>
          <w:rFonts w:ascii="仿宋_GB2312" w:eastAsia="仿宋_GB2312" w:hAnsi="宋体" w:hint="eastAsia"/>
          <w:color w:val="000000" w:themeColor="text1"/>
          <w:sz w:val="32"/>
          <w:szCs w:val="32"/>
        </w:rPr>
        <w:t>茶区</w:t>
      </w:r>
      <w:r w:rsidR="005A3F33">
        <w:rPr>
          <w:rFonts w:ascii="仿宋_GB2312" w:eastAsia="仿宋_GB2312" w:hAnsi="宋体" w:hint="eastAsia"/>
          <w:color w:val="000000" w:themeColor="text1"/>
          <w:sz w:val="32"/>
          <w:szCs w:val="32"/>
        </w:rPr>
        <w:t>均</w:t>
      </w:r>
      <w:r>
        <w:rPr>
          <w:rFonts w:ascii="仿宋_GB2312" w:eastAsia="仿宋_GB2312" w:hAnsi="宋体" w:hint="eastAsia"/>
          <w:color w:val="000000" w:themeColor="text1"/>
          <w:sz w:val="32"/>
          <w:szCs w:val="32"/>
        </w:rPr>
        <w:t>有生产</w:t>
      </w:r>
      <w:proofErr w:type="gramStart"/>
      <w:r>
        <w:rPr>
          <w:rFonts w:ascii="仿宋_GB2312" w:eastAsia="仿宋_GB2312" w:hAnsi="宋体" w:hint="eastAsia"/>
          <w:color w:val="000000" w:themeColor="text1"/>
          <w:sz w:val="32"/>
          <w:szCs w:val="32"/>
        </w:rPr>
        <w:t>六堡茶毛茶</w:t>
      </w:r>
      <w:proofErr w:type="gramEnd"/>
      <w:r w:rsidR="001A02A9">
        <w:rPr>
          <w:rFonts w:ascii="仿宋_GB2312" w:eastAsia="仿宋_GB2312" w:hAnsi="宋体" w:hint="eastAsia"/>
          <w:color w:val="000000" w:themeColor="text1"/>
          <w:sz w:val="32"/>
          <w:szCs w:val="32"/>
        </w:rPr>
        <w:t>，</w:t>
      </w:r>
      <w:proofErr w:type="gramStart"/>
      <w:r w:rsidR="001A02A9">
        <w:rPr>
          <w:rFonts w:ascii="仿宋_GB2312" w:eastAsia="仿宋_GB2312" w:hAnsi="宋体" w:hint="eastAsia"/>
          <w:color w:val="000000" w:themeColor="text1"/>
          <w:sz w:val="32"/>
          <w:szCs w:val="32"/>
        </w:rPr>
        <w:t>六堡茶</w:t>
      </w:r>
      <w:r w:rsidR="008B4482">
        <w:rPr>
          <w:rFonts w:ascii="仿宋_GB2312" w:eastAsia="仿宋_GB2312" w:hAnsi="宋体" w:hint="eastAsia"/>
          <w:color w:val="000000" w:themeColor="text1"/>
          <w:sz w:val="32"/>
          <w:szCs w:val="32"/>
        </w:rPr>
        <w:t>毛茶</w:t>
      </w:r>
      <w:proofErr w:type="gramEnd"/>
      <w:r w:rsidR="001A02A9">
        <w:rPr>
          <w:rFonts w:ascii="仿宋_GB2312" w:eastAsia="仿宋_GB2312" w:hAnsi="宋体" w:hint="eastAsia"/>
          <w:color w:val="000000" w:themeColor="text1"/>
          <w:sz w:val="32"/>
          <w:szCs w:val="32"/>
        </w:rPr>
        <w:t>也存在</w:t>
      </w:r>
      <w:r w:rsidR="008B4482">
        <w:rPr>
          <w:rFonts w:ascii="仿宋_GB2312" w:eastAsia="仿宋_GB2312" w:hAnsi="宋体" w:hint="eastAsia"/>
          <w:color w:val="000000" w:themeColor="text1"/>
          <w:sz w:val="32"/>
          <w:szCs w:val="32"/>
        </w:rPr>
        <w:t>不同</w:t>
      </w:r>
      <w:r w:rsidR="001A02A9">
        <w:rPr>
          <w:rFonts w:ascii="仿宋_GB2312" w:eastAsia="仿宋_GB2312" w:hAnsi="宋体" w:hint="eastAsia"/>
          <w:color w:val="000000" w:themeColor="text1"/>
          <w:sz w:val="32"/>
          <w:szCs w:val="32"/>
        </w:rPr>
        <w:t>供货渠道</w:t>
      </w:r>
      <w:r w:rsidR="006020BB">
        <w:rPr>
          <w:rFonts w:ascii="仿宋_GB2312" w:eastAsia="仿宋_GB2312" w:hAnsi="宋体" w:hint="eastAsia"/>
          <w:color w:val="000000" w:themeColor="text1"/>
          <w:sz w:val="32"/>
          <w:szCs w:val="32"/>
        </w:rPr>
        <w:t>、</w:t>
      </w:r>
      <w:r w:rsidR="001A02A9">
        <w:rPr>
          <w:rFonts w:ascii="仿宋_GB2312" w:eastAsia="仿宋_GB2312" w:hAnsi="宋体" w:hint="eastAsia"/>
          <w:color w:val="000000" w:themeColor="text1"/>
          <w:sz w:val="32"/>
          <w:szCs w:val="32"/>
        </w:rPr>
        <w:t>质量不一</w:t>
      </w:r>
      <w:r>
        <w:rPr>
          <w:rFonts w:ascii="仿宋_GB2312" w:eastAsia="仿宋_GB2312" w:hAnsi="宋体" w:hint="eastAsia"/>
          <w:color w:val="000000" w:themeColor="text1"/>
          <w:sz w:val="32"/>
          <w:szCs w:val="32"/>
        </w:rPr>
        <w:t>，</w:t>
      </w:r>
      <w:r w:rsidR="008B7536">
        <w:rPr>
          <w:rFonts w:ascii="仿宋_GB2312" w:eastAsia="仿宋_GB2312" w:hAnsi="宋体" w:hint="eastAsia"/>
          <w:color w:val="000000" w:themeColor="text1"/>
          <w:sz w:val="32"/>
          <w:szCs w:val="32"/>
        </w:rPr>
        <w:t>当前市场上毛茶多为外地生产初加工，</w:t>
      </w:r>
      <w:r w:rsidR="008B7536" w:rsidRPr="00B47263">
        <w:rPr>
          <w:rFonts w:ascii="仿宋_GB2312" w:eastAsia="仿宋_GB2312" w:hAnsi="宋体" w:hint="eastAsia"/>
          <w:color w:val="000000" w:themeColor="text1"/>
          <w:sz w:val="32"/>
          <w:szCs w:val="32"/>
        </w:rPr>
        <w:t>鲜叶或毛茶的质量好坏</w:t>
      </w:r>
      <w:r w:rsidR="008B7536">
        <w:rPr>
          <w:rFonts w:ascii="仿宋_GB2312" w:eastAsia="仿宋_GB2312" w:hAnsi="宋体" w:hint="eastAsia"/>
          <w:color w:val="000000" w:themeColor="text1"/>
          <w:sz w:val="32"/>
          <w:szCs w:val="32"/>
        </w:rPr>
        <w:t>部分靠</w:t>
      </w:r>
      <w:r w:rsidR="008B7536" w:rsidRPr="00B47263">
        <w:rPr>
          <w:rFonts w:ascii="仿宋_GB2312" w:eastAsia="仿宋_GB2312" w:hAnsi="宋体" w:hint="eastAsia"/>
          <w:color w:val="000000" w:themeColor="text1"/>
          <w:sz w:val="32"/>
          <w:szCs w:val="32"/>
        </w:rPr>
        <w:t>经验判断，</w:t>
      </w:r>
      <w:r w:rsidR="008B7536">
        <w:rPr>
          <w:rFonts w:ascii="仿宋_GB2312" w:eastAsia="仿宋_GB2312" w:hAnsi="宋体" w:hint="eastAsia"/>
          <w:color w:val="000000" w:themeColor="text1"/>
          <w:sz w:val="32"/>
          <w:szCs w:val="32"/>
        </w:rPr>
        <w:t>尚未形成统一、专门的</w:t>
      </w:r>
      <w:proofErr w:type="gramStart"/>
      <w:r>
        <w:rPr>
          <w:rFonts w:ascii="仿宋_GB2312" w:eastAsia="仿宋_GB2312" w:hAnsi="宋体" w:hint="eastAsia"/>
          <w:color w:val="000000" w:themeColor="text1"/>
          <w:sz w:val="32"/>
          <w:szCs w:val="32"/>
        </w:rPr>
        <w:t>六堡茶</w:t>
      </w:r>
      <w:r w:rsidR="001A14C7" w:rsidRPr="008478A7">
        <w:rPr>
          <w:rFonts w:ascii="仿宋_GB2312" w:eastAsia="仿宋_GB2312" w:hAnsi="宋体" w:hint="eastAsia"/>
          <w:color w:val="000000" w:themeColor="text1"/>
          <w:sz w:val="32"/>
          <w:szCs w:val="32"/>
        </w:rPr>
        <w:t>鲜叶</w:t>
      </w:r>
      <w:proofErr w:type="gramEnd"/>
      <w:r w:rsidR="001A14C7" w:rsidRPr="008478A7">
        <w:rPr>
          <w:rFonts w:ascii="仿宋_GB2312" w:eastAsia="仿宋_GB2312" w:hAnsi="宋体" w:hint="eastAsia"/>
          <w:color w:val="000000" w:themeColor="text1"/>
          <w:sz w:val="32"/>
          <w:szCs w:val="32"/>
        </w:rPr>
        <w:t>或毛茶</w:t>
      </w:r>
      <w:r>
        <w:rPr>
          <w:rFonts w:ascii="仿宋_GB2312" w:eastAsia="仿宋_GB2312" w:hAnsi="宋体" w:hint="eastAsia"/>
          <w:color w:val="000000" w:themeColor="text1"/>
          <w:sz w:val="32"/>
          <w:szCs w:val="32"/>
        </w:rPr>
        <w:t>的</w:t>
      </w:r>
      <w:r w:rsidR="001A14C7">
        <w:rPr>
          <w:rFonts w:ascii="仿宋_GB2312" w:eastAsia="仿宋_GB2312" w:hAnsi="宋体" w:hint="eastAsia"/>
          <w:color w:val="000000" w:themeColor="text1"/>
          <w:sz w:val="32"/>
          <w:szCs w:val="32"/>
        </w:rPr>
        <w:t>质量</w:t>
      </w:r>
      <w:r>
        <w:rPr>
          <w:rFonts w:ascii="仿宋_GB2312" w:eastAsia="仿宋_GB2312" w:hAnsi="宋体" w:hint="eastAsia"/>
          <w:color w:val="000000" w:themeColor="text1"/>
          <w:sz w:val="32"/>
          <w:szCs w:val="32"/>
        </w:rPr>
        <w:t>技术</w:t>
      </w:r>
      <w:r w:rsidR="001A14C7">
        <w:rPr>
          <w:rFonts w:ascii="仿宋_GB2312" w:eastAsia="仿宋_GB2312" w:hAnsi="宋体" w:hint="eastAsia"/>
          <w:color w:val="000000" w:themeColor="text1"/>
          <w:sz w:val="32"/>
          <w:szCs w:val="32"/>
        </w:rPr>
        <w:t>标准</w:t>
      </w:r>
      <w:r>
        <w:rPr>
          <w:rFonts w:ascii="仿宋_GB2312" w:eastAsia="仿宋_GB2312" w:hAnsi="宋体" w:hint="eastAsia"/>
          <w:color w:val="000000" w:themeColor="text1"/>
          <w:sz w:val="32"/>
          <w:szCs w:val="32"/>
        </w:rPr>
        <w:t>，</w:t>
      </w:r>
      <w:r w:rsidR="00A7757E">
        <w:rPr>
          <w:rFonts w:ascii="仿宋_GB2312" w:eastAsia="仿宋_GB2312" w:hAnsi="宋体" w:hint="eastAsia"/>
          <w:color w:val="000000" w:themeColor="text1"/>
          <w:sz w:val="32"/>
          <w:szCs w:val="32"/>
        </w:rPr>
        <w:t>对生产高品质</w:t>
      </w:r>
      <w:proofErr w:type="gramStart"/>
      <w:r w:rsidR="00A7757E">
        <w:rPr>
          <w:rFonts w:ascii="仿宋_GB2312" w:eastAsia="仿宋_GB2312" w:hAnsi="宋体" w:hint="eastAsia"/>
          <w:color w:val="000000" w:themeColor="text1"/>
          <w:sz w:val="32"/>
          <w:szCs w:val="32"/>
        </w:rPr>
        <w:t>六堡茶产品</w:t>
      </w:r>
      <w:proofErr w:type="gramEnd"/>
      <w:r w:rsidR="00A7757E">
        <w:rPr>
          <w:rFonts w:ascii="仿宋_GB2312" w:eastAsia="仿宋_GB2312" w:hAnsi="宋体" w:hint="eastAsia"/>
          <w:color w:val="000000" w:themeColor="text1"/>
          <w:sz w:val="32"/>
          <w:szCs w:val="32"/>
        </w:rPr>
        <w:t>带来不利影响。</w:t>
      </w:r>
      <w:r w:rsidR="00B65A69">
        <w:rPr>
          <w:rFonts w:ascii="仿宋_GB2312" w:eastAsia="仿宋_GB2312" w:hAnsi="宋体" w:hint="eastAsia"/>
          <w:color w:val="000000" w:themeColor="text1"/>
          <w:sz w:val="32"/>
          <w:szCs w:val="32"/>
        </w:rPr>
        <w:t>同时，</w:t>
      </w:r>
      <w:proofErr w:type="gramStart"/>
      <w:r w:rsidR="00B47263">
        <w:rPr>
          <w:rFonts w:ascii="仿宋_GB2312" w:eastAsia="仿宋_GB2312" w:hAnsi="宋体" w:hint="eastAsia"/>
          <w:color w:val="000000" w:themeColor="text1"/>
          <w:sz w:val="32"/>
          <w:szCs w:val="32"/>
        </w:rPr>
        <w:t>六堡茶鲜叶</w:t>
      </w:r>
      <w:proofErr w:type="gramEnd"/>
      <w:r w:rsidR="00B47263">
        <w:rPr>
          <w:rFonts w:ascii="仿宋_GB2312" w:eastAsia="仿宋_GB2312" w:hAnsi="宋体" w:hint="eastAsia"/>
          <w:color w:val="000000" w:themeColor="text1"/>
          <w:sz w:val="32"/>
          <w:szCs w:val="32"/>
        </w:rPr>
        <w:t>或毛茶</w:t>
      </w:r>
      <w:r w:rsidR="008B7536">
        <w:rPr>
          <w:rFonts w:ascii="仿宋_GB2312" w:eastAsia="仿宋_GB2312" w:hAnsi="宋体" w:hint="eastAsia"/>
          <w:color w:val="000000" w:themeColor="text1"/>
          <w:sz w:val="32"/>
          <w:szCs w:val="32"/>
        </w:rPr>
        <w:t>有部分标准涉及，但标准内容不够协调。本标准</w:t>
      </w:r>
      <w:r w:rsidR="00B47263" w:rsidRPr="00B47263">
        <w:rPr>
          <w:rFonts w:ascii="仿宋_GB2312" w:eastAsia="仿宋_GB2312" w:hAnsi="宋体" w:hint="eastAsia"/>
          <w:color w:val="000000" w:themeColor="text1"/>
          <w:sz w:val="32"/>
          <w:szCs w:val="32"/>
        </w:rPr>
        <w:t>专门</w:t>
      </w:r>
      <w:r w:rsidR="008B7536">
        <w:rPr>
          <w:rFonts w:ascii="仿宋_GB2312" w:eastAsia="仿宋_GB2312" w:hAnsi="宋体" w:hint="eastAsia"/>
          <w:color w:val="000000" w:themeColor="text1"/>
          <w:sz w:val="32"/>
          <w:szCs w:val="32"/>
        </w:rPr>
        <w:t>为</w:t>
      </w:r>
      <w:proofErr w:type="gramStart"/>
      <w:r w:rsidR="008B7536">
        <w:rPr>
          <w:rFonts w:ascii="仿宋_GB2312" w:eastAsia="仿宋_GB2312" w:hAnsi="宋体" w:hint="eastAsia"/>
          <w:color w:val="000000" w:themeColor="text1"/>
          <w:sz w:val="32"/>
          <w:szCs w:val="32"/>
        </w:rPr>
        <w:t>六堡茶</w:t>
      </w:r>
      <w:r w:rsidR="00B47263" w:rsidRPr="00B47263">
        <w:rPr>
          <w:rFonts w:ascii="仿宋_GB2312" w:eastAsia="仿宋_GB2312" w:hAnsi="宋体" w:hint="eastAsia"/>
          <w:color w:val="000000" w:themeColor="text1"/>
          <w:sz w:val="32"/>
          <w:szCs w:val="32"/>
        </w:rPr>
        <w:t>原料</w:t>
      </w:r>
      <w:proofErr w:type="gramEnd"/>
      <w:r w:rsidR="008B7536">
        <w:rPr>
          <w:rFonts w:ascii="仿宋_GB2312" w:eastAsia="仿宋_GB2312" w:hAnsi="宋体" w:hint="eastAsia"/>
          <w:color w:val="000000" w:themeColor="text1"/>
          <w:sz w:val="32"/>
          <w:szCs w:val="32"/>
        </w:rPr>
        <w:t>做</w:t>
      </w:r>
      <w:r w:rsidR="00B47263" w:rsidRPr="00B47263">
        <w:rPr>
          <w:rFonts w:ascii="仿宋_GB2312" w:eastAsia="仿宋_GB2312" w:hAnsi="宋体" w:hint="eastAsia"/>
          <w:color w:val="000000" w:themeColor="text1"/>
          <w:sz w:val="32"/>
          <w:szCs w:val="32"/>
        </w:rPr>
        <w:t>一个较为统一</w:t>
      </w:r>
      <w:r w:rsidR="008B7536">
        <w:rPr>
          <w:rFonts w:ascii="仿宋_GB2312" w:eastAsia="仿宋_GB2312" w:hAnsi="宋体" w:hint="eastAsia"/>
          <w:color w:val="000000" w:themeColor="text1"/>
          <w:sz w:val="32"/>
          <w:szCs w:val="32"/>
        </w:rPr>
        <w:t>、协调</w:t>
      </w:r>
      <w:r w:rsidR="00B47263" w:rsidRPr="00B47263">
        <w:rPr>
          <w:rFonts w:ascii="仿宋_GB2312" w:eastAsia="仿宋_GB2312" w:hAnsi="宋体" w:hint="eastAsia"/>
          <w:color w:val="000000" w:themeColor="text1"/>
          <w:sz w:val="32"/>
          <w:szCs w:val="32"/>
        </w:rPr>
        <w:t>的标准，并与已有标准相协调，保持一致性，经推广使用后，可以形成较为一致的认可度，避免目前多种评价方法。</w:t>
      </w:r>
      <w:r>
        <w:rPr>
          <w:rFonts w:ascii="仿宋_GB2312" w:eastAsia="仿宋_GB2312" w:hAnsi="宋体" w:hint="eastAsia"/>
          <w:color w:val="000000" w:themeColor="text1"/>
          <w:sz w:val="32"/>
          <w:szCs w:val="32"/>
        </w:rPr>
        <w:t>因此，为规范</w:t>
      </w:r>
      <w:r w:rsidR="00A7757E">
        <w:rPr>
          <w:rFonts w:ascii="仿宋_GB2312" w:eastAsia="仿宋_GB2312" w:hAnsi="宋体" w:hint="eastAsia"/>
          <w:color w:val="000000" w:themeColor="text1"/>
          <w:sz w:val="32"/>
          <w:szCs w:val="32"/>
        </w:rPr>
        <w:t>广西</w:t>
      </w:r>
      <w:proofErr w:type="gramStart"/>
      <w:r>
        <w:rPr>
          <w:rFonts w:ascii="仿宋_GB2312" w:eastAsia="仿宋_GB2312" w:hAnsi="宋体" w:hint="eastAsia"/>
          <w:color w:val="000000" w:themeColor="text1"/>
          <w:sz w:val="32"/>
          <w:szCs w:val="32"/>
        </w:rPr>
        <w:t>六堡茶</w:t>
      </w:r>
      <w:r w:rsidR="00A7757E">
        <w:rPr>
          <w:rFonts w:ascii="仿宋_GB2312" w:eastAsia="仿宋_GB2312" w:hAnsi="宋体" w:hint="eastAsia"/>
          <w:color w:val="000000" w:themeColor="text1"/>
          <w:sz w:val="32"/>
          <w:szCs w:val="32"/>
        </w:rPr>
        <w:t>原料</w:t>
      </w:r>
      <w:proofErr w:type="gramEnd"/>
      <w:r w:rsidR="00A7757E">
        <w:rPr>
          <w:rFonts w:ascii="仿宋_GB2312" w:eastAsia="仿宋_GB2312" w:hAnsi="宋体" w:hint="eastAsia"/>
          <w:color w:val="000000" w:themeColor="text1"/>
          <w:sz w:val="32"/>
          <w:szCs w:val="32"/>
        </w:rPr>
        <w:t>供应质量</w:t>
      </w:r>
      <w:r>
        <w:rPr>
          <w:rFonts w:ascii="仿宋_GB2312" w:eastAsia="仿宋_GB2312" w:hAnsi="宋体" w:hint="eastAsia"/>
          <w:color w:val="000000" w:themeColor="text1"/>
          <w:sz w:val="32"/>
          <w:szCs w:val="32"/>
        </w:rPr>
        <w:t>，稳定</w:t>
      </w:r>
      <w:r w:rsidR="003F04EC">
        <w:rPr>
          <w:rFonts w:ascii="仿宋_GB2312" w:eastAsia="仿宋_GB2312" w:hAnsi="宋体" w:hint="eastAsia"/>
          <w:color w:val="000000" w:themeColor="text1"/>
          <w:sz w:val="32"/>
          <w:szCs w:val="32"/>
        </w:rPr>
        <w:t>和提升</w:t>
      </w:r>
      <w:proofErr w:type="gramStart"/>
      <w:r>
        <w:rPr>
          <w:rFonts w:ascii="仿宋_GB2312" w:eastAsia="仿宋_GB2312" w:hAnsi="宋体" w:hint="eastAsia"/>
          <w:color w:val="000000" w:themeColor="text1"/>
          <w:sz w:val="32"/>
          <w:szCs w:val="32"/>
        </w:rPr>
        <w:t>六堡茶</w:t>
      </w:r>
      <w:r w:rsidR="003F04EC">
        <w:rPr>
          <w:rFonts w:ascii="仿宋_GB2312" w:eastAsia="仿宋_GB2312" w:hAnsi="宋体" w:hint="eastAsia"/>
          <w:color w:val="000000" w:themeColor="text1"/>
          <w:sz w:val="32"/>
          <w:szCs w:val="32"/>
        </w:rPr>
        <w:t>成品</w:t>
      </w:r>
      <w:proofErr w:type="gramEnd"/>
      <w:r>
        <w:rPr>
          <w:rFonts w:ascii="仿宋_GB2312" w:eastAsia="仿宋_GB2312" w:hAnsi="宋体" w:hint="eastAsia"/>
          <w:color w:val="000000" w:themeColor="text1"/>
          <w:sz w:val="32"/>
          <w:szCs w:val="32"/>
        </w:rPr>
        <w:t>品质，促进六</w:t>
      </w:r>
      <w:proofErr w:type="gramStart"/>
      <w:r>
        <w:rPr>
          <w:rFonts w:ascii="仿宋_GB2312" w:eastAsia="仿宋_GB2312" w:hAnsi="宋体" w:hint="eastAsia"/>
          <w:color w:val="000000" w:themeColor="text1"/>
          <w:sz w:val="32"/>
          <w:szCs w:val="32"/>
        </w:rPr>
        <w:t>堡茶</w:t>
      </w:r>
      <w:r w:rsidR="00A7757E">
        <w:rPr>
          <w:rFonts w:ascii="仿宋_GB2312" w:eastAsia="仿宋_GB2312" w:hAnsi="宋体" w:hint="eastAsia"/>
          <w:color w:val="000000" w:themeColor="text1"/>
          <w:sz w:val="32"/>
          <w:szCs w:val="32"/>
        </w:rPr>
        <w:t>产业</w:t>
      </w:r>
      <w:proofErr w:type="gramEnd"/>
      <w:r>
        <w:rPr>
          <w:rFonts w:ascii="仿宋_GB2312" w:eastAsia="仿宋_GB2312" w:hAnsi="宋体" w:hint="eastAsia"/>
          <w:color w:val="000000" w:themeColor="text1"/>
          <w:sz w:val="32"/>
          <w:szCs w:val="32"/>
        </w:rPr>
        <w:t>可持续</w:t>
      </w:r>
      <w:r w:rsidR="004E2205">
        <w:rPr>
          <w:rFonts w:ascii="仿宋_GB2312" w:eastAsia="仿宋_GB2312" w:hAnsi="宋体" w:hint="eastAsia"/>
          <w:color w:val="000000" w:themeColor="text1"/>
          <w:sz w:val="32"/>
          <w:szCs w:val="32"/>
        </w:rPr>
        <w:t>高质量</w:t>
      </w:r>
      <w:r>
        <w:rPr>
          <w:rFonts w:ascii="仿宋_GB2312" w:eastAsia="仿宋_GB2312" w:hAnsi="宋体" w:hint="eastAsia"/>
          <w:color w:val="000000" w:themeColor="text1"/>
          <w:sz w:val="32"/>
          <w:szCs w:val="32"/>
        </w:rPr>
        <w:t>发展，迫切需要制定</w:t>
      </w:r>
      <w:proofErr w:type="gramStart"/>
      <w:r w:rsidR="009313C3">
        <w:rPr>
          <w:rFonts w:ascii="仿宋_GB2312" w:eastAsia="仿宋_GB2312" w:hAnsi="宋体" w:hint="eastAsia"/>
          <w:color w:val="000000" w:themeColor="text1"/>
          <w:sz w:val="32"/>
          <w:szCs w:val="32"/>
        </w:rPr>
        <w:t>六堡茶原料</w:t>
      </w:r>
      <w:proofErr w:type="gramEnd"/>
      <w:r w:rsidR="009313C3">
        <w:rPr>
          <w:rFonts w:ascii="仿宋_GB2312" w:eastAsia="仿宋_GB2312" w:hAnsi="宋体" w:hint="eastAsia"/>
          <w:color w:val="000000" w:themeColor="text1"/>
          <w:sz w:val="32"/>
          <w:szCs w:val="32"/>
        </w:rPr>
        <w:t>质量要求</w:t>
      </w:r>
      <w:r>
        <w:rPr>
          <w:rFonts w:ascii="仿宋_GB2312" w:eastAsia="仿宋_GB2312" w:hAnsi="宋体" w:hint="eastAsia"/>
          <w:color w:val="000000" w:themeColor="text1"/>
          <w:sz w:val="32"/>
          <w:szCs w:val="32"/>
        </w:rPr>
        <w:t>。</w:t>
      </w:r>
    </w:p>
    <w:p w14:paraId="5B58B376" w14:textId="052FDE80" w:rsidR="00C37E7D"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通过制定团体标准《</w:t>
      </w:r>
      <w:r w:rsidR="009313C3">
        <w:rPr>
          <w:rFonts w:ascii="仿宋_GB2312" w:eastAsia="仿宋_GB2312" w:hAnsi="宋体" w:hint="eastAsia"/>
          <w:color w:val="000000" w:themeColor="text1"/>
          <w:sz w:val="32"/>
          <w:szCs w:val="32"/>
        </w:rPr>
        <w:t>六堡茶原料质量要求</w:t>
      </w:r>
      <w:r>
        <w:rPr>
          <w:rFonts w:ascii="仿宋_GB2312" w:eastAsia="仿宋_GB2312" w:hAnsi="宋体" w:hint="eastAsia"/>
          <w:color w:val="000000" w:themeColor="text1"/>
          <w:sz w:val="32"/>
          <w:szCs w:val="32"/>
        </w:rPr>
        <w:t>》，以标准为抓手，统一规范广西</w:t>
      </w:r>
      <w:proofErr w:type="gramStart"/>
      <w:r>
        <w:rPr>
          <w:rFonts w:ascii="仿宋_GB2312" w:eastAsia="仿宋_GB2312" w:hAnsi="宋体" w:hint="eastAsia"/>
          <w:color w:val="000000" w:themeColor="text1"/>
          <w:sz w:val="32"/>
          <w:szCs w:val="32"/>
        </w:rPr>
        <w:t>六堡茶</w:t>
      </w:r>
      <w:r w:rsidR="00612121">
        <w:rPr>
          <w:rFonts w:ascii="仿宋_GB2312" w:eastAsia="仿宋_GB2312" w:hAnsi="宋体" w:hint="eastAsia"/>
          <w:color w:val="000000" w:themeColor="text1"/>
          <w:sz w:val="32"/>
          <w:szCs w:val="32"/>
        </w:rPr>
        <w:t>原料</w:t>
      </w:r>
      <w:proofErr w:type="gramEnd"/>
      <w:r w:rsidR="00612121">
        <w:rPr>
          <w:rFonts w:ascii="仿宋_GB2312" w:eastAsia="仿宋_GB2312" w:hAnsi="宋体" w:hint="eastAsia"/>
          <w:color w:val="000000" w:themeColor="text1"/>
          <w:sz w:val="32"/>
          <w:szCs w:val="32"/>
        </w:rPr>
        <w:t>（</w:t>
      </w:r>
      <w:r w:rsidR="00612121" w:rsidRPr="008478A7">
        <w:rPr>
          <w:rFonts w:ascii="仿宋_GB2312" w:eastAsia="仿宋_GB2312" w:hAnsi="宋体" w:hint="eastAsia"/>
          <w:color w:val="000000" w:themeColor="text1"/>
          <w:sz w:val="32"/>
          <w:szCs w:val="32"/>
        </w:rPr>
        <w:t>鲜叶或毛茶</w:t>
      </w:r>
      <w:r w:rsidR="00612121">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质量要求，规范</w:t>
      </w:r>
      <w:proofErr w:type="gramStart"/>
      <w:r>
        <w:rPr>
          <w:rFonts w:ascii="仿宋_GB2312" w:eastAsia="仿宋_GB2312" w:hAnsi="宋体" w:hint="eastAsia"/>
          <w:color w:val="000000" w:themeColor="text1"/>
          <w:sz w:val="32"/>
          <w:szCs w:val="32"/>
        </w:rPr>
        <w:t>六堡茶毛茶</w:t>
      </w:r>
      <w:proofErr w:type="gramEnd"/>
      <w:r w:rsidR="00612121">
        <w:rPr>
          <w:rFonts w:ascii="仿宋_GB2312" w:eastAsia="仿宋_GB2312" w:hAnsi="宋体" w:hint="eastAsia"/>
          <w:color w:val="000000" w:themeColor="text1"/>
          <w:sz w:val="32"/>
          <w:szCs w:val="32"/>
        </w:rPr>
        <w:t>原料的感官、理化和安全等指标</w:t>
      </w:r>
      <w:r>
        <w:rPr>
          <w:rFonts w:ascii="仿宋_GB2312" w:eastAsia="仿宋_GB2312" w:hAnsi="宋体" w:hint="eastAsia"/>
          <w:color w:val="000000" w:themeColor="text1"/>
          <w:sz w:val="32"/>
          <w:szCs w:val="32"/>
        </w:rPr>
        <w:t>内容，用标准化和规范化</w:t>
      </w:r>
      <w:proofErr w:type="gramStart"/>
      <w:r w:rsidR="00612121">
        <w:rPr>
          <w:rFonts w:ascii="仿宋_GB2312" w:eastAsia="仿宋_GB2312" w:hAnsi="宋体" w:hint="eastAsia"/>
          <w:color w:val="000000" w:themeColor="text1"/>
          <w:sz w:val="32"/>
          <w:szCs w:val="32"/>
        </w:rPr>
        <w:t>更好保障</w:t>
      </w:r>
      <w:r>
        <w:rPr>
          <w:rFonts w:ascii="仿宋_GB2312" w:eastAsia="仿宋_GB2312" w:hAnsi="宋体" w:hint="eastAsia"/>
          <w:color w:val="000000" w:themeColor="text1"/>
          <w:sz w:val="32"/>
          <w:szCs w:val="32"/>
        </w:rPr>
        <w:t>六堡茶</w:t>
      </w:r>
      <w:proofErr w:type="gramEnd"/>
      <w:r w:rsidR="00612121">
        <w:rPr>
          <w:rFonts w:ascii="仿宋_GB2312" w:eastAsia="仿宋_GB2312" w:hAnsi="宋体" w:hint="eastAsia"/>
          <w:color w:val="000000" w:themeColor="text1"/>
          <w:sz w:val="32"/>
          <w:szCs w:val="32"/>
        </w:rPr>
        <w:t>原料质量，从而生产出高品质的</w:t>
      </w:r>
      <w:proofErr w:type="gramStart"/>
      <w:r w:rsidR="00612121">
        <w:rPr>
          <w:rFonts w:ascii="仿宋_GB2312" w:eastAsia="仿宋_GB2312" w:hAnsi="宋体" w:hint="eastAsia"/>
          <w:color w:val="000000" w:themeColor="text1"/>
          <w:sz w:val="32"/>
          <w:szCs w:val="32"/>
        </w:rPr>
        <w:t>六堡茶成品</w:t>
      </w:r>
      <w:proofErr w:type="gramEnd"/>
      <w:r w:rsidR="008B707E">
        <w:rPr>
          <w:rFonts w:ascii="仿宋_GB2312" w:eastAsia="仿宋_GB2312" w:hAnsi="宋体" w:hint="eastAsia"/>
          <w:color w:val="000000" w:themeColor="text1"/>
          <w:sz w:val="32"/>
          <w:szCs w:val="32"/>
        </w:rPr>
        <w:t>。标准的研制</w:t>
      </w:r>
      <w:r>
        <w:rPr>
          <w:rFonts w:ascii="仿宋_GB2312" w:eastAsia="仿宋_GB2312" w:hAnsi="宋体" w:hint="eastAsia"/>
          <w:color w:val="000000" w:themeColor="text1"/>
          <w:sz w:val="32"/>
          <w:szCs w:val="32"/>
        </w:rPr>
        <w:t>对</w:t>
      </w:r>
      <w:r w:rsidR="00D36312">
        <w:rPr>
          <w:rFonts w:ascii="仿宋_GB2312" w:eastAsia="仿宋_GB2312" w:hAnsi="宋体" w:hint="eastAsia"/>
          <w:color w:val="000000" w:themeColor="text1"/>
          <w:sz w:val="32"/>
          <w:szCs w:val="32"/>
        </w:rPr>
        <w:t>提升</w:t>
      </w:r>
      <w:r>
        <w:rPr>
          <w:rFonts w:ascii="仿宋_GB2312" w:eastAsia="仿宋_GB2312" w:hAnsi="宋体" w:hint="eastAsia"/>
          <w:color w:val="000000" w:themeColor="text1"/>
          <w:sz w:val="32"/>
          <w:szCs w:val="32"/>
        </w:rPr>
        <w:t>广西</w:t>
      </w:r>
      <w:proofErr w:type="gramStart"/>
      <w:r>
        <w:rPr>
          <w:rFonts w:ascii="仿宋_GB2312" w:eastAsia="仿宋_GB2312" w:hAnsi="宋体" w:hint="eastAsia"/>
          <w:color w:val="000000" w:themeColor="text1"/>
          <w:sz w:val="32"/>
          <w:szCs w:val="32"/>
        </w:rPr>
        <w:t>六堡茶</w:t>
      </w:r>
      <w:r w:rsidR="00D36312">
        <w:rPr>
          <w:rFonts w:ascii="仿宋_GB2312" w:eastAsia="仿宋_GB2312" w:hAnsi="宋体" w:hint="eastAsia"/>
          <w:color w:val="000000" w:themeColor="text1"/>
          <w:sz w:val="32"/>
          <w:szCs w:val="32"/>
        </w:rPr>
        <w:t>产品</w:t>
      </w:r>
      <w:proofErr w:type="gramEnd"/>
      <w:r>
        <w:rPr>
          <w:rFonts w:ascii="仿宋_GB2312" w:eastAsia="仿宋_GB2312" w:hAnsi="宋体" w:hint="eastAsia"/>
          <w:color w:val="000000" w:themeColor="text1"/>
          <w:sz w:val="32"/>
          <w:szCs w:val="32"/>
        </w:rPr>
        <w:t>质量安全，打造广西</w:t>
      </w:r>
      <w:proofErr w:type="gramStart"/>
      <w:r>
        <w:rPr>
          <w:rFonts w:ascii="仿宋_GB2312" w:eastAsia="仿宋_GB2312" w:hAnsi="宋体" w:hint="eastAsia"/>
          <w:color w:val="000000" w:themeColor="text1"/>
          <w:sz w:val="32"/>
          <w:szCs w:val="32"/>
        </w:rPr>
        <w:t>六堡茶</w:t>
      </w:r>
      <w:r w:rsidR="00D36312">
        <w:rPr>
          <w:rFonts w:ascii="仿宋_GB2312" w:eastAsia="仿宋_GB2312" w:hAnsi="宋体" w:hint="eastAsia"/>
          <w:color w:val="000000" w:themeColor="text1"/>
          <w:sz w:val="32"/>
          <w:szCs w:val="32"/>
        </w:rPr>
        <w:t>公共</w:t>
      </w:r>
      <w:proofErr w:type="gramEnd"/>
      <w:r w:rsidR="00D36312">
        <w:rPr>
          <w:rFonts w:ascii="仿宋_GB2312" w:eastAsia="仿宋_GB2312" w:hAnsi="宋体" w:hint="eastAsia"/>
          <w:color w:val="000000" w:themeColor="text1"/>
          <w:sz w:val="32"/>
          <w:szCs w:val="32"/>
        </w:rPr>
        <w:t>区域</w:t>
      </w:r>
      <w:r>
        <w:rPr>
          <w:rFonts w:ascii="仿宋_GB2312" w:eastAsia="仿宋_GB2312" w:hAnsi="宋体" w:hint="eastAsia"/>
          <w:color w:val="000000" w:themeColor="text1"/>
          <w:sz w:val="32"/>
          <w:szCs w:val="32"/>
        </w:rPr>
        <w:t>品牌，推动广西六</w:t>
      </w:r>
      <w:proofErr w:type="gramStart"/>
      <w:r>
        <w:rPr>
          <w:rFonts w:ascii="仿宋_GB2312" w:eastAsia="仿宋_GB2312" w:hAnsi="宋体" w:hint="eastAsia"/>
          <w:color w:val="000000" w:themeColor="text1"/>
          <w:sz w:val="32"/>
          <w:szCs w:val="32"/>
        </w:rPr>
        <w:t>堡茶产业</w:t>
      </w:r>
      <w:proofErr w:type="gramEnd"/>
      <w:r>
        <w:rPr>
          <w:rFonts w:ascii="仿宋_GB2312" w:eastAsia="仿宋_GB2312" w:hAnsi="宋体" w:hint="eastAsia"/>
          <w:color w:val="000000" w:themeColor="text1"/>
          <w:sz w:val="32"/>
          <w:szCs w:val="32"/>
        </w:rPr>
        <w:t>高质量发展，助力乡村振兴具有重要意义。</w:t>
      </w:r>
    </w:p>
    <w:p w14:paraId="22B4FAB8" w14:textId="77777777" w:rsidR="009D43F1" w:rsidRDefault="00000000">
      <w:pPr>
        <w:autoSpaceDE w:val="0"/>
        <w:autoSpaceDN w:val="0"/>
        <w:adjustRightInd w:val="0"/>
        <w:spacing w:beforeLines="50" w:before="156" w:afterLines="50" w:after="156" w:line="560" w:lineRule="exact"/>
        <w:ind w:firstLineChars="200" w:firstLine="640"/>
        <w:jc w:val="left"/>
        <w:rPr>
          <w:rFonts w:ascii="黑体" w:eastAsia="黑体" w:hAnsi="黑体" w:cs="仿宋_GB2312" w:hint="eastAsia"/>
          <w:color w:val="000000" w:themeColor="text1"/>
          <w:sz w:val="32"/>
          <w:szCs w:val="32"/>
        </w:rPr>
      </w:pPr>
      <w:r>
        <w:rPr>
          <w:rFonts w:ascii="黑体" w:eastAsia="黑体" w:hAnsi="黑体" w:cs="仿宋_GB2312" w:hint="eastAsia"/>
          <w:color w:val="000000" w:themeColor="text1"/>
          <w:sz w:val="32"/>
          <w:szCs w:val="32"/>
        </w:rPr>
        <w:lastRenderedPageBreak/>
        <w:t>三</w:t>
      </w:r>
      <w:r>
        <w:rPr>
          <w:rFonts w:ascii="黑体" w:eastAsia="黑体" w:hAnsi="黑体" w:cs="仿宋_GB2312"/>
          <w:color w:val="000000" w:themeColor="text1"/>
          <w:sz w:val="32"/>
          <w:szCs w:val="32"/>
        </w:rPr>
        <w:t>、</w:t>
      </w:r>
      <w:r>
        <w:rPr>
          <w:rFonts w:ascii="黑体" w:eastAsia="黑体" w:hAnsi="黑体" w:cs="仿宋_GB2312" w:hint="eastAsia"/>
          <w:color w:val="000000" w:themeColor="text1"/>
          <w:sz w:val="32"/>
          <w:szCs w:val="32"/>
        </w:rPr>
        <w:t>标准编制过程</w:t>
      </w:r>
    </w:p>
    <w:p w14:paraId="14031939" w14:textId="77777777" w:rsidR="009D43F1" w:rsidRDefault="00000000">
      <w:pPr>
        <w:adjustRightInd w:val="0"/>
        <w:snapToGrid w:val="0"/>
        <w:spacing w:beforeLines="50" w:before="156" w:afterLines="50" w:after="156" w:line="560" w:lineRule="exact"/>
        <w:ind w:left="505"/>
        <w:rPr>
          <w:rFonts w:ascii="楷体" w:eastAsia="楷体" w:hAnsi="楷体" w:cs="黑体" w:hint="eastAsia"/>
          <w:bCs/>
          <w:color w:val="000000" w:themeColor="text1"/>
          <w:sz w:val="32"/>
          <w:szCs w:val="32"/>
        </w:rPr>
      </w:pPr>
      <w:r>
        <w:rPr>
          <w:rFonts w:ascii="楷体" w:eastAsia="楷体" w:hAnsi="楷体" w:cs="仿宋_GB2312" w:hint="eastAsia"/>
          <w:b/>
          <w:color w:val="000000" w:themeColor="text1"/>
          <w:sz w:val="32"/>
          <w:szCs w:val="32"/>
        </w:rPr>
        <w:t>（一）成立标准编制工作组</w:t>
      </w:r>
    </w:p>
    <w:p w14:paraId="55EB51E8" w14:textId="453125A0"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团体标准《</w:t>
      </w:r>
      <w:r w:rsidR="009313C3">
        <w:rPr>
          <w:rFonts w:ascii="仿宋_GB2312" w:eastAsia="仿宋_GB2312" w:hAnsi="宋体" w:hint="eastAsia"/>
          <w:color w:val="000000" w:themeColor="text1"/>
          <w:sz w:val="32"/>
          <w:szCs w:val="32"/>
          <w:lang w:val="zh-CN"/>
        </w:rPr>
        <w:t>六堡茶原料质量要求</w:t>
      </w:r>
      <w:r>
        <w:rPr>
          <w:rFonts w:ascii="仿宋_GB2312" w:eastAsia="仿宋_GB2312" w:hAnsi="宋体" w:hint="eastAsia"/>
          <w:color w:val="000000" w:themeColor="text1"/>
          <w:sz w:val="32"/>
          <w:szCs w:val="32"/>
        </w:rPr>
        <w:t>》项目任务下达后，由</w:t>
      </w:r>
      <w:r w:rsidR="007C2CC1" w:rsidRPr="007C2CC1">
        <w:rPr>
          <w:rFonts w:ascii="仿宋_GB2312" w:eastAsia="仿宋_GB2312" w:hAnsi="宋体" w:hint="eastAsia"/>
          <w:color w:val="000000" w:themeColor="text1"/>
          <w:sz w:val="32"/>
          <w:szCs w:val="32"/>
        </w:rPr>
        <w:t>梧州市计量测试所</w:t>
      </w:r>
      <w:r>
        <w:rPr>
          <w:rFonts w:ascii="仿宋_GB2312" w:eastAsia="仿宋_GB2312" w:hAnsi="宋体" w:hint="eastAsia"/>
          <w:color w:val="000000" w:themeColor="text1"/>
          <w:sz w:val="32"/>
          <w:szCs w:val="32"/>
        </w:rPr>
        <w:t>组织成立了标准编制工作组，制定了标准编写方案，明确任务职责，确定工作技术路线，开展标准研制工作，具体标准编制工作由</w:t>
      </w:r>
      <w:r w:rsidR="007C2CC1" w:rsidRPr="007C2CC1">
        <w:rPr>
          <w:rFonts w:ascii="仿宋_GB2312" w:eastAsia="仿宋_GB2312" w:hAnsi="宋体" w:hint="eastAsia"/>
          <w:color w:val="000000" w:themeColor="text1"/>
          <w:sz w:val="32"/>
          <w:szCs w:val="32"/>
        </w:rPr>
        <w:t>梧州市计量测试所、福建省计量科学研究院、广西壮族自治区计量检测研究院、广西农垦茂圣茶业有限公司、梧州中茶茶业有限公司、梧州市天誉茶业有限公司、广西梧州茶船</w:t>
      </w:r>
      <w:proofErr w:type="gramStart"/>
      <w:r w:rsidR="007C2CC1" w:rsidRPr="007C2CC1">
        <w:rPr>
          <w:rFonts w:ascii="仿宋_GB2312" w:eastAsia="仿宋_GB2312" w:hAnsi="宋体" w:hint="eastAsia"/>
          <w:color w:val="000000" w:themeColor="text1"/>
          <w:sz w:val="32"/>
          <w:szCs w:val="32"/>
        </w:rPr>
        <w:t>古道陈</w:t>
      </w:r>
      <w:proofErr w:type="gramEnd"/>
      <w:r w:rsidR="007C2CC1" w:rsidRPr="007C2CC1">
        <w:rPr>
          <w:rFonts w:ascii="仿宋_GB2312" w:eastAsia="仿宋_GB2312" w:hAnsi="宋体" w:hint="eastAsia"/>
          <w:color w:val="000000" w:themeColor="text1"/>
          <w:sz w:val="32"/>
          <w:szCs w:val="32"/>
        </w:rPr>
        <w:t>茶有限公司、广西大营</w:t>
      </w:r>
      <w:proofErr w:type="gramStart"/>
      <w:r w:rsidR="007C2CC1" w:rsidRPr="007C2CC1">
        <w:rPr>
          <w:rFonts w:ascii="仿宋_GB2312" w:eastAsia="仿宋_GB2312" w:hAnsi="宋体" w:hint="eastAsia"/>
          <w:color w:val="000000" w:themeColor="text1"/>
          <w:sz w:val="32"/>
          <w:szCs w:val="32"/>
        </w:rPr>
        <w:t>六堡茶有限公司</w:t>
      </w:r>
      <w:proofErr w:type="gramEnd"/>
      <w:r w:rsidR="007C2CC1" w:rsidRPr="007C2CC1">
        <w:rPr>
          <w:rFonts w:ascii="仿宋_GB2312" w:eastAsia="仿宋_GB2312" w:hAnsi="宋体" w:hint="eastAsia"/>
          <w:color w:val="000000" w:themeColor="text1"/>
          <w:sz w:val="32"/>
          <w:szCs w:val="32"/>
        </w:rPr>
        <w:t>、横州市北山堂茶业有限公司、苍梧县沁怡六堡茶业有限公司、博白县计量和产品质量检测中心、岑溪市计量检定测试所、广西梧州市广梧茶业有限公司、广西蒙山圣官茶业有限公司等单位</w:t>
      </w:r>
      <w:r>
        <w:rPr>
          <w:rFonts w:ascii="仿宋_GB2312" w:eastAsia="仿宋_GB2312" w:hAnsi="宋体" w:hint="eastAsia"/>
          <w:color w:val="000000" w:themeColor="text1"/>
          <w:sz w:val="32"/>
          <w:szCs w:val="32"/>
        </w:rPr>
        <w:t>相关人员配合。</w:t>
      </w:r>
    </w:p>
    <w:p w14:paraId="3FB225F2" w14:textId="77777777" w:rsidR="009D43F1" w:rsidRDefault="00000000">
      <w:pPr>
        <w:spacing w:beforeLines="50" w:before="156" w:afterLines="50" w:after="156" w:line="560" w:lineRule="exact"/>
        <w:ind w:firstLineChars="200" w:firstLine="643"/>
        <w:rPr>
          <w:rFonts w:ascii="楷体" w:eastAsia="楷体" w:hAnsi="楷体" w:cs="仿宋_GB2312" w:hint="eastAsia"/>
          <w:b/>
          <w:color w:val="000000" w:themeColor="text1"/>
          <w:sz w:val="32"/>
          <w:szCs w:val="32"/>
        </w:rPr>
      </w:pPr>
      <w:r>
        <w:rPr>
          <w:rFonts w:ascii="楷体" w:eastAsia="楷体" w:hAnsi="楷体" w:cs="仿宋_GB2312" w:hint="eastAsia"/>
          <w:b/>
          <w:color w:val="000000" w:themeColor="text1"/>
          <w:sz w:val="32"/>
          <w:szCs w:val="32"/>
        </w:rPr>
        <w:t>（二）收集整理文献资料</w:t>
      </w:r>
    </w:p>
    <w:p w14:paraId="306687A3" w14:textId="667E9BC2"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标准编制工作组</w:t>
      </w:r>
      <w:r w:rsidR="00482C82" w:rsidRPr="00482C82">
        <w:rPr>
          <w:rFonts w:ascii="仿宋_GB2312" w:eastAsia="仿宋_GB2312" w:hAnsi="宋体" w:hint="eastAsia"/>
          <w:color w:val="000000" w:themeColor="text1"/>
          <w:sz w:val="32"/>
          <w:szCs w:val="32"/>
        </w:rPr>
        <w:t>通过全国标准信息公共服务平台</w:t>
      </w:r>
      <w:r w:rsidR="00482C82">
        <w:rPr>
          <w:rFonts w:ascii="仿宋_GB2312" w:eastAsia="仿宋_GB2312" w:hAnsi="宋体" w:hint="eastAsia"/>
          <w:color w:val="000000" w:themeColor="text1"/>
          <w:sz w:val="32"/>
          <w:szCs w:val="32"/>
        </w:rPr>
        <w:t>等，</w:t>
      </w:r>
      <w:r>
        <w:rPr>
          <w:rFonts w:ascii="仿宋_GB2312" w:eastAsia="仿宋_GB2312" w:hAnsi="宋体" w:hint="eastAsia"/>
          <w:color w:val="000000" w:themeColor="text1"/>
          <w:sz w:val="32"/>
          <w:szCs w:val="32"/>
        </w:rPr>
        <w:t>收集了</w:t>
      </w:r>
      <w:r w:rsidR="00482C82" w:rsidRPr="00482C82">
        <w:rPr>
          <w:rFonts w:ascii="仿宋_GB2312" w:eastAsia="仿宋_GB2312" w:hAnsi="宋体" w:hint="eastAsia"/>
          <w:color w:val="000000" w:themeColor="text1"/>
          <w:sz w:val="32"/>
          <w:szCs w:val="32"/>
        </w:rPr>
        <w:t>与</w:t>
      </w:r>
      <w:proofErr w:type="gramStart"/>
      <w:r w:rsidR="00482C82" w:rsidRPr="00482C82">
        <w:rPr>
          <w:rFonts w:ascii="仿宋_GB2312" w:eastAsia="仿宋_GB2312" w:hAnsi="宋体" w:hint="eastAsia"/>
          <w:color w:val="000000" w:themeColor="text1"/>
          <w:sz w:val="32"/>
          <w:szCs w:val="32"/>
        </w:rPr>
        <w:t>六堡茶原料</w:t>
      </w:r>
      <w:proofErr w:type="gramEnd"/>
      <w:r w:rsidR="00482C82" w:rsidRPr="00482C82">
        <w:rPr>
          <w:rFonts w:ascii="仿宋_GB2312" w:eastAsia="仿宋_GB2312" w:hAnsi="宋体" w:hint="eastAsia"/>
          <w:color w:val="000000" w:themeColor="text1"/>
          <w:sz w:val="32"/>
          <w:szCs w:val="32"/>
        </w:rPr>
        <w:t>质量要求相关的国家标准、行业标准、地方标准</w:t>
      </w:r>
      <w:r w:rsidR="00482C82">
        <w:rPr>
          <w:rFonts w:ascii="仿宋_GB2312" w:eastAsia="仿宋_GB2312" w:hAnsi="宋体" w:hint="eastAsia"/>
          <w:color w:val="000000" w:themeColor="text1"/>
          <w:sz w:val="32"/>
          <w:szCs w:val="32"/>
        </w:rPr>
        <w:t>、团体标准等</w:t>
      </w:r>
      <w:r>
        <w:rPr>
          <w:rFonts w:ascii="仿宋_GB2312" w:eastAsia="仿宋_GB2312" w:hAnsi="宋体" w:hint="eastAsia"/>
          <w:color w:val="000000" w:themeColor="text1"/>
          <w:sz w:val="32"/>
          <w:szCs w:val="32"/>
        </w:rPr>
        <w:t>相关文献资料。主要有：</w:t>
      </w:r>
    </w:p>
    <w:p w14:paraId="63760A1B" w14:textId="0805F82F"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GB/T 32719.1</w:t>
      </w:r>
      <w:r w:rsidR="00991E8C">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2016黑茶  第1部分：基本要求</w:t>
      </w:r>
    </w:p>
    <w:p w14:paraId="275F0592" w14:textId="17147CD7"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GB/T 32719.4</w:t>
      </w:r>
      <w:r w:rsidR="00991E8C">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2016黑茶  第4部分：六堡茶</w:t>
      </w:r>
    </w:p>
    <w:p w14:paraId="03657A6C" w14:textId="4C4F3E43"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DBS45/ 057</w:t>
      </w:r>
      <w:r w:rsidR="00991E8C">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2018食品安全地方标准  六堡茶（传统工艺）</w:t>
      </w:r>
    </w:p>
    <w:p w14:paraId="6716468A" w14:textId="68CE458E"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DB45/T 203</w:t>
      </w:r>
      <w:r w:rsidR="00991E8C">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2022绿色食品  茶叶生产技术规程</w:t>
      </w:r>
    </w:p>
    <w:p w14:paraId="5C9D1D02" w14:textId="11AE5A63"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DB45/T 479</w:t>
      </w:r>
      <w:r w:rsidR="00991E8C">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2014</w:t>
      </w:r>
      <w:proofErr w:type="gramStart"/>
      <w:r>
        <w:rPr>
          <w:rFonts w:ascii="仿宋_GB2312" w:eastAsia="仿宋_GB2312" w:hAnsi="宋体" w:hint="eastAsia"/>
          <w:color w:val="000000" w:themeColor="text1"/>
          <w:sz w:val="32"/>
          <w:szCs w:val="32"/>
        </w:rPr>
        <w:t>六堡茶加工</w:t>
      </w:r>
      <w:proofErr w:type="gramEnd"/>
      <w:r>
        <w:rPr>
          <w:rFonts w:ascii="仿宋_GB2312" w:eastAsia="仿宋_GB2312" w:hAnsi="宋体" w:hint="eastAsia"/>
          <w:color w:val="000000" w:themeColor="text1"/>
          <w:sz w:val="32"/>
          <w:szCs w:val="32"/>
        </w:rPr>
        <w:t>技术规程</w:t>
      </w:r>
    </w:p>
    <w:p w14:paraId="3DBF036A" w14:textId="03ACA7CF"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DB45/T 1648</w:t>
      </w:r>
      <w:r w:rsidR="00991E8C">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2017</w:t>
      </w:r>
      <w:proofErr w:type="gramStart"/>
      <w:r>
        <w:rPr>
          <w:rFonts w:ascii="仿宋_GB2312" w:eastAsia="仿宋_GB2312" w:hAnsi="宋体" w:hint="eastAsia"/>
          <w:color w:val="000000" w:themeColor="text1"/>
          <w:sz w:val="32"/>
          <w:szCs w:val="32"/>
        </w:rPr>
        <w:t>六堡茶</w:t>
      </w:r>
      <w:proofErr w:type="gramEnd"/>
      <w:r>
        <w:rPr>
          <w:rFonts w:ascii="仿宋_GB2312" w:eastAsia="仿宋_GB2312" w:hAnsi="宋体" w:hint="eastAsia"/>
          <w:color w:val="000000" w:themeColor="text1"/>
          <w:sz w:val="32"/>
          <w:szCs w:val="32"/>
        </w:rPr>
        <w:t>包装标识与运输贮存技术规范</w:t>
      </w:r>
    </w:p>
    <w:p w14:paraId="74669D3A" w14:textId="163243D0"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DB45/T 2073</w:t>
      </w:r>
      <w:r w:rsidR="00991E8C">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2019</w:t>
      </w:r>
      <w:proofErr w:type="gramStart"/>
      <w:r>
        <w:rPr>
          <w:rFonts w:ascii="仿宋_GB2312" w:eastAsia="仿宋_GB2312" w:hAnsi="宋体" w:hint="eastAsia"/>
          <w:color w:val="000000" w:themeColor="text1"/>
          <w:sz w:val="32"/>
          <w:szCs w:val="32"/>
        </w:rPr>
        <w:t>六堡茶</w:t>
      </w:r>
      <w:proofErr w:type="gramEnd"/>
      <w:r>
        <w:rPr>
          <w:rFonts w:ascii="仿宋_GB2312" w:eastAsia="仿宋_GB2312" w:hAnsi="宋体" w:hint="eastAsia"/>
          <w:color w:val="000000" w:themeColor="text1"/>
          <w:sz w:val="32"/>
          <w:szCs w:val="32"/>
        </w:rPr>
        <w:t>仓储基本要求</w:t>
      </w:r>
    </w:p>
    <w:p w14:paraId="1FAAB2C8" w14:textId="21603A63"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lastRenderedPageBreak/>
        <w:t>DB45/T 2436</w:t>
      </w:r>
      <w:r w:rsidR="00991E8C">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2022</w:t>
      </w:r>
      <w:bookmarkStart w:id="1" w:name="OLE_LINK2"/>
      <w:proofErr w:type="gramStart"/>
      <w:r>
        <w:rPr>
          <w:rFonts w:ascii="仿宋_GB2312" w:eastAsia="仿宋_GB2312" w:hAnsi="宋体" w:hint="eastAsia"/>
          <w:color w:val="000000" w:themeColor="text1"/>
          <w:sz w:val="32"/>
          <w:szCs w:val="32"/>
        </w:rPr>
        <w:t>六堡茶</w:t>
      </w:r>
      <w:proofErr w:type="gramEnd"/>
      <w:r>
        <w:rPr>
          <w:rFonts w:ascii="仿宋_GB2312" w:eastAsia="仿宋_GB2312" w:hAnsi="宋体" w:hint="eastAsia"/>
          <w:color w:val="000000" w:themeColor="text1"/>
          <w:sz w:val="32"/>
          <w:szCs w:val="32"/>
        </w:rPr>
        <w:t>感官审</w:t>
      </w:r>
      <w:bookmarkEnd w:id="1"/>
      <w:r>
        <w:rPr>
          <w:rFonts w:ascii="仿宋_GB2312" w:eastAsia="仿宋_GB2312" w:hAnsi="宋体" w:hint="eastAsia"/>
          <w:color w:val="000000" w:themeColor="text1"/>
          <w:sz w:val="32"/>
          <w:szCs w:val="32"/>
        </w:rPr>
        <w:t>评方法</w:t>
      </w:r>
    </w:p>
    <w:p w14:paraId="72996E1B" w14:textId="44D95537"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DB45/T 2439</w:t>
      </w:r>
      <w:r w:rsidR="00991E8C">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2022出口六</w:t>
      </w:r>
      <w:proofErr w:type="gramStart"/>
      <w:r>
        <w:rPr>
          <w:rFonts w:ascii="仿宋_GB2312" w:eastAsia="仿宋_GB2312" w:hAnsi="宋体" w:hint="eastAsia"/>
          <w:color w:val="000000" w:themeColor="text1"/>
          <w:sz w:val="32"/>
          <w:szCs w:val="32"/>
        </w:rPr>
        <w:t>堡茶加工</w:t>
      </w:r>
      <w:proofErr w:type="gramEnd"/>
      <w:r>
        <w:rPr>
          <w:rFonts w:ascii="仿宋_GB2312" w:eastAsia="仿宋_GB2312" w:hAnsi="宋体" w:hint="eastAsia"/>
          <w:color w:val="000000" w:themeColor="text1"/>
          <w:sz w:val="32"/>
          <w:szCs w:val="32"/>
        </w:rPr>
        <w:t>规范</w:t>
      </w:r>
    </w:p>
    <w:p w14:paraId="0321FEA5" w14:textId="60A6F0E0"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T/GXAS 116</w:t>
      </w:r>
      <w:r w:rsidR="00991E8C">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2020广西优质六堡茶</w:t>
      </w:r>
    </w:p>
    <w:p w14:paraId="4A32A4BB" w14:textId="7F73BD4E"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T/GXAS 310</w:t>
      </w:r>
      <w:r w:rsidR="00991E8C">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2022地理标志农产品  广西六</w:t>
      </w:r>
      <w:proofErr w:type="gramStart"/>
      <w:r>
        <w:rPr>
          <w:rFonts w:ascii="仿宋_GB2312" w:eastAsia="仿宋_GB2312" w:hAnsi="宋体" w:hint="eastAsia"/>
          <w:color w:val="000000" w:themeColor="text1"/>
          <w:sz w:val="32"/>
          <w:szCs w:val="32"/>
        </w:rPr>
        <w:t>堡茶加工</w:t>
      </w:r>
      <w:proofErr w:type="gramEnd"/>
      <w:r>
        <w:rPr>
          <w:rFonts w:ascii="仿宋_GB2312" w:eastAsia="仿宋_GB2312" w:hAnsi="宋体" w:hint="eastAsia"/>
          <w:color w:val="000000" w:themeColor="text1"/>
          <w:sz w:val="32"/>
          <w:szCs w:val="32"/>
        </w:rPr>
        <w:t>技术规程</w:t>
      </w:r>
    </w:p>
    <w:p w14:paraId="13E67AE5" w14:textId="77777777" w:rsidR="009D43F1" w:rsidRDefault="00000000">
      <w:pPr>
        <w:spacing w:beforeLines="50" w:before="156" w:afterLines="50" w:after="156" w:line="560" w:lineRule="exact"/>
        <w:ind w:firstLineChars="200" w:firstLine="643"/>
        <w:rPr>
          <w:rFonts w:ascii="楷体" w:eastAsia="楷体" w:hAnsi="楷体" w:cs="仿宋_GB2312" w:hint="eastAsia"/>
          <w:b/>
          <w:color w:val="000000" w:themeColor="text1"/>
          <w:sz w:val="32"/>
          <w:szCs w:val="32"/>
        </w:rPr>
      </w:pPr>
      <w:r>
        <w:rPr>
          <w:rFonts w:ascii="楷体" w:eastAsia="楷体" w:hAnsi="楷体" w:cs="仿宋_GB2312" w:hint="eastAsia"/>
          <w:b/>
          <w:color w:val="000000" w:themeColor="text1"/>
          <w:sz w:val="32"/>
          <w:szCs w:val="32"/>
        </w:rPr>
        <w:t>（三）研讨确定标准主体内容</w:t>
      </w:r>
    </w:p>
    <w:p w14:paraId="0C056F52" w14:textId="0D8B4646" w:rsidR="009D43F1" w:rsidRDefault="00000000">
      <w:pPr>
        <w:spacing w:line="560" w:lineRule="exact"/>
        <w:ind w:firstLineChars="200" w:firstLine="640"/>
        <w:rPr>
          <w:rFonts w:ascii="仿宋_GB2312" w:eastAsia="仿宋_GB2312" w:hAnsi="宋体" w:hint="eastAsia"/>
          <w:color w:val="000000" w:themeColor="text1"/>
          <w:sz w:val="32"/>
          <w:szCs w:val="32"/>
          <w:lang w:val="zh-CN"/>
        </w:rPr>
      </w:pPr>
      <w:r>
        <w:rPr>
          <w:rFonts w:ascii="仿宋_GB2312" w:eastAsia="仿宋_GB2312" w:hAnsi="宋体" w:hint="eastAsia"/>
          <w:color w:val="000000" w:themeColor="text1"/>
          <w:sz w:val="32"/>
          <w:szCs w:val="32"/>
        </w:rPr>
        <w:t>标准编制工作组在对收集的资料进行整理研究之后，召开了标准编制会议，对标准的整体框架结构进行了研究，并对标准的关键性内容进行了初步探讨。经过研究，</w:t>
      </w:r>
      <w:r w:rsidR="0074645E" w:rsidRPr="0074645E">
        <w:rPr>
          <w:rFonts w:ascii="仿宋_GB2312" w:eastAsia="仿宋_GB2312" w:hAnsi="宋体" w:hint="eastAsia"/>
          <w:color w:val="000000" w:themeColor="text1"/>
          <w:sz w:val="32"/>
          <w:szCs w:val="32"/>
        </w:rPr>
        <w:t>标准的主体内容确定为</w:t>
      </w:r>
      <w:proofErr w:type="gramStart"/>
      <w:r w:rsidR="0074645E" w:rsidRPr="0074645E">
        <w:rPr>
          <w:rFonts w:ascii="仿宋_GB2312" w:eastAsia="仿宋_GB2312" w:hAnsi="宋体" w:hint="eastAsia"/>
          <w:color w:val="000000" w:themeColor="text1"/>
          <w:sz w:val="32"/>
          <w:szCs w:val="32"/>
        </w:rPr>
        <w:t>六堡茶原料</w:t>
      </w:r>
      <w:proofErr w:type="gramEnd"/>
      <w:r w:rsidR="0074645E" w:rsidRPr="0074645E">
        <w:rPr>
          <w:rFonts w:ascii="仿宋_GB2312" w:eastAsia="仿宋_GB2312" w:hAnsi="宋体" w:hint="eastAsia"/>
          <w:color w:val="000000" w:themeColor="text1"/>
          <w:sz w:val="32"/>
          <w:szCs w:val="32"/>
        </w:rPr>
        <w:t>质量要求涉及的术语与定义，规定了</w:t>
      </w:r>
      <w:proofErr w:type="gramStart"/>
      <w:r w:rsidR="0074645E" w:rsidRPr="0074645E">
        <w:rPr>
          <w:rFonts w:ascii="仿宋_GB2312" w:eastAsia="仿宋_GB2312" w:hAnsi="宋体" w:hint="eastAsia"/>
          <w:color w:val="000000" w:themeColor="text1"/>
          <w:sz w:val="32"/>
          <w:szCs w:val="32"/>
        </w:rPr>
        <w:t>六堡茶原料</w:t>
      </w:r>
      <w:proofErr w:type="gramEnd"/>
      <w:r w:rsidR="0074645E" w:rsidRPr="0074645E">
        <w:rPr>
          <w:rFonts w:ascii="仿宋_GB2312" w:eastAsia="仿宋_GB2312" w:hAnsi="宋体" w:hint="eastAsia"/>
          <w:color w:val="000000" w:themeColor="text1"/>
          <w:sz w:val="32"/>
          <w:szCs w:val="32"/>
        </w:rPr>
        <w:t>分类和等级、要求、分析方法、包装、运输与贮存及标识等内容。</w:t>
      </w:r>
    </w:p>
    <w:p w14:paraId="478C653F" w14:textId="77777777" w:rsidR="009D43F1" w:rsidRDefault="00000000">
      <w:pPr>
        <w:spacing w:beforeLines="50" w:before="156" w:afterLines="50" w:after="156" w:line="560" w:lineRule="exact"/>
        <w:ind w:firstLineChars="200" w:firstLine="643"/>
        <w:rPr>
          <w:rFonts w:ascii="楷体" w:eastAsia="楷体" w:hAnsi="楷体" w:cs="仿宋_GB2312" w:hint="eastAsia"/>
          <w:b/>
          <w:color w:val="000000" w:themeColor="text1"/>
          <w:sz w:val="32"/>
          <w:szCs w:val="32"/>
        </w:rPr>
      </w:pPr>
      <w:r>
        <w:rPr>
          <w:rFonts w:ascii="楷体" w:eastAsia="楷体" w:hAnsi="楷体" w:cs="仿宋_GB2312" w:hint="eastAsia"/>
          <w:b/>
          <w:color w:val="000000" w:themeColor="text1"/>
          <w:sz w:val="32"/>
          <w:szCs w:val="32"/>
        </w:rPr>
        <w:t>（四）调研、形成文本草案、征求意见稿</w:t>
      </w:r>
    </w:p>
    <w:p w14:paraId="7014EE29" w14:textId="4377FE18"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202</w:t>
      </w:r>
      <w:r w:rsidR="00BB606F">
        <w:rPr>
          <w:rFonts w:ascii="仿宋_GB2312" w:eastAsia="仿宋_GB2312" w:hAnsi="宋体" w:hint="eastAsia"/>
          <w:color w:val="000000" w:themeColor="text1"/>
          <w:sz w:val="32"/>
          <w:szCs w:val="32"/>
        </w:rPr>
        <w:t>5</w:t>
      </w:r>
      <w:r>
        <w:rPr>
          <w:rFonts w:ascii="仿宋_GB2312" w:eastAsia="仿宋_GB2312" w:hAnsi="宋体" w:hint="eastAsia"/>
          <w:color w:val="000000" w:themeColor="text1"/>
          <w:sz w:val="32"/>
          <w:szCs w:val="32"/>
        </w:rPr>
        <w:t>年</w:t>
      </w:r>
      <w:r w:rsidR="006B54F1">
        <w:rPr>
          <w:rFonts w:ascii="仿宋_GB2312" w:eastAsia="仿宋_GB2312" w:hAnsi="宋体" w:hint="eastAsia"/>
          <w:color w:val="000000" w:themeColor="text1"/>
          <w:sz w:val="32"/>
          <w:szCs w:val="32"/>
        </w:rPr>
        <w:t>6</w:t>
      </w:r>
      <w:r>
        <w:rPr>
          <w:rFonts w:ascii="仿宋_GB2312" w:eastAsia="仿宋_GB2312" w:hAnsi="宋体" w:hint="eastAsia"/>
          <w:color w:val="000000" w:themeColor="text1"/>
          <w:sz w:val="32"/>
          <w:szCs w:val="32"/>
        </w:rPr>
        <w:t>月</w:t>
      </w:r>
      <w:r w:rsidR="0045565D">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202</w:t>
      </w:r>
      <w:r w:rsidR="00BB606F">
        <w:rPr>
          <w:rFonts w:ascii="仿宋_GB2312" w:eastAsia="仿宋_GB2312" w:hAnsi="宋体" w:hint="eastAsia"/>
          <w:color w:val="000000" w:themeColor="text1"/>
          <w:sz w:val="32"/>
          <w:szCs w:val="32"/>
        </w:rPr>
        <w:t>5</w:t>
      </w:r>
      <w:r>
        <w:rPr>
          <w:rFonts w:ascii="仿宋_GB2312" w:eastAsia="仿宋_GB2312" w:hAnsi="宋体" w:hint="eastAsia"/>
          <w:color w:val="000000" w:themeColor="text1"/>
          <w:sz w:val="32"/>
          <w:szCs w:val="32"/>
        </w:rPr>
        <w:t>年</w:t>
      </w:r>
      <w:r w:rsidR="006B54F1">
        <w:rPr>
          <w:rFonts w:ascii="仿宋_GB2312" w:eastAsia="仿宋_GB2312" w:hAnsi="宋体" w:hint="eastAsia"/>
          <w:color w:val="000000" w:themeColor="text1"/>
          <w:sz w:val="32"/>
          <w:szCs w:val="32"/>
        </w:rPr>
        <w:t>7</w:t>
      </w:r>
      <w:r>
        <w:rPr>
          <w:rFonts w:ascii="仿宋_GB2312" w:eastAsia="仿宋_GB2312" w:hAnsi="宋体" w:hint="eastAsia"/>
          <w:color w:val="000000" w:themeColor="text1"/>
          <w:sz w:val="32"/>
          <w:szCs w:val="32"/>
        </w:rPr>
        <w:t>月，标准起草工作小组进行了广泛实地调研工作，查阅了大量的国内外文献资料，对</w:t>
      </w:r>
      <w:proofErr w:type="gramStart"/>
      <w:r>
        <w:rPr>
          <w:rFonts w:ascii="仿宋_GB2312" w:eastAsia="仿宋_GB2312" w:hAnsi="宋体" w:hint="eastAsia"/>
          <w:color w:val="000000" w:themeColor="text1"/>
          <w:sz w:val="32"/>
          <w:szCs w:val="32"/>
        </w:rPr>
        <w:t>六堡茶毛茶</w:t>
      </w:r>
      <w:proofErr w:type="gramEnd"/>
      <w:r>
        <w:rPr>
          <w:rFonts w:ascii="仿宋_GB2312" w:eastAsia="仿宋_GB2312" w:hAnsi="宋体" w:hint="eastAsia"/>
          <w:color w:val="000000" w:themeColor="text1"/>
          <w:sz w:val="32"/>
          <w:szCs w:val="32"/>
        </w:rPr>
        <w:t>加工制作方法进行系统总结。经编制组反复讨论，形成了标准的基本构架，对主要内容进行了讨论并对项目的工作进行了部署和安排。</w:t>
      </w:r>
    </w:p>
    <w:p w14:paraId="6E0197A6" w14:textId="478A03AA"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202</w:t>
      </w:r>
      <w:r w:rsidR="00CE43BD">
        <w:rPr>
          <w:rFonts w:ascii="仿宋_GB2312" w:eastAsia="仿宋_GB2312" w:hAnsi="宋体" w:hint="eastAsia"/>
          <w:color w:val="000000" w:themeColor="text1"/>
          <w:sz w:val="32"/>
          <w:szCs w:val="32"/>
        </w:rPr>
        <w:t>5</w:t>
      </w:r>
      <w:r>
        <w:rPr>
          <w:rFonts w:ascii="仿宋_GB2312" w:eastAsia="仿宋_GB2312" w:hAnsi="宋体" w:hint="eastAsia"/>
          <w:color w:val="000000" w:themeColor="text1"/>
          <w:sz w:val="32"/>
          <w:szCs w:val="32"/>
        </w:rPr>
        <w:t>年</w:t>
      </w:r>
      <w:r w:rsidR="00CE43BD">
        <w:rPr>
          <w:rFonts w:ascii="仿宋_GB2312" w:eastAsia="仿宋_GB2312" w:hAnsi="宋体" w:hint="eastAsia"/>
          <w:color w:val="000000" w:themeColor="text1"/>
          <w:sz w:val="32"/>
          <w:szCs w:val="32"/>
        </w:rPr>
        <w:t>8</w:t>
      </w:r>
      <w:r w:rsidR="0045565D">
        <w:rPr>
          <w:rFonts w:ascii="仿宋_GB2312" w:eastAsia="仿宋_GB2312" w:hAnsi="宋体" w:hint="eastAsia"/>
          <w:color w:val="000000" w:themeColor="text1"/>
          <w:sz w:val="32"/>
          <w:szCs w:val="32"/>
        </w:rPr>
        <w:t>～</w:t>
      </w:r>
      <w:r w:rsidR="00CE43BD">
        <w:rPr>
          <w:rFonts w:ascii="仿宋_GB2312" w:eastAsia="仿宋_GB2312" w:hAnsi="宋体" w:hint="eastAsia"/>
          <w:color w:val="000000" w:themeColor="text1"/>
          <w:sz w:val="32"/>
          <w:szCs w:val="32"/>
        </w:rPr>
        <w:t>9</w:t>
      </w:r>
      <w:r>
        <w:rPr>
          <w:rFonts w:ascii="仿宋_GB2312" w:eastAsia="仿宋_GB2312" w:hAnsi="宋体" w:hint="eastAsia"/>
          <w:color w:val="000000" w:themeColor="text1"/>
          <w:sz w:val="32"/>
          <w:szCs w:val="32"/>
        </w:rPr>
        <w:t>月，在前期工作的基础之上，通过理清逻辑脉络，整合已有的参考资料中有关黑茶加工、</w:t>
      </w:r>
      <w:proofErr w:type="gramStart"/>
      <w:r>
        <w:rPr>
          <w:rFonts w:ascii="仿宋_GB2312" w:eastAsia="仿宋_GB2312" w:hAnsi="宋体" w:hint="eastAsia"/>
          <w:color w:val="000000" w:themeColor="text1"/>
          <w:sz w:val="32"/>
          <w:szCs w:val="32"/>
        </w:rPr>
        <w:t>六堡茶加工</w:t>
      </w:r>
      <w:proofErr w:type="gramEnd"/>
      <w:r>
        <w:rPr>
          <w:rFonts w:ascii="仿宋_GB2312" w:eastAsia="仿宋_GB2312" w:hAnsi="宋体" w:hint="eastAsia"/>
          <w:color w:val="000000" w:themeColor="text1"/>
          <w:sz w:val="32"/>
          <w:szCs w:val="32"/>
        </w:rPr>
        <w:t>、</w:t>
      </w:r>
      <w:proofErr w:type="gramStart"/>
      <w:r>
        <w:rPr>
          <w:rFonts w:ascii="仿宋_GB2312" w:eastAsia="仿宋_GB2312" w:hAnsi="宋体" w:hint="eastAsia"/>
          <w:color w:val="000000" w:themeColor="text1"/>
          <w:sz w:val="32"/>
          <w:szCs w:val="32"/>
        </w:rPr>
        <w:t>六堡茶评审</w:t>
      </w:r>
      <w:proofErr w:type="gramEnd"/>
      <w:r>
        <w:rPr>
          <w:rFonts w:ascii="仿宋_GB2312" w:eastAsia="仿宋_GB2312" w:hAnsi="宋体" w:hint="eastAsia"/>
          <w:color w:val="000000" w:themeColor="text1"/>
          <w:sz w:val="32"/>
          <w:szCs w:val="32"/>
        </w:rPr>
        <w:t>等方面的资料，并结合区内产地环境、常规工艺、口味要求、品质要求的基础上，按照简化、统一等原则编制完成团体标准《</w:t>
      </w:r>
      <w:r w:rsidR="009313C3">
        <w:rPr>
          <w:rFonts w:ascii="仿宋_GB2312" w:eastAsia="仿宋_GB2312" w:hAnsi="宋体" w:hint="eastAsia"/>
          <w:color w:val="000000" w:themeColor="text1"/>
          <w:sz w:val="32"/>
          <w:szCs w:val="32"/>
        </w:rPr>
        <w:t>六堡茶原料质量要求</w:t>
      </w:r>
      <w:r>
        <w:rPr>
          <w:rFonts w:ascii="仿宋_GB2312" w:eastAsia="仿宋_GB2312" w:hAnsi="宋体" w:hint="eastAsia"/>
          <w:color w:val="000000" w:themeColor="text1"/>
          <w:sz w:val="32"/>
          <w:szCs w:val="32"/>
        </w:rPr>
        <w:t>》（草案）。</w:t>
      </w:r>
    </w:p>
    <w:p w14:paraId="4E23A5C7" w14:textId="3528BAB1"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202</w:t>
      </w:r>
      <w:r w:rsidR="00BB606F">
        <w:rPr>
          <w:rFonts w:ascii="仿宋_GB2312" w:eastAsia="仿宋_GB2312" w:hAnsi="宋体" w:hint="eastAsia"/>
          <w:color w:val="000000" w:themeColor="text1"/>
          <w:sz w:val="32"/>
          <w:szCs w:val="32"/>
        </w:rPr>
        <w:t>5</w:t>
      </w:r>
      <w:r>
        <w:rPr>
          <w:rFonts w:ascii="仿宋_GB2312" w:eastAsia="仿宋_GB2312" w:hAnsi="宋体" w:hint="eastAsia"/>
          <w:color w:val="000000" w:themeColor="text1"/>
          <w:sz w:val="32"/>
          <w:szCs w:val="32"/>
        </w:rPr>
        <w:t>年</w:t>
      </w:r>
      <w:r w:rsidR="00BB606F">
        <w:rPr>
          <w:rFonts w:ascii="仿宋_GB2312" w:eastAsia="仿宋_GB2312" w:hAnsi="宋体" w:hint="eastAsia"/>
          <w:color w:val="000000" w:themeColor="text1"/>
          <w:sz w:val="32"/>
          <w:szCs w:val="32"/>
        </w:rPr>
        <w:t>10</w:t>
      </w:r>
      <w:r>
        <w:rPr>
          <w:rFonts w:ascii="仿宋_GB2312" w:eastAsia="仿宋_GB2312" w:hAnsi="宋体" w:hint="eastAsia"/>
          <w:color w:val="000000" w:themeColor="text1"/>
          <w:sz w:val="32"/>
          <w:szCs w:val="32"/>
        </w:rPr>
        <w:t>月，</w:t>
      </w:r>
      <w:r w:rsidR="00C04C06">
        <w:rPr>
          <w:rFonts w:ascii="仿宋_GB2312" w:eastAsia="仿宋_GB2312" w:hAnsi="宋体" w:hint="eastAsia"/>
          <w:color w:val="000000" w:themeColor="text1"/>
          <w:sz w:val="32"/>
          <w:szCs w:val="32"/>
        </w:rPr>
        <w:t>标准</w:t>
      </w:r>
      <w:r w:rsidR="00BB606F" w:rsidRPr="00BB606F">
        <w:rPr>
          <w:rFonts w:ascii="仿宋_GB2312" w:eastAsia="仿宋_GB2312" w:hAnsi="宋体" w:hint="eastAsia"/>
          <w:color w:val="000000" w:themeColor="text1"/>
          <w:sz w:val="32"/>
          <w:szCs w:val="32"/>
        </w:rPr>
        <w:t>编制组</w:t>
      </w:r>
      <w:proofErr w:type="gramStart"/>
      <w:r w:rsidR="00BB606F" w:rsidRPr="00BB606F">
        <w:rPr>
          <w:rFonts w:ascii="仿宋_GB2312" w:eastAsia="仿宋_GB2312" w:hAnsi="宋体" w:hint="eastAsia"/>
          <w:color w:val="000000" w:themeColor="text1"/>
          <w:sz w:val="32"/>
          <w:szCs w:val="32"/>
        </w:rPr>
        <w:t>深入六</w:t>
      </w:r>
      <w:proofErr w:type="gramEnd"/>
      <w:r w:rsidR="00BB606F" w:rsidRPr="00BB606F">
        <w:rPr>
          <w:rFonts w:ascii="仿宋_GB2312" w:eastAsia="仿宋_GB2312" w:hAnsi="宋体" w:hint="eastAsia"/>
          <w:color w:val="000000" w:themeColor="text1"/>
          <w:sz w:val="32"/>
          <w:szCs w:val="32"/>
        </w:rPr>
        <w:t>堡茶茶园种植园地及加工</w:t>
      </w:r>
      <w:r w:rsidR="00BB606F" w:rsidRPr="00BB606F">
        <w:rPr>
          <w:rFonts w:ascii="仿宋_GB2312" w:eastAsia="仿宋_GB2312" w:hAnsi="宋体" w:hint="eastAsia"/>
          <w:color w:val="000000" w:themeColor="text1"/>
          <w:sz w:val="32"/>
          <w:szCs w:val="32"/>
        </w:rPr>
        <w:lastRenderedPageBreak/>
        <w:t>企业，针对</w:t>
      </w:r>
      <w:proofErr w:type="gramStart"/>
      <w:r w:rsidR="00BB606F" w:rsidRPr="00BB606F">
        <w:rPr>
          <w:rFonts w:ascii="仿宋_GB2312" w:eastAsia="仿宋_GB2312" w:hAnsi="宋体" w:hint="eastAsia"/>
          <w:color w:val="000000" w:themeColor="text1"/>
          <w:sz w:val="32"/>
          <w:szCs w:val="32"/>
        </w:rPr>
        <w:t>六堡茶原料</w:t>
      </w:r>
      <w:proofErr w:type="gramEnd"/>
      <w:r w:rsidR="00BB606F" w:rsidRPr="00BB606F">
        <w:rPr>
          <w:rFonts w:ascii="仿宋_GB2312" w:eastAsia="仿宋_GB2312" w:hAnsi="宋体" w:hint="eastAsia"/>
          <w:color w:val="000000" w:themeColor="text1"/>
          <w:sz w:val="32"/>
          <w:szCs w:val="32"/>
        </w:rPr>
        <w:t>质量收购及控制过程的外观、理化、安全和检验等涉及的技术材料进行收集分析，根据实际调研对标准草案进行了反复修改和研究讨论，</w:t>
      </w:r>
      <w:r>
        <w:rPr>
          <w:rFonts w:ascii="仿宋_GB2312" w:eastAsia="仿宋_GB2312" w:hAnsi="宋体" w:hint="eastAsia"/>
          <w:color w:val="000000" w:themeColor="text1"/>
          <w:sz w:val="32"/>
          <w:szCs w:val="32"/>
        </w:rPr>
        <w:t>最终形成了团体标准《</w:t>
      </w:r>
      <w:r w:rsidR="009313C3">
        <w:rPr>
          <w:rFonts w:ascii="仿宋_GB2312" w:eastAsia="仿宋_GB2312" w:hAnsi="宋体" w:hint="eastAsia"/>
          <w:color w:val="000000" w:themeColor="text1"/>
          <w:sz w:val="32"/>
          <w:szCs w:val="32"/>
        </w:rPr>
        <w:t>六堡茶原料质量要求</w:t>
      </w:r>
      <w:r>
        <w:rPr>
          <w:rFonts w:ascii="仿宋_GB2312" w:eastAsia="仿宋_GB2312" w:hAnsi="宋体" w:hint="eastAsia"/>
          <w:color w:val="000000" w:themeColor="text1"/>
          <w:sz w:val="32"/>
          <w:szCs w:val="32"/>
        </w:rPr>
        <w:t>》（征求意见稿）</w:t>
      </w:r>
      <w:r w:rsidR="00BB606F">
        <w:rPr>
          <w:rFonts w:ascii="仿宋_GB2312" w:eastAsia="仿宋_GB2312" w:hAnsi="宋体" w:hint="eastAsia"/>
          <w:color w:val="000000" w:themeColor="text1"/>
          <w:sz w:val="32"/>
          <w:szCs w:val="32"/>
        </w:rPr>
        <w:t>及</w:t>
      </w:r>
      <w:r>
        <w:rPr>
          <w:rFonts w:ascii="仿宋_GB2312" w:eastAsia="仿宋_GB2312" w:hAnsi="宋体" w:hint="eastAsia"/>
          <w:color w:val="000000" w:themeColor="text1"/>
          <w:sz w:val="32"/>
          <w:szCs w:val="32"/>
        </w:rPr>
        <w:t>编制说明。</w:t>
      </w:r>
    </w:p>
    <w:p w14:paraId="489BA17A" w14:textId="77777777" w:rsidR="009D43F1" w:rsidRDefault="00000000">
      <w:pPr>
        <w:autoSpaceDE w:val="0"/>
        <w:autoSpaceDN w:val="0"/>
        <w:adjustRightInd w:val="0"/>
        <w:spacing w:beforeLines="50" w:before="156" w:afterLines="50" w:after="156" w:line="560" w:lineRule="exact"/>
        <w:ind w:firstLineChars="200" w:firstLine="640"/>
        <w:jc w:val="left"/>
        <w:rPr>
          <w:rFonts w:ascii="黑体" w:eastAsia="黑体" w:hAnsi="黑体" w:cs="仿宋_GB2312" w:hint="eastAsia"/>
          <w:color w:val="000000" w:themeColor="text1"/>
          <w:sz w:val="32"/>
          <w:szCs w:val="32"/>
        </w:rPr>
      </w:pPr>
      <w:bookmarkStart w:id="2" w:name="_Toc526940083"/>
      <w:r>
        <w:rPr>
          <w:rFonts w:ascii="黑体" w:eastAsia="黑体" w:hAnsi="黑体" w:cs="仿宋_GB2312" w:hint="eastAsia"/>
          <w:color w:val="000000" w:themeColor="text1"/>
          <w:sz w:val="32"/>
          <w:szCs w:val="32"/>
        </w:rPr>
        <w:t>四、标准制定原则</w:t>
      </w:r>
      <w:bookmarkEnd w:id="2"/>
    </w:p>
    <w:p w14:paraId="158EAB87" w14:textId="77777777" w:rsidR="009D43F1" w:rsidRDefault="00000000">
      <w:pPr>
        <w:spacing w:beforeLines="50" w:before="156" w:afterLines="50" w:after="156" w:line="560" w:lineRule="exact"/>
        <w:ind w:firstLineChars="200" w:firstLine="643"/>
        <w:rPr>
          <w:rFonts w:ascii="楷体" w:eastAsia="楷体" w:hAnsi="楷体" w:hint="eastAsia"/>
          <w:b/>
          <w:color w:val="000000" w:themeColor="text1"/>
          <w:sz w:val="32"/>
          <w:szCs w:val="32"/>
        </w:rPr>
      </w:pPr>
      <w:r>
        <w:rPr>
          <w:rFonts w:ascii="楷体" w:eastAsia="楷体" w:hAnsi="楷体" w:hint="eastAsia"/>
          <w:b/>
          <w:color w:val="000000" w:themeColor="text1"/>
          <w:sz w:val="32"/>
          <w:szCs w:val="32"/>
        </w:rPr>
        <w:t>（一）实用性原则</w:t>
      </w:r>
    </w:p>
    <w:p w14:paraId="1D57043B" w14:textId="63842CB4" w:rsidR="009D43F1" w:rsidRDefault="00000000">
      <w:pPr>
        <w:spacing w:line="560" w:lineRule="exact"/>
        <w:ind w:firstLineChars="200" w:firstLine="640"/>
        <w:rPr>
          <w:rFonts w:ascii="仿宋_GB2312" w:eastAsia="仿宋_GB2312" w:hAnsi="宋体" w:hint="eastAsia"/>
          <w:color w:val="000000" w:themeColor="text1"/>
          <w:sz w:val="32"/>
          <w:szCs w:val="32"/>
          <w:lang w:val="zh-CN"/>
        </w:rPr>
      </w:pPr>
      <w:r>
        <w:rPr>
          <w:rFonts w:ascii="仿宋_GB2312" w:eastAsia="仿宋_GB2312" w:hAnsi="宋体" w:hint="eastAsia"/>
          <w:color w:val="000000" w:themeColor="text1"/>
          <w:sz w:val="32"/>
          <w:szCs w:val="32"/>
          <w:lang w:val="zh-CN"/>
        </w:rPr>
        <w:t>本标准是在充分收集相关资料和文献，分析</w:t>
      </w:r>
      <w:r w:rsidR="00951352">
        <w:rPr>
          <w:rFonts w:ascii="仿宋_GB2312" w:eastAsia="仿宋_GB2312" w:hAnsi="宋体" w:hint="eastAsia"/>
          <w:color w:val="000000" w:themeColor="text1"/>
          <w:sz w:val="32"/>
          <w:szCs w:val="32"/>
          <w:lang w:val="zh-CN"/>
        </w:rPr>
        <w:t>调研</w:t>
      </w:r>
      <w:r>
        <w:rPr>
          <w:rFonts w:ascii="仿宋_GB2312" w:eastAsia="仿宋_GB2312" w:hAnsi="宋体" w:hint="eastAsia"/>
          <w:color w:val="000000" w:themeColor="text1"/>
          <w:sz w:val="32"/>
          <w:szCs w:val="32"/>
          <w:lang w:val="zh-CN"/>
        </w:rPr>
        <w:t>区内</w:t>
      </w:r>
      <w:proofErr w:type="gramStart"/>
      <w:r>
        <w:rPr>
          <w:rFonts w:ascii="仿宋_GB2312" w:eastAsia="仿宋_GB2312" w:hAnsi="宋体" w:hint="eastAsia"/>
          <w:color w:val="000000" w:themeColor="text1"/>
          <w:sz w:val="32"/>
          <w:szCs w:val="32"/>
        </w:rPr>
        <w:t>六堡茶</w:t>
      </w:r>
      <w:r w:rsidR="00951352">
        <w:rPr>
          <w:rFonts w:ascii="仿宋_GB2312" w:eastAsia="仿宋_GB2312" w:hAnsi="宋体" w:hint="eastAsia"/>
          <w:color w:val="000000" w:themeColor="text1"/>
          <w:sz w:val="32"/>
          <w:szCs w:val="32"/>
        </w:rPr>
        <w:t>原料</w:t>
      </w:r>
      <w:proofErr w:type="gramEnd"/>
      <w:r w:rsidR="00951352">
        <w:rPr>
          <w:rFonts w:ascii="仿宋_GB2312" w:eastAsia="仿宋_GB2312" w:hAnsi="宋体" w:hint="eastAsia"/>
          <w:color w:val="000000" w:themeColor="text1"/>
          <w:sz w:val="32"/>
          <w:szCs w:val="32"/>
        </w:rPr>
        <w:t>（鲜叶、毛茶）质量控制</w:t>
      </w:r>
      <w:r>
        <w:rPr>
          <w:rFonts w:ascii="仿宋_GB2312" w:eastAsia="仿宋_GB2312" w:hAnsi="宋体" w:hint="eastAsia"/>
          <w:color w:val="000000" w:themeColor="text1"/>
          <w:sz w:val="32"/>
          <w:szCs w:val="32"/>
        </w:rPr>
        <w:t>评价</w:t>
      </w:r>
      <w:r>
        <w:rPr>
          <w:rFonts w:ascii="仿宋_GB2312" w:eastAsia="仿宋_GB2312" w:hAnsi="宋体" w:hint="eastAsia"/>
          <w:color w:val="000000" w:themeColor="text1"/>
          <w:sz w:val="32"/>
          <w:szCs w:val="32"/>
          <w:lang w:val="zh-CN"/>
        </w:rPr>
        <w:t>现状，在现有国家、行业标准、</w:t>
      </w:r>
      <w:r>
        <w:rPr>
          <w:rFonts w:ascii="仿宋_GB2312" w:eastAsia="仿宋_GB2312" w:hAnsi="宋体" w:hint="eastAsia"/>
          <w:color w:val="000000" w:themeColor="text1"/>
          <w:sz w:val="32"/>
          <w:szCs w:val="32"/>
        </w:rPr>
        <w:t>地方标准</w:t>
      </w:r>
      <w:r>
        <w:rPr>
          <w:rFonts w:ascii="仿宋_GB2312" w:eastAsia="仿宋_GB2312" w:hAnsi="宋体" w:hint="eastAsia"/>
          <w:color w:val="000000" w:themeColor="text1"/>
          <w:sz w:val="32"/>
          <w:szCs w:val="32"/>
          <w:lang w:val="zh-CN"/>
        </w:rPr>
        <w:t>相关</w:t>
      </w:r>
      <w:proofErr w:type="gramStart"/>
      <w:r>
        <w:rPr>
          <w:rFonts w:ascii="仿宋_GB2312" w:eastAsia="仿宋_GB2312" w:hAnsi="宋体" w:hint="eastAsia"/>
          <w:color w:val="000000" w:themeColor="text1"/>
          <w:sz w:val="32"/>
          <w:szCs w:val="32"/>
        </w:rPr>
        <w:t>六堡茶毛茶</w:t>
      </w:r>
      <w:proofErr w:type="gramEnd"/>
      <w:r>
        <w:rPr>
          <w:rFonts w:ascii="仿宋_GB2312" w:eastAsia="仿宋_GB2312" w:hAnsi="宋体" w:hint="eastAsia"/>
          <w:color w:val="000000" w:themeColor="text1"/>
          <w:sz w:val="32"/>
          <w:szCs w:val="32"/>
        </w:rPr>
        <w:t>质量要求</w:t>
      </w:r>
      <w:r>
        <w:rPr>
          <w:rFonts w:ascii="仿宋_GB2312" w:eastAsia="仿宋_GB2312" w:hAnsi="宋体" w:hint="eastAsia"/>
          <w:color w:val="000000" w:themeColor="text1"/>
          <w:sz w:val="32"/>
          <w:szCs w:val="32"/>
          <w:lang w:val="zh-CN"/>
        </w:rPr>
        <w:t>的基础上总结起草的。符合当前</w:t>
      </w:r>
      <w:r>
        <w:rPr>
          <w:rFonts w:ascii="仿宋_GB2312" w:eastAsia="仿宋_GB2312" w:hAnsi="宋体" w:hint="eastAsia"/>
          <w:color w:val="000000" w:themeColor="text1"/>
          <w:sz w:val="32"/>
          <w:szCs w:val="32"/>
        </w:rPr>
        <w:t>广西六</w:t>
      </w:r>
      <w:proofErr w:type="gramStart"/>
      <w:r>
        <w:rPr>
          <w:rFonts w:ascii="仿宋_GB2312" w:eastAsia="仿宋_GB2312" w:hAnsi="宋体" w:hint="eastAsia"/>
          <w:color w:val="000000" w:themeColor="text1"/>
          <w:sz w:val="32"/>
          <w:szCs w:val="32"/>
        </w:rPr>
        <w:t>堡茶发展</w:t>
      </w:r>
      <w:proofErr w:type="gramEnd"/>
      <w:r>
        <w:rPr>
          <w:rFonts w:ascii="仿宋_GB2312" w:eastAsia="仿宋_GB2312" w:hAnsi="宋体" w:hint="eastAsia"/>
          <w:color w:val="000000" w:themeColor="text1"/>
          <w:sz w:val="32"/>
          <w:szCs w:val="32"/>
          <w:lang w:val="zh-CN"/>
        </w:rPr>
        <w:t>的要求，有利于行业的长远发展，具有较强的实用性和可操作性。</w:t>
      </w:r>
      <w:r w:rsidR="00951352" w:rsidRPr="00951352">
        <w:rPr>
          <w:rFonts w:ascii="仿宋_GB2312" w:eastAsia="仿宋_GB2312" w:hAnsi="宋体" w:hint="eastAsia"/>
          <w:color w:val="000000" w:themeColor="text1"/>
          <w:sz w:val="32"/>
          <w:szCs w:val="32"/>
          <w:lang w:val="zh-CN"/>
        </w:rPr>
        <w:t>征求了六</w:t>
      </w:r>
      <w:proofErr w:type="gramStart"/>
      <w:r w:rsidR="00951352" w:rsidRPr="00951352">
        <w:rPr>
          <w:rFonts w:ascii="仿宋_GB2312" w:eastAsia="仿宋_GB2312" w:hAnsi="宋体" w:hint="eastAsia"/>
          <w:color w:val="000000" w:themeColor="text1"/>
          <w:sz w:val="32"/>
          <w:szCs w:val="32"/>
          <w:lang w:val="zh-CN"/>
        </w:rPr>
        <w:t>堡茶加工</w:t>
      </w:r>
      <w:proofErr w:type="gramEnd"/>
      <w:r w:rsidR="00951352" w:rsidRPr="00951352">
        <w:rPr>
          <w:rFonts w:ascii="仿宋_GB2312" w:eastAsia="仿宋_GB2312" w:hAnsi="宋体" w:hint="eastAsia"/>
          <w:color w:val="000000" w:themeColor="text1"/>
          <w:sz w:val="32"/>
          <w:szCs w:val="32"/>
          <w:lang w:val="zh-CN"/>
        </w:rPr>
        <w:t>企业和茶叶研究领域的专家的意见，在标准编制过程中对标准内容严格把关，确保标准文本内容准确与严谨，使标准具有良好的实用性和可推广性。</w:t>
      </w:r>
    </w:p>
    <w:p w14:paraId="2E4A0907" w14:textId="77777777" w:rsidR="009D43F1" w:rsidRDefault="00000000">
      <w:pPr>
        <w:spacing w:beforeLines="50" w:before="156" w:afterLines="50" w:after="156" w:line="560" w:lineRule="exact"/>
        <w:ind w:firstLineChars="200" w:firstLine="643"/>
        <w:rPr>
          <w:rFonts w:ascii="楷体" w:eastAsia="楷体" w:hAnsi="楷体" w:hint="eastAsia"/>
          <w:b/>
          <w:color w:val="000000" w:themeColor="text1"/>
          <w:sz w:val="32"/>
          <w:szCs w:val="32"/>
        </w:rPr>
      </w:pPr>
      <w:r>
        <w:rPr>
          <w:rFonts w:ascii="楷体" w:eastAsia="楷体" w:hAnsi="楷体" w:hint="eastAsia"/>
          <w:b/>
          <w:color w:val="000000" w:themeColor="text1"/>
          <w:sz w:val="32"/>
          <w:szCs w:val="32"/>
        </w:rPr>
        <w:t>（二）协调性原则</w:t>
      </w:r>
    </w:p>
    <w:p w14:paraId="694910DB" w14:textId="616B2F59" w:rsidR="009D43F1" w:rsidRDefault="00000000">
      <w:pPr>
        <w:spacing w:line="560" w:lineRule="exact"/>
        <w:ind w:firstLineChars="200" w:firstLine="640"/>
        <w:rPr>
          <w:rFonts w:ascii="仿宋_GB2312" w:eastAsia="仿宋_GB2312" w:hAnsi="宋体" w:hint="eastAsia"/>
          <w:color w:val="000000" w:themeColor="text1"/>
          <w:sz w:val="32"/>
          <w:szCs w:val="32"/>
          <w:lang w:val="zh-CN"/>
        </w:rPr>
      </w:pPr>
      <w:r>
        <w:rPr>
          <w:rFonts w:ascii="仿宋_GB2312" w:eastAsia="仿宋_GB2312" w:hAnsi="宋体" w:hint="eastAsia"/>
          <w:color w:val="000000" w:themeColor="text1"/>
          <w:sz w:val="32"/>
          <w:szCs w:val="32"/>
          <w:lang w:val="zh-CN"/>
        </w:rPr>
        <w:t>标准</w:t>
      </w:r>
      <w:r w:rsidR="00951352">
        <w:rPr>
          <w:rFonts w:ascii="仿宋_GB2312" w:eastAsia="仿宋_GB2312" w:hAnsi="宋体" w:hint="eastAsia"/>
          <w:color w:val="000000" w:themeColor="text1"/>
          <w:sz w:val="32"/>
          <w:szCs w:val="32"/>
          <w:lang w:val="zh-CN"/>
        </w:rPr>
        <w:t>文本内容符合现行法律法规要求，</w:t>
      </w:r>
      <w:r>
        <w:rPr>
          <w:rFonts w:ascii="仿宋_GB2312" w:eastAsia="仿宋_GB2312" w:hAnsi="宋体" w:hint="eastAsia"/>
          <w:color w:val="000000" w:themeColor="text1"/>
          <w:sz w:val="32"/>
          <w:szCs w:val="32"/>
          <w:lang w:val="zh-CN"/>
        </w:rPr>
        <w:t>编写过程中注意</w:t>
      </w:r>
      <w:r w:rsidR="00951352">
        <w:rPr>
          <w:rFonts w:ascii="仿宋_GB2312" w:eastAsia="仿宋_GB2312" w:hAnsi="宋体" w:hint="eastAsia"/>
          <w:color w:val="000000" w:themeColor="text1"/>
          <w:sz w:val="32"/>
          <w:szCs w:val="32"/>
          <w:lang w:val="zh-CN"/>
        </w:rPr>
        <w:t>与</w:t>
      </w:r>
      <w:proofErr w:type="gramStart"/>
      <w:r>
        <w:rPr>
          <w:rFonts w:ascii="仿宋_GB2312" w:eastAsia="仿宋_GB2312" w:hAnsi="宋体" w:hint="eastAsia"/>
          <w:color w:val="000000" w:themeColor="text1"/>
          <w:sz w:val="32"/>
          <w:szCs w:val="32"/>
        </w:rPr>
        <w:t>六堡茶</w:t>
      </w:r>
      <w:r w:rsidR="00951352">
        <w:rPr>
          <w:rFonts w:ascii="仿宋_GB2312" w:eastAsia="仿宋_GB2312" w:hAnsi="宋体" w:hint="eastAsia"/>
          <w:color w:val="000000" w:themeColor="text1"/>
          <w:sz w:val="32"/>
          <w:szCs w:val="32"/>
        </w:rPr>
        <w:t>原料</w:t>
      </w:r>
      <w:proofErr w:type="gramEnd"/>
      <w:r w:rsidR="00951352">
        <w:rPr>
          <w:rFonts w:ascii="仿宋_GB2312" w:eastAsia="仿宋_GB2312" w:hAnsi="宋体" w:hint="eastAsia"/>
          <w:color w:val="000000" w:themeColor="text1"/>
          <w:sz w:val="32"/>
          <w:szCs w:val="32"/>
        </w:rPr>
        <w:t>相关</w:t>
      </w:r>
      <w:r w:rsidR="00951352" w:rsidRPr="00951352">
        <w:rPr>
          <w:rFonts w:ascii="仿宋_GB2312" w:eastAsia="仿宋_GB2312" w:hAnsi="宋体" w:hint="eastAsia"/>
          <w:color w:val="000000" w:themeColor="text1"/>
          <w:sz w:val="32"/>
          <w:szCs w:val="32"/>
        </w:rPr>
        <w:t>国家标准、行业标准</w:t>
      </w:r>
      <w:r w:rsidR="00951352">
        <w:rPr>
          <w:rFonts w:ascii="仿宋_GB2312" w:eastAsia="仿宋_GB2312" w:hAnsi="宋体" w:hint="eastAsia"/>
          <w:color w:val="000000" w:themeColor="text1"/>
          <w:sz w:val="32"/>
          <w:szCs w:val="32"/>
        </w:rPr>
        <w:t>、地方标准和团体标准协调一致</w:t>
      </w:r>
      <w:r>
        <w:rPr>
          <w:rFonts w:ascii="仿宋_GB2312" w:eastAsia="仿宋_GB2312" w:hAnsi="宋体" w:hint="eastAsia"/>
          <w:color w:val="000000" w:themeColor="text1"/>
          <w:sz w:val="32"/>
          <w:szCs w:val="32"/>
          <w:lang w:val="zh-CN"/>
        </w:rPr>
        <w:t>。</w:t>
      </w:r>
    </w:p>
    <w:p w14:paraId="33188E0E" w14:textId="77777777" w:rsidR="009D43F1" w:rsidRDefault="00000000">
      <w:pPr>
        <w:spacing w:beforeLines="50" w:before="156" w:afterLines="50" w:after="156" w:line="560" w:lineRule="exact"/>
        <w:ind w:firstLineChars="200" w:firstLine="643"/>
        <w:rPr>
          <w:rFonts w:ascii="楷体" w:eastAsia="楷体" w:hAnsi="楷体" w:hint="eastAsia"/>
          <w:b/>
          <w:color w:val="000000" w:themeColor="text1"/>
          <w:sz w:val="32"/>
          <w:szCs w:val="32"/>
        </w:rPr>
      </w:pPr>
      <w:r>
        <w:rPr>
          <w:rFonts w:ascii="楷体" w:eastAsia="楷体" w:hAnsi="楷体" w:hint="eastAsia"/>
          <w:b/>
          <w:color w:val="000000" w:themeColor="text1"/>
          <w:sz w:val="32"/>
          <w:szCs w:val="32"/>
        </w:rPr>
        <w:t>（三）规范性原则</w:t>
      </w:r>
    </w:p>
    <w:p w14:paraId="500E8986" w14:textId="77777777" w:rsidR="009D43F1" w:rsidRDefault="00000000">
      <w:pPr>
        <w:spacing w:line="560" w:lineRule="exact"/>
        <w:ind w:firstLineChars="200" w:firstLine="640"/>
        <w:rPr>
          <w:rFonts w:ascii="仿宋_GB2312" w:eastAsia="仿宋_GB2312" w:hAnsi="宋体" w:hint="eastAsia"/>
          <w:color w:val="000000" w:themeColor="text1"/>
          <w:sz w:val="32"/>
          <w:szCs w:val="32"/>
          <w:lang w:val="zh-CN"/>
        </w:rPr>
      </w:pPr>
      <w:r>
        <w:rPr>
          <w:rFonts w:ascii="仿宋_GB2312" w:eastAsia="仿宋_GB2312" w:hAnsi="宋体" w:hint="eastAsia"/>
          <w:color w:val="000000" w:themeColor="text1"/>
          <w:sz w:val="32"/>
          <w:szCs w:val="32"/>
          <w:lang w:val="zh-CN"/>
        </w:rPr>
        <w:t>本标准严格按照GB/T 1.1—2020《标准化工作导则 第1部分：标准的结构和编写》的要求和规定编写相关内容，保证标准的编写质量。</w:t>
      </w:r>
    </w:p>
    <w:p w14:paraId="09D35554" w14:textId="77777777" w:rsidR="00282F80" w:rsidRDefault="00282F80">
      <w:pPr>
        <w:spacing w:line="560" w:lineRule="exact"/>
        <w:ind w:firstLineChars="200" w:firstLine="640"/>
        <w:rPr>
          <w:rFonts w:ascii="仿宋_GB2312" w:eastAsia="仿宋_GB2312" w:hAnsi="宋体" w:hint="eastAsia"/>
          <w:color w:val="000000" w:themeColor="text1"/>
          <w:sz w:val="32"/>
          <w:szCs w:val="32"/>
          <w:lang w:val="zh-CN"/>
        </w:rPr>
      </w:pPr>
    </w:p>
    <w:p w14:paraId="58BEBCBC" w14:textId="77777777" w:rsidR="009D43F1" w:rsidRDefault="00000000">
      <w:pPr>
        <w:spacing w:beforeLines="50" w:before="156" w:afterLines="50" w:after="156" w:line="560" w:lineRule="exact"/>
        <w:ind w:firstLineChars="200" w:firstLine="643"/>
        <w:rPr>
          <w:rFonts w:ascii="楷体" w:eastAsia="楷体" w:hAnsi="楷体" w:hint="eastAsia"/>
          <w:b/>
          <w:color w:val="000000" w:themeColor="text1"/>
          <w:sz w:val="32"/>
          <w:szCs w:val="32"/>
        </w:rPr>
      </w:pPr>
      <w:r>
        <w:rPr>
          <w:rFonts w:ascii="楷体" w:eastAsia="楷体" w:hAnsi="楷体" w:hint="eastAsia"/>
          <w:b/>
          <w:color w:val="000000" w:themeColor="text1"/>
          <w:sz w:val="32"/>
          <w:szCs w:val="32"/>
        </w:rPr>
        <w:lastRenderedPageBreak/>
        <w:t>（四）前瞻性原则</w:t>
      </w:r>
    </w:p>
    <w:p w14:paraId="285B5715" w14:textId="74215695"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本标准兼顾当前</w:t>
      </w:r>
      <w:proofErr w:type="gramStart"/>
      <w:r>
        <w:rPr>
          <w:rFonts w:ascii="仿宋_GB2312" w:eastAsia="仿宋_GB2312" w:hAnsi="宋体" w:hint="eastAsia"/>
          <w:color w:val="000000" w:themeColor="text1"/>
          <w:sz w:val="32"/>
          <w:szCs w:val="32"/>
        </w:rPr>
        <w:t>六堡茶产品</w:t>
      </w:r>
      <w:proofErr w:type="gramEnd"/>
      <w:r>
        <w:rPr>
          <w:rFonts w:ascii="仿宋_GB2312" w:eastAsia="仿宋_GB2312" w:hAnsi="宋体" w:hint="eastAsia"/>
          <w:color w:val="000000" w:themeColor="text1"/>
          <w:sz w:val="32"/>
          <w:szCs w:val="32"/>
        </w:rPr>
        <w:t>质量的同时，还考虑到</w:t>
      </w:r>
      <w:r w:rsidR="00685871">
        <w:rPr>
          <w:rFonts w:ascii="仿宋_GB2312" w:eastAsia="仿宋_GB2312" w:hAnsi="宋体" w:hint="eastAsia"/>
          <w:color w:val="000000" w:themeColor="text1"/>
          <w:sz w:val="32"/>
          <w:szCs w:val="32"/>
        </w:rPr>
        <w:t>鲜叶不同等级要求对</w:t>
      </w:r>
      <w:proofErr w:type="gramStart"/>
      <w:r w:rsidR="00685871">
        <w:rPr>
          <w:rFonts w:ascii="仿宋_GB2312" w:eastAsia="仿宋_GB2312" w:hAnsi="宋体" w:hint="eastAsia"/>
          <w:color w:val="000000" w:themeColor="text1"/>
          <w:sz w:val="32"/>
          <w:szCs w:val="32"/>
        </w:rPr>
        <w:t>六堡茶成</w:t>
      </w:r>
      <w:proofErr w:type="gramEnd"/>
      <w:r w:rsidR="00685871">
        <w:rPr>
          <w:rFonts w:ascii="仿宋_GB2312" w:eastAsia="仿宋_GB2312" w:hAnsi="宋体" w:hint="eastAsia"/>
          <w:color w:val="000000" w:themeColor="text1"/>
          <w:sz w:val="32"/>
          <w:szCs w:val="32"/>
        </w:rPr>
        <w:t>品茶的影响，将鲜叶</w:t>
      </w:r>
      <w:r w:rsidR="00685871" w:rsidRPr="00685871">
        <w:rPr>
          <w:rFonts w:ascii="仿宋_GB2312" w:eastAsia="仿宋_GB2312" w:hAnsi="宋体" w:hint="eastAsia"/>
          <w:color w:val="000000" w:themeColor="text1"/>
          <w:sz w:val="32"/>
          <w:szCs w:val="32"/>
        </w:rPr>
        <w:t>分级特征分为基本特征和鼓励特征</w:t>
      </w:r>
      <w:r w:rsidR="00685871">
        <w:rPr>
          <w:rFonts w:ascii="仿宋_GB2312" w:eastAsia="仿宋_GB2312" w:hAnsi="宋体" w:hint="eastAsia"/>
          <w:color w:val="000000" w:themeColor="text1"/>
          <w:sz w:val="32"/>
          <w:szCs w:val="32"/>
        </w:rPr>
        <w:t>，鼓励采用高等级的鲜叶分级标准，助</w:t>
      </w:r>
      <w:proofErr w:type="gramStart"/>
      <w:r w:rsidR="00685871">
        <w:rPr>
          <w:rFonts w:ascii="仿宋_GB2312" w:eastAsia="仿宋_GB2312" w:hAnsi="宋体" w:hint="eastAsia"/>
          <w:color w:val="000000" w:themeColor="text1"/>
          <w:sz w:val="32"/>
          <w:szCs w:val="32"/>
        </w:rPr>
        <w:t>推六堡茶</w:t>
      </w:r>
      <w:proofErr w:type="gramEnd"/>
      <w:r w:rsidR="00685871">
        <w:rPr>
          <w:rFonts w:ascii="仿宋_GB2312" w:eastAsia="仿宋_GB2312" w:hAnsi="宋体" w:hint="eastAsia"/>
          <w:color w:val="000000" w:themeColor="text1"/>
          <w:sz w:val="32"/>
          <w:szCs w:val="32"/>
        </w:rPr>
        <w:t>迈向高端发展</w:t>
      </w:r>
      <w:r>
        <w:rPr>
          <w:rFonts w:ascii="仿宋_GB2312" w:eastAsia="仿宋_GB2312" w:hAnsi="宋体" w:hint="eastAsia"/>
          <w:color w:val="000000" w:themeColor="text1"/>
          <w:sz w:val="32"/>
          <w:szCs w:val="32"/>
        </w:rPr>
        <w:t>。</w:t>
      </w:r>
    </w:p>
    <w:p w14:paraId="532891DA" w14:textId="77777777" w:rsidR="009D43F1" w:rsidRDefault="00000000">
      <w:pPr>
        <w:autoSpaceDE w:val="0"/>
        <w:autoSpaceDN w:val="0"/>
        <w:adjustRightInd w:val="0"/>
        <w:spacing w:beforeLines="50" w:before="156" w:afterLines="50" w:after="156" w:line="560" w:lineRule="exact"/>
        <w:ind w:firstLineChars="200" w:firstLine="640"/>
        <w:jc w:val="left"/>
        <w:rPr>
          <w:rFonts w:ascii="黑体" w:eastAsia="黑体" w:hAnsi="黑体" w:cs="仿宋_GB2312" w:hint="eastAsia"/>
          <w:color w:val="000000" w:themeColor="text1"/>
          <w:sz w:val="32"/>
          <w:szCs w:val="32"/>
        </w:rPr>
      </w:pPr>
      <w:r>
        <w:rPr>
          <w:rFonts w:ascii="黑体" w:eastAsia="黑体" w:hAnsi="黑体" w:cs="仿宋_GB2312" w:hint="eastAsia"/>
          <w:color w:val="000000" w:themeColor="text1"/>
          <w:sz w:val="32"/>
          <w:szCs w:val="32"/>
        </w:rPr>
        <w:t>五</w:t>
      </w:r>
      <w:r>
        <w:rPr>
          <w:rFonts w:ascii="黑体" w:eastAsia="黑体" w:hAnsi="黑体" w:cs="仿宋_GB2312"/>
          <w:color w:val="000000" w:themeColor="text1"/>
          <w:sz w:val="32"/>
          <w:szCs w:val="32"/>
        </w:rPr>
        <w:t>、</w:t>
      </w:r>
      <w:r>
        <w:rPr>
          <w:rFonts w:ascii="黑体" w:eastAsia="黑体" w:hAnsi="黑体" w:cs="仿宋_GB2312" w:hint="eastAsia"/>
          <w:color w:val="000000" w:themeColor="text1"/>
          <w:sz w:val="32"/>
          <w:szCs w:val="32"/>
        </w:rPr>
        <w:t>标准主要章节内容及确定依据</w:t>
      </w:r>
    </w:p>
    <w:p w14:paraId="56702E23" w14:textId="0801998F" w:rsidR="009D43F1" w:rsidRDefault="00F24053">
      <w:pPr>
        <w:spacing w:line="560" w:lineRule="exact"/>
        <w:ind w:firstLineChars="200" w:firstLine="640"/>
        <w:rPr>
          <w:rFonts w:ascii="仿宋_GB2312" w:eastAsia="仿宋_GB2312" w:hAnsi="宋体" w:hint="eastAsia"/>
          <w:color w:val="000000" w:themeColor="text1"/>
          <w:sz w:val="32"/>
          <w:szCs w:val="32"/>
          <w:lang w:val="zh-CN"/>
        </w:rPr>
      </w:pPr>
      <w:r w:rsidRPr="00F24053">
        <w:rPr>
          <w:rFonts w:ascii="仿宋_GB2312" w:eastAsia="仿宋_GB2312" w:hAnsi="宋体" w:hint="eastAsia"/>
          <w:color w:val="000000" w:themeColor="text1"/>
          <w:sz w:val="32"/>
          <w:szCs w:val="32"/>
          <w:lang w:val="zh-CN"/>
        </w:rPr>
        <w:t>团体标准《六堡茶原料质量要求》界定了</w:t>
      </w:r>
      <w:proofErr w:type="gramStart"/>
      <w:r w:rsidRPr="00F24053">
        <w:rPr>
          <w:rFonts w:ascii="仿宋_GB2312" w:eastAsia="仿宋_GB2312" w:hAnsi="宋体" w:hint="eastAsia"/>
          <w:color w:val="000000" w:themeColor="text1"/>
          <w:sz w:val="32"/>
          <w:szCs w:val="32"/>
          <w:lang w:val="zh-CN"/>
        </w:rPr>
        <w:t>六堡茶原料</w:t>
      </w:r>
      <w:proofErr w:type="gramEnd"/>
      <w:r w:rsidRPr="00F24053">
        <w:rPr>
          <w:rFonts w:ascii="仿宋_GB2312" w:eastAsia="仿宋_GB2312" w:hAnsi="宋体" w:hint="eastAsia"/>
          <w:color w:val="000000" w:themeColor="text1"/>
          <w:sz w:val="32"/>
          <w:szCs w:val="32"/>
          <w:lang w:val="zh-CN"/>
        </w:rPr>
        <w:t>（鲜叶、毛茶）相关术语和定义，规定了</w:t>
      </w:r>
      <w:proofErr w:type="gramStart"/>
      <w:r w:rsidRPr="00F24053">
        <w:rPr>
          <w:rFonts w:ascii="仿宋_GB2312" w:eastAsia="仿宋_GB2312" w:hAnsi="宋体" w:hint="eastAsia"/>
          <w:color w:val="000000" w:themeColor="text1"/>
          <w:sz w:val="32"/>
          <w:szCs w:val="32"/>
          <w:lang w:val="zh-CN"/>
        </w:rPr>
        <w:t>六堡茶原料</w:t>
      </w:r>
      <w:proofErr w:type="gramEnd"/>
      <w:r w:rsidRPr="00F24053">
        <w:rPr>
          <w:rFonts w:ascii="仿宋_GB2312" w:eastAsia="仿宋_GB2312" w:hAnsi="宋体" w:hint="eastAsia"/>
          <w:color w:val="000000" w:themeColor="text1"/>
          <w:sz w:val="32"/>
          <w:szCs w:val="32"/>
          <w:lang w:val="zh-CN"/>
        </w:rPr>
        <w:t>分类和等级、要求、分析方法、包装、运输与贮存及标识</w:t>
      </w:r>
      <w:r w:rsidR="003F00FC">
        <w:rPr>
          <w:rFonts w:ascii="仿宋_GB2312" w:eastAsia="仿宋_GB2312" w:hAnsi="宋体" w:hint="eastAsia"/>
          <w:color w:val="000000" w:themeColor="text1"/>
          <w:sz w:val="32"/>
          <w:szCs w:val="32"/>
          <w:lang w:val="zh-CN"/>
        </w:rPr>
        <w:t>，</w:t>
      </w:r>
      <w:r w:rsidRPr="00F24053">
        <w:rPr>
          <w:rFonts w:ascii="仿宋_GB2312" w:eastAsia="仿宋_GB2312" w:hAnsi="宋体" w:hint="eastAsia"/>
          <w:color w:val="000000" w:themeColor="text1"/>
          <w:sz w:val="32"/>
          <w:szCs w:val="32"/>
          <w:lang w:val="zh-CN"/>
        </w:rPr>
        <w:t>适用于广西</w:t>
      </w:r>
      <w:proofErr w:type="gramStart"/>
      <w:r w:rsidRPr="00F24053">
        <w:rPr>
          <w:rFonts w:ascii="仿宋_GB2312" w:eastAsia="仿宋_GB2312" w:hAnsi="宋体" w:hint="eastAsia"/>
          <w:color w:val="000000" w:themeColor="text1"/>
          <w:sz w:val="32"/>
          <w:szCs w:val="32"/>
          <w:lang w:val="zh-CN"/>
        </w:rPr>
        <w:t>六堡茶原料</w:t>
      </w:r>
      <w:proofErr w:type="gramEnd"/>
      <w:r w:rsidRPr="00F24053">
        <w:rPr>
          <w:rFonts w:ascii="仿宋_GB2312" w:eastAsia="仿宋_GB2312" w:hAnsi="宋体" w:hint="eastAsia"/>
          <w:color w:val="000000" w:themeColor="text1"/>
          <w:sz w:val="32"/>
          <w:szCs w:val="32"/>
          <w:lang w:val="zh-CN"/>
        </w:rPr>
        <w:t>（鲜叶、毛茶）的生产、收购和加工。</w:t>
      </w:r>
    </w:p>
    <w:p w14:paraId="28A6DBAB" w14:textId="77777777" w:rsidR="009D43F1" w:rsidRDefault="00000000">
      <w:pPr>
        <w:numPr>
          <w:ilvl w:val="0"/>
          <w:numId w:val="4"/>
        </w:numPr>
        <w:spacing w:beforeLines="50" w:before="156" w:afterLines="50" w:after="156" w:line="560" w:lineRule="exact"/>
        <w:ind w:firstLineChars="200" w:firstLine="643"/>
        <w:rPr>
          <w:rFonts w:ascii="楷体" w:eastAsia="楷体" w:hAnsi="楷体" w:hint="eastAsia"/>
          <w:b/>
          <w:color w:val="000000" w:themeColor="text1"/>
          <w:sz w:val="32"/>
          <w:szCs w:val="32"/>
        </w:rPr>
      </w:pPr>
      <w:r>
        <w:rPr>
          <w:rFonts w:ascii="楷体" w:eastAsia="楷体" w:hAnsi="楷体" w:hint="eastAsia"/>
          <w:b/>
          <w:color w:val="000000" w:themeColor="text1"/>
          <w:sz w:val="32"/>
          <w:szCs w:val="32"/>
        </w:rPr>
        <w:t>术语</w:t>
      </w:r>
      <w:r>
        <w:rPr>
          <w:rFonts w:ascii="楷体" w:eastAsia="楷体" w:hAnsi="楷体"/>
          <w:b/>
          <w:color w:val="000000" w:themeColor="text1"/>
          <w:sz w:val="32"/>
          <w:szCs w:val="32"/>
        </w:rPr>
        <w:t>和定义</w:t>
      </w:r>
    </w:p>
    <w:p w14:paraId="2445F8A1" w14:textId="34053B0A" w:rsidR="009D43F1" w:rsidRDefault="00651ED4">
      <w:pPr>
        <w:spacing w:line="560" w:lineRule="exact"/>
        <w:ind w:firstLineChars="200" w:firstLine="640"/>
        <w:rPr>
          <w:rFonts w:ascii="仿宋_GB2312" w:eastAsia="仿宋_GB2312" w:hAnsi="宋体" w:hint="eastAsia"/>
          <w:color w:val="000000" w:themeColor="text1"/>
          <w:sz w:val="32"/>
          <w:szCs w:val="32"/>
        </w:rPr>
      </w:pPr>
      <w:r w:rsidRPr="00651ED4">
        <w:rPr>
          <w:rFonts w:ascii="仿宋_GB2312" w:eastAsia="仿宋_GB2312" w:hAnsi="宋体" w:hint="eastAsia"/>
          <w:color w:val="000000" w:themeColor="text1"/>
          <w:sz w:val="32"/>
          <w:szCs w:val="32"/>
        </w:rPr>
        <w:t>对</w:t>
      </w:r>
      <w:proofErr w:type="gramStart"/>
      <w:r w:rsidRPr="00651ED4">
        <w:rPr>
          <w:rFonts w:ascii="仿宋_GB2312" w:eastAsia="仿宋_GB2312" w:hAnsi="宋体" w:hint="eastAsia"/>
          <w:color w:val="000000" w:themeColor="text1"/>
          <w:sz w:val="32"/>
          <w:szCs w:val="32"/>
        </w:rPr>
        <w:t>六堡茶原料</w:t>
      </w:r>
      <w:proofErr w:type="gramEnd"/>
      <w:r w:rsidRPr="00651ED4">
        <w:rPr>
          <w:rFonts w:ascii="仿宋_GB2312" w:eastAsia="仿宋_GB2312" w:hAnsi="宋体" w:hint="eastAsia"/>
          <w:color w:val="000000" w:themeColor="text1"/>
          <w:sz w:val="32"/>
          <w:szCs w:val="32"/>
        </w:rPr>
        <w:t>、鲜叶、毛茶进行了定义</w:t>
      </w:r>
      <w:r>
        <w:rPr>
          <w:rFonts w:ascii="仿宋_GB2312" w:eastAsia="仿宋_GB2312" w:hAnsi="宋体" w:hint="eastAsia"/>
          <w:color w:val="000000" w:themeColor="text1"/>
          <w:sz w:val="32"/>
          <w:szCs w:val="32"/>
        </w:rPr>
        <w:t>。</w:t>
      </w:r>
    </w:p>
    <w:p w14:paraId="2B5FF33C" w14:textId="53EC4069" w:rsidR="009D43F1" w:rsidRDefault="00651ED4">
      <w:pPr>
        <w:numPr>
          <w:ilvl w:val="0"/>
          <w:numId w:val="4"/>
        </w:numPr>
        <w:spacing w:beforeLines="50" w:before="156" w:afterLines="50" w:after="156" w:line="560" w:lineRule="exact"/>
        <w:ind w:firstLineChars="200" w:firstLine="643"/>
        <w:rPr>
          <w:rFonts w:ascii="楷体" w:eastAsia="楷体" w:hAnsi="楷体" w:hint="eastAsia"/>
          <w:b/>
          <w:color w:val="000000" w:themeColor="text1"/>
          <w:sz w:val="32"/>
          <w:szCs w:val="32"/>
        </w:rPr>
      </w:pPr>
      <w:r w:rsidRPr="00651ED4">
        <w:rPr>
          <w:rFonts w:ascii="楷体" w:eastAsia="楷体" w:hAnsi="楷体" w:hint="eastAsia"/>
          <w:b/>
          <w:color w:val="000000" w:themeColor="text1"/>
          <w:sz w:val="32"/>
          <w:szCs w:val="32"/>
        </w:rPr>
        <w:t>原料分类和等级</w:t>
      </w:r>
    </w:p>
    <w:p w14:paraId="5BF77CA6" w14:textId="3FF47F13" w:rsidR="009D43F1" w:rsidRDefault="00651ED4" w:rsidP="00651ED4">
      <w:pPr>
        <w:spacing w:line="560" w:lineRule="exact"/>
        <w:ind w:firstLineChars="200" w:firstLine="640"/>
        <w:rPr>
          <w:rFonts w:ascii="仿宋_GB2312" w:eastAsia="仿宋_GB2312" w:hAnsi="宋体"/>
          <w:color w:val="000000" w:themeColor="text1"/>
          <w:sz w:val="32"/>
          <w:szCs w:val="32"/>
        </w:rPr>
      </w:pPr>
      <w:r w:rsidRPr="00651ED4">
        <w:rPr>
          <w:rFonts w:ascii="仿宋_GB2312" w:eastAsia="仿宋_GB2312" w:hAnsi="宋体" w:hint="eastAsia"/>
          <w:color w:val="000000" w:themeColor="text1"/>
          <w:sz w:val="32"/>
          <w:szCs w:val="32"/>
        </w:rPr>
        <w:t>规定了分类按加工程度分为鲜叶、毛茶。其中鲜叶等级分为特级、一级、二级和三级，分级特征分为基本特征和鼓励特征，鲜叶分级特征见表1。</w:t>
      </w:r>
      <w:r w:rsidR="00451D62">
        <w:rPr>
          <w:rFonts w:ascii="仿宋_GB2312" w:eastAsia="仿宋_GB2312" w:hAnsi="宋体" w:hint="eastAsia"/>
          <w:color w:val="000000" w:themeColor="text1"/>
          <w:sz w:val="32"/>
          <w:szCs w:val="32"/>
        </w:rPr>
        <w:t>其中</w:t>
      </w:r>
      <w:r w:rsidR="00E822C1">
        <w:rPr>
          <w:rFonts w:ascii="仿宋_GB2312" w:eastAsia="仿宋_GB2312" w:hAnsi="宋体" w:hint="eastAsia"/>
          <w:color w:val="000000" w:themeColor="text1"/>
          <w:sz w:val="32"/>
          <w:szCs w:val="32"/>
        </w:rPr>
        <w:t>:鲜叶</w:t>
      </w:r>
      <w:r w:rsidR="00E822C1" w:rsidRPr="00451D62">
        <w:rPr>
          <w:rFonts w:ascii="仿宋_GB2312" w:eastAsia="仿宋_GB2312" w:hAnsi="宋体" w:hint="eastAsia"/>
          <w:color w:val="000000" w:themeColor="text1"/>
          <w:sz w:val="32"/>
          <w:szCs w:val="32"/>
        </w:rPr>
        <w:t>分级</w:t>
      </w:r>
      <w:r w:rsidR="00E822C1">
        <w:rPr>
          <w:rFonts w:ascii="仿宋_GB2312" w:eastAsia="仿宋_GB2312" w:hAnsi="宋体" w:hint="eastAsia"/>
          <w:color w:val="000000" w:themeColor="text1"/>
          <w:sz w:val="32"/>
          <w:szCs w:val="32"/>
        </w:rPr>
        <w:t>的基本</w:t>
      </w:r>
      <w:r w:rsidR="00E822C1" w:rsidRPr="00451D62">
        <w:rPr>
          <w:rFonts w:ascii="仿宋_GB2312" w:eastAsia="仿宋_GB2312" w:hAnsi="宋体" w:hint="eastAsia"/>
          <w:color w:val="000000" w:themeColor="text1"/>
          <w:sz w:val="32"/>
          <w:szCs w:val="32"/>
        </w:rPr>
        <w:t>特征</w:t>
      </w:r>
      <w:r w:rsidR="00E822C1">
        <w:rPr>
          <w:rFonts w:ascii="仿宋_GB2312" w:eastAsia="仿宋_GB2312" w:hAnsi="宋体" w:hint="eastAsia"/>
          <w:color w:val="000000" w:themeColor="text1"/>
          <w:sz w:val="32"/>
          <w:szCs w:val="32"/>
        </w:rPr>
        <w:t>参考广西地方</w:t>
      </w:r>
      <w:r w:rsidR="00E822C1" w:rsidRPr="00451D62">
        <w:rPr>
          <w:rFonts w:ascii="仿宋_GB2312" w:eastAsia="仿宋_GB2312" w:hAnsi="宋体" w:hint="eastAsia"/>
          <w:color w:val="000000" w:themeColor="text1"/>
          <w:sz w:val="32"/>
          <w:szCs w:val="32"/>
        </w:rPr>
        <w:t>标准</w:t>
      </w:r>
      <w:r w:rsidR="00E822C1">
        <w:rPr>
          <w:rFonts w:ascii="仿宋_GB2312" w:eastAsia="仿宋_GB2312" w:hAnsi="宋体" w:hint="eastAsia"/>
          <w:color w:val="000000" w:themeColor="text1"/>
          <w:sz w:val="32"/>
          <w:szCs w:val="32"/>
        </w:rPr>
        <w:t>《</w:t>
      </w:r>
      <w:r w:rsidR="00E822C1" w:rsidRPr="00E822C1">
        <w:rPr>
          <w:rFonts w:ascii="仿宋_GB2312" w:eastAsia="仿宋_GB2312" w:hAnsi="宋体" w:hint="eastAsia"/>
          <w:color w:val="000000" w:themeColor="text1"/>
          <w:sz w:val="32"/>
          <w:szCs w:val="32"/>
        </w:rPr>
        <w:t>DB45</w:t>
      </w:r>
      <w:r w:rsidR="00E822C1">
        <w:rPr>
          <w:rFonts w:ascii="仿宋_GB2312" w:eastAsia="仿宋_GB2312" w:hAnsi="宋体" w:hint="eastAsia"/>
          <w:color w:val="000000" w:themeColor="text1"/>
          <w:sz w:val="32"/>
          <w:szCs w:val="32"/>
        </w:rPr>
        <w:t>/</w:t>
      </w:r>
      <w:r w:rsidR="00E822C1" w:rsidRPr="00E822C1">
        <w:rPr>
          <w:rFonts w:ascii="仿宋_GB2312" w:eastAsia="仿宋_GB2312" w:hAnsi="宋体" w:hint="eastAsia"/>
          <w:color w:val="000000" w:themeColor="text1"/>
          <w:sz w:val="32"/>
          <w:szCs w:val="32"/>
        </w:rPr>
        <w:t>T 2438</w:t>
      </w:r>
      <w:r w:rsidR="00E822C1">
        <w:rPr>
          <w:rFonts w:ascii="仿宋_GB2312" w:eastAsia="仿宋_GB2312" w:hAnsi="宋体" w:hint="eastAsia"/>
          <w:color w:val="000000" w:themeColor="text1"/>
          <w:sz w:val="32"/>
          <w:szCs w:val="32"/>
        </w:rPr>
        <w:t>—</w:t>
      </w:r>
      <w:r w:rsidR="00E822C1" w:rsidRPr="00E822C1">
        <w:rPr>
          <w:rFonts w:ascii="仿宋_GB2312" w:eastAsia="仿宋_GB2312" w:hAnsi="宋体" w:hint="eastAsia"/>
          <w:color w:val="000000" w:themeColor="text1"/>
          <w:sz w:val="32"/>
          <w:szCs w:val="32"/>
        </w:rPr>
        <w:t>2022六堡茶鲜叶采摘技术规程</w:t>
      </w:r>
      <w:r w:rsidR="00E822C1">
        <w:rPr>
          <w:rFonts w:ascii="仿宋_GB2312" w:eastAsia="仿宋_GB2312" w:hAnsi="宋体" w:hint="eastAsia"/>
          <w:color w:val="000000" w:themeColor="text1"/>
          <w:sz w:val="32"/>
          <w:szCs w:val="32"/>
        </w:rPr>
        <w:t>》</w:t>
      </w:r>
      <w:r w:rsidR="00451D62">
        <w:rPr>
          <w:rFonts w:ascii="仿宋_GB2312" w:eastAsia="仿宋_GB2312" w:hAnsi="宋体" w:hint="eastAsia"/>
          <w:color w:val="000000" w:themeColor="text1"/>
          <w:sz w:val="32"/>
          <w:szCs w:val="32"/>
        </w:rPr>
        <w:t>，鲜叶</w:t>
      </w:r>
      <w:r w:rsidR="00451D62" w:rsidRPr="00451D62">
        <w:rPr>
          <w:rFonts w:ascii="仿宋_GB2312" w:eastAsia="仿宋_GB2312" w:hAnsi="宋体" w:hint="eastAsia"/>
          <w:color w:val="000000" w:themeColor="text1"/>
          <w:sz w:val="32"/>
          <w:szCs w:val="32"/>
        </w:rPr>
        <w:t>分级</w:t>
      </w:r>
      <w:r w:rsidR="00451D62">
        <w:rPr>
          <w:rFonts w:ascii="仿宋_GB2312" w:eastAsia="仿宋_GB2312" w:hAnsi="宋体" w:hint="eastAsia"/>
          <w:color w:val="000000" w:themeColor="text1"/>
          <w:sz w:val="32"/>
          <w:szCs w:val="32"/>
        </w:rPr>
        <w:t>的</w:t>
      </w:r>
      <w:r w:rsidR="00451D62" w:rsidRPr="00451D62">
        <w:rPr>
          <w:rFonts w:ascii="仿宋_GB2312" w:eastAsia="仿宋_GB2312" w:hAnsi="宋体" w:hint="eastAsia"/>
          <w:color w:val="000000" w:themeColor="text1"/>
          <w:sz w:val="32"/>
          <w:szCs w:val="32"/>
        </w:rPr>
        <w:t>鼓励特征</w:t>
      </w:r>
      <w:r w:rsidR="00451D62">
        <w:rPr>
          <w:rFonts w:ascii="仿宋_GB2312" w:eastAsia="仿宋_GB2312" w:hAnsi="宋体" w:hint="eastAsia"/>
          <w:color w:val="000000" w:themeColor="text1"/>
          <w:sz w:val="32"/>
          <w:szCs w:val="32"/>
        </w:rPr>
        <w:t>参考</w:t>
      </w:r>
      <w:r w:rsidR="00451D62" w:rsidRPr="00451D62">
        <w:rPr>
          <w:rFonts w:ascii="仿宋_GB2312" w:eastAsia="仿宋_GB2312" w:hAnsi="宋体" w:hint="eastAsia"/>
          <w:color w:val="000000" w:themeColor="text1"/>
          <w:sz w:val="32"/>
          <w:szCs w:val="32"/>
        </w:rPr>
        <w:t>团体标准</w:t>
      </w:r>
      <w:r w:rsidR="00451D62">
        <w:rPr>
          <w:rFonts w:ascii="仿宋_GB2312" w:eastAsia="仿宋_GB2312" w:hAnsi="宋体" w:hint="eastAsia"/>
          <w:color w:val="000000" w:themeColor="text1"/>
          <w:sz w:val="32"/>
          <w:szCs w:val="32"/>
        </w:rPr>
        <w:t>《</w:t>
      </w:r>
      <w:r w:rsidR="00451D62" w:rsidRPr="00451D62">
        <w:rPr>
          <w:rFonts w:ascii="仿宋_GB2312" w:eastAsia="仿宋_GB2312" w:hAnsi="宋体" w:hint="eastAsia"/>
          <w:color w:val="000000" w:themeColor="text1"/>
          <w:sz w:val="32"/>
          <w:szCs w:val="32"/>
        </w:rPr>
        <w:t>T</w:t>
      </w:r>
      <w:r w:rsidR="00451D62">
        <w:rPr>
          <w:rFonts w:ascii="仿宋_GB2312" w:eastAsia="仿宋_GB2312" w:hAnsi="宋体" w:hint="eastAsia"/>
          <w:color w:val="000000" w:themeColor="text1"/>
          <w:sz w:val="32"/>
          <w:szCs w:val="32"/>
        </w:rPr>
        <w:t>/</w:t>
      </w:r>
      <w:r w:rsidR="00451D62" w:rsidRPr="00451D62">
        <w:rPr>
          <w:rFonts w:ascii="仿宋_GB2312" w:eastAsia="仿宋_GB2312" w:hAnsi="宋体" w:hint="eastAsia"/>
          <w:color w:val="000000" w:themeColor="text1"/>
          <w:sz w:val="32"/>
          <w:szCs w:val="32"/>
        </w:rPr>
        <w:t>TEAGX 011—2024优质六堡茶毛茶生产技术规程</w:t>
      </w:r>
      <w:r w:rsidR="00451D62">
        <w:rPr>
          <w:rFonts w:ascii="仿宋_GB2312" w:eastAsia="仿宋_GB2312" w:hAnsi="宋体" w:hint="eastAsia"/>
          <w:color w:val="000000" w:themeColor="text1"/>
          <w:sz w:val="32"/>
          <w:szCs w:val="32"/>
        </w:rPr>
        <w:t>》</w:t>
      </w:r>
      <w:r w:rsidR="00461B48">
        <w:rPr>
          <w:rFonts w:ascii="仿宋_GB2312" w:eastAsia="仿宋_GB2312" w:hAnsi="宋体" w:hint="eastAsia"/>
          <w:color w:val="000000" w:themeColor="text1"/>
          <w:sz w:val="32"/>
          <w:szCs w:val="32"/>
        </w:rPr>
        <w:t>。</w:t>
      </w:r>
      <w:r w:rsidR="00F673B8">
        <w:rPr>
          <w:rFonts w:ascii="仿宋_GB2312" w:eastAsia="仿宋_GB2312" w:hAnsi="宋体" w:hint="eastAsia"/>
          <w:color w:val="000000" w:themeColor="text1"/>
          <w:sz w:val="32"/>
          <w:szCs w:val="32"/>
        </w:rPr>
        <w:t>本文件的这种分级方式，既考虑</w:t>
      </w:r>
      <w:proofErr w:type="gramStart"/>
      <w:r w:rsidR="00F673B8">
        <w:rPr>
          <w:rFonts w:ascii="仿宋_GB2312" w:eastAsia="仿宋_GB2312" w:hAnsi="宋体" w:hint="eastAsia"/>
          <w:color w:val="000000" w:themeColor="text1"/>
          <w:sz w:val="32"/>
          <w:szCs w:val="32"/>
        </w:rPr>
        <w:t>普通六堡茶</w:t>
      </w:r>
      <w:proofErr w:type="gramEnd"/>
      <w:r w:rsidR="00F673B8">
        <w:rPr>
          <w:rFonts w:ascii="仿宋_GB2312" w:eastAsia="仿宋_GB2312" w:hAnsi="宋体" w:hint="eastAsia"/>
          <w:color w:val="000000" w:themeColor="text1"/>
          <w:sz w:val="32"/>
          <w:szCs w:val="32"/>
        </w:rPr>
        <w:t>毛茶生产的需求，也考虑到优质</w:t>
      </w:r>
      <w:proofErr w:type="gramStart"/>
      <w:r w:rsidR="00F673B8">
        <w:rPr>
          <w:rFonts w:ascii="仿宋_GB2312" w:eastAsia="仿宋_GB2312" w:hAnsi="宋体" w:hint="eastAsia"/>
          <w:color w:val="000000" w:themeColor="text1"/>
          <w:sz w:val="32"/>
          <w:szCs w:val="32"/>
        </w:rPr>
        <w:t>六堡茶毛茶</w:t>
      </w:r>
      <w:proofErr w:type="gramEnd"/>
      <w:r w:rsidR="00F673B8">
        <w:rPr>
          <w:rFonts w:ascii="仿宋_GB2312" w:eastAsia="仿宋_GB2312" w:hAnsi="宋体" w:hint="eastAsia"/>
          <w:color w:val="000000" w:themeColor="text1"/>
          <w:sz w:val="32"/>
          <w:szCs w:val="32"/>
        </w:rPr>
        <w:t>的自我发展需求，激励更多符合要求的企业采用</w:t>
      </w:r>
      <w:r w:rsidR="00F673B8" w:rsidRPr="00451D62">
        <w:rPr>
          <w:rFonts w:ascii="仿宋_GB2312" w:eastAsia="仿宋_GB2312" w:hAnsi="宋体" w:hint="eastAsia"/>
          <w:color w:val="000000" w:themeColor="text1"/>
          <w:sz w:val="32"/>
          <w:szCs w:val="32"/>
        </w:rPr>
        <w:t>鼓励特征</w:t>
      </w:r>
      <w:r w:rsidR="00F673B8">
        <w:rPr>
          <w:rFonts w:ascii="仿宋_GB2312" w:eastAsia="仿宋_GB2312" w:hAnsi="宋体" w:hint="eastAsia"/>
          <w:color w:val="000000" w:themeColor="text1"/>
          <w:sz w:val="32"/>
          <w:szCs w:val="32"/>
        </w:rPr>
        <w:t>。</w:t>
      </w:r>
    </w:p>
    <w:p w14:paraId="3C997BFE" w14:textId="77777777" w:rsidR="00F673B8" w:rsidRDefault="00F673B8" w:rsidP="00651ED4">
      <w:pPr>
        <w:spacing w:line="560" w:lineRule="exact"/>
        <w:ind w:firstLineChars="200" w:firstLine="640"/>
        <w:rPr>
          <w:rFonts w:ascii="仿宋_GB2312" w:eastAsia="仿宋_GB2312" w:hAnsi="宋体" w:hint="eastAsia"/>
          <w:color w:val="000000" w:themeColor="text1"/>
          <w:sz w:val="32"/>
          <w:szCs w:val="32"/>
        </w:rPr>
      </w:pPr>
    </w:p>
    <w:p w14:paraId="112F4F39" w14:textId="77777777" w:rsidR="00A7269E" w:rsidRPr="00C01E5C" w:rsidRDefault="00A7269E" w:rsidP="00C01E5C">
      <w:pPr>
        <w:pStyle w:val="a0"/>
        <w:numPr>
          <w:ilvl w:val="0"/>
          <w:numId w:val="0"/>
        </w:numPr>
        <w:spacing w:beforeLines="0" w:before="0" w:afterLines="0" w:after="0"/>
        <w:ind w:firstLineChars="1000" w:firstLine="2800"/>
        <w:jc w:val="left"/>
        <w:rPr>
          <w:sz w:val="28"/>
          <w:szCs w:val="28"/>
        </w:rPr>
      </w:pPr>
      <w:r w:rsidRPr="00C01E5C">
        <w:rPr>
          <w:rFonts w:hint="eastAsia"/>
          <w:sz w:val="28"/>
          <w:szCs w:val="28"/>
        </w:rPr>
        <w:lastRenderedPageBreak/>
        <w:t>表1 鲜叶分级特征</w:t>
      </w:r>
    </w:p>
    <w:tbl>
      <w:tblPr>
        <w:tblStyle w:val="af6"/>
        <w:tblW w:w="0" w:type="auto"/>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1266"/>
        <w:gridCol w:w="4746"/>
        <w:gridCol w:w="2926"/>
      </w:tblGrid>
      <w:tr w:rsidR="00A7269E" w:rsidRPr="000448BD" w14:paraId="79CBEBFC" w14:textId="77777777" w:rsidTr="000448BD">
        <w:trPr>
          <w:trHeight w:hRule="exact" w:val="544"/>
          <w:tblHeader/>
          <w:jc w:val="center"/>
        </w:trPr>
        <w:tc>
          <w:tcPr>
            <w:tcW w:w="1266" w:type="dxa"/>
            <w:tcBorders>
              <w:top w:val="single" w:sz="8" w:space="0" w:color="auto"/>
              <w:bottom w:val="single" w:sz="8" w:space="0" w:color="auto"/>
            </w:tcBorders>
            <w:vAlign w:val="center"/>
          </w:tcPr>
          <w:p w14:paraId="5EFEE63E" w14:textId="77777777" w:rsidR="00A7269E" w:rsidRPr="00BF2BE1" w:rsidRDefault="00A7269E" w:rsidP="004F2CA5">
            <w:pPr>
              <w:pStyle w:val="afa"/>
              <w:ind w:firstLine="400"/>
              <w:rPr>
                <w:rFonts w:ascii="仿宋" w:eastAsia="仿宋" w:hAnsi="仿宋" w:hint="eastAsia"/>
                <w:b/>
                <w:bCs/>
                <w:sz w:val="24"/>
                <w:szCs w:val="24"/>
              </w:rPr>
            </w:pPr>
            <w:r w:rsidRPr="00BF2BE1">
              <w:rPr>
                <w:rFonts w:ascii="仿宋" w:eastAsia="仿宋" w:hAnsi="仿宋" w:cs="Segoe UI"/>
                <w:b/>
                <w:bCs/>
                <w:sz w:val="24"/>
                <w:szCs w:val="24"/>
              </w:rPr>
              <w:t>等级</w:t>
            </w:r>
          </w:p>
        </w:tc>
        <w:tc>
          <w:tcPr>
            <w:tcW w:w="4746" w:type="dxa"/>
            <w:tcBorders>
              <w:top w:val="single" w:sz="8" w:space="0" w:color="auto"/>
              <w:bottom w:val="single" w:sz="8" w:space="0" w:color="auto"/>
            </w:tcBorders>
            <w:vAlign w:val="center"/>
          </w:tcPr>
          <w:p w14:paraId="73D3BCA0" w14:textId="77777777" w:rsidR="00A7269E" w:rsidRPr="00BF2BE1" w:rsidRDefault="00A7269E" w:rsidP="004F2CA5">
            <w:pPr>
              <w:pStyle w:val="afa"/>
              <w:ind w:firstLine="400"/>
              <w:rPr>
                <w:rFonts w:ascii="仿宋" w:eastAsia="仿宋" w:hAnsi="仿宋" w:hint="eastAsia"/>
                <w:b/>
                <w:bCs/>
                <w:sz w:val="24"/>
                <w:szCs w:val="24"/>
              </w:rPr>
            </w:pPr>
            <w:r w:rsidRPr="00BF2BE1">
              <w:rPr>
                <w:rFonts w:ascii="仿宋" w:eastAsia="仿宋" w:hAnsi="仿宋" w:cs="Segoe UI" w:hint="eastAsia"/>
                <w:b/>
                <w:bCs/>
                <w:sz w:val="24"/>
                <w:szCs w:val="24"/>
              </w:rPr>
              <w:t>分级特征（基本特征）</w:t>
            </w:r>
          </w:p>
        </w:tc>
        <w:tc>
          <w:tcPr>
            <w:tcW w:w="2926" w:type="dxa"/>
            <w:tcBorders>
              <w:top w:val="single" w:sz="8" w:space="0" w:color="auto"/>
              <w:bottom w:val="single" w:sz="8" w:space="0" w:color="auto"/>
            </w:tcBorders>
            <w:vAlign w:val="center"/>
          </w:tcPr>
          <w:p w14:paraId="1CF839BE" w14:textId="77777777" w:rsidR="00A7269E" w:rsidRPr="00BF2BE1" w:rsidRDefault="00A7269E" w:rsidP="004F2CA5">
            <w:pPr>
              <w:pStyle w:val="afa"/>
              <w:ind w:firstLine="400"/>
              <w:rPr>
                <w:rFonts w:ascii="仿宋" w:eastAsia="仿宋" w:hAnsi="仿宋" w:hint="eastAsia"/>
                <w:b/>
                <w:bCs/>
                <w:sz w:val="24"/>
                <w:szCs w:val="24"/>
              </w:rPr>
            </w:pPr>
            <w:r w:rsidRPr="00BF2BE1">
              <w:rPr>
                <w:rFonts w:ascii="仿宋" w:eastAsia="仿宋" w:hAnsi="仿宋" w:cs="Segoe UI" w:hint="eastAsia"/>
                <w:b/>
                <w:bCs/>
                <w:sz w:val="24"/>
                <w:szCs w:val="24"/>
              </w:rPr>
              <w:t>分级特征（鼓励特征）</w:t>
            </w:r>
          </w:p>
        </w:tc>
      </w:tr>
      <w:tr w:rsidR="00A7269E" w:rsidRPr="000448BD" w14:paraId="040483A4" w14:textId="77777777" w:rsidTr="000448BD">
        <w:trPr>
          <w:trHeight w:hRule="exact" w:val="776"/>
          <w:jc w:val="center"/>
        </w:trPr>
        <w:tc>
          <w:tcPr>
            <w:tcW w:w="1266" w:type="dxa"/>
            <w:tcBorders>
              <w:top w:val="single" w:sz="8" w:space="0" w:color="auto"/>
            </w:tcBorders>
            <w:vAlign w:val="center"/>
          </w:tcPr>
          <w:p w14:paraId="1F292B12" w14:textId="77777777" w:rsidR="00A7269E" w:rsidRPr="000448BD" w:rsidRDefault="00A7269E" w:rsidP="000448BD">
            <w:pPr>
              <w:pStyle w:val="afa"/>
              <w:rPr>
                <w:rFonts w:ascii="仿宋" w:eastAsia="仿宋" w:hAnsi="仿宋" w:hint="eastAsia"/>
                <w:sz w:val="24"/>
                <w:szCs w:val="24"/>
              </w:rPr>
            </w:pPr>
            <w:r w:rsidRPr="000448BD">
              <w:rPr>
                <w:rFonts w:ascii="仿宋" w:eastAsia="仿宋" w:hAnsi="仿宋" w:cs="Segoe UI"/>
                <w:sz w:val="24"/>
                <w:szCs w:val="24"/>
              </w:rPr>
              <w:t>特级</w:t>
            </w:r>
          </w:p>
        </w:tc>
        <w:tc>
          <w:tcPr>
            <w:tcW w:w="4746" w:type="dxa"/>
            <w:tcBorders>
              <w:top w:val="single" w:sz="8" w:space="0" w:color="auto"/>
            </w:tcBorders>
            <w:vAlign w:val="center"/>
          </w:tcPr>
          <w:p w14:paraId="09660338" w14:textId="77777777" w:rsidR="00A7269E" w:rsidRPr="000448BD" w:rsidRDefault="00A7269E" w:rsidP="004F2CA5">
            <w:pPr>
              <w:pStyle w:val="afa"/>
              <w:ind w:firstLine="400"/>
              <w:rPr>
                <w:rFonts w:ascii="仿宋" w:eastAsia="仿宋" w:hAnsi="仿宋" w:hint="eastAsia"/>
                <w:sz w:val="24"/>
                <w:szCs w:val="24"/>
              </w:rPr>
            </w:pPr>
            <w:r w:rsidRPr="000448BD">
              <w:rPr>
                <w:rFonts w:ascii="仿宋" w:eastAsia="仿宋" w:hAnsi="仿宋" w:cs="Segoe UI" w:hint="eastAsia"/>
                <w:sz w:val="24"/>
                <w:szCs w:val="24"/>
              </w:rPr>
              <w:t>一芽一叶比例不低于60%，其他同等嫩度鲜叶比例不大于40%</w:t>
            </w:r>
          </w:p>
        </w:tc>
        <w:tc>
          <w:tcPr>
            <w:tcW w:w="2926" w:type="dxa"/>
            <w:tcBorders>
              <w:top w:val="single" w:sz="8" w:space="0" w:color="auto"/>
            </w:tcBorders>
            <w:vAlign w:val="center"/>
          </w:tcPr>
          <w:p w14:paraId="29963F3B" w14:textId="77777777" w:rsidR="00A7269E" w:rsidRPr="000448BD" w:rsidRDefault="00A7269E" w:rsidP="004F2CA5">
            <w:pPr>
              <w:pStyle w:val="afa"/>
              <w:ind w:firstLine="400"/>
              <w:rPr>
                <w:rFonts w:ascii="仿宋" w:eastAsia="仿宋" w:hAnsi="仿宋" w:hint="eastAsia"/>
                <w:sz w:val="24"/>
                <w:szCs w:val="24"/>
              </w:rPr>
            </w:pPr>
            <w:r w:rsidRPr="000448BD">
              <w:rPr>
                <w:rFonts w:ascii="仿宋" w:eastAsia="仿宋" w:hAnsi="仿宋" w:cs="Segoe UI" w:hint="eastAsia"/>
                <w:sz w:val="24"/>
                <w:szCs w:val="24"/>
              </w:rPr>
              <w:t>一芽一叶及以上的比例应不低于90％</w:t>
            </w:r>
          </w:p>
        </w:tc>
      </w:tr>
      <w:tr w:rsidR="00A7269E" w:rsidRPr="000448BD" w14:paraId="3BFEC1EE" w14:textId="77777777" w:rsidTr="000448BD">
        <w:trPr>
          <w:trHeight w:hRule="exact" w:val="832"/>
          <w:jc w:val="center"/>
        </w:trPr>
        <w:tc>
          <w:tcPr>
            <w:tcW w:w="1266" w:type="dxa"/>
            <w:vAlign w:val="center"/>
          </w:tcPr>
          <w:p w14:paraId="3C3AEFD0" w14:textId="77777777" w:rsidR="00A7269E" w:rsidRPr="000448BD" w:rsidRDefault="00A7269E" w:rsidP="000448BD">
            <w:pPr>
              <w:pStyle w:val="afa"/>
              <w:rPr>
                <w:rFonts w:ascii="仿宋" w:eastAsia="仿宋" w:hAnsi="仿宋" w:hint="eastAsia"/>
                <w:sz w:val="24"/>
                <w:szCs w:val="24"/>
              </w:rPr>
            </w:pPr>
            <w:r w:rsidRPr="000448BD">
              <w:rPr>
                <w:rFonts w:ascii="仿宋" w:eastAsia="仿宋" w:hAnsi="仿宋" w:cs="Segoe UI"/>
                <w:sz w:val="24"/>
                <w:szCs w:val="24"/>
              </w:rPr>
              <w:t>一级</w:t>
            </w:r>
          </w:p>
        </w:tc>
        <w:tc>
          <w:tcPr>
            <w:tcW w:w="4746" w:type="dxa"/>
            <w:vAlign w:val="center"/>
          </w:tcPr>
          <w:p w14:paraId="3C0ED21C" w14:textId="77777777" w:rsidR="00A7269E" w:rsidRPr="000448BD" w:rsidRDefault="00A7269E" w:rsidP="004F2CA5">
            <w:pPr>
              <w:pStyle w:val="afa"/>
              <w:ind w:firstLine="400"/>
              <w:rPr>
                <w:rFonts w:ascii="仿宋" w:eastAsia="仿宋" w:hAnsi="仿宋" w:hint="eastAsia"/>
                <w:sz w:val="24"/>
                <w:szCs w:val="24"/>
              </w:rPr>
            </w:pPr>
            <w:r w:rsidRPr="000448BD">
              <w:rPr>
                <w:rFonts w:ascii="仿宋" w:eastAsia="仿宋" w:hAnsi="仿宋" w:cs="Segoe UI" w:hint="eastAsia"/>
                <w:sz w:val="24"/>
                <w:szCs w:val="24"/>
              </w:rPr>
              <w:t>一芽一叶、一芽二叶比例不低于60%，其他同等嫩度鲜叶比例不大于40%</w:t>
            </w:r>
          </w:p>
        </w:tc>
        <w:tc>
          <w:tcPr>
            <w:tcW w:w="2926" w:type="dxa"/>
            <w:vAlign w:val="center"/>
          </w:tcPr>
          <w:p w14:paraId="1F9F43F5" w14:textId="77777777" w:rsidR="00A7269E" w:rsidRPr="000448BD" w:rsidRDefault="00A7269E" w:rsidP="004F2CA5">
            <w:pPr>
              <w:pStyle w:val="afa"/>
              <w:ind w:firstLine="400"/>
              <w:rPr>
                <w:rFonts w:ascii="仿宋" w:eastAsia="仿宋" w:hAnsi="仿宋" w:hint="eastAsia"/>
                <w:sz w:val="24"/>
                <w:szCs w:val="24"/>
              </w:rPr>
            </w:pPr>
            <w:r w:rsidRPr="000448BD">
              <w:rPr>
                <w:rFonts w:ascii="仿宋" w:eastAsia="仿宋" w:hAnsi="仿宋" w:cs="Segoe UI" w:hint="eastAsia"/>
                <w:sz w:val="24"/>
                <w:szCs w:val="24"/>
              </w:rPr>
              <w:t>一芽二叶及以上的比例应不低于90％</w:t>
            </w:r>
          </w:p>
        </w:tc>
      </w:tr>
      <w:tr w:rsidR="00A7269E" w:rsidRPr="000448BD" w14:paraId="37CDCD55" w14:textId="77777777" w:rsidTr="000448BD">
        <w:trPr>
          <w:trHeight w:val="877"/>
          <w:jc w:val="center"/>
        </w:trPr>
        <w:tc>
          <w:tcPr>
            <w:tcW w:w="1266" w:type="dxa"/>
            <w:vAlign w:val="center"/>
          </w:tcPr>
          <w:p w14:paraId="37629C95" w14:textId="77777777" w:rsidR="00A7269E" w:rsidRPr="000448BD" w:rsidRDefault="00A7269E" w:rsidP="000448BD">
            <w:pPr>
              <w:pStyle w:val="afa"/>
              <w:rPr>
                <w:rFonts w:ascii="仿宋" w:eastAsia="仿宋" w:hAnsi="仿宋" w:hint="eastAsia"/>
                <w:sz w:val="24"/>
                <w:szCs w:val="24"/>
              </w:rPr>
            </w:pPr>
            <w:r w:rsidRPr="000448BD">
              <w:rPr>
                <w:rFonts w:ascii="仿宋" w:eastAsia="仿宋" w:hAnsi="仿宋" w:cs="Segoe UI"/>
                <w:sz w:val="24"/>
                <w:szCs w:val="24"/>
              </w:rPr>
              <w:t>二级</w:t>
            </w:r>
          </w:p>
        </w:tc>
        <w:tc>
          <w:tcPr>
            <w:tcW w:w="4746" w:type="dxa"/>
            <w:vAlign w:val="center"/>
          </w:tcPr>
          <w:p w14:paraId="5D1DC0CA" w14:textId="77777777" w:rsidR="00A7269E" w:rsidRPr="000448BD" w:rsidRDefault="00A7269E" w:rsidP="004F2CA5">
            <w:pPr>
              <w:pStyle w:val="afa"/>
              <w:ind w:firstLine="400"/>
              <w:rPr>
                <w:rFonts w:ascii="仿宋" w:eastAsia="仿宋" w:hAnsi="仿宋" w:hint="eastAsia"/>
                <w:sz w:val="24"/>
                <w:szCs w:val="24"/>
              </w:rPr>
            </w:pPr>
            <w:r w:rsidRPr="000448BD">
              <w:rPr>
                <w:rFonts w:ascii="仿宋" w:eastAsia="仿宋" w:hAnsi="仿宋" w:cs="Segoe UI" w:hint="eastAsia"/>
                <w:sz w:val="24"/>
                <w:szCs w:val="24"/>
              </w:rPr>
              <w:t>一芽二叶、一芽三叶比例不低于50%，其他同等嫩度鲜叶比例不大于50%</w:t>
            </w:r>
          </w:p>
        </w:tc>
        <w:tc>
          <w:tcPr>
            <w:tcW w:w="2926" w:type="dxa"/>
            <w:vAlign w:val="center"/>
          </w:tcPr>
          <w:p w14:paraId="5979FC38" w14:textId="77777777" w:rsidR="00A7269E" w:rsidRPr="000448BD" w:rsidRDefault="00A7269E" w:rsidP="004F2CA5">
            <w:pPr>
              <w:pStyle w:val="afa"/>
              <w:ind w:firstLine="400"/>
              <w:rPr>
                <w:rFonts w:ascii="仿宋" w:eastAsia="仿宋" w:hAnsi="仿宋" w:hint="eastAsia"/>
                <w:sz w:val="24"/>
                <w:szCs w:val="24"/>
              </w:rPr>
            </w:pPr>
            <w:r w:rsidRPr="000448BD">
              <w:rPr>
                <w:rFonts w:ascii="仿宋" w:eastAsia="仿宋" w:hAnsi="仿宋" w:cs="Segoe UI" w:hint="eastAsia"/>
                <w:sz w:val="24"/>
                <w:szCs w:val="24"/>
              </w:rPr>
              <w:t>一芽三叶及以上的比例应不低于90％</w:t>
            </w:r>
          </w:p>
        </w:tc>
      </w:tr>
      <w:tr w:rsidR="00A7269E" w:rsidRPr="000448BD" w14:paraId="57757D83" w14:textId="77777777" w:rsidTr="000448BD">
        <w:trPr>
          <w:trHeight w:val="728"/>
          <w:jc w:val="center"/>
        </w:trPr>
        <w:tc>
          <w:tcPr>
            <w:tcW w:w="1266" w:type="dxa"/>
            <w:vAlign w:val="center"/>
          </w:tcPr>
          <w:p w14:paraId="6D4AF950" w14:textId="77777777" w:rsidR="00A7269E" w:rsidRPr="000448BD" w:rsidRDefault="00A7269E" w:rsidP="000448BD">
            <w:pPr>
              <w:pStyle w:val="afa"/>
              <w:rPr>
                <w:rFonts w:ascii="仿宋" w:eastAsia="仿宋" w:hAnsi="仿宋" w:cs="Segoe UI" w:hint="eastAsia"/>
                <w:sz w:val="24"/>
                <w:szCs w:val="24"/>
              </w:rPr>
            </w:pPr>
            <w:r w:rsidRPr="000448BD">
              <w:rPr>
                <w:rFonts w:ascii="仿宋" w:eastAsia="仿宋" w:hAnsi="仿宋" w:cs="Segoe UI" w:hint="eastAsia"/>
                <w:sz w:val="24"/>
                <w:szCs w:val="24"/>
              </w:rPr>
              <w:t>三级</w:t>
            </w:r>
          </w:p>
        </w:tc>
        <w:tc>
          <w:tcPr>
            <w:tcW w:w="4746" w:type="dxa"/>
            <w:vAlign w:val="center"/>
          </w:tcPr>
          <w:p w14:paraId="704B5E2E" w14:textId="77777777" w:rsidR="00A7269E" w:rsidRPr="000448BD" w:rsidRDefault="00A7269E" w:rsidP="004F2CA5">
            <w:pPr>
              <w:pStyle w:val="afa"/>
              <w:ind w:firstLine="400"/>
              <w:rPr>
                <w:rFonts w:ascii="仿宋" w:eastAsia="仿宋" w:hAnsi="仿宋" w:cs="Segoe UI" w:hint="eastAsia"/>
                <w:sz w:val="24"/>
                <w:szCs w:val="24"/>
              </w:rPr>
            </w:pPr>
            <w:r w:rsidRPr="000448BD">
              <w:rPr>
                <w:rFonts w:ascii="仿宋" w:eastAsia="仿宋" w:hAnsi="仿宋" w:cs="Segoe UI" w:hint="eastAsia"/>
                <w:sz w:val="24"/>
                <w:szCs w:val="24"/>
              </w:rPr>
              <w:t>一芽三叶、一芽四叶比例不低于50%，其他同等嫩度鲜叶比例不大于50%</w:t>
            </w:r>
          </w:p>
        </w:tc>
        <w:tc>
          <w:tcPr>
            <w:tcW w:w="2926" w:type="dxa"/>
            <w:vAlign w:val="center"/>
          </w:tcPr>
          <w:p w14:paraId="16690F1D" w14:textId="77777777" w:rsidR="00A7269E" w:rsidRPr="000448BD" w:rsidRDefault="00A7269E" w:rsidP="004F2CA5">
            <w:pPr>
              <w:pStyle w:val="afa"/>
              <w:ind w:firstLine="400"/>
              <w:rPr>
                <w:rFonts w:ascii="仿宋" w:eastAsia="仿宋" w:hAnsi="仿宋" w:cs="Segoe UI" w:hint="eastAsia"/>
                <w:sz w:val="24"/>
                <w:szCs w:val="24"/>
              </w:rPr>
            </w:pPr>
            <w:r w:rsidRPr="000448BD">
              <w:rPr>
                <w:rFonts w:ascii="仿宋" w:eastAsia="仿宋" w:hAnsi="仿宋" w:cs="Segoe UI" w:hint="eastAsia"/>
                <w:sz w:val="24"/>
                <w:szCs w:val="24"/>
              </w:rPr>
              <w:t>—</w:t>
            </w:r>
          </w:p>
        </w:tc>
      </w:tr>
    </w:tbl>
    <w:p w14:paraId="515CEA59" w14:textId="41D22473" w:rsidR="00A7269E" w:rsidRPr="00C01E5C" w:rsidRDefault="00A7269E" w:rsidP="00C01E5C">
      <w:pPr>
        <w:spacing w:line="560" w:lineRule="exact"/>
        <w:ind w:firstLineChars="200" w:firstLine="640"/>
        <w:rPr>
          <w:rFonts w:ascii="仿宋_GB2312" w:eastAsia="仿宋_GB2312" w:hAnsi="宋体" w:hint="eastAsia"/>
          <w:color w:val="000000" w:themeColor="text1"/>
          <w:sz w:val="32"/>
          <w:szCs w:val="32"/>
        </w:rPr>
      </w:pPr>
      <w:r w:rsidRPr="00C01E5C">
        <w:rPr>
          <w:rFonts w:ascii="仿宋_GB2312" w:eastAsia="仿宋_GB2312" w:hAnsi="宋体" w:hint="eastAsia"/>
          <w:color w:val="000000" w:themeColor="text1"/>
          <w:sz w:val="32"/>
          <w:szCs w:val="32"/>
        </w:rPr>
        <w:t>毛茶等级</w:t>
      </w:r>
      <w:r w:rsidR="00C17169">
        <w:rPr>
          <w:rFonts w:ascii="仿宋_GB2312" w:eastAsia="仿宋_GB2312" w:hAnsi="宋体" w:hint="eastAsia"/>
          <w:color w:val="000000" w:themeColor="text1"/>
          <w:sz w:val="32"/>
          <w:szCs w:val="32"/>
        </w:rPr>
        <w:t>参考《</w:t>
      </w:r>
      <w:r w:rsidR="00C17169" w:rsidRPr="00C17169">
        <w:rPr>
          <w:rFonts w:ascii="仿宋_GB2312" w:eastAsia="仿宋_GB2312" w:hAnsi="宋体" w:hint="eastAsia"/>
          <w:color w:val="000000" w:themeColor="text1"/>
          <w:sz w:val="32"/>
          <w:szCs w:val="32"/>
        </w:rPr>
        <w:t>B45/T 1114</w:t>
      </w:r>
      <w:r w:rsidR="000448BD">
        <w:rPr>
          <w:rFonts w:ascii="仿宋_GB2312" w:eastAsia="仿宋_GB2312" w:hAnsi="宋体" w:hint="eastAsia"/>
          <w:color w:val="000000" w:themeColor="text1"/>
          <w:sz w:val="32"/>
          <w:szCs w:val="32"/>
        </w:rPr>
        <w:t>—</w:t>
      </w:r>
      <w:r w:rsidR="00C17169" w:rsidRPr="00C17169">
        <w:rPr>
          <w:rFonts w:ascii="仿宋_GB2312" w:eastAsia="仿宋_GB2312" w:hAnsi="宋体" w:hint="eastAsia"/>
          <w:color w:val="000000" w:themeColor="text1"/>
          <w:sz w:val="32"/>
          <w:szCs w:val="32"/>
        </w:rPr>
        <w:t>2014地理标志产品 六堡茶</w:t>
      </w:r>
      <w:r w:rsidR="00C17169">
        <w:rPr>
          <w:rFonts w:ascii="仿宋_GB2312" w:eastAsia="仿宋_GB2312" w:hAnsi="宋体" w:hint="eastAsia"/>
          <w:color w:val="000000" w:themeColor="text1"/>
          <w:sz w:val="32"/>
          <w:szCs w:val="32"/>
        </w:rPr>
        <w:t>》的等级特征，</w:t>
      </w:r>
      <w:r w:rsidRPr="00C01E5C">
        <w:rPr>
          <w:rFonts w:ascii="仿宋_GB2312" w:eastAsia="仿宋_GB2312" w:hAnsi="宋体" w:hint="eastAsia"/>
          <w:color w:val="000000" w:themeColor="text1"/>
          <w:sz w:val="32"/>
          <w:szCs w:val="32"/>
        </w:rPr>
        <w:t>分为特级、一级、二级和三级，各级特征见表2。</w:t>
      </w:r>
    </w:p>
    <w:p w14:paraId="7497376A" w14:textId="77777777" w:rsidR="00A7269E" w:rsidRPr="007E6C5D" w:rsidRDefault="00A7269E" w:rsidP="00C01E5C">
      <w:pPr>
        <w:pStyle w:val="a0"/>
        <w:numPr>
          <w:ilvl w:val="0"/>
          <w:numId w:val="0"/>
        </w:numPr>
        <w:spacing w:beforeLines="0" w:before="0" w:afterLines="0" w:after="0"/>
        <w:ind w:firstLineChars="1000" w:firstLine="2800"/>
        <w:jc w:val="left"/>
        <w:rPr>
          <w:sz w:val="28"/>
          <w:szCs w:val="28"/>
        </w:rPr>
      </w:pPr>
      <w:r w:rsidRPr="007E6C5D">
        <w:rPr>
          <w:rFonts w:hint="eastAsia"/>
          <w:sz w:val="28"/>
          <w:szCs w:val="28"/>
        </w:rPr>
        <w:t>表2毛茶等级特征</w:t>
      </w:r>
    </w:p>
    <w:tbl>
      <w:tblPr>
        <w:tblStyle w:val="af6"/>
        <w:tblW w:w="9771"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699"/>
        <w:gridCol w:w="929"/>
        <w:gridCol w:w="914"/>
        <w:gridCol w:w="1134"/>
        <w:gridCol w:w="1276"/>
        <w:gridCol w:w="992"/>
        <w:gridCol w:w="1701"/>
        <w:gridCol w:w="992"/>
        <w:gridCol w:w="1134"/>
      </w:tblGrid>
      <w:tr w:rsidR="00A7269E" w:rsidRPr="00D02D85" w14:paraId="706EDC99" w14:textId="77777777" w:rsidTr="00E03E94">
        <w:trPr>
          <w:tblHeader/>
          <w:jc w:val="center"/>
        </w:trPr>
        <w:tc>
          <w:tcPr>
            <w:tcW w:w="699" w:type="dxa"/>
            <w:vMerge w:val="restart"/>
            <w:tcBorders>
              <w:top w:val="single" w:sz="8" w:space="0" w:color="auto"/>
            </w:tcBorders>
            <w:vAlign w:val="center"/>
          </w:tcPr>
          <w:p w14:paraId="6835CA9A" w14:textId="77777777" w:rsidR="00A7269E" w:rsidRPr="00BF2BE1" w:rsidRDefault="00A7269E" w:rsidP="000448BD">
            <w:pPr>
              <w:pStyle w:val="afa"/>
              <w:rPr>
                <w:rFonts w:ascii="仿宋" w:eastAsia="仿宋" w:hAnsi="仿宋" w:cs="Segoe UI" w:hint="eastAsia"/>
                <w:b/>
                <w:bCs/>
                <w:sz w:val="24"/>
                <w:szCs w:val="24"/>
              </w:rPr>
            </w:pPr>
            <w:r w:rsidRPr="00BF2BE1">
              <w:rPr>
                <w:rFonts w:ascii="仿宋" w:eastAsia="仿宋" w:hAnsi="仿宋" w:cs="Segoe UI"/>
                <w:b/>
                <w:bCs/>
                <w:sz w:val="24"/>
                <w:szCs w:val="24"/>
              </w:rPr>
              <w:t>等级</w:t>
            </w:r>
          </w:p>
        </w:tc>
        <w:tc>
          <w:tcPr>
            <w:tcW w:w="4253" w:type="dxa"/>
            <w:gridSpan w:val="4"/>
            <w:tcBorders>
              <w:top w:val="single" w:sz="8" w:space="0" w:color="auto"/>
              <w:bottom w:val="single" w:sz="8" w:space="0" w:color="auto"/>
            </w:tcBorders>
            <w:vAlign w:val="center"/>
          </w:tcPr>
          <w:p w14:paraId="72AA61C4" w14:textId="77777777" w:rsidR="00A7269E" w:rsidRPr="00BF2BE1" w:rsidRDefault="00A7269E" w:rsidP="004F2CA5">
            <w:pPr>
              <w:pStyle w:val="afa"/>
              <w:ind w:firstLine="400"/>
              <w:rPr>
                <w:rFonts w:ascii="仿宋" w:eastAsia="仿宋" w:hAnsi="仿宋" w:cs="Segoe UI" w:hint="eastAsia"/>
                <w:b/>
                <w:bCs/>
                <w:sz w:val="24"/>
                <w:szCs w:val="24"/>
              </w:rPr>
            </w:pPr>
            <w:r w:rsidRPr="00BF2BE1">
              <w:rPr>
                <w:rFonts w:ascii="仿宋" w:eastAsia="仿宋" w:hAnsi="仿宋" w:cs="Segoe UI"/>
                <w:b/>
                <w:bCs/>
                <w:sz w:val="24"/>
                <w:szCs w:val="24"/>
              </w:rPr>
              <w:t>外形</w:t>
            </w:r>
          </w:p>
        </w:tc>
        <w:tc>
          <w:tcPr>
            <w:tcW w:w="4819" w:type="dxa"/>
            <w:gridSpan w:val="4"/>
            <w:tcBorders>
              <w:top w:val="single" w:sz="8" w:space="0" w:color="auto"/>
              <w:bottom w:val="single" w:sz="8" w:space="0" w:color="auto"/>
            </w:tcBorders>
            <w:vAlign w:val="center"/>
          </w:tcPr>
          <w:p w14:paraId="0D7584A8" w14:textId="77777777" w:rsidR="00A7269E" w:rsidRPr="00BF2BE1" w:rsidRDefault="00A7269E" w:rsidP="004F2CA5">
            <w:pPr>
              <w:pStyle w:val="afa"/>
              <w:ind w:firstLine="400"/>
              <w:rPr>
                <w:rFonts w:ascii="仿宋" w:eastAsia="仿宋" w:hAnsi="仿宋" w:cs="Segoe UI" w:hint="eastAsia"/>
                <w:b/>
                <w:bCs/>
                <w:sz w:val="24"/>
                <w:szCs w:val="24"/>
              </w:rPr>
            </w:pPr>
            <w:r w:rsidRPr="00BF2BE1">
              <w:rPr>
                <w:rFonts w:ascii="仿宋" w:eastAsia="仿宋" w:hAnsi="仿宋" w:cs="Segoe UI"/>
                <w:b/>
                <w:bCs/>
                <w:sz w:val="24"/>
                <w:szCs w:val="24"/>
              </w:rPr>
              <w:t>内质</w:t>
            </w:r>
          </w:p>
        </w:tc>
      </w:tr>
      <w:tr w:rsidR="00A7269E" w:rsidRPr="00D02D85" w14:paraId="0363326B" w14:textId="77777777" w:rsidTr="00E03E94">
        <w:trPr>
          <w:tblHeader/>
          <w:jc w:val="center"/>
        </w:trPr>
        <w:tc>
          <w:tcPr>
            <w:tcW w:w="699" w:type="dxa"/>
            <w:vMerge/>
            <w:tcBorders>
              <w:bottom w:val="single" w:sz="8" w:space="0" w:color="auto"/>
            </w:tcBorders>
            <w:vAlign w:val="center"/>
          </w:tcPr>
          <w:p w14:paraId="6811C2EE" w14:textId="77777777" w:rsidR="00A7269E" w:rsidRPr="00BF2BE1" w:rsidRDefault="00A7269E" w:rsidP="000448BD">
            <w:pPr>
              <w:pStyle w:val="afa"/>
              <w:rPr>
                <w:rFonts w:ascii="仿宋" w:eastAsia="仿宋" w:hAnsi="仿宋" w:cs="Segoe UI" w:hint="eastAsia"/>
                <w:b/>
                <w:bCs/>
                <w:sz w:val="24"/>
                <w:szCs w:val="24"/>
              </w:rPr>
            </w:pPr>
          </w:p>
        </w:tc>
        <w:tc>
          <w:tcPr>
            <w:tcW w:w="929" w:type="dxa"/>
            <w:tcBorders>
              <w:top w:val="single" w:sz="8" w:space="0" w:color="auto"/>
            </w:tcBorders>
            <w:vAlign w:val="center"/>
          </w:tcPr>
          <w:p w14:paraId="0C700D4A" w14:textId="77777777" w:rsidR="00A7269E" w:rsidRPr="00BF2BE1" w:rsidRDefault="00A7269E" w:rsidP="004F2CA5">
            <w:pPr>
              <w:pStyle w:val="afa"/>
              <w:jc w:val="both"/>
              <w:rPr>
                <w:rFonts w:ascii="仿宋" w:eastAsia="仿宋" w:hAnsi="仿宋" w:cs="Segoe UI" w:hint="eastAsia"/>
                <w:b/>
                <w:bCs/>
                <w:sz w:val="24"/>
                <w:szCs w:val="24"/>
              </w:rPr>
            </w:pPr>
            <w:r w:rsidRPr="00BF2BE1">
              <w:rPr>
                <w:rFonts w:ascii="仿宋" w:eastAsia="仿宋" w:hAnsi="仿宋" w:cs="Segoe UI" w:hint="eastAsia"/>
                <w:b/>
                <w:bCs/>
                <w:sz w:val="24"/>
                <w:szCs w:val="24"/>
              </w:rPr>
              <w:t>条索</w:t>
            </w:r>
          </w:p>
        </w:tc>
        <w:tc>
          <w:tcPr>
            <w:tcW w:w="914" w:type="dxa"/>
            <w:tcBorders>
              <w:top w:val="single" w:sz="8" w:space="0" w:color="auto"/>
            </w:tcBorders>
            <w:vAlign w:val="center"/>
          </w:tcPr>
          <w:p w14:paraId="41BA87C8" w14:textId="77777777" w:rsidR="00A7269E" w:rsidRPr="00BF2BE1" w:rsidRDefault="00A7269E" w:rsidP="004F2CA5">
            <w:pPr>
              <w:pStyle w:val="afa"/>
              <w:jc w:val="both"/>
              <w:rPr>
                <w:rFonts w:ascii="仿宋" w:eastAsia="仿宋" w:hAnsi="仿宋" w:cs="Segoe UI" w:hint="eastAsia"/>
                <w:b/>
                <w:bCs/>
                <w:sz w:val="24"/>
                <w:szCs w:val="24"/>
              </w:rPr>
            </w:pPr>
            <w:r w:rsidRPr="00BF2BE1">
              <w:rPr>
                <w:rFonts w:ascii="仿宋" w:eastAsia="仿宋" w:hAnsi="仿宋" w:cs="Segoe UI" w:hint="eastAsia"/>
                <w:b/>
                <w:bCs/>
                <w:sz w:val="24"/>
                <w:szCs w:val="24"/>
              </w:rPr>
              <w:t>正碎</w:t>
            </w:r>
          </w:p>
        </w:tc>
        <w:tc>
          <w:tcPr>
            <w:tcW w:w="1134" w:type="dxa"/>
            <w:tcBorders>
              <w:top w:val="single" w:sz="8" w:space="0" w:color="auto"/>
            </w:tcBorders>
            <w:vAlign w:val="center"/>
          </w:tcPr>
          <w:p w14:paraId="2BF7CA77" w14:textId="77777777" w:rsidR="00A7269E" w:rsidRPr="00BF2BE1" w:rsidRDefault="00A7269E" w:rsidP="004F2CA5">
            <w:pPr>
              <w:pStyle w:val="afa"/>
              <w:jc w:val="both"/>
              <w:rPr>
                <w:rFonts w:ascii="仿宋" w:eastAsia="仿宋" w:hAnsi="仿宋" w:cs="Segoe UI" w:hint="eastAsia"/>
                <w:b/>
                <w:bCs/>
                <w:sz w:val="24"/>
                <w:szCs w:val="24"/>
              </w:rPr>
            </w:pPr>
            <w:r w:rsidRPr="00BF2BE1">
              <w:rPr>
                <w:rFonts w:ascii="仿宋" w:eastAsia="仿宋" w:hAnsi="仿宋" w:cs="Segoe UI" w:hint="eastAsia"/>
                <w:b/>
                <w:bCs/>
                <w:sz w:val="24"/>
                <w:szCs w:val="24"/>
              </w:rPr>
              <w:t>色泽</w:t>
            </w:r>
          </w:p>
        </w:tc>
        <w:tc>
          <w:tcPr>
            <w:tcW w:w="1276" w:type="dxa"/>
            <w:tcBorders>
              <w:top w:val="single" w:sz="8" w:space="0" w:color="auto"/>
            </w:tcBorders>
            <w:vAlign w:val="center"/>
          </w:tcPr>
          <w:p w14:paraId="5C1F03A8" w14:textId="77777777" w:rsidR="00A7269E" w:rsidRPr="00BF2BE1" w:rsidRDefault="00A7269E" w:rsidP="004F2CA5">
            <w:pPr>
              <w:pStyle w:val="afa"/>
              <w:jc w:val="both"/>
              <w:rPr>
                <w:rFonts w:ascii="仿宋" w:eastAsia="仿宋" w:hAnsi="仿宋" w:cs="Segoe UI" w:hint="eastAsia"/>
                <w:b/>
                <w:bCs/>
                <w:sz w:val="24"/>
                <w:szCs w:val="24"/>
              </w:rPr>
            </w:pPr>
            <w:r w:rsidRPr="00BF2BE1">
              <w:rPr>
                <w:rFonts w:ascii="仿宋" w:eastAsia="仿宋" w:hAnsi="仿宋" w:cs="Segoe UI" w:hint="eastAsia"/>
                <w:b/>
                <w:bCs/>
                <w:sz w:val="24"/>
                <w:szCs w:val="24"/>
              </w:rPr>
              <w:t>净度</w:t>
            </w:r>
          </w:p>
        </w:tc>
        <w:tc>
          <w:tcPr>
            <w:tcW w:w="992" w:type="dxa"/>
            <w:tcBorders>
              <w:top w:val="single" w:sz="8" w:space="0" w:color="auto"/>
            </w:tcBorders>
            <w:vAlign w:val="center"/>
          </w:tcPr>
          <w:p w14:paraId="2CDC285D" w14:textId="77777777" w:rsidR="00A7269E" w:rsidRPr="00BF2BE1" w:rsidRDefault="00A7269E" w:rsidP="004F2CA5">
            <w:pPr>
              <w:pStyle w:val="afa"/>
              <w:jc w:val="both"/>
              <w:rPr>
                <w:rFonts w:ascii="仿宋" w:eastAsia="仿宋" w:hAnsi="仿宋" w:cs="Segoe UI" w:hint="eastAsia"/>
                <w:b/>
                <w:bCs/>
                <w:sz w:val="24"/>
                <w:szCs w:val="24"/>
              </w:rPr>
            </w:pPr>
            <w:r w:rsidRPr="00BF2BE1">
              <w:rPr>
                <w:rFonts w:ascii="仿宋" w:eastAsia="仿宋" w:hAnsi="仿宋" w:cs="Segoe UI" w:hint="eastAsia"/>
                <w:b/>
                <w:bCs/>
                <w:sz w:val="24"/>
                <w:szCs w:val="24"/>
              </w:rPr>
              <w:t>香气</w:t>
            </w:r>
          </w:p>
        </w:tc>
        <w:tc>
          <w:tcPr>
            <w:tcW w:w="1701" w:type="dxa"/>
            <w:tcBorders>
              <w:top w:val="single" w:sz="8" w:space="0" w:color="auto"/>
            </w:tcBorders>
            <w:vAlign w:val="center"/>
          </w:tcPr>
          <w:p w14:paraId="15053395" w14:textId="77777777" w:rsidR="00A7269E" w:rsidRPr="00BF2BE1" w:rsidRDefault="00A7269E" w:rsidP="004F2CA5">
            <w:pPr>
              <w:pStyle w:val="afa"/>
              <w:jc w:val="both"/>
              <w:rPr>
                <w:rFonts w:ascii="仿宋" w:eastAsia="仿宋" w:hAnsi="仿宋" w:cs="Segoe UI" w:hint="eastAsia"/>
                <w:b/>
                <w:bCs/>
                <w:sz w:val="24"/>
                <w:szCs w:val="24"/>
              </w:rPr>
            </w:pPr>
            <w:r w:rsidRPr="00BF2BE1">
              <w:rPr>
                <w:rFonts w:ascii="仿宋" w:eastAsia="仿宋" w:hAnsi="仿宋" w:cs="Segoe UI" w:hint="eastAsia"/>
                <w:b/>
                <w:bCs/>
                <w:sz w:val="24"/>
                <w:szCs w:val="24"/>
              </w:rPr>
              <w:t>滋味</w:t>
            </w:r>
          </w:p>
        </w:tc>
        <w:tc>
          <w:tcPr>
            <w:tcW w:w="992" w:type="dxa"/>
            <w:tcBorders>
              <w:top w:val="single" w:sz="8" w:space="0" w:color="auto"/>
            </w:tcBorders>
            <w:vAlign w:val="center"/>
          </w:tcPr>
          <w:p w14:paraId="03988CA9" w14:textId="77777777" w:rsidR="00A7269E" w:rsidRPr="00BF2BE1" w:rsidRDefault="00A7269E" w:rsidP="004F2CA5">
            <w:pPr>
              <w:pStyle w:val="afa"/>
              <w:jc w:val="both"/>
              <w:rPr>
                <w:rFonts w:ascii="仿宋" w:eastAsia="仿宋" w:hAnsi="仿宋" w:cs="Segoe UI" w:hint="eastAsia"/>
                <w:b/>
                <w:bCs/>
                <w:sz w:val="24"/>
                <w:szCs w:val="24"/>
              </w:rPr>
            </w:pPr>
            <w:r w:rsidRPr="00BF2BE1">
              <w:rPr>
                <w:rFonts w:ascii="仿宋" w:eastAsia="仿宋" w:hAnsi="仿宋" w:cs="Segoe UI" w:hint="eastAsia"/>
                <w:b/>
                <w:bCs/>
                <w:sz w:val="24"/>
                <w:szCs w:val="24"/>
              </w:rPr>
              <w:t>汤色</w:t>
            </w:r>
          </w:p>
        </w:tc>
        <w:tc>
          <w:tcPr>
            <w:tcW w:w="1134" w:type="dxa"/>
            <w:tcBorders>
              <w:top w:val="single" w:sz="8" w:space="0" w:color="auto"/>
            </w:tcBorders>
            <w:vAlign w:val="center"/>
          </w:tcPr>
          <w:p w14:paraId="0E58E559" w14:textId="77777777" w:rsidR="00A7269E" w:rsidRPr="00BF2BE1" w:rsidRDefault="00A7269E" w:rsidP="004F2CA5">
            <w:pPr>
              <w:pStyle w:val="afa"/>
              <w:jc w:val="both"/>
              <w:rPr>
                <w:rFonts w:ascii="仿宋" w:eastAsia="仿宋" w:hAnsi="仿宋" w:cs="Segoe UI" w:hint="eastAsia"/>
                <w:b/>
                <w:bCs/>
                <w:sz w:val="24"/>
                <w:szCs w:val="24"/>
              </w:rPr>
            </w:pPr>
            <w:r w:rsidRPr="00BF2BE1">
              <w:rPr>
                <w:rFonts w:ascii="仿宋" w:eastAsia="仿宋" w:hAnsi="仿宋" w:cs="Segoe UI" w:hint="eastAsia"/>
                <w:b/>
                <w:bCs/>
                <w:sz w:val="24"/>
                <w:szCs w:val="24"/>
              </w:rPr>
              <w:t>叶底</w:t>
            </w:r>
          </w:p>
        </w:tc>
      </w:tr>
      <w:tr w:rsidR="00A7269E" w:rsidRPr="00D02D85" w14:paraId="51C796A0" w14:textId="77777777" w:rsidTr="00E03E94">
        <w:trPr>
          <w:jc w:val="center"/>
        </w:trPr>
        <w:tc>
          <w:tcPr>
            <w:tcW w:w="699" w:type="dxa"/>
            <w:tcBorders>
              <w:top w:val="single" w:sz="8" w:space="0" w:color="auto"/>
            </w:tcBorders>
            <w:vAlign w:val="center"/>
          </w:tcPr>
          <w:p w14:paraId="0F91F75C" w14:textId="77777777" w:rsidR="00A7269E" w:rsidRPr="00D02D85" w:rsidRDefault="00A7269E" w:rsidP="000448BD">
            <w:pPr>
              <w:pStyle w:val="afa"/>
              <w:rPr>
                <w:rFonts w:ascii="仿宋" w:eastAsia="仿宋" w:hAnsi="仿宋" w:cs="Segoe UI" w:hint="eastAsia"/>
                <w:sz w:val="24"/>
                <w:szCs w:val="24"/>
              </w:rPr>
            </w:pPr>
            <w:r w:rsidRPr="00D02D85">
              <w:rPr>
                <w:rFonts w:ascii="仿宋" w:eastAsia="仿宋" w:hAnsi="仿宋" w:cs="Segoe UI"/>
                <w:sz w:val="24"/>
                <w:szCs w:val="24"/>
              </w:rPr>
              <w:t>特级</w:t>
            </w:r>
          </w:p>
        </w:tc>
        <w:tc>
          <w:tcPr>
            <w:tcW w:w="929" w:type="dxa"/>
            <w:vAlign w:val="center"/>
          </w:tcPr>
          <w:p w14:paraId="6DCB38A5"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紧细</w:t>
            </w:r>
          </w:p>
        </w:tc>
        <w:tc>
          <w:tcPr>
            <w:tcW w:w="914" w:type="dxa"/>
            <w:vAlign w:val="center"/>
          </w:tcPr>
          <w:p w14:paraId="284902EF"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匀整</w:t>
            </w:r>
          </w:p>
        </w:tc>
        <w:tc>
          <w:tcPr>
            <w:tcW w:w="1134" w:type="dxa"/>
            <w:vAlign w:val="center"/>
          </w:tcPr>
          <w:p w14:paraId="1402615F"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黑褐，光润</w:t>
            </w:r>
          </w:p>
        </w:tc>
        <w:tc>
          <w:tcPr>
            <w:tcW w:w="1276" w:type="dxa"/>
            <w:vAlign w:val="center"/>
          </w:tcPr>
          <w:p w14:paraId="3A5E251F"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净，稍含嫩茎</w:t>
            </w:r>
          </w:p>
        </w:tc>
        <w:tc>
          <w:tcPr>
            <w:tcW w:w="992" w:type="dxa"/>
            <w:vAlign w:val="center"/>
          </w:tcPr>
          <w:p w14:paraId="48C2E529"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纯正</w:t>
            </w:r>
          </w:p>
        </w:tc>
        <w:tc>
          <w:tcPr>
            <w:tcW w:w="1701" w:type="dxa"/>
            <w:vAlign w:val="center"/>
          </w:tcPr>
          <w:p w14:paraId="77DE39FF"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醇厚，尚青涩</w:t>
            </w:r>
          </w:p>
        </w:tc>
        <w:tc>
          <w:tcPr>
            <w:tcW w:w="992" w:type="dxa"/>
            <w:vAlign w:val="center"/>
          </w:tcPr>
          <w:p w14:paraId="2363DF41"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红黄，</w:t>
            </w:r>
          </w:p>
          <w:p w14:paraId="49787E94"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明亮</w:t>
            </w:r>
          </w:p>
        </w:tc>
        <w:tc>
          <w:tcPr>
            <w:tcW w:w="1134" w:type="dxa"/>
            <w:vAlign w:val="center"/>
          </w:tcPr>
          <w:p w14:paraId="2E9CD5EC"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红褐，细嫩，匀</w:t>
            </w:r>
          </w:p>
        </w:tc>
      </w:tr>
      <w:tr w:rsidR="00A7269E" w:rsidRPr="00D02D85" w14:paraId="7A329D03" w14:textId="77777777" w:rsidTr="00E03E94">
        <w:trPr>
          <w:jc w:val="center"/>
        </w:trPr>
        <w:tc>
          <w:tcPr>
            <w:tcW w:w="699" w:type="dxa"/>
            <w:vAlign w:val="center"/>
          </w:tcPr>
          <w:p w14:paraId="70EA546F" w14:textId="77777777" w:rsidR="00A7269E" w:rsidRPr="00D02D85" w:rsidRDefault="00A7269E" w:rsidP="000448BD">
            <w:pPr>
              <w:pStyle w:val="afa"/>
              <w:rPr>
                <w:rFonts w:ascii="仿宋" w:eastAsia="仿宋" w:hAnsi="仿宋" w:cs="Segoe UI" w:hint="eastAsia"/>
                <w:sz w:val="24"/>
                <w:szCs w:val="24"/>
              </w:rPr>
            </w:pPr>
            <w:r w:rsidRPr="00D02D85">
              <w:rPr>
                <w:rFonts w:ascii="仿宋" w:eastAsia="仿宋" w:hAnsi="仿宋" w:cs="Segoe UI"/>
                <w:sz w:val="24"/>
                <w:szCs w:val="24"/>
              </w:rPr>
              <w:t>一级</w:t>
            </w:r>
          </w:p>
        </w:tc>
        <w:tc>
          <w:tcPr>
            <w:tcW w:w="929" w:type="dxa"/>
            <w:vAlign w:val="center"/>
          </w:tcPr>
          <w:p w14:paraId="68B61E22"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紧结</w:t>
            </w:r>
          </w:p>
        </w:tc>
        <w:tc>
          <w:tcPr>
            <w:tcW w:w="914" w:type="dxa"/>
            <w:vAlign w:val="center"/>
          </w:tcPr>
          <w:p w14:paraId="2DAEE947"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匀整</w:t>
            </w:r>
          </w:p>
        </w:tc>
        <w:tc>
          <w:tcPr>
            <w:tcW w:w="1134" w:type="dxa"/>
            <w:vAlign w:val="center"/>
          </w:tcPr>
          <w:p w14:paraId="2A3803FD"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黑褐，润</w:t>
            </w:r>
          </w:p>
        </w:tc>
        <w:tc>
          <w:tcPr>
            <w:tcW w:w="1276" w:type="dxa"/>
            <w:vAlign w:val="center"/>
          </w:tcPr>
          <w:p w14:paraId="41FDC76B"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净，稍含嫩茎</w:t>
            </w:r>
          </w:p>
        </w:tc>
        <w:tc>
          <w:tcPr>
            <w:tcW w:w="992" w:type="dxa"/>
            <w:vAlign w:val="center"/>
          </w:tcPr>
          <w:p w14:paraId="3FD82ACA"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纯正</w:t>
            </w:r>
          </w:p>
        </w:tc>
        <w:tc>
          <w:tcPr>
            <w:tcW w:w="1701" w:type="dxa"/>
            <w:vAlign w:val="center"/>
          </w:tcPr>
          <w:p w14:paraId="62EE55D5"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浓醇，尚青涩</w:t>
            </w:r>
          </w:p>
        </w:tc>
        <w:tc>
          <w:tcPr>
            <w:tcW w:w="992" w:type="dxa"/>
            <w:vAlign w:val="center"/>
          </w:tcPr>
          <w:p w14:paraId="6C5FAD09"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红黄，</w:t>
            </w:r>
          </w:p>
          <w:p w14:paraId="2D7E1840"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明亮</w:t>
            </w:r>
          </w:p>
        </w:tc>
        <w:tc>
          <w:tcPr>
            <w:tcW w:w="1134" w:type="dxa"/>
            <w:vAlign w:val="center"/>
          </w:tcPr>
          <w:p w14:paraId="59750AF7"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红褐，尚细嫩，匀</w:t>
            </w:r>
          </w:p>
        </w:tc>
      </w:tr>
      <w:tr w:rsidR="00A7269E" w:rsidRPr="00D02D85" w14:paraId="557A963D" w14:textId="77777777" w:rsidTr="00E03E94">
        <w:trPr>
          <w:jc w:val="center"/>
        </w:trPr>
        <w:tc>
          <w:tcPr>
            <w:tcW w:w="699" w:type="dxa"/>
            <w:vAlign w:val="center"/>
          </w:tcPr>
          <w:p w14:paraId="02BE82E4" w14:textId="77777777" w:rsidR="00A7269E" w:rsidRPr="00D02D85" w:rsidRDefault="00A7269E" w:rsidP="000448BD">
            <w:pPr>
              <w:pStyle w:val="afa"/>
              <w:rPr>
                <w:rFonts w:ascii="仿宋" w:eastAsia="仿宋" w:hAnsi="仿宋" w:cs="Segoe UI" w:hint="eastAsia"/>
                <w:sz w:val="24"/>
                <w:szCs w:val="24"/>
              </w:rPr>
            </w:pPr>
            <w:r w:rsidRPr="00D02D85">
              <w:rPr>
                <w:rFonts w:ascii="仿宋" w:eastAsia="仿宋" w:hAnsi="仿宋" w:cs="Segoe UI"/>
                <w:sz w:val="24"/>
                <w:szCs w:val="24"/>
              </w:rPr>
              <w:t>二级</w:t>
            </w:r>
          </w:p>
        </w:tc>
        <w:tc>
          <w:tcPr>
            <w:tcW w:w="929" w:type="dxa"/>
            <w:vAlign w:val="center"/>
          </w:tcPr>
          <w:p w14:paraId="61B00F9C"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尚紧结</w:t>
            </w:r>
          </w:p>
        </w:tc>
        <w:tc>
          <w:tcPr>
            <w:tcW w:w="914" w:type="dxa"/>
            <w:vAlign w:val="center"/>
          </w:tcPr>
          <w:p w14:paraId="3A53C903"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尚匀整</w:t>
            </w:r>
          </w:p>
        </w:tc>
        <w:tc>
          <w:tcPr>
            <w:tcW w:w="1134" w:type="dxa"/>
            <w:vAlign w:val="center"/>
          </w:tcPr>
          <w:p w14:paraId="3B5353CD"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黑褐，尚润</w:t>
            </w:r>
          </w:p>
        </w:tc>
        <w:tc>
          <w:tcPr>
            <w:tcW w:w="1276" w:type="dxa"/>
            <w:vAlign w:val="center"/>
          </w:tcPr>
          <w:p w14:paraId="06C2C5E7"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净，稍有嫩茎</w:t>
            </w:r>
          </w:p>
        </w:tc>
        <w:tc>
          <w:tcPr>
            <w:tcW w:w="992" w:type="dxa"/>
            <w:vAlign w:val="center"/>
          </w:tcPr>
          <w:p w14:paraId="792EEE01"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纯正</w:t>
            </w:r>
          </w:p>
        </w:tc>
        <w:tc>
          <w:tcPr>
            <w:tcW w:w="1701" w:type="dxa"/>
            <w:vAlign w:val="center"/>
          </w:tcPr>
          <w:p w14:paraId="186D9A52"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浓醇，尚青涩</w:t>
            </w:r>
          </w:p>
        </w:tc>
        <w:tc>
          <w:tcPr>
            <w:tcW w:w="992" w:type="dxa"/>
            <w:vAlign w:val="center"/>
          </w:tcPr>
          <w:p w14:paraId="3FC5FC4D"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红黄</w:t>
            </w:r>
          </w:p>
        </w:tc>
        <w:tc>
          <w:tcPr>
            <w:tcW w:w="1134" w:type="dxa"/>
            <w:vAlign w:val="center"/>
          </w:tcPr>
          <w:p w14:paraId="296CFEE0"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黄褐，嫩，匀</w:t>
            </w:r>
          </w:p>
        </w:tc>
      </w:tr>
      <w:tr w:rsidR="00A7269E" w:rsidRPr="00D02D85" w14:paraId="4BA0052F" w14:textId="77777777" w:rsidTr="00E03E94">
        <w:trPr>
          <w:jc w:val="center"/>
        </w:trPr>
        <w:tc>
          <w:tcPr>
            <w:tcW w:w="699" w:type="dxa"/>
            <w:vAlign w:val="center"/>
          </w:tcPr>
          <w:p w14:paraId="5AE28B35" w14:textId="77777777" w:rsidR="00A7269E" w:rsidRPr="00D02D85" w:rsidRDefault="00A7269E" w:rsidP="000448BD">
            <w:pPr>
              <w:pStyle w:val="afa"/>
              <w:rPr>
                <w:rFonts w:ascii="仿宋" w:eastAsia="仿宋" w:hAnsi="仿宋" w:cs="Segoe UI" w:hint="eastAsia"/>
                <w:sz w:val="24"/>
                <w:szCs w:val="24"/>
              </w:rPr>
            </w:pPr>
            <w:r w:rsidRPr="00D02D85">
              <w:rPr>
                <w:rFonts w:ascii="仿宋" w:eastAsia="仿宋" w:hAnsi="仿宋" w:cs="Segoe UI" w:hint="eastAsia"/>
                <w:sz w:val="24"/>
                <w:szCs w:val="24"/>
              </w:rPr>
              <w:t>三级</w:t>
            </w:r>
          </w:p>
        </w:tc>
        <w:tc>
          <w:tcPr>
            <w:tcW w:w="929" w:type="dxa"/>
            <w:vAlign w:val="center"/>
          </w:tcPr>
          <w:p w14:paraId="4003636B"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粗实，紧卷</w:t>
            </w:r>
          </w:p>
        </w:tc>
        <w:tc>
          <w:tcPr>
            <w:tcW w:w="914" w:type="dxa"/>
            <w:vAlign w:val="center"/>
          </w:tcPr>
          <w:p w14:paraId="5D09E0AD"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较匀整</w:t>
            </w:r>
          </w:p>
        </w:tc>
        <w:tc>
          <w:tcPr>
            <w:tcW w:w="1134" w:type="dxa"/>
            <w:vAlign w:val="center"/>
          </w:tcPr>
          <w:p w14:paraId="5EFD40C3"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黑褐</w:t>
            </w:r>
          </w:p>
        </w:tc>
        <w:tc>
          <w:tcPr>
            <w:tcW w:w="1276" w:type="dxa"/>
            <w:vAlign w:val="center"/>
          </w:tcPr>
          <w:p w14:paraId="34AA529B"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净，有嫩茎</w:t>
            </w:r>
          </w:p>
        </w:tc>
        <w:tc>
          <w:tcPr>
            <w:tcW w:w="992" w:type="dxa"/>
            <w:vAlign w:val="center"/>
          </w:tcPr>
          <w:p w14:paraId="052FCF04"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纯正</w:t>
            </w:r>
          </w:p>
        </w:tc>
        <w:tc>
          <w:tcPr>
            <w:tcW w:w="1701" w:type="dxa"/>
            <w:vAlign w:val="center"/>
          </w:tcPr>
          <w:p w14:paraId="1625839A"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醇正，尚青涩</w:t>
            </w:r>
          </w:p>
        </w:tc>
        <w:tc>
          <w:tcPr>
            <w:tcW w:w="992" w:type="dxa"/>
            <w:vAlign w:val="center"/>
          </w:tcPr>
          <w:p w14:paraId="383678CC"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尚红黄</w:t>
            </w:r>
          </w:p>
        </w:tc>
        <w:tc>
          <w:tcPr>
            <w:tcW w:w="1134" w:type="dxa"/>
            <w:vAlign w:val="center"/>
          </w:tcPr>
          <w:p w14:paraId="1CC4F963" w14:textId="77777777" w:rsidR="00A7269E" w:rsidRPr="00D02D85" w:rsidRDefault="00A7269E" w:rsidP="004F2CA5">
            <w:pPr>
              <w:pStyle w:val="afa"/>
              <w:jc w:val="both"/>
              <w:rPr>
                <w:rFonts w:ascii="仿宋" w:eastAsia="仿宋" w:hAnsi="仿宋" w:cs="Segoe UI" w:hint="eastAsia"/>
                <w:sz w:val="24"/>
                <w:szCs w:val="24"/>
              </w:rPr>
            </w:pPr>
            <w:r w:rsidRPr="00D02D85">
              <w:rPr>
                <w:rFonts w:ascii="仿宋" w:eastAsia="仿宋" w:hAnsi="仿宋" w:cs="Segoe UI" w:hint="eastAsia"/>
                <w:sz w:val="24"/>
                <w:szCs w:val="24"/>
              </w:rPr>
              <w:t>黄褐，壮，较匀</w:t>
            </w:r>
          </w:p>
        </w:tc>
      </w:tr>
    </w:tbl>
    <w:p w14:paraId="54F3BB15" w14:textId="77777777" w:rsidR="00A7269E" w:rsidRPr="00CF59DE" w:rsidRDefault="00A7269E" w:rsidP="00A7269E"/>
    <w:p w14:paraId="4075D13C" w14:textId="6AC53C3D" w:rsidR="009D43F1" w:rsidRDefault="000C784B">
      <w:pPr>
        <w:numPr>
          <w:ilvl w:val="0"/>
          <w:numId w:val="4"/>
        </w:numPr>
        <w:spacing w:beforeLines="50" w:before="156" w:afterLines="50" w:after="156" w:line="560" w:lineRule="exact"/>
        <w:ind w:firstLineChars="200" w:firstLine="643"/>
        <w:rPr>
          <w:rFonts w:ascii="楷体" w:eastAsia="楷体" w:hAnsi="楷体" w:hint="eastAsia"/>
          <w:b/>
          <w:color w:val="000000" w:themeColor="text1"/>
          <w:sz w:val="32"/>
          <w:szCs w:val="32"/>
        </w:rPr>
      </w:pPr>
      <w:r>
        <w:rPr>
          <w:rFonts w:ascii="楷体" w:eastAsia="楷体" w:hAnsi="楷体" w:hint="eastAsia"/>
          <w:b/>
          <w:color w:val="000000" w:themeColor="text1"/>
          <w:sz w:val="32"/>
          <w:szCs w:val="32"/>
        </w:rPr>
        <w:t>要求</w:t>
      </w:r>
    </w:p>
    <w:p w14:paraId="63A8CDAB" w14:textId="48F644BA" w:rsidR="00432DD0" w:rsidRDefault="000C784B" w:rsidP="000C784B">
      <w:pPr>
        <w:spacing w:line="560" w:lineRule="exact"/>
        <w:ind w:firstLineChars="200" w:firstLine="640"/>
        <w:rPr>
          <w:rFonts w:ascii="仿宋_GB2312" w:eastAsia="仿宋_GB2312" w:hAnsi="宋体" w:hint="eastAsia"/>
          <w:color w:val="000000" w:themeColor="text1"/>
          <w:sz w:val="32"/>
          <w:szCs w:val="32"/>
        </w:rPr>
      </w:pPr>
      <w:r w:rsidRPr="000C784B">
        <w:rPr>
          <w:rFonts w:ascii="仿宋_GB2312" w:eastAsia="仿宋_GB2312" w:hAnsi="宋体" w:hint="eastAsia"/>
          <w:color w:val="000000" w:themeColor="text1"/>
          <w:sz w:val="32"/>
          <w:szCs w:val="32"/>
        </w:rPr>
        <w:t>本章规定了</w:t>
      </w:r>
      <w:proofErr w:type="gramStart"/>
      <w:r w:rsidRPr="000C784B">
        <w:rPr>
          <w:rFonts w:ascii="仿宋_GB2312" w:eastAsia="仿宋_GB2312" w:hAnsi="宋体" w:hint="eastAsia"/>
          <w:color w:val="000000" w:themeColor="text1"/>
          <w:sz w:val="32"/>
          <w:szCs w:val="32"/>
        </w:rPr>
        <w:t>六堡茶原料</w:t>
      </w:r>
      <w:proofErr w:type="gramEnd"/>
      <w:r w:rsidRPr="000C784B">
        <w:rPr>
          <w:rFonts w:ascii="仿宋_GB2312" w:eastAsia="仿宋_GB2312" w:hAnsi="宋体" w:hint="eastAsia"/>
          <w:color w:val="000000" w:themeColor="text1"/>
          <w:sz w:val="32"/>
          <w:szCs w:val="32"/>
        </w:rPr>
        <w:t>的感官要求、理化指标。感官要求中鲜叶应色泽鲜绿、叶质柔软，芽叶正常、完整，同批次鲜叶的嫩度、匀度、净度和新鲜度基本一致，应无非茶类杂物、无损伤、无病虫害叶、无劣变、无异味、无异臭。毛茶应满足的要求有以下要求，</w:t>
      </w:r>
      <w:proofErr w:type="gramStart"/>
      <w:r w:rsidRPr="000C784B">
        <w:rPr>
          <w:rFonts w:ascii="仿宋_GB2312" w:eastAsia="仿宋_GB2312" w:hAnsi="宋体" w:hint="eastAsia"/>
          <w:color w:val="000000" w:themeColor="text1"/>
          <w:sz w:val="32"/>
          <w:szCs w:val="32"/>
        </w:rPr>
        <w:t>外形需条索</w:t>
      </w:r>
      <w:proofErr w:type="gramEnd"/>
      <w:r w:rsidRPr="000C784B">
        <w:rPr>
          <w:rFonts w:ascii="仿宋_GB2312" w:eastAsia="仿宋_GB2312" w:hAnsi="宋体" w:hint="eastAsia"/>
          <w:color w:val="000000" w:themeColor="text1"/>
          <w:sz w:val="32"/>
          <w:szCs w:val="32"/>
        </w:rPr>
        <w:t>紧结，色泽褐润；</w:t>
      </w:r>
      <w:proofErr w:type="gramStart"/>
      <w:r w:rsidRPr="000C784B">
        <w:rPr>
          <w:rFonts w:ascii="仿宋_GB2312" w:eastAsia="仿宋_GB2312" w:hAnsi="宋体" w:hint="eastAsia"/>
          <w:color w:val="000000" w:themeColor="text1"/>
          <w:sz w:val="32"/>
          <w:szCs w:val="32"/>
        </w:rPr>
        <w:t>香气需陈香</w:t>
      </w:r>
      <w:proofErr w:type="gramEnd"/>
      <w:r w:rsidRPr="000C784B">
        <w:rPr>
          <w:rFonts w:ascii="仿宋_GB2312" w:eastAsia="仿宋_GB2312" w:hAnsi="宋体" w:hint="eastAsia"/>
          <w:color w:val="000000" w:themeColor="text1"/>
          <w:sz w:val="32"/>
          <w:szCs w:val="32"/>
        </w:rPr>
        <w:t>或槟榔香明显；</w:t>
      </w:r>
      <w:r w:rsidRPr="000C784B">
        <w:rPr>
          <w:rFonts w:ascii="仿宋_GB2312" w:eastAsia="仿宋_GB2312" w:hAnsi="宋体" w:hint="eastAsia"/>
          <w:color w:val="000000" w:themeColor="text1"/>
          <w:sz w:val="32"/>
          <w:szCs w:val="32"/>
        </w:rPr>
        <w:lastRenderedPageBreak/>
        <w:t>滋味需醇厚回甘；汤色</w:t>
      </w:r>
      <w:proofErr w:type="gramStart"/>
      <w:r w:rsidRPr="000C784B">
        <w:rPr>
          <w:rFonts w:ascii="仿宋_GB2312" w:eastAsia="仿宋_GB2312" w:hAnsi="宋体" w:hint="eastAsia"/>
          <w:color w:val="000000" w:themeColor="text1"/>
          <w:sz w:val="32"/>
          <w:szCs w:val="32"/>
        </w:rPr>
        <w:t>需红浓</w:t>
      </w:r>
      <w:proofErr w:type="gramEnd"/>
      <w:r w:rsidRPr="000C784B">
        <w:rPr>
          <w:rFonts w:ascii="仿宋_GB2312" w:eastAsia="仿宋_GB2312" w:hAnsi="宋体" w:hint="eastAsia"/>
          <w:color w:val="000000" w:themeColor="text1"/>
          <w:sz w:val="32"/>
          <w:szCs w:val="32"/>
        </w:rPr>
        <w:t>明亮；叶底需褐软匀整。理化指标规定了鲜叶水分含量不大于78.0g/100g，毛茶理化指标应符合DB45/T 1114的规定。安全</w:t>
      </w:r>
      <w:r w:rsidR="00903E88">
        <w:rPr>
          <w:rFonts w:ascii="仿宋_GB2312" w:eastAsia="仿宋_GB2312" w:hAnsi="宋体" w:hint="eastAsia"/>
          <w:color w:val="000000" w:themeColor="text1"/>
          <w:sz w:val="32"/>
          <w:szCs w:val="32"/>
        </w:rPr>
        <w:t>指标</w:t>
      </w:r>
      <w:r w:rsidRPr="000C784B">
        <w:rPr>
          <w:rFonts w:ascii="仿宋_GB2312" w:eastAsia="仿宋_GB2312" w:hAnsi="宋体" w:hint="eastAsia"/>
          <w:color w:val="000000" w:themeColor="text1"/>
          <w:sz w:val="32"/>
          <w:szCs w:val="32"/>
        </w:rPr>
        <w:t>规定了污染物限量应符合GB 2762的要求</w:t>
      </w:r>
      <w:r w:rsidR="00903E88">
        <w:rPr>
          <w:rFonts w:ascii="仿宋_GB2312" w:eastAsia="仿宋_GB2312" w:hAnsi="宋体" w:hint="eastAsia"/>
          <w:color w:val="000000" w:themeColor="text1"/>
          <w:sz w:val="32"/>
          <w:szCs w:val="32"/>
        </w:rPr>
        <w:t>，</w:t>
      </w:r>
      <w:r w:rsidRPr="000C784B">
        <w:rPr>
          <w:rFonts w:ascii="仿宋_GB2312" w:eastAsia="仿宋_GB2312" w:hAnsi="宋体" w:hint="eastAsia"/>
          <w:color w:val="000000" w:themeColor="text1"/>
          <w:sz w:val="32"/>
          <w:szCs w:val="32"/>
        </w:rPr>
        <w:t>农药最大残留限量应符合GB 2763的要求。</w:t>
      </w:r>
    </w:p>
    <w:p w14:paraId="54D3004F" w14:textId="4746EACE" w:rsidR="009D43F1" w:rsidRDefault="00432DD0" w:rsidP="000C784B">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前期调研发现，毛茶生产企业或检验机构多对毛茶的重金属含量、</w:t>
      </w:r>
      <w:r w:rsidRPr="000C784B">
        <w:rPr>
          <w:rFonts w:ascii="仿宋_GB2312" w:eastAsia="仿宋_GB2312" w:hAnsi="宋体" w:hint="eastAsia"/>
          <w:color w:val="000000" w:themeColor="text1"/>
          <w:sz w:val="32"/>
          <w:szCs w:val="32"/>
        </w:rPr>
        <w:t>农药最大残留限量</w:t>
      </w:r>
      <w:r>
        <w:rPr>
          <w:rFonts w:ascii="仿宋_GB2312" w:eastAsia="仿宋_GB2312" w:hAnsi="宋体" w:hint="eastAsia"/>
          <w:color w:val="000000" w:themeColor="text1"/>
          <w:sz w:val="32"/>
          <w:szCs w:val="32"/>
        </w:rPr>
        <w:t>进行检测，同时检测标准多按</w:t>
      </w:r>
      <w:r w:rsidR="00394F71">
        <w:rPr>
          <w:rFonts w:ascii="仿宋_GB2312" w:eastAsia="仿宋_GB2312" w:hAnsi="宋体" w:hint="eastAsia"/>
          <w:color w:val="000000" w:themeColor="text1"/>
          <w:sz w:val="32"/>
          <w:szCs w:val="32"/>
        </w:rPr>
        <w:t>《</w:t>
      </w:r>
      <w:r w:rsidR="00394F71" w:rsidRPr="00394F71">
        <w:rPr>
          <w:rFonts w:ascii="仿宋_GB2312" w:eastAsia="仿宋_GB2312" w:hAnsi="宋体" w:hint="eastAsia"/>
          <w:color w:val="000000" w:themeColor="text1"/>
          <w:sz w:val="32"/>
          <w:szCs w:val="32"/>
        </w:rPr>
        <w:t>GB</w:t>
      </w:r>
      <w:r w:rsidR="00394F71">
        <w:rPr>
          <w:rFonts w:ascii="仿宋_GB2312" w:eastAsia="仿宋_GB2312" w:hAnsi="宋体" w:hint="eastAsia"/>
          <w:color w:val="000000" w:themeColor="text1"/>
          <w:sz w:val="32"/>
          <w:szCs w:val="32"/>
        </w:rPr>
        <w:t>/</w:t>
      </w:r>
      <w:r w:rsidR="00394F71" w:rsidRPr="00394F71">
        <w:rPr>
          <w:rFonts w:ascii="仿宋_GB2312" w:eastAsia="仿宋_GB2312" w:hAnsi="宋体" w:hint="eastAsia"/>
          <w:color w:val="000000" w:themeColor="text1"/>
          <w:sz w:val="32"/>
          <w:szCs w:val="32"/>
        </w:rPr>
        <w:t>T 32719.4</w:t>
      </w:r>
      <w:r w:rsidR="00394F71">
        <w:rPr>
          <w:rFonts w:ascii="仿宋_GB2312" w:eastAsia="仿宋_GB2312" w:hAnsi="宋体" w:hint="eastAsia"/>
          <w:color w:val="000000" w:themeColor="text1"/>
          <w:sz w:val="32"/>
          <w:szCs w:val="32"/>
        </w:rPr>
        <w:t>—</w:t>
      </w:r>
      <w:r w:rsidR="00394F71" w:rsidRPr="00394F71">
        <w:rPr>
          <w:rFonts w:ascii="仿宋_GB2312" w:eastAsia="仿宋_GB2312" w:hAnsi="宋体" w:hint="eastAsia"/>
          <w:color w:val="000000" w:themeColor="text1"/>
          <w:sz w:val="32"/>
          <w:szCs w:val="32"/>
        </w:rPr>
        <w:t>2016黑茶　第4部分：六堡茶</w:t>
      </w:r>
      <w:r w:rsidR="00394F71">
        <w:rPr>
          <w:rFonts w:ascii="仿宋_GB2312" w:eastAsia="仿宋_GB2312" w:hAnsi="宋体" w:hint="eastAsia"/>
          <w:color w:val="000000" w:themeColor="text1"/>
          <w:sz w:val="32"/>
          <w:szCs w:val="32"/>
        </w:rPr>
        <w:t>》的规定</w:t>
      </w:r>
      <w:r>
        <w:rPr>
          <w:rFonts w:ascii="仿宋_GB2312" w:eastAsia="仿宋_GB2312" w:hAnsi="宋体" w:hint="eastAsia"/>
          <w:color w:val="000000" w:themeColor="text1"/>
          <w:sz w:val="32"/>
          <w:szCs w:val="32"/>
        </w:rPr>
        <w:t>进行测定。</w:t>
      </w:r>
      <w:proofErr w:type="gramStart"/>
      <w:r>
        <w:rPr>
          <w:rFonts w:ascii="仿宋_GB2312" w:eastAsia="仿宋_GB2312" w:hAnsi="宋体" w:hint="eastAsia"/>
          <w:color w:val="000000" w:themeColor="text1"/>
          <w:sz w:val="32"/>
          <w:szCs w:val="32"/>
        </w:rPr>
        <w:t>六堡茶毛茶</w:t>
      </w:r>
      <w:proofErr w:type="gramEnd"/>
      <w:r w:rsidR="00AA56F5" w:rsidRPr="000C784B">
        <w:rPr>
          <w:rFonts w:ascii="仿宋_GB2312" w:eastAsia="仿宋_GB2312" w:hAnsi="宋体" w:hint="eastAsia"/>
          <w:color w:val="000000" w:themeColor="text1"/>
          <w:sz w:val="32"/>
          <w:szCs w:val="32"/>
        </w:rPr>
        <w:t>污染物限量</w:t>
      </w:r>
      <w:r w:rsidR="00AA56F5">
        <w:rPr>
          <w:rFonts w:ascii="仿宋_GB2312" w:eastAsia="仿宋_GB2312" w:hAnsi="宋体" w:hint="eastAsia"/>
          <w:color w:val="000000" w:themeColor="text1"/>
          <w:sz w:val="32"/>
          <w:szCs w:val="32"/>
        </w:rPr>
        <w:t>、</w:t>
      </w:r>
      <w:r w:rsidR="00AA56F5" w:rsidRPr="000C784B">
        <w:rPr>
          <w:rFonts w:ascii="仿宋_GB2312" w:eastAsia="仿宋_GB2312" w:hAnsi="宋体" w:hint="eastAsia"/>
          <w:color w:val="000000" w:themeColor="text1"/>
          <w:sz w:val="32"/>
          <w:szCs w:val="32"/>
        </w:rPr>
        <w:t>农药最大残留限量</w:t>
      </w:r>
      <w:r w:rsidR="00394F71">
        <w:rPr>
          <w:rFonts w:ascii="仿宋_GB2312" w:eastAsia="仿宋_GB2312" w:hAnsi="宋体" w:hint="eastAsia"/>
          <w:color w:val="000000" w:themeColor="text1"/>
          <w:sz w:val="32"/>
          <w:szCs w:val="32"/>
        </w:rPr>
        <w:t>的</w:t>
      </w:r>
      <w:r w:rsidR="00AA56F5">
        <w:rPr>
          <w:rFonts w:ascii="仿宋_GB2312" w:eastAsia="仿宋_GB2312" w:hAnsi="宋体" w:hint="eastAsia"/>
          <w:color w:val="000000" w:themeColor="text1"/>
          <w:sz w:val="32"/>
          <w:szCs w:val="32"/>
        </w:rPr>
        <w:t>部分检测结果如下。</w:t>
      </w:r>
    </w:p>
    <w:p w14:paraId="59E9569D" w14:textId="35D5E3AB" w:rsidR="00AA56F5" w:rsidRDefault="00AA56F5" w:rsidP="00AA56F5">
      <w:r>
        <w:rPr>
          <w:noProof/>
        </w:rPr>
        <w:drawing>
          <wp:inline distT="0" distB="0" distL="0" distR="0" wp14:anchorId="7FC57A98" wp14:editId="7647F8EE">
            <wp:extent cx="5687695" cy="5854382"/>
            <wp:effectExtent l="0" t="0" r="8255" b="0"/>
            <wp:docPr id="19102123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4070" cy="5860943"/>
                    </a:xfrm>
                    <a:prstGeom prst="rect">
                      <a:avLst/>
                    </a:prstGeom>
                    <a:noFill/>
                    <a:ln>
                      <a:noFill/>
                    </a:ln>
                  </pic:spPr>
                </pic:pic>
              </a:graphicData>
            </a:graphic>
          </wp:inline>
        </w:drawing>
      </w:r>
    </w:p>
    <w:p w14:paraId="6EAF3311" w14:textId="660DADB4" w:rsidR="00AA56F5" w:rsidRDefault="00AA56F5" w:rsidP="00AA56F5">
      <w:r>
        <w:rPr>
          <w:noProof/>
        </w:rPr>
        <w:lastRenderedPageBreak/>
        <w:drawing>
          <wp:inline distT="0" distB="0" distL="0" distR="0" wp14:anchorId="247F8050" wp14:editId="5D1534BA">
            <wp:extent cx="5687921" cy="2328908"/>
            <wp:effectExtent l="0" t="0" r="8255" b="0"/>
            <wp:docPr id="12765447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6947" cy="2332604"/>
                    </a:xfrm>
                    <a:prstGeom prst="rect">
                      <a:avLst/>
                    </a:prstGeom>
                    <a:noFill/>
                    <a:ln>
                      <a:noFill/>
                    </a:ln>
                  </pic:spPr>
                </pic:pic>
              </a:graphicData>
            </a:graphic>
          </wp:inline>
        </w:drawing>
      </w:r>
    </w:p>
    <w:p w14:paraId="6F7DF49C" w14:textId="7526C8BB" w:rsidR="00AA56F5" w:rsidRDefault="00AA56F5" w:rsidP="00AA56F5">
      <w:r>
        <w:rPr>
          <w:noProof/>
        </w:rPr>
        <w:drawing>
          <wp:inline distT="0" distB="0" distL="0" distR="0" wp14:anchorId="6BEF945C" wp14:editId="1A0E5D2A">
            <wp:extent cx="5688330" cy="6120765"/>
            <wp:effectExtent l="0" t="0" r="7620" b="0"/>
            <wp:docPr id="2219613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330" cy="6120765"/>
                    </a:xfrm>
                    <a:prstGeom prst="rect">
                      <a:avLst/>
                    </a:prstGeom>
                    <a:noFill/>
                    <a:ln>
                      <a:noFill/>
                    </a:ln>
                  </pic:spPr>
                </pic:pic>
              </a:graphicData>
            </a:graphic>
          </wp:inline>
        </w:drawing>
      </w:r>
    </w:p>
    <w:p w14:paraId="3DBFBA21" w14:textId="46E634D8" w:rsidR="009D43F1" w:rsidRDefault="000C784B">
      <w:pPr>
        <w:numPr>
          <w:ilvl w:val="0"/>
          <w:numId w:val="4"/>
        </w:numPr>
        <w:spacing w:beforeLines="50" w:before="156" w:afterLines="50" w:after="156" w:line="560" w:lineRule="exact"/>
        <w:ind w:firstLineChars="200" w:firstLine="643"/>
        <w:rPr>
          <w:rFonts w:ascii="楷体" w:eastAsia="楷体" w:hAnsi="楷体" w:hint="eastAsia"/>
          <w:b/>
          <w:color w:val="000000" w:themeColor="text1"/>
          <w:sz w:val="32"/>
          <w:szCs w:val="32"/>
        </w:rPr>
      </w:pPr>
      <w:r>
        <w:rPr>
          <w:rFonts w:ascii="楷体" w:eastAsia="楷体" w:hAnsi="楷体" w:hint="eastAsia"/>
          <w:b/>
          <w:color w:val="000000" w:themeColor="text1"/>
          <w:sz w:val="32"/>
          <w:szCs w:val="32"/>
        </w:rPr>
        <w:lastRenderedPageBreak/>
        <w:t>分析方法</w:t>
      </w:r>
    </w:p>
    <w:p w14:paraId="76AB9AAD" w14:textId="19F4FA72" w:rsidR="009D43F1" w:rsidRDefault="000C784B" w:rsidP="000C784B">
      <w:pPr>
        <w:ind w:firstLineChars="200" w:firstLine="640"/>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本章</w:t>
      </w:r>
      <w:r w:rsidRPr="000C784B">
        <w:rPr>
          <w:rFonts w:ascii="仿宋_GB2312" w:eastAsia="仿宋_GB2312" w:hAnsi="宋体" w:hint="eastAsia"/>
          <w:color w:val="000000" w:themeColor="text1"/>
          <w:sz w:val="32"/>
          <w:szCs w:val="32"/>
        </w:rPr>
        <w:t>规定了</w:t>
      </w:r>
      <w:r w:rsidR="00532914" w:rsidRPr="00532914">
        <w:rPr>
          <w:rFonts w:ascii="仿宋_GB2312" w:eastAsia="仿宋_GB2312" w:hAnsi="宋体" w:hint="eastAsia"/>
          <w:color w:val="000000" w:themeColor="text1"/>
          <w:sz w:val="32"/>
          <w:szCs w:val="32"/>
        </w:rPr>
        <w:t>鲜叶的感官检验参考GB/T 23776规定的方法测定</w:t>
      </w:r>
      <w:r w:rsidR="00532914">
        <w:rPr>
          <w:rFonts w:ascii="仿宋_GB2312" w:eastAsia="仿宋_GB2312" w:hAnsi="宋体" w:hint="eastAsia"/>
          <w:color w:val="000000" w:themeColor="text1"/>
          <w:sz w:val="32"/>
          <w:szCs w:val="32"/>
        </w:rPr>
        <w:t>，</w:t>
      </w:r>
      <w:proofErr w:type="gramStart"/>
      <w:r w:rsidR="00532914" w:rsidRPr="00532914">
        <w:rPr>
          <w:rFonts w:ascii="仿宋_GB2312" w:eastAsia="仿宋_GB2312" w:hAnsi="宋体" w:hint="eastAsia"/>
          <w:color w:val="000000" w:themeColor="text1"/>
          <w:sz w:val="32"/>
          <w:szCs w:val="32"/>
        </w:rPr>
        <w:t>六堡茶毛茶</w:t>
      </w:r>
      <w:proofErr w:type="gramEnd"/>
      <w:r w:rsidR="00532914" w:rsidRPr="00532914">
        <w:rPr>
          <w:rFonts w:ascii="仿宋_GB2312" w:eastAsia="仿宋_GB2312" w:hAnsi="宋体" w:hint="eastAsia"/>
          <w:color w:val="000000" w:themeColor="text1"/>
          <w:sz w:val="32"/>
          <w:szCs w:val="32"/>
        </w:rPr>
        <w:t>感官</w:t>
      </w:r>
      <w:proofErr w:type="gramStart"/>
      <w:r w:rsidR="00532914" w:rsidRPr="00532914">
        <w:rPr>
          <w:rFonts w:ascii="仿宋_GB2312" w:eastAsia="仿宋_GB2312" w:hAnsi="宋体" w:hint="eastAsia"/>
          <w:color w:val="000000" w:themeColor="text1"/>
          <w:sz w:val="32"/>
          <w:szCs w:val="32"/>
        </w:rPr>
        <w:t>检验按</w:t>
      </w:r>
      <w:proofErr w:type="gramEnd"/>
      <w:r w:rsidR="00532914" w:rsidRPr="00532914">
        <w:rPr>
          <w:rFonts w:ascii="仿宋_GB2312" w:eastAsia="仿宋_GB2312" w:hAnsi="宋体" w:hint="eastAsia"/>
          <w:color w:val="000000" w:themeColor="text1"/>
          <w:sz w:val="32"/>
          <w:szCs w:val="32"/>
        </w:rPr>
        <w:t>DB45/T 2436规定的方法测定。</w:t>
      </w:r>
      <w:r w:rsidRPr="000C784B">
        <w:rPr>
          <w:rFonts w:ascii="仿宋_GB2312" w:eastAsia="仿宋_GB2312" w:hAnsi="宋体" w:hint="eastAsia"/>
          <w:color w:val="000000" w:themeColor="text1"/>
          <w:sz w:val="32"/>
          <w:szCs w:val="32"/>
        </w:rPr>
        <w:t>水分测定按GB 5009.3规定的直接干燥法测定，污染物限量按GB 2762规定的方法测定，农药最大残留限量按GB 2763规定的方法测定。</w:t>
      </w:r>
    </w:p>
    <w:p w14:paraId="1B1F5540" w14:textId="5C1E0AE5" w:rsidR="00D56902" w:rsidRPr="00D56902" w:rsidRDefault="00D56902" w:rsidP="00D56902">
      <w:pPr>
        <w:numPr>
          <w:ilvl w:val="0"/>
          <w:numId w:val="4"/>
        </w:numPr>
        <w:spacing w:beforeLines="50" w:before="156" w:afterLines="50" w:after="156" w:line="560" w:lineRule="exact"/>
        <w:ind w:firstLineChars="200" w:firstLine="643"/>
        <w:rPr>
          <w:rFonts w:ascii="楷体" w:eastAsia="楷体" w:hAnsi="楷体" w:hint="eastAsia"/>
          <w:b/>
          <w:color w:val="000000" w:themeColor="text1"/>
          <w:sz w:val="32"/>
          <w:szCs w:val="32"/>
        </w:rPr>
      </w:pPr>
      <w:r w:rsidRPr="00D56902">
        <w:rPr>
          <w:rFonts w:ascii="楷体" w:eastAsia="楷体" w:hAnsi="楷体" w:hint="eastAsia"/>
          <w:b/>
          <w:color w:val="000000" w:themeColor="text1"/>
          <w:sz w:val="32"/>
          <w:szCs w:val="32"/>
        </w:rPr>
        <w:t>检验规则</w:t>
      </w:r>
    </w:p>
    <w:p w14:paraId="23A8E7EE" w14:textId="76A96E1D" w:rsidR="00D56902" w:rsidRPr="00D56902" w:rsidRDefault="00D56902" w:rsidP="00D56902">
      <w:pPr>
        <w:ind w:firstLineChars="200" w:firstLine="640"/>
        <w:rPr>
          <w:rFonts w:ascii="仿宋_GB2312" w:eastAsia="仿宋_GB2312" w:hAnsi="宋体" w:hint="eastAsia"/>
          <w:color w:val="000000" w:themeColor="text1"/>
          <w:sz w:val="32"/>
          <w:szCs w:val="32"/>
        </w:rPr>
      </w:pPr>
      <w:r w:rsidRPr="00D56902">
        <w:rPr>
          <w:rFonts w:ascii="仿宋_GB2312" w:eastAsia="仿宋_GB2312" w:hAnsi="宋体" w:hint="eastAsia"/>
          <w:color w:val="000000" w:themeColor="text1"/>
          <w:sz w:val="32"/>
          <w:szCs w:val="32"/>
        </w:rPr>
        <w:t>以同一原料、同一工艺、同一生产周期内所生产的产品为同一批次。按GB/T 8302规定的方法进行抽样，抽样数量应满足检验要求。</w:t>
      </w:r>
    </w:p>
    <w:p w14:paraId="40826581" w14:textId="07D581D8" w:rsidR="00D56902" w:rsidRDefault="00D56902" w:rsidP="00D56902">
      <w:pPr>
        <w:ind w:firstLineChars="200" w:firstLine="640"/>
        <w:rPr>
          <w:rFonts w:ascii="仿宋_GB2312" w:eastAsia="仿宋_GB2312" w:hAnsi="宋体" w:hint="eastAsia"/>
          <w:color w:val="000000" w:themeColor="text1"/>
          <w:sz w:val="32"/>
          <w:szCs w:val="32"/>
        </w:rPr>
      </w:pPr>
      <w:r w:rsidRPr="00D56902">
        <w:rPr>
          <w:rFonts w:ascii="仿宋_GB2312" w:eastAsia="仿宋_GB2312" w:hAnsi="宋体" w:hint="eastAsia"/>
          <w:color w:val="000000" w:themeColor="text1"/>
          <w:sz w:val="32"/>
          <w:szCs w:val="32"/>
        </w:rPr>
        <w:t>每批毛茶产品出厂前应进行检验，出厂检验项目为：感官、水分。检验结果全部符合本文件规定时，判定该批产品合格。若感官要求、理化指标、安全指标的检验结果不符合本文件规定时，允许按相关规定进行复检，以复检结果为准。</w:t>
      </w:r>
    </w:p>
    <w:p w14:paraId="557BD355" w14:textId="576F247D" w:rsidR="009D43F1" w:rsidRDefault="00F062C7">
      <w:pPr>
        <w:numPr>
          <w:ilvl w:val="0"/>
          <w:numId w:val="4"/>
        </w:numPr>
        <w:spacing w:beforeLines="50" w:before="156" w:afterLines="50" w:after="156" w:line="560" w:lineRule="exact"/>
        <w:ind w:firstLineChars="200" w:firstLine="643"/>
        <w:rPr>
          <w:rFonts w:ascii="楷体" w:eastAsia="楷体" w:hAnsi="楷体" w:hint="eastAsia"/>
          <w:b/>
          <w:color w:val="000000" w:themeColor="text1"/>
          <w:sz w:val="32"/>
          <w:szCs w:val="32"/>
        </w:rPr>
      </w:pPr>
      <w:r w:rsidRPr="00F062C7">
        <w:rPr>
          <w:rFonts w:ascii="楷体" w:eastAsia="楷体" w:hAnsi="楷体" w:hint="eastAsia"/>
          <w:b/>
          <w:color w:val="000000" w:themeColor="text1"/>
          <w:sz w:val="32"/>
          <w:szCs w:val="32"/>
        </w:rPr>
        <w:t>包装、运输与贮运</w:t>
      </w:r>
    </w:p>
    <w:p w14:paraId="09AEFA97" w14:textId="0D309495" w:rsidR="00F062C7" w:rsidRPr="00F062C7" w:rsidRDefault="00F062C7" w:rsidP="00F062C7">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1、</w:t>
      </w:r>
      <w:r w:rsidRPr="00F062C7">
        <w:rPr>
          <w:rFonts w:ascii="仿宋_GB2312" w:eastAsia="仿宋_GB2312" w:hAnsi="宋体" w:hint="eastAsia"/>
          <w:color w:val="000000" w:themeColor="text1"/>
          <w:sz w:val="32"/>
          <w:szCs w:val="32"/>
        </w:rPr>
        <w:t>包装规定了鲜叶人工采摘时，应使用清洁、透气性好的篮、篓、</w:t>
      </w:r>
      <w:proofErr w:type="gramStart"/>
      <w:r w:rsidRPr="00F062C7">
        <w:rPr>
          <w:rFonts w:ascii="仿宋_GB2312" w:eastAsia="仿宋_GB2312" w:hAnsi="宋体" w:hint="eastAsia"/>
          <w:color w:val="000000" w:themeColor="text1"/>
          <w:sz w:val="32"/>
          <w:szCs w:val="32"/>
        </w:rPr>
        <w:t>箩</w:t>
      </w:r>
      <w:proofErr w:type="gramEnd"/>
      <w:r w:rsidRPr="00F062C7">
        <w:rPr>
          <w:rFonts w:ascii="仿宋_GB2312" w:eastAsia="仿宋_GB2312" w:hAnsi="宋体" w:hint="eastAsia"/>
          <w:color w:val="000000" w:themeColor="text1"/>
          <w:sz w:val="32"/>
          <w:szCs w:val="32"/>
        </w:rPr>
        <w:t>等，不宜用布袋、塑料袋、尼龙编织袋等软包装材料，机采应配备清洁卫生的</w:t>
      </w:r>
      <w:proofErr w:type="gramStart"/>
      <w:r w:rsidRPr="00F062C7">
        <w:rPr>
          <w:rFonts w:ascii="仿宋_GB2312" w:eastAsia="仿宋_GB2312" w:hAnsi="宋体" w:hint="eastAsia"/>
          <w:color w:val="000000" w:themeColor="text1"/>
          <w:sz w:val="32"/>
          <w:szCs w:val="32"/>
        </w:rPr>
        <w:t>专用集叶袋</w:t>
      </w:r>
      <w:proofErr w:type="gramEnd"/>
      <w:r w:rsidRPr="00F062C7">
        <w:rPr>
          <w:rFonts w:ascii="仿宋_GB2312" w:eastAsia="仿宋_GB2312" w:hAnsi="宋体" w:hint="eastAsia"/>
          <w:color w:val="000000" w:themeColor="text1"/>
          <w:sz w:val="32"/>
          <w:szCs w:val="32"/>
        </w:rPr>
        <w:t>。鲜叶采摘后及时抽样验收，分级、分类包装和管理。</w:t>
      </w:r>
    </w:p>
    <w:p w14:paraId="18D02C1A" w14:textId="50F92353" w:rsidR="00F062C7" w:rsidRPr="00F062C7" w:rsidRDefault="00F062C7" w:rsidP="00F062C7">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2、</w:t>
      </w:r>
      <w:r w:rsidRPr="00F062C7">
        <w:rPr>
          <w:rFonts w:ascii="仿宋_GB2312" w:eastAsia="仿宋_GB2312" w:hAnsi="宋体" w:hint="eastAsia"/>
          <w:color w:val="000000" w:themeColor="text1"/>
          <w:sz w:val="32"/>
          <w:szCs w:val="32"/>
        </w:rPr>
        <w:t>运输规定了鲜叶采摘后应在12h内运送至初制厂，宜使用冷链运输（4℃～10℃）。运输工具应清洁卫生、无异味、无污染。运输时不得与有毒、有异味、有腐蚀性、易污染的货物混装混运。毛茶运输过程中应防挤压、防雨、防潮、防晒，装卸时应轻搬、</w:t>
      </w:r>
      <w:r w:rsidRPr="00F062C7">
        <w:rPr>
          <w:rFonts w:ascii="仿宋_GB2312" w:eastAsia="仿宋_GB2312" w:hAnsi="宋体" w:hint="eastAsia"/>
          <w:color w:val="000000" w:themeColor="text1"/>
          <w:sz w:val="32"/>
          <w:szCs w:val="32"/>
        </w:rPr>
        <w:lastRenderedPageBreak/>
        <w:t>轻放。</w:t>
      </w:r>
    </w:p>
    <w:p w14:paraId="31862F71" w14:textId="0B2219F0" w:rsidR="009D43F1" w:rsidRDefault="00F062C7" w:rsidP="00F062C7">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3、</w:t>
      </w:r>
      <w:r w:rsidRPr="00F062C7">
        <w:rPr>
          <w:rFonts w:ascii="仿宋_GB2312" w:eastAsia="仿宋_GB2312" w:hAnsi="宋体" w:hint="eastAsia"/>
          <w:color w:val="000000" w:themeColor="text1"/>
          <w:sz w:val="32"/>
          <w:szCs w:val="32"/>
        </w:rPr>
        <w:t>贮存规定了</w:t>
      </w:r>
      <w:proofErr w:type="gramStart"/>
      <w:r w:rsidRPr="00F062C7">
        <w:rPr>
          <w:rFonts w:ascii="仿宋_GB2312" w:eastAsia="仿宋_GB2312" w:hAnsi="宋体" w:hint="eastAsia"/>
          <w:color w:val="000000" w:themeColor="text1"/>
          <w:sz w:val="32"/>
          <w:szCs w:val="32"/>
        </w:rPr>
        <w:t>六堡茶原料</w:t>
      </w:r>
      <w:proofErr w:type="gramEnd"/>
      <w:r w:rsidRPr="00F062C7">
        <w:rPr>
          <w:rFonts w:ascii="仿宋_GB2312" w:eastAsia="仿宋_GB2312" w:hAnsi="宋体" w:hint="eastAsia"/>
          <w:color w:val="000000" w:themeColor="text1"/>
          <w:sz w:val="32"/>
          <w:szCs w:val="32"/>
        </w:rPr>
        <w:t>贮存应进行分级、分区管理。鲜叶贮存处理应符合GB/T 31748的要求。毛茶成品应及时放置在阴凉干燥的专用仓库，贮存应符合GB/T 30375</w:t>
      </w:r>
      <w:r w:rsidR="00532914" w:rsidRPr="00532914">
        <w:rPr>
          <w:rFonts w:ascii="仿宋_GB2312" w:eastAsia="仿宋_GB2312" w:hAnsi="宋体" w:hint="eastAsia"/>
          <w:color w:val="000000" w:themeColor="text1"/>
          <w:sz w:val="32"/>
          <w:szCs w:val="32"/>
        </w:rPr>
        <w:t>、DB45/T 2073</w:t>
      </w:r>
      <w:r w:rsidRPr="00F062C7">
        <w:rPr>
          <w:rFonts w:ascii="仿宋_GB2312" w:eastAsia="仿宋_GB2312" w:hAnsi="宋体" w:hint="eastAsia"/>
          <w:color w:val="000000" w:themeColor="text1"/>
          <w:sz w:val="32"/>
          <w:szCs w:val="32"/>
        </w:rPr>
        <w:t>的规定。</w:t>
      </w:r>
    </w:p>
    <w:p w14:paraId="03D6BEE6" w14:textId="547B09E6" w:rsidR="009D43F1" w:rsidRDefault="00F062C7">
      <w:pPr>
        <w:numPr>
          <w:ilvl w:val="0"/>
          <w:numId w:val="4"/>
        </w:numPr>
        <w:spacing w:beforeLines="50" w:before="156" w:afterLines="50" w:after="156" w:line="560" w:lineRule="exact"/>
        <w:ind w:firstLineChars="200" w:firstLine="643"/>
        <w:rPr>
          <w:rFonts w:ascii="楷体" w:eastAsia="楷体" w:hAnsi="楷体" w:hint="eastAsia"/>
          <w:b/>
          <w:color w:val="000000" w:themeColor="text1"/>
          <w:sz w:val="32"/>
          <w:szCs w:val="32"/>
        </w:rPr>
      </w:pPr>
      <w:r w:rsidRPr="00F062C7">
        <w:rPr>
          <w:rFonts w:ascii="楷体" w:eastAsia="楷体" w:hAnsi="楷体" w:hint="eastAsia"/>
          <w:b/>
          <w:color w:val="000000" w:themeColor="text1"/>
          <w:sz w:val="32"/>
          <w:szCs w:val="32"/>
        </w:rPr>
        <w:t>标识</w:t>
      </w:r>
    </w:p>
    <w:p w14:paraId="60661D8C" w14:textId="37A2C638" w:rsidR="009D43F1" w:rsidRDefault="00F062C7">
      <w:pPr>
        <w:spacing w:line="560" w:lineRule="exact"/>
        <w:ind w:firstLineChars="200" w:firstLine="640"/>
        <w:rPr>
          <w:rFonts w:ascii="仿宋_GB2312" w:eastAsia="仿宋_GB2312" w:hAnsi="宋体" w:hint="eastAsia"/>
          <w:color w:val="000000" w:themeColor="text1"/>
          <w:sz w:val="32"/>
          <w:szCs w:val="32"/>
        </w:rPr>
      </w:pPr>
      <w:r w:rsidRPr="00F062C7">
        <w:rPr>
          <w:rFonts w:ascii="仿宋_GB2312" w:eastAsia="仿宋_GB2312" w:hAnsi="宋体" w:hint="eastAsia"/>
          <w:color w:val="000000" w:themeColor="text1"/>
          <w:sz w:val="32"/>
          <w:szCs w:val="32"/>
        </w:rPr>
        <w:t>原料包装应标</w:t>
      </w:r>
      <w:proofErr w:type="gramStart"/>
      <w:r w:rsidRPr="00F062C7">
        <w:rPr>
          <w:rFonts w:ascii="仿宋_GB2312" w:eastAsia="仿宋_GB2312" w:hAnsi="宋体" w:hint="eastAsia"/>
          <w:color w:val="000000" w:themeColor="text1"/>
          <w:sz w:val="32"/>
          <w:szCs w:val="32"/>
        </w:rPr>
        <w:t>明包括</w:t>
      </w:r>
      <w:proofErr w:type="gramEnd"/>
      <w:r w:rsidRPr="00F062C7">
        <w:rPr>
          <w:rFonts w:ascii="仿宋_GB2312" w:eastAsia="仿宋_GB2312" w:hAnsi="宋体" w:hint="eastAsia"/>
          <w:color w:val="000000" w:themeColor="text1"/>
          <w:sz w:val="32"/>
          <w:szCs w:val="32"/>
        </w:rPr>
        <w:t>但不限于产品名称（</w:t>
      </w:r>
      <w:proofErr w:type="gramStart"/>
      <w:r w:rsidRPr="00F062C7">
        <w:rPr>
          <w:rFonts w:ascii="仿宋_GB2312" w:eastAsia="仿宋_GB2312" w:hAnsi="宋体" w:hint="eastAsia"/>
          <w:color w:val="000000" w:themeColor="text1"/>
          <w:sz w:val="32"/>
          <w:szCs w:val="32"/>
        </w:rPr>
        <w:t>六堡茶鲜叶</w:t>
      </w:r>
      <w:proofErr w:type="gramEnd"/>
      <w:r w:rsidRPr="00F062C7">
        <w:rPr>
          <w:rFonts w:ascii="仿宋_GB2312" w:eastAsia="仿宋_GB2312" w:hAnsi="宋体" w:hint="eastAsia"/>
          <w:color w:val="000000" w:themeColor="text1"/>
          <w:sz w:val="32"/>
          <w:szCs w:val="32"/>
        </w:rPr>
        <w:t>/毛茶）、</w:t>
      </w:r>
      <w:r w:rsidR="00532914">
        <w:rPr>
          <w:rFonts w:ascii="仿宋_GB2312" w:eastAsia="仿宋_GB2312" w:hAnsi="宋体" w:hint="eastAsia"/>
          <w:color w:val="000000" w:themeColor="text1"/>
          <w:sz w:val="32"/>
          <w:szCs w:val="32"/>
        </w:rPr>
        <w:t>品种、</w:t>
      </w:r>
      <w:r w:rsidRPr="00F062C7">
        <w:rPr>
          <w:rFonts w:ascii="仿宋_GB2312" w:eastAsia="仿宋_GB2312" w:hAnsi="宋体" w:hint="eastAsia"/>
          <w:color w:val="000000" w:themeColor="text1"/>
          <w:sz w:val="32"/>
          <w:szCs w:val="32"/>
        </w:rPr>
        <w:t>等级、产地</w:t>
      </w:r>
      <w:r w:rsidR="00532914" w:rsidRPr="00532914">
        <w:rPr>
          <w:rFonts w:ascii="仿宋_GB2312" w:eastAsia="仿宋_GB2312" w:hAnsi="宋体" w:hint="eastAsia"/>
          <w:color w:val="000000" w:themeColor="text1"/>
          <w:sz w:val="32"/>
          <w:szCs w:val="32"/>
        </w:rPr>
        <w:t>、重量</w:t>
      </w:r>
      <w:r w:rsidRPr="00F062C7">
        <w:rPr>
          <w:rFonts w:ascii="仿宋_GB2312" w:eastAsia="仿宋_GB2312" w:hAnsi="宋体" w:hint="eastAsia"/>
          <w:color w:val="000000" w:themeColor="text1"/>
          <w:sz w:val="32"/>
          <w:szCs w:val="32"/>
        </w:rPr>
        <w:t>、生产日期、生产者和收购单位信息。</w:t>
      </w:r>
    </w:p>
    <w:p w14:paraId="48887334" w14:textId="77777777" w:rsidR="009D43F1" w:rsidRDefault="00000000">
      <w:pPr>
        <w:adjustRightInd w:val="0"/>
        <w:snapToGrid w:val="0"/>
        <w:spacing w:beforeLines="50" w:before="156" w:afterLines="50" w:after="156" w:line="560" w:lineRule="exact"/>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t>六</w:t>
      </w:r>
      <w:r>
        <w:rPr>
          <w:rFonts w:ascii="黑体" w:eastAsia="黑体" w:hAnsi="黑体" w:cs="黑体"/>
          <w:bCs/>
          <w:color w:val="000000" w:themeColor="text1"/>
          <w:sz w:val="32"/>
          <w:szCs w:val="32"/>
        </w:rPr>
        <w:t>、</w:t>
      </w:r>
      <w:r>
        <w:rPr>
          <w:rFonts w:ascii="黑体" w:eastAsia="黑体" w:hAnsi="黑体" w:cs="黑体" w:hint="eastAsia"/>
          <w:bCs/>
          <w:color w:val="000000" w:themeColor="text1"/>
          <w:sz w:val="32"/>
          <w:szCs w:val="32"/>
        </w:rPr>
        <w:t>国内外同类标准制修订情况及与法律法规、强制性标准关系</w:t>
      </w:r>
    </w:p>
    <w:p w14:paraId="3765FF7E" w14:textId="2D11D904" w:rsidR="0009084D" w:rsidRPr="0009084D" w:rsidRDefault="0009084D" w:rsidP="0009084D">
      <w:pPr>
        <w:spacing w:line="560" w:lineRule="exact"/>
        <w:ind w:firstLineChars="200" w:firstLine="640"/>
        <w:rPr>
          <w:rFonts w:ascii="仿宋_GB2312" w:eastAsia="仿宋_GB2312" w:hAnsi="宋体" w:hint="eastAsia"/>
          <w:color w:val="000000" w:themeColor="text1"/>
          <w:sz w:val="32"/>
          <w:szCs w:val="32"/>
          <w:lang w:val="zh-CN"/>
        </w:rPr>
      </w:pPr>
      <w:r w:rsidRPr="0009084D">
        <w:rPr>
          <w:rFonts w:ascii="仿宋_GB2312" w:eastAsia="仿宋_GB2312" w:hAnsi="宋体" w:hint="eastAsia"/>
          <w:color w:val="000000" w:themeColor="text1"/>
          <w:sz w:val="32"/>
          <w:szCs w:val="32"/>
          <w:lang w:val="zh-CN"/>
        </w:rPr>
        <w:t>经查阅，已发布现行有效的与六</w:t>
      </w:r>
      <w:proofErr w:type="gramStart"/>
      <w:r w:rsidRPr="0009084D">
        <w:rPr>
          <w:rFonts w:ascii="仿宋_GB2312" w:eastAsia="仿宋_GB2312" w:hAnsi="宋体" w:hint="eastAsia"/>
          <w:color w:val="000000" w:themeColor="text1"/>
          <w:sz w:val="32"/>
          <w:szCs w:val="32"/>
          <w:lang w:val="zh-CN"/>
        </w:rPr>
        <w:t>堡茶有关</w:t>
      </w:r>
      <w:proofErr w:type="gramEnd"/>
      <w:r w:rsidRPr="0009084D">
        <w:rPr>
          <w:rFonts w:ascii="仿宋_GB2312" w:eastAsia="仿宋_GB2312" w:hAnsi="宋体" w:hint="eastAsia"/>
          <w:color w:val="000000" w:themeColor="text1"/>
          <w:sz w:val="32"/>
          <w:szCs w:val="32"/>
          <w:lang w:val="zh-CN"/>
        </w:rPr>
        <w:t>的国家标准、行业标准和地方标准共23项</w:t>
      </w:r>
      <w:r w:rsidR="00DE52E7">
        <w:rPr>
          <w:rFonts w:ascii="仿宋_GB2312" w:eastAsia="仿宋_GB2312" w:hAnsi="宋体" w:hint="eastAsia"/>
          <w:color w:val="000000" w:themeColor="text1"/>
          <w:sz w:val="32"/>
          <w:szCs w:val="32"/>
          <w:lang w:val="zh-CN"/>
        </w:rPr>
        <w:t>，</w:t>
      </w:r>
      <w:r w:rsidRPr="0009084D">
        <w:rPr>
          <w:rFonts w:ascii="仿宋_GB2312" w:eastAsia="仿宋_GB2312" w:hAnsi="宋体" w:hint="eastAsia"/>
          <w:color w:val="000000" w:themeColor="text1"/>
          <w:sz w:val="32"/>
          <w:szCs w:val="32"/>
          <w:lang w:val="zh-CN"/>
        </w:rPr>
        <w:t>团体标准有58项。其中GB/T 32719.1—2016《黑茶  第1部分：基本要求》、GB/T 32719.4—2016《黑茶  第4部分：六堡茶》、DBS45/ 057—2018《食品安全地方标准  六堡茶（传统工艺）》、T/GXAS 116—2020《广西优质六堡茶》等，以上为黑茶/</w:t>
      </w:r>
      <w:proofErr w:type="gramStart"/>
      <w:r w:rsidRPr="0009084D">
        <w:rPr>
          <w:rFonts w:ascii="仿宋_GB2312" w:eastAsia="仿宋_GB2312" w:hAnsi="宋体" w:hint="eastAsia"/>
          <w:color w:val="000000" w:themeColor="text1"/>
          <w:sz w:val="32"/>
          <w:szCs w:val="32"/>
          <w:lang w:val="zh-CN"/>
        </w:rPr>
        <w:t>六堡茶产品</w:t>
      </w:r>
      <w:proofErr w:type="gramEnd"/>
      <w:r w:rsidRPr="0009084D">
        <w:rPr>
          <w:rFonts w:ascii="仿宋_GB2312" w:eastAsia="仿宋_GB2312" w:hAnsi="宋体" w:hint="eastAsia"/>
          <w:color w:val="000000" w:themeColor="text1"/>
          <w:sz w:val="32"/>
          <w:szCs w:val="32"/>
          <w:lang w:val="zh-CN"/>
        </w:rPr>
        <w:t>标准，并未涉及</w:t>
      </w:r>
      <w:proofErr w:type="gramStart"/>
      <w:r w:rsidRPr="0009084D">
        <w:rPr>
          <w:rFonts w:ascii="仿宋_GB2312" w:eastAsia="仿宋_GB2312" w:hAnsi="宋体" w:hint="eastAsia"/>
          <w:color w:val="000000" w:themeColor="text1"/>
          <w:sz w:val="32"/>
          <w:szCs w:val="32"/>
          <w:lang w:val="zh-CN"/>
        </w:rPr>
        <w:t>六堡茶原料</w:t>
      </w:r>
      <w:proofErr w:type="gramEnd"/>
      <w:r w:rsidRPr="0009084D">
        <w:rPr>
          <w:rFonts w:ascii="仿宋_GB2312" w:eastAsia="仿宋_GB2312" w:hAnsi="宋体" w:hint="eastAsia"/>
          <w:color w:val="000000" w:themeColor="text1"/>
          <w:sz w:val="32"/>
          <w:szCs w:val="32"/>
          <w:lang w:val="zh-CN"/>
        </w:rPr>
        <w:t>质量要求；DB45/T 2439—2022《出口六堡茶加工规范》、T/GXAS 310—2022《地理标志农产品  广西六堡茶加工技术规程》针对出口六</w:t>
      </w:r>
      <w:proofErr w:type="gramStart"/>
      <w:r w:rsidRPr="0009084D">
        <w:rPr>
          <w:rFonts w:ascii="仿宋_GB2312" w:eastAsia="仿宋_GB2312" w:hAnsi="宋体" w:hint="eastAsia"/>
          <w:color w:val="000000" w:themeColor="text1"/>
          <w:sz w:val="32"/>
          <w:szCs w:val="32"/>
          <w:lang w:val="zh-CN"/>
        </w:rPr>
        <w:t>堡茶加工</w:t>
      </w:r>
      <w:proofErr w:type="gramEnd"/>
      <w:r w:rsidRPr="0009084D">
        <w:rPr>
          <w:rFonts w:ascii="仿宋_GB2312" w:eastAsia="仿宋_GB2312" w:hAnsi="宋体" w:hint="eastAsia"/>
          <w:color w:val="000000" w:themeColor="text1"/>
          <w:sz w:val="32"/>
          <w:szCs w:val="32"/>
          <w:lang w:val="zh-CN"/>
        </w:rPr>
        <w:t>进行环节控制，并未对</w:t>
      </w:r>
      <w:proofErr w:type="gramStart"/>
      <w:r w:rsidRPr="0009084D">
        <w:rPr>
          <w:rFonts w:ascii="仿宋_GB2312" w:eastAsia="仿宋_GB2312" w:hAnsi="宋体" w:hint="eastAsia"/>
          <w:color w:val="000000" w:themeColor="text1"/>
          <w:sz w:val="32"/>
          <w:szCs w:val="32"/>
          <w:lang w:val="zh-CN"/>
        </w:rPr>
        <w:t>六堡茶原料</w:t>
      </w:r>
      <w:proofErr w:type="gramEnd"/>
      <w:r w:rsidRPr="0009084D">
        <w:rPr>
          <w:rFonts w:ascii="仿宋_GB2312" w:eastAsia="仿宋_GB2312" w:hAnsi="宋体" w:hint="eastAsia"/>
          <w:color w:val="000000" w:themeColor="text1"/>
          <w:sz w:val="32"/>
          <w:szCs w:val="32"/>
          <w:lang w:val="zh-CN"/>
        </w:rPr>
        <w:t>质量控制提出具体要求；DB45/T 2073</w:t>
      </w:r>
      <w:r w:rsidR="003D712B">
        <w:rPr>
          <w:rFonts w:ascii="仿宋_GB2312" w:eastAsia="仿宋_GB2312" w:hAnsi="宋体" w:hint="eastAsia"/>
          <w:color w:val="000000" w:themeColor="text1"/>
          <w:sz w:val="32"/>
          <w:szCs w:val="32"/>
          <w:lang w:val="zh-CN"/>
        </w:rPr>
        <w:t>—</w:t>
      </w:r>
      <w:r w:rsidRPr="0009084D">
        <w:rPr>
          <w:rFonts w:ascii="仿宋_GB2312" w:eastAsia="仿宋_GB2312" w:hAnsi="宋体" w:hint="eastAsia"/>
          <w:color w:val="000000" w:themeColor="text1"/>
          <w:sz w:val="32"/>
          <w:szCs w:val="32"/>
          <w:lang w:val="zh-CN"/>
        </w:rPr>
        <w:t>2019《六堡茶仓储基本要求》只涉及</w:t>
      </w:r>
      <w:proofErr w:type="gramStart"/>
      <w:r w:rsidRPr="0009084D">
        <w:rPr>
          <w:rFonts w:ascii="仿宋_GB2312" w:eastAsia="仿宋_GB2312" w:hAnsi="宋体" w:hint="eastAsia"/>
          <w:color w:val="000000" w:themeColor="text1"/>
          <w:sz w:val="32"/>
          <w:szCs w:val="32"/>
          <w:lang w:val="zh-CN"/>
        </w:rPr>
        <w:t>六堡茶仓储</w:t>
      </w:r>
      <w:proofErr w:type="gramEnd"/>
      <w:r w:rsidRPr="0009084D">
        <w:rPr>
          <w:rFonts w:ascii="仿宋_GB2312" w:eastAsia="仿宋_GB2312" w:hAnsi="宋体" w:hint="eastAsia"/>
          <w:color w:val="000000" w:themeColor="text1"/>
          <w:sz w:val="32"/>
          <w:szCs w:val="32"/>
          <w:lang w:val="zh-CN"/>
        </w:rPr>
        <w:t>环境的要求，DB45/T 2071—2019《六堡茶初制场地环境条件》中涉及</w:t>
      </w:r>
      <w:proofErr w:type="gramStart"/>
      <w:r w:rsidRPr="0009084D">
        <w:rPr>
          <w:rFonts w:ascii="仿宋_GB2312" w:eastAsia="仿宋_GB2312" w:hAnsi="宋体" w:hint="eastAsia"/>
          <w:color w:val="000000" w:themeColor="text1"/>
          <w:sz w:val="32"/>
          <w:szCs w:val="32"/>
          <w:lang w:val="zh-CN"/>
        </w:rPr>
        <w:t>六堡茶初制</w:t>
      </w:r>
      <w:proofErr w:type="gramEnd"/>
      <w:r w:rsidRPr="0009084D">
        <w:rPr>
          <w:rFonts w:ascii="仿宋_GB2312" w:eastAsia="仿宋_GB2312" w:hAnsi="宋体" w:hint="eastAsia"/>
          <w:color w:val="000000" w:themeColor="text1"/>
          <w:sz w:val="32"/>
          <w:szCs w:val="32"/>
          <w:lang w:val="zh-CN"/>
        </w:rPr>
        <w:t>环境条件要求，其中未有涉及</w:t>
      </w:r>
      <w:proofErr w:type="gramStart"/>
      <w:r w:rsidRPr="0009084D">
        <w:rPr>
          <w:rFonts w:ascii="仿宋_GB2312" w:eastAsia="仿宋_GB2312" w:hAnsi="宋体" w:hint="eastAsia"/>
          <w:color w:val="000000" w:themeColor="text1"/>
          <w:sz w:val="32"/>
          <w:szCs w:val="32"/>
          <w:lang w:val="zh-CN"/>
        </w:rPr>
        <w:t>六堡茶原料</w:t>
      </w:r>
      <w:proofErr w:type="gramEnd"/>
      <w:r w:rsidRPr="0009084D">
        <w:rPr>
          <w:rFonts w:ascii="仿宋_GB2312" w:eastAsia="仿宋_GB2312" w:hAnsi="宋体" w:hint="eastAsia"/>
          <w:color w:val="000000" w:themeColor="text1"/>
          <w:sz w:val="32"/>
          <w:szCs w:val="32"/>
          <w:lang w:val="zh-CN"/>
        </w:rPr>
        <w:t>质量相关标准,DB45/T 2438—2022《六堡茶鲜叶采摘技术规程》对采</w:t>
      </w:r>
      <w:r w:rsidRPr="0009084D">
        <w:rPr>
          <w:rFonts w:ascii="仿宋_GB2312" w:eastAsia="仿宋_GB2312" w:hAnsi="宋体" w:hint="eastAsia"/>
          <w:color w:val="000000" w:themeColor="text1"/>
          <w:sz w:val="32"/>
          <w:szCs w:val="32"/>
          <w:lang w:val="zh-CN"/>
        </w:rPr>
        <w:lastRenderedPageBreak/>
        <w:t>摘鲜叶有相关描述，为本标准制定提供参考借鉴。</w:t>
      </w:r>
    </w:p>
    <w:p w14:paraId="5F075F23" w14:textId="77777777" w:rsidR="0009084D" w:rsidRPr="0009084D" w:rsidRDefault="0009084D" w:rsidP="0009084D">
      <w:pPr>
        <w:spacing w:line="560" w:lineRule="exact"/>
        <w:ind w:firstLineChars="200" w:firstLine="640"/>
        <w:rPr>
          <w:rFonts w:ascii="仿宋_GB2312" w:eastAsia="仿宋_GB2312" w:hAnsi="宋体" w:hint="eastAsia"/>
          <w:color w:val="000000" w:themeColor="text1"/>
          <w:sz w:val="32"/>
          <w:szCs w:val="32"/>
          <w:lang w:val="zh-CN"/>
        </w:rPr>
      </w:pPr>
      <w:r w:rsidRPr="0009084D">
        <w:rPr>
          <w:rFonts w:ascii="仿宋_GB2312" w:eastAsia="仿宋_GB2312" w:hAnsi="宋体" w:hint="eastAsia"/>
          <w:color w:val="000000" w:themeColor="text1"/>
          <w:sz w:val="32"/>
          <w:szCs w:val="32"/>
          <w:lang w:val="zh-CN"/>
        </w:rPr>
        <w:t>经查，</w:t>
      </w:r>
      <w:proofErr w:type="gramStart"/>
      <w:r w:rsidRPr="0009084D">
        <w:rPr>
          <w:rFonts w:ascii="仿宋_GB2312" w:eastAsia="仿宋_GB2312" w:hAnsi="宋体" w:hint="eastAsia"/>
          <w:color w:val="000000" w:themeColor="text1"/>
          <w:sz w:val="32"/>
          <w:szCs w:val="32"/>
          <w:lang w:val="zh-CN"/>
        </w:rPr>
        <w:t>六堡茶已有</w:t>
      </w:r>
      <w:proofErr w:type="gramEnd"/>
      <w:r w:rsidRPr="0009084D">
        <w:rPr>
          <w:rFonts w:ascii="仿宋_GB2312" w:eastAsia="仿宋_GB2312" w:hAnsi="宋体" w:hint="eastAsia"/>
          <w:color w:val="000000" w:themeColor="text1"/>
          <w:sz w:val="32"/>
          <w:szCs w:val="32"/>
          <w:lang w:val="zh-CN"/>
        </w:rPr>
        <w:t>标准内容均未详细直接涉及</w:t>
      </w:r>
      <w:proofErr w:type="gramStart"/>
      <w:r w:rsidRPr="0009084D">
        <w:rPr>
          <w:rFonts w:ascii="仿宋_GB2312" w:eastAsia="仿宋_GB2312" w:hAnsi="宋体" w:hint="eastAsia"/>
          <w:color w:val="000000" w:themeColor="text1"/>
          <w:sz w:val="32"/>
          <w:szCs w:val="32"/>
          <w:lang w:val="zh-CN"/>
        </w:rPr>
        <w:t>六堡茶原料</w:t>
      </w:r>
      <w:proofErr w:type="gramEnd"/>
      <w:r w:rsidRPr="0009084D">
        <w:rPr>
          <w:rFonts w:ascii="仿宋_GB2312" w:eastAsia="仿宋_GB2312" w:hAnsi="宋体" w:hint="eastAsia"/>
          <w:color w:val="000000" w:themeColor="text1"/>
          <w:sz w:val="32"/>
          <w:szCs w:val="32"/>
          <w:lang w:val="zh-CN"/>
        </w:rPr>
        <w:t>质量要求的内容。</w:t>
      </w:r>
    </w:p>
    <w:p w14:paraId="1B21D24B" w14:textId="38D99DCD" w:rsidR="009D43F1" w:rsidRDefault="0009084D" w:rsidP="0009084D">
      <w:pPr>
        <w:spacing w:line="560" w:lineRule="exact"/>
        <w:ind w:firstLineChars="200" w:firstLine="640"/>
        <w:rPr>
          <w:rFonts w:ascii="仿宋_GB2312" w:eastAsia="仿宋_GB2312" w:hAnsi="宋体" w:hint="eastAsia"/>
          <w:color w:val="000000" w:themeColor="text1"/>
          <w:sz w:val="32"/>
          <w:szCs w:val="32"/>
        </w:rPr>
      </w:pPr>
      <w:r w:rsidRPr="0009084D">
        <w:rPr>
          <w:rFonts w:ascii="仿宋_GB2312" w:eastAsia="仿宋_GB2312" w:hAnsi="宋体" w:hint="eastAsia"/>
          <w:color w:val="000000" w:themeColor="text1"/>
          <w:sz w:val="32"/>
          <w:szCs w:val="32"/>
          <w:lang w:val="zh-CN"/>
        </w:rPr>
        <w:t>本标准的内容与现行的法律、法规及强制性标准无冲突，标准的编写符合GB/T 1.1—2020的要求</w:t>
      </w:r>
      <w:r>
        <w:rPr>
          <w:rFonts w:ascii="仿宋_GB2312" w:eastAsia="仿宋_GB2312" w:hAnsi="宋体" w:hint="eastAsia"/>
          <w:color w:val="000000" w:themeColor="text1"/>
          <w:sz w:val="32"/>
          <w:szCs w:val="32"/>
        </w:rPr>
        <w:t>。</w:t>
      </w:r>
    </w:p>
    <w:p w14:paraId="7B8D45CF" w14:textId="77777777" w:rsidR="009D43F1" w:rsidRDefault="00000000">
      <w:pPr>
        <w:adjustRightInd w:val="0"/>
        <w:snapToGrid w:val="0"/>
        <w:spacing w:beforeLines="50" w:before="156" w:afterLines="50" w:after="156" w:line="560" w:lineRule="exact"/>
        <w:ind w:firstLineChars="200" w:firstLine="640"/>
        <w:rPr>
          <w:rFonts w:ascii="黑体" w:eastAsia="黑体" w:hAnsi="黑体" w:cs="黑体" w:hint="eastAsia"/>
          <w:bCs/>
          <w:color w:val="000000" w:themeColor="text1"/>
          <w:sz w:val="32"/>
          <w:szCs w:val="32"/>
        </w:rPr>
      </w:pPr>
      <w:r>
        <w:rPr>
          <w:rFonts w:ascii="黑体" w:eastAsia="黑体" w:hAnsi="黑体" w:cs="黑体" w:hint="eastAsia"/>
          <w:bCs/>
          <w:color w:val="000000" w:themeColor="text1"/>
          <w:sz w:val="32"/>
          <w:szCs w:val="32"/>
        </w:rPr>
        <w:t>七、重大分歧意见与处理经过和依据</w:t>
      </w:r>
    </w:p>
    <w:p w14:paraId="75BC09BC" w14:textId="77777777"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本标准研制过程中无重大分歧意见。</w:t>
      </w:r>
    </w:p>
    <w:p w14:paraId="49CE7518" w14:textId="77777777" w:rsidR="009D43F1" w:rsidRDefault="00000000">
      <w:pPr>
        <w:spacing w:beforeLines="50" w:before="156" w:afterLines="50" w:after="156" w:line="560" w:lineRule="exact"/>
        <w:ind w:firstLineChars="200" w:firstLine="640"/>
        <w:rPr>
          <w:rFonts w:ascii="黑体" w:eastAsia="黑体" w:hAnsi="黑体" w:hint="eastAsia"/>
          <w:color w:val="000000" w:themeColor="text1"/>
          <w:sz w:val="32"/>
          <w:szCs w:val="32"/>
        </w:rPr>
      </w:pPr>
      <w:r>
        <w:rPr>
          <w:rFonts w:ascii="黑体" w:eastAsia="黑体" w:hAnsi="黑体" w:hint="eastAsia"/>
          <w:color w:val="000000" w:themeColor="text1"/>
          <w:sz w:val="32"/>
          <w:szCs w:val="32"/>
        </w:rPr>
        <w:t>八</w:t>
      </w:r>
      <w:r>
        <w:rPr>
          <w:rFonts w:ascii="黑体" w:eastAsia="黑体" w:hAnsi="黑体"/>
          <w:color w:val="000000" w:themeColor="text1"/>
          <w:sz w:val="32"/>
          <w:szCs w:val="32"/>
        </w:rPr>
        <w:t>、自我承诺</w:t>
      </w:r>
    </w:p>
    <w:p w14:paraId="106F070B" w14:textId="77777777"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本标准内容与各项指标不低于国家强制性标准、推荐性国家标准和行业标准。</w:t>
      </w:r>
    </w:p>
    <w:p w14:paraId="28F6E6BA" w14:textId="77777777" w:rsidR="009D43F1" w:rsidRDefault="009D43F1" w:rsidP="00323125">
      <w:pPr>
        <w:snapToGrid w:val="0"/>
        <w:spacing w:line="560" w:lineRule="exact"/>
        <w:rPr>
          <w:rFonts w:ascii="仿宋_GB2312" w:eastAsia="仿宋_GB2312" w:hAnsi="宋体" w:hint="eastAsia"/>
          <w:color w:val="000000" w:themeColor="text1"/>
          <w:sz w:val="32"/>
          <w:szCs w:val="32"/>
          <w:lang w:val="zh-CN"/>
        </w:rPr>
      </w:pPr>
    </w:p>
    <w:p w14:paraId="22FE2A1D" w14:textId="527294FC" w:rsidR="009D43F1" w:rsidRDefault="00000000" w:rsidP="00323125">
      <w:pPr>
        <w:snapToGrid w:val="0"/>
        <w:spacing w:line="560" w:lineRule="exact"/>
        <w:jc w:val="right"/>
        <w:outlineLvl w:val="0"/>
        <w:rPr>
          <w:rFonts w:ascii="仿宋_GB2312" w:eastAsia="仿宋_GB2312" w:hAnsi="宋体" w:hint="eastAsia"/>
          <w:color w:val="000000" w:themeColor="text1"/>
          <w:sz w:val="32"/>
          <w:szCs w:val="32"/>
          <w:lang w:val="zh-CN"/>
        </w:rPr>
      </w:pPr>
      <w:r>
        <w:rPr>
          <w:rFonts w:ascii="仿宋_GB2312" w:eastAsia="仿宋_GB2312" w:hAnsi="宋体" w:hint="eastAsia"/>
          <w:color w:val="000000" w:themeColor="text1"/>
          <w:sz w:val="32"/>
          <w:szCs w:val="32"/>
          <w:lang w:val="zh-CN"/>
        </w:rPr>
        <w:t>团体标准《</w:t>
      </w:r>
      <w:r w:rsidR="009313C3">
        <w:rPr>
          <w:rFonts w:ascii="仿宋_GB2312" w:eastAsia="仿宋_GB2312" w:hAnsi="宋体" w:hint="eastAsia"/>
          <w:color w:val="000000" w:themeColor="text1"/>
          <w:sz w:val="32"/>
          <w:szCs w:val="32"/>
          <w:lang w:val="zh-CN"/>
        </w:rPr>
        <w:t>六堡茶原料质量要求</w:t>
      </w:r>
      <w:r>
        <w:rPr>
          <w:rFonts w:ascii="仿宋_GB2312" w:eastAsia="仿宋_GB2312" w:hAnsi="宋体" w:hint="eastAsia"/>
          <w:color w:val="000000" w:themeColor="text1"/>
          <w:sz w:val="32"/>
          <w:szCs w:val="32"/>
          <w:lang w:val="zh-CN"/>
        </w:rPr>
        <w:t>》</w:t>
      </w:r>
    </w:p>
    <w:p w14:paraId="0BA26B63" w14:textId="77777777" w:rsidR="009D43F1" w:rsidRDefault="00000000" w:rsidP="00323125">
      <w:pPr>
        <w:snapToGrid w:val="0"/>
        <w:spacing w:line="560" w:lineRule="exact"/>
        <w:ind w:right="1280"/>
        <w:jc w:val="right"/>
        <w:rPr>
          <w:rFonts w:ascii="仿宋_GB2312" w:eastAsia="仿宋_GB2312" w:hAnsi="宋体" w:hint="eastAsia"/>
          <w:color w:val="000000" w:themeColor="text1"/>
          <w:sz w:val="32"/>
          <w:szCs w:val="32"/>
          <w:lang w:val="zh-CN"/>
        </w:rPr>
      </w:pPr>
      <w:r>
        <w:rPr>
          <w:rFonts w:ascii="仿宋_GB2312" w:eastAsia="仿宋_GB2312" w:hAnsi="宋体" w:hint="eastAsia"/>
          <w:color w:val="000000" w:themeColor="text1"/>
          <w:sz w:val="32"/>
          <w:szCs w:val="32"/>
          <w:lang w:val="zh-CN"/>
        </w:rPr>
        <w:t>标准编制</w:t>
      </w:r>
      <w:r>
        <w:rPr>
          <w:rFonts w:ascii="仿宋_GB2312" w:eastAsia="仿宋_GB2312" w:hAnsi="宋体" w:hint="eastAsia"/>
          <w:color w:val="000000" w:themeColor="text1"/>
          <w:sz w:val="32"/>
          <w:szCs w:val="32"/>
        </w:rPr>
        <w:t>工作</w:t>
      </w:r>
      <w:r>
        <w:rPr>
          <w:rFonts w:ascii="仿宋_GB2312" w:eastAsia="仿宋_GB2312" w:hAnsi="宋体" w:hint="eastAsia"/>
          <w:color w:val="000000" w:themeColor="text1"/>
          <w:sz w:val="32"/>
          <w:szCs w:val="32"/>
          <w:lang w:val="zh-CN"/>
        </w:rPr>
        <w:t>组</w:t>
      </w:r>
    </w:p>
    <w:p w14:paraId="6AEB295E" w14:textId="50ABB32B" w:rsidR="009D43F1" w:rsidRDefault="00000000" w:rsidP="00784429">
      <w:pPr>
        <w:snapToGrid w:val="0"/>
        <w:spacing w:line="560" w:lineRule="exact"/>
        <w:ind w:right="1280"/>
        <w:jc w:val="right"/>
        <w:rPr>
          <w:color w:val="000000" w:themeColor="text1"/>
          <w:sz w:val="32"/>
          <w:szCs w:val="32"/>
        </w:rPr>
      </w:pPr>
      <w:r>
        <w:rPr>
          <w:rFonts w:ascii="仿宋_GB2312" w:eastAsia="仿宋_GB2312" w:hAnsi="宋体" w:hint="eastAsia"/>
          <w:color w:val="000000" w:themeColor="text1"/>
          <w:sz w:val="32"/>
          <w:szCs w:val="32"/>
        </w:rPr>
        <w:t>202</w:t>
      </w:r>
      <w:r w:rsidR="00323125">
        <w:rPr>
          <w:rFonts w:ascii="仿宋_GB2312" w:eastAsia="仿宋_GB2312" w:hAnsi="宋体" w:hint="eastAsia"/>
          <w:color w:val="000000" w:themeColor="text1"/>
          <w:sz w:val="32"/>
          <w:szCs w:val="32"/>
        </w:rPr>
        <w:t>5</w:t>
      </w:r>
      <w:r>
        <w:rPr>
          <w:rFonts w:ascii="仿宋_GB2312" w:eastAsia="仿宋_GB2312" w:hAnsi="宋体" w:hint="eastAsia"/>
          <w:color w:val="000000" w:themeColor="text1"/>
          <w:sz w:val="32"/>
          <w:szCs w:val="32"/>
          <w:lang w:val="zh-CN"/>
        </w:rPr>
        <w:t>年</w:t>
      </w:r>
      <w:r w:rsidR="00323125">
        <w:rPr>
          <w:rFonts w:ascii="仿宋_GB2312" w:eastAsia="仿宋_GB2312" w:hAnsi="宋体" w:hint="eastAsia"/>
          <w:color w:val="000000" w:themeColor="text1"/>
          <w:sz w:val="32"/>
          <w:szCs w:val="32"/>
        </w:rPr>
        <w:t>1</w:t>
      </w:r>
      <w:r w:rsidR="00AD1DAA">
        <w:rPr>
          <w:rFonts w:ascii="仿宋_GB2312" w:eastAsia="仿宋_GB2312" w:hAnsi="宋体" w:hint="eastAsia"/>
          <w:color w:val="000000" w:themeColor="text1"/>
          <w:sz w:val="32"/>
          <w:szCs w:val="32"/>
        </w:rPr>
        <w:t>1</w:t>
      </w:r>
      <w:r>
        <w:rPr>
          <w:rFonts w:ascii="仿宋_GB2312" w:eastAsia="仿宋_GB2312" w:hAnsi="宋体" w:hint="eastAsia"/>
          <w:color w:val="000000" w:themeColor="text1"/>
          <w:sz w:val="32"/>
          <w:szCs w:val="32"/>
          <w:lang w:val="zh-CN"/>
        </w:rPr>
        <w:t>月</w:t>
      </w:r>
    </w:p>
    <w:sectPr w:rsidR="009D43F1" w:rsidSect="008E31AE">
      <w:footerReference w:type="default" r:id="rId11"/>
      <w:pgSz w:w="11906" w:h="16838"/>
      <w:pgMar w:top="1474" w:right="1474" w:bottom="1474" w:left="1474"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3F986" w14:textId="77777777" w:rsidR="00BE2F00" w:rsidRDefault="00BE2F00" w:rsidP="005B1D1D">
      <w:r>
        <w:separator/>
      </w:r>
    </w:p>
  </w:endnote>
  <w:endnote w:type="continuationSeparator" w:id="0">
    <w:p w14:paraId="3C981F99" w14:textId="77777777" w:rsidR="00BE2F00" w:rsidRDefault="00BE2F00" w:rsidP="005B1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F9670620-E551-433B-932B-C99B37A539F6}"/>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embedRegular r:id="rId2" w:subsetted="1" w:fontKey="{E60439C6-7891-4165-AC74-4DC3D7436DF8}"/>
  </w:font>
  <w:font w:name="仿宋_GB2312">
    <w:panose1 w:val="02010609030101010101"/>
    <w:charset w:val="86"/>
    <w:family w:val="modern"/>
    <w:pitch w:val="fixed"/>
    <w:sig w:usb0="00000001" w:usb1="080E0000" w:usb2="00000010" w:usb3="00000000" w:csb0="00040000" w:csb1="00000000"/>
    <w:embedRegular r:id="rId3" w:subsetted="1" w:fontKey="{0B0A3690-F15D-4956-8711-3A8C25AA009C}"/>
  </w:font>
  <w:font w:name="楷体">
    <w:panose1 w:val="02010609060101010101"/>
    <w:charset w:val="86"/>
    <w:family w:val="modern"/>
    <w:pitch w:val="fixed"/>
    <w:sig w:usb0="800002BF" w:usb1="38CF7CFA" w:usb2="00000016" w:usb3="00000000" w:csb0="00040001" w:csb1="00000000"/>
    <w:embedBold r:id="rId4" w:subsetted="1" w:fontKey="{3D4ACC72-28AE-4330-8738-459C7F61C82B}"/>
  </w:font>
  <w:font w:name="仿宋">
    <w:panose1 w:val="02010609060101010101"/>
    <w:charset w:val="86"/>
    <w:family w:val="modern"/>
    <w:pitch w:val="fixed"/>
    <w:sig w:usb0="800002BF" w:usb1="38CF7CFA" w:usb2="00000016" w:usb3="00000000" w:csb0="00040001" w:csb1="00000000"/>
    <w:embedRegular r:id="rId5" w:subsetted="1" w:fontKey="{CA0F311D-6C53-42BD-B8B2-3BA5839C2B75}"/>
    <w:embedBold r:id="rId6" w:subsetted="1" w:fontKey="{6BC932F4-81A6-456F-9CFC-161E5982ED6A}"/>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9630743"/>
      <w:docPartObj>
        <w:docPartGallery w:val="Page Numbers (Bottom of Page)"/>
        <w:docPartUnique/>
      </w:docPartObj>
    </w:sdtPr>
    <w:sdtEndPr>
      <w:rPr>
        <w:sz w:val="22"/>
        <w:szCs w:val="22"/>
      </w:rPr>
    </w:sdtEndPr>
    <w:sdtContent>
      <w:p w14:paraId="4A2180B8" w14:textId="7FF64985" w:rsidR="008E31AE" w:rsidRPr="008E31AE" w:rsidRDefault="008E31AE">
        <w:pPr>
          <w:pStyle w:val="af1"/>
          <w:jc w:val="center"/>
          <w:rPr>
            <w:sz w:val="22"/>
            <w:szCs w:val="22"/>
          </w:rPr>
        </w:pPr>
        <w:r w:rsidRPr="008E31AE">
          <w:rPr>
            <w:sz w:val="22"/>
            <w:szCs w:val="22"/>
          </w:rPr>
          <w:fldChar w:fldCharType="begin"/>
        </w:r>
        <w:r w:rsidRPr="008E31AE">
          <w:rPr>
            <w:sz w:val="22"/>
            <w:szCs w:val="22"/>
          </w:rPr>
          <w:instrText>PAGE   \* MERGEFORMAT</w:instrText>
        </w:r>
        <w:r w:rsidRPr="008E31AE">
          <w:rPr>
            <w:sz w:val="22"/>
            <w:szCs w:val="22"/>
          </w:rPr>
          <w:fldChar w:fldCharType="separate"/>
        </w:r>
        <w:r w:rsidRPr="008E31AE">
          <w:rPr>
            <w:sz w:val="22"/>
            <w:szCs w:val="22"/>
            <w:lang w:val="zh-CN"/>
          </w:rPr>
          <w:t>2</w:t>
        </w:r>
        <w:r w:rsidRPr="008E31AE">
          <w:rPr>
            <w:sz w:val="22"/>
            <w:szCs w:val="22"/>
          </w:rPr>
          <w:fldChar w:fldCharType="end"/>
        </w:r>
      </w:p>
    </w:sdtContent>
  </w:sdt>
  <w:p w14:paraId="3E89EE79" w14:textId="77777777" w:rsidR="008E31AE" w:rsidRDefault="008E31A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41F6E" w14:textId="77777777" w:rsidR="00BE2F00" w:rsidRDefault="00BE2F00" w:rsidP="005B1D1D">
      <w:r>
        <w:separator/>
      </w:r>
    </w:p>
  </w:footnote>
  <w:footnote w:type="continuationSeparator" w:id="0">
    <w:p w14:paraId="175A8607" w14:textId="77777777" w:rsidR="00BE2F00" w:rsidRDefault="00BE2F00" w:rsidP="005B1D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2E4BD1"/>
    <w:multiLevelType w:val="singleLevel"/>
    <w:tmpl w:val="872E4BD1"/>
    <w:lvl w:ilvl="0">
      <w:start w:val="1"/>
      <w:numFmt w:val="decimal"/>
      <w:suff w:val="nothing"/>
      <w:lvlText w:val="%1）"/>
      <w:lvlJc w:val="left"/>
    </w:lvl>
  </w:abstractNum>
  <w:abstractNum w:abstractNumId="1" w15:restartNumberingAfterBreak="0">
    <w:nsid w:val="F7EC27CF"/>
    <w:multiLevelType w:val="singleLevel"/>
    <w:tmpl w:val="F7EC27CF"/>
    <w:lvl w:ilvl="0">
      <w:start w:val="4"/>
      <w:numFmt w:val="chineseCounting"/>
      <w:pStyle w:val="a"/>
      <w:suff w:val="nothing"/>
      <w:lvlText w:val="（%1）"/>
      <w:lvlJc w:val="left"/>
      <w:rPr>
        <w:rFonts w:hint="eastAsia"/>
      </w:rPr>
    </w:lvl>
  </w:abstractNum>
  <w:abstractNum w:abstractNumId="2" w15:restartNumberingAfterBreak="0">
    <w:nsid w:val="4D553D9F"/>
    <w:multiLevelType w:val="singleLevel"/>
    <w:tmpl w:val="4D553D9F"/>
    <w:lvl w:ilvl="0">
      <w:start w:val="1"/>
      <w:numFmt w:val="decimal"/>
      <w:suff w:val="nothing"/>
      <w:lvlText w:val="%1、"/>
      <w:lvlJc w:val="left"/>
    </w:lvl>
  </w:abstractNum>
  <w:abstractNum w:abstractNumId="3" w15:restartNumberingAfterBreak="0">
    <w:nsid w:val="540415D3"/>
    <w:multiLevelType w:val="singleLevel"/>
    <w:tmpl w:val="540415D3"/>
    <w:lvl w:ilvl="0">
      <w:start w:val="1"/>
      <w:numFmt w:val="chineseCounting"/>
      <w:suff w:val="nothing"/>
      <w:lvlText w:val="（%1）"/>
      <w:lvlJc w:val="left"/>
      <w:rPr>
        <w:rFonts w:hint="eastAsia"/>
      </w:rPr>
    </w:lvl>
  </w:abstractNum>
  <w:abstractNum w:abstractNumId="4" w15:restartNumberingAfterBreak="0">
    <w:nsid w:val="646260FA"/>
    <w:multiLevelType w:val="multilevel"/>
    <w:tmpl w:val="307C51EE"/>
    <w:lvl w:ilvl="0">
      <w:start w:val="1"/>
      <w:numFmt w:val="decimal"/>
      <w:lvlRestart w:val="0"/>
      <w:pStyle w:val="a0"/>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5" w15:restartNumberingAfterBreak="0">
    <w:nsid w:val="6CEA2025"/>
    <w:multiLevelType w:val="multilevel"/>
    <w:tmpl w:val="6CEA2025"/>
    <w:lvl w:ilvl="0">
      <w:start w:val="1"/>
      <w:numFmt w:val="none"/>
      <w:pStyle w:val="a1"/>
      <w:suff w:val="nothing"/>
      <w:lvlText w:val="%1"/>
      <w:lvlJc w:val="left"/>
      <w:pPr>
        <w:ind w:left="0" w:firstLine="0"/>
      </w:pPr>
      <w:rPr>
        <w:rFonts w:hint="eastAsia"/>
      </w:rPr>
    </w:lvl>
    <w:lvl w:ilvl="1">
      <w:start w:val="1"/>
      <w:numFmt w:val="decimal"/>
      <w:pStyle w:val="a2"/>
      <w:suff w:val="nothing"/>
      <w:lvlText w:val="%1%2　"/>
      <w:lvlJc w:val="left"/>
      <w:pPr>
        <w:ind w:left="0" w:firstLine="0"/>
      </w:pPr>
      <w:rPr>
        <w:rFonts w:ascii="黑体" w:eastAsia="黑体" w:hint="eastAsia"/>
        <w:b w:val="0"/>
        <w:i w:val="0"/>
        <w:sz w:val="21"/>
      </w:rPr>
    </w:lvl>
    <w:lvl w:ilvl="2">
      <w:start w:val="1"/>
      <w:numFmt w:val="decimal"/>
      <w:pStyle w:val="a3"/>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4"/>
      <w:suff w:val="nothing"/>
      <w:lvlText w:val="%1%2.%3.%4　"/>
      <w:lvlJc w:val="left"/>
      <w:pPr>
        <w:ind w:left="0" w:firstLine="0"/>
      </w:pPr>
      <w:rPr>
        <w:rFonts w:ascii="黑体" w:eastAsia="黑体" w:hint="eastAsia"/>
        <w:b w:val="0"/>
        <w:i w:val="0"/>
        <w:sz w:val="21"/>
      </w:rPr>
    </w:lvl>
    <w:lvl w:ilvl="4">
      <w:start w:val="1"/>
      <w:numFmt w:val="decimal"/>
      <w:pStyle w:val="a5"/>
      <w:suff w:val="nothing"/>
      <w:lvlText w:val="%1%2.%3.%4.%5　"/>
      <w:lvlJc w:val="left"/>
      <w:pPr>
        <w:ind w:left="0" w:firstLine="0"/>
      </w:pPr>
      <w:rPr>
        <w:rFonts w:ascii="黑体" w:eastAsia="黑体" w:hint="eastAsia"/>
        <w:b w:val="0"/>
        <w:i w:val="0"/>
        <w:sz w:val="21"/>
      </w:rPr>
    </w:lvl>
    <w:lvl w:ilvl="5">
      <w:start w:val="1"/>
      <w:numFmt w:val="decimal"/>
      <w:pStyle w:val="a6"/>
      <w:suff w:val="nothing"/>
      <w:lvlText w:val="%1%2.%3.%4.%5.%6　"/>
      <w:lvlJc w:val="left"/>
      <w:pPr>
        <w:ind w:left="0" w:firstLine="0"/>
      </w:pPr>
      <w:rPr>
        <w:rFonts w:ascii="黑体" w:eastAsia="黑体" w:hint="eastAsia"/>
        <w:b w:val="0"/>
        <w:i w:val="0"/>
        <w:sz w:val="21"/>
      </w:rPr>
    </w:lvl>
    <w:lvl w:ilvl="6">
      <w:start w:val="1"/>
      <w:numFmt w:val="decimal"/>
      <w:pStyle w:val="a7"/>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6" w15:restartNumberingAfterBreak="0">
    <w:nsid w:val="74664EEB"/>
    <w:multiLevelType w:val="multilevel"/>
    <w:tmpl w:val="74664EEB"/>
    <w:lvl w:ilvl="0">
      <w:start w:val="1"/>
      <w:numFmt w:val="japaneseCounting"/>
      <w:pStyle w:val="a8"/>
      <w:lvlText w:val="%1、"/>
      <w:lvlJc w:val="left"/>
      <w:pPr>
        <w:ind w:left="504" w:hanging="50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294406931">
    <w:abstractNumId w:val="5"/>
  </w:num>
  <w:num w:numId="2" w16cid:durableId="1557009590">
    <w:abstractNumId w:val="1"/>
  </w:num>
  <w:num w:numId="3" w16cid:durableId="790905357">
    <w:abstractNumId w:val="6"/>
  </w:num>
  <w:num w:numId="4" w16cid:durableId="1290548185">
    <w:abstractNumId w:val="3"/>
  </w:num>
  <w:num w:numId="5" w16cid:durableId="290090619">
    <w:abstractNumId w:val="2"/>
  </w:num>
  <w:num w:numId="6" w16cid:durableId="2119250186">
    <w:abstractNumId w:val="0"/>
  </w:num>
  <w:num w:numId="7" w16cid:durableId="380053807">
    <w:abstractNumId w:val="4"/>
  </w:num>
  <w:num w:numId="8" w16cid:durableId="1624581142">
    <w:abstractNumId w:val="4"/>
  </w:num>
  <w:num w:numId="9" w16cid:durableId="2443397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U4ODFmMTE5NDMzZWZjNTIyOThjYWY0N2JiOWE3NjkifQ=="/>
  </w:docVars>
  <w:rsids>
    <w:rsidRoot w:val="52F40A7A"/>
    <w:rsid w:val="00007A3B"/>
    <w:rsid w:val="0001362E"/>
    <w:rsid w:val="000301E7"/>
    <w:rsid w:val="00032BC4"/>
    <w:rsid w:val="000357FD"/>
    <w:rsid w:val="00042DA8"/>
    <w:rsid w:val="000448BD"/>
    <w:rsid w:val="00045229"/>
    <w:rsid w:val="000512D3"/>
    <w:rsid w:val="00056E03"/>
    <w:rsid w:val="00060EB2"/>
    <w:rsid w:val="000647D8"/>
    <w:rsid w:val="000736B7"/>
    <w:rsid w:val="00085266"/>
    <w:rsid w:val="0009084D"/>
    <w:rsid w:val="000909BA"/>
    <w:rsid w:val="00094F6B"/>
    <w:rsid w:val="000A38AA"/>
    <w:rsid w:val="000A39DF"/>
    <w:rsid w:val="000B69C7"/>
    <w:rsid w:val="000B6C8F"/>
    <w:rsid w:val="000C482C"/>
    <w:rsid w:val="000C5EA5"/>
    <w:rsid w:val="000C73B6"/>
    <w:rsid w:val="000C784B"/>
    <w:rsid w:val="000D4AA2"/>
    <w:rsid w:val="000D4D34"/>
    <w:rsid w:val="000E0033"/>
    <w:rsid w:val="000E1F56"/>
    <w:rsid w:val="000F666F"/>
    <w:rsid w:val="001008A6"/>
    <w:rsid w:val="00105BB3"/>
    <w:rsid w:val="001117EC"/>
    <w:rsid w:val="0011425E"/>
    <w:rsid w:val="00136612"/>
    <w:rsid w:val="00137598"/>
    <w:rsid w:val="001379D8"/>
    <w:rsid w:val="001404BA"/>
    <w:rsid w:val="0014131C"/>
    <w:rsid w:val="001441AB"/>
    <w:rsid w:val="001513E3"/>
    <w:rsid w:val="00153708"/>
    <w:rsid w:val="001538F1"/>
    <w:rsid w:val="00160605"/>
    <w:rsid w:val="001643A4"/>
    <w:rsid w:val="0018765E"/>
    <w:rsid w:val="00192652"/>
    <w:rsid w:val="001A02A9"/>
    <w:rsid w:val="001A14C7"/>
    <w:rsid w:val="001B3206"/>
    <w:rsid w:val="001C0310"/>
    <w:rsid w:val="001C450D"/>
    <w:rsid w:val="001C7DA7"/>
    <w:rsid w:val="001D20FE"/>
    <w:rsid w:val="001E0C5E"/>
    <w:rsid w:val="001E22DF"/>
    <w:rsid w:val="001F2328"/>
    <w:rsid w:val="00201A81"/>
    <w:rsid w:val="0020586B"/>
    <w:rsid w:val="00210294"/>
    <w:rsid w:val="002111F4"/>
    <w:rsid w:val="00214B36"/>
    <w:rsid w:val="00216C5F"/>
    <w:rsid w:val="002172C1"/>
    <w:rsid w:val="002219A2"/>
    <w:rsid w:val="00224154"/>
    <w:rsid w:val="002276C5"/>
    <w:rsid w:val="00231022"/>
    <w:rsid w:val="00240039"/>
    <w:rsid w:val="002461EE"/>
    <w:rsid w:val="002556C0"/>
    <w:rsid w:val="00266580"/>
    <w:rsid w:val="00267763"/>
    <w:rsid w:val="002714FB"/>
    <w:rsid w:val="00280C6E"/>
    <w:rsid w:val="00282F80"/>
    <w:rsid w:val="00285DB4"/>
    <w:rsid w:val="0029495C"/>
    <w:rsid w:val="002978BA"/>
    <w:rsid w:val="002A1A2A"/>
    <w:rsid w:val="002A4693"/>
    <w:rsid w:val="002B5A2F"/>
    <w:rsid w:val="002E078A"/>
    <w:rsid w:val="002E08EB"/>
    <w:rsid w:val="002E26A4"/>
    <w:rsid w:val="002E4500"/>
    <w:rsid w:val="002E73C7"/>
    <w:rsid w:val="002F331F"/>
    <w:rsid w:val="002F4911"/>
    <w:rsid w:val="0030021B"/>
    <w:rsid w:val="00300939"/>
    <w:rsid w:val="00300E13"/>
    <w:rsid w:val="003114F8"/>
    <w:rsid w:val="003213AB"/>
    <w:rsid w:val="00323125"/>
    <w:rsid w:val="00330246"/>
    <w:rsid w:val="00335065"/>
    <w:rsid w:val="003356FD"/>
    <w:rsid w:val="00341840"/>
    <w:rsid w:val="00344DCA"/>
    <w:rsid w:val="00354C3E"/>
    <w:rsid w:val="003610C1"/>
    <w:rsid w:val="00361BA1"/>
    <w:rsid w:val="00362592"/>
    <w:rsid w:val="00364D16"/>
    <w:rsid w:val="0036618D"/>
    <w:rsid w:val="00371892"/>
    <w:rsid w:val="0039281A"/>
    <w:rsid w:val="00394F71"/>
    <w:rsid w:val="00395C01"/>
    <w:rsid w:val="003A4307"/>
    <w:rsid w:val="003A7559"/>
    <w:rsid w:val="003A7E9E"/>
    <w:rsid w:val="003B1821"/>
    <w:rsid w:val="003C1FC4"/>
    <w:rsid w:val="003C468C"/>
    <w:rsid w:val="003C75FC"/>
    <w:rsid w:val="003D4CDC"/>
    <w:rsid w:val="003D712B"/>
    <w:rsid w:val="003E1857"/>
    <w:rsid w:val="003E3205"/>
    <w:rsid w:val="003E3A46"/>
    <w:rsid w:val="003F00FC"/>
    <w:rsid w:val="003F04EC"/>
    <w:rsid w:val="003F3405"/>
    <w:rsid w:val="00401A7C"/>
    <w:rsid w:val="00402FE1"/>
    <w:rsid w:val="00404CED"/>
    <w:rsid w:val="0040560F"/>
    <w:rsid w:val="00406752"/>
    <w:rsid w:val="00414DF4"/>
    <w:rsid w:val="00432DD0"/>
    <w:rsid w:val="00433889"/>
    <w:rsid w:val="00436797"/>
    <w:rsid w:val="00451D62"/>
    <w:rsid w:val="0045565D"/>
    <w:rsid w:val="00461B48"/>
    <w:rsid w:val="00466A67"/>
    <w:rsid w:val="004706BD"/>
    <w:rsid w:val="004711AC"/>
    <w:rsid w:val="0047343A"/>
    <w:rsid w:val="0047535D"/>
    <w:rsid w:val="00477774"/>
    <w:rsid w:val="00482C82"/>
    <w:rsid w:val="00482E23"/>
    <w:rsid w:val="0048798C"/>
    <w:rsid w:val="0049553A"/>
    <w:rsid w:val="004A13E8"/>
    <w:rsid w:val="004A2E7B"/>
    <w:rsid w:val="004B216E"/>
    <w:rsid w:val="004B317A"/>
    <w:rsid w:val="004B3F62"/>
    <w:rsid w:val="004B56E1"/>
    <w:rsid w:val="004C7DEA"/>
    <w:rsid w:val="004D1112"/>
    <w:rsid w:val="004D5DCC"/>
    <w:rsid w:val="004E2205"/>
    <w:rsid w:val="004E44D8"/>
    <w:rsid w:val="004E55AB"/>
    <w:rsid w:val="004E5D6B"/>
    <w:rsid w:val="00505174"/>
    <w:rsid w:val="00520052"/>
    <w:rsid w:val="005261CB"/>
    <w:rsid w:val="00527551"/>
    <w:rsid w:val="0052788B"/>
    <w:rsid w:val="00530A33"/>
    <w:rsid w:val="00532914"/>
    <w:rsid w:val="005338ED"/>
    <w:rsid w:val="005353A9"/>
    <w:rsid w:val="00537D26"/>
    <w:rsid w:val="005424FE"/>
    <w:rsid w:val="0054308F"/>
    <w:rsid w:val="00547792"/>
    <w:rsid w:val="0055275D"/>
    <w:rsid w:val="00570517"/>
    <w:rsid w:val="00577349"/>
    <w:rsid w:val="00591BAC"/>
    <w:rsid w:val="00592480"/>
    <w:rsid w:val="005968B3"/>
    <w:rsid w:val="005973A7"/>
    <w:rsid w:val="00597CAF"/>
    <w:rsid w:val="005A3F33"/>
    <w:rsid w:val="005B135F"/>
    <w:rsid w:val="005B1C23"/>
    <w:rsid w:val="005B1D1D"/>
    <w:rsid w:val="005B5599"/>
    <w:rsid w:val="005B619B"/>
    <w:rsid w:val="005B669E"/>
    <w:rsid w:val="005B6BA9"/>
    <w:rsid w:val="005C47DF"/>
    <w:rsid w:val="005D150E"/>
    <w:rsid w:val="005D444C"/>
    <w:rsid w:val="005D714D"/>
    <w:rsid w:val="005D7BE4"/>
    <w:rsid w:val="005E1CDE"/>
    <w:rsid w:val="005E4DE7"/>
    <w:rsid w:val="005E7307"/>
    <w:rsid w:val="006020BB"/>
    <w:rsid w:val="006069FF"/>
    <w:rsid w:val="00611246"/>
    <w:rsid w:val="00612121"/>
    <w:rsid w:val="00613ED1"/>
    <w:rsid w:val="006212CB"/>
    <w:rsid w:val="00626D7F"/>
    <w:rsid w:val="00634B08"/>
    <w:rsid w:val="00641417"/>
    <w:rsid w:val="00651ED4"/>
    <w:rsid w:val="00657545"/>
    <w:rsid w:val="00661B2F"/>
    <w:rsid w:val="00661FEE"/>
    <w:rsid w:val="0066301B"/>
    <w:rsid w:val="00665425"/>
    <w:rsid w:val="006722D3"/>
    <w:rsid w:val="006816C4"/>
    <w:rsid w:val="00685871"/>
    <w:rsid w:val="006957E0"/>
    <w:rsid w:val="006A5906"/>
    <w:rsid w:val="006A5B11"/>
    <w:rsid w:val="006A5D0E"/>
    <w:rsid w:val="006B54F1"/>
    <w:rsid w:val="006B7A71"/>
    <w:rsid w:val="006D484A"/>
    <w:rsid w:val="006D70EC"/>
    <w:rsid w:val="006D73AF"/>
    <w:rsid w:val="006E2BD2"/>
    <w:rsid w:val="006E7197"/>
    <w:rsid w:val="006F1440"/>
    <w:rsid w:val="006F5BA6"/>
    <w:rsid w:val="006F7E09"/>
    <w:rsid w:val="0070740B"/>
    <w:rsid w:val="00707437"/>
    <w:rsid w:val="00707815"/>
    <w:rsid w:val="00721EE2"/>
    <w:rsid w:val="00727E29"/>
    <w:rsid w:val="00730E6C"/>
    <w:rsid w:val="00733A36"/>
    <w:rsid w:val="00734529"/>
    <w:rsid w:val="007452B3"/>
    <w:rsid w:val="0074645E"/>
    <w:rsid w:val="0074668D"/>
    <w:rsid w:val="0075346C"/>
    <w:rsid w:val="007609B8"/>
    <w:rsid w:val="007671C3"/>
    <w:rsid w:val="007702EA"/>
    <w:rsid w:val="0077528B"/>
    <w:rsid w:val="00784429"/>
    <w:rsid w:val="007851EF"/>
    <w:rsid w:val="007A2869"/>
    <w:rsid w:val="007A5579"/>
    <w:rsid w:val="007A5904"/>
    <w:rsid w:val="007B5CA8"/>
    <w:rsid w:val="007C2CC1"/>
    <w:rsid w:val="007D0163"/>
    <w:rsid w:val="007D0A53"/>
    <w:rsid w:val="007D69E4"/>
    <w:rsid w:val="007E2316"/>
    <w:rsid w:val="007F37EE"/>
    <w:rsid w:val="007F67A8"/>
    <w:rsid w:val="007F78F7"/>
    <w:rsid w:val="00800EA9"/>
    <w:rsid w:val="00803B2B"/>
    <w:rsid w:val="00806142"/>
    <w:rsid w:val="008072A2"/>
    <w:rsid w:val="00812919"/>
    <w:rsid w:val="00826793"/>
    <w:rsid w:val="00833836"/>
    <w:rsid w:val="0084042F"/>
    <w:rsid w:val="008478A7"/>
    <w:rsid w:val="0085556B"/>
    <w:rsid w:val="0085613D"/>
    <w:rsid w:val="00892A87"/>
    <w:rsid w:val="00893ACB"/>
    <w:rsid w:val="00897C11"/>
    <w:rsid w:val="008A532F"/>
    <w:rsid w:val="008B4482"/>
    <w:rsid w:val="008B707E"/>
    <w:rsid w:val="008B7536"/>
    <w:rsid w:val="008C04B5"/>
    <w:rsid w:val="008D28FA"/>
    <w:rsid w:val="008D30DC"/>
    <w:rsid w:val="008D7526"/>
    <w:rsid w:val="008E0B5B"/>
    <w:rsid w:val="008E31AE"/>
    <w:rsid w:val="008F5942"/>
    <w:rsid w:val="00903E88"/>
    <w:rsid w:val="00904836"/>
    <w:rsid w:val="00906298"/>
    <w:rsid w:val="00906AA1"/>
    <w:rsid w:val="009129EC"/>
    <w:rsid w:val="00915E8E"/>
    <w:rsid w:val="0092390B"/>
    <w:rsid w:val="0092409D"/>
    <w:rsid w:val="00927C4E"/>
    <w:rsid w:val="009313C3"/>
    <w:rsid w:val="009332A7"/>
    <w:rsid w:val="00940E4F"/>
    <w:rsid w:val="00943C3E"/>
    <w:rsid w:val="00947E26"/>
    <w:rsid w:val="00951352"/>
    <w:rsid w:val="0095139E"/>
    <w:rsid w:val="00954336"/>
    <w:rsid w:val="009630F8"/>
    <w:rsid w:val="00964CC9"/>
    <w:rsid w:val="009700A1"/>
    <w:rsid w:val="009732CF"/>
    <w:rsid w:val="0097489A"/>
    <w:rsid w:val="0098137C"/>
    <w:rsid w:val="00982776"/>
    <w:rsid w:val="00982B8F"/>
    <w:rsid w:val="00986AD3"/>
    <w:rsid w:val="00987678"/>
    <w:rsid w:val="00990039"/>
    <w:rsid w:val="009916B1"/>
    <w:rsid w:val="00991E8C"/>
    <w:rsid w:val="009A4578"/>
    <w:rsid w:val="009A5BF2"/>
    <w:rsid w:val="009B0913"/>
    <w:rsid w:val="009B5417"/>
    <w:rsid w:val="009B56CD"/>
    <w:rsid w:val="009B75B2"/>
    <w:rsid w:val="009B77F5"/>
    <w:rsid w:val="009C049D"/>
    <w:rsid w:val="009C08B7"/>
    <w:rsid w:val="009C11C1"/>
    <w:rsid w:val="009D43F1"/>
    <w:rsid w:val="009D64DB"/>
    <w:rsid w:val="009D6D29"/>
    <w:rsid w:val="009E1582"/>
    <w:rsid w:val="009F4746"/>
    <w:rsid w:val="009F69DB"/>
    <w:rsid w:val="00A10B97"/>
    <w:rsid w:val="00A23FE8"/>
    <w:rsid w:val="00A259E3"/>
    <w:rsid w:val="00A32C7C"/>
    <w:rsid w:val="00A3458B"/>
    <w:rsid w:val="00A36849"/>
    <w:rsid w:val="00A37326"/>
    <w:rsid w:val="00A417F6"/>
    <w:rsid w:val="00A42957"/>
    <w:rsid w:val="00A470EC"/>
    <w:rsid w:val="00A53B59"/>
    <w:rsid w:val="00A612B5"/>
    <w:rsid w:val="00A71B59"/>
    <w:rsid w:val="00A7269E"/>
    <w:rsid w:val="00A75908"/>
    <w:rsid w:val="00A7757E"/>
    <w:rsid w:val="00A859D0"/>
    <w:rsid w:val="00A900D7"/>
    <w:rsid w:val="00A90F2C"/>
    <w:rsid w:val="00A92BE3"/>
    <w:rsid w:val="00A96D05"/>
    <w:rsid w:val="00AA56F5"/>
    <w:rsid w:val="00AB1B65"/>
    <w:rsid w:val="00AB2810"/>
    <w:rsid w:val="00AB4B0C"/>
    <w:rsid w:val="00AC2B04"/>
    <w:rsid w:val="00AD1DAA"/>
    <w:rsid w:val="00AD6D77"/>
    <w:rsid w:val="00AE25AA"/>
    <w:rsid w:val="00AF6E67"/>
    <w:rsid w:val="00B000B8"/>
    <w:rsid w:val="00B1503E"/>
    <w:rsid w:val="00B15065"/>
    <w:rsid w:val="00B23786"/>
    <w:rsid w:val="00B2687B"/>
    <w:rsid w:val="00B304E9"/>
    <w:rsid w:val="00B31C41"/>
    <w:rsid w:val="00B32326"/>
    <w:rsid w:val="00B370F4"/>
    <w:rsid w:val="00B422CE"/>
    <w:rsid w:val="00B47263"/>
    <w:rsid w:val="00B56C0E"/>
    <w:rsid w:val="00B61237"/>
    <w:rsid w:val="00B6564B"/>
    <w:rsid w:val="00B65A69"/>
    <w:rsid w:val="00B719E5"/>
    <w:rsid w:val="00B75A61"/>
    <w:rsid w:val="00B93639"/>
    <w:rsid w:val="00BA054B"/>
    <w:rsid w:val="00BA5404"/>
    <w:rsid w:val="00BB01EB"/>
    <w:rsid w:val="00BB5DDA"/>
    <w:rsid w:val="00BB606F"/>
    <w:rsid w:val="00BB6B06"/>
    <w:rsid w:val="00BB75CF"/>
    <w:rsid w:val="00BB76F5"/>
    <w:rsid w:val="00BC6524"/>
    <w:rsid w:val="00BD4DFD"/>
    <w:rsid w:val="00BD6F78"/>
    <w:rsid w:val="00BE2F00"/>
    <w:rsid w:val="00BE6649"/>
    <w:rsid w:val="00BF1961"/>
    <w:rsid w:val="00BF1DF2"/>
    <w:rsid w:val="00BF2BE1"/>
    <w:rsid w:val="00BF604E"/>
    <w:rsid w:val="00C01E5C"/>
    <w:rsid w:val="00C03406"/>
    <w:rsid w:val="00C04C06"/>
    <w:rsid w:val="00C15ABB"/>
    <w:rsid w:val="00C17169"/>
    <w:rsid w:val="00C37E7D"/>
    <w:rsid w:val="00C451C2"/>
    <w:rsid w:val="00C46F59"/>
    <w:rsid w:val="00C53598"/>
    <w:rsid w:val="00C55561"/>
    <w:rsid w:val="00C61BCC"/>
    <w:rsid w:val="00C710D6"/>
    <w:rsid w:val="00C747B0"/>
    <w:rsid w:val="00C7773D"/>
    <w:rsid w:val="00C8270C"/>
    <w:rsid w:val="00C827F8"/>
    <w:rsid w:val="00C9265B"/>
    <w:rsid w:val="00C955FD"/>
    <w:rsid w:val="00C96EC0"/>
    <w:rsid w:val="00CA2AA3"/>
    <w:rsid w:val="00CA41A5"/>
    <w:rsid w:val="00CA5B30"/>
    <w:rsid w:val="00CB7EB8"/>
    <w:rsid w:val="00CC2DD8"/>
    <w:rsid w:val="00CC4D3B"/>
    <w:rsid w:val="00CD3D7E"/>
    <w:rsid w:val="00CD4D3D"/>
    <w:rsid w:val="00CD6DF7"/>
    <w:rsid w:val="00CE43BD"/>
    <w:rsid w:val="00CF0438"/>
    <w:rsid w:val="00CF4E8E"/>
    <w:rsid w:val="00D0257C"/>
    <w:rsid w:val="00D02D85"/>
    <w:rsid w:val="00D063E1"/>
    <w:rsid w:val="00D0661A"/>
    <w:rsid w:val="00D16560"/>
    <w:rsid w:val="00D317D7"/>
    <w:rsid w:val="00D36312"/>
    <w:rsid w:val="00D373F3"/>
    <w:rsid w:val="00D4074E"/>
    <w:rsid w:val="00D40E63"/>
    <w:rsid w:val="00D441ED"/>
    <w:rsid w:val="00D5295D"/>
    <w:rsid w:val="00D56902"/>
    <w:rsid w:val="00D64197"/>
    <w:rsid w:val="00D66176"/>
    <w:rsid w:val="00D66403"/>
    <w:rsid w:val="00D70F1A"/>
    <w:rsid w:val="00D73E8B"/>
    <w:rsid w:val="00D770C9"/>
    <w:rsid w:val="00D802E2"/>
    <w:rsid w:val="00D8255C"/>
    <w:rsid w:val="00D838AC"/>
    <w:rsid w:val="00D8410C"/>
    <w:rsid w:val="00D8739D"/>
    <w:rsid w:val="00D94E61"/>
    <w:rsid w:val="00DA7B3E"/>
    <w:rsid w:val="00DB220F"/>
    <w:rsid w:val="00DC111F"/>
    <w:rsid w:val="00DC1721"/>
    <w:rsid w:val="00DC4821"/>
    <w:rsid w:val="00DC6E56"/>
    <w:rsid w:val="00DD0F41"/>
    <w:rsid w:val="00DD42DA"/>
    <w:rsid w:val="00DD60F9"/>
    <w:rsid w:val="00DE13CB"/>
    <w:rsid w:val="00DE52E7"/>
    <w:rsid w:val="00DF2F5D"/>
    <w:rsid w:val="00DF671D"/>
    <w:rsid w:val="00E01A17"/>
    <w:rsid w:val="00E03E94"/>
    <w:rsid w:val="00E04336"/>
    <w:rsid w:val="00E05C37"/>
    <w:rsid w:val="00E07EA3"/>
    <w:rsid w:val="00E10161"/>
    <w:rsid w:val="00E157B8"/>
    <w:rsid w:val="00E1662A"/>
    <w:rsid w:val="00E17666"/>
    <w:rsid w:val="00E20A22"/>
    <w:rsid w:val="00E21951"/>
    <w:rsid w:val="00E34CA8"/>
    <w:rsid w:val="00E41663"/>
    <w:rsid w:val="00E43B41"/>
    <w:rsid w:val="00E54505"/>
    <w:rsid w:val="00E62F29"/>
    <w:rsid w:val="00E643E8"/>
    <w:rsid w:val="00E64DE5"/>
    <w:rsid w:val="00E66727"/>
    <w:rsid w:val="00E822C1"/>
    <w:rsid w:val="00E83058"/>
    <w:rsid w:val="00E92A02"/>
    <w:rsid w:val="00E933D9"/>
    <w:rsid w:val="00E93758"/>
    <w:rsid w:val="00E953C2"/>
    <w:rsid w:val="00EA3E66"/>
    <w:rsid w:val="00EB0332"/>
    <w:rsid w:val="00EB0B12"/>
    <w:rsid w:val="00EB1EE2"/>
    <w:rsid w:val="00EC3B6C"/>
    <w:rsid w:val="00EC65F7"/>
    <w:rsid w:val="00ED018B"/>
    <w:rsid w:val="00EE08EB"/>
    <w:rsid w:val="00EE51E0"/>
    <w:rsid w:val="00EE7D8E"/>
    <w:rsid w:val="00EF0605"/>
    <w:rsid w:val="00EF2897"/>
    <w:rsid w:val="00EF372E"/>
    <w:rsid w:val="00F062C7"/>
    <w:rsid w:val="00F14412"/>
    <w:rsid w:val="00F14D9D"/>
    <w:rsid w:val="00F20BCD"/>
    <w:rsid w:val="00F22D23"/>
    <w:rsid w:val="00F24053"/>
    <w:rsid w:val="00F33457"/>
    <w:rsid w:val="00F340BE"/>
    <w:rsid w:val="00F343D6"/>
    <w:rsid w:val="00F41AE8"/>
    <w:rsid w:val="00F4466E"/>
    <w:rsid w:val="00F4639D"/>
    <w:rsid w:val="00F51113"/>
    <w:rsid w:val="00F51F15"/>
    <w:rsid w:val="00F5631A"/>
    <w:rsid w:val="00F62630"/>
    <w:rsid w:val="00F6264F"/>
    <w:rsid w:val="00F66419"/>
    <w:rsid w:val="00F673B8"/>
    <w:rsid w:val="00F70BB2"/>
    <w:rsid w:val="00F72AF7"/>
    <w:rsid w:val="00F81084"/>
    <w:rsid w:val="00F829D1"/>
    <w:rsid w:val="00F909A0"/>
    <w:rsid w:val="00F9381B"/>
    <w:rsid w:val="00F94EB5"/>
    <w:rsid w:val="00F96393"/>
    <w:rsid w:val="00F96C6F"/>
    <w:rsid w:val="00F97114"/>
    <w:rsid w:val="00F977D5"/>
    <w:rsid w:val="00FA53CB"/>
    <w:rsid w:val="00FA730E"/>
    <w:rsid w:val="00FB0950"/>
    <w:rsid w:val="00FB142D"/>
    <w:rsid w:val="00FC1B41"/>
    <w:rsid w:val="00FC1BC7"/>
    <w:rsid w:val="00FC37C1"/>
    <w:rsid w:val="00FC53EA"/>
    <w:rsid w:val="00FE0893"/>
    <w:rsid w:val="00FE0D6B"/>
    <w:rsid w:val="00FE40D9"/>
    <w:rsid w:val="00FE558E"/>
    <w:rsid w:val="00FE658D"/>
    <w:rsid w:val="00FF58FD"/>
    <w:rsid w:val="012073A2"/>
    <w:rsid w:val="01973053"/>
    <w:rsid w:val="01CE7107"/>
    <w:rsid w:val="02033A02"/>
    <w:rsid w:val="02160BB9"/>
    <w:rsid w:val="027E74CA"/>
    <w:rsid w:val="03846660"/>
    <w:rsid w:val="03946FB6"/>
    <w:rsid w:val="040E2447"/>
    <w:rsid w:val="04714CC0"/>
    <w:rsid w:val="04AD3F7A"/>
    <w:rsid w:val="04DB3C44"/>
    <w:rsid w:val="056C5A14"/>
    <w:rsid w:val="05E901FB"/>
    <w:rsid w:val="06025F00"/>
    <w:rsid w:val="063A7C18"/>
    <w:rsid w:val="06BC4688"/>
    <w:rsid w:val="06CC7423"/>
    <w:rsid w:val="06D36EDF"/>
    <w:rsid w:val="070B6B66"/>
    <w:rsid w:val="07436F98"/>
    <w:rsid w:val="0791652A"/>
    <w:rsid w:val="07944EF9"/>
    <w:rsid w:val="0869448C"/>
    <w:rsid w:val="091740CA"/>
    <w:rsid w:val="099A4C40"/>
    <w:rsid w:val="0AF11A10"/>
    <w:rsid w:val="0B0401B9"/>
    <w:rsid w:val="0B3722E9"/>
    <w:rsid w:val="0B42743F"/>
    <w:rsid w:val="0B6F477F"/>
    <w:rsid w:val="0B820F05"/>
    <w:rsid w:val="0BE94AFA"/>
    <w:rsid w:val="0C114D3A"/>
    <w:rsid w:val="0C5305F4"/>
    <w:rsid w:val="0CE25932"/>
    <w:rsid w:val="0CF43C8A"/>
    <w:rsid w:val="0D4967B3"/>
    <w:rsid w:val="0DA87EC0"/>
    <w:rsid w:val="0E802E54"/>
    <w:rsid w:val="0E911E04"/>
    <w:rsid w:val="0F447B05"/>
    <w:rsid w:val="0FAB789B"/>
    <w:rsid w:val="0FE44295"/>
    <w:rsid w:val="0FEC3E14"/>
    <w:rsid w:val="10806873"/>
    <w:rsid w:val="10BE6ECD"/>
    <w:rsid w:val="11705D3A"/>
    <w:rsid w:val="11860F94"/>
    <w:rsid w:val="11911C01"/>
    <w:rsid w:val="121B7F8B"/>
    <w:rsid w:val="12A53D1F"/>
    <w:rsid w:val="12F45FA8"/>
    <w:rsid w:val="12F655BF"/>
    <w:rsid w:val="134C146A"/>
    <w:rsid w:val="13D702FD"/>
    <w:rsid w:val="14377FD0"/>
    <w:rsid w:val="14856F74"/>
    <w:rsid w:val="148808AC"/>
    <w:rsid w:val="149C0C39"/>
    <w:rsid w:val="14A27C03"/>
    <w:rsid w:val="151A266A"/>
    <w:rsid w:val="153C3623"/>
    <w:rsid w:val="158840E2"/>
    <w:rsid w:val="15C0748F"/>
    <w:rsid w:val="15D12138"/>
    <w:rsid w:val="15E47C88"/>
    <w:rsid w:val="16174E54"/>
    <w:rsid w:val="16BE53A8"/>
    <w:rsid w:val="16E37F6D"/>
    <w:rsid w:val="16EC742F"/>
    <w:rsid w:val="17480A93"/>
    <w:rsid w:val="17A35DDF"/>
    <w:rsid w:val="182F7669"/>
    <w:rsid w:val="18787EC5"/>
    <w:rsid w:val="18CC2B8B"/>
    <w:rsid w:val="18EF1C9B"/>
    <w:rsid w:val="19BF3DD7"/>
    <w:rsid w:val="19DA7DEE"/>
    <w:rsid w:val="19DC4E83"/>
    <w:rsid w:val="19E84073"/>
    <w:rsid w:val="1A7368C8"/>
    <w:rsid w:val="1A976BB9"/>
    <w:rsid w:val="1AE72CD3"/>
    <w:rsid w:val="1AEF3D03"/>
    <w:rsid w:val="1B7E0E69"/>
    <w:rsid w:val="1BE0460E"/>
    <w:rsid w:val="1C136E65"/>
    <w:rsid w:val="1C4C4278"/>
    <w:rsid w:val="1C542249"/>
    <w:rsid w:val="1C9E476B"/>
    <w:rsid w:val="1CA8000B"/>
    <w:rsid w:val="1CC031EA"/>
    <w:rsid w:val="1CD62C6E"/>
    <w:rsid w:val="1D1111C8"/>
    <w:rsid w:val="1D796A5E"/>
    <w:rsid w:val="1D800998"/>
    <w:rsid w:val="1D96232B"/>
    <w:rsid w:val="1DDF2CB1"/>
    <w:rsid w:val="1DE101C9"/>
    <w:rsid w:val="1E6264E0"/>
    <w:rsid w:val="1E65173B"/>
    <w:rsid w:val="1EA66084"/>
    <w:rsid w:val="1EFA407E"/>
    <w:rsid w:val="1F126151"/>
    <w:rsid w:val="1F61417A"/>
    <w:rsid w:val="1F7B2EE6"/>
    <w:rsid w:val="1FF068CA"/>
    <w:rsid w:val="20363170"/>
    <w:rsid w:val="208A027D"/>
    <w:rsid w:val="210F504D"/>
    <w:rsid w:val="214925D1"/>
    <w:rsid w:val="217B59B6"/>
    <w:rsid w:val="21B878C1"/>
    <w:rsid w:val="21DF74EB"/>
    <w:rsid w:val="22057A03"/>
    <w:rsid w:val="22091D68"/>
    <w:rsid w:val="22723962"/>
    <w:rsid w:val="22AD1641"/>
    <w:rsid w:val="22D660C4"/>
    <w:rsid w:val="23CF1C1E"/>
    <w:rsid w:val="23DD07B1"/>
    <w:rsid w:val="23F33414"/>
    <w:rsid w:val="241C4DDC"/>
    <w:rsid w:val="24545B5D"/>
    <w:rsid w:val="24CD0EEF"/>
    <w:rsid w:val="24D067A5"/>
    <w:rsid w:val="25386DCA"/>
    <w:rsid w:val="253C4BBE"/>
    <w:rsid w:val="255D689D"/>
    <w:rsid w:val="25D030D9"/>
    <w:rsid w:val="26DA4AFE"/>
    <w:rsid w:val="27B95C35"/>
    <w:rsid w:val="27F25F7B"/>
    <w:rsid w:val="28DB3980"/>
    <w:rsid w:val="28F13D86"/>
    <w:rsid w:val="29204D61"/>
    <w:rsid w:val="29794AC9"/>
    <w:rsid w:val="298939F2"/>
    <w:rsid w:val="29F349D6"/>
    <w:rsid w:val="29F563F0"/>
    <w:rsid w:val="2A897264"/>
    <w:rsid w:val="2A9A65A6"/>
    <w:rsid w:val="2AB10CDE"/>
    <w:rsid w:val="2B4C581C"/>
    <w:rsid w:val="2B5E4C67"/>
    <w:rsid w:val="2B97780B"/>
    <w:rsid w:val="2BC8116D"/>
    <w:rsid w:val="2C623B4C"/>
    <w:rsid w:val="2CCB46E5"/>
    <w:rsid w:val="2D0434AE"/>
    <w:rsid w:val="2D2410CF"/>
    <w:rsid w:val="2D344C00"/>
    <w:rsid w:val="2D923C8D"/>
    <w:rsid w:val="2DE53F53"/>
    <w:rsid w:val="2E2A5CB9"/>
    <w:rsid w:val="2E6073FD"/>
    <w:rsid w:val="2E956FE0"/>
    <w:rsid w:val="2EA475C2"/>
    <w:rsid w:val="2EE20276"/>
    <w:rsid w:val="2F0C37CF"/>
    <w:rsid w:val="2F24002C"/>
    <w:rsid w:val="2F4D09D0"/>
    <w:rsid w:val="2F5A1514"/>
    <w:rsid w:val="2F5B5D05"/>
    <w:rsid w:val="2F6A6545"/>
    <w:rsid w:val="2FAC1724"/>
    <w:rsid w:val="2FC25D27"/>
    <w:rsid w:val="2FE77C32"/>
    <w:rsid w:val="3006475A"/>
    <w:rsid w:val="3012047D"/>
    <w:rsid w:val="302C0C9F"/>
    <w:rsid w:val="30C817CC"/>
    <w:rsid w:val="30C84030"/>
    <w:rsid w:val="30EC66DF"/>
    <w:rsid w:val="30FE2122"/>
    <w:rsid w:val="31727782"/>
    <w:rsid w:val="318227E8"/>
    <w:rsid w:val="31AE15C3"/>
    <w:rsid w:val="31E60C8B"/>
    <w:rsid w:val="31FF6CE2"/>
    <w:rsid w:val="32456CC4"/>
    <w:rsid w:val="3311445F"/>
    <w:rsid w:val="33865CDD"/>
    <w:rsid w:val="345E6D06"/>
    <w:rsid w:val="34AC423B"/>
    <w:rsid w:val="34D15C68"/>
    <w:rsid w:val="353A3782"/>
    <w:rsid w:val="3542414B"/>
    <w:rsid w:val="354973A6"/>
    <w:rsid w:val="35860E50"/>
    <w:rsid w:val="35BB3EF4"/>
    <w:rsid w:val="369C4E13"/>
    <w:rsid w:val="36A8469E"/>
    <w:rsid w:val="36B1619C"/>
    <w:rsid w:val="36EC52A3"/>
    <w:rsid w:val="36F84CBD"/>
    <w:rsid w:val="37B16457"/>
    <w:rsid w:val="384D7457"/>
    <w:rsid w:val="386B0FD9"/>
    <w:rsid w:val="3933479C"/>
    <w:rsid w:val="393869BB"/>
    <w:rsid w:val="396D1326"/>
    <w:rsid w:val="39BC21E0"/>
    <w:rsid w:val="39E4102F"/>
    <w:rsid w:val="3A7C039E"/>
    <w:rsid w:val="3A8328DC"/>
    <w:rsid w:val="3B1F04CB"/>
    <w:rsid w:val="3B5222CB"/>
    <w:rsid w:val="3BB5469A"/>
    <w:rsid w:val="3C5B215B"/>
    <w:rsid w:val="3CA40658"/>
    <w:rsid w:val="3D9E4506"/>
    <w:rsid w:val="3DA60433"/>
    <w:rsid w:val="3ED50BDE"/>
    <w:rsid w:val="3EE1042C"/>
    <w:rsid w:val="3EE2552D"/>
    <w:rsid w:val="3F295722"/>
    <w:rsid w:val="40233A00"/>
    <w:rsid w:val="40607FBD"/>
    <w:rsid w:val="408F1B38"/>
    <w:rsid w:val="412B010A"/>
    <w:rsid w:val="4165602A"/>
    <w:rsid w:val="416B0F76"/>
    <w:rsid w:val="417E0D3F"/>
    <w:rsid w:val="41BC6B9F"/>
    <w:rsid w:val="42B40A8B"/>
    <w:rsid w:val="431472BE"/>
    <w:rsid w:val="43154769"/>
    <w:rsid w:val="43EB17DA"/>
    <w:rsid w:val="449E6649"/>
    <w:rsid w:val="450C4D75"/>
    <w:rsid w:val="45546028"/>
    <w:rsid w:val="45D8152E"/>
    <w:rsid w:val="46184524"/>
    <w:rsid w:val="46ED03C2"/>
    <w:rsid w:val="47973076"/>
    <w:rsid w:val="4818629E"/>
    <w:rsid w:val="484F252F"/>
    <w:rsid w:val="4862180D"/>
    <w:rsid w:val="48CB7DE0"/>
    <w:rsid w:val="48DE3F2D"/>
    <w:rsid w:val="497F5F49"/>
    <w:rsid w:val="49E1340B"/>
    <w:rsid w:val="49ED257B"/>
    <w:rsid w:val="4A0237E4"/>
    <w:rsid w:val="4A8A1CA2"/>
    <w:rsid w:val="4B011028"/>
    <w:rsid w:val="4B2F3FE8"/>
    <w:rsid w:val="4B527335"/>
    <w:rsid w:val="4B5D3AD9"/>
    <w:rsid w:val="4BF62B9B"/>
    <w:rsid w:val="4C661C38"/>
    <w:rsid w:val="4C69402E"/>
    <w:rsid w:val="4C695DDB"/>
    <w:rsid w:val="4C9A5EA5"/>
    <w:rsid w:val="4CDF3A61"/>
    <w:rsid w:val="4D1225FB"/>
    <w:rsid w:val="4D222EA7"/>
    <w:rsid w:val="4D6B36ED"/>
    <w:rsid w:val="4D9A3B9B"/>
    <w:rsid w:val="4DD528AB"/>
    <w:rsid w:val="4DF026E8"/>
    <w:rsid w:val="4E003582"/>
    <w:rsid w:val="4E0E3761"/>
    <w:rsid w:val="4E3C045A"/>
    <w:rsid w:val="4E755E5F"/>
    <w:rsid w:val="4EE2079C"/>
    <w:rsid w:val="4F0E378C"/>
    <w:rsid w:val="4F3D6BB8"/>
    <w:rsid w:val="4F4E509D"/>
    <w:rsid w:val="503467D7"/>
    <w:rsid w:val="503D5B3F"/>
    <w:rsid w:val="506B379F"/>
    <w:rsid w:val="509715B3"/>
    <w:rsid w:val="51885345"/>
    <w:rsid w:val="527E125B"/>
    <w:rsid w:val="52C21214"/>
    <w:rsid w:val="52F40A7A"/>
    <w:rsid w:val="53AB37CE"/>
    <w:rsid w:val="53E977FC"/>
    <w:rsid w:val="54295E4B"/>
    <w:rsid w:val="54706EE3"/>
    <w:rsid w:val="54781D67"/>
    <w:rsid w:val="54BA6FAE"/>
    <w:rsid w:val="54BC4A49"/>
    <w:rsid w:val="55013876"/>
    <w:rsid w:val="55050666"/>
    <w:rsid w:val="55297417"/>
    <w:rsid w:val="553D7C77"/>
    <w:rsid w:val="55527E49"/>
    <w:rsid w:val="555F515E"/>
    <w:rsid w:val="56B93F99"/>
    <w:rsid w:val="56C27DEF"/>
    <w:rsid w:val="56F85BDB"/>
    <w:rsid w:val="56FA72B4"/>
    <w:rsid w:val="57322BDA"/>
    <w:rsid w:val="5743318C"/>
    <w:rsid w:val="57827D4C"/>
    <w:rsid w:val="579529A0"/>
    <w:rsid w:val="57C3245A"/>
    <w:rsid w:val="57CD32DE"/>
    <w:rsid w:val="57EB02E7"/>
    <w:rsid w:val="57EE6D4B"/>
    <w:rsid w:val="58A62F16"/>
    <w:rsid w:val="58BE7A1C"/>
    <w:rsid w:val="59772169"/>
    <w:rsid w:val="59EB6DA7"/>
    <w:rsid w:val="5A451F5C"/>
    <w:rsid w:val="5ABA692B"/>
    <w:rsid w:val="5B20154B"/>
    <w:rsid w:val="5BF4727D"/>
    <w:rsid w:val="5C4C5F63"/>
    <w:rsid w:val="5CF30946"/>
    <w:rsid w:val="5D014110"/>
    <w:rsid w:val="5D1215E3"/>
    <w:rsid w:val="5D1330D6"/>
    <w:rsid w:val="5D5F36ED"/>
    <w:rsid w:val="5DA3099B"/>
    <w:rsid w:val="5DB11630"/>
    <w:rsid w:val="5E0A1CB3"/>
    <w:rsid w:val="5EB85928"/>
    <w:rsid w:val="5ED013E9"/>
    <w:rsid w:val="5F0437D4"/>
    <w:rsid w:val="5F563DE3"/>
    <w:rsid w:val="5F9D097E"/>
    <w:rsid w:val="5FBE15F0"/>
    <w:rsid w:val="5FFE39FF"/>
    <w:rsid w:val="60090E87"/>
    <w:rsid w:val="60435D01"/>
    <w:rsid w:val="60721153"/>
    <w:rsid w:val="60AD2485"/>
    <w:rsid w:val="61154026"/>
    <w:rsid w:val="616855EF"/>
    <w:rsid w:val="61906C44"/>
    <w:rsid w:val="62B738DE"/>
    <w:rsid w:val="62C45871"/>
    <w:rsid w:val="62E269BE"/>
    <w:rsid w:val="63273FE2"/>
    <w:rsid w:val="633C4553"/>
    <w:rsid w:val="635E1DC8"/>
    <w:rsid w:val="637847A3"/>
    <w:rsid w:val="63AF35C2"/>
    <w:rsid w:val="63B306FF"/>
    <w:rsid w:val="63DB6CD0"/>
    <w:rsid w:val="63E30C56"/>
    <w:rsid w:val="63F8153B"/>
    <w:rsid w:val="641A1FE0"/>
    <w:rsid w:val="648A3DC7"/>
    <w:rsid w:val="64986500"/>
    <w:rsid w:val="64E84C0B"/>
    <w:rsid w:val="666A2CEB"/>
    <w:rsid w:val="666C3C15"/>
    <w:rsid w:val="66B5037B"/>
    <w:rsid w:val="66BF71C4"/>
    <w:rsid w:val="66E96885"/>
    <w:rsid w:val="676F0FA5"/>
    <w:rsid w:val="6790410F"/>
    <w:rsid w:val="67BF0790"/>
    <w:rsid w:val="680A63DF"/>
    <w:rsid w:val="683407E6"/>
    <w:rsid w:val="68A1291D"/>
    <w:rsid w:val="68B76BCA"/>
    <w:rsid w:val="68D12C7B"/>
    <w:rsid w:val="68EA387A"/>
    <w:rsid w:val="68FC3CE7"/>
    <w:rsid w:val="693646B5"/>
    <w:rsid w:val="69660EC1"/>
    <w:rsid w:val="69B721C8"/>
    <w:rsid w:val="69D35D2D"/>
    <w:rsid w:val="69D45F41"/>
    <w:rsid w:val="69DF6309"/>
    <w:rsid w:val="69E632DA"/>
    <w:rsid w:val="6A5A14D1"/>
    <w:rsid w:val="6A9B3230"/>
    <w:rsid w:val="6AB6350D"/>
    <w:rsid w:val="6B0E372A"/>
    <w:rsid w:val="6B4E3F01"/>
    <w:rsid w:val="6BEE5365"/>
    <w:rsid w:val="6C5F2CAF"/>
    <w:rsid w:val="6CD45829"/>
    <w:rsid w:val="6CEA3ABA"/>
    <w:rsid w:val="6D833919"/>
    <w:rsid w:val="6E0C603E"/>
    <w:rsid w:val="6E5720A4"/>
    <w:rsid w:val="6F100594"/>
    <w:rsid w:val="6F3E221D"/>
    <w:rsid w:val="6F657C10"/>
    <w:rsid w:val="6FAF1154"/>
    <w:rsid w:val="6FB05B67"/>
    <w:rsid w:val="6FB34B6A"/>
    <w:rsid w:val="7003626C"/>
    <w:rsid w:val="70241AA7"/>
    <w:rsid w:val="705F3713"/>
    <w:rsid w:val="707E05FA"/>
    <w:rsid w:val="72BD7A32"/>
    <w:rsid w:val="72C76B03"/>
    <w:rsid w:val="73041F38"/>
    <w:rsid w:val="73222030"/>
    <w:rsid w:val="73290958"/>
    <w:rsid w:val="73580236"/>
    <w:rsid w:val="738003D8"/>
    <w:rsid w:val="73D070E4"/>
    <w:rsid w:val="760E35F4"/>
    <w:rsid w:val="76552FDB"/>
    <w:rsid w:val="76B722F6"/>
    <w:rsid w:val="76E62152"/>
    <w:rsid w:val="76EC3085"/>
    <w:rsid w:val="77A46809"/>
    <w:rsid w:val="77EE4ADF"/>
    <w:rsid w:val="78B57F31"/>
    <w:rsid w:val="78ED11E9"/>
    <w:rsid w:val="79C42846"/>
    <w:rsid w:val="7A123434"/>
    <w:rsid w:val="7A5B26E7"/>
    <w:rsid w:val="7A610B9B"/>
    <w:rsid w:val="7A6275CC"/>
    <w:rsid w:val="7AB768AA"/>
    <w:rsid w:val="7AFA5663"/>
    <w:rsid w:val="7BF65A6C"/>
    <w:rsid w:val="7C686567"/>
    <w:rsid w:val="7C7C2E72"/>
    <w:rsid w:val="7CE0598F"/>
    <w:rsid w:val="7D0B1632"/>
    <w:rsid w:val="7D8976C2"/>
    <w:rsid w:val="7DA37707"/>
    <w:rsid w:val="7DAB739D"/>
    <w:rsid w:val="7DE5123F"/>
    <w:rsid w:val="7E2327CC"/>
    <w:rsid w:val="7E565709"/>
    <w:rsid w:val="7E9D55BD"/>
    <w:rsid w:val="7EBB4BE7"/>
    <w:rsid w:val="7EBF0B79"/>
    <w:rsid w:val="7ED20D09"/>
    <w:rsid w:val="7EF316DC"/>
    <w:rsid w:val="7F6A4D24"/>
    <w:rsid w:val="7FB976B6"/>
    <w:rsid w:val="7FBF1496"/>
    <w:rsid w:val="7FDA4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C3256"/>
  <w15:docId w15:val="{8E3A732B-63CB-428C-B7E4-B78095397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9">
    <w:name w:val="Normal"/>
    <w:autoRedefine/>
    <w:qFormat/>
    <w:pPr>
      <w:widowControl w:val="0"/>
      <w:jc w:val="both"/>
    </w:pPr>
    <w:rPr>
      <w:kern w:val="2"/>
      <w:sz w:val="21"/>
      <w:szCs w:val="24"/>
    </w:rPr>
  </w:style>
  <w:style w:type="paragraph" w:styleId="3">
    <w:name w:val="heading 3"/>
    <w:basedOn w:val="a9"/>
    <w:next w:val="a9"/>
    <w:autoRedefine/>
    <w:semiHidden/>
    <w:unhideWhenUsed/>
    <w:qFormat/>
    <w:pPr>
      <w:spacing w:beforeAutospacing="1" w:afterAutospacing="1"/>
      <w:jc w:val="left"/>
      <w:outlineLvl w:val="2"/>
    </w:pPr>
    <w:rPr>
      <w:rFonts w:ascii="宋体" w:hAnsi="宋体" w:hint="eastAsia"/>
      <w:b/>
      <w:kern w:val="0"/>
      <w:sz w:val="27"/>
      <w:szCs w:val="27"/>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Document Map"/>
    <w:basedOn w:val="a9"/>
    <w:link w:val="ae"/>
    <w:autoRedefine/>
    <w:qFormat/>
    <w:rPr>
      <w:rFonts w:ascii="宋体"/>
      <w:sz w:val="18"/>
      <w:szCs w:val="18"/>
    </w:rPr>
  </w:style>
  <w:style w:type="paragraph" w:styleId="af">
    <w:name w:val="Balloon Text"/>
    <w:basedOn w:val="a9"/>
    <w:link w:val="af0"/>
    <w:autoRedefine/>
    <w:qFormat/>
    <w:rPr>
      <w:sz w:val="18"/>
      <w:szCs w:val="18"/>
    </w:rPr>
  </w:style>
  <w:style w:type="paragraph" w:styleId="af1">
    <w:name w:val="footer"/>
    <w:basedOn w:val="a9"/>
    <w:link w:val="af2"/>
    <w:autoRedefine/>
    <w:uiPriority w:val="99"/>
    <w:qFormat/>
    <w:pPr>
      <w:tabs>
        <w:tab w:val="center" w:pos="4153"/>
        <w:tab w:val="right" w:pos="8306"/>
      </w:tabs>
      <w:snapToGrid w:val="0"/>
      <w:jc w:val="left"/>
    </w:pPr>
    <w:rPr>
      <w:sz w:val="18"/>
      <w:szCs w:val="18"/>
    </w:rPr>
  </w:style>
  <w:style w:type="paragraph" w:styleId="af3">
    <w:name w:val="header"/>
    <w:basedOn w:val="a9"/>
    <w:link w:val="af4"/>
    <w:autoRedefine/>
    <w:qFormat/>
    <w:pPr>
      <w:pBdr>
        <w:bottom w:val="single" w:sz="6" w:space="1" w:color="auto"/>
      </w:pBdr>
      <w:tabs>
        <w:tab w:val="center" w:pos="4153"/>
        <w:tab w:val="right" w:pos="8306"/>
      </w:tabs>
      <w:snapToGrid w:val="0"/>
      <w:jc w:val="center"/>
    </w:pPr>
    <w:rPr>
      <w:sz w:val="18"/>
      <w:szCs w:val="18"/>
    </w:rPr>
  </w:style>
  <w:style w:type="paragraph" w:styleId="af5">
    <w:name w:val="Normal (Web)"/>
    <w:basedOn w:val="a9"/>
    <w:autoRedefine/>
    <w:uiPriority w:val="99"/>
    <w:unhideWhenUsed/>
    <w:qFormat/>
    <w:pPr>
      <w:widowControl/>
      <w:spacing w:before="100" w:beforeAutospacing="1" w:after="100" w:afterAutospacing="1"/>
      <w:jc w:val="left"/>
    </w:pPr>
    <w:rPr>
      <w:rFonts w:ascii="宋体" w:hAnsi="宋体" w:cs="宋体"/>
      <w:kern w:val="0"/>
      <w:sz w:val="24"/>
    </w:rPr>
  </w:style>
  <w:style w:type="table" w:styleId="af6">
    <w:name w:val="Table Grid"/>
    <w:basedOn w:val="ab"/>
    <w:autoRedefine/>
    <w:uiPriority w:val="39"/>
    <w:unhideWhenUsed/>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a"/>
    <w:autoRedefine/>
    <w:qFormat/>
    <w:rPr>
      <w:b/>
    </w:rPr>
  </w:style>
  <w:style w:type="paragraph" w:styleId="af8">
    <w:name w:val="List Paragraph"/>
    <w:basedOn w:val="a9"/>
    <w:autoRedefine/>
    <w:uiPriority w:val="34"/>
    <w:qFormat/>
    <w:pPr>
      <w:ind w:firstLineChars="200" w:firstLine="420"/>
    </w:pPr>
    <w:rPr>
      <w:szCs w:val="22"/>
    </w:rPr>
  </w:style>
  <w:style w:type="paragraph" w:customStyle="1" w:styleId="af9">
    <w:name w:val="标准文件_段"/>
    <w:link w:val="Char"/>
    <w:autoRedefine/>
    <w:qFormat/>
    <w:pPr>
      <w:autoSpaceDE w:val="0"/>
      <w:autoSpaceDN w:val="0"/>
      <w:ind w:firstLineChars="200" w:firstLine="200"/>
      <w:jc w:val="both"/>
    </w:pPr>
    <w:rPr>
      <w:rFonts w:ascii="宋体"/>
      <w:sz w:val="21"/>
    </w:rPr>
  </w:style>
  <w:style w:type="character" w:customStyle="1" w:styleId="Char">
    <w:name w:val="标准文件_段 Char"/>
    <w:link w:val="af9"/>
    <w:autoRedefine/>
    <w:qFormat/>
    <w:rPr>
      <w:rFonts w:ascii="宋体"/>
      <w:sz w:val="21"/>
    </w:rPr>
  </w:style>
  <w:style w:type="character" w:customStyle="1" w:styleId="af4">
    <w:name w:val="页眉 字符"/>
    <w:basedOn w:val="aa"/>
    <w:link w:val="af3"/>
    <w:autoRedefine/>
    <w:qFormat/>
    <w:rPr>
      <w:rFonts w:ascii="Times New Roman" w:hAnsi="Times New Roman"/>
      <w:kern w:val="2"/>
      <w:sz w:val="18"/>
      <w:szCs w:val="18"/>
    </w:rPr>
  </w:style>
  <w:style w:type="character" w:customStyle="1" w:styleId="af2">
    <w:name w:val="页脚 字符"/>
    <w:basedOn w:val="aa"/>
    <w:link w:val="af1"/>
    <w:autoRedefine/>
    <w:uiPriority w:val="99"/>
    <w:qFormat/>
    <w:rPr>
      <w:rFonts w:ascii="Times New Roman" w:hAnsi="Times New Roman"/>
      <w:kern w:val="2"/>
      <w:sz w:val="18"/>
      <w:szCs w:val="18"/>
    </w:rPr>
  </w:style>
  <w:style w:type="character" w:customStyle="1" w:styleId="af0">
    <w:name w:val="批注框文本 字符"/>
    <w:basedOn w:val="aa"/>
    <w:link w:val="af"/>
    <w:autoRedefine/>
    <w:qFormat/>
    <w:rPr>
      <w:rFonts w:ascii="Times New Roman" w:hAnsi="Times New Roman"/>
      <w:kern w:val="2"/>
      <w:sz w:val="18"/>
      <w:szCs w:val="18"/>
    </w:rPr>
  </w:style>
  <w:style w:type="character" w:customStyle="1" w:styleId="ae">
    <w:name w:val="文档结构图 字符"/>
    <w:basedOn w:val="aa"/>
    <w:link w:val="ad"/>
    <w:autoRedefine/>
    <w:qFormat/>
    <w:rPr>
      <w:rFonts w:ascii="宋体"/>
      <w:kern w:val="2"/>
      <w:sz w:val="18"/>
      <w:szCs w:val="18"/>
    </w:rPr>
  </w:style>
  <w:style w:type="paragraph" w:customStyle="1" w:styleId="a4">
    <w:name w:val="标准文件_二级条标题"/>
    <w:next w:val="af9"/>
    <w:autoRedefine/>
    <w:qFormat/>
    <w:pPr>
      <w:widowControl w:val="0"/>
      <w:numPr>
        <w:ilvl w:val="3"/>
        <w:numId w:val="1"/>
      </w:numPr>
      <w:spacing w:beforeLines="50" w:afterLines="50"/>
      <w:jc w:val="both"/>
      <w:outlineLvl w:val="2"/>
    </w:pPr>
    <w:rPr>
      <w:rFonts w:ascii="黑体" w:eastAsia="黑体"/>
      <w:sz w:val="21"/>
    </w:rPr>
  </w:style>
  <w:style w:type="paragraph" w:customStyle="1" w:styleId="a5">
    <w:name w:val="标准文件_三级条标题"/>
    <w:basedOn w:val="a4"/>
    <w:next w:val="af9"/>
    <w:autoRedefine/>
    <w:qFormat/>
    <w:pPr>
      <w:widowControl/>
      <w:numPr>
        <w:ilvl w:val="4"/>
      </w:numPr>
      <w:outlineLvl w:val="3"/>
    </w:pPr>
  </w:style>
  <w:style w:type="paragraph" w:customStyle="1" w:styleId="a6">
    <w:name w:val="标准文件_四级条标题"/>
    <w:next w:val="af9"/>
    <w:autoRedefine/>
    <w:qFormat/>
    <w:pPr>
      <w:widowControl w:val="0"/>
      <w:numPr>
        <w:ilvl w:val="5"/>
        <w:numId w:val="1"/>
      </w:numPr>
      <w:spacing w:beforeLines="50" w:afterLines="50"/>
      <w:jc w:val="both"/>
      <w:outlineLvl w:val="4"/>
    </w:pPr>
    <w:rPr>
      <w:rFonts w:ascii="黑体" w:eastAsia="黑体"/>
      <w:sz w:val="21"/>
    </w:rPr>
  </w:style>
  <w:style w:type="paragraph" w:customStyle="1" w:styleId="a7">
    <w:name w:val="标准文件_五级条标题"/>
    <w:next w:val="af9"/>
    <w:autoRedefine/>
    <w:qFormat/>
    <w:pPr>
      <w:widowControl w:val="0"/>
      <w:numPr>
        <w:ilvl w:val="6"/>
        <w:numId w:val="1"/>
      </w:numPr>
      <w:spacing w:beforeLines="50" w:afterLines="50"/>
      <w:jc w:val="both"/>
      <w:outlineLvl w:val="5"/>
    </w:pPr>
    <w:rPr>
      <w:rFonts w:ascii="黑体" w:eastAsia="黑体"/>
      <w:sz w:val="21"/>
    </w:rPr>
  </w:style>
  <w:style w:type="paragraph" w:customStyle="1" w:styleId="a2">
    <w:name w:val="标准文件_章标题"/>
    <w:next w:val="af9"/>
    <w:autoRedefine/>
    <w:qFormat/>
    <w:pPr>
      <w:numPr>
        <w:ilvl w:val="1"/>
        <w:numId w:val="1"/>
      </w:numPr>
      <w:spacing w:beforeLines="100" w:afterLines="100"/>
      <w:jc w:val="both"/>
      <w:outlineLvl w:val="0"/>
    </w:pPr>
    <w:rPr>
      <w:rFonts w:ascii="黑体" w:eastAsia="黑体"/>
      <w:sz w:val="21"/>
    </w:rPr>
  </w:style>
  <w:style w:type="paragraph" w:customStyle="1" w:styleId="a3">
    <w:name w:val="标准文件_一级条标题"/>
    <w:basedOn w:val="a2"/>
    <w:next w:val="af9"/>
    <w:autoRedefine/>
    <w:qFormat/>
    <w:pPr>
      <w:numPr>
        <w:ilvl w:val="2"/>
      </w:numPr>
      <w:spacing w:beforeLines="50" w:afterLines="50"/>
      <w:outlineLvl w:val="1"/>
    </w:pPr>
  </w:style>
  <w:style w:type="paragraph" w:customStyle="1" w:styleId="a1">
    <w:name w:val="前言标题"/>
    <w:next w:val="a9"/>
    <w:autoRedefine/>
    <w:qFormat/>
    <w:pPr>
      <w:numPr>
        <w:numId w:val="1"/>
      </w:numPr>
      <w:shd w:val="clear" w:color="FFFFFF" w:fill="FFFFFF"/>
      <w:spacing w:before="540" w:after="600"/>
      <w:jc w:val="center"/>
      <w:outlineLvl w:val="0"/>
    </w:pPr>
    <w:rPr>
      <w:rFonts w:ascii="黑体" w:eastAsia="黑体"/>
      <w:sz w:val="32"/>
    </w:rPr>
  </w:style>
  <w:style w:type="paragraph" w:customStyle="1" w:styleId="a">
    <w:name w:val="标准文件_术语条一"/>
    <w:basedOn w:val="a9"/>
    <w:next w:val="af9"/>
    <w:autoRedefine/>
    <w:qFormat/>
    <w:pPr>
      <w:widowControl/>
      <w:numPr>
        <w:ilvl w:val="2"/>
        <w:numId w:val="2"/>
      </w:numPr>
    </w:pPr>
    <w:rPr>
      <w:rFonts w:ascii="宋体"/>
      <w:kern w:val="0"/>
      <w:szCs w:val="20"/>
    </w:rPr>
  </w:style>
  <w:style w:type="paragraph" w:customStyle="1" w:styleId="a8">
    <w:name w:val="列项——（一级）"/>
    <w:autoRedefine/>
    <w:qFormat/>
    <w:pPr>
      <w:widowControl w:val="0"/>
      <w:numPr>
        <w:numId w:val="3"/>
      </w:numPr>
      <w:jc w:val="both"/>
    </w:pPr>
    <w:rPr>
      <w:rFonts w:ascii="宋体"/>
      <w:sz w:val="21"/>
    </w:rPr>
  </w:style>
  <w:style w:type="character" w:customStyle="1" w:styleId="font21">
    <w:name w:val="font21"/>
    <w:basedOn w:val="aa"/>
    <w:autoRedefine/>
    <w:qFormat/>
    <w:rPr>
      <w:rFonts w:ascii="等线" w:eastAsia="等线" w:hAnsi="等线" w:hint="eastAsia"/>
      <w:color w:val="FF0000"/>
      <w:sz w:val="20"/>
      <w:szCs w:val="20"/>
      <w:u w:val="none"/>
    </w:rPr>
  </w:style>
  <w:style w:type="character" w:customStyle="1" w:styleId="font01">
    <w:name w:val="font01"/>
    <w:basedOn w:val="aa"/>
    <w:autoRedefine/>
    <w:qFormat/>
    <w:rPr>
      <w:rFonts w:ascii="等线" w:eastAsia="等线" w:hAnsi="等线" w:hint="eastAsia"/>
      <w:color w:val="000000"/>
      <w:sz w:val="22"/>
      <w:szCs w:val="22"/>
      <w:u w:val="none"/>
    </w:rPr>
  </w:style>
  <w:style w:type="paragraph" w:customStyle="1" w:styleId="afa">
    <w:name w:val="标准文件_表格"/>
    <w:basedOn w:val="af9"/>
    <w:qFormat/>
    <w:rsid w:val="00A7269E"/>
    <w:pPr>
      <w:ind w:firstLineChars="0" w:firstLine="0"/>
      <w:jc w:val="center"/>
    </w:pPr>
    <w:rPr>
      <w:noProof/>
      <w:sz w:val="18"/>
    </w:rPr>
  </w:style>
  <w:style w:type="paragraph" w:customStyle="1" w:styleId="a0">
    <w:name w:val="标准文件_正文表标题"/>
    <w:next w:val="af9"/>
    <w:rsid w:val="00A7269E"/>
    <w:pPr>
      <w:numPr>
        <w:numId w:val="7"/>
      </w:numPr>
      <w:tabs>
        <w:tab w:val="left" w:pos="0"/>
      </w:tabs>
      <w:spacing w:beforeLines="50" w:before="50" w:afterLines="50" w:after="50"/>
      <w:jc w:val="center"/>
    </w:pPr>
    <w:rPr>
      <w:rFonts w:ascii="黑体" w:eastAsia="黑体"/>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F89A769-1F83-43BB-9EA6-3E14933BB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928</Words>
  <Characters>5293</Characters>
  <Application>Microsoft Office Word</Application>
  <DocSecurity>0</DocSecurity>
  <Lines>44</Lines>
  <Paragraphs>12</Paragraphs>
  <ScaleCrop>false</ScaleCrop>
  <Company>微软中国</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WQY</dc:creator>
  <cp:lastModifiedBy>WQY</cp:lastModifiedBy>
  <cp:revision>11</cp:revision>
  <dcterms:created xsi:type="dcterms:W3CDTF">2025-12-14T14:27:00Z</dcterms:created>
  <dcterms:modified xsi:type="dcterms:W3CDTF">2025-12-14T16:00:00Z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9E9A9BDCCD0F4BB4B780F1C67A16302C</vt:lpwstr>
  </property>
</Properties>
</file>