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43B9" w14:textId="43869224" w:rsidR="009D43F1" w:rsidRDefault="00000000">
      <w:pPr>
        <w:spacing w:line="600" w:lineRule="exact"/>
        <w:jc w:val="center"/>
        <w:rPr>
          <w:rFonts w:ascii="方正小标宋简体" w:eastAsia="方正小标宋简体" w:hAnsi="黑体" w:cs="黑体" w:hint="eastAsia"/>
          <w:bCs/>
          <w:color w:val="000000" w:themeColor="text1"/>
          <w:sz w:val="44"/>
          <w:szCs w:val="44"/>
        </w:rPr>
      </w:pPr>
      <w:r>
        <w:rPr>
          <w:rFonts w:ascii="方正小标宋简体" w:eastAsia="方正小标宋简体" w:hAnsi="黑体" w:cs="黑体" w:hint="eastAsia"/>
          <w:bCs/>
          <w:color w:val="000000" w:themeColor="text1"/>
          <w:sz w:val="44"/>
          <w:szCs w:val="44"/>
        </w:rPr>
        <w:t>团体标准《</w:t>
      </w:r>
      <w:r w:rsidR="002D34F9">
        <w:rPr>
          <w:rFonts w:ascii="方正小标宋简体" w:eastAsia="方正小标宋简体" w:hAnsi="黑体" w:cs="黑体" w:hint="eastAsia"/>
          <w:bCs/>
          <w:color w:val="000000" w:themeColor="text1"/>
          <w:sz w:val="44"/>
          <w:szCs w:val="44"/>
        </w:rPr>
        <w:t>六堡茶数字化茶园建设与管理规范</w:t>
      </w:r>
      <w:r>
        <w:rPr>
          <w:rFonts w:ascii="方正小标宋简体" w:eastAsia="方正小标宋简体" w:hAnsi="黑体" w:cs="黑体" w:hint="eastAsia"/>
          <w:bCs/>
          <w:color w:val="000000" w:themeColor="text1"/>
          <w:sz w:val="44"/>
          <w:szCs w:val="44"/>
        </w:rPr>
        <w:t>》（征求意见稿）编制说明</w:t>
      </w:r>
    </w:p>
    <w:p w14:paraId="215A18A7" w14:textId="77777777" w:rsidR="009D43F1" w:rsidRPr="00A41075" w:rsidRDefault="009D43F1">
      <w:pPr>
        <w:spacing w:line="600" w:lineRule="exact"/>
        <w:jc w:val="center"/>
        <w:rPr>
          <w:rFonts w:ascii="方正小标宋简体" w:eastAsia="方正小标宋简体" w:hAnsi="黑体" w:cs="黑体" w:hint="eastAsia"/>
          <w:bCs/>
          <w:color w:val="000000" w:themeColor="text1"/>
          <w:sz w:val="44"/>
          <w:szCs w:val="44"/>
        </w:rPr>
      </w:pPr>
    </w:p>
    <w:p w14:paraId="18708FAB"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一</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项目来源</w:t>
      </w:r>
    </w:p>
    <w:p w14:paraId="31445429" w14:textId="216A4E5B" w:rsidR="009D43F1" w:rsidRDefault="00000000">
      <w:pPr>
        <w:spacing w:line="560" w:lineRule="exact"/>
        <w:ind w:firstLineChars="200" w:firstLine="640"/>
        <w:rPr>
          <w:rFonts w:ascii="仿宋_GB2312" w:eastAsia="仿宋_GB2312" w:hAnsi="宋体" w:hint="eastAsia"/>
          <w:color w:val="000000" w:themeColor="text1"/>
          <w:sz w:val="32"/>
          <w:szCs w:val="32"/>
        </w:rPr>
      </w:pPr>
      <w:r w:rsidRPr="00D77291">
        <w:rPr>
          <w:rFonts w:ascii="仿宋_GB2312" w:eastAsia="仿宋_GB2312" w:hAnsi="宋体" w:hint="eastAsia"/>
          <w:sz w:val="32"/>
          <w:szCs w:val="32"/>
          <w:lang w:val="zh-CN"/>
        </w:rPr>
        <w:t>根据《</w:t>
      </w:r>
      <w:r w:rsidR="00D8410C" w:rsidRPr="00D77291">
        <w:rPr>
          <w:rFonts w:ascii="仿宋_GB2312" w:eastAsia="仿宋_GB2312" w:hAnsi="宋体" w:hint="eastAsia"/>
          <w:sz w:val="32"/>
          <w:szCs w:val="32"/>
          <w:lang w:val="zh-CN"/>
        </w:rPr>
        <w:t>广西茶业协会关于下达2025年第</w:t>
      </w:r>
      <w:r w:rsidR="009A6661" w:rsidRPr="00D77291">
        <w:rPr>
          <w:rFonts w:ascii="仿宋_GB2312" w:eastAsia="仿宋_GB2312" w:hAnsi="宋体" w:hint="eastAsia"/>
          <w:sz w:val="32"/>
          <w:szCs w:val="32"/>
          <w:lang w:val="zh-CN"/>
        </w:rPr>
        <w:t>四</w:t>
      </w:r>
      <w:r w:rsidR="00D8410C" w:rsidRPr="00D77291">
        <w:rPr>
          <w:rFonts w:ascii="仿宋_GB2312" w:eastAsia="仿宋_GB2312" w:hAnsi="宋体" w:hint="eastAsia"/>
          <w:sz w:val="32"/>
          <w:szCs w:val="32"/>
          <w:lang w:val="zh-CN"/>
        </w:rPr>
        <w:t>批</w:t>
      </w:r>
      <w:r w:rsidR="009A6661" w:rsidRPr="00D77291">
        <w:rPr>
          <w:rFonts w:ascii="仿宋_GB2312" w:eastAsia="仿宋_GB2312" w:hAnsi="宋体" w:hint="eastAsia"/>
          <w:sz w:val="32"/>
          <w:szCs w:val="32"/>
          <w:lang w:val="zh-CN"/>
        </w:rPr>
        <w:t>3</w:t>
      </w:r>
      <w:r w:rsidR="00D8410C" w:rsidRPr="00D77291">
        <w:rPr>
          <w:rFonts w:ascii="仿宋_GB2312" w:eastAsia="仿宋_GB2312" w:hAnsi="宋体" w:hint="eastAsia"/>
          <w:sz w:val="32"/>
          <w:szCs w:val="32"/>
          <w:lang w:val="zh-CN"/>
        </w:rPr>
        <w:t>项团体标准制修订项目计划的通知</w:t>
      </w:r>
      <w:r w:rsidRPr="00D77291">
        <w:rPr>
          <w:rFonts w:ascii="仿宋_GB2312" w:eastAsia="仿宋_GB2312" w:hAnsi="宋体" w:hint="eastAsia"/>
          <w:sz w:val="32"/>
          <w:szCs w:val="32"/>
          <w:lang w:val="zh-CN"/>
        </w:rPr>
        <w:t>》（</w:t>
      </w:r>
      <w:proofErr w:type="gramStart"/>
      <w:r w:rsidRPr="00D77291">
        <w:rPr>
          <w:rFonts w:ascii="仿宋_GB2312" w:eastAsia="仿宋_GB2312" w:hAnsi="宋体" w:hint="eastAsia"/>
          <w:sz w:val="32"/>
          <w:szCs w:val="32"/>
          <w:lang w:val="zh-CN"/>
        </w:rPr>
        <w:t>桂茶协字</w:t>
      </w:r>
      <w:proofErr w:type="gramEnd"/>
      <w:r w:rsidRPr="00D77291">
        <w:rPr>
          <w:rFonts w:ascii="仿宋_GB2312" w:eastAsia="仿宋_GB2312" w:hAnsi="宋体" w:hint="eastAsia"/>
          <w:sz w:val="32"/>
          <w:szCs w:val="32"/>
          <w:lang w:val="zh-CN"/>
        </w:rPr>
        <w:t>[</w:t>
      </w:r>
      <w:r w:rsidRPr="00D77291">
        <w:rPr>
          <w:rFonts w:ascii="仿宋_GB2312" w:eastAsia="仿宋_GB2312" w:hAnsi="宋体" w:hint="eastAsia"/>
          <w:sz w:val="32"/>
          <w:szCs w:val="32"/>
        </w:rPr>
        <w:t>202</w:t>
      </w:r>
      <w:r w:rsidR="00D8410C" w:rsidRPr="00D77291">
        <w:rPr>
          <w:rFonts w:ascii="仿宋_GB2312" w:eastAsia="仿宋_GB2312" w:hAnsi="宋体" w:hint="eastAsia"/>
          <w:sz w:val="32"/>
          <w:szCs w:val="32"/>
        </w:rPr>
        <w:t>5</w:t>
      </w:r>
      <w:r w:rsidRPr="00D77291">
        <w:rPr>
          <w:rFonts w:ascii="仿宋_GB2312" w:eastAsia="仿宋_GB2312" w:hAnsi="宋体" w:hint="eastAsia"/>
          <w:sz w:val="32"/>
          <w:szCs w:val="32"/>
          <w:lang w:val="zh-CN"/>
        </w:rPr>
        <w:t>]第</w:t>
      </w:r>
      <w:r w:rsidR="009A6661" w:rsidRPr="00D77291">
        <w:rPr>
          <w:rFonts w:ascii="仿宋_GB2312" w:eastAsia="仿宋_GB2312" w:hAnsi="宋体" w:hint="eastAsia"/>
          <w:sz w:val="32"/>
          <w:szCs w:val="32"/>
        </w:rPr>
        <w:t>21</w:t>
      </w:r>
      <w:r w:rsidRPr="00D77291">
        <w:rPr>
          <w:rFonts w:ascii="仿宋_GB2312" w:eastAsia="仿宋_GB2312" w:hAnsi="宋体" w:hint="eastAsia"/>
          <w:sz w:val="32"/>
          <w:szCs w:val="32"/>
          <w:lang w:val="zh-CN"/>
        </w:rPr>
        <w:t>号）</w:t>
      </w:r>
      <w:r>
        <w:rPr>
          <w:rFonts w:ascii="仿宋_GB2312" w:eastAsia="仿宋_GB2312" w:hAnsi="宋体" w:hint="eastAsia"/>
          <w:color w:val="000000" w:themeColor="text1"/>
          <w:sz w:val="32"/>
          <w:szCs w:val="32"/>
          <w:lang w:val="zh-CN"/>
        </w:rPr>
        <w:t>文件精神，由</w:t>
      </w:r>
      <w:r w:rsidR="00E32E19" w:rsidRPr="00E32E19">
        <w:rPr>
          <w:rFonts w:ascii="仿宋_GB2312" w:eastAsia="仿宋_GB2312" w:hAnsi="宋体" w:hint="eastAsia"/>
          <w:color w:val="000000" w:themeColor="text1"/>
          <w:sz w:val="32"/>
          <w:szCs w:val="32"/>
        </w:rPr>
        <w:t>梧州市计量测试所、福建省计量科学研究院、广西壮族自治区计量检测研究院、广西壮族自治区特种设备检验研究院、梧州市食品药品检验所、广西黑茶（六堡茶）产品质量监督检验中心、梧州市</w:t>
      </w:r>
      <w:proofErr w:type="gramStart"/>
      <w:r w:rsidR="00E32E19" w:rsidRPr="00E32E19">
        <w:rPr>
          <w:rFonts w:ascii="仿宋_GB2312" w:eastAsia="仿宋_GB2312" w:hAnsi="宋体" w:hint="eastAsia"/>
          <w:color w:val="000000" w:themeColor="text1"/>
          <w:sz w:val="32"/>
          <w:szCs w:val="32"/>
        </w:rPr>
        <w:t>茶产业</w:t>
      </w:r>
      <w:proofErr w:type="gramEnd"/>
      <w:r w:rsidR="00E32E19" w:rsidRPr="00E32E19">
        <w:rPr>
          <w:rFonts w:ascii="仿宋_GB2312" w:eastAsia="仿宋_GB2312" w:hAnsi="宋体" w:hint="eastAsia"/>
          <w:color w:val="000000" w:themeColor="text1"/>
          <w:sz w:val="32"/>
          <w:szCs w:val="32"/>
        </w:rPr>
        <w:t>发展服务中心、广西农垦茂圣茶业有限公司、梧州中茶茶业有限公司、梧州市天誉茶业有限公司、广西梧州茶船</w:t>
      </w:r>
      <w:proofErr w:type="gramStart"/>
      <w:r w:rsidR="00E32E19" w:rsidRPr="00E32E19">
        <w:rPr>
          <w:rFonts w:ascii="仿宋_GB2312" w:eastAsia="仿宋_GB2312" w:hAnsi="宋体" w:hint="eastAsia"/>
          <w:color w:val="000000" w:themeColor="text1"/>
          <w:sz w:val="32"/>
          <w:szCs w:val="32"/>
        </w:rPr>
        <w:t>古道陈</w:t>
      </w:r>
      <w:proofErr w:type="gramEnd"/>
      <w:r w:rsidR="00E32E19" w:rsidRPr="00E32E19">
        <w:rPr>
          <w:rFonts w:ascii="仿宋_GB2312" w:eastAsia="仿宋_GB2312" w:hAnsi="宋体" w:hint="eastAsia"/>
          <w:color w:val="000000" w:themeColor="text1"/>
          <w:sz w:val="32"/>
          <w:szCs w:val="32"/>
        </w:rPr>
        <w:t>茶有限公司、广西大营</w:t>
      </w:r>
      <w:proofErr w:type="gramStart"/>
      <w:r w:rsidR="00E32E19" w:rsidRPr="00E32E19">
        <w:rPr>
          <w:rFonts w:ascii="仿宋_GB2312" w:eastAsia="仿宋_GB2312" w:hAnsi="宋体" w:hint="eastAsia"/>
          <w:color w:val="000000" w:themeColor="text1"/>
          <w:sz w:val="32"/>
          <w:szCs w:val="32"/>
        </w:rPr>
        <w:t>六堡茶有限公司</w:t>
      </w:r>
      <w:proofErr w:type="gramEnd"/>
      <w:r w:rsidR="00E32E19" w:rsidRPr="00E32E19">
        <w:rPr>
          <w:rFonts w:ascii="仿宋_GB2312" w:eastAsia="仿宋_GB2312" w:hAnsi="宋体" w:hint="eastAsia"/>
          <w:color w:val="000000" w:themeColor="text1"/>
          <w:sz w:val="32"/>
          <w:szCs w:val="32"/>
        </w:rPr>
        <w:t>、横州市北山堂茶业有限公司、苍梧县沁</w:t>
      </w:r>
      <w:proofErr w:type="gramStart"/>
      <w:r w:rsidR="00E32E19" w:rsidRPr="00E32E19">
        <w:rPr>
          <w:rFonts w:ascii="仿宋_GB2312" w:eastAsia="仿宋_GB2312" w:hAnsi="宋体" w:hint="eastAsia"/>
          <w:color w:val="000000" w:themeColor="text1"/>
          <w:sz w:val="32"/>
          <w:szCs w:val="32"/>
        </w:rPr>
        <w:t>怡</w:t>
      </w:r>
      <w:proofErr w:type="gramEnd"/>
      <w:r w:rsidR="00E32E19" w:rsidRPr="00E32E19">
        <w:rPr>
          <w:rFonts w:ascii="仿宋_GB2312" w:eastAsia="仿宋_GB2312" w:hAnsi="宋体" w:hint="eastAsia"/>
          <w:color w:val="000000" w:themeColor="text1"/>
          <w:sz w:val="32"/>
          <w:szCs w:val="32"/>
        </w:rPr>
        <w:t>六堡茶业有限公司、博白县计量和产品质量检测中心、岑溪市计量检定测试所、广西梧州市广</w:t>
      </w:r>
      <w:proofErr w:type="gramStart"/>
      <w:r w:rsidR="00E32E19" w:rsidRPr="00E32E19">
        <w:rPr>
          <w:rFonts w:ascii="仿宋_GB2312" w:eastAsia="仿宋_GB2312" w:hAnsi="宋体" w:hint="eastAsia"/>
          <w:color w:val="000000" w:themeColor="text1"/>
          <w:sz w:val="32"/>
          <w:szCs w:val="32"/>
        </w:rPr>
        <w:t>梧</w:t>
      </w:r>
      <w:proofErr w:type="gramEnd"/>
      <w:r w:rsidR="00E32E19" w:rsidRPr="00E32E19">
        <w:rPr>
          <w:rFonts w:ascii="仿宋_GB2312" w:eastAsia="仿宋_GB2312" w:hAnsi="宋体" w:hint="eastAsia"/>
          <w:color w:val="000000" w:themeColor="text1"/>
          <w:sz w:val="32"/>
          <w:szCs w:val="32"/>
        </w:rPr>
        <w:t>茶业有限公司、广西蒙山圣官茶业有限公司。</w:t>
      </w:r>
      <w:r>
        <w:rPr>
          <w:rFonts w:ascii="仿宋_GB2312" w:eastAsia="仿宋_GB2312" w:hAnsi="宋体" w:hint="eastAsia"/>
          <w:color w:val="000000" w:themeColor="text1"/>
          <w:sz w:val="32"/>
          <w:szCs w:val="32"/>
          <w:lang w:val="zh-CN"/>
        </w:rPr>
        <w:t>等</w:t>
      </w:r>
      <w:r>
        <w:rPr>
          <w:rFonts w:ascii="仿宋_GB2312" w:eastAsia="仿宋_GB2312" w:hAnsi="宋体" w:hint="eastAsia"/>
          <w:color w:val="000000" w:themeColor="text1"/>
          <w:sz w:val="32"/>
          <w:szCs w:val="32"/>
        </w:rPr>
        <w:t>单位</w:t>
      </w:r>
      <w:r>
        <w:rPr>
          <w:rFonts w:ascii="仿宋_GB2312" w:eastAsia="仿宋_GB2312" w:hAnsi="宋体" w:hint="eastAsia"/>
          <w:color w:val="000000" w:themeColor="text1"/>
          <w:sz w:val="32"/>
          <w:szCs w:val="32"/>
          <w:lang w:val="zh-CN"/>
        </w:rPr>
        <w:t>共同起草的团体标准《</w:t>
      </w:r>
      <w:r w:rsidR="002D34F9">
        <w:rPr>
          <w:rFonts w:ascii="仿宋_GB2312" w:eastAsia="仿宋_GB2312" w:hAnsi="宋体" w:hint="eastAsia"/>
          <w:color w:val="000000" w:themeColor="text1"/>
          <w:sz w:val="32"/>
          <w:szCs w:val="32"/>
        </w:rPr>
        <w:t>六堡茶数字化茶园建设与管理规范</w:t>
      </w:r>
      <w:r>
        <w:rPr>
          <w:rFonts w:ascii="仿宋_GB2312" w:eastAsia="仿宋_GB2312" w:hAnsi="宋体" w:hint="eastAsia"/>
          <w:color w:val="000000" w:themeColor="text1"/>
          <w:sz w:val="32"/>
          <w:szCs w:val="32"/>
          <w:lang w:val="zh-CN"/>
        </w:rPr>
        <w:t>》。</w:t>
      </w:r>
    </w:p>
    <w:p w14:paraId="255D75D9"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二</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项目背景及目的意义</w:t>
      </w:r>
    </w:p>
    <w:p w14:paraId="6F2F1947"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lang w:val="zh-CN"/>
        </w:rPr>
      </w:pPr>
      <w:proofErr w:type="gramStart"/>
      <w:r w:rsidRPr="00FE1F36">
        <w:rPr>
          <w:rFonts w:ascii="仿宋_GB2312" w:eastAsia="仿宋_GB2312" w:hAnsi="宋体" w:hint="eastAsia"/>
          <w:color w:val="000000" w:themeColor="text1"/>
          <w:sz w:val="32"/>
          <w:szCs w:val="32"/>
          <w:lang w:val="zh-CN"/>
        </w:rPr>
        <w:t>六堡茶是</w:t>
      </w:r>
      <w:proofErr w:type="gramEnd"/>
      <w:r w:rsidRPr="00FE1F36">
        <w:rPr>
          <w:rFonts w:ascii="仿宋_GB2312" w:eastAsia="仿宋_GB2312" w:hAnsi="宋体" w:hint="eastAsia"/>
          <w:color w:val="000000" w:themeColor="text1"/>
          <w:sz w:val="32"/>
          <w:szCs w:val="32"/>
          <w:lang w:val="zh-CN"/>
        </w:rPr>
        <w:t>中国主要茶叶品种之一,属于黑茶类，作为历史悠久的广西名茶，以“红、浓、陈、醇”为显著的品质特色。2024年，梧州</w:t>
      </w:r>
      <w:proofErr w:type="gramStart"/>
      <w:r w:rsidRPr="00FE1F36">
        <w:rPr>
          <w:rFonts w:ascii="仿宋_GB2312" w:eastAsia="仿宋_GB2312" w:hAnsi="宋体" w:hint="eastAsia"/>
          <w:color w:val="000000" w:themeColor="text1"/>
          <w:sz w:val="32"/>
          <w:szCs w:val="32"/>
          <w:lang w:val="zh-CN"/>
        </w:rPr>
        <w:t>六堡茶荣获</w:t>
      </w:r>
      <w:proofErr w:type="gramEnd"/>
      <w:r w:rsidRPr="00FE1F36">
        <w:rPr>
          <w:rFonts w:ascii="仿宋_GB2312" w:eastAsia="仿宋_GB2312" w:hAnsi="宋体" w:hint="eastAsia"/>
          <w:color w:val="000000" w:themeColor="text1"/>
          <w:sz w:val="32"/>
          <w:szCs w:val="32"/>
          <w:lang w:val="zh-CN"/>
        </w:rPr>
        <w:t>“</w:t>
      </w:r>
      <w:hyperlink r:id="rId8" w:tgtFrame="_blank" w:history="1">
        <w:r w:rsidRPr="00FE1F36">
          <w:rPr>
            <w:rFonts w:ascii="仿宋_GB2312" w:eastAsia="仿宋_GB2312" w:hAnsi="宋体" w:hint="eastAsia"/>
            <w:color w:val="000000" w:themeColor="text1"/>
            <w:sz w:val="32"/>
            <w:szCs w:val="32"/>
            <w:lang w:val="zh-CN"/>
          </w:rPr>
          <w:t>中国茶叶区域公用品牌文化力TOP10</w:t>
        </w:r>
      </w:hyperlink>
      <w:r w:rsidRPr="00FE1F36">
        <w:rPr>
          <w:rFonts w:ascii="仿宋_GB2312" w:eastAsia="仿宋_GB2312" w:hAnsi="宋体" w:hint="eastAsia"/>
          <w:color w:val="000000" w:themeColor="text1"/>
          <w:sz w:val="32"/>
          <w:szCs w:val="32"/>
          <w:lang w:val="zh-CN"/>
        </w:rPr>
        <w:t>”，指数评分中位列全国第四。梧州市高度重视六</w:t>
      </w:r>
      <w:proofErr w:type="gramStart"/>
      <w:r w:rsidRPr="00FE1F36">
        <w:rPr>
          <w:rFonts w:ascii="仿宋_GB2312" w:eastAsia="仿宋_GB2312" w:hAnsi="宋体" w:hint="eastAsia"/>
          <w:color w:val="000000" w:themeColor="text1"/>
          <w:sz w:val="32"/>
          <w:szCs w:val="32"/>
          <w:lang w:val="zh-CN"/>
        </w:rPr>
        <w:t>堡茶产业</w:t>
      </w:r>
      <w:proofErr w:type="gramEnd"/>
      <w:r w:rsidRPr="00FE1F36">
        <w:rPr>
          <w:rFonts w:ascii="仿宋_GB2312" w:eastAsia="仿宋_GB2312" w:hAnsi="宋体" w:hint="eastAsia"/>
          <w:color w:val="000000" w:themeColor="text1"/>
          <w:sz w:val="32"/>
          <w:szCs w:val="32"/>
          <w:lang w:val="zh-CN"/>
        </w:rPr>
        <w:t>的发展，为促进六</w:t>
      </w:r>
      <w:proofErr w:type="gramStart"/>
      <w:r w:rsidRPr="00FE1F36">
        <w:rPr>
          <w:rFonts w:ascii="仿宋_GB2312" w:eastAsia="仿宋_GB2312" w:hAnsi="宋体" w:hint="eastAsia"/>
          <w:color w:val="000000" w:themeColor="text1"/>
          <w:sz w:val="32"/>
          <w:szCs w:val="32"/>
          <w:lang w:val="zh-CN"/>
        </w:rPr>
        <w:t>堡茶产业</w:t>
      </w:r>
      <w:proofErr w:type="gramEnd"/>
      <w:r w:rsidRPr="00FE1F36">
        <w:rPr>
          <w:rFonts w:ascii="仿宋_GB2312" w:eastAsia="仿宋_GB2312" w:hAnsi="宋体" w:hint="eastAsia"/>
          <w:color w:val="000000" w:themeColor="text1"/>
          <w:sz w:val="32"/>
          <w:szCs w:val="32"/>
          <w:lang w:val="zh-CN"/>
        </w:rPr>
        <w:t>的高质量发展，出台了系列政策规划，如《梧州市六堡茶产业发展规划(2016-2025年)》、《梧州市六堡茶产业</w:t>
      </w:r>
      <w:r w:rsidRPr="00FE1F36">
        <w:rPr>
          <w:rFonts w:ascii="仿宋_GB2312" w:eastAsia="仿宋_GB2312" w:hAnsi="宋体" w:hint="eastAsia"/>
          <w:color w:val="000000" w:themeColor="text1"/>
          <w:sz w:val="32"/>
          <w:szCs w:val="32"/>
          <w:lang w:val="zh-CN"/>
        </w:rPr>
        <w:lastRenderedPageBreak/>
        <w:t>高质量发展三年行动计划(2021-2023年)》、《梧州市关于支持六堡茶茶园建设的政策》等。发展至今，六</w:t>
      </w:r>
      <w:proofErr w:type="gramStart"/>
      <w:r w:rsidRPr="00FE1F36">
        <w:rPr>
          <w:rFonts w:ascii="仿宋_GB2312" w:eastAsia="仿宋_GB2312" w:hAnsi="宋体" w:hint="eastAsia"/>
          <w:color w:val="000000" w:themeColor="text1"/>
          <w:sz w:val="32"/>
          <w:szCs w:val="32"/>
          <w:lang w:val="zh-CN"/>
        </w:rPr>
        <w:t>堡茶产业</w:t>
      </w:r>
      <w:proofErr w:type="gramEnd"/>
      <w:r w:rsidRPr="00FE1F36">
        <w:rPr>
          <w:rFonts w:ascii="仿宋_GB2312" w:eastAsia="仿宋_GB2312" w:hAnsi="宋体" w:hint="eastAsia"/>
          <w:color w:val="000000" w:themeColor="text1"/>
          <w:sz w:val="32"/>
          <w:szCs w:val="32"/>
          <w:lang w:val="zh-CN"/>
        </w:rPr>
        <w:t>已成为一二三产业有机融合的广西特色优势农业产业，种植面积与品牌价值不断攀升，呈现产销两旺、量价齐升、高速发展的良好势头。随着科技的飞速发展，数字化技术正成为推动农业现代化的重要力量。在此背景下，探索并优化农业产业技术体系，不仅对提升我国农业的国际竞争力至关重要，也是实现“十四五”规划中农业高质量发展目标的必经之路。六堡茶，作为广西梧州市的主要农业经济产业，其数字茶园的建设管理，不仅是地方农业转型升级的实践，更具有推广的示范意义。</w:t>
      </w:r>
    </w:p>
    <w:p w14:paraId="4F0717A0" w14:textId="490FBE7B" w:rsidR="00FE1F36" w:rsidRPr="00C5794B" w:rsidRDefault="00FE1F36" w:rsidP="00C5794B">
      <w:pPr>
        <w:pStyle w:val="af8"/>
        <w:autoSpaceDE w:val="0"/>
        <w:autoSpaceDN w:val="0"/>
        <w:spacing w:line="360" w:lineRule="auto"/>
        <w:ind w:firstLine="640"/>
        <w:rPr>
          <w:rFonts w:ascii="仿宋_GB2312" w:eastAsia="仿宋_GB2312" w:hAnsi="宋体" w:hint="eastAsia"/>
          <w:color w:val="000000" w:themeColor="text1"/>
          <w:sz w:val="32"/>
          <w:szCs w:val="32"/>
          <w:lang w:val="zh-CN"/>
        </w:rPr>
      </w:pPr>
      <w:r w:rsidRPr="00FE1F36">
        <w:rPr>
          <w:rFonts w:ascii="仿宋_GB2312" w:eastAsia="仿宋_GB2312" w:hAnsi="宋体" w:hint="eastAsia"/>
          <w:color w:val="000000" w:themeColor="text1"/>
          <w:sz w:val="32"/>
          <w:szCs w:val="32"/>
          <w:lang w:val="zh-CN"/>
        </w:rPr>
        <w:t>目前，</w:t>
      </w:r>
      <w:r w:rsidR="00E32E19" w:rsidRPr="00E32E19">
        <w:rPr>
          <w:rFonts w:ascii="仿宋_GB2312" w:eastAsia="仿宋_GB2312" w:hAnsi="宋体" w:hint="eastAsia"/>
          <w:color w:val="000000" w:themeColor="text1"/>
          <w:sz w:val="32"/>
          <w:szCs w:val="32"/>
          <w:lang w:val="zh-CN"/>
        </w:rPr>
        <w:t>梧州市计量测试所</w:t>
      </w:r>
      <w:r w:rsidR="00E32E19">
        <w:rPr>
          <w:rFonts w:ascii="仿宋_GB2312" w:eastAsia="仿宋_GB2312" w:hAnsi="宋体" w:hint="eastAsia"/>
          <w:color w:val="000000" w:themeColor="text1"/>
          <w:sz w:val="32"/>
          <w:szCs w:val="32"/>
          <w:lang w:val="zh-CN"/>
        </w:rPr>
        <w:t>牵头建设的</w:t>
      </w:r>
      <w:proofErr w:type="gramStart"/>
      <w:r w:rsidR="00E32E19">
        <w:rPr>
          <w:rFonts w:ascii="仿宋_GB2312" w:eastAsia="仿宋_GB2312" w:hAnsi="宋体" w:hint="eastAsia"/>
          <w:color w:val="000000" w:themeColor="text1"/>
          <w:sz w:val="32"/>
          <w:szCs w:val="32"/>
          <w:lang w:val="zh-CN"/>
        </w:rPr>
        <w:t>六堡茶智慧</w:t>
      </w:r>
      <w:proofErr w:type="gramEnd"/>
      <w:r w:rsidR="00E32E19">
        <w:rPr>
          <w:rFonts w:ascii="仿宋_GB2312" w:eastAsia="仿宋_GB2312" w:hAnsi="宋体" w:hint="eastAsia"/>
          <w:color w:val="000000" w:themeColor="text1"/>
          <w:sz w:val="32"/>
          <w:szCs w:val="32"/>
          <w:lang w:val="zh-CN"/>
        </w:rPr>
        <w:t>测控一站式平台中的茶园实时监控</w:t>
      </w:r>
      <w:r w:rsidR="00B5532C">
        <w:rPr>
          <w:rFonts w:ascii="仿宋_GB2312" w:eastAsia="仿宋_GB2312" w:hAnsi="宋体" w:hint="eastAsia"/>
          <w:color w:val="000000" w:themeColor="text1"/>
          <w:sz w:val="32"/>
          <w:szCs w:val="32"/>
          <w:lang w:val="zh-CN"/>
        </w:rPr>
        <w:t>平台</w:t>
      </w:r>
      <w:r w:rsidR="00E32E19">
        <w:rPr>
          <w:rFonts w:ascii="仿宋_GB2312" w:eastAsia="仿宋_GB2312" w:hAnsi="宋体" w:hint="eastAsia"/>
          <w:color w:val="000000" w:themeColor="text1"/>
          <w:sz w:val="32"/>
          <w:szCs w:val="32"/>
          <w:lang w:val="zh-CN"/>
        </w:rPr>
        <w:t>实现了数字化茶园的管理服务，利用智能物联网管理技术监测茶园各种环境条件，</w:t>
      </w:r>
      <w:r w:rsidR="00B5532C">
        <w:rPr>
          <w:rFonts w:ascii="仿宋_GB2312" w:eastAsia="仿宋_GB2312" w:hAnsi="宋体" w:hint="eastAsia"/>
          <w:color w:val="000000" w:themeColor="text1"/>
          <w:sz w:val="32"/>
          <w:szCs w:val="32"/>
          <w:lang w:val="zh-CN"/>
        </w:rPr>
        <w:t>通过采集六</w:t>
      </w:r>
      <w:proofErr w:type="gramStart"/>
      <w:r w:rsidR="00B5532C">
        <w:rPr>
          <w:rFonts w:ascii="仿宋_GB2312" w:eastAsia="仿宋_GB2312" w:hAnsi="宋体" w:hint="eastAsia"/>
          <w:color w:val="000000" w:themeColor="text1"/>
          <w:sz w:val="32"/>
          <w:szCs w:val="32"/>
          <w:lang w:val="zh-CN"/>
        </w:rPr>
        <w:t>堡茶各种</w:t>
      </w:r>
      <w:proofErr w:type="gramEnd"/>
      <w:r w:rsidR="00B5532C">
        <w:rPr>
          <w:rFonts w:ascii="仿宋_GB2312" w:eastAsia="仿宋_GB2312" w:hAnsi="宋体" w:hint="eastAsia"/>
          <w:color w:val="000000" w:themeColor="text1"/>
          <w:sz w:val="32"/>
          <w:szCs w:val="32"/>
          <w:lang w:val="zh-CN"/>
        </w:rPr>
        <w:t>环境数据，分析影响的因素，引导种植</w:t>
      </w:r>
      <w:proofErr w:type="gramStart"/>
      <w:r w:rsidR="00B5532C">
        <w:rPr>
          <w:rFonts w:ascii="仿宋_GB2312" w:eastAsia="仿宋_GB2312" w:hAnsi="宋体" w:hint="eastAsia"/>
          <w:color w:val="000000" w:themeColor="text1"/>
          <w:sz w:val="32"/>
          <w:szCs w:val="32"/>
          <w:lang w:val="zh-CN"/>
        </w:rPr>
        <w:t>户改善</w:t>
      </w:r>
      <w:proofErr w:type="gramEnd"/>
      <w:r w:rsidR="00B5532C">
        <w:rPr>
          <w:rFonts w:ascii="仿宋_GB2312" w:eastAsia="仿宋_GB2312" w:hAnsi="宋体" w:hint="eastAsia"/>
          <w:color w:val="000000" w:themeColor="text1"/>
          <w:sz w:val="32"/>
          <w:szCs w:val="32"/>
          <w:lang w:val="zh-CN"/>
        </w:rPr>
        <w:t>条件，提升</w:t>
      </w:r>
      <w:proofErr w:type="gramStart"/>
      <w:r w:rsidR="00B5532C">
        <w:rPr>
          <w:rFonts w:ascii="仿宋_GB2312" w:eastAsia="仿宋_GB2312" w:hAnsi="宋体" w:hint="eastAsia"/>
          <w:color w:val="000000" w:themeColor="text1"/>
          <w:sz w:val="32"/>
          <w:szCs w:val="32"/>
          <w:lang w:val="zh-CN"/>
        </w:rPr>
        <w:t>六堡茶鲜叶</w:t>
      </w:r>
      <w:proofErr w:type="gramEnd"/>
      <w:r w:rsidR="00B5532C">
        <w:rPr>
          <w:rFonts w:ascii="仿宋_GB2312" w:eastAsia="仿宋_GB2312" w:hAnsi="宋体" w:hint="eastAsia"/>
          <w:color w:val="000000" w:themeColor="text1"/>
          <w:sz w:val="32"/>
          <w:szCs w:val="32"/>
          <w:lang w:val="zh-CN"/>
        </w:rPr>
        <w:t>质量。</w:t>
      </w:r>
      <w:r w:rsidR="00C5794B">
        <w:rPr>
          <w:rFonts w:ascii="仿宋_GB2312" w:eastAsia="仿宋_GB2312" w:hAnsi="宋体" w:hint="eastAsia"/>
          <w:color w:val="000000" w:themeColor="text1"/>
          <w:sz w:val="32"/>
          <w:szCs w:val="32"/>
          <w:lang w:val="zh-CN"/>
        </w:rPr>
        <w:t>广西大营</w:t>
      </w:r>
      <w:proofErr w:type="gramStart"/>
      <w:r w:rsidR="00C5794B">
        <w:rPr>
          <w:rFonts w:ascii="仿宋_GB2312" w:eastAsia="仿宋_GB2312" w:hAnsi="宋体" w:hint="eastAsia"/>
          <w:color w:val="000000" w:themeColor="text1"/>
          <w:sz w:val="32"/>
          <w:szCs w:val="32"/>
          <w:lang w:val="zh-CN"/>
        </w:rPr>
        <w:t>六堡茶有限公司</w:t>
      </w:r>
      <w:proofErr w:type="gramEnd"/>
      <w:r w:rsidR="00C5794B" w:rsidRPr="00C5794B">
        <w:rPr>
          <w:rFonts w:ascii="仿宋_GB2312" w:eastAsia="仿宋_GB2312" w:hAnsi="宋体" w:hint="eastAsia"/>
          <w:color w:val="000000" w:themeColor="text1"/>
          <w:sz w:val="32"/>
          <w:szCs w:val="32"/>
          <w:lang w:val="zh-CN"/>
        </w:rPr>
        <w:t>通过对2000亩茶园实现数字化提升，数字茶园遍布传感器和摄像头，给茶园装上了“眼睛”和“神经”</w:t>
      </w:r>
      <w:r w:rsidR="00A70745">
        <w:rPr>
          <w:rFonts w:ascii="仿宋_GB2312" w:eastAsia="仿宋_GB2312" w:hAnsi="宋体" w:hint="eastAsia"/>
          <w:color w:val="000000" w:themeColor="text1"/>
          <w:sz w:val="32"/>
          <w:szCs w:val="32"/>
          <w:lang w:val="zh-CN"/>
        </w:rPr>
        <w:t>，</w:t>
      </w:r>
      <w:r w:rsidR="00C5794B" w:rsidRPr="00C5794B">
        <w:rPr>
          <w:rFonts w:ascii="仿宋_GB2312" w:eastAsia="仿宋_GB2312" w:hAnsi="宋体" w:hint="eastAsia"/>
          <w:color w:val="000000" w:themeColor="text1"/>
          <w:sz w:val="32"/>
          <w:szCs w:val="32"/>
          <w:lang w:val="zh-CN"/>
        </w:rPr>
        <w:t>实时监测天气、土壤和虫情，通过AI分析自动触发水肥一体化设备或杀虫灯，实现精准灌溉和绿色防控，并通过生长态势监测系统实现茶园宏观生产态势监测，指导</w:t>
      </w:r>
      <w:proofErr w:type="gramStart"/>
      <w:r w:rsidR="00C5794B" w:rsidRPr="00C5794B">
        <w:rPr>
          <w:rFonts w:ascii="仿宋_GB2312" w:eastAsia="仿宋_GB2312" w:hAnsi="宋体" w:hint="eastAsia"/>
          <w:color w:val="000000" w:themeColor="text1"/>
          <w:sz w:val="32"/>
          <w:szCs w:val="32"/>
          <w:lang w:val="zh-CN"/>
        </w:rPr>
        <w:t>茶企进行</w:t>
      </w:r>
      <w:proofErr w:type="gramEnd"/>
      <w:r w:rsidR="00C5794B" w:rsidRPr="00C5794B">
        <w:rPr>
          <w:rFonts w:ascii="仿宋_GB2312" w:eastAsia="仿宋_GB2312" w:hAnsi="宋体" w:hint="eastAsia"/>
          <w:color w:val="000000" w:themeColor="text1"/>
          <w:sz w:val="32"/>
          <w:szCs w:val="32"/>
          <w:lang w:val="zh-CN"/>
        </w:rPr>
        <w:t>精准施肥和灌溉。</w:t>
      </w:r>
      <w:proofErr w:type="gramStart"/>
      <w:r w:rsidR="00C5794B" w:rsidRPr="00C5794B">
        <w:rPr>
          <w:rFonts w:ascii="仿宋_GB2312" w:eastAsia="仿宋_GB2312" w:hAnsi="宋体" w:hint="eastAsia"/>
          <w:color w:val="000000" w:themeColor="text1"/>
          <w:sz w:val="32"/>
          <w:szCs w:val="32"/>
          <w:lang w:val="zh-CN"/>
        </w:rPr>
        <w:t>针对茶企采摘</w:t>
      </w:r>
      <w:proofErr w:type="gramEnd"/>
      <w:r w:rsidR="00C5794B" w:rsidRPr="00C5794B">
        <w:rPr>
          <w:rFonts w:ascii="仿宋_GB2312" w:eastAsia="仿宋_GB2312" w:hAnsi="宋体" w:hint="eastAsia"/>
          <w:color w:val="000000" w:themeColor="text1"/>
          <w:sz w:val="32"/>
          <w:szCs w:val="32"/>
          <w:lang w:val="zh-CN"/>
        </w:rPr>
        <w:t>成本高企问题，通过自动化</w:t>
      </w:r>
      <w:proofErr w:type="gramStart"/>
      <w:r w:rsidR="00C5794B" w:rsidRPr="00C5794B">
        <w:rPr>
          <w:rFonts w:ascii="仿宋_GB2312" w:eastAsia="仿宋_GB2312" w:hAnsi="宋体" w:hint="eastAsia"/>
          <w:color w:val="000000" w:themeColor="text1"/>
          <w:sz w:val="32"/>
          <w:szCs w:val="32"/>
          <w:lang w:val="zh-CN"/>
        </w:rPr>
        <w:t>采茶机</w:t>
      </w:r>
      <w:proofErr w:type="gramEnd"/>
      <w:r w:rsidR="00C5794B" w:rsidRPr="00C5794B">
        <w:rPr>
          <w:rFonts w:ascii="仿宋_GB2312" w:eastAsia="仿宋_GB2312" w:hAnsi="宋体" w:hint="eastAsia"/>
          <w:color w:val="000000" w:themeColor="text1"/>
          <w:sz w:val="32"/>
          <w:szCs w:val="32"/>
          <w:lang w:val="zh-CN"/>
        </w:rPr>
        <w:t>设备，实现采摘效率的大幅提升，有效降低成本，帮助茶农从“看天吃饭”转向“知天而作”。</w:t>
      </w:r>
      <w:proofErr w:type="gramStart"/>
      <w:r w:rsidR="001364F8">
        <w:rPr>
          <w:rFonts w:ascii="仿宋_GB2312" w:eastAsia="仿宋_GB2312" w:hAnsi="宋体" w:hint="eastAsia"/>
          <w:color w:val="000000" w:themeColor="text1"/>
          <w:sz w:val="32"/>
          <w:szCs w:val="32"/>
          <w:lang w:val="zh-CN"/>
        </w:rPr>
        <w:t>竹茗茶园</w:t>
      </w:r>
      <w:proofErr w:type="gramEnd"/>
      <w:r w:rsidR="001364F8">
        <w:rPr>
          <w:rFonts w:ascii="仿宋_GB2312" w:eastAsia="仿宋_GB2312" w:hAnsi="宋体" w:hint="eastAsia"/>
          <w:color w:val="000000" w:themeColor="text1"/>
          <w:sz w:val="32"/>
          <w:szCs w:val="32"/>
          <w:lang w:val="zh-CN"/>
        </w:rPr>
        <w:t>等</w:t>
      </w:r>
      <w:r w:rsidR="00C5794B">
        <w:rPr>
          <w:rFonts w:ascii="仿宋_GB2312" w:eastAsia="仿宋_GB2312" w:hAnsi="宋体" w:hint="eastAsia"/>
          <w:color w:val="000000" w:themeColor="text1"/>
          <w:sz w:val="32"/>
          <w:szCs w:val="32"/>
          <w:lang w:val="zh-CN"/>
        </w:rPr>
        <w:t>多个</w:t>
      </w:r>
      <w:proofErr w:type="gramStart"/>
      <w:r w:rsidR="00C5794B">
        <w:rPr>
          <w:rFonts w:ascii="仿宋_GB2312" w:eastAsia="仿宋_GB2312" w:hAnsi="宋体" w:hint="eastAsia"/>
          <w:color w:val="000000" w:themeColor="text1"/>
          <w:sz w:val="32"/>
          <w:szCs w:val="32"/>
          <w:lang w:val="zh-CN"/>
        </w:rPr>
        <w:t>六堡茶</w:t>
      </w:r>
      <w:r w:rsidR="00C5794B" w:rsidRPr="00FE1F36">
        <w:rPr>
          <w:rFonts w:ascii="仿宋_GB2312" w:eastAsia="仿宋_GB2312" w:hAnsi="宋体" w:hint="eastAsia"/>
          <w:color w:val="000000" w:themeColor="text1"/>
          <w:sz w:val="32"/>
          <w:szCs w:val="32"/>
          <w:lang w:val="zh-CN"/>
        </w:rPr>
        <w:t>茶叶</w:t>
      </w:r>
      <w:proofErr w:type="gramEnd"/>
      <w:r w:rsidR="00C5794B" w:rsidRPr="00FE1F36">
        <w:rPr>
          <w:rFonts w:ascii="仿宋_GB2312" w:eastAsia="仿宋_GB2312" w:hAnsi="宋体" w:hint="eastAsia"/>
          <w:color w:val="000000" w:themeColor="text1"/>
          <w:sz w:val="32"/>
          <w:szCs w:val="32"/>
          <w:lang w:val="zh-CN"/>
        </w:rPr>
        <w:t>主产区已经开始实施</w:t>
      </w:r>
      <w:r w:rsidR="00A70745">
        <w:rPr>
          <w:rFonts w:ascii="仿宋_GB2312" w:eastAsia="仿宋_GB2312" w:hAnsi="宋体" w:hint="eastAsia"/>
          <w:color w:val="000000" w:themeColor="text1"/>
          <w:sz w:val="32"/>
          <w:szCs w:val="32"/>
          <w:lang w:val="zh-CN"/>
        </w:rPr>
        <w:t>数字智能化种植，</w:t>
      </w:r>
      <w:r w:rsidR="00D0174C" w:rsidRPr="00D0174C">
        <w:rPr>
          <w:rFonts w:ascii="仿宋_GB2312" w:eastAsia="仿宋_GB2312" w:hAnsi="宋体" w:hint="eastAsia"/>
          <w:sz w:val="32"/>
          <w:szCs w:val="32"/>
          <w:lang w:val="zh-CN"/>
        </w:rPr>
        <w:t>预计通过智数字化茶园实现生产</w:t>
      </w:r>
      <w:r w:rsidR="00D0174C" w:rsidRPr="00D0174C">
        <w:rPr>
          <w:rFonts w:ascii="仿宋_GB2312" w:eastAsia="仿宋_GB2312" w:hAnsi="宋体" w:hint="eastAsia"/>
          <w:sz w:val="32"/>
          <w:szCs w:val="32"/>
          <w:lang w:val="zh-CN"/>
        </w:rPr>
        <w:lastRenderedPageBreak/>
        <w:t>成本降低40%以上，效率提升30%以上</w:t>
      </w:r>
      <w:r w:rsidR="00D0174C" w:rsidRPr="00D0174C">
        <w:rPr>
          <w:rFonts w:ascii="仿宋_GB2312" w:eastAsia="仿宋_GB2312" w:hAnsi="宋体" w:hint="eastAsia"/>
          <w:sz w:val="32"/>
          <w:szCs w:val="32"/>
          <w:lang w:val="zh-CN"/>
        </w:rPr>
        <w:t>，</w:t>
      </w:r>
      <w:r w:rsidR="00A70745">
        <w:rPr>
          <w:rFonts w:ascii="仿宋_GB2312" w:eastAsia="仿宋_GB2312" w:hAnsi="宋体" w:hint="eastAsia"/>
          <w:color w:val="000000" w:themeColor="text1"/>
          <w:sz w:val="32"/>
          <w:szCs w:val="32"/>
          <w:lang w:val="zh-CN"/>
        </w:rPr>
        <w:t>茶园用水效率提升50%、</w:t>
      </w:r>
      <w:proofErr w:type="gramStart"/>
      <w:r w:rsidR="00A70745">
        <w:rPr>
          <w:rFonts w:ascii="仿宋_GB2312" w:eastAsia="仿宋_GB2312" w:hAnsi="宋体" w:hint="eastAsia"/>
          <w:color w:val="000000" w:themeColor="text1"/>
          <w:sz w:val="32"/>
          <w:szCs w:val="32"/>
          <w:lang w:val="zh-CN"/>
        </w:rPr>
        <w:t>化肥减施</w:t>
      </w:r>
      <w:proofErr w:type="gramEnd"/>
      <w:r w:rsidR="00A70745">
        <w:rPr>
          <w:rFonts w:ascii="仿宋_GB2312" w:eastAsia="仿宋_GB2312" w:hAnsi="宋体" w:hint="eastAsia"/>
          <w:color w:val="000000" w:themeColor="text1"/>
          <w:sz w:val="32"/>
          <w:szCs w:val="32"/>
          <w:lang w:val="zh-CN"/>
        </w:rPr>
        <w:t>30%、农药量减少100%，茶叶采摘期延长3个月。</w:t>
      </w:r>
      <w:r w:rsidR="00C5794B" w:rsidRPr="00FE1F36">
        <w:rPr>
          <w:rFonts w:ascii="仿宋_GB2312" w:eastAsia="仿宋_GB2312" w:hAnsi="宋体" w:hint="eastAsia"/>
          <w:color w:val="000000" w:themeColor="text1"/>
          <w:sz w:val="32"/>
          <w:szCs w:val="32"/>
          <w:lang w:val="zh-CN"/>
        </w:rPr>
        <w:t>数字茶园建设正迅速迈入智能化与信息化的新阶段，其发展态势展现出显著的科技引领特征。</w:t>
      </w:r>
    </w:p>
    <w:p w14:paraId="64D7C168"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lang w:val="zh-CN"/>
        </w:rPr>
      </w:pPr>
      <w:r w:rsidRPr="00FE1F36">
        <w:rPr>
          <w:rFonts w:ascii="仿宋_GB2312" w:eastAsia="仿宋_GB2312" w:hAnsi="宋体" w:hint="eastAsia"/>
          <w:color w:val="000000" w:themeColor="text1"/>
          <w:sz w:val="32"/>
          <w:szCs w:val="32"/>
          <w:lang w:val="zh-CN"/>
        </w:rPr>
        <w:t>尽管六</w:t>
      </w:r>
      <w:proofErr w:type="gramStart"/>
      <w:r w:rsidRPr="00FE1F36">
        <w:rPr>
          <w:rFonts w:ascii="仿宋_GB2312" w:eastAsia="仿宋_GB2312" w:hAnsi="宋体" w:hint="eastAsia"/>
          <w:color w:val="000000" w:themeColor="text1"/>
          <w:sz w:val="32"/>
          <w:szCs w:val="32"/>
          <w:lang w:val="zh-CN"/>
        </w:rPr>
        <w:t>堡茶数字</w:t>
      </w:r>
      <w:proofErr w:type="gramEnd"/>
      <w:r w:rsidRPr="00FE1F36">
        <w:rPr>
          <w:rFonts w:ascii="仿宋_GB2312" w:eastAsia="仿宋_GB2312" w:hAnsi="宋体" w:hint="eastAsia"/>
          <w:color w:val="000000" w:themeColor="text1"/>
          <w:sz w:val="32"/>
          <w:szCs w:val="32"/>
          <w:lang w:val="zh-CN"/>
        </w:rPr>
        <w:t>茶园的建设取得了显著进展，但仍面临一些挑战。一方面，技术应用与茶农素质之间的不匹配成为制约发展的瓶颈，如何通过制定统一标准的数字茶园、增加技术培训提高茶农对新技术的接受度和应用能力，是实现数字化生产的关键；另一方面，高科技设施的投入成本较高，如何通过标准化大规模种植进行平衡资金投入与经济效益，确保可持续发展，是一大挑战。同时，随着数字化管理的深入，数据安全与隐私保护的问题也日益凸显，需要通过标准手段给予保证。数字化茶园标准化是传统农业向“数智农业”跃迁的必由之路，它不仅解决生产效率与品质的痛点，更重构了茶叶价值链——从“靠天吃饭”到“数据驱动”，从“低端原料”到“高端品牌”，最终推动整个产业向绿色化、国际化、高附加值方向升级。缺乏标准化的数字化将陷入数据混乱与技术碎片化，而标准化与数字化的深度融合，才是释放农业数字经济潜力的关键。</w:t>
      </w:r>
    </w:p>
    <w:p w14:paraId="7D38300A"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lang w:val="zh-CN"/>
        </w:rPr>
      </w:pPr>
      <w:r w:rsidRPr="00FE1F36">
        <w:rPr>
          <w:rFonts w:ascii="仿宋_GB2312" w:eastAsia="仿宋_GB2312" w:hAnsi="宋体" w:hint="eastAsia"/>
          <w:color w:val="000000" w:themeColor="text1"/>
          <w:sz w:val="32"/>
          <w:szCs w:val="32"/>
          <w:lang w:val="zh-CN"/>
        </w:rPr>
        <w:t>通过制定《六堡茶数字化茶园建设与管理规范》，以标准为抓手，统一规范</w:t>
      </w:r>
      <w:proofErr w:type="gramStart"/>
      <w:r w:rsidRPr="00FE1F36">
        <w:rPr>
          <w:rFonts w:ascii="仿宋_GB2312" w:eastAsia="仿宋_GB2312" w:hAnsi="宋体" w:hint="eastAsia"/>
          <w:color w:val="000000" w:themeColor="text1"/>
          <w:sz w:val="32"/>
          <w:szCs w:val="32"/>
          <w:lang w:val="zh-CN"/>
        </w:rPr>
        <w:t>六堡茶数字化</w:t>
      </w:r>
      <w:proofErr w:type="gramEnd"/>
      <w:r w:rsidRPr="00FE1F36">
        <w:rPr>
          <w:rFonts w:ascii="仿宋_GB2312" w:eastAsia="仿宋_GB2312" w:hAnsi="宋体" w:hint="eastAsia"/>
          <w:color w:val="000000" w:themeColor="text1"/>
          <w:sz w:val="32"/>
          <w:szCs w:val="32"/>
          <w:lang w:val="zh-CN"/>
        </w:rPr>
        <w:t>茶园的园地要求、设施和设备、数字化管理平台等内容，使数字茶园的从设计、规划到布局应用有标准可依，确保</w:t>
      </w:r>
      <w:proofErr w:type="gramStart"/>
      <w:r w:rsidRPr="00FE1F36">
        <w:rPr>
          <w:rFonts w:ascii="仿宋_GB2312" w:eastAsia="仿宋_GB2312" w:hAnsi="宋体" w:hint="eastAsia"/>
          <w:color w:val="000000" w:themeColor="text1"/>
          <w:sz w:val="32"/>
          <w:szCs w:val="32"/>
          <w:lang w:val="zh-CN"/>
        </w:rPr>
        <w:t>六堡茶的</w:t>
      </w:r>
      <w:proofErr w:type="gramEnd"/>
      <w:r w:rsidRPr="00FE1F36">
        <w:rPr>
          <w:rFonts w:ascii="仿宋_GB2312" w:eastAsia="仿宋_GB2312" w:hAnsi="宋体" w:hint="eastAsia"/>
          <w:color w:val="000000" w:themeColor="text1"/>
          <w:sz w:val="32"/>
          <w:szCs w:val="32"/>
          <w:lang w:val="zh-CN"/>
        </w:rPr>
        <w:t>生产原料质量优质、措施统一可控，对打造</w:t>
      </w:r>
      <w:proofErr w:type="gramStart"/>
      <w:r w:rsidRPr="00FE1F36">
        <w:rPr>
          <w:rFonts w:ascii="仿宋_GB2312" w:eastAsia="仿宋_GB2312" w:hAnsi="宋体" w:hint="eastAsia"/>
          <w:color w:val="000000" w:themeColor="text1"/>
          <w:sz w:val="32"/>
          <w:szCs w:val="32"/>
          <w:lang w:val="zh-CN"/>
        </w:rPr>
        <w:t>六堡茶品牌</w:t>
      </w:r>
      <w:proofErr w:type="gramEnd"/>
      <w:r w:rsidRPr="00FE1F36">
        <w:rPr>
          <w:rFonts w:ascii="仿宋_GB2312" w:eastAsia="仿宋_GB2312" w:hAnsi="宋体" w:hint="eastAsia"/>
          <w:color w:val="000000" w:themeColor="text1"/>
          <w:sz w:val="32"/>
          <w:szCs w:val="32"/>
          <w:lang w:val="zh-CN"/>
        </w:rPr>
        <w:t>，提升其品牌效益，促进</w:t>
      </w:r>
      <w:proofErr w:type="gramStart"/>
      <w:r w:rsidRPr="00FE1F36">
        <w:rPr>
          <w:rFonts w:ascii="仿宋_GB2312" w:eastAsia="仿宋_GB2312" w:hAnsi="宋体" w:hint="eastAsia"/>
          <w:color w:val="000000" w:themeColor="text1"/>
          <w:sz w:val="32"/>
          <w:szCs w:val="32"/>
          <w:lang w:val="zh-CN"/>
        </w:rPr>
        <w:t>六堡茶产业化</w:t>
      </w:r>
      <w:proofErr w:type="gramEnd"/>
      <w:r w:rsidRPr="00FE1F36">
        <w:rPr>
          <w:rFonts w:ascii="仿宋_GB2312" w:eastAsia="仿宋_GB2312" w:hAnsi="宋体" w:hint="eastAsia"/>
          <w:color w:val="000000" w:themeColor="text1"/>
          <w:sz w:val="32"/>
          <w:szCs w:val="32"/>
          <w:lang w:val="zh-CN"/>
        </w:rPr>
        <w:t>、市场化、效益化发展,助力精准扶贫，提升六</w:t>
      </w:r>
      <w:proofErr w:type="gramStart"/>
      <w:r w:rsidRPr="00FE1F36">
        <w:rPr>
          <w:rFonts w:ascii="仿宋_GB2312" w:eastAsia="仿宋_GB2312" w:hAnsi="宋体" w:hint="eastAsia"/>
          <w:color w:val="000000" w:themeColor="text1"/>
          <w:sz w:val="32"/>
          <w:szCs w:val="32"/>
          <w:lang w:val="zh-CN"/>
        </w:rPr>
        <w:t>堡茶新</w:t>
      </w:r>
      <w:proofErr w:type="gramEnd"/>
      <w:r w:rsidRPr="00FE1F36">
        <w:rPr>
          <w:rFonts w:ascii="仿宋_GB2312" w:eastAsia="仿宋_GB2312" w:hAnsi="宋体" w:hint="eastAsia"/>
          <w:color w:val="000000" w:themeColor="text1"/>
          <w:sz w:val="32"/>
          <w:szCs w:val="32"/>
          <w:lang w:val="zh-CN"/>
        </w:rPr>
        <w:t>业态的发展具有重要</w:t>
      </w:r>
      <w:r w:rsidRPr="00FE1F36">
        <w:rPr>
          <w:rFonts w:ascii="仿宋_GB2312" w:eastAsia="仿宋_GB2312" w:hAnsi="宋体" w:hint="eastAsia"/>
          <w:color w:val="000000" w:themeColor="text1"/>
          <w:sz w:val="32"/>
          <w:szCs w:val="32"/>
          <w:lang w:val="zh-CN"/>
        </w:rPr>
        <w:lastRenderedPageBreak/>
        <w:t>的意义。</w:t>
      </w:r>
    </w:p>
    <w:p w14:paraId="22B4FAB8"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三</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标准编制过程</w:t>
      </w:r>
    </w:p>
    <w:p w14:paraId="14031939" w14:textId="77777777" w:rsidR="009D43F1" w:rsidRDefault="00000000">
      <w:pPr>
        <w:adjustRightInd w:val="0"/>
        <w:snapToGrid w:val="0"/>
        <w:spacing w:beforeLines="50" w:before="156" w:afterLines="50" w:after="156" w:line="560" w:lineRule="exact"/>
        <w:ind w:left="505"/>
        <w:rPr>
          <w:rFonts w:ascii="楷体" w:eastAsia="楷体" w:hAnsi="楷体" w:cs="黑体" w:hint="eastAsia"/>
          <w:bCs/>
          <w:color w:val="000000" w:themeColor="text1"/>
          <w:sz w:val="32"/>
          <w:szCs w:val="32"/>
        </w:rPr>
      </w:pPr>
      <w:r>
        <w:rPr>
          <w:rFonts w:ascii="楷体" w:eastAsia="楷体" w:hAnsi="楷体" w:cs="仿宋_GB2312" w:hint="eastAsia"/>
          <w:b/>
          <w:color w:val="000000" w:themeColor="text1"/>
          <w:sz w:val="32"/>
          <w:szCs w:val="32"/>
        </w:rPr>
        <w:t>（一）成立标准编制工作组</w:t>
      </w:r>
    </w:p>
    <w:p w14:paraId="55EB51E8" w14:textId="71E809FC"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团体标准《</w:t>
      </w:r>
      <w:r w:rsidR="00FE1F36" w:rsidRPr="00FE1F36">
        <w:rPr>
          <w:rFonts w:ascii="仿宋_GB2312" w:eastAsia="仿宋_GB2312" w:hAnsi="宋体" w:hint="eastAsia"/>
          <w:color w:val="000000" w:themeColor="text1"/>
          <w:sz w:val="32"/>
          <w:szCs w:val="32"/>
        </w:rPr>
        <w:t>六堡茶数字化茶园建设与管理规范</w:t>
      </w:r>
      <w:r>
        <w:rPr>
          <w:rFonts w:ascii="仿宋_GB2312" w:eastAsia="仿宋_GB2312" w:hAnsi="宋体" w:hint="eastAsia"/>
          <w:color w:val="000000" w:themeColor="text1"/>
          <w:sz w:val="32"/>
          <w:szCs w:val="32"/>
        </w:rPr>
        <w:t>》项目任务下达后，由</w:t>
      </w:r>
      <w:r w:rsidR="007C2CC1" w:rsidRPr="007C2CC1">
        <w:rPr>
          <w:rFonts w:ascii="仿宋_GB2312" w:eastAsia="仿宋_GB2312" w:hAnsi="宋体" w:hint="eastAsia"/>
          <w:color w:val="000000" w:themeColor="text1"/>
          <w:sz w:val="32"/>
          <w:szCs w:val="32"/>
        </w:rPr>
        <w:t>梧州市计量测试所</w:t>
      </w:r>
      <w:r>
        <w:rPr>
          <w:rFonts w:ascii="仿宋_GB2312" w:eastAsia="仿宋_GB2312" w:hAnsi="宋体" w:hint="eastAsia"/>
          <w:color w:val="000000" w:themeColor="text1"/>
          <w:sz w:val="32"/>
          <w:szCs w:val="32"/>
        </w:rPr>
        <w:t>组织成立了标准编制工作组，制定了标准编写方案，明确任务职责，确定工作技术路线，开展标准研制工作，具体标准编制工作由</w:t>
      </w:r>
      <w:r w:rsidR="007C2CC1" w:rsidRPr="007C2CC1">
        <w:rPr>
          <w:rFonts w:ascii="仿宋_GB2312" w:eastAsia="仿宋_GB2312" w:hAnsi="宋体" w:hint="eastAsia"/>
          <w:color w:val="000000" w:themeColor="text1"/>
          <w:sz w:val="32"/>
          <w:szCs w:val="32"/>
        </w:rPr>
        <w:t>梧州市计量测试所、福建省计量科学研究院、广西壮族自治区计量检测研究院、广西农垦茂圣茶业有限公司、梧州中茶茶业有限公司、梧州市天誉茶业有限公司、广西梧州茶船</w:t>
      </w:r>
      <w:proofErr w:type="gramStart"/>
      <w:r w:rsidR="007C2CC1" w:rsidRPr="007C2CC1">
        <w:rPr>
          <w:rFonts w:ascii="仿宋_GB2312" w:eastAsia="仿宋_GB2312" w:hAnsi="宋体" w:hint="eastAsia"/>
          <w:color w:val="000000" w:themeColor="text1"/>
          <w:sz w:val="32"/>
          <w:szCs w:val="32"/>
        </w:rPr>
        <w:t>古道陈</w:t>
      </w:r>
      <w:proofErr w:type="gramEnd"/>
      <w:r w:rsidR="007C2CC1" w:rsidRPr="007C2CC1">
        <w:rPr>
          <w:rFonts w:ascii="仿宋_GB2312" w:eastAsia="仿宋_GB2312" w:hAnsi="宋体" w:hint="eastAsia"/>
          <w:color w:val="000000" w:themeColor="text1"/>
          <w:sz w:val="32"/>
          <w:szCs w:val="32"/>
        </w:rPr>
        <w:t>茶有限公司、广西大营</w:t>
      </w:r>
      <w:proofErr w:type="gramStart"/>
      <w:r w:rsidR="007C2CC1" w:rsidRPr="007C2CC1">
        <w:rPr>
          <w:rFonts w:ascii="仿宋_GB2312" w:eastAsia="仿宋_GB2312" w:hAnsi="宋体" w:hint="eastAsia"/>
          <w:color w:val="000000" w:themeColor="text1"/>
          <w:sz w:val="32"/>
          <w:szCs w:val="32"/>
        </w:rPr>
        <w:t>六堡茶有限公司</w:t>
      </w:r>
      <w:proofErr w:type="gramEnd"/>
      <w:r w:rsidR="007C2CC1" w:rsidRPr="007C2CC1">
        <w:rPr>
          <w:rFonts w:ascii="仿宋_GB2312" w:eastAsia="仿宋_GB2312" w:hAnsi="宋体" w:hint="eastAsia"/>
          <w:color w:val="000000" w:themeColor="text1"/>
          <w:sz w:val="32"/>
          <w:szCs w:val="32"/>
        </w:rPr>
        <w:t>、横州市北山堂茶业有限公司、苍梧县沁</w:t>
      </w:r>
      <w:proofErr w:type="gramStart"/>
      <w:r w:rsidR="007C2CC1" w:rsidRPr="007C2CC1">
        <w:rPr>
          <w:rFonts w:ascii="仿宋_GB2312" w:eastAsia="仿宋_GB2312" w:hAnsi="宋体" w:hint="eastAsia"/>
          <w:color w:val="000000" w:themeColor="text1"/>
          <w:sz w:val="32"/>
          <w:szCs w:val="32"/>
        </w:rPr>
        <w:t>怡</w:t>
      </w:r>
      <w:proofErr w:type="gramEnd"/>
      <w:r w:rsidR="007C2CC1" w:rsidRPr="007C2CC1">
        <w:rPr>
          <w:rFonts w:ascii="仿宋_GB2312" w:eastAsia="仿宋_GB2312" w:hAnsi="宋体" w:hint="eastAsia"/>
          <w:color w:val="000000" w:themeColor="text1"/>
          <w:sz w:val="32"/>
          <w:szCs w:val="32"/>
        </w:rPr>
        <w:t>六堡茶业有限公司、博白县计量和产品质量检测中心、岑溪市计量检定测试所、广西梧州市广</w:t>
      </w:r>
      <w:proofErr w:type="gramStart"/>
      <w:r w:rsidR="007C2CC1" w:rsidRPr="007C2CC1">
        <w:rPr>
          <w:rFonts w:ascii="仿宋_GB2312" w:eastAsia="仿宋_GB2312" w:hAnsi="宋体" w:hint="eastAsia"/>
          <w:color w:val="000000" w:themeColor="text1"/>
          <w:sz w:val="32"/>
          <w:szCs w:val="32"/>
        </w:rPr>
        <w:t>梧</w:t>
      </w:r>
      <w:proofErr w:type="gramEnd"/>
      <w:r w:rsidR="007C2CC1" w:rsidRPr="007C2CC1">
        <w:rPr>
          <w:rFonts w:ascii="仿宋_GB2312" w:eastAsia="仿宋_GB2312" w:hAnsi="宋体" w:hint="eastAsia"/>
          <w:color w:val="000000" w:themeColor="text1"/>
          <w:sz w:val="32"/>
          <w:szCs w:val="32"/>
        </w:rPr>
        <w:t>茶业有限公司、广西蒙山圣官茶业有限公司等单位</w:t>
      </w:r>
      <w:r>
        <w:rPr>
          <w:rFonts w:ascii="仿宋_GB2312" w:eastAsia="仿宋_GB2312" w:hAnsi="宋体" w:hint="eastAsia"/>
          <w:color w:val="000000" w:themeColor="text1"/>
          <w:sz w:val="32"/>
          <w:szCs w:val="32"/>
        </w:rPr>
        <w:t>相关人员配合。</w:t>
      </w:r>
    </w:p>
    <w:p w14:paraId="3FB225F2"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（二）收集整理文献资料</w:t>
      </w:r>
    </w:p>
    <w:p w14:paraId="336E8B51"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rPr>
      </w:pPr>
      <w:r w:rsidRPr="00FE1F36">
        <w:rPr>
          <w:rFonts w:ascii="仿宋_GB2312" w:eastAsia="仿宋_GB2312" w:hAnsi="宋体" w:hint="eastAsia"/>
          <w:color w:val="000000" w:themeColor="text1"/>
          <w:sz w:val="32"/>
          <w:szCs w:val="32"/>
        </w:rPr>
        <w:t>标准编制工作组通过全国标准信息公共服务平台、地方标准信息服务平台和</w:t>
      </w:r>
      <w:r w:rsidRPr="00FE1F36">
        <w:rPr>
          <w:rFonts w:ascii="仿宋_GB2312" w:eastAsia="仿宋_GB2312" w:hAnsi="宋体"/>
          <w:color w:val="000000" w:themeColor="text1"/>
          <w:sz w:val="32"/>
          <w:szCs w:val="32"/>
        </w:rPr>
        <w:t>食品安全国家标准数据检索平台</w:t>
      </w:r>
      <w:r w:rsidRPr="00FE1F36">
        <w:rPr>
          <w:rFonts w:ascii="仿宋_GB2312" w:eastAsia="仿宋_GB2312" w:hAnsi="宋体" w:hint="eastAsia"/>
          <w:color w:val="000000" w:themeColor="text1"/>
          <w:sz w:val="32"/>
          <w:szCs w:val="32"/>
        </w:rPr>
        <w:t>查阅收集了与</w:t>
      </w:r>
      <w:proofErr w:type="gramStart"/>
      <w:r w:rsidRPr="00FE1F36">
        <w:rPr>
          <w:rFonts w:ascii="仿宋_GB2312" w:eastAsia="仿宋_GB2312" w:hAnsi="宋体" w:hint="eastAsia"/>
          <w:color w:val="000000" w:themeColor="text1"/>
          <w:sz w:val="32"/>
          <w:szCs w:val="32"/>
        </w:rPr>
        <w:t>六堡茶数字化</w:t>
      </w:r>
      <w:proofErr w:type="gramEnd"/>
      <w:r w:rsidRPr="00FE1F36">
        <w:rPr>
          <w:rFonts w:ascii="仿宋_GB2312" w:eastAsia="仿宋_GB2312" w:hAnsi="宋体" w:hint="eastAsia"/>
          <w:color w:val="000000" w:themeColor="text1"/>
          <w:sz w:val="32"/>
          <w:szCs w:val="32"/>
        </w:rPr>
        <w:t>茶园建设与管理规范相关的国家标准、行业标准、地方标准，研究分析其中</w:t>
      </w:r>
      <w:proofErr w:type="gramStart"/>
      <w:r w:rsidRPr="00FE1F36">
        <w:rPr>
          <w:rFonts w:ascii="仿宋_GB2312" w:eastAsia="仿宋_GB2312" w:hAnsi="宋体" w:hint="eastAsia"/>
          <w:color w:val="000000" w:themeColor="text1"/>
          <w:sz w:val="32"/>
          <w:szCs w:val="32"/>
        </w:rPr>
        <w:t>跟数字</w:t>
      </w:r>
      <w:proofErr w:type="gramEnd"/>
      <w:r w:rsidRPr="00FE1F36">
        <w:rPr>
          <w:rFonts w:ascii="仿宋_GB2312" w:eastAsia="仿宋_GB2312" w:hAnsi="宋体" w:hint="eastAsia"/>
          <w:color w:val="000000" w:themeColor="text1"/>
          <w:sz w:val="32"/>
          <w:szCs w:val="32"/>
        </w:rPr>
        <w:t>茶园建设相关的茶园环境要求、设施设备要求、数字化茶园服务平台要求等相关的内容，在编制过程中参考引用了相关的标准。</w:t>
      </w:r>
    </w:p>
    <w:p w14:paraId="13E67AE5"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（三）研讨确定标准主体内容</w:t>
      </w:r>
    </w:p>
    <w:p w14:paraId="0C056F52" w14:textId="3A025305" w:rsidR="009D43F1" w:rsidRPr="00FE1F36" w:rsidRDefault="00FE1F36" w:rsidP="00FE1F36">
      <w:pPr>
        <w:spacing w:line="560" w:lineRule="exact"/>
        <w:ind w:firstLineChars="200" w:firstLine="640"/>
        <w:rPr>
          <w:rFonts w:ascii="仿宋_GB2312" w:eastAsia="仿宋_GB2312" w:hAnsi="宋体" w:hint="eastAsia"/>
          <w:color w:val="000000" w:themeColor="text1"/>
          <w:sz w:val="32"/>
          <w:szCs w:val="32"/>
        </w:rPr>
      </w:pPr>
      <w:r w:rsidRPr="00FE1F36">
        <w:rPr>
          <w:rFonts w:ascii="仿宋_GB2312" w:eastAsia="仿宋_GB2312" w:hAnsi="宋体" w:hint="eastAsia"/>
          <w:color w:val="000000" w:themeColor="text1"/>
          <w:sz w:val="32"/>
          <w:szCs w:val="32"/>
        </w:rPr>
        <w:lastRenderedPageBreak/>
        <w:t>标准编制工作组在对收集的资料进行整理研究之后，召开了标准编制会议，对标准的整体框架结构进行了研究，并对标准的关键性内容进行了初步探讨。经过研究，标准的主体内容确定为界定了</w:t>
      </w:r>
      <w:proofErr w:type="gramStart"/>
      <w:r w:rsidRPr="00FE1F36">
        <w:rPr>
          <w:rFonts w:ascii="仿宋_GB2312" w:eastAsia="仿宋_GB2312" w:hAnsi="宋体" w:hint="eastAsia"/>
          <w:color w:val="000000" w:themeColor="text1"/>
          <w:sz w:val="32"/>
          <w:szCs w:val="32"/>
        </w:rPr>
        <w:t>六堡茶数字化</w:t>
      </w:r>
      <w:proofErr w:type="gramEnd"/>
      <w:r w:rsidRPr="00FE1F36">
        <w:rPr>
          <w:rFonts w:ascii="仿宋_GB2312" w:eastAsia="仿宋_GB2312" w:hAnsi="宋体" w:hint="eastAsia"/>
          <w:color w:val="000000" w:themeColor="text1"/>
          <w:sz w:val="32"/>
          <w:szCs w:val="32"/>
        </w:rPr>
        <w:t>茶园建设与管理涉及的术语与定义，规定了园地要求、设施设备、数字采集、数据管理。</w:t>
      </w:r>
    </w:p>
    <w:p w14:paraId="478C653F" w14:textId="77777777" w:rsidR="009D43F1" w:rsidRDefault="00000000">
      <w:pPr>
        <w:spacing w:beforeLines="50" w:before="156" w:afterLines="50" w:after="156" w:line="560" w:lineRule="exact"/>
        <w:ind w:firstLineChars="200" w:firstLine="643"/>
        <w:rPr>
          <w:rFonts w:ascii="楷体" w:eastAsia="楷体" w:hAnsi="楷体" w:cs="仿宋_GB2312" w:hint="eastAsia"/>
          <w:b/>
          <w:color w:val="000000" w:themeColor="text1"/>
          <w:sz w:val="32"/>
          <w:szCs w:val="32"/>
        </w:rPr>
      </w:pPr>
      <w:r>
        <w:rPr>
          <w:rFonts w:ascii="楷体" w:eastAsia="楷体" w:hAnsi="楷体" w:cs="仿宋_GB2312" w:hint="eastAsia"/>
          <w:b/>
          <w:color w:val="000000" w:themeColor="text1"/>
          <w:sz w:val="32"/>
          <w:szCs w:val="32"/>
        </w:rPr>
        <w:t>（四）调研、形成文本草案、征求意见稿</w:t>
      </w:r>
    </w:p>
    <w:p w14:paraId="5B4EE7D9" w14:textId="77777777" w:rsidR="00FE1F36" w:rsidRPr="00FE1F36"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202</w:t>
      </w:r>
      <w:r w:rsidR="00BB606F">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6B54F1">
        <w:rPr>
          <w:rFonts w:ascii="仿宋_GB2312" w:eastAsia="仿宋_GB2312" w:hAnsi="宋体" w:hint="eastAsia"/>
          <w:color w:val="000000" w:themeColor="text1"/>
          <w:sz w:val="32"/>
          <w:szCs w:val="32"/>
        </w:rPr>
        <w:t>6</w:t>
      </w:r>
      <w:r>
        <w:rPr>
          <w:rFonts w:ascii="仿宋_GB2312" w:eastAsia="仿宋_GB2312" w:hAnsi="宋体" w:hint="eastAsia"/>
          <w:color w:val="000000" w:themeColor="text1"/>
          <w:sz w:val="32"/>
          <w:szCs w:val="32"/>
        </w:rPr>
        <w:t>月</w:t>
      </w:r>
      <w:r w:rsidR="0045565D">
        <w:rPr>
          <w:rFonts w:ascii="仿宋_GB2312" w:eastAsia="仿宋_GB2312" w:hAnsi="宋体" w:hint="eastAsia"/>
          <w:color w:val="000000" w:themeColor="text1"/>
          <w:sz w:val="32"/>
          <w:szCs w:val="32"/>
        </w:rPr>
        <w:t>～</w:t>
      </w:r>
      <w:r>
        <w:rPr>
          <w:rFonts w:ascii="仿宋_GB2312" w:eastAsia="仿宋_GB2312" w:hAnsi="宋体" w:hint="eastAsia"/>
          <w:color w:val="000000" w:themeColor="text1"/>
          <w:sz w:val="32"/>
          <w:szCs w:val="32"/>
        </w:rPr>
        <w:t>202</w:t>
      </w:r>
      <w:r w:rsidR="00BB606F">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6B54F1">
        <w:rPr>
          <w:rFonts w:ascii="仿宋_GB2312" w:eastAsia="仿宋_GB2312" w:hAnsi="宋体" w:hint="eastAsia"/>
          <w:color w:val="000000" w:themeColor="text1"/>
          <w:sz w:val="32"/>
          <w:szCs w:val="32"/>
        </w:rPr>
        <w:t>7</w:t>
      </w:r>
      <w:r>
        <w:rPr>
          <w:rFonts w:ascii="仿宋_GB2312" w:eastAsia="仿宋_GB2312" w:hAnsi="宋体" w:hint="eastAsia"/>
          <w:color w:val="000000" w:themeColor="text1"/>
          <w:sz w:val="32"/>
          <w:szCs w:val="32"/>
        </w:rPr>
        <w:t>月，</w:t>
      </w:r>
      <w:r w:rsidR="00FE1F36" w:rsidRPr="00FE1F36">
        <w:rPr>
          <w:rFonts w:ascii="仿宋_GB2312" w:eastAsia="仿宋_GB2312" w:hAnsi="宋体" w:hint="eastAsia"/>
          <w:color w:val="000000" w:themeColor="text1"/>
          <w:sz w:val="32"/>
          <w:szCs w:val="32"/>
        </w:rPr>
        <w:t>标准起草工作小组进行了广泛实地文献收集工作，查阅了大量的国内外文献资料，对六堡茶、数字化茶园已有标准进行收集，拟定了标准的框架。</w:t>
      </w:r>
    </w:p>
    <w:p w14:paraId="6E0197A6" w14:textId="580C807F" w:rsidR="009D43F1" w:rsidRDefault="00000000">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202</w:t>
      </w:r>
      <w:r w:rsidR="00CE43BD">
        <w:rPr>
          <w:rFonts w:ascii="仿宋_GB2312" w:eastAsia="仿宋_GB2312" w:hAnsi="宋体" w:hint="eastAsia"/>
          <w:color w:val="000000" w:themeColor="text1"/>
          <w:sz w:val="32"/>
          <w:szCs w:val="32"/>
        </w:rPr>
        <w:t>5</w:t>
      </w:r>
      <w:r>
        <w:rPr>
          <w:rFonts w:ascii="仿宋_GB2312" w:eastAsia="仿宋_GB2312" w:hAnsi="宋体" w:hint="eastAsia"/>
          <w:color w:val="000000" w:themeColor="text1"/>
          <w:sz w:val="32"/>
          <w:szCs w:val="32"/>
        </w:rPr>
        <w:t>年</w:t>
      </w:r>
      <w:r w:rsidR="00CE43BD">
        <w:rPr>
          <w:rFonts w:ascii="仿宋_GB2312" w:eastAsia="仿宋_GB2312" w:hAnsi="宋体" w:hint="eastAsia"/>
          <w:color w:val="000000" w:themeColor="text1"/>
          <w:sz w:val="32"/>
          <w:szCs w:val="32"/>
        </w:rPr>
        <w:t>8</w:t>
      </w:r>
      <w:r w:rsidR="00A70745">
        <w:rPr>
          <w:rFonts w:ascii="仿宋_GB2312" w:eastAsia="仿宋_GB2312" w:hAnsi="宋体" w:hint="eastAsia"/>
          <w:color w:val="000000" w:themeColor="text1"/>
          <w:sz w:val="32"/>
          <w:szCs w:val="32"/>
        </w:rPr>
        <w:t>月</w:t>
      </w:r>
      <w:r w:rsidR="0045565D">
        <w:rPr>
          <w:rFonts w:ascii="仿宋_GB2312" w:eastAsia="仿宋_GB2312" w:hAnsi="宋体" w:hint="eastAsia"/>
          <w:color w:val="000000" w:themeColor="text1"/>
          <w:sz w:val="32"/>
          <w:szCs w:val="32"/>
        </w:rPr>
        <w:t>～</w:t>
      </w:r>
      <w:r w:rsidR="00CE43BD">
        <w:rPr>
          <w:rFonts w:ascii="仿宋_GB2312" w:eastAsia="仿宋_GB2312" w:hAnsi="宋体" w:hint="eastAsia"/>
          <w:color w:val="000000" w:themeColor="text1"/>
          <w:sz w:val="32"/>
          <w:szCs w:val="32"/>
        </w:rPr>
        <w:t>9</w:t>
      </w:r>
      <w:r>
        <w:rPr>
          <w:rFonts w:ascii="仿宋_GB2312" w:eastAsia="仿宋_GB2312" w:hAnsi="宋体" w:hint="eastAsia"/>
          <w:color w:val="000000" w:themeColor="text1"/>
          <w:sz w:val="32"/>
          <w:szCs w:val="32"/>
        </w:rPr>
        <w:t>月，在前期工作的基础之上，通过理清逻辑脉络，整合已有的参考资料中有关</w:t>
      </w:r>
      <w:r w:rsidR="00FE1F36" w:rsidRPr="00FE1F36">
        <w:rPr>
          <w:rFonts w:ascii="仿宋_GB2312" w:eastAsia="仿宋_GB2312" w:hAnsi="宋体" w:hint="eastAsia"/>
          <w:color w:val="000000" w:themeColor="text1"/>
          <w:sz w:val="32"/>
          <w:szCs w:val="32"/>
        </w:rPr>
        <w:t>涉及数字化茶园建设及管理的所有标准，根据标准框架，完善标准主要内容</w:t>
      </w:r>
      <w:r>
        <w:rPr>
          <w:rFonts w:ascii="仿宋_GB2312" w:eastAsia="仿宋_GB2312" w:hAnsi="宋体" w:hint="eastAsia"/>
          <w:color w:val="000000" w:themeColor="text1"/>
          <w:sz w:val="32"/>
          <w:szCs w:val="32"/>
        </w:rPr>
        <w:t>，并结合区内产地环境、</w:t>
      </w:r>
      <w:r w:rsidR="00FE1F36">
        <w:rPr>
          <w:rFonts w:ascii="仿宋_GB2312" w:eastAsia="仿宋_GB2312" w:hAnsi="宋体" w:hint="eastAsia"/>
          <w:color w:val="000000" w:themeColor="text1"/>
          <w:sz w:val="32"/>
          <w:szCs w:val="32"/>
        </w:rPr>
        <w:t>茶园管理</w:t>
      </w:r>
      <w:r>
        <w:rPr>
          <w:rFonts w:ascii="仿宋_GB2312" w:eastAsia="仿宋_GB2312" w:hAnsi="宋体" w:hint="eastAsia"/>
          <w:color w:val="000000" w:themeColor="text1"/>
          <w:sz w:val="32"/>
          <w:szCs w:val="32"/>
        </w:rPr>
        <w:t>、</w:t>
      </w:r>
      <w:r w:rsidR="00FE1F36">
        <w:rPr>
          <w:rFonts w:ascii="仿宋_GB2312" w:eastAsia="仿宋_GB2312" w:hAnsi="宋体" w:hint="eastAsia"/>
          <w:color w:val="000000" w:themeColor="text1"/>
          <w:sz w:val="32"/>
          <w:szCs w:val="32"/>
        </w:rPr>
        <w:t>数字化设备</w:t>
      </w:r>
      <w:r>
        <w:rPr>
          <w:rFonts w:ascii="仿宋_GB2312" w:eastAsia="仿宋_GB2312" w:hAnsi="宋体" w:hint="eastAsia"/>
          <w:color w:val="000000" w:themeColor="text1"/>
          <w:sz w:val="32"/>
          <w:szCs w:val="32"/>
        </w:rPr>
        <w:t>要求的基础上，按照简化、统一等原则编制完成团体标准《</w:t>
      </w:r>
      <w:r w:rsidR="009313C3">
        <w:rPr>
          <w:rFonts w:ascii="仿宋_GB2312" w:eastAsia="仿宋_GB2312" w:hAnsi="宋体" w:hint="eastAsia"/>
          <w:color w:val="000000" w:themeColor="text1"/>
          <w:sz w:val="32"/>
          <w:szCs w:val="32"/>
        </w:rPr>
        <w:t>六堡茶</w:t>
      </w:r>
      <w:r w:rsidR="00FE1F36">
        <w:rPr>
          <w:rFonts w:ascii="仿宋_GB2312" w:eastAsia="仿宋_GB2312" w:hAnsi="宋体" w:hint="eastAsia"/>
          <w:color w:val="000000" w:themeColor="text1"/>
          <w:sz w:val="32"/>
          <w:szCs w:val="32"/>
        </w:rPr>
        <w:t>数字化茶园建设与管理规范</w:t>
      </w:r>
      <w:r>
        <w:rPr>
          <w:rFonts w:ascii="仿宋_GB2312" w:eastAsia="仿宋_GB2312" w:hAnsi="宋体" w:hint="eastAsia"/>
          <w:color w:val="000000" w:themeColor="text1"/>
          <w:sz w:val="32"/>
          <w:szCs w:val="32"/>
        </w:rPr>
        <w:t>》（草案）。</w:t>
      </w:r>
    </w:p>
    <w:p w14:paraId="4E23A5C7" w14:textId="0851B75D" w:rsidR="009D43F1" w:rsidRPr="00FE1F36" w:rsidRDefault="00000000">
      <w:pPr>
        <w:spacing w:line="560" w:lineRule="exact"/>
        <w:ind w:firstLineChars="200" w:firstLine="640"/>
        <w:rPr>
          <w:rFonts w:ascii="仿宋_GB2312" w:eastAsia="仿宋_GB2312" w:hAnsi="宋体" w:hint="eastAsia"/>
          <w:color w:val="000000" w:themeColor="text1"/>
          <w:sz w:val="32"/>
          <w:szCs w:val="32"/>
          <w:lang w:val="zh-CN"/>
        </w:rPr>
      </w:pPr>
      <w:r w:rsidRPr="00FE1F36">
        <w:rPr>
          <w:rFonts w:ascii="仿宋_GB2312" w:eastAsia="仿宋_GB2312" w:hAnsi="宋体" w:hint="eastAsia"/>
          <w:color w:val="000000" w:themeColor="text1"/>
          <w:sz w:val="32"/>
          <w:szCs w:val="32"/>
          <w:lang w:val="zh-CN"/>
        </w:rPr>
        <w:t>202</w:t>
      </w:r>
      <w:r w:rsidR="00BB606F" w:rsidRPr="00FE1F36">
        <w:rPr>
          <w:rFonts w:ascii="仿宋_GB2312" w:eastAsia="仿宋_GB2312" w:hAnsi="宋体" w:hint="eastAsia"/>
          <w:color w:val="000000" w:themeColor="text1"/>
          <w:sz w:val="32"/>
          <w:szCs w:val="32"/>
          <w:lang w:val="zh-CN"/>
        </w:rPr>
        <w:t>5</w:t>
      </w:r>
      <w:r w:rsidRPr="00FE1F36">
        <w:rPr>
          <w:rFonts w:ascii="仿宋_GB2312" w:eastAsia="仿宋_GB2312" w:hAnsi="宋体" w:hint="eastAsia"/>
          <w:color w:val="000000" w:themeColor="text1"/>
          <w:sz w:val="32"/>
          <w:szCs w:val="32"/>
          <w:lang w:val="zh-CN"/>
        </w:rPr>
        <w:t>年</w:t>
      </w:r>
      <w:r w:rsidR="00BB606F" w:rsidRPr="00FE1F36">
        <w:rPr>
          <w:rFonts w:ascii="仿宋_GB2312" w:eastAsia="仿宋_GB2312" w:hAnsi="宋体" w:hint="eastAsia"/>
          <w:color w:val="000000" w:themeColor="text1"/>
          <w:sz w:val="32"/>
          <w:szCs w:val="32"/>
          <w:lang w:val="zh-CN"/>
        </w:rPr>
        <w:t>10</w:t>
      </w:r>
      <w:r w:rsidRPr="00FE1F36">
        <w:rPr>
          <w:rFonts w:ascii="仿宋_GB2312" w:eastAsia="仿宋_GB2312" w:hAnsi="宋体" w:hint="eastAsia"/>
          <w:color w:val="000000" w:themeColor="text1"/>
          <w:sz w:val="32"/>
          <w:szCs w:val="32"/>
          <w:lang w:val="zh-CN"/>
        </w:rPr>
        <w:t>月，</w:t>
      </w:r>
      <w:r w:rsidR="00FE1F36" w:rsidRPr="00FE1F36">
        <w:rPr>
          <w:rFonts w:ascii="仿宋_GB2312" w:eastAsia="仿宋_GB2312" w:hAnsi="宋体" w:hint="eastAsia"/>
          <w:color w:val="000000" w:themeColor="text1"/>
          <w:sz w:val="32"/>
          <w:szCs w:val="32"/>
          <w:lang w:val="zh-CN"/>
        </w:rPr>
        <w:t>编制组继续</w:t>
      </w:r>
      <w:proofErr w:type="gramStart"/>
      <w:r w:rsidR="00FE1F36" w:rsidRPr="00FE1F36">
        <w:rPr>
          <w:rFonts w:ascii="仿宋_GB2312" w:eastAsia="仿宋_GB2312" w:hAnsi="宋体" w:hint="eastAsia"/>
          <w:color w:val="000000" w:themeColor="text1"/>
          <w:sz w:val="32"/>
          <w:szCs w:val="32"/>
          <w:lang w:val="zh-CN"/>
        </w:rPr>
        <w:t>深入六</w:t>
      </w:r>
      <w:proofErr w:type="gramEnd"/>
      <w:r w:rsidR="00FE1F36" w:rsidRPr="00FE1F36">
        <w:rPr>
          <w:rFonts w:ascii="仿宋_GB2312" w:eastAsia="仿宋_GB2312" w:hAnsi="宋体" w:hint="eastAsia"/>
          <w:color w:val="000000" w:themeColor="text1"/>
          <w:sz w:val="32"/>
          <w:szCs w:val="32"/>
          <w:lang w:val="zh-CN"/>
        </w:rPr>
        <w:t>堡</w:t>
      </w:r>
      <w:proofErr w:type="gramStart"/>
      <w:r w:rsidR="00FE1F36" w:rsidRPr="00FE1F36">
        <w:rPr>
          <w:rFonts w:ascii="仿宋_GB2312" w:eastAsia="仿宋_GB2312" w:hAnsi="宋体" w:hint="eastAsia"/>
          <w:color w:val="000000" w:themeColor="text1"/>
          <w:sz w:val="32"/>
          <w:szCs w:val="32"/>
          <w:lang w:val="zh-CN"/>
        </w:rPr>
        <w:t>茶</w:t>
      </w:r>
      <w:proofErr w:type="gramEnd"/>
      <w:r w:rsidR="00FE1F36" w:rsidRPr="00FE1F36">
        <w:rPr>
          <w:rFonts w:ascii="仿宋_GB2312" w:eastAsia="仿宋_GB2312" w:hAnsi="宋体" w:hint="eastAsia"/>
          <w:color w:val="000000" w:themeColor="text1"/>
          <w:sz w:val="32"/>
          <w:szCs w:val="32"/>
          <w:lang w:val="zh-CN"/>
        </w:rPr>
        <w:t>茶园种植园地及加工企业，针对</w:t>
      </w:r>
      <w:proofErr w:type="gramStart"/>
      <w:r w:rsidR="00FE1F36" w:rsidRPr="00FE1F36">
        <w:rPr>
          <w:rFonts w:ascii="仿宋_GB2312" w:eastAsia="仿宋_GB2312" w:hAnsi="宋体" w:hint="eastAsia"/>
          <w:color w:val="000000" w:themeColor="text1"/>
          <w:sz w:val="32"/>
          <w:szCs w:val="32"/>
          <w:lang w:val="zh-CN"/>
        </w:rPr>
        <w:t>六堡茶数字化</w:t>
      </w:r>
      <w:proofErr w:type="gramEnd"/>
      <w:r w:rsidR="00FE1F36" w:rsidRPr="00FE1F36">
        <w:rPr>
          <w:rFonts w:ascii="仿宋_GB2312" w:eastAsia="仿宋_GB2312" w:hAnsi="宋体" w:hint="eastAsia"/>
          <w:color w:val="000000" w:themeColor="text1"/>
          <w:sz w:val="32"/>
          <w:szCs w:val="32"/>
          <w:lang w:val="zh-CN"/>
        </w:rPr>
        <w:t>茶园建设及管理过程的环境、设备工具、服务平台等涉及的技术材料进行收集分析，</w:t>
      </w:r>
      <w:r w:rsidR="00BB606F" w:rsidRPr="00FE1F36">
        <w:rPr>
          <w:rFonts w:ascii="仿宋_GB2312" w:eastAsia="仿宋_GB2312" w:hAnsi="宋体" w:hint="eastAsia"/>
          <w:color w:val="000000" w:themeColor="text1"/>
          <w:sz w:val="32"/>
          <w:szCs w:val="32"/>
          <w:lang w:val="zh-CN"/>
        </w:rPr>
        <w:t>根据实际调研对标准草案进行了反复修改和研究讨论，</w:t>
      </w:r>
      <w:r w:rsidRPr="00FE1F36">
        <w:rPr>
          <w:rFonts w:ascii="仿宋_GB2312" w:eastAsia="仿宋_GB2312" w:hAnsi="宋体" w:hint="eastAsia"/>
          <w:color w:val="000000" w:themeColor="text1"/>
          <w:sz w:val="32"/>
          <w:szCs w:val="32"/>
          <w:lang w:val="zh-CN"/>
        </w:rPr>
        <w:t>最终形成了团体标准《</w:t>
      </w:r>
      <w:r w:rsidR="009313C3" w:rsidRPr="00FE1F36">
        <w:rPr>
          <w:rFonts w:ascii="仿宋_GB2312" w:eastAsia="仿宋_GB2312" w:hAnsi="宋体" w:hint="eastAsia"/>
          <w:color w:val="000000" w:themeColor="text1"/>
          <w:sz w:val="32"/>
          <w:szCs w:val="32"/>
          <w:lang w:val="zh-CN"/>
        </w:rPr>
        <w:t>六堡茶原料质量要求</w:t>
      </w:r>
      <w:r w:rsidRPr="00FE1F36">
        <w:rPr>
          <w:rFonts w:ascii="仿宋_GB2312" w:eastAsia="仿宋_GB2312" w:hAnsi="宋体" w:hint="eastAsia"/>
          <w:color w:val="000000" w:themeColor="text1"/>
          <w:sz w:val="32"/>
          <w:szCs w:val="32"/>
          <w:lang w:val="zh-CN"/>
        </w:rPr>
        <w:t>》（征求意见稿）</w:t>
      </w:r>
      <w:r w:rsidR="00BB606F" w:rsidRPr="00FE1F36">
        <w:rPr>
          <w:rFonts w:ascii="仿宋_GB2312" w:eastAsia="仿宋_GB2312" w:hAnsi="宋体" w:hint="eastAsia"/>
          <w:color w:val="000000" w:themeColor="text1"/>
          <w:sz w:val="32"/>
          <w:szCs w:val="32"/>
          <w:lang w:val="zh-CN"/>
        </w:rPr>
        <w:t>及</w:t>
      </w:r>
      <w:r w:rsidRPr="00FE1F36">
        <w:rPr>
          <w:rFonts w:ascii="仿宋_GB2312" w:eastAsia="仿宋_GB2312" w:hAnsi="宋体" w:hint="eastAsia"/>
          <w:color w:val="000000" w:themeColor="text1"/>
          <w:sz w:val="32"/>
          <w:szCs w:val="32"/>
          <w:lang w:val="zh-CN"/>
        </w:rPr>
        <w:t>编制说明。</w:t>
      </w:r>
    </w:p>
    <w:p w14:paraId="489BA17A"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bookmarkStart w:id="0" w:name="_Toc526940083"/>
      <w:r>
        <w:rPr>
          <w:rFonts w:ascii="黑体" w:eastAsia="黑体" w:hAnsi="黑体" w:cs="仿宋_GB2312" w:hint="eastAsia"/>
          <w:color w:val="000000" w:themeColor="text1"/>
          <w:sz w:val="32"/>
          <w:szCs w:val="32"/>
        </w:rPr>
        <w:t>四、标准制定原则</w:t>
      </w:r>
      <w:bookmarkEnd w:id="0"/>
    </w:p>
    <w:p w14:paraId="158EAB87"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（一）实用性原则</w:t>
      </w:r>
    </w:p>
    <w:p w14:paraId="1D2E076E"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lang w:val="zh-CN"/>
        </w:rPr>
      </w:pPr>
      <w:r w:rsidRPr="00FE1F36">
        <w:rPr>
          <w:rFonts w:ascii="仿宋_GB2312" w:eastAsia="仿宋_GB2312" w:hAnsi="宋体" w:hint="eastAsia"/>
          <w:color w:val="000000" w:themeColor="text1"/>
          <w:sz w:val="32"/>
          <w:szCs w:val="32"/>
          <w:lang w:val="zh-CN"/>
        </w:rPr>
        <w:t>本标准在充分收集相关资料和文献的基础上，充分利用广西</w:t>
      </w:r>
      <w:proofErr w:type="gramStart"/>
      <w:r w:rsidRPr="00FE1F36">
        <w:rPr>
          <w:rFonts w:ascii="仿宋_GB2312" w:eastAsia="仿宋_GB2312" w:hAnsi="宋体" w:hint="eastAsia"/>
          <w:color w:val="000000" w:themeColor="text1"/>
          <w:sz w:val="32"/>
          <w:szCs w:val="32"/>
          <w:lang w:val="zh-CN"/>
        </w:rPr>
        <w:lastRenderedPageBreak/>
        <w:t>六堡茶的</w:t>
      </w:r>
      <w:proofErr w:type="gramEnd"/>
      <w:r w:rsidRPr="00FE1F36">
        <w:rPr>
          <w:rFonts w:ascii="仿宋_GB2312" w:eastAsia="仿宋_GB2312" w:hAnsi="宋体" w:hint="eastAsia"/>
          <w:color w:val="000000" w:themeColor="text1"/>
          <w:sz w:val="32"/>
          <w:szCs w:val="32"/>
          <w:lang w:val="zh-CN"/>
        </w:rPr>
        <w:t>品牌优势，立足不断</w:t>
      </w:r>
      <w:proofErr w:type="gramStart"/>
      <w:r w:rsidRPr="00FE1F36">
        <w:rPr>
          <w:rFonts w:ascii="仿宋_GB2312" w:eastAsia="仿宋_GB2312" w:hAnsi="宋体" w:hint="eastAsia"/>
          <w:color w:val="000000" w:themeColor="text1"/>
          <w:sz w:val="32"/>
          <w:szCs w:val="32"/>
          <w:lang w:val="zh-CN"/>
        </w:rPr>
        <w:t>完善六堡茶产业</w:t>
      </w:r>
      <w:proofErr w:type="gramEnd"/>
      <w:r w:rsidRPr="00FE1F36">
        <w:rPr>
          <w:rFonts w:ascii="仿宋_GB2312" w:eastAsia="仿宋_GB2312" w:hAnsi="宋体" w:hint="eastAsia"/>
          <w:color w:val="000000" w:themeColor="text1"/>
          <w:sz w:val="32"/>
          <w:szCs w:val="32"/>
          <w:lang w:val="zh-CN"/>
        </w:rPr>
        <w:t>标准体系，促进</w:t>
      </w:r>
      <w:proofErr w:type="gramStart"/>
      <w:r w:rsidRPr="00FE1F36">
        <w:rPr>
          <w:rFonts w:ascii="仿宋_GB2312" w:eastAsia="仿宋_GB2312" w:hAnsi="宋体" w:hint="eastAsia"/>
          <w:color w:val="000000" w:themeColor="text1"/>
          <w:sz w:val="32"/>
          <w:szCs w:val="32"/>
          <w:lang w:val="zh-CN"/>
        </w:rPr>
        <w:t>六堡茶制品</w:t>
      </w:r>
      <w:proofErr w:type="gramEnd"/>
      <w:r w:rsidRPr="00FE1F36">
        <w:rPr>
          <w:rFonts w:ascii="仿宋_GB2312" w:eastAsia="仿宋_GB2312" w:hAnsi="宋体" w:hint="eastAsia"/>
          <w:color w:val="000000" w:themeColor="text1"/>
          <w:sz w:val="32"/>
          <w:szCs w:val="32"/>
          <w:lang w:val="zh-CN"/>
        </w:rPr>
        <w:t>产业向标准化、规模化和高效化发展。标准起草过程中充分调研了国内及广西</w:t>
      </w:r>
      <w:proofErr w:type="gramStart"/>
      <w:r w:rsidRPr="00FE1F36">
        <w:rPr>
          <w:rFonts w:ascii="仿宋_GB2312" w:eastAsia="仿宋_GB2312" w:hAnsi="宋体" w:hint="eastAsia"/>
          <w:color w:val="000000" w:themeColor="text1"/>
          <w:sz w:val="32"/>
          <w:szCs w:val="32"/>
          <w:lang w:val="zh-CN"/>
        </w:rPr>
        <w:t>六堡茶数字化</w:t>
      </w:r>
      <w:proofErr w:type="gramEnd"/>
      <w:r w:rsidRPr="00FE1F36">
        <w:rPr>
          <w:rFonts w:ascii="仿宋_GB2312" w:eastAsia="仿宋_GB2312" w:hAnsi="宋体" w:hint="eastAsia"/>
          <w:color w:val="000000" w:themeColor="text1"/>
          <w:sz w:val="32"/>
          <w:szCs w:val="32"/>
          <w:lang w:val="zh-CN"/>
        </w:rPr>
        <w:t>智慧化管理的现状，征求了茶种植生产加工企业和相关信息管理研究领域专家的意见，</w:t>
      </w:r>
      <w:r w:rsidRPr="00FE1F36">
        <w:rPr>
          <w:rFonts w:ascii="仿宋_GB2312" w:eastAsia="仿宋_GB2312" w:hAnsi="宋体"/>
          <w:color w:val="000000" w:themeColor="text1"/>
          <w:sz w:val="32"/>
          <w:szCs w:val="32"/>
          <w:lang w:val="zh-CN"/>
        </w:rPr>
        <w:t>在标准编制过程中对标准内容严格把关，确保标准文本内容准确与严谨，使标准具有良好的实用性和</w:t>
      </w:r>
      <w:proofErr w:type="gramStart"/>
      <w:r w:rsidRPr="00FE1F36">
        <w:rPr>
          <w:rFonts w:ascii="仿宋_GB2312" w:eastAsia="仿宋_GB2312" w:hAnsi="宋体"/>
          <w:color w:val="000000" w:themeColor="text1"/>
          <w:sz w:val="32"/>
          <w:szCs w:val="32"/>
          <w:lang w:val="zh-CN"/>
        </w:rPr>
        <w:t>可</w:t>
      </w:r>
      <w:proofErr w:type="gramEnd"/>
      <w:r w:rsidRPr="00FE1F36">
        <w:rPr>
          <w:rFonts w:ascii="仿宋_GB2312" w:eastAsia="仿宋_GB2312" w:hAnsi="宋体"/>
          <w:color w:val="000000" w:themeColor="text1"/>
          <w:sz w:val="32"/>
          <w:szCs w:val="32"/>
          <w:lang w:val="zh-CN"/>
        </w:rPr>
        <w:t>推广性。</w:t>
      </w:r>
    </w:p>
    <w:p w14:paraId="2E4A0907"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（二）协调性原则</w:t>
      </w:r>
    </w:p>
    <w:p w14:paraId="0922E740" w14:textId="77777777" w:rsidR="00FE1F36" w:rsidRPr="00FE1F36" w:rsidRDefault="00FE1F36" w:rsidP="00FE1F36">
      <w:pPr>
        <w:spacing w:line="560" w:lineRule="exact"/>
        <w:ind w:firstLineChars="200" w:firstLine="640"/>
        <w:rPr>
          <w:rFonts w:ascii="仿宋_GB2312" w:eastAsia="仿宋_GB2312" w:hAnsi="宋体" w:hint="eastAsia"/>
          <w:color w:val="000000" w:themeColor="text1"/>
          <w:sz w:val="32"/>
          <w:szCs w:val="32"/>
          <w:lang w:val="zh-CN"/>
        </w:rPr>
      </w:pPr>
      <w:bookmarkStart w:id="1" w:name="_Hlk152576124"/>
      <w:r w:rsidRPr="00FE1F36">
        <w:rPr>
          <w:rFonts w:ascii="仿宋_GB2312" w:eastAsia="仿宋_GB2312" w:hAnsi="宋体" w:hint="eastAsia"/>
          <w:color w:val="000000" w:themeColor="text1"/>
          <w:sz w:val="32"/>
          <w:szCs w:val="32"/>
          <w:lang w:val="zh-CN"/>
        </w:rPr>
        <w:t>分析了国内相关政策和的现状和特点，结合广西地区</w:t>
      </w:r>
      <w:proofErr w:type="gramStart"/>
      <w:r w:rsidRPr="00FE1F36">
        <w:rPr>
          <w:rFonts w:ascii="仿宋_GB2312" w:eastAsia="仿宋_GB2312" w:hAnsi="宋体" w:hint="eastAsia"/>
          <w:color w:val="000000" w:themeColor="text1"/>
          <w:sz w:val="32"/>
          <w:szCs w:val="32"/>
          <w:lang w:val="zh-CN"/>
        </w:rPr>
        <w:t>六堡茶种植</w:t>
      </w:r>
      <w:proofErr w:type="gramEnd"/>
      <w:r w:rsidRPr="00FE1F36">
        <w:rPr>
          <w:rFonts w:ascii="仿宋_GB2312" w:eastAsia="仿宋_GB2312" w:hAnsi="宋体" w:hint="eastAsia"/>
          <w:color w:val="000000" w:themeColor="text1"/>
          <w:sz w:val="32"/>
          <w:szCs w:val="32"/>
          <w:lang w:val="zh-CN"/>
        </w:rPr>
        <w:t>管理实施现状，对已发布的相关标准、规范、规程进行整理、归纳和分类，使标准内容与现行的国家和自治区相关法律法规、政策、国家标准、行业标准等保持一致。</w:t>
      </w:r>
      <w:bookmarkEnd w:id="1"/>
    </w:p>
    <w:p w14:paraId="33188E0E"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（三）规范性原则</w:t>
      </w:r>
    </w:p>
    <w:p w14:paraId="500E8986" w14:textId="77777777" w:rsidR="009D43F1" w:rsidRDefault="00000000">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本标准严格按照GB/T 1.1—2020《标准化工作导则 第1部分：标准的结构和编写》的要求和规定编写相关内容，保证标准的编写质量。</w:t>
      </w:r>
    </w:p>
    <w:p w14:paraId="58BEBCBC" w14:textId="77777777" w:rsidR="009D43F1" w:rsidRDefault="00000000">
      <w:p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（四）前瞻性原则</w:t>
      </w:r>
    </w:p>
    <w:p w14:paraId="52A15EF4"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本标准兼顾当前六</w:t>
      </w:r>
      <w:proofErr w:type="gramStart"/>
      <w:r w:rsidRPr="008D4B63">
        <w:rPr>
          <w:rFonts w:ascii="仿宋_GB2312" w:eastAsia="仿宋_GB2312" w:hAnsi="宋体" w:hint="eastAsia"/>
          <w:color w:val="000000" w:themeColor="text1"/>
          <w:sz w:val="32"/>
          <w:szCs w:val="32"/>
          <w:lang w:val="zh-CN"/>
        </w:rPr>
        <w:t>堡茶传统</w:t>
      </w:r>
      <w:proofErr w:type="gramEnd"/>
      <w:r w:rsidRPr="008D4B63">
        <w:rPr>
          <w:rFonts w:ascii="仿宋_GB2312" w:eastAsia="仿宋_GB2312" w:hAnsi="宋体" w:hint="eastAsia"/>
          <w:color w:val="000000" w:themeColor="text1"/>
          <w:sz w:val="32"/>
          <w:szCs w:val="32"/>
          <w:lang w:val="zh-CN"/>
        </w:rPr>
        <w:t>种植管理要求的同时，还考虑到推动广西特色产品向品牌化、品质化、规模化、数字化发展的趋势和需求，在标准中体现了个别特色性、前瞻性和先进性条款，作为对广西</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茶园建设与管理的规范指导。</w:t>
      </w:r>
    </w:p>
    <w:p w14:paraId="532891DA" w14:textId="77777777" w:rsidR="009D43F1" w:rsidRDefault="00000000">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Pr>
          <w:rFonts w:ascii="黑体" w:eastAsia="黑体" w:hAnsi="黑体" w:cs="仿宋_GB2312" w:hint="eastAsia"/>
          <w:color w:val="000000" w:themeColor="text1"/>
          <w:sz w:val="32"/>
          <w:szCs w:val="32"/>
        </w:rPr>
        <w:t>五</w:t>
      </w:r>
      <w:r>
        <w:rPr>
          <w:rFonts w:ascii="黑体" w:eastAsia="黑体" w:hAnsi="黑体" w:cs="仿宋_GB2312"/>
          <w:color w:val="000000" w:themeColor="text1"/>
          <w:sz w:val="32"/>
          <w:szCs w:val="32"/>
        </w:rPr>
        <w:t>、</w:t>
      </w:r>
      <w:r>
        <w:rPr>
          <w:rFonts w:ascii="黑体" w:eastAsia="黑体" w:hAnsi="黑体" w:cs="仿宋_GB2312" w:hint="eastAsia"/>
          <w:color w:val="000000" w:themeColor="text1"/>
          <w:sz w:val="32"/>
          <w:szCs w:val="32"/>
        </w:rPr>
        <w:t>标准主要章节内容及确定依据</w:t>
      </w:r>
    </w:p>
    <w:p w14:paraId="01D45251" w14:textId="02ACA3D6"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团体标准《六堡茶数字化茶园建设与管理规范》界定了</w:t>
      </w:r>
      <w:bookmarkStart w:id="2" w:name="_Hlk199147317"/>
      <w:proofErr w:type="gramStart"/>
      <w:r w:rsidRPr="008D4B63">
        <w:rPr>
          <w:rFonts w:ascii="仿宋_GB2312" w:eastAsia="仿宋_GB2312" w:hAnsi="宋体" w:hint="eastAsia"/>
          <w:color w:val="000000" w:themeColor="text1"/>
          <w:sz w:val="32"/>
          <w:szCs w:val="32"/>
          <w:lang w:val="zh-CN"/>
        </w:rPr>
        <w:t>六堡</w:t>
      </w:r>
      <w:r w:rsidRPr="008D4B63">
        <w:rPr>
          <w:rFonts w:ascii="仿宋_GB2312" w:eastAsia="仿宋_GB2312" w:hAnsi="宋体" w:hint="eastAsia"/>
          <w:color w:val="000000" w:themeColor="text1"/>
          <w:sz w:val="32"/>
          <w:szCs w:val="32"/>
          <w:lang w:val="zh-CN"/>
        </w:rPr>
        <w:lastRenderedPageBreak/>
        <w:t>茶数字化</w:t>
      </w:r>
      <w:proofErr w:type="gramEnd"/>
      <w:r w:rsidRPr="008D4B63">
        <w:rPr>
          <w:rFonts w:ascii="仿宋_GB2312" w:eastAsia="仿宋_GB2312" w:hAnsi="宋体" w:hint="eastAsia"/>
          <w:color w:val="000000" w:themeColor="text1"/>
          <w:sz w:val="32"/>
          <w:szCs w:val="32"/>
          <w:lang w:val="zh-CN"/>
        </w:rPr>
        <w:t>茶园建设与管理涉及的术语与定义，规定了园地要求、设施设备、数字采集、数据管理。适用于</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茶园建设及管理。</w:t>
      </w:r>
    </w:p>
    <w:bookmarkEnd w:id="2"/>
    <w:p w14:paraId="28A6DBAB" w14:textId="77777777" w:rsidR="009D43F1" w:rsidRDefault="00000000">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Pr>
          <w:rFonts w:ascii="楷体" w:eastAsia="楷体" w:hAnsi="楷体" w:hint="eastAsia"/>
          <w:b/>
          <w:color w:val="000000" w:themeColor="text1"/>
          <w:sz w:val="32"/>
          <w:szCs w:val="32"/>
        </w:rPr>
        <w:t>术语</w:t>
      </w:r>
      <w:r>
        <w:rPr>
          <w:rFonts w:ascii="楷体" w:eastAsia="楷体" w:hAnsi="楷体"/>
          <w:b/>
          <w:color w:val="000000" w:themeColor="text1"/>
          <w:sz w:val="32"/>
          <w:szCs w:val="32"/>
        </w:rPr>
        <w:t>和定义</w:t>
      </w:r>
    </w:p>
    <w:p w14:paraId="0D045C73" w14:textId="05F4AF41"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主要依据</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茶园建设与管理的实际做法和需求，对</w:t>
      </w:r>
      <w:proofErr w:type="gramStart"/>
      <w:r w:rsidRPr="008D4B63">
        <w:rPr>
          <w:rFonts w:ascii="仿宋_GB2312" w:eastAsia="仿宋_GB2312" w:hAnsi="宋体" w:hint="eastAsia"/>
          <w:color w:val="000000" w:themeColor="text1"/>
          <w:sz w:val="32"/>
          <w:szCs w:val="32"/>
          <w:lang w:val="zh-CN"/>
        </w:rPr>
        <w:t>六堡茶和</w:t>
      </w:r>
      <w:proofErr w:type="gramEnd"/>
      <w:r w:rsidRPr="008D4B63">
        <w:rPr>
          <w:rFonts w:ascii="仿宋_GB2312" w:eastAsia="仿宋_GB2312" w:hAnsi="宋体" w:hint="eastAsia"/>
          <w:color w:val="000000" w:themeColor="text1"/>
          <w:sz w:val="32"/>
          <w:szCs w:val="32"/>
          <w:lang w:val="zh-CN"/>
        </w:rPr>
        <w:t>数字化茶园进行了定义。</w:t>
      </w:r>
    </w:p>
    <w:p w14:paraId="3AF9FA5C" w14:textId="77808E68" w:rsidR="008D4B63" w:rsidRPr="008D4B63" w:rsidRDefault="008D4B63" w:rsidP="008D4B63">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8D4B63">
        <w:rPr>
          <w:rFonts w:ascii="楷体" w:eastAsia="楷体" w:hAnsi="楷体" w:hint="eastAsia"/>
          <w:b/>
          <w:color w:val="000000" w:themeColor="text1"/>
          <w:sz w:val="32"/>
          <w:szCs w:val="32"/>
        </w:rPr>
        <w:t>园地要求</w:t>
      </w:r>
    </w:p>
    <w:p w14:paraId="23066681"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园地要求明确了</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茶园建设与管理的环境条件、茶树种植、园地规模和基础条件。其中环境条件要求</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茶园产地环境质量应符合</w:t>
      </w:r>
      <w:bookmarkStart w:id="3" w:name="_Hlk205560271"/>
      <w:r w:rsidRPr="008D4B63">
        <w:rPr>
          <w:rFonts w:ascii="仿宋_GB2312" w:eastAsia="仿宋_GB2312" w:hAnsi="宋体" w:hint="eastAsia"/>
          <w:color w:val="000000" w:themeColor="text1"/>
          <w:sz w:val="32"/>
          <w:szCs w:val="32"/>
          <w:lang w:val="zh-CN"/>
        </w:rPr>
        <w:t>NY/T 853《茶叶产地环境技术条件》</w:t>
      </w:r>
      <w:bookmarkEnd w:id="3"/>
      <w:r w:rsidRPr="008D4B63">
        <w:rPr>
          <w:rFonts w:ascii="仿宋_GB2312" w:eastAsia="仿宋_GB2312" w:hAnsi="宋体" w:hint="eastAsia"/>
          <w:color w:val="000000" w:themeColor="text1"/>
          <w:sz w:val="32"/>
          <w:szCs w:val="32"/>
          <w:lang w:val="zh-CN"/>
        </w:rPr>
        <w:t>的规定。茶园周边应有充足的水源并符合</w:t>
      </w:r>
      <w:bookmarkStart w:id="4" w:name="_Hlk205560296"/>
      <w:r w:rsidRPr="008D4B63">
        <w:rPr>
          <w:rFonts w:ascii="仿宋_GB2312" w:eastAsia="仿宋_GB2312" w:hAnsi="宋体" w:hint="eastAsia"/>
          <w:color w:val="000000" w:themeColor="text1"/>
          <w:sz w:val="32"/>
          <w:szCs w:val="32"/>
          <w:lang w:val="zh-CN"/>
        </w:rPr>
        <w:t>GB 5084《</w:t>
      </w:r>
      <w:r w:rsidRPr="008D4B63">
        <w:rPr>
          <w:rFonts w:ascii="仿宋_GB2312" w:eastAsia="仿宋_GB2312" w:hAnsi="宋体"/>
          <w:color w:val="000000" w:themeColor="text1"/>
          <w:sz w:val="32"/>
          <w:szCs w:val="32"/>
          <w:lang w:val="zh-CN"/>
        </w:rPr>
        <w:t>农田灌溉水质标准</w:t>
      </w:r>
      <w:r w:rsidRPr="008D4B63">
        <w:rPr>
          <w:rFonts w:ascii="仿宋_GB2312" w:eastAsia="仿宋_GB2312" w:hAnsi="宋体" w:hint="eastAsia"/>
          <w:color w:val="000000" w:themeColor="text1"/>
          <w:sz w:val="32"/>
          <w:szCs w:val="32"/>
          <w:lang w:val="zh-CN"/>
        </w:rPr>
        <w:t>》</w:t>
      </w:r>
      <w:bookmarkEnd w:id="4"/>
      <w:r w:rsidRPr="008D4B63">
        <w:rPr>
          <w:rFonts w:ascii="仿宋_GB2312" w:eastAsia="仿宋_GB2312" w:hAnsi="宋体" w:hint="eastAsia"/>
          <w:color w:val="000000" w:themeColor="text1"/>
          <w:sz w:val="32"/>
          <w:szCs w:val="32"/>
          <w:lang w:val="zh-CN"/>
        </w:rPr>
        <w:t>的要求。种植要求茶叶种植技术规范应符合</w:t>
      </w:r>
      <w:bookmarkStart w:id="5" w:name="_Hlk205560338"/>
      <w:r w:rsidRPr="008D4B63">
        <w:rPr>
          <w:rFonts w:ascii="仿宋_GB2312" w:eastAsia="仿宋_GB2312" w:hAnsi="宋体" w:hint="eastAsia"/>
          <w:color w:val="000000" w:themeColor="text1"/>
          <w:sz w:val="32"/>
          <w:szCs w:val="32"/>
          <w:lang w:val="zh-CN"/>
        </w:rPr>
        <w:t>NY/T 3168《茶叶良好农业规范》</w:t>
      </w:r>
      <w:bookmarkEnd w:id="5"/>
      <w:r w:rsidRPr="008D4B63">
        <w:rPr>
          <w:rFonts w:ascii="仿宋_GB2312" w:eastAsia="仿宋_GB2312" w:hAnsi="宋体" w:hint="eastAsia"/>
          <w:color w:val="000000" w:themeColor="text1"/>
          <w:sz w:val="32"/>
          <w:szCs w:val="32"/>
          <w:lang w:val="zh-CN"/>
        </w:rPr>
        <w:t>的规定。园地规模要求是相对集中连片种植，规模越大越有利，最小规模以产投比效益为准。基础条件是园区配备必要的道路系统、能源系统、通信网络。</w:t>
      </w:r>
    </w:p>
    <w:p w14:paraId="4797167D" w14:textId="681009EF" w:rsidR="008D4B63" w:rsidRPr="008D4B63" w:rsidRDefault="008D4B63" w:rsidP="008D4B63">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8D4B63">
        <w:rPr>
          <w:rFonts w:ascii="楷体" w:eastAsia="楷体" w:hAnsi="楷体" w:hint="eastAsia"/>
          <w:b/>
          <w:color w:val="000000" w:themeColor="text1"/>
          <w:sz w:val="32"/>
          <w:szCs w:val="32"/>
        </w:rPr>
        <w:t>设施设备</w:t>
      </w:r>
    </w:p>
    <w:p w14:paraId="0A469906"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本章规定了</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茶园建设与管理所需的设施设备及相关要求，包括基本要求、水肥一体化智能灌溉设施、视频监控、气象环境监测、虫情防控、茶园数字化管理服务平台等设施设备。</w:t>
      </w:r>
    </w:p>
    <w:p w14:paraId="516925F7"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1.基本要求：给出需要基本具备视频监控、气象环境监测、虫情防控、水肥一体、茶园数字化管理服务平台等基础设施设备，宜扩展配备植保无人机、修剪机、</w:t>
      </w:r>
      <w:proofErr w:type="gramStart"/>
      <w:r w:rsidRPr="008D4B63">
        <w:rPr>
          <w:rFonts w:ascii="仿宋_GB2312" w:eastAsia="仿宋_GB2312" w:hAnsi="宋体" w:hint="eastAsia"/>
          <w:color w:val="000000" w:themeColor="text1"/>
          <w:sz w:val="32"/>
          <w:szCs w:val="32"/>
          <w:lang w:val="zh-CN"/>
        </w:rPr>
        <w:t>采茶机</w:t>
      </w:r>
      <w:proofErr w:type="gramEnd"/>
      <w:r w:rsidRPr="008D4B63">
        <w:rPr>
          <w:rFonts w:ascii="仿宋_GB2312" w:eastAsia="仿宋_GB2312" w:hAnsi="宋体" w:hint="eastAsia"/>
          <w:color w:val="000000" w:themeColor="text1"/>
          <w:sz w:val="32"/>
          <w:szCs w:val="32"/>
          <w:lang w:val="zh-CN"/>
        </w:rPr>
        <w:t>等设备，设备安装点位</w:t>
      </w:r>
      <w:r w:rsidRPr="008D4B63">
        <w:rPr>
          <w:rFonts w:ascii="仿宋_GB2312" w:eastAsia="仿宋_GB2312" w:hAnsi="宋体" w:hint="eastAsia"/>
          <w:color w:val="000000" w:themeColor="text1"/>
          <w:sz w:val="32"/>
          <w:szCs w:val="32"/>
          <w:lang w:val="zh-CN"/>
        </w:rPr>
        <w:lastRenderedPageBreak/>
        <w:t>应符合GB/T 37802《农田信息监测点选址要求和监测规范》的规定，设备预警参数值设置应符合NY/T 5018《</w:t>
      </w:r>
      <w:r w:rsidRPr="008D4B63">
        <w:rPr>
          <w:rFonts w:ascii="仿宋_GB2312" w:eastAsia="仿宋_GB2312" w:hAnsi="宋体"/>
          <w:color w:val="000000" w:themeColor="text1"/>
          <w:sz w:val="32"/>
          <w:szCs w:val="32"/>
          <w:lang w:val="zh-CN"/>
        </w:rPr>
        <w:t>茶叶生产技术规程</w:t>
      </w:r>
      <w:r w:rsidRPr="008D4B63">
        <w:rPr>
          <w:rFonts w:ascii="仿宋_GB2312" w:eastAsia="仿宋_GB2312" w:hAnsi="宋体" w:hint="eastAsia"/>
          <w:color w:val="000000" w:themeColor="text1"/>
          <w:sz w:val="32"/>
          <w:szCs w:val="32"/>
          <w:lang w:val="zh-CN"/>
        </w:rPr>
        <w:t>》的规定。</w:t>
      </w:r>
    </w:p>
    <w:p w14:paraId="49E243B4"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2.水肥一体化智能灌溉设施：规定了水肥一体智能灌溉设施的构成要求、设备要求，其中构成要求由水泵、过滤器、滴灌或喷灌设施、土壤传感器等构成，根据茶树自然条件及茶树水肥需求把水</w:t>
      </w:r>
      <w:proofErr w:type="gramStart"/>
      <w:r w:rsidRPr="008D4B63">
        <w:rPr>
          <w:rFonts w:ascii="仿宋_GB2312" w:eastAsia="仿宋_GB2312" w:hAnsi="宋体" w:hint="eastAsia"/>
          <w:color w:val="000000" w:themeColor="text1"/>
          <w:sz w:val="32"/>
          <w:szCs w:val="32"/>
          <w:lang w:val="zh-CN"/>
        </w:rPr>
        <w:t>与肥按一定</w:t>
      </w:r>
      <w:proofErr w:type="gramEnd"/>
      <w:r w:rsidRPr="008D4B63">
        <w:rPr>
          <w:rFonts w:ascii="仿宋_GB2312" w:eastAsia="仿宋_GB2312" w:hAnsi="宋体" w:hint="eastAsia"/>
          <w:color w:val="000000" w:themeColor="text1"/>
          <w:sz w:val="32"/>
          <w:szCs w:val="32"/>
          <w:lang w:val="zh-CN"/>
        </w:rPr>
        <w:t>的比例混合均匀，通过远程控制和滴灌系统均匀地输送至茶树根部或通过喷灌设施喷施在茶树叶面。设备要求规定茶园水肥一体化智能灌溉设备的水泵、过滤器、管材要求、施水（肥）器、土壤传感器等方面的要求。</w:t>
      </w:r>
    </w:p>
    <w:p w14:paraId="084C3B78"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3.视频监控：规定了监控布设、监控设备要求等，其中监控布设要求监控布设数量要根据茶园地形、监测精度、监测目的等因素综合确定，应选</w:t>
      </w:r>
      <w:proofErr w:type="gramStart"/>
      <w:r w:rsidRPr="008D4B63">
        <w:rPr>
          <w:rFonts w:ascii="仿宋_GB2312" w:eastAsia="仿宋_GB2312" w:hAnsi="宋体" w:hint="eastAsia"/>
          <w:color w:val="000000" w:themeColor="text1"/>
          <w:sz w:val="32"/>
          <w:szCs w:val="32"/>
          <w:lang w:val="zh-CN"/>
        </w:rPr>
        <w:t>取满足</w:t>
      </w:r>
      <w:proofErr w:type="gramEnd"/>
      <w:r w:rsidRPr="008D4B63">
        <w:rPr>
          <w:rFonts w:ascii="仿宋_GB2312" w:eastAsia="仿宋_GB2312" w:hAnsi="宋体" w:hint="eastAsia"/>
          <w:color w:val="000000" w:themeColor="text1"/>
          <w:sz w:val="32"/>
          <w:szCs w:val="32"/>
          <w:lang w:val="zh-CN"/>
        </w:rPr>
        <w:t>监测要求的最小数量，宜监控茶园全景。监控设备要求应具备电子防抖、电子雾透、视频存储、视频回放等功能，应符合 GB/T 24689.5《植物保护机械  农林生态远程实时监测系统》的要求，监控设备数据可通过光纤、4G以上通讯技术等途径进行传输。</w:t>
      </w:r>
    </w:p>
    <w:p w14:paraId="5117670D" w14:textId="3DEA871E"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4.气象环境监测：规定了气象环境监测设备的布设和设备配置要求。其中布设应在宽敞无遮挡的环境下布设，避免山梁和山谷的影响。设备配置应</w:t>
      </w:r>
      <w:proofErr w:type="gramStart"/>
      <w:r w:rsidRPr="008D4B63">
        <w:rPr>
          <w:rFonts w:ascii="仿宋_GB2312" w:eastAsia="仿宋_GB2312" w:hAnsi="宋体" w:hint="eastAsia"/>
          <w:color w:val="000000" w:themeColor="text1"/>
          <w:sz w:val="32"/>
          <w:szCs w:val="32"/>
          <w:lang w:val="zh-CN"/>
        </w:rPr>
        <w:t>搭载但</w:t>
      </w:r>
      <w:proofErr w:type="gramEnd"/>
      <w:r w:rsidRPr="008D4B63">
        <w:rPr>
          <w:rFonts w:ascii="仿宋_GB2312" w:eastAsia="仿宋_GB2312" w:hAnsi="宋体" w:hint="eastAsia"/>
          <w:color w:val="000000" w:themeColor="text1"/>
          <w:sz w:val="32"/>
          <w:szCs w:val="32"/>
          <w:lang w:val="zh-CN"/>
        </w:rPr>
        <w:t>不限于风速传感器、风向传感器、空气温度传感器、空气湿度传感器、日照时数传感器、光合有效辐射传感器、光照强度传感器、降雨量传感器等各类传感器，应符合 GB/T 24689.6的要求，具备数据通信功能，支持主动推送或被动应答通信交互方式。</w:t>
      </w:r>
    </w:p>
    <w:p w14:paraId="09D93578" w14:textId="38EA4065"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lastRenderedPageBreak/>
        <w:t>5.虫情防控：规定了虫情防控设备的布设和产品要求，其中智能虫情测报灯安装于地势平坦，周围无遮挡物、无光源影响的环境，宜每30亩安装一台，高度宜30 cm～50 cm，或根据作物高度适当调整。太阳能杀虫</w:t>
      </w:r>
      <w:proofErr w:type="gramStart"/>
      <w:r w:rsidRPr="008D4B63">
        <w:rPr>
          <w:rFonts w:ascii="仿宋_GB2312" w:eastAsia="仿宋_GB2312" w:hAnsi="宋体" w:hint="eastAsia"/>
          <w:color w:val="000000" w:themeColor="text1"/>
          <w:sz w:val="32"/>
          <w:szCs w:val="32"/>
          <w:lang w:val="zh-CN"/>
        </w:rPr>
        <w:t>灯根据</w:t>
      </w:r>
      <w:proofErr w:type="gramEnd"/>
      <w:r w:rsidRPr="008D4B63">
        <w:rPr>
          <w:rFonts w:ascii="仿宋_GB2312" w:eastAsia="仿宋_GB2312" w:hAnsi="宋体" w:hint="eastAsia"/>
          <w:color w:val="000000" w:themeColor="text1"/>
          <w:sz w:val="32"/>
          <w:szCs w:val="32"/>
          <w:lang w:val="zh-CN"/>
        </w:rPr>
        <w:t>茶园面积合理布局，依据设备性能确定安装数量和高度。产品要求规定应能诱杀假眼小绿叶蝉、茶叶</w:t>
      </w:r>
      <w:proofErr w:type="gramStart"/>
      <w:r w:rsidRPr="008D4B63">
        <w:rPr>
          <w:rFonts w:ascii="仿宋_GB2312" w:eastAsia="仿宋_GB2312" w:hAnsi="宋体" w:hint="eastAsia"/>
          <w:color w:val="000000" w:themeColor="text1"/>
          <w:sz w:val="32"/>
          <w:szCs w:val="32"/>
          <w:lang w:val="zh-CN"/>
        </w:rPr>
        <w:t>蠖</w:t>
      </w:r>
      <w:proofErr w:type="gramEnd"/>
      <w:r w:rsidRPr="008D4B63">
        <w:rPr>
          <w:rFonts w:ascii="仿宋_GB2312" w:eastAsia="仿宋_GB2312" w:hAnsi="宋体" w:hint="eastAsia"/>
          <w:color w:val="000000" w:themeColor="text1"/>
          <w:sz w:val="32"/>
          <w:szCs w:val="32"/>
          <w:lang w:val="zh-CN"/>
        </w:rPr>
        <w:t>、</w:t>
      </w:r>
      <w:proofErr w:type="gramStart"/>
      <w:r w:rsidRPr="008D4B63">
        <w:rPr>
          <w:rFonts w:ascii="仿宋_GB2312" w:eastAsia="仿宋_GB2312" w:hAnsi="宋体" w:hint="eastAsia"/>
          <w:color w:val="000000" w:themeColor="text1"/>
          <w:sz w:val="32"/>
          <w:szCs w:val="32"/>
          <w:lang w:val="zh-CN"/>
        </w:rPr>
        <w:t>茶黑毒蛾</w:t>
      </w:r>
      <w:proofErr w:type="gramEnd"/>
      <w:r w:rsidRPr="008D4B63">
        <w:rPr>
          <w:rFonts w:ascii="仿宋_GB2312" w:eastAsia="仿宋_GB2312" w:hAnsi="宋体" w:hint="eastAsia"/>
          <w:color w:val="000000" w:themeColor="text1"/>
          <w:sz w:val="32"/>
          <w:szCs w:val="32"/>
          <w:lang w:val="zh-CN"/>
        </w:rPr>
        <w:t>、</w:t>
      </w:r>
      <w:proofErr w:type="gramStart"/>
      <w:r w:rsidRPr="008D4B63">
        <w:rPr>
          <w:rFonts w:ascii="仿宋_GB2312" w:eastAsia="仿宋_GB2312" w:hAnsi="宋体" w:hint="eastAsia"/>
          <w:color w:val="000000" w:themeColor="text1"/>
          <w:sz w:val="32"/>
          <w:szCs w:val="32"/>
          <w:lang w:val="zh-CN"/>
        </w:rPr>
        <w:t>茶衰蛾</w:t>
      </w:r>
      <w:proofErr w:type="gramEnd"/>
      <w:r w:rsidRPr="008D4B63">
        <w:rPr>
          <w:rFonts w:ascii="仿宋_GB2312" w:eastAsia="仿宋_GB2312" w:hAnsi="宋体" w:hint="eastAsia"/>
          <w:color w:val="000000" w:themeColor="text1"/>
          <w:sz w:val="32"/>
          <w:szCs w:val="32"/>
          <w:lang w:val="zh-CN"/>
        </w:rPr>
        <w:t>、茶毛虫、</w:t>
      </w:r>
      <w:proofErr w:type="gramStart"/>
      <w:r w:rsidRPr="008D4B63">
        <w:rPr>
          <w:rFonts w:ascii="仿宋_GB2312" w:eastAsia="仿宋_GB2312" w:hAnsi="宋体" w:hint="eastAsia"/>
          <w:color w:val="000000" w:themeColor="text1"/>
          <w:sz w:val="32"/>
          <w:szCs w:val="32"/>
          <w:lang w:val="zh-CN"/>
        </w:rPr>
        <w:t>茶蚕等科目</w:t>
      </w:r>
      <w:proofErr w:type="gramEnd"/>
      <w:r w:rsidRPr="008D4B63">
        <w:rPr>
          <w:rFonts w:ascii="仿宋_GB2312" w:eastAsia="仿宋_GB2312" w:hAnsi="宋体" w:hint="eastAsia"/>
          <w:color w:val="000000" w:themeColor="text1"/>
          <w:sz w:val="32"/>
          <w:szCs w:val="32"/>
          <w:lang w:val="zh-CN"/>
        </w:rPr>
        <w:t>种类，智能虫情测报</w:t>
      </w:r>
      <w:proofErr w:type="gramStart"/>
      <w:r w:rsidRPr="008D4B63">
        <w:rPr>
          <w:rFonts w:ascii="仿宋_GB2312" w:eastAsia="仿宋_GB2312" w:hAnsi="宋体" w:hint="eastAsia"/>
          <w:color w:val="000000" w:themeColor="text1"/>
          <w:sz w:val="32"/>
          <w:szCs w:val="32"/>
          <w:lang w:val="zh-CN"/>
        </w:rPr>
        <w:t>灯安全</w:t>
      </w:r>
      <w:proofErr w:type="gramEnd"/>
      <w:r w:rsidRPr="008D4B63">
        <w:rPr>
          <w:rFonts w:ascii="仿宋_GB2312" w:eastAsia="仿宋_GB2312" w:hAnsi="宋体" w:hint="eastAsia"/>
          <w:color w:val="000000" w:themeColor="text1"/>
          <w:sz w:val="32"/>
          <w:szCs w:val="32"/>
          <w:lang w:val="zh-CN"/>
        </w:rPr>
        <w:t>要求及技术要求应符合 GB/T 24689.1《植物保护机械  虫情测报灯》的规定，太阳能杀虫</w:t>
      </w:r>
      <w:proofErr w:type="gramStart"/>
      <w:r w:rsidRPr="008D4B63">
        <w:rPr>
          <w:rFonts w:ascii="仿宋_GB2312" w:eastAsia="仿宋_GB2312" w:hAnsi="宋体" w:hint="eastAsia"/>
          <w:color w:val="000000" w:themeColor="text1"/>
          <w:sz w:val="32"/>
          <w:szCs w:val="32"/>
          <w:lang w:val="zh-CN"/>
        </w:rPr>
        <w:t>灯安全</w:t>
      </w:r>
      <w:proofErr w:type="gramEnd"/>
      <w:r w:rsidRPr="008D4B63">
        <w:rPr>
          <w:rFonts w:ascii="仿宋_GB2312" w:eastAsia="仿宋_GB2312" w:hAnsi="宋体" w:hint="eastAsia"/>
          <w:color w:val="000000" w:themeColor="text1"/>
          <w:sz w:val="32"/>
          <w:szCs w:val="32"/>
          <w:lang w:val="zh-CN"/>
        </w:rPr>
        <w:t>要求及技术要求应符合 GB/T 24689.2《植物保护机械  杀虫灯》。</w:t>
      </w:r>
    </w:p>
    <w:p w14:paraId="6AAAB4BA" w14:textId="04AB0EFB" w:rsidR="0044458D" w:rsidRDefault="008D4B63" w:rsidP="00F34EEB">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6.茶园数字化管理服务平台：规定了平台的功能包括数据采集存储交换、视频监控、预警提醒、数据查询、数据分析、远程监控和信息溯源等；</w:t>
      </w:r>
      <w:r w:rsidR="00F6793E">
        <w:rPr>
          <w:rFonts w:ascii="仿宋_GB2312" w:eastAsia="仿宋_GB2312" w:hAnsi="宋体" w:hint="eastAsia"/>
          <w:color w:val="000000" w:themeColor="text1"/>
          <w:sz w:val="32"/>
          <w:szCs w:val="32"/>
          <w:lang w:val="zh-CN"/>
        </w:rPr>
        <w:t>给出了平台架构</w:t>
      </w:r>
      <w:proofErr w:type="gramStart"/>
      <w:r w:rsidR="00F6793E">
        <w:rPr>
          <w:rFonts w:ascii="仿宋_GB2312" w:eastAsia="仿宋_GB2312" w:hAnsi="宋体" w:hint="eastAsia"/>
          <w:color w:val="000000" w:themeColor="text1"/>
          <w:sz w:val="32"/>
          <w:szCs w:val="32"/>
          <w:lang w:val="zh-CN"/>
        </w:rPr>
        <w:t>图包括</w:t>
      </w:r>
      <w:proofErr w:type="gramEnd"/>
      <w:r w:rsidR="00F6793E">
        <w:rPr>
          <w:rFonts w:ascii="仿宋_GB2312" w:eastAsia="仿宋_GB2312" w:hAnsi="宋体" w:hint="eastAsia"/>
          <w:color w:val="000000" w:themeColor="text1"/>
          <w:sz w:val="32"/>
          <w:szCs w:val="32"/>
          <w:lang w:val="zh-CN"/>
        </w:rPr>
        <w:t>展示层、应用层、支撑层、数据层和基础设施层；</w:t>
      </w:r>
      <w:r w:rsidRPr="008D4B63">
        <w:rPr>
          <w:rFonts w:ascii="仿宋_GB2312" w:eastAsia="仿宋_GB2312" w:hAnsi="宋体" w:hint="eastAsia"/>
          <w:color w:val="000000" w:themeColor="text1"/>
          <w:sz w:val="32"/>
          <w:szCs w:val="32"/>
          <w:lang w:val="zh-CN"/>
        </w:rPr>
        <w:t>平台数据体系包括茶园基础数据、气象数据、土壤数据、病虫害监测数据和茶园管理数据等。</w:t>
      </w:r>
    </w:p>
    <w:p w14:paraId="0A46CC76" w14:textId="1D899882" w:rsidR="002D5BE1" w:rsidRDefault="0011295E" w:rsidP="002D5BE1">
      <w:pPr>
        <w:spacing w:line="560" w:lineRule="exact"/>
        <w:ind w:leftChars="100" w:left="210" w:firstLineChars="100" w:firstLine="32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以下是茶园数字化管理服务平台部分展示图和架构图。</w:t>
      </w:r>
    </w:p>
    <w:p w14:paraId="0E738A47" w14:textId="2C2665A2" w:rsidR="00F34EEB" w:rsidRDefault="0011295E" w:rsidP="00610609">
      <w:pPr>
        <w:spacing w:line="560" w:lineRule="exact"/>
        <w:ind w:leftChars="100" w:left="210" w:firstLineChars="100" w:firstLine="32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其中</w:t>
      </w:r>
      <w:r w:rsidR="002D5BE1">
        <w:rPr>
          <w:rFonts w:ascii="仿宋_GB2312" w:eastAsia="仿宋_GB2312" w:hAnsi="宋体" w:hint="eastAsia"/>
          <w:color w:val="000000" w:themeColor="text1"/>
          <w:sz w:val="32"/>
          <w:szCs w:val="32"/>
          <w:lang w:val="zh-CN"/>
        </w:rPr>
        <w:t>：</w:t>
      </w:r>
      <w:r>
        <w:rPr>
          <w:rFonts w:ascii="仿宋_GB2312" w:eastAsia="仿宋_GB2312" w:hAnsi="宋体" w:hint="eastAsia"/>
          <w:color w:val="000000" w:themeColor="text1"/>
          <w:sz w:val="32"/>
          <w:szCs w:val="32"/>
          <w:lang w:val="zh-CN"/>
        </w:rPr>
        <w:t>图1</w:t>
      </w:r>
      <w:r w:rsidR="00DE1780">
        <w:rPr>
          <w:rFonts w:ascii="仿宋_GB2312" w:eastAsia="仿宋_GB2312" w:hAnsi="宋体" w:hint="eastAsia"/>
          <w:color w:val="000000" w:themeColor="text1"/>
          <w:sz w:val="32"/>
          <w:szCs w:val="32"/>
          <w:lang w:val="zh-CN"/>
        </w:rPr>
        <w:t>为</w:t>
      </w:r>
      <w:r w:rsidR="00C5794B">
        <w:rPr>
          <w:rFonts w:ascii="仿宋_GB2312" w:eastAsia="仿宋_GB2312" w:hAnsi="宋体" w:hint="eastAsia"/>
          <w:color w:val="000000" w:themeColor="text1"/>
          <w:sz w:val="32"/>
          <w:szCs w:val="32"/>
          <w:lang w:val="zh-CN"/>
        </w:rPr>
        <w:t>广西</w:t>
      </w:r>
      <w:r w:rsidR="00DE1780">
        <w:rPr>
          <w:rFonts w:ascii="仿宋_GB2312" w:eastAsia="仿宋_GB2312" w:hAnsi="宋体" w:hint="eastAsia"/>
          <w:color w:val="000000" w:themeColor="text1"/>
          <w:sz w:val="32"/>
          <w:szCs w:val="32"/>
          <w:lang w:val="zh-CN"/>
        </w:rPr>
        <w:t>大营</w:t>
      </w:r>
      <w:r w:rsidR="00C5794B">
        <w:rPr>
          <w:rFonts w:ascii="仿宋_GB2312" w:eastAsia="仿宋_GB2312" w:hAnsi="宋体" w:hint="eastAsia"/>
          <w:color w:val="000000" w:themeColor="text1"/>
          <w:sz w:val="32"/>
          <w:szCs w:val="32"/>
          <w:lang w:val="zh-CN"/>
        </w:rPr>
        <w:t>六</w:t>
      </w:r>
      <w:proofErr w:type="gramStart"/>
      <w:r w:rsidR="00C5794B">
        <w:rPr>
          <w:rFonts w:ascii="仿宋_GB2312" w:eastAsia="仿宋_GB2312" w:hAnsi="宋体" w:hint="eastAsia"/>
          <w:color w:val="000000" w:themeColor="text1"/>
          <w:sz w:val="32"/>
          <w:szCs w:val="32"/>
          <w:lang w:val="zh-CN"/>
        </w:rPr>
        <w:t>堡茶公司</w:t>
      </w:r>
      <w:proofErr w:type="gramEnd"/>
      <w:r w:rsidR="00DE1780">
        <w:rPr>
          <w:rFonts w:ascii="仿宋_GB2312" w:eastAsia="仿宋_GB2312" w:hAnsi="宋体" w:hint="eastAsia"/>
          <w:color w:val="000000" w:themeColor="text1"/>
          <w:sz w:val="32"/>
          <w:szCs w:val="32"/>
          <w:lang w:val="zh-CN"/>
        </w:rPr>
        <w:t>数字茶园</w:t>
      </w:r>
      <w:r w:rsidR="00B05A44">
        <w:rPr>
          <w:rFonts w:ascii="仿宋_GB2312" w:eastAsia="仿宋_GB2312" w:hAnsi="宋体" w:hint="eastAsia"/>
          <w:color w:val="000000" w:themeColor="text1"/>
          <w:sz w:val="32"/>
          <w:szCs w:val="32"/>
          <w:lang w:val="zh-CN"/>
        </w:rPr>
        <w:t>大屏展示界面，集中展示所有数字化茶园总体信息，包括所有茶园名单、地里位置定位、天气信息、基础信息、气象、墒情、虫情等监测情况，通过智能监测能分析各种信息的安全情况，当出现超过预设值时在右侧显示预警信息，智能自动化能能操控茶园监控设备，知识管理提供</w:t>
      </w:r>
      <w:proofErr w:type="gramStart"/>
      <w:r w:rsidR="00B05A44">
        <w:rPr>
          <w:rFonts w:ascii="仿宋_GB2312" w:eastAsia="仿宋_GB2312" w:hAnsi="宋体" w:hint="eastAsia"/>
          <w:color w:val="000000" w:themeColor="text1"/>
          <w:sz w:val="32"/>
          <w:szCs w:val="32"/>
          <w:lang w:val="zh-CN"/>
        </w:rPr>
        <w:t>六堡茶种植</w:t>
      </w:r>
      <w:proofErr w:type="gramEnd"/>
      <w:r w:rsidR="00B05A44">
        <w:rPr>
          <w:rFonts w:ascii="仿宋_GB2312" w:eastAsia="仿宋_GB2312" w:hAnsi="宋体" w:hint="eastAsia"/>
          <w:color w:val="000000" w:themeColor="text1"/>
          <w:sz w:val="32"/>
          <w:szCs w:val="32"/>
          <w:lang w:val="zh-CN"/>
        </w:rPr>
        <w:t>常见的栽培和病虫害防治知识。</w:t>
      </w:r>
      <w:r w:rsidR="002D5BE1">
        <w:rPr>
          <w:rFonts w:ascii="仿宋_GB2312" w:eastAsia="仿宋_GB2312" w:hAnsi="宋体" w:hint="eastAsia"/>
          <w:color w:val="000000" w:themeColor="text1"/>
          <w:sz w:val="32"/>
          <w:szCs w:val="32"/>
          <w:lang w:val="zh-CN"/>
        </w:rPr>
        <w:t>图2为单个茶园</w:t>
      </w:r>
      <w:proofErr w:type="gramStart"/>
      <w:r w:rsidR="00EE4ADD">
        <w:rPr>
          <w:rFonts w:ascii="仿宋_GB2312" w:eastAsia="仿宋_GB2312" w:hAnsi="宋体" w:hint="eastAsia"/>
          <w:color w:val="000000" w:themeColor="text1"/>
          <w:sz w:val="32"/>
          <w:szCs w:val="32"/>
          <w:lang w:val="zh-CN"/>
        </w:rPr>
        <w:t>智能物联管理</w:t>
      </w:r>
      <w:proofErr w:type="gramEnd"/>
      <w:r w:rsidR="00EE4ADD">
        <w:rPr>
          <w:rFonts w:ascii="仿宋_GB2312" w:eastAsia="仿宋_GB2312" w:hAnsi="宋体" w:hint="eastAsia"/>
          <w:color w:val="000000" w:themeColor="text1"/>
          <w:sz w:val="32"/>
          <w:szCs w:val="32"/>
          <w:lang w:val="zh-CN"/>
        </w:rPr>
        <w:t>平台，包括数字园区、数据展示、设备管理、智慧种植、预警管理、平台管理和平台设置等子功能，首页数据总揽</w:t>
      </w:r>
      <w:r w:rsidR="00610609">
        <w:rPr>
          <w:rFonts w:ascii="仿宋_GB2312" w:eastAsia="仿宋_GB2312" w:hAnsi="宋体" w:hint="eastAsia"/>
          <w:color w:val="000000" w:themeColor="text1"/>
          <w:sz w:val="32"/>
          <w:szCs w:val="32"/>
          <w:lang w:val="zh-CN"/>
        </w:rPr>
        <w:t>包括</w:t>
      </w:r>
      <w:r w:rsidR="00EE4ADD">
        <w:rPr>
          <w:rFonts w:ascii="仿宋_GB2312" w:eastAsia="仿宋_GB2312" w:hAnsi="宋体" w:hint="eastAsia"/>
          <w:color w:val="000000" w:themeColor="text1"/>
          <w:sz w:val="32"/>
          <w:szCs w:val="32"/>
          <w:lang w:val="zh-CN"/>
        </w:rPr>
        <w:t>气象监测、土壤监测、水质监测、虫情测报</w:t>
      </w:r>
      <w:r w:rsidR="00610609">
        <w:rPr>
          <w:rFonts w:ascii="仿宋_GB2312" w:eastAsia="仿宋_GB2312" w:hAnsi="宋体" w:hint="eastAsia"/>
          <w:color w:val="000000" w:themeColor="text1"/>
          <w:sz w:val="32"/>
          <w:szCs w:val="32"/>
          <w:lang w:val="zh-CN"/>
        </w:rPr>
        <w:t>的设备</w:t>
      </w:r>
      <w:r w:rsidR="00610609">
        <w:rPr>
          <w:rFonts w:ascii="仿宋_GB2312" w:eastAsia="仿宋_GB2312" w:hAnsi="宋体" w:hint="eastAsia"/>
          <w:color w:val="000000" w:themeColor="text1"/>
          <w:sz w:val="32"/>
          <w:szCs w:val="32"/>
          <w:lang w:val="zh-CN"/>
        </w:rPr>
        <w:lastRenderedPageBreak/>
        <w:t>数量，视频监控实时情况，温度、湿度、雨量、风向、光照等实时数据和历史数据。</w:t>
      </w:r>
    </w:p>
    <w:p w14:paraId="75300258" w14:textId="15E35C99" w:rsidR="00E74D92" w:rsidRDefault="00463FBD" w:rsidP="0063413A">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noProof/>
          <w:color w:val="000000" w:themeColor="text1"/>
          <w:sz w:val="32"/>
          <w:szCs w:val="32"/>
          <w:lang w:val="zh-CN"/>
        </w:rPr>
        <w:drawing>
          <wp:anchor distT="0" distB="0" distL="114300" distR="114300" simplePos="0" relativeHeight="251659264" behindDoc="0" locked="0" layoutInCell="1" allowOverlap="1" wp14:anchorId="4F76ABDF" wp14:editId="684E7281">
            <wp:simplePos x="0" y="0"/>
            <wp:positionH relativeFrom="margin">
              <wp:posOffset>-59690</wp:posOffset>
            </wp:positionH>
            <wp:positionV relativeFrom="paragraph">
              <wp:posOffset>4372610</wp:posOffset>
            </wp:positionV>
            <wp:extent cx="6275070" cy="3162300"/>
            <wp:effectExtent l="0" t="0" r="0" b="0"/>
            <wp:wrapTopAndBottom/>
            <wp:docPr id="6512249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24910" name="图片 651224910"/>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75070" cy="3162300"/>
                    </a:xfrm>
                    <a:prstGeom prst="rect">
                      <a:avLst/>
                    </a:prstGeom>
                  </pic:spPr>
                </pic:pic>
              </a:graphicData>
            </a:graphic>
            <wp14:sizeRelH relativeFrom="page">
              <wp14:pctWidth>0</wp14:pctWidth>
            </wp14:sizeRelH>
            <wp14:sizeRelV relativeFrom="page">
              <wp14:pctHeight>0</wp14:pctHeight>
            </wp14:sizeRelV>
          </wp:anchor>
        </w:drawing>
      </w:r>
      <w:r>
        <w:rPr>
          <w:rFonts w:ascii="仿宋_GB2312" w:eastAsia="仿宋_GB2312" w:hAnsi="宋体" w:hint="eastAsia"/>
          <w:noProof/>
          <w:color w:val="000000" w:themeColor="text1"/>
          <w:sz w:val="32"/>
          <w:szCs w:val="32"/>
          <w:lang w:val="zh-CN"/>
        </w:rPr>
        <w:drawing>
          <wp:anchor distT="0" distB="0" distL="114300" distR="114300" simplePos="0" relativeHeight="251660288" behindDoc="0" locked="0" layoutInCell="1" allowOverlap="1" wp14:anchorId="0EC9E984" wp14:editId="1C142A37">
            <wp:simplePos x="0" y="0"/>
            <wp:positionH relativeFrom="margin">
              <wp:align>left</wp:align>
            </wp:positionH>
            <wp:positionV relativeFrom="paragraph">
              <wp:posOffset>282575</wp:posOffset>
            </wp:positionV>
            <wp:extent cx="6105525" cy="3495675"/>
            <wp:effectExtent l="0" t="0" r="9525" b="9525"/>
            <wp:wrapTopAndBottom/>
            <wp:docPr id="13027673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67394" name="图片 1302767394"/>
                    <pic:cNvPicPr/>
                  </pic:nvPicPr>
                  <pic:blipFill rotWithShape="1">
                    <a:blip r:embed="rId11" cstate="print">
                      <a:extLst>
                        <a:ext uri="{28A0092B-C50C-407E-A947-70E740481C1C}">
                          <a14:useLocalDpi xmlns:a14="http://schemas.microsoft.com/office/drawing/2010/main" val="0"/>
                        </a:ext>
                      </a:extLst>
                    </a:blip>
                    <a:srcRect l="10048" t="37826" r="15781" b="30001"/>
                    <a:stretch>
                      <a:fillRect/>
                    </a:stretch>
                  </pic:blipFill>
                  <pic:spPr bwMode="auto">
                    <a:xfrm>
                      <a:off x="0" y="0"/>
                      <a:ext cx="610552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EEB">
        <w:rPr>
          <w:rFonts w:ascii="仿宋_GB2312" w:eastAsia="仿宋_GB2312" w:hAnsi="宋体" w:hint="eastAsia"/>
          <w:color w:val="000000" w:themeColor="text1"/>
          <w:sz w:val="32"/>
          <w:szCs w:val="32"/>
          <w:lang w:val="zh-CN"/>
        </w:rPr>
        <w:t xml:space="preserve">     </w:t>
      </w:r>
      <w:r>
        <w:rPr>
          <w:rFonts w:ascii="仿宋_GB2312" w:eastAsia="仿宋_GB2312" w:hAnsi="宋体" w:hint="eastAsia"/>
          <w:color w:val="000000" w:themeColor="text1"/>
          <w:sz w:val="32"/>
          <w:szCs w:val="32"/>
          <w:lang w:val="zh-CN"/>
        </w:rPr>
        <w:t xml:space="preserve">    图1  </w:t>
      </w:r>
      <w:r w:rsidRPr="00113043">
        <w:rPr>
          <w:rFonts w:ascii="仿宋_GB2312" w:eastAsia="仿宋_GB2312" w:hAnsi="宋体" w:hint="eastAsia"/>
          <w:color w:val="000000" w:themeColor="text1"/>
          <w:sz w:val="32"/>
          <w:szCs w:val="32"/>
          <w:lang w:val="zh-CN"/>
        </w:rPr>
        <w:t>大营数字茶园</w:t>
      </w:r>
      <w:r>
        <w:rPr>
          <w:rFonts w:ascii="仿宋_GB2312" w:eastAsia="仿宋_GB2312" w:hAnsi="宋体" w:hint="eastAsia"/>
          <w:color w:val="000000" w:themeColor="text1"/>
          <w:sz w:val="32"/>
          <w:szCs w:val="32"/>
          <w:lang w:val="zh-CN"/>
        </w:rPr>
        <w:t>展示平台</w:t>
      </w:r>
    </w:p>
    <w:p w14:paraId="3B38BB8F" w14:textId="557EBB9D"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 xml:space="preserve">          图2</w:t>
      </w:r>
      <w:proofErr w:type="gramStart"/>
      <w:r>
        <w:rPr>
          <w:rFonts w:ascii="仿宋_GB2312" w:eastAsia="仿宋_GB2312" w:hAnsi="宋体" w:hint="eastAsia"/>
          <w:color w:val="000000" w:themeColor="text1"/>
          <w:sz w:val="32"/>
          <w:szCs w:val="32"/>
          <w:lang w:val="zh-CN"/>
        </w:rPr>
        <w:t>竹茗茶园智能物联管理</w:t>
      </w:r>
      <w:proofErr w:type="gramEnd"/>
      <w:r>
        <w:rPr>
          <w:rFonts w:ascii="仿宋_GB2312" w:eastAsia="仿宋_GB2312" w:hAnsi="宋体" w:hint="eastAsia"/>
          <w:color w:val="000000" w:themeColor="text1"/>
          <w:sz w:val="32"/>
          <w:szCs w:val="32"/>
          <w:lang w:val="zh-CN"/>
        </w:rPr>
        <w:t>平台</w:t>
      </w:r>
    </w:p>
    <w:p w14:paraId="1F378704" w14:textId="2FD743A3" w:rsidR="00C5794B" w:rsidRDefault="00C5794B" w:rsidP="0063413A">
      <w:pPr>
        <w:spacing w:line="560" w:lineRule="exact"/>
        <w:ind w:firstLineChars="200" w:firstLine="640"/>
        <w:rPr>
          <w:rFonts w:ascii="仿宋_GB2312" w:eastAsia="仿宋_GB2312" w:hAnsi="宋体" w:hint="eastAsia"/>
          <w:color w:val="000000" w:themeColor="text1"/>
          <w:sz w:val="32"/>
          <w:szCs w:val="32"/>
          <w:lang w:val="zh-CN"/>
        </w:rPr>
      </w:pPr>
    </w:p>
    <w:p w14:paraId="2A8998CD"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550FCE47"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156F82E4"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1458487F"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0A084E29"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6F641819" w14:textId="77777777" w:rsidR="00AA507B" w:rsidRDefault="00AA507B" w:rsidP="0063413A">
      <w:pPr>
        <w:spacing w:line="560" w:lineRule="exact"/>
        <w:ind w:firstLineChars="200" w:firstLine="640"/>
        <w:rPr>
          <w:rFonts w:ascii="仿宋_GB2312" w:eastAsia="仿宋_GB2312" w:hAnsi="宋体" w:hint="eastAsia"/>
          <w:color w:val="000000" w:themeColor="text1"/>
          <w:sz w:val="32"/>
          <w:szCs w:val="32"/>
          <w:lang w:val="zh-CN"/>
        </w:rPr>
      </w:pPr>
    </w:p>
    <w:p w14:paraId="503E6EAD" w14:textId="34B5189A" w:rsidR="00C5794B" w:rsidRDefault="00C5794B" w:rsidP="0063413A">
      <w:pPr>
        <w:spacing w:line="560" w:lineRule="exact"/>
        <w:ind w:firstLineChars="200" w:firstLine="640"/>
        <w:rPr>
          <w:rFonts w:ascii="仿宋_GB2312" w:eastAsia="仿宋_GB2312" w:hAnsi="宋体" w:hint="eastAsia"/>
          <w:color w:val="000000" w:themeColor="text1"/>
          <w:sz w:val="32"/>
          <w:szCs w:val="32"/>
          <w:lang w:val="zh-CN"/>
        </w:rPr>
      </w:pPr>
    </w:p>
    <w:p w14:paraId="725355A7" w14:textId="1B3F647A" w:rsidR="00113043" w:rsidRDefault="00113043" w:rsidP="0063413A">
      <w:pPr>
        <w:spacing w:line="560" w:lineRule="exact"/>
        <w:ind w:firstLineChars="600" w:firstLine="192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图2  单个茶园</w:t>
      </w:r>
      <w:proofErr w:type="gramStart"/>
      <w:r>
        <w:rPr>
          <w:rFonts w:ascii="仿宋_GB2312" w:eastAsia="仿宋_GB2312" w:hAnsi="宋体" w:hint="eastAsia"/>
          <w:color w:val="000000" w:themeColor="text1"/>
          <w:sz w:val="32"/>
          <w:szCs w:val="32"/>
          <w:lang w:val="zh-CN"/>
        </w:rPr>
        <w:t>智能物联管理</w:t>
      </w:r>
      <w:proofErr w:type="gramEnd"/>
      <w:r>
        <w:rPr>
          <w:rFonts w:ascii="仿宋_GB2312" w:eastAsia="仿宋_GB2312" w:hAnsi="宋体" w:hint="eastAsia"/>
          <w:color w:val="000000" w:themeColor="text1"/>
          <w:sz w:val="32"/>
          <w:szCs w:val="32"/>
          <w:lang w:val="zh-CN"/>
        </w:rPr>
        <w:t>平台</w:t>
      </w:r>
    </w:p>
    <w:p w14:paraId="1F5D0069" w14:textId="3FE8BD10" w:rsidR="0063413A" w:rsidRDefault="0063413A" w:rsidP="00F34EEB">
      <w:pPr>
        <w:spacing w:line="560" w:lineRule="exact"/>
        <w:ind w:firstLineChars="200" w:firstLine="640"/>
        <w:rPr>
          <w:rFonts w:ascii="仿宋_GB2312" w:eastAsia="仿宋_GB2312" w:hAnsi="宋体" w:hint="eastAsia"/>
          <w:color w:val="000000" w:themeColor="text1"/>
          <w:sz w:val="32"/>
          <w:szCs w:val="32"/>
          <w:lang w:val="zh-CN"/>
        </w:rPr>
      </w:pPr>
    </w:p>
    <w:p w14:paraId="1AA68EF0" w14:textId="77777777" w:rsidR="00F639D1" w:rsidRDefault="00F639D1" w:rsidP="00F34EEB">
      <w:pPr>
        <w:spacing w:line="560" w:lineRule="exact"/>
        <w:ind w:firstLineChars="200" w:firstLine="640"/>
        <w:rPr>
          <w:rFonts w:ascii="仿宋_GB2312" w:eastAsia="仿宋_GB2312" w:hAnsi="宋体" w:hint="eastAsia"/>
          <w:color w:val="000000" w:themeColor="text1"/>
          <w:sz w:val="32"/>
          <w:szCs w:val="32"/>
          <w:lang w:val="zh-CN"/>
        </w:rPr>
      </w:pPr>
    </w:p>
    <w:p w14:paraId="0CED5170" w14:textId="17390D2C" w:rsidR="00F639D1" w:rsidRDefault="00F639D1" w:rsidP="00F34EEB">
      <w:pPr>
        <w:spacing w:line="560" w:lineRule="exact"/>
        <w:ind w:firstLineChars="200" w:firstLine="640"/>
        <w:rPr>
          <w:rFonts w:ascii="仿宋_GB2312" w:eastAsia="仿宋_GB2312" w:hAnsi="宋体" w:hint="eastAsia"/>
          <w:color w:val="000000" w:themeColor="text1"/>
          <w:sz w:val="32"/>
          <w:szCs w:val="32"/>
          <w:lang w:val="zh-CN"/>
        </w:rPr>
      </w:pPr>
    </w:p>
    <w:p w14:paraId="125A261F" w14:textId="2360F90D" w:rsidR="0063413A" w:rsidRDefault="0063413A" w:rsidP="00C5794B">
      <w:pPr>
        <w:spacing w:line="560" w:lineRule="exact"/>
        <w:rPr>
          <w:rFonts w:ascii="仿宋_GB2312" w:eastAsia="仿宋_GB2312" w:hAnsi="宋体" w:hint="eastAsia"/>
          <w:color w:val="000000" w:themeColor="text1"/>
          <w:sz w:val="32"/>
          <w:szCs w:val="32"/>
          <w:lang w:val="zh-CN"/>
        </w:rPr>
      </w:pPr>
    </w:p>
    <w:p w14:paraId="73A89058" w14:textId="77777777" w:rsidR="00E74D92" w:rsidRDefault="00E74D92" w:rsidP="00F34EEB">
      <w:pPr>
        <w:spacing w:line="560" w:lineRule="exact"/>
        <w:ind w:firstLineChars="200" w:firstLine="640"/>
        <w:rPr>
          <w:rFonts w:ascii="仿宋_GB2312" w:eastAsia="仿宋_GB2312" w:hAnsi="宋体" w:hint="eastAsia"/>
          <w:color w:val="000000" w:themeColor="text1"/>
          <w:sz w:val="32"/>
          <w:szCs w:val="32"/>
          <w:lang w:val="zh-CN"/>
        </w:rPr>
      </w:pPr>
    </w:p>
    <w:p w14:paraId="04E1F1E1" w14:textId="2FA59E07" w:rsidR="00E74D92" w:rsidRDefault="00E74D92" w:rsidP="00F34EEB">
      <w:pPr>
        <w:spacing w:line="560" w:lineRule="exact"/>
        <w:ind w:firstLineChars="200" w:firstLine="640"/>
        <w:rPr>
          <w:rFonts w:ascii="仿宋_GB2312" w:eastAsia="仿宋_GB2312" w:hAnsi="宋体" w:hint="eastAsia"/>
          <w:color w:val="000000" w:themeColor="text1"/>
          <w:sz w:val="32"/>
          <w:szCs w:val="32"/>
          <w:lang w:val="zh-CN"/>
        </w:rPr>
      </w:pPr>
    </w:p>
    <w:p w14:paraId="23B78223" w14:textId="14F67239" w:rsidR="00E74D92" w:rsidRDefault="00E74D92" w:rsidP="00C5794B">
      <w:pPr>
        <w:spacing w:line="560" w:lineRule="exact"/>
        <w:rPr>
          <w:rFonts w:ascii="仿宋_GB2312" w:eastAsia="仿宋_GB2312" w:hAnsi="宋体" w:hint="eastAsia"/>
          <w:color w:val="000000" w:themeColor="text1"/>
          <w:sz w:val="32"/>
          <w:szCs w:val="32"/>
          <w:lang w:val="zh-CN"/>
        </w:rPr>
      </w:pPr>
    </w:p>
    <w:p w14:paraId="1E99E537" w14:textId="77777777" w:rsidR="00E74D92" w:rsidRDefault="00E74D92" w:rsidP="00F34EEB">
      <w:pPr>
        <w:spacing w:line="560" w:lineRule="exact"/>
        <w:ind w:firstLineChars="200" w:firstLine="640"/>
        <w:rPr>
          <w:rFonts w:ascii="仿宋_GB2312" w:eastAsia="仿宋_GB2312" w:hAnsi="宋体" w:hint="eastAsia"/>
          <w:color w:val="000000" w:themeColor="text1"/>
          <w:sz w:val="32"/>
          <w:szCs w:val="32"/>
          <w:lang w:val="zh-CN"/>
        </w:rPr>
      </w:pPr>
    </w:p>
    <w:p w14:paraId="11D800F7" w14:textId="77777777" w:rsidR="00E74D92" w:rsidRDefault="00E74D92" w:rsidP="00F34EEB">
      <w:pPr>
        <w:spacing w:line="560" w:lineRule="exact"/>
        <w:ind w:firstLineChars="200" w:firstLine="640"/>
        <w:rPr>
          <w:rFonts w:ascii="仿宋_GB2312" w:eastAsia="仿宋_GB2312" w:hAnsi="宋体" w:hint="eastAsia"/>
          <w:color w:val="000000" w:themeColor="text1"/>
          <w:sz w:val="32"/>
          <w:szCs w:val="32"/>
          <w:lang w:val="zh-CN"/>
        </w:rPr>
      </w:pPr>
    </w:p>
    <w:p w14:paraId="57BDED1D" w14:textId="7E4C7D7C" w:rsidR="00E74D92" w:rsidRDefault="00E74D92" w:rsidP="00F34EEB">
      <w:pPr>
        <w:spacing w:line="560" w:lineRule="exact"/>
        <w:ind w:firstLineChars="200" w:firstLine="420"/>
        <w:rPr>
          <w:rFonts w:ascii="仿宋_GB2312" w:eastAsia="仿宋_GB2312" w:hAnsi="宋体" w:hint="eastAsia"/>
          <w:color w:val="000000" w:themeColor="text1"/>
          <w:sz w:val="32"/>
          <w:szCs w:val="32"/>
          <w:lang w:val="zh-CN"/>
        </w:rPr>
      </w:pPr>
      <w:r>
        <w:rPr>
          <w:rFonts w:hint="eastAsia"/>
          <w:noProof/>
        </w:rPr>
        <mc:AlternateContent>
          <mc:Choice Requires="wpc">
            <w:drawing>
              <wp:inline distT="0" distB="0" distL="0" distR="0" wp14:anchorId="57770930" wp14:editId="76DD8A71">
                <wp:extent cx="5688330" cy="6085205"/>
                <wp:effectExtent l="0" t="0" r="26670" b="10795"/>
                <wp:docPr id="1387610532"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030395" name="矩形: 圆角 1888030395"/>
                        <wps:cNvSpPr/>
                        <wps:spPr>
                          <a:xfrm>
                            <a:off x="188874" y="104775"/>
                            <a:ext cx="5505466" cy="1076325"/>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251553" name="矩形 941251553"/>
                        <wps:cNvSpPr/>
                        <wps:spPr>
                          <a:xfrm>
                            <a:off x="295274" y="180976"/>
                            <a:ext cx="352353" cy="952500"/>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14:paraId="2BDB7245"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展</w:t>
                              </w:r>
                            </w:p>
                            <w:p w14:paraId="1CBB9789"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示</w:t>
                              </w:r>
                            </w:p>
                            <w:p w14:paraId="63B12DC5"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131910" name="矩形: 圆角 619131910"/>
                        <wps:cNvSpPr/>
                        <wps:spPr>
                          <a:xfrm>
                            <a:off x="647701" y="427650"/>
                            <a:ext cx="1038224"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1F35D7F4"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可视化大屏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405805" name="矩形: 圆角 1961405805"/>
                        <wps:cNvSpPr/>
                        <wps:spPr>
                          <a:xfrm>
                            <a:off x="1732577" y="427650"/>
                            <a:ext cx="1067772"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6FAA6901" w14:textId="77777777" w:rsidR="00E74D92" w:rsidRDefault="00E74D92" w:rsidP="00E74D92">
                              <w:pPr>
                                <w:jc w:val="center"/>
                                <w:rPr>
                                  <w:rFonts w:ascii="仿宋_GB2312" w:eastAsia="仿宋_GB2312"/>
                                  <w:b/>
                                  <w:bCs/>
                                  <w:sz w:val="24"/>
                                </w:rPr>
                              </w:pPr>
                              <w:r>
                                <w:rPr>
                                  <w:rFonts w:ascii="仿宋_GB2312" w:eastAsia="仿宋_GB2312"/>
                                  <w:b/>
                                  <w:bCs/>
                                </w:rPr>
                                <w:t>W</w:t>
                              </w:r>
                              <w:r>
                                <w:rPr>
                                  <w:rFonts w:ascii="仿宋_GB2312" w:eastAsia="仿宋_GB2312" w:hint="eastAsia"/>
                                  <w:b/>
                                  <w:bCs/>
                                </w:rPr>
                                <w:t>eb端（PC）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0566576" name="矩形: 圆角 2040566576"/>
                        <wps:cNvSpPr/>
                        <wps:spPr>
                          <a:xfrm>
                            <a:off x="2838450" y="436200"/>
                            <a:ext cx="72390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78B427F" w14:textId="77777777" w:rsidR="00E74D92" w:rsidRDefault="00E74D92" w:rsidP="00E74D92">
                              <w:pPr>
                                <w:jc w:val="center"/>
                                <w:rPr>
                                  <w:rFonts w:ascii="仿宋_GB2312"/>
                                  <w:b/>
                                  <w:bCs/>
                                  <w:szCs w:val="21"/>
                                </w:rPr>
                              </w:pPr>
                              <w:r>
                                <w:rPr>
                                  <w:rFonts w:ascii="仿宋_GB2312" w:hint="eastAsia"/>
                                  <w:b/>
                                  <w:bCs/>
                                  <w:szCs w:val="21"/>
                                </w:rPr>
                                <w:t>移动端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604818" name="矩形: 圆角 351604818"/>
                        <wps:cNvSpPr/>
                        <wps:spPr>
                          <a:xfrm>
                            <a:off x="3618525" y="436200"/>
                            <a:ext cx="117255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3482FB26" w14:textId="77777777" w:rsidR="00E74D92" w:rsidRDefault="00E74D92" w:rsidP="00E74D92">
                              <w:pPr>
                                <w:jc w:val="center"/>
                                <w:rPr>
                                  <w:rFonts w:ascii="仿宋_GB2312"/>
                                  <w:b/>
                                  <w:bCs/>
                                  <w:szCs w:val="21"/>
                                </w:rPr>
                              </w:pPr>
                              <w:r>
                                <w:rPr>
                                  <w:rFonts w:ascii="仿宋_GB2312" w:hint="eastAsia"/>
                                  <w:b/>
                                  <w:bCs/>
                                  <w:szCs w:val="21"/>
                                </w:rPr>
                                <w:t>机器和服务中心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7977800" name="矩形: 圆角 1437977800"/>
                        <wps:cNvSpPr/>
                        <wps:spPr>
                          <a:xfrm>
                            <a:off x="161911" y="1246800"/>
                            <a:ext cx="5505516" cy="1191599"/>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0269502" name="矩形 880269502"/>
                        <wps:cNvSpPr/>
                        <wps:spPr>
                          <a:xfrm>
                            <a:off x="247623" y="1418250"/>
                            <a:ext cx="428625" cy="820125"/>
                          </a:xfrm>
                          <a:prstGeom prst="rect">
                            <a:avLst/>
                          </a:prstGeom>
                          <a:solidFill>
                            <a:sysClr val="window" lastClr="FFFFFF"/>
                          </a:solidFill>
                          <a:ln w="635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1FE9A1C5" w14:textId="77777777" w:rsidR="00E74D92" w:rsidRPr="00875E99" w:rsidRDefault="00E74D92" w:rsidP="00E74D92">
                              <w:pPr>
                                <w:jc w:val="center"/>
                                <w:rPr>
                                  <w:rFonts w:ascii="仿宋_GB2312" w:eastAsia="仿宋_GB2312"/>
                                  <w:b/>
                                  <w:bCs/>
                                  <w:sz w:val="24"/>
                                </w:rPr>
                              </w:pPr>
                              <w:r>
                                <w:rPr>
                                  <w:rFonts w:ascii="仿宋_GB2312" w:eastAsia="仿宋_GB2312" w:hint="eastAsia"/>
                                  <w:b/>
                                  <w:bCs/>
                                </w:rPr>
                                <w:t>应用</w:t>
                              </w:r>
                            </w:p>
                            <w:p w14:paraId="60EFC88C" w14:textId="77777777" w:rsidR="00E74D92" w:rsidRDefault="00E74D92" w:rsidP="00E74D92">
                              <w:pPr>
                                <w:jc w:val="center"/>
                                <w:rPr>
                                  <w:rFonts w:ascii="仿宋_GB2312" w:eastAsia="仿宋_GB2312"/>
                                  <w:b/>
                                  <w:bCs/>
                                </w:rPr>
                              </w:pPr>
                              <w:r>
                                <w:rPr>
                                  <w:rFonts w:ascii="仿宋_GB2312" w:eastAsia="仿宋_GB2312" w:hint="eastAsia"/>
                                  <w:b/>
                                  <w:bCs/>
                                </w:rPr>
                                <w:t>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7146081" name="矩形: 圆角 857146081"/>
                        <wps:cNvSpPr/>
                        <wps:spPr>
                          <a:xfrm>
                            <a:off x="675298" y="1408725"/>
                            <a:ext cx="117157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69ED95B9" w14:textId="77777777" w:rsidR="00E74D92" w:rsidRDefault="00E74D92" w:rsidP="00E74D92">
                              <w:pPr>
                                <w:jc w:val="center"/>
                                <w:rPr>
                                  <w:rFonts w:ascii="仿宋_GB2312" w:eastAsia="仿宋_GB2312"/>
                                  <w:b/>
                                  <w:bCs/>
                                  <w:sz w:val="24"/>
                                </w:rPr>
                              </w:pPr>
                              <w:r>
                                <w:rPr>
                                  <w:rFonts w:ascii="仿宋_GB2312" w:eastAsia="仿宋_GB2312" w:hint="eastAsia"/>
                                  <w:b/>
                                  <w:bCs/>
                                </w:rPr>
                                <w:t>气象环境监测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728954" name="矩形: 圆角 157728954"/>
                        <wps:cNvSpPr/>
                        <wps:spPr>
                          <a:xfrm>
                            <a:off x="1904025" y="1408725"/>
                            <a:ext cx="117157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A95C58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土壤墒情检测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268088" name="矩形: 圆角 460268088"/>
                        <wps:cNvSpPr/>
                        <wps:spPr>
                          <a:xfrm>
                            <a:off x="3123225" y="1408725"/>
                            <a:ext cx="117157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3EC6C3E6"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茶园视频监控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2130523" name="矩形: 圆角 242130523"/>
                        <wps:cNvSpPr/>
                        <wps:spPr>
                          <a:xfrm>
                            <a:off x="4342425" y="1399200"/>
                            <a:ext cx="117157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6A5626D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茶园视频监控</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878850" name="矩形: 圆角 495878850"/>
                        <wps:cNvSpPr/>
                        <wps:spPr>
                          <a:xfrm>
                            <a:off x="666412" y="1894500"/>
                            <a:ext cx="117094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061C1F1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茶园病虫害监测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6716814" name="矩形: 圆角 976716814"/>
                        <wps:cNvSpPr/>
                        <wps:spPr>
                          <a:xfrm>
                            <a:off x="1875040" y="1894500"/>
                            <a:ext cx="145871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FE1257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茶园水肥一体化灌溉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8825292" name="矩形: 圆角 1358825292"/>
                        <wps:cNvSpPr/>
                        <wps:spPr>
                          <a:xfrm>
                            <a:off x="3389925" y="1894500"/>
                            <a:ext cx="117094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B67595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茶园数字化管理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956005" name="矩形: 圆角 73956005"/>
                        <wps:cNvSpPr/>
                        <wps:spPr>
                          <a:xfrm>
                            <a:off x="4610837" y="1865925"/>
                            <a:ext cx="913663"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46DA417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7477850" name="矩形: 圆角 2027477850"/>
                        <wps:cNvSpPr/>
                        <wps:spPr>
                          <a:xfrm>
                            <a:off x="161894" y="2530726"/>
                            <a:ext cx="5504815" cy="850650"/>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72416" name="矩形 17872416"/>
                        <wps:cNvSpPr/>
                        <wps:spPr>
                          <a:xfrm>
                            <a:off x="265667" y="2608875"/>
                            <a:ext cx="427990" cy="724875"/>
                          </a:xfrm>
                          <a:prstGeom prst="rect">
                            <a:avLst/>
                          </a:prstGeom>
                          <a:solidFill>
                            <a:sysClr val="window" lastClr="FFFFFF"/>
                          </a:solidFill>
                          <a:ln w="635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3E0EE96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支撑</w:t>
                              </w:r>
                            </w:p>
                            <w:p w14:paraId="5D1D90A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8462574" name="矩形: 圆角 658462574"/>
                        <wps:cNvSpPr/>
                        <wps:spPr>
                          <a:xfrm>
                            <a:off x="712691" y="2780325"/>
                            <a:ext cx="107801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2423366"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数据权限管理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8251381" name="矩形: 圆角 1768251381"/>
                        <wps:cNvSpPr/>
                        <wps:spPr>
                          <a:xfrm>
                            <a:off x="1819083" y="2761275"/>
                            <a:ext cx="1086041"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0BAB1C3"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查询统计服务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0659918" name="矩形: 圆角 1410659918"/>
                        <wps:cNvSpPr/>
                        <wps:spPr>
                          <a:xfrm>
                            <a:off x="2951446" y="2761275"/>
                            <a:ext cx="103908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25425A49"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地图服务引擎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6607051" name="矩形: 圆角 1616607051"/>
                        <wps:cNvSpPr/>
                        <wps:spPr>
                          <a:xfrm>
                            <a:off x="4047675" y="2760300"/>
                            <a:ext cx="89580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D8E713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资源管理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8000034" name="矩形: 圆角 2088000034"/>
                        <wps:cNvSpPr/>
                        <wps:spPr>
                          <a:xfrm>
                            <a:off x="4972050" y="2761275"/>
                            <a:ext cx="627600"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C995A5D"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5361715" name="矩形: 圆角 645361715"/>
                        <wps:cNvSpPr/>
                        <wps:spPr>
                          <a:xfrm>
                            <a:off x="161894" y="3476625"/>
                            <a:ext cx="5504180" cy="1258275"/>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8763272" name="矩形 978763272"/>
                        <wps:cNvSpPr/>
                        <wps:spPr>
                          <a:xfrm>
                            <a:off x="248886" y="3618525"/>
                            <a:ext cx="427355" cy="819785"/>
                          </a:xfrm>
                          <a:prstGeom prst="rect">
                            <a:avLst/>
                          </a:prstGeom>
                          <a:solidFill>
                            <a:sysClr val="window" lastClr="FFFFFF"/>
                          </a:solidFill>
                          <a:ln w="635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022C7B7A"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w:t>
                              </w:r>
                            </w:p>
                            <w:p w14:paraId="7F89BB0D"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4999055" name="矩形: 圆角 604999055"/>
                        <wps:cNvSpPr/>
                        <wps:spPr>
                          <a:xfrm>
                            <a:off x="693714" y="3656625"/>
                            <a:ext cx="107759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61D9E9B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结构化数据库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912968" name="矩形: 圆角 175912968"/>
                        <wps:cNvSpPr/>
                        <wps:spPr>
                          <a:xfrm>
                            <a:off x="1808480" y="3656625"/>
                            <a:ext cx="107759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FE81C52"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土壤墒情数据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0448295" name="矩形: 圆角 1540448295"/>
                        <wps:cNvSpPr/>
                        <wps:spPr>
                          <a:xfrm>
                            <a:off x="2933702" y="3656625"/>
                            <a:ext cx="144874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069365E3"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茶园图片、视频数据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4896899" name="矩形: 圆角 1454896899"/>
                        <wps:cNvSpPr/>
                        <wps:spPr>
                          <a:xfrm>
                            <a:off x="4417966" y="3656625"/>
                            <a:ext cx="107759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FB85EC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水肥数据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2600510" name="矩形: 圆角 1722600510"/>
                        <wps:cNvSpPr/>
                        <wps:spPr>
                          <a:xfrm>
                            <a:off x="1638300" y="4132195"/>
                            <a:ext cx="971788"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3F17C8D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病虫害数据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9419054" name="矩形: 圆角 1419419054"/>
                        <wps:cNvSpPr/>
                        <wps:spPr>
                          <a:xfrm>
                            <a:off x="2666823" y="4132195"/>
                            <a:ext cx="107759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0E7F9DF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人工采集数据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741272" name="矩形: 圆角 151741272"/>
                        <wps:cNvSpPr/>
                        <wps:spPr>
                          <a:xfrm>
                            <a:off x="3819525" y="4141720"/>
                            <a:ext cx="924079"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50DBF4B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数据可视化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3896196" name="矩形: 圆角 593896196"/>
                        <wps:cNvSpPr/>
                        <wps:spPr>
                          <a:xfrm>
                            <a:off x="4791075" y="4151585"/>
                            <a:ext cx="704482"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2148884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42074939" name="矩形: 圆角 2142074939"/>
                        <wps:cNvSpPr/>
                        <wps:spPr>
                          <a:xfrm>
                            <a:off x="712691" y="4132195"/>
                            <a:ext cx="847988"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6A08CD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气象数据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8677507" name="矩形: 圆角 1538677507"/>
                        <wps:cNvSpPr/>
                        <wps:spPr>
                          <a:xfrm>
                            <a:off x="0" y="4799330"/>
                            <a:ext cx="5504180" cy="1285875"/>
                          </a:xfrm>
                          <a:prstGeom prst="roundRect">
                            <a:avLst/>
                          </a:prstGeom>
                          <a:ln w="6350"/>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2254667" name="矩形 482254667"/>
                        <wps:cNvSpPr/>
                        <wps:spPr>
                          <a:xfrm>
                            <a:off x="248893" y="4876800"/>
                            <a:ext cx="427355" cy="1104900"/>
                          </a:xfrm>
                          <a:prstGeom prst="rect">
                            <a:avLst/>
                          </a:prstGeom>
                          <a:solidFill>
                            <a:sysClr val="window" lastClr="FFFFFF"/>
                          </a:solidFill>
                          <a:ln w="6350" cap="flat" cmpd="sng" algn="ctr">
                            <a:noFill/>
                            <a:prstDash val="solid"/>
                          </a:ln>
                          <a:effectLst/>
                        </wps:spPr>
                        <wps:style>
                          <a:lnRef idx="2">
                            <a:schemeClr val="dk1"/>
                          </a:lnRef>
                          <a:fillRef idx="1">
                            <a:schemeClr val="lt1"/>
                          </a:fillRef>
                          <a:effectRef idx="0">
                            <a:schemeClr val="dk1"/>
                          </a:effectRef>
                          <a:fontRef idx="minor">
                            <a:schemeClr val="dk1"/>
                          </a:fontRef>
                        </wps:style>
                        <wps:txbx>
                          <w:txbxContent>
                            <w:p w14:paraId="084802C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基础设施层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0969391" name="矩形: 圆角 1390969391"/>
                        <wps:cNvSpPr/>
                        <wps:spPr>
                          <a:xfrm>
                            <a:off x="771524" y="5333025"/>
                            <a:ext cx="84772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4D9F4AB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云主机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613618" name="矩形: 圆角 173613618"/>
                        <wps:cNvSpPr/>
                        <wps:spPr>
                          <a:xfrm>
                            <a:off x="1695450" y="5343525"/>
                            <a:ext cx="84772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301E75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存储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6378974" name="矩形: 圆角 1186378974"/>
                        <wps:cNvSpPr/>
                        <wps:spPr>
                          <a:xfrm>
                            <a:off x="3628050" y="5353050"/>
                            <a:ext cx="84772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2B15739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虚拟机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989887" name="矩形: 圆角 613989887"/>
                        <wps:cNvSpPr/>
                        <wps:spPr>
                          <a:xfrm>
                            <a:off x="2656500" y="5353050"/>
                            <a:ext cx="84772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100202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硬盘</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663491" name="矩形: 圆角 92663491"/>
                        <wps:cNvSpPr/>
                        <wps:spPr>
                          <a:xfrm>
                            <a:off x="761999" y="4904400"/>
                            <a:ext cx="4629151"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2CDD554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互联网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1594356" name="矩形: 圆角 431594356"/>
                        <wps:cNvSpPr/>
                        <wps:spPr>
                          <a:xfrm>
                            <a:off x="4543425" y="5333025"/>
                            <a:ext cx="847725"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421D3CC4"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9443963" name="矩形: 圆角 589443963"/>
                        <wps:cNvSpPr/>
                        <wps:spPr>
                          <a:xfrm>
                            <a:off x="4829735" y="436200"/>
                            <a:ext cx="741089" cy="400050"/>
                          </a:xfrm>
                          <a:prstGeom prst="roundRect">
                            <a:avLst/>
                          </a:prstGeom>
                          <a:ln w="6350"/>
                        </wps:spPr>
                        <wps:style>
                          <a:lnRef idx="2">
                            <a:schemeClr val="dk1"/>
                          </a:lnRef>
                          <a:fillRef idx="1">
                            <a:schemeClr val="lt1"/>
                          </a:fillRef>
                          <a:effectRef idx="0">
                            <a:schemeClr val="dk1"/>
                          </a:effectRef>
                          <a:fontRef idx="minor">
                            <a:schemeClr val="dk1"/>
                          </a:fontRef>
                        </wps:style>
                        <wps:txbx>
                          <w:txbxContent>
                            <w:p w14:paraId="76B0F8FA" w14:textId="77777777" w:rsidR="00E74D92" w:rsidRDefault="00E74D92" w:rsidP="00E74D92">
                              <w:pPr>
                                <w:jc w:val="center"/>
                                <w:rPr>
                                  <w:rFonts w:ascii="仿宋_GB2312"/>
                                  <w:b/>
                                  <w:bCs/>
                                  <w:szCs w:val="21"/>
                                </w:rPr>
                              </w:pPr>
                              <w:r>
                                <w:rPr>
                                  <w:rFonts w:ascii="仿宋_GB2312" w:hint="eastAsia"/>
                                  <w:b/>
                                  <w:bCs/>
                                  <w:szCs w:val="21"/>
                                </w:rPr>
                                <w:t>API</w:t>
                              </w:r>
                              <w:r>
                                <w:rPr>
                                  <w:rFonts w:ascii="仿宋_GB2312" w:hint="eastAsia"/>
                                  <w:b/>
                                  <w:bCs/>
                                  <w:szCs w:val="21"/>
                                </w:rPr>
                                <w:t>接口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7770930" id="画布 1" o:spid="_x0000_s1026" editas="canvas" style="width:447.9pt;height:479.15pt;mso-position-horizontal-relative:char;mso-position-vertical-relative:line" coordsize="56883,6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83;height:60852;visibility:visible;mso-wrap-style:square" filled="t">
                  <v:fill o:detectmouseclick="t"/>
                  <v:path o:connecttype="none"/>
                </v:shape>
                <v:roundrect id="矩形: 圆角 1888030395" o:spid="_x0000_s1028" style="position:absolute;left:1888;top:1047;width:55055;height:10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" fillcolor="white [3201]" strokecolor="black [3200]" strokeweight=".5pt">
                  <v:stroke joinstyle="miter"/>
                </v:roundrect>
                <v:rect id="矩形 941251553" o:spid="_x0000_s1029" style="position:absolute;left:2952;top:1809;width:3524;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" fillcolor="white [3201]" stroked="f" strokeweight=".5pt">
                  <v:textbox>
                    <w:txbxContent>
                      <w:p w14:paraId="2BDB7245"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展</w:t>
                        </w:r>
                      </w:p>
                      <w:p w14:paraId="1CBB9789"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示</w:t>
                        </w:r>
                      </w:p>
                      <w:p w14:paraId="63B12DC5"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层</w:t>
                        </w:r>
                      </w:p>
                    </w:txbxContent>
                  </v:textbox>
                </v:rect>
                <v:roundrect id="矩形: 圆角 619131910" o:spid="_x0000_s1030" style="position:absolute;left:6477;top:4276;width:10382;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" fillcolor="white [3201]" strokecolor="black [3200]" strokeweight=".5pt">
                  <v:stroke joinstyle="miter"/>
                  <v:textbox>
                    <w:txbxContent>
                      <w:p w14:paraId="1F35D7F4" w14:textId="77777777" w:rsidR="00E74D92" w:rsidRPr="00275C47" w:rsidRDefault="00E74D92" w:rsidP="00E74D92">
                        <w:pPr>
                          <w:jc w:val="center"/>
                          <w:rPr>
                            <w:rFonts w:ascii="仿宋_GB2312" w:eastAsia="仿宋_GB2312"/>
                            <w:b/>
                            <w:bCs/>
                            <w:sz w:val="24"/>
                          </w:rPr>
                        </w:pPr>
                        <w:r w:rsidRPr="00275C47">
                          <w:rPr>
                            <w:rFonts w:ascii="仿宋_GB2312" w:eastAsia="仿宋_GB2312" w:hint="eastAsia"/>
                            <w:b/>
                            <w:bCs/>
                            <w:sz w:val="24"/>
                          </w:rPr>
                          <w:t>可视化大屏</w:t>
                        </w:r>
                      </w:p>
                    </w:txbxContent>
                  </v:textbox>
                </v:roundrect>
                <v:roundrect id="矩形: 圆角 1961405805" o:spid="_x0000_s1031" style="position:absolute;left:17325;top:4276;width:10678;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" fillcolor="white [3201]" strokecolor="black [3200]" strokeweight=".5pt">
                  <v:stroke joinstyle="miter"/>
                  <v:textbox>
                    <w:txbxContent>
                      <w:p w14:paraId="6FAA6901" w14:textId="77777777" w:rsidR="00E74D92" w:rsidRDefault="00E74D92" w:rsidP="00E74D92">
                        <w:pPr>
                          <w:jc w:val="center"/>
                          <w:rPr>
                            <w:rFonts w:ascii="仿宋_GB2312" w:eastAsia="仿宋_GB2312"/>
                            <w:b/>
                            <w:bCs/>
                            <w:sz w:val="24"/>
                          </w:rPr>
                        </w:pPr>
                        <w:r>
                          <w:rPr>
                            <w:rFonts w:ascii="仿宋_GB2312" w:eastAsia="仿宋_GB2312"/>
                            <w:b/>
                            <w:bCs/>
                          </w:rPr>
                          <w:t>W</w:t>
                        </w:r>
                        <w:r>
                          <w:rPr>
                            <w:rFonts w:ascii="仿宋_GB2312" w:eastAsia="仿宋_GB2312" w:hint="eastAsia"/>
                            <w:b/>
                            <w:bCs/>
                          </w:rPr>
                          <w:t>eb</w:t>
                        </w:r>
                        <w:r>
                          <w:rPr>
                            <w:rFonts w:ascii="仿宋_GB2312" w:eastAsia="仿宋_GB2312" w:hint="eastAsia"/>
                            <w:b/>
                            <w:bCs/>
                          </w:rPr>
                          <w:t>端（PC）</w:t>
                        </w:r>
                      </w:p>
                    </w:txbxContent>
                  </v:textbox>
                </v:roundrect>
                <v:roundrect id="矩形: 圆角 2040566576" o:spid="_x0000_s1032" style="position:absolute;left:28384;top:4362;width:7239;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" fillcolor="white [3201]" strokecolor="black [3200]" strokeweight=".5pt">
                  <v:stroke joinstyle="miter"/>
                  <v:textbox>
                    <w:txbxContent>
                      <w:p w14:paraId="778B427F" w14:textId="77777777" w:rsidR="00E74D92" w:rsidRDefault="00E74D92" w:rsidP="00E74D92">
                        <w:pPr>
                          <w:jc w:val="center"/>
                          <w:rPr>
                            <w:rFonts w:ascii="仿宋_GB2312"/>
                            <w:b/>
                            <w:bCs/>
                            <w:szCs w:val="21"/>
                          </w:rPr>
                        </w:pPr>
                        <w:r>
                          <w:rPr>
                            <w:rFonts w:ascii="仿宋_GB2312" w:hint="eastAsia"/>
                            <w:b/>
                            <w:bCs/>
                            <w:szCs w:val="21"/>
                          </w:rPr>
                          <w:t>移动端</w:t>
                        </w:r>
                      </w:p>
                    </w:txbxContent>
                  </v:textbox>
                </v:roundrect>
                <v:roundrect id="矩形: 圆角 351604818" o:spid="_x0000_s1033" style="position:absolute;left:36185;top:4362;width:11725;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" fillcolor="white [3201]" strokecolor="black [3200]" strokeweight=".5pt">
                  <v:stroke joinstyle="miter"/>
                  <v:textbox>
                    <w:txbxContent>
                      <w:p w14:paraId="3482FB26" w14:textId="77777777" w:rsidR="00E74D92" w:rsidRDefault="00E74D92" w:rsidP="00E74D92">
                        <w:pPr>
                          <w:jc w:val="center"/>
                          <w:rPr>
                            <w:rFonts w:ascii="仿宋_GB2312"/>
                            <w:b/>
                            <w:bCs/>
                            <w:szCs w:val="21"/>
                          </w:rPr>
                        </w:pPr>
                        <w:r>
                          <w:rPr>
                            <w:rFonts w:ascii="仿宋_GB2312" w:hint="eastAsia"/>
                            <w:b/>
                            <w:bCs/>
                            <w:szCs w:val="21"/>
                          </w:rPr>
                          <w:t>机器和服务中心</w:t>
                        </w:r>
                      </w:p>
                    </w:txbxContent>
                  </v:textbox>
                </v:roundrect>
                <v:roundrect id="矩形: 圆角 1437977800" o:spid="_x0000_s1034" style="position:absolute;left:1619;top:12468;width:55055;height:11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" fillcolor="white [3201]" strokecolor="black [3200]" strokeweight=".5pt">
                  <v:stroke joinstyle="miter"/>
                </v:roundrect>
                <v:rect id="矩形 880269502" o:spid="_x0000_s1035" style="position:absolute;left:2476;top:14182;width:4286;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" fillcolor="window" stroked="f" strokeweight=".5pt">
                  <v:textbox>
                    <w:txbxContent>
                      <w:p w14:paraId="1FE9A1C5" w14:textId="77777777" w:rsidR="00E74D92" w:rsidRPr="00875E99" w:rsidRDefault="00E74D92" w:rsidP="00E74D92">
                        <w:pPr>
                          <w:jc w:val="center"/>
                          <w:rPr>
                            <w:rFonts w:ascii="仿宋_GB2312" w:eastAsia="仿宋_GB2312"/>
                            <w:b/>
                            <w:bCs/>
                            <w:sz w:val="24"/>
                          </w:rPr>
                        </w:pPr>
                        <w:r>
                          <w:rPr>
                            <w:rFonts w:ascii="仿宋_GB2312" w:eastAsia="仿宋_GB2312" w:hint="eastAsia"/>
                            <w:b/>
                            <w:bCs/>
                          </w:rPr>
                          <w:t>应用</w:t>
                        </w:r>
                      </w:p>
                      <w:p w14:paraId="60EFC88C" w14:textId="77777777" w:rsidR="00E74D92" w:rsidRDefault="00E74D92" w:rsidP="00E74D92">
                        <w:pPr>
                          <w:jc w:val="center"/>
                          <w:rPr>
                            <w:rFonts w:ascii="仿宋_GB2312" w:eastAsia="仿宋_GB2312"/>
                            <w:b/>
                            <w:bCs/>
                          </w:rPr>
                        </w:pPr>
                        <w:r>
                          <w:rPr>
                            <w:rFonts w:ascii="仿宋_GB2312" w:eastAsia="仿宋_GB2312" w:hint="eastAsia"/>
                            <w:b/>
                            <w:bCs/>
                          </w:rPr>
                          <w:t>层</w:t>
                        </w:r>
                      </w:p>
                    </w:txbxContent>
                  </v:textbox>
                </v:rect>
                <v:roundrect id="矩形: 圆角 857146081" o:spid="_x0000_s1036" style="position:absolute;left:6752;top:14087;width:1171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" fillcolor="white [3201]" strokecolor="black [3200]" strokeweight=".5pt">
                  <v:stroke joinstyle="miter"/>
                  <v:textbox>
                    <w:txbxContent>
                      <w:p w14:paraId="69ED95B9" w14:textId="77777777" w:rsidR="00E74D92" w:rsidRDefault="00E74D92" w:rsidP="00E74D92">
                        <w:pPr>
                          <w:jc w:val="center"/>
                          <w:rPr>
                            <w:rFonts w:ascii="仿宋_GB2312" w:eastAsia="仿宋_GB2312"/>
                            <w:b/>
                            <w:bCs/>
                            <w:sz w:val="24"/>
                          </w:rPr>
                        </w:pPr>
                        <w:r>
                          <w:rPr>
                            <w:rFonts w:ascii="仿宋_GB2312" w:eastAsia="仿宋_GB2312" w:hint="eastAsia"/>
                            <w:b/>
                            <w:bCs/>
                          </w:rPr>
                          <w:t>气象环境监测</w:t>
                        </w:r>
                      </w:p>
                    </w:txbxContent>
                  </v:textbox>
                </v:roundrect>
                <v:roundrect id="矩形: 圆角 157728954" o:spid="_x0000_s1037" style="position:absolute;left:19040;top:14087;width:1171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" fillcolor="white [3201]" strokecolor="black [3200]" strokeweight=".5pt">
                  <v:stroke joinstyle="miter"/>
                  <v:textbox>
                    <w:txbxContent>
                      <w:p w14:paraId="5A95C58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土壤墒情检测</w:t>
                        </w:r>
                      </w:p>
                    </w:txbxContent>
                  </v:textbox>
                </v:roundrect>
                <v:roundrect id="矩形: 圆角 460268088" o:spid="_x0000_s1038" style="position:absolute;left:31232;top:14087;width:1171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" fillcolor="white [3201]" strokecolor="black [3200]" strokeweight=".5pt">
                  <v:stroke joinstyle="miter"/>
                  <v:textbox>
                    <w:txbxContent>
                      <w:p w14:paraId="3EC6C3E6"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茶园视频监控</w:t>
                        </w:r>
                      </w:p>
                    </w:txbxContent>
                  </v:textbox>
                </v:roundrect>
                <v:roundrect id="矩形: 圆角 242130523" o:spid="_x0000_s1039" style="position:absolute;left:43424;top:13992;width:1171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" fillcolor="white [3201]" strokecolor="black [3200]" strokeweight=".5pt">
                  <v:stroke joinstyle="miter"/>
                  <v:textbox>
                    <w:txbxContent>
                      <w:p w14:paraId="6A5626D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茶园视频监控</w:t>
                        </w:r>
                      </w:p>
                    </w:txbxContent>
                  </v:textbox>
                </v:roundrect>
                <v:roundrect id="矩形: 圆角 495878850" o:spid="_x0000_s1040" style="position:absolute;left:6664;top:18945;width:11709;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" fillcolor="white [3201]" strokecolor="black [3200]" strokeweight=".5pt">
                  <v:stroke joinstyle="miter"/>
                  <v:textbox>
                    <w:txbxContent>
                      <w:p w14:paraId="061C1F1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茶园病虫害监测</w:t>
                        </w:r>
                      </w:p>
                    </w:txbxContent>
                  </v:textbox>
                </v:roundrect>
                <v:roundrect id="矩形: 圆角 976716814" o:spid="_x0000_s1041" style="position:absolute;left:18750;top:18945;width:1458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" fillcolor="white [3201]" strokecolor="black [3200]" strokeweight=".5pt">
                  <v:stroke joinstyle="miter"/>
                  <v:textbox>
                    <w:txbxContent>
                      <w:p w14:paraId="7FE1257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茶园水肥一体化灌溉</w:t>
                        </w:r>
                      </w:p>
                    </w:txbxContent>
                  </v:textbox>
                </v:roundrect>
                <v:roundrect id="矩形: 圆角 1358825292" o:spid="_x0000_s1042" style="position:absolute;left:33899;top:18945;width:11709;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" fillcolor="white [3201]" strokecolor="black [3200]" strokeweight=".5pt">
                  <v:stroke joinstyle="miter"/>
                  <v:textbox>
                    <w:txbxContent>
                      <w:p w14:paraId="7B67595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茶园数字化管理</w:t>
                        </w:r>
                      </w:p>
                    </w:txbxContent>
                  </v:textbox>
                </v:roundrect>
                <v:roundrect id="矩形: 圆角 73956005" o:spid="_x0000_s1043" style="position:absolute;left:46108;top:18659;width:913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" fillcolor="white [3201]" strokecolor="black [3200]" strokeweight=".5pt">
                  <v:stroke joinstyle="miter"/>
                  <v:textbox>
                    <w:txbxContent>
                      <w:p w14:paraId="46DA417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v:textbox>
                </v:roundrect>
                <v:roundrect id="矩形: 圆角 2027477850" o:spid="_x0000_s1044" style="position:absolute;left:1618;top:25307;width:55049;height:8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" fillcolor="white [3201]" strokecolor="black [3200]" strokeweight=".5pt">
                  <v:stroke joinstyle="miter"/>
                </v:roundrect>
                <v:rect id="矩形 17872416" o:spid="_x0000_s1045" style="position:absolute;left:2656;top:26088;width:4280;height:7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" fillcolor="window" stroked="f" strokeweight=".5pt">
                  <v:textbox>
                    <w:txbxContent>
                      <w:p w14:paraId="3E0EE96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支撑</w:t>
                        </w:r>
                      </w:p>
                      <w:p w14:paraId="5D1D90A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层</w:t>
                        </w:r>
                      </w:p>
                    </w:txbxContent>
                  </v:textbox>
                </v:rect>
                <v:roundrect id="矩形: 圆角 658462574" o:spid="_x0000_s1046" style="position:absolute;left:7126;top:27803;width:10781;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" fillcolor="white [3201]" strokecolor="black [3200]" strokeweight=".5pt">
                  <v:stroke joinstyle="miter"/>
                  <v:textbox>
                    <w:txbxContent>
                      <w:p w14:paraId="52423366"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数据权限管理</w:t>
                        </w:r>
                      </w:p>
                    </w:txbxContent>
                  </v:textbox>
                </v:roundrect>
                <v:roundrect id="矩形: 圆角 1768251381" o:spid="_x0000_s1047" style="position:absolute;left:18190;top:27612;width:10861;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" fillcolor="white [3201]" strokecolor="black [3200]" strokeweight=".5pt">
                  <v:stroke joinstyle="miter"/>
                  <v:textbox>
                    <w:txbxContent>
                      <w:p w14:paraId="50BAB1C3"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查询统计服务</w:t>
                        </w:r>
                      </w:p>
                    </w:txbxContent>
                  </v:textbox>
                </v:roundrect>
                <v:roundrect id="矩形: 圆角 1410659918" o:spid="_x0000_s1048" style="position:absolute;left:29514;top:27612;width:10391;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" fillcolor="white [3201]" strokecolor="black [3200]" strokeweight=".5pt">
                  <v:stroke joinstyle="miter"/>
                  <v:textbox>
                    <w:txbxContent>
                      <w:p w14:paraId="25425A49"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地图服务引擎</w:t>
                        </w:r>
                      </w:p>
                    </w:txbxContent>
                  </v:textbox>
                </v:roundrect>
                <v:roundrect id="矩形: 圆角 1616607051" o:spid="_x0000_s1049" style="position:absolute;left:40476;top:27603;width:8958;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" fillcolor="white [3201]" strokecolor="black [3200]" strokeweight=".5pt">
                  <v:stroke joinstyle="miter"/>
                  <v:textbox>
                    <w:txbxContent>
                      <w:p w14:paraId="7D8E7131"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资源管理</w:t>
                        </w:r>
                      </w:p>
                    </w:txbxContent>
                  </v:textbox>
                </v:roundrect>
                <v:roundrect id="矩形: 圆角 2088000034" o:spid="_x0000_s1050" style="position:absolute;left:49720;top:27612;width:6276;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" fillcolor="white [3201]" strokecolor="black [3200]" strokeweight=".5pt">
                  <v:stroke joinstyle="miter"/>
                  <v:textbox>
                    <w:txbxContent>
                      <w:p w14:paraId="5C995A5D"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v:textbox>
                </v:roundrect>
                <v:roundrect id="矩形: 圆角 645361715" o:spid="_x0000_s1051" style="position:absolute;left:1618;top:34766;width:55042;height:125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" fillcolor="white [3201]" strokecolor="black [3200]" strokeweight=".5pt">
                  <v:stroke joinstyle="miter"/>
                </v:roundrect>
                <v:rect id="矩形 978763272" o:spid="_x0000_s1052" style="position:absolute;left:2488;top:36185;width:4274;height:8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" fillcolor="window" stroked="f" strokeweight=".5pt">
                  <v:textbox>
                    <w:txbxContent>
                      <w:p w14:paraId="022C7B7A"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w:t>
                        </w:r>
                      </w:p>
                      <w:p w14:paraId="7F89BB0D"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层</w:t>
                        </w:r>
                      </w:p>
                    </w:txbxContent>
                  </v:textbox>
                </v:rect>
                <v:roundrect id="矩形: 圆角 604999055" o:spid="_x0000_s1053" style="position:absolute;left:6937;top:36566;width:1077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" fillcolor="white [3201]" strokecolor="black [3200]" strokeweight=".5pt">
                  <v:stroke joinstyle="miter"/>
                  <v:textbox>
                    <w:txbxContent>
                      <w:p w14:paraId="61D9E9B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结构化数据库</w:t>
                        </w:r>
                      </w:p>
                    </w:txbxContent>
                  </v:textbox>
                </v:roundrect>
                <v:roundrect id="矩形: 圆角 175912968" o:spid="_x0000_s1054" style="position:absolute;left:18084;top:36566;width:1077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" fillcolor="white [3201]" strokecolor="black [3200]" strokeweight=".5pt">
                  <v:stroke joinstyle="miter"/>
                  <v:textbox>
                    <w:txbxContent>
                      <w:p w14:paraId="7FE81C52"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土壤墒情数据</w:t>
                        </w:r>
                      </w:p>
                    </w:txbxContent>
                  </v:textbox>
                </v:roundrect>
                <v:roundrect id="矩形: 圆角 1540448295" o:spid="_x0000_s1055" style="position:absolute;left:29337;top:36566;width:1448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" fillcolor="white [3201]" strokecolor="black [3200]" strokeweight=".5pt">
                  <v:stroke joinstyle="miter"/>
                  <v:textbox>
                    <w:txbxContent>
                      <w:p w14:paraId="069365E3"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茶园图片、视频数据</w:t>
                        </w:r>
                      </w:p>
                    </w:txbxContent>
                  </v:textbox>
                </v:roundrect>
                <v:roundrect id="矩形: 圆角 1454896899" o:spid="_x0000_s1056" style="position:absolute;left:44179;top:36566;width:10776;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" fillcolor="white [3201]" strokecolor="black [3200]" strokeweight=".5pt">
                  <v:stroke joinstyle="miter"/>
                  <v:textbox>
                    <w:txbxContent>
                      <w:p w14:paraId="5FB85EC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水肥数据</w:t>
                        </w:r>
                      </w:p>
                    </w:txbxContent>
                  </v:textbox>
                </v:roundrect>
                <v:roundrect id="矩形: 圆角 1722600510" o:spid="_x0000_s1057" style="position:absolute;left:16383;top:41321;width:9717;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" fillcolor="white [3201]" strokecolor="black [3200]" strokeweight=".5pt">
                  <v:stroke joinstyle="miter"/>
                  <v:textbox>
                    <w:txbxContent>
                      <w:p w14:paraId="3F17C8D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病虫害数据</w:t>
                        </w:r>
                      </w:p>
                    </w:txbxContent>
                  </v:textbox>
                </v:roundrect>
                <v:roundrect id="矩形: 圆角 1419419054" o:spid="_x0000_s1058" style="position:absolute;left:26668;top:41321;width:10776;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" fillcolor="white [3201]" strokecolor="black [3200]" strokeweight=".5pt">
                  <v:stroke joinstyle="miter"/>
                  <v:textbox>
                    <w:txbxContent>
                      <w:p w14:paraId="0E7F9DF8"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人工采集数据</w:t>
                        </w:r>
                      </w:p>
                    </w:txbxContent>
                  </v:textbox>
                </v:roundrect>
                <v:roundrect id="矩形: 圆角 151741272" o:spid="_x0000_s1059" style="position:absolute;left:38195;top:41417;width:9241;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" fillcolor="white [3201]" strokecolor="black [3200]" strokeweight=".5pt">
                  <v:stroke joinstyle="miter"/>
                  <v:textbox>
                    <w:txbxContent>
                      <w:p w14:paraId="50DBF4B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数据可视化</w:t>
                        </w:r>
                      </w:p>
                    </w:txbxContent>
                  </v:textbox>
                </v:roundrect>
                <v:roundrect id="矩形: 圆角 593896196" o:spid="_x0000_s1060" style="position:absolute;left:47910;top:41515;width:7045;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" fillcolor="white [3201]" strokecolor="black [3200]" strokeweight=".5pt">
                  <v:stroke joinstyle="miter"/>
                  <v:textbox>
                    <w:txbxContent>
                      <w:p w14:paraId="2148884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v:textbox>
                </v:roundrect>
                <v:roundrect id="矩形: 圆角 2142074939" o:spid="_x0000_s1061" style="position:absolute;left:7126;top:41321;width:8480;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" fillcolor="white [3201]" strokecolor="black [3200]" strokeweight=".5pt">
                  <v:stroke joinstyle="miter"/>
                  <v:textbox>
                    <w:txbxContent>
                      <w:p w14:paraId="76A08CD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气象数据</w:t>
                        </w:r>
                      </w:p>
                    </w:txbxContent>
                  </v:textbox>
                </v:roundrect>
                <v:roundrect id="矩形: 圆角 1538677507" o:spid="_x0000_s1062" style="position:absolute;top:47993;width:55041;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" fillcolor="white [3201]" strokecolor="black [3200]" strokeweight=".5pt">
                  <v:stroke joinstyle="miter"/>
                </v:roundrect>
                <v:rect id="矩形 482254667" o:spid="_x0000_s1063" style="position:absolute;left:2488;top:48768;width:4274;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" fillcolor="window" stroked="f" strokeweight=".5pt">
                  <v:textbox>
                    <w:txbxContent>
                      <w:p w14:paraId="084802C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基础设施层</w:t>
                        </w:r>
                      </w:p>
                    </w:txbxContent>
                  </v:textbox>
                </v:rect>
                <v:roundrect id="矩形: 圆角 1390969391" o:spid="_x0000_s1064" style="position:absolute;left:7715;top:53330;width:847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" fillcolor="white [3201]" strokecolor="black [3200]" strokeweight=".5pt">
                  <v:stroke joinstyle="miter"/>
                  <v:textbox>
                    <w:txbxContent>
                      <w:p w14:paraId="4D9F4AB5"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云主机</w:t>
                        </w:r>
                      </w:p>
                    </w:txbxContent>
                  </v:textbox>
                </v:roundrect>
                <v:roundrect id="矩形: 圆角 173613618" o:spid="_x0000_s1065" style="position:absolute;left:16954;top:53435;width:847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" fillcolor="white [3201]" strokecolor="black [3200]" strokeweight=".5pt">
                  <v:stroke joinstyle="miter"/>
                  <v:textbox>
                    <w:txbxContent>
                      <w:p w14:paraId="7301E75B" w14:textId="77777777" w:rsidR="00E74D92" w:rsidRDefault="00E74D92" w:rsidP="00E74D92">
                        <w:pPr>
                          <w:jc w:val="center"/>
                          <w:rPr>
                            <w:rFonts w:ascii="仿宋_GB2312" w:eastAsia="仿宋_GB2312"/>
                            <w:b/>
                            <w:bCs/>
                            <w:szCs w:val="21"/>
                          </w:rPr>
                        </w:pPr>
                        <w:r>
                          <w:rPr>
                            <w:rFonts w:ascii="仿宋_GB2312" w:eastAsia="仿宋_GB2312" w:hint="eastAsia"/>
                            <w:b/>
                            <w:bCs/>
                            <w:szCs w:val="21"/>
                          </w:rPr>
                          <w:t>存储</w:t>
                        </w:r>
                      </w:p>
                    </w:txbxContent>
                  </v:textbox>
                </v:roundrect>
                <v:roundrect id="矩形: 圆角 1186378974" o:spid="_x0000_s1066" style="position:absolute;left:36280;top:53530;width:8477;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" fillcolor="white [3201]" strokecolor="black [3200]" strokeweight=".5pt">
                  <v:stroke joinstyle="miter"/>
                  <v:textbox>
                    <w:txbxContent>
                      <w:p w14:paraId="2B15739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虚拟机</w:t>
                        </w:r>
                      </w:p>
                    </w:txbxContent>
                  </v:textbox>
                </v:roundrect>
                <v:roundrect id="矩形: 圆角 613989887" o:spid="_x0000_s1067" style="position:absolute;left:26565;top:53530;width:8477;height:4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" fillcolor="white [3201]" strokecolor="black [3200]" strokeweight=".5pt">
                  <v:stroke joinstyle="miter"/>
                  <v:textbox>
                    <w:txbxContent>
                      <w:p w14:paraId="71002020" w14:textId="77777777" w:rsidR="00E74D92" w:rsidRDefault="00E74D92" w:rsidP="00E74D92">
                        <w:pPr>
                          <w:jc w:val="center"/>
                          <w:rPr>
                            <w:rFonts w:ascii="仿宋_GB2312" w:eastAsia="仿宋_GB2312"/>
                            <w:b/>
                            <w:bCs/>
                            <w:szCs w:val="21"/>
                          </w:rPr>
                        </w:pPr>
                        <w:r>
                          <w:rPr>
                            <w:rFonts w:ascii="仿宋_GB2312" w:eastAsia="仿宋_GB2312" w:hint="eastAsia"/>
                            <w:b/>
                            <w:bCs/>
                            <w:szCs w:val="21"/>
                          </w:rPr>
                          <w:t>硬盘</w:t>
                        </w:r>
                      </w:p>
                    </w:txbxContent>
                  </v:textbox>
                </v:roundrect>
                <v:roundrect id="矩形: 圆角 92663491" o:spid="_x0000_s1068" style="position:absolute;left:7619;top:49044;width:46292;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" fillcolor="white [3201]" strokecolor="black [3200]" strokeweight=".5pt">
                  <v:stroke joinstyle="miter"/>
                  <v:textbox>
                    <w:txbxContent>
                      <w:p w14:paraId="2CDD5547" w14:textId="77777777" w:rsidR="00E74D92" w:rsidRDefault="00E74D92" w:rsidP="00E74D92">
                        <w:pPr>
                          <w:jc w:val="center"/>
                          <w:rPr>
                            <w:rFonts w:ascii="仿宋_GB2312" w:eastAsia="仿宋_GB2312"/>
                            <w:b/>
                            <w:bCs/>
                            <w:szCs w:val="21"/>
                          </w:rPr>
                        </w:pPr>
                        <w:r>
                          <w:rPr>
                            <w:rFonts w:ascii="仿宋_GB2312" w:eastAsia="仿宋_GB2312" w:hint="eastAsia"/>
                            <w:b/>
                            <w:bCs/>
                            <w:szCs w:val="21"/>
                          </w:rPr>
                          <w:t>互联网</w:t>
                        </w:r>
                      </w:p>
                    </w:txbxContent>
                  </v:textbox>
                </v:roundrect>
                <v:roundrect id="矩形: 圆角 431594356" o:spid="_x0000_s1069" style="position:absolute;left:45434;top:53330;width:8477;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" fillcolor="white [3201]" strokecolor="black [3200]" strokeweight=".5pt">
                  <v:stroke joinstyle="miter"/>
                  <v:textbox>
                    <w:txbxContent>
                      <w:p w14:paraId="421D3CC4" w14:textId="77777777" w:rsidR="00E74D92" w:rsidRDefault="00E74D92" w:rsidP="00E74D92">
                        <w:pPr>
                          <w:jc w:val="center"/>
                          <w:rPr>
                            <w:rFonts w:ascii="仿宋_GB2312" w:eastAsia="仿宋_GB2312"/>
                            <w:b/>
                            <w:bCs/>
                            <w:szCs w:val="21"/>
                          </w:rPr>
                        </w:pPr>
                        <w:r>
                          <w:rPr>
                            <w:rFonts w:ascii="仿宋_GB2312" w:eastAsia="仿宋_GB2312" w:hint="eastAsia"/>
                            <w:b/>
                            <w:bCs/>
                            <w:szCs w:val="21"/>
                          </w:rPr>
                          <w:t>……</w:t>
                        </w:r>
                      </w:p>
                    </w:txbxContent>
                  </v:textbox>
                </v:roundrect>
                <v:roundrect id="矩形: 圆角 589443963" o:spid="_x0000_s1070" style="position:absolute;left:48297;top:4362;width:7411;height:4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" fillcolor="white [3201]" strokecolor="black [3200]" strokeweight=".5pt">
                  <v:stroke joinstyle="miter"/>
                  <v:textbox>
                    <w:txbxContent>
                      <w:p w14:paraId="76B0F8FA" w14:textId="77777777" w:rsidR="00E74D92" w:rsidRDefault="00E74D92" w:rsidP="00E74D92">
                        <w:pPr>
                          <w:jc w:val="center"/>
                          <w:rPr>
                            <w:rFonts w:ascii="仿宋_GB2312"/>
                            <w:b/>
                            <w:bCs/>
                            <w:szCs w:val="21"/>
                          </w:rPr>
                        </w:pPr>
                        <w:r>
                          <w:rPr>
                            <w:rFonts w:ascii="仿宋_GB2312" w:hint="eastAsia"/>
                            <w:b/>
                            <w:bCs/>
                            <w:szCs w:val="21"/>
                          </w:rPr>
                          <w:t>API</w:t>
                        </w:r>
                        <w:r>
                          <w:rPr>
                            <w:rFonts w:ascii="仿宋_GB2312" w:hint="eastAsia"/>
                            <w:b/>
                            <w:bCs/>
                            <w:szCs w:val="21"/>
                          </w:rPr>
                          <w:t>接口</w:t>
                        </w:r>
                      </w:p>
                    </w:txbxContent>
                  </v:textbox>
                </v:roundrect>
                <w10:anchorlock/>
              </v:group>
            </w:pict>
          </mc:Fallback>
        </mc:AlternateContent>
      </w:r>
    </w:p>
    <w:p w14:paraId="6F4B579C" w14:textId="5AB4CA4D" w:rsidR="00E74D92" w:rsidRDefault="00E74D92" w:rsidP="00AA507B">
      <w:pPr>
        <w:spacing w:line="560" w:lineRule="exact"/>
        <w:ind w:firstLineChars="200" w:firstLine="640"/>
        <w:rPr>
          <w:rFonts w:ascii="仿宋_GB2312" w:eastAsia="仿宋_GB2312" w:hAnsi="宋体" w:hint="eastAsia"/>
          <w:color w:val="000000" w:themeColor="text1"/>
          <w:sz w:val="32"/>
          <w:szCs w:val="32"/>
          <w:lang w:val="zh-CN"/>
        </w:rPr>
      </w:pPr>
      <w:r>
        <w:rPr>
          <w:rFonts w:ascii="仿宋_GB2312" w:eastAsia="仿宋_GB2312" w:hAnsi="宋体" w:hint="eastAsia"/>
          <w:color w:val="000000" w:themeColor="text1"/>
          <w:sz w:val="32"/>
          <w:szCs w:val="32"/>
          <w:lang w:val="zh-CN"/>
        </w:rPr>
        <w:t xml:space="preserve">       </w:t>
      </w:r>
      <w:r w:rsidR="00463FBD">
        <w:rPr>
          <w:rFonts w:ascii="仿宋_GB2312" w:eastAsia="仿宋_GB2312" w:hAnsi="宋体" w:hint="eastAsia"/>
          <w:color w:val="000000" w:themeColor="text1"/>
          <w:sz w:val="32"/>
          <w:szCs w:val="32"/>
          <w:lang w:val="zh-CN"/>
        </w:rPr>
        <w:t xml:space="preserve">         </w:t>
      </w:r>
      <w:r>
        <w:rPr>
          <w:rFonts w:ascii="仿宋_GB2312" w:eastAsia="仿宋_GB2312" w:hAnsi="宋体" w:hint="eastAsia"/>
          <w:color w:val="000000" w:themeColor="text1"/>
          <w:sz w:val="32"/>
          <w:szCs w:val="32"/>
          <w:lang w:val="zh-CN"/>
        </w:rPr>
        <w:t xml:space="preserve"> 图</w:t>
      </w:r>
      <w:r w:rsidR="00463FBD">
        <w:rPr>
          <w:rFonts w:ascii="仿宋_GB2312" w:eastAsia="仿宋_GB2312" w:hAnsi="宋体" w:hint="eastAsia"/>
          <w:color w:val="000000" w:themeColor="text1"/>
          <w:sz w:val="32"/>
          <w:szCs w:val="32"/>
          <w:lang w:val="zh-CN"/>
        </w:rPr>
        <w:t>3</w:t>
      </w:r>
      <w:r>
        <w:rPr>
          <w:rFonts w:ascii="仿宋_GB2312" w:eastAsia="仿宋_GB2312" w:hAnsi="宋体" w:hint="eastAsia"/>
          <w:color w:val="000000" w:themeColor="text1"/>
          <w:sz w:val="32"/>
          <w:szCs w:val="32"/>
          <w:lang w:val="zh-CN"/>
        </w:rPr>
        <w:t xml:space="preserve">  平台架构图</w:t>
      </w:r>
    </w:p>
    <w:p w14:paraId="5A7B602E" w14:textId="77777777" w:rsidR="00E74D92" w:rsidRDefault="00E74D92" w:rsidP="007B0923">
      <w:pPr>
        <w:spacing w:line="560" w:lineRule="exact"/>
        <w:rPr>
          <w:rFonts w:ascii="仿宋_GB2312" w:eastAsia="仿宋_GB2312" w:hAnsi="宋体" w:hint="eastAsia"/>
          <w:color w:val="000000" w:themeColor="text1"/>
          <w:sz w:val="32"/>
          <w:szCs w:val="32"/>
          <w:lang w:val="zh-CN"/>
        </w:rPr>
      </w:pPr>
    </w:p>
    <w:p w14:paraId="46464875" w14:textId="77777777" w:rsidR="00AA507B" w:rsidRDefault="00AA507B" w:rsidP="007B0923">
      <w:pPr>
        <w:spacing w:line="560" w:lineRule="exact"/>
        <w:rPr>
          <w:rFonts w:ascii="仿宋_GB2312" w:eastAsia="仿宋_GB2312" w:hAnsi="宋体" w:hint="eastAsia"/>
          <w:color w:val="000000" w:themeColor="text1"/>
          <w:sz w:val="32"/>
          <w:szCs w:val="32"/>
          <w:lang w:val="zh-CN"/>
        </w:rPr>
      </w:pPr>
    </w:p>
    <w:p w14:paraId="417EB2B3" w14:textId="77777777" w:rsidR="00AA507B" w:rsidRDefault="00AA507B" w:rsidP="007B0923">
      <w:pPr>
        <w:spacing w:line="560" w:lineRule="exact"/>
        <w:rPr>
          <w:rFonts w:ascii="仿宋_GB2312" w:eastAsia="仿宋_GB2312" w:hAnsi="宋体" w:hint="eastAsia"/>
          <w:color w:val="000000" w:themeColor="text1"/>
          <w:sz w:val="32"/>
          <w:szCs w:val="32"/>
          <w:lang w:val="zh-CN"/>
        </w:rPr>
      </w:pPr>
    </w:p>
    <w:p w14:paraId="27C02B8E" w14:textId="77777777" w:rsidR="00AA507B" w:rsidRDefault="00AA507B" w:rsidP="007B0923">
      <w:pPr>
        <w:spacing w:line="560" w:lineRule="exact"/>
        <w:rPr>
          <w:rFonts w:ascii="仿宋_GB2312" w:eastAsia="仿宋_GB2312" w:hAnsi="宋体" w:hint="eastAsia"/>
          <w:color w:val="000000" w:themeColor="text1"/>
          <w:sz w:val="32"/>
          <w:szCs w:val="32"/>
          <w:lang w:val="zh-CN"/>
        </w:rPr>
      </w:pPr>
    </w:p>
    <w:p w14:paraId="2EEE9E9C" w14:textId="77777777" w:rsidR="00463FBD" w:rsidRPr="008D4B63" w:rsidRDefault="00463FBD" w:rsidP="007B0923">
      <w:pPr>
        <w:spacing w:line="560" w:lineRule="exact"/>
        <w:rPr>
          <w:rFonts w:ascii="仿宋_GB2312" w:eastAsia="仿宋_GB2312" w:hAnsi="宋体" w:hint="eastAsia"/>
          <w:color w:val="000000" w:themeColor="text1"/>
          <w:sz w:val="32"/>
          <w:szCs w:val="32"/>
          <w:lang w:val="zh-CN"/>
        </w:rPr>
      </w:pPr>
    </w:p>
    <w:p w14:paraId="2422E800" w14:textId="5A60FD42" w:rsidR="008D4B63" w:rsidRPr="008D4B63" w:rsidRDefault="008D4B63" w:rsidP="008D4B63">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8D4B63">
        <w:rPr>
          <w:rFonts w:ascii="楷体" w:eastAsia="楷体" w:hAnsi="楷体" w:hint="eastAsia"/>
          <w:b/>
          <w:color w:val="000000" w:themeColor="text1"/>
          <w:sz w:val="32"/>
          <w:szCs w:val="32"/>
        </w:rPr>
        <w:t>数据采集</w:t>
      </w:r>
    </w:p>
    <w:p w14:paraId="6A2B0BCF"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对</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所需的数据采集相关要求进行规定，包括自动采集和人工采集。其中自动采集是由水肥一体化智能灌溉设施设备、视频监控、虫情防控设备和气象环境监测等设备进行采集，同时规定了每种设备采集的具体信息。人工采集规定了农事操作的除草、施肥、施药和采茶等过程需要采集的信息。</w:t>
      </w:r>
    </w:p>
    <w:p w14:paraId="1070ECCD" w14:textId="7E58A9BB" w:rsidR="008D4B63" w:rsidRPr="008D4B63" w:rsidRDefault="008D4B63" w:rsidP="008D4B63">
      <w:pPr>
        <w:numPr>
          <w:ilvl w:val="0"/>
          <w:numId w:val="4"/>
        </w:numPr>
        <w:spacing w:beforeLines="50" w:before="156" w:afterLines="50" w:after="156" w:line="560" w:lineRule="exact"/>
        <w:ind w:firstLineChars="200" w:firstLine="643"/>
        <w:rPr>
          <w:rFonts w:ascii="楷体" w:eastAsia="楷体" w:hAnsi="楷体" w:hint="eastAsia"/>
          <w:b/>
          <w:color w:val="000000" w:themeColor="text1"/>
          <w:sz w:val="32"/>
          <w:szCs w:val="32"/>
        </w:rPr>
      </w:pPr>
      <w:r w:rsidRPr="008D4B63">
        <w:rPr>
          <w:rFonts w:ascii="楷体" w:eastAsia="楷体" w:hAnsi="楷体" w:hint="eastAsia"/>
          <w:b/>
          <w:color w:val="000000" w:themeColor="text1"/>
          <w:sz w:val="32"/>
          <w:szCs w:val="32"/>
        </w:rPr>
        <w:t>数据管理</w:t>
      </w:r>
    </w:p>
    <w:p w14:paraId="57393DD4" w14:textId="23DEE34C"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规定了</w:t>
      </w:r>
      <w:proofErr w:type="gramStart"/>
      <w:r w:rsidRPr="008D4B63">
        <w:rPr>
          <w:rFonts w:ascii="仿宋_GB2312" w:eastAsia="仿宋_GB2312" w:hAnsi="宋体" w:hint="eastAsia"/>
          <w:color w:val="000000" w:themeColor="text1"/>
          <w:sz w:val="32"/>
          <w:szCs w:val="32"/>
          <w:lang w:val="zh-CN"/>
        </w:rPr>
        <w:t>六堡茶茶园</w:t>
      </w:r>
      <w:proofErr w:type="gramEnd"/>
      <w:r w:rsidRPr="008D4B63">
        <w:rPr>
          <w:rFonts w:ascii="仿宋_GB2312" w:eastAsia="仿宋_GB2312" w:hAnsi="宋体" w:hint="eastAsia"/>
          <w:color w:val="000000" w:themeColor="text1"/>
          <w:sz w:val="32"/>
          <w:szCs w:val="32"/>
          <w:lang w:val="zh-CN"/>
        </w:rPr>
        <w:t>建设与管理过程中茶园数据更新、传输、存储与共享和数据应用的要求。</w:t>
      </w:r>
    </w:p>
    <w:p w14:paraId="4A05C130" w14:textId="77777777" w:rsidR="008D4B63" w:rsidRPr="008D4B63" w:rsidRDefault="008D4B63" w:rsidP="008D4B63">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sidRPr="008D4B63">
        <w:rPr>
          <w:rFonts w:ascii="黑体" w:eastAsia="黑体" w:hAnsi="黑体" w:cs="仿宋_GB2312" w:hint="eastAsia"/>
          <w:color w:val="000000" w:themeColor="text1"/>
          <w:sz w:val="32"/>
          <w:szCs w:val="32"/>
        </w:rPr>
        <w:t>六</w:t>
      </w:r>
      <w:r w:rsidRPr="008D4B63">
        <w:rPr>
          <w:rFonts w:ascii="黑体" w:eastAsia="黑体" w:hAnsi="黑体" w:cs="仿宋_GB2312"/>
          <w:color w:val="000000" w:themeColor="text1"/>
          <w:sz w:val="32"/>
          <w:szCs w:val="32"/>
        </w:rPr>
        <w:t>、</w:t>
      </w:r>
      <w:r w:rsidRPr="008D4B63">
        <w:rPr>
          <w:rFonts w:ascii="黑体" w:eastAsia="黑体" w:hAnsi="黑体" w:cs="仿宋_GB2312" w:hint="eastAsia"/>
          <w:color w:val="000000" w:themeColor="text1"/>
          <w:sz w:val="32"/>
          <w:szCs w:val="32"/>
        </w:rPr>
        <w:t>国内外同类标准制修订情况及与法律法规、强制性标准关系</w:t>
      </w:r>
    </w:p>
    <w:p w14:paraId="59D119BD"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经查阅，已发布现行有效与茶园数字化建设有关的国家标准0项、行业标准2项、广西地方标准共0项、广西团体标准有0项。相关2项行业标准为</w:t>
      </w:r>
      <w:r w:rsidRPr="008D4B63">
        <w:rPr>
          <w:rFonts w:ascii="仿宋_GB2312" w:eastAsia="仿宋_GB2312" w:hAnsi="宋体"/>
          <w:color w:val="000000" w:themeColor="text1"/>
          <w:sz w:val="32"/>
          <w:szCs w:val="32"/>
          <w:lang w:val="zh-CN"/>
        </w:rPr>
        <w:t xml:space="preserve"> NY/T 4205-2022 农作物品种数字化管理数据描述规范</w:t>
      </w:r>
      <w:r w:rsidRPr="008D4B63">
        <w:rPr>
          <w:rFonts w:ascii="仿宋_GB2312" w:eastAsia="仿宋_GB2312" w:hAnsi="宋体" w:hint="eastAsia"/>
          <w:color w:val="000000" w:themeColor="text1"/>
          <w:sz w:val="32"/>
          <w:szCs w:val="32"/>
          <w:lang w:val="zh-CN"/>
        </w:rPr>
        <w:t>和</w:t>
      </w:r>
      <w:r w:rsidRPr="008D4B63">
        <w:rPr>
          <w:rFonts w:ascii="仿宋_GB2312" w:eastAsia="仿宋_GB2312" w:hAnsi="宋体"/>
          <w:color w:val="000000" w:themeColor="text1"/>
          <w:sz w:val="32"/>
          <w:szCs w:val="32"/>
          <w:lang w:val="zh-CN"/>
        </w:rPr>
        <w:t xml:space="preserve">NY/T 4508-2025 </w:t>
      </w:r>
      <w:proofErr w:type="gramStart"/>
      <w:r w:rsidRPr="008D4B63">
        <w:rPr>
          <w:rFonts w:ascii="仿宋_GB2312" w:eastAsia="仿宋_GB2312" w:hAnsi="宋体"/>
          <w:color w:val="000000" w:themeColor="text1"/>
          <w:sz w:val="32"/>
          <w:szCs w:val="32"/>
          <w:lang w:val="zh-CN"/>
        </w:rPr>
        <w:t>茶产业</w:t>
      </w:r>
      <w:proofErr w:type="gramEnd"/>
      <w:r w:rsidRPr="008D4B63">
        <w:rPr>
          <w:rFonts w:ascii="仿宋_GB2312" w:eastAsia="仿宋_GB2312" w:hAnsi="宋体"/>
          <w:color w:val="000000" w:themeColor="text1"/>
          <w:sz w:val="32"/>
          <w:szCs w:val="32"/>
          <w:lang w:val="zh-CN"/>
        </w:rPr>
        <w:t>数字化建设指南</w:t>
      </w:r>
      <w:r w:rsidRPr="008D4B63">
        <w:rPr>
          <w:rFonts w:ascii="仿宋_GB2312" w:eastAsia="仿宋_GB2312" w:hAnsi="宋体" w:hint="eastAsia"/>
          <w:color w:val="000000" w:themeColor="text1"/>
          <w:sz w:val="32"/>
          <w:szCs w:val="32"/>
          <w:lang w:val="zh-CN"/>
        </w:rPr>
        <w:t>。其中NY/T 4205 规定了农作物品种数字化管理的基础数据项、业务数据项和其他数据，适用于农作物品种数据的采集、共享、分析和利用，内容与</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茶园建设与管理规范无关。</w:t>
      </w:r>
      <w:r w:rsidRPr="008D4B63">
        <w:rPr>
          <w:rFonts w:ascii="仿宋_GB2312" w:eastAsia="仿宋_GB2312" w:hAnsi="宋体"/>
          <w:color w:val="000000" w:themeColor="text1"/>
          <w:sz w:val="32"/>
          <w:szCs w:val="32"/>
          <w:lang w:val="zh-CN"/>
        </w:rPr>
        <w:t>NY/T 4508-2025</w:t>
      </w:r>
      <w:r w:rsidRPr="008D4B63">
        <w:rPr>
          <w:rFonts w:ascii="仿宋_GB2312" w:eastAsia="仿宋_GB2312" w:hAnsi="宋体" w:hint="eastAsia"/>
          <w:color w:val="000000" w:themeColor="text1"/>
          <w:sz w:val="32"/>
          <w:szCs w:val="32"/>
          <w:lang w:val="zh-CN"/>
        </w:rPr>
        <w:t>提供了</w:t>
      </w:r>
      <w:proofErr w:type="gramStart"/>
      <w:r w:rsidRPr="008D4B63">
        <w:rPr>
          <w:rFonts w:ascii="仿宋_GB2312" w:eastAsia="仿宋_GB2312" w:hAnsi="宋体" w:hint="eastAsia"/>
          <w:color w:val="000000" w:themeColor="text1"/>
          <w:sz w:val="32"/>
          <w:szCs w:val="32"/>
          <w:lang w:val="zh-CN"/>
        </w:rPr>
        <w:t>茶产业</w:t>
      </w:r>
      <w:proofErr w:type="gramEnd"/>
      <w:r w:rsidRPr="008D4B63">
        <w:rPr>
          <w:rFonts w:ascii="仿宋_GB2312" w:eastAsia="仿宋_GB2312" w:hAnsi="宋体" w:hint="eastAsia"/>
          <w:color w:val="000000" w:themeColor="text1"/>
          <w:sz w:val="32"/>
          <w:szCs w:val="32"/>
          <w:lang w:val="zh-CN"/>
        </w:rPr>
        <w:t>数字化的总体框架、建设内容、数据管理的指导和建议，适用于茶园、茶厂、茶市和</w:t>
      </w:r>
      <w:proofErr w:type="gramStart"/>
      <w:r w:rsidRPr="008D4B63">
        <w:rPr>
          <w:rFonts w:ascii="仿宋_GB2312" w:eastAsia="仿宋_GB2312" w:hAnsi="宋体" w:hint="eastAsia"/>
          <w:color w:val="000000" w:themeColor="text1"/>
          <w:sz w:val="32"/>
          <w:szCs w:val="32"/>
          <w:lang w:val="zh-CN"/>
        </w:rPr>
        <w:t>茶产业</w:t>
      </w:r>
      <w:proofErr w:type="gramEnd"/>
      <w:r w:rsidRPr="008D4B63">
        <w:rPr>
          <w:rFonts w:ascii="仿宋_GB2312" w:eastAsia="仿宋_GB2312" w:hAnsi="宋体" w:hint="eastAsia"/>
          <w:color w:val="000000" w:themeColor="text1"/>
          <w:sz w:val="32"/>
          <w:szCs w:val="32"/>
          <w:lang w:val="zh-CN"/>
        </w:rPr>
        <w:t>链相关服务等数字化建设，其中涉及数字茶园的只列出了采集信息、设备和功能的笼统部分内容，而本文件《六堡茶数字化茶园建设与管理</w:t>
      </w:r>
      <w:r w:rsidRPr="008D4B63">
        <w:rPr>
          <w:rFonts w:ascii="仿宋_GB2312" w:eastAsia="仿宋_GB2312" w:hAnsi="宋体" w:hint="eastAsia"/>
          <w:color w:val="000000" w:themeColor="text1"/>
          <w:sz w:val="32"/>
          <w:szCs w:val="32"/>
          <w:lang w:val="zh-CN"/>
        </w:rPr>
        <w:lastRenderedPageBreak/>
        <w:t>规范》规定了</w:t>
      </w:r>
      <w:proofErr w:type="gramStart"/>
      <w:r w:rsidRPr="008D4B63">
        <w:rPr>
          <w:rFonts w:ascii="仿宋_GB2312" w:eastAsia="仿宋_GB2312" w:hAnsi="宋体" w:hint="eastAsia"/>
          <w:color w:val="000000" w:themeColor="text1"/>
          <w:sz w:val="32"/>
          <w:szCs w:val="32"/>
          <w:lang w:val="zh-CN"/>
        </w:rPr>
        <w:t>六堡茶数字化</w:t>
      </w:r>
      <w:proofErr w:type="gramEnd"/>
      <w:r w:rsidRPr="008D4B63">
        <w:rPr>
          <w:rFonts w:ascii="仿宋_GB2312" w:eastAsia="仿宋_GB2312" w:hAnsi="宋体" w:hint="eastAsia"/>
          <w:color w:val="000000" w:themeColor="text1"/>
          <w:sz w:val="32"/>
          <w:szCs w:val="32"/>
          <w:lang w:val="zh-CN"/>
        </w:rPr>
        <w:t>茶园建设与管理的园地要求、设施和设备、数据采集、数据更新、数据传输和数据存储和应用的内容，与NY/T 4508相比有以下差别：系专门针对</w:t>
      </w:r>
      <w:proofErr w:type="gramStart"/>
      <w:r w:rsidRPr="008D4B63">
        <w:rPr>
          <w:rFonts w:ascii="仿宋_GB2312" w:eastAsia="仿宋_GB2312" w:hAnsi="宋体" w:hint="eastAsia"/>
          <w:color w:val="000000" w:themeColor="text1"/>
          <w:sz w:val="32"/>
          <w:szCs w:val="32"/>
          <w:lang w:val="zh-CN"/>
        </w:rPr>
        <w:t>六堡茶茶园</w:t>
      </w:r>
      <w:proofErr w:type="gramEnd"/>
      <w:r w:rsidRPr="008D4B63">
        <w:rPr>
          <w:rFonts w:ascii="仿宋_GB2312" w:eastAsia="仿宋_GB2312" w:hAnsi="宋体" w:hint="eastAsia"/>
          <w:color w:val="000000" w:themeColor="text1"/>
          <w:sz w:val="32"/>
          <w:szCs w:val="32"/>
          <w:lang w:val="zh-CN"/>
        </w:rPr>
        <w:t>的种植环境设置、对数字化茶园的设施设备布设和功能提出了详细具体要求、对数据的采集应用等管理进行了明确，故本文件对于六堡</w:t>
      </w:r>
      <w:proofErr w:type="gramStart"/>
      <w:r w:rsidRPr="008D4B63">
        <w:rPr>
          <w:rFonts w:ascii="仿宋_GB2312" w:eastAsia="仿宋_GB2312" w:hAnsi="宋体" w:hint="eastAsia"/>
          <w:color w:val="000000" w:themeColor="text1"/>
          <w:sz w:val="32"/>
          <w:szCs w:val="32"/>
          <w:lang w:val="zh-CN"/>
        </w:rPr>
        <w:t>茶</w:t>
      </w:r>
      <w:proofErr w:type="gramEnd"/>
      <w:r w:rsidRPr="008D4B63">
        <w:rPr>
          <w:rFonts w:ascii="仿宋_GB2312" w:eastAsia="仿宋_GB2312" w:hAnsi="宋体" w:hint="eastAsia"/>
          <w:color w:val="000000" w:themeColor="text1"/>
          <w:sz w:val="32"/>
          <w:szCs w:val="32"/>
          <w:lang w:val="zh-CN"/>
        </w:rPr>
        <w:t>茶园数字化建设的实施应用具备详细的操作指导性。</w:t>
      </w:r>
    </w:p>
    <w:p w14:paraId="45D5568E"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本标准的内容与现行的法律、法规及强制性标准无冲突，标准的编写符合GB/T 1.1-2020的要求。</w:t>
      </w:r>
    </w:p>
    <w:p w14:paraId="246658D5" w14:textId="77777777" w:rsidR="008D4B63" w:rsidRPr="008D4B63" w:rsidRDefault="008D4B63" w:rsidP="008D4B63">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sidRPr="008D4B63">
        <w:rPr>
          <w:rFonts w:ascii="黑体" w:eastAsia="黑体" w:hAnsi="黑体" w:cs="仿宋_GB2312" w:hint="eastAsia"/>
          <w:color w:val="000000" w:themeColor="text1"/>
          <w:sz w:val="32"/>
          <w:szCs w:val="32"/>
        </w:rPr>
        <w:t>七、重大分歧意见与处理经过和依据</w:t>
      </w:r>
    </w:p>
    <w:p w14:paraId="056AB5A7"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本标准研制过程中无重大分歧意见。</w:t>
      </w:r>
    </w:p>
    <w:p w14:paraId="69C78C13" w14:textId="77777777" w:rsidR="008D4B63" w:rsidRPr="008D4B63" w:rsidRDefault="008D4B63" w:rsidP="008D4B63">
      <w:pPr>
        <w:autoSpaceDE w:val="0"/>
        <w:autoSpaceDN w:val="0"/>
        <w:adjustRightInd w:val="0"/>
        <w:spacing w:beforeLines="50" w:before="156" w:afterLines="50" w:after="156" w:line="560" w:lineRule="exact"/>
        <w:ind w:firstLineChars="200" w:firstLine="640"/>
        <w:jc w:val="left"/>
        <w:rPr>
          <w:rFonts w:ascii="黑体" w:eastAsia="黑体" w:hAnsi="黑体" w:cs="仿宋_GB2312" w:hint="eastAsia"/>
          <w:color w:val="000000" w:themeColor="text1"/>
          <w:sz w:val="32"/>
          <w:szCs w:val="32"/>
        </w:rPr>
      </w:pPr>
      <w:r w:rsidRPr="008D4B63">
        <w:rPr>
          <w:rFonts w:ascii="黑体" w:eastAsia="黑体" w:hAnsi="黑体" w:cs="仿宋_GB2312" w:hint="eastAsia"/>
          <w:color w:val="000000" w:themeColor="text1"/>
          <w:sz w:val="32"/>
          <w:szCs w:val="32"/>
        </w:rPr>
        <w:t>八</w:t>
      </w:r>
      <w:r w:rsidRPr="008D4B63">
        <w:rPr>
          <w:rFonts w:ascii="黑体" w:eastAsia="黑体" w:hAnsi="黑体" w:cs="仿宋_GB2312"/>
          <w:color w:val="000000" w:themeColor="text1"/>
          <w:sz w:val="32"/>
          <w:szCs w:val="32"/>
        </w:rPr>
        <w:t>、自我承诺</w:t>
      </w:r>
    </w:p>
    <w:p w14:paraId="2755AEE3" w14:textId="77777777" w:rsidR="008D4B63" w:rsidRP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本标准内容与各项指标不低于国家强制性标准、推荐性国家标准和行业标准。</w:t>
      </w:r>
    </w:p>
    <w:p w14:paraId="45536DDA" w14:textId="77777777" w:rsidR="008D4B63" w:rsidRDefault="008D4B63" w:rsidP="008D4B63">
      <w:pPr>
        <w:spacing w:line="560" w:lineRule="exact"/>
        <w:ind w:firstLineChars="200" w:firstLine="640"/>
        <w:rPr>
          <w:rFonts w:ascii="仿宋_GB2312" w:eastAsia="仿宋_GB2312" w:hAnsi="宋体" w:hint="eastAsia"/>
          <w:color w:val="000000" w:themeColor="text1"/>
          <w:sz w:val="32"/>
          <w:szCs w:val="32"/>
          <w:lang w:val="zh-CN"/>
        </w:rPr>
      </w:pPr>
    </w:p>
    <w:p w14:paraId="1D230938" w14:textId="037F4A56" w:rsidR="008D4B63" w:rsidRPr="008D4B63" w:rsidRDefault="008D4B63" w:rsidP="008D4B63">
      <w:pPr>
        <w:spacing w:line="560" w:lineRule="exact"/>
        <w:ind w:firstLineChars="700" w:firstLine="2240"/>
        <w:rPr>
          <w:rFonts w:ascii="仿宋_GB2312" w:eastAsia="仿宋_GB2312" w:hAnsi="宋体" w:hint="eastAsia"/>
          <w:color w:val="000000" w:themeColor="text1"/>
          <w:sz w:val="32"/>
          <w:szCs w:val="32"/>
          <w:lang w:val="zh-CN"/>
        </w:rPr>
      </w:pPr>
      <w:r w:rsidRPr="008D4B63">
        <w:rPr>
          <w:rFonts w:ascii="仿宋_GB2312" w:eastAsia="仿宋_GB2312" w:hAnsi="宋体" w:hint="eastAsia"/>
          <w:color w:val="000000" w:themeColor="text1"/>
          <w:sz w:val="32"/>
          <w:szCs w:val="32"/>
          <w:lang w:val="zh-CN"/>
        </w:rPr>
        <w:t>团体标准《六堡茶数字化茶园建设与管理规范》</w:t>
      </w:r>
    </w:p>
    <w:p w14:paraId="3FDDE17E" w14:textId="716A55CD" w:rsidR="008E31AE" w:rsidRDefault="008D4B63">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 xml:space="preserve">                     标准编制工作组</w:t>
      </w:r>
    </w:p>
    <w:p w14:paraId="6F2ED83F" w14:textId="6C443C8D" w:rsidR="008D4B63" w:rsidRDefault="008D4B63">
      <w:pPr>
        <w:spacing w:line="560" w:lineRule="exact"/>
        <w:ind w:firstLineChars="200" w:firstLine="640"/>
        <w:rPr>
          <w:rFonts w:ascii="仿宋_GB2312" w:eastAsia="仿宋_GB2312" w:hAnsi="宋体" w:hint="eastAsia"/>
          <w:color w:val="000000" w:themeColor="text1"/>
          <w:sz w:val="32"/>
          <w:szCs w:val="32"/>
        </w:rPr>
      </w:pPr>
      <w:r>
        <w:rPr>
          <w:rFonts w:ascii="仿宋_GB2312" w:eastAsia="仿宋_GB2312" w:hAnsi="宋体" w:hint="eastAsia"/>
          <w:color w:val="000000" w:themeColor="text1"/>
          <w:sz w:val="32"/>
          <w:szCs w:val="32"/>
        </w:rPr>
        <w:t xml:space="preserve">                       2025年10月</w:t>
      </w:r>
    </w:p>
    <w:p w14:paraId="7B86F5D2" w14:textId="77777777" w:rsidR="008E31AE" w:rsidRDefault="008E31AE">
      <w:pPr>
        <w:spacing w:line="560" w:lineRule="exact"/>
        <w:ind w:firstLineChars="200" w:firstLine="640"/>
        <w:rPr>
          <w:rFonts w:ascii="仿宋_GB2312" w:eastAsia="仿宋_GB2312" w:hAnsi="宋体" w:hint="eastAsia"/>
          <w:color w:val="000000" w:themeColor="text1"/>
          <w:sz w:val="32"/>
          <w:szCs w:val="32"/>
        </w:rPr>
      </w:pPr>
    </w:p>
    <w:p w14:paraId="7DE3549E" w14:textId="77777777" w:rsidR="008E31AE" w:rsidRDefault="008E31AE">
      <w:pPr>
        <w:spacing w:line="560" w:lineRule="exact"/>
        <w:ind w:firstLineChars="200" w:firstLine="640"/>
        <w:rPr>
          <w:rFonts w:ascii="仿宋_GB2312" w:eastAsia="仿宋_GB2312" w:hAnsi="宋体" w:hint="eastAsia"/>
          <w:color w:val="000000" w:themeColor="text1"/>
          <w:sz w:val="32"/>
          <w:szCs w:val="32"/>
        </w:rPr>
      </w:pPr>
    </w:p>
    <w:p w14:paraId="6AEB295E" w14:textId="77777777" w:rsidR="009D43F1" w:rsidRDefault="009D43F1">
      <w:pPr>
        <w:spacing w:line="560" w:lineRule="exact"/>
        <w:rPr>
          <w:color w:val="000000" w:themeColor="text1"/>
          <w:sz w:val="32"/>
          <w:szCs w:val="32"/>
        </w:rPr>
      </w:pPr>
    </w:p>
    <w:sectPr w:rsidR="009D43F1" w:rsidSect="008E31AE">
      <w:footerReference w:type="default" r:id="rId12"/>
      <w:pgSz w:w="11906" w:h="16838"/>
      <w:pgMar w:top="1474" w:right="1474" w:bottom="1474" w:left="1474"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C8B40" w14:textId="77777777" w:rsidR="00677A34" w:rsidRDefault="00677A34" w:rsidP="005B1D1D">
      <w:r>
        <w:separator/>
      </w:r>
    </w:p>
  </w:endnote>
  <w:endnote w:type="continuationSeparator" w:id="0">
    <w:p w14:paraId="78A10410" w14:textId="77777777" w:rsidR="00677A34" w:rsidRDefault="00677A34" w:rsidP="005B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1E8C5C79-FC53-4E19-ADDA-24D841B21324}"/>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embedRegular r:id="rId2" w:subsetted="1" w:fontKey="{BCFB20AF-27FE-464C-A4FB-5205FB7EF59C}"/>
  </w:font>
  <w:font w:name="仿宋_GB2312">
    <w:panose1 w:val="02010609030101010101"/>
    <w:charset w:val="86"/>
    <w:family w:val="modern"/>
    <w:pitch w:val="fixed"/>
    <w:sig w:usb0="00000001" w:usb1="080E0000" w:usb2="00000010" w:usb3="00000000" w:csb0="00040000" w:csb1="00000000"/>
    <w:embedRegular r:id="rId3" w:subsetted="1" w:fontKey="{E1CC4A2A-94D7-4A6C-80CD-1130DACE844B}"/>
    <w:embedBold r:id="rId4" w:subsetted="1" w:fontKey="{16D77AE5-652C-419B-8019-A97CA1171E89}"/>
  </w:font>
  <w:font w:name="楷体">
    <w:panose1 w:val="02010609060101010101"/>
    <w:charset w:val="86"/>
    <w:family w:val="modern"/>
    <w:pitch w:val="fixed"/>
    <w:sig w:usb0="800002BF" w:usb1="38CF7CFA" w:usb2="00000016" w:usb3="00000000" w:csb0="00040001" w:csb1="00000000"/>
    <w:embedBold r:id="rId5" w:subsetted="1" w:fontKey="{259615C2-0EC5-40B6-A386-CF9A19D56304}"/>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630743"/>
      <w:docPartObj>
        <w:docPartGallery w:val="Page Numbers (Bottom of Page)"/>
        <w:docPartUnique/>
      </w:docPartObj>
    </w:sdtPr>
    <w:sdtEndPr>
      <w:rPr>
        <w:sz w:val="22"/>
        <w:szCs w:val="22"/>
      </w:rPr>
    </w:sdtEndPr>
    <w:sdtContent>
      <w:p w14:paraId="4A2180B8" w14:textId="7FF64985" w:rsidR="008E31AE" w:rsidRPr="008E31AE" w:rsidRDefault="008E31AE">
        <w:pPr>
          <w:pStyle w:val="af1"/>
          <w:jc w:val="center"/>
          <w:rPr>
            <w:sz w:val="22"/>
            <w:szCs w:val="22"/>
          </w:rPr>
        </w:pPr>
        <w:r w:rsidRPr="008E31AE">
          <w:rPr>
            <w:sz w:val="22"/>
            <w:szCs w:val="22"/>
          </w:rPr>
          <w:fldChar w:fldCharType="begin"/>
        </w:r>
        <w:r w:rsidRPr="008E31AE">
          <w:rPr>
            <w:sz w:val="22"/>
            <w:szCs w:val="22"/>
          </w:rPr>
          <w:instrText>PAGE   \* MERGEFORMAT</w:instrText>
        </w:r>
        <w:r w:rsidRPr="008E31AE">
          <w:rPr>
            <w:sz w:val="22"/>
            <w:szCs w:val="22"/>
          </w:rPr>
          <w:fldChar w:fldCharType="separate"/>
        </w:r>
        <w:r w:rsidRPr="008E31AE">
          <w:rPr>
            <w:sz w:val="22"/>
            <w:szCs w:val="22"/>
            <w:lang w:val="zh-CN"/>
          </w:rPr>
          <w:t>2</w:t>
        </w:r>
        <w:r w:rsidRPr="008E31AE">
          <w:rPr>
            <w:sz w:val="22"/>
            <w:szCs w:val="22"/>
          </w:rPr>
          <w:fldChar w:fldCharType="end"/>
        </w:r>
      </w:p>
    </w:sdtContent>
  </w:sdt>
  <w:p w14:paraId="3E89EE79" w14:textId="77777777" w:rsidR="008E31AE" w:rsidRDefault="008E31A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21929" w14:textId="77777777" w:rsidR="00677A34" w:rsidRDefault="00677A34" w:rsidP="005B1D1D">
      <w:r>
        <w:separator/>
      </w:r>
    </w:p>
  </w:footnote>
  <w:footnote w:type="continuationSeparator" w:id="0">
    <w:p w14:paraId="0955DCB2" w14:textId="77777777" w:rsidR="00677A34" w:rsidRDefault="00677A34" w:rsidP="005B1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2E4BD1"/>
    <w:multiLevelType w:val="singleLevel"/>
    <w:tmpl w:val="872E4BD1"/>
    <w:lvl w:ilvl="0">
      <w:start w:val="1"/>
      <w:numFmt w:val="decimal"/>
      <w:suff w:val="nothing"/>
      <w:lvlText w:val="%1）"/>
      <w:lvlJc w:val="left"/>
    </w:lvl>
  </w:abstractNum>
  <w:abstractNum w:abstractNumId="1" w15:restartNumberingAfterBreak="0">
    <w:nsid w:val="F7EC27CF"/>
    <w:multiLevelType w:val="singleLevel"/>
    <w:tmpl w:val="F7EC27CF"/>
    <w:lvl w:ilvl="0">
      <w:start w:val="4"/>
      <w:numFmt w:val="chineseCounting"/>
      <w:pStyle w:val="a"/>
      <w:suff w:val="nothing"/>
      <w:lvlText w:val="（%1）"/>
      <w:lvlJc w:val="left"/>
      <w:rPr>
        <w:rFonts w:hint="eastAsia"/>
      </w:rPr>
    </w:lvl>
  </w:abstractNum>
  <w:abstractNum w:abstractNumId="2" w15:restartNumberingAfterBreak="0">
    <w:nsid w:val="4D553D9F"/>
    <w:multiLevelType w:val="singleLevel"/>
    <w:tmpl w:val="4D553D9F"/>
    <w:lvl w:ilvl="0">
      <w:start w:val="1"/>
      <w:numFmt w:val="decimal"/>
      <w:suff w:val="nothing"/>
      <w:lvlText w:val="%1、"/>
      <w:lvlJc w:val="left"/>
    </w:lvl>
  </w:abstractNum>
  <w:abstractNum w:abstractNumId="3" w15:restartNumberingAfterBreak="0">
    <w:nsid w:val="540415D3"/>
    <w:multiLevelType w:val="singleLevel"/>
    <w:tmpl w:val="540415D3"/>
    <w:lvl w:ilvl="0">
      <w:start w:val="1"/>
      <w:numFmt w:val="chineseCounting"/>
      <w:suff w:val="nothing"/>
      <w:lvlText w:val="（%1）"/>
      <w:lvlJc w:val="left"/>
      <w:rPr>
        <w:rFonts w:hint="eastAsia"/>
      </w:rPr>
    </w:lvl>
  </w:abstractNum>
  <w:abstractNum w:abstractNumId="4" w15:restartNumberingAfterBreak="0">
    <w:nsid w:val="646260FA"/>
    <w:multiLevelType w:val="multilevel"/>
    <w:tmpl w:val="307C51EE"/>
    <w:lvl w:ilvl="0">
      <w:start w:val="1"/>
      <w:numFmt w:val="decimal"/>
      <w:lvlRestart w:val="0"/>
      <w:pStyle w:val="a0"/>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 w15:restartNumberingAfterBreak="0">
    <w:nsid w:val="6CEA2025"/>
    <w:multiLevelType w:val="multilevel"/>
    <w:tmpl w:val="6CEA2025"/>
    <w:lvl w:ilvl="0">
      <w:start w:val="1"/>
      <w:numFmt w:val="none"/>
      <w:pStyle w:val="a1"/>
      <w:suff w:val="nothing"/>
      <w:lvlText w:val="%1"/>
      <w:lvlJc w:val="left"/>
      <w:pPr>
        <w:ind w:left="0" w:firstLine="0"/>
      </w:pPr>
      <w:rPr>
        <w:rFonts w:hint="eastAsia"/>
      </w:rPr>
    </w:lvl>
    <w:lvl w:ilvl="1">
      <w:start w:val="1"/>
      <w:numFmt w:val="decimal"/>
      <w:pStyle w:val="a2"/>
      <w:suff w:val="nothing"/>
      <w:lvlText w:val="%1%2　"/>
      <w:lvlJc w:val="left"/>
      <w:pPr>
        <w:ind w:left="0" w:firstLine="0"/>
      </w:pPr>
      <w:rPr>
        <w:rFonts w:ascii="黑体" w:eastAsia="黑体" w:hint="eastAsia"/>
        <w:b w:val="0"/>
        <w:i w:val="0"/>
        <w:sz w:val="21"/>
      </w:rPr>
    </w:lvl>
    <w:lvl w:ilvl="2">
      <w:start w:val="1"/>
      <w:numFmt w:val="decimal"/>
      <w:pStyle w:val="a3"/>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4"/>
      <w:suff w:val="nothing"/>
      <w:lvlText w:val="%1%2.%3.%4　"/>
      <w:lvlJc w:val="left"/>
      <w:pPr>
        <w:ind w:left="0" w:firstLine="0"/>
      </w:pPr>
      <w:rPr>
        <w:rFonts w:ascii="黑体" w:eastAsia="黑体" w:hint="eastAsia"/>
        <w:b w:val="0"/>
        <w:i w:val="0"/>
        <w:sz w:val="21"/>
      </w:rPr>
    </w:lvl>
    <w:lvl w:ilvl="4">
      <w:start w:val="1"/>
      <w:numFmt w:val="decimal"/>
      <w:pStyle w:val="a5"/>
      <w:suff w:val="nothing"/>
      <w:lvlText w:val="%1%2.%3.%4.%5　"/>
      <w:lvlJc w:val="left"/>
      <w:pPr>
        <w:ind w:left="0" w:firstLine="0"/>
      </w:pPr>
      <w:rPr>
        <w:rFonts w:ascii="黑体" w:eastAsia="黑体" w:hint="eastAsia"/>
        <w:b w:val="0"/>
        <w:i w:val="0"/>
        <w:sz w:val="21"/>
      </w:rPr>
    </w:lvl>
    <w:lvl w:ilvl="5">
      <w:start w:val="1"/>
      <w:numFmt w:val="decimal"/>
      <w:pStyle w:val="a6"/>
      <w:suff w:val="nothing"/>
      <w:lvlText w:val="%1%2.%3.%4.%5.%6　"/>
      <w:lvlJc w:val="left"/>
      <w:pPr>
        <w:ind w:left="0" w:firstLine="0"/>
      </w:pPr>
      <w:rPr>
        <w:rFonts w:ascii="黑体" w:eastAsia="黑体" w:hint="eastAsia"/>
        <w:b w:val="0"/>
        <w:i w:val="0"/>
        <w:sz w:val="21"/>
      </w:rPr>
    </w:lvl>
    <w:lvl w:ilvl="6">
      <w:start w:val="1"/>
      <w:numFmt w:val="decimal"/>
      <w:pStyle w:val="a7"/>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74664EEB"/>
    <w:multiLevelType w:val="multilevel"/>
    <w:tmpl w:val="74664EEB"/>
    <w:lvl w:ilvl="0">
      <w:start w:val="1"/>
      <w:numFmt w:val="japaneseCounting"/>
      <w:pStyle w:val="a8"/>
      <w:lvlText w:val="%1、"/>
      <w:lvlJc w:val="left"/>
      <w:pPr>
        <w:ind w:left="504" w:hanging="504"/>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94406931">
    <w:abstractNumId w:val="5"/>
  </w:num>
  <w:num w:numId="2" w16cid:durableId="1557009590">
    <w:abstractNumId w:val="1"/>
  </w:num>
  <w:num w:numId="3" w16cid:durableId="790905357">
    <w:abstractNumId w:val="6"/>
  </w:num>
  <w:num w:numId="4" w16cid:durableId="1290548185">
    <w:abstractNumId w:val="3"/>
  </w:num>
  <w:num w:numId="5" w16cid:durableId="290090619">
    <w:abstractNumId w:val="2"/>
  </w:num>
  <w:num w:numId="6" w16cid:durableId="2119250186">
    <w:abstractNumId w:val="0"/>
  </w:num>
  <w:num w:numId="7" w16cid:durableId="380053807">
    <w:abstractNumId w:val="4"/>
  </w:num>
  <w:num w:numId="8" w16cid:durableId="1624581142">
    <w:abstractNumId w:val="4"/>
  </w:num>
  <w:num w:numId="9" w16cid:durableId="2443397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U4ODFmMTE5NDMzZWZjNTIyOThjYWY0N2JiOWE3NjkifQ=="/>
  </w:docVars>
  <w:rsids>
    <w:rsidRoot w:val="52F40A7A"/>
    <w:rsid w:val="00007A3B"/>
    <w:rsid w:val="0001362E"/>
    <w:rsid w:val="000301E7"/>
    <w:rsid w:val="000357FD"/>
    <w:rsid w:val="00042DA8"/>
    <w:rsid w:val="000448BD"/>
    <w:rsid w:val="00045229"/>
    <w:rsid w:val="000512D3"/>
    <w:rsid w:val="00056E03"/>
    <w:rsid w:val="00060EB2"/>
    <w:rsid w:val="000647D8"/>
    <w:rsid w:val="000736B7"/>
    <w:rsid w:val="00085266"/>
    <w:rsid w:val="0009084D"/>
    <w:rsid w:val="000909BA"/>
    <w:rsid w:val="00094F6B"/>
    <w:rsid w:val="000A38AA"/>
    <w:rsid w:val="000A39DF"/>
    <w:rsid w:val="000B4933"/>
    <w:rsid w:val="000B69C7"/>
    <w:rsid w:val="000B6C8F"/>
    <w:rsid w:val="000C482C"/>
    <w:rsid w:val="000C5EA5"/>
    <w:rsid w:val="000C73B6"/>
    <w:rsid w:val="000C784B"/>
    <w:rsid w:val="000D4AA2"/>
    <w:rsid w:val="000D4D34"/>
    <w:rsid w:val="000E0033"/>
    <w:rsid w:val="000E1F56"/>
    <w:rsid w:val="000F666F"/>
    <w:rsid w:val="001008A6"/>
    <w:rsid w:val="00105BB3"/>
    <w:rsid w:val="001117EC"/>
    <w:rsid w:val="0011295E"/>
    <w:rsid w:val="00113043"/>
    <w:rsid w:val="0011425E"/>
    <w:rsid w:val="001364F8"/>
    <w:rsid w:val="00136612"/>
    <w:rsid w:val="00137598"/>
    <w:rsid w:val="001379D8"/>
    <w:rsid w:val="001404BA"/>
    <w:rsid w:val="0014131C"/>
    <w:rsid w:val="001441AB"/>
    <w:rsid w:val="001513E3"/>
    <w:rsid w:val="00153708"/>
    <w:rsid w:val="001538F1"/>
    <w:rsid w:val="00160605"/>
    <w:rsid w:val="001643A4"/>
    <w:rsid w:val="0018765E"/>
    <w:rsid w:val="00192652"/>
    <w:rsid w:val="001A02A9"/>
    <w:rsid w:val="001A14C7"/>
    <w:rsid w:val="001B3206"/>
    <w:rsid w:val="001C0310"/>
    <w:rsid w:val="001C3A46"/>
    <w:rsid w:val="001C450D"/>
    <w:rsid w:val="001C7DA7"/>
    <w:rsid w:val="001D20FE"/>
    <w:rsid w:val="001E0C5E"/>
    <w:rsid w:val="001E22DF"/>
    <w:rsid w:val="001F2328"/>
    <w:rsid w:val="00201A81"/>
    <w:rsid w:val="0020586B"/>
    <w:rsid w:val="00210294"/>
    <w:rsid w:val="002111F4"/>
    <w:rsid w:val="00214B36"/>
    <w:rsid w:val="00216C5F"/>
    <w:rsid w:val="002172C1"/>
    <w:rsid w:val="002219A2"/>
    <w:rsid w:val="00224154"/>
    <w:rsid w:val="002276C5"/>
    <w:rsid w:val="00231022"/>
    <w:rsid w:val="00240039"/>
    <w:rsid w:val="002461EE"/>
    <w:rsid w:val="002556C0"/>
    <w:rsid w:val="00266580"/>
    <w:rsid w:val="00267763"/>
    <w:rsid w:val="002714FB"/>
    <w:rsid w:val="00280C6E"/>
    <w:rsid w:val="00285DB4"/>
    <w:rsid w:val="0029495C"/>
    <w:rsid w:val="002978BA"/>
    <w:rsid w:val="002A1A2A"/>
    <w:rsid w:val="002A4693"/>
    <w:rsid w:val="002B5A2F"/>
    <w:rsid w:val="002D34F9"/>
    <w:rsid w:val="002D5BE1"/>
    <w:rsid w:val="002E078A"/>
    <w:rsid w:val="002E08EB"/>
    <w:rsid w:val="002E26A4"/>
    <w:rsid w:val="002E4500"/>
    <w:rsid w:val="002E73C7"/>
    <w:rsid w:val="002F331F"/>
    <w:rsid w:val="002F4911"/>
    <w:rsid w:val="0030021B"/>
    <w:rsid w:val="00300939"/>
    <w:rsid w:val="00300E13"/>
    <w:rsid w:val="003114F8"/>
    <w:rsid w:val="003213AB"/>
    <w:rsid w:val="00323125"/>
    <w:rsid w:val="00330246"/>
    <w:rsid w:val="00335065"/>
    <w:rsid w:val="003356FD"/>
    <w:rsid w:val="00341840"/>
    <w:rsid w:val="00344DCA"/>
    <w:rsid w:val="003610C1"/>
    <w:rsid w:val="00361BA1"/>
    <w:rsid w:val="00362592"/>
    <w:rsid w:val="00364D16"/>
    <w:rsid w:val="0036618D"/>
    <w:rsid w:val="00371892"/>
    <w:rsid w:val="0039281A"/>
    <w:rsid w:val="00395C01"/>
    <w:rsid w:val="003A4307"/>
    <w:rsid w:val="003A7559"/>
    <w:rsid w:val="003A7E9E"/>
    <w:rsid w:val="003B1821"/>
    <w:rsid w:val="003C1FC4"/>
    <w:rsid w:val="003C468C"/>
    <w:rsid w:val="003C75FC"/>
    <w:rsid w:val="003D4CDC"/>
    <w:rsid w:val="003E1857"/>
    <w:rsid w:val="003E3205"/>
    <w:rsid w:val="003E3A46"/>
    <w:rsid w:val="003F00FC"/>
    <w:rsid w:val="003F04EC"/>
    <w:rsid w:val="003F3405"/>
    <w:rsid w:val="00401A7C"/>
    <w:rsid w:val="00402FE1"/>
    <w:rsid w:val="00404CED"/>
    <w:rsid w:val="0040560F"/>
    <w:rsid w:val="00406752"/>
    <w:rsid w:val="00414DF4"/>
    <w:rsid w:val="00433889"/>
    <w:rsid w:val="00436797"/>
    <w:rsid w:val="0044458D"/>
    <w:rsid w:val="00451D62"/>
    <w:rsid w:val="0045565D"/>
    <w:rsid w:val="00461B48"/>
    <w:rsid w:val="00463FBD"/>
    <w:rsid w:val="00466A67"/>
    <w:rsid w:val="004706BD"/>
    <w:rsid w:val="004711AC"/>
    <w:rsid w:val="0047343A"/>
    <w:rsid w:val="0047535D"/>
    <w:rsid w:val="00477774"/>
    <w:rsid w:val="00482C82"/>
    <w:rsid w:val="00482E23"/>
    <w:rsid w:val="0048798C"/>
    <w:rsid w:val="0049553A"/>
    <w:rsid w:val="004A13E8"/>
    <w:rsid w:val="004B216E"/>
    <w:rsid w:val="004B317A"/>
    <w:rsid w:val="004B3F62"/>
    <w:rsid w:val="004B56E1"/>
    <w:rsid w:val="004C7DEA"/>
    <w:rsid w:val="004C7FE5"/>
    <w:rsid w:val="004D1112"/>
    <w:rsid w:val="004D5DCC"/>
    <w:rsid w:val="004E2205"/>
    <w:rsid w:val="004E44D8"/>
    <w:rsid w:val="004E55AB"/>
    <w:rsid w:val="004E5D6B"/>
    <w:rsid w:val="00505174"/>
    <w:rsid w:val="00520052"/>
    <w:rsid w:val="005261CB"/>
    <w:rsid w:val="00527551"/>
    <w:rsid w:val="0052788B"/>
    <w:rsid w:val="00530A33"/>
    <w:rsid w:val="005338ED"/>
    <w:rsid w:val="005353A9"/>
    <w:rsid w:val="00537D26"/>
    <w:rsid w:val="005424FE"/>
    <w:rsid w:val="0054308F"/>
    <w:rsid w:val="00547792"/>
    <w:rsid w:val="0055275D"/>
    <w:rsid w:val="00570517"/>
    <w:rsid w:val="00591BAC"/>
    <w:rsid w:val="00592480"/>
    <w:rsid w:val="005968B3"/>
    <w:rsid w:val="005973A7"/>
    <w:rsid w:val="00597CAF"/>
    <w:rsid w:val="005A3F33"/>
    <w:rsid w:val="005B135F"/>
    <w:rsid w:val="005B1C23"/>
    <w:rsid w:val="005B1D1D"/>
    <w:rsid w:val="005B5599"/>
    <w:rsid w:val="005B619B"/>
    <w:rsid w:val="005B6BA9"/>
    <w:rsid w:val="005C47DF"/>
    <w:rsid w:val="005D150E"/>
    <w:rsid w:val="005D444C"/>
    <w:rsid w:val="005D714D"/>
    <w:rsid w:val="005D7BE4"/>
    <w:rsid w:val="005E1CDE"/>
    <w:rsid w:val="005E1E31"/>
    <w:rsid w:val="005E4DE7"/>
    <w:rsid w:val="006020BB"/>
    <w:rsid w:val="006069FF"/>
    <w:rsid w:val="00610609"/>
    <w:rsid w:val="00611246"/>
    <w:rsid w:val="00612121"/>
    <w:rsid w:val="00613ED1"/>
    <w:rsid w:val="006212CB"/>
    <w:rsid w:val="006246F5"/>
    <w:rsid w:val="00626D7F"/>
    <w:rsid w:val="0063413A"/>
    <w:rsid w:val="00634B08"/>
    <w:rsid w:val="00641417"/>
    <w:rsid w:val="00651ED4"/>
    <w:rsid w:val="00657545"/>
    <w:rsid w:val="00661B2F"/>
    <w:rsid w:val="00661FEE"/>
    <w:rsid w:val="0066301B"/>
    <w:rsid w:val="00665425"/>
    <w:rsid w:val="006722D3"/>
    <w:rsid w:val="00677A34"/>
    <w:rsid w:val="006816C4"/>
    <w:rsid w:val="00685871"/>
    <w:rsid w:val="006957E0"/>
    <w:rsid w:val="006A5906"/>
    <w:rsid w:val="006A5B11"/>
    <w:rsid w:val="006A5D0E"/>
    <w:rsid w:val="006B54F1"/>
    <w:rsid w:val="006B7A71"/>
    <w:rsid w:val="006D70EC"/>
    <w:rsid w:val="006D73AF"/>
    <w:rsid w:val="006E2BD2"/>
    <w:rsid w:val="006E7197"/>
    <w:rsid w:val="006F1440"/>
    <w:rsid w:val="006F5BA6"/>
    <w:rsid w:val="006F7E09"/>
    <w:rsid w:val="0070740B"/>
    <w:rsid w:val="00707437"/>
    <w:rsid w:val="00707815"/>
    <w:rsid w:val="00721EE2"/>
    <w:rsid w:val="00727E29"/>
    <w:rsid w:val="00730E6C"/>
    <w:rsid w:val="00733A36"/>
    <w:rsid w:val="00734529"/>
    <w:rsid w:val="007452B3"/>
    <w:rsid w:val="0074645E"/>
    <w:rsid w:val="0074668D"/>
    <w:rsid w:val="0075346C"/>
    <w:rsid w:val="007609B8"/>
    <w:rsid w:val="007671C3"/>
    <w:rsid w:val="007702EA"/>
    <w:rsid w:val="0077528B"/>
    <w:rsid w:val="007851EF"/>
    <w:rsid w:val="007A2869"/>
    <w:rsid w:val="007A5579"/>
    <w:rsid w:val="007A5904"/>
    <w:rsid w:val="007B0923"/>
    <w:rsid w:val="007B5CA8"/>
    <w:rsid w:val="007C2CC1"/>
    <w:rsid w:val="007D0163"/>
    <w:rsid w:val="007D0A53"/>
    <w:rsid w:val="007D69E4"/>
    <w:rsid w:val="007E2316"/>
    <w:rsid w:val="007F37EE"/>
    <w:rsid w:val="007F67A8"/>
    <w:rsid w:val="007F78F7"/>
    <w:rsid w:val="00800EA9"/>
    <w:rsid w:val="00803B2B"/>
    <w:rsid w:val="00806142"/>
    <w:rsid w:val="008072A2"/>
    <w:rsid w:val="00812919"/>
    <w:rsid w:val="00826793"/>
    <w:rsid w:val="00833836"/>
    <w:rsid w:val="0084042F"/>
    <w:rsid w:val="008478A7"/>
    <w:rsid w:val="0085556B"/>
    <w:rsid w:val="0085613D"/>
    <w:rsid w:val="008661C5"/>
    <w:rsid w:val="00892A87"/>
    <w:rsid w:val="00893ACB"/>
    <w:rsid w:val="00897C11"/>
    <w:rsid w:val="008A532F"/>
    <w:rsid w:val="008B4482"/>
    <w:rsid w:val="008B707E"/>
    <w:rsid w:val="008C04B5"/>
    <w:rsid w:val="008D28FA"/>
    <w:rsid w:val="008D30DC"/>
    <w:rsid w:val="008D4B63"/>
    <w:rsid w:val="008D7526"/>
    <w:rsid w:val="008E0B5B"/>
    <w:rsid w:val="008E31AE"/>
    <w:rsid w:val="008F591F"/>
    <w:rsid w:val="008F5942"/>
    <w:rsid w:val="009002EA"/>
    <w:rsid w:val="00904836"/>
    <w:rsid w:val="00906298"/>
    <w:rsid w:val="00906AA1"/>
    <w:rsid w:val="009129EC"/>
    <w:rsid w:val="00915E8E"/>
    <w:rsid w:val="0092390B"/>
    <w:rsid w:val="0092409D"/>
    <w:rsid w:val="00927C4E"/>
    <w:rsid w:val="009313C3"/>
    <w:rsid w:val="009332A7"/>
    <w:rsid w:val="00940E4F"/>
    <w:rsid w:val="00943C3E"/>
    <w:rsid w:val="00947E26"/>
    <w:rsid w:val="00951352"/>
    <w:rsid w:val="0095139E"/>
    <w:rsid w:val="00954336"/>
    <w:rsid w:val="009621E2"/>
    <w:rsid w:val="009630F8"/>
    <w:rsid w:val="00964CC9"/>
    <w:rsid w:val="009700A1"/>
    <w:rsid w:val="009732CF"/>
    <w:rsid w:val="0097489A"/>
    <w:rsid w:val="0098137C"/>
    <w:rsid w:val="00982776"/>
    <w:rsid w:val="00982B8F"/>
    <w:rsid w:val="00986AD3"/>
    <w:rsid w:val="00987678"/>
    <w:rsid w:val="00990039"/>
    <w:rsid w:val="009916B1"/>
    <w:rsid w:val="00991E8C"/>
    <w:rsid w:val="009A4578"/>
    <w:rsid w:val="009A5BF2"/>
    <w:rsid w:val="009A6661"/>
    <w:rsid w:val="009B0913"/>
    <w:rsid w:val="009B5417"/>
    <w:rsid w:val="009B75B2"/>
    <w:rsid w:val="009B77F5"/>
    <w:rsid w:val="009C049D"/>
    <w:rsid w:val="009C08B7"/>
    <w:rsid w:val="009C11C1"/>
    <w:rsid w:val="009D43F1"/>
    <w:rsid w:val="009D64DB"/>
    <w:rsid w:val="009D6D29"/>
    <w:rsid w:val="009E1582"/>
    <w:rsid w:val="009F4746"/>
    <w:rsid w:val="009F69DB"/>
    <w:rsid w:val="00A10B97"/>
    <w:rsid w:val="00A23FE8"/>
    <w:rsid w:val="00A259E3"/>
    <w:rsid w:val="00A32C7C"/>
    <w:rsid w:val="00A3458B"/>
    <w:rsid w:val="00A36849"/>
    <w:rsid w:val="00A37326"/>
    <w:rsid w:val="00A41075"/>
    <w:rsid w:val="00A417F6"/>
    <w:rsid w:val="00A42957"/>
    <w:rsid w:val="00A470EC"/>
    <w:rsid w:val="00A53B59"/>
    <w:rsid w:val="00A612B5"/>
    <w:rsid w:val="00A70745"/>
    <w:rsid w:val="00A71B59"/>
    <w:rsid w:val="00A7269E"/>
    <w:rsid w:val="00A75908"/>
    <w:rsid w:val="00A7757E"/>
    <w:rsid w:val="00A859D0"/>
    <w:rsid w:val="00A900D7"/>
    <w:rsid w:val="00A90F2C"/>
    <w:rsid w:val="00A92BE3"/>
    <w:rsid w:val="00A96D05"/>
    <w:rsid w:val="00AA507B"/>
    <w:rsid w:val="00AB1B65"/>
    <w:rsid w:val="00AB2810"/>
    <w:rsid w:val="00AB4B0C"/>
    <w:rsid w:val="00AC2B04"/>
    <w:rsid w:val="00AD6D77"/>
    <w:rsid w:val="00AE25AA"/>
    <w:rsid w:val="00AF6E67"/>
    <w:rsid w:val="00B000B8"/>
    <w:rsid w:val="00B05A44"/>
    <w:rsid w:val="00B1503E"/>
    <w:rsid w:val="00B15065"/>
    <w:rsid w:val="00B23786"/>
    <w:rsid w:val="00B2687B"/>
    <w:rsid w:val="00B304E9"/>
    <w:rsid w:val="00B31C41"/>
    <w:rsid w:val="00B32326"/>
    <w:rsid w:val="00B370F4"/>
    <w:rsid w:val="00B422CE"/>
    <w:rsid w:val="00B5532C"/>
    <w:rsid w:val="00B56C0E"/>
    <w:rsid w:val="00B61237"/>
    <w:rsid w:val="00B6564B"/>
    <w:rsid w:val="00B719E5"/>
    <w:rsid w:val="00B75A61"/>
    <w:rsid w:val="00B93639"/>
    <w:rsid w:val="00BA054B"/>
    <w:rsid w:val="00BA5404"/>
    <w:rsid w:val="00BB01EB"/>
    <w:rsid w:val="00BB5DDA"/>
    <w:rsid w:val="00BB606F"/>
    <w:rsid w:val="00BB6B06"/>
    <w:rsid w:val="00BB75CF"/>
    <w:rsid w:val="00BB76F5"/>
    <w:rsid w:val="00BC6524"/>
    <w:rsid w:val="00BD4DFD"/>
    <w:rsid w:val="00BD6F78"/>
    <w:rsid w:val="00BE6649"/>
    <w:rsid w:val="00BF1961"/>
    <w:rsid w:val="00BF1DF2"/>
    <w:rsid w:val="00BF604E"/>
    <w:rsid w:val="00C01E5C"/>
    <w:rsid w:val="00C03406"/>
    <w:rsid w:val="00C04C06"/>
    <w:rsid w:val="00C15ABB"/>
    <w:rsid w:val="00C17169"/>
    <w:rsid w:val="00C37E7D"/>
    <w:rsid w:val="00C451C2"/>
    <w:rsid w:val="00C46F59"/>
    <w:rsid w:val="00C53598"/>
    <w:rsid w:val="00C55561"/>
    <w:rsid w:val="00C5794B"/>
    <w:rsid w:val="00C61BCC"/>
    <w:rsid w:val="00C710D6"/>
    <w:rsid w:val="00C747B0"/>
    <w:rsid w:val="00C7773D"/>
    <w:rsid w:val="00C8270C"/>
    <w:rsid w:val="00C827F8"/>
    <w:rsid w:val="00C9265B"/>
    <w:rsid w:val="00C955FD"/>
    <w:rsid w:val="00C96EC0"/>
    <w:rsid w:val="00CA2AA3"/>
    <w:rsid w:val="00CA41A5"/>
    <w:rsid w:val="00CA5B30"/>
    <w:rsid w:val="00CB7EB8"/>
    <w:rsid w:val="00CC2DD8"/>
    <w:rsid w:val="00CC4D3B"/>
    <w:rsid w:val="00CD3D7E"/>
    <w:rsid w:val="00CD4D3D"/>
    <w:rsid w:val="00CD6DF7"/>
    <w:rsid w:val="00CE43BD"/>
    <w:rsid w:val="00CF0438"/>
    <w:rsid w:val="00CF4E8E"/>
    <w:rsid w:val="00D0174C"/>
    <w:rsid w:val="00D0257C"/>
    <w:rsid w:val="00D02D85"/>
    <w:rsid w:val="00D063E1"/>
    <w:rsid w:val="00D0661A"/>
    <w:rsid w:val="00D16560"/>
    <w:rsid w:val="00D317D7"/>
    <w:rsid w:val="00D36312"/>
    <w:rsid w:val="00D373F3"/>
    <w:rsid w:val="00D4074E"/>
    <w:rsid w:val="00D40E63"/>
    <w:rsid w:val="00D441ED"/>
    <w:rsid w:val="00D5295D"/>
    <w:rsid w:val="00D64197"/>
    <w:rsid w:val="00D66176"/>
    <w:rsid w:val="00D66403"/>
    <w:rsid w:val="00D70F1A"/>
    <w:rsid w:val="00D73E8B"/>
    <w:rsid w:val="00D770C9"/>
    <w:rsid w:val="00D77291"/>
    <w:rsid w:val="00D802E2"/>
    <w:rsid w:val="00D8255C"/>
    <w:rsid w:val="00D838AC"/>
    <w:rsid w:val="00D8410C"/>
    <w:rsid w:val="00D8739D"/>
    <w:rsid w:val="00D907CE"/>
    <w:rsid w:val="00D94E61"/>
    <w:rsid w:val="00DA7B3E"/>
    <w:rsid w:val="00DB220F"/>
    <w:rsid w:val="00DC111F"/>
    <w:rsid w:val="00DC1721"/>
    <w:rsid w:val="00DC4821"/>
    <w:rsid w:val="00DC6E56"/>
    <w:rsid w:val="00DD0F41"/>
    <w:rsid w:val="00DD42DA"/>
    <w:rsid w:val="00DD60F9"/>
    <w:rsid w:val="00DE13CB"/>
    <w:rsid w:val="00DE1780"/>
    <w:rsid w:val="00DE52E7"/>
    <w:rsid w:val="00DF2F5D"/>
    <w:rsid w:val="00DF671D"/>
    <w:rsid w:val="00E01A17"/>
    <w:rsid w:val="00E03E94"/>
    <w:rsid w:val="00E04336"/>
    <w:rsid w:val="00E05C37"/>
    <w:rsid w:val="00E07EA3"/>
    <w:rsid w:val="00E10161"/>
    <w:rsid w:val="00E157B8"/>
    <w:rsid w:val="00E1662A"/>
    <w:rsid w:val="00E17666"/>
    <w:rsid w:val="00E20A22"/>
    <w:rsid w:val="00E21951"/>
    <w:rsid w:val="00E32E19"/>
    <w:rsid w:val="00E34CA8"/>
    <w:rsid w:val="00E41663"/>
    <w:rsid w:val="00E43B41"/>
    <w:rsid w:val="00E54505"/>
    <w:rsid w:val="00E62F29"/>
    <w:rsid w:val="00E643E8"/>
    <w:rsid w:val="00E64DE5"/>
    <w:rsid w:val="00E74D92"/>
    <w:rsid w:val="00E822C1"/>
    <w:rsid w:val="00E92A02"/>
    <w:rsid w:val="00E933D9"/>
    <w:rsid w:val="00E93758"/>
    <w:rsid w:val="00E953C2"/>
    <w:rsid w:val="00EA3E66"/>
    <w:rsid w:val="00EB0332"/>
    <w:rsid w:val="00EB0B12"/>
    <w:rsid w:val="00EB1EE2"/>
    <w:rsid w:val="00EC3B6C"/>
    <w:rsid w:val="00EC65F7"/>
    <w:rsid w:val="00ED018B"/>
    <w:rsid w:val="00ED78FD"/>
    <w:rsid w:val="00EE08EB"/>
    <w:rsid w:val="00EE4ADD"/>
    <w:rsid w:val="00EE51E0"/>
    <w:rsid w:val="00EE7D8E"/>
    <w:rsid w:val="00EF0605"/>
    <w:rsid w:val="00EF2897"/>
    <w:rsid w:val="00EF372E"/>
    <w:rsid w:val="00F062C7"/>
    <w:rsid w:val="00F14412"/>
    <w:rsid w:val="00F14D9D"/>
    <w:rsid w:val="00F20BCD"/>
    <w:rsid w:val="00F22D23"/>
    <w:rsid w:val="00F24053"/>
    <w:rsid w:val="00F33457"/>
    <w:rsid w:val="00F340BE"/>
    <w:rsid w:val="00F343D6"/>
    <w:rsid w:val="00F34EEB"/>
    <w:rsid w:val="00F41AE8"/>
    <w:rsid w:val="00F4466E"/>
    <w:rsid w:val="00F4639D"/>
    <w:rsid w:val="00F51113"/>
    <w:rsid w:val="00F51F15"/>
    <w:rsid w:val="00F5631A"/>
    <w:rsid w:val="00F62630"/>
    <w:rsid w:val="00F6264F"/>
    <w:rsid w:val="00F639D1"/>
    <w:rsid w:val="00F66419"/>
    <w:rsid w:val="00F6793E"/>
    <w:rsid w:val="00F70BB2"/>
    <w:rsid w:val="00F72AF7"/>
    <w:rsid w:val="00F81084"/>
    <w:rsid w:val="00F829D1"/>
    <w:rsid w:val="00F909A0"/>
    <w:rsid w:val="00F9381B"/>
    <w:rsid w:val="00F94EB5"/>
    <w:rsid w:val="00F96393"/>
    <w:rsid w:val="00F96C6F"/>
    <w:rsid w:val="00F97114"/>
    <w:rsid w:val="00F977D5"/>
    <w:rsid w:val="00FA53CB"/>
    <w:rsid w:val="00FB0950"/>
    <w:rsid w:val="00FB142D"/>
    <w:rsid w:val="00FC1B41"/>
    <w:rsid w:val="00FC1BC7"/>
    <w:rsid w:val="00FC37C1"/>
    <w:rsid w:val="00FC53EA"/>
    <w:rsid w:val="00FE0893"/>
    <w:rsid w:val="00FE1F36"/>
    <w:rsid w:val="00FE40D9"/>
    <w:rsid w:val="00FE558E"/>
    <w:rsid w:val="00FE658D"/>
    <w:rsid w:val="00FF07B5"/>
    <w:rsid w:val="00FF58FD"/>
    <w:rsid w:val="012073A2"/>
    <w:rsid w:val="01973053"/>
    <w:rsid w:val="01CE7107"/>
    <w:rsid w:val="02033A02"/>
    <w:rsid w:val="02160BB9"/>
    <w:rsid w:val="027E74CA"/>
    <w:rsid w:val="03846660"/>
    <w:rsid w:val="03946FB6"/>
    <w:rsid w:val="040E2447"/>
    <w:rsid w:val="04714CC0"/>
    <w:rsid w:val="04AD3F7A"/>
    <w:rsid w:val="04DB3C44"/>
    <w:rsid w:val="056C5A14"/>
    <w:rsid w:val="05E901FB"/>
    <w:rsid w:val="06025F00"/>
    <w:rsid w:val="063A7C18"/>
    <w:rsid w:val="06BC4688"/>
    <w:rsid w:val="06CC7423"/>
    <w:rsid w:val="06D36EDF"/>
    <w:rsid w:val="070B6B66"/>
    <w:rsid w:val="07436F98"/>
    <w:rsid w:val="0791652A"/>
    <w:rsid w:val="07944EF9"/>
    <w:rsid w:val="0869448C"/>
    <w:rsid w:val="091740CA"/>
    <w:rsid w:val="099A4C40"/>
    <w:rsid w:val="0AF11A10"/>
    <w:rsid w:val="0B0401B9"/>
    <w:rsid w:val="0B3722E9"/>
    <w:rsid w:val="0B42743F"/>
    <w:rsid w:val="0B6F477F"/>
    <w:rsid w:val="0B820F05"/>
    <w:rsid w:val="0BE94AFA"/>
    <w:rsid w:val="0C114D3A"/>
    <w:rsid w:val="0C5305F4"/>
    <w:rsid w:val="0CE25932"/>
    <w:rsid w:val="0CF43C8A"/>
    <w:rsid w:val="0D4967B3"/>
    <w:rsid w:val="0DA87EC0"/>
    <w:rsid w:val="0E802E54"/>
    <w:rsid w:val="0E911E04"/>
    <w:rsid w:val="0F447B05"/>
    <w:rsid w:val="0FAB789B"/>
    <w:rsid w:val="0FE44295"/>
    <w:rsid w:val="0FEC3E14"/>
    <w:rsid w:val="10806873"/>
    <w:rsid w:val="10BE6ECD"/>
    <w:rsid w:val="11705D3A"/>
    <w:rsid w:val="11860F94"/>
    <w:rsid w:val="11911C01"/>
    <w:rsid w:val="121B7F8B"/>
    <w:rsid w:val="12A53D1F"/>
    <w:rsid w:val="12F45FA8"/>
    <w:rsid w:val="12F655BF"/>
    <w:rsid w:val="134C146A"/>
    <w:rsid w:val="13D702FD"/>
    <w:rsid w:val="14377FD0"/>
    <w:rsid w:val="14856F74"/>
    <w:rsid w:val="148808AC"/>
    <w:rsid w:val="149C0C39"/>
    <w:rsid w:val="14A27C03"/>
    <w:rsid w:val="151A266A"/>
    <w:rsid w:val="153C3623"/>
    <w:rsid w:val="158840E2"/>
    <w:rsid w:val="15C0748F"/>
    <w:rsid w:val="15D12138"/>
    <w:rsid w:val="15E47C88"/>
    <w:rsid w:val="16174E54"/>
    <w:rsid w:val="16BE53A8"/>
    <w:rsid w:val="16E37F6D"/>
    <w:rsid w:val="16EC742F"/>
    <w:rsid w:val="17480A93"/>
    <w:rsid w:val="17A35DDF"/>
    <w:rsid w:val="182F7669"/>
    <w:rsid w:val="18787EC5"/>
    <w:rsid w:val="18CC2B8B"/>
    <w:rsid w:val="18EF1C9B"/>
    <w:rsid w:val="19BF3DD7"/>
    <w:rsid w:val="19DA7DEE"/>
    <w:rsid w:val="19DC4E83"/>
    <w:rsid w:val="19E84073"/>
    <w:rsid w:val="1A7368C8"/>
    <w:rsid w:val="1A976BB9"/>
    <w:rsid w:val="1AE72CD3"/>
    <w:rsid w:val="1AEF3D03"/>
    <w:rsid w:val="1B7E0E69"/>
    <w:rsid w:val="1BE0460E"/>
    <w:rsid w:val="1C136E65"/>
    <w:rsid w:val="1C4C4278"/>
    <w:rsid w:val="1C542249"/>
    <w:rsid w:val="1C9E476B"/>
    <w:rsid w:val="1CA8000B"/>
    <w:rsid w:val="1CC031EA"/>
    <w:rsid w:val="1CD62C6E"/>
    <w:rsid w:val="1D1111C8"/>
    <w:rsid w:val="1D796A5E"/>
    <w:rsid w:val="1D800998"/>
    <w:rsid w:val="1D96232B"/>
    <w:rsid w:val="1DDF2CB1"/>
    <w:rsid w:val="1DE101C9"/>
    <w:rsid w:val="1E6264E0"/>
    <w:rsid w:val="1E65173B"/>
    <w:rsid w:val="1EA66084"/>
    <w:rsid w:val="1EFA407E"/>
    <w:rsid w:val="1F126151"/>
    <w:rsid w:val="1F61417A"/>
    <w:rsid w:val="1F7B2EE6"/>
    <w:rsid w:val="1FF068CA"/>
    <w:rsid w:val="20363170"/>
    <w:rsid w:val="208A027D"/>
    <w:rsid w:val="210F504D"/>
    <w:rsid w:val="214925D1"/>
    <w:rsid w:val="217B59B6"/>
    <w:rsid w:val="21B878C1"/>
    <w:rsid w:val="21DF74EB"/>
    <w:rsid w:val="22057A03"/>
    <w:rsid w:val="22091D68"/>
    <w:rsid w:val="22723962"/>
    <w:rsid w:val="22AD1641"/>
    <w:rsid w:val="22D660C4"/>
    <w:rsid w:val="23CF1C1E"/>
    <w:rsid w:val="23DD07B1"/>
    <w:rsid w:val="23F33414"/>
    <w:rsid w:val="241C4DDC"/>
    <w:rsid w:val="24545B5D"/>
    <w:rsid w:val="24CD0EEF"/>
    <w:rsid w:val="24D067A5"/>
    <w:rsid w:val="25386DCA"/>
    <w:rsid w:val="253C4BBE"/>
    <w:rsid w:val="255D689D"/>
    <w:rsid w:val="25D030D9"/>
    <w:rsid w:val="26DA4AFE"/>
    <w:rsid w:val="27B95C35"/>
    <w:rsid w:val="27F25F7B"/>
    <w:rsid w:val="28DB3980"/>
    <w:rsid w:val="28F13D86"/>
    <w:rsid w:val="29204D61"/>
    <w:rsid w:val="29794AC9"/>
    <w:rsid w:val="298939F2"/>
    <w:rsid w:val="29F349D6"/>
    <w:rsid w:val="29F563F0"/>
    <w:rsid w:val="2A897264"/>
    <w:rsid w:val="2A9A65A6"/>
    <w:rsid w:val="2AB10CDE"/>
    <w:rsid w:val="2B4C581C"/>
    <w:rsid w:val="2B5E4C67"/>
    <w:rsid w:val="2B97780B"/>
    <w:rsid w:val="2BC8116D"/>
    <w:rsid w:val="2C623B4C"/>
    <w:rsid w:val="2CCB46E5"/>
    <w:rsid w:val="2D0434AE"/>
    <w:rsid w:val="2D2410CF"/>
    <w:rsid w:val="2D344C00"/>
    <w:rsid w:val="2D923C8D"/>
    <w:rsid w:val="2DE53F53"/>
    <w:rsid w:val="2E2A5CB9"/>
    <w:rsid w:val="2E6073FD"/>
    <w:rsid w:val="2E956FE0"/>
    <w:rsid w:val="2EA475C2"/>
    <w:rsid w:val="2EE20276"/>
    <w:rsid w:val="2F0C37CF"/>
    <w:rsid w:val="2F24002C"/>
    <w:rsid w:val="2F4D09D0"/>
    <w:rsid w:val="2F5A1514"/>
    <w:rsid w:val="2F5B5D05"/>
    <w:rsid w:val="2F6A6545"/>
    <w:rsid w:val="2FAC1724"/>
    <w:rsid w:val="2FC25D27"/>
    <w:rsid w:val="2FE77C32"/>
    <w:rsid w:val="3006475A"/>
    <w:rsid w:val="3012047D"/>
    <w:rsid w:val="302C0C9F"/>
    <w:rsid w:val="30C817CC"/>
    <w:rsid w:val="30C84030"/>
    <w:rsid w:val="30EC66DF"/>
    <w:rsid w:val="30FE2122"/>
    <w:rsid w:val="31727782"/>
    <w:rsid w:val="318227E8"/>
    <w:rsid w:val="31AE15C3"/>
    <w:rsid w:val="31E60C8B"/>
    <w:rsid w:val="31FF6CE2"/>
    <w:rsid w:val="32456CC4"/>
    <w:rsid w:val="3311445F"/>
    <w:rsid w:val="33865CDD"/>
    <w:rsid w:val="345E6D06"/>
    <w:rsid w:val="34AC423B"/>
    <w:rsid w:val="34D15C68"/>
    <w:rsid w:val="353A3782"/>
    <w:rsid w:val="3542414B"/>
    <w:rsid w:val="354973A6"/>
    <w:rsid w:val="35860E50"/>
    <w:rsid w:val="35BB3EF4"/>
    <w:rsid w:val="369C4E13"/>
    <w:rsid w:val="36A8469E"/>
    <w:rsid w:val="36B1619C"/>
    <w:rsid w:val="36EC52A3"/>
    <w:rsid w:val="36F84CBD"/>
    <w:rsid w:val="37B16457"/>
    <w:rsid w:val="384D7457"/>
    <w:rsid w:val="386B0FD9"/>
    <w:rsid w:val="3933479C"/>
    <w:rsid w:val="393869BB"/>
    <w:rsid w:val="396D1326"/>
    <w:rsid w:val="39BC21E0"/>
    <w:rsid w:val="39E4102F"/>
    <w:rsid w:val="3A7C039E"/>
    <w:rsid w:val="3A8328DC"/>
    <w:rsid w:val="3B1F04CB"/>
    <w:rsid w:val="3B5222CB"/>
    <w:rsid w:val="3BB5469A"/>
    <w:rsid w:val="3C5B215B"/>
    <w:rsid w:val="3CA40658"/>
    <w:rsid w:val="3D9E4506"/>
    <w:rsid w:val="3DA60433"/>
    <w:rsid w:val="3ED50BDE"/>
    <w:rsid w:val="3EE1042C"/>
    <w:rsid w:val="3EE2552D"/>
    <w:rsid w:val="3F295722"/>
    <w:rsid w:val="40233A00"/>
    <w:rsid w:val="40607FBD"/>
    <w:rsid w:val="408F1B38"/>
    <w:rsid w:val="412B010A"/>
    <w:rsid w:val="4165602A"/>
    <w:rsid w:val="416B0F76"/>
    <w:rsid w:val="417E0D3F"/>
    <w:rsid w:val="41BC6B9F"/>
    <w:rsid w:val="42B40A8B"/>
    <w:rsid w:val="431472BE"/>
    <w:rsid w:val="43154769"/>
    <w:rsid w:val="43EB17DA"/>
    <w:rsid w:val="449E6649"/>
    <w:rsid w:val="450C4D75"/>
    <w:rsid w:val="45546028"/>
    <w:rsid w:val="45D8152E"/>
    <w:rsid w:val="46184524"/>
    <w:rsid w:val="46ED03C2"/>
    <w:rsid w:val="47973076"/>
    <w:rsid w:val="4818629E"/>
    <w:rsid w:val="484F252F"/>
    <w:rsid w:val="4862180D"/>
    <w:rsid w:val="48CB7DE0"/>
    <w:rsid w:val="48DE3F2D"/>
    <w:rsid w:val="497F5F49"/>
    <w:rsid w:val="49E1340B"/>
    <w:rsid w:val="49ED257B"/>
    <w:rsid w:val="4A0237E4"/>
    <w:rsid w:val="4A8A1CA2"/>
    <w:rsid w:val="4B011028"/>
    <w:rsid w:val="4B2F3FE8"/>
    <w:rsid w:val="4B527335"/>
    <w:rsid w:val="4B5D3AD9"/>
    <w:rsid w:val="4BF62B9B"/>
    <w:rsid w:val="4C661C38"/>
    <w:rsid w:val="4C69402E"/>
    <w:rsid w:val="4C695DDB"/>
    <w:rsid w:val="4C9A5EA5"/>
    <w:rsid w:val="4CDF3A61"/>
    <w:rsid w:val="4D1225FB"/>
    <w:rsid w:val="4D222EA7"/>
    <w:rsid w:val="4D6B36ED"/>
    <w:rsid w:val="4D9A3B9B"/>
    <w:rsid w:val="4DD528AB"/>
    <w:rsid w:val="4DF026E8"/>
    <w:rsid w:val="4E003582"/>
    <w:rsid w:val="4E0E3761"/>
    <w:rsid w:val="4E3C045A"/>
    <w:rsid w:val="4E755E5F"/>
    <w:rsid w:val="4EE2079C"/>
    <w:rsid w:val="4F0E378C"/>
    <w:rsid w:val="4F3D6BB8"/>
    <w:rsid w:val="4F4E509D"/>
    <w:rsid w:val="503467D7"/>
    <w:rsid w:val="503D5B3F"/>
    <w:rsid w:val="506B379F"/>
    <w:rsid w:val="509715B3"/>
    <w:rsid w:val="51885345"/>
    <w:rsid w:val="527E125B"/>
    <w:rsid w:val="52C21214"/>
    <w:rsid w:val="52F40A7A"/>
    <w:rsid w:val="53AB37CE"/>
    <w:rsid w:val="53E977FC"/>
    <w:rsid w:val="54295E4B"/>
    <w:rsid w:val="54706EE3"/>
    <w:rsid w:val="54781D67"/>
    <w:rsid w:val="54BA6FAE"/>
    <w:rsid w:val="54BC4A49"/>
    <w:rsid w:val="55013876"/>
    <w:rsid w:val="55050666"/>
    <w:rsid w:val="55297417"/>
    <w:rsid w:val="553D7C77"/>
    <w:rsid w:val="55527E49"/>
    <w:rsid w:val="555F515E"/>
    <w:rsid w:val="56B93F99"/>
    <w:rsid w:val="56C27DEF"/>
    <w:rsid w:val="56F85BDB"/>
    <w:rsid w:val="56FA72B4"/>
    <w:rsid w:val="57322BDA"/>
    <w:rsid w:val="5743318C"/>
    <w:rsid w:val="57827D4C"/>
    <w:rsid w:val="579529A0"/>
    <w:rsid w:val="57C3245A"/>
    <w:rsid w:val="57CD32DE"/>
    <w:rsid w:val="57EB02E7"/>
    <w:rsid w:val="57EE6D4B"/>
    <w:rsid w:val="58A62F16"/>
    <w:rsid w:val="58BE7A1C"/>
    <w:rsid w:val="59772169"/>
    <w:rsid w:val="59EB6DA7"/>
    <w:rsid w:val="5A451F5C"/>
    <w:rsid w:val="5ABA692B"/>
    <w:rsid w:val="5B20154B"/>
    <w:rsid w:val="5BF4727D"/>
    <w:rsid w:val="5C4C5F63"/>
    <w:rsid w:val="5CF30946"/>
    <w:rsid w:val="5D014110"/>
    <w:rsid w:val="5D1215E3"/>
    <w:rsid w:val="5D1330D6"/>
    <w:rsid w:val="5D5F36ED"/>
    <w:rsid w:val="5DA3099B"/>
    <w:rsid w:val="5DB11630"/>
    <w:rsid w:val="5E0A1CB3"/>
    <w:rsid w:val="5EB85928"/>
    <w:rsid w:val="5ED013E9"/>
    <w:rsid w:val="5F0437D4"/>
    <w:rsid w:val="5F563DE3"/>
    <w:rsid w:val="5F9D097E"/>
    <w:rsid w:val="5FBE15F0"/>
    <w:rsid w:val="5FFE39FF"/>
    <w:rsid w:val="60090E87"/>
    <w:rsid w:val="60435D01"/>
    <w:rsid w:val="60721153"/>
    <w:rsid w:val="60AD2485"/>
    <w:rsid w:val="61154026"/>
    <w:rsid w:val="616855EF"/>
    <w:rsid w:val="61906C44"/>
    <w:rsid w:val="62B738DE"/>
    <w:rsid w:val="62C45871"/>
    <w:rsid w:val="62E269BE"/>
    <w:rsid w:val="63273FE2"/>
    <w:rsid w:val="633C4553"/>
    <w:rsid w:val="635E1DC8"/>
    <w:rsid w:val="637847A3"/>
    <w:rsid w:val="63AF35C2"/>
    <w:rsid w:val="63B306FF"/>
    <w:rsid w:val="63DB6CD0"/>
    <w:rsid w:val="63E30C56"/>
    <w:rsid w:val="63F8153B"/>
    <w:rsid w:val="641A1FE0"/>
    <w:rsid w:val="648A3DC7"/>
    <w:rsid w:val="64986500"/>
    <w:rsid w:val="64E84C0B"/>
    <w:rsid w:val="666A2CEB"/>
    <w:rsid w:val="666C3C15"/>
    <w:rsid w:val="66B5037B"/>
    <w:rsid w:val="66BF71C4"/>
    <w:rsid w:val="66E96885"/>
    <w:rsid w:val="676F0FA5"/>
    <w:rsid w:val="6790410F"/>
    <w:rsid w:val="67BF0790"/>
    <w:rsid w:val="680A63DF"/>
    <w:rsid w:val="683407E6"/>
    <w:rsid w:val="68A1291D"/>
    <w:rsid w:val="68B76BCA"/>
    <w:rsid w:val="68D12C7B"/>
    <w:rsid w:val="68EA387A"/>
    <w:rsid w:val="68FC3CE7"/>
    <w:rsid w:val="693646B5"/>
    <w:rsid w:val="69660EC1"/>
    <w:rsid w:val="69B721C8"/>
    <w:rsid w:val="69D35D2D"/>
    <w:rsid w:val="69D45F41"/>
    <w:rsid w:val="69DF6309"/>
    <w:rsid w:val="69E632DA"/>
    <w:rsid w:val="6A5A14D1"/>
    <w:rsid w:val="6A9B3230"/>
    <w:rsid w:val="6AB6350D"/>
    <w:rsid w:val="6B0E372A"/>
    <w:rsid w:val="6B4E3F01"/>
    <w:rsid w:val="6BEE5365"/>
    <w:rsid w:val="6C5F2CAF"/>
    <w:rsid w:val="6CD45829"/>
    <w:rsid w:val="6CEA3ABA"/>
    <w:rsid w:val="6D833919"/>
    <w:rsid w:val="6E0C603E"/>
    <w:rsid w:val="6E5720A4"/>
    <w:rsid w:val="6F100594"/>
    <w:rsid w:val="6F3E221D"/>
    <w:rsid w:val="6F657C10"/>
    <w:rsid w:val="6FAF1154"/>
    <w:rsid w:val="6FB05B67"/>
    <w:rsid w:val="6FB34B6A"/>
    <w:rsid w:val="7003626C"/>
    <w:rsid w:val="70241AA7"/>
    <w:rsid w:val="705F3713"/>
    <w:rsid w:val="707E05FA"/>
    <w:rsid w:val="72BD7A32"/>
    <w:rsid w:val="72C76B03"/>
    <w:rsid w:val="73041F38"/>
    <w:rsid w:val="73222030"/>
    <w:rsid w:val="73290958"/>
    <w:rsid w:val="73580236"/>
    <w:rsid w:val="738003D8"/>
    <w:rsid w:val="73D070E4"/>
    <w:rsid w:val="760E35F4"/>
    <w:rsid w:val="76552FDB"/>
    <w:rsid w:val="76B722F6"/>
    <w:rsid w:val="76E62152"/>
    <w:rsid w:val="76EC3085"/>
    <w:rsid w:val="77A46809"/>
    <w:rsid w:val="77EE4ADF"/>
    <w:rsid w:val="78B57F31"/>
    <w:rsid w:val="78ED11E9"/>
    <w:rsid w:val="79C42846"/>
    <w:rsid w:val="7A123434"/>
    <w:rsid w:val="7A5B26E7"/>
    <w:rsid w:val="7A610B9B"/>
    <w:rsid w:val="7A6275CC"/>
    <w:rsid w:val="7AB768AA"/>
    <w:rsid w:val="7AFA5663"/>
    <w:rsid w:val="7BF65A6C"/>
    <w:rsid w:val="7C686567"/>
    <w:rsid w:val="7C7C2E72"/>
    <w:rsid w:val="7CE0598F"/>
    <w:rsid w:val="7D0B1632"/>
    <w:rsid w:val="7D8976C2"/>
    <w:rsid w:val="7DA37707"/>
    <w:rsid w:val="7DAB739D"/>
    <w:rsid w:val="7DE5123F"/>
    <w:rsid w:val="7E2327CC"/>
    <w:rsid w:val="7E565709"/>
    <w:rsid w:val="7E9D55BD"/>
    <w:rsid w:val="7EBB4BE7"/>
    <w:rsid w:val="7EBF0B79"/>
    <w:rsid w:val="7ED20D09"/>
    <w:rsid w:val="7EF316DC"/>
    <w:rsid w:val="7F6A4D24"/>
    <w:rsid w:val="7FB976B6"/>
    <w:rsid w:val="7FBF1496"/>
    <w:rsid w:val="7FDA4D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C3256"/>
  <w15:docId w15:val="{8E3A732B-63CB-428C-B7E4-B78095397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autoRedefine/>
    <w:qFormat/>
    <w:pPr>
      <w:widowControl w:val="0"/>
      <w:jc w:val="both"/>
    </w:pPr>
    <w:rPr>
      <w:kern w:val="2"/>
      <w:sz w:val="21"/>
      <w:szCs w:val="24"/>
    </w:rPr>
  </w:style>
  <w:style w:type="paragraph" w:styleId="3">
    <w:name w:val="heading 3"/>
    <w:basedOn w:val="a9"/>
    <w:next w:val="a9"/>
    <w:autoRedefine/>
    <w:semiHidden/>
    <w:unhideWhenUsed/>
    <w:qFormat/>
    <w:pPr>
      <w:spacing w:beforeAutospacing="1" w:afterAutospacing="1"/>
      <w:jc w:val="left"/>
      <w:outlineLvl w:val="2"/>
    </w:pPr>
    <w:rPr>
      <w:rFonts w:ascii="宋体" w:hAnsi="宋体" w:hint="eastAsia"/>
      <w:b/>
      <w:kern w:val="0"/>
      <w:sz w:val="27"/>
      <w:szCs w:val="27"/>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Document Map"/>
    <w:basedOn w:val="a9"/>
    <w:link w:val="ae"/>
    <w:autoRedefine/>
    <w:qFormat/>
    <w:rPr>
      <w:rFonts w:ascii="宋体"/>
      <w:sz w:val="18"/>
      <w:szCs w:val="18"/>
    </w:rPr>
  </w:style>
  <w:style w:type="paragraph" w:styleId="af">
    <w:name w:val="Balloon Text"/>
    <w:basedOn w:val="a9"/>
    <w:link w:val="af0"/>
    <w:autoRedefine/>
    <w:qFormat/>
    <w:rPr>
      <w:sz w:val="18"/>
      <w:szCs w:val="18"/>
    </w:rPr>
  </w:style>
  <w:style w:type="paragraph" w:styleId="af1">
    <w:name w:val="footer"/>
    <w:basedOn w:val="a9"/>
    <w:link w:val="af2"/>
    <w:autoRedefine/>
    <w:uiPriority w:val="99"/>
    <w:qFormat/>
    <w:pPr>
      <w:tabs>
        <w:tab w:val="center" w:pos="4153"/>
        <w:tab w:val="right" w:pos="8306"/>
      </w:tabs>
      <w:snapToGrid w:val="0"/>
      <w:jc w:val="left"/>
    </w:pPr>
    <w:rPr>
      <w:sz w:val="18"/>
      <w:szCs w:val="18"/>
    </w:rPr>
  </w:style>
  <w:style w:type="paragraph" w:styleId="af3">
    <w:name w:val="header"/>
    <w:basedOn w:val="a9"/>
    <w:link w:val="af4"/>
    <w:autoRedefine/>
    <w:qFormat/>
    <w:pPr>
      <w:pBdr>
        <w:bottom w:val="single" w:sz="6" w:space="1" w:color="auto"/>
      </w:pBdr>
      <w:tabs>
        <w:tab w:val="center" w:pos="4153"/>
        <w:tab w:val="right" w:pos="8306"/>
      </w:tabs>
      <w:snapToGrid w:val="0"/>
      <w:jc w:val="center"/>
    </w:pPr>
    <w:rPr>
      <w:sz w:val="18"/>
      <w:szCs w:val="18"/>
    </w:rPr>
  </w:style>
  <w:style w:type="paragraph" w:styleId="af5">
    <w:name w:val="Normal (Web)"/>
    <w:basedOn w:val="a9"/>
    <w:autoRedefine/>
    <w:uiPriority w:val="99"/>
    <w:unhideWhenUsed/>
    <w:qFormat/>
    <w:pPr>
      <w:widowControl/>
      <w:spacing w:before="100" w:beforeAutospacing="1" w:after="100" w:afterAutospacing="1"/>
      <w:jc w:val="left"/>
    </w:pPr>
    <w:rPr>
      <w:rFonts w:ascii="宋体" w:hAnsi="宋体" w:cs="宋体"/>
      <w:kern w:val="0"/>
      <w:sz w:val="24"/>
    </w:rPr>
  </w:style>
  <w:style w:type="table" w:styleId="af6">
    <w:name w:val="Table Grid"/>
    <w:basedOn w:val="ab"/>
    <w:autoRedefine/>
    <w:uiPriority w:val="3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a"/>
    <w:autoRedefine/>
    <w:qFormat/>
    <w:rPr>
      <w:b/>
    </w:rPr>
  </w:style>
  <w:style w:type="paragraph" w:styleId="af8">
    <w:name w:val="List Paragraph"/>
    <w:basedOn w:val="a9"/>
    <w:autoRedefine/>
    <w:uiPriority w:val="34"/>
    <w:qFormat/>
    <w:pPr>
      <w:ind w:firstLineChars="200" w:firstLine="420"/>
    </w:pPr>
    <w:rPr>
      <w:szCs w:val="22"/>
    </w:rPr>
  </w:style>
  <w:style w:type="paragraph" w:customStyle="1" w:styleId="af9">
    <w:name w:val="标准文件_段"/>
    <w:link w:val="Char"/>
    <w:autoRedefine/>
    <w:qFormat/>
    <w:pPr>
      <w:autoSpaceDE w:val="0"/>
      <w:autoSpaceDN w:val="0"/>
      <w:ind w:firstLineChars="200" w:firstLine="200"/>
      <w:jc w:val="both"/>
    </w:pPr>
    <w:rPr>
      <w:rFonts w:ascii="宋体"/>
      <w:sz w:val="21"/>
    </w:rPr>
  </w:style>
  <w:style w:type="character" w:customStyle="1" w:styleId="Char">
    <w:name w:val="标准文件_段 Char"/>
    <w:link w:val="af9"/>
    <w:autoRedefine/>
    <w:qFormat/>
    <w:rPr>
      <w:rFonts w:ascii="宋体"/>
      <w:sz w:val="21"/>
    </w:rPr>
  </w:style>
  <w:style w:type="character" w:customStyle="1" w:styleId="af4">
    <w:name w:val="页眉 字符"/>
    <w:basedOn w:val="aa"/>
    <w:link w:val="af3"/>
    <w:autoRedefine/>
    <w:qFormat/>
    <w:rPr>
      <w:rFonts w:ascii="Times New Roman" w:hAnsi="Times New Roman"/>
      <w:kern w:val="2"/>
      <w:sz w:val="18"/>
      <w:szCs w:val="18"/>
    </w:rPr>
  </w:style>
  <w:style w:type="character" w:customStyle="1" w:styleId="af2">
    <w:name w:val="页脚 字符"/>
    <w:basedOn w:val="aa"/>
    <w:link w:val="af1"/>
    <w:autoRedefine/>
    <w:uiPriority w:val="99"/>
    <w:qFormat/>
    <w:rPr>
      <w:rFonts w:ascii="Times New Roman" w:hAnsi="Times New Roman"/>
      <w:kern w:val="2"/>
      <w:sz w:val="18"/>
      <w:szCs w:val="18"/>
    </w:rPr>
  </w:style>
  <w:style w:type="character" w:customStyle="1" w:styleId="af0">
    <w:name w:val="批注框文本 字符"/>
    <w:basedOn w:val="aa"/>
    <w:link w:val="af"/>
    <w:autoRedefine/>
    <w:qFormat/>
    <w:rPr>
      <w:rFonts w:ascii="Times New Roman" w:hAnsi="Times New Roman"/>
      <w:kern w:val="2"/>
      <w:sz w:val="18"/>
      <w:szCs w:val="18"/>
    </w:rPr>
  </w:style>
  <w:style w:type="character" w:customStyle="1" w:styleId="ae">
    <w:name w:val="文档结构图 字符"/>
    <w:basedOn w:val="aa"/>
    <w:link w:val="ad"/>
    <w:autoRedefine/>
    <w:qFormat/>
    <w:rPr>
      <w:rFonts w:ascii="宋体"/>
      <w:kern w:val="2"/>
      <w:sz w:val="18"/>
      <w:szCs w:val="18"/>
    </w:rPr>
  </w:style>
  <w:style w:type="paragraph" w:customStyle="1" w:styleId="a4">
    <w:name w:val="标准文件_二级条标题"/>
    <w:next w:val="af9"/>
    <w:autoRedefine/>
    <w:qFormat/>
    <w:pPr>
      <w:widowControl w:val="0"/>
      <w:numPr>
        <w:ilvl w:val="3"/>
        <w:numId w:val="1"/>
      </w:numPr>
      <w:spacing w:beforeLines="50" w:afterLines="50"/>
      <w:jc w:val="both"/>
      <w:outlineLvl w:val="2"/>
    </w:pPr>
    <w:rPr>
      <w:rFonts w:ascii="黑体" w:eastAsia="黑体"/>
      <w:sz w:val="21"/>
    </w:rPr>
  </w:style>
  <w:style w:type="paragraph" w:customStyle="1" w:styleId="a5">
    <w:name w:val="标准文件_三级条标题"/>
    <w:basedOn w:val="a4"/>
    <w:next w:val="af9"/>
    <w:autoRedefine/>
    <w:qFormat/>
    <w:pPr>
      <w:widowControl/>
      <w:numPr>
        <w:ilvl w:val="4"/>
      </w:numPr>
      <w:outlineLvl w:val="3"/>
    </w:pPr>
  </w:style>
  <w:style w:type="paragraph" w:customStyle="1" w:styleId="a6">
    <w:name w:val="标准文件_四级条标题"/>
    <w:next w:val="af9"/>
    <w:autoRedefine/>
    <w:qFormat/>
    <w:pPr>
      <w:widowControl w:val="0"/>
      <w:numPr>
        <w:ilvl w:val="5"/>
        <w:numId w:val="1"/>
      </w:numPr>
      <w:spacing w:beforeLines="50" w:afterLines="50"/>
      <w:jc w:val="both"/>
      <w:outlineLvl w:val="4"/>
    </w:pPr>
    <w:rPr>
      <w:rFonts w:ascii="黑体" w:eastAsia="黑体"/>
      <w:sz w:val="21"/>
    </w:rPr>
  </w:style>
  <w:style w:type="paragraph" w:customStyle="1" w:styleId="a7">
    <w:name w:val="标准文件_五级条标题"/>
    <w:next w:val="af9"/>
    <w:autoRedefine/>
    <w:qFormat/>
    <w:pPr>
      <w:widowControl w:val="0"/>
      <w:numPr>
        <w:ilvl w:val="6"/>
        <w:numId w:val="1"/>
      </w:numPr>
      <w:spacing w:beforeLines="50" w:afterLines="50"/>
      <w:jc w:val="both"/>
      <w:outlineLvl w:val="5"/>
    </w:pPr>
    <w:rPr>
      <w:rFonts w:ascii="黑体" w:eastAsia="黑体"/>
      <w:sz w:val="21"/>
    </w:rPr>
  </w:style>
  <w:style w:type="paragraph" w:customStyle="1" w:styleId="a2">
    <w:name w:val="标准文件_章标题"/>
    <w:next w:val="af9"/>
    <w:autoRedefine/>
    <w:qFormat/>
    <w:pPr>
      <w:numPr>
        <w:ilvl w:val="1"/>
        <w:numId w:val="1"/>
      </w:numPr>
      <w:spacing w:beforeLines="100" w:afterLines="100"/>
      <w:jc w:val="both"/>
      <w:outlineLvl w:val="0"/>
    </w:pPr>
    <w:rPr>
      <w:rFonts w:ascii="黑体" w:eastAsia="黑体"/>
      <w:sz w:val="21"/>
    </w:rPr>
  </w:style>
  <w:style w:type="paragraph" w:customStyle="1" w:styleId="a3">
    <w:name w:val="标准文件_一级条标题"/>
    <w:basedOn w:val="a2"/>
    <w:next w:val="af9"/>
    <w:autoRedefine/>
    <w:qFormat/>
    <w:pPr>
      <w:numPr>
        <w:ilvl w:val="2"/>
      </w:numPr>
      <w:spacing w:beforeLines="50" w:afterLines="50"/>
      <w:outlineLvl w:val="1"/>
    </w:pPr>
  </w:style>
  <w:style w:type="paragraph" w:customStyle="1" w:styleId="a1">
    <w:name w:val="前言标题"/>
    <w:next w:val="a9"/>
    <w:autoRedefine/>
    <w:qFormat/>
    <w:pPr>
      <w:numPr>
        <w:numId w:val="1"/>
      </w:numPr>
      <w:shd w:val="clear" w:color="FFFFFF" w:fill="FFFFFF"/>
      <w:spacing w:before="540" w:after="600"/>
      <w:jc w:val="center"/>
      <w:outlineLvl w:val="0"/>
    </w:pPr>
    <w:rPr>
      <w:rFonts w:ascii="黑体" w:eastAsia="黑体"/>
      <w:sz w:val="32"/>
    </w:rPr>
  </w:style>
  <w:style w:type="paragraph" w:customStyle="1" w:styleId="a">
    <w:name w:val="标准文件_术语条一"/>
    <w:basedOn w:val="a9"/>
    <w:next w:val="af9"/>
    <w:autoRedefine/>
    <w:qFormat/>
    <w:pPr>
      <w:widowControl/>
      <w:numPr>
        <w:ilvl w:val="2"/>
        <w:numId w:val="2"/>
      </w:numPr>
    </w:pPr>
    <w:rPr>
      <w:rFonts w:ascii="宋体"/>
      <w:kern w:val="0"/>
      <w:szCs w:val="20"/>
    </w:rPr>
  </w:style>
  <w:style w:type="paragraph" w:customStyle="1" w:styleId="a8">
    <w:name w:val="列项——（一级）"/>
    <w:autoRedefine/>
    <w:qFormat/>
    <w:pPr>
      <w:widowControl w:val="0"/>
      <w:numPr>
        <w:numId w:val="3"/>
      </w:numPr>
      <w:jc w:val="both"/>
    </w:pPr>
    <w:rPr>
      <w:rFonts w:ascii="宋体"/>
      <w:sz w:val="21"/>
    </w:rPr>
  </w:style>
  <w:style w:type="character" w:customStyle="1" w:styleId="font21">
    <w:name w:val="font21"/>
    <w:basedOn w:val="aa"/>
    <w:autoRedefine/>
    <w:qFormat/>
    <w:rPr>
      <w:rFonts w:ascii="等线" w:eastAsia="等线" w:hAnsi="等线" w:hint="eastAsia"/>
      <w:color w:val="FF0000"/>
      <w:sz w:val="20"/>
      <w:szCs w:val="20"/>
      <w:u w:val="none"/>
    </w:rPr>
  </w:style>
  <w:style w:type="character" w:customStyle="1" w:styleId="font01">
    <w:name w:val="font01"/>
    <w:basedOn w:val="aa"/>
    <w:autoRedefine/>
    <w:qFormat/>
    <w:rPr>
      <w:rFonts w:ascii="等线" w:eastAsia="等线" w:hAnsi="等线" w:hint="eastAsia"/>
      <w:color w:val="000000"/>
      <w:sz w:val="22"/>
      <w:szCs w:val="22"/>
      <w:u w:val="none"/>
    </w:rPr>
  </w:style>
  <w:style w:type="paragraph" w:customStyle="1" w:styleId="afa">
    <w:name w:val="标准文件_表格"/>
    <w:basedOn w:val="af9"/>
    <w:qFormat/>
    <w:rsid w:val="00A7269E"/>
    <w:pPr>
      <w:ind w:firstLineChars="0" w:firstLine="0"/>
      <w:jc w:val="center"/>
    </w:pPr>
    <w:rPr>
      <w:noProof/>
      <w:sz w:val="18"/>
    </w:rPr>
  </w:style>
  <w:style w:type="paragraph" w:customStyle="1" w:styleId="a0">
    <w:name w:val="标准文件_正文表标题"/>
    <w:next w:val="af9"/>
    <w:rsid w:val="00A7269E"/>
    <w:pPr>
      <w:numPr>
        <w:numId w:val="7"/>
      </w:numPr>
      <w:tabs>
        <w:tab w:val="left" w:pos="0"/>
      </w:tabs>
      <w:spacing w:beforeLines="50" w:before="50" w:afterLines="50" w:after="50"/>
      <w:jc w:val="center"/>
    </w:pPr>
    <w:rPr>
      <w:rFonts w:ascii="黑体" w:eastAsia="黑体"/>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aidu.com/s?rsv_dl=re_dqa_generate&amp;sa=re_dqa_generate&amp;wd=%E4%B8%AD%E5%9B%BD%E8%8C%B6%E5%8F%B6%E5%8C%BA%E5%9F%9F%E5%85%AC%E7%94%A8%E5%93%81%E7%89%8C%E6%96%87%E5%8C%96%E5%8A%9BTOP10&amp;rsv_pq=d6e11fde007015cb&amp;oq=%E5%85%AD%E5%A0%A1%E8%8C%B6%E7%9F%A5%E5%90%8D%E5%BA%A6&amp;rsv_t=7968MXDKtP7gbrsNexTxYyYDBaLKxdb6NByEoBPYXl5fTsoLYpR7rlLoQQyXbahnM0jxViNe9BfvLg&amp;tn=02003390_103_hao_pg&amp;ie=utf-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89A769-1F83-43BB-9EA6-3E14933B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Pages>
  <Words>1004</Words>
  <Characters>5724</Characters>
  <Application>Microsoft Office Word</Application>
  <DocSecurity>0</DocSecurity>
  <Lines>47</Lines>
  <Paragraphs>13</Paragraphs>
  <ScaleCrop>false</ScaleCrop>
  <Company>微软中国</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WQY</dc:creator>
  <cp:lastModifiedBy>h w</cp:lastModifiedBy>
  <cp:revision>21</cp:revision>
  <dcterms:created xsi:type="dcterms:W3CDTF">2025-11-19T02:11:00Z</dcterms:created>
  <dcterms:modified xsi:type="dcterms:W3CDTF">2025-12-11T05:57:00Z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9E9A9BDCCD0F4BB4B780F1C67A16302C</vt:lpwstr>
  </property>
</Properties>
</file>