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09004" w14:textId="77777777" w:rsidR="007F2563" w:rsidRDefault="007F2563">
      <w:pPr>
        <w:widowControl/>
        <w:spacing w:line="360" w:lineRule="auto"/>
        <w:jc w:val="center"/>
        <w:rPr>
          <w:rFonts w:ascii="Times New Roman" w:eastAsia="宋体" w:hAnsi="Times New Roman" w:cs="Times New Roman"/>
          <w:b/>
          <w:bCs/>
          <w:sz w:val="28"/>
          <w:szCs w:val="28"/>
        </w:rPr>
      </w:pPr>
    </w:p>
    <w:p w14:paraId="2AFA9866" w14:textId="77777777" w:rsidR="007F2563" w:rsidRDefault="007F2563">
      <w:pPr>
        <w:widowControl/>
        <w:spacing w:line="360" w:lineRule="auto"/>
        <w:jc w:val="center"/>
        <w:rPr>
          <w:rFonts w:ascii="Times New Roman" w:eastAsia="宋体" w:hAnsi="Times New Roman" w:cs="Times New Roman"/>
          <w:b/>
          <w:bCs/>
          <w:sz w:val="28"/>
          <w:szCs w:val="28"/>
        </w:rPr>
      </w:pPr>
    </w:p>
    <w:p w14:paraId="48CC079E" w14:textId="77777777" w:rsidR="007F2563" w:rsidRDefault="007F2563">
      <w:pPr>
        <w:widowControl/>
        <w:spacing w:line="360" w:lineRule="auto"/>
        <w:jc w:val="center"/>
        <w:rPr>
          <w:rFonts w:ascii="Times New Roman" w:eastAsia="宋体" w:hAnsi="Times New Roman" w:cs="Times New Roman"/>
          <w:b/>
          <w:bCs/>
          <w:sz w:val="28"/>
          <w:szCs w:val="28"/>
        </w:rPr>
      </w:pPr>
    </w:p>
    <w:p w14:paraId="63407CAB" w14:textId="77777777" w:rsidR="007F2563" w:rsidRDefault="007F2563">
      <w:pPr>
        <w:widowControl/>
        <w:spacing w:line="360" w:lineRule="auto"/>
        <w:jc w:val="center"/>
        <w:rPr>
          <w:rFonts w:ascii="Times New Roman" w:eastAsia="宋体" w:hAnsi="Times New Roman" w:cs="Times New Roman"/>
          <w:b/>
          <w:bCs/>
          <w:sz w:val="28"/>
          <w:szCs w:val="28"/>
        </w:rPr>
      </w:pPr>
    </w:p>
    <w:p w14:paraId="40BB6193" w14:textId="77777777" w:rsidR="007F2563" w:rsidRDefault="007F2563">
      <w:pPr>
        <w:widowControl/>
        <w:spacing w:line="360" w:lineRule="auto"/>
        <w:jc w:val="center"/>
        <w:rPr>
          <w:rFonts w:ascii="Times New Roman" w:eastAsia="宋体" w:hAnsi="Times New Roman" w:cs="Times New Roman"/>
          <w:b/>
          <w:bCs/>
          <w:sz w:val="28"/>
          <w:szCs w:val="28"/>
        </w:rPr>
      </w:pPr>
    </w:p>
    <w:p w14:paraId="2D7C5B58" w14:textId="77777777" w:rsidR="007F2563" w:rsidRDefault="007F2563">
      <w:pPr>
        <w:widowControl/>
        <w:spacing w:line="360" w:lineRule="auto"/>
        <w:jc w:val="center"/>
        <w:rPr>
          <w:rFonts w:ascii="Times New Roman" w:eastAsia="宋体" w:hAnsi="Times New Roman" w:cs="Times New Roman"/>
          <w:b/>
          <w:bCs/>
          <w:sz w:val="28"/>
          <w:szCs w:val="28"/>
        </w:rPr>
      </w:pPr>
    </w:p>
    <w:p w14:paraId="37BEBD6E" w14:textId="77777777" w:rsidR="007F2563" w:rsidRDefault="007F2563">
      <w:pPr>
        <w:widowControl/>
        <w:spacing w:line="360" w:lineRule="auto"/>
        <w:jc w:val="center"/>
        <w:rPr>
          <w:rFonts w:ascii="Times New Roman" w:eastAsia="宋体" w:hAnsi="Times New Roman" w:cs="Times New Roman"/>
          <w:b/>
          <w:bCs/>
          <w:sz w:val="28"/>
          <w:szCs w:val="28"/>
        </w:rPr>
      </w:pPr>
    </w:p>
    <w:p w14:paraId="66C8A6A5" w14:textId="77777777" w:rsidR="007F2563" w:rsidRDefault="007F2563">
      <w:pPr>
        <w:widowControl/>
        <w:spacing w:line="360" w:lineRule="auto"/>
        <w:jc w:val="center"/>
        <w:rPr>
          <w:rFonts w:ascii="Times New Roman" w:eastAsia="宋体" w:hAnsi="Times New Roman" w:cs="Times New Roman"/>
          <w:b/>
          <w:bCs/>
          <w:sz w:val="28"/>
          <w:szCs w:val="28"/>
        </w:rPr>
      </w:pPr>
    </w:p>
    <w:p w14:paraId="3FA3DA53" w14:textId="77777777" w:rsidR="007F2563" w:rsidRDefault="007F2563">
      <w:pPr>
        <w:widowControl/>
        <w:spacing w:line="360" w:lineRule="auto"/>
        <w:jc w:val="center"/>
        <w:rPr>
          <w:rFonts w:ascii="Times New Roman" w:eastAsia="宋体" w:hAnsi="Times New Roman" w:cs="Times New Roman"/>
          <w:b/>
          <w:bCs/>
          <w:sz w:val="28"/>
          <w:szCs w:val="28"/>
        </w:rPr>
      </w:pPr>
    </w:p>
    <w:p w14:paraId="2C62F720" w14:textId="77777777" w:rsidR="007F2563" w:rsidRDefault="00EB05EA">
      <w:pPr>
        <w:widowControl/>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w:t>
      </w:r>
      <w:bookmarkStart w:id="0" w:name="OLE_LINK4"/>
      <w:bookmarkStart w:id="1" w:name="_GoBack"/>
      <w:r>
        <w:rPr>
          <w:rFonts w:ascii="Times New Roman" w:eastAsia="宋体" w:hAnsi="Times New Roman" w:cs="Times New Roman" w:hint="eastAsia"/>
          <w:b/>
          <w:bCs/>
          <w:sz w:val="28"/>
          <w:szCs w:val="28"/>
        </w:rPr>
        <w:t>高原矿山生态修复先锋植物筛选技术指南</w:t>
      </w:r>
      <w:bookmarkEnd w:id="0"/>
      <w:bookmarkEnd w:id="1"/>
      <w:r>
        <w:rPr>
          <w:rFonts w:ascii="Times New Roman" w:eastAsia="宋体" w:hAnsi="Times New Roman" w:cs="Times New Roman" w:hint="eastAsia"/>
          <w:b/>
          <w:bCs/>
          <w:sz w:val="28"/>
          <w:szCs w:val="28"/>
        </w:rPr>
        <w:t>》</w:t>
      </w:r>
    </w:p>
    <w:p w14:paraId="7A6BA11B" w14:textId="77777777" w:rsidR="007F2563" w:rsidRDefault="00EB05EA">
      <w:pPr>
        <w:widowControl/>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编制说明</w:t>
      </w:r>
    </w:p>
    <w:p w14:paraId="349EC9C2" w14:textId="77777777" w:rsidR="007F2563" w:rsidRDefault="007F2563">
      <w:pPr>
        <w:widowControl/>
        <w:spacing w:line="360" w:lineRule="auto"/>
        <w:jc w:val="center"/>
        <w:rPr>
          <w:rFonts w:ascii="Times New Roman" w:eastAsia="宋体" w:hAnsi="Times New Roman" w:cs="Times New Roman"/>
          <w:b/>
          <w:bCs/>
          <w:sz w:val="28"/>
          <w:szCs w:val="28"/>
        </w:rPr>
      </w:pPr>
    </w:p>
    <w:p w14:paraId="478BEB12" w14:textId="77777777" w:rsidR="007F2563" w:rsidRDefault="007F2563">
      <w:pPr>
        <w:widowControl/>
        <w:spacing w:line="360" w:lineRule="auto"/>
        <w:jc w:val="center"/>
        <w:rPr>
          <w:rFonts w:ascii="Times New Roman" w:eastAsia="宋体" w:hAnsi="Times New Roman" w:cs="Times New Roman"/>
          <w:b/>
          <w:bCs/>
          <w:sz w:val="28"/>
          <w:szCs w:val="28"/>
        </w:rPr>
      </w:pPr>
    </w:p>
    <w:p w14:paraId="0B17CE9B" w14:textId="77777777" w:rsidR="007F2563" w:rsidRDefault="007F2563">
      <w:pPr>
        <w:widowControl/>
        <w:spacing w:line="360" w:lineRule="auto"/>
        <w:jc w:val="center"/>
        <w:rPr>
          <w:rFonts w:ascii="Times New Roman" w:eastAsia="宋体" w:hAnsi="Times New Roman" w:cs="Times New Roman"/>
          <w:b/>
          <w:bCs/>
          <w:sz w:val="28"/>
          <w:szCs w:val="28"/>
        </w:rPr>
      </w:pPr>
    </w:p>
    <w:p w14:paraId="482F7C0D" w14:textId="77777777" w:rsidR="007F2563" w:rsidRDefault="007F2563">
      <w:pPr>
        <w:widowControl/>
        <w:spacing w:line="360" w:lineRule="auto"/>
        <w:jc w:val="center"/>
        <w:rPr>
          <w:rFonts w:ascii="Times New Roman" w:eastAsia="宋体" w:hAnsi="Times New Roman" w:cs="Times New Roman"/>
          <w:b/>
          <w:bCs/>
          <w:sz w:val="28"/>
          <w:szCs w:val="28"/>
        </w:rPr>
      </w:pPr>
    </w:p>
    <w:p w14:paraId="637648C6" w14:textId="77777777" w:rsidR="007F2563" w:rsidRDefault="007F2563">
      <w:pPr>
        <w:widowControl/>
        <w:spacing w:line="360" w:lineRule="auto"/>
        <w:jc w:val="center"/>
        <w:rPr>
          <w:rFonts w:ascii="Times New Roman" w:eastAsia="宋体" w:hAnsi="Times New Roman" w:cs="Times New Roman"/>
          <w:b/>
          <w:bCs/>
          <w:sz w:val="28"/>
          <w:szCs w:val="28"/>
        </w:rPr>
      </w:pPr>
    </w:p>
    <w:p w14:paraId="6E8357AA" w14:textId="77777777" w:rsidR="007F2563" w:rsidRDefault="007F2563">
      <w:pPr>
        <w:widowControl/>
        <w:spacing w:line="360" w:lineRule="auto"/>
        <w:jc w:val="center"/>
        <w:rPr>
          <w:rFonts w:ascii="Times New Roman" w:eastAsia="宋体" w:hAnsi="Times New Roman" w:cs="Times New Roman"/>
          <w:b/>
          <w:bCs/>
          <w:sz w:val="28"/>
          <w:szCs w:val="28"/>
        </w:rPr>
      </w:pPr>
    </w:p>
    <w:p w14:paraId="510F0F0C" w14:textId="77777777" w:rsidR="007F2563" w:rsidRDefault="007F2563">
      <w:pPr>
        <w:widowControl/>
        <w:spacing w:line="360" w:lineRule="auto"/>
        <w:jc w:val="center"/>
        <w:rPr>
          <w:rFonts w:ascii="Times New Roman" w:eastAsia="宋体" w:hAnsi="Times New Roman" w:cs="Times New Roman"/>
          <w:b/>
          <w:bCs/>
          <w:sz w:val="28"/>
          <w:szCs w:val="28"/>
        </w:rPr>
      </w:pPr>
    </w:p>
    <w:p w14:paraId="05D83505" w14:textId="77777777" w:rsidR="007F2563" w:rsidRDefault="00EB05EA">
      <w:pPr>
        <w:widowControl/>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编制组</w:t>
      </w:r>
    </w:p>
    <w:p w14:paraId="12159280" w14:textId="77777777" w:rsidR="007F2563" w:rsidRDefault="00EB05EA">
      <w:pPr>
        <w:widowControl/>
        <w:spacing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二〇二五年</w:t>
      </w:r>
    </w:p>
    <w:p w14:paraId="419B6853" w14:textId="77777777" w:rsidR="007F2563" w:rsidRDefault="007F2563">
      <w:pPr>
        <w:widowControl/>
        <w:spacing w:line="360" w:lineRule="auto"/>
        <w:jc w:val="center"/>
        <w:rPr>
          <w:rFonts w:ascii="Times New Roman" w:eastAsia="宋体" w:hAnsi="Times New Roman" w:cs="Times New Roman"/>
          <w:b/>
          <w:bCs/>
          <w:sz w:val="28"/>
          <w:szCs w:val="28"/>
        </w:rPr>
      </w:pPr>
    </w:p>
    <w:p w14:paraId="0B97A85A" w14:textId="77777777" w:rsidR="007F2563" w:rsidRDefault="007F2563">
      <w:pPr>
        <w:widowControl/>
        <w:spacing w:line="360" w:lineRule="auto"/>
        <w:jc w:val="center"/>
        <w:rPr>
          <w:rFonts w:ascii="Times New Roman" w:eastAsia="宋体" w:hAnsi="Times New Roman" w:cs="Times New Roman"/>
          <w:b/>
          <w:bCs/>
          <w:sz w:val="28"/>
          <w:szCs w:val="28"/>
        </w:rPr>
      </w:pPr>
    </w:p>
    <w:p w14:paraId="4B6CDEB3"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 xml:space="preserve">1 </w:t>
      </w:r>
      <w:r>
        <w:rPr>
          <w:rFonts w:ascii="Times New Roman" w:eastAsia="宋体" w:hAnsi="Times New Roman" w:cs="Times New Roman" w:hint="eastAsia"/>
          <w:b/>
          <w:bCs/>
          <w:sz w:val="24"/>
          <w:szCs w:val="24"/>
        </w:rPr>
        <w:t>项目背景</w:t>
      </w:r>
    </w:p>
    <w:p w14:paraId="42C016E5"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1.1</w:t>
      </w:r>
      <w:r>
        <w:rPr>
          <w:rFonts w:ascii="Times New Roman" w:eastAsia="宋体" w:hAnsi="Times New Roman" w:cs="Times New Roman" w:hint="eastAsia"/>
          <w:b/>
          <w:bCs/>
          <w:sz w:val="24"/>
          <w:szCs w:val="24"/>
        </w:rPr>
        <w:tab/>
      </w:r>
      <w:r>
        <w:rPr>
          <w:rFonts w:ascii="Times New Roman" w:eastAsia="宋体" w:hAnsi="Times New Roman" w:cs="Times New Roman" w:hint="eastAsia"/>
          <w:b/>
          <w:bCs/>
          <w:sz w:val="24"/>
          <w:szCs w:val="24"/>
        </w:rPr>
        <w:t>任务来源</w:t>
      </w:r>
    </w:p>
    <w:p w14:paraId="48692841"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为了解决我国矿区土地的生态问题，尤其是采选冶矿业活动造成的矿区</w:t>
      </w:r>
      <w:r>
        <w:rPr>
          <w:rFonts w:ascii="Times New Roman" w:eastAsia="宋体" w:hAnsi="Times New Roman" w:cs="Times New Roman"/>
          <w:bCs/>
          <w:sz w:val="24"/>
          <w:szCs w:val="24"/>
        </w:rPr>
        <w:t>生态环境系统性破坏</w:t>
      </w:r>
      <w:r>
        <w:rPr>
          <w:rFonts w:ascii="Times New Roman" w:eastAsia="宋体" w:hAnsi="Times New Roman" w:cs="Times New Roman" w:hint="eastAsia"/>
          <w:bCs/>
          <w:sz w:val="24"/>
          <w:szCs w:val="24"/>
        </w:rPr>
        <w:t>，金属矿山废弃地地面塌陷和不稳定边坡造成的矿山地质问题。针对高原金属矿山废弃地的修复和治理，矿山生态修复的核心是恢复地上植物群落。结合国内成熟的矿山生态修复技术、工程化运行管理模式，制定符合我国国情的高原矿山生态修复先锋植物筛选技术指南，为国内矿区土地修复，尤其是高原金属矿山废弃地存在和产生的污染问题解决提供技术支持。</w:t>
      </w:r>
      <w:bookmarkStart w:id="2" w:name="OLE_LINK3"/>
      <w:r>
        <w:rPr>
          <w:rFonts w:ascii="Times New Roman" w:eastAsia="宋体" w:hAnsi="Times New Roman" w:cs="Times New Roman" w:hint="eastAsia"/>
          <w:bCs/>
          <w:sz w:val="24"/>
          <w:szCs w:val="24"/>
        </w:rPr>
        <w:t>根据《中共中央、国务院关于全面加强生态环境保护坚决打好污染防治攻坚战的意见》，为了更好解决高原矿山废弃地带来的生态问题，打好生态保卫战，云南省环境科学学会设立了《高原矿山生态修复先锋植物筛选技</w:t>
      </w:r>
      <w:r>
        <w:rPr>
          <w:rFonts w:ascii="Times New Roman" w:eastAsia="宋体" w:hAnsi="Times New Roman" w:cs="Times New Roman" w:hint="eastAsia"/>
          <w:bCs/>
          <w:sz w:val="24"/>
          <w:szCs w:val="24"/>
        </w:rPr>
        <w:t>术指南》编制项目，并由昆明理工大学组织相关单位共同完成编写。</w:t>
      </w:r>
    </w:p>
    <w:p w14:paraId="5FEFC0AC" w14:textId="77777777" w:rsidR="007F2563" w:rsidRDefault="00EB05EA">
      <w:pPr>
        <w:widowControl/>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1.2 </w:t>
      </w:r>
      <w:r>
        <w:rPr>
          <w:rFonts w:ascii="Times New Roman" w:eastAsia="宋体" w:hAnsi="Times New Roman" w:cs="Times New Roman" w:hint="eastAsia"/>
          <w:b/>
          <w:sz w:val="24"/>
          <w:szCs w:val="24"/>
        </w:rPr>
        <w:t>目的及意义</w:t>
      </w:r>
    </w:p>
    <w:p w14:paraId="5B841DAE"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本标准制订的主要目的是为高原矿山生态环境修复过程中先锋植物筛选提供指导，构建先锋植物群落，为最终植被恢复目标的实现创造有利条件，为生态环境主管部门提供有力的技术支撑。本标准制订前，标准制起草单位针对高原矿山低温干旱、植物可持续性差的区域特征筛选适宜种植的先锋植物，对高原</w:t>
      </w:r>
      <w:proofErr w:type="gramStart"/>
      <w:r>
        <w:rPr>
          <w:rFonts w:ascii="Times New Roman" w:eastAsia="宋体" w:hAnsi="Times New Roman" w:cs="Times New Roman"/>
          <w:bCs/>
          <w:sz w:val="24"/>
          <w:szCs w:val="24"/>
        </w:rPr>
        <w:t>地区本地</w:t>
      </w:r>
      <w:proofErr w:type="gramEnd"/>
      <w:r>
        <w:rPr>
          <w:rFonts w:ascii="Times New Roman" w:eastAsia="宋体" w:hAnsi="Times New Roman" w:cs="Times New Roman"/>
          <w:bCs/>
          <w:sz w:val="24"/>
          <w:szCs w:val="24"/>
        </w:rPr>
        <w:t>灌草进行筛选后得到高羊茅（</w:t>
      </w:r>
      <w:r>
        <w:rPr>
          <w:rFonts w:ascii="Times New Roman" w:eastAsia="宋体" w:hAnsi="Times New Roman" w:cs="Times New Roman"/>
          <w:bCs/>
          <w:sz w:val="24"/>
          <w:szCs w:val="24"/>
        </w:rPr>
        <w:t>Tall fescue</w:t>
      </w:r>
      <w:r>
        <w:rPr>
          <w:rFonts w:ascii="Times New Roman" w:eastAsia="宋体" w:hAnsi="Times New Roman" w:cs="Times New Roman"/>
          <w:bCs/>
          <w:sz w:val="24"/>
          <w:szCs w:val="24"/>
        </w:rPr>
        <w:t>）、黑麦草（</w:t>
      </w:r>
      <w:r>
        <w:rPr>
          <w:rFonts w:ascii="Times New Roman" w:eastAsia="宋体" w:hAnsi="Times New Roman" w:cs="Times New Roman"/>
          <w:bCs/>
          <w:sz w:val="24"/>
          <w:szCs w:val="24"/>
        </w:rPr>
        <w:t>Ryegrass</w:t>
      </w:r>
      <w:r>
        <w:rPr>
          <w:rFonts w:ascii="Times New Roman" w:eastAsia="宋体" w:hAnsi="Times New Roman" w:cs="Times New Roman"/>
          <w:bCs/>
          <w:sz w:val="24"/>
          <w:szCs w:val="24"/>
        </w:rPr>
        <w:t>）、披碱草（</w:t>
      </w:r>
      <w:r>
        <w:rPr>
          <w:rFonts w:ascii="Times New Roman" w:eastAsia="宋体" w:hAnsi="Times New Roman" w:cs="Times New Roman"/>
          <w:bCs/>
          <w:sz w:val="24"/>
          <w:szCs w:val="24"/>
        </w:rPr>
        <w:t xml:space="preserve">Elymus </w:t>
      </w:r>
      <w:proofErr w:type="spellStart"/>
      <w:r>
        <w:rPr>
          <w:rFonts w:ascii="Times New Roman" w:eastAsia="宋体" w:hAnsi="Times New Roman" w:cs="Times New Roman"/>
          <w:bCs/>
          <w:sz w:val="24"/>
          <w:szCs w:val="24"/>
        </w:rPr>
        <w:t>dahuricus</w:t>
      </w:r>
      <w:proofErr w:type="spellEnd"/>
      <w:r>
        <w:rPr>
          <w:rFonts w:ascii="Times New Roman" w:eastAsia="宋体" w:hAnsi="Times New Roman" w:cs="Times New Roman"/>
          <w:bCs/>
          <w:sz w:val="24"/>
          <w:szCs w:val="24"/>
        </w:rPr>
        <w:t>）三种先锋植物，并对其抗旱性能进行了评估。聚乙二醇（</w:t>
      </w:r>
      <w:r>
        <w:rPr>
          <w:rFonts w:ascii="Times New Roman" w:eastAsia="宋体" w:hAnsi="Times New Roman" w:cs="Times New Roman"/>
          <w:bCs/>
          <w:sz w:val="24"/>
          <w:szCs w:val="24"/>
        </w:rPr>
        <w:t>PEG-6000</w:t>
      </w:r>
      <w:r>
        <w:rPr>
          <w:rFonts w:ascii="Times New Roman" w:eastAsia="宋体" w:hAnsi="Times New Roman" w:cs="Times New Roman"/>
          <w:bCs/>
          <w:sz w:val="24"/>
          <w:szCs w:val="24"/>
        </w:rPr>
        <w:t>）浓度为</w:t>
      </w:r>
      <w:r>
        <w:rPr>
          <w:rFonts w:ascii="Times New Roman" w:eastAsia="宋体" w:hAnsi="Times New Roman" w:cs="Times New Roman"/>
          <w:bCs/>
          <w:sz w:val="24"/>
          <w:szCs w:val="24"/>
        </w:rPr>
        <w:t>15%</w:t>
      </w:r>
      <w:r>
        <w:rPr>
          <w:rFonts w:ascii="Times New Roman" w:eastAsia="宋体" w:hAnsi="Times New Roman" w:cs="Times New Roman"/>
          <w:bCs/>
          <w:sz w:val="24"/>
          <w:szCs w:val="24"/>
        </w:rPr>
        <w:t>时，高羊茅、黑麦草、披碱草所有测</w:t>
      </w:r>
      <w:r>
        <w:rPr>
          <w:rFonts w:ascii="Times New Roman" w:eastAsia="宋体" w:hAnsi="Times New Roman" w:cs="Times New Roman"/>
          <w:bCs/>
          <w:sz w:val="24"/>
          <w:szCs w:val="24"/>
        </w:rPr>
        <w:t>量指标较</w:t>
      </w:r>
      <w:r>
        <w:rPr>
          <w:rFonts w:ascii="Times New Roman" w:eastAsia="宋体" w:hAnsi="Times New Roman" w:cs="Times New Roman"/>
          <w:bCs/>
          <w:sz w:val="24"/>
          <w:szCs w:val="24"/>
        </w:rPr>
        <w:t>10%</w:t>
      </w:r>
      <w:r>
        <w:rPr>
          <w:rFonts w:ascii="Times New Roman" w:eastAsia="宋体" w:hAnsi="Times New Roman" w:cs="Times New Roman"/>
          <w:bCs/>
          <w:sz w:val="24"/>
          <w:szCs w:val="24"/>
        </w:rPr>
        <w:t>胁迫浓度显著下降，</w:t>
      </w:r>
      <w:r>
        <w:rPr>
          <w:rFonts w:ascii="Times New Roman" w:eastAsia="宋体" w:hAnsi="Times New Roman" w:cs="Times New Roman"/>
          <w:bCs/>
          <w:sz w:val="24"/>
          <w:szCs w:val="24"/>
        </w:rPr>
        <w:t xml:space="preserve">15%PEG-6000 </w:t>
      </w:r>
      <w:r>
        <w:rPr>
          <w:rFonts w:ascii="Times New Roman" w:eastAsia="宋体" w:hAnsi="Times New Roman" w:cs="Times New Roman"/>
          <w:bCs/>
          <w:sz w:val="24"/>
          <w:szCs w:val="24"/>
        </w:rPr>
        <w:t>作为抗旱鉴定适宜浓度对三种植物的抗旱性进行综合评估，抗旱能力从强到弱依次为高羊茅＞黑麦草＞披碱草。所筛选的高羊茅、黑麦草和披碱草三种植物在海拔高度为</w:t>
      </w:r>
      <w:r>
        <w:rPr>
          <w:rFonts w:ascii="Times New Roman" w:eastAsia="宋体" w:hAnsi="Times New Roman" w:cs="Times New Roman"/>
          <w:bCs/>
          <w:sz w:val="24"/>
          <w:szCs w:val="24"/>
        </w:rPr>
        <w:t>4400 m</w:t>
      </w:r>
      <w:r>
        <w:rPr>
          <w:rFonts w:ascii="Times New Roman" w:eastAsia="宋体" w:hAnsi="Times New Roman" w:cs="Times New Roman"/>
          <w:bCs/>
          <w:sz w:val="24"/>
          <w:szCs w:val="24"/>
        </w:rPr>
        <w:t>和</w:t>
      </w:r>
      <w:r>
        <w:rPr>
          <w:rFonts w:ascii="Times New Roman" w:eastAsia="宋体" w:hAnsi="Times New Roman" w:cs="Times New Roman"/>
          <w:bCs/>
          <w:sz w:val="24"/>
          <w:szCs w:val="24"/>
        </w:rPr>
        <w:t xml:space="preserve"> 5000 m </w:t>
      </w:r>
      <w:r>
        <w:rPr>
          <w:rFonts w:ascii="Times New Roman" w:eastAsia="宋体" w:hAnsi="Times New Roman" w:cs="Times New Roman"/>
          <w:bCs/>
          <w:sz w:val="24"/>
          <w:szCs w:val="24"/>
        </w:rPr>
        <w:t>的工程实践中均能正常发芽生长。前期工作为本标准制订打下了良好的基础。本标准制定的必要性：</w:t>
      </w:r>
      <w:r>
        <w:rPr>
          <w:rFonts w:ascii="Times New Roman" w:eastAsia="宋体" w:hAnsi="Times New Roman" w:cs="Times New Roman"/>
          <w:bCs/>
          <w:sz w:val="24"/>
          <w:szCs w:val="24"/>
        </w:rPr>
        <w:t>①</w:t>
      </w:r>
      <w:r>
        <w:rPr>
          <w:rFonts w:ascii="Times New Roman" w:eastAsia="宋体" w:hAnsi="Times New Roman" w:cs="Times New Roman"/>
          <w:bCs/>
          <w:sz w:val="24"/>
          <w:szCs w:val="24"/>
        </w:rPr>
        <w:t>是坚持防控优先原则，保证区域环境质量的根本要求；</w:t>
      </w:r>
      <w:r>
        <w:rPr>
          <w:rFonts w:ascii="Times New Roman" w:eastAsia="宋体" w:hAnsi="Times New Roman" w:cs="Times New Roman"/>
          <w:bCs/>
          <w:sz w:val="24"/>
          <w:szCs w:val="24"/>
        </w:rPr>
        <w:t>②</w:t>
      </w:r>
      <w:r>
        <w:rPr>
          <w:rFonts w:ascii="Times New Roman" w:eastAsia="宋体" w:hAnsi="Times New Roman" w:cs="Times New Roman"/>
          <w:bCs/>
          <w:sz w:val="24"/>
          <w:szCs w:val="24"/>
        </w:rPr>
        <w:t>是完善标准体系，提升生态环境水平的重要手段；</w:t>
      </w:r>
      <w:r>
        <w:rPr>
          <w:rFonts w:ascii="Times New Roman" w:eastAsia="宋体" w:hAnsi="Times New Roman" w:cs="Times New Roman"/>
          <w:bCs/>
          <w:sz w:val="24"/>
          <w:szCs w:val="24"/>
        </w:rPr>
        <w:t>③</w:t>
      </w:r>
      <w:r>
        <w:rPr>
          <w:rFonts w:ascii="Times New Roman" w:eastAsia="宋体" w:hAnsi="Times New Roman" w:cs="Times New Roman"/>
          <w:bCs/>
          <w:sz w:val="24"/>
          <w:szCs w:val="24"/>
        </w:rPr>
        <w:t>是推动行业技术革新，促进行业可持续发展的重要举措。</w:t>
      </w:r>
    </w:p>
    <w:p w14:paraId="5B3B7A84"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1.3</w:t>
      </w:r>
      <w:r>
        <w:rPr>
          <w:rFonts w:ascii="Times New Roman" w:eastAsia="宋体" w:hAnsi="Times New Roman" w:cs="Times New Roman" w:hint="eastAsia"/>
          <w:b/>
          <w:bCs/>
          <w:sz w:val="24"/>
          <w:szCs w:val="24"/>
        </w:rPr>
        <w:tab/>
      </w:r>
      <w:r>
        <w:rPr>
          <w:rFonts w:ascii="Times New Roman" w:eastAsia="宋体" w:hAnsi="Times New Roman" w:cs="Times New Roman" w:hint="eastAsia"/>
          <w:b/>
          <w:bCs/>
          <w:sz w:val="24"/>
          <w:szCs w:val="24"/>
        </w:rPr>
        <w:t>标准起草单位</w:t>
      </w:r>
    </w:p>
    <w:p w14:paraId="687B0869"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本标准的制订依托于</w:t>
      </w:r>
      <w:r>
        <w:rPr>
          <w:rFonts w:ascii="Times New Roman" w:eastAsia="宋体" w:hAnsi="Times New Roman" w:cs="Times New Roman" w:hint="eastAsia"/>
          <w:bCs/>
          <w:sz w:val="24"/>
          <w:szCs w:val="24"/>
        </w:rPr>
        <w:t>云南省铜铅锌产业创新联合体重大专项（</w:t>
      </w:r>
      <w:r>
        <w:rPr>
          <w:rFonts w:ascii="Times New Roman" w:eastAsia="宋体" w:hAnsi="Times New Roman" w:cs="Times New Roman" w:hint="eastAsia"/>
          <w:bCs/>
          <w:sz w:val="24"/>
          <w:szCs w:val="24"/>
        </w:rPr>
        <w:t>202302AB080010</w:t>
      </w:r>
      <w:r>
        <w:rPr>
          <w:rFonts w:ascii="Times New Roman" w:eastAsia="宋体" w:hAnsi="Times New Roman" w:cs="Times New Roman" w:hint="eastAsia"/>
          <w:bCs/>
          <w:sz w:val="24"/>
          <w:szCs w:val="24"/>
        </w:rPr>
        <w:t>）项目进行，由昆明理工大学环境科学与工程学院单位组成</w:t>
      </w:r>
      <w:r>
        <w:rPr>
          <w:rFonts w:ascii="Times New Roman" w:eastAsia="宋体" w:hAnsi="Times New Roman" w:cs="Times New Roman" w:hint="eastAsia"/>
          <w:bCs/>
          <w:sz w:val="24"/>
          <w:szCs w:val="24"/>
        </w:rPr>
        <w:lastRenderedPageBreak/>
        <w:t>标准制订项目组，昆明冶金研究院有限公司进行相关筛选方法的总结，云南金鼎锌业有限公司进行先锋植矿山生态修复验证，云南省环境科学学会对标准的立项、编写进行指导。</w:t>
      </w:r>
    </w:p>
    <w:p w14:paraId="32B1AC22"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1.4 </w:t>
      </w:r>
      <w:r>
        <w:rPr>
          <w:rFonts w:ascii="Times New Roman" w:eastAsia="宋体" w:hAnsi="Times New Roman" w:cs="Times New Roman" w:hint="eastAsia"/>
          <w:b/>
          <w:bCs/>
          <w:sz w:val="24"/>
          <w:szCs w:val="24"/>
        </w:rPr>
        <w:t>主要工作过程</w:t>
      </w:r>
    </w:p>
    <w:p w14:paraId="4313702E" w14:textId="77777777" w:rsidR="007F2563" w:rsidRDefault="00EB05EA">
      <w:pPr>
        <w:widowControl/>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1.4.1 </w:t>
      </w:r>
      <w:r>
        <w:rPr>
          <w:rFonts w:ascii="Times New Roman" w:eastAsia="宋体" w:hAnsi="Times New Roman" w:cs="Times New Roman" w:hint="eastAsia"/>
          <w:bCs/>
          <w:sz w:val="24"/>
          <w:szCs w:val="24"/>
        </w:rPr>
        <w:t>前期工作</w:t>
      </w:r>
    </w:p>
    <w:p w14:paraId="498BB78E"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1.4.1.1 </w:t>
      </w:r>
      <w:r>
        <w:rPr>
          <w:rFonts w:ascii="Times New Roman" w:eastAsia="宋体" w:hAnsi="Times New Roman" w:cs="Times New Roman" w:hint="eastAsia"/>
          <w:bCs/>
          <w:sz w:val="24"/>
          <w:szCs w:val="24"/>
        </w:rPr>
        <w:t>先锋植物筛选实验</w:t>
      </w:r>
    </w:p>
    <w:p w14:paraId="6B84A67A"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实验于</w:t>
      </w:r>
      <w:r>
        <w:rPr>
          <w:rFonts w:ascii="Times New Roman" w:eastAsia="宋体" w:hAnsi="Times New Roman" w:cs="Times New Roman" w:hint="eastAsia"/>
          <w:bCs/>
          <w:sz w:val="24"/>
          <w:szCs w:val="24"/>
        </w:rPr>
        <w:t>2020</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月开始进行尾矿土壤化工作，首先进行各项指标测定根据尾矿基础性质将尾矿库周边剥离表土自然风干后与采集的尾矿按不同的质量比进行混合，设计方法如表</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所示。</w:t>
      </w:r>
    </w:p>
    <w:p w14:paraId="6DDD4C47" w14:textId="77777777" w:rsidR="007F2563" w:rsidRDefault="00EB05EA">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表</w:t>
      </w:r>
      <w:r>
        <w:rPr>
          <w:rFonts w:ascii="Times New Roman" w:eastAsia="宋体" w:hAnsi="Times New Roman" w:cs="Times New Roman" w:hint="eastAsia"/>
          <w:b/>
          <w:sz w:val="24"/>
          <w:szCs w:val="24"/>
        </w:rPr>
        <w:t xml:space="preserve">1 </w:t>
      </w:r>
      <w:r>
        <w:rPr>
          <w:rFonts w:ascii="Times New Roman" w:eastAsia="宋体" w:hAnsi="Times New Roman" w:cs="Times New Roman" w:hint="eastAsia"/>
          <w:b/>
          <w:sz w:val="24"/>
          <w:szCs w:val="24"/>
        </w:rPr>
        <w:t>尾矿不同比例与土壤混合方案</w:t>
      </w:r>
    </w:p>
    <w:tbl>
      <w:tblPr>
        <w:tblStyle w:val="ab"/>
        <w:tblW w:w="8522" w:type="dxa"/>
        <w:jc w:val="center"/>
        <w:tblLook w:val="04A0" w:firstRow="1" w:lastRow="0" w:firstColumn="1" w:lastColumn="0" w:noHBand="0" w:noVBand="1"/>
      </w:tblPr>
      <w:tblGrid>
        <w:gridCol w:w="2840"/>
        <w:gridCol w:w="2841"/>
        <w:gridCol w:w="2841"/>
      </w:tblGrid>
      <w:tr w:rsidR="007F2563" w14:paraId="730A35DF" w14:textId="77777777">
        <w:trPr>
          <w:jc w:val="center"/>
        </w:trPr>
        <w:tc>
          <w:tcPr>
            <w:tcW w:w="2840" w:type="dxa"/>
          </w:tcPr>
          <w:p w14:paraId="37631D67"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处理</w:t>
            </w:r>
          </w:p>
        </w:tc>
        <w:tc>
          <w:tcPr>
            <w:tcW w:w="2841" w:type="dxa"/>
          </w:tcPr>
          <w:p w14:paraId="2D650A56"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土壤</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w:t>
            </w:r>
          </w:p>
        </w:tc>
        <w:tc>
          <w:tcPr>
            <w:tcW w:w="2841" w:type="dxa"/>
          </w:tcPr>
          <w:p w14:paraId="0F8A0344"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尾矿</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w:t>
            </w:r>
          </w:p>
        </w:tc>
      </w:tr>
      <w:tr w:rsidR="007F2563" w14:paraId="6A4D40A3" w14:textId="77777777">
        <w:trPr>
          <w:jc w:val="center"/>
        </w:trPr>
        <w:tc>
          <w:tcPr>
            <w:tcW w:w="2840" w:type="dxa"/>
          </w:tcPr>
          <w:p w14:paraId="466E23EF" w14:textId="77777777" w:rsidR="007F2563" w:rsidRDefault="00EB05EA">
            <w:pPr>
              <w:widowControl/>
              <w:spacing w:line="360" w:lineRule="auto"/>
              <w:jc w:val="center"/>
              <w:rPr>
                <w:rFonts w:ascii="宋体" w:eastAsia="宋体" w:hAnsi="宋体" w:cs="宋体"/>
                <w:bCs/>
                <w:sz w:val="24"/>
                <w:szCs w:val="24"/>
              </w:rPr>
            </w:pPr>
            <w:r>
              <w:rPr>
                <w:rFonts w:ascii="宋体" w:eastAsia="宋体" w:hAnsi="宋体" w:cs="宋体" w:hint="eastAsia"/>
                <w:bCs/>
                <w:sz w:val="24"/>
                <w:szCs w:val="24"/>
              </w:rPr>
              <w:t>Ⅰ</w:t>
            </w:r>
          </w:p>
        </w:tc>
        <w:tc>
          <w:tcPr>
            <w:tcW w:w="2841" w:type="dxa"/>
          </w:tcPr>
          <w:p w14:paraId="4288BB94"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100</w:t>
            </w:r>
          </w:p>
        </w:tc>
        <w:tc>
          <w:tcPr>
            <w:tcW w:w="2841" w:type="dxa"/>
          </w:tcPr>
          <w:p w14:paraId="6ECB7A73"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0</w:t>
            </w:r>
          </w:p>
        </w:tc>
      </w:tr>
      <w:tr w:rsidR="007F2563" w14:paraId="51BFD37D" w14:textId="77777777">
        <w:trPr>
          <w:jc w:val="center"/>
        </w:trPr>
        <w:tc>
          <w:tcPr>
            <w:tcW w:w="2840" w:type="dxa"/>
          </w:tcPr>
          <w:p w14:paraId="70A08E91" w14:textId="77777777" w:rsidR="007F2563" w:rsidRDefault="00EB05EA">
            <w:pPr>
              <w:widowControl/>
              <w:spacing w:line="360" w:lineRule="auto"/>
              <w:jc w:val="center"/>
              <w:rPr>
                <w:rFonts w:ascii="Times New Roman" w:eastAsia="宋体" w:hAnsi="Times New Roman" w:cs="Times New Roman"/>
                <w:bCs/>
                <w:sz w:val="24"/>
                <w:szCs w:val="24"/>
              </w:rPr>
            </w:pPr>
            <w:r>
              <w:rPr>
                <w:rFonts w:ascii="宋体" w:eastAsia="宋体" w:hAnsi="宋体" w:cs="宋体" w:hint="eastAsia"/>
                <w:bCs/>
                <w:sz w:val="24"/>
                <w:szCs w:val="24"/>
              </w:rPr>
              <w:t>Ⅱ</w:t>
            </w:r>
          </w:p>
        </w:tc>
        <w:tc>
          <w:tcPr>
            <w:tcW w:w="2841" w:type="dxa"/>
          </w:tcPr>
          <w:p w14:paraId="430C7043"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75</w:t>
            </w:r>
          </w:p>
        </w:tc>
        <w:tc>
          <w:tcPr>
            <w:tcW w:w="2841" w:type="dxa"/>
          </w:tcPr>
          <w:p w14:paraId="13E7D328"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25</w:t>
            </w:r>
          </w:p>
        </w:tc>
      </w:tr>
      <w:tr w:rsidR="007F2563" w14:paraId="416D3854" w14:textId="77777777">
        <w:trPr>
          <w:jc w:val="center"/>
        </w:trPr>
        <w:tc>
          <w:tcPr>
            <w:tcW w:w="2840" w:type="dxa"/>
          </w:tcPr>
          <w:p w14:paraId="3ABFBCD5" w14:textId="77777777" w:rsidR="007F2563" w:rsidRDefault="00EB05EA">
            <w:pPr>
              <w:widowControl/>
              <w:spacing w:line="360" w:lineRule="auto"/>
              <w:jc w:val="center"/>
              <w:rPr>
                <w:rFonts w:ascii="Times New Roman" w:eastAsia="宋体" w:hAnsi="Times New Roman" w:cs="Times New Roman"/>
                <w:bCs/>
                <w:sz w:val="24"/>
                <w:szCs w:val="24"/>
              </w:rPr>
            </w:pPr>
            <w:r>
              <w:rPr>
                <w:rFonts w:ascii="宋体" w:eastAsia="宋体" w:hAnsi="宋体" w:cs="宋体" w:hint="eastAsia"/>
                <w:bCs/>
                <w:sz w:val="24"/>
                <w:szCs w:val="24"/>
              </w:rPr>
              <w:t>Ⅲ</w:t>
            </w:r>
          </w:p>
        </w:tc>
        <w:tc>
          <w:tcPr>
            <w:tcW w:w="2841" w:type="dxa"/>
          </w:tcPr>
          <w:p w14:paraId="07D5E944"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50</w:t>
            </w:r>
          </w:p>
        </w:tc>
        <w:tc>
          <w:tcPr>
            <w:tcW w:w="2841" w:type="dxa"/>
          </w:tcPr>
          <w:p w14:paraId="0B4613F5"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50</w:t>
            </w:r>
          </w:p>
        </w:tc>
      </w:tr>
      <w:tr w:rsidR="007F2563" w14:paraId="3281DADB" w14:textId="77777777">
        <w:trPr>
          <w:jc w:val="center"/>
        </w:trPr>
        <w:tc>
          <w:tcPr>
            <w:tcW w:w="2840" w:type="dxa"/>
          </w:tcPr>
          <w:p w14:paraId="6F719AB1" w14:textId="77777777" w:rsidR="007F2563" w:rsidRDefault="00EB05EA">
            <w:pPr>
              <w:widowControl/>
              <w:spacing w:line="360" w:lineRule="auto"/>
              <w:jc w:val="center"/>
              <w:rPr>
                <w:rFonts w:ascii="Times New Roman" w:eastAsia="宋体" w:hAnsi="Times New Roman" w:cs="Times New Roman"/>
                <w:bCs/>
                <w:sz w:val="24"/>
                <w:szCs w:val="24"/>
              </w:rPr>
            </w:pPr>
            <w:r>
              <w:rPr>
                <w:rFonts w:ascii="宋体" w:eastAsia="宋体" w:hAnsi="宋体" w:cs="宋体" w:hint="eastAsia"/>
                <w:bCs/>
                <w:sz w:val="24"/>
                <w:szCs w:val="24"/>
              </w:rPr>
              <w:t>Ⅳ</w:t>
            </w:r>
          </w:p>
        </w:tc>
        <w:tc>
          <w:tcPr>
            <w:tcW w:w="2841" w:type="dxa"/>
          </w:tcPr>
          <w:p w14:paraId="4F78C559"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25</w:t>
            </w:r>
          </w:p>
        </w:tc>
        <w:tc>
          <w:tcPr>
            <w:tcW w:w="2841" w:type="dxa"/>
          </w:tcPr>
          <w:p w14:paraId="4A64C3C8"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75</w:t>
            </w:r>
          </w:p>
        </w:tc>
      </w:tr>
      <w:tr w:rsidR="007F2563" w14:paraId="5211B037" w14:textId="77777777">
        <w:trPr>
          <w:jc w:val="center"/>
        </w:trPr>
        <w:tc>
          <w:tcPr>
            <w:tcW w:w="2840" w:type="dxa"/>
          </w:tcPr>
          <w:p w14:paraId="1A411E71" w14:textId="77777777" w:rsidR="007F2563" w:rsidRDefault="00EB05EA">
            <w:pPr>
              <w:widowControl/>
              <w:spacing w:line="360" w:lineRule="auto"/>
              <w:jc w:val="center"/>
              <w:rPr>
                <w:rFonts w:ascii="宋体" w:eastAsia="宋体" w:hAnsi="宋体" w:cs="宋体"/>
                <w:bCs/>
                <w:sz w:val="24"/>
                <w:szCs w:val="24"/>
              </w:rPr>
            </w:pPr>
            <w:r>
              <w:rPr>
                <w:rFonts w:ascii="宋体" w:eastAsia="宋体" w:hAnsi="宋体" w:cs="宋体" w:hint="eastAsia"/>
                <w:bCs/>
                <w:sz w:val="24"/>
                <w:szCs w:val="24"/>
              </w:rPr>
              <w:t>Ⅴ</w:t>
            </w:r>
          </w:p>
        </w:tc>
        <w:tc>
          <w:tcPr>
            <w:tcW w:w="2841" w:type="dxa"/>
          </w:tcPr>
          <w:p w14:paraId="3F0FA4BB"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0</w:t>
            </w:r>
          </w:p>
        </w:tc>
        <w:tc>
          <w:tcPr>
            <w:tcW w:w="2841" w:type="dxa"/>
          </w:tcPr>
          <w:p w14:paraId="2E9796F6" w14:textId="77777777" w:rsidR="007F2563" w:rsidRDefault="00EB05EA">
            <w:pPr>
              <w:widowControl/>
              <w:spacing w:line="360" w:lineRule="auto"/>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100</w:t>
            </w:r>
          </w:p>
        </w:tc>
      </w:tr>
    </w:tbl>
    <w:p w14:paraId="2434D586"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根据前期查阅文献及实地调研的结果，播种高羊茅、牵牛花、披碱草、沙棘、黑麦草、格桑花、旱金莲、早熟禾等</w:t>
      </w:r>
      <w:r>
        <w:rPr>
          <w:rFonts w:ascii="Times New Roman" w:eastAsia="宋体" w:hAnsi="Times New Roman" w:cs="Times New Roman"/>
          <w:bCs/>
          <w:sz w:val="24"/>
          <w:szCs w:val="24"/>
        </w:rPr>
        <w:t xml:space="preserve"> 8 </w:t>
      </w:r>
      <w:r>
        <w:rPr>
          <w:rFonts w:ascii="Times New Roman" w:eastAsia="宋体" w:hAnsi="Times New Roman" w:cs="Times New Roman"/>
          <w:bCs/>
          <w:sz w:val="24"/>
          <w:szCs w:val="24"/>
        </w:rPr>
        <w:t>种灌草种子。装入直径为</w:t>
      </w:r>
      <w:r>
        <w:rPr>
          <w:rFonts w:ascii="Times New Roman" w:eastAsia="宋体" w:hAnsi="Times New Roman" w:cs="Times New Roman"/>
          <w:bCs/>
          <w:sz w:val="24"/>
          <w:szCs w:val="24"/>
        </w:rPr>
        <w:t xml:space="preserve"> 12.5 cm</w:t>
      </w:r>
      <w:r>
        <w:rPr>
          <w:rFonts w:ascii="Times New Roman" w:eastAsia="宋体" w:hAnsi="Times New Roman" w:cs="Times New Roman"/>
          <w:bCs/>
          <w:sz w:val="24"/>
          <w:szCs w:val="24"/>
        </w:rPr>
        <w:t>的花盆中，每盆重量为</w:t>
      </w:r>
      <w:r>
        <w:rPr>
          <w:rFonts w:ascii="Times New Roman" w:eastAsia="宋体" w:hAnsi="Times New Roman" w:cs="Times New Roman"/>
          <w:bCs/>
          <w:sz w:val="24"/>
          <w:szCs w:val="24"/>
        </w:rPr>
        <w:t xml:space="preserve"> 1 kg</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其中，黑麦草、披碱草、早熟禾、牵牛花、沙棘每盆</w:t>
      </w:r>
      <w:r>
        <w:rPr>
          <w:rFonts w:ascii="Times New Roman" w:eastAsia="宋体" w:hAnsi="Times New Roman" w:cs="Times New Roman"/>
          <w:bCs/>
          <w:sz w:val="24"/>
          <w:szCs w:val="24"/>
        </w:rPr>
        <w:t xml:space="preserve"> 50 </w:t>
      </w:r>
      <w:r>
        <w:rPr>
          <w:rFonts w:ascii="Times New Roman" w:eastAsia="宋体" w:hAnsi="Times New Roman" w:cs="Times New Roman"/>
          <w:bCs/>
          <w:sz w:val="24"/>
          <w:szCs w:val="24"/>
        </w:rPr>
        <w:t>粒，格桑花每盆</w:t>
      </w:r>
      <w:r>
        <w:rPr>
          <w:rFonts w:ascii="Times New Roman" w:eastAsia="宋体" w:hAnsi="Times New Roman" w:cs="Times New Roman"/>
          <w:bCs/>
          <w:sz w:val="24"/>
          <w:szCs w:val="24"/>
        </w:rPr>
        <w:t xml:space="preserve"> 30 </w:t>
      </w:r>
      <w:r>
        <w:rPr>
          <w:rFonts w:ascii="Times New Roman" w:eastAsia="宋体" w:hAnsi="Times New Roman" w:cs="Times New Roman"/>
          <w:bCs/>
          <w:sz w:val="24"/>
          <w:szCs w:val="24"/>
        </w:rPr>
        <w:t>粒，旱金莲每盆</w:t>
      </w:r>
      <w:r>
        <w:rPr>
          <w:rFonts w:ascii="Times New Roman" w:eastAsia="宋体" w:hAnsi="Times New Roman" w:cs="Times New Roman"/>
          <w:bCs/>
          <w:sz w:val="24"/>
          <w:szCs w:val="24"/>
        </w:rPr>
        <w:t xml:space="preserve"> 15 </w:t>
      </w:r>
      <w:r>
        <w:rPr>
          <w:rFonts w:ascii="Times New Roman" w:eastAsia="宋体" w:hAnsi="Times New Roman" w:cs="Times New Roman"/>
          <w:bCs/>
          <w:sz w:val="24"/>
          <w:szCs w:val="24"/>
        </w:rPr>
        <w:t>粒。定期浇水养护，以上每个处理均设</w:t>
      </w:r>
      <w:r>
        <w:rPr>
          <w:rFonts w:ascii="Times New Roman" w:eastAsia="宋体" w:hAnsi="Times New Roman" w:cs="Times New Roman"/>
          <w:bCs/>
          <w:sz w:val="24"/>
          <w:szCs w:val="24"/>
        </w:rPr>
        <w:t xml:space="preserve"> 3 </w:t>
      </w:r>
      <w:proofErr w:type="gramStart"/>
      <w:r>
        <w:rPr>
          <w:rFonts w:ascii="Times New Roman" w:eastAsia="宋体" w:hAnsi="Times New Roman" w:cs="Times New Roman"/>
          <w:bCs/>
          <w:sz w:val="24"/>
          <w:szCs w:val="24"/>
        </w:rPr>
        <w:t>个</w:t>
      </w:r>
      <w:proofErr w:type="gramEnd"/>
      <w:r>
        <w:rPr>
          <w:rFonts w:ascii="Times New Roman" w:eastAsia="宋体" w:hAnsi="Times New Roman" w:cs="Times New Roman"/>
          <w:bCs/>
          <w:sz w:val="24"/>
          <w:szCs w:val="24"/>
        </w:rPr>
        <w:t>重复。通过测定发芽率、发芽势及发芽指数等指标筛选出三种</w:t>
      </w:r>
      <w:r>
        <w:rPr>
          <w:rFonts w:ascii="Times New Roman" w:eastAsia="宋体" w:hAnsi="Times New Roman" w:cs="Times New Roman" w:hint="eastAsia"/>
          <w:bCs/>
          <w:sz w:val="24"/>
          <w:szCs w:val="24"/>
        </w:rPr>
        <w:t>先锋植物用于后续研究。</w:t>
      </w:r>
    </w:p>
    <w:p w14:paraId="0B8FA21F"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1.4.1.2 </w:t>
      </w:r>
      <w:r>
        <w:rPr>
          <w:rFonts w:ascii="Times New Roman" w:eastAsia="宋体" w:hAnsi="Times New Roman" w:cs="Times New Roman" w:hint="eastAsia"/>
          <w:bCs/>
          <w:sz w:val="24"/>
          <w:szCs w:val="24"/>
        </w:rPr>
        <w:t>干旱胁迫实验</w:t>
      </w:r>
    </w:p>
    <w:p w14:paraId="3EA6F2C1"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用聚乙二醇（</w:t>
      </w:r>
      <w:r>
        <w:rPr>
          <w:rFonts w:ascii="Times New Roman" w:eastAsia="宋体" w:hAnsi="Times New Roman" w:cs="Times New Roman"/>
          <w:bCs/>
          <w:sz w:val="24"/>
          <w:szCs w:val="24"/>
        </w:rPr>
        <w:t>PEG-6000</w:t>
      </w:r>
      <w:r>
        <w:rPr>
          <w:rFonts w:ascii="Times New Roman" w:eastAsia="宋体" w:hAnsi="Times New Roman" w:cs="Times New Roman"/>
          <w:bCs/>
          <w:sz w:val="24"/>
          <w:szCs w:val="24"/>
        </w:rPr>
        <w:t>）配置浓度分别为</w:t>
      </w:r>
      <w:r>
        <w:rPr>
          <w:rFonts w:ascii="Times New Roman" w:eastAsia="宋体" w:hAnsi="Times New Roman" w:cs="Times New Roman"/>
          <w:bCs/>
          <w:sz w:val="24"/>
          <w:szCs w:val="24"/>
        </w:rPr>
        <w:t xml:space="preserve"> 0</w:t>
      </w:r>
      <w:r>
        <w:rPr>
          <w:rFonts w:ascii="Times New Roman" w:eastAsia="宋体" w:hAnsi="Times New Roman" w:cs="Times New Roman"/>
          <w:bCs/>
          <w:sz w:val="24"/>
          <w:szCs w:val="24"/>
        </w:rPr>
        <w:t>（</w:t>
      </w:r>
      <w:r>
        <w:rPr>
          <w:rFonts w:ascii="Times New Roman" w:eastAsia="宋体" w:hAnsi="Times New Roman" w:cs="Times New Roman"/>
          <w:bCs/>
          <w:sz w:val="24"/>
          <w:szCs w:val="24"/>
        </w:rPr>
        <w:t>CK</w:t>
      </w: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w:t>
      </w:r>
      <w:r>
        <w:rPr>
          <w:rFonts w:ascii="Times New Roman" w:eastAsia="宋体" w:hAnsi="Times New Roman" w:cs="Times New Roman"/>
          <w:bCs/>
          <w:sz w:val="24"/>
          <w:szCs w:val="24"/>
        </w:rPr>
        <w:t>10</w:t>
      </w:r>
      <w:r>
        <w:rPr>
          <w:rFonts w:ascii="Times New Roman" w:eastAsia="宋体" w:hAnsi="Times New Roman" w:cs="Times New Roman"/>
          <w:bCs/>
          <w:sz w:val="24"/>
          <w:szCs w:val="24"/>
        </w:rPr>
        <w:t>％、</w:t>
      </w:r>
      <w:r>
        <w:rPr>
          <w:rFonts w:ascii="Times New Roman" w:eastAsia="宋体" w:hAnsi="Times New Roman" w:cs="Times New Roman"/>
          <w:bCs/>
          <w:sz w:val="24"/>
          <w:szCs w:val="24"/>
        </w:rPr>
        <w:t>15</w:t>
      </w:r>
      <w:r>
        <w:rPr>
          <w:rFonts w:ascii="Times New Roman" w:eastAsia="宋体" w:hAnsi="Times New Roman" w:cs="Times New Roman"/>
          <w:bCs/>
          <w:sz w:val="24"/>
          <w:szCs w:val="24"/>
        </w:rPr>
        <w:t>％、</w:t>
      </w:r>
      <w:r>
        <w:rPr>
          <w:rFonts w:ascii="Times New Roman" w:eastAsia="宋体" w:hAnsi="Times New Roman" w:cs="Times New Roman"/>
          <w:bCs/>
          <w:sz w:val="24"/>
          <w:szCs w:val="24"/>
        </w:rPr>
        <w:t>20</w:t>
      </w:r>
      <w:r>
        <w:rPr>
          <w:rFonts w:ascii="Times New Roman" w:eastAsia="宋体" w:hAnsi="Times New Roman" w:cs="Times New Roman"/>
          <w:bCs/>
          <w:sz w:val="24"/>
          <w:szCs w:val="24"/>
        </w:rPr>
        <w:t>％的胁迫液模拟干旱胁迫，每个处理重复</w:t>
      </w:r>
      <w:r>
        <w:rPr>
          <w:rFonts w:ascii="Times New Roman" w:eastAsia="宋体" w:hAnsi="Times New Roman" w:cs="Times New Roman"/>
          <w:bCs/>
          <w:sz w:val="24"/>
          <w:szCs w:val="24"/>
        </w:rPr>
        <w:t xml:space="preserve"> 3 </w:t>
      </w:r>
      <w:r>
        <w:rPr>
          <w:rFonts w:ascii="Times New Roman" w:eastAsia="宋体" w:hAnsi="Times New Roman" w:cs="Times New Roman"/>
          <w:bCs/>
          <w:sz w:val="24"/>
          <w:szCs w:val="24"/>
        </w:rPr>
        <w:t>次。当胚芽长度为种子长度</w:t>
      </w:r>
      <w:r>
        <w:rPr>
          <w:rFonts w:ascii="Times New Roman" w:eastAsia="宋体" w:hAnsi="Times New Roman" w:cs="Times New Roman"/>
          <w:bCs/>
          <w:sz w:val="24"/>
          <w:szCs w:val="24"/>
        </w:rPr>
        <w:t xml:space="preserve"> 1/2 </w:t>
      </w:r>
      <w:r>
        <w:rPr>
          <w:rFonts w:ascii="Times New Roman" w:eastAsia="宋体" w:hAnsi="Times New Roman" w:cs="Times New Roman"/>
          <w:bCs/>
          <w:sz w:val="24"/>
          <w:szCs w:val="24"/>
        </w:rPr>
        <w:t>时即视为发芽，萌发实验开始后每天统计发芽种子数，整个实验周期为</w:t>
      </w:r>
      <w:r>
        <w:rPr>
          <w:rFonts w:ascii="Times New Roman" w:eastAsia="宋体" w:hAnsi="Times New Roman" w:cs="Times New Roman"/>
          <w:bCs/>
          <w:sz w:val="24"/>
          <w:szCs w:val="24"/>
        </w:rPr>
        <w:t xml:space="preserve"> 25 d</w:t>
      </w:r>
      <w:r>
        <w:rPr>
          <w:rFonts w:ascii="Times New Roman" w:eastAsia="宋体" w:hAnsi="Times New Roman" w:cs="Times New Roman"/>
          <w:bCs/>
          <w:sz w:val="24"/>
          <w:szCs w:val="24"/>
        </w:rPr>
        <w:t>，实验结束后计算发芽率、发芽势、发芽时长、发芽指数等指标，通过隶属函数和综合评价对先锋植物的抗旱排序。</w:t>
      </w:r>
    </w:p>
    <w:p w14:paraId="3D890712"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1.4.1.3 </w:t>
      </w:r>
      <w:r>
        <w:rPr>
          <w:rFonts w:ascii="Times New Roman" w:eastAsia="宋体" w:hAnsi="Times New Roman" w:cs="Times New Roman" w:hint="eastAsia"/>
          <w:bCs/>
          <w:sz w:val="24"/>
          <w:szCs w:val="24"/>
        </w:rPr>
        <w:t>前期实验初步结论</w:t>
      </w:r>
    </w:p>
    <w:p w14:paraId="641B2453"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根据实验结果，高羊茅、黑麦草、披</w:t>
      </w:r>
      <w:r>
        <w:rPr>
          <w:rFonts w:ascii="Times New Roman" w:eastAsia="宋体" w:hAnsi="Times New Roman" w:cs="Times New Roman"/>
          <w:bCs/>
          <w:sz w:val="24"/>
          <w:szCs w:val="24"/>
        </w:rPr>
        <w:t>碱草三种草种的</w:t>
      </w:r>
      <w:r>
        <w:rPr>
          <w:rFonts w:ascii="Times New Roman" w:eastAsia="宋体" w:hAnsi="Times New Roman" w:cs="Times New Roman" w:hint="eastAsia"/>
          <w:bCs/>
          <w:sz w:val="24"/>
          <w:szCs w:val="24"/>
        </w:rPr>
        <w:t>指标</w:t>
      </w:r>
      <w:r>
        <w:rPr>
          <w:rFonts w:ascii="Times New Roman" w:eastAsia="宋体" w:hAnsi="Times New Roman" w:cs="Times New Roman"/>
          <w:bCs/>
          <w:sz w:val="24"/>
          <w:szCs w:val="24"/>
        </w:rPr>
        <w:t>优于其余灌草，</w:t>
      </w:r>
      <w:r>
        <w:rPr>
          <w:rFonts w:ascii="Times New Roman" w:eastAsia="宋体" w:hAnsi="Times New Roman" w:cs="Times New Roman" w:hint="eastAsia"/>
          <w:bCs/>
          <w:sz w:val="24"/>
          <w:szCs w:val="24"/>
        </w:rPr>
        <w:t>作为先锋植物用于后续研究。</w:t>
      </w:r>
    </w:p>
    <w:p w14:paraId="3A2FD95B"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聚乙二醇（</w:t>
      </w:r>
      <w:r>
        <w:rPr>
          <w:rFonts w:ascii="Times New Roman" w:eastAsia="宋体" w:hAnsi="Times New Roman" w:cs="Times New Roman"/>
          <w:bCs/>
          <w:sz w:val="24"/>
          <w:szCs w:val="24"/>
        </w:rPr>
        <w:t>PEG-6000</w:t>
      </w:r>
      <w:r>
        <w:rPr>
          <w:rFonts w:ascii="Times New Roman" w:eastAsia="宋体" w:hAnsi="Times New Roman" w:cs="Times New Roman"/>
          <w:bCs/>
          <w:sz w:val="24"/>
          <w:szCs w:val="24"/>
        </w:rPr>
        <w:t>）浓度为</w:t>
      </w:r>
      <w:r>
        <w:rPr>
          <w:rFonts w:ascii="Times New Roman" w:eastAsia="宋体" w:hAnsi="Times New Roman" w:cs="Times New Roman"/>
          <w:bCs/>
          <w:sz w:val="24"/>
          <w:szCs w:val="24"/>
        </w:rPr>
        <w:t xml:space="preserve"> 15%</w:t>
      </w:r>
      <w:r>
        <w:rPr>
          <w:rFonts w:ascii="Times New Roman" w:eastAsia="宋体" w:hAnsi="Times New Roman" w:cs="Times New Roman"/>
          <w:bCs/>
          <w:sz w:val="24"/>
          <w:szCs w:val="24"/>
        </w:rPr>
        <w:t>时，高羊茅、黑麦草、披碱草所有测量指标较</w:t>
      </w:r>
      <w:r>
        <w:rPr>
          <w:rFonts w:ascii="Times New Roman" w:eastAsia="宋体" w:hAnsi="Times New Roman" w:cs="Times New Roman"/>
          <w:bCs/>
          <w:sz w:val="24"/>
          <w:szCs w:val="24"/>
        </w:rPr>
        <w:t xml:space="preserve"> 10%</w:t>
      </w:r>
      <w:r>
        <w:rPr>
          <w:rFonts w:ascii="Times New Roman" w:eastAsia="宋体" w:hAnsi="Times New Roman" w:cs="Times New Roman"/>
          <w:bCs/>
          <w:sz w:val="24"/>
          <w:szCs w:val="24"/>
        </w:rPr>
        <w:t>胁迫浓度显著下降（</w:t>
      </w:r>
      <w:r>
        <w:rPr>
          <w:rFonts w:ascii="Times New Roman" w:eastAsia="宋体" w:hAnsi="Times New Roman" w:cs="Times New Roman"/>
          <w:bCs/>
          <w:sz w:val="24"/>
          <w:szCs w:val="24"/>
        </w:rPr>
        <w:t>P</w:t>
      </w:r>
      <w:r>
        <w:rPr>
          <w:rFonts w:ascii="Times New Roman" w:eastAsia="宋体" w:hAnsi="Times New Roman" w:cs="Times New Roman"/>
          <w:bCs/>
          <w:sz w:val="24"/>
          <w:szCs w:val="24"/>
        </w:rPr>
        <w:t>＜</w:t>
      </w:r>
      <w:r>
        <w:rPr>
          <w:rFonts w:ascii="Times New Roman" w:eastAsia="宋体" w:hAnsi="Times New Roman" w:cs="Times New Roman"/>
          <w:bCs/>
          <w:sz w:val="24"/>
          <w:szCs w:val="24"/>
        </w:rPr>
        <w:t>0.05</w:t>
      </w:r>
      <w:r>
        <w:rPr>
          <w:rFonts w:ascii="Times New Roman" w:eastAsia="宋体" w:hAnsi="Times New Roman" w:cs="Times New Roman"/>
          <w:bCs/>
          <w:sz w:val="24"/>
          <w:szCs w:val="24"/>
        </w:rPr>
        <w:t>），</w:t>
      </w:r>
      <w:r>
        <w:rPr>
          <w:rFonts w:ascii="Times New Roman" w:eastAsia="宋体" w:hAnsi="Times New Roman" w:cs="Times New Roman"/>
          <w:bCs/>
          <w:sz w:val="24"/>
          <w:szCs w:val="24"/>
        </w:rPr>
        <w:t xml:space="preserve">15%PEG-6000 </w:t>
      </w:r>
      <w:r>
        <w:rPr>
          <w:rFonts w:ascii="Times New Roman" w:eastAsia="宋体" w:hAnsi="Times New Roman" w:cs="Times New Roman"/>
          <w:bCs/>
          <w:sz w:val="24"/>
          <w:szCs w:val="24"/>
        </w:rPr>
        <w:t>作为抗旱鉴定适宜浓度对三种植物的抗旱性进行综合评估，抗旱能力从强到弱依次为高羊茅＞黑麦草＞披碱草。通过一元线性回归对三种植物的耐旱临界值（</w:t>
      </w:r>
      <w:r>
        <w:rPr>
          <w:rFonts w:ascii="Times New Roman" w:eastAsia="宋体" w:hAnsi="Times New Roman" w:cs="Times New Roman"/>
          <w:bCs/>
          <w:sz w:val="24"/>
          <w:szCs w:val="24"/>
        </w:rPr>
        <w:t>D</w:t>
      </w:r>
      <w:r>
        <w:rPr>
          <w:rFonts w:ascii="Times New Roman" w:eastAsia="宋体" w:hAnsi="Times New Roman" w:cs="Times New Roman"/>
          <w:bCs/>
          <w:sz w:val="24"/>
          <w:szCs w:val="24"/>
          <w:vertAlign w:val="subscript"/>
        </w:rPr>
        <w:t>50</w:t>
      </w:r>
      <w:r>
        <w:rPr>
          <w:rFonts w:ascii="Times New Roman" w:eastAsia="宋体" w:hAnsi="Times New Roman" w:cs="Times New Roman"/>
          <w:bCs/>
          <w:sz w:val="24"/>
          <w:szCs w:val="24"/>
        </w:rPr>
        <w:t>）和极限值（</w:t>
      </w:r>
      <w:r>
        <w:rPr>
          <w:rFonts w:ascii="Times New Roman" w:eastAsia="宋体" w:hAnsi="Times New Roman" w:cs="Times New Roman"/>
          <w:bCs/>
          <w:sz w:val="24"/>
          <w:szCs w:val="24"/>
        </w:rPr>
        <w:t>D</w:t>
      </w:r>
      <w:r>
        <w:rPr>
          <w:rFonts w:ascii="Times New Roman" w:eastAsia="宋体" w:hAnsi="Times New Roman" w:cs="Times New Roman"/>
          <w:bCs/>
          <w:sz w:val="24"/>
          <w:szCs w:val="24"/>
          <w:vertAlign w:val="subscript"/>
        </w:rPr>
        <w:t>0</w:t>
      </w:r>
      <w:r>
        <w:rPr>
          <w:rFonts w:ascii="Times New Roman" w:eastAsia="宋体" w:hAnsi="Times New Roman" w:cs="Times New Roman"/>
          <w:bCs/>
          <w:sz w:val="24"/>
          <w:szCs w:val="24"/>
        </w:rPr>
        <w:t>）进行模拟，从三种植物</w:t>
      </w:r>
      <w:r>
        <w:rPr>
          <w:rFonts w:ascii="Times New Roman" w:eastAsia="宋体" w:hAnsi="Times New Roman" w:cs="Times New Roman"/>
          <w:bCs/>
          <w:sz w:val="24"/>
          <w:szCs w:val="24"/>
        </w:rPr>
        <w:t xml:space="preserve"> 5 </w:t>
      </w:r>
      <w:proofErr w:type="gramStart"/>
      <w:r>
        <w:rPr>
          <w:rFonts w:ascii="Times New Roman" w:eastAsia="宋体" w:hAnsi="Times New Roman" w:cs="Times New Roman"/>
          <w:bCs/>
          <w:sz w:val="24"/>
          <w:szCs w:val="24"/>
        </w:rPr>
        <w:t>个</w:t>
      </w:r>
      <w:proofErr w:type="gramEnd"/>
      <w:r>
        <w:rPr>
          <w:rFonts w:ascii="Times New Roman" w:eastAsia="宋体" w:hAnsi="Times New Roman" w:cs="Times New Roman"/>
          <w:bCs/>
          <w:sz w:val="24"/>
          <w:szCs w:val="24"/>
        </w:rPr>
        <w:t>指标（相对发芽率、相对发芽势、萌发抗旱指数、萌发胁迫指数、相对苗重）的平均</w:t>
      </w:r>
      <w:r>
        <w:rPr>
          <w:rFonts w:ascii="Times New Roman" w:eastAsia="宋体" w:hAnsi="Times New Roman" w:cs="Times New Roman"/>
          <w:bCs/>
          <w:sz w:val="24"/>
          <w:szCs w:val="24"/>
        </w:rPr>
        <w:t xml:space="preserve"> D</w:t>
      </w:r>
      <w:r>
        <w:rPr>
          <w:rFonts w:ascii="Times New Roman" w:eastAsia="宋体" w:hAnsi="Times New Roman" w:cs="Times New Roman"/>
          <w:bCs/>
          <w:sz w:val="24"/>
          <w:szCs w:val="24"/>
          <w:vertAlign w:val="subscript"/>
        </w:rPr>
        <w:t>0</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来看，耐旱极限值高羊茅＞黑麦草＞披碱草；从</w:t>
      </w:r>
      <w:r>
        <w:rPr>
          <w:rFonts w:ascii="Times New Roman" w:eastAsia="宋体" w:hAnsi="Times New Roman" w:cs="Times New Roman"/>
          <w:bCs/>
          <w:sz w:val="24"/>
          <w:szCs w:val="24"/>
        </w:rPr>
        <w:t xml:space="preserve"> 5 </w:t>
      </w:r>
      <w:proofErr w:type="gramStart"/>
      <w:r>
        <w:rPr>
          <w:rFonts w:ascii="Times New Roman" w:eastAsia="宋体" w:hAnsi="Times New Roman" w:cs="Times New Roman"/>
          <w:bCs/>
          <w:sz w:val="24"/>
          <w:szCs w:val="24"/>
        </w:rPr>
        <w:t>个</w:t>
      </w:r>
      <w:proofErr w:type="gramEnd"/>
      <w:r>
        <w:rPr>
          <w:rFonts w:ascii="Times New Roman" w:eastAsia="宋体" w:hAnsi="Times New Roman" w:cs="Times New Roman"/>
          <w:bCs/>
          <w:sz w:val="24"/>
          <w:szCs w:val="24"/>
        </w:rPr>
        <w:t>指标的平均</w:t>
      </w:r>
      <w:r>
        <w:rPr>
          <w:rFonts w:ascii="Times New Roman" w:eastAsia="宋体" w:hAnsi="Times New Roman" w:cs="Times New Roman"/>
          <w:bCs/>
          <w:sz w:val="24"/>
          <w:szCs w:val="24"/>
        </w:rPr>
        <w:t xml:space="preserve"> D</w:t>
      </w:r>
      <w:r>
        <w:rPr>
          <w:rFonts w:ascii="Times New Roman" w:eastAsia="宋体" w:hAnsi="Times New Roman" w:cs="Times New Roman"/>
          <w:bCs/>
          <w:sz w:val="24"/>
          <w:szCs w:val="24"/>
          <w:vertAlign w:val="subscript"/>
        </w:rPr>
        <w:t>50</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来看，与耐旱极限值结果一致。</w:t>
      </w:r>
    </w:p>
    <w:p w14:paraId="743366EA" w14:textId="77777777" w:rsidR="007F2563" w:rsidRDefault="00EB05EA">
      <w:pPr>
        <w:widowControl/>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1.4.2 </w:t>
      </w:r>
      <w:r>
        <w:rPr>
          <w:rFonts w:ascii="Times New Roman" w:eastAsia="宋体" w:hAnsi="Times New Roman" w:cs="Times New Roman" w:hint="eastAsia"/>
          <w:bCs/>
          <w:sz w:val="24"/>
          <w:szCs w:val="24"/>
        </w:rPr>
        <w:t>计划进度</w:t>
      </w:r>
    </w:p>
    <w:p w14:paraId="308297D7"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本标准项目牵头单位为昆明理工大学，为确保标准制订过程的程序科学合理、数据科学可靠、标准覆盖范围合理，本标准的实施进度计划如下：</w:t>
      </w:r>
    </w:p>
    <w:p w14:paraId="198C3D7F"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月至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月：成立标准编制小组，收集整理相关资料。</w:t>
      </w:r>
    </w:p>
    <w:p w14:paraId="341FF53F"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月至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月：编写立项申报表，完成标准草案编写，开展立项论证。</w:t>
      </w:r>
    </w:p>
    <w:p w14:paraId="49104FFF"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月至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月：开展标准文本和编制说明编制工作，完成征求意见稿，公开征求意见。</w:t>
      </w:r>
    </w:p>
    <w:p w14:paraId="11D9C8E0"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月：完成征求意见稿修改，形成送审稿，提交云南省环境科学学会开展技术审查。</w:t>
      </w:r>
    </w:p>
    <w:p w14:paraId="1A8ADC77"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月至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月：完成送审稿修改，形成发布稿；发布后，进行标准</w:t>
      </w:r>
      <w:proofErr w:type="gramStart"/>
      <w:r>
        <w:rPr>
          <w:rFonts w:ascii="Times New Roman" w:eastAsia="宋体" w:hAnsi="Times New Roman" w:cs="Times New Roman" w:hint="eastAsia"/>
          <w:bCs/>
          <w:sz w:val="24"/>
          <w:szCs w:val="24"/>
        </w:rPr>
        <w:t>宣贯和应用</w:t>
      </w:r>
      <w:proofErr w:type="gramEnd"/>
      <w:r>
        <w:rPr>
          <w:rFonts w:ascii="Times New Roman" w:eastAsia="宋体" w:hAnsi="Times New Roman" w:cs="Times New Roman" w:hint="eastAsia"/>
          <w:bCs/>
          <w:sz w:val="24"/>
          <w:szCs w:val="24"/>
        </w:rPr>
        <w:t>。</w:t>
      </w:r>
    </w:p>
    <w:p w14:paraId="2D880C3C"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 </w:t>
      </w:r>
      <w:r>
        <w:rPr>
          <w:rFonts w:ascii="Times New Roman" w:eastAsia="宋体" w:hAnsi="Times New Roman" w:cs="Times New Roman" w:hint="eastAsia"/>
          <w:b/>
          <w:bCs/>
          <w:sz w:val="24"/>
          <w:szCs w:val="24"/>
        </w:rPr>
        <w:t>标准编制的必要性分析</w:t>
      </w:r>
    </w:p>
    <w:p w14:paraId="1329EBA9"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2.1 </w:t>
      </w:r>
      <w:r>
        <w:rPr>
          <w:rFonts w:ascii="Times New Roman" w:eastAsia="宋体" w:hAnsi="Times New Roman" w:cs="Times New Roman" w:hint="eastAsia"/>
          <w:b/>
          <w:bCs/>
          <w:sz w:val="24"/>
          <w:szCs w:val="24"/>
        </w:rPr>
        <w:t>高原金属矿山废弃地的修复和治理的重要性</w:t>
      </w:r>
    </w:p>
    <w:p w14:paraId="143A6691"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高原金属矿山废弃地的修复与治理一直是国家重视的生态环境问题，最严重</w:t>
      </w:r>
      <w:r>
        <w:rPr>
          <w:rFonts w:ascii="Times New Roman" w:eastAsia="宋体" w:hAnsi="Times New Roman" w:cs="Times New Roman" w:hint="eastAsia"/>
          <w:bCs/>
          <w:sz w:val="24"/>
          <w:szCs w:val="24"/>
        </w:rPr>
        <w:t>的是长期矿业活动引发的地质灾害频发、土地资源损毁与污染、生态失衡等系统性环境问题。采矿形成的采空区导致地面塌陷、山体滑坡和泥石流灾害，此类灾害直接威胁居民生命财产安全，并破坏基础设施。同时，尾矿和废石堆积占用大量土地，造成土壤结构破坏、肥力丧失及重金属（如铜、铅、砷）污染扩散，污染水源和农田，通过食物链引发慢性中毒等健康风险。此外，植被破坏加剧水土</w:t>
      </w:r>
      <w:r>
        <w:rPr>
          <w:rFonts w:ascii="Times New Roman" w:eastAsia="宋体" w:hAnsi="Times New Roman" w:cs="Times New Roman" w:hint="eastAsia"/>
          <w:bCs/>
          <w:sz w:val="24"/>
          <w:szCs w:val="24"/>
        </w:rPr>
        <w:lastRenderedPageBreak/>
        <w:t>流失和石漠化，导致生物多样性骤降，高原脆弱生态系统恢复周期长达数十年。根据</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《中华人民共和国矿产资源法》、《中华人民共和国青藏高原生态保护法》和《云南省绿色矿山建</w:t>
      </w:r>
      <w:r>
        <w:rPr>
          <w:rFonts w:ascii="Times New Roman" w:eastAsia="宋体" w:hAnsi="Times New Roman" w:cs="Times New Roman" w:hint="eastAsia"/>
          <w:bCs/>
          <w:sz w:val="24"/>
          <w:szCs w:val="24"/>
        </w:rPr>
        <w:t>设实施方案》，要保护和改善生态环境，防治矿业活动污染环境，保障公众健康，维护生态安全，推进生态文明建设，促进经济社会可持续发展。植物修复作为高原金属矿山废弃地治理的核心，所以编写一套《高原矿山生态修复先锋植物筛选技术指南》对于整个生态环境保护至关重要。《高原矿山生态修复先锋植物筛选技术指南》综合了国内的矿山生态环境修复理论、技术、工程实践。该标准指南适用于高原行政区域内矿山生态修复工程调查与勘查、工程设计、工程施工、工程监测等。地质灾害防治、国土空间生态修复、山水林田湖草沙生态保护修复、全域土地综合整治、土</w:t>
      </w:r>
      <w:r>
        <w:rPr>
          <w:rFonts w:ascii="Times New Roman" w:eastAsia="宋体" w:hAnsi="Times New Roman" w:cs="Times New Roman" w:hint="eastAsia"/>
          <w:bCs/>
          <w:sz w:val="24"/>
          <w:szCs w:val="24"/>
        </w:rPr>
        <w:t>地复垦、水土保持、植被恢复等工程中先锋植物筛选。以及矿产资源采选闭矿并消除地质灾害危险后，已经具备</w:t>
      </w:r>
      <w:proofErr w:type="gramStart"/>
      <w:r>
        <w:rPr>
          <w:rFonts w:ascii="Times New Roman" w:eastAsia="宋体" w:hAnsi="Times New Roman" w:cs="Times New Roman" w:hint="eastAsia"/>
          <w:bCs/>
          <w:sz w:val="24"/>
          <w:szCs w:val="24"/>
        </w:rPr>
        <w:t>复绿条件</w:t>
      </w:r>
      <w:proofErr w:type="gramEnd"/>
      <w:r>
        <w:rPr>
          <w:rFonts w:ascii="Times New Roman" w:eastAsia="宋体" w:hAnsi="Times New Roman" w:cs="Times New Roman" w:hint="eastAsia"/>
          <w:bCs/>
          <w:sz w:val="24"/>
          <w:szCs w:val="24"/>
        </w:rPr>
        <w:t>的煤矿、建材矿的裸露地、挖损地、废渣堆放地的植被生态修复工程。</w:t>
      </w:r>
    </w:p>
    <w:p w14:paraId="7A5FB040"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2.2 </w:t>
      </w:r>
      <w:r>
        <w:rPr>
          <w:rFonts w:ascii="Times New Roman" w:eastAsia="宋体" w:hAnsi="Times New Roman" w:cs="Times New Roman" w:hint="eastAsia"/>
          <w:b/>
          <w:bCs/>
          <w:sz w:val="24"/>
          <w:szCs w:val="24"/>
        </w:rPr>
        <w:t>推动全国矿山污染控制与治理，贯彻落实国家生态环境政策的需要</w:t>
      </w:r>
    </w:p>
    <w:bookmarkEnd w:id="2"/>
    <w:p w14:paraId="225F709B"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2016</w:t>
      </w:r>
      <w:r>
        <w:rPr>
          <w:rFonts w:ascii="Times New Roman" w:eastAsia="宋体" w:hAnsi="Times New Roman" w:cs="Times New Roman" w:hint="eastAsia"/>
          <w:bCs/>
          <w:sz w:val="24"/>
          <w:szCs w:val="24"/>
        </w:rPr>
        <w:t>年习近平在《全国卫生与健康大会上的讲话》指出“绿水青山不仅是金山银山，也是人民群众健康的重要保障，对生态环境污染问题，要高度重视，着力解决，而不要去掩盖问题”。近年来，随着国家“五位一体”的部署，建设生态文明已然是关系人民福祉、关乎民族未来的大计，是实现中国梦的重要</w:t>
      </w:r>
      <w:r>
        <w:rPr>
          <w:rFonts w:ascii="Times New Roman" w:eastAsia="宋体" w:hAnsi="Times New Roman" w:cs="Times New Roman" w:hint="eastAsia"/>
          <w:bCs/>
          <w:sz w:val="24"/>
          <w:szCs w:val="24"/>
        </w:rPr>
        <w:t>内容。“绿水青山就是金山银山”，“山水林田湖草是一个生命共同体”理念深入人心。党中央、国务院以及各地政府积极探索高原矿山的污染防控及生态环境修复模式，因矿施策，因势利导，有机融合矿山生态修复、土地开发、产业导入、乡村振兴等，推动建立“政府主导、多元主体参与”的矿山生态修复长效机制。由此可知，高原金属矿山废弃地的修复与治理已成为生态环境修复中的重中之重，将矿山生态治理与修复置于矿业发展乃至经济社会发展的整个脉络中，更有利于我们窥见其中的历史与现实意义。</w:t>
      </w:r>
    </w:p>
    <w:p w14:paraId="0A6BB3D0"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2.3 </w:t>
      </w:r>
      <w:r>
        <w:rPr>
          <w:rFonts w:ascii="Times New Roman" w:eastAsia="宋体" w:hAnsi="Times New Roman" w:cs="Times New Roman" w:hint="eastAsia"/>
          <w:b/>
          <w:bCs/>
          <w:sz w:val="24"/>
          <w:szCs w:val="24"/>
        </w:rPr>
        <w:t>完善我国环境保护标准体系的需要</w:t>
      </w:r>
    </w:p>
    <w:p w14:paraId="24D799CD" w14:textId="77777777" w:rsidR="007F2563" w:rsidRDefault="00EB05EA">
      <w:pPr>
        <w:spacing w:line="360" w:lineRule="auto"/>
        <w:ind w:firstLineChars="200" w:firstLine="480"/>
        <w:rPr>
          <w:rFonts w:ascii="Times New Roman" w:eastAsia="宋体" w:hAnsi="Times New Roman" w:cs="Times New Roman"/>
          <w:bCs/>
          <w:sz w:val="24"/>
          <w:szCs w:val="24"/>
        </w:rPr>
      </w:pPr>
      <w:bookmarkStart w:id="3" w:name="OLE_LINK1"/>
      <w:r>
        <w:rPr>
          <w:rFonts w:ascii="Times New Roman" w:eastAsia="宋体" w:hAnsi="Times New Roman" w:cs="Times New Roman" w:hint="eastAsia"/>
          <w:bCs/>
          <w:sz w:val="24"/>
          <w:szCs w:val="24"/>
        </w:rPr>
        <w:t>《高原矿山生态修</w:t>
      </w:r>
      <w:r>
        <w:rPr>
          <w:rFonts w:ascii="Times New Roman" w:eastAsia="宋体" w:hAnsi="Times New Roman" w:cs="Times New Roman" w:hint="eastAsia"/>
          <w:bCs/>
          <w:sz w:val="24"/>
          <w:szCs w:val="24"/>
        </w:rPr>
        <w:t>复先锋植物筛选技术指南》</w:t>
      </w:r>
      <w:bookmarkEnd w:id="3"/>
      <w:r>
        <w:rPr>
          <w:rFonts w:ascii="Times New Roman" w:eastAsia="宋体" w:hAnsi="Times New Roman" w:cs="Times New Roman" w:hint="eastAsia"/>
          <w:bCs/>
          <w:sz w:val="24"/>
          <w:szCs w:val="24"/>
        </w:rPr>
        <w:t>是经云南省环境科学学会及相关专家技术审核，首次发布的高原矿山生态修复先锋植物筛选的标准技术指南，也是国家和地方政府环境法规体系的一个重要组成部分，是环境管理的重要依据。近年来，我国矿山生态环境修复发展迅速，修复理论、技术、工程实践、标准制</w:t>
      </w:r>
      <w:r>
        <w:rPr>
          <w:rFonts w:ascii="Times New Roman" w:eastAsia="宋体" w:hAnsi="Times New Roman" w:cs="Times New Roman" w:hint="eastAsia"/>
          <w:bCs/>
          <w:sz w:val="24"/>
          <w:szCs w:val="24"/>
        </w:rPr>
        <w:lastRenderedPageBreak/>
        <w:t>订都取得众多重要成果。但已有标准中缺乏高原矿山生态修复先锋植物筛选技术相关规范，因此，从进一步完善我国环境保护标准体系的角度，有必要结合我国矿山污染及治理现状，总结国内高原矿山生态修复现有技术及研究进展，制订我国《高原矿山生态修复先锋植物筛选技术指南</w:t>
      </w:r>
      <w:r>
        <w:rPr>
          <w:rFonts w:ascii="Times New Roman" w:eastAsia="宋体" w:hAnsi="Times New Roman" w:cs="Times New Roman" w:hint="eastAsia"/>
          <w:bCs/>
          <w:sz w:val="24"/>
          <w:szCs w:val="24"/>
        </w:rPr>
        <w:t>》。</w:t>
      </w:r>
    </w:p>
    <w:p w14:paraId="42CB5183"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3 </w:t>
      </w:r>
      <w:r>
        <w:rPr>
          <w:rFonts w:ascii="Times New Roman" w:eastAsia="宋体" w:hAnsi="Times New Roman" w:cs="Times New Roman" w:hint="eastAsia"/>
          <w:b/>
          <w:bCs/>
          <w:sz w:val="24"/>
          <w:szCs w:val="24"/>
        </w:rPr>
        <w:t>国内外相关标准概况</w:t>
      </w:r>
    </w:p>
    <w:p w14:paraId="7BDEBD25"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3.1 </w:t>
      </w:r>
      <w:r>
        <w:rPr>
          <w:rFonts w:ascii="Times New Roman" w:eastAsia="宋体" w:hAnsi="Times New Roman" w:cs="Times New Roman" w:hint="eastAsia"/>
          <w:b/>
          <w:bCs/>
          <w:sz w:val="24"/>
          <w:szCs w:val="24"/>
        </w:rPr>
        <w:t>国外相关标准</w:t>
      </w:r>
    </w:p>
    <w:p w14:paraId="2DCE6A5B" w14:textId="77777777" w:rsidR="007F2563" w:rsidRDefault="00EB05EA">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Surface Mining Control and Reclamation Act</w:t>
      </w:r>
      <w:r>
        <w:rPr>
          <w:rFonts w:ascii="Times New Roman" w:hAnsi="Times New Roman" w:cs="Times New Roman" w:hint="eastAsia"/>
          <w:sz w:val="24"/>
          <w:szCs w:val="24"/>
        </w:rPr>
        <w:t xml:space="preserve"> </w:t>
      </w:r>
      <w:r>
        <w:rPr>
          <w:rFonts w:ascii="Times New Roman" w:hAnsi="Times New Roman" w:cs="Times New Roman"/>
          <w:sz w:val="24"/>
          <w:szCs w:val="24"/>
        </w:rPr>
        <w:t>(USA,1977)</w:t>
      </w:r>
    </w:p>
    <w:p w14:paraId="377D4C4A" w14:textId="77777777" w:rsidR="007F2563" w:rsidRDefault="00EB05EA">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Environmental management—Guidelines for combatting land degradation</w:t>
      </w:r>
      <w:bookmarkStart w:id="4" w:name="OLE_LINK2"/>
      <w:r>
        <w:rPr>
          <w:rFonts w:ascii="Times New Roman" w:hAnsi="Times New Roman" w:cs="Times New Roman"/>
          <w:sz w:val="24"/>
          <w:szCs w:val="24"/>
        </w:rPr>
        <w:t>(ISO</w:t>
      </w:r>
      <w:r>
        <w:rPr>
          <w:rFonts w:ascii="Times New Roman" w:hAnsi="Times New Roman" w:cs="Times New Roman"/>
          <w:sz w:val="24"/>
          <w:szCs w:val="24"/>
        </w:rPr>
        <w:t>，</w:t>
      </w:r>
      <w:r>
        <w:rPr>
          <w:rFonts w:ascii="Times New Roman" w:hAnsi="Times New Roman" w:cs="Times New Roman"/>
          <w:sz w:val="24"/>
          <w:szCs w:val="24"/>
        </w:rPr>
        <w:t>2017)</w:t>
      </w:r>
    </w:p>
    <w:bookmarkEnd w:id="4"/>
    <w:p w14:paraId="6538EB50" w14:textId="77777777" w:rsidR="007F2563" w:rsidRDefault="00EB05EA">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Resource Conservation and Recovery Act (USA, 1976)</w:t>
      </w:r>
    </w:p>
    <w:p w14:paraId="1842025B" w14:textId="77777777" w:rsidR="007F2563" w:rsidRDefault="00EB05EA">
      <w:pPr>
        <w:widowControl/>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Mine closure and reclamation—Vocabulary(ISO</w:t>
      </w:r>
      <w:r>
        <w:rPr>
          <w:rFonts w:ascii="Times New Roman" w:hAnsi="Times New Roman" w:cs="Times New Roman"/>
          <w:sz w:val="24"/>
          <w:szCs w:val="24"/>
        </w:rPr>
        <w:t>，</w:t>
      </w:r>
      <w:r>
        <w:rPr>
          <w:rFonts w:ascii="Times New Roman" w:hAnsi="Times New Roman" w:cs="Times New Roman"/>
          <w:sz w:val="24"/>
          <w:szCs w:val="24"/>
        </w:rPr>
        <w:t>202</w:t>
      </w:r>
      <w:r>
        <w:rPr>
          <w:rFonts w:ascii="Times New Roman" w:hAnsi="Times New Roman" w:cs="Times New Roman"/>
          <w:sz w:val="24"/>
          <w:szCs w:val="24"/>
        </w:rPr>
        <w:t>0)</w:t>
      </w:r>
    </w:p>
    <w:p w14:paraId="6220F759"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3.2 </w:t>
      </w:r>
      <w:r>
        <w:rPr>
          <w:rFonts w:ascii="Times New Roman" w:eastAsia="宋体" w:hAnsi="Times New Roman" w:cs="Times New Roman" w:hint="eastAsia"/>
          <w:b/>
          <w:bCs/>
          <w:sz w:val="24"/>
          <w:szCs w:val="24"/>
        </w:rPr>
        <w:t>国家相关标准</w:t>
      </w:r>
    </w:p>
    <w:p w14:paraId="73DD7F7C"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目前，我国发布与矿山污染治理修复相关的技术标准如下：</w:t>
      </w:r>
    </w:p>
    <w:p w14:paraId="232DF810"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（一）《矿山生态环境保护与恢复治理技术规范》（</w:t>
      </w:r>
      <w:r>
        <w:rPr>
          <w:rFonts w:ascii="Times New Roman" w:eastAsia="宋体" w:hAnsi="Times New Roman" w:cs="Times New Roman" w:hint="eastAsia"/>
          <w:bCs/>
          <w:sz w:val="24"/>
          <w:szCs w:val="24"/>
        </w:rPr>
        <w:t>HJ651-2013</w:t>
      </w:r>
      <w:r>
        <w:rPr>
          <w:rFonts w:ascii="Times New Roman" w:eastAsia="宋体" w:hAnsi="Times New Roman" w:cs="Times New Roman" w:hint="eastAsia"/>
          <w:bCs/>
          <w:sz w:val="24"/>
          <w:szCs w:val="24"/>
        </w:rPr>
        <w:t>）</w:t>
      </w:r>
    </w:p>
    <w:p w14:paraId="3AB60F42"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（二）《矿山生态修复技术规范</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第</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部分：通则》（</w:t>
      </w:r>
      <w:r>
        <w:rPr>
          <w:rFonts w:ascii="Times New Roman" w:eastAsia="宋体" w:hAnsi="Times New Roman" w:cs="Times New Roman" w:hint="eastAsia"/>
          <w:bCs/>
          <w:sz w:val="24"/>
          <w:szCs w:val="24"/>
        </w:rPr>
        <w:t>TD/T 1070.1-2022</w:t>
      </w:r>
      <w:r>
        <w:rPr>
          <w:rFonts w:ascii="Times New Roman" w:eastAsia="宋体" w:hAnsi="Times New Roman" w:cs="Times New Roman" w:hint="eastAsia"/>
          <w:bCs/>
          <w:sz w:val="24"/>
          <w:szCs w:val="24"/>
        </w:rPr>
        <w:t>）</w:t>
      </w:r>
    </w:p>
    <w:p w14:paraId="4792D33F"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（三）《金属矿土地复垦与生态修复技术规范》（</w:t>
      </w:r>
      <w:r>
        <w:rPr>
          <w:rFonts w:ascii="Times New Roman" w:eastAsia="宋体" w:hAnsi="Times New Roman" w:cs="Times New Roman" w:hint="eastAsia"/>
          <w:bCs/>
          <w:sz w:val="24"/>
          <w:szCs w:val="24"/>
        </w:rPr>
        <w:t>GB/T 43933-2024</w:t>
      </w:r>
      <w:r>
        <w:rPr>
          <w:rFonts w:ascii="Times New Roman" w:eastAsia="宋体" w:hAnsi="Times New Roman" w:cs="Times New Roman" w:hint="eastAsia"/>
          <w:bCs/>
          <w:sz w:val="24"/>
          <w:szCs w:val="24"/>
        </w:rPr>
        <w:t>）</w:t>
      </w:r>
    </w:p>
    <w:p w14:paraId="7DB75746"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（四）《煤矿土地复垦与生态修复技术规范》（</w:t>
      </w:r>
      <w:r>
        <w:rPr>
          <w:rFonts w:ascii="Times New Roman" w:eastAsia="宋体" w:hAnsi="Times New Roman" w:cs="Times New Roman" w:hint="eastAsia"/>
          <w:bCs/>
          <w:sz w:val="24"/>
          <w:szCs w:val="24"/>
        </w:rPr>
        <w:t>GB/T 43934-2024</w:t>
      </w:r>
      <w:r>
        <w:rPr>
          <w:rFonts w:ascii="Times New Roman" w:eastAsia="宋体" w:hAnsi="Times New Roman" w:cs="Times New Roman" w:hint="eastAsia"/>
          <w:bCs/>
          <w:sz w:val="24"/>
          <w:szCs w:val="24"/>
        </w:rPr>
        <w:t>）</w:t>
      </w:r>
    </w:p>
    <w:p w14:paraId="5141B410"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（五）《矿山土地复垦与生态修复监测评价技术规范》（</w:t>
      </w:r>
      <w:r>
        <w:rPr>
          <w:rFonts w:ascii="Times New Roman" w:eastAsia="宋体" w:hAnsi="Times New Roman" w:cs="Times New Roman" w:hint="eastAsia"/>
          <w:bCs/>
          <w:sz w:val="24"/>
          <w:szCs w:val="24"/>
        </w:rPr>
        <w:t>GB/T 43935-2024</w:t>
      </w:r>
      <w:r>
        <w:rPr>
          <w:rFonts w:ascii="Times New Roman" w:eastAsia="宋体" w:hAnsi="Times New Roman" w:cs="Times New Roman" w:hint="eastAsia"/>
          <w:bCs/>
          <w:sz w:val="24"/>
          <w:szCs w:val="24"/>
        </w:rPr>
        <w:t>）</w:t>
      </w:r>
    </w:p>
    <w:p w14:paraId="58F1A787"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3.3</w:t>
      </w:r>
      <w:r>
        <w:rPr>
          <w:rFonts w:ascii="Times New Roman" w:eastAsia="宋体" w:hAnsi="Times New Roman" w:cs="Times New Roman" w:hint="eastAsia"/>
          <w:b/>
          <w:bCs/>
          <w:sz w:val="24"/>
          <w:szCs w:val="24"/>
        </w:rPr>
        <w:t>地方或行业相关标准</w:t>
      </w:r>
    </w:p>
    <w:p w14:paraId="6FFE760B"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目前，部分省市或行业发布或处于报批阶段的与矿山污染治理修复相关技术规范如下：</w:t>
      </w:r>
    </w:p>
    <w:p w14:paraId="6EE6E9AC"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（一）《矿山生态修复规程</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第</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部分：设计与施工》（</w:t>
      </w:r>
      <w:r>
        <w:rPr>
          <w:rFonts w:ascii="Times New Roman" w:eastAsia="宋体" w:hAnsi="Times New Roman" w:cs="Times New Roman" w:hint="eastAsia"/>
          <w:bCs/>
          <w:sz w:val="24"/>
          <w:szCs w:val="24"/>
        </w:rPr>
        <w:t>DB34/T 4756.1-2024</w:t>
      </w:r>
      <w:r>
        <w:rPr>
          <w:rFonts w:ascii="Times New Roman" w:eastAsia="宋体" w:hAnsi="Times New Roman" w:cs="Times New Roman" w:hint="eastAsia"/>
          <w:bCs/>
          <w:sz w:val="24"/>
          <w:szCs w:val="24"/>
        </w:rPr>
        <w:t>）</w:t>
      </w:r>
    </w:p>
    <w:p w14:paraId="04E28F12"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（二）《矿山生态修复规程</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第</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部分：质量检验与评定》（</w:t>
      </w:r>
      <w:r>
        <w:rPr>
          <w:rFonts w:ascii="Times New Roman" w:eastAsia="宋体" w:hAnsi="Times New Roman" w:cs="Times New Roman" w:hint="eastAsia"/>
          <w:bCs/>
          <w:sz w:val="24"/>
          <w:szCs w:val="24"/>
        </w:rPr>
        <w:t>DB34/T 4756.2-2024</w:t>
      </w:r>
      <w:r>
        <w:rPr>
          <w:rFonts w:ascii="Times New Roman" w:eastAsia="宋体" w:hAnsi="Times New Roman" w:cs="Times New Roman" w:hint="eastAsia"/>
          <w:bCs/>
          <w:sz w:val="24"/>
          <w:szCs w:val="24"/>
        </w:rPr>
        <w:t>）</w:t>
      </w:r>
    </w:p>
    <w:p w14:paraId="317A0F4E"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（三）《矿山生态修复技术规范</w:t>
      </w:r>
      <w:r>
        <w:rPr>
          <w:rFonts w:ascii="Times New Roman" w:eastAsia="宋体" w:hAnsi="Times New Roman" w:cs="Times New Roman" w:hint="eastAsia"/>
          <w:bCs/>
          <w:sz w:val="24"/>
          <w:szCs w:val="24"/>
        </w:rPr>
        <w:t xml:space="preserve"> </w:t>
      </w:r>
      <w:r>
        <w:rPr>
          <w:rFonts w:ascii="Times New Roman" w:eastAsia="宋体" w:hAnsi="Times New Roman" w:cs="Times New Roman" w:hint="eastAsia"/>
          <w:bCs/>
          <w:sz w:val="24"/>
          <w:szCs w:val="24"/>
        </w:rPr>
        <w:t>第</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部分：金属矿山》（</w:t>
      </w:r>
      <w:r>
        <w:rPr>
          <w:rFonts w:ascii="Times New Roman" w:eastAsia="宋体" w:hAnsi="Times New Roman" w:cs="Times New Roman" w:hint="eastAsia"/>
          <w:bCs/>
          <w:sz w:val="24"/>
          <w:szCs w:val="24"/>
        </w:rPr>
        <w:t>TD/T 1070.3-2024</w:t>
      </w:r>
      <w:r>
        <w:rPr>
          <w:rFonts w:ascii="Times New Roman" w:eastAsia="宋体" w:hAnsi="Times New Roman" w:cs="Times New Roman" w:hint="eastAsia"/>
          <w:bCs/>
          <w:sz w:val="24"/>
          <w:szCs w:val="24"/>
        </w:rPr>
        <w:t>）</w:t>
      </w:r>
    </w:p>
    <w:p w14:paraId="221E61AD"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（四）《云南省绿色矿山建设实施方案》（</w:t>
      </w:r>
      <w:proofErr w:type="gramStart"/>
      <w:r>
        <w:rPr>
          <w:rFonts w:ascii="Times New Roman" w:eastAsia="宋体" w:hAnsi="Times New Roman" w:cs="Times New Roman" w:hint="eastAsia"/>
          <w:bCs/>
          <w:sz w:val="24"/>
          <w:szCs w:val="24"/>
        </w:rPr>
        <w:t>云自然资规</w:t>
      </w:r>
      <w:proofErr w:type="gramEnd"/>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2023</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号）</w:t>
      </w:r>
    </w:p>
    <w:p w14:paraId="540E064D"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标准制定的基本原则</w:t>
      </w:r>
    </w:p>
    <w:p w14:paraId="18D7C407" w14:textId="77777777" w:rsidR="007F2563" w:rsidRDefault="00EB05EA">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适用性</w:t>
      </w:r>
    </w:p>
    <w:p w14:paraId="7483DB96"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明确标准适用范围，以规范</w:t>
      </w:r>
      <w:r>
        <w:rPr>
          <w:rFonts w:ascii="Times New Roman" w:eastAsia="宋体" w:hAnsi="Times New Roman" w:cs="Times New Roman" w:hint="eastAsia"/>
          <w:sz w:val="24"/>
          <w:szCs w:val="24"/>
        </w:rPr>
        <w:t>高原矿山</w:t>
      </w:r>
      <w:r>
        <w:rPr>
          <w:rFonts w:ascii="Times New Roman" w:eastAsia="宋体" w:hAnsi="Times New Roman" w:cs="Times New Roman" w:hint="eastAsia"/>
          <w:sz w:val="24"/>
          <w:szCs w:val="24"/>
        </w:rPr>
        <w:t>生态环境修复过程中先锋植物筛选，构</w:t>
      </w:r>
      <w:r>
        <w:rPr>
          <w:rFonts w:ascii="Times New Roman" w:eastAsia="宋体" w:hAnsi="Times New Roman" w:cs="Times New Roman" w:hint="eastAsia"/>
          <w:sz w:val="24"/>
          <w:szCs w:val="24"/>
        </w:rPr>
        <w:lastRenderedPageBreak/>
        <w:t>建先锋植物群落，为最终植被恢复目标的实现创造有利条件，为生态环境主管部门提供有力的技术支撑。</w:t>
      </w:r>
    </w:p>
    <w:p w14:paraId="38554B4C" w14:textId="77777777" w:rsidR="007F2563" w:rsidRDefault="00EB05EA">
      <w:pPr>
        <w:numPr>
          <w:ilvl w:val="0"/>
          <w:numId w:val="1"/>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可操作性</w:t>
      </w:r>
    </w:p>
    <w:p w14:paraId="5E9A26B8"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基于云南省科技专项任务《高原山地铅锌采选场地生态修复协同污染防控关键技术研究》研究成果，</w:t>
      </w:r>
      <w:r>
        <w:rPr>
          <w:rFonts w:ascii="Times New Roman" w:eastAsia="宋体" w:hAnsi="Times New Roman" w:cs="Times New Roman"/>
          <w:sz w:val="24"/>
          <w:szCs w:val="24"/>
        </w:rPr>
        <w:t>在充分调研的基础上，明确</w:t>
      </w:r>
      <w:r>
        <w:rPr>
          <w:rFonts w:ascii="Times New Roman" w:eastAsia="宋体" w:hAnsi="Times New Roman" w:cs="Times New Roman" w:hint="eastAsia"/>
          <w:sz w:val="24"/>
          <w:szCs w:val="24"/>
        </w:rPr>
        <w:t>高原矿山生态修复先锋植物筛选技术相关规范</w:t>
      </w:r>
      <w:r>
        <w:rPr>
          <w:rFonts w:ascii="Times New Roman" w:eastAsia="宋体" w:hAnsi="Times New Roman" w:cs="Times New Roman"/>
          <w:sz w:val="24"/>
          <w:szCs w:val="24"/>
        </w:rPr>
        <w:t>，确保标准编制的科学性和合理性。与国家及我省现行环境法律、法规、政策、标准协调衔接，形成完整的环境保护标准体系。</w:t>
      </w:r>
    </w:p>
    <w:p w14:paraId="22E33C5E" w14:textId="77777777" w:rsidR="007F2563" w:rsidRDefault="00EB05EA">
      <w:pPr>
        <w:numPr>
          <w:ilvl w:val="0"/>
          <w:numId w:val="1"/>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技术经济可行性</w:t>
      </w:r>
    </w:p>
    <w:p w14:paraId="07049041"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坚持客观性和前瞻性原则，以当前和未来技术水平为依托，充分考虑我省的气候条件、水体水文条件及经</w:t>
      </w:r>
      <w:r>
        <w:rPr>
          <w:rFonts w:ascii="Times New Roman" w:eastAsia="宋体" w:hAnsi="Times New Roman" w:cs="Times New Roman" w:hint="eastAsia"/>
          <w:sz w:val="24"/>
          <w:szCs w:val="24"/>
        </w:rPr>
        <w:t>济发展水平。</w:t>
      </w:r>
    </w:p>
    <w:p w14:paraId="1828AF05"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）公开性</w:t>
      </w:r>
    </w:p>
    <w:p w14:paraId="79CF22B7"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标准编制过程遵循公开、公平、公正的原则</w:t>
      </w:r>
      <w:r>
        <w:rPr>
          <w:rFonts w:ascii="Times New Roman" w:eastAsia="宋体" w:hAnsi="Times New Roman" w:cs="Times New Roman" w:hint="eastAsia"/>
          <w:sz w:val="24"/>
          <w:szCs w:val="24"/>
        </w:rPr>
        <w:t>。</w:t>
      </w:r>
    </w:p>
    <w:p w14:paraId="2FFBE365"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5 </w:t>
      </w:r>
      <w:r>
        <w:rPr>
          <w:rFonts w:ascii="Times New Roman" w:eastAsia="宋体" w:hAnsi="Times New Roman" w:cs="Times New Roman" w:hint="eastAsia"/>
          <w:b/>
          <w:bCs/>
          <w:sz w:val="24"/>
          <w:szCs w:val="24"/>
        </w:rPr>
        <w:t>主要内容说明</w:t>
      </w:r>
    </w:p>
    <w:p w14:paraId="708E9DE5"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5.1</w:t>
      </w:r>
      <w:r>
        <w:rPr>
          <w:rFonts w:ascii="Times New Roman" w:eastAsia="宋体" w:hAnsi="Times New Roman" w:cs="Times New Roman" w:hint="eastAsia"/>
          <w:b/>
          <w:bCs/>
          <w:sz w:val="24"/>
          <w:szCs w:val="24"/>
        </w:rPr>
        <w:tab/>
      </w:r>
      <w:r>
        <w:rPr>
          <w:rFonts w:ascii="Times New Roman" w:eastAsia="宋体" w:hAnsi="Times New Roman" w:cs="Times New Roman" w:hint="eastAsia"/>
          <w:b/>
          <w:bCs/>
          <w:sz w:val="24"/>
          <w:szCs w:val="24"/>
        </w:rPr>
        <w:t>主要框架</w:t>
      </w:r>
    </w:p>
    <w:p w14:paraId="26FA4BAF"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本标准主要分为“适用范围”、“规范性引用文件”、“术语和定义”、“总体要求”、“筛选方法”共</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章。</w:t>
      </w:r>
    </w:p>
    <w:p w14:paraId="6B363A0F"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5.2</w:t>
      </w:r>
      <w:r>
        <w:rPr>
          <w:rFonts w:ascii="Times New Roman" w:eastAsia="宋体" w:hAnsi="Times New Roman" w:cs="Times New Roman" w:hint="eastAsia"/>
          <w:b/>
          <w:bCs/>
          <w:sz w:val="24"/>
          <w:szCs w:val="24"/>
        </w:rPr>
        <w:tab/>
      </w:r>
      <w:r>
        <w:rPr>
          <w:rFonts w:ascii="Times New Roman" w:eastAsia="宋体" w:hAnsi="Times New Roman" w:cs="Times New Roman" w:hint="eastAsia"/>
          <w:b/>
          <w:bCs/>
          <w:sz w:val="24"/>
          <w:szCs w:val="24"/>
        </w:rPr>
        <w:t>适用范围</w:t>
      </w:r>
    </w:p>
    <w:p w14:paraId="20475A80"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本标准规定金属类矿山尾矿库、排土场、采空塌陷区、裸露地、挖损地、废渣堆放地先锋适宜树（草）种、先锋植物筛选技术措施，主要技术内容包括：先锋植物筛选总体原则、筛选流程、筛选方法等。</w:t>
      </w:r>
    </w:p>
    <w:p w14:paraId="47D3EDBE"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标准适用于高原行政区域内矿山生态修复工程调查与勘查、工程设计、工程施工、工程监测等。地质灾害防治、国土空间生态修复、山水林田湖草沙生态保护修复、全域土地综合整治、土地复垦、水土保持、植被恢复等工程中先锋植物筛选。本标准适用于矿产资源采选闭矿并消除地质灾害危险后，已经具备</w:t>
      </w:r>
      <w:proofErr w:type="gramStart"/>
      <w:r>
        <w:rPr>
          <w:rFonts w:ascii="Times New Roman" w:eastAsia="宋体" w:hAnsi="Times New Roman" w:cs="Times New Roman" w:hint="eastAsia"/>
          <w:bCs/>
          <w:sz w:val="24"/>
          <w:szCs w:val="24"/>
        </w:rPr>
        <w:t>复绿条件</w:t>
      </w:r>
      <w:proofErr w:type="gramEnd"/>
      <w:r>
        <w:rPr>
          <w:rFonts w:ascii="Times New Roman" w:eastAsia="宋体" w:hAnsi="Times New Roman" w:cs="Times New Roman" w:hint="eastAsia"/>
          <w:bCs/>
          <w:sz w:val="24"/>
          <w:szCs w:val="24"/>
        </w:rPr>
        <w:t>的煤矿、建材矿的裸露地、挖损地、废渣堆放地的植被生态</w:t>
      </w:r>
      <w:r>
        <w:rPr>
          <w:rFonts w:ascii="Times New Roman" w:eastAsia="宋体" w:hAnsi="Times New Roman" w:cs="Times New Roman" w:hint="eastAsia"/>
          <w:bCs/>
          <w:sz w:val="24"/>
          <w:szCs w:val="24"/>
        </w:rPr>
        <w:t>修复工程。</w:t>
      </w:r>
    </w:p>
    <w:p w14:paraId="75C7F116"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5.3</w:t>
      </w:r>
      <w:r>
        <w:rPr>
          <w:rFonts w:ascii="Times New Roman" w:eastAsia="宋体" w:hAnsi="Times New Roman" w:cs="Times New Roman" w:hint="eastAsia"/>
          <w:b/>
          <w:bCs/>
          <w:sz w:val="24"/>
          <w:szCs w:val="24"/>
        </w:rPr>
        <w:tab/>
      </w:r>
      <w:r>
        <w:rPr>
          <w:rFonts w:ascii="Times New Roman" w:eastAsia="宋体" w:hAnsi="Times New Roman" w:cs="Times New Roman" w:hint="eastAsia"/>
          <w:b/>
          <w:bCs/>
          <w:sz w:val="24"/>
          <w:szCs w:val="24"/>
        </w:rPr>
        <w:t>规范性引用文件</w:t>
      </w:r>
    </w:p>
    <w:p w14:paraId="79619658"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列出了标准编制及实施过程中，所引用或参考的国家、行业标准规范。</w:t>
      </w:r>
    </w:p>
    <w:p w14:paraId="69635327" w14:textId="77777777" w:rsidR="007F2563" w:rsidRDefault="00EB05EA">
      <w:pPr>
        <w:widowControl/>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5.4 </w:t>
      </w:r>
      <w:r>
        <w:rPr>
          <w:rFonts w:ascii="Times New Roman" w:eastAsia="宋体" w:hAnsi="Times New Roman" w:cs="Times New Roman" w:hint="eastAsia"/>
          <w:b/>
          <w:bCs/>
          <w:sz w:val="24"/>
          <w:szCs w:val="24"/>
        </w:rPr>
        <w:t>术语和定义</w:t>
      </w:r>
    </w:p>
    <w:p w14:paraId="08D736E7" w14:textId="77777777" w:rsidR="007F2563" w:rsidRDefault="00EB05EA">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结合本标准的定位和现有标准规范要求，为更好地理解本标准和利于标准的</w:t>
      </w:r>
    </w:p>
    <w:p w14:paraId="7D2C4416" w14:textId="77777777" w:rsidR="007F2563" w:rsidRDefault="00EB05EA">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实施，对本标准</w:t>
      </w:r>
      <w:r>
        <w:rPr>
          <w:rFonts w:ascii="Times New Roman" w:eastAsia="宋体" w:hAnsi="Times New Roman" w:cs="Times New Roman" w:hint="eastAsia"/>
          <w:sz w:val="24"/>
          <w:szCs w:val="24"/>
        </w:rPr>
        <w:t xml:space="preserve"> 10 </w:t>
      </w:r>
      <w:proofErr w:type="gramStart"/>
      <w:r>
        <w:rPr>
          <w:rFonts w:ascii="Times New Roman" w:eastAsia="宋体" w:hAnsi="Times New Roman" w:cs="Times New Roman" w:hint="eastAsia"/>
          <w:sz w:val="24"/>
          <w:szCs w:val="24"/>
        </w:rPr>
        <w:t>个</w:t>
      </w:r>
      <w:proofErr w:type="gramEnd"/>
      <w:r>
        <w:rPr>
          <w:rFonts w:ascii="Times New Roman" w:eastAsia="宋体" w:hAnsi="Times New Roman" w:cs="Times New Roman" w:hint="eastAsia"/>
          <w:sz w:val="24"/>
          <w:szCs w:val="24"/>
        </w:rPr>
        <w:t>关键的术语和定义进行了解释，所给定义与现行的标准中类似定义相一致。</w:t>
      </w:r>
    </w:p>
    <w:p w14:paraId="6331A230" w14:textId="77777777" w:rsidR="007F2563" w:rsidRDefault="00EB05EA">
      <w:pPr>
        <w:widowControl/>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5.5 </w:t>
      </w:r>
      <w:r>
        <w:rPr>
          <w:rFonts w:ascii="Times New Roman" w:eastAsia="宋体" w:hAnsi="Times New Roman" w:cs="Times New Roman" w:hint="eastAsia"/>
          <w:bCs/>
          <w:sz w:val="24"/>
          <w:szCs w:val="24"/>
        </w:rPr>
        <w:t>总体要求</w:t>
      </w:r>
    </w:p>
    <w:p w14:paraId="58B43281" w14:textId="77777777" w:rsidR="007F2563" w:rsidRDefault="00EB05EA">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本部</w:t>
      </w:r>
      <w:proofErr w:type="gramStart"/>
      <w:r>
        <w:rPr>
          <w:rFonts w:ascii="Times New Roman" w:eastAsia="宋体" w:hAnsi="Times New Roman" w:cs="Times New Roman" w:hint="eastAsia"/>
          <w:bCs/>
          <w:sz w:val="24"/>
          <w:szCs w:val="24"/>
        </w:rPr>
        <w:t>分规定</w:t>
      </w:r>
      <w:proofErr w:type="gramEnd"/>
      <w:r>
        <w:rPr>
          <w:rFonts w:ascii="Times New Roman" w:eastAsia="宋体" w:hAnsi="Times New Roman" w:cs="Times New Roman" w:hint="eastAsia"/>
          <w:bCs/>
          <w:sz w:val="24"/>
          <w:szCs w:val="24"/>
        </w:rPr>
        <w:t>了高原高寒矿区生态修复植物选择与配置的总体要求，强调应立足高原高寒、高旱、高陡边坡等极端环境条件，遵循适应性优先、功能协同与经济可行相统一的原则，确保所选先锋植物具备耐重金属、耐干旱、耐贫瘠等特性，极端条件下存活率不低于</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植物群落须采用“乔—灌—草”复合结构，筛选兼具固氮、水土保持、重金属吸附等多重功能的乡土先锋物种，形成功能互补、协同演替的稳定生态系统。同时，应优先选用种子易获取、播种密度低、养护需求少的先锋植物，严格控制初期投入和后期维护成本。全过程须符合国家及地方现行法律法规和标准规范</w:t>
      </w:r>
      <w:r>
        <w:rPr>
          <w:rFonts w:ascii="Times New Roman" w:eastAsia="宋体" w:hAnsi="Times New Roman" w:cs="Times New Roman" w:hint="eastAsia"/>
          <w:bCs/>
          <w:sz w:val="24"/>
          <w:szCs w:val="24"/>
        </w:rPr>
        <w:t>，建立健全植被监测与风险防控机制，保障修复成效的长期安全性与稳定性，并确保修复后土壤质量不低于当地背景值或用地标准。</w:t>
      </w:r>
    </w:p>
    <w:p w14:paraId="13056270" w14:textId="77777777" w:rsidR="007F2563" w:rsidRDefault="00EB05EA">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5.6 </w:t>
      </w:r>
      <w:r>
        <w:rPr>
          <w:rFonts w:ascii="Times New Roman" w:eastAsia="宋体" w:hAnsi="Times New Roman" w:cs="Times New Roman" w:hint="eastAsia"/>
          <w:b/>
          <w:sz w:val="24"/>
          <w:szCs w:val="24"/>
        </w:rPr>
        <w:t>筛选方法</w:t>
      </w:r>
    </w:p>
    <w:p w14:paraId="0D60DE0E" w14:textId="77777777" w:rsidR="007F2563" w:rsidRDefault="00EB05EA">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5.6.1 </w:t>
      </w:r>
      <w:r>
        <w:rPr>
          <w:rFonts w:ascii="Times New Roman" w:eastAsia="宋体" w:hAnsi="Times New Roman" w:cs="Times New Roman" w:hint="eastAsia"/>
          <w:bCs/>
          <w:sz w:val="24"/>
          <w:szCs w:val="24"/>
        </w:rPr>
        <w:t>区域生境分析</w:t>
      </w:r>
    </w:p>
    <w:p w14:paraId="6357D812" w14:textId="77777777" w:rsidR="007F2563" w:rsidRDefault="00EB05E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本部</w:t>
      </w:r>
      <w:proofErr w:type="gramStart"/>
      <w:r>
        <w:rPr>
          <w:rFonts w:ascii="Times New Roman" w:eastAsia="宋体" w:hAnsi="Times New Roman" w:cs="Times New Roman" w:hint="eastAsia"/>
          <w:bCs/>
          <w:sz w:val="24"/>
          <w:szCs w:val="24"/>
        </w:rPr>
        <w:t>分规定</w:t>
      </w:r>
      <w:proofErr w:type="gramEnd"/>
      <w:r>
        <w:rPr>
          <w:rFonts w:ascii="Times New Roman" w:eastAsia="宋体" w:hAnsi="Times New Roman" w:cs="Times New Roman" w:hint="eastAsia"/>
          <w:bCs/>
          <w:sz w:val="24"/>
          <w:szCs w:val="24"/>
        </w:rPr>
        <w:t>了矿山立地条件调查与修复目标确定的总体要求，强调应依据矿区地形、水文条件、气候特征及土壤性质（包括</w:t>
      </w:r>
      <w:r>
        <w:rPr>
          <w:rFonts w:ascii="Times New Roman" w:eastAsia="宋体" w:hAnsi="Times New Roman" w:cs="Times New Roman" w:hint="eastAsia"/>
          <w:bCs/>
          <w:sz w:val="24"/>
          <w:szCs w:val="24"/>
        </w:rPr>
        <w:t>pH</w:t>
      </w:r>
      <w:r>
        <w:rPr>
          <w:rFonts w:ascii="Times New Roman" w:eastAsia="宋体" w:hAnsi="Times New Roman" w:cs="Times New Roman" w:hint="eastAsia"/>
          <w:bCs/>
          <w:sz w:val="24"/>
          <w:szCs w:val="24"/>
        </w:rPr>
        <w:t>值、重金属含量、有机质水平等）开展系统调查，确保数据完整、方法科学。调查内容须</w:t>
      </w:r>
      <w:proofErr w:type="gramStart"/>
      <w:r>
        <w:rPr>
          <w:rFonts w:ascii="Times New Roman" w:eastAsia="宋体" w:hAnsi="Times New Roman" w:cs="Times New Roman" w:hint="eastAsia"/>
          <w:bCs/>
          <w:sz w:val="24"/>
          <w:szCs w:val="24"/>
        </w:rPr>
        <w:t>覆盖高</w:t>
      </w:r>
      <w:proofErr w:type="gramEnd"/>
      <w:r>
        <w:rPr>
          <w:rFonts w:ascii="Times New Roman" w:eastAsia="宋体" w:hAnsi="Times New Roman" w:cs="Times New Roman" w:hint="eastAsia"/>
          <w:bCs/>
          <w:sz w:val="24"/>
          <w:szCs w:val="24"/>
        </w:rPr>
        <w:t>陡边坡、重金属污染区等典型矿区类型，并据此明确水土保持、重金属吸附或生物多样性恢复等修复目标。矿区地形、水文与气候调查应按《矿山地质环境调查评价规范》（</w:t>
      </w:r>
      <w:r>
        <w:rPr>
          <w:rFonts w:ascii="Times New Roman" w:eastAsia="宋体" w:hAnsi="Times New Roman" w:cs="Times New Roman" w:hint="eastAsia"/>
          <w:bCs/>
          <w:sz w:val="24"/>
          <w:szCs w:val="24"/>
        </w:rPr>
        <w:t>D</w:t>
      </w:r>
      <w:r>
        <w:rPr>
          <w:rFonts w:ascii="Times New Roman" w:eastAsia="宋体" w:hAnsi="Times New Roman" w:cs="Times New Roman" w:hint="eastAsia"/>
          <w:bCs/>
          <w:sz w:val="24"/>
          <w:szCs w:val="24"/>
        </w:rPr>
        <w:t>D 2014-05</w:t>
      </w:r>
      <w:r>
        <w:rPr>
          <w:rFonts w:ascii="Times New Roman" w:eastAsia="宋体" w:hAnsi="Times New Roman" w:cs="Times New Roman" w:hint="eastAsia"/>
          <w:bCs/>
          <w:sz w:val="24"/>
          <w:szCs w:val="24"/>
        </w:rPr>
        <w:t>）执行；土壤布点采样与样品制备须符合《土壤环境监测技术规范》（</w:t>
      </w:r>
      <w:r>
        <w:rPr>
          <w:rFonts w:ascii="Times New Roman" w:eastAsia="宋体" w:hAnsi="Times New Roman" w:cs="Times New Roman" w:hint="eastAsia"/>
          <w:bCs/>
          <w:sz w:val="24"/>
          <w:szCs w:val="24"/>
        </w:rPr>
        <w:t>HJ/T 166-2004</w:t>
      </w:r>
      <w:r>
        <w:rPr>
          <w:rFonts w:ascii="Times New Roman" w:eastAsia="宋体" w:hAnsi="Times New Roman" w:cs="Times New Roman" w:hint="eastAsia"/>
          <w:bCs/>
          <w:sz w:val="24"/>
          <w:szCs w:val="24"/>
        </w:rPr>
        <w:t>）；土壤理化性质指标的选择与分析方法按表执行。全过程须符合国家及地方现行法律法规和标准规范，为后续生态修复设计提供科学依据。</w:t>
      </w:r>
    </w:p>
    <w:p w14:paraId="6B919A91" w14:textId="77777777" w:rsidR="007F2563" w:rsidRDefault="00EB05E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5.6.2 </w:t>
      </w:r>
      <w:r>
        <w:rPr>
          <w:rFonts w:ascii="Times New Roman" w:eastAsia="宋体" w:hAnsi="Times New Roman" w:cs="Times New Roman" w:hint="eastAsia"/>
          <w:sz w:val="24"/>
          <w:szCs w:val="24"/>
        </w:rPr>
        <w:t>区域植物初选</w:t>
      </w:r>
    </w:p>
    <w:p w14:paraId="38EA2C50"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初选矿区植物可根据区域生境分析，直接利用各种科学研究或调查得到的矿区植物数据、生物多样性调查或自然保护地科学考察得到的植物名录，也可以利用森林、草地、湿地、荒漠等生态系统定位观测植物数据。</w:t>
      </w:r>
    </w:p>
    <w:p w14:paraId="10206DE2"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矿区现场植物调查应按</w:t>
      </w:r>
      <w:r>
        <w:rPr>
          <w:rFonts w:ascii="Times New Roman" w:eastAsia="宋体" w:hAnsi="Times New Roman" w:cs="Times New Roman" w:hint="eastAsia"/>
          <w:sz w:val="24"/>
          <w:szCs w:val="24"/>
        </w:rPr>
        <w:t>LY/T 1820-2009</w:t>
      </w:r>
      <w:r>
        <w:rPr>
          <w:rFonts w:ascii="Times New Roman" w:eastAsia="宋体" w:hAnsi="Times New Roman" w:cs="Times New Roman" w:hint="eastAsia"/>
          <w:sz w:val="24"/>
          <w:szCs w:val="24"/>
        </w:rPr>
        <w:t>的规定进行</w:t>
      </w:r>
      <w:r>
        <w:rPr>
          <w:rFonts w:ascii="Times New Roman" w:eastAsia="宋体" w:hAnsi="Times New Roman" w:cs="Times New Roman" w:hint="eastAsia"/>
          <w:sz w:val="24"/>
          <w:szCs w:val="24"/>
        </w:rPr>
        <w:t>。选取植物区域应与目标应用矿区具有相应的地形、水文条件、气候特征，选择生长快、适应性强、根系发达、生物量大的植物，根据各种植物体内重金属含量，确定候选先锋植物。</w:t>
      </w:r>
    </w:p>
    <w:p w14:paraId="0DDA8BC9" w14:textId="77777777" w:rsidR="007F2563" w:rsidRDefault="00EB05E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 xml:space="preserve">5.6.3 </w:t>
      </w:r>
      <w:r>
        <w:rPr>
          <w:rFonts w:ascii="Times New Roman" w:eastAsia="宋体" w:hAnsi="Times New Roman" w:cs="Times New Roman" w:hint="eastAsia"/>
          <w:sz w:val="24"/>
          <w:szCs w:val="24"/>
        </w:rPr>
        <w:t>草本先锋植物筛选</w:t>
      </w:r>
    </w:p>
    <w:p w14:paraId="1A52A3E4"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本部</w:t>
      </w:r>
      <w:proofErr w:type="gramStart"/>
      <w:r>
        <w:rPr>
          <w:rFonts w:ascii="Times New Roman" w:eastAsia="宋体" w:hAnsi="Times New Roman" w:cs="Times New Roman" w:hint="eastAsia"/>
          <w:sz w:val="24"/>
          <w:szCs w:val="24"/>
        </w:rPr>
        <w:t>分规定</w:t>
      </w:r>
      <w:proofErr w:type="gramEnd"/>
      <w:r>
        <w:rPr>
          <w:rFonts w:ascii="Times New Roman" w:eastAsia="宋体" w:hAnsi="Times New Roman" w:cs="Times New Roman" w:hint="eastAsia"/>
          <w:sz w:val="24"/>
          <w:szCs w:val="24"/>
        </w:rPr>
        <w:t>在实验室模拟矿区极端环境条件下，以矿区风干过</w:t>
      </w:r>
      <w:r>
        <w:rPr>
          <w:rFonts w:ascii="Times New Roman" w:eastAsia="宋体" w:hAnsi="Times New Roman" w:cs="Times New Roman" w:hint="eastAsia"/>
          <w:sz w:val="24"/>
          <w:szCs w:val="24"/>
        </w:rPr>
        <w:t>2 mm</w:t>
      </w:r>
      <w:proofErr w:type="gramStart"/>
      <w:r>
        <w:rPr>
          <w:rFonts w:ascii="Times New Roman" w:eastAsia="宋体" w:hAnsi="Times New Roman" w:cs="Times New Roman" w:hint="eastAsia"/>
          <w:sz w:val="24"/>
          <w:szCs w:val="24"/>
        </w:rPr>
        <w:t>筛</w:t>
      </w:r>
      <w:proofErr w:type="gramEnd"/>
      <w:r>
        <w:rPr>
          <w:rFonts w:ascii="Times New Roman" w:eastAsia="宋体" w:hAnsi="Times New Roman" w:cs="Times New Roman" w:hint="eastAsia"/>
          <w:sz w:val="24"/>
          <w:szCs w:val="24"/>
        </w:rPr>
        <w:t>土壤（每盆栽</w:t>
      </w:r>
      <w:r>
        <w:rPr>
          <w:rFonts w:ascii="Times New Roman" w:eastAsia="宋体" w:hAnsi="Times New Roman" w:cs="Times New Roman" w:hint="eastAsia"/>
          <w:sz w:val="24"/>
          <w:szCs w:val="24"/>
        </w:rPr>
        <w:t>5 kg</w:t>
      </w:r>
      <w:r>
        <w:rPr>
          <w:rFonts w:ascii="Times New Roman" w:eastAsia="宋体" w:hAnsi="Times New Roman" w:cs="Times New Roman" w:hint="eastAsia"/>
          <w:sz w:val="24"/>
          <w:szCs w:val="24"/>
        </w:rPr>
        <w:t>）种植草本、灌木、乔木先锋植物：草本每盆播</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粒种子或移栽</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株，灌木、乔木每盆移栽</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株，各设</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次重复，</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 d</w:t>
      </w:r>
      <w:r>
        <w:rPr>
          <w:rFonts w:ascii="Times New Roman" w:eastAsia="宋体" w:hAnsi="Times New Roman" w:cs="Times New Roman" w:hint="eastAsia"/>
          <w:sz w:val="24"/>
          <w:szCs w:val="24"/>
        </w:rPr>
        <w:t>后</w:t>
      </w:r>
      <w:proofErr w:type="gramStart"/>
      <w:r>
        <w:rPr>
          <w:rFonts w:ascii="Times New Roman" w:eastAsia="宋体" w:hAnsi="Times New Roman" w:cs="Times New Roman" w:hint="eastAsia"/>
          <w:sz w:val="24"/>
          <w:szCs w:val="24"/>
        </w:rPr>
        <w:t>取完全</w:t>
      </w:r>
      <w:proofErr w:type="gramEnd"/>
      <w:r>
        <w:rPr>
          <w:rFonts w:ascii="Times New Roman" w:eastAsia="宋体" w:hAnsi="Times New Roman" w:cs="Times New Roman" w:hint="eastAsia"/>
          <w:sz w:val="24"/>
          <w:szCs w:val="24"/>
        </w:rPr>
        <w:t>展开叶片测定植物叶片叶绿素（</w:t>
      </w:r>
      <w:r>
        <w:rPr>
          <w:rFonts w:ascii="Times New Roman" w:eastAsia="宋体" w:hAnsi="Times New Roman" w:cs="Times New Roman" w:hint="eastAsia"/>
          <w:sz w:val="24"/>
          <w:szCs w:val="24"/>
        </w:rPr>
        <w:t>SPAD</w:t>
      </w:r>
      <w:r>
        <w:rPr>
          <w:rFonts w:ascii="Times New Roman" w:eastAsia="宋体" w:hAnsi="Times New Roman" w:cs="Times New Roman" w:hint="eastAsia"/>
          <w:sz w:val="24"/>
          <w:szCs w:val="24"/>
        </w:rPr>
        <w:t>）含量、过氧化物酶（</w:t>
      </w:r>
      <w:r>
        <w:rPr>
          <w:rFonts w:ascii="Times New Roman" w:eastAsia="宋体" w:hAnsi="Times New Roman" w:cs="Times New Roman" w:hint="eastAsia"/>
          <w:sz w:val="24"/>
          <w:szCs w:val="24"/>
        </w:rPr>
        <w:t>POD</w:t>
      </w:r>
      <w:r>
        <w:rPr>
          <w:rFonts w:ascii="Times New Roman" w:eastAsia="宋体" w:hAnsi="Times New Roman" w:cs="Times New Roman" w:hint="eastAsia"/>
          <w:sz w:val="24"/>
          <w:szCs w:val="24"/>
        </w:rPr>
        <w:t>）活性和</w:t>
      </w:r>
      <w:proofErr w:type="gramStart"/>
      <w:r>
        <w:rPr>
          <w:rFonts w:ascii="Times New Roman" w:eastAsia="宋体" w:hAnsi="Times New Roman" w:cs="Times New Roman" w:hint="eastAsia"/>
          <w:sz w:val="24"/>
          <w:szCs w:val="24"/>
        </w:rPr>
        <w:t>丙二</w:t>
      </w:r>
      <w:proofErr w:type="gramEnd"/>
      <w:r>
        <w:rPr>
          <w:rFonts w:ascii="Times New Roman" w:eastAsia="宋体" w:hAnsi="Times New Roman" w:cs="Times New Roman" w:hint="eastAsia"/>
          <w:sz w:val="24"/>
          <w:szCs w:val="24"/>
        </w:rPr>
        <w:t>醛（</w:t>
      </w:r>
      <w:r>
        <w:rPr>
          <w:rFonts w:ascii="Times New Roman" w:eastAsia="宋体" w:hAnsi="Times New Roman" w:cs="Times New Roman" w:hint="eastAsia"/>
          <w:sz w:val="24"/>
          <w:szCs w:val="24"/>
        </w:rPr>
        <w:t>MDA</w:t>
      </w:r>
      <w:r>
        <w:rPr>
          <w:rFonts w:ascii="Times New Roman" w:eastAsia="宋体" w:hAnsi="Times New Roman" w:cs="Times New Roman" w:hint="eastAsia"/>
          <w:sz w:val="24"/>
          <w:szCs w:val="24"/>
        </w:rPr>
        <w:t>）含量，每株测</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片叶；将测</w:t>
      </w:r>
      <w:r>
        <w:rPr>
          <w:rFonts w:ascii="Times New Roman" w:eastAsia="宋体" w:hAnsi="Times New Roman" w:cs="Times New Roman" w:hint="eastAsia"/>
          <w:sz w:val="24"/>
          <w:szCs w:val="24"/>
        </w:rPr>
        <w:t>定的叶片叶绿素含量、过氧化物酶活性、丙二醛含量数据进行分析，数据剔除</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倍标准差异常值，保留≥</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组有效数据，并用</w:t>
      </w:r>
      <w:r>
        <w:rPr>
          <w:rFonts w:ascii="Times New Roman" w:eastAsia="宋体" w:hAnsi="Times New Roman" w:cs="Times New Roman" w:hint="eastAsia"/>
          <w:sz w:val="24"/>
          <w:szCs w:val="24"/>
        </w:rPr>
        <w:t>LSD</w:t>
      </w:r>
      <w:r>
        <w:rPr>
          <w:rFonts w:ascii="Times New Roman" w:eastAsia="宋体" w:hAnsi="Times New Roman" w:cs="Times New Roman" w:hint="eastAsia"/>
          <w:sz w:val="24"/>
          <w:szCs w:val="24"/>
        </w:rPr>
        <w:t>多重比较（</w:t>
      </w:r>
      <w:r>
        <w:rPr>
          <w:rFonts w:ascii="Times New Roman" w:eastAsia="宋体" w:hAnsi="Times New Roman" w:cs="Times New Roman" w:hint="eastAsia"/>
          <w:sz w:val="24"/>
          <w:szCs w:val="24"/>
        </w:rPr>
        <w:t>P</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0.05</w:t>
      </w:r>
      <w:r>
        <w:rPr>
          <w:rFonts w:ascii="Times New Roman" w:eastAsia="宋体" w:hAnsi="Times New Roman" w:cs="Times New Roman" w:hint="eastAsia"/>
          <w:sz w:val="24"/>
          <w:szCs w:val="24"/>
        </w:rPr>
        <w:t>）、耐性系数及主成分</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隶属函数综合评价植物抗逆性并排序，为矿区筛选最优草本、灌木、乔木先锋植物提供依据。</w:t>
      </w:r>
    </w:p>
    <w:p w14:paraId="76D0E3F7" w14:textId="77777777" w:rsidR="007F2563" w:rsidRDefault="00EB05E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5.6.6 </w:t>
      </w:r>
      <w:r>
        <w:rPr>
          <w:rFonts w:ascii="Times New Roman" w:eastAsia="宋体" w:hAnsi="Times New Roman" w:cs="Times New Roman" w:hint="eastAsia"/>
          <w:sz w:val="24"/>
          <w:szCs w:val="24"/>
        </w:rPr>
        <w:t>先锋植物耐性分析</w:t>
      </w:r>
    </w:p>
    <w:p w14:paraId="0192D2DC" w14:textId="77777777" w:rsidR="007F2563" w:rsidRDefault="00EB05EA">
      <w:pPr>
        <w:spacing w:line="360" w:lineRule="auto"/>
        <w:ind w:firstLineChars="200" w:firstLine="480"/>
        <w:rPr>
          <w:rFonts w:ascii="黑体" w:eastAsia="宋体" w:hAnsi="黑体" w:cs="黑体"/>
          <w:sz w:val="30"/>
          <w:szCs w:val="30"/>
        </w:rPr>
      </w:pPr>
      <w:r>
        <w:rPr>
          <w:rFonts w:ascii="Times New Roman" w:eastAsia="宋体" w:hAnsi="Times New Roman" w:cs="Times New Roman" w:hint="eastAsia"/>
          <w:sz w:val="24"/>
          <w:szCs w:val="24"/>
        </w:rPr>
        <w:t>根据综合评分，进行耐性分析。综合得分为</w:t>
      </w:r>
      <w:r>
        <w:rPr>
          <w:rFonts w:ascii="Times New Roman" w:eastAsia="宋体" w:hAnsi="Times New Roman" w:cs="Times New Roman" w:hint="eastAsia"/>
          <w:sz w:val="24"/>
          <w:szCs w:val="24"/>
        </w:rPr>
        <w:t>0.8</w:t>
      </w:r>
      <w:r>
        <w:rPr>
          <w:rFonts w:ascii="Times New Roman" w:eastAsia="宋体" w:hAnsi="Times New Roman" w:cs="Times New Roman"/>
          <w:sz w:val="24"/>
          <w:szCs w:val="24"/>
        </w:rPr>
        <w:t>~</w:t>
      </w:r>
      <w:r>
        <w:rPr>
          <w:rFonts w:ascii="Times New Roman" w:eastAsia="宋体" w:hAnsi="Times New Roman" w:cs="Times New Roman" w:hint="eastAsia"/>
          <w:sz w:val="24"/>
          <w:szCs w:val="24"/>
        </w:rPr>
        <w:t>0.9</w:t>
      </w:r>
      <w:r>
        <w:rPr>
          <w:rFonts w:ascii="Times New Roman" w:eastAsia="宋体" w:hAnsi="Times New Roman" w:cs="Times New Roman" w:hint="eastAsia"/>
          <w:sz w:val="24"/>
          <w:szCs w:val="24"/>
        </w:rPr>
        <w:t>，判定该植物为强耐性植物；综合得分为</w:t>
      </w:r>
      <w:r>
        <w:rPr>
          <w:rFonts w:ascii="Times New Roman" w:eastAsia="宋体" w:hAnsi="Times New Roman" w:cs="Times New Roman" w:hint="eastAsia"/>
          <w:sz w:val="24"/>
          <w:szCs w:val="24"/>
        </w:rPr>
        <w:t>0.5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0.8</w:t>
      </w:r>
      <w:r>
        <w:rPr>
          <w:rFonts w:ascii="Times New Roman" w:eastAsia="宋体" w:hAnsi="Times New Roman" w:cs="Times New Roman" w:hint="eastAsia"/>
          <w:sz w:val="24"/>
          <w:szCs w:val="24"/>
        </w:rPr>
        <w:t>，判定该植物为中等耐性植物；综合得分＜</w:t>
      </w:r>
      <w:r>
        <w:rPr>
          <w:rFonts w:ascii="Times New Roman" w:eastAsia="宋体" w:hAnsi="Times New Roman" w:cs="Times New Roman" w:hint="eastAsia"/>
          <w:sz w:val="24"/>
          <w:szCs w:val="24"/>
        </w:rPr>
        <w:t>0.5</w:t>
      </w:r>
      <w:r>
        <w:rPr>
          <w:rFonts w:ascii="Times New Roman" w:eastAsia="宋体" w:hAnsi="Times New Roman" w:cs="Times New Roman" w:hint="eastAsia"/>
          <w:sz w:val="24"/>
          <w:szCs w:val="24"/>
        </w:rPr>
        <w:t>，判定该植物为弱耐性植物。</w:t>
      </w:r>
    </w:p>
    <w:p w14:paraId="3D7A8B6A" w14:textId="77777777" w:rsidR="007F2563" w:rsidRDefault="00EB05EA">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6 </w:t>
      </w:r>
      <w:r>
        <w:rPr>
          <w:rFonts w:ascii="Times New Roman" w:eastAsia="宋体" w:hAnsi="Times New Roman" w:cs="Times New Roman" w:hint="eastAsia"/>
          <w:b/>
          <w:bCs/>
          <w:sz w:val="24"/>
          <w:szCs w:val="24"/>
        </w:rPr>
        <w:t>标准实施的环境效益和经济技术分析</w:t>
      </w:r>
    </w:p>
    <w:p w14:paraId="623D17F7" w14:textId="77777777" w:rsidR="007F2563" w:rsidRDefault="00EB05E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6.1 </w:t>
      </w:r>
      <w:r>
        <w:rPr>
          <w:rFonts w:ascii="Times New Roman" w:eastAsia="宋体" w:hAnsi="Times New Roman" w:cs="Times New Roman"/>
          <w:sz w:val="24"/>
          <w:szCs w:val="24"/>
        </w:rPr>
        <w:t>环境效益分析</w:t>
      </w:r>
      <w:r>
        <w:rPr>
          <w:rFonts w:ascii="Times New Roman" w:eastAsia="宋体" w:hAnsi="Times New Roman" w:cs="Times New Roman"/>
          <w:sz w:val="24"/>
          <w:szCs w:val="24"/>
        </w:rPr>
        <w:t xml:space="preserve">  </w:t>
      </w:r>
    </w:p>
    <w:p w14:paraId="349938A3"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本标准的实施将显著改善矿山生态修复过程中植物配置的适宜性，弥补我省缺乏矿山先锋植物筛选技术体系的空白</w:t>
      </w:r>
      <w:r>
        <w:rPr>
          <w:rFonts w:ascii="Times New Roman" w:eastAsia="宋体" w:hAnsi="Times New Roman" w:cs="Times New Roman" w:hint="eastAsia"/>
          <w:sz w:val="24"/>
          <w:szCs w:val="24"/>
        </w:rPr>
        <w:t>，</w:t>
      </w:r>
      <w:r>
        <w:rPr>
          <w:rFonts w:ascii="Times New Roman" w:eastAsia="宋体" w:hAnsi="Times New Roman" w:cs="Times New Roman"/>
          <w:sz w:val="24"/>
          <w:szCs w:val="24"/>
        </w:rPr>
        <w:t>推动矿山治理从</w:t>
      </w:r>
      <w:r>
        <w:rPr>
          <w:rFonts w:ascii="Times New Roman" w:eastAsia="宋体" w:hAnsi="Times New Roman" w:cs="Times New Roman"/>
          <w:sz w:val="24"/>
          <w:szCs w:val="24"/>
        </w:rPr>
        <w:t>“</w:t>
      </w:r>
      <w:r>
        <w:rPr>
          <w:rFonts w:ascii="Times New Roman" w:eastAsia="宋体" w:hAnsi="Times New Roman" w:cs="Times New Roman"/>
          <w:sz w:val="24"/>
          <w:szCs w:val="24"/>
        </w:rPr>
        <w:t>被动应付</w:t>
      </w:r>
      <w:r>
        <w:rPr>
          <w:rFonts w:ascii="Times New Roman" w:eastAsia="宋体" w:hAnsi="Times New Roman" w:cs="Times New Roman"/>
          <w:sz w:val="24"/>
          <w:szCs w:val="24"/>
        </w:rPr>
        <w:t>”</w:t>
      </w:r>
      <w:r>
        <w:rPr>
          <w:rFonts w:ascii="Times New Roman" w:eastAsia="宋体" w:hAnsi="Times New Roman" w:cs="Times New Roman"/>
          <w:sz w:val="24"/>
          <w:szCs w:val="24"/>
        </w:rPr>
        <w:t>转向</w:t>
      </w:r>
      <w:r>
        <w:rPr>
          <w:rFonts w:ascii="Times New Roman" w:eastAsia="宋体" w:hAnsi="Times New Roman" w:cs="Times New Roman"/>
          <w:sz w:val="24"/>
          <w:szCs w:val="24"/>
        </w:rPr>
        <w:t>“</w:t>
      </w:r>
      <w:r>
        <w:rPr>
          <w:rFonts w:ascii="Times New Roman" w:eastAsia="宋体" w:hAnsi="Times New Roman" w:cs="Times New Roman"/>
          <w:sz w:val="24"/>
          <w:szCs w:val="24"/>
        </w:rPr>
        <w:t>主动达标</w:t>
      </w:r>
      <w:r>
        <w:rPr>
          <w:rFonts w:ascii="Times New Roman" w:eastAsia="宋体" w:hAnsi="Times New Roman" w:cs="Times New Roman"/>
          <w:sz w:val="24"/>
          <w:szCs w:val="24"/>
        </w:rPr>
        <w:t>”</w:t>
      </w:r>
      <w:r>
        <w:rPr>
          <w:rFonts w:ascii="Times New Roman" w:eastAsia="宋体" w:hAnsi="Times New Roman" w:cs="Times New Roman"/>
          <w:sz w:val="24"/>
          <w:szCs w:val="24"/>
        </w:rPr>
        <w:t>，促进云南省生态修复进入实质性阶段。通过</w:t>
      </w:r>
      <w:r>
        <w:rPr>
          <w:rFonts w:ascii="Times New Roman" w:eastAsia="宋体" w:hAnsi="Times New Roman" w:cs="Times New Roman"/>
          <w:sz w:val="24"/>
          <w:szCs w:val="24"/>
        </w:rPr>
        <w:t>“</w:t>
      </w:r>
      <w:r>
        <w:rPr>
          <w:rFonts w:ascii="Times New Roman" w:eastAsia="宋体" w:hAnsi="Times New Roman" w:cs="Times New Roman"/>
          <w:sz w:val="24"/>
          <w:szCs w:val="24"/>
        </w:rPr>
        <w:t>乔</w:t>
      </w:r>
      <w:r>
        <w:rPr>
          <w:rFonts w:ascii="Times New Roman" w:eastAsia="宋体" w:hAnsi="Times New Roman" w:cs="Times New Roman"/>
          <w:sz w:val="24"/>
          <w:szCs w:val="24"/>
        </w:rPr>
        <w:t>—</w:t>
      </w:r>
      <w:r>
        <w:rPr>
          <w:rFonts w:ascii="Times New Roman" w:eastAsia="宋体" w:hAnsi="Times New Roman" w:cs="Times New Roman"/>
          <w:sz w:val="24"/>
          <w:szCs w:val="24"/>
        </w:rPr>
        <w:t>灌</w:t>
      </w:r>
      <w:r>
        <w:rPr>
          <w:rFonts w:ascii="Times New Roman" w:eastAsia="宋体" w:hAnsi="Times New Roman" w:cs="Times New Roman"/>
          <w:sz w:val="24"/>
          <w:szCs w:val="24"/>
        </w:rPr>
        <w:t>—</w:t>
      </w:r>
      <w:r>
        <w:rPr>
          <w:rFonts w:ascii="Times New Roman" w:eastAsia="宋体" w:hAnsi="Times New Roman" w:cs="Times New Roman"/>
          <w:sz w:val="24"/>
          <w:szCs w:val="24"/>
        </w:rPr>
        <w:t>草</w:t>
      </w:r>
      <w:r>
        <w:rPr>
          <w:rFonts w:ascii="Times New Roman" w:eastAsia="宋体" w:hAnsi="Times New Roman" w:cs="Times New Roman"/>
          <w:sz w:val="24"/>
          <w:szCs w:val="24"/>
        </w:rPr>
        <w:t>”</w:t>
      </w:r>
      <w:r>
        <w:rPr>
          <w:rFonts w:ascii="Times New Roman" w:eastAsia="宋体" w:hAnsi="Times New Roman" w:cs="Times New Roman"/>
          <w:sz w:val="24"/>
          <w:szCs w:val="24"/>
        </w:rPr>
        <w:t>复合植被重建模式，依据场地地形、土壤及重金属污染特征精准遴选适生先锋植物，合理控制植被疏密与覆盖格局，有效遏制表土流失并降</w:t>
      </w:r>
      <w:r>
        <w:rPr>
          <w:rFonts w:ascii="Times New Roman" w:eastAsia="宋体" w:hAnsi="Times New Roman" w:cs="Times New Roman"/>
          <w:sz w:val="24"/>
          <w:szCs w:val="24"/>
        </w:rPr>
        <w:t>低重金属迁移风险</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为云南省矿山地质安全、生态环境质量及污染控制提供了可复制、可推广的技术路径。</w:t>
      </w:r>
      <w:r>
        <w:rPr>
          <w:rFonts w:ascii="Times New Roman" w:eastAsia="宋体" w:hAnsi="Times New Roman" w:cs="Times New Roman"/>
          <w:sz w:val="24"/>
          <w:szCs w:val="24"/>
        </w:rPr>
        <w:t xml:space="preserve"> </w:t>
      </w:r>
    </w:p>
    <w:p w14:paraId="3A7A76C8" w14:textId="77777777" w:rsidR="007F2563" w:rsidRDefault="00EB05E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6.2 </w:t>
      </w:r>
      <w:r>
        <w:rPr>
          <w:rFonts w:ascii="Times New Roman" w:eastAsia="宋体" w:hAnsi="Times New Roman" w:cs="Times New Roman"/>
          <w:sz w:val="24"/>
          <w:szCs w:val="24"/>
        </w:rPr>
        <w:t>经济技术分析</w:t>
      </w:r>
      <w:r>
        <w:rPr>
          <w:rFonts w:ascii="Times New Roman" w:eastAsia="宋体" w:hAnsi="Times New Roman" w:cs="Times New Roman"/>
          <w:sz w:val="24"/>
          <w:szCs w:val="24"/>
        </w:rPr>
        <w:t xml:space="preserve">  </w:t>
      </w:r>
    </w:p>
    <w:p w14:paraId="0EDAC3C8" w14:textId="77777777" w:rsidR="007F2563" w:rsidRDefault="00EB05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标准与国家</w:t>
      </w:r>
      <w:r>
        <w:rPr>
          <w:rFonts w:ascii="Times New Roman" w:eastAsia="宋体" w:hAnsi="Times New Roman" w:cs="Times New Roman"/>
          <w:sz w:val="24"/>
          <w:szCs w:val="24"/>
        </w:rPr>
        <w:t>“</w:t>
      </w:r>
      <w:r>
        <w:rPr>
          <w:rFonts w:ascii="Times New Roman" w:eastAsia="宋体" w:hAnsi="Times New Roman" w:cs="Times New Roman"/>
          <w:sz w:val="24"/>
          <w:szCs w:val="24"/>
        </w:rPr>
        <w:t>双碳</w:t>
      </w:r>
      <w:r>
        <w:rPr>
          <w:rFonts w:ascii="Times New Roman" w:eastAsia="宋体" w:hAnsi="Times New Roman" w:cs="Times New Roman"/>
          <w:sz w:val="24"/>
          <w:szCs w:val="24"/>
        </w:rPr>
        <w:t>”</w:t>
      </w:r>
      <w:r>
        <w:rPr>
          <w:rFonts w:ascii="Times New Roman" w:eastAsia="宋体" w:hAnsi="Times New Roman" w:cs="Times New Roman"/>
          <w:sz w:val="24"/>
          <w:szCs w:val="24"/>
        </w:rPr>
        <w:t>战略、云南省矿山生态修复提升行动计划深度衔接。</w:t>
      </w:r>
      <w:r>
        <w:rPr>
          <w:rFonts w:ascii="Times New Roman" w:eastAsia="宋体" w:hAnsi="Times New Roman" w:cs="Times New Roman"/>
          <w:sz w:val="24"/>
          <w:szCs w:val="24"/>
        </w:rPr>
        <w:t>2025</w:t>
      </w:r>
      <w:r>
        <w:rPr>
          <w:rFonts w:ascii="Times New Roman" w:eastAsia="宋体" w:hAnsi="Times New Roman" w:cs="Times New Roman"/>
          <w:sz w:val="24"/>
          <w:szCs w:val="24"/>
        </w:rPr>
        <w:t>年云南省提出</w:t>
      </w:r>
      <w:r>
        <w:rPr>
          <w:rFonts w:ascii="Times New Roman" w:eastAsia="宋体" w:hAnsi="Times New Roman" w:cs="Times New Roman"/>
          <w:sz w:val="24"/>
          <w:szCs w:val="24"/>
        </w:rPr>
        <w:t>“</w:t>
      </w:r>
      <w:r>
        <w:rPr>
          <w:rFonts w:ascii="Times New Roman" w:eastAsia="宋体" w:hAnsi="Times New Roman" w:cs="Times New Roman"/>
          <w:sz w:val="24"/>
          <w:szCs w:val="24"/>
        </w:rPr>
        <w:t>矿山生态修复治理率达</w:t>
      </w:r>
      <w:r>
        <w:rPr>
          <w:rFonts w:ascii="Times New Roman" w:eastAsia="宋体" w:hAnsi="Times New Roman" w:cs="Times New Roman"/>
          <w:sz w:val="24"/>
          <w:szCs w:val="24"/>
        </w:rPr>
        <w:t>80%”</w:t>
      </w:r>
      <w:r>
        <w:rPr>
          <w:rFonts w:ascii="Times New Roman" w:eastAsia="宋体" w:hAnsi="Times New Roman" w:cs="Times New Roman"/>
          <w:sz w:val="24"/>
          <w:szCs w:val="24"/>
        </w:rPr>
        <w:t>目标，本标准通过规范</w:t>
      </w:r>
      <w:r>
        <w:rPr>
          <w:rFonts w:ascii="Times New Roman" w:eastAsia="宋体" w:hAnsi="Times New Roman" w:cs="Times New Roman"/>
          <w:sz w:val="24"/>
          <w:szCs w:val="24"/>
        </w:rPr>
        <w:t>“</w:t>
      </w:r>
      <w:r>
        <w:rPr>
          <w:rFonts w:ascii="Times New Roman" w:eastAsia="宋体" w:hAnsi="Times New Roman" w:cs="Times New Roman"/>
          <w:sz w:val="24"/>
          <w:szCs w:val="24"/>
        </w:rPr>
        <w:t>场地调查</w:t>
      </w:r>
      <w:r>
        <w:rPr>
          <w:rFonts w:ascii="Times New Roman" w:eastAsia="宋体" w:hAnsi="Times New Roman" w:cs="Times New Roman"/>
          <w:sz w:val="24"/>
          <w:szCs w:val="24"/>
        </w:rPr>
        <w:t>—</w:t>
      </w:r>
      <w:r>
        <w:rPr>
          <w:rFonts w:ascii="Times New Roman" w:eastAsia="宋体" w:hAnsi="Times New Roman" w:cs="Times New Roman"/>
          <w:sz w:val="24"/>
          <w:szCs w:val="24"/>
        </w:rPr>
        <w:t>先锋植物筛选</w:t>
      </w:r>
      <w:r>
        <w:rPr>
          <w:rFonts w:ascii="Times New Roman" w:eastAsia="宋体" w:hAnsi="Times New Roman" w:cs="Times New Roman"/>
          <w:sz w:val="24"/>
          <w:szCs w:val="24"/>
        </w:rPr>
        <w:t>—</w:t>
      </w:r>
      <w:r>
        <w:rPr>
          <w:rFonts w:ascii="Times New Roman" w:eastAsia="宋体" w:hAnsi="Times New Roman" w:cs="Times New Roman"/>
          <w:sz w:val="24"/>
          <w:szCs w:val="24"/>
        </w:rPr>
        <w:t>群落配置</w:t>
      </w:r>
      <w:r>
        <w:rPr>
          <w:rFonts w:ascii="Times New Roman" w:eastAsia="宋体" w:hAnsi="Times New Roman" w:cs="Times New Roman"/>
          <w:sz w:val="24"/>
          <w:szCs w:val="24"/>
        </w:rPr>
        <w:t>—</w:t>
      </w:r>
      <w:r>
        <w:rPr>
          <w:rFonts w:ascii="Times New Roman" w:eastAsia="宋体" w:hAnsi="Times New Roman" w:cs="Times New Roman"/>
          <w:sz w:val="24"/>
          <w:szCs w:val="24"/>
        </w:rPr>
        <w:t>成效监测</w:t>
      </w:r>
      <w:r>
        <w:rPr>
          <w:rFonts w:ascii="Times New Roman" w:eastAsia="宋体" w:hAnsi="Times New Roman" w:cs="Times New Roman"/>
          <w:sz w:val="24"/>
          <w:szCs w:val="24"/>
        </w:rPr>
        <w:t>”</w:t>
      </w:r>
      <w:r>
        <w:rPr>
          <w:rFonts w:ascii="Times New Roman" w:eastAsia="宋体" w:hAnsi="Times New Roman" w:cs="Times New Roman"/>
          <w:sz w:val="24"/>
          <w:szCs w:val="24"/>
        </w:rPr>
        <w:t>全流程，为实现该目标提供技术抓手。针对矿区高陡边坡、重金属污染及干旱贫瘠等限制因子，标准规定了植物</w:t>
      </w:r>
      <w:r>
        <w:rPr>
          <w:rFonts w:ascii="Times New Roman" w:eastAsia="宋体" w:hAnsi="Times New Roman" w:cs="Times New Roman"/>
          <w:sz w:val="24"/>
          <w:szCs w:val="24"/>
        </w:rPr>
        <w:t>SPAD</w:t>
      </w:r>
      <w:r>
        <w:rPr>
          <w:rFonts w:ascii="Times New Roman" w:eastAsia="宋体" w:hAnsi="Times New Roman" w:cs="Times New Roman"/>
          <w:sz w:val="24"/>
          <w:szCs w:val="24"/>
        </w:rPr>
        <w:t>、</w:t>
      </w:r>
      <w:r>
        <w:rPr>
          <w:rFonts w:ascii="Times New Roman" w:eastAsia="宋体" w:hAnsi="Times New Roman" w:cs="Times New Roman"/>
          <w:sz w:val="24"/>
          <w:szCs w:val="24"/>
        </w:rPr>
        <w:t>POD</w:t>
      </w:r>
      <w:r>
        <w:rPr>
          <w:rFonts w:ascii="Times New Roman" w:eastAsia="宋体" w:hAnsi="Times New Roman" w:cs="Times New Roman"/>
          <w:sz w:val="24"/>
          <w:szCs w:val="24"/>
        </w:rPr>
        <w:t>、</w:t>
      </w:r>
      <w:r>
        <w:rPr>
          <w:rFonts w:ascii="Times New Roman" w:eastAsia="宋体" w:hAnsi="Times New Roman" w:cs="Times New Roman"/>
          <w:sz w:val="24"/>
          <w:szCs w:val="24"/>
        </w:rPr>
        <w:t>MDA</w:t>
      </w:r>
      <w:r>
        <w:rPr>
          <w:rFonts w:ascii="Times New Roman" w:eastAsia="宋体" w:hAnsi="Times New Roman" w:cs="Times New Roman"/>
          <w:sz w:val="24"/>
          <w:szCs w:val="24"/>
        </w:rPr>
        <w:t>等抗逆性指标阈值及群落密度、混交比例等关键参数，经工程验证可使</w:t>
      </w:r>
      <w:proofErr w:type="gramStart"/>
      <w:r>
        <w:rPr>
          <w:rFonts w:ascii="Times New Roman" w:eastAsia="宋体" w:hAnsi="Times New Roman" w:cs="Times New Roman"/>
          <w:sz w:val="24"/>
          <w:szCs w:val="24"/>
        </w:rPr>
        <w:t>植被建</w:t>
      </w:r>
      <w:proofErr w:type="gramEnd"/>
      <w:r>
        <w:rPr>
          <w:rFonts w:ascii="Times New Roman" w:eastAsia="宋体" w:hAnsi="Times New Roman" w:cs="Times New Roman"/>
          <w:sz w:val="24"/>
          <w:szCs w:val="24"/>
        </w:rPr>
        <w:t>植周期缩短</w:t>
      </w:r>
      <w:r>
        <w:rPr>
          <w:rFonts w:ascii="Times New Roman" w:eastAsia="宋体" w:hAnsi="Times New Roman" w:cs="Times New Roman"/>
          <w:sz w:val="24"/>
          <w:szCs w:val="24"/>
        </w:rPr>
        <w:t>20%</w:t>
      </w:r>
      <w:r>
        <w:rPr>
          <w:rFonts w:ascii="Times New Roman" w:eastAsia="宋体" w:hAnsi="Times New Roman" w:cs="Times New Roman"/>
          <w:sz w:val="24"/>
          <w:szCs w:val="24"/>
        </w:rPr>
        <w:t>，</w:t>
      </w:r>
      <w:r>
        <w:rPr>
          <w:rFonts w:ascii="Times New Roman" w:eastAsia="宋体" w:hAnsi="Times New Roman" w:cs="Times New Roman"/>
          <w:sz w:val="24"/>
          <w:szCs w:val="24"/>
        </w:rPr>
        <w:t>管护成本降低</w:t>
      </w:r>
      <w:r>
        <w:rPr>
          <w:rFonts w:ascii="Times New Roman" w:eastAsia="宋体" w:hAnsi="Times New Roman" w:cs="Times New Roman"/>
          <w:sz w:val="24"/>
          <w:szCs w:val="24"/>
        </w:rPr>
        <w:t>35%</w:t>
      </w:r>
      <w:r>
        <w:rPr>
          <w:rFonts w:ascii="Times New Roman" w:eastAsia="宋体" w:hAnsi="Times New Roman" w:cs="Times New Roman"/>
          <w:sz w:val="24"/>
          <w:szCs w:val="24"/>
        </w:rPr>
        <w:t>。以先锋植物为核心的精准修复技术降低企业养护成本与后期补植风险，修复土地再利用带来长期收益，同时政</w:t>
      </w:r>
      <w:r>
        <w:rPr>
          <w:rFonts w:ascii="Times New Roman" w:eastAsia="宋体" w:hAnsi="Times New Roman" w:cs="Times New Roman"/>
          <w:sz w:val="24"/>
          <w:szCs w:val="24"/>
        </w:rPr>
        <w:lastRenderedPageBreak/>
        <w:t>策倒</w:t>
      </w:r>
      <w:proofErr w:type="gramStart"/>
      <w:r>
        <w:rPr>
          <w:rFonts w:ascii="Times New Roman" w:eastAsia="宋体" w:hAnsi="Times New Roman" w:cs="Times New Roman"/>
          <w:sz w:val="24"/>
          <w:szCs w:val="24"/>
        </w:rPr>
        <w:t>逼技术</w:t>
      </w:r>
      <w:proofErr w:type="gramEnd"/>
      <w:r>
        <w:rPr>
          <w:rFonts w:ascii="Times New Roman" w:eastAsia="宋体" w:hAnsi="Times New Roman" w:cs="Times New Roman"/>
          <w:sz w:val="24"/>
          <w:szCs w:val="24"/>
        </w:rPr>
        <w:t>升级，助力修复企业提升市场竞争力并抢占区域绿色产业先机。</w:t>
      </w:r>
    </w:p>
    <w:p w14:paraId="56FFDE2C" w14:textId="77777777" w:rsidR="007F2563" w:rsidRDefault="007F2563">
      <w:pPr>
        <w:spacing w:line="360" w:lineRule="auto"/>
        <w:rPr>
          <w:rFonts w:ascii="Times New Roman" w:eastAsia="宋体" w:hAnsi="Times New Roman" w:cs="Times New Roman"/>
          <w:b/>
          <w:bCs/>
          <w:sz w:val="24"/>
          <w:szCs w:val="24"/>
        </w:rPr>
      </w:pPr>
    </w:p>
    <w:sectPr w:rsidR="007F2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C9A7" w14:textId="77777777" w:rsidR="00EB05EA" w:rsidRDefault="00EB05EA" w:rsidP="00AB79DA">
      <w:r>
        <w:separator/>
      </w:r>
    </w:p>
  </w:endnote>
  <w:endnote w:type="continuationSeparator" w:id="0">
    <w:p w14:paraId="3D62AB97" w14:textId="77777777" w:rsidR="00EB05EA" w:rsidRDefault="00EB05EA" w:rsidP="00AB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74BB" w14:textId="77777777" w:rsidR="00EB05EA" w:rsidRDefault="00EB05EA" w:rsidP="00AB79DA">
      <w:r>
        <w:separator/>
      </w:r>
    </w:p>
  </w:footnote>
  <w:footnote w:type="continuationSeparator" w:id="0">
    <w:p w14:paraId="2661C950" w14:textId="77777777" w:rsidR="00EB05EA" w:rsidRDefault="00EB05EA" w:rsidP="00AB7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72206"/>
    <w:multiLevelType w:val="singleLevel"/>
    <w:tmpl w:val="3A07220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FF"/>
    <w:rsid w:val="0000722C"/>
    <w:rsid w:val="00153F92"/>
    <w:rsid w:val="00181653"/>
    <w:rsid w:val="001C56FE"/>
    <w:rsid w:val="001D7A69"/>
    <w:rsid w:val="00216BC2"/>
    <w:rsid w:val="002612C8"/>
    <w:rsid w:val="00281F6D"/>
    <w:rsid w:val="0029734D"/>
    <w:rsid w:val="002C3AFC"/>
    <w:rsid w:val="003665DD"/>
    <w:rsid w:val="00375379"/>
    <w:rsid w:val="003C703E"/>
    <w:rsid w:val="004801D3"/>
    <w:rsid w:val="004B036C"/>
    <w:rsid w:val="004F38D7"/>
    <w:rsid w:val="00504D46"/>
    <w:rsid w:val="00507BA6"/>
    <w:rsid w:val="005225A5"/>
    <w:rsid w:val="006266D3"/>
    <w:rsid w:val="006A7DE5"/>
    <w:rsid w:val="006E5A13"/>
    <w:rsid w:val="006F4485"/>
    <w:rsid w:val="007E79BB"/>
    <w:rsid w:val="007F1301"/>
    <w:rsid w:val="007F2563"/>
    <w:rsid w:val="008D70D1"/>
    <w:rsid w:val="009350C9"/>
    <w:rsid w:val="00974805"/>
    <w:rsid w:val="009B5C88"/>
    <w:rsid w:val="009D0985"/>
    <w:rsid w:val="009D2DFE"/>
    <w:rsid w:val="009E3E45"/>
    <w:rsid w:val="00A40560"/>
    <w:rsid w:val="00AA27C6"/>
    <w:rsid w:val="00AB79DA"/>
    <w:rsid w:val="00AD587D"/>
    <w:rsid w:val="00B145CD"/>
    <w:rsid w:val="00B74742"/>
    <w:rsid w:val="00C30E5F"/>
    <w:rsid w:val="00C72D23"/>
    <w:rsid w:val="00CD6049"/>
    <w:rsid w:val="00CD61FC"/>
    <w:rsid w:val="00D27ADB"/>
    <w:rsid w:val="00D9029A"/>
    <w:rsid w:val="00DB45AB"/>
    <w:rsid w:val="00E05A62"/>
    <w:rsid w:val="00E34AB3"/>
    <w:rsid w:val="00E35AEF"/>
    <w:rsid w:val="00E64258"/>
    <w:rsid w:val="00EB05EA"/>
    <w:rsid w:val="00EE5DC2"/>
    <w:rsid w:val="00F14810"/>
    <w:rsid w:val="00FC23C9"/>
    <w:rsid w:val="00FD77FF"/>
    <w:rsid w:val="00FE3086"/>
    <w:rsid w:val="03E43571"/>
    <w:rsid w:val="07805197"/>
    <w:rsid w:val="0845254C"/>
    <w:rsid w:val="09C37BCC"/>
    <w:rsid w:val="13852426"/>
    <w:rsid w:val="13B54A2A"/>
    <w:rsid w:val="16A20B69"/>
    <w:rsid w:val="1F523239"/>
    <w:rsid w:val="223B07F0"/>
    <w:rsid w:val="27781B9E"/>
    <w:rsid w:val="2AA5249F"/>
    <w:rsid w:val="32435885"/>
    <w:rsid w:val="34B00BC9"/>
    <w:rsid w:val="37531CE0"/>
    <w:rsid w:val="3D75600A"/>
    <w:rsid w:val="43430E5B"/>
    <w:rsid w:val="451231DA"/>
    <w:rsid w:val="48462CE2"/>
    <w:rsid w:val="4851148D"/>
    <w:rsid w:val="59126EAD"/>
    <w:rsid w:val="6502427A"/>
    <w:rsid w:val="6D32045B"/>
    <w:rsid w:val="788E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929772-6EC7-40BD-AFBA-C0743335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201A-2940-4F67-BF6B-C376AEA8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丰瑞 资</dc:creator>
  <cp:lastModifiedBy>Dxy</cp:lastModifiedBy>
  <cp:revision>2</cp:revision>
  <dcterms:created xsi:type="dcterms:W3CDTF">2025-11-07T06:23:00Z</dcterms:created>
  <dcterms:modified xsi:type="dcterms:W3CDTF">2025-11-07T06:23:00Z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34618DC7DCC84438AF01FADDE0FD4241_13</vt:lpwstr>
  </property>
  <property fmtid="{D5CDD505-2E9C-101B-9397-08002B2CF9AE}" pid="4" name="KSOTemplateDocerSaveRecord">
    <vt:lpwstr>eyJoZGlkIjoiNmM2MWY0MmY4YmVmYzQxYjkyNzBiMDViMDhjYjBhNTgiLCJ1c2VySWQiOiI0MTE3MDE1OTAifQ==</vt:lpwstr>
  </property>
</Properties>
</file>