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AA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33298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CC74C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29.060.01</w:t>
            </w:r>
            <w:r>
              <w:rPr>
                <w:rFonts w:ascii="黑体" w:hAnsi="黑体" w:eastAsia="黑体"/>
                <w:sz w:val="21"/>
                <w:szCs w:val="21"/>
              </w:rPr>
              <w:fldChar w:fldCharType="end"/>
            </w:r>
            <w:bookmarkEnd w:id="0"/>
          </w:p>
        </w:tc>
      </w:tr>
      <w:tr w14:paraId="51A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5FFB8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A2FE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E4044F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w:t>
                  </w:r>
                  <w:r>
                    <w:rPr>
                      <w:rFonts w:hint="eastAsia"/>
                      <w:lang w:val="en-US" w:eastAsia="zh-CN"/>
                    </w:rPr>
                    <w:t>S</w:t>
                  </w:r>
                  <w:r>
                    <w:fldChar w:fldCharType="end"/>
                  </w:r>
                  <w:bookmarkEnd w:id="1"/>
                </w:p>
              </w:tc>
            </w:tr>
          </w:tbl>
          <w:p w14:paraId="5213834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K13</w:t>
            </w:r>
            <w:r>
              <w:rPr>
                <w:rFonts w:ascii="黑体" w:hAnsi="黑体" w:eastAsia="黑体"/>
                <w:sz w:val="21"/>
                <w:szCs w:val="21"/>
              </w:rPr>
              <w:fldChar w:fldCharType="end"/>
            </w:r>
            <w:bookmarkEnd w:id="2"/>
          </w:p>
        </w:tc>
      </w:tr>
    </w:tbl>
    <w:p w14:paraId="0DBE9AE3">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448A585">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w:t>
      </w:r>
      <w:r>
        <w:rPr>
          <w:rFonts w:hint="eastAsia"/>
          <w:lang w:val="en-US" w:eastAsia="zh-CN"/>
        </w:rPr>
        <w:t>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DED808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695958">
      <w:pPr>
        <w:pStyle w:val="50"/>
        <w:framePr w:w="9639" w:h="6976" w:hRule="exact" w:hSpace="0" w:vSpace="0" w:wrap="around" w:hAnchor="page" w:y="6408"/>
        <w:jc w:val="center"/>
        <w:rPr>
          <w:rFonts w:ascii="黑体" w:hAnsi="黑体" w:eastAsia="黑体"/>
          <w:b w:val="0"/>
          <w:bCs w:val="0"/>
          <w:w w:val="100"/>
        </w:rPr>
      </w:pPr>
    </w:p>
    <w:p w14:paraId="039560AF">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储能高压连接器复合环境耐受性评价规范</w:t>
      </w:r>
      <w:r>
        <w:fldChar w:fldCharType="end"/>
      </w:r>
      <w:bookmarkEnd w:id="8"/>
    </w:p>
    <w:p w14:paraId="14AAD9A4">
      <w:pPr>
        <w:framePr w:w="9639" w:h="6974" w:hRule="exact" w:wrap="around" w:vAnchor="page" w:hAnchor="page" w:x="1419" w:y="6408" w:anchorLock="1"/>
        <w:ind w:left="-1418"/>
      </w:pPr>
    </w:p>
    <w:p w14:paraId="796C27A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Evaluation specification for composite environmental tolerance of energy storage high-voltage connectors</w:t>
      </w:r>
      <w:r>
        <w:rPr>
          <w:rFonts w:eastAsia="黑体"/>
          <w:szCs w:val="28"/>
        </w:rPr>
        <w:fldChar w:fldCharType="end"/>
      </w:r>
      <w:bookmarkEnd w:id="9"/>
    </w:p>
    <w:p w14:paraId="453AA2B6">
      <w:pPr>
        <w:framePr w:w="9639" w:h="6974" w:hRule="exact" w:wrap="around" w:vAnchor="page" w:hAnchor="page" w:x="1419" w:y="6408" w:anchorLock="1"/>
        <w:spacing w:line="760" w:lineRule="exact"/>
        <w:ind w:left="-1418"/>
      </w:pPr>
    </w:p>
    <w:p w14:paraId="758106FE">
      <w:pPr>
        <w:pStyle w:val="125"/>
        <w:framePr w:w="9639" w:h="6974" w:hRule="exact" w:wrap="around" w:vAnchor="page" w:hAnchor="page" w:x="1419" w:y="6408" w:anchorLock="1"/>
        <w:textAlignment w:val="bottom"/>
        <w:rPr>
          <w:rFonts w:eastAsia="黑体"/>
          <w:szCs w:val="28"/>
        </w:rPr>
      </w:pPr>
    </w:p>
    <w:p w14:paraId="71F6272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25A734CC">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1AA12C6F">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34326C4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D6FA97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E052E3">
      <w:pPr>
        <w:pStyle w:val="91"/>
        <w:spacing w:after="360"/>
      </w:pPr>
      <w:bookmarkStart w:id="18" w:name="BookMark1"/>
      <w:r>
        <w:rPr>
          <w:rFonts w:hint="eastAsia"/>
          <w:spacing w:val="320"/>
        </w:rPr>
        <w:t>目</w:t>
      </w:r>
      <w:r>
        <w:rPr>
          <w:rFonts w:hint="eastAsia"/>
        </w:rPr>
        <w:t>次</w:t>
      </w:r>
    </w:p>
    <w:p w14:paraId="4EB6B2EE">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"_Toc210568445" </w:instrText>
      </w:r>
      <w:r>
        <w:fldChar w:fldCharType="separate"/>
      </w:r>
      <w:r>
        <w:rPr>
          <w:rStyle w:val="32"/>
        </w:rPr>
        <w:t>前言</w:t>
      </w:r>
      <w:r>
        <w:tab/>
      </w:r>
      <w:r>
        <w:fldChar w:fldCharType="begin"/>
      </w:r>
      <w:r>
        <w:instrText xml:space="preserve"> PAGEREF _Toc210568445 \h </w:instrText>
      </w:r>
      <w:r>
        <w:fldChar w:fldCharType="separate"/>
      </w:r>
      <w:r>
        <w:t>III</w:t>
      </w:r>
      <w:r>
        <w:fldChar w:fldCharType="end"/>
      </w:r>
      <w:r>
        <w:fldChar w:fldCharType="end"/>
      </w:r>
    </w:p>
    <w:p w14:paraId="51FB3438">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"_Toc210568446" </w:instrText>
      </w:r>
      <w:r>
        <w:fldChar w:fldCharType="separate"/>
      </w:r>
      <w:r>
        <w:rPr>
          <w:rStyle w:val="32"/>
        </w:rPr>
        <w:t>1  范围</w:t>
      </w:r>
      <w:r>
        <w:tab/>
      </w:r>
      <w:r>
        <w:fldChar w:fldCharType="begin"/>
      </w:r>
      <w:r>
        <w:instrText xml:space="preserve"> PAGEREF _Toc210568446 \h </w:instrText>
      </w:r>
      <w:r>
        <w:fldChar w:fldCharType="separate"/>
      </w:r>
      <w:r>
        <w:t>1</w:t>
      </w:r>
      <w:r>
        <w:fldChar w:fldCharType="end"/>
      </w:r>
      <w:r>
        <w:fldChar w:fldCharType="end"/>
      </w:r>
    </w:p>
    <w:p w14:paraId="2D0F276E">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"_Toc210568447" </w:instrText>
      </w:r>
      <w:r>
        <w:fldChar w:fldCharType="separate"/>
      </w:r>
      <w:r>
        <w:rPr>
          <w:rStyle w:val="32"/>
        </w:rPr>
        <w:t>2  规范性引用文件</w:t>
      </w:r>
      <w:r>
        <w:tab/>
      </w:r>
      <w:r>
        <w:fldChar w:fldCharType="begin"/>
      </w:r>
      <w:r>
        <w:instrText xml:space="preserve"> PAGEREF _Toc210568447 \h </w:instrText>
      </w:r>
      <w:r>
        <w:fldChar w:fldCharType="separate"/>
      </w:r>
      <w:r>
        <w:t>1</w:t>
      </w:r>
      <w:r>
        <w:fldChar w:fldCharType="end"/>
      </w:r>
      <w:r>
        <w:fldChar w:fldCharType="end"/>
      </w:r>
    </w:p>
    <w:p w14:paraId="39686DB2">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"_Toc210568448" </w:instrText>
      </w:r>
      <w:r>
        <w:fldChar w:fldCharType="separate"/>
      </w:r>
      <w:r>
        <w:rPr>
          <w:rStyle w:val="32"/>
        </w:rPr>
        <w:t>3  术语和定义</w:t>
      </w:r>
      <w:r>
        <w:tab/>
      </w:r>
      <w:r>
        <w:fldChar w:fldCharType="begin"/>
      </w:r>
      <w:r>
        <w:instrText xml:space="preserve"> PAGEREF _Toc210568448 \h </w:instrText>
      </w:r>
      <w:r>
        <w:fldChar w:fldCharType="separate"/>
      </w:r>
      <w:r>
        <w:t>1</w:t>
      </w:r>
      <w:r>
        <w:fldChar w:fldCharType="end"/>
      </w:r>
      <w:r>
        <w:fldChar w:fldCharType="end"/>
      </w:r>
    </w:p>
    <w:p w14:paraId="76450B1F">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"_Toc210568449" </w:instrText>
      </w:r>
      <w:r>
        <w:fldChar w:fldCharType="separate"/>
      </w:r>
      <w:r>
        <w:rPr>
          <w:rStyle w:val="32"/>
        </w:rPr>
        <w:t>4  工作环境</w:t>
      </w:r>
      <w:r>
        <w:tab/>
      </w:r>
      <w:r>
        <w:fldChar w:fldCharType="begin"/>
      </w:r>
      <w:r>
        <w:instrText xml:space="preserve"> PAGEREF _Toc210568449 \h </w:instrText>
      </w:r>
      <w:r>
        <w:fldChar w:fldCharType="separate"/>
      </w:r>
      <w:r>
        <w:t>1</w:t>
      </w:r>
      <w:r>
        <w:fldChar w:fldCharType="end"/>
      </w:r>
      <w:r>
        <w:fldChar w:fldCharType="end"/>
      </w:r>
    </w:p>
    <w:p w14:paraId="51C88CB6">
      <w:pPr>
        <w:pStyle w:val="24"/>
        <w:rPr>
          <w:rFonts w:asciiTheme="minorHAnsi" w:hAnsiTheme="minorHAnsi" w:eastAsiaTheme="minorEastAsia" w:cstheme="minorBidi"/>
          <w:szCs w:val="22"/>
        </w:rPr>
      </w:pPr>
      <w:r>
        <w:fldChar w:fldCharType="begin"/>
      </w:r>
      <w:r>
        <w:instrText xml:space="preserve"> HYPERLINK \l "_Toc210568450" </w:instrText>
      </w:r>
      <w:r>
        <w:fldChar w:fldCharType="separate"/>
      </w:r>
      <w:r>
        <w:rPr>
          <w:rStyle w:val="32"/>
          <w14:scene3d>
            <w14:lightRig w14:rig="threePt" w14:dir="t">
              <w14:rot w14:lat="0" w14:lon="0" w14:rev="0"/>
            </w14:lightRig>
          </w14:scene3d>
        </w:rPr>
        <w:t xml:space="preserve">4.1 </w:t>
      </w:r>
      <w:r>
        <w:rPr>
          <w:rStyle w:val="32"/>
        </w:rPr>
        <w:t xml:space="preserve"> 额定工作电压</w:t>
      </w:r>
      <w:r>
        <w:tab/>
      </w:r>
      <w:r>
        <w:fldChar w:fldCharType="begin"/>
      </w:r>
      <w:r>
        <w:instrText xml:space="preserve"> PAGEREF _Toc210568450 \h </w:instrText>
      </w:r>
      <w:r>
        <w:fldChar w:fldCharType="separate"/>
      </w:r>
      <w:r>
        <w:t>1</w:t>
      </w:r>
      <w:r>
        <w:fldChar w:fldCharType="end"/>
      </w:r>
      <w:r>
        <w:fldChar w:fldCharType="end"/>
      </w:r>
    </w:p>
    <w:p w14:paraId="15CB040D">
      <w:pPr>
        <w:pStyle w:val="24"/>
        <w:rPr>
          <w:rFonts w:asciiTheme="minorHAnsi" w:hAnsiTheme="minorHAnsi" w:eastAsiaTheme="minorEastAsia" w:cstheme="minorBidi"/>
          <w:szCs w:val="22"/>
        </w:rPr>
      </w:pPr>
      <w:r>
        <w:fldChar w:fldCharType="begin"/>
      </w:r>
      <w:r>
        <w:instrText xml:space="preserve"> HYPERLINK \l "_Toc210568451" </w:instrText>
      </w:r>
      <w:r>
        <w:fldChar w:fldCharType="separate"/>
      </w:r>
      <w:r>
        <w:rPr>
          <w:rStyle w:val="32"/>
          <w14:scene3d>
            <w14:lightRig w14:rig="threePt" w14:dir="t">
              <w14:rot w14:lat="0" w14:lon="0" w14:rev="0"/>
            </w14:lightRig>
          </w14:scene3d>
        </w:rPr>
        <w:t xml:space="preserve">4.2 </w:t>
      </w:r>
      <w:r>
        <w:rPr>
          <w:rStyle w:val="32"/>
        </w:rPr>
        <w:t xml:space="preserve"> 使用环境温度</w:t>
      </w:r>
      <w:r>
        <w:tab/>
      </w:r>
      <w:r>
        <w:fldChar w:fldCharType="begin"/>
      </w:r>
      <w:r>
        <w:instrText xml:space="preserve"> PAGEREF _Toc210568451 \h </w:instrText>
      </w:r>
      <w:r>
        <w:fldChar w:fldCharType="separate"/>
      </w:r>
      <w:r>
        <w:t>1</w:t>
      </w:r>
      <w:r>
        <w:fldChar w:fldCharType="end"/>
      </w:r>
      <w:r>
        <w:fldChar w:fldCharType="end"/>
      </w:r>
    </w:p>
    <w:p w14:paraId="286729B6">
      <w:pPr>
        <w:pStyle w:val="24"/>
        <w:rPr>
          <w:rFonts w:asciiTheme="minorHAnsi" w:hAnsiTheme="minorHAnsi" w:eastAsiaTheme="minorEastAsia" w:cstheme="minorBidi"/>
          <w:szCs w:val="22"/>
        </w:rPr>
      </w:pPr>
      <w:r>
        <w:fldChar w:fldCharType="begin"/>
      </w:r>
      <w:r>
        <w:instrText xml:space="preserve"> HYPERLINK \l "_Toc210568452" </w:instrText>
      </w:r>
      <w:r>
        <w:fldChar w:fldCharType="separate"/>
      </w:r>
      <w:r>
        <w:rPr>
          <w:rStyle w:val="32"/>
          <w14:scene3d>
            <w14:lightRig w14:rig="threePt" w14:dir="t">
              <w14:rot w14:lat="0" w14:lon="0" w14:rev="0"/>
            </w14:lightRig>
          </w14:scene3d>
        </w:rPr>
        <w:t xml:space="preserve">4.3 </w:t>
      </w:r>
      <w:r>
        <w:rPr>
          <w:rStyle w:val="32"/>
        </w:rPr>
        <w:t xml:space="preserve"> 阻燃级别</w:t>
      </w:r>
      <w:r>
        <w:tab/>
      </w:r>
      <w:r>
        <w:fldChar w:fldCharType="begin"/>
      </w:r>
      <w:r>
        <w:instrText xml:space="preserve"> PAGEREF _Toc210568452 \h </w:instrText>
      </w:r>
      <w:r>
        <w:fldChar w:fldCharType="separate"/>
      </w:r>
      <w:r>
        <w:t>1</w:t>
      </w:r>
      <w:r>
        <w:fldChar w:fldCharType="end"/>
      </w:r>
      <w:r>
        <w:fldChar w:fldCharType="end"/>
      </w:r>
    </w:p>
    <w:p w14:paraId="18B7ED6E">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"_Toc210568453" </w:instrText>
      </w:r>
      <w:r>
        <w:fldChar w:fldCharType="separate"/>
      </w:r>
      <w:r>
        <w:rPr>
          <w:rStyle w:val="32"/>
        </w:rPr>
        <w:t>5  结构要求</w:t>
      </w:r>
      <w:r>
        <w:tab/>
      </w:r>
      <w:r>
        <w:fldChar w:fldCharType="begin"/>
      </w:r>
      <w:r>
        <w:instrText xml:space="preserve"> PAGEREF _Toc210568453 \h </w:instrText>
      </w:r>
      <w:r>
        <w:fldChar w:fldCharType="separate"/>
      </w:r>
      <w:r>
        <w:t>1</w:t>
      </w:r>
      <w:r>
        <w:fldChar w:fldCharType="end"/>
      </w:r>
      <w:r>
        <w:fldChar w:fldCharType="end"/>
      </w:r>
    </w:p>
    <w:p w14:paraId="631C6548">
      <w:pPr>
        <w:pStyle w:val="24"/>
        <w:rPr>
          <w:rFonts w:asciiTheme="minorHAnsi" w:hAnsiTheme="minorHAnsi" w:eastAsiaTheme="minorEastAsia" w:cstheme="minorBidi"/>
          <w:szCs w:val="22"/>
        </w:rPr>
      </w:pPr>
      <w:r>
        <w:fldChar w:fldCharType="begin"/>
      </w:r>
      <w:r>
        <w:instrText xml:space="preserve"> HYPERLINK \l "_Toc210568454" </w:instrText>
      </w:r>
      <w:r>
        <w:fldChar w:fldCharType="separate"/>
      </w:r>
      <w:r>
        <w:rPr>
          <w:rStyle w:val="32"/>
          <w14:scene3d>
            <w14:lightRig w14:rig="threePt" w14:dir="t">
              <w14:rot w14:lat="0" w14:lon="0" w14:rev="0"/>
            </w14:lightRig>
          </w14:scene3d>
        </w:rPr>
        <w:t xml:space="preserve">5.1 </w:t>
      </w:r>
      <w:r>
        <w:rPr>
          <w:rStyle w:val="32"/>
        </w:rPr>
        <w:t xml:space="preserve"> 导体</w:t>
      </w:r>
      <w:r>
        <w:tab/>
      </w:r>
      <w:r>
        <w:fldChar w:fldCharType="begin"/>
      </w:r>
      <w:r>
        <w:instrText xml:space="preserve"> PAGEREF _Toc210568454 \h </w:instrText>
      </w:r>
      <w:r>
        <w:fldChar w:fldCharType="separate"/>
      </w:r>
      <w:r>
        <w:t>2</w:t>
      </w:r>
      <w:r>
        <w:fldChar w:fldCharType="end"/>
      </w:r>
      <w:r>
        <w:fldChar w:fldCharType="end"/>
      </w:r>
    </w:p>
    <w:p w14:paraId="53667091">
      <w:pPr>
        <w:pStyle w:val="24"/>
        <w:rPr>
          <w:rFonts w:asciiTheme="minorHAnsi" w:hAnsiTheme="minorHAnsi" w:eastAsiaTheme="minorEastAsia" w:cstheme="minorBidi"/>
          <w:szCs w:val="22"/>
        </w:rPr>
      </w:pPr>
      <w:r>
        <w:fldChar w:fldCharType="begin"/>
      </w:r>
      <w:r>
        <w:instrText xml:space="preserve"> HYPERLINK \l "_Toc210568455" </w:instrText>
      </w:r>
      <w:r>
        <w:fldChar w:fldCharType="separate"/>
      </w:r>
      <w:r>
        <w:rPr>
          <w:rStyle w:val="32"/>
          <w14:scene3d>
            <w14:lightRig w14:rig="threePt" w14:dir="t">
              <w14:rot w14:lat="0" w14:lon="0" w14:rev="0"/>
            </w14:lightRig>
          </w14:scene3d>
        </w:rPr>
        <w:t xml:space="preserve">5.2 </w:t>
      </w:r>
      <w:r>
        <w:rPr>
          <w:rStyle w:val="32"/>
        </w:rPr>
        <w:t xml:space="preserve"> 电阻</w:t>
      </w:r>
      <w:r>
        <w:tab/>
      </w:r>
      <w:r>
        <w:fldChar w:fldCharType="begin"/>
      </w:r>
      <w:r>
        <w:instrText xml:space="preserve"> PAGEREF _Toc210568455 \h </w:instrText>
      </w:r>
      <w:r>
        <w:fldChar w:fldCharType="separate"/>
      </w:r>
      <w:r>
        <w:t>2</w:t>
      </w:r>
      <w:r>
        <w:fldChar w:fldCharType="end"/>
      </w:r>
      <w:r>
        <w:fldChar w:fldCharType="end"/>
      </w:r>
    </w:p>
    <w:p w14:paraId="1BF95CB8">
      <w:pPr>
        <w:pStyle w:val="24"/>
        <w:rPr>
          <w:rFonts w:asciiTheme="minorHAnsi" w:hAnsiTheme="minorHAnsi" w:eastAsiaTheme="minorEastAsia" w:cstheme="minorBidi"/>
          <w:szCs w:val="22"/>
        </w:rPr>
      </w:pPr>
      <w:r>
        <w:fldChar w:fldCharType="begin"/>
      </w:r>
      <w:r>
        <w:instrText xml:space="preserve"> HYPERLINK \l "_Toc210568456" </w:instrText>
      </w:r>
      <w:r>
        <w:fldChar w:fldCharType="separate"/>
      </w:r>
      <w:r>
        <w:rPr>
          <w:rStyle w:val="32"/>
          <w14:scene3d>
            <w14:lightRig w14:rig="threePt" w14:dir="t">
              <w14:rot w14:lat="0" w14:lon="0" w14:rev="0"/>
            </w14:lightRig>
          </w14:scene3d>
        </w:rPr>
        <w:t xml:space="preserve">5.3 </w:t>
      </w:r>
      <w:r>
        <w:rPr>
          <w:rStyle w:val="32"/>
        </w:rPr>
        <w:t xml:space="preserve"> 绝缘材料</w:t>
      </w:r>
      <w:r>
        <w:tab/>
      </w:r>
      <w:r>
        <w:fldChar w:fldCharType="begin"/>
      </w:r>
      <w:r>
        <w:instrText xml:space="preserve"> PAGEREF _Toc210568456 \h </w:instrText>
      </w:r>
      <w:r>
        <w:fldChar w:fldCharType="separate"/>
      </w:r>
      <w:r>
        <w:t>2</w:t>
      </w:r>
      <w:r>
        <w:fldChar w:fldCharType="end"/>
      </w:r>
      <w:r>
        <w:fldChar w:fldCharType="end"/>
      </w:r>
    </w:p>
    <w:p w14:paraId="4866C3DA">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"_Toc210568457" </w:instrText>
      </w:r>
      <w:r>
        <w:fldChar w:fldCharType="separate"/>
      </w:r>
      <w:r>
        <w:rPr>
          <w:rStyle w:val="32"/>
        </w:rPr>
        <w:t>6  技术要求</w:t>
      </w:r>
      <w:r>
        <w:tab/>
      </w:r>
      <w:r>
        <w:fldChar w:fldCharType="begin"/>
      </w:r>
      <w:r>
        <w:instrText xml:space="preserve"> PAGEREF _Toc210568457 \h </w:instrText>
      </w:r>
      <w:r>
        <w:fldChar w:fldCharType="separate"/>
      </w:r>
      <w:r>
        <w:t>2</w:t>
      </w:r>
      <w:r>
        <w:fldChar w:fldCharType="end"/>
      </w:r>
      <w:r>
        <w:fldChar w:fldCharType="end"/>
      </w:r>
    </w:p>
    <w:p w14:paraId="29746733">
      <w:pPr>
        <w:pStyle w:val="24"/>
        <w:rPr>
          <w:rFonts w:asciiTheme="minorHAnsi" w:hAnsiTheme="minorHAnsi" w:eastAsiaTheme="minorEastAsia" w:cstheme="minorBidi"/>
          <w:szCs w:val="22"/>
        </w:rPr>
      </w:pPr>
      <w:r>
        <w:fldChar w:fldCharType="begin"/>
      </w:r>
      <w:r>
        <w:instrText xml:space="preserve"> HYPERLINK \l "_Toc210568458" </w:instrText>
      </w:r>
      <w:r>
        <w:fldChar w:fldCharType="separate"/>
      </w:r>
      <w:r>
        <w:rPr>
          <w:rStyle w:val="32"/>
          <w14:scene3d>
            <w14:lightRig w14:rig="threePt" w14:dir="t">
              <w14:rot w14:lat="0" w14:lon="0" w14:rev="0"/>
            </w14:lightRig>
          </w14:scene3d>
        </w:rPr>
        <w:t xml:space="preserve">6.1 </w:t>
      </w:r>
      <w:r>
        <w:rPr>
          <w:rStyle w:val="32"/>
        </w:rPr>
        <w:t xml:space="preserve"> 耐电压</w:t>
      </w:r>
      <w:r>
        <w:tab/>
      </w:r>
      <w:r>
        <w:fldChar w:fldCharType="begin"/>
      </w:r>
      <w:r>
        <w:instrText xml:space="preserve"> PAGEREF _Toc210568458 \h </w:instrText>
      </w:r>
      <w:r>
        <w:fldChar w:fldCharType="separate"/>
      </w:r>
      <w:r>
        <w:t>2</w:t>
      </w:r>
      <w:r>
        <w:fldChar w:fldCharType="end"/>
      </w:r>
      <w:r>
        <w:fldChar w:fldCharType="end"/>
      </w:r>
    </w:p>
    <w:p w14:paraId="71A7E3AB">
      <w:pPr>
        <w:pStyle w:val="24"/>
        <w:rPr>
          <w:rFonts w:asciiTheme="minorHAnsi" w:hAnsiTheme="minorHAnsi" w:eastAsiaTheme="minorEastAsia" w:cstheme="minorBidi"/>
          <w:szCs w:val="22"/>
        </w:rPr>
      </w:pPr>
      <w:r>
        <w:fldChar w:fldCharType="begin"/>
      </w:r>
      <w:r>
        <w:instrText xml:space="preserve"> HYPERLINK \l "_Toc210568459" </w:instrText>
      </w:r>
      <w:r>
        <w:fldChar w:fldCharType="separate"/>
      </w:r>
      <w:r>
        <w:rPr>
          <w:rStyle w:val="32"/>
          <w14:scene3d>
            <w14:lightRig w14:rig="threePt" w14:dir="t">
              <w14:rot w14:lat="0" w14:lon="0" w14:rev="0"/>
            </w14:lightRig>
          </w14:scene3d>
        </w:rPr>
        <w:t xml:space="preserve">6.2 </w:t>
      </w:r>
      <w:r>
        <w:rPr>
          <w:rStyle w:val="32"/>
        </w:rPr>
        <w:t xml:space="preserve"> 绝缘电阻</w:t>
      </w:r>
      <w:r>
        <w:tab/>
      </w:r>
      <w:r>
        <w:fldChar w:fldCharType="begin"/>
      </w:r>
      <w:r>
        <w:instrText xml:space="preserve"> PAGEREF _Toc210568459 \h </w:instrText>
      </w:r>
      <w:r>
        <w:fldChar w:fldCharType="separate"/>
      </w:r>
      <w:r>
        <w:t>3</w:t>
      </w:r>
      <w:r>
        <w:fldChar w:fldCharType="end"/>
      </w:r>
      <w:r>
        <w:fldChar w:fldCharType="end"/>
      </w:r>
    </w:p>
    <w:p w14:paraId="50D616A6">
      <w:pPr>
        <w:pStyle w:val="24"/>
        <w:rPr>
          <w:rFonts w:asciiTheme="minorHAnsi" w:hAnsiTheme="minorHAnsi" w:eastAsiaTheme="minorEastAsia" w:cstheme="minorBidi"/>
          <w:szCs w:val="22"/>
        </w:rPr>
      </w:pPr>
      <w:r>
        <w:fldChar w:fldCharType="begin"/>
      </w:r>
      <w:r>
        <w:instrText xml:space="preserve"> HYPERLINK \l "_Toc210568460" </w:instrText>
      </w:r>
      <w:r>
        <w:fldChar w:fldCharType="separate"/>
      </w:r>
      <w:r>
        <w:rPr>
          <w:rStyle w:val="32"/>
          <w14:scene3d>
            <w14:lightRig w14:rig="threePt" w14:dir="t">
              <w14:rot w14:lat="0" w14:lon="0" w14:rev="0"/>
            </w14:lightRig>
          </w14:scene3d>
        </w:rPr>
        <w:t xml:space="preserve">6.3 </w:t>
      </w:r>
      <w:r>
        <w:rPr>
          <w:rStyle w:val="32"/>
        </w:rPr>
        <w:t xml:space="preserve"> 绝缘劣化度</w:t>
      </w:r>
      <w:r>
        <w:tab/>
      </w:r>
      <w:r>
        <w:fldChar w:fldCharType="begin"/>
      </w:r>
      <w:r>
        <w:instrText xml:space="preserve"> PAGEREF _Toc210568460 \h </w:instrText>
      </w:r>
      <w:r>
        <w:fldChar w:fldCharType="separate"/>
      </w:r>
      <w:r>
        <w:t>3</w:t>
      </w:r>
      <w:r>
        <w:fldChar w:fldCharType="end"/>
      </w:r>
      <w:r>
        <w:fldChar w:fldCharType="end"/>
      </w:r>
    </w:p>
    <w:p w14:paraId="402FBE23">
      <w:pPr>
        <w:pStyle w:val="24"/>
        <w:rPr>
          <w:rFonts w:asciiTheme="minorHAnsi" w:hAnsiTheme="minorHAnsi" w:eastAsiaTheme="minorEastAsia" w:cstheme="minorBidi"/>
          <w:szCs w:val="22"/>
        </w:rPr>
      </w:pPr>
      <w:r>
        <w:fldChar w:fldCharType="begin"/>
      </w:r>
      <w:r>
        <w:instrText xml:space="preserve"> HYPERLINK \l "_Toc210568461" </w:instrText>
      </w:r>
      <w:r>
        <w:fldChar w:fldCharType="separate"/>
      </w:r>
      <w:r>
        <w:rPr>
          <w:rStyle w:val="32"/>
          <w14:scene3d>
            <w14:lightRig w14:rig="threePt" w14:dir="t">
              <w14:rot w14:lat="0" w14:lon="0" w14:rev="0"/>
            </w14:lightRig>
          </w14:scene3d>
        </w:rPr>
        <w:t xml:space="preserve">6.4 </w:t>
      </w:r>
      <w:r>
        <w:rPr>
          <w:rStyle w:val="32"/>
        </w:rPr>
        <w:t xml:space="preserve"> 温升</w:t>
      </w:r>
      <w:r>
        <w:tab/>
      </w:r>
      <w:r>
        <w:fldChar w:fldCharType="begin"/>
      </w:r>
      <w:r>
        <w:instrText xml:space="preserve"> PAGEREF _Toc210568461 \h </w:instrText>
      </w:r>
      <w:r>
        <w:fldChar w:fldCharType="separate"/>
      </w:r>
      <w:r>
        <w:t>3</w:t>
      </w:r>
      <w:r>
        <w:fldChar w:fldCharType="end"/>
      </w:r>
      <w:r>
        <w:fldChar w:fldCharType="end"/>
      </w:r>
    </w:p>
    <w:p w14:paraId="029E2AC5">
      <w:pPr>
        <w:pStyle w:val="24"/>
        <w:rPr>
          <w:rFonts w:asciiTheme="minorHAnsi" w:hAnsiTheme="minorHAnsi" w:eastAsiaTheme="minorEastAsia" w:cstheme="minorBidi"/>
          <w:szCs w:val="22"/>
        </w:rPr>
      </w:pPr>
      <w:r>
        <w:fldChar w:fldCharType="begin"/>
      </w:r>
      <w:r>
        <w:instrText xml:space="preserve"> HYPERLINK \l "_Toc210568462" </w:instrText>
      </w:r>
      <w:r>
        <w:fldChar w:fldCharType="separate"/>
      </w:r>
      <w:r>
        <w:rPr>
          <w:rStyle w:val="32"/>
          <w14:scene3d>
            <w14:lightRig w14:rig="threePt" w14:dir="t">
              <w14:rot w14:lat="0" w14:lon="0" w14:rev="0"/>
            </w14:lightRig>
          </w14:scene3d>
        </w:rPr>
        <w:t xml:space="preserve">6.5 </w:t>
      </w:r>
      <w:r>
        <w:rPr>
          <w:rStyle w:val="32"/>
        </w:rPr>
        <w:t xml:space="preserve"> 机械性能</w:t>
      </w:r>
      <w:r>
        <w:tab/>
      </w:r>
      <w:r>
        <w:fldChar w:fldCharType="begin"/>
      </w:r>
      <w:r>
        <w:instrText xml:space="preserve"> PAGEREF _Toc210568462 \h </w:instrText>
      </w:r>
      <w:r>
        <w:fldChar w:fldCharType="separate"/>
      </w:r>
      <w:r>
        <w:t>3</w:t>
      </w:r>
      <w:r>
        <w:fldChar w:fldCharType="end"/>
      </w:r>
      <w:r>
        <w:fldChar w:fldCharType="end"/>
      </w:r>
    </w:p>
    <w:p w14:paraId="08DB8A2E">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"_Toc210568463" </w:instrText>
      </w:r>
      <w:r>
        <w:fldChar w:fldCharType="separate"/>
      </w:r>
      <w:r>
        <w:rPr>
          <w:rStyle w:val="32"/>
        </w:rPr>
        <w:t>6.5.1  插拨力衰减率</w:t>
      </w:r>
      <w:r>
        <w:tab/>
      </w:r>
      <w:r>
        <w:fldChar w:fldCharType="begin"/>
      </w:r>
      <w:r>
        <w:instrText xml:space="preserve"> PAGEREF _Toc210568463 \h </w:instrText>
      </w:r>
      <w:r>
        <w:fldChar w:fldCharType="separate"/>
      </w:r>
      <w:r>
        <w:t>3</w:t>
      </w:r>
      <w:r>
        <w:fldChar w:fldCharType="end"/>
      </w:r>
      <w:r>
        <w:fldChar w:fldCharType="end"/>
      </w:r>
    </w:p>
    <w:p w14:paraId="6950CC8B">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"_Toc210568464" </w:instrText>
      </w:r>
      <w:r>
        <w:fldChar w:fldCharType="separate"/>
      </w:r>
      <w:r>
        <w:rPr>
          <w:rStyle w:val="32"/>
        </w:rPr>
        <w:t>6.5.2  振动</w:t>
      </w:r>
      <w:r>
        <w:tab/>
      </w:r>
      <w:r>
        <w:fldChar w:fldCharType="begin"/>
      </w:r>
      <w:r>
        <w:instrText xml:space="preserve"> PAGEREF _Toc210568464 \h </w:instrText>
      </w:r>
      <w:r>
        <w:fldChar w:fldCharType="separate"/>
      </w:r>
      <w:r>
        <w:t>3</w:t>
      </w:r>
      <w:r>
        <w:fldChar w:fldCharType="end"/>
      </w:r>
      <w:r>
        <w:fldChar w:fldCharType="end"/>
      </w:r>
    </w:p>
    <w:p w14:paraId="5BC3EC6B">
      <w:pPr>
        <w:pStyle w:val="24"/>
        <w:rPr>
          <w:rFonts w:asciiTheme="minorHAnsi" w:hAnsiTheme="minorHAnsi" w:eastAsiaTheme="minorEastAsia" w:cstheme="minorBidi"/>
          <w:szCs w:val="22"/>
        </w:rPr>
      </w:pPr>
      <w:r>
        <w:fldChar w:fldCharType="begin"/>
      </w:r>
      <w:r>
        <w:instrText xml:space="preserve"> HYPERLINK \l "_Toc210568465" </w:instrText>
      </w:r>
      <w:r>
        <w:fldChar w:fldCharType="separate"/>
      </w:r>
      <w:r>
        <w:rPr>
          <w:rStyle w:val="32"/>
          <w14:scene3d>
            <w14:lightRig w14:rig="threePt" w14:dir="t">
              <w14:rot w14:lat="0" w14:lon="0" w14:rev="0"/>
            </w14:lightRig>
          </w14:scene3d>
        </w:rPr>
        <w:t xml:space="preserve">6.6 </w:t>
      </w:r>
      <w:r>
        <w:rPr>
          <w:rStyle w:val="32"/>
        </w:rPr>
        <w:t xml:space="preserve"> 密封性能</w:t>
      </w:r>
      <w:r>
        <w:tab/>
      </w:r>
      <w:r>
        <w:fldChar w:fldCharType="begin"/>
      </w:r>
      <w:r>
        <w:instrText xml:space="preserve"> PAGEREF _Toc210568465 \h </w:instrText>
      </w:r>
      <w:r>
        <w:fldChar w:fldCharType="separate"/>
      </w:r>
      <w:r>
        <w:t>3</w:t>
      </w:r>
      <w:r>
        <w:fldChar w:fldCharType="end"/>
      </w:r>
      <w:r>
        <w:fldChar w:fldCharType="end"/>
      </w:r>
    </w:p>
    <w:p w14:paraId="0651A010">
      <w:pPr>
        <w:pStyle w:val="24"/>
        <w:rPr>
          <w:rFonts w:asciiTheme="minorHAnsi" w:hAnsiTheme="minorHAnsi" w:eastAsiaTheme="minorEastAsia" w:cstheme="minorBidi"/>
          <w:szCs w:val="22"/>
        </w:rPr>
      </w:pPr>
      <w:r>
        <w:fldChar w:fldCharType="begin"/>
      </w:r>
      <w:r>
        <w:instrText xml:space="preserve"> HYPERLINK \l "_Toc210568466" </w:instrText>
      </w:r>
      <w:r>
        <w:fldChar w:fldCharType="separate"/>
      </w:r>
      <w:r>
        <w:rPr>
          <w:rStyle w:val="32"/>
          <w14:scene3d>
            <w14:lightRig w14:rig="threePt" w14:dir="t">
              <w14:rot w14:lat="0" w14:lon="0" w14:rev="0"/>
            </w14:lightRig>
          </w14:scene3d>
        </w:rPr>
        <w:t xml:space="preserve">6.7 </w:t>
      </w:r>
      <w:r>
        <w:rPr>
          <w:rStyle w:val="32"/>
        </w:rPr>
        <w:t xml:space="preserve"> 耐盐雾</w:t>
      </w:r>
      <w:r>
        <w:tab/>
      </w:r>
      <w:r>
        <w:fldChar w:fldCharType="begin"/>
      </w:r>
      <w:r>
        <w:instrText xml:space="preserve"> PAGEREF _Toc210568466 \h </w:instrText>
      </w:r>
      <w:r>
        <w:fldChar w:fldCharType="separate"/>
      </w:r>
      <w:r>
        <w:t>3</w:t>
      </w:r>
      <w:r>
        <w:fldChar w:fldCharType="end"/>
      </w:r>
      <w:r>
        <w:fldChar w:fldCharType="end"/>
      </w:r>
    </w:p>
    <w:p w14:paraId="04763B77">
      <w:pPr>
        <w:pStyle w:val="24"/>
        <w:rPr>
          <w:rFonts w:asciiTheme="minorHAnsi" w:hAnsiTheme="minorHAnsi" w:eastAsiaTheme="minorEastAsia" w:cstheme="minorBidi"/>
          <w:szCs w:val="22"/>
        </w:rPr>
      </w:pPr>
      <w:r>
        <w:fldChar w:fldCharType="begin"/>
      </w:r>
      <w:r>
        <w:instrText xml:space="preserve"> HYPERLINK \l "_Toc210568467" </w:instrText>
      </w:r>
      <w:r>
        <w:fldChar w:fldCharType="separate"/>
      </w:r>
      <w:r>
        <w:rPr>
          <w:rStyle w:val="32"/>
          <w14:scene3d>
            <w14:lightRig w14:rig="threePt" w14:dir="t">
              <w14:rot w14:lat="0" w14:lon="0" w14:rev="0"/>
            </w14:lightRig>
          </w14:scene3d>
        </w:rPr>
        <w:t xml:space="preserve">6.8 </w:t>
      </w:r>
      <w:r>
        <w:rPr>
          <w:rStyle w:val="32"/>
        </w:rPr>
        <w:t xml:space="preserve"> 复合环境耐受性要求</w:t>
      </w:r>
      <w:r>
        <w:tab/>
      </w:r>
      <w:r>
        <w:fldChar w:fldCharType="begin"/>
      </w:r>
      <w:r>
        <w:instrText xml:space="preserve"> PAGEREF _Toc210568467 \h </w:instrText>
      </w:r>
      <w:r>
        <w:fldChar w:fldCharType="separate"/>
      </w:r>
      <w:r>
        <w:t>3</w:t>
      </w:r>
      <w:r>
        <w:fldChar w:fldCharType="end"/>
      </w:r>
      <w:r>
        <w:fldChar w:fldCharType="end"/>
      </w:r>
    </w:p>
    <w:p w14:paraId="46D3F9CE">
      <w:pPr>
        <w:pStyle w:val="24"/>
        <w:rPr>
          <w:rFonts w:asciiTheme="minorHAnsi" w:hAnsiTheme="minorHAnsi" w:eastAsiaTheme="minorEastAsia" w:cstheme="minorBidi"/>
          <w:szCs w:val="22"/>
        </w:rPr>
      </w:pPr>
      <w:r>
        <w:fldChar w:fldCharType="begin"/>
      </w:r>
      <w:r>
        <w:instrText xml:space="preserve"> HYPERLINK \l "_Toc210568468" </w:instrText>
      </w:r>
      <w:r>
        <w:fldChar w:fldCharType="separate"/>
      </w:r>
      <w:r>
        <w:rPr>
          <w:rStyle w:val="32"/>
          <w14:scene3d>
            <w14:lightRig w14:rig="threePt" w14:dir="t">
              <w14:rot w14:lat="0" w14:lon="0" w14:rev="0"/>
            </w14:lightRig>
          </w14:scene3d>
        </w:rPr>
        <w:t xml:space="preserve">6.9 </w:t>
      </w:r>
      <w:r>
        <w:rPr>
          <w:rStyle w:val="32"/>
        </w:rPr>
        <w:t xml:space="preserve"> 加速老化试验(若适用)</w:t>
      </w:r>
      <w:r>
        <w:tab/>
      </w:r>
      <w:r>
        <w:fldChar w:fldCharType="begin"/>
      </w:r>
      <w:r>
        <w:instrText xml:space="preserve"> PAGEREF _Toc210568468 \h </w:instrText>
      </w:r>
      <w:r>
        <w:fldChar w:fldCharType="separate"/>
      </w:r>
      <w:r>
        <w:t>3</w:t>
      </w:r>
      <w:r>
        <w:fldChar w:fldCharType="end"/>
      </w:r>
      <w:r>
        <w:fldChar w:fldCharType="end"/>
      </w:r>
    </w:p>
    <w:p w14:paraId="4D2328CE">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"_Toc210568469" </w:instrText>
      </w:r>
      <w:r>
        <w:fldChar w:fldCharType="separate"/>
      </w:r>
      <w:r>
        <w:rPr>
          <w:rStyle w:val="32"/>
        </w:rPr>
        <w:t>7  试验方法</w:t>
      </w:r>
      <w:r>
        <w:tab/>
      </w:r>
      <w:r>
        <w:fldChar w:fldCharType="begin"/>
      </w:r>
      <w:r>
        <w:instrText xml:space="preserve"> PAGEREF _Toc210568469 \h </w:instrText>
      </w:r>
      <w:r>
        <w:fldChar w:fldCharType="separate"/>
      </w:r>
      <w:r>
        <w:t>3</w:t>
      </w:r>
      <w:r>
        <w:fldChar w:fldCharType="end"/>
      </w:r>
      <w:r>
        <w:fldChar w:fldCharType="end"/>
      </w:r>
    </w:p>
    <w:p w14:paraId="58E13FED">
      <w:pPr>
        <w:pStyle w:val="24"/>
        <w:rPr>
          <w:rFonts w:asciiTheme="minorHAnsi" w:hAnsiTheme="minorHAnsi" w:eastAsiaTheme="minorEastAsia" w:cstheme="minorBidi"/>
          <w:szCs w:val="22"/>
        </w:rPr>
      </w:pPr>
      <w:r>
        <w:fldChar w:fldCharType="begin"/>
      </w:r>
      <w:r>
        <w:instrText xml:space="preserve"> HYPERLINK \l "_Toc210568470" </w:instrText>
      </w:r>
      <w:r>
        <w:fldChar w:fldCharType="separate"/>
      </w:r>
      <w:r>
        <w:rPr>
          <w:rStyle w:val="32"/>
          <w14:scene3d>
            <w14:lightRig w14:rig="threePt" w14:dir="t">
              <w14:rot w14:lat="0" w14:lon="0" w14:rev="0"/>
            </w14:lightRig>
          </w14:scene3d>
        </w:rPr>
        <w:t xml:space="preserve">7.1 </w:t>
      </w:r>
      <w:r>
        <w:rPr>
          <w:rStyle w:val="32"/>
        </w:rPr>
        <w:t xml:space="preserve"> 试验条件</w:t>
      </w:r>
      <w:r>
        <w:tab/>
      </w:r>
      <w:r>
        <w:fldChar w:fldCharType="begin"/>
      </w:r>
      <w:r>
        <w:instrText xml:space="preserve"> PAGEREF _Toc210568470 \h </w:instrText>
      </w:r>
      <w:r>
        <w:fldChar w:fldCharType="separate"/>
      </w:r>
      <w:r>
        <w:t>3</w:t>
      </w:r>
      <w:r>
        <w:fldChar w:fldCharType="end"/>
      </w:r>
      <w:r>
        <w:fldChar w:fldCharType="end"/>
      </w:r>
    </w:p>
    <w:p w14:paraId="545E3FD0">
      <w:pPr>
        <w:pStyle w:val="24"/>
        <w:rPr>
          <w:rFonts w:asciiTheme="minorHAnsi" w:hAnsiTheme="minorHAnsi" w:eastAsiaTheme="minorEastAsia" w:cstheme="minorBidi"/>
          <w:szCs w:val="22"/>
        </w:rPr>
      </w:pPr>
      <w:r>
        <w:fldChar w:fldCharType="begin"/>
      </w:r>
      <w:r>
        <w:instrText xml:space="preserve"> HYPERLINK \l "_Toc210568471" </w:instrText>
      </w:r>
      <w:r>
        <w:fldChar w:fldCharType="separate"/>
      </w:r>
      <w:r>
        <w:rPr>
          <w:rStyle w:val="32"/>
          <w14:scene3d>
            <w14:lightRig w14:rig="threePt" w14:dir="t">
              <w14:rot w14:lat="0" w14:lon="0" w14:rev="0"/>
            </w14:lightRig>
          </w14:scene3d>
        </w:rPr>
        <w:t xml:space="preserve">7.2 </w:t>
      </w:r>
      <w:r>
        <w:rPr>
          <w:rStyle w:val="32"/>
        </w:rPr>
        <w:t xml:space="preserve"> 耐电压</w:t>
      </w:r>
      <w:r>
        <w:tab/>
      </w:r>
      <w:r>
        <w:fldChar w:fldCharType="begin"/>
      </w:r>
      <w:r>
        <w:instrText xml:space="preserve"> PAGEREF _Toc210568471 \h </w:instrText>
      </w:r>
      <w:r>
        <w:fldChar w:fldCharType="separate"/>
      </w:r>
      <w:r>
        <w:t>4</w:t>
      </w:r>
      <w:r>
        <w:fldChar w:fldCharType="end"/>
      </w:r>
      <w:r>
        <w:fldChar w:fldCharType="end"/>
      </w:r>
    </w:p>
    <w:p w14:paraId="3EC2EACD">
      <w:pPr>
        <w:pStyle w:val="24"/>
        <w:rPr>
          <w:rFonts w:asciiTheme="minorHAnsi" w:hAnsiTheme="minorHAnsi" w:eastAsiaTheme="minorEastAsia" w:cstheme="minorBidi"/>
          <w:szCs w:val="22"/>
        </w:rPr>
      </w:pPr>
      <w:r>
        <w:fldChar w:fldCharType="begin"/>
      </w:r>
      <w:r>
        <w:instrText xml:space="preserve"> HYPERLINK \l "_Toc210568472" </w:instrText>
      </w:r>
      <w:r>
        <w:fldChar w:fldCharType="separate"/>
      </w:r>
      <w:r>
        <w:rPr>
          <w:rStyle w:val="32"/>
          <w14:scene3d>
            <w14:lightRig w14:rig="threePt" w14:dir="t">
              <w14:rot w14:lat="0" w14:lon="0" w14:rev="0"/>
            </w14:lightRig>
          </w14:scene3d>
        </w:rPr>
        <w:t xml:space="preserve">7.3 </w:t>
      </w:r>
      <w:r>
        <w:rPr>
          <w:rStyle w:val="32"/>
        </w:rPr>
        <w:t xml:space="preserve"> 绝缘电阻</w:t>
      </w:r>
      <w:r>
        <w:tab/>
      </w:r>
      <w:r>
        <w:fldChar w:fldCharType="begin"/>
      </w:r>
      <w:r>
        <w:instrText xml:space="preserve"> PAGEREF _Toc210568472 \h </w:instrText>
      </w:r>
      <w:r>
        <w:fldChar w:fldCharType="separate"/>
      </w:r>
      <w:r>
        <w:t>4</w:t>
      </w:r>
      <w:r>
        <w:fldChar w:fldCharType="end"/>
      </w:r>
      <w:r>
        <w:fldChar w:fldCharType="end"/>
      </w:r>
    </w:p>
    <w:p w14:paraId="56B684F3">
      <w:pPr>
        <w:pStyle w:val="24"/>
        <w:rPr>
          <w:rFonts w:asciiTheme="minorHAnsi" w:hAnsiTheme="minorHAnsi" w:eastAsiaTheme="minorEastAsia" w:cstheme="minorBidi"/>
          <w:szCs w:val="22"/>
        </w:rPr>
      </w:pPr>
      <w:r>
        <w:fldChar w:fldCharType="begin"/>
      </w:r>
      <w:r>
        <w:instrText xml:space="preserve"> HYPERLINK \l "_Toc210568473" </w:instrText>
      </w:r>
      <w:r>
        <w:fldChar w:fldCharType="separate"/>
      </w:r>
      <w:r>
        <w:rPr>
          <w:rStyle w:val="32"/>
          <w14:scene3d>
            <w14:lightRig w14:rig="threePt" w14:dir="t">
              <w14:rot w14:lat="0" w14:lon="0" w14:rev="0"/>
            </w14:lightRig>
          </w14:scene3d>
        </w:rPr>
        <w:t xml:space="preserve">7.4 </w:t>
      </w:r>
      <w:r>
        <w:rPr>
          <w:rStyle w:val="32"/>
        </w:rPr>
        <w:t xml:space="preserve"> 绝缘劣化度</w:t>
      </w:r>
      <w:r>
        <w:tab/>
      </w:r>
      <w:r>
        <w:fldChar w:fldCharType="begin"/>
      </w:r>
      <w:r>
        <w:instrText xml:space="preserve"> PAGEREF _Toc210568473 \h </w:instrText>
      </w:r>
      <w:r>
        <w:fldChar w:fldCharType="separate"/>
      </w:r>
      <w:r>
        <w:t>4</w:t>
      </w:r>
      <w:r>
        <w:fldChar w:fldCharType="end"/>
      </w:r>
      <w:r>
        <w:fldChar w:fldCharType="end"/>
      </w:r>
    </w:p>
    <w:p w14:paraId="33174D3F">
      <w:pPr>
        <w:pStyle w:val="24"/>
        <w:rPr>
          <w:rFonts w:asciiTheme="minorHAnsi" w:hAnsiTheme="minorHAnsi" w:eastAsiaTheme="minorEastAsia" w:cstheme="minorBidi"/>
          <w:szCs w:val="22"/>
        </w:rPr>
      </w:pPr>
      <w:r>
        <w:fldChar w:fldCharType="begin"/>
      </w:r>
      <w:r>
        <w:instrText xml:space="preserve"> HYPERLINK \l "_Toc210568474" </w:instrText>
      </w:r>
      <w:r>
        <w:fldChar w:fldCharType="separate"/>
      </w:r>
      <w:r>
        <w:rPr>
          <w:rStyle w:val="32"/>
          <w14:scene3d>
            <w14:lightRig w14:rig="threePt" w14:dir="t">
              <w14:rot w14:lat="0" w14:lon="0" w14:rev="0"/>
            </w14:lightRig>
          </w14:scene3d>
        </w:rPr>
        <w:t xml:space="preserve">7.5 </w:t>
      </w:r>
      <w:r>
        <w:rPr>
          <w:rStyle w:val="32"/>
        </w:rPr>
        <w:t xml:space="preserve"> 温升</w:t>
      </w:r>
      <w:r>
        <w:tab/>
      </w:r>
      <w:r>
        <w:fldChar w:fldCharType="begin"/>
      </w:r>
      <w:r>
        <w:instrText xml:space="preserve"> PAGEREF _Toc210568474 \h </w:instrText>
      </w:r>
      <w:r>
        <w:fldChar w:fldCharType="separate"/>
      </w:r>
      <w:r>
        <w:t>4</w:t>
      </w:r>
      <w:r>
        <w:fldChar w:fldCharType="end"/>
      </w:r>
      <w:r>
        <w:fldChar w:fldCharType="end"/>
      </w:r>
    </w:p>
    <w:p w14:paraId="1FFB441A">
      <w:pPr>
        <w:pStyle w:val="24"/>
        <w:rPr>
          <w:rFonts w:asciiTheme="minorHAnsi" w:hAnsiTheme="minorHAnsi" w:eastAsiaTheme="minorEastAsia" w:cstheme="minorBidi"/>
          <w:szCs w:val="22"/>
        </w:rPr>
      </w:pPr>
      <w:r>
        <w:fldChar w:fldCharType="begin"/>
      </w:r>
      <w:r>
        <w:instrText xml:space="preserve"> HYPERLINK \l "_Toc210568475" </w:instrText>
      </w:r>
      <w:r>
        <w:fldChar w:fldCharType="separate"/>
      </w:r>
      <w:r>
        <w:rPr>
          <w:rStyle w:val="32"/>
          <w14:scene3d>
            <w14:lightRig w14:rig="threePt" w14:dir="t">
              <w14:rot w14:lat="0" w14:lon="0" w14:rev="0"/>
            </w14:lightRig>
          </w14:scene3d>
        </w:rPr>
        <w:t xml:space="preserve">7.6 </w:t>
      </w:r>
      <w:r>
        <w:rPr>
          <w:rStyle w:val="32"/>
        </w:rPr>
        <w:t xml:space="preserve"> 机械性能</w:t>
      </w:r>
      <w:r>
        <w:tab/>
      </w:r>
      <w:r>
        <w:fldChar w:fldCharType="begin"/>
      </w:r>
      <w:r>
        <w:instrText xml:space="preserve"> PAGEREF _Toc210568475 \h </w:instrText>
      </w:r>
      <w:r>
        <w:fldChar w:fldCharType="separate"/>
      </w:r>
      <w:r>
        <w:t>4</w:t>
      </w:r>
      <w:r>
        <w:fldChar w:fldCharType="end"/>
      </w:r>
      <w:r>
        <w:fldChar w:fldCharType="end"/>
      </w:r>
    </w:p>
    <w:p w14:paraId="05706799">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"_Toc210568476" </w:instrText>
      </w:r>
      <w:r>
        <w:fldChar w:fldCharType="separate"/>
      </w:r>
      <w:r>
        <w:rPr>
          <w:rStyle w:val="32"/>
        </w:rPr>
        <w:t>7.6.1  插拨力衰减率</w:t>
      </w:r>
      <w:r>
        <w:tab/>
      </w:r>
      <w:r>
        <w:fldChar w:fldCharType="begin"/>
      </w:r>
      <w:r>
        <w:instrText xml:space="preserve"> PAGEREF _Toc210568476 \h </w:instrText>
      </w:r>
      <w:r>
        <w:fldChar w:fldCharType="separate"/>
      </w:r>
      <w:r>
        <w:t>4</w:t>
      </w:r>
      <w:r>
        <w:fldChar w:fldCharType="end"/>
      </w:r>
      <w:r>
        <w:fldChar w:fldCharType="end"/>
      </w:r>
    </w:p>
    <w:p w14:paraId="44431D5E">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"_Toc210568477" </w:instrText>
      </w:r>
      <w:r>
        <w:fldChar w:fldCharType="separate"/>
      </w:r>
      <w:r>
        <w:rPr>
          <w:rStyle w:val="32"/>
        </w:rPr>
        <w:t>7.6.2  振动</w:t>
      </w:r>
      <w:r>
        <w:tab/>
      </w:r>
      <w:r>
        <w:fldChar w:fldCharType="begin"/>
      </w:r>
      <w:r>
        <w:instrText xml:space="preserve"> PAGEREF _Toc210568477 \h </w:instrText>
      </w:r>
      <w:r>
        <w:fldChar w:fldCharType="separate"/>
      </w:r>
      <w:r>
        <w:t>5</w:t>
      </w:r>
      <w:r>
        <w:fldChar w:fldCharType="end"/>
      </w:r>
      <w:r>
        <w:fldChar w:fldCharType="end"/>
      </w:r>
    </w:p>
    <w:p w14:paraId="5DCA6F3F">
      <w:pPr>
        <w:pStyle w:val="24"/>
        <w:rPr>
          <w:rFonts w:asciiTheme="minorHAnsi" w:hAnsiTheme="minorHAnsi" w:eastAsiaTheme="minorEastAsia" w:cstheme="minorBidi"/>
          <w:szCs w:val="22"/>
        </w:rPr>
      </w:pPr>
      <w:r>
        <w:fldChar w:fldCharType="begin"/>
      </w:r>
      <w:r>
        <w:instrText xml:space="preserve"> HYPERLINK \l "_Toc210568478" </w:instrText>
      </w:r>
      <w:r>
        <w:fldChar w:fldCharType="separate"/>
      </w:r>
      <w:r>
        <w:rPr>
          <w:rStyle w:val="32"/>
          <w14:scene3d>
            <w14:lightRig w14:rig="threePt" w14:dir="t">
              <w14:rot w14:lat="0" w14:lon="0" w14:rev="0"/>
            </w14:lightRig>
          </w14:scene3d>
        </w:rPr>
        <w:t xml:space="preserve">7.7 </w:t>
      </w:r>
      <w:r>
        <w:rPr>
          <w:rStyle w:val="32"/>
        </w:rPr>
        <w:t xml:space="preserve"> 密封性能</w:t>
      </w:r>
      <w:r>
        <w:tab/>
      </w:r>
      <w:r>
        <w:fldChar w:fldCharType="begin"/>
      </w:r>
      <w:r>
        <w:instrText xml:space="preserve"> PAGEREF _Toc210568478 \h </w:instrText>
      </w:r>
      <w:r>
        <w:fldChar w:fldCharType="separate"/>
      </w:r>
      <w:r>
        <w:t>5</w:t>
      </w:r>
      <w:r>
        <w:fldChar w:fldCharType="end"/>
      </w:r>
      <w:r>
        <w:fldChar w:fldCharType="end"/>
      </w:r>
    </w:p>
    <w:p w14:paraId="3A1AA465">
      <w:pPr>
        <w:pStyle w:val="24"/>
        <w:rPr>
          <w:rFonts w:asciiTheme="minorHAnsi" w:hAnsiTheme="minorHAnsi" w:eastAsiaTheme="minorEastAsia" w:cstheme="minorBidi"/>
          <w:szCs w:val="22"/>
        </w:rPr>
      </w:pPr>
      <w:r>
        <w:fldChar w:fldCharType="begin"/>
      </w:r>
      <w:r>
        <w:instrText xml:space="preserve"> HYPERLINK \l "_Toc210568479" </w:instrText>
      </w:r>
      <w:r>
        <w:fldChar w:fldCharType="separate"/>
      </w:r>
      <w:r>
        <w:rPr>
          <w:rStyle w:val="32"/>
          <w14:scene3d>
            <w14:lightRig w14:rig="threePt" w14:dir="t">
              <w14:rot w14:lat="0" w14:lon="0" w14:rev="0"/>
            </w14:lightRig>
          </w14:scene3d>
        </w:rPr>
        <w:t xml:space="preserve">7.8 </w:t>
      </w:r>
      <w:r>
        <w:rPr>
          <w:rStyle w:val="32"/>
        </w:rPr>
        <w:t xml:space="preserve"> 耐盐雾</w:t>
      </w:r>
      <w:r>
        <w:tab/>
      </w:r>
      <w:r>
        <w:fldChar w:fldCharType="begin"/>
      </w:r>
      <w:r>
        <w:instrText xml:space="preserve"> PAGEREF _Toc210568479 \h </w:instrText>
      </w:r>
      <w:r>
        <w:fldChar w:fldCharType="separate"/>
      </w:r>
      <w:r>
        <w:t>5</w:t>
      </w:r>
      <w:r>
        <w:fldChar w:fldCharType="end"/>
      </w:r>
      <w:r>
        <w:fldChar w:fldCharType="end"/>
      </w:r>
    </w:p>
    <w:p w14:paraId="2B218EBC">
      <w:pPr>
        <w:pStyle w:val="24"/>
        <w:rPr>
          <w:rFonts w:asciiTheme="minorHAnsi" w:hAnsiTheme="minorHAnsi" w:eastAsiaTheme="minorEastAsia" w:cstheme="minorBidi"/>
          <w:szCs w:val="22"/>
        </w:rPr>
      </w:pPr>
      <w:r>
        <w:fldChar w:fldCharType="begin"/>
      </w:r>
      <w:r>
        <w:instrText xml:space="preserve"> HYPERLINK \l "_Toc210568480" </w:instrText>
      </w:r>
      <w:r>
        <w:fldChar w:fldCharType="separate"/>
      </w:r>
      <w:r>
        <w:rPr>
          <w:rStyle w:val="32"/>
          <w14:scene3d>
            <w14:lightRig w14:rig="threePt" w14:dir="t">
              <w14:rot w14:lat="0" w14:lon="0" w14:rev="0"/>
            </w14:lightRig>
          </w14:scene3d>
        </w:rPr>
        <w:t xml:space="preserve">7.9 </w:t>
      </w:r>
      <w:r>
        <w:rPr>
          <w:rStyle w:val="32"/>
        </w:rPr>
        <w:t xml:space="preserve"> 复合环境耐受性要求</w:t>
      </w:r>
      <w:r>
        <w:tab/>
      </w:r>
      <w:r>
        <w:fldChar w:fldCharType="begin"/>
      </w:r>
      <w:r>
        <w:instrText xml:space="preserve"> PAGEREF _Toc210568480 \h </w:instrText>
      </w:r>
      <w:r>
        <w:fldChar w:fldCharType="separate"/>
      </w:r>
      <w:r>
        <w:t>5</w:t>
      </w:r>
      <w:r>
        <w:fldChar w:fldCharType="end"/>
      </w:r>
      <w:r>
        <w:fldChar w:fldCharType="end"/>
      </w:r>
    </w:p>
    <w:p w14:paraId="416D862F">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"_Toc210568481" </w:instrText>
      </w:r>
      <w:r>
        <w:fldChar w:fldCharType="separate"/>
      </w:r>
      <w:r>
        <w:rPr>
          <w:rStyle w:val="32"/>
        </w:rPr>
        <w:t>7.9.1  试验参数</w:t>
      </w:r>
      <w:r>
        <w:tab/>
      </w:r>
      <w:r>
        <w:fldChar w:fldCharType="begin"/>
      </w:r>
      <w:r>
        <w:instrText xml:space="preserve"> PAGEREF _Toc210568481 \h </w:instrText>
      </w:r>
      <w:r>
        <w:fldChar w:fldCharType="separate"/>
      </w:r>
      <w:r>
        <w:t>5</w:t>
      </w:r>
      <w:r>
        <w:fldChar w:fldCharType="end"/>
      </w:r>
      <w:r>
        <w:fldChar w:fldCharType="end"/>
      </w:r>
    </w:p>
    <w:p w14:paraId="21C18248">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"_Toc210568482" </w:instrText>
      </w:r>
      <w:r>
        <w:fldChar w:fldCharType="separate"/>
      </w:r>
      <w:r>
        <w:rPr>
          <w:rStyle w:val="32"/>
        </w:rPr>
        <w:t>7.9.2  接触电阻变化率</w:t>
      </w:r>
      <w:r>
        <w:tab/>
      </w:r>
      <w:r>
        <w:fldChar w:fldCharType="begin"/>
      </w:r>
      <w:r>
        <w:instrText xml:space="preserve"> PAGEREF _Toc210568482 \h </w:instrText>
      </w:r>
      <w:r>
        <w:fldChar w:fldCharType="separate"/>
      </w:r>
      <w:r>
        <w:t>5</w:t>
      </w:r>
      <w:r>
        <w:fldChar w:fldCharType="end"/>
      </w:r>
      <w:r>
        <w:fldChar w:fldCharType="end"/>
      </w:r>
    </w:p>
    <w:p w14:paraId="17AFC965">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"_Toc210568483" </w:instrText>
      </w:r>
      <w:r>
        <w:fldChar w:fldCharType="separate"/>
      </w:r>
      <w:r>
        <w:rPr>
          <w:rStyle w:val="32"/>
        </w:rPr>
        <w:t>7.9.3  绝缘电阻（湿热后）</w:t>
      </w:r>
      <w:r>
        <w:tab/>
      </w:r>
      <w:r>
        <w:fldChar w:fldCharType="begin"/>
      </w:r>
      <w:r>
        <w:instrText xml:space="preserve"> PAGEREF _Toc210568483 \h </w:instrText>
      </w:r>
      <w:r>
        <w:fldChar w:fldCharType="separate"/>
      </w:r>
      <w:r>
        <w:t>5</w:t>
      </w:r>
      <w:r>
        <w:fldChar w:fldCharType="end"/>
      </w:r>
      <w:r>
        <w:fldChar w:fldCharType="end"/>
      </w:r>
    </w:p>
    <w:p w14:paraId="4DCDD4DF">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"_Toc210568484" </w:instrText>
      </w:r>
      <w:r>
        <w:fldChar w:fldCharType="separate"/>
      </w:r>
      <w:r>
        <w:rPr>
          <w:rStyle w:val="32"/>
        </w:rPr>
        <w:t>7.9.4  插拨力衰减</w:t>
      </w:r>
      <w:r>
        <w:tab/>
      </w:r>
      <w:r>
        <w:fldChar w:fldCharType="begin"/>
      </w:r>
      <w:r>
        <w:instrText xml:space="preserve"> PAGEREF _Toc210568484 \h </w:instrText>
      </w:r>
      <w:r>
        <w:fldChar w:fldCharType="separate"/>
      </w:r>
      <w:r>
        <w:t>5</w:t>
      </w:r>
      <w:r>
        <w:fldChar w:fldCharType="end"/>
      </w:r>
      <w:r>
        <w:fldChar w:fldCharType="end"/>
      </w:r>
    </w:p>
    <w:p w14:paraId="6C6C5D27">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"_Toc210568485" </w:instrText>
      </w:r>
      <w:r>
        <w:fldChar w:fldCharType="separate"/>
      </w:r>
      <w:r>
        <w:rPr>
          <w:rStyle w:val="32"/>
        </w:rPr>
        <w:t>7.9.5  盐雾试验</w:t>
      </w:r>
      <w:r>
        <w:tab/>
      </w:r>
      <w:r>
        <w:fldChar w:fldCharType="begin"/>
      </w:r>
      <w:r>
        <w:instrText xml:space="preserve"> PAGEREF _Toc210568485 \h </w:instrText>
      </w:r>
      <w:r>
        <w:fldChar w:fldCharType="separate"/>
      </w:r>
      <w:r>
        <w:t>5</w:t>
      </w:r>
      <w:r>
        <w:fldChar w:fldCharType="end"/>
      </w:r>
      <w:r>
        <w:fldChar w:fldCharType="end"/>
      </w:r>
    </w:p>
    <w:p w14:paraId="143EA1D3">
      <w:pPr>
        <w:pStyle w:val="24"/>
        <w:rPr>
          <w:rFonts w:asciiTheme="minorHAnsi" w:hAnsiTheme="minorHAnsi" w:eastAsiaTheme="minorEastAsia" w:cstheme="minorBidi"/>
          <w:szCs w:val="22"/>
        </w:rPr>
      </w:pPr>
      <w:r>
        <w:fldChar w:fldCharType="begin"/>
      </w:r>
      <w:r>
        <w:instrText xml:space="preserve"> HYPERLINK \l "_Toc210568486" </w:instrText>
      </w:r>
      <w:r>
        <w:fldChar w:fldCharType="separate"/>
      </w:r>
      <w:r>
        <w:rPr>
          <w:rStyle w:val="32"/>
          <w14:scene3d>
            <w14:lightRig w14:rig="threePt" w14:dir="t">
              <w14:rot w14:lat="0" w14:lon="0" w14:rev="0"/>
            </w14:lightRig>
          </w14:scene3d>
        </w:rPr>
        <w:t xml:space="preserve">7.10 </w:t>
      </w:r>
      <w:r>
        <w:rPr>
          <w:rStyle w:val="32"/>
        </w:rPr>
        <w:t xml:space="preserve"> 加速老化试验</w:t>
      </w:r>
      <w:r>
        <w:tab/>
      </w:r>
      <w:r>
        <w:fldChar w:fldCharType="begin"/>
      </w:r>
      <w:r>
        <w:instrText xml:space="preserve"> PAGEREF _Toc210568486 \h </w:instrText>
      </w:r>
      <w:r>
        <w:fldChar w:fldCharType="separate"/>
      </w:r>
      <w:r>
        <w:t>5</w:t>
      </w:r>
      <w:r>
        <w:fldChar w:fldCharType="end"/>
      </w:r>
      <w:r>
        <w:fldChar w:fldCharType="end"/>
      </w:r>
    </w:p>
    <w:p w14:paraId="41D2CA7C">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"_Toc210568487" </w:instrText>
      </w:r>
      <w:r>
        <w:fldChar w:fldCharType="separate"/>
      </w:r>
      <w:r>
        <w:rPr>
          <w:rStyle w:val="32"/>
        </w:rPr>
        <w:t>7.10.1  腐蚀加速</w:t>
      </w:r>
      <w:r>
        <w:tab/>
      </w:r>
      <w:r>
        <w:fldChar w:fldCharType="begin"/>
      </w:r>
      <w:r>
        <w:instrText xml:space="preserve"> PAGEREF _Toc210568487 \h </w:instrText>
      </w:r>
      <w:r>
        <w:fldChar w:fldCharType="separate"/>
      </w:r>
      <w:r>
        <w:t>5</w:t>
      </w:r>
      <w:r>
        <w:fldChar w:fldCharType="end"/>
      </w:r>
      <w:r>
        <w:fldChar w:fldCharType="end"/>
      </w:r>
    </w:p>
    <w:p w14:paraId="4EAEBEAE">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"_Toc210568488" </w:instrText>
      </w:r>
      <w:r>
        <w:fldChar w:fldCharType="separate"/>
      </w:r>
      <w:r>
        <w:rPr>
          <w:rStyle w:val="32"/>
        </w:rPr>
        <w:t>7.10.2  加速模型</w:t>
      </w:r>
      <w:r>
        <w:tab/>
      </w:r>
      <w:r>
        <w:fldChar w:fldCharType="begin"/>
      </w:r>
      <w:r>
        <w:instrText xml:space="preserve"> PAGEREF _Toc210568488 \h </w:instrText>
      </w:r>
      <w:r>
        <w:fldChar w:fldCharType="separate"/>
      </w:r>
      <w:r>
        <w:t>5</w:t>
      </w:r>
      <w:r>
        <w:fldChar w:fldCharType="end"/>
      </w:r>
      <w:r>
        <w:fldChar w:fldCharType="end"/>
      </w:r>
    </w:p>
    <w:p w14:paraId="20D5E591">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"_Toc210568489" </w:instrText>
      </w:r>
      <w:r>
        <w:fldChar w:fldCharType="separate"/>
      </w:r>
      <w:r>
        <w:rPr>
          <w:rStyle w:val="32"/>
        </w:rPr>
        <w:t>7.10.3  多应力加速方程</w:t>
      </w:r>
      <w:r>
        <w:tab/>
      </w:r>
      <w:r>
        <w:fldChar w:fldCharType="begin"/>
      </w:r>
      <w:r>
        <w:instrText xml:space="preserve"> PAGEREF _Toc210568489 \h </w:instrText>
      </w:r>
      <w:r>
        <w:fldChar w:fldCharType="separate"/>
      </w:r>
      <w:r>
        <w:t>6</w:t>
      </w:r>
      <w:r>
        <w:fldChar w:fldCharType="end"/>
      </w:r>
      <w:r>
        <w:fldChar w:fldCharType="end"/>
      </w:r>
    </w:p>
    <w:p w14:paraId="48D4A2AC">
      <w:pPr>
        <w:pStyle w:val="15"/>
        <w:tabs>
          <w:tab w:val="right" w:leader="dot" w:pos="9344"/>
        </w:tabs>
        <w:rPr>
          <w:rFonts w:asciiTheme="minorHAnsi" w:hAnsiTheme="minorHAnsi" w:eastAsiaTheme="minorEastAsia" w:cstheme="minorBidi"/>
          <w:szCs w:val="22"/>
        </w:rPr>
      </w:pPr>
      <w:r>
        <w:fldChar w:fldCharType="begin"/>
      </w:r>
      <w:r>
        <w:instrText xml:space="preserve"> HYPERLINK \l "_Toc210568490" </w:instrText>
      </w:r>
      <w:r>
        <w:fldChar w:fldCharType="separate"/>
      </w:r>
      <w:r>
        <w:rPr>
          <w:rStyle w:val="32"/>
        </w:rPr>
        <w:t>7.10.4  老化试验终点判定</w:t>
      </w:r>
      <w:r>
        <w:tab/>
      </w:r>
      <w:r>
        <w:fldChar w:fldCharType="begin"/>
      </w:r>
      <w:r>
        <w:instrText xml:space="preserve"> PAGEREF _Toc210568490 \h </w:instrText>
      </w:r>
      <w:r>
        <w:fldChar w:fldCharType="separate"/>
      </w:r>
      <w:r>
        <w:t>6</w:t>
      </w:r>
      <w:r>
        <w:fldChar w:fldCharType="end"/>
      </w:r>
      <w:r>
        <w:fldChar w:fldCharType="end"/>
      </w:r>
    </w:p>
    <w:p w14:paraId="207186C4">
      <w:pPr>
        <w:pStyle w:val="19"/>
        <w:tabs>
          <w:tab w:val="right" w:leader="dot" w:pos="9344"/>
        </w:tabs>
        <w:rPr>
          <w:rFonts w:asciiTheme="minorHAnsi" w:hAnsiTheme="minorHAnsi" w:eastAsiaTheme="minorEastAsia" w:cstheme="minorBidi"/>
          <w:szCs w:val="22"/>
        </w:rPr>
      </w:pPr>
      <w:r>
        <w:fldChar w:fldCharType="begin"/>
      </w:r>
      <w:r>
        <w:instrText xml:space="preserve"> HYPERLINK \l "_Toc210568491" </w:instrText>
      </w:r>
      <w:r>
        <w:fldChar w:fldCharType="separate"/>
      </w:r>
      <w:r>
        <w:rPr>
          <w:rStyle w:val="32"/>
        </w:rPr>
        <w:t>8  检验规则</w:t>
      </w:r>
      <w:r>
        <w:tab/>
      </w:r>
      <w:r>
        <w:fldChar w:fldCharType="begin"/>
      </w:r>
      <w:r>
        <w:instrText xml:space="preserve"> PAGEREF _Toc210568491 \h </w:instrText>
      </w:r>
      <w:r>
        <w:fldChar w:fldCharType="separate"/>
      </w:r>
      <w:r>
        <w:t>6</w:t>
      </w:r>
      <w:r>
        <w:fldChar w:fldCharType="end"/>
      </w:r>
      <w:r>
        <w:fldChar w:fldCharType="end"/>
      </w:r>
    </w:p>
    <w:p w14:paraId="3E4BBE5B">
      <w:pPr>
        <w:pStyle w:val="24"/>
        <w:rPr>
          <w:rFonts w:asciiTheme="minorHAnsi" w:hAnsiTheme="minorHAnsi" w:eastAsiaTheme="minorEastAsia" w:cstheme="minorBidi"/>
          <w:szCs w:val="22"/>
        </w:rPr>
      </w:pPr>
      <w:r>
        <w:fldChar w:fldCharType="begin"/>
      </w:r>
      <w:r>
        <w:instrText xml:space="preserve"> HYPERLINK \l "_Toc210568492" </w:instrText>
      </w:r>
      <w:r>
        <w:fldChar w:fldCharType="separate"/>
      </w:r>
      <w:r>
        <w:rPr>
          <w:rStyle w:val="32"/>
          <w14:scene3d>
            <w14:lightRig w14:rig="threePt" w14:dir="t">
              <w14:rot w14:lat="0" w14:lon="0" w14:rev="0"/>
            </w14:lightRig>
          </w14:scene3d>
        </w:rPr>
        <w:t xml:space="preserve">8.1 </w:t>
      </w:r>
      <w:r>
        <w:rPr>
          <w:rStyle w:val="32"/>
        </w:rPr>
        <w:t xml:space="preserve"> 检验分类</w:t>
      </w:r>
      <w:r>
        <w:tab/>
      </w:r>
      <w:r>
        <w:fldChar w:fldCharType="begin"/>
      </w:r>
      <w:r>
        <w:instrText xml:space="preserve"> PAGEREF _Toc210568492 \h </w:instrText>
      </w:r>
      <w:r>
        <w:fldChar w:fldCharType="separate"/>
      </w:r>
      <w:r>
        <w:t>6</w:t>
      </w:r>
      <w:r>
        <w:fldChar w:fldCharType="end"/>
      </w:r>
      <w:r>
        <w:fldChar w:fldCharType="end"/>
      </w:r>
    </w:p>
    <w:p w14:paraId="7AD288E3">
      <w:pPr>
        <w:pStyle w:val="24"/>
        <w:rPr>
          <w:rFonts w:asciiTheme="minorHAnsi" w:hAnsiTheme="minorHAnsi" w:eastAsiaTheme="minorEastAsia" w:cstheme="minorBidi"/>
          <w:szCs w:val="22"/>
        </w:rPr>
      </w:pPr>
      <w:r>
        <w:fldChar w:fldCharType="begin"/>
      </w:r>
      <w:r>
        <w:instrText xml:space="preserve"> HYPERLINK \l "_Toc210568493" </w:instrText>
      </w:r>
      <w:r>
        <w:fldChar w:fldCharType="separate"/>
      </w:r>
      <w:r>
        <w:rPr>
          <w:rStyle w:val="32"/>
          <w14:scene3d>
            <w14:lightRig w14:rig="threePt" w14:dir="t">
              <w14:rot w14:lat="0" w14:lon="0" w14:rev="0"/>
            </w14:lightRig>
          </w14:scene3d>
        </w:rPr>
        <w:t xml:space="preserve">8.2 </w:t>
      </w:r>
      <w:r>
        <w:rPr>
          <w:rStyle w:val="32"/>
        </w:rPr>
        <w:t xml:space="preserve"> 出厂检验</w:t>
      </w:r>
      <w:r>
        <w:tab/>
      </w:r>
      <w:r>
        <w:fldChar w:fldCharType="begin"/>
      </w:r>
      <w:r>
        <w:instrText xml:space="preserve"> PAGEREF _Toc210568493 \h </w:instrText>
      </w:r>
      <w:r>
        <w:fldChar w:fldCharType="separate"/>
      </w:r>
      <w:r>
        <w:t>6</w:t>
      </w:r>
      <w:r>
        <w:fldChar w:fldCharType="end"/>
      </w:r>
      <w:r>
        <w:fldChar w:fldCharType="end"/>
      </w:r>
    </w:p>
    <w:p w14:paraId="79DA78E1">
      <w:pPr>
        <w:pStyle w:val="24"/>
        <w:rPr>
          <w:rFonts w:asciiTheme="minorHAnsi" w:hAnsiTheme="minorHAnsi" w:eastAsiaTheme="minorEastAsia" w:cstheme="minorBidi"/>
          <w:szCs w:val="22"/>
        </w:rPr>
      </w:pPr>
      <w:r>
        <w:fldChar w:fldCharType="begin"/>
      </w:r>
      <w:r>
        <w:instrText xml:space="preserve"> HYPERLINK \l "_Toc210568494" </w:instrText>
      </w:r>
      <w:r>
        <w:fldChar w:fldCharType="separate"/>
      </w:r>
      <w:r>
        <w:rPr>
          <w:rStyle w:val="32"/>
          <w14:scene3d>
            <w14:lightRig w14:rig="threePt" w14:dir="t">
              <w14:rot w14:lat="0" w14:lon="0" w14:rev="0"/>
            </w14:lightRig>
          </w14:scene3d>
        </w:rPr>
        <w:t xml:space="preserve">8.3 </w:t>
      </w:r>
      <w:r>
        <w:rPr>
          <w:rStyle w:val="32"/>
        </w:rPr>
        <w:t xml:space="preserve"> 型式检验</w:t>
      </w:r>
      <w:r>
        <w:tab/>
      </w:r>
      <w:r>
        <w:fldChar w:fldCharType="begin"/>
      </w:r>
      <w:r>
        <w:instrText xml:space="preserve"> PAGEREF _Toc210568494 \h </w:instrText>
      </w:r>
      <w:r>
        <w:fldChar w:fldCharType="separate"/>
      </w:r>
      <w:r>
        <w:t>6</w:t>
      </w:r>
      <w:r>
        <w:fldChar w:fldCharType="end"/>
      </w:r>
      <w:r>
        <w:fldChar w:fldCharType="end"/>
      </w:r>
    </w:p>
    <w:p w14:paraId="7377364A">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0FC6233D">
      <w:pPr>
        <w:pStyle w:val="89"/>
        <w:spacing w:before="900" w:after="360"/>
      </w:pPr>
      <w:bookmarkStart w:id="19" w:name="_Toc210568445"/>
      <w:bookmarkStart w:id="20" w:name="BookMark2"/>
      <w:r>
        <w:rPr>
          <w:spacing w:val="320"/>
        </w:rPr>
        <w:t>前</w:t>
      </w:r>
      <w:r>
        <w:t>言</w:t>
      </w:r>
      <w:bookmarkEnd w:id="19"/>
    </w:p>
    <w:p w14:paraId="3F42942E">
      <w:pPr>
        <w:pStyle w:val="56"/>
        <w:ind w:firstLine="420"/>
      </w:pPr>
      <w:r>
        <w:rPr>
          <w:rFonts w:hint="eastAsia"/>
        </w:rPr>
        <w:t>本文件按照GB/T 1.1—2020《标准化工作导则  第1部分：标准化文件的结构和起草规则》的规定起草。</w:t>
      </w:r>
    </w:p>
    <w:p w14:paraId="40B431FD">
      <w:pPr>
        <w:pStyle w:val="56"/>
        <w:ind w:firstLine="420"/>
      </w:pPr>
      <w:r>
        <w:rPr>
          <w:rFonts w:hint="eastAsia"/>
        </w:rPr>
        <w:t>请注意本文件的某些内容可能涉及专利。本文件的发布机构不承担识别专利的责任。</w:t>
      </w:r>
    </w:p>
    <w:p w14:paraId="783B8B50">
      <w:pPr>
        <w:pStyle w:val="56"/>
        <w:ind w:firstLine="420"/>
      </w:pPr>
      <w:r>
        <w:rPr>
          <w:rFonts w:hint="eastAsia"/>
        </w:rPr>
        <w:t>本文件由广东顺科连接技术有限公司提出。</w:t>
      </w:r>
    </w:p>
    <w:p w14:paraId="1F5C7DC4">
      <w:pPr>
        <w:pStyle w:val="56"/>
        <w:ind w:firstLine="420"/>
      </w:pPr>
      <w:r>
        <w:rPr>
          <w:rFonts w:hint="eastAsia"/>
        </w:rPr>
        <w:t>本文件由中国中小企业协会归口。</w:t>
      </w:r>
    </w:p>
    <w:p w14:paraId="2F524446">
      <w:pPr>
        <w:pStyle w:val="56"/>
        <w:ind w:firstLine="420"/>
        <w:rPr>
          <w:rFonts w:hint="eastAsia" w:eastAsia="宋体"/>
          <w:lang w:val="en-US" w:eastAsia="zh-CN"/>
        </w:rPr>
      </w:pPr>
      <w:r>
        <w:rPr>
          <w:rFonts w:hint="eastAsia"/>
        </w:rPr>
        <w:t>本文件起草单位：</w:t>
      </w:r>
      <w:bookmarkStart w:id="21" w:name="_Hlk190935481"/>
      <w:r>
        <w:rPr>
          <w:rFonts w:hint="eastAsia"/>
        </w:rPr>
        <w:t xml:space="preserve"> 广东顺科连接技术有限公司、顺科智连技术股份有限公司、 江苏顺科新能源技术有限公司、</w:t>
      </w:r>
      <w:r>
        <w:rPr>
          <w:rFonts w:hint="eastAsia"/>
          <w:lang w:val="en-US" w:eastAsia="zh-CN"/>
        </w:rPr>
        <w:t>北京理工大学、浙江工业大学、</w:t>
      </w:r>
      <w:r>
        <w:rPr>
          <w:rFonts w:hint="eastAsia"/>
        </w:rPr>
        <w:t>北京国标东方标准技术院</w:t>
      </w:r>
      <w:r>
        <w:rPr>
          <w:rFonts w:hint="eastAsia"/>
          <w:lang w:eastAsia="zh-CN"/>
        </w:rPr>
        <w:t>、</w:t>
      </w:r>
      <w:r>
        <w:rPr>
          <w:rFonts w:hint="eastAsia"/>
        </w:rPr>
        <w:t>兴泰中研（北京）标准技术研究有限公司</w:t>
      </w:r>
      <w:bookmarkEnd w:id="21"/>
      <w:r>
        <w:rPr>
          <w:rFonts w:hint="eastAsia"/>
          <w:lang w:val="en-US" w:eastAsia="zh-CN"/>
        </w:rPr>
        <w:t>等</w:t>
      </w:r>
      <w:bookmarkStart w:id="95" w:name="_GoBack"/>
      <w:bookmarkEnd w:id="95"/>
    </w:p>
    <w:p w14:paraId="11E36BDD">
      <w:pPr>
        <w:pStyle w:val="56"/>
        <w:ind w:firstLine="420"/>
      </w:pPr>
    </w:p>
    <w:p w14:paraId="656F77F2">
      <w:pPr>
        <w:pStyle w:val="56"/>
        <w:ind w:firstLine="420"/>
        <w:rPr>
          <w:rFonts w:hint="default" w:eastAsia="宋体"/>
          <w:lang w:val="en-US" w:eastAsia="zh-CN"/>
        </w:rPr>
      </w:pPr>
      <w:r>
        <w:rPr>
          <w:rFonts w:hint="eastAsia"/>
        </w:rPr>
        <w:t>本文件主要起草人：</w:t>
      </w:r>
      <w:bookmarkStart w:id="22" w:name="_Hlk190935488"/>
      <w:r>
        <w:rPr>
          <w:rFonts w:hint="eastAsia"/>
        </w:rPr>
        <w:t>代池宗</w:t>
      </w:r>
      <w:r>
        <w:rPr>
          <w:rFonts w:hint="eastAsia"/>
          <w:lang w:eastAsia="zh-CN"/>
        </w:rPr>
        <w:t>、</w:t>
      </w:r>
      <w:r>
        <w:rPr>
          <w:rFonts w:hint="eastAsia"/>
        </w:rPr>
        <w:t>梁仁浩</w:t>
      </w:r>
      <w:r>
        <w:rPr>
          <w:rFonts w:hint="eastAsia"/>
          <w:lang w:eastAsia="zh-CN"/>
        </w:rPr>
        <w:t>、</w:t>
      </w:r>
      <w:r>
        <w:rPr>
          <w:rFonts w:hint="eastAsia"/>
        </w:rPr>
        <w:t>张威浩</w:t>
      </w:r>
      <w:r>
        <w:rPr>
          <w:rFonts w:hint="eastAsia"/>
          <w:lang w:eastAsia="zh-CN"/>
        </w:rPr>
        <w:t>、</w:t>
      </w:r>
      <w:r>
        <w:rPr>
          <w:rFonts w:hint="eastAsia"/>
        </w:rPr>
        <w:t>李杰坤</w:t>
      </w:r>
      <w:r>
        <w:rPr>
          <w:rFonts w:hint="eastAsia"/>
          <w:lang w:eastAsia="zh-CN"/>
        </w:rPr>
        <w:t>、</w:t>
      </w:r>
      <w:r>
        <w:rPr>
          <w:rFonts w:hint="eastAsia"/>
        </w:rPr>
        <w:t>邓钢</w:t>
      </w:r>
      <w:r>
        <w:rPr>
          <w:rFonts w:hint="eastAsia"/>
          <w:lang w:eastAsia="zh-CN"/>
        </w:rPr>
        <w:t>、</w:t>
      </w:r>
      <w:r>
        <w:rPr>
          <w:rFonts w:hint="eastAsia"/>
        </w:rPr>
        <w:t>邓超</w:t>
      </w:r>
      <w:bookmarkEnd w:id="22"/>
      <w:r>
        <w:rPr>
          <w:rFonts w:hint="eastAsia"/>
          <w:lang w:eastAsia="zh-CN"/>
        </w:rPr>
        <w:t>、</w:t>
      </w:r>
      <w:r>
        <w:rPr>
          <w:rFonts w:hint="eastAsia"/>
          <w:lang w:val="en-US" w:eastAsia="zh-CN"/>
        </w:rPr>
        <w:t>孙立清、王秋成、朱铁峰、宋雨。</w:t>
      </w:r>
    </w:p>
    <w:p w14:paraId="005976E1">
      <w:pPr>
        <w:pStyle w:val="56"/>
        <w:ind w:firstLine="420"/>
      </w:pPr>
    </w:p>
    <w:p w14:paraId="033241CD">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20"/>
    <w:p w14:paraId="3A130175">
      <w:pPr>
        <w:spacing w:line="20" w:lineRule="exact"/>
        <w:jc w:val="center"/>
        <w:rPr>
          <w:rFonts w:ascii="黑体" w:hAnsi="黑体" w:eastAsia="黑体"/>
          <w:sz w:val="32"/>
          <w:szCs w:val="32"/>
        </w:rPr>
      </w:pPr>
      <w:bookmarkStart w:id="23" w:name="BookMark4"/>
    </w:p>
    <w:p w14:paraId="062BBF43">
      <w:pPr>
        <w:spacing w:line="20" w:lineRule="exact"/>
        <w:jc w:val="center"/>
        <w:rPr>
          <w:rFonts w:ascii="黑体" w:hAnsi="黑体" w:eastAsia="黑体"/>
          <w:sz w:val="32"/>
          <w:szCs w:val="32"/>
        </w:rPr>
      </w:pPr>
    </w:p>
    <w:sdt>
      <w:sdtPr>
        <w:tag w:val="NEW_STAND_NAME"/>
        <w:id w:val="595910757"/>
        <w:lock w:val="sdtLocked"/>
        <w:placeholder>
          <w:docPart w:val="E3B0DCD5032845089BC283149F35BE2A"/>
        </w:placeholder>
      </w:sdtPr>
      <w:sdtContent>
        <w:p w14:paraId="575511C1">
          <w:pPr>
            <w:pStyle w:val="177"/>
            <w:spacing w:before="240" w:beforeLines="100" w:after="528" w:afterLines="220"/>
          </w:pPr>
          <w:bookmarkStart w:id="24" w:name="NEW_STAND_NAME"/>
          <w:r>
            <w:rPr>
              <w:rFonts w:hint="eastAsia"/>
            </w:rPr>
            <w:t>储能高压连接器复合环境耐受性评价规范</w:t>
          </w:r>
        </w:p>
      </w:sdtContent>
    </w:sdt>
    <w:bookmarkEnd w:id="24"/>
    <w:p w14:paraId="7596FD97">
      <w:pPr>
        <w:pStyle w:val="104"/>
        <w:spacing w:before="240" w:after="240"/>
      </w:pPr>
      <w:bookmarkStart w:id="25" w:name="_Toc24884211"/>
      <w:bookmarkStart w:id="26" w:name="_Toc26718930"/>
      <w:bookmarkStart w:id="27" w:name="_Toc26986771"/>
      <w:bookmarkStart w:id="28" w:name="_Toc210568446"/>
      <w:bookmarkStart w:id="29" w:name="_Toc26986530"/>
      <w:bookmarkStart w:id="30" w:name="_Toc24884218"/>
      <w:bookmarkStart w:id="31" w:name="_Toc26648465"/>
      <w:bookmarkStart w:id="32" w:name="_Toc97192964"/>
      <w:bookmarkStart w:id="33" w:name="_Toc17233325"/>
      <w:bookmarkStart w:id="34" w:name="_Toc17233333"/>
      <w:r>
        <w:rPr>
          <w:rFonts w:hint="eastAsia"/>
        </w:rPr>
        <w:t>范围</w:t>
      </w:r>
      <w:bookmarkEnd w:id="25"/>
      <w:bookmarkEnd w:id="26"/>
      <w:bookmarkEnd w:id="27"/>
      <w:bookmarkEnd w:id="28"/>
      <w:bookmarkEnd w:id="29"/>
      <w:bookmarkEnd w:id="30"/>
      <w:bookmarkEnd w:id="31"/>
      <w:bookmarkEnd w:id="32"/>
      <w:bookmarkEnd w:id="33"/>
      <w:bookmarkEnd w:id="34"/>
    </w:p>
    <w:p w14:paraId="339E0915">
      <w:pPr>
        <w:pStyle w:val="56"/>
        <w:ind w:firstLine="420"/>
      </w:pPr>
      <w:bookmarkStart w:id="35" w:name="_Toc17233326"/>
      <w:bookmarkStart w:id="36" w:name="_Toc24884212"/>
      <w:bookmarkStart w:id="37" w:name="_Toc24884219"/>
      <w:bookmarkStart w:id="38" w:name="_Toc17233334"/>
      <w:bookmarkStart w:id="39" w:name="_Toc26648466"/>
      <w:r>
        <w:rPr>
          <w:rFonts w:hint="eastAsia"/>
        </w:rPr>
        <w:t>本文件规定了储能高压连接器（以下简称“连接器”）在复合环境（包括但不限于高低温、湿度、振动、盐雾等叠加环境）下的技术要求、检验方法和检验规则的内容。</w:t>
      </w:r>
    </w:p>
    <w:p w14:paraId="3C8B79F3">
      <w:pPr>
        <w:pStyle w:val="56"/>
        <w:ind w:firstLine="420"/>
      </w:pPr>
      <w:r>
        <w:rPr>
          <w:rFonts w:hint="eastAsia"/>
        </w:rPr>
        <w:t xml:space="preserve">本文件适用于额定电压不低于DC </w:t>
      </w:r>
      <w:r>
        <w:t>90</w:t>
      </w:r>
      <w:r>
        <w:rPr>
          <w:rFonts w:hint="eastAsia"/>
        </w:rPr>
        <w:t>0V且不高于DC</w:t>
      </w:r>
      <w:r>
        <w:t> </w:t>
      </w:r>
      <w:r>
        <w:rPr>
          <w:rFonts w:hint="eastAsia"/>
        </w:rPr>
        <w:t>1500V、额定电流50A至5</w:t>
      </w:r>
      <w:r>
        <w:t>00</w:t>
      </w:r>
      <w:r>
        <w:rPr>
          <w:rFonts w:hint="eastAsia"/>
        </w:rPr>
        <w:t>A的储能设备中高压连接单元。</w:t>
      </w:r>
    </w:p>
    <w:p w14:paraId="4DD22EED">
      <w:pPr>
        <w:pStyle w:val="104"/>
        <w:spacing w:before="240" w:after="240"/>
      </w:pPr>
      <w:bookmarkStart w:id="40" w:name="_Toc97192965"/>
      <w:bookmarkStart w:id="41" w:name="_Toc26986772"/>
      <w:bookmarkStart w:id="42" w:name="_Toc26718931"/>
      <w:bookmarkStart w:id="43" w:name="_Toc210568447"/>
      <w:bookmarkStart w:id="44" w:name="_Toc269865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6EC0AA4041C4070A96D5D1EA78BF5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35F172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55A4340">
      <w:pPr>
        <w:pStyle w:val="56"/>
        <w:ind w:firstLine="420"/>
      </w:pPr>
      <w:r>
        <w:rPr>
          <w:rFonts w:hint="eastAsia"/>
        </w:rPr>
        <w:t>GB/T 2099.1-2021  家用和类似用途插头插座 第1部分：通用要求</w:t>
      </w:r>
    </w:p>
    <w:p w14:paraId="1678331A">
      <w:pPr>
        <w:pStyle w:val="56"/>
        <w:ind w:firstLine="420"/>
      </w:pPr>
      <w:r>
        <w:rPr>
          <w:rFonts w:hint="eastAsia"/>
        </w:rPr>
        <w:t>GB/T 2423.17  电工电子产品环境试验 第2部分: 试验方法 试验Ka：盐雾</w:t>
      </w:r>
      <w:r>
        <w:rPr>
          <w:rFonts w:hint="eastAsia"/>
        </w:rPr>
        <w:tab/>
      </w:r>
    </w:p>
    <w:p w14:paraId="2021F530">
      <w:pPr>
        <w:pStyle w:val="56"/>
        <w:ind w:firstLine="420"/>
      </w:pPr>
      <w:r>
        <w:rPr>
          <w:rFonts w:hint="eastAsia"/>
        </w:rPr>
        <w:t>GB/T 2900.10-2013  电工术语 电缆</w:t>
      </w:r>
    </w:p>
    <w:p w14:paraId="32D79000">
      <w:pPr>
        <w:pStyle w:val="56"/>
        <w:ind w:firstLine="420"/>
      </w:pPr>
      <w:r>
        <w:rPr>
          <w:rFonts w:hint="eastAsia"/>
        </w:rPr>
        <w:t>GB/T 4208</w:t>
      </w:r>
      <w:r>
        <w:t>-2017</w:t>
      </w:r>
      <w:r>
        <w:rPr>
          <w:rFonts w:hint="eastAsia"/>
        </w:rPr>
        <w:t xml:space="preserve">  外壳防护等级（IP代码）</w:t>
      </w:r>
    </w:p>
    <w:p w14:paraId="3C6A45FE">
      <w:pPr>
        <w:pStyle w:val="56"/>
        <w:ind w:firstLine="420"/>
      </w:pPr>
      <w:r>
        <w:rPr>
          <w:rFonts w:hint="eastAsia"/>
        </w:rPr>
        <w:t>GB/T 11918.1-2014  工业用插头插座和耦合器 第1部分：通用要求</w:t>
      </w:r>
    </w:p>
    <w:p w14:paraId="1E538DBA">
      <w:pPr>
        <w:pStyle w:val="56"/>
        <w:ind w:firstLine="420"/>
      </w:pPr>
      <w:r>
        <w:rPr>
          <w:rFonts w:hint="eastAsia"/>
        </w:rPr>
        <w:t>GB/T 18380.12  电缆和光缆在火焰条件下的燃烧试验 第12部分:单根绝缘电线电缆火焰垂直蔓延试验 1</w:t>
      </w:r>
      <w:r>
        <w:t> </w:t>
      </w:r>
      <w:r>
        <w:rPr>
          <w:rFonts w:hint="eastAsia"/>
        </w:rPr>
        <w:t>kW预混合型火焰试验方法</w:t>
      </w:r>
    </w:p>
    <w:p w14:paraId="3F686A2E">
      <w:pPr>
        <w:pStyle w:val="56"/>
        <w:ind w:firstLine="420"/>
      </w:pPr>
      <w:r>
        <w:rPr>
          <w:rFonts w:hint="eastAsia"/>
        </w:rPr>
        <w:t>GB 31247-2014  电缆及光缆燃烧性能分级</w:t>
      </w:r>
    </w:p>
    <w:p w14:paraId="1325FDBD">
      <w:pPr>
        <w:pStyle w:val="56"/>
        <w:ind w:firstLine="420"/>
      </w:pPr>
      <w:r>
        <w:rPr>
          <w:rFonts w:hint="eastAsia"/>
        </w:rPr>
        <w:t>GB/T 37133-2025  电动汽车用高压连接系统</w:t>
      </w:r>
    </w:p>
    <w:p w14:paraId="53172D9C">
      <w:pPr>
        <w:pStyle w:val="104"/>
        <w:spacing w:before="240" w:after="240"/>
      </w:pPr>
      <w:bookmarkStart w:id="45" w:name="_Toc97192966"/>
      <w:bookmarkStart w:id="46" w:name="_Toc210568448"/>
      <w:r>
        <w:rPr>
          <w:rFonts w:hint="eastAsia"/>
          <w:szCs w:val="21"/>
        </w:rPr>
        <w:t>术语和定义</w:t>
      </w:r>
      <w:bookmarkEnd w:id="45"/>
      <w:bookmarkEnd w:id="46"/>
    </w:p>
    <w:sdt>
      <w:sdtPr>
        <w:id w:val="-1909835108"/>
        <w:placeholder>
          <w:docPart w:val="EAF844F5239044378963083767721F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3D9802">
          <w:pPr>
            <w:pStyle w:val="56"/>
            <w:ind w:firstLine="420"/>
          </w:pPr>
          <w:bookmarkStart w:id="47" w:name="_Toc26986532"/>
          <w:bookmarkEnd w:id="47"/>
          <w:r>
            <w:t>GB/T 2900.10-2013界定的以及下列术语和定义适用于本文件。</w:t>
          </w:r>
        </w:p>
      </w:sdtContent>
    </w:sdt>
    <w:p w14:paraId="3604F82D">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连接器 connector</w:t>
      </w:r>
      <w:r>
        <w:rPr>
          <w:rFonts w:ascii="黑体" w:hAnsi="黑体" w:eastAsia="黑体"/>
        </w:rPr>
        <w:t>s</w:t>
      </w:r>
    </w:p>
    <w:p w14:paraId="77B1A6BE">
      <w:pPr>
        <w:pStyle w:val="56"/>
        <w:ind w:firstLine="420"/>
      </w:pPr>
      <w:r>
        <w:rPr>
          <w:rFonts w:hint="eastAsia"/>
        </w:rPr>
        <w:t xml:space="preserve">用于储能系统中，实现储能高压电路连接与分离功能，额定电压不低于DC </w:t>
      </w:r>
      <w:r>
        <w:t>90</w:t>
      </w:r>
      <w:r>
        <w:rPr>
          <w:rFonts w:hint="eastAsia"/>
        </w:rPr>
        <w:t>0V且不高于DC 1500V，额定电流为50A至5</w:t>
      </w:r>
      <w:r>
        <w:t>00</w:t>
      </w:r>
      <w:r>
        <w:rPr>
          <w:rFonts w:hint="eastAsia"/>
        </w:rPr>
        <w:t>A的连接器。</w:t>
      </w:r>
    </w:p>
    <w:p w14:paraId="4552E72B">
      <w:pPr>
        <w:pStyle w:val="104"/>
        <w:spacing w:before="240" w:after="240"/>
      </w:pPr>
      <w:bookmarkStart w:id="48" w:name="_Toc210568449"/>
      <w:r>
        <w:rPr>
          <w:rFonts w:hint="eastAsia"/>
        </w:rPr>
        <w:t>工作环境</w:t>
      </w:r>
      <w:bookmarkEnd w:id="48"/>
    </w:p>
    <w:p w14:paraId="3351E9E8">
      <w:pPr>
        <w:pStyle w:val="105"/>
        <w:spacing w:before="120" w:after="120"/>
      </w:pPr>
      <w:bookmarkStart w:id="49" w:name="_Toc210568450"/>
      <w:r>
        <w:rPr>
          <w:rFonts w:hint="eastAsia"/>
        </w:rPr>
        <w:t>额定工作电压</w:t>
      </w:r>
      <w:bookmarkEnd w:id="49"/>
    </w:p>
    <w:p w14:paraId="68874238">
      <w:pPr>
        <w:pStyle w:val="56"/>
        <w:ind w:firstLine="420"/>
      </w:pPr>
      <w:r>
        <w:rPr>
          <w:rFonts w:hint="eastAsia"/>
        </w:rPr>
        <w:t>连接器额定工作电压为DC 900</w:t>
      </w:r>
      <w:r>
        <w:t> </w:t>
      </w:r>
      <w:r>
        <w:rPr>
          <w:rFonts w:hint="eastAsia"/>
        </w:rPr>
        <w:t>V至DC 1500</w:t>
      </w:r>
      <w:r>
        <w:t> V</w:t>
      </w:r>
      <w:r>
        <w:rPr>
          <w:rFonts w:hint="eastAsia"/>
        </w:rPr>
        <w:t>。</w:t>
      </w:r>
    </w:p>
    <w:p w14:paraId="28044F7D">
      <w:pPr>
        <w:pStyle w:val="105"/>
        <w:spacing w:before="120" w:after="120"/>
      </w:pPr>
      <w:bookmarkStart w:id="50" w:name="_Toc210568451"/>
      <w:r>
        <w:rPr>
          <w:rFonts w:hint="eastAsia"/>
        </w:rPr>
        <w:t>使用环境温度</w:t>
      </w:r>
      <w:bookmarkEnd w:id="50"/>
    </w:p>
    <w:p w14:paraId="486A2C87">
      <w:pPr>
        <w:pStyle w:val="165"/>
      </w:pPr>
      <w:r>
        <w:rPr>
          <w:rFonts w:hint="eastAsia"/>
        </w:rPr>
        <w:t>连接器使用环境温度范围为-40 ℃～+</w:t>
      </w:r>
      <w:r>
        <w:t>125</w:t>
      </w:r>
      <w:r>
        <w:rPr>
          <w:rFonts w:hint="eastAsia"/>
        </w:rPr>
        <w:t xml:space="preserve"> ℃。</w:t>
      </w:r>
    </w:p>
    <w:p w14:paraId="4B856860">
      <w:pPr>
        <w:pStyle w:val="165"/>
      </w:pPr>
      <w:r>
        <w:rPr>
          <w:rFonts w:hint="eastAsia"/>
        </w:rPr>
        <w:t>连接器使用环境相对湿度为5</w:t>
      </w:r>
      <w:r>
        <w:t> </w:t>
      </w:r>
      <w:r>
        <w:rPr>
          <w:rFonts w:hint="eastAsia"/>
        </w:rPr>
        <w:t>%～9</w:t>
      </w:r>
      <w:r>
        <w:t>5 </w:t>
      </w:r>
      <w:r>
        <w:rPr>
          <w:rFonts w:hint="eastAsia"/>
        </w:rPr>
        <w:t>%。</w:t>
      </w:r>
    </w:p>
    <w:p w14:paraId="2C3B00C6">
      <w:pPr>
        <w:pStyle w:val="105"/>
        <w:spacing w:before="120" w:after="120"/>
      </w:pPr>
      <w:bookmarkStart w:id="51" w:name="_Toc210568452"/>
      <w:r>
        <w:rPr>
          <w:rFonts w:hint="eastAsia"/>
        </w:rPr>
        <w:t>阻燃级别</w:t>
      </w:r>
      <w:bookmarkEnd w:id="51"/>
    </w:p>
    <w:p w14:paraId="6E997B93">
      <w:pPr>
        <w:pStyle w:val="165"/>
      </w:pPr>
      <w:r>
        <w:rPr>
          <w:rFonts w:hint="eastAsia"/>
        </w:rPr>
        <w:t>连接器均通过GB/T 18380.12规定的单根垂直燃烧试验。</w:t>
      </w:r>
    </w:p>
    <w:p w14:paraId="15B3C492">
      <w:pPr>
        <w:pStyle w:val="165"/>
      </w:pPr>
      <w:r>
        <w:rPr>
          <w:rFonts w:hint="eastAsia"/>
        </w:rPr>
        <w:t>燃烧性能等级应符合GB 31247-2014中A级的规定。</w:t>
      </w:r>
    </w:p>
    <w:p w14:paraId="7CBA5BE5">
      <w:pPr>
        <w:pStyle w:val="104"/>
        <w:spacing w:before="240" w:after="240"/>
      </w:pPr>
      <w:bookmarkStart w:id="52" w:name="_Toc210568453"/>
      <w:r>
        <w:rPr>
          <w:rFonts w:hint="eastAsia"/>
        </w:rPr>
        <w:t>结构要求</w:t>
      </w:r>
      <w:bookmarkEnd w:id="52"/>
    </w:p>
    <w:p w14:paraId="022CAB7E">
      <w:pPr>
        <w:pStyle w:val="105"/>
        <w:spacing w:before="120" w:after="120"/>
      </w:pPr>
      <w:bookmarkStart w:id="53" w:name="_Toc210568454"/>
      <w:r>
        <w:rPr>
          <w:rFonts w:hint="eastAsia"/>
        </w:rPr>
        <w:t>导体</w:t>
      </w:r>
      <w:bookmarkEnd w:id="53"/>
    </w:p>
    <w:p w14:paraId="77095D52">
      <w:pPr>
        <w:pStyle w:val="56"/>
        <w:ind w:firstLine="420"/>
      </w:pPr>
      <w:r>
        <w:rPr>
          <w:rFonts w:hint="eastAsia"/>
        </w:rPr>
        <w:t>导体应采用GB/T 3956-2008中第1种、第2种或第5种镀金属层退火铜导体。</w:t>
      </w:r>
    </w:p>
    <w:p w14:paraId="69BAD38F">
      <w:pPr>
        <w:pStyle w:val="105"/>
        <w:spacing w:before="120" w:after="120"/>
      </w:pPr>
      <w:bookmarkStart w:id="54" w:name="_Toc210568455"/>
      <w:r>
        <w:rPr>
          <w:rFonts w:hint="eastAsia"/>
        </w:rPr>
        <w:t>电阻</w:t>
      </w:r>
      <w:bookmarkEnd w:id="54"/>
    </w:p>
    <w:p w14:paraId="2E380641">
      <w:pPr>
        <w:pStyle w:val="56"/>
        <w:ind w:firstLine="420"/>
      </w:pPr>
      <w:r>
        <w:rPr>
          <w:rFonts w:hint="eastAsia"/>
        </w:rPr>
        <w:t>导体2</w:t>
      </w:r>
      <w:r>
        <w:t>0 </w:t>
      </w:r>
      <w:r>
        <w:rPr>
          <w:rFonts w:hint="eastAsia"/>
        </w:rPr>
        <w:t>℃时的电阻值不应超过表1中规定的最大值。</w:t>
      </w:r>
    </w:p>
    <w:p w14:paraId="4DD87350">
      <w:pPr>
        <w:pStyle w:val="112"/>
        <w:spacing w:before="120" w:after="120"/>
      </w:pPr>
      <w:r>
        <w:rPr>
          <w:rFonts w:hint="eastAsia"/>
        </w:rPr>
        <w:t>导体电阻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474"/>
        <w:gridCol w:w="2446"/>
        <w:gridCol w:w="2355"/>
        <w:gridCol w:w="2279"/>
      </w:tblGrid>
      <w:tr w14:paraId="7F1D3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tblHeader/>
          <w:jc w:val="center"/>
        </w:trPr>
        <w:tc>
          <w:tcPr>
            <w:tcW w:w="2474" w:type="dxa"/>
            <w:vMerge w:val="restart"/>
            <w:tcBorders>
              <w:top w:val="single" w:color="auto" w:sz="8" w:space="0"/>
            </w:tcBorders>
            <w:shd w:val="clear" w:color="auto" w:fill="auto"/>
            <w:vAlign w:val="center"/>
          </w:tcPr>
          <w:p w14:paraId="03CCA300">
            <w:pPr>
              <w:pStyle w:val="178"/>
            </w:pPr>
            <w:r>
              <w:rPr>
                <w:rFonts w:hint="eastAsia"/>
              </w:rPr>
              <w:t>标称横截面积，mm</w:t>
            </w:r>
            <w:r>
              <w:rPr>
                <w:rFonts w:hint="eastAsia"/>
                <w:vertAlign w:val="superscript"/>
              </w:rPr>
              <w:t>2</w:t>
            </w:r>
          </w:p>
        </w:tc>
        <w:tc>
          <w:tcPr>
            <w:tcW w:w="7080" w:type="dxa"/>
            <w:gridSpan w:val="3"/>
            <w:tcBorders>
              <w:top w:val="single" w:color="auto" w:sz="8" w:space="0"/>
              <w:bottom w:val="single" w:color="auto" w:sz="8" w:space="0"/>
            </w:tcBorders>
            <w:shd w:val="clear" w:color="auto" w:fill="auto"/>
            <w:vAlign w:val="center"/>
          </w:tcPr>
          <w:p w14:paraId="0D04A0DF">
            <w:pPr>
              <w:pStyle w:val="178"/>
            </w:pPr>
            <w:r>
              <w:rPr>
                <w:rFonts w:hint="eastAsia"/>
              </w:rPr>
              <w:t>20℃最大电阻（Ω/km）（镀金属）</w:t>
            </w:r>
          </w:p>
        </w:tc>
      </w:tr>
      <w:tr w14:paraId="45802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tblHeader/>
          <w:jc w:val="center"/>
        </w:trPr>
        <w:tc>
          <w:tcPr>
            <w:tcW w:w="2474" w:type="dxa"/>
            <w:vMerge w:val="continue"/>
            <w:tcBorders>
              <w:bottom w:val="single" w:color="auto" w:sz="8" w:space="0"/>
            </w:tcBorders>
            <w:shd w:val="clear" w:color="auto" w:fill="auto"/>
            <w:vAlign w:val="center"/>
          </w:tcPr>
          <w:p w14:paraId="063CF286">
            <w:pPr>
              <w:pStyle w:val="178"/>
            </w:pPr>
          </w:p>
        </w:tc>
        <w:tc>
          <w:tcPr>
            <w:tcW w:w="2446" w:type="dxa"/>
            <w:tcBorders>
              <w:top w:val="single" w:color="auto" w:sz="8" w:space="0"/>
              <w:bottom w:val="single" w:color="auto" w:sz="8" w:space="0"/>
            </w:tcBorders>
            <w:shd w:val="clear" w:color="auto" w:fill="auto"/>
            <w:vAlign w:val="center"/>
          </w:tcPr>
          <w:p w14:paraId="627B3741">
            <w:pPr>
              <w:pStyle w:val="178"/>
            </w:pPr>
            <w:r>
              <w:rPr>
                <w:rFonts w:hint="eastAsia"/>
              </w:rPr>
              <w:t>第1种实心圆形退火铜导体</w:t>
            </w:r>
          </w:p>
        </w:tc>
        <w:tc>
          <w:tcPr>
            <w:tcW w:w="2355" w:type="dxa"/>
            <w:tcBorders>
              <w:top w:val="single" w:color="auto" w:sz="8" w:space="0"/>
              <w:bottom w:val="single" w:color="auto" w:sz="8" w:space="0"/>
            </w:tcBorders>
            <w:shd w:val="clear" w:color="auto" w:fill="auto"/>
            <w:vAlign w:val="center"/>
          </w:tcPr>
          <w:p w14:paraId="2C03930E">
            <w:pPr>
              <w:pStyle w:val="178"/>
            </w:pPr>
            <w:r>
              <w:rPr>
                <w:rFonts w:hint="eastAsia"/>
              </w:rPr>
              <w:t>第2种绞合退火铜导体</w:t>
            </w:r>
          </w:p>
        </w:tc>
        <w:tc>
          <w:tcPr>
            <w:tcW w:w="2279" w:type="dxa"/>
            <w:tcBorders>
              <w:top w:val="single" w:color="auto" w:sz="8" w:space="0"/>
              <w:bottom w:val="single" w:color="auto" w:sz="8" w:space="0"/>
            </w:tcBorders>
            <w:shd w:val="clear" w:color="auto" w:fill="auto"/>
            <w:vAlign w:val="center"/>
          </w:tcPr>
          <w:p w14:paraId="6B30AD95">
            <w:pPr>
              <w:pStyle w:val="178"/>
            </w:pPr>
            <w:r>
              <w:rPr>
                <w:rFonts w:hint="eastAsia"/>
              </w:rPr>
              <w:t>第5种软铜镀金属单线导体</w:t>
            </w:r>
          </w:p>
        </w:tc>
      </w:tr>
      <w:tr w14:paraId="66394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tcBorders>
              <w:top w:val="single" w:color="auto" w:sz="8" w:space="0"/>
            </w:tcBorders>
            <w:shd w:val="clear" w:color="auto" w:fill="auto"/>
            <w:vAlign w:val="center"/>
          </w:tcPr>
          <w:p w14:paraId="56D3153D">
            <w:pPr>
              <w:pStyle w:val="178"/>
            </w:pPr>
            <w:r>
              <w:rPr>
                <w:rFonts w:hint="eastAsia"/>
              </w:rPr>
              <w:t>0.</w:t>
            </w:r>
            <w:r>
              <w:t>5</w:t>
            </w:r>
          </w:p>
        </w:tc>
        <w:tc>
          <w:tcPr>
            <w:tcW w:w="2446" w:type="dxa"/>
            <w:tcBorders>
              <w:top w:val="single" w:color="auto" w:sz="8" w:space="0"/>
            </w:tcBorders>
            <w:shd w:val="clear" w:color="auto" w:fill="auto"/>
            <w:vAlign w:val="center"/>
          </w:tcPr>
          <w:p w14:paraId="7AE2B4A6">
            <w:pPr>
              <w:pStyle w:val="178"/>
            </w:pPr>
            <w:r>
              <w:rPr>
                <w:rFonts w:hint="eastAsia"/>
              </w:rPr>
              <w:t>3</w:t>
            </w:r>
            <w:r>
              <w:t>6</w:t>
            </w:r>
            <w:r>
              <w:rPr>
                <w:rFonts w:hint="eastAsia"/>
              </w:rPr>
              <w:t>.</w:t>
            </w:r>
            <w:r>
              <w:t>7</w:t>
            </w:r>
          </w:p>
        </w:tc>
        <w:tc>
          <w:tcPr>
            <w:tcW w:w="2355" w:type="dxa"/>
            <w:tcBorders>
              <w:top w:val="single" w:color="auto" w:sz="8" w:space="0"/>
            </w:tcBorders>
            <w:vAlign w:val="center"/>
          </w:tcPr>
          <w:p w14:paraId="55856FCD">
            <w:pPr>
              <w:pStyle w:val="178"/>
            </w:pPr>
            <w:r>
              <w:rPr>
                <w:rFonts w:hint="eastAsia"/>
              </w:rPr>
              <w:t>3</w:t>
            </w:r>
            <w:r>
              <w:t>6</w:t>
            </w:r>
            <w:r>
              <w:rPr>
                <w:rFonts w:hint="eastAsia"/>
              </w:rPr>
              <w:t>.</w:t>
            </w:r>
            <w:r>
              <w:t>7</w:t>
            </w:r>
          </w:p>
        </w:tc>
        <w:tc>
          <w:tcPr>
            <w:tcW w:w="2279" w:type="dxa"/>
            <w:tcBorders>
              <w:top w:val="single" w:color="auto" w:sz="8" w:space="0"/>
            </w:tcBorders>
          </w:tcPr>
          <w:p w14:paraId="5466E67B">
            <w:pPr>
              <w:pStyle w:val="178"/>
            </w:pPr>
            <w:r>
              <w:rPr>
                <w:rFonts w:hint="eastAsia"/>
              </w:rPr>
              <w:t>4</w:t>
            </w:r>
            <w:r>
              <w:t>0</w:t>
            </w:r>
            <w:r>
              <w:rPr>
                <w:rFonts w:hint="eastAsia"/>
              </w:rPr>
              <w:t>.</w:t>
            </w:r>
            <w:r>
              <w:t>1</w:t>
            </w:r>
          </w:p>
        </w:tc>
      </w:tr>
      <w:tr w14:paraId="792BF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4F2A29EA">
            <w:pPr>
              <w:pStyle w:val="178"/>
            </w:pPr>
            <w:r>
              <w:rPr>
                <w:rFonts w:hint="eastAsia"/>
              </w:rPr>
              <w:t>0.75</w:t>
            </w:r>
          </w:p>
        </w:tc>
        <w:tc>
          <w:tcPr>
            <w:tcW w:w="2446" w:type="dxa"/>
            <w:shd w:val="clear" w:color="auto" w:fill="auto"/>
            <w:vAlign w:val="center"/>
          </w:tcPr>
          <w:p w14:paraId="1F96D9BD">
            <w:pPr>
              <w:pStyle w:val="178"/>
            </w:pPr>
            <w:r>
              <w:rPr>
                <w:rFonts w:hint="eastAsia"/>
              </w:rPr>
              <w:t>2</w:t>
            </w:r>
            <w:r>
              <w:t>4</w:t>
            </w:r>
            <w:r>
              <w:rPr>
                <w:rFonts w:hint="eastAsia"/>
              </w:rPr>
              <w:t>.</w:t>
            </w:r>
            <w:r>
              <w:t>8</w:t>
            </w:r>
          </w:p>
        </w:tc>
        <w:tc>
          <w:tcPr>
            <w:tcW w:w="2355" w:type="dxa"/>
            <w:vAlign w:val="center"/>
          </w:tcPr>
          <w:p w14:paraId="6C781269">
            <w:pPr>
              <w:pStyle w:val="178"/>
            </w:pPr>
            <w:r>
              <w:rPr>
                <w:rFonts w:hint="eastAsia"/>
              </w:rPr>
              <w:t>2</w:t>
            </w:r>
            <w:r>
              <w:t>4</w:t>
            </w:r>
            <w:r>
              <w:rPr>
                <w:rFonts w:hint="eastAsia"/>
              </w:rPr>
              <w:t>.</w:t>
            </w:r>
            <w:r>
              <w:t>8</w:t>
            </w:r>
          </w:p>
        </w:tc>
        <w:tc>
          <w:tcPr>
            <w:tcW w:w="2279" w:type="dxa"/>
          </w:tcPr>
          <w:p w14:paraId="715C1DA0">
            <w:pPr>
              <w:pStyle w:val="178"/>
            </w:pPr>
            <w:r>
              <w:rPr>
                <w:rFonts w:hint="eastAsia"/>
              </w:rPr>
              <w:t>2</w:t>
            </w:r>
            <w:r>
              <w:t>6</w:t>
            </w:r>
            <w:r>
              <w:rPr>
                <w:rFonts w:hint="eastAsia"/>
              </w:rPr>
              <w:t>.</w:t>
            </w:r>
            <w:r>
              <w:t>7</w:t>
            </w:r>
          </w:p>
        </w:tc>
      </w:tr>
      <w:tr w14:paraId="4DF10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19A02E4F">
            <w:pPr>
              <w:pStyle w:val="178"/>
            </w:pPr>
            <w:r>
              <w:rPr>
                <w:rFonts w:hint="eastAsia"/>
              </w:rPr>
              <w:t>1.0</w:t>
            </w:r>
          </w:p>
        </w:tc>
        <w:tc>
          <w:tcPr>
            <w:tcW w:w="2446" w:type="dxa"/>
            <w:shd w:val="clear" w:color="auto" w:fill="auto"/>
            <w:vAlign w:val="center"/>
          </w:tcPr>
          <w:p w14:paraId="311D5921">
            <w:pPr>
              <w:pStyle w:val="178"/>
            </w:pPr>
            <w:r>
              <w:rPr>
                <w:rFonts w:hint="eastAsia"/>
              </w:rPr>
              <w:t>1</w:t>
            </w:r>
            <w:r>
              <w:t>8</w:t>
            </w:r>
            <w:r>
              <w:rPr>
                <w:rFonts w:hint="eastAsia"/>
              </w:rPr>
              <w:t>.</w:t>
            </w:r>
            <w:r>
              <w:t>2</w:t>
            </w:r>
          </w:p>
        </w:tc>
        <w:tc>
          <w:tcPr>
            <w:tcW w:w="2355" w:type="dxa"/>
            <w:vAlign w:val="center"/>
          </w:tcPr>
          <w:p w14:paraId="75955AFE">
            <w:pPr>
              <w:pStyle w:val="178"/>
            </w:pPr>
            <w:r>
              <w:rPr>
                <w:rFonts w:hint="eastAsia"/>
              </w:rPr>
              <w:t>1</w:t>
            </w:r>
            <w:r>
              <w:t>8</w:t>
            </w:r>
            <w:r>
              <w:rPr>
                <w:rFonts w:hint="eastAsia"/>
              </w:rPr>
              <w:t>.</w:t>
            </w:r>
            <w:r>
              <w:t>2</w:t>
            </w:r>
          </w:p>
        </w:tc>
        <w:tc>
          <w:tcPr>
            <w:tcW w:w="2279" w:type="dxa"/>
          </w:tcPr>
          <w:p w14:paraId="16F066D7">
            <w:pPr>
              <w:pStyle w:val="178"/>
            </w:pPr>
            <w:r>
              <w:rPr>
                <w:rFonts w:hint="eastAsia"/>
              </w:rPr>
              <w:t>2</w:t>
            </w:r>
            <w:r>
              <w:t>0</w:t>
            </w:r>
            <w:r>
              <w:rPr>
                <w:rFonts w:hint="eastAsia"/>
              </w:rPr>
              <w:t>.</w:t>
            </w:r>
            <w:r>
              <w:t>0</w:t>
            </w:r>
          </w:p>
        </w:tc>
      </w:tr>
      <w:tr w14:paraId="715FF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3257E6CC">
            <w:pPr>
              <w:pStyle w:val="178"/>
            </w:pPr>
            <w:r>
              <w:rPr>
                <w:rFonts w:hint="eastAsia"/>
              </w:rPr>
              <w:t>1.5</w:t>
            </w:r>
          </w:p>
        </w:tc>
        <w:tc>
          <w:tcPr>
            <w:tcW w:w="2446" w:type="dxa"/>
            <w:shd w:val="clear" w:color="auto" w:fill="auto"/>
            <w:vAlign w:val="center"/>
          </w:tcPr>
          <w:p w14:paraId="713DF7FF">
            <w:pPr>
              <w:pStyle w:val="178"/>
            </w:pPr>
            <w:r>
              <w:rPr>
                <w:rFonts w:hint="eastAsia"/>
              </w:rPr>
              <w:t>1</w:t>
            </w:r>
            <w:r>
              <w:t>2</w:t>
            </w:r>
            <w:r>
              <w:rPr>
                <w:rFonts w:hint="eastAsia"/>
              </w:rPr>
              <w:t>.</w:t>
            </w:r>
            <w:r>
              <w:t>2</w:t>
            </w:r>
          </w:p>
        </w:tc>
        <w:tc>
          <w:tcPr>
            <w:tcW w:w="2355" w:type="dxa"/>
            <w:vAlign w:val="center"/>
          </w:tcPr>
          <w:p w14:paraId="4874A586">
            <w:pPr>
              <w:pStyle w:val="178"/>
            </w:pPr>
            <w:r>
              <w:rPr>
                <w:rFonts w:hint="eastAsia"/>
              </w:rPr>
              <w:t>1</w:t>
            </w:r>
            <w:r>
              <w:t>2</w:t>
            </w:r>
            <w:r>
              <w:rPr>
                <w:rFonts w:hint="eastAsia"/>
              </w:rPr>
              <w:t>.</w:t>
            </w:r>
            <w:r>
              <w:t>2</w:t>
            </w:r>
          </w:p>
        </w:tc>
        <w:tc>
          <w:tcPr>
            <w:tcW w:w="2279" w:type="dxa"/>
          </w:tcPr>
          <w:p w14:paraId="3DA3D7F5">
            <w:pPr>
              <w:pStyle w:val="178"/>
            </w:pPr>
            <w:r>
              <w:t>13.7</w:t>
            </w:r>
          </w:p>
        </w:tc>
      </w:tr>
      <w:tr w14:paraId="570B2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092C7283">
            <w:pPr>
              <w:pStyle w:val="178"/>
            </w:pPr>
            <w:r>
              <w:rPr>
                <w:rFonts w:hint="eastAsia"/>
              </w:rPr>
              <w:t>2.5</w:t>
            </w:r>
          </w:p>
        </w:tc>
        <w:tc>
          <w:tcPr>
            <w:tcW w:w="2446" w:type="dxa"/>
            <w:shd w:val="clear" w:color="auto" w:fill="auto"/>
            <w:vAlign w:val="center"/>
          </w:tcPr>
          <w:p w14:paraId="0931D027">
            <w:pPr>
              <w:pStyle w:val="178"/>
            </w:pPr>
            <w:r>
              <w:rPr>
                <w:rFonts w:hint="eastAsia"/>
              </w:rPr>
              <w:t>7.</w:t>
            </w:r>
            <w:r>
              <w:t>56</w:t>
            </w:r>
          </w:p>
        </w:tc>
        <w:tc>
          <w:tcPr>
            <w:tcW w:w="2355" w:type="dxa"/>
            <w:vAlign w:val="center"/>
          </w:tcPr>
          <w:p w14:paraId="76953A31">
            <w:pPr>
              <w:pStyle w:val="178"/>
            </w:pPr>
            <w:r>
              <w:rPr>
                <w:rFonts w:hint="eastAsia"/>
              </w:rPr>
              <w:t>7.</w:t>
            </w:r>
            <w:r>
              <w:t>56</w:t>
            </w:r>
          </w:p>
        </w:tc>
        <w:tc>
          <w:tcPr>
            <w:tcW w:w="2279" w:type="dxa"/>
          </w:tcPr>
          <w:p w14:paraId="19C567F9">
            <w:pPr>
              <w:pStyle w:val="178"/>
            </w:pPr>
            <w:r>
              <w:t>8.21</w:t>
            </w:r>
          </w:p>
        </w:tc>
      </w:tr>
      <w:tr w14:paraId="0FB0F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61586D4A">
            <w:pPr>
              <w:pStyle w:val="178"/>
            </w:pPr>
            <w:r>
              <w:rPr>
                <w:rFonts w:hint="eastAsia"/>
              </w:rPr>
              <w:t>4</w:t>
            </w:r>
          </w:p>
        </w:tc>
        <w:tc>
          <w:tcPr>
            <w:tcW w:w="2446" w:type="dxa"/>
            <w:shd w:val="clear" w:color="auto" w:fill="auto"/>
            <w:vAlign w:val="center"/>
          </w:tcPr>
          <w:p w14:paraId="1865AD2A">
            <w:pPr>
              <w:pStyle w:val="178"/>
            </w:pPr>
            <w:r>
              <w:rPr>
                <w:rFonts w:hint="eastAsia"/>
              </w:rPr>
              <w:t>4.</w:t>
            </w:r>
            <w:r>
              <w:t>70</w:t>
            </w:r>
          </w:p>
        </w:tc>
        <w:tc>
          <w:tcPr>
            <w:tcW w:w="2355" w:type="dxa"/>
            <w:vAlign w:val="center"/>
          </w:tcPr>
          <w:p w14:paraId="01ABCF11">
            <w:pPr>
              <w:pStyle w:val="178"/>
            </w:pPr>
            <w:r>
              <w:rPr>
                <w:rFonts w:hint="eastAsia"/>
              </w:rPr>
              <w:t>4.</w:t>
            </w:r>
            <w:r>
              <w:t>70</w:t>
            </w:r>
          </w:p>
        </w:tc>
        <w:tc>
          <w:tcPr>
            <w:tcW w:w="2279" w:type="dxa"/>
          </w:tcPr>
          <w:p w14:paraId="3E5D2FE3">
            <w:pPr>
              <w:pStyle w:val="178"/>
            </w:pPr>
            <w:r>
              <w:t>5.09</w:t>
            </w:r>
          </w:p>
        </w:tc>
      </w:tr>
      <w:tr w14:paraId="10711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125BEA6A">
            <w:pPr>
              <w:pStyle w:val="178"/>
            </w:pPr>
            <w:r>
              <w:rPr>
                <w:rFonts w:hint="eastAsia"/>
              </w:rPr>
              <w:t>6</w:t>
            </w:r>
          </w:p>
        </w:tc>
        <w:tc>
          <w:tcPr>
            <w:tcW w:w="2446" w:type="dxa"/>
            <w:shd w:val="clear" w:color="auto" w:fill="auto"/>
            <w:vAlign w:val="center"/>
          </w:tcPr>
          <w:p w14:paraId="6B3CA41F">
            <w:pPr>
              <w:pStyle w:val="178"/>
            </w:pPr>
            <w:r>
              <w:rPr>
                <w:rFonts w:hint="eastAsia"/>
              </w:rPr>
              <w:t>3.</w:t>
            </w:r>
            <w:r>
              <w:t>11</w:t>
            </w:r>
          </w:p>
        </w:tc>
        <w:tc>
          <w:tcPr>
            <w:tcW w:w="2355" w:type="dxa"/>
            <w:vAlign w:val="center"/>
          </w:tcPr>
          <w:p w14:paraId="494CBEAA">
            <w:pPr>
              <w:pStyle w:val="178"/>
            </w:pPr>
            <w:r>
              <w:rPr>
                <w:rFonts w:hint="eastAsia"/>
              </w:rPr>
              <w:t>3.</w:t>
            </w:r>
            <w:r>
              <w:t>11</w:t>
            </w:r>
          </w:p>
        </w:tc>
        <w:tc>
          <w:tcPr>
            <w:tcW w:w="2279" w:type="dxa"/>
          </w:tcPr>
          <w:p w14:paraId="456B7DF0">
            <w:pPr>
              <w:pStyle w:val="178"/>
            </w:pPr>
            <w:r>
              <w:t>3.39</w:t>
            </w:r>
          </w:p>
        </w:tc>
      </w:tr>
      <w:tr w14:paraId="5D3B1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5E2FF005">
            <w:pPr>
              <w:pStyle w:val="178"/>
            </w:pPr>
            <w:r>
              <w:rPr>
                <w:rFonts w:hint="eastAsia"/>
              </w:rPr>
              <w:t>10</w:t>
            </w:r>
          </w:p>
        </w:tc>
        <w:tc>
          <w:tcPr>
            <w:tcW w:w="2446" w:type="dxa"/>
            <w:shd w:val="clear" w:color="auto" w:fill="auto"/>
            <w:vAlign w:val="center"/>
          </w:tcPr>
          <w:p w14:paraId="7017D45E">
            <w:pPr>
              <w:pStyle w:val="178"/>
            </w:pPr>
            <w:r>
              <w:rPr>
                <w:rFonts w:hint="eastAsia"/>
              </w:rPr>
              <w:t>1.</w:t>
            </w:r>
            <w:r>
              <w:t>84</w:t>
            </w:r>
          </w:p>
        </w:tc>
        <w:tc>
          <w:tcPr>
            <w:tcW w:w="2355" w:type="dxa"/>
            <w:vAlign w:val="center"/>
          </w:tcPr>
          <w:p w14:paraId="208FCCC1">
            <w:pPr>
              <w:pStyle w:val="178"/>
            </w:pPr>
            <w:r>
              <w:rPr>
                <w:rFonts w:hint="eastAsia"/>
              </w:rPr>
              <w:t>1.</w:t>
            </w:r>
            <w:r>
              <w:t>84</w:t>
            </w:r>
          </w:p>
        </w:tc>
        <w:tc>
          <w:tcPr>
            <w:tcW w:w="2279" w:type="dxa"/>
          </w:tcPr>
          <w:p w14:paraId="59643CE3">
            <w:pPr>
              <w:pStyle w:val="178"/>
            </w:pPr>
            <w:r>
              <w:t>1.95</w:t>
            </w:r>
          </w:p>
        </w:tc>
      </w:tr>
      <w:tr w14:paraId="21014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3E101038">
            <w:pPr>
              <w:pStyle w:val="178"/>
            </w:pPr>
            <w:r>
              <w:rPr>
                <w:rFonts w:hint="eastAsia"/>
              </w:rPr>
              <w:t>16</w:t>
            </w:r>
          </w:p>
        </w:tc>
        <w:tc>
          <w:tcPr>
            <w:tcW w:w="2446" w:type="dxa"/>
            <w:shd w:val="clear" w:color="auto" w:fill="auto"/>
            <w:vAlign w:val="center"/>
          </w:tcPr>
          <w:p w14:paraId="094B18C0">
            <w:pPr>
              <w:pStyle w:val="178"/>
            </w:pPr>
            <w:r>
              <w:rPr>
                <w:rFonts w:hint="eastAsia"/>
              </w:rPr>
              <w:t>1.</w:t>
            </w:r>
            <w:r>
              <w:t>16</w:t>
            </w:r>
          </w:p>
        </w:tc>
        <w:tc>
          <w:tcPr>
            <w:tcW w:w="2355" w:type="dxa"/>
            <w:vAlign w:val="center"/>
          </w:tcPr>
          <w:p w14:paraId="19BAAF5A">
            <w:pPr>
              <w:pStyle w:val="178"/>
            </w:pPr>
            <w:r>
              <w:rPr>
                <w:rFonts w:hint="eastAsia"/>
              </w:rPr>
              <w:t>1.</w:t>
            </w:r>
            <w:r>
              <w:t>16</w:t>
            </w:r>
          </w:p>
        </w:tc>
        <w:tc>
          <w:tcPr>
            <w:tcW w:w="2279" w:type="dxa"/>
          </w:tcPr>
          <w:p w14:paraId="670921DD">
            <w:pPr>
              <w:pStyle w:val="178"/>
            </w:pPr>
            <w:r>
              <w:t>1.24</w:t>
            </w:r>
          </w:p>
        </w:tc>
      </w:tr>
      <w:tr w14:paraId="55466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4814B55C">
            <w:pPr>
              <w:pStyle w:val="178"/>
            </w:pPr>
            <w:r>
              <w:rPr>
                <w:rFonts w:hint="eastAsia"/>
              </w:rPr>
              <w:t>25</w:t>
            </w:r>
          </w:p>
        </w:tc>
        <w:tc>
          <w:tcPr>
            <w:tcW w:w="2446" w:type="dxa"/>
            <w:shd w:val="clear" w:color="auto" w:fill="auto"/>
            <w:vAlign w:val="center"/>
          </w:tcPr>
          <w:p w14:paraId="5D7E671B">
            <w:pPr>
              <w:pStyle w:val="178"/>
            </w:pPr>
            <w:r>
              <w:rPr>
                <w:rFonts w:hint="eastAsia"/>
              </w:rPr>
              <w:t>-</w:t>
            </w:r>
          </w:p>
        </w:tc>
        <w:tc>
          <w:tcPr>
            <w:tcW w:w="2355" w:type="dxa"/>
            <w:vAlign w:val="center"/>
          </w:tcPr>
          <w:p w14:paraId="70436C38">
            <w:pPr>
              <w:pStyle w:val="178"/>
            </w:pPr>
            <w:r>
              <w:t>0</w:t>
            </w:r>
            <w:r>
              <w:rPr>
                <w:rFonts w:hint="eastAsia"/>
              </w:rPr>
              <w:t>.</w:t>
            </w:r>
            <w:r>
              <w:t>734</w:t>
            </w:r>
          </w:p>
        </w:tc>
        <w:tc>
          <w:tcPr>
            <w:tcW w:w="2279" w:type="dxa"/>
          </w:tcPr>
          <w:p w14:paraId="13BFF466">
            <w:pPr>
              <w:pStyle w:val="178"/>
            </w:pPr>
            <w:r>
              <w:t>0.795</w:t>
            </w:r>
          </w:p>
        </w:tc>
      </w:tr>
      <w:tr w14:paraId="3C9B1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09877454">
            <w:pPr>
              <w:pStyle w:val="178"/>
            </w:pPr>
            <w:r>
              <w:rPr>
                <w:rFonts w:hint="eastAsia"/>
              </w:rPr>
              <w:t>35</w:t>
            </w:r>
          </w:p>
        </w:tc>
        <w:tc>
          <w:tcPr>
            <w:tcW w:w="2446" w:type="dxa"/>
            <w:shd w:val="clear" w:color="auto" w:fill="auto"/>
            <w:vAlign w:val="center"/>
          </w:tcPr>
          <w:p w14:paraId="2C86709E">
            <w:pPr>
              <w:pStyle w:val="178"/>
            </w:pPr>
            <w:r>
              <w:rPr>
                <w:rFonts w:hint="eastAsia"/>
              </w:rPr>
              <w:t>-</w:t>
            </w:r>
          </w:p>
        </w:tc>
        <w:tc>
          <w:tcPr>
            <w:tcW w:w="2355" w:type="dxa"/>
          </w:tcPr>
          <w:p w14:paraId="1E81EB93">
            <w:pPr>
              <w:pStyle w:val="178"/>
            </w:pPr>
            <w:r>
              <w:rPr>
                <w:rFonts w:hint="eastAsia"/>
              </w:rPr>
              <w:t>0.</w:t>
            </w:r>
            <w:r>
              <w:t>529</w:t>
            </w:r>
          </w:p>
        </w:tc>
        <w:tc>
          <w:tcPr>
            <w:tcW w:w="2279" w:type="dxa"/>
          </w:tcPr>
          <w:p w14:paraId="619C86EB">
            <w:pPr>
              <w:pStyle w:val="178"/>
            </w:pPr>
            <w:r>
              <w:t>0.565</w:t>
            </w:r>
          </w:p>
        </w:tc>
      </w:tr>
      <w:tr w14:paraId="0712B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4B7E97B">
            <w:pPr>
              <w:pStyle w:val="178"/>
            </w:pPr>
            <w:r>
              <w:rPr>
                <w:rFonts w:hint="eastAsia"/>
              </w:rPr>
              <w:t>50</w:t>
            </w:r>
          </w:p>
        </w:tc>
        <w:tc>
          <w:tcPr>
            <w:tcW w:w="2446" w:type="dxa"/>
            <w:shd w:val="clear" w:color="auto" w:fill="auto"/>
            <w:vAlign w:val="center"/>
          </w:tcPr>
          <w:p w14:paraId="3E84C8A9">
            <w:pPr>
              <w:pStyle w:val="178"/>
            </w:pPr>
            <w:r>
              <w:rPr>
                <w:rFonts w:hint="eastAsia"/>
              </w:rPr>
              <w:t>-</w:t>
            </w:r>
          </w:p>
        </w:tc>
        <w:tc>
          <w:tcPr>
            <w:tcW w:w="2355" w:type="dxa"/>
          </w:tcPr>
          <w:p w14:paraId="53B1A9D9">
            <w:pPr>
              <w:pStyle w:val="178"/>
            </w:pPr>
            <w:r>
              <w:rPr>
                <w:rFonts w:hint="eastAsia"/>
              </w:rPr>
              <w:t>0.</w:t>
            </w:r>
            <w:r>
              <w:t>391</w:t>
            </w:r>
          </w:p>
        </w:tc>
        <w:tc>
          <w:tcPr>
            <w:tcW w:w="2279" w:type="dxa"/>
          </w:tcPr>
          <w:p w14:paraId="50031151">
            <w:pPr>
              <w:pStyle w:val="178"/>
            </w:pPr>
            <w:r>
              <w:t>0.393</w:t>
            </w:r>
          </w:p>
        </w:tc>
      </w:tr>
      <w:tr w14:paraId="7022C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0E78B95E">
            <w:pPr>
              <w:pStyle w:val="178"/>
            </w:pPr>
            <w:r>
              <w:rPr>
                <w:rFonts w:hint="eastAsia"/>
              </w:rPr>
              <w:t>7</w:t>
            </w:r>
            <w:r>
              <w:t>0</w:t>
            </w:r>
          </w:p>
        </w:tc>
        <w:tc>
          <w:tcPr>
            <w:tcW w:w="2446" w:type="dxa"/>
            <w:shd w:val="clear" w:color="auto" w:fill="auto"/>
            <w:vAlign w:val="center"/>
          </w:tcPr>
          <w:p w14:paraId="486BF1A9">
            <w:pPr>
              <w:pStyle w:val="178"/>
            </w:pPr>
            <w:r>
              <w:rPr>
                <w:rFonts w:hint="eastAsia"/>
              </w:rPr>
              <w:t>-</w:t>
            </w:r>
          </w:p>
        </w:tc>
        <w:tc>
          <w:tcPr>
            <w:tcW w:w="2355" w:type="dxa"/>
          </w:tcPr>
          <w:p w14:paraId="2D54351B">
            <w:pPr>
              <w:pStyle w:val="178"/>
            </w:pPr>
            <w:r>
              <w:rPr>
                <w:rFonts w:hint="eastAsia"/>
              </w:rPr>
              <w:t>0.</w:t>
            </w:r>
            <w:r>
              <w:t>270</w:t>
            </w:r>
          </w:p>
        </w:tc>
        <w:tc>
          <w:tcPr>
            <w:tcW w:w="2279" w:type="dxa"/>
          </w:tcPr>
          <w:p w14:paraId="6DB4041D">
            <w:pPr>
              <w:pStyle w:val="178"/>
            </w:pPr>
            <w:r>
              <w:t>0.277</w:t>
            </w:r>
          </w:p>
        </w:tc>
      </w:tr>
      <w:tr w14:paraId="081F3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11AB0404">
            <w:pPr>
              <w:pStyle w:val="178"/>
            </w:pPr>
            <w:r>
              <w:rPr>
                <w:rFonts w:hint="eastAsia"/>
              </w:rPr>
              <w:t>9</w:t>
            </w:r>
            <w:r>
              <w:t>5</w:t>
            </w:r>
          </w:p>
        </w:tc>
        <w:tc>
          <w:tcPr>
            <w:tcW w:w="2446" w:type="dxa"/>
            <w:shd w:val="clear" w:color="auto" w:fill="auto"/>
            <w:vAlign w:val="center"/>
          </w:tcPr>
          <w:p w14:paraId="68C5D23C">
            <w:pPr>
              <w:pStyle w:val="178"/>
            </w:pPr>
            <w:r>
              <w:rPr>
                <w:rFonts w:hint="eastAsia"/>
              </w:rPr>
              <w:t>-</w:t>
            </w:r>
          </w:p>
        </w:tc>
        <w:tc>
          <w:tcPr>
            <w:tcW w:w="2355" w:type="dxa"/>
          </w:tcPr>
          <w:p w14:paraId="3F1E04A2">
            <w:pPr>
              <w:pStyle w:val="178"/>
            </w:pPr>
            <w:r>
              <w:rPr>
                <w:rFonts w:hint="eastAsia"/>
              </w:rPr>
              <w:t>0.</w:t>
            </w:r>
            <w:r>
              <w:t>195</w:t>
            </w:r>
          </w:p>
        </w:tc>
        <w:tc>
          <w:tcPr>
            <w:tcW w:w="2279" w:type="dxa"/>
          </w:tcPr>
          <w:p w14:paraId="0783CF6A">
            <w:pPr>
              <w:pStyle w:val="178"/>
            </w:pPr>
            <w:r>
              <w:t>0.210</w:t>
            </w:r>
          </w:p>
        </w:tc>
      </w:tr>
      <w:tr w14:paraId="58566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6516F93E">
            <w:pPr>
              <w:pStyle w:val="178"/>
            </w:pPr>
            <w:r>
              <w:rPr>
                <w:rFonts w:hint="eastAsia"/>
              </w:rPr>
              <w:t>1</w:t>
            </w:r>
            <w:r>
              <w:t>20</w:t>
            </w:r>
          </w:p>
        </w:tc>
        <w:tc>
          <w:tcPr>
            <w:tcW w:w="2446" w:type="dxa"/>
            <w:shd w:val="clear" w:color="auto" w:fill="auto"/>
            <w:vAlign w:val="center"/>
          </w:tcPr>
          <w:p w14:paraId="3D649FE2">
            <w:pPr>
              <w:pStyle w:val="178"/>
            </w:pPr>
            <w:r>
              <w:rPr>
                <w:rFonts w:hint="eastAsia"/>
              </w:rPr>
              <w:t>-</w:t>
            </w:r>
          </w:p>
        </w:tc>
        <w:tc>
          <w:tcPr>
            <w:tcW w:w="2355" w:type="dxa"/>
          </w:tcPr>
          <w:p w14:paraId="2D14658B">
            <w:pPr>
              <w:pStyle w:val="178"/>
            </w:pPr>
            <w:r>
              <w:rPr>
                <w:rFonts w:hint="eastAsia"/>
              </w:rPr>
              <w:t>0.</w:t>
            </w:r>
            <w:r>
              <w:t>154</w:t>
            </w:r>
          </w:p>
        </w:tc>
        <w:tc>
          <w:tcPr>
            <w:tcW w:w="2279" w:type="dxa"/>
          </w:tcPr>
          <w:p w14:paraId="57E3F5A9">
            <w:pPr>
              <w:pStyle w:val="178"/>
            </w:pPr>
            <w:r>
              <w:t>0.164</w:t>
            </w:r>
          </w:p>
        </w:tc>
      </w:tr>
      <w:tr w14:paraId="0BF31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065B9C63">
            <w:pPr>
              <w:pStyle w:val="178"/>
            </w:pPr>
            <w:r>
              <w:rPr>
                <w:rFonts w:hint="eastAsia"/>
              </w:rPr>
              <w:t>1</w:t>
            </w:r>
            <w:r>
              <w:t>50</w:t>
            </w:r>
          </w:p>
        </w:tc>
        <w:tc>
          <w:tcPr>
            <w:tcW w:w="2446" w:type="dxa"/>
            <w:shd w:val="clear" w:color="auto" w:fill="auto"/>
            <w:vAlign w:val="center"/>
          </w:tcPr>
          <w:p w14:paraId="038B2410">
            <w:pPr>
              <w:pStyle w:val="178"/>
            </w:pPr>
            <w:r>
              <w:rPr>
                <w:rFonts w:hint="eastAsia"/>
              </w:rPr>
              <w:t>-</w:t>
            </w:r>
          </w:p>
        </w:tc>
        <w:tc>
          <w:tcPr>
            <w:tcW w:w="2355" w:type="dxa"/>
          </w:tcPr>
          <w:p w14:paraId="44623C0D">
            <w:pPr>
              <w:pStyle w:val="178"/>
            </w:pPr>
            <w:r>
              <w:rPr>
                <w:rFonts w:hint="eastAsia"/>
              </w:rPr>
              <w:t>0.</w:t>
            </w:r>
            <w:r>
              <w:t>126</w:t>
            </w:r>
          </w:p>
        </w:tc>
        <w:tc>
          <w:tcPr>
            <w:tcW w:w="2279" w:type="dxa"/>
          </w:tcPr>
          <w:p w14:paraId="3D2AD233">
            <w:pPr>
              <w:pStyle w:val="178"/>
            </w:pPr>
            <w:r>
              <w:t>0.132</w:t>
            </w:r>
          </w:p>
        </w:tc>
      </w:tr>
      <w:tr w14:paraId="04583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0914F8F7">
            <w:pPr>
              <w:pStyle w:val="178"/>
            </w:pPr>
            <w:r>
              <w:rPr>
                <w:rFonts w:hint="eastAsia"/>
              </w:rPr>
              <w:t>1</w:t>
            </w:r>
            <w:r>
              <w:t>85</w:t>
            </w:r>
          </w:p>
        </w:tc>
        <w:tc>
          <w:tcPr>
            <w:tcW w:w="2446" w:type="dxa"/>
            <w:shd w:val="clear" w:color="auto" w:fill="auto"/>
            <w:vAlign w:val="center"/>
          </w:tcPr>
          <w:p w14:paraId="049FDFC5">
            <w:pPr>
              <w:pStyle w:val="178"/>
            </w:pPr>
            <w:r>
              <w:rPr>
                <w:rFonts w:hint="eastAsia"/>
              </w:rPr>
              <w:t>-</w:t>
            </w:r>
          </w:p>
        </w:tc>
        <w:tc>
          <w:tcPr>
            <w:tcW w:w="2355" w:type="dxa"/>
          </w:tcPr>
          <w:p w14:paraId="1FAA58CC">
            <w:pPr>
              <w:pStyle w:val="178"/>
            </w:pPr>
            <w:r>
              <w:rPr>
                <w:rFonts w:hint="eastAsia"/>
              </w:rPr>
              <w:t>0.</w:t>
            </w:r>
            <w:r>
              <w:t>100</w:t>
            </w:r>
          </w:p>
        </w:tc>
        <w:tc>
          <w:tcPr>
            <w:tcW w:w="2279" w:type="dxa"/>
          </w:tcPr>
          <w:p w14:paraId="4DCFB0FC">
            <w:pPr>
              <w:pStyle w:val="178"/>
            </w:pPr>
            <w:r>
              <w:t>0.108</w:t>
            </w:r>
          </w:p>
        </w:tc>
      </w:tr>
      <w:tr w14:paraId="7D2FC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45331C1F">
            <w:pPr>
              <w:pStyle w:val="178"/>
            </w:pPr>
            <w:r>
              <w:rPr>
                <w:rFonts w:hint="eastAsia"/>
              </w:rPr>
              <w:t>2</w:t>
            </w:r>
            <w:r>
              <w:t>40</w:t>
            </w:r>
          </w:p>
        </w:tc>
        <w:tc>
          <w:tcPr>
            <w:tcW w:w="2446" w:type="dxa"/>
            <w:shd w:val="clear" w:color="auto" w:fill="auto"/>
            <w:vAlign w:val="center"/>
          </w:tcPr>
          <w:p w14:paraId="54CAA52E">
            <w:pPr>
              <w:pStyle w:val="178"/>
            </w:pPr>
            <w:r>
              <w:rPr>
                <w:rFonts w:hint="eastAsia"/>
              </w:rPr>
              <w:t>-</w:t>
            </w:r>
          </w:p>
        </w:tc>
        <w:tc>
          <w:tcPr>
            <w:tcW w:w="2355" w:type="dxa"/>
          </w:tcPr>
          <w:p w14:paraId="2FBBFF0D">
            <w:pPr>
              <w:pStyle w:val="178"/>
            </w:pPr>
            <w:r>
              <w:rPr>
                <w:rFonts w:hint="eastAsia"/>
              </w:rPr>
              <w:t>0.</w:t>
            </w:r>
            <w:r>
              <w:t>0762</w:t>
            </w:r>
          </w:p>
        </w:tc>
        <w:tc>
          <w:tcPr>
            <w:tcW w:w="2279" w:type="dxa"/>
          </w:tcPr>
          <w:p w14:paraId="3C8BC39D">
            <w:pPr>
              <w:pStyle w:val="178"/>
            </w:pPr>
            <w:r>
              <w:t>0.0817</w:t>
            </w:r>
          </w:p>
        </w:tc>
      </w:tr>
      <w:tr w14:paraId="3944B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BF268ED">
            <w:pPr>
              <w:pStyle w:val="178"/>
            </w:pPr>
            <w:r>
              <w:rPr>
                <w:rFonts w:hint="eastAsia"/>
              </w:rPr>
              <w:t>3</w:t>
            </w:r>
            <w:r>
              <w:t>00</w:t>
            </w:r>
          </w:p>
        </w:tc>
        <w:tc>
          <w:tcPr>
            <w:tcW w:w="2446" w:type="dxa"/>
            <w:shd w:val="clear" w:color="auto" w:fill="auto"/>
            <w:vAlign w:val="center"/>
          </w:tcPr>
          <w:p w14:paraId="0DB0233E">
            <w:pPr>
              <w:pStyle w:val="178"/>
            </w:pPr>
            <w:r>
              <w:rPr>
                <w:rFonts w:hint="eastAsia"/>
              </w:rPr>
              <w:t>-</w:t>
            </w:r>
          </w:p>
        </w:tc>
        <w:tc>
          <w:tcPr>
            <w:tcW w:w="2355" w:type="dxa"/>
          </w:tcPr>
          <w:p w14:paraId="26783234">
            <w:pPr>
              <w:pStyle w:val="178"/>
            </w:pPr>
            <w:r>
              <w:rPr>
                <w:rFonts w:hint="eastAsia"/>
              </w:rPr>
              <w:t>0.</w:t>
            </w:r>
            <w:r>
              <w:t>0607</w:t>
            </w:r>
          </w:p>
        </w:tc>
        <w:tc>
          <w:tcPr>
            <w:tcW w:w="2279" w:type="dxa"/>
          </w:tcPr>
          <w:p w14:paraId="103C21E0">
            <w:pPr>
              <w:pStyle w:val="178"/>
            </w:pPr>
            <w:r>
              <w:t>0.0654</w:t>
            </w:r>
          </w:p>
        </w:tc>
      </w:tr>
      <w:tr w14:paraId="0D9A8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39CB24F">
            <w:pPr>
              <w:pStyle w:val="178"/>
            </w:pPr>
            <w:r>
              <w:rPr>
                <w:rFonts w:hint="eastAsia"/>
              </w:rPr>
              <w:t>4</w:t>
            </w:r>
            <w:r>
              <w:t>00</w:t>
            </w:r>
          </w:p>
        </w:tc>
        <w:tc>
          <w:tcPr>
            <w:tcW w:w="2446" w:type="dxa"/>
            <w:shd w:val="clear" w:color="auto" w:fill="auto"/>
            <w:vAlign w:val="center"/>
          </w:tcPr>
          <w:p w14:paraId="4D714616">
            <w:pPr>
              <w:pStyle w:val="178"/>
            </w:pPr>
            <w:r>
              <w:rPr>
                <w:rFonts w:hint="eastAsia"/>
              </w:rPr>
              <w:t>-</w:t>
            </w:r>
          </w:p>
        </w:tc>
        <w:tc>
          <w:tcPr>
            <w:tcW w:w="2355" w:type="dxa"/>
          </w:tcPr>
          <w:p w14:paraId="40EAD1E0">
            <w:pPr>
              <w:pStyle w:val="178"/>
            </w:pPr>
            <w:r>
              <w:rPr>
                <w:rFonts w:hint="eastAsia"/>
              </w:rPr>
              <w:t>0.</w:t>
            </w:r>
            <w:r>
              <w:t>0475</w:t>
            </w:r>
          </w:p>
        </w:tc>
        <w:tc>
          <w:tcPr>
            <w:tcW w:w="2279" w:type="dxa"/>
          </w:tcPr>
          <w:p w14:paraId="1A2E8AD0">
            <w:pPr>
              <w:pStyle w:val="178"/>
            </w:pPr>
            <w:r>
              <w:t>0.0495</w:t>
            </w:r>
          </w:p>
        </w:tc>
      </w:tr>
      <w:tr w14:paraId="5E8B4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7CFE115E">
            <w:pPr>
              <w:pStyle w:val="178"/>
            </w:pPr>
            <w:r>
              <w:rPr>
                <w:rFonts w:hint="eastAsia"/>
              </w:rPr>
              <w:t>5</w:t>
            </w:r>
            <w:r>
              <w:t>00</w:t>
            </w:r>
          </w:p>
        </w:tc>
        <w:tc>
          <w:tcPr>
            <w:tcW w:w="2446" w:type="dxa"/>
            <w:shd w:val="clear" w:color="auto" w:fill="auto"/>
            <w:vAlign w:val="center"/>
          </w:tcPr>
          <w:p w14:paraId="39ED4560">
            <w:pPr>
              <w:pStyle w:val="178"/>
            </w:pPr>
            <w:r>
              <w:rPr>
                <w:rFonts w:hint="eastAsia"/>
              </w:rPr>
              <w:t>-</w:t>
            </w:r>
          </w:p>
        </w:tc>
        <w:tc>
          <w:tcPr>
            <w:tcW w:w="2355" w:type="dxa"/>
          </w:tcPr>
          <w:p w14:paraId="1FD2E66F">
            <w:pPr>
              <w:pStyle w:val="178"/>
            </w:pPr>
            <w:r>
              <w:rPr>
                <w:rFonts w:hint="eastAsia"/>
              </w:rPr>
              <w:t>0.</w:t>
            </w:r>
            <w:r>
              <w:t>0369</w:t>
            </w:r>
          </w:p>
        </w:tc>
        <w:tc>
          <w:tcPr>
            <w:tcW w:w="2279" w:type="dxa"/>
          </w:tcPr>
          <w:p w14:paraId="5DE0AA2A">
            <w:pPr>
              <w:pStyle w:val="178"/>
            </w:pPr>
            <w:r>
              <w:t>0.0391</w:t>
            </w:r>
          </w:p>
        </w:tc>
      </w:tr>
      <w:tr w14:paraId="43E2D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04184273">
            <w:pPr>
              <w:pStyle w:val="178"/>
            </w:pPr>
            <w:r>
              <w:rPr>
                <w:rFonts w:hint="eastAsia"/>
              </w:rPr>
              <w:t>6</w:t>
            </w:r>
            <w:r>
              <w:t>30</w:t>
            </w:r>
          </w:p>
        </w:tc>
        <w:tc>
          <w:tcPr>
            <w:tcW w:w="2446" w:type="dxa"/>
            <w:shd w:val="clear" w:color="auto" w:fill="auto"/>
            <w:vAlign w:val="center"/>
          </w:tcPr>
          <w:p w14:paraId="31B9E715">
            <w:pPr>
              <w:pStyle w:val="178"/>
            </w:pPr>
            <w:r>
              <w:rPr>
                <w:rFonts w:hint="eastAsia"/>
              </w:rPr>
              <w:t>-</w:t>
            </w:r>
          </w:p>
        </w:tc>
        <w:tc>
          <w:tcPr>
            <w:tcW w:w="2355" w:type="dxa"/>
          </w:tcPr>
          <w:p w14:paraId="1D065C6B">
            <w:pPr>
              <w:pStyle w:val="178"/>
            </w:pPr>
            <w:r>
              <w:rPr>
                <w:rFonts w:hint="eastAsia"/>
              </w:rPr>
              <w:t>0.</w:t>
            </w:r>
            <w:r>
              <w:t>0286</w:t>
            </w:r>
          </w:p>
        </w:tc>
        <w:tc>
          <w:tcPr>
            <w:tcW w:w="2279" w:type="dxa"/>
          </w:tcPr>
          <w:p w14:paraId="34951749">
            <w:pPr>
              <w:pStyle w:val="178"/>
            </w:pPr>
            <w:r>
              <w:t>0.0292</w:t>
            </w:r>
          </w:p>
        </w:tc>
      </w:tr>
      <w:tr w14:paraId="265C7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7086AF14">
            <w:pPr>
              <w:pStyle w:val="178"/>
            </w:pPr>
            <w:r>
              <w:rPr>
                <w:rFonts w:hint="eastAsia"/>
              </w:rPr>
              <w:t>8</w:t>
            </w:r>
            <w:r>
              <w:t>00</w:t>
            </w:r>
          </w:p>
        </w:tc>
        <w:tc>
          <w:tcPr>
            <w:tcW w:w="2446" w:type="dxa"/>
            <w:shd w:val="clear" w:color="auto" w:fill="auto"/>
            <w:vAlign w:val="center"/>
          </w:tcPr>
          <w:p w14:paraId="79F77BFC">
            <w:pPr>
              <w:pStyle w:val="178"/>
            </w:pPr>
            <w:r>
              <w:rPr>
                <w:rFonts w:hint="eastAsia"/>
              </w:rPr>
              <w:t>-</w:t>
            </w:r>
          </w:p>
        </w:tc>
        <w:tc>
          <w:tcPr>
            <w:tcW w:w="2355" w:type="dxa"/>
          </w:tcPr>
          <w:p w14:paraId="5B258FEE">
            <w:pPr>
              <w:pStyle w:val="178"/>
            </w:pPr>
            <w:r>
              <w:rPr>
                <w:rFonts w:hint="eastAsia"/>
              </w:rPr>
              <w:t>0.</w:t>
            </w:r>
            <w:r>
              <w:t>0224</w:t>
            </w:r>
          </w:p>
        </w:tc>
        <w:tc>
          <w:tcPr>
            <w:tcW w:w="2279" w:type="dxa"/>
            <w:vAlign w:val="center"/>
          </w:tcPr>
          <w:p w14:paraId="7D04A044">
            <w:pPr>
              <w:pStyle w:val="178"/>
            </w:pPr>
            <w:r>
              <w:rPr>
                <w:rFonts w:hint="eastAsia"/>
              </w:rPr>
              <w:t>-</w:t>
            </w:r>
          </w:p>
        </w:tc>
      </w:tr>
      <w:tr w14:paraId="35AA5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E3FCEA8">
            <w:pPr>
              <w:pStyle w:val="178"/>
            </w:pPr>
            <w:r>
              <w:rPr>
                <w:rFonts w:hint="eastAsia"/>
              </w:rPr>
              <w:t>1</w:t>
            </w:r>
            <w:r>
              <w:t>000</w:t>
            </w:r>
          </w:p>
        </w:tc>
        <w:tc>
          <w:tcPr>
            <w:tcW w:w="2446" w:type="dxa"/>
            <w:shd w:val="clear" w:color="auto" w:fill="auto"/>
            <w:vAlign w:val="center"/>
          </w:tcPr>
          <w:p w14:paraId="60E7BF7F">
            <w:pPr>
              <w:pStyle w:val="178"/>
            </w:pPr>
            <w:r>
              <w:rPr>
                <w:rFonts w:hint="eastAsia"/>
              </w:rPr>
              <w:t>-</w:t>
            </w:r>
          </w:p>
        </w:tc>
        <w:tc>
          <w:tcPr>
            <w:tcW w:w="2355" w:type="dxa"/>
          </w:tcPr>
          <w:p w14:paraId="2D603FA0">
            <w:pPr>
              <w:pStyle w:val="178"/>
            </w:pPr>
            <w:r>
              <w:rPr>
                <w:rFonts w:hint="eastAsia"/>
              </w:rPr>
              <w:t>0.</w:t>
            </w:r>
            <w:r>
              <w:t>0177</w:t>
            </w:r>
          </w:p>
        </w:tc>
        <w:tc>
          <w:tcPr>
            <w:tcW w:w="2279" w:type="dxa"/>
            <w:vAlign w:val="center"/>
          </w:tcPr>
          <w:p w14:paraId="5507F6D7">
            <w:pPr>
              <w:pStyle w:val="178"/>
            </w:pPr>
            <w:r>
              <w:rPr>
                <w:rFonts w:hint="eastAsia"/>
              </w:rPr>
              <w:t>-</w:t>
            </w:r>
          </w:p>
        </w:tc>
      </w:tr>
      <w:tr w14:paraId="54939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638075D2">
            <w:pPr>
              <w:pStyle w:val="178"/>
            </w:pPr>
            <w:r>
              <w:rPr>
                <w:rFonts w:hint="eastAsia"/>
              </w:rPr>
              <w:t>1</w:t>
            </w:r>
            <w:r>
              <w:t>200</w:t>
            </w:r>
          </w:p>
        </w:tc>
        <w:tc>
          <w:tcPr>
            <w:tcW w:w="2446" w:type="dxa"/>
            <w:shd w:val="clear" w:color="auto" w:fill="auto"/>
            <w:vAlign w:val="center"/>
          </w:tcPr>
          <w:p w14:paraId="5234F478">
            <w:pPr>
              <w:pStyle w:val="178"/>
            </w:pPr>
            <w:r>
              <w:rPr>
                <w:rFonts w:hint="eastAsia"/>
              </w:rPr>
              <w:t>-</w:t>
            </w:r>
          </w:p>
        </w:tc>
        <w:tc>
          <w:tcPr>
            <w:tcW w:w="2355" w:type="dxa"/>
          </w:tcPr>
          <w:p w14:paraId="1E357C33">
            <w:pPr>
              <w:pStyle w:val="178"/>
            </w:pPr>
            <w:r>
              <w:rPr>
                <w:rFonts w:hint="eastAsia"/>
              </w:rPr>
              <w:t>0.</w:t>
            </w:r>
            <w:r>
              <w:t>0151</w:t>
            </w:r>
          </w:p>
        </w:tc>
        <w:tc>
          <w:tcPr>
            <w:tcW w:w="2279" w:type="dxa"/>
            <w:vAlign w:val="center"/>
          </w:tcPr>
          <w:p w14:paraId="59BABFA9">
            <w:pPr>
              <w:pStyle w:val="178"/>
            </w:pPr>
            <w:r>
              <w:rPr>
                <w:rFonts w:hint="eastAsia"/>
              </w:rPr>
              <w:t>-</w:t>
            </w:r>
          </w:p>
        </w:tc>
      </w:tr>
      <w:tr w14:paraId="0B0A9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015AD4D">
            <w:pPr>
              <w:pStyle w:val="178"/>
            </w:pPr>
            <w:r>
              <w:rPr>
                <w:rFonts w:hint="eastAsia"/>
              </w:rPr>
              <w:t>1</w:t>
            </w:r>
            <w:r>
              <w:t>400</w:t>
            </w:r>
          </w:p>
        </w:tc>
        <w:tc>
          <w:tcPr>
            <w:tcW w:w="2446" w:type="dxa"/>
            <w:shd w:val="clear" w:color="auto" w:fill="auto"/>
            <w:vAlign w:val="center"/>
          </w:tcPr>
          <w:p w14:paraId="7AA62EA6">
            <w:pPr>
              <w:pStyle w:val="178"/>
            </w:pPr>
            <w:r>
              <w:rPr>
                <w:rFonts w:hint="eastAsia"/>
              </w:rPr>
              <w:t>-</w:t>
            </w:r>
          </w:p>
        </w:tc>
        <w:tc>
          <w:tcPr>
            <w:tcW w:w="2355" w:type="dxa"/>
          </w:tcPr>
          <w:p w14:paraId="545881AD">
            <w:pPr>
              <w:pStyle w:val="178"/>
            </w:pPr>
            <w:r>
              <w:rPr>
                <w:rFonts w:hint="eastAsia"/>
              </w:rPr>
              <w:t>0.</w:t>
            </w:r>
            <w:r>
              <w:t>0129</w:t>
            </w:r>
          </w:p>
        </w:tc>
        <w:tc>
          <w:tcPr>
            <w:tcW w:w="2279" w:type="dxa"/>
            <w:vAlign w:val="center"/>
          </w:tcPr>
          <w:p w14:paraId="6273AEED">
            <w:pPr>
              <w:pStyle w:val="178"/>
            </w:pPr>
            <w:r>
              <w:rPr>
                <w:rFonts w:hint="eastAsia"/>
              </w:rPr>
              <w:t>-</w:t>
            </w:r>
          </w:p>
        </w:tc>
      </w:tr>
      <w:tr w14:paraId="26B59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300B0DA9">
            <w:pPr>
              <w:pStyle w:val="178"/>
            </w:pPr>
            <w:r>
              <w:rPr>
                <w:rFonts w:hint="eastAsia"/>
              </w:rPr>
              <w:t>1</w:t>
            </w:r>
            <w:r>
              <w:t>600</w:t>
            </w:r>
          </w:p>
        </w:tc>
        <w:tc>
          <w:tcPr>
            <w:tcW w:w="2446" w:type="dxa"/>
            <w:shd w:val="clear" w:color="auto" w:fill="auto"/>
            <w:vAlign w:val="center"/>
          </w:tcPr>
          <w:p w14:paraId="3317EC74">
            <w:pPr>
              <w:pStyle w:val="178"/>
            </w:pPr>
            <w:r>
              <w:rPr>
                <w:rFonts w:hint="eastAsia"/>
              </w:rPr>
              <w:t>-</w:t>
            </w:r>
          </w:p>
        </w:tc>
        <w:tc>
          <w:tcPr>
            <w:tcW w:w="2355" w:type="dxa"/>
          </w:tcPr>
          <w:p w14:paraId="37D6F2BC">
            <w:pPr>
              <w:pStyle w:val="178"/>
            </w:pPr>
            <w:r>
              <w:rPr>
                <w:rFonts w:hint="eastAsia"/>
              </w:rPr>
              <w:t>0.</w:t>
            </w:r>
            <w:r>
              <w:t>0113</w:t>
            </w:r>
          </w:p>
        </w:tc>
        <w:tc>
          <w:tcPr>
            <w:tcW w:w="2279" w:type="dxa"/>
            <w:vAlign w:val="center"/>
          </w:tcPr>
          <w:p w14:paraId="4C2AF2E8">
            <w:pPr>
              <w:pStyle w:val="178"/>
            </w:pPr>
            <w:r>
              <w:rPr>
                <w:rFonts w:hint="eastAsia"/>
              </w:rPr>
              <w:t>-</w:t>
            </w:r>
          </w:p>
        </w:tc>
      </w:tr>
      <w:tr w14:paraId="6F4FB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01F3D50">
            <w:pPr>
              <w:pStyle w:val="178"/>
            </w:pPr>
            <w:r>
              <w:rPr>
                <w:rFonts w:hint="eastAsia"/>
              </w:rPr>
              <w:t>1</w:t>
            </w:r>
            <w:r>
              <w:t>800</w:t>
            </w:r>
          </w:p>
        </w:tc>
        <w:tc>
          <w:tcPr>
            <w:tcW w:w="2446" w:type="dxa"/>
            <w:shd w:val="clear" w:color="auto" w:fill="auto"/>
            <w:vAlign w:val="center"/>
          </w:tcPr>
          <w:p w14:paraId="697FDBC9">
            <w:pPr>
              <w:pStyle w:val="178"/>
            </w:pPr>
            <w:r>
              <w:rPr>
                <w:rFonts w:hint="eastAsia"/>
              </w:rPr>
              <w:t>-</w:t>
            </w:r>
          </w:p>
        </w:tc>
        <w:tc>
          <w:tcPr>
            <w:tcW w:w="2355" w:type="dxa"/>
          </w:tcPr>
          <w:p w14:paraId="691F90EC">
            <w:pPr>
              <w:pStyle w:val="178"/>
            </w:pPr>
            <w:r>
              <w:rPr>
                <w:rFonts w:hint="eastAsia"/>
              </w:rPr>
              <w:t>0.</w:t>
            </w:r>
            <w:r>
              <w:t>0101</w:t>
            </w:r>
          </w:p>
        </w:tc>
        <w:tc>
          <w:tcPr>
            <w:tcW w:w="2279" w:type="dxa"/>
            <w:vAlign w:val="center"/>
          </w:tcPr>
          <w:p w14:paraId="7B07A4F1">
            <w:pPr>
              <w:pStyle w:val="178"/>
            </w:pPr>
            <w:r>
              <w:rPr>
                <w:rFonts w:hint="eastAsia"/>
              </w:rPr>
              <w:t>-</w:t>
            </w:r>
          </w:p>
        </w:tc>
      </w:tr>
      <w:tr w14:paraId="6969F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5F54AB94">
            <w:pPr>
              <w:pStyle w:val="178"/>
            </w:pPr>
            <w:r>
              <w:rPr>
                <w:rFonts w:hint="eastAsia"/>
              </w:rPr>
              <w:t>2</w:t>
            </w:r>
            <w:r>
              <w:t>000</w:t>
            </w:r>
          </w:p>
        </w:tc>
        <w:tc>
          <w:tcPr>
            <w:tcW w:w="2446" w:type="dxa"/>
            <w:shd w:val="clear" w:color="auto" w:fill="auto"/>
            <w:vAlign w:val="center"/>
          </w:tcPr>
          <w:p w14:paraId="4E4748C5">
            <w:pPr>
              <w:pStyle w:val="178"/>
            </w:pPr>
            <w:r>
              <w:rPr>
                <w:rFonts w:hint="eastAsia"/>
              </w:rPr>
              <w:t>-</w:t>
            </w:r>
          </w:p>
        </w:tc>
        <w:tc>
          <w:tcPr>
            <w:tcW w:w="2355" w:type="dxa"/>
          </w:tcPr>
          <w:p w14:paraId="1FBF9F03">
            <w:pPr>
              <w:pStyle w:val="178"/>
            </w:pPr>
            <w:r>
              <w:rPr>
                <w:rFonts w:hint="eastAsia"/>
              </w:rPr>
              <w:t>0.</w:t>
            </w:r>
            <w:r>
              <w:t>0090</w:t>
            </w:r>
          </w:p>
        </w:tc>
        <w:tc>
          <w:tcPr>
            <w:tcW w:w="2279" w:type="dxa"/>
            <w:vAlign w:val="center"/>
          </w:tcPr>
          <w:p w14:paraId="1543E9B8">
            <w:pPr>
              <w:pStyle w:val="178"/>
            </w:pPr>
            <w:r>
              <w:rPr>
                <w:rFonts w:hint="eastAsia"/>
              </w:rPr>
              <w:t>-</w:t>
            </w:r>
          </w:p>
        </w:tc>
      </w:tr>
      <w:tr w14:paraId="47B92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74" w:type="dxa"/>
            <w:shd w:val="clear" w:color="auto" w:fill="auto"/>
            <w:vAlign w:val="center"/>
          </w:tcPr>
          <w:p w14:paraId="2052D081">
            <w:pPr>
              <w:pStyle w:val="178"/>
            </w:pPr>
            <w:r>
              <w:rPr>
                <w:rFonts w:hint="eastAsia"/>
              </w:rPr>
              <w:t>2</w:t>
            </w:r>
            <w:r>
              <w:t>500</w:t>
            </w:r>
          </w:p>
        </w:tc>
        <w:tc>
          <w:tcPr>
            <w:tcW w:w="2446" w:type="dxa"/>
            <w:shd w:val="clear" w:color="auto" w:fill="auto"/>
            <w:vAlign w:val="center"/>
          </w:tcPr>
          <w:p w14:paraId="2415B3D7">
            <w:pPr>
              <w:pStyle w:val="178"/>
            </w:pPr>
            <w:r>
              <w:rPr>
                <w:rFonts w:hint="eastAsia"/>
              </w:rPr>
              <w:t>-</w:t>
            </w:r>
          </w:p>
        </w:tc>
        <w:tc>
          <w:tcPr>
            <w:tcW w:w="2355" w:type="dxa"/>
          </w:tcPr>
          <w:p w14:paraId="6FA103D0">
            <w:pPr>
              <w:pStyle w:val="178"/>
            </w:pPr>
            <w:r>
              <w:rPr>
                <w:rFonts w:hint="eastAsia"/>
              </w:rPr>
              <w:t>0.</w:t>
            </w:r>
            <w:r>
              <w:t>0072</w:t>
            </w:r>
          </w:p>
        </w:tc>
        <w:tc>
          <w:tcPr>
            <w:tcW w:w="2279" w:type="dxa"/>
            <w:vAlign w:val="center"/>
          </w:tcPr>
          <w:p w14:paraId="0F1C320F">
            <w:pPr>
              <w:pStyle w:val="178"/>
            </w:pPr>
            <w:r>
              <w:rPr>
                <w:rFonts w:hint="eastAsia"/>
              </w:rPr>
              <w:t>-</w:t>
            </w:r>
          </w:p>
        </w:tc>
      </w:tr>
    </w:tbl>
    <w:p w14:paraId="5B62C1D8">
      <w:pPr>
        <w:pStyle w:val="105"/>
        <w:spacing w:before="120" w:after="120"/>
      </w:pPr>
      <w:bookmarkStart w:id="55" w:name="_Toc210568456"/>
      <w:r>
        <w:rPr>
          <w:rFonts w:hint="eastAsia"/>
        </w:rPr>
        <w:t>绝缘材料</w:t>
      </w:r>
      <w:bookmarkEnd w:id="55"/>
    </w:p>
    <w:p w14:paraId="32504B9A">
      <w:pPr>
        <w:pStyle w:val="165"/>
      </w:pPr>
      <w:r>
        <w:rPr>
          <w:rFonts w:hint="eastAsia"/>
        </w:rPr>
        <w:t>绝缘材料应紧密地挤包在导体或隔离层上，在剥离绝缘时应不损伤绝缘、导体或镀锌层（若有）。</w:t>
      </w:r>
    </w:p>
    <w:p w14:paraId="0751C968">
      <w:pPr>
        <w:pStyle w:val="165"/>
      </w:pPr>
      <w:r>
        <w:rPr>
          <w:rFonts w:hint="eastAsia"/>
        </w:rPr>
        <w:t>绝缘材料任一点厚度不允许出现负偏差。</w:t>
      </w:r>
    </w:p>
    <w:p w14:paraId="338A10AC">
      <w:pPr>
        <w:pStyle w:val="104"/>
        <w:spacing w:before="240" w:after="240"/>
      </w:pPr>
      <w:bookmarkStart w:id="56" w:name="_Toc210568457"/>
      <w:r>
        <w:rPr>
          <w:rFonts w:hint="eastAsia"/>
        </w:rPr>
        <w:t>技术要求</w:t>
      </w:r>
      <w:bookmarkEnd w:id="56"/>
    </w:p>
    <w:p w14:paraId="0BAD4BAB">
      <w:pPr>
        <w:pStyle w:val="105"/>
        <w:spacing w:before="120" w:after="120"/>
      </w:pPr>
      <w:bookmarkStart w:id="57" w:name="_Toc210568458"/>
      <w:r>
        <w:rPr>
          <w:rFonts w:hint="eastAsia"/>
        </w:rPr>
        <w:t>耐电压</w:t>
      </w:r>
      <w:bookmarkEnd w:id="57"/>
    </w:p>
    <w:p w14:paraId="221641CE">
      <w:pPr>
        <w:pStyle w:val="56"/>
        <w:ind w:firstLine="420"/>
      </w:pPr>
      <w:r>
        <w:rPr>
          <w:rFonts w:hint="eastAsia"/>
        </w:rPr>
        <w:t>连接器导体与屏蔽层之间应能承受规定的电压，无介质击穿或电弧现象。除非另有规定，测试过程 的漏电电流应符合表2的规定。</w:t>
      </w:r>
    </w:p>
    <w:p w14:paraId="7739FA83">
      <w:pPr>
        <w:pStyle w:val="112"/>
        <w:spacing w:before="120" w:after="120"/>
      </w:pPr>
      <w:r>
        <w:rPr>
          <w:rFonts w:hint="eastAsia"/>
        </w:rPr>
        <w:t>漏电电流</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67"/>
        <w:gridCol w:w="4667"/>
      </w:tblGrid>
      <w:tr w14:paraId="32F66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67" w:type="dxa"/>
            <w:tcBorders>
              <w:top w:val="single" w:color="auto" w:sz="8" w:space="0"/>
              <w:bottom w:val="single" w:color="auto" w:sz="4" w:space="0"/>
            </w:tcBorders>
            <w:shd w:val="clear" w:color="auto" w:fill="auto"/>
            <w:vAlign w:val="center"/>
          </w:tcPr>
          <w:p w14:paraId="241F62FF">
            <w:pPr>
              <w:pStyle w:val="178"/>
            </w:pPr>
            <w:r>
              <w:rPr>
                <w:rFonts w:hint="eastAsia"/>
              </w:rPr>
              <w:t>连接器长度，m</w:t>
            </w:r>
          </w:p>
        </w:tc>
        <w:tc>
          <w:tcPr>
            <w:tcW w:w="4667" w:type="dxa"/>
            <w:tcBorders>
              <w:top w:val="single" w:color="auto" w:sz="8" w:space="0"/>
              <w:bottom w:val="single" w:color="auto" w:sz="4" w:space="0"/>
            </w:tcBorders>
            <w:shd w:val="clear" w:color="auto" w:fill="auto"/>
            <w:vAlign w:val="center"/>
          </w:tcPr>
          <w:p w14:paraId="63258F46">
            <w:pPr>
              <w:pStyle w:val="178"/>
            </w:pPr>
            <w:r>
              <w:rPr>
                <w:rFonts w:hint="eastAsia"/>
              </w:rPr>
              <w:t>漏电电流，m</w:t>
            </w:r>
            <w:r>
              <w:t>A</w:t>
            </w:r>
          </w:p>
        </w:tc>
      </w:tr>
    </w:tbl>
    <w:p w14:paraId="72447A1F">
      <w:pPr>
        <w:jc w:val="center"/>
        <w:rPr>
          <w:rFonts w:hAnsi="宋体"/>
        </w:rPr>
      </w:pPr>
      <w:r>
        <w:br w:type="page"/>
      </w:r>
      <w:r>
        <w:rPr>
          <w:rFonts w:hint="eastAsia" w:ascii="黑体" w:hAnsi="黑体" w:eastAsia="黑体"/>
        </w:rPr>
        <w:t>表2  漏电电流</w:t>
      </w:r>
      <w:r>
        <w:rPr>
          <w:rFonts w:hint="eastAsia" w:ascii="宋体"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67"/>
        <w:gridCol w:w="4667"/>
      </w:tblGrid>
      <w:tr w14:paraId="2F8FF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67" w:type="dxa"/>
            <w:tcBorders>
              <w:top w:val="single" w:color="auto" w:sz="8" w:space="0"/>
              <w:bottom w:val="single" w:color="auto" w:sz="8" w:space="0"/>
            </w:tcBorders>
            <w:shd w:val="clear" w:color="auto" w:fill="auto"/>
            <w:vAlign w:val="center"/>
          </w:tcPr>
          <w:p w14:paraId="2A222679">
            <w:pPr>
              <w:pStyle w:val="178"/>
            </w:pPr>
            <w:r>
              <w:rPr>
                <w:rFonts w:hint="eastAsia"/>
              </w:rPr>
              <w:t>连接器长度，m</w:t>
            </w:r>
          </w:p>
        </w:tc>
        <w:tc>
          <w:tcPr>
            <w:tcW w:w="4667" w:type="dxa"/>
            <w:tcBorders>
              <w:top w:val="single" w:color="auto" w:sz="8" w:space="0"/>
              <w:bottom w:val="single" w:color="auto" w:sz="8" w:space="0"/>
            </w:tcBorders>
            <w:shd w:val="clear" w:color="auto" w:fill="auto"/>
            <w:vAlign w:val="center"/>
          </w:tcPr>
          <w:p w14:paraId="7B2AAF31">
            <w:pPr>
              <w:pStyle w:val="178"/>
            </w:pPr>
            <w:r>
              <w:rPr>
                <w:rFonts w:hint="eastAsia"/>
              </w:rPr>
              <w:t>漏电电流，m</w:t>
            </w:r>
            <w:r>
              <w:t>A</w:t>
            </w:r>
          </w:p>
        </w:tc>
      </w:tr>
      <w:tr w14:paraId="4FDA2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tcBorders>
              <w:top w:val="single" w:color="auto" w:sz="4" w:space="0"/>
              <w:bottom w:val="single" w:color="auto" w:sz="4" w:space="0"/>
            </w:tcBorders>
            <w:shd w:val="clear" w:color="auto" w:fill="auto"/>
            <w:vAlign w:val="center"/>
          </w:tcPr>
          <w:p w14:paraId="3271525A">
            <w:pPr>
              <w:pStyle w:val="178"/>
            </w:pPr>
            <w:r>
              <w:rPr>
                <w:rFonts w:hint="eastAsia"/>
              </w:rPr>
              <w:t>＜5</w:t>
            </w:r>
          </w:p>
        </w:tc>
        <w:tc>
          <w:tcPr>
            <w:tcW w:w="4667" w:type="dxa"/>
            <w:tcBorders>
              <w:top w:val="single" w:color="auto" w:sz="4" w:space="0"/>
              <w:bottom w:val="single" w:color="auto" w:sz="4" w:space="0"/>
            </w:tcBorders>
            <w:shd w:val="clear" w:color="auto" w:fill="auto"/>
            <w:vAlign w:val="center"/>
          </w:tcPr>
          <w:p w14:paraId="40712661">
            <w:pPr>
              <w:pStyle w:val="178"/>
            </w:pPr>
            <w:r>
              <w:rPr>
                <w:rFonts w:hint="eastAsia"/>
              </w:rPr>
              <w:t>≤5</w:t>
            </w:r>
          </w:p>
        </w:tc>
      </w:tr>
      <w:tr w14:paraId="73689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tcBorders>
              <w:top w:val="single" w:color="auto" w:sz="4" w:space="0"/>
            </w:tcBorders>
            <w:shd w:val="clear" w:color="auto" w:fill="auto"/>
            <w:vAlign w:val="center"/>
          </w:tcPr>
          <w:p w14:paraId="005780EB">
            <w:pPr>
              <w:pStyle w:val="178"/>
            </w:pPr>
            <w:r>
              <w:rPr>
                <w:rFonts w:hint="eastAsia"/>
              </w:rPr>
              <w:t>5～＜1</w:t>
            </w:r>
            <w:r>
              <w:t>0</w:t>
            </w:r>
          </w:p>
        </w:tc>
        <w:tc>
          <w:tcPr>
            <w:tcW w:w="4667" w:type="dxa"/>
            <w:tcBorders>
              <w:top w:val="single" w:color="auto" w:sz="4" w:space="0"/>
            </w:tcBorders>
            <w:shd w:val="clear" w:color="auto" w:fill="auto"/>
            <w:vAlign w:val="center"/>
          </w:tcPr>
          <w:p w14:paraId="37F95618">
            <w:pPr>
              <w:pStyle w:val="178"/>
            </w:pPr>
            <w:r>
              <w:rPr>
                <w:rFonts w:hint="eastAsia"/>
              </w:rPr>
              <w:t>≤1</w:t>
            </w:r>
            <w:r>
              <w:t>0</w:t>
            </w:r>
          </w:p>
        </w:tc>
      </w:tr>
      <w:tr w14:paraId="55583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0F4220EE">
            <w:pPr>
              <w:pStyle w:val="178"/>
            </w:pPr>
            <w:r>
              <w:rPr>
                <w:rFonts w:hint="eastAsia"/>
              </w:rPr>
              <w:t>1</w:t>
            </w:r>
            <w:r>
              <w:t>0</w:t>
            </w:r>
            <w:r>
              <w:rPr>
                <w:rFonts w:hint="eastAsia"/>
              </w:rPr>
              <w:t>～＜2</w:t>
            </w:r>
            <w:r>
              <w:t>0</w:t>
            </w:r>
          </w:p>
        </w:tc>
        <w:tc>
          <w:tcPr>
            <w:tcW w:w="4667" w:type="dxa"/>
            <w:shd w:val="clear" w:color="auto" w:fill="auto"/>
            <w:vAlign w:val="center"/>
          </w:tcPr>
          <w:p w14:paraId="76F5F8D7">
            <w:pPr>
              <w:pStyle w:val="178"/>
            </w:pPr>
            <w:r>
              <w:rPr>
                <w:rFonts w:hint="eastAsia"/>
              </w:rPr>
              <w:t>≤1</w:t>
            </w:r>
            <w:r>
              <w:t>5</w:t>
            </w:r>
          </w:p>
        </w:tc>
      </w:tr>
      <w:tr w14:paraId="0827C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34CEFDE6">
            <w:pPr>
              <w:pStyle w:val="178"/>
            </w:pPr>
            <w:r>
              <w:rPr>
                <w:rFonts w:hint="eastAsia"/>
              </w:rPr>
              <w:t>≥2</w:t>
            </w:r>
            <w:r>
              <w:t>0</w:t>
            </w:r>
          </w:p>
        </w:tc>
        <w:tc>
          <w:tcPr>
            <w:tcW w:w="4667" w:type="dxa"/>
            <w:shd w:val="clear" w:color="auto" w:fill="auto"/>
            <w:vAlign w:val="center"/>
          </w:tcPr>
          <w:p w14:paraId="03EF233F">
            <w:pPr>
              <w:pStyle w:val="178"/>
            </w:pPr>
            <w:r>
              <w:rPr>
                <w:rFonts w:hint="eastAsia"/>
              </w:rPr>
              <w:t>供需双方协商</w:t>
            </w:r>
          </w:p>
        </w:tc>
      </w:tr>
    </w:tbl>
    <w:p w14:paraId="4C1EAA09">
      <w:pPr>
        <w:pStyle w:val="105"/>
        <w:spacing w:before="120" w:after="120"/>
      </w:pPr>
      <w:bookmarkStart w:id="58" w:name="_Toc210568459"/>
      <w:r>
        <w:rPr>
          <w:rFonts w:hint="eastAsia"/>
        </w:rPr>
        <w:t>绝缘电阻</w:t>
      </w:r>
      <w:bookmarkEnd w:id="58"/>
    </w:p>
    <w:p w14:paraId="7986F1C5">
      <w:pPr>
        <w:pStyle w:val="56"/>
        <w:ind w:firstLine="420"/>
      </w:pPr>
      <w:r>
        <w:rPr>
          <w:rFonts w:hint="eastAsia"/>
        </w:rPr>
        <w:t>试验后阻值变化≤5</w:t>
      </w:r>
      <w:r>
        <w:t> </w:t>
      </w:r>
      <w:r>
        <w:rPr>
          <w:rFonts w:hint="eastAsia"/>
        </w:rPr>
        <w:t>%初始值，且绝对值≤3</w:t>
      </w:r>
      <w:r>
        <w:t> mΩ</w:t>
      </w:r>
      <w:r>
        <w:rPr>
          <w:rFonts w:hint="eastAsia"/>
        </w:rPr>
        <w:t>（额定电压1500</w:t>
      </w:r>
      <w:r>
        <w:t> </w:t>
      </w:r>
      <w:r>
        <w:rPr>
          <w:rFonts w:hint="eastAsia"/>
        </w:rPr>
        <w:t>VDC的情况下）。</w:t>
      </w:r>
    </w:p>
    <w:p w14:paraId="6C15153A">
      <w:pPr>
        <w:pStyle w:val="105"/>
        <w:spacing w:before="120" w:after="120"/>
      </w:pPr>
      <w:bookmarkStart w:id="59" w:name="_Toc210568460"/>
      <w:r>
        <w:rPr>
          <w:rFonts w:hint="eastAsia"/>
        </w:rPr>
        <w:t>绝缘劣化度</w:t>
      </w:r>
      <w:bookmarkEnd w:id="59"/>
    </w:p>
    <w:p w14:paraId="6E522079">
      <w:pPr>
        <w:pStyle w:val="182"/>
        <w:ind w:firstLine="360"/>
      </w:pPr>
      <w:r>
        <w:rPr>
          <w:rFonts w:hint="eastAsia"/>
        </w:rPr>
        <w:t>试验后绝缘电阻值≥</w:t>
      </w:r>
      <w:r>
        <w:t>500 MΩ</w:t>
      </w:r>
      <w:r>
        <w:rPr>
          <w:rFonts w:hint="eastAsia"/>
        </w:rPr>
        <w:t>；耐压试验后无击穿。</w:t>
      </w:r>
    </w:p>
    <w:p w14:paraId="4158D956">
      <w:pPr>
        <w:pStyle w:val="105"/>
        <w:spacing w:before="120" w:after="120"/>
      </w:pPr>
      <w:bookmarkStart w:id="60" w:name="_Toc210568461"/>
      <w:r>
        <w:rPr>
          <w:rFonts w:hint="eastAsia"/>
        </w:rPr>
        <w:t>温升</w:t>
      </w:r>
      <w:bookmarkEnd w:id="60"/>
    </w:p>
    <w:p w14:paraId="392E41F9">
      <w:pPr>
        <w:pStyle w:val="56"/>
        <w:ind w:firstLine="420"/>
      </w:pPr>
      <w:r>
        <w:rPr>
          <w:rFonts w:hint="eastAsia"/>
        </w:rPr>
        <w:t>除非另有规定，连接器在正常连接工作时，温升不应大于</w:t>
      </w:r>
      <w:r>
        <w:t>45 K</w:t>
      </w:r>
      <w:r>
        <w:rPr>
          <w:rFonts w:hint="eastAsia"/>
        </w:rPr>
        <w:t>。</w:t>
      </w:r>
    </w:p>
    <w:p w14:paraId="0D8E2FA4">
      <w:pPr>
        <w:pStyle w:val="105"/>
        <w:spacing w:before="120" w:after="120"/>
      </w:pPr>
      <w:bookmarkStart w:id="61" w:name="_Toc210568462"/>
      <w:r>
        <w:rPr>
          <w:rFonts w:hint="eastAsia"/>
        </w:rPr>
        <w:t>机械性能</w:t>
      </w:r>
      <w:bookmarkEnd w:id="61"/>
    </w:p>
    <w:p w14:paraId="213927E4">
      <w:pPr>
        <w:pStyle w:val="65"/>
        <w:spacing w:before="120" w:after="120"/>
      </w:pPr>
      <w:bookmarkStart w:id="62" w:name="_Toc210568463"/>
      <w:r>
        <w:rPr>
          <w:rFonts w:hint="eastAsia"/>
        </w:rPr>
        <w:t>插拨力衰减率</w:t>
      </w:r>
      <w:bookmarkEnd w:id="62"/>
    </w:p>
    <w:p w14:paraId="0E1F64EF">
      <w:pPr>
        <w:pStyle w:val="56"/>
        <w:ind w:firstLine="420"/>
      </w:pPr>
      <w:r>
        <w:rPr>
          <w:rFonts w:hint="eastAsia"/>
        </w:rPr>
        <w:t>经5</w:t>
      </w:r>
      <w:r>
        <w:t>00</w:t>
      </w:r>
      <w:r>
        <w:rPr>
          <w:rFonts w:hint="eastAsia"/>
        </w:rPr>
        <w:t>次插拨后，保持力变化≤1</w:t>
      </w:r>
      <w:r>
        <w:t>5 </w:t>
      </w:r>
      <w:r>
        <w:rPr>
          <w:rFonts w:hint="eastAsia"/>
        </w:rPr>
        <w:t>%。</w:t>
      </w:r>
    </w:p>
    <w:p w14:paraId="41CAE8B6">
      <w:pPr>
        <w:pStyle w:val="65"/>
        <w:spacing w:before="120" w:after="120"/>
      </w:pPr>
      <w:bookmarkStart w:id="63" w:name="_Toc210568464"/>
      <w:r>
        <w:rPr>
          <w:rFonts w:hint="eastAsia"/>
        </w:rPr>
        <w:t>振动</w:t>
      </w:r>
      <w:bookmarkEnd w:id="63"/>
    </w:p>
    <w:p w14:paraId="62C0BDEA">
      <w:pPr>
        <w:pStyle w:val="56"/>
        <w:ind w:firstLine="420"/>
      </w:pPr>
      <w:r>
        <w:rPr>
          <w:rFonts w:hint="eastAsia"/>
        </w:rPr>
        <w:t>应符合GB/T</w:t>
      </w:r>
      <w:r>
        <w:t xml:space="preserve"> 37133-2025</w:t>
      </w:r>
      <w:r>
        <w:rPr>
          <w:rFonts w:hint="eastAsia"/>
        </w:rPr>
        <w:t>中5.</w:t>
      </w:r>
      <w:r>
        <w:t>13</w:t>
      </w:r>
      <w:r>
        <w:rPr>
          <w:rFonts w:hint="eastAsia"/>
        </w:rPr>
        <w:t>的规定。</w:t>
      </w:r>
    </w:p>
    <w:p w14:paraId="19B051A3">
      <w:pPr>
        <w:pStyle w:val="105"/>
        <w:spacing w:before="120" w:after="120"/>
      </w:pPr>
      <w:bookmarkStart w:id="64" w:name="_Toc210568465"/>
      <w:r>
        <w:rPr>
          <w:rFonts w:hint="eastAsia"/>
        </w:rPr>
        <w:t>密封性能</w:t>
      </w:r>
      <w:bookmarkEnd w:id="64"/>
    </w:p>
    <w:p w14:paraId="13FE22F7">
      <w:pPr>
        <w:pStyle w:val="56"/>
        <w:ind w:firstLine="420"/>
      </w:pPr>
      <w:r>
        <w:rPr>
          <w:rFonts w:hint="eastAsia"/>
        </w:rPr>
        <w:t>密封性能应满足GB/T</w:t>
      </w:r>
      <w:r>
        <w:t xml:space="preserve"> 4208</w:t>
      </w:r>
      <w:r>
        <w:rPr>
          <w:rFonts w:hint="eastAsia"/>
        </w:rPr>
        <w:t>规定的IP</w:t>
      </w:r>
      <w:r>
        <w:t>67</w:t>
      </w:r>
      <w:r>
        <w:rPr>
          <w:rFonts w:hint="eastAsia"/>
        </w:rPr>
        <w:t>级的要求。</w:t>
      </w:r>
    </w:p>
    <w:p w14:paraId="46FD8B88">
      <w:pPr>
        <w:pStyle w:val="105"/>
        <w:spacing w:before="120" w:after="120"/>
      </w:pPr>
      <w:bookmarkStart w:id="65" w:name="_Toc210568466"/>
      <w:r>
        <w:rPr>
          <w:rFonts w:hint="eastAsia"/>
        </w:rPr>
        <w:t>耐盐雾</w:t>
      </w:r>
      <w:bookmarkEnd w:id="65"/>
    </w:p>
    <w:p w14:paraId="44DB78DA">
      <w:pPr>
        <w:pStyle w:val="56"/>
        <w:ind w:firstLine="420"/>
      </w:pPr>
      <w:r>
        <w:rPr>
          <w:rFonts w:hint="eastAsia"/>
        </w:rPr>
        <w:t>试验后，连接器应满足6.</w:t>
      </w:r>
      <w:r>
        <w:t>1</w:t>
      </w:r>
      <w:r>
        <w:rPr>
          <w:rFonts w:hint="eastAsia"/>
        </w:rPr>
        <w:t>、6.</w:t>
      </w:r>
      <w:r>
        <w:t>2</w:t>
      </w:r>
      <w:r>
        <w:rPr>
          <w:rFonts w:hint="eastAsia"/>
        </w:rPr>
        <w:t>和6.</w:t>
      </w:r>
      <w:r>
        <w:t>6</w:t>
      </w:r>
      <w:r>
        <w:rPr>
          <w:rFonts w:hint="eastAsia"/>
        </w:rPr>
        <w:t>的要求。</w:t>
      </w:r>
    </w:p>
    <w:p w14:paraId="44E805FC">
      <w:pPr>
        <w:pStyle w:val="105"/>
        <w:spacing w:before="120" w:after="120"/>
      </w:pPr>
      <w:bookmarkStart w:id="66" w:name="_Toc210568467"/>
      <w:r>
        <w:rPr>
          <w:rFonts w:hint="eastAsia"/>
        </w:rPr>
        <w:t>复合环境耐受性要求</w:t>
      </w:r>
      <w:bookmarkEnd w:id="66"/>
    </w:p>
    <w:p w14:paraId="70589A84">
      <w:pPr>
        <w:pStyle w:val="56"/>
        <w:ind w:firstLine="420"/>
      </w:pPr>
      <w:r>
        <w:rPr>
          <w:rFonts w:hint="eastAsia"/>
        </w:rPr>
        <w:t>复合环境耐受性应符合表</w:t>
      </w:r>
      <w:r>
        <w:t>3</w:t>
      </w:r>
      <w:r>
        <w:rPr>
          <w:rFonts w:hint="eastAsia"/>
        </w:rPr>
        <w:t>的规定。</w:t>
      </w:r>
    </w:p>
    <w:p w14:paraId="3595D2AC">
      <w:pPr>
        <w:pStyle w:val="112"/>
        <w:spacing w:before="120" w:after="120"/>
      </w:pPr>
      <w:r>
        <w:rPr>
          <w:rFonts w:hint="eastAsia"/>
        </w:rPr>
        <w:t>复合环境耐受性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2097"/>
        <w:gridCol w:w="2489"/>
        <w:gridCol w:w="2490"/>
      </w:tblGrid>
      <w:tr w14:paraId="70364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 w:hRule="atLeast"/>
          <w:tblHeader/>
          <w:jc w:val="center"/>
        </w:trPr>
        <w:tc>
          <w:tcPr>
            <w:tcW w:w="2258" w:type="dxa"/>
            <w:vMerge w:val="restart"/>
            <w:tcBorders>
              <w:top w:val="single" w:color="auto" w:sz="8" w:space="0"/>
            </w:tcBorders>
            <w:shd w:val="clear" w:color="auto" w:fill="auto"/>
            <w:vAlign w:val="center"/>
          </w:tcPr>
          <w:p w14:paraId="46EC5AFB">
            <w:pPr>
              <w:pStyle w:val="178"/>
            </w:pPr>
            <w:r>
              <w:rPr>
                <w:rFonts w:hint="eastAsia"/>
              </w:rPr>
              <w:t>项目</w:t>
            </w:r>
          </w:p>
        </w:tc>
        <w:tc>
          <w:tcPr>
            <w:tcW w:w="7076" w:type="dxa"/>
            <w:gridSpan w:val="3"/>
            <w:tcBorders>
              <w:top w:val="single" w:color="auto" w:sz="8" w:space="0"/>
              <w:bottom w:val="single" w:color="auto" w:sz="8" w:space="0"/>
            </w:tcBorders>
            <w:shd w:val="clear" w:color="auto" w:fill="auto"/>
            <w:vAlign w:val="center"/>
          </w:tcPr>
          <w:p w14:paraId="726A39BF">
            <w:pPr>
              <w:pStyle w:val="178"/>
            </w:pPr>
            <w:r>
              <w:rPr>
                <w:rFonts w:hint="eastAsia"/>
              </w:rPr>
              <w:t>指标</w:t>
            </w:r>
          </w:p>
        </w:tc>
      </w:tr>
      <w:tr w14:paraId="28077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 w:hRule="atLeast"/>
          <w:tblHeader/>
          <w:jc w:val="center"/>
        </w:trPr>
        <w:tc>
          <w:tcPr>
            <w:tcW w:w="2258" w:type="dxa"/>
            <w:vMerge w:val="continue"/>
            <w:tcBorders>
              <w:bottom w:val="single" w:color="auto" w:sz="8" w:space="0"/>
            </w:tcBorders>
            <w:shd w:val="clear" w:color="auto" w:fill="auto"/>
            <w:vAlign w:val="center"/>
          </w:tcPr>
          <w:p w14:paraId="2A7FC23E">
            <w:pPr>
              <w:pStyle w:val="178"/>
            </w:pPr>
          </w:p>
        </w:tc>
        <w:tc>
          <w:tcPr>
            <w:tcW w:w="2097" w:type="dxa"/>
            <w:tcBorders>
              <w:top w:val="single" w:color="auto" w:sz="8" w:space="0"/>
              <w:bottom w:val="single" w:color="auto" w:sz="8" w:space="0"/>
            </w:tcBorders>
            <w:shd w:val="clear" w:color="auto" w:fill="auto"/>
            <w:vAlign w:val="center"/>
          </w:tcPr>
          <w:p w14:paraId="07465741">
            <w:pPr>
              <w:pStyle w:val="178"/>
            </w:pPr>
            <w:r>
              <w:rPr>
                <w:rFonts w:hint="eastAsia"/>
              </w:rPr>
              <w:t>A级</w:t>
            </w:r>
            <w:r>
              <w:rPr>
                <w:vertAlign w:val="superscript"/>
              </w:rPr>
              <w:t>a</w:t>
            </w:r>
          </w:p>
        </w:tc>
        <w:tc>
          <w:tcPr>
            <w:tcW w:w="2489" w:type="dxa"/>
            <w:tcBorders>
              <w:top w:val="single" w:color="auto" w:sz="8" w:space="0"/>
              <w:bottom w:val="single" w:color="auto" w:sz="8" w:space="0"/>
            </w:tcBorders>
            <w:shd w:val="clear" w:color="auto" w:fill="auto"/>
            <w:vAlign w:val="center"/>
          </w:tcPr>
          <w:p w14:paraId="308E1CF3">
            <w:pPr>
              <w:pStyle w:val="178"/>
            </w:pPr>
            <w:r>
              <w:rPr>
                <w:rFonts w:hint="eastAsia"/>
              </w:rPr>
              <w:t>B级</w:t>
            </w:r>
            <w:r>
              <w:rPr>
                <w:vertAlign w:val="superscript"/>
              </w:rPr>
              <w:t>b</w:t>
            </w:r>
          </w:p>
        </w:tc>
        <w:tc>
          <w:tcPr>
            <w:tcW w:w="2490" w:type="dxa"/>
            <w:tcBorders>
              <w:top w:val="single" w:color="auto" w:sz="8" w:space="0"/>
              <w:bottom w:val="single" w:color="auto" w:sz="8" w:space="0"/>
            </w:tcBorders>
            <w:shd w:val="clear" w:color="auto" w:fill="auto"/>
            <w:vAlign w:val="center"/>
          </w:tcPr>
          <w:p w14:paraId="024B9108">
            <w:pPr>
              <w:pStyle w:val="178"/>
            </w:pPr>
            <w:r>
              <w:rPr>
                <w:rFonts w:hint="eastAsia"/>
              </w:rPr>
              <w:t>C级</w:t>
            </w:r>
            <w:r>
              <w:rPr>
                <w:vertAlign w:val="superscript"/>
              </w:rPr>
              <w:t>c</w:t>
            </w:r>
          </w:p>
        </w:tc>
      </w:tr>
      <w:tr w14:paraId="0572D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8" w:space="0"/>
            </w:tcBorders>
            <w:shd w:val="clear" w:color="auto" w:fill="auto"/>
            <w:vAlign w:val="center"/>
          </w:tcPr>
          <w:p w14:paraId="6DCB4872">
            <w:pPr>
              <w:pStyle w:val="178"/>
            </w:pPr>
            <w:r>
              <w:rPr>
                <w:rFonts w:hint="eastAsia"/>
              </w:rPr>
              <w:t>接触电阻变化率，%</w:t>
            </w:r>
          </w:p>
        </w:tc>
        <w:tc>
          <w:tcPr>
            <w:tcW w:w="2097" w:type="dxa"/>
            <w:tcBorders>
              <w:top w:val="single" w:color="auto" w:sz="8" w:space="0"/>
            </w:tcBorders>
            <w:shd w:val="clear" w:color="auto" w:fill="auto"/>
            <w:vAlign w:val="center"/>
          </w:tcPr>
          <w:p w14:paraId="67FEBA21">
            <w:pPr>
              <w:pStyle w:val="178"/>
            </w:pPr>
            <w:r>
              <w:rPr>
                <w:rFonts w:hint="eastAsia"/>
              </w:rPr>
              <w:t>≤1</w:t>
            </w:r>
            <w:r>
              <w:t>0</w:t>
            </w:r>
          </w:p>
        </w:tc>
        <w:tc>
          <w:tcPr>
            <w:tcW w:w="2489" w:type="dxa"/>
            <w:tcBorders>
              <w:top w:val="single" w:color="auto" w:sz="8" w:space="0"/>
            </w:tcBorders>
            <w:shd w:val="clear" w:color="auto" w:fill="auto"/>
            <w:vAlign w:val="center"/>
          </w:tcPr>
          <w:p w14:paraId="3237791A">
            <w:pPr>
              <w:pStyle w:val="178"/>
            </w:pPr>
            <w:r>
              <w:rPr>
                <w:rFonts w:hint="eastAsia"/>
              </w:rPr>
              <w:t>≤7</w:t>
            </w:r>
          </w:p>
        </w:tc>
        <w:tc>
          <w:tcPr>
            <w:tcW w:w="2490" w:type="dxa"/>
            <w:tcBorders>
              <w:top w:val="single" w:color="auto" w:sz="8" w:space="0"/>
            </w:tcBorders>
            <w:shd w:val="clear" w:color="auto" w:fill="auto"/>
            <w:vAlign w:val="center"/>
          </w:tcPr>
          <w:p w14:paraId="6C7CA92B">
            <w:pPr>
              <w:pStyle w:val="178"/>
            </w:pPr>
            <w:r>
              <w:rPr>
                <w:rFonts w:hint="eastAsia"/>
              </w:rPr>
              <w:t>≤5</w:t>
            </w:r>
          </w:p>
        </w:tc>
      </w:tr>
      <w:tr w14:paraId="3B78A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14:paraId="20AB39C8">
            <w:pPr>
              <w:pStyle w:val="178"/>
            </w:pPr>
            <w:r>
              <w:rPr>
                <w:rFonts w:hint="eastAsia"/>
              </w:rPr>
              <w:t>绝缘电阻（湿热后）,M</w:t>
            </w:r>
            <w:r>
              <w:t>Ω</w:t>
            </w:r>
          </w:p>
        </w:tc>
        <w:tc>
          <w:tcPr>
            <w:tcW w:w="2097" w:type="dxa"/>
            <w:shd w:val="clear" w:color="auto" w:fill="auto"/>
            <w:vAlign w:val="center"/>
          </w:tcPr>
          <w:p w14:paraId="575F9648">
            <w:pPr>
              <w:pStyle w:val="178"/>
            </w:pPr>
            <w:r>
              <w:rPr>
                <w:rFonts w:hint="eastAsia"/>
              </w:rPr>
              <w:t>≥5</w:t>
            </w:r>
            <w:r>
              <w:t>0</w:t>
            </w:r>
          </w:p>
        </w:tc>
        <w:tc>
          <w:tcPr>
            <w:tcW w:w="2489" w:type="dxa"/>
            <w:shd w:val="clear" w:color="auto" w:fill="auto"/>
            <w:vAlign w:val="center"/>
          </w:tcPr>
          <w:p w14:paraId="09151A6E">
            <w:pPr>
              <w:pStyle w:val="178"/>
            </w:pPr>
            <w:r>
              <w:rPr>
                <w:rFonts w:hint="eastAsia"/>
              </w:rPr>
              <w:t>≥1</w:t>
            </w:r>
            <w:r>
              <w:t>00</w:t>
            </w:r>
          </w:p>
        </w:tc>
        <w:tc>
          <w:tcPr>
            <w:tcW w:w="2490" w:type="dxa"/>
            <w:shd w:val="clear" w:color="auto" w:fill="auto"/>
            <w:vAlign w:val="center"/>
          </w:tcPr>
          <w:p w14:paraId="7853A1F2">
            <w:pPr>
              <w:pStyle w:val="178"/>
            </w:pPr>
            <w:r>
              <w:rPr>
                <w:rFonts w:hint="eastAsia"/>
              </w:rPr>
              <w:t>≥5</w:t>
            </w:r>
            <w:r>
              <w:t>00</w:t>
            </w:r>
          </w:p>
        </w:tc>
      </w:tr>
      <w:tr w14:paraId="4AEAD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shd w:val="clear" w:color="auto" w:fill="auto"/>
            <w:vAlign w:val="center"/>
          </w:tcPr>
          <w:p w14:paraId="1ED838CA">
            <w:pPr>
              <w:pStyle w:val="178"/>
            </w:pPr>
            <w:r>
              <w:rPr>
                <w:rFonts w:hint="eastAsia"/>
              </w:rPr>
              <w:t>插拨力衰减（5</w:t>
            </w:r>
            <w:r>
              <w:t>00</w:t>
            </w:r>
            <w:r>
              <w:rPr>
                <w:rFonts w:hint="eastAsia"/>
              </w:rPr>
              <w:t>次），%</w:t>
            </w:r>
          </w:p>
        </w:tc>
        <w:tc>
          <w:tcPr>
            <w:tcW w:w="2097" w:type="dxa"/>
            <w:shd w:val="clear" w:color="auto" w:fill="auto"/>
            <w:vAlign w:val="center"/>
          </w:tcPr>
          <w:p w14:paraId="5CDB0246">
            <w:pPr>
              <w:pStyle w:val="178"/>
            </w:pPr>
            <w:r>
              <w:rPr>
                <w:rFonts w:hint="eastAsia"/>
              </w:rPr>
              <w:t>≤</w:t>
            </w:r>
            <w:r>
              <w:t>20</w:t>
            </w:r>
          </w:p>
        </w:tc>
        <w:tc>
          <w:tcPr>
            <w:tcW w:w="2489" w:type="dxa"/>
            <w:shd w:val="clear" w:color="auto" w:fill="auto"/>
            <w:vAlign w:val="center"/>
          </w:tcPr>
          <w:p w14:paraId="58F32918">
            <w:pPr>
              <w:pStyle w:val="178"/>
            </w:pPr>
            <w:r>
              <w:rPr>
                <w:rFonts w:hint="eastAsia"/>
              </w:rPr>
              <w:t>≤</w:t>
            </w:r>
            <w:r>
              <w:t>15</w:t>
            </w:r>
          </w:p>
        </w:tc>
        <w:tc>
          <w:tcPr>
            <w:tcW w:w="2490" w:type="dxa"/>
            <w:shd w:val="clear" w:color="auto" w:fill="auto"/>
            <w:vAlign w:val="center"/>
          </w:tcPr>
          <w:p w14:paraId="5A996CAC">
            <w:pPr>
              <w:pStyle w:val="178"/>
            </w:pPr>
            <w:r>
              <w:rPr>
                <w:rFonts w:hint="eastAsia"/>
              </w:rPr>
              <w:t>≤</w:t>
            </w:r>
            <w:r>
              <w:t>10</w:t>
            </w:r>
          </w:p>
        </w:tc>
      </w:tr>
      <w:tr w14:paraId="65A73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bottom w:val="single" w:color="auto" w:sz="8" w:space="0"/>
            </w:tcBorders>
            <w:shd w:val="clear" w:color="auto" w:fill="auto"/>
            <w:vAlign w:val="center"/>
          </w:tcPr>
          <w:p w14:paraId="2E35D7C9">
            <w:pPr>
              <w:pStyle w:val="178"/>
            </w:pPr>
            <w:r>
              <w:rPr>
                <w:rFonts w:hint="eastAsia"/>
              </w:rPr>
              <w:t>盐雾试验</w:t>
            </w:r>
          </w:p>
        </w:tc>
        <w:tc>
          <w:tcPr>
            <w:tcW w:w="7076" w:type="dxa"/>
            <w:gridSpan w:val="3"/>
            <w:tcBorders>
              <w:bottom w:val="single" w:color="auto" w:sz="8" w:space="0"/>
            </w:tcBorders>
            <w:shd w:val="clear" w:color="auto" w:fill="auto"/>
            <w:vAlign w:val="center"/>
          </w:tcPr>
          <w:p w14:paraId="3F3EC20D">
            <w:pPr>
              <w:pStyle w:val="178"/>
            </w:pPr>
            <w:r>
              <w:rPr>
                <w:rFonts w:hint="eastAsia"/>
              </w:rPr>
              <w:t>试验后，连接器应满足6.</w:t>
            </w:r>
            <w:r>
              <w:t>1</w:t>
            </w:r>
            <w:r>
              <w:rPr>
                <w:rFonts w:hint="eastAsia"/>
              </w:rPr>
              <w:t>、6.</w:t>
            </w:r>
            <w:r>
              <w:t>2</w:t>
            </w:r>
            <w:r>
              <w:rPr>
                <w:rFonts w:hint="eastAsia"/>
              </w:rPr>
              <w:t>和6.</w:t>
            </w:r>
            <w:r>
              <w:t>6</w:t>
            </w:r>
            <w:r>
              <w:rPr>
                <w:rFonts w:hint="eastAsia"/>
              </w:rPr>
              <w:t>的要求</w:t>
            </w:r>
          </w:p>
        </w:tc>
      </w:tr>
      <w:tr w14:paraId="16647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4"/>
            <w:tcBorders>
              <w:top w:val="single" w:color="auto" w:sz="8" w:space="0"/>
              <w:bottom w:val="single" w:color="auto" w:sz="8" w:space="0"/>
            </w:tcBorders>
            <w:shd w:val="clear" w:color="auto" w:fill="auto"/>
            <w:vAlign w:val="center"/>
          </w:tcPr>
          <w:p w14:paraId="3D9077E2">
            <w:pPr>
              <w:pStyle w:val="101"/>
            </w:pPr>
            <w:r>
              <w:rPr>
                <w:rFonts w:hint="eastAsia"/>
              </w:rPr>
              <w:t>工业级。</w:t>
            </w:r>
          </w:p>
          <w:p w14:paraId="5B7AD252">
            <w:pPr>
              <w:pStyle w:val="101"/>
            </w:pPr>
            <w:r>
              <w:rPr>
                <w:rFonts w:hint="eastAsia"/>
              </w:rPr>
              <w:t>车规级。</w:t>
            </w:r>
          </w:p>
          <w:p w14:paraId="6912EEEA">
            <w:pPr>
              <w:pStyle w:val="101"/>
            </w:pPr>
            <w:r>
              <w:rPr>
                <w:rFonts w:hint="eastAsia"/>
              </w:rPr>
              <w:t>军用级。</w:t>
            </w:r>
          </w:p>
        </w:tc>
      </w:tr>
    </w:tbl>
    <w:p w14:paraId="2EC7245D">
      <w:pPr>
        <w:pStyle w:val="105"/>
        <w:spacing w:before="120" w:after="120"/>
      </w:pPr>
      <w:bookmarkStart w:id="67" w:name="_Toc210568468"/>
      <w:r>
        <w:rPr>
          <w:rFonts w:hint="eastAsia"/>
        </w:rPr>
        <w:t>加速老化试验(若适用</w:t>
      </w:r>
      <w:r>
        <w:t>)</w:t>
      </w:r>
      <w:bookmarkEnd w:id="67"/>
    </w:p>
    <w:p w14:paraId="2173AE8F">
      <w:pPr>
        <w:pStyle w:val="56"/>
        <w:ind w:firstLine="420"/>
      </w:pPr>
      <w:r>
        <w:rPr>
          <w:rFonts w:hint="eastAsia"/>
        </w:rPr>
        <w:t>试验后，连接器应满足6.</w:t>
      </w:r>
      <w:r>
        <w:t>1</w:t>
      </w:r>
      <w:r>
        <w:rPr>
          <w:rFonts w:hint="eastAsia"/>
        </w:rPr>
        <w:t>、6.</w:t>
      </w:r>
      <w:r>
        <w:t>2</w:t>
      </w:r>
      <w:r>
        <w:rPr>
          <w:rFonts w:hint="eastAsia"/>
        </w:rPr>
        <w:t>和6.</w:t>
      </w:r>
      <w:r>
        <w:t>6</w:t>
      </w:r>
      <w:r>
        <w:rPr>
          <w:rFonts w:hint="eastAsia"/>
        </w:rPr>
        <w:t>的要求。</w:t>
      </w:r>
    </w:p>
    <w:p w14:paraId="22FE420C">
      <w:pPr>
        <w:pStyle w:val="104"/>
        <w:spacing w:before="240" w:after="240"/>
      </w:pPr>
      <w:bookmarkStart w:id="68" w:name="_Toc210568469"/>
      <w:r>
        <w:rPr>
          <w:rFonts w:hint="eastAsia"/>
        </w:rPr>
        <w:t>试验方法</w:t>
      </w:r>
      <w:bookmarkEnd w:id="68"/>
    </w:p>
    <w:p w14:paraId="12FAF5CE">
      <w:pPr>
        <w:pStyle w:val="105"/>
        <w:spacing w:before="120" w:after="120"/>
      </w:pPr>
      <w:bookmarkStart w:id="69" w:name="_Toc210568470"/>
      <w:r>
        <w:rPr>
          <w:rFonts w:hint="eastAsia"/>
        </w:rPr>
        <w:t>试验条件</w:t>
      </w:r>
      <w:bookmarkEnd w:id="69"/>
    </w:p>
    <w:p w14:paraId="23C522D6">
      <w:pPr>
        <w:pStyle w:val="165"/>
      </w:pPr>
      <w:r>
        <w:rPr>
          <w:rFonts w:hint="eastAsia"/>
        </w:rPr>
        <w:t>除非另有规定，所有试验应在下列环境条件下进行：</w:t>
      </w:r>
    </w:p>
    <w:p w14:paraId="5CD62E34">
      <w:pPr>
        <w:pStyle w:val="132"/>
      </w:pPr>
      <w:r>
        <w:rPr>
          <w:rFonts w:hint="eastAsia"/>
        </w:rPr>
        <w:t>环境温度：2</w:t>
      </w:r>
      <w:r>
        <w:t>5 </w:t>
      </w:r>
      <w:r>
        <w:rPr>
          <w:rFonts w:hint="eastAsia"/>
        </w:rPr>
        <w:t>℃±5</w:t>
      </w:r>
      <w:r>
        <w:t> </w:t>
      </w:r>
      <w:r>
        <w:rPr>
          <w:rFonts w:hint="eastAsia"/>
        </w:rPr>
        <w:t>℃；</w:t>
      </w:r>
    </w:p>
    <w:p w14:paraId="1FB75F27">
      <w:pPr>
        <w:pStyle w:val="132"/>
      </w:pPr>
      <w:r>
        <w:rPr>
          <w:rFonts w:hint="eastAsia"/>
        </w:rPr>
        <w:t>相对湿度：5</w:t>
      </w:r>
      <w:r>
        <w:t> </w:t>
      </w:r>
      <w:r>
        <w:rPr>
          <w:rFonts w:hint="eastAsia"/>
        </w:rPr>
        <w:t>%～9</w:t>
      </w:r>
      <w:r>
        <w:t>5 </w:t>
      </w:r>
      <w:r>
        <w:rPr>
          <w:rFonts w:hint="eastAsia"/>
        </w:rPr>
        <w:t>%；</w:t>
      </w:r>
    </w:p>
    <w:p w14:paraId="58CA21F9">
      <w:pPr>
        <w:pStyle w:val="132"/>
      </w:pPr>
      <w:r>
        <w:rPr>
          <w:rFonts w:hint="eastAsia"/>
        </w:rPr>
        <w:t>大气压力：86kPa～106kPa。</w:t>
      </w:r>
    </w:p>
    <w:p w14:paraId="488728F6">
      <w:pPr>
        <w:pStyle w:val="165"/>
      </w:pPr>
      <w:r>
        <w:rPr>
          <w:rFonts w:hint="eastAsia"/>
        </w:rPr>
        <w:t>所有测试仪表、设备，其精度应高于被测指标精度至少一个数量级或误差小于被测参数允许误差的三分之一。</w:t>
      </w:r>
    </w:p>
    <w:p w14:paraId="5D86403F">
      <w:pPr>
        <w:pStyle w:val="165"/>
      </w:pPr>
      <w:r>
        <w:rPr>
          <w:rFonts w:hint="eastAsia"/>
        </w:rPr>
        <w:t>除非另有规定，试验环境控制精度要求如下：</w:t>
      </w:r>
    </w:p>
    <w:p w14:paraId="475B7BBA">
      <w:pPr>
        <w:pStyle w:val="132"/>
      </w:pPr>
      <w:r>
        <w:rPr>
          <w:rFonts w:hint="eastAsia"/>
        </w:rPr>
        <w:t>温度控制精度：±1</w:t>
      </w:r>
      <w:r>
        <w:t> </w:t>
      </w:r>
      <w:r>
        <w:rPr>
          <w:rFonts w:hint="eastAsia"/>
        </w:rPr>
        <w:t>℃；</w:t>
      </w:r>
    </w:p>
    <w:p w14:paraId="7FB07103">
      <w:pPr>
        <w:pStyle w:val="132"/>
      </w:pPr>
      <w:r>
        <w:rPr>
          <w:rFonts w:hint="eastAsia"/>
        </w:rPr>
        <w:t>湿度控制精度：±</w:t>
      </w:r>
      <w:r>
        <w:t>5</w:t>
      </w:r>
      <w:r>
        <w:rPr>
          <w:rFonts w:hint="eastAsia"/>
        </w:rPr>
        <w:t>%（RH）；</w:t>
      </w:r>
    </w:p>
    <w:p w14:paraId="4CC11646">
      <w:pPr>
        <w:pStyle w:val="132"/>
      </w:pPr>
      <w:r>
        <w:rPr>
          <w:rFonts w:hint="eastAsia"/>
        </w:rPr>
        <w:t>交变速率≥5</w:t>
      </w:r>
      <w:r>
        <w:t> </w:t>
      </w:r>
      <w:r>
        <w:rPr>
          <w:rFonts w:hint="eastAsia"/>
        </w:rPr>
        <w:t>℃/</w:t>
      </w:r>
      <w:r>
        <w:t>min</w:t>
      </w:r>
      <w:r>
        <w:rPr>
          <w:rFonts w:hint="eastAsia"/>
        </w:rPr>
        <w:t>；</w:t>
      </w:r>
    </w:p>
    <w:p w14:paraId="33740C5D">
      <w:pPr>
        <w:pStyle w:val="132"/>
      </w:pPr>
      <w:r>
        <w:rPr>
          <w:rFonts w:hint="eastAsia"/>
        </w:rPr>
        <w:t>六自由度振动系统，频率范围0</w:t>
      </w:r>
      <w:r>
        <w:t>.1 Hz</w:t>
      </w:r>
      <w:r>
        <w:rPr>
          <w:rFonts w:hint="eastAsia"/>
        </w:rPr>
        <w:t>～2</w:t>
      </w:r>
      <w:r>
        <w:t>000 Hz</w:t>
      </w:r>
      <w:r>
        <w:rPr>
          <w:rFonts w:hint="eastAsia"/>
        </w:rPr>
        <w:t>，且支持与温湿度箱集成实现同步加载；</w:t>
      </w:r>
    </w:p>
    <w:p w14:paraId="77598F1F">
      <w:pPr>
        <w:pStyle w:val="132"/>
      </w:pPr>
      <w:r>
        <w:rPr>
          <w:rFonts w:hint="eastAsia"/>
        </w:rPr>
        <w:t>腐蚀气体发生器：</w:t>
      </w:r>
    </w:p>
    <w:p w14:paraId="4BBB8909">
      <w:pPr>
        <w:pStyle w:val="187"/>
      </w:pPr>
      <w:r>
        <w:rPr>
          <w:rFonts w:hint="eastAsia"/>
        </w:rPr>
        <w:t>SO</w:t>
      </w:r>
      <w:r>
        <w:rPr>
          <w:vertAlign w:val="subscript"/>
        </w:rPr>
        <w:t>2</w:t>
      </w:r>
      <w:r>
        <w:rPr>
          <w:rFonts w:hint="eastAsia"/>
        </w:rPr>
        <w:t>浓度：（2</w:t>
      </w:r>
      <w:r>
        <w:t>5</w:t>
      </w:r>
      <w:r>
        <w:rPr>
          <w:rFonts w:hint="eastAsia"/>
        </w:rPr>
        <w:t>±5）p</w:t>
      </w:r>
      <w:r>
        <w:t>pm</w:t>
      </w:r>
      <w:r>
        <w:rPr>
          <w:rFonts w:hint="eastAsia"/>
        </w:rPr>
        <w:t>；</w:t>
      </w:r>
    </w:p>
    <w:p w14:paraId="02FF1C8B">
      <w:pPr>
        <w:pStyle w:val="187"/>
      </w:pPr>
      <w:r>
        <w:t>H</w:t>
      </w:r>
      <w:r>
        <w:rPr>
          <w:vertAlign w:val="subscript"/>
        </w:rPr>
        <w:t>2</w:t>
      </w:r>
      <w:r>
        <w:t>S</w:t>
      </w:r>
      <w:r>
        <w:rPr>
          <w:rFonts w:hint="eastAsia"/>
        </w:rPr>
        <w:t>浓度：（</w:t>
      </w:r>
      <w:r>
        <w:t>10</w:t>
      </w:r>
      <w:r>
        <w:rPr>
          <w:rFonts w:hint="eastAsia"/>
        </w:rPr>
        <w:t>±</w:t>
      </w:r>
      <w:r>
        <w:t>2</w:t>
      </w:r>
      <w:r>
        <w:rPr>
          <w:rFonts w:hint="eastAsia"/>
        </w:rPr>
        <w:t>）p</w:t>
      </w:r>
      <w:r>
        <w:t>pm</w:t>
      </w:r>
      <w:r>
        <w:rPr>
          <w:rFonts w:hint="eastAsia"/>
        </w:rPr>
        <w:t>；</w:t>
      </w:r>
    </w:p>
    <w:p w14:paraId="574E0EC2">
      <w:pPr>
        <w:pStyle w:val="187"/>
      </w:pPr>
      <w:r>
        <w:rPr>
          <w:rFonts w:hint="eastAsia"/>
        </w:rPr>
        <w:t>流量误差：≤5%。</w:t>
      </w:r>
    </w:p>
    <w:p w14:paraId="03D659E8">
      <w:pPr>
        <w:pStyle w:val="165"/>
      </w:pPr>
      <w:r>
        <w:rPr>
          <w:rFonts w:hint="eastAsia"/>
        </w:rPr>
        <w:t>除非另有规定，复合环境试验条件如下：</w:t>
      </w:r>
    </w:p>
    <w:p w14:paraId="2046DBE8">
      <w:pPr>
        <w:pStyle w:val="174"/>
      </w:pPr>
      <w:r>
        <w:rPr>
          <w:rFonts w:hint="eastAsia"/>
        </w:rPr>
        <w:t>气候环境：</w:t>
      </w:r>
    </w:p>
    <w:p w14:paraId="3CBBD839">
      <w:pPr>
        <w:pStyle w:val="109"/>
      </w:pPr>
      <w:r>
        <w:rPr>
          <w:rFonts w:hint="eastAsia"/>
        </w:rPr>
        <w:t>温度：-</w:t>
      </w:r>
      <w:r>
        <w:t>40 </w:t>
      </w:r>
      <w:r>
        <w:rPr>
          <w:rFonts w:hint="eastAsia"/>
        </w:rPr>
        <w:t>℃～+</w:t>
      </w:r>
      <w:r>
        <w:t>125 </w:t>
      </w:r>
      <w:r>
        <w:rPr>
          <w:rFonts w:hint="eastAsia"/>
        </w:rPr>
        <w:t>℃；</w:t>
      </w:r>
    </w:p>
    <w:p w14:paraId="63E10781">
      <w:pPr>
        <w:pStyle w:val="109"/>
      </w:pPr>
      <w:r>
        <w:rPr>
          <w:rFonts w:hint="eastAsia"/>
        </w:rPr>
        <w:t>湿度：9</w:t>
      </w:r>
      <w:r>
        <w:t>5</w:t>
      </w:r>
      <w:r>
        <w:rPr>
          <w:rFonts w:hint="eastAsia"/>
        </w:rPr>
        <w:t>%</w:t>
      </w:r>
      <w:r>
        <w:t>RH</w:t>
      </w:r>
      <w:r>
        <w:rPr>
          <w:rFonts w:hint="eastAsia"/>
        </w:rPr>
        <w:t>；</w:t>
      </w:r>
    </w:p>
    <w:p w14:paraId="61366643">
      <w:pPr>
        <w:pStyle w:val="109"/>
      </w:pPr>
      <w:r>
        <w:rPr>
          <w:rFonts w:hint="eastAsia"/>
        </w:rPr>
        <w:t>盐雾试验：5%</w:t>
      </w:r>
      <w:r>
        <w:t xml:space="preserve"> NaCL</w:t>
      </w:r>
      <w:r>
        <w:rPr>
          <w:rFonts w:hint="eastAsia"/>
        </w:rPr>
        <w:t>；</w:t>
      </w:r>
    </w:p>
    <w:p w14:paraId="6ABEE29F">
      <w:pPr>
        <w:pStyle w:val="109"/>
      </w:pPr>
      <w:r>
        <w:rPr>
          <w:rFonts w:hint="eastAsia"/>
        </w:rPr>
        <w:t>化学腐蚀：SO</w:t>
      </w:r>
      <w:r>
        <w:rPr>
          <w:vertAlign w:val="subscript"/>
        </w:rPr>
        <w:t>2</w:t>
      </w:r>
      <w:r>
        <w:rPr>
          <w:rFonts w:hint="eastAsia"/>
        </w:rPr>
        <w:t>、</w:t>
      </w:r>
      <w:r>
        <w:t>H</w:t>
      </w:r>
      <w:r>
        <w:rPr>
          <w:vertAlign w:val="subscript"/>
        </w:rPr>
        <w:t>2</w:t>
      </w:r>
      <w:r>
        <w:t>S</w:t>
      </w:r>
      <w:r>
        <w:rPr>
          <w:rFonts w:hint="eastAsia"/>
        </w:rPr>
        <w:t>。</w:t>
      </w:r>
    </w:p>
    <w:p w14:paraId="64D4B17B">
      <w:pPr>
        <w:pStyle w:val="174"/>
      </w:pPr>
      <w:r>
        <w:rPr>
          <w:rFonts w:hint="eastAsia"/>
        </w:rPr>
        <w:t>机械环境：</w:t>
      </w:r>
    </w:p>
    <w:p w14:paraId="313D2691">
      <w:pPr>
        <w:pStyle w:val="109"/>
      </w:pPr>
      <w:r>
        <w:rPr>
          <w:rFonts w:hint="eastAsia"/>
        </w:rPr>
        <w:t>随机振动：1</w:t>
      </w:r>
      <w:r>
        <w:t>0 Hz</w:t>
      </w:r>
      <w:r>
        <w:rPr>
          <w:rFonts w:hint="eastAsia"/>
        </w:rPr>
        <w:t>～</w:t>
      </w:r>
      <w:r>
        <w:t>500 Hz</w:t>
      </w:r>
      <w:r>
        <w:rPr>
          <w:rFonts w:hint="eastAsia"/>
        </w:rPr>
        <w:t>，PSD</w:t>
      </w:r>
      <w:r>
        <w:t xml:space="preserve"> 0.04 g</w:t>
      </w:r>
      <w:r>
        <w:rPr>
          <w:vertAlign w:val="superscript"/>
        </w:rPr>
        <w:t>2</w:t>
      </w:r>
      <w:r>
        <w:t>/Hz</w:t>
      </w:r>
      <w:r>
        <w:rPr>
          <w:rFonts w:hint="eastAsia"/>
        </w:rPr>
        <w:t>；</w:t>
      </w:r>
    </w:p>
    <w:p w14:paraId="0637E4F1">
      <w:pPr>
        <w:pStyle w:val="109"/>
      </w:pPr>
      <w:r>
        <w:rPr>
          <w:rFonts w:hint="eastAsia"/>
        </w:rPr>
        <w:t>机械冲击：半正弦波，峰值加速度5</w:t>
      </w:r>
      <w:r>
        <w:t>0g</w:t>
      </w:r>
      <w:r>
        <w:rPr>
          <w:rFonts w:hint="eastAsia"/>
        </w:rPr>
        <w:t>。</w:t>
      </w:r>
    </w:p>
    <w:p w14:paraId="478FA561">
      <w:pPr>
        <w:pStyle w:val="174"/>
      </w:pPr>
      <w:r>
        <w:rPr>
          <w:rFonts w:hint="eastAsia"/>
        </w:rPr>
        <w:t>电气环境：不小于额定电流。</w:t>
      </w:r>
    </w:p>
    <w:p w14:paraId="17095C49">
      <w:pPr>
        <w:pStyle w:val="174"/>
      </w:pPr>
      <w:r>
        <w:rPr>
          <w:rFonts w:hint="eastAsia"/>
        </w:rPr>
        <w:t>时间维度：</w:t>
      </w:r>
    </w:p>
    <w:p w14:paraId="63163C45">
      <w:pPr>
        <w:pStyle w:val="109"/>
      </w:pPr>
      <w:r>
        <w:rPr>
          <w:rFonts w:hint="eastAsia"/>
        </w:rPr>
        <w:t>短期：2</w:t>
      </w:r>
      <w:r>
        <w:t>4 h</w:t>
      </w:r>
      <w:r>
        <w:rPr>
          <w:rFonts w:hint="eastAsia"/>
        </w:rPr>
        <w:t>加速测试；</w:t>
      </w:r>
    </w:p>
    <w:p w14:paraId="2FB6421C">
      <w:pPr>
        <w:pStyle w:val="109"/>
      </w:pPr>
      <w:r>
        <w:rPr>
          <w:rFonts w:hint="eastAsia"/>
        </w:rPr>
        <w:t>长期：1</w:t>
      </w:r>
      <w:r>
        <w:t>000 h</w:t>
      </w:r>
      <w:r>
        <w:rPr>
          <w:rFonts w:hint="eastAsia"/>
        </w:rPr>
        <w:t>耐久测试。</w:t>
      </w:r>
    </w:p>
    <w:p w14:paraId="195FF241">
      <w:pPr>
        <w:pStyle w:val="105"/>
        <w:spacing w:before="120" w:after="120"/>
      </w:pPr>
      <w:bookmarkStart w:id="70" w:name="_Toc210568471"/>
      <w:r>
        <w:rPr>
          <w:rFonts w:hint="eastAsia"/>
        </w:rPr>
        <w:t>耐电压</w:t>
      </w:r>
      <w:bookmarkEnd w:id="70"/>
    </w:p>
    <w:p w14:paraId="140087CD">
      <w:pPr>
        <w:pStyle w:val="56"/>
        <w:ind w:firstLine="420"/>
      </w:pPr>
      <w:r>
        <w:rPr>
          <w:rFonts w:hint="eastAsia"/>
        </w:rPr>
        <w:t>连接器施加</w:t>
      </w:r>
      <w:r>
        <w:t>1 5</w:t>
      </w:r>
      <w:r>
        <w:rPr>
          <w:rFonts w:hint="eastAsia"/>
        </w:rPr>
        <w:t>00</w:t>
      </w:r>
      <w:r>
        <w:t> </w:t>
      </w:r>
      <w:r>
        <w:rPr>
          <w:rFonts w:hint="eastAsia"/>
        </w:rPr>
        <w:t>V、额定电流5</w:t>
      </w:r>
      <w:r>
        <w:t>00 </w:t>
      </w:r>
      <w:r>
        <w:rPr>
          <w:rFonts w:hint="eastAsia"/>
        </w:rPr>
        <w:t>A的直流试验电压1</w:t>
      </w:r>
      <w:r>
        <w:t> min</w:t>
      </w:r>
      <w:r>
        <w:rPr>
          <w:rFonts w:hint="eastAsia"/>
        </w:rPr>
        <w:t>，等效交流电压值为</w:t>
      </w:r>
      <w:r>
        <w:t>6 800 </w:t>
      </w:r>
      <w:r>
        <w:rPr>
          <w:rFonts w:hint="eastAsia"/>
        </w:rPr>
        <w:t>V。不同额定电压的测试电压见表</w:t>
      </w:r>
      <w:r>
        <w:t>4</w:t>
      </w:r>
      <w:r>
        <w:rPr>
          <w:rFonts w:hint="eastAsia"/>
        </w:rPr>
        <w:t>。</w:t>
      </w:r>
    </w:p>
    <w:p w14:paraId="3FAFC585">
      <w:pPr>
        <w:pStyle w:val="112"/>
        <w:spacing w:before="120" w:after="120"/>
        <w:rPr>
          <w:rFonts w:hint="eastAsia"/>
        </w:rPr>
      </w:pPr>
      <w:r>
        <w:rPr>
          <w:rFonts w:hint="eastAsia"/>
        </w:rPr>
        <w:t>测试电压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72"/>
        <w:gridCol w:w="4672"/>
      </w:tblGrid>
      <w:tr w14:paraId="2BD8D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72" w:type="dxa"/>
            <w:tcBorders>
              <w:top w:val="single" w:color="auto" w:sz="8" w:space="0"/>
              <w:bottom w:val="single" w:color="auto" w:sz="8" w:space="0"/>
            </w:tcBorders>
            <w:shd w:val="clear" w:color="auto" w:fill="auto"/>
            <w:vAlign w:val="center"/>
          </w:tcPr>
          <w:p w14:paraId="2F5E63E3">
            <w:pPr>
              <w:pStyle w:val="178"/>
              <w:rPr>
                <w:rFonts w:hint="eastAsia"/>
              </w:rPr>
            </w:pPr>
            <w:r>
              <w:rPr>
                <w:rFonts w:hint="eastAsia"/>
              </w:rPr>
              <w:t>额定电压，V</w:t>
            </w:r>
          </w:p>
        </w:tc>
        <w:tc>
          <w:tcPr>
            <w:tcW w:w="4672" w:type="dxa"/>
            <w:tcBorders>
              <w:top w:val="single" w:color="auto" w:sz="8" w:space="0"/>
              <w:bottom w:val="single" w:color="auto" w:sz="8" w:space="0"/>
            </w:tcBorders>
            <w:shd w:val="clear" w:color="auto" w:fill="auto"/>
            <w:vAlign w:val="center"/>
          </w:tcPr>
          <w:p w14:paraId="532ACBCA">
            <w:pPr>
              <w:pStyle w:val="178"/>
              <w:rPr>
                <w:rFonts w:hint="eastAsia"/>
              </w:rPr>
            </w:pPr>
            <w:r>
              <w:rPr>
                <w:rFonts w:hint="eastAsia"/>
              </w:rPr>
              <w:t>测试电压，V</w:t>
            </w:r>
          </w:p>
        </w:tc>
      </w:tr>
      <w:tr w14:paraId="1913F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72" w:type="dxa"/>
            <w:tcBorders>
              <w:top w:val="single" w:color="auto" w:sz="8" w:space="0"/>
            </w:tcBorders>
            <w:shd w:val="clear" w:color="auto" w:fill="auto"/>
            <w:vAlign w:val="center"/>
          </w:tcPr>
          <w:p w14:paraId="38341501">
            <w:pPr>
              <w:pStyle w:val="178"/>
              <w:rPr>
                <w:rFonts w:hint="eastAsia"/>
              </w:rPr>
            </w:pPr>
            <w:r>
              <w:rPr>
                <w:rFonts w:hint="eastAsia"/>
              </w:rPr>
              <w:t>≤6</w:t>
            </w:r>
            <w:r>
              <w:t>00</w:t>
            </w:r>
          </w:p>
        </w:tc>
        <w:tc>
          <w:tcPr>
            <w:tcW w:w="4672" w:type="dxa"/>
            <w:tcBorders>
              <w:top w:val="single" w:color="auto" w:sz="8" w:space="0"/>
            </w:tcBorders>
            <w:shd w:val="clear" w:color="auto" w:fill="auto"/>
            <w:vAlign w:val="center"/>
          </w:tcPr>
          <w:p w14:paraId="41168C5F">
            <w:pPr>
              <w:pStyle w:val="178"/>
              <w:rPr>
                <w:rFonts w:hint="eastAsia"/>
              </w:rPr>
            </w:pPr>
            <w:r>
              <w:rPr>
                <w:rFonts w:hint="eastAsia"/>
              </w:rPr>
              <w:t>额定电压的2倍加1</w:t>
            </w:r>
            <w:r>
              <w:t>000</w:t>
            </w:r>
          </w:p>
        </w:tc>
      </w:tr>
      <w:tr w14:paraId="4C7FF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72" w:type="dxa"/>
            <w:shd w:val="clear" w:color="auto" w:fill="auto"/>
            <w:vAlign w:val="center"/>
          </w:tcPr>
          <w:p w14:paraId="2EF18519">
            <w:pPr>
              <w:pStyle w:val="178"/>
              <w:rPr>
                <w:rFonts w:hint="eastAsia"/>
              </w:rPr>
            </w:pPr>
            <w:r>
              <w:rPr>
                <w:rFonts w:hint="eastAsia"/>
              </w:rPr>
              <w:t>6</w:t>
            </w:r>
            <w:r>
              <w:t>01</w:t>
            </w:r>
            <w:r>
              <w:rPr>
                <w:rFonts w:hint="eastAsia"/>
              </w:rPr>
              <w:t>～1</w:t>
            </w:r>
            <w:r>
              <w:t>000</w:t>
            </w:r>
          </w:p>
        </w:tc>
        <w:tc>
          <w:tcPr>
            <w:tcW w:w="4672" w:type="dxa"/>
            <w:shd w:val="clear" w:color="auto" w:fill="auto"/>
            <w:vAlign w:val="center"/>
          </w:tcPr>
          <w:p w14:paraId="028BE940">
            <w:pPr>
              <w:pStyle w:val="178"/>
              <w:rPr>
                <w:rFonts w:hint="eastAsia"/>
              </w:rPr>
            </w:pPr>
            <w:r>
              <w:rPr>
                <w:rFonts w:hint="eastAsia"/>
              </w:rPr>
              <w:t>2.</w:t>
            </w:r>
            <w:r>
              <w:t>25</w:t>
            </w:r>
            <w:r>
              <w:rPr>
                <w:rFonts w:hint="eastAsia"/>
              </w:rPr>
              <w:t>倍额定电压加2</w:t>
            </w:r>
            <w:r>
              <w:t>000</w:t>
            </w:r>
          </w:p>
        </w:tc>
      </w:tr>
      <w:tr w14:paraId="1AF72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72" w:type="dxa"/>
            <w:shd w:val="clear" w:color="auto" w:fill="auto"/>
            <w:vAlign w:val="center"/>
          </w:tcPr>
          <w:p w14:paraId="63FCBA28">
            <w:pPr>
              <w:pStyle w:val="178"/>
              <w:rPr>
                <w:rFonts w:hint="eastAsia"/>
              </w:rPr>
            </w:pPr>
            <w:r>
              <w:rPr>
                <w:rFonts w:hint="eastAsia"/>
              </w:rPr>
              <w:t>1</w:t>
            </w:r>
            <w:r>
              <w:t>001</w:t>
            </w:r>
            <w:r>
              <w:rPr>
                <w:rFonts w:hint="eastAsia"/>
              </w:rPr>
              <w:t>～2</w:t>
            </w:r>
            <w:r>
              <w:t>000</w:t>
            </w:r>
          </w:p>
        </w:tc>
        <w:tc>
          <w:tcPr>
            <w:tcW w:w="4672" w:type="dxa"/>
            <w:shd w:val="clear" w:color="auto" w:fill="auto"/>
            <w:vAlign w:val="center"/>
          </w:tcPr>
          <w:p w14:paraId="717E7263">
            <w:pPr>
              <w:pStyle w:val="178"/>
              <w:rPr>
                <w:rFonts w:hint="eastAsia"/>
              </w:rPr>
            </w:pPr>
            <w:r>
              <w:rPr>
                <w:rFonts w:hint="eastAsia"/>
              </w:rPr>
              <w:t>额定电压的3.</w:t>
            </w:r>
            <w:r>
              <w:t>2</w:t>
            </w:r>
            <w:r>
              <w:rPr>
                <w:rFonts w:hint="eastAsia"/>
              </w:rPr>
              <w:t>倍加2</w:t>
            </w:r>
            <w:r>
              <w:t>000</w:t>
            </w:r>
          </w:p>
        </w:tc>
      </w:tr>
    </w:tbl>
    <w:p w14:paraId="1C811A29">
      <w:pPr>
        <w:pStyle w:val="105"/>
        <w:spacing w:before="120" w:after="120"/>
      </w:pPr>
      <w:bookmarkStart w:id="71" w:name="_Toc210568472"/>
      <w:r>
        <w:rPr>
          <w:rFonts w:hint="eastAsia"/>
        </w:rPr>
        <w:t>绝缘电阻</w:t>
      </w:r>
      <w:bookmarkEnd w:id="71"/>
    </w:p>
    <w:p w14:paraId="41330D43">
      <w:pPr>
        <w:pStyle w:val="56"/>
        <w:ind w:firstLine="420"/>
      </w:pPr>
      <w:r>
        <w:rPr>
          <w:rFonts w:hint="eastAsia"/>
        </w:rPr>
        <w:t>按GB/T</w:t>
      </w:r>
      <w:r>
        <w:t xml:space="preserve"> 11918</w:t>
      </w:r>
      <w:r>
        <w:rPr>
          <w:rFonts w:hint="eastAsia"/>
        </w:rPr>
        <w:t>.</w:t>
      </w:r>
      <w:r>
        <w:t>1-2014</w:t>
      </w:r>
      <w:r>
        <w:rPr>
          <w:rFonts w:hint="eastAsia"/>
        </w:rPr>
        <w:t>中1</w:t>
      </w:r>
      <w:r>
        <w:t>9</w:t>
      </w:r>
      <w:r>
        <w:rPr>
          <w:rFonts w:hint="eastAsia"/>
        </w:rPr>
        <w:t>.</w:t>
      </w:r>
      <w:r>
        <w:t>2</w:t>
      </w:r>
      <w:r>
        <w:rPr>
          <w:rFonts w:hint="eastAsia"/>
        </w:rPr>
        <w:t>条规定的方法检验，试验电流1</w:t>
      </w:r>
      <w:r>
        <w:t>0 </w:t>
      </w:r>
      <w:r>
        <w:rPr>
          <w:rFonts w:hint="eastAsia"/>
        </w:rPr>
        <w:t>A。</w:t>
      </w:r>
    </w:p>
    <w:p w14:paraId="150EE767">
      <w:pPr>
        <w:pStyle w:val="105"/>
        <w:spacing w:before="120" w:after="120"/>
      </w:pPr>
      <w:bookmarkStart w:id="72" w:name="_Toc210568473"/>
      <w:r>
        <w:rPr>
          <w:rFonts w:hint="eastAsia"/>
        </w:rPr>
        <w:t>绝缘劣化度</w:t>
      </w:r>
      <w:bookmarkEnd w:id="72"/>
    </w:p>
    <w:p w14:paraId="17F47C8E">
      <w:pPr>
        <w:pStyle w:val="56"/>
        <w:ind w:firstLine="420"/>
      </w:pPr>
      <w:r>
        <w:rPr>
          <w:rFonts w:hint="eastAsia"/>
        </w:rPr>
        <w:t>按GB/T</w:t>
      </w:r>
      <w:r>
        <w:t xml:space="preserve"> 11918</w:t>
      </w:r>
      <w:r>
        <w:rPr>
          <w:rFonts w:hint="eastAsia"/>
        </w:rPr>
        <w:t>.</w:t>
      </w:r>
      <w:r>
        <w:t>1-2014</w:t>
      </w:r>
      <w:r>
        <w:rPr>
          <w:rFonts w:hint="eastAsia"/>
        </w:rPr>
        <w:t>中1</w:t>
      </w:r>
      <w:r>
        <w:t>9</w:t>
      </w:r>
      <w:r>
        <w:rPr>
          <w:rFonts w:hint="eastAsia"/>
        </w:rPr>
        <w:t>.</w:t>
      </w:r>
      <w:r>
        <w:t>2</w:t>
      </w:r>
      <w:r>
        <w:rPr>
          <w:rFonts w:hint="eastAsia"/>
        </w:rPr>
        <w:t>条规定的方法，按7</w:t>
      </w:r>
      <w:r>
        <w:t>.1.4 a)</w:t>
      </w:r>
      <w:r>
        <w:rPr>
          <w:rFonts w:hint="eastAsia"/>
        </w:rPr>
        <w:t>中1）、2）规定的条件进行试验。</w:t>
      </w:r>
    </w:p>
    <w:p w14:paraId="3AFAA895">
      <w:pPr>
        <w:pStyle w:val="105"/>
        <w:spacing w:before="120" w:after="120"/>
      </w:pPr>
      <w:bookmarkStart w:id="73" w:name="_Toc210568474"/>
      <w:r>
        <w:rPr>
          <w:rFonts w:hint="eastAsia"/>
        </w:rPr>
        <w:t>温升</w:t>
      </w:r>
      <w:bookmarkEnd w:id="73"/>
    </w:p>
    <w:p w14:paraId="38E95302">
      <w:pPr>
        <w:pStyle w:val="56"/>
        <w:ind w:firstLine="420"/>
      </w:pPr>
      <w:r>
        <w:rPr>
          <w:rFonts w:hint="eastAsia"/>
        </w:rPr>
        <w:t>按GB/T</w:t>
      </w:r>
      <w:r>
        <w:t xml:space="preserve"> 11918</w:t>
      </w:r>
      <w:r>
        <w:rPr>
          <w:rFonts w:hint="eastAsia"/>
        </w:rPr>
        <w:t>.</w:t>
      </w:r>
      <w:r>
        <w:t>1-2014</w:t>
      </w:r>
      <w:r>
        <w:rPr>
          <w:rFonts w:hint="eastAsia"/>
        </w:rPr>
        <w:t>第</w:t>
      </w:r>
      <w:r>
        <w:t>22</w:t>
      </w:r>
      <w:r>
        <w:rPr>
          <w:rFonts w:hint="eastAsia"/>
        </w:rPr>
        <w:t>章规定的方法检验。</w:t>
      </w:r>
    </w:p>
    <w:p w14:paraId="329AFFD2">
      <w:pPr>
        <w:pStyle w:val="105"/>
        <w:spacing w:before="120" w:after="120"/>
      </w:pPr>
      <w:bookmarkStart w:id="74" w:name="_Toc210568475"/>
      <w:r>
        <w:rPr>
          <w:rFonts w:hint="eastAsia"/>
        </w:rPr>
        <w:t>机械性能</w:t>
      </w:r>
      <w:bookmarkEnd w:id="74"/>
    </w:p>
    <w:p w14:paraId="787DCC8F">
      <w:pPr>
        <w:pStyle w:val="65"/>
        <w:spacing w:before="120" w:after="120"/>
      </w:pPr>
      <w:bookmarkStart w:id="75" w:name="_Toc210568476"/>
      <w:r>
        <w:rPr>
          <w:rFonts w:hint="eastAsia"/>
        </w:rPr>
        <w:t>插拨力衰减率</w:t>
      </w:r>
      <w:bookmarkEnd w:id="75"/>
    </w:p>
    <w:p w14:paraId="324605B9">
      <w:pPr>
        <w:pStyle w:val="56"/>
        <w:ind w:firstLine="420"/>
      </w:pPr>
      <w:r>
        <w:rPr>
          <w:rFonts w:hint="eastAsia"/>
        </w:rPr>
        <w:t>按GB/T</w:t>
      </w:r>
      <w:r>
        <w:t xml:space="preserve"> 2099.1-2021</w:t>
      </w:r>
      <w:r>
        <w:rPr>
          <w:rFonts w:hint="eastAsia"/>
        </w:rPr>
        <w:t>中2</w:t>
      </w:r>
      <w:r>
        <w:t>2</w:t>
      </w:r>
      <w:r>
        <w:rPr>
          <w:rFonts w:hint="eastAsia"/>
        </w:rPr>
        <w:t>.</w:t>
      </w:r>
      <w:r>
        <w:t>2</w:t>
      </w:r>
      <w:r>
        <w:rPr>
          <w:rFonts w:hint="eastAsia"/>
        </w:rPr>
        <w:t>条规定的方法试验，试验次数为5</w:t>
      </w:r>
      <w:r>
        <w:t>00</w:t>
      </w:r>
      <w:r>
        <w:rPr>
          <w:rFonts w:hint="eastAsia"/>
        </w:rPr>
        <w:t>次，并按公式（1）计算。</w:t>
      </w:r>
    </w:p>
    <w:p w14:paraId="223A85CD">
      <w:pPr>
        <w:pStyle w:val="113"/>
      </w:pPr>
      <w:r>
        <w:tab/>
      </w:r>
      <m:oMath>
        <m:r>
          <m:rPr/>
          <w:rPr>
            <w:rFonts w:ascii="Cambria Math" w:hAnsi="Cambria Math"/>
          </w:rPr>
          <m:t>α</m:t>
        </m:r>
        <m:r>
          <m:rPr/>
          <w:rPr>
            <w:rFonts w:hint="eastAsia"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r>
          <m:rPr/>
          <w:rPr>
            <w:rFonts w:hint="eastAsia"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14:paraId="5F3EA63A">
      <w:pPr>
        <w:pStyle w:val="55"/>
        <w:ind w:firstLine="420"/>
      </w:pPr>
      <w:r>
        <w:rPr>
          <w:rFonts w:hint="eastAsia"/>
        </w:rPr>
        <w:t>式中：</w:t>
      </w:r>
    </w:p>
    <w:p w14:paraId="474D505D">
      <w:pPr>
        <w:pStyle w:val="55"/>
        <w:ind w:firstLine="422"/>
      </w:pPr>
      <w:r>
        <w:rPr>
          <w:rFonts w:hint="eastAsia"/>
          <w:b/>
          <w:bCs/>
        </w:rPr>
        <w:t>α</w:t>
      </w:r>
      <w:r>
        <w:rPr>
          <w:rFonts w:hint="eastAsia"/>
        </w:rPr>
        <w:t>—插拨力衰减率，%；</w:t>
      </w:r>
    </w:p>
    <w:p w14:paraId="6714EE2A">
      <w:pPr>
        <w:pStyle w:val="55"/>
        <w:ind w:firstLine="420"/>
      </w:pPr>
      <w:r>
        <w:t>N</w:t>
      </w:r>
      <w:r>
        <w:rPr>
          <w:vertAlign w:val="subscript"/>
        </w:rPr>
        <w:t>s</w:t>
      </w:r>
      <w:r>
        <w:rPr>
          <w:rFonts w:hint="eastAsia"/>
        </w:rPr>
        <w:t>—初始插拨力，N；</w:t>
      </w:r>
    </w:p>
    <w:p w14:paraId="53051156">
      <w:pPr>
        <w:pStyle w:val="55"/>
        <w:ind w:firstLine="420"/>
      </w:pPr>
      <w:r>
        <w:t>N</w:t>
      </w:r>
      <w:r>
        <w:rPr>
          <w:vertAlign w:val="subscript"/>
        </w:rPr>
        <w:t>e</w:t>
      </w:r>
      <w:r>
        <w:rPr>
          <w:rFonts w:hint="eastAsia"/>
        </w:rPr>
        <w:t>—5</w:t>
      </w:r>
      <w:r>
        <w:t>00</w:t>
      </w:r>
      <w:r>
        <w:rPr>
          <w:rFonts w:hint="eastAsia"/>
        </w:rPr>
        <w:t>次试验后插拨力，N。</w:t>
      </w:r>
    </w:p>
    <w:p w14:paraId="2E5A1CF9">
      <w:pPr>
        <w:pStyle w:val="65"/>
        <w:spacing w:before="120" w:after="120"/>
      </w:pPr>
      <w:bookmarkStart w:id="76" w:name="_Toc210568477"/>
      <w:r>
        <w:rPr>
          <w:rFonts w:hint="eastAsia"/>
        </w:rPr>
        <w:t>振动</w:t>
      </w:r>
      <w:bookmarkEnd w:id="76"/>
    </w:p>
    <w:p w14:paraId="384A2C97">
      <w:pPr>
        <w:pStyle w:val="56"/>
        <w:ind w:firstLine="420"/>
      </w:pPr>
      <w:r>
        <w:rPr>
          <w:rFonts w:hint="eastAsia"/>
        </w:rPr>
        <w:t>按GB/T</w:t>
      </w:r>
      <w:r>
        <w:t xml:space="preserve"> 37133-2025</w:t>
      </w:r>
      <w:r>
        <w:rPr>
          <w:rFonts w:hint="eastAsia"/>
        </w:rPr>
        <w:t>中6.</w:t>
      </w:r>
      <w:r>
        <w:t>14</w:t>
      </w:r>
      <w:r>
        <w:rPr>
          <w:rFonts w:hint="eastAsia"/>
        </w:rPr>
        <w:t>条规定的方法，按7</w:t>
      </w:r>
      <w:r>
        <w:t>.1.4 b)</w:t>
      </w:r>
      <w:r>
        <w:rPr>
          <w:rFonts w:hint="eastAsia"/>
        </w:rPr>
        <w:t>中1）规定的条件进行试验。</w:t>
      </w:r>
    </w:p>
    <w:p w14:paraId="061A88CF">
      <w:pPr>
        <w:pStyle w:val="105"/>
        <w:spacing w:before="120" w:after="120"/>
      </w:pPr>
      <w:bookmarkStart w:id="77" w:name="_Toc210568478"/>
      <w:r>
        <w:rPr>
          <w:rFonts w:hint="eastAsia"/>
        </w:rPr>
        <w:t>密封性能</w:t>
      </w:r>
      <w:bookmarkEnd w:id="77"/>
    </w:p>
    <w:p w14:paraId="3F81B4F2">
      <w:pPr>
        <w:pStyle w:val="56"/>
        <w:ind w:firstLine="420"/>
      </w:pPr>
      <w:r>
        <w:rPr>
          <w:rFonts w:hint="eastAsia"/>
        </w:rPr>
        <w:t>按</w:t>
      </w:r>
      <w:r>
        <w:t>GB/T 4208-2017</w:t>
      </w:r>
      <w:r>
        <w:rPr>
          <w:rFonts w:hint="eastAsia"/>
        </w:rPr>
        <w:t>第1</w:t>
      </w:r>
      <w:r>
        <w:t>1</w:t>
      </w:r>
      <w:r>
        <w:rPr>
          <w:rFonts w:hint="eastAsia"/>
        </w:rPr>
        <w:t>章规定的方法检验。</w:t>
      </w:r>
    </w:p>
    <w:p w14:paraId="06C7894E">
      <w:pPr>
        <w:pStyle w:val="105"/>
        <w:spacing w:before="120" w:after="120"/>
      </w:pPr>
      <w:bookmarkStart w:id="78" w:name="_Toc210568479"/>
      <w:r>
        <w:rPr>
          <w:rFonts w:hint="eastAsia"/>
        </w:rPr>
        <w:t>耐盐雾</w:t>
      </w:r>
      <w:bookmarkEnd w:id="78"/>
    </w:p>
    <w:p w14:paraId="619A2BDB">
      <w:pPr>
        <w:pStyle w:val="56"/>
        <w:ind w:firstLine="420"/>
      </w:pPr>
      <w:r>
        <w:rPr>
          <w:rFonts w:hint="eastAsia"/>
        </w:rPr>
        <w:t>按GB/T</w:t>
      </w:r>
      <w:r>
        <w:t xml:space="preserve"> 2423</w:t>
      </w:r>
      <w:r>
        <w:rPr>
          <w:rFonts w:hint="eastAsia"/>
        </w:rPr>
        <w:t>.</w:t>
      </w:r>
      <w:r>
        <w:t>17</w:t>
      </w:r>
      <w:r>
        <w:rPr>
          <w:rFonts w:hint="eastAsia"/>
        </w:rPr>
        <w:t>规定的方法检验，试验时间为9</w:t>
      </w:r>
      <w:r>
        <w:t>6 h</w:t>
      </w:r>
      <w:r>
        <w:rPr>
          <w:rFonts w:hint="eastAsia"/>
        </w:rPr>
        <w:t>。</w:t>
      </w:r>
    </w:p>
    <w:p w14:paraId="5504F826">
      <w:pPr>
        <w:pStyle w:val="105"/>
        <w:spacing w:before="120" w:after="120"/>
      </w:pPr>
      <w:bookmarkStart w:id="79" w:name="_Toc210568480"/>
      <w:r>
        <w:rPr>
          <w:rFonts w:hint="eastAsia"/>
        </w:rPr>
        <w:t>复合环境耐受性要求</w:t>
      </w:r>
      <w:bookmarkEnd w:id="79"/>
    </w:p>
    <w:p w14:paraId="7EE4515F">
      <w:pPr>
        <w:pStyle w:val="65"/>
        <w:spacing w:before="120" w:after="120"/>
      </w:pPr>
      <w:bookmarkStart w:id="80" w:name="_Toc210568481"/>
      <w:r>
        <w:rPr>
          <w:rFonts w:hint="eastAsia"/>
        </w:rPr>
        <w:t>试验参数</w:t>
      </w:r>
      <w:bookmarkEnd w:id="80"/>
    </w:p>
    <w:p w14:paraId="704CC654">
      <w:pPr>
        <w:pStyle w:val="94"/>
        <w:spacing w:before="120" w:after="120"/>
      </w:pPr>
      <w:r>
        <w:rPr>
          <w:rFonts w:hint="eastAsia"/>
        </w:rPr>
        <w:t>试验条件</w:t>
      </w:r>
    </w:p>
    <w:p w14:paraId="3421B28D">
      <w:pPr>
        <w:pStyle w:val="56"/>
        <w:ind w:firstLine="420"/>
      </w:pPr>
      <w:r>
        <w:rPr>
          <w:rFonts w:hint="eastAsia"/>
        </w:rPr>
        <w:t>按7.</w:t>
      </w:r>
      <w:r>
        <w:t>1</w:t>
      </w:r>
      <w:r>
        <w:rPr>
          <w:rFonts w:hint="eastAsia"/>
        </w:rPr>
        <w:t>条的规定执行。</w:t>
      </w:r>
    </w:p>
    <w:p w14:paraId="0147AE37">
      <w:pPr>
        <w:pStyle w:val="94"/>
        <w:spacing w:before="120" w:after="120"/>
      </w:pPr>
      <w:r>
        <w:rPr>
          <w:rFonts w:hint="eastAsia"/>
        </w:rPr>
        <w:t>循环剖面</w:t>
      </w:r>
    </w:p>
    <w:p w14:paraId="522443AB">
      <w:pPr>
        <w:pStyle w:val="56"/>
        <w:ind w:firstLine="420"/>
      </w:pPr>
      <w:r>
        <w:rPr>
          <w:rFonts w:hint="eastAsia"/>
        </w:rPr>
        <w:t>采用梯形温变曲线（-</w:t>
      </w:r>
      <w:r>
        <w:t>40</w:t>
      </w:r>
      <w:r>
        <w:rPr>
          <w:rFonts w:hint="eastAsia"/>
        </w:rPr>
        <w:t>℃→8</w:t>
      </w:r>
      <w:r>
        <w:t>5</w:t>
      </w:r>
      <w:r>
        <w:rPr>
          <w:rFonts w:hint="eastAsia"/>
        </w:rPr>
        <w:t>℃→1</w:t>
      </w:r>
      <w:r>
        <w:t>25</w:t>
      </w:r>
      <w:r>
        <w:rPr>
          <w:rFonts w:hint="eastAsia"/>
        </w:rPr>
        <w:t>℃→-</w:t>
      </w:r>
      <w:r>
        <w:t>40</w:t>
      </w:r>
      <w:r>
        <w:rPr>
          <w:rFonts w:hint="eastAsia"/>
        </w:rPr>
        <w:t>℃），每循环1</w:t>
      </w:r>
      <w:r>
        <w:t>20 min</w:t>
      </w:r>
      <w:r>
        <w:rPr>
          <w:rFonts w:hint="eastAsia"/>
        </w:rPr>
        <w:t>，其中高温段叠加振动（RMS</w:t>
      </w:r>
      <w:r>
        <w:t xml:space="preserve"> 2.0g</w:t>
      </w:r>
      <w:r>
        <w:rPr>
          <w:rFonts w:hint="eastAsia"/>
        </w:rPr>
        <w:t>）。</w:t>
      </w:r>
    </w:p>
    <w:p w14:paraId="4048D231">
      <w:pPr>
        <w:pStyle w:val="94"/>
        <w:spacing w:before="120" w:after="120"/>
      </w:pPr>
      <w:r>
        <w:rPr>
          <w:rFonts w:hint="eastAsia"/>
        </w:rPr>
        <w:t>应力加载顺序</w:t>
      </w:r>
    </w:p>
    <w:p w14:paraId="792E895E">
      <w:pPr>
        <w:pStyle w:val="56"/>
        <w:ind w:firstLine="420"/>
      </w:pPr>
      <w:r>
        <w:rPr>
          <w:rFonts w:hint="eastAsia"/>
        </w:rPr>
        <w:t>按温度上升→振动→腐蚀的失效物理模型加载应力。</w:t>
      </w:r>
    </w:p>
    <w:p w14:paraId="2C7D2476">
      <w:pPr>
        <w:pStyle w:val="65"/>
        <w:spacing w:before="120" w:after="120"/>
      </w:pPr>
      <w:bookmarkStart w:id="81" w:name="_Toc210568482"/>
      <w:r>
        <w:rPr>
          <w:rFonts w:hint="eastAsia"/>
        </w:rPr>
        <w:t>接触电阻变化率</w:t>
      </w:r>
      <w:bookmarkEnd w:id="81"/>
    </w:p>
    <w:p w14:paraId="77166FD7">
      <w:pPr>
        <w:pStyle w:val="56"/>
        <w:ind w:firstLine="420"/>
      </w:pPr>
      <w:r>
        <w:rPr>
          <w:rFonts w:hint="eastAsia"/>
        </w:rPr>
        <w:t>按7.</w:t>
      </w:r>
      <w:r>
        <w:t>3</w:t>
      </w:r>
      <w:r>
        <w:rPr>
          <w:rFonts w:hint="eastAsia"/>
        </w:rPr>
        <w:t>条规定的方法检验，试验条件按7</w:t>
      </w:r>
      <w:r>
        <w:t>.9.1</w:t>
      </w:r>
      <w:r>
        <w:rPr>
          <w:rFonts w:hint="eastAsia"/>
        </w:rPr>
        <w:t>条的规定执行。</w:t>
      </w:r>
    </w:p>
    <w:p w14:paraId="57EC90B7">
      <w:pPr>
        <w:pStyle w:val="65"/>
        <w:spacing w:before="120" w:after="120"/>
      </w:pPr>
      <w:bookmarkStart w:id="82" w:name="_Toc210568483"/>
      <w:r>
        <w:rPr>
          <w:rFonts w:hint="eastAsia"/>
        </w:rPr>
        <w:t>绝缘电阻（湿热后）</w:t>
      </w:r>
      <w:bookmarkEnd w:id="82"/>
    </w:p>
    <w:p w14:paraId="6FCE8210">
      <w:pPr>
        <w:pStyle w:val="56"/>
        <w:ind w:firstLine="420"/>
      </w:pPr>
      <w:r>
        <w:rPr>
          <w:rFonts w:hint="eastAsia"/>
        </w:rPr>
        <w:t>按7.</w:t>
      </w:r>
      <w:r>
        <w:t>3</w:t>
      </w:r>
      <w:r>
        <w:rPr>
          <w:rFonts w:hint="eastAsia"/>
        </w:rPr>
        <w:t>条规定的方法检验，试验条件按7</w:t>
      </w:r>
      <w:r>
        <w:t>.9.1</w:t>
      </w:r>
      <w:r>
        <w:rPr>
          <w:rFonts w:hint="eastAsia"/>
        </w:rPr>
        <w:t>条的规定执行。</w:t>
      </w:r>
    </w:p>
    <w:p w14:paraId="2978B21F">
      <w:pPr>
        <w:pStyle w:val="65"/>
        <w:spacing w:before="120" w:after="120"/>
      </w:pPr>
      <w:bookmarkStart w:id="83" w:name="_Toc210568484"/>
      <w:r>
        <w:rPr>
          <w:rFonts w:hint="eastAsia"/>
        </w:rPr>
        <w:t>插拨力衰减</w:t>
      </w:r>
      <w:bookmarkEnd w:id="83"/>
    </w:p>
    <w:p w14:paraId="21C41FA4">
      <w:pPr>
        <w:pStyle w:val="56"/>
        <w:ind w:firstLine="420"/>
      </w:pPr>
      <w:r>
        <w:rPr>
          <w:rFonts w:hint="eastAsia"/>
        </w:rPr>
        <w:t>按7.</w:t>
      </w:r>
      <w:r>
        <w:t>6.1</w:t>
      </w:r>
      <w:r>
        <w:rPr>
          <w:rFonts w:hint="eastAsia"/>
        </w:rPr>
        <w:t>条规定的方法检验，试验条件按7</w:t>
      </w:r>
      <w:r>
        <w:t>.9.1</w:t>
      </w:r>
      <w:r>
        <w:rPr>
          <w:rFonts w:hint="eastAsia"/>
        </w:rPr>
        <w:t>条的规定执行。</w:t>
      </w:r>
    </w:p>
    <w:p w14:paraId="2709FB0A">
      <w:pPr>
        <w:pStyle w:val="65"/>
        <w:spacing w:before="120" w:after="120"/>
      </w:pPr>
      <w:bookmarkStart w:id="84" w:name="_Toc210568485"/>
      <w:r>
        <w:rPr>
          <w:rFonts w:hint="eastAsia"/>
        </w:rPr>
        <w:t>盐雾试验</w:t>
      </w:r>
      <w:bookmarkEnd w:id="84"/>
    </w:p>
    <w:p w14:paraId="72D81976">
      <w:pPr>
        <w:pStyle w:val="56"/>
        <w:ind w:firstLine="420"/>
      </w:pPr>
      <w:r>
        <w:rPr>
          <w:rFonts w:hint="eastAsia"/>
        </w:rPr>
        <w:t>按7.</w:t>
      </w:r>
      <w:r>
        <w:t>8</w:t>
      </w:r>
      <w:r>
        <w:rPr>
          <w:rFonts w:hint="eastAsia"/>
        </w:rPr>
        <w:t>条规定的方法检验，试验条件按7</w:t>
      </w:r>
      <w:r>
        <w:t>.9.1</w:t>
      </w:r>
      <w:r>
        <w:rPr>
          <w:rFonts w:hint="eastAsia"/>
        </w:rPr>
        <w:t>条的规定执行。</w:t>
      </w:r>
    </w:p>
    <w:p w14:paraId="5FB6C081">
      <w:pPr>
        <w:pStyle w:val="105"/>
        <w:spacing w:before="120" w:after="120"/>
      </w:pPr>
      <w:bookmarkStart w:id="85" w:name="_Toc210568486"/>
      <w:r>
        <w:rPr>
          <w:rFonts w:hint="eastAsia"/>
        </w:rPr>
        <w:t>加速老化试验</w:t>
      </w:r>
      <w:bookmarkEnd w:id="85"/>
    </w:p>
    <w:p w14:paraId="795FD35F">
      <w:pPr>
        <w:pStyle w:val="65"/>
        <w:spacing w:before="120" w:after="120"/>
      </w:pPr>
      <w:bookmarkStart w:id="86" w:name="_Toc210568487"/>
      <w:r>
        <w:rPr>
          <w:rFonts w:hint="eastAsia"/>
        </w:rPr>
        <w:t>腐蚀加速</w:t>
      </w:r>
      <w:bookmarkEnd w:id="86"/>
    </w:p>
    <w:p w14:paraId="5408ECC7">
      <w:pPr>
        <w:pStyle w:val="56"/>
        <w:ind w:firstLine="420"/>
      </w:pPr>
      <w:r>
        <w:rPr>
          <w:rFonts w:hint="eastAsia"/>
        </w:rPr>
        <w:t>按GB/T 2423.17规定的方法试验，按1</w:t>
      </w:r>
      <w:r>
        <w:t>0</w:t>
      </w:r>
      <w:r>
        <w:rPr>
          <w:rFonts w:hint="eastAsia"/>
        </w:rPr>
        <w:t>天盐雾试验等效于1年沿海大气暴露计算老化时间。</w:t>
      </w:r>
    </w:p>
    <w:p w14:paraId="13AC3644">
      <w:pPr>
        <w:pStyle w:val="65"/>
        <w:spacing w:before="120" w:after="120"/>
      </w:pPr>
      <w:bookmarkStart w:id="87" w:name="_Toc210568488"/>
      <w:r>
        <w:rPr>
          <w:rFonts w:hint="eastAsia"/>
        </w:rPr>
        <w:t>加速模型</w:t>
      </w:r>
      <w:bookmarkEnd w:id="87"/>
    </w:p>
    <w:p w14:paraId="6E3AE512">
      <w:pPr>
        <w:pStyle w:val="56"/>
        <w:ind w:firstLine="420"/>
      </w:pPr>
      <w:r>
        <w:rPr>
          <w:rFonts w:hint="eastAsia"/>
        </w:rPr>
        <w:t>试验采用阿伦尼乌斯模型，温度加速因子按公式（2）计算。</w:t>
      </w:r>
    </w:p>
    <w:p w14:paraId="21DE2928">
      <w:pPr>
        <w:pStyle w:val="113"/>
      </w:pPr>
      <w:r>
        <w:tab/>
      </w:r>
      <m:oMath>
        <m:r>
          <m:rPr/>
          <w:rPr>
            <w:rFonts w:hint="eastAsia" w:ascii="Cambria Math" w:hAnsi="Cambria Math"/>
          </w:rPr>
          <m:t>AF=</m:t>
        </m:r>
        <m:r>
          <m:rPr>
            <m:sty m:val="p"/>
          </m:rPr>
          <w:rPr>
            <w:rFonts w:ascii="Cambria Math" w:hAnsi="Cambria Math"/>
          </w:rPr>
          <m:t>exp⁡</m:t>
        </m:r>
        <m:r>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r>
                  <m:rPr/>
                  <w:rPr>
                    <w:rFonts w:ascii="Cambria Math" w:hAnsi="Cambria Math"/>
                  </w:rPr>
                  <m:t>Ea</m:t>
                </m:r>
                <m:ctrlPr>
                  <w:rPr>
                    <w:rFonts w:ascii="Cambria Math" w:hAnsi="Cambria Math"/>
                    <w:i/>
                  </w:rPr>
                </m:ctrlPr>
              </m:num>
              <m:den>
                <m:r>
                  <m:rPr/>
                  <w:rPr>
                    <w:rFonts w:ascii="Cambria Math" w:hAnsi="Cambria Math"/>
                  </w:rPr>
                  <m:t>K</m:t>
                </m:r>
                <m:ctrlPr>
                  <w:rPr>
                    <w:rFonts w:ascii="Cambria Math" w:hAnsi="Cambria Math"/>
                    <w:i/>
                  </w:rPr>
                </m:ctrlPr>
              </m:den>
            </m:f>
            <m:ctrlPr>
              <w:rPr>
                <w:rFonts w:ascii="Cambria Math" w:hAnsi="Cambria Math"/>
                <w:i/>
              </w:rPr>
            </m:ctrlPr>
          </m:e>
        </m:d>
        <m:r>
          <m:rPr/>
          <w:rPr>
            <w:rFonts w:hint="eastAsia"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sSub>
              <m:sSubPr>
                <m:ctrlPr>
                  <w:rPr>
                    <w:rFonts w:ascii="Cambria Math" w:hAnsi="Cambria Math"/>
                    <w:i/>
                  </w:rPr>
                </m:ctrlPr>
              </m:sSubPr>
              <m:e>
                <m:r>
                  <m:rPr/>
                  <w:rPr>
                    <w:rFonts w:hint="eastAsia" w:ascii="Cambria Math" w:hAnsi="Cambria Math"/>
                  </w:rPr>
                  <m:t>T</m:t>
                </m:r>
                <m:ctrlPr>
                  <w:rPr>
                    <w:rFonts w:ascii="Cambria Math" w:hAnsi="Cambria Math"/>
                    <w:i/>
                  </w:rPr>
                </m:ctrlPr>
              </m:e>
              <m:sub>
                <m:r>
                  <m:rPr/>
                  <w:rPr>
                    <w:rFonts w:ascii="Cambria Math" w:hAnsi="Cambria Math"/>
                  </w:rPr>
                  <m:t>use</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test</m:t>
                </m:r>
                <m:ctrlPr>
                  <w:rPr>
                    <w:rFonts w:ascii="Cambria Math" w:hAnsi="Cambria Math"/>
                    <w:i/>
                  </w:rPr>
                </m:ctrlPr>
              </m:sub>
            </m:sSub>
            <m:ctrlPr>
              <w:rPr>
                <w:rFonts w:ascii="Cambria Math" w:hAnsi="Cambria Math"/>
                <w:i/>
              </w:rPr>
            </m:ctrlPr>
          </m:den>
        </m:f>
        <m:r>
          <m:rPr/>
          <w:rPr>
            <w:rFonts w:hint="eastAsia" w:ascii="Cambria Math" w:hAnsi="Cambria Math"/>
          </w:rPr>
          <m:t>）</m:t>
        </m:r>
        <m:r>
          <m:rPr/>
          <w:rPr>
            <w:rFonts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14:paraId="7E6842D8">
      <w:pPr>
        <w:pStyle w:val="55"/>
        <w:ind w:firstLine="420"/>
      </w:pPr>
      <w:r>
        <w:rPr>
          <w:rFonts w:hint="eastAsia"/>
        </w:rPr>
        <w:t>式中：</w:t>
      </w:r>
    </w:p>
    <w:p w14:paraId="76C00190">
      <w:pPr>
        <w:pStyle w:val="56"/>
        <w:ind w:firstLine="420"/>
      </w:pPr>
      <w:r>
        <w:rPr>
          <w:rFonts w:hint="eastAsia"/>
        </w:rPr>
        <w:t>A</w:t>
      </w:r>
      <w:r>
        <w:t>F</w:t>
      </w:r>
      <w:r>
        <w:rPr>
          <w:rFonts w:hint="eastAsia"/>
        </w:rPr>
        <w:t>—温度加速因子；</w:t>
      </w:r>
    </w:p>
    <w:p w14:paraId="6678BA35">
      <w:pPr>
        <w:pStyle w:val="56"/>
        <w:ind w:firstLine="420"/>
      </w:pPr>
      <w:r>
        <w:rPr>
          <w:rFonts w:hint="eastAsia"/>
        </w:rPr>
        <w:t>Ea—0</w:t>
      </w:r>
      <w:r>
        <w:t>.7eV</w:t>
      </w:r>
      <w:r>
        <w:rPr>
          <w:rFonts w:hint="eastAsia"/>
        </w:rPr>
        <w:t>；</w:t>
      </w:r>
    </w:p>
    <w:p w14:paraId="535A620C">
      <w:pPr>
        <w:pStyle w:val="56"/>
        <w:ind w:firstLine="420"/>
      </w:pPr>
      <w:r>
        <w:rPr>
          <w:rFonts w:hint="eastAsia"/>
        </w:rPr>
        <w:t>K—玻尔兹曼常数；</w:t>
      </w:r>
    </w:p>
    <w:p w14:paraId="67A61CCA">
      <w:pPr>
        <w:pStyle w:val="56"/>
        <w:ind w:firstLine="420"/>
      </w:pPr>
      <w:r>
        <w:rPr>
          <w:rFonts w:hint="eastAsia"/>
        </w:rPr>
        <w:t>T</w:t>
      </w:r>
      <w:r>
        <w:rPr>
          <w:vertAlign w:val="subscript"/>
        </w:rPr>
        <w:t>use</w:t>
      </w:r>
      <w:r>
        <w:rPr>
          <w:rFonts w:hint="eastAsia"/>
        </w:rPr>
        <w:t>—使用温度；</w:t>
      </w:r>
    </w:p>
    <w:p w14:paraId="0F086B67">
      <w:pPr>
        <w:pStyle w:val="56"/>
        <w:ind w:firstLine="420"/>
      </w:pPr>
      <w:r>
        <w:rPr>
          <w:rFonts w:hint="eastAsia"/>
        </w:rPr>
        <w:t>T</w:t>
      </w:r>
      <w:r>
        <w:rPr>
          <w:vertAlign w:val="subscript"/>
        </w:rPr>
        <w:t>test</w:t>
      </w:r>
      <w:r>
        <w:rPr>
          <w:rFonts w:hint="eastAsia"/>
        </w:rPr>
        <w:t>—试验温度。</w:t>
      </w:r>
    </w:p>
    <w:p w14:paraId="452F3ABA">
      <w:pPr>
        <w:pStyle w:val="65"/>
        <w:spacing w:before="120" w:after="120"/>
      </w:pPr>
      <w:bookmarkStart w:id="88" w:name="_Toc210568489"/>
      <w:r>
        <w:rPr>
          <w:rFonts w:hint="eastAsia"/>
        </w:rPr>
        <w:t>多应力加速方程</w:t>
      </w:r>
      <w:bookmarkEnd w:id="88"/>
    </w:p>
    <w:p w14:paraId="70416C17">
      <w:pPr>
        <w:pStyle w:val="56"/>
        <w:ind w:firstLine="420"/>
      </w:pPr>
      <w:r>
        <w:rPr>
          <w:rFonts w:hint="eastAsia"/>
        </w:rPr>
        <w:t>多应力试验采用广义艾林模型，按公式（</w:t>
      </w:r>
      <w:r>
        <w:t>3</w:t>
      </w:r>
      <w:r>
        <w:rPr>
          <w:rFonts w:hint="eastAsia"/>
        </w:rPr>
        <w:t>）计算。</w:t>
      </w:r>
    </w:p>
    <w:p w14:paraId="722787DC">
      <w:pPr>
        <w:pStyle w:val="113"/>
      </w:pPr>
      <w:r>
        <w:tab/>
      </w:r>
      <m:oMath>
        <m:r>
          <m:rPr/>
          <w:rPr>
            <w:rFonts w:hint="eastAsia" w:ascii="Cambria Math" w:hAnsi="Cambria Math"/>
          </w:rPr>
          <m:t>AE=</m:t>
        </m:r>
        <m:r>
          <m:rPr/>
          <w:rPr>
            <w:rFonts w:ascii="Cambria Math" w:hAnsi="Cambria Math"/>
          </w:rPr>
          <m:t>(</m:t>
        </m:r>
        <m:sSup>
          <m:sSupPr>
            <m:ctrlPr>
              <w:rPr>
                <w:rFonts w:ascii="Cambria Math" w:hAnsi="Cambria Math"/>
                <w:i/>
              </w:rPr>
            </m:ctrlPr>
          </m:sSupPr>
          <m:e>
            <m:f>
              <m:fPr>
                <m:ctrlPr>
                  <w:rPr>
                    <w:rFonts w:ascii="Cambria Math" w:hAnsi="Cambria Math"/>
                    <w:i/>
                  </w:rPr>
                </m:ctrlPr>
              </m:fPr>
              <m:num>
                <m:sSub>
                  <m:sSubPr>
                    <m:ctrlPr>
                      <w:rPr>
                        <w:rFonts w:ascii="Cambria Math" w:hAnsi="Cambria Math"/>
                        <w:i/>
                      </w:rPr>
                    </m:ctrlPr>
                  </m:sSubPr>
                  <m:e>
                    <m:r>
                      <m:rPr/>
                      <w:rPr>
                        <w:rFonts w:hint="eastAsia" w:ascii="Cambria Math" w:hAnsi="Cambria Math"/>
                      </w:rPr>
                      <m:t>S</m:t>
                    </m:r>
                    <m:ctrlPr>
                      <w:rPr>
                        <w:rFonts w:ascii="Cambria Math" w:hAnsi="Cambria Math"/>
                        <w:i/>
                      </w:rPr>
                    </m:ctrlPr>
                  </m:e>
                  <m:sub>
                    <m:r>
                      <m:rPr/>
                      <w:rPr>
                        <w:rFonts w:ascii="Cambria Math" w:hAnsi="Cambria Math"/>
                      </w:rPr>
                      <m:t>test</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S</m:t>
                    </m:r>
                    <m:ctrlPr>
                      <w:rPr>
                        <w:rFonts w:ascii="Cambria Math" w:hAnsi="Cambria Math"/>
                        <w:i/>
                      </w:rPr>
                    </m:ctrlPr>
                  </m:e>
                  <m:sub>
                    <m:r>
                      <m:rPr/>
                      <w:rPr>
                        <w:rFonts w:ascii="Cambria Math" w:hAnsi="Cambria Math"/>
                      </w:rPr>
                      <m:t xml:space="preserve">use </m:t>
                    </m:r>
                    <m:ctrlPr>
                      <w:rPr>
                        <w:rFonts w:ascii="Cambria Math" w:hAnsi="Cambria Math"/>
                        <w:i/>
                      </w:rPr>
                    </m:ctrlPr>
                  </m:sub>
                </m:sSub>
                <m:ctrlPr>
                  <w:rPr>
                    <w:rFonts w:ascii="Cambria Math" w:hAnsi="Cambria Math"/>
                    <w:i/>
                  </w:rPr>
                </m:ctrlPr>
              </m:den>
            </m:f>
            <m:r>
              <m:rPr/>
              <w:rPr>
                <w:rFonts w:ascii="Cambria Math" w:hAnsi="Cambria Math"/>
              </w:rPr>
              <m:t>)</m:t>
            </m:r>
            <m:ctrlPr>
              <w:rPr>
                <w:rFonts w:ascii="Cambria Math" w:hAnsi="Cambria Math"/>
                <w:i/>
              </w:rPr>
            </m:ctrlPr>
          </m:e>
          <m:sup>
            <m:r>
              <m:rPr/>
              <w:rPr>
                <w:rFonts w:ascii="Cambria Math" w:hAnsi="Cambria Math"/>
              </w:rPr>
              <m:t>n</m:t>
            </m:r>
            <m:ctrlPr>
              <w:rPr>
                <w:rFonts w:ascii="Cambria Math" w:hAnsi="Cambria Math"/>
                <w:i/>
              </w:rPr>
            </m:ctrlPr>
          </m:sup>
        </m:sSup>
        <m:r>
          <m:rPr/>
          <w:rPr>
            <w:rFonts w:ascii="Cambria Math" w:hAnsi="Cambria Math"/>
          </w:rPr>
          <m:t>×</m:t>
        </m:r>
        <m:r>
          <m:rPr/>
          <w:rPr>
            <w:rFonts w:hint="eastAsia" w:ascii="Cambria Math" w:hAnsi="Cambria Math"/>
          </w:rPr>
          <m:t>AF</m:t>
        </m:r>
      </m:oMath>
      <w:r>
        <w:rPr>
          <w:rFonts w:ascii="微软雅黑" w:hAnsi="微软雅黑" w:eastAsia="微软雅黑"/>
        </w:rPr>
        <w:tab/>
      </w:r>
      <w:r>
        <w:t>(</w:t>
      </w:r>
      <w:r>
        <w:fldChar w:fldCharType="begin"/>
      </w:r>
      <w:r>
        <w:instrText xml:space="preserve"> AUTONUM </w:instrText>
      </w:r>
      <w:r>
        <w:fldChar w:fldCharType="end"/>
      </w:r>
      <w:r>
        <w:t>)</w:t>
      </w:r>
    </w:p>
    <w:p w14:paraId="2342C551">
      <w:pPr>
        <w:pStyle w:val="55"/>
        <w:ind w:firstLine="420"/>
      </w:pPr>
      <w:r>
        <w:rPr>
          <w:rFonts w:hint="eastAsia"/>
        </w:rPr>
        <w:t>式中：</w:t>
      </w:r>
    </w:p>
    <w:p w14:paraId="0A3EA547">
      <w:pPr>
        <w:pStyle w:val="56"/>
        <w:ind w:firstLine="420"/>
      </w:pPr>
      <w:r>
        <w:rPr>
          <w:rFonts w:hint="eastAsia"/>
        </w:rPr>
        <w:t>S</w:t>
      </w:r>
      <w:r>
        <w:rPr>
          <w:vertAlign w:val="subscript"/>
        </w:rPr>
        <w:t>test</w:t>
      </w:r>
      <w:r>
        <w:rPr>
          <w:rFonts w:hint="eastAsia"/>
        </w:rPr>
        <w:t>—试验振动应力；</w:t>
      </w:r>
    </w:p>
    <w:p w14:paraId="0AEAF61D">
      <w:pPr>
        <w:pStyle w:val="56"/>
        <w:ind w:firstLine="420"/>
      </w:pPr>
      <w:r>
        <w:rPr>
          <w:rFonts w:hint="eastAsia"/>
        </w:rPr>
        <w:t>S</w:t>
      </w:r>
      <w:r>
        <w:rPr>
          <w:vertAlign w:val="subscript"/>
        </w:rPr>
        <w:t>use</w:t>
      </w:r>
      <w:r>
        <w:rPr>
          <w:rFonts w:hint="eastAsia"/>
        </w:rPr>
        <w:t>—使用应力；</w:t>
      </w:r>
    </w:p>
    <w:p w14:paraId="69760789">
      <w:pPr>
        <w:pStyle w:val="56"/>
        <w:ind w:firstLine="420"/>
      </w:pPr>
      <w:r>
        <w:t>n</w:t>
      </w:r>
      <w:r>
        <w:rPr>
          <w:rFonts w:hint="eastAsia"/>
        </w:rPr>
        <w:t>—2.</w:t>
      </w:r>
      <w:r>
        <w:t>5</w:t>
      </w:r>
      <w:r>
        <w:rPr>
          <w:rFonts w:hint="eastAsia"/>
        </w:rPr>
        <w:t>（铜合金疲劳指数）。</w:t>
      </w:r>
    </w:p>
    <w:p w14:paraId="4F53B6FC">
      <w:pPr>
        <w:pStyle w:val="65"/>
        <w:spacing w:before="120" w:after="120"/>
      </w:pPr>
      <w:bookmarkStart w:id="89" w:name="_Toc210568490"/>
      <w:r>
        <w:rPr>
          <w:rFonts w:hint="eastAsia"/>
        </w:rPr>
        <w:t>老化试验终点判定</w:t>
      </w:r>
      <w:bookmarkEnd w:id="89"/>
    </w:p>
    <w:p w14:paraId="067E5695">
      <w:pPr>
        <w:pStyle w:val="56"/>
        <w:ind w:firstLine="420"/>
      </w:pPr>
      <w:r>
        <w:rPr>
          <w:rFonts w:hint="eastAsia"/>
        </w:rPr>
        <w:t>出现下列故障即判定为寿命终点：</w:t>
      </w:r>
    </w:p>
    <w:p w14:paraId="10DD0F89">
      <w:pPr>
        <w:pStyle w:val="132"/>
      </w:pPr>
      <w:r>
        <w:rPr>
          <w:rFonts w:hint="eastAsia"/>
        </w:rPr>
        <w:t>硬故障：绝缘击穿、外壳开裂等不可逆失效；</w:t>
      </w:r>
    </w:p>
    <w:p w14:paraId="77787BC1">
      <w:pPr>
        <w:pStyle w:val="132"/>
      </w:pPr>
      <w:r>
        <w:rPr>
          <w:rFonts w:hint="eastAsia"/>
        </w:rPr>
        <w:t>软故障：接触电阻＞5</w:t>
      </w:r>
      <w:r>
        <w:t>mΩ</w:t>
      </w:r>
      <w:r>
        <w:rPr>
          <w:rFonts w:hint="eastAsia"/>
        </w:rPr>
        <w:t>（2</w:t>
      </w:r>
      <w:r>
        <w:t>00A</w:t>
      </w:r>
      <w:r>
        <w:rPr>
          <w:rFonts w:hint="eastAsia"/>
        </w:rPr>
        <w:t>连接器）、温升超标等性能劣化。</w:t>
      </w:r>
    </w:p>
    <w:p w14:paraId="3DF4CF74">
      <w:pPr>
        <w:pStyle w:val="104"/>
        <w:spacing w:before="240" w:after="240"/>
      </w:pPr>
      <w:bookmarkStart w:id="90" w:name="_Toc210568491"/>
      <w:r>
        <w:rPr>
          <w:rFonts w:hint="eastAsia"/>
        </w:rPr>
        <w:t>检验规则</w:t>
      </w:r>
      <w:bookmarkEnd w:id="90"/>
    </w:p>
    <w:p w14:paraId="33A367BE">
      <w:pPr>
        <w:pStyle w:val="105"/>
        <w:spacing w:before="120" w:after="120"/>
      </w:pPr>
      <w:bookmarkStart w:id="91" w:name="_Toc210568492"/>
      <w:r>
        <w:rPr>
          <w:rFonts w:hint="eastAsia"/>
        </w:rPr>
        <w:t>检验分类</w:t>
      </w:r>
      <w:bookmarkEnd w:id="91"/>
    </w:p>
    <w:p w14:paraId="57D0CFA1">
      <w:pPr>
        <w:pStyle w:val="56"/>
        <w:ind w:firstLine="420"/>
      </w:pPr>
      <w:r>
        <w:rPr>
          <w:rFonts w:hint="eastAsia"/>
        </w:rPr>
        <w:t>产品检验分出厂检验和型式检验。</w:t>
      </w:r>
    </w:p>
    <w:p w14:paraId="2CE9183B">
      <w:pPr>
        <w:pStyle w:val="105"/>
        <w:spacing w:before="120" w:after="120"/>
      </w:pPr>
      <w:bookmarkStart w:id="92" w:name="_Toc210568493"/>
      <w:r>
        <w:rPr>
          <w:rFonts w:hint="eastAsia"/>
        </w:rPr>
        <w:t>出厂检验</w:t>
      </w:r>
      <w:bookmarkEnd w:id="92"/>
    </w:p>
    <w:p w14:paraId="6DDF4109">
      <w:pPr>
        <w:pStyle w:val="56"/>
        <w:ind w:firstLine="420"/>
      </w:pPr>
      <w:r>
        <w:rPr>
          <w:rFonts w:hint="eastAsia"/>
        </w:rPr>
        <w:t>连接器应进行产品出厂检验。</w:t>
      </w:r>
    </w:p>
    <w:p w14:paraId="00BA471B">
      <w:pPr>
        <w:pStyle w:val="56"/>
        <w:ind w:firstLine="420"/>
      </w:pPr>
      <w:r>
        <w:rPr>
          <w:rFonts w:hint="eastAsia"/>
        </w:rPr>
        <w:t>连接器出厂检验项目均应合格，出厂检验项目为本文件6</w:t>
      </w:r>
      <w:r>
        <w:t>.1</w:t>
      </w:r>
      <w:r>
        <w:rPr>
          <w:rFonts w:hint="eastAsia"/>
        </w:rPr>
        <w:t>条、6</w:t>
      </w:r>
      <w:r>
        <w:t>.2</w:t>
      </w:r>
      <w:r>
        <w:rPr>
          <w:rFonts w:hint="eastAsia"/>
        </w:rPr>
        <w:t>条规定的项目。</w:t>
      </w:r>
    </w:p>
    <w:p w14:paraId="607CDD01">
      <w:pPr>
        <w:pStyle w:val="105"/>
        <w:spacing w:before="120" w:after="120"/>
      </w:pPr>
      <w:bookmarkStart w:id="93" w:name="_Toc210568494"/>
      <w:r>
        <w:rPr>
          <w:rFonts w:hint="eastAsia"/>
        </w:rPr>
        <w:t>型式检验</w:t>
      </w:r>
      <w:bookmarkEnd w:id="93"/>
    </w:p>
    <w:p w14:paraId="2AC31A55">
      <w:pPr>
        <w:pStyle w:val="165"/>
      </w:pPr>
      <w:r>
        <w:rPr>
          <w:rFonts w:hint="eastAsia"/>
        </w:rPr>
        <w:t>连接器型式检验每组样品数量为3个。</w:t>
      </w:r>
    </w:p>
    <w:p w14:paraId="3AF7A2BE">
      <w:pPr>
        <w:pStyle w:val="165"/>
      </w:pPr>
      <w:r>
        <w:rPr>
          <w:rFonts w:hint="eastAsia"/>
        </w:rPr>
        <w:t>连接器型式检验项目为本文件第6章规定的全部项目。</w:t>
      </w:r>
    </w:p>
    <w:p w14:paraId="6E7609EF">
      <w:pPr>
        <w:pStyle w:val="165"/>
      </w:pPr>
      <w:r>
        <w:rPr>
          <w:rFonts w:hint="eastAsia"/>
        </w:rPr>
        <w:t>连接器所有样品的型式检验项目均应合格。</w:t>
      </w:r>
    </w:p>
    <w:bookmarkEnd w:id="23"/>
    <w:p w14:paraId="62673057">
      <w:pPr>
        <w:pStyle w:val="56"/>
        <w:ind w:firstLine="0" w:firstLineChars="0"/>
        <w:jc w:val="center"/>
      </w:pPr>
      <w:bookmarkStart w:id="94" w:name="BookMark8"/>
      <w:r>
        <w:drawing>
          <wp:inline distT="0" distB="0" distL="0" distR="0">
            <wp:extent cx="1114425" cy="238125"/>
            <wp:effectExtent l="0" t="0" r="9525"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extLst>
                        <a:ext uri="{28A0092B-C50C-407E-A947-70E740481C1C}">
                          <a14:useLocalDpi xmlns:a14="http://schemas.microsoft.com/office/drawing/2010/main" val="0"/>
                        </a:ext>
                      </a:extLst>
                    </a:blip>
                    <a:stretch>
                      <a:fillRect/>
                    </a:stretch>
                  </pic:blipFill>
                  <pic:spPr>
                    <a:xfrm>
                      <a:off x="0" y="0"/>
                      <a:ext cx="1114425" cy="238125"/>
                    </a:xfrm>
                    <a:prstGeom prst="rect">
                      <a:avLst/>
                    </a:prstGeom>
                  </pic:spPr>
                </pic:pic>
              </a:graphicData>
            </a:graphic>
          </wp:inline>
        </w:drawing>
      </w:r>
      <w:bookmarkEnd w:id="94"/>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767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726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8FB7">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2E0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2016">
    <w:pPr>
      <w:pStyle w:val="52"/>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2FE7">
    <w:pPr>
      <w:pStyle w:val="51"/>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E02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FD7E">
    <w:pPr>
      <w:pStyle w:val="51"/>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B60B">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984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7C7B">
    <w:pPr>
      <w:pStyle w:val="61"/>
    </w:pPr>
    <w:r>
      <w:fldChar w:fldCharType="begin"/>
    </w:r>
    <w:r>
      <w:instrText xml:space="preserve"> STYLEREF  标准文件_文件编号  \* MERGEFORMAT </w:instrText>
    </w:r>
    <w:r>
      <w:fldChar w:fldCharType="separate"/>
    </w:r>
    <w:r>
      <w:t>T/CASMES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467A">
    <w:pPr>
      <w:pStyle w:val="62"/>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E27E8">
    <w:pPr>
      <w:pStyle w:val="61"/>
    </w:pPr>
    <w:r>
      <w:fldChar w:fldCharType="begin"/>
    </w:r>
    <w:r>
      <w:instrText xml:space="preserve"> STYLEREF  标准文件_文件编号  \* MERGEFORMAT </w:instrText>
    </w:r>
    <w:r>
      <w:fldChar w:fldCharType="separate"/>
    </w:r>
    <w:r>
      <w:t>T/CASMES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9A4A">
    <w:pPr>
      <w:pStyle w:val="62"/>
    </w:pPr>
    <w:r>
      <w:fldChar w:fldCharType="begin"/>
    </w:r>
    <w:r>
      <w:instrText xml:space="preserve"> STYLEREF  标准文件_文件编号 \* MERGEFORMAT </w:instrText>
    </w:r>
    <w:r>
      <w:fldChar w:fldCharType="separate"/>
    </w:r>
    <w:r>
      <w:t>T/CASMES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B448">
    <w:pPr>
      <w:pStyle w:val="61"/>
    </w:pPr>
    <w:r>
      <w:fldChar w:fldCharType="begin"/>
    </w:r>
    <w:r>
      <w:instrText xml:space="preserve"> STYLEREF  标准文件_文件编号  \* MERGEFORMAT </w:instrText>
    </w:r>
    <w:r>
      <w:fldChar w:fldCharType="separate"/>
    </w:r>
    <w:r>
      <w:t>T/CASMES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2E25">
    <w:pPr>
      <w:pStyle w:val="62"/>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GnPy35v0T0sP9sTvTRk+y5gp/ojDzBFXs5gLyjWFkQqVHY+4UuElybzTITXD4JIhL6pB8KQLHvlfZ7Cosf/XUw==" w:salt="rGhPjyym0Np4f1CtblvFM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D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179"/>
    <w:rsid w:val="000365ED"/>
    <w:rsid w:val="0004249A"/>
    <w:rsid w:val="00043282"/>
    <w:rsid w:val="00044286"/>
    <w:rsid w:val="00046335"/>
    <w:rsid w:val="00047F28"/>
    <w:rsid w:val="000503AA"/>
    <w:rsid w:val="000506A1"/>
    <w:rsid w:val="000515DD"/>
    <w:rsid w:val="0005265A"/>
    <w:rsid w:val="000539DD"/>
    <w:rsid w:val="00053BD3"/>
    <w:rsid w:val="00054F25"/>
    <w:rsid w:val="000556ED"/>
    <w:rsid w:val="00055FE2"/>
    <w:rsid w:val="0005600B"/>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26F"/>
    <w:rsid w:val="000A296B"/>
    <w:rsid w:val="000A7311"/>
    <w:rsid w:val="000B060F"/>
    <w:rsid w:val="000B1592"/>
    <w:rsid w:val="000B1FF2"/>
    <w:rsid w:val="000B29F1"/>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C42"/>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4E2B"/>
    <w:rsid w:val="001457E7"/>
    <w:rsid w:val="00145D9D"/>
    <w:rsid w:val="00146388"/>
    <w:rsid w:val="001529E5"/>
    <w:rsid w:val="00152FB3"/>
    <w:rsid w:val="00153C7E"/>
    <w:rsid w:val="001545E7"/>
    <w:rsid w:val="00156B25"/>
    <w:rsid w:val="00156E1A"/>
    <w:rsid w:val="00157894"/>
    <w:rsid w:val="00157B55"/>
    <w:rsid w:val="001642FA"/>
    <w:rsid w:val="001649EB"/>
    <w:rsid w:val="00164BAF"/>
    <w:rsid w:val="00164FA8"/>
    <w:rsid w:val="00165004"/>
    <w:rsid w:val="00165065"/>
    <w:rsid w:val="00165434"/>
    <w:rsid w:val="0016580B"/>
    <w:rsid w:val="00165F49"/>
    <w:rsid w:val="00166B88"/>
    <w:rsid w:val="0016770A"/>
    <w:rsid w:val="0016776C"/>
    <w:rsid w:val="00167D60"/>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DE8"/>
    <w:rsid w:val="001B71D0"/>
    <w:rsid w:val="001B71EE"/>
    <w:rsid w:val="001C04A8"/>
    <w:rsid w:val="001C2C03"/>
    <w:rsid w:val="001C42F7"/>
    <w:rsid w:val="001C49E5"/>
    <w:rsid w:val="001C4D80"/>
    <w:rsid w:val="001C680C"/>
    <w:rsid w:val="001C7FEA"/>
    <w:rsid w:val="001D0499"/>
    <w:rsid w:val="001D060D"/>
    <w:rsid w:val="001D0A8C"/>
    <w:rsid w:val="001D0BBE"/>
    <w:rsid w:val="001D0ED4"/>
    <w:rsid w:val="001D212F"/>
    <w:rsid w:val="001D29D7"/>
    <w:rsid w:val="001D2DE7"/>
    <w:rsid w:val="001D411C"/>
    <w:rsid w:val="001E1B6A"/>
    <w:rsid w:val="001E2484"/>
    <w:rsid w:val="001E3CC4"/>
    <w:rsid w:val="001E4882"/>
    <w:rsid w:val="001E73AB"/>
    <w:rsid w:val="001E7C11"/>
    <w:rsid w:val="001F092D"/>
    <w:rsid w:val="001F143A"/>
    <w:rsid w:val="001F1605"/>
    <w:rsid w:val="001F2508"/>
    <w:rsid w:val="001F4816"/>
    <w:rsid w:val="001F69B4"/>
    <w:rsid w:val="001F77C7"/>
    <w:rsid w:val="00200183"/>
    <w:rsid w:val="00200333"/>
    <w:rsid w:val="0020107D"/>
    <w:rsid w:val="00202AA4"/>
    <w:rsid w:val="002031F7"/>
    <w:rsid w:val="00203608"/>
    <w:rsid w:val="002040E6"/>
    <w:rsid w:val="0020527B"/>
    <w:rsid w:val="00205F2C"/>
    <w:rsid w:val="00210B15"/>
    <w:rsid w:val="002142EA"/>
    <w:rsid w:val="00215ADD"/>
    <w:rsid w:val="002204BB"/>
    <w:rsid w:val="00221B79"/>
    <w:rsid w:val="00221C6B"/>
    <w:rsid w:val="002253A1"/>
    <w:rsid w:val="00225CF8"/>
    <w:rsid w:val="0022794E"/>
    <w:rsid w:val="002307DA"/>
    <w:rsid w:val="00233D64"/>
    <w:rsid w:val="0023482A"/>
    <w:rsid w:val="002359CB"/>
    <w:rsid w:val="00237464"/>
    <w:rsid w:val="00243540"/>
    <w:rsid w:val="0024497B"/>
    <w:rsid w:val="0024515B"/>
    <w:rsid w:val="00246021"/>
    <w:rsid w:val="0024666E"/>
    <w:rsid w:val="00247F52"/>
    <w:rsid w:val="00250B25"/>
    <w:rsid w:val="00250BBE"/>
    <w:rsid w:val="002515C2"/>
    <w:rsid w:val="0025194F"/>
    <w:rsid w:val="00255DB4"/>
    <w:rsid w:val="0026148A"/>
    <w:rsid w:val="00262696"/>
    <w:rsid w:val="00263D25"/>
    <w:rsid w:val="002643C3"/>
    <w:rsid w:val="00264A0C"/>
    <w:rsid w:val="002665F2"/>
    <w:rsid w:val="00266EEB"/>
    <w:rsid w:val="00267EF4"/>
    <w:rsid w:val="00270CB8"/>
    <w:rsid w:val="00272B08"/>
    <w:rsid w:val="00281BB8"/>
    <w:rsid w:val="00281E9E"/>
    <w:rsid w:val="00282405"/>
    <w:rsid w:val="0028311D"/>
    <w:rsid w:val="0028316B"/>
    <w:rsid w:val="00285170"/>
    <w:rsid w:val="00285361"/>
    <w:rsid w:val="00285BC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9AA"/>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1D86"/>
    <w:rsid w:val="003331E4"/>
    <w:rsid w:val="00336C64"/>
    <w:rsid w:val="00337162"/>
    <w:rsid w:val="0034142F"/>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5A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5A9"/>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CB7"/>
    <w:rsid w:val="003D0519"/>
    <w:rsid w:val="003D0FF6"/>
    <w:rsid w:val="003D262C"/>
    <w:rsid w:val="003D3F44"/>
    <w:rsid w:val="003D50BF"/>
    <w:rsid w:val="003D6D61"/>
    <w:rsid w:val="003D79E8"/>
    <w:rsid w:val="003E019F"/>
    <w:rsid w:val="003E091D"/>
    <w:rsid w:val="003E1C53"/>
    <w:rsid w:val="003E2A69"/>
    <w:rsid w:val="003E2D49"/>
    <w:rsid w:val="003E2FD4"/>
    <w:rsid w:val="003E49F6"/>
    <w:rsid w:val="003E509C"/>
    <w:rsid w:val="003E660F"/>
    <w:rsid w:val="003E7785"/>
    <w:rsid w:val="003F0841"/>
    <w:rsid w:val="003F23D3"/>
    <w:rsid w:val="003F3F08"/>
    <w:rsid w:val="003F49F1"/>
    <w:rsid w:val="003F6272"/>
    <w:rsid w:val="00400E72"/>
    <w:rsid w:val="0040128C"/>
    <w:rsid w:val="00401400"/>
    <w:rsid w:val="00404869"/>
    <w:rsid w:val="00405884"/>
    <w:rsid w:val="00407D39"/>
    <w:rsid w:val="0041477A"/>
    <w:rsid w:val="004167A3"/>
    <w:rsid w:val="00426D75"/>
    <w:rsid w:val="00432DAA"/>
    <w:rsid w:val="00434305"/>
    <w:rsid w:val="00434D45"/>
    <w:rsid w:val="00435DF7"/>
    <w:rsid w:val="0043741A"/>
    <w:rsid w:val="0044083F"/>
    <w:rsid w:val="00441AE7"/>
    <w:rsid w:val="00445574"/>
    <w:rsid w:val="004467FB"/>
    <w:rsid w:val="00451E9E"/>
    <w:rsid w:val="00452D6B"/>
    <w:rsid w:val="00454484"/>
    <w:rsid w:val="0045517B"/>
    <w:rsid w:val="00463B77"/>
    <w:rsid w:val="00463C7B"/>
    <w:rsid w:val="004644A6"/>
    <w:rsid w:val="004659BD"/>
    <w:rsid w:val="00470775"/>
    <w:rsid w:val="004746B1"/>
    <w:rsid w:val="0047583F"/>
    <w:rsid w:val="00475DE8"/>
    <w:rsid w:val="004809EB"/>
    <w:rsid w:val="00481C44"/>
    <w:rsid w:val="0048214C"/>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6A0"/>
    <w:rsid w:val="004D2253"/>
    <w:rsid w:val="004D4406"/>
    <w:rsid w:val="004D7C42"/>
    <w:rsid w:val="004E0465"/>
    <w:rsid w:val="004E127B"/>
    <w:rsid w:val="004E1C0A"/>
    <w:rsid w:val="004E30C5"/>
    <w:rsid w:val="004E49AD"/>
    <w:rsid w:val="004E4AA5"/>
    <w:rsid w:val="004E4AEE"/>
    <w:rsid w:val="004E59E3"/>
    <w:rsid w:val="004E67C0"/>
    <w:rsid w:val="004F391A"/>
    <w:rsid w:val="004F3CFB"/>
    <w:rsid w:val="004F537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485"/>
    <w:rsid w:val="00533D04"/>
    <w:rsid w:val="00534804"/>
    <w:rsid w:val="00534BDF"/>
    <w:rsid w:val="005354EA"/>
    <w:rsid w:val="0053585F"/>
    <w:rsid w:val="00535EC4"/>
    <w:rsid w:val="00535ED9"/>
    <w:rsid w:val="0053692B"/>
    <w:rsid w:val="00541853"/>
    <w:rsid w:val="00542995"/>
    <w:rsid w:val="00543BDA"/>
    <w:rsid w:val="005441CC"/>
    <w:rsid w:val="005479DA"/>
    <w:rsid w:val="00547BCC"/>
    <w:rsid w:val="0055013B"/>
    <w:rsid w:val="00551F6F"/>
    <w:rsid w:val="00555044"/>
    <w:rsid w:val="00561475"/>
    <w:rsid w:val="00562308"/>
    <w:rsid w:val="0056487B"/>
    <w:rsid w:val="00564FB9"/>
    <w:rsid w:val="00565A43"/>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08D"/>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729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0B31"/>
    <w:rsid w:val="006A25E5"/>
    <w:rsid w:val="006A2B46"/>
    <w:rsid w:val="006A336D"/>
    <w:rsid w:val="006A37B9"/>
    <w:rsid w:val="006B0F2D"/>
    <w:rsid w:val="006B2672"/>
    <w:rsid w:val="006B54BF"/>
    <w:rsid w:val="006B5F44"/>
    <w:rsid w:val="006B5F90"/>
    <w:rsid w:val="006B62E4"/>
    <w:rsid w:val="006C1BBA"/>
    <w:rsid w:val="006C2079"/>
    <w:rsid w:val="006C4C19"/>
    <w:rsid w:val="006C5A62"/>
    <w:rsid w:val="006C5D68"/>
    <w:rsid w:val="006C6976"/>
    <w:rsid w:val="006C6DD0"/>
    <w:rsid w:val="006D04EA"/>
    <w:rsid w:val="006D16C4"/>
    <w:rsid w:val="006D3E96"/>
    <w:rsid w:val="006D4515"/>
    <w:rsid w:val="006D4BB1"/>
    <w:rsid w:val="006D6593"/>
    <w:rsid w:val="006E7A0F"/>
    <w:rsid w:val="006F03A8"/>
    <w:rsid w:val="006F2ACA"/>
    <w:rsid w:val="006F2ADC"/>
    <w:rsid w:val="006F2BFE"/>
    <w:rsid w:val="006F31E9"/>
    <w:rsid w:val="006F6284"/>
    <w:rsid w:val="007002C5"/>
    <w:rsid w:val="00701EA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833"/>
    <w:rsid w:val="007A54CE"/>
    <w:rsid w:val="007A5D3A"/>
    <w:rsid w:val="007A6FD9"/>
    <w:rsid w:val="007A7FFA"/>
    <w:rsid w:val="007B04EB"/>
    <w:rsid w:val="007B0D4F"/>
    <w:rsid w:val="007B572B"/>
    <w:rsid w:val="007B5A3D"/>
    <w:rsid w:val="007B5B95"/>
    <w:rsid w:val="007B6032"/>
    <w:rsid w:val="007B68EA"/>
    <w:rsid w:val="007B6FA2"/>
    <w:rsid w:val="007B7453"/>
    <w:rsid w:val="007C2D89"/>
    <w:rsid w:val="007C4593"/>
    <w:rsid w:val="007C5309"/>
    <w:rsid w:val="007C5A4B"/>
    <w:rsid w:val="007C6069"/>
    <w:rsid w:val="007D06C4"/>
    <w:rsid w:val="007D1352"/>
    <w:rsid w:val="007D2508"/>
    <w:rsid w:val="007D346A"/>
    <w:rsid w:val="007D6518"/>
    <w:rsid w:val="007D76BD"/>
    <w:rsid w:val="007E0BF1"/>
    <w:rsid w:val="007E7D89"/>
    <w:rsid w:val="007F0ED8"/>
    <w:rsid w:val="007F0F63"/>
    <w:rsid w:val="007F75CE"/>
    <w:rsid w:val="008013A4"/>
    <w:rsid w:val="008027CE"/>
    <w:rsid w:val="00802F42"/>
    <w:rsid w:val="00804383"/>
    <w:rsid w:val="00804BB7"/>
    <w:rsid w:val="00804D41"/>
    <w:rsid w:val="00810257"/>
    <w:rsid w:val="008104F5"/>
    <w:rsid w:val="00811072"/>
    <w:rsid w:val="00811369"/>
    <w:rsid w:val="008121E1"/>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18D"/>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A16"/>
    <w:rsid w:val="008A57E6"/>
    <w:rsid w:val="008A6F81"/>
    <w:rsid w:val="008A769A"/>
    <w:rsid w:val="008B0C9C"/>
    <w:rsid w:val="008B166D"/>
    <w:rsid w:val="008B17F4"/>
    <w:rsid w:val="008B3615"/>
    <w:rsid w:val="008B4AC4"/>
    <w:rsid w:val="008B50C8"/>
    <w:rsid w:val="008B5281"/>
    <w:rsid w:val="008B6C7A"/>
    <w:rsid w:val="008B7E05"/>
    <w:rsid w:val="008C1797"/>
    <w:rsid w:val="008C219C"/>
    <w:rsid w:val="008C475E"/>
    <w:rsid w:val="008C619A"/>
    <w:rsid w:val="008D0CE8"/>
    <w:rsid w:val="008D2D1D"/>
    <w:rsid w:val="008D453D"/>
    <w:rsid w:val="008D53AD"/>
    <w:rsid w:val="008D562B"/>
    <w:rsid w:val="008D5733"/>
    <w:rsid w:val="008D622B"/>
    <w:rsid w:val="008D666C"/>
    <w:rsid w:val="008D6816"/>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CCA"/>
    <w:rsid w:val="009062E6"/>
    <w:rsid w:val="00911BE5"/>
    <w:rsid w:val="00913CA9"/>
    <w:rsid w:val="009145AE"/>
    <w:rsid w:val="009146CE"/>
    <w:rsid w:val="00914CA7"/>
    <w:rsid w:val="00915C3E"/>
    <w:rsid w:val="009161A8"/>
    <w:rsid w:val="009245AE"/>
    <w:rsid w:val="009245F5"/>
    <w:rsid w:val="009249EC"/>
    <w:rsid w:val="009273B3"/>
    <w:rsid w:val="0093056B"/>
    <w:rsid w:val="009305B5"/>
    <w:rsid w:val="009378DD"/>
    <w:rsid w:val="009429D5"/>
    <w:rsid w:val="00942BF1"/>
    <w:rsid w:val="00945180"/>
    <w:rsid w:val="00945428"/>
    <w:rsid w:val="0094607B"/>
    <w:rsid w:val="00950F91"/>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04A"/>
    <w:rsid w:val="009B6029"/>
    <w:rsid w:val="009B6971"/>
    <w:rsid w:val="009C27F1"/>
    <w:rsid w:val="009C3152"/>
    <w:rsid w:val="009C3257"/>
    <w:rsid w:val="009C4CFA"/>
    <w:rsid w:val="009C5070"/>
    <w:rsid w:val="009D054E"/>
    <w:rsid w:val="009D112C"/>
    <w:rsid w:val="009D1385"/>
    <w:rsid w:val="009D47FA"/>
    <w:rsid w:val="009D4C5B"/>
    <w:rsid w:val="009D50D2"/>
    <w:rsid w:val="009D6BCA"/>
    <w:rsid w:val="009E0F62"/>
    <w:rsid w:val="009E128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6B1A"/>
    <w:rsid w:val="00A55BD6"/>
    <w:rsid w:val="00A55D50"/>
    <w:rsid w:val="00A57142"/>
    <w:rsid w:val="00A60302"/>
    <w:rsid w:val="00A648CD"/>
    <w:rsid w:val="00A65177"/>
    <w:rsid w:val="00A6537A"/>
    <w:rsid w:val="00A67866"/>
    <w:rsid w:val="00A70163"/>
    <w:rsid w:val="00A70B07"/>
    <w:rsid w:val="00A723F8"/>
    <w:rsid w:val="00A77CCB"/>
    <w:rsid w:val="00A83D8D"/>
    <w:rsid w:val="00A8446B"/>
    <w:rsid w:val="00A8473F"/>
    <w:rsid w:val="00A862D6"/>
    <w:rsid w:val="00A8715E"/>
    <w:rsid w:val="00A9295B"/>
    <w:rsid w:val="00A93B09"/>
    <w:rsid w:val="00A94714"/>
    <w:rsid w:val="00A952D7"/>
    <w:rsid w:val="00A963F7"/>
    <w:rsid w:val="00A96AD8"/>
    <w:rsid w:val="00AA052C"/>
    <w:rsid w:val="00AA1E45"/>
    <w:rsid w:val="00AA4286"/>
    <w:rsid w:val="00AA456B"/>
    <w:rsid w:val="00AA57F5"/>
    <w:rsid w:val="00AA672E"/>
    <w:rsid w:val="00AA6EC9"/>
    <w:rsid w:val="00AB5C58"/>
    <w:rsid w:val="00AB6309"/>
    <w:rsid w:val="00AB6C5F"/>
    <w:rsid w:val="00AB7129"/>
    <w:rsid w:val="00AC151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FAB"/>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548"/>
    <w:rsid w:val="00B378E5"/>
    <w:rsid w:val="00B4346D"/>
    <w:rsid w:val="00B440F4"/>
    <w:rsid w:val="00B447A5"/>
    <w:rsid w:val="00B4654C"/>
    <w:rsid w:val="00B47293"/>
    <w:rsid w:val="00B50E50"/>
    <w:rsid w:val="00B52120"/>
    <w:rsid w:val="00B54ABC"/>
    <w:rsid w:val="00B54D73"/>
    <w:rsid w:val="00B56FBE"/>
    <w:rsid w:val="00B60ACF"/>
    <w:rsid w:val="00B62B58"/>
    <w:rsid w:val="00B65149"/>
    <w:rsid w:val="00B66567"/>
    <w:rsid w:val="00B66F52"/>
    <w:rsid w:val="00B66FE5"/>
    <w:rsid w:val="00B72880"/>
    <w:rsid w:val="00B758BF"/>
    <w:rsid w:val="00B77EC8"/>
    <w:rsid w:val="00B81E69"/>
    <w:rsid w:val="00B827A6"/>
    <w:rsid w:val="00B831CE"/>
    <w:rsid w:val="00B86677"/>
    <w:rsid w:val="00B87131"/>
    <w:rsid w:val="00B9201B"/>
    <w:rsid w:val="00B939B1"/>
    <w:rsid w:val="00B96D40"/>
    <w:rsid w:val="00B97386"/>
    <w:rsid w:val="00BA263B"/>
    <w:rsid w:val="00BA42B2"/>
    <w:rsid w:val="00BA58D4"/>
    <w:rsid w:val="00BA5B9E"/>
    <w:rsid w:val="00BA7C9A"/>
    <w:rsid w:val="00BB5F8F"/>
    <w:rsid w:val="00BB657A"/>
    <w:rsid w:val="00BC0B0C"/>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70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0D8"/>
    <w:rsid w:val="00C905FC"/>
    <w:rsid w:val="00C92D03"/>
    <w:rsid w:val="00C9319C"/>
    <w:rsid w:val="00C9435D"/>
    <w:rsid w:val="00C94DF2"/>
    <w:rsid w:val="00C96741"/>
    <w:rsid w:val="00CA2D1B"/>
    <w:rsid w:val="00CA375D"/>
    <w:rsid w:val="00CA662A"/>
    <w:rsid w:val="00CA736C"/>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6F9"/>
    <w:rsid w:val="00D07A16"/>
    <w:rsid w:val="00D1067E"/>
    <w:rsid w:val="00D10F50"/>
    <w:rsid w:val="00D11272"/>
    <w:rsid w:val="00D126F5"/>
    <w:rsid w:val="00D1489E"/>
    <w:rsid w:val="00D20737"/>
    <w:rsid w:val="00D21E81"/>
    <w:rsid w:val="00D223DE"/>
    <w:rsid w:val="00D25E37"/>
    <w:rsid w:val="00D2661A"/>
    <w:rsid w:val="00D27582"/>
    <w:rsid w:val="00D27EC4"/>
    <w:rsid w:val="00D30382"/>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843"/>
    <w:rsid w:val="00D86DB7"/>
    <w:rsid w:val="00D87BF5"/>
    <w:rsid w:val="00D90721"/>
    <w:rsid w:val="00D926D0"/>
    <w:rsid w:val="00D93030"/>
    <w:rsid w:val="00D950E1"/>
    <w:rsid w:val="00D952A6"/>
    <w:rsid w:val="00D963E8"/>
    <w:rsid w:val="00D97F99"/>
    <w:rsid w:val="00DA19CD"/>
    <w:rsid w:val="00DA1E08"/>
    <w:rsid w:val="00DA24F8"/>
    <w:rsid w:val="00DA28E8"/>
    <w:rsid w:val="00DA38D3"/>
    <w:rsid w:val="00DA3932"/>
    <w:rsid w:val="00DA3AFC"/>
    <w:rsid w:val="00DA64F8"/>
    <w:rsid w:val="00DA6C15"/>
    <w:rsid w:val="00DB0258"/>
    <w:rsid w:val="00DB38EE"/>
    <w:rsid w:val="00DB498B"/>
    <w:rsid w:val="00DB66CA"/>
    <w:rsid w:val="00DB6933"/>
    <w:rsid w:val="00DB6BCA"/>
    <w:rsid w:val="00DB6F54"/>
    <w:rsid w:val="00DB73F7"/>
    <w:rsid w:val="00DC0321"/>
    <w:rsid w:val="00DC1DFA"/>
    <w:rsid w:val="00DC2134"/>
    <w:rsid w:val="00DC3067"/>
    <w:rsid w:val="00DC370B"/>
    <w:rsid w:val="00DC536C"/>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48F"/>
    <w:rsid w:val="00DF1961"/>
    <w:rsid w:val="00DF44DE"/>
    <w:rsid w:val="00E01138"/>
    <w:rsid w:val="00E02DFB"/>
    <w:rsid w:val="00E030F9"/>
    <w:rsid w:val="00E0311A"/>
    <w:rsid w:val="00E03138"/>
    <w:rsid w:val="00E06404"/>
    <w:rsid w:val="00E11A85"/>
    <w:rsid w:val="00E122BA"/>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715"/>
    <w:rsid w:val="00E51E68"/>
    <w:rsid w:val="00E52EFD"/>
    <w:rsid w:val="00E5408A"/>
    <w:rsid w:val="00E56800"/>
    <w:rsid w:val="00E57EE8"/>
    <w:rsid w:val="00E60C63"/>
    <w:rsid w:val="00E62FF9"/>
    <w:rsid w:val="00E635D6"/>
    <w:rsid w:val="00E639BC"/>
    <w:rsid w:val="00E664CC"/>
    <w:rsid w:val="00E70388"/>
    <w:rsid w:val="00E70F92"/>
    <w:rsid w:val="00E71303"/>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24AB"/>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BBC"/>
    <w:rsid w:val="00F157A9"/>
    <w:rsid w:val="00F16F00"/>
    <w:rsid w:val="00F25BB6"/>
    <w:rsid w:val="00F26B7E"/>
    <w:rsid w:val="00F27A3B"/>
    <w:rsid w:val="00F32780"/>
    <w:rsid w:val="00F32D4B"/>
    <w:rsid w:val="00F33817"/>
    <w:rsid w:val="00F420D5"/>
    <w:rsid w:val="00F451EA"/>
    <w:rsid w:val="00F45447"/>
    <w:rsid w:val="00F456C6"/>
    <w:rsid w:val="00F4577B"/>
    <w:rsid w:val="00F46496"/>
    <w:rsid w:val="00F474D0"/>
    <w:rsid w:val="00F47A2E"/>
    <w:rsid w:val="00F50179"/>
    <w:rsid w:val="00F515EE"/>
    <w:rsid w:val="00F56511"/>
    <w:rsid w:val="00F6194E"/>
    <w:rsid w:val="00F623AC"/>
    <w:rsid w:val="00F6412A"/>
    <w:rsid w:val="00F65893"/>
    <w:rsid w:val="00F66A4A"/>
    <w:rsid w:val="00F66A6D"/>
    <w:rsid w:val="00F71E22"/>
    <w:rsid w:val="00F72142"/>
    <w:rsid w:val="00F72AE7"/>
    <w:rsid w:val="00F77342"/>
    <w:rsid w:val="00F833BA"/>
    <w:rsid w:val="00F84FD0"/>
    <w:rsid w:val="00F859A8"/>
    <w:rsid w:val="00F86D87"/>
    <w:rsid w:val="00F9108B"/>
    <w:rsid w:val="00F91349"/>
    <w:rsid w:val="00F92EB5"/>
    <w:rsid w:val="00F93A8A"/>
    <w:rsid w:val="00F95248"/>
    <w:rsid w:val="00F956A9"/>
    <w:rsid w:val="00F963ED"/>
    <w:rsid w:val="00F966CF"/>
    <w:rsid w:val="00F96CAE"/>
    <w:rsid w:val="00F97C99"/>
    <w:rsid w:val="00FA662D"/>
    <w:rsid w:val="00FA73B1"/>
    <w:rsid w:val="00FB0CB9"/>
    <w:rsid w:val="00FB1483"/>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932"/>
    <w:rsid w:val="00FE1FBE"/>
    <w:rsid w:val="00FE3901"/>
    <w:rsid w:val="00FE39D3"/>
    <w:rsid w:val="00FE4BCE"/>
    <w:rsid w:val="00FE54AE"/>
    <w:rsid w:val="00FE576A"/>
    <w:rsid w:val="00FE7E79"/>
    <w:rsid w:val="00FF3E7D"/>
    <w:rsid w:val="00FF5B99"/>
    <w:rsid w:val="00FF68ED"/>
    <w:rsid w:val="00FF730C"/>
    <w:rsid w:val="00FF73F4"/>
    <w:rsid w:val="00FF7CE4"/>
    <w:rsid w:val="00FF7E39"/>
    <w:rsid w:val="1A054CFC"/>
    <w:rsid w:val="26796E42"/>
    <w:rsid w:val="31B33B49"/>
    <w:rsid w:val="441E5CB3"/>
    <w:rsid w:val="7695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B0DCD5032845089BC283149F35BE2A"/>
        <w:style w:val=""/>
        <w:category>
          <w:name w:val="常规"/>
          <w:gallery w:val="placeholder"/>
        </w:category>
        <w:types>
          <w:type w:val="bbPlcHdr"/>
        </w:types>
        <w:behaviors>
          <w:behavior w:val="content"/>
        </w:behaviors>
        <w:description w:val=""/>
        <w:guid w:val="{5A1EF4A1-3A20-41B6-9CB5-3B8BFC1ACFF1}"/>
      </w:docPartPr>
      <w:docPartBody>
        <w:p w14:paraId="0E9977BD">
          <w:pPr>
            <w:pStyle w:val="5"/>
          </w:pPr>
          <w:r>
            <w:rPr>
              <w:rStyle w:val="4"/>
              <w:rFonts w:hint="eastAsia"/>
            </w:rPr>
            <w:t>单击或点击此处输入文字。</w:t>
          </w:r>
        </w:p>
      </w:docPartBody>
    </w:docPart>
    <w:docPart>
      <w:docPartPr>
        <w:name w:val="56EC0AA4041C4070A96D5D1EA78BF5F3"/>
        <w:style w:val=""/>
        <w:category>
          <w:name w:val="常规"/>
          <w:gallery w:val="placeholder"/>
        </w:category>
        <w:types>
          <w:type w:val="bbPlcHdr"/>
        </w:types>
        <w:behaviors>
          <w:behavior w:val="content"/>
        </w:behaviors>
        <w:description w:val=""/>
        <w:guid w:val="{3E77688C-F41E-4F10-A127-8416D50BAB31}"/>
      </w:docPartPr>
      <w:docPartBody>
        <w:p w14:paraId="56D4E96A">
          <w:pPr>
            <w:pStyle w:val="6"/>
          </w:pPr>
          <w:r>
            <w:rPr>
              <w:rStyle w:val="4"/>
              <w:rFonts w:hint="eastAsia"/>
            </w:rPr>
            <w:t>选择一项。</w:t>
          </w:r>
        </w:p>
      </w:docPartBody>
    </w:docPart>
    <w:docPart>
      <w:docPartPr>
        <w:name w:val="EAF844F5239044378963083767721F4F"/>
        <w:style w:val=""/>
        <w:category>
          <w:name w:val="常规"/>
          <w:gallery w:val="placeholder"/>
        </w:category>
        <w:types>
          <w:type w:val="bbPlcHdr"/>
        </w:types>
        <w:behaviors>
          <w:behavior w:val="content"/>
        </w:behaviors>
        <w:description w:val=""/>
        <w:guid w:val="{50264456-05F8-40CE-91B2-FEE7C0271646}"/>
      </w:docPartPr>
      <w:docPartBody>
        <w:p w14:paraId="107A0A6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6D"/>
    <w:rsid w:val="00153AB9"/>
    <w:rsid w:val="005A04F2"/>
    <w:rsid w:val="00B81E69"/>
    <w:rsid w:val="00BA5EEA"/>
    <w:rsid w:val="00C04B6D"/>
    <w:rsid w:val="00C36254"/>
    <w:rsid w:val="00EF1571"/>
    <w:rsid w:val="00EF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3B0DCD5032845089BC283149F35BE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6EC0AA4041C4070A96D5D1EA78BF5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AF844F5239044378963083767721F4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0BF5F-64C9-4706-9D1E-660CA3556922}">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2590</Words>
  <Characters>3657</Characters>
  <Lines>62</Lines>
  <Paragraphs>17</Paragraphs>
  <TotalTime>0</TotalTime>
  <ScaleCrop>false</ScaleCrop>
  <LinksUpToDate>false</LinksUpToDate>
  <CharactersWithSpaces>3893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2025-11-10T02:55:00Z</dcterms:created>
  <dc:creator>lenovo</dc:creator>
  <dc:description>&lt;config cover="true" show_menu="true" version="1.0.0" doctype="SDKXY"&gt;_x000d_
&lt;/config&gt;</dc:description>
  <cp:lastModifiedBy>WPS_1559640550</cp:lastModifiedBy>
  <cp:lastPrinted>2021-02-02T08:22:00Z</cp:lastPrinted>
  <dcterms:modified xsi:type="dcterms:W3CDTF">2025-12-04T08:51:28Z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eyJoZGlkIjoiZjQ1NDE1MGYzNTMyOWI1NWU1MTllZDA5MTA4Mjk5YzMiLCJ1c2VySWQiOiI1NzEzMjY0NjEifQ==</vt:lpwstr>
  </property>
  <property fmtid="{D5CDD505-2E9C-101B-9397-08002B2CF9AE}" pid="16" name="KSOProductBuildVer">
    <vt:lpwstr>2052-12.1.0.23542</vt:lpwstr>
  </property>
  <property fmtid="{D5CDD505-2E9C-101B-9397-08002B2CF9AE}" pid="17" name="ICV">
    <vt:lpwstr>CDB8688B92A440E194FCEC78F19053F5_12</vt:lpwstr>
  </property>
</Properties>
</file>