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AA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4C332983">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1CC74C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29.060.10</w:t>
            </w:r>
            <w:r>
              <w:rPr>
                <w:rFonts w:ascii="黑体" w:hAnsi="黑体" w:eastAsia="黑体"/>
                <w:sz w:val="21"/>
                <w:szCs w:val="21"/>
              </w:rPr>
              <w:fldChar w:fldCharType="end"/>
            </w:r>
            <w:bookmarkEnd w:id="0"/>
          </w:p>
        </w:tc>
      </w:tr>
      <w:tr w14:paraId="51A0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5FFB8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2A2FEB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0E4044FB">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hint="eastAsia"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hint="eastAsia" w:ascii="Times New Roman" w:hAnsi="Times New Roman" w:eastAsia="宋体" w:cs="Times New Roman"/>
                      <w:b/>
                      <w:w w:val="130"/>
                      <w:sz w:val="96"/>
                      <w:lang w:val="en-US" w:eastAsia="zh-CN" w:bidi="ar-SA"/>
                    </w:rPr>
                    <w:instrText xml:space="preserve">FORMTEXT</w:instrText>
                  </w:r>
                  <w:r>
                    <w:rPr>
                      <w:rFonts w:hint="eastAsia" w:ascii="Times New Roman" w:hAnsi="Times New Roman" w:eastAsia="宋体" w:cs="Times New Roman"/>
                      <w:b/>
                      <w:w w:val="130"/>
                      <w:sz w:val="96"/>
                      <w:lang w:val="en-US" w:eastAsia="zh-CN" w:bidi="ar-SA"/>
                    </w:rPr>
                    <w:fldChar w:fldCharType="separate"/>
                  </w:r>
                  <w:r>
                    <w:rPr>
                      <w:rFonts w:hint="eastAsia" w:ascii="Times New Roman" w:hAnsi="Times New Roman" w:eastAsia="宋体" w:cs="Times New Roman"/>
                      <w:b/>
                      <w:w w:val="130"/>
                      <w:sz w:val="96"/>
                      <w:lang w:val="en-US" w:eastAsia="zh-CN" w:bidi="ar-SA"/>
                    </w:rPr>
                    <w:t>CASMES</w:t>
                  </w:r>
                  <w:r>
                    <w:rPr>
                      <w:rFonts w:hint="eastAsia" w:ascii="Times New Roman" w:hAnsi="Times New Roman" w:eastAsia="宋体" w:cs="Times New Roman"/>
                      <w:b/>
                      <w:w w:val="130"/>
                      <w:sz w:val="96"/>
                      <w:lang w:val="en-US" w:eastAsia="zh-CN" w:bidi="ar-SA"/>
                    </w:rPr>
                    <w:fldChar w:fldCharType="end"/>
                  </w:r>
                  <w:bookmarkEnd w:id="1"/>
                </w:p>
              </w:tc>
            </w:tr>
          </w:tbl>
          <w:p w14:paraId="5213834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K1</w:t>
            </w:r>
            <w:r>
              <w:rPr>
                <w:rFonts w:ascii="黑体" w:hAnsi="黑体" w:eastAsia="黑体"/>
                <w:sz w:val="21"/>
                <w:szCs w:val="21"/>
              </w:rPr>
              <w:t>2</w:t>
            </w:r>
            <w:r>
              <w:rPr>
                <w:rFonts w:ascii="黑体" w:hAnsi="黑体" w:eastAsia="黑体"/>
                <w:sz w:val="21"/>
                <w:szCs w:val="21"/>
              </w:rPr>
              <w:fldChar w:fldCharType="end"/>
            </w:r>
            <w:bookmarkEnd w:id="2"/>
          </w:p>
        </w:tc>
      </w:tr>
    </w:tbl>
    <w:p w14:paraId="0DBE9AE3">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448A585">
      <w:pPr>
        <w:pStyle w:val="195"/>
      </w:pPr>
      <w:r>
        <w:t>T/</w:t>
      </w:r>
      <w:bookmarkStart w:id="4" w:name="文字1"/>
      <w:r>
        <w:rPr>
          <w:rFonts w:hint="eastAsia"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hint="eastAsia" w:ascii="黑体" w:hAnsi="Times New Roman" w:eastAsia="黑体" w:cs="Times New Roman"/>
          <w:bCs/>
          <w:sz w:val="28"/>
          <w:szCs w:val="28"/>
          <w:lang w:val="en-US" w:eastAsia="zh-CN" w:bidi="ar-SA"/>
        </w:rPr>
        <w:instrText xml:space="preserve">FORMTEXT</w:instrText>
      </w:r>
      <w:r>
        <w:rPr>
          <w:rFonts w:hint="eastAsia" w:ascii="黑体" w:hAnsi="Times New Roman" w:eastAsia="黑体" w:cs="Times New Roman"/>
          <w:bCs/>
          <w:sz w:val="28"/>
          <w:szCs w:val="28"/>
          <w:lang w:val="en-US" w:eastAsia="zh-CN" w:bidi="ar-SA"/>
        </w:rPr>
        <w:fldChar w:fldCharType="separate"/>
      </w:r>
      <w:r>
        <w:rPr>
          <w:rFonts w:hint="eastAsia" w:ascii="黑体" w:hAnsi="Times New Roman" w:eastAsia="黑体" w:cs="Times New Roman"/>
          <w:bCs/>
          <w:sz w:val="28"/>
          <w:szCs w:val="28"/>
          <w:lang w:val="en-US" w:eastAsia="zh-CN" w:bidi="ar-SA"/>
        </w:rPr>
        <w:t>CASMES</w:t>
      </w:r>
      <w:r>
        <w:rPr>
          <w:rFonts w:hint="eastAsia" w:ascii="黑体" w:hAnsi="Times New Roman" w:eastAsia="黑体" w:cs="Times New Roman"/>
          <w:bCs/>
          <w:sz w:val="28"/>
          <w:szCs w:val="28"/>
          <w:lang w:val="en-US" w:eastAsia="zh-CN" w:bidi="ar-SA"/>
        </w:rP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4DED808C">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B695958">
      <w:pPr>
        <w:pStyle w:val="50"/>
        <w:framePr w:w="9639" w:h="6976" w:hRule="exact" w:hSpace="0" w:vSpace="0" w:wrap="around" w:hAnchor="page" w:y="6408"/>
        <w:jc w:val="center"/>
        <w:rPr>
          <w:rFonts w:ascii="黑体" w:hAnsi="黑体" w:eastAsia="黑体"/>
          <w:b w:val="0"/>
          <w:bCs w:val="0"/>
          <w:w w:val="100"/>
        </w:rPr>
      </w:pPr>
    </w:p>
    <w:p w14:paraId="039560AF">
      <w:pPr>
        <w:pStyle w:val="19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新能源汽车挤塑铜排技术规范</w:t>
      </w:r>
      <w:r>
        <w:fldChar w:fldCharType="end"/>
      </w:r>
      <w:bookmarkEnd w:id="7"/>
    </w:p>
    <w:p w14:paraId="14AAD9A4">
      <w:pPr>
        <w:framePr w:w="9639" w:h="6974" w:hRule="exact" w:wrap="around" w:vAnchor="page" w:hAnchor="page" w:x="1419" w:y="6408" w:anchorLock="1"/>
        <w:ind w:left="-1418"/>
      </w:pPr>
    </w:p>
    <w:p w14:paraId="796C27AA">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Technical specification for extruded insulation copper busbars in new energy vehicles</w:t>
      </w:r>
      <w:r>
        <w:rPr>
          <w:rFonts w:eastAsia="黑体"/>
          <w:szCs w:val="28"/>
        </w:rPr>
        <w:fldChar w:fldCharType="end"/>
      </w:r>
      <w:bookmarkEnd w:id="8"/>
    </w:p>
    <w:p w14:paraId="453AA2B6">
      <w:pPr>
        <w:framePr w:w="9639" w:h="6974" w:hRule="exact" w:wrap="around" w:vAnchor="page" w:hAnchor="page" w:x="1419" w:y="6408" w:anchorLock="1"/>
        <w:spacing w:line="760" w:lineRule="exact"/>
        <w:ind w:left="-1418"/>
      </w:pPr>
    </w:p>
    <w:p w14:paraId="758106FE">
      <w:pPr>
        <w:pStyle w:val="125"/>
        <w:framePr w:w="9639" w:h="6974" w:hRule="exact" w:wrap="around" w:vAnchor="page" w:hAnchor="page" w:x="1419" w:y="6408" w:anchorLock="1"/>
        <w:textAlignment w:val="bottom"/>
        <w:rPr>
          <w:rFonts w:eastAsia="黑体"/>
          <w:szCs w:val="28"/>
        </w:rPr>
      </w:pPr>
    </w:p>
    <w:p w14:paraId="71F6272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25A734CC">
      <w:pPr>
        <w:pStyle w:val="193"/>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1AA12C6F">
      <w:pPr>
        <w:pStyle w:val="194"/>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34326C40">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6"/>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D6FA97F">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5926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5926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FC6233D">
      <w:pPr>
        <w:pStyle w:val="89"/>
        <w:spacing w:before="900" w:after="360"/>
      </w:pPr>
      <w:bookmarkStart w:id="17" w:name="BookMark2"/>
      <w:r>
        <w:rPr>
          <w:spacing w:val="320"/>
        </w:rPr>
        <w:t>前</w:t>
      </w:r>
      <w:r>
        <w:t>言</w:t>
      </w:r>
    </w:p>
    <w:p w14:paraId="3F42942E">
      <w:pPr>
        <w:pStyle w:val="56"/>
        <w:ind w:firstLine="420"/>
      </w:pPr>
      <w:r>
        <w:rPr>
          <w:rFonts w:hint="eastAsia"/>
        </w:rPr>
        <w:t>本文件按照GB/T 1.1—2020《标准化工作导则  第1部分：标准化文件的结构和起草规则》的规定起草。</w:t>
      </w:r>
    </w:p>
    <w:p w14:paraId="034BC209">
      <w:pPr>
        <w:pStyle w:val="56"/>
        <w:ind w:firstLine="420"/>
      </w:pPr>
      <w:bookmarkStart w:id="18" w:name="_Hlk190935488"/>
      <w:r>
        <w:rPr>
          <w:rFonts w:hint="eastAsia"/>
        </w:rPr>
        <w:t>请注意本文件的某些内容可能涉及专利。本文件的发布机构不承担识别专利的责任。</w:t>
      </w:r>
    </w:p>
    <w:p w14:paraId="0C5F8B3F">
      <w:pPr>
        <w:pStyle w:val="56"/>
        <w:ind w:firstLine="420"/>
      </w:pPr>
      <w:r>
        <w:rPr>
          <w:rFonts w:hint="eastAsia"/>
        </w:rPr>
        <w:t>本文件由顺科智连技术股份有限公司提出。</w:t>
      </w:r>
    </w:p>
    <w:p w14:paraId="486D974D">
      <w:pPr>
        <w:pStyle w:val="56"/>
        <w:ind w:firstLine="420"/>
      </w:pPr>
      <w:r>
        <w:rPr>
          <w:rFonts w:hint="eastAsia"/>
        </w:rPr>
        <w:t>本文件由中国中小企业协会归口。</w:t>
      </w:r>
    </w:p>
    <w:p w14:paraId="2F524446">
      <w:pPr>
        <w:pStyle w:val="56"/>
        <w:ind w:firstLine="420"/>
        <w:rPr>
          <w:rFonts w:hint="eastAsia" w:eastAsia="宋体"/>
          <w:lang w:val="en-US" w:eastAsia="zh-CN"/>
        </w:rPr>
      </w:pPr>
      <w:r>
        <w:rPr>
          <w:rFonts w:hint="eastAsia"/>
        </w:rPr>
        <w:t>本文件起草单位：</w:t>
      </w:r>
      <w:bookmarkStart w:id="19" w:name="_Hlk190935481"/>
      <w:r>
        <w:rPr>
          <w:rFonts w:hint="eastAsia"/>
        </w:rPr>
        <w:t xml:space="preserve">顺科智连技术股份有限公司、 广东顺科连接技术有限公司、 江苏顺科新能源技术有限公司、 </w:t>
      </w:r>
      <w:r>
        <w:rPr>
          <w:rFonts w:hint="eastAsia"/>
          <w:lang w:val="en-US" w:eastAsia="zh-CN"/>
        </w:rPr>
        <w:t>北京理工大学、浙江工业大学、</w:t>
      </w:r>
      <w:r>
        <w:rPr>
          <w:rFonts w:hint="eastAsia"/>
        </w:rPr>
        <w:t>北京国标东方标准技术院</w:t>
      </w:r>
      <w:r>
        <w:rPr>
          <w:rFonts w:hint="eastAsia"/>
          <w:lang w:eastAsia="zh-CN"/>
        </w:rPr>
        <w:t>、</w:t>
      </w:r>
      <w:r>
        <w:rPr>
          <w:rFonts w:hint="eastAsia"/>
        </w:rPr>
        <w:t>兴泰中研（北京）标准技术研究有限公司</w:t>
      </w:r>
      <w:bookmarkEnd w:id="19"/>
      <w:r>
        <w:rPr>
          <w:rFonts w:hint="eastAsia"/>
          <w:lang w:val="en-US" w:eastAsia="zh-CN"/>
        </w:rPr>
        <w:t>等</w:t>
      </w:r>
    </w:p>
    <w:p w14:paraId="656F77F2">
      <w:pPr>
        <w:pStyle w:val="56"/>
        <w:ind w:firstLine="420"/>
      </w:pPr>
      <w:r>
        <w:rPr>
          <w:rFonts w:hint="eastAsia"/>
        </w:rPr>
        <w:t>本文件主要起草人：邹建</w:t>
      </w:r>
      <w:r>
        <w:rPr>
          <w:rFonts w:hint="eastAsia"/>
          <w:lang w:eastAsia="zh-CN"/>
        </w:rPr>
        <w:t>、</w:t>
      </w:r>
      <w:r>
        <w:rPr>
          <w:rFonts w:hint="eastAsia"/>
        </w:rPr>
        <w:t>吴国标</w:t>
      </w:r>
      <w:r>
        <w:rPr>
          <w:rFonts w:hint="eastAsia"/>
          <w:lang w:eastAsia="zh-CN"/>
        </w:rPr>
        <w:t>、</w:t>
      </w:r>
      <w:r>
        <w:rPr>
          <w:rFonts w:hint="eastAsia"/>
        </w:rPr>
        <w:t>邹太和</w:t>
      </w:r>
      <w:r>
        <w:rPr>
          <w:rFonts w:hint="eastAsia"/>
          <w:lang w:eastAsia="zh-CN"/>
        </w:rPr>
        <w:t>、</w:t>
      </w:r>
      <w:r>
        <w:rPr>
          <w:rFonts w:hint="eastAsia"/>
        </w:rPr>
        <w:t>邓钢</w:t>
      </w:r>
      <w:r>
        <w:rPr>
          <w:rFonts w:hint="eastAsia"/>
          <w:lang w:eastAsia="zh-CN"/>
        </w:rPr>
        <w:t>、</w:t>
      </w:r>
      <w:r>
        <w:rPr>
          <w:rFonts w:hint="eastAsia"/>
        </w:rPr>
        <w:t>邓超</w:t>
      </w:r>
      <w:r>
        <w:rPr>
          <w:rFonts w:hint="eastAsia"/>
          <w:lang w:eastAsia="zh-CN"/>
        </w:rPr>
        <w:t>、</w:t>
      </w:r>
      <w:r>
        <w:rPr>
          <w:rFonts w:hint="eastAsia"/>
        </w:rPr>
        <w:t>张威浩</w:t>
      </w:r>
      <w:r>
        <w:rPr>
          <w:rFonts w:hint="eastAsia"/>
          <w:lang w:eastAsia="zh-CN"/>
        </w:rPr>
        <w:t>、</w:t>
      </w:r>
      <w:r>
        <w:rPr>
          <w:rFonts w:hint="eastAsia"/>
          <w:lang w:val="en-US" w:eastAsia="zh-CN"/>
        </w:rPr>
        <w:t>孙立清、王秋成、朱铁峰、宋雨</w:t>
      </w:r>
      <w:r>
        <w:rPr>
          <w:rFonts w:hint="eastAsia"/>
        </w:rPr>
        <w:t>。</w:t>
      </w:r>
      <w:bookmarkEnd w:id="18"/>
    </w:p>
    <w:p w14:paraId="005976E1">
      <w:pPr>
        <w:pStyle w:val="56"/>
        <w:ind w:firstLine="420"/>
      </w:pPr>
    </w:p>
    <w:p w14:paraId="033241CD">
      <w:pPr>
        <w:pStyle w:val="56"/>
        <w:ind w:firstLine="42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bookmarkStart w:id="43" w:name="_GoBack"/>
      <w:bookmarkEnd w:id="43"/>
    </w:p>
    <w:bookmarkEnd w:id="17"/>
    <w:p w14:paraId="3A130175">
      <w:pPr>
        <w:spacing w:line="20" w:lineRule="exact"/>
        <w:jc w:val="center"/>
        <w:rPr>
          <w:rFonts w:ascii="黑体" w:hAnsi="黑体" w:eastAsia="黑体"/>
          <w:sz w:val="32"/>
          <w:szCs w:val="32"/>
        </w:rPr>
      </w:pPr>
      <w:bookmarkStart w:id="20" w:name="BookMark4"/>
    </w:p>
    <w:p w14:paraId="062BBF43">
      <w:pPr>
        <w:spacing w:line="20" w:lineRule="exact"/>
        <w:jc w:val="center"/>
        <w:rPr>
          <w:rFonts w:ascii="黑体" w:hAnsi="黑体" w:eastAsia="黑体"/>
          <w:sz w:val="32"/>
          <w:szCs w:val="32"/>
        </w:rPr>
      </w:pPr>
    </w:p>
    <w:sdt>
      <w:sdtPr>
        <w:tag w:val="NEW_STAND_NAME"/>
        <w:id w:val="595910757"/>
        <w:lock w:val="sdtLocked"/>
        <w:placeholder>
          <w:docPart w:val="E3B0DCD5032845089BC283149F35BE2A"/>
        </w:placeholder>
      </w:sdtPr>
      <w:sdtContent>
        <w:p w14:paraId="575511C1">
          <w:pPr>
            <w:pStyle w:val="177"/>
            <w:spacing w:before="2" w:beforeLines="1" w:after="528" w:afterLines="220"/>
          </w:pPr>
          <w:bookmarkStart w:id="21" w:name="NEW_STAND_NAME"/>
          <w:r>
            <w:rPr>
              <w:rFonts w:hint="eastAsia"/>
            </w:rPr>
            <w:t>新能源汽车挤塑铜排技术规范</w:t>
          </w:r>
        </w:p>
      </w:sdtContent>
    </w:sdt>
    <w:bookmarkEnd w:id="21"/>
    <w:p w14:paraId="7596FD97">
      <w:pPr>
        <w:pStyle w:val="104"/>
        <w:spacing w:before="240" w:after="240"/>
      </w:pPr>
      <w:bookmarkStart w:id="22" w:name="_Toc97192964"/>
      <w:bookmarkStart w:id="23" w:name="_Toc17233325"/>
      <w:bookmarkStart w:id="24" w:name="_Toc17233333"/>
      <w:bookmarkStart w:id="25" w:name="_Toc24884211"/>
      <w:bookmarkStart w:id="26" w:name="_Toc26648465"/>
      <w:bookmarkStart w:id="27" w:name="_Toc26718930"/>
      <w:bookmarkStart w:id="28" w:name="_Toc26986530"/>
      <w:bookmarkStart w:id="29" w:name="_Toc26986771"/>
      <w:bookmarkStart w:id="30" w:name="_Toc24884218"/>
      <w:r>
        <w:rPr>
          <w:rFonts w:hint="eastAsia"/>
        </w:rPr>
        <w:t>范围</w:t>
      </w:r>
      <w:bookmarkEnd w:id="22"/>
      <w:bookmarkEnd w:id="23"/>
      <w:bookmarkEnd w:id="24"/>
      <w:bookmarkEnd w:id="25"/>
      <w:bookmarkEnd w:id="26"/>
      <w:bookmarkEnd w:id="27"/>
      <w:bookmarkEnd w:id="28"/>
      <w:bookmarkEnd w:id="29"/>
      <w:bookmarkEnd w:id="30"/>
    </w:p>
    <w:p w14:paraId="17BF627F">
      <w:pPr>
        <w:pStyle w:val="56"/>
        <w:ind w:firstLine="420"/>
      </w:pPr>
      <w:bookmarkStart w:id="31" w:name="_Toc17233334"/>
      <w:bookmarkStart w:id="32" w:name="_Toc24884219"/>
      <w:bookmarkStart w:id="33" w:name="_Toc17233326"/>
      <w:bookmarkStart w:id="34" w:name="_Toc26648466"/>
      <w:bookmarkStart w:id="35" w:name="_Toc24884212"/>
      <w:r>
        <w:rPr>
          <w:rFonts w:hint="eastAsia"/>
        </w:rPr>
        <w:t>本文件规定了新能源汽车用挤塑铜排的材料要求、生产工艺要求、技术要求、试验方法、检验规则以及包装和运输的内容。</w:t>
      </w:r>
    </w:p>
    <w:p w14:paraId="3C8B79F3">
      <w:pPr>
        <w:pStyle w:val="56"/>
        <w:ind w:firstLine="420"/>
      </w:pPr>
      <w:r>
        <w:rPr>
          <w:rFonts w:hint="eastAsia"/>
        </w:rPr>
        <w:t>本文件适用于新能源汽车高压电气部件中使用的导电挤塑铜排。</w:t>
      </w:r>
    </w:p>
    <w:p w14:paraId="4DD22EED">
      <w:pPr>
        <w:pStyle w:val="104"/>
        <w:spacing w:before="240" w:after="240"/>
      </w:pPr>
      <w:bookmarkStart w:id="36" w:name="_Toc97192965"/>
      <w:bookmarkStart w:id="37" w:name="_Toc26986772"/>
      <w:bookmarkStart w:id="38" w:name="_Toc26718931"/>
      <w:bookmarkStart w:id="39" w:name="_Toc26986531"/>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56EC0AA4041C4070A96D5D1EA78BF5F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35F1729">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9558654">
      <w:pPr>
        <w:pStyle w:val="56"/>
        <w:ind w:firstLine="420"/>
      </w:pPr>
      <w:r>
        <w:rPr>
          <w:rFonts w:hint="eastAsia"/>
        </w:rPr>
        <w:t>GB/T 2408  塑料 燃烧性能的测定 水平法和垂直法</w:t>
      </w:r>
    </w:p>
    <w:p w14:paraId="3D22D901">
      <w:pPr>
        <w:pStyle w:val="56"/>
        <w:ind w:firstLine="420"/>
      </w:pPr>
      <w:r>
        <w:rPr>
          <w:rFonts w:hint="eastAsia"/>
        </w:rPr>
        <w:t>GB/T 2423.2  电工电子产品环境试验 第2部分：试验方法 试验B：高温</w:t>
      </w:r>
      <w:r>
        <w:rPr>
          <w:rFonts w:hint="eastAsia"/>
        </w:rPr>
        <w:tab/>
      </w:r>
    </w:p>
    <w:p w14:paraId="63576E1F">
      <w:pPr>
        <w:pStyle w:val="56"/>
        <w:ind w:firstLine="420"/>
      </w:pPr>
      <w:r>
        <w:rPr>
          <w:rFonts w:hint="eastAsia"/>
        </w:rPr>
        <w:t>GB/T 2423.17  电工电子产品环境试验 第2部分: 试验方法 试验Ka：盐雾</w:t>
      </w:r>
    </w:p>
    <w:p w14:paraId="723B53F5">
      <w:pPr>
        <w:pStyle w:val="56"/>
        <w:ind w:firstLine="420"/>
      </w:pPr>
      <w:r>
        <w:rPr>
          <w:rFonts w:hint="eastAsia"/>
        </w:rPr>
        <w:t>GB/T 2423.35  环境试验 第2部分：试验和导则 气候(温度、湿度)和动力学(振动、冲击)综合试验</w:t>
      </w:r>
    </w:p>
    <w:p w14:paraId="50FF948B">
      <w:pPr>
        <w:pStyle w:val="56"/>
        <w:ind w:firstLine="420"/>
      </w:pPr>
      <w:r>
        <w:rPr>
          <w:rFonts w:hint="eastAsia"/>
        </w:rPr>
        <w:t>GB/T 2423.102  电工电子产品环境试验 第2部分：试验方法 试验：温度（低温、高温）/低气压/振动（正弦）综合</w:t>
      </w:r>
    </w:p>
    <w:p w14:paraId="0C7DCC45">
      <w:pPr>
        <w:pStyle w:val="56"/>
        <w:ind w:firstLine="420"/>
      </w:pPr>
      <w:r>
        <w:rPr>
          <w:rFonts w:hint="eastAsia"/>
        </w:rPr>
        <w:t>GB/T 2900.10-2013  电工术语 电缆</w:t>
      </w:r>
    </w:p>
    <w:p w14:paraId="452BD0CD">
      <w:pPr>
        <w:pStyle w:val="56"/>
        <w:ind w:firstLine="420"/>
      </w:pPr>
      <w:r>
        <w:rPr>
          <w:rFonts w:hint="eastAsia"/>
        </w:rPr>
        <w:t>GB/T 3956-2008  电缆的导体</w:t>
      </w:r>
    </w:p>
    <w:p w14:paraId="007E345E">
      <w:pPr>
        <w:pStyle w:val="56"/>
        <w:ind w:firstLine="420"/>
      </w:pPr>
      <w:r>
        <w:rPr>
          <w:rFonts w:hint="eastAsia"/>
        </w:rPr>
        <w:t>GB/T 5095.2-1997  电子设备用机电元件 基本试验规程及测量方法 第2部分:一般检查、电连续性和接触电阻测试、绝缘试验和电压应力试验</w:t>
      </w:r>
    </w:p>
    <w:p w14:paraId="568106B0">
      <w:pPr>
        <w:pStyle w:val="56"/>
        <w:ind w:firstLine="420"/>
      </w:pPr>
      <w:r>
        <w:rPr>
          <w:rFonts w:hint="eastAsia"/>
        </w:rPr>
        <w:t>GB/T 5095.3-1997  电子设备用机电元件 基本试验规程及测量方法 第3部分:载流容量试验</w:t>
      </w:r>
    </w:p>
    <w:p w14:paraId="325491D6">
      <w:pPr>
        <w:pStyle w:val="56"/>
        <w:ind w:firstLine="420"/>
      </w:pPr>
      <w:r>
        <w:rPr>
          <w:rFonts w:hint="eastAsia"/>
        </w:rPr>
        <w:t>GB/T 5095.5-1997  电子设备用机电元件 基本试验规程及测量方法 第5部分:撞击试验（自由元件）、静负荷试验（固定元件）、寿命试验和过负荷试验</w:t>
      </w:r>
    </w:p>
    <w:p w14:paraId="76801371">
      <w:pPr>
        <w:pStyle w:val="56"/>
        <w:ind w:firstLine="420"/>
      </w:pPr>
      <w:r>
        <w:rPr>
          <w:rFonts w:hint="eastAsia"/>
        </w:rPr>
        <w:t>GB/T 5231-2022  加工铜及铜合金牌号和化学成分</w:t>
      </w:r>
    </w:p>
    <w:p w14:paraId="0D6C0141">
      <w:pPr>
        <w:pStyle w:val="56"/>
        <w:ind w:firstLine="420"/>
      </w:pPr>
      <w:r>
        <w:rPr>
          <w:rFonts w:hint="eastAsia"/>
        </w:rPr>
        <w:t>GB/T 5478  塑料 滚动磨损试验方法</w:t>
      </w:r>
    </w:p>
    <w:p w14:paraId="762CF8DE">
      <w:pPr>
        <w:pStyle w:val="56"/>
        <w:ind w:firstLine="420"/>
      </w:pPr>
      <w:r>
        <w:rPr>
          <w:rFonts w:hint="eastAsia"/>
        </w:rPr>
        <w:t>GB/T 5585.1  电工用铜、铝及其合金母线 第1部分:铜和铜合金母线</w:t>
      </w:r>
    </w:p>
    <w:p w14:paraId="7E737636">
      <w:pPr>
        <w:pStyle w:val="56"/>
        <w:ind w:firstLine="420"/>
      </w:pPr>
      <w:r>
        <w:rPr>
          <w:rFonts w:hint="eastAsia"/>
        </w:rPr>
        <w:t>GB/T 28046.3  道路车辆 电气及电子设备的环境条件和试验 第3部分：机械负荷</w:t>
      </w:r>
    </w:p>
    <w:p w14:paraId="1A652648">
      <w:pPr>
        <w:pStyle w:val="56"/>
        <w:ind w:firstLine="420"/>
      </w:pPr>
      <w:r>
        <w:rPr>
          <w:rFonts w:hint="eastAsia"/>
        </w:rPr>
        <w:t>GB/T 28046.5  道路车辆 电气及电子设备的环境条件和试验 第5部分：化学负荷</w:t>
      </w:r>
    </w:p>
    <w:p w14:paraId="53172D9C">
      <w:pPr>
        <w:pStyle w:val="104"/>
        <w:spacing w:before="240" w:after="240"/>
      </w:pPr>
      <w:bookmarkStart w:id="40" w:name="_Toc97192966"/>
      <w:r>
        <w:rPr>
          <w:rFonts w:hint="eastAsia"/>
          <w:szCs w:val="21"/>
        </w:rPr>
        <w:t>术语和定义</w:t>
      </w:r>
      <w:bookmarkEnd w:id="40"/>
    </w:p>
    <w:sdt>
      <w:sdtPr>
        <w:id w:val="-1909835108"/>
        <w:placeholder>
          <w:docPart w:val="EAF844F5239044378963083767721F4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B3D9802">
          <w:pPr>
            <w:pStyle w:val="56"/>
            <w:ind w:firstLine="420"/>
          </w:pPr>
          <w:bookmarkStart w:id="41" w:name="_Toc26986532"/>
          <w:bookmarkEnd w:id="41"/>
          <w:r>
            <w:t>GB/T 2900.10-2013界定的以及下列术语和定义适用于本文件。</w:t>
          </w:r>
        </w:p>
      </w:sdtContent>
    </w:sdt>
    <w:p w14:paraId="44FD5281">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挤塑铜排 </w:t>
      </w:r>
      <w:r>
        <w:rPr>
          <w:rFonts w:ascii="黑体" w:hAnsi="黑体" w:eastAsia="黑体"/>
        </w:rPr>
        <w:t>extruded copper busbar</w:t>
      </w:r>
    </w:p>
    <w:p w14:paraId="78B1F04B">
      <w:pPr>
        <w:pStyle w:val="56"/>
        <w:ind w:firstLine="420"/>
      </w:pPr>
      <w:r>
        <w:rPr>
          <w:rFonts w:hint="eastAsia"/>
        </w:rPr>
        <w:t>采用挤塑工艺，将铜材与绝缘材料紧密结合，使绝缘材料均匀包裹在铜排表面形成的一种用于传输电能的电气连接部件，具备良好的导电性能和绝缘性能 ，广泛应用于新能源汽车的高压电气系统。</w:t>
      </w:r>
    </w:p>
    <w:p w14:paraId="0E8D2EB2">
      <w:pPr>
        <w:pStyle w:val="104"/>
        <w:spacing w:before="240" w:after="240"/>
      </w:pPr>
      <w:r>
        <w:rPr>
          <w:rFonts w:hint="eastAsia"/>
        </w:rPr>
        <w:t>材料要求</w:t>
      </w:r>
    </w:p>
    <w:p w14:paraId="59451BFC">
      <w:pPr>
        <w:pStyle w:val="105"/>
        <w:spacing w:before="120" w:after="120"/>
      </w:pPr>
      <w:r>
        <w:rPr>
          <w:rFonts w:hint="eastAsia"/>
        </w:rPr>
        <w:t>铜材</w:t>
      </w:r>
    </w:p>
    <w:p w14:paraId="3C55F740">
      <w:pPr>
        <w:pStyle w:val="165"/>
      </w:pPr>
      <w:r>
        <w:rPr>
          <w:rFonts w:hint="eastAsia"/>
        </w:rPr>
        <w:t>挤塑铜排用铜材应采用符合GB/T 5585.1以及GB/T</w:t>
      </w:r>
      <w:r>
        <w:t xml:space="preserve"> 5231-2022</w:t>
      </w:r>
      <w:r>
        <w:rPr>
          <w:rFonts w:hint="eastAsia"/>
        </w:rPr>
        <w:t>中T</w:t>
      </w:r>
      <w:r>
        <w:t>2</w:t>
      </w:r>
      <w:r>
        <w:rPr>
          <w:rFonts w:hint="eastAsia"/>
        </w:rPr>
        <w:t>号加工铜以及表1的规定。</w:t>
      </w:r>
    </w:p>
    <w:p w14:paraId="36A7215F">
      <w:pPr>
        <w:pStyle w:val="165"/>
      </w:pPr>
      <w:r>
        <w:rPr>
          <w:rFonts w:hint="eastAsia"/>
        </w:rPr>
        <w:t>电缆的导体应符合GB/T</w:t>
      </w:r>
      <w:r>
        <w:t xml:space="preserve"> 3956-2008</w:t>
      </w:r>
      <w:r>
        <w:rPr>
          <w:rFonts w:hint="eastAsia"/>
        </w:rPr>
        <w:t>规定的第1种、第2种导体的规定。</w:t>
      </w:r>
    </w:p>
    <w:p w14:paraId="39F412CD">
      <w:pPr>
        <w:pStyle w:val="112"/>
        <w:spacing w:before="120" w:after="120"/>
      </w:pPr>
      <w:r>
        <w:rPr>
          <w:rFonts w:hint="eastAsia"/>
        </w:rPr>
        <w:t>材料要求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777"/>
        <w:gridCol w:w="4777"/>
      </w:tblGrid>
      <w:tr w14:paraId="5BA3D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4785" w:type="dxa"/>
            <w:tcBorders>
              <w:top w:val="single" w:color="auto" w:sz="8" w:space="0"/>
              <w:bottom w:val="single" w:color="auto" w:sz="8" w:space="0"/>
            </w:tcBorders>
            <w:shd w:val="clear" w:color="auto" w:fill="auto"/>
            <w:vAlign w:val="center"/>
          </w:tcPr>
          <w:p w14:paraId="5C370A43">
            <w:pPr>
              <w:pStyle w:val="178"/>
            </w:pPr>
            <w:r>
              <w:rPr>
                <w:rFonts w:hint="eastAsia"/>
              </w:rPr>
              <w:t>项目</w:t>
            </w:r>
          </w:p>
        </w:tc>
        <w:tc>
          <w:tcPr>
            <w:tcW w:w="4785" w:type="dxa"/>
            <w:tcBorders>
              <w:top w:val="single" w:color="auto" w:sz="8" w:space="0"/>
              <w:bottom w:val="single" w:color="auto" w:sz="8" w:space="0"/>
            </w:tcBorders>
            <w:shd w:val="clear" w:color="auto" w:fill="auto"/>
            <w:vAlign w:val="center"/>
          </w:tcPr>
          <w:p w14:paraId="46919F94">
            <w:pPr>
              <w:pStyle w:val="178"/>
            </w:pPr>
            <w:r>
              <w:rPr>
                <w:rFonts w:hint="eastAsia"/>
              </w:rPr>
              <w:t>指标</w:t>
            </w:r>
          </w:p>
        </w:tc>
      </w:tr>
      <w:tr w14:paraId="3DDC8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tcBorders>
              <w:top w:val="single" w:color="auto" w:sz="8" w:space="0"/>
            </w:tcBorders>
            <w:shd w:val="clear" w:color="auto" w:fill="auto"/>
            <w:vAlign w:val="center"/>
          </w:tcPr>
          <w:p w14:paraId="37B715ED">
            <w:pPr>
              <w:pStyle w:val="178"/>
            </w:pPr>
            <w:r>
              <w:rPr>
                <w:rFonts w:hint="eastAsia"/>
              </w:rPr>
              <w:t>导电率,</w:t>
            </w:r>
            <w:r>
              <w:t> </w:t>
            </w:r>
            <w:r>
              <w:rPr>
                <w:rFonts w:hint="eastAsia"/>
              </w:rPr>
              <w:t>%</w:t>
            </w:r>
            <w:r>
              <w:t xml:space="preserve"> </w:t>
            </w:r>
            <w:r>
              <w:rPr>
                <w:rFonts w:hint="eastAsia"/>
              </w:rPr>
              <w:t>IACS</w:t>
            </w:r>
          </w:p>
        </w:tc>
        <w:tc>
          <w:tcPr>
            <w:tcW w:w="4785" w:type="dxa"/>
            <w:tcBorders>
              <w:top w:val="single" w:color="auto" w:sz="8" w:space="0"/>
            </w:tcBorders>
            <w:shd w:val="clear" w:color="auto" w:fill="auto"/>
            <w:vAlign w:val="center"/>
          </w:tcPr>
          <w:p w14:paraId="05D0FF3E">
            <w:pPr>
              <w:pStyle w:val="178"/>
            </w:pPr>
            <w:r>
              <w:rPr>
                <w:rFonts w:hint="eastAsia"/>
              </w:rPr>
              <w:t>≥9</w:t>
            </w:r>
            <w:r>
              <w:t>8</w:t>
            </w:r>
          </w:p>
        </w:tc>
      </w:tr>
      <w:tr w14:paraId="670A5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shd w:val="clear" w:color="auto" w:fill="auto"/>
            <w:vAlign w:val="center"/>
          </w:tcPr>
          <w:p w14:paraId="514D8EE0">
            <w:pPr>
              <w:pStyle w:val="178"/>
            </w:pPr>
            <w:r>
              <w:rPr>
                <w:rFonts w:hint="eastAsia"/>
              </w:rPr>
              <w:t>电阻率</w:t>
            </w:r>
            <w:r>
              <w:t> ,Ω</w:t>
            </w:r>
            <w:r>
              <w:rPr>
                <w:rFonts w:hint="eastAsia"/>
              </w:rPr>
              <w:t>·m</w:t>
            </w:r>
            <w:r>
              <w:t>m</w:t>
            </w:r>
            <w:r>
              <w:rPr>
                <w:vertAlign w:val="superscript"/>
              </w:rPr>
              <w:t>2</w:t>
            </w:r>
            <w:r>
              <w:t>/m</w:t>
            </w:r>
          </w:p>
        </w:tc>
        <w:tc>
          <w:tcPr>
            <w:tcW w:w="4785" w:type="dxa"/>
            <w:shd w:val="clear" w:color="auto" w:fill="auto"/>
            <w:vAlign w:val="center"/>
          </w:tcPr>
          <w:p w14:paraId="276EF71A">
            <w:pPr>
              <w:pStyle w:val="178"/>
            </w:pPr>
            <w:r>
              <w:rPr>
                <w:rFonts w:hint="eastAsia"/>
              </w:rPr>
              <w:t>≤0</w:t>
            </w:r>
            <w:r>
              <w:t>.01774</w:t>
            </w:r>
          </w:p>
        </w:tc>
      </w:tr>
      <w:tr w14:paraId="66FFD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shd w:val="clear" w:color="auto" w:fill="auto"/>
            <w:vAlign w:val="center"/>
          </w:tcPr>
          <w:p w14:paraId="13C944D2">
            <w:pPr>
              <w:pStyle w:val="178"/>
            </w:pPr>
            <w:r>
              <w:rPr>
                <w:rFonts w:hint="eastAsia"/>
              </w:rPr>
              <w:t>镀镍层盐雾试验</w:t>
            </w:r>
          </w:p>
        </w:tc>
        <w:tc>
          <w:tcPr>
            <w:tcW w:w="4785" w:type="dxa"/>
            <w:shd w:val="clear" w:color="auto" w:fill="auto"/>
            <w:vAlign w:val="center"/>
          </w:tcPr>
          <w:p w14:paraId="2B61EE4D">
            <w:pPr>
              <w:pStyle w:val="178"/>
            </w:pPr>
            <w:r>
              <w:rPr>
                <w:rFonts w:hint="eastAsia"/>
              </w:rPr>
              <w:t>9</w:t>
            </w:r>
            <w:r>
              <w:t>6 h</w:t>
            </w:r>
            <w:r>
              <w:rPr>
                <w:rFonts w:hint="eastAsia"/>
              </w:rPr>
              <w:t>后无红锈</w:t>
            </w:r>
          </w:p>
        </w:tc>
      </w:tr>
      <w:tr w14:paraId="2CA70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shd w:val="clear" w:color="auto" w:fill="auto"/>
            <w:vAlign w:val="center"/>
          </w:tcPr>
          <w:p w14:paraId="0079308F">
            <w:pPr>
              <w:pStyle w:val="178"/>
            </w:pPr>
            <w:r>
              <w:rPr>
                <w:rFonts w:hint="eastAsia"/>
              </w:rPr>
              <w:t>抗拉强度</w:t>
            </w:r>
            <w:r>
              <w:t> ,MPa</w:t>
            </w:r>
          </w:p>
        </w:tc>
        <w:tc>
          <w:tcPr>
            <w:tcW w:w="4785" w:type="dxa"/>
            <w:shd w:val="clear" w:color="auto" w:fill="auto"/>
            <w:vAlign w:val="center"/>
          </w:tcPr>
          <w:p w14:paraId="444881C4">
            <w:pPr>
              <w:pStyle w:val="178"/>
            </w:pPr>
            <w:r>
              <w:rPr>
                <w:rFonts w:hint="eastAsia"/>
              </w:rPr>
              <w:t>≥2</w:t>
            </w:r>
            <w:r>
              <w:t>95</w:t>
            </w:r>
          </w:p>
        </w:tc>
      </w:tr>
      <w:tr w14:paraId="2CFB5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shd w:val="clear" w:color="auto" w:fill="auto"/>
            <w:vAlign w:val="center"/>
          </w:tcPr>
          <w:p w14:paraId="2002CCC6">
            <w:pPr>
              <w:pStyle w:val="178"/>
            </w:pPr>
            <w:r>
              <w:rPr>
                <w:rFonts w:hint="eastAsia"/>
              </w:rPr>
              <w:t>折弯半径</w:t>
            </w:r>
          </w:p>
        </w:tc>
        <w:tc>
          <w:tcPr>
            <w:tcW w:w="4785" w:type="dxa"/>
            <w:shd w:val="clear" w:color="auto" w:fill="auto"/>
            <w:vAlign w:val="center"/>
          </w:tcPr>
          <w:p w14:paraId="26768C91">
            <w:pPr>
              <w:pStyle w:val="178"/>
            </w:pPr>
            <w:r>
              <w:rPr>
                <w:rFonts w:hint="eastAsia"/>
              </w:rPr>
              <w:t>≥2倍厚度（R角无裂纹）</w:t>
            </w:r>
          </w:p>
        </w:tc>
      </w:tr>
    </w:tbl>
    <w:p w14:paraId="68FE7786">
      <w:pPr>
        <w:pStyle w:val="105"/>
        <w:spacing w:before="120" w:after="120"/>
      </w:pPr>
      <w:r>
        <w:rPr>
          <w:rFonts w:hint="eastAsia"/>
        </w:rPr>
        <w:t>挤塑材料</w:t>
      </w:r>
    </w:p>
    <w:p w14:paraId="470EF6F6">
      <w:pPr>
        <w:pStyle w:val="56"/>
        <w:ind w:firstLine="420"/>
      </w:pPr>
      <w:r>
        <w:rPr>
          <w:rFonts w:hint="eastAsia"/>
        </w:rPr>
        <w:t>挤塑材料要求应符合表2的规定。</w:t>
      </w:r>
    </w:p>
    <w:p w14:paraId="2719A688">
      <w:pPr>
        <w:pStyle w:val="112"/>
        <w:spacing w:before="120" w:after="120"/>
      </w:pPr>
      <w:r>
        <w:rPr>
          <w:rFonts w:hint="eastAsia"/>
        </w:rPr>
        <w:t>挤塑材料要求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5487"/>
        <w:gridCol w:w="4067"/>
      </w:tblGrid>
      <w:tr w14:paraId="44DC8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487" w:type="dxa"/>
            <w:tcBorders>
              <w:top w:val="single" w:color="auto" w:sz="8" w:space="0"/>
              <w:bottom w:val="single" w:color="auto" w:sz="8" w:space="0"/>
            </w:tcBorders>
            <w:shd w:val="clear" w:color="auto" w:fill="auto"/>
            <w:vAlign w:val="center"/>
          </w:tcPr>
          <w:p w14:paraId="4DB7DAF6">
            <w:pPr>
              <w:pStyle w:val="178"/>
            </w:pPr>
            <w:r>
              <w:rPr>
                <w:rFonts w:hint="eastAsia"/>
              </w:rPr>
              <w:t>项目</w:t>
            </w:r>
          </w:p>
        </w:tc>
        <w:tc>
          <w:tcPr>
            <w:tcW w:w="4067" w:type="dxa"/>
            <w:tcBorders>
              <w:top w:val="single" w:color="auto" w:sz="8" w:space="0"/>
              <w:bottom w:val="single" w:color="auto" w:sz="8" w:space="0"/>
            </w:tcBorders>
            <w:shd w:val="clear" w:color="auto" w:fill="auto"/>
            <w:vAlign w:val="center"/>
          </w:tcPr>
          <w:p w14:paraId="2157EAEF">
            <w:pPr>
              <w:pStyle w:val="178"/>
            </w:pPr>
            <w:r>
              <w:rPr>
                <w:rFonts w:hint="eastAsia"/>
              </w:rPr>
              <w:t>指标</w:t>
            </w:r>
          </w:p>
        </w:tc>
      </w:tr>
      <w:tr w14:paraId="09815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487" w:type="dxa"/>
            <w:tcBorders>
              <w:top w:val="single" w:color="auto" w:sz="8" w:space="0"/>
            </w:tcBorders>
            <w:shd w:val="clear" w:color="auto" w:fill="auto"/>
            <w:vAlign w:val="center"/>
          </w:tcPr>
          <w:p w14:paraId="5AE54BF9">
            <w:pPr>
              <w:pStyle w:val="178"/>
            </w:pPr>
            <w:r>
              <w:rPr>
                <w:rFonts w:hint="eastAsia"/>
              </w:rPr>
              <w:t>绝缘层厚度公差，m</w:t>
            </w:r>
            <w:r>
              <w:t>m</w:t>
            </w:r>
          </w:p>
        </w:tc>
        <w:tc>
          <w:tcPr>
            <w:tcW w:w="4067" w:type="dxa"/>
            <w:tcBorders>
              <w:top w:val="single" w:color="auto" w:sz="8" w:space="0"/>
            </w:tcBorders>
            <w:shd w:val="clear" w:color="auto" w:fill="auto"/>
            <w:vAlign w:val="center"/>
          </w:tcPr>
          <w:p w14:paraId="29A0664D">
            <w:pPr>
              <w:pStyle w:val="178"/>
            </w:pPr>
            <w:r>
              <w:rPr>
                <w:rFonts w:hint="eastAsia"/>
              </w:rPr>
              <w:t>±0</w:t>
            </w:r>
            <w:r>
              <w:t>.2</w:t>
            </w:r>
          </w:p>
        </w:tc>
      </w:tr>
      <w:tr w14:paraId="0D063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487" w:type="dxa"/>
            <w:shd w:val="clear" w:color="auto" w:fill="auto"/>
            <w:vAlign w:val="center"/>
          </w:tcPr>
          <w:p w14:paraId="4337C9EB">
            <w:pPr>
              <w:pStyle w:val="178"/>
            </w:pPr>
            <w:r>
              <w:rPr>
                <w:rFonts w:hint="eastAsia"/>
              </w:rPr>
              <w:t>收缩比</w:t>
            </w:r>
          </w:p>
        </w:tc>
        <w:tc>
          <w:tcPr>
            <w:tcW w:w="4067" w:type="dxa"/>
            <w:shd w:val="clear" w:color="auto" w:fill="auto"/>
            <w:vAlign w:val="center"/>
          </w:tcPr>
          <w:p w14:paraId="4E4A21F9">
            <w:pPr>
              <w:pStyle w:val="178"/>
            </w:pPr>
            <w:r>
              <w:rPr>
                <w:rFonts w:hint="eastAsia"/>
              </w:rPr>
              <w:t>3：1</w:t>
            </w:r>
          </w:p>
        </w:tc>
      </w:tr>
      <w:tr w14:paraId="5C243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487" w:type="dxa"/>
            <w:shd w:val="clear" w:color="auto" w:fill="auto"/>
            <w:vAlign w:val="center"/>
          </w:tcPr>
          <w:p w14:paraId="41DECC1B">
            <w:pPr>
              <w:pStyle w:val="178"/>
            </w:pPr>
            <w:r>
              <w:rPr>
                <w:rFonts w:hint="eastAsia"/>
              </w:rPr>
              <w:t>绝缘层耐压等级</w:t>
            </w:r>
          </w:p>
        </w:tc>
        <w:tc>
          <w:tcPr>
            <w:tcW w:w="4067" w:type="dxa"/>
            <w:shd w:val="clear" w:color="auto" w:fill="auto"/>
            <w:vAlign w:val="center"/>
          </w:tcPr>
          <w:p w14:paraId="1B490A7E">
            <w:pPr>
              <w:pStyle w:val="178"/>
            </w:pPr>
            <w:r>
              <w:rPr>
                <w:rFonts w:hint="eastAsia"/>
              </w:rPr>
              <w:t>AC</w:t>
            </w:r>
            <w:r>
              <w:t xml:space="preserve"> 5000 </w:t>
            </w:r>
            <w:r>
              <w:rPr>
                <w:rFonts w:hint="eastAsia"/>
              </w:rPr>
              <w:t>V</w:t>
            </w:r>
            <w:r>
              <w:t>/60 s</w:t>
            </w:r>
          </w:p>
        </w:tc>
      </w:tr>
      <w:tr w14:paraId="6C7BB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487" w:type="dxa"/>
            <w:shd w:val="clear" w:color="auto" w:fill="auto"/>
            <w:vAlign w:val="center"/>
          </w:tcPr>
          <w:p w14:paraId="75AD354E">
            <w:pPr>
              <w:pStyle w:val="178"/>
            </w:pPr>
            <w:r>
              <w:rPr>
                <w:rFonts w:hint="eastAsia"/>
              </w:rPr>
              <w:t>阻燃等级（1.</w:t>
            </w:r>
            <w:r>
              <w:t>5mm</w:t>
            </w:r>
            <w:r>
              <w:rPr>
                <w:rFonts w:hint="eastAsia"/>
              </w:rPr>
              <w:t>厚度）</w:t>
            </w:r>
          </w:p>
        </w:tc>
        <w:tc>
          <w:tcPr>
            <w:tcW w:w="4067" w:type="dxa"/>
            <w:shd w:val="clear" w:color="auto" w:fill="auto"/>
            <w:vAlign w:val="center"/>
          </w:tcPr>
          <w:p w14:paraId="10E2EBC6">
            <w:pPr>
              <w:pStyle w:val="178"/>
            </w:pPr>
            <w:r>
              <w:rPr>
                <w:rFonts w:hint="eastAsia"/>
              </w:rPr>
              <w:t>V0</w:t>
            </w:r>
          </w:p>
        </w:tc>
      </w:tr>
      <w:tr w14:paraId="27479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487" w:type="dxa"/>
            <w:shd w:val="clear" w:color="auto" w:fill="auto"/>
            <w:vAlign w:val="center"/>
          </w:tcPr>
          <w:p w14:paraId="6124FA62">
            <w:pPr>
              <w:pStyle w:val="178"/>
            </w:pPr>
            <w:r>
              <w:rPr>
                <w:rFonts w:hint="eastAsia"/>
              </w:rPr>
              <w:t>热变形温度（HDT）</w:t>
            </w:r>
            <w:r>
              <w:t> ,</w:t>
            </w:r>
            <w:r>
              <w:rPr>
                <w:rFonts w:hint="eastAsia"/>
              </w:rPr>
              <w:t>℃（1.</w:t>
            </w:r>
            <w:r>
              <w:t>82 MPa</w:t>
            </w:r>
            <w:r>
              <w:rPr>
                <w:rFonts w:hint="eastAsia"/>
              </w:rPr>
              <w:t>载荷）</w:t>
            </w:r>
          </w:p>
        </w:tc>
        <w:tc>
          <w:tcPr>
            <w:tcW w:w="4067" w:type="dxa"/>
            <w:shd w:val="clear" w:color="auto" w:fill="auto"/>
            <w:vAlign w:val="center"/>
          </w:tcPr>
          <w:p w14:paraId="62A6779D">
            <w:pPr>
              <w:pStyle w:val="178"/>
            </w:pPr>
            <w:r>
              <w:rPr>
                <w:rFonts w:hint="eastAsia"/>
              </w:rPr>
              <w:t>≥1</w:t>
            </w:r>
            <w:r>
              <w:t>50</w:t>
            </w:r>
          </w:p>
        </w:tc>
      </w:tr>
      <w:tr w14:paraId="13CBB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487" w:type="dxa"/>
            <w:shd w:val="clear" w:color="auto" w:fill="auto"/>
            <w:vAlign w:val="center"/>
          </w:tcPr>
          <w:p w14:paraId="01AF4C7D">
            <w:pPr>
              <w:pStyle w:val="178"/>
            </w:pPr>
            <w:r>
              <w:rPr>
                <w:rFonts w:hint="eastAsia"/>
              </w:rPr>
              <w:t>耐电解液后拉伸强度保留率（EC:DMC=</w:t>
            </w:r>
            <w:r>
              <w:t>1</w:t>
            </w:r>
            <w:r>
              <w:rPr>
                <w:rFonts w:hint="eastAsia"/>
              </w:rPr>
              <w:t>：1，混合液7</w:t>
            </w:r>
            <w:r>
              <w:t>0 </w:t>
            </w:r>
            <w:r>
              <w:rPr>
                <w:rFonts w:hint="eastAsia"/>
              </w:rPr>
              <w:t>℃×7</w:t>
            </w:r>
            <w:r>
              <w:t>20 h</w:t>
            </w:r>
            <w:r>
              <w:rPr>
                <w:rFonts w:hint="eastAsia"/>
              </w:rPr>
              <w:t>）,</w:t>
            </w:r>
            <w:r>
              <w:t>%</w:t>
            </w:r>
          </w:p>
        </w:tc>
        <w:tc>
          <w:tcPr>
            <w:tcW w:w="4067" w:type="dxa"/>
            <w:shd w:val="clear" w:color="auto" w:fill="auto"/>
            <w:vAlign w:val="center"/>
          </w:tcPr>
          <w:p w14:paraId="3D16190C">
            <w:pPr>
              <w:pStyle w:val="178"/>
            </w:pPr>
            <w:r>
              <w:rPr>
                <w:rFonts w:hint="eastAsia"/>
              </w:rPr>
              <w:t>≥8</w:t>
            </w:r>
            <w:r>
              <w:t>5</w:t>
            </w:r>
          </w:p>
        </w:tc>
      </w:tr>
      <w:tr w14:paraId="7DEEA5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487" w:type="dxa"/>
            <w:shd w:val="clear" w:color="auto" w:fill="auto"/>
            <w:vAlign w:val="center"/>
          </w:tcPr>
          <w:p w14:paraId="3B0E60B4">
            <w:pPr>
              <w:pStyle w:val="178"/>
            </w:pPr>
            <w:r>
              <w:rPr>
                <w:rFonts w:hint="eastAsia"/>
              </w:rPr>
              <w:t>湿热老化后CTI下降</w:t>
            </w:r>
            <w:r>
              <w:t> </w:t>
            </w:r>
            <w:r>
              <w:rPr>
                <w:rFonts w:hint="eastAsia"/>
              </w:rPr>
              <w:t>（8</w:t>
            </w:r>
            <w:r>
              <w:t>5 </w:t>
            </w:r>
            <w:r>
              <w:rPr>
                <w:rFonts w:hint="eastAsia"/>
              </w:rPr>
              <w:t>℃/</w:t>
            </w:r>
            <w:r>
              <w:t>85 %RH</w:t>
            </w:r>
            <w:r>
              <w:rPr>
                <w:rFonts w:hint="eastAsia"/>
              </w:rPr>
              <w:t>×1</w:t>
            </w:r>
            <w:r>
              <w:t>000 h</w:t>
            </w:r>
            <w:r>
              <w:rPr>
                <w:rFonts w:hint="eastAsia"/>
              </w:rPr>
              <w:t>）,%</w:t>
            </w:r>
          </w:p>
        </w:tc>
        <w:tc>
          <w:tcPr>
            <w:tcW w:w="4067" w:type="dxa"/>
            <w:shd w:val="clear" w:color="auto" w:fill="auto"/>
            <w:vAlign w:val="center"/>
          </w:tcPr>
          <w:p w14:paraId="31A0B93A">
            <w:pPr>
              <w:pStyle w:val="178"/>
            </w:pPr>
            <w:r>
              <w:rPr>
                <w:rFonts w:hint="eastAsia"/>
              </w:rPr>
              <w:t>≤1</w:t>
            </w:r>
            <w:r>
              <w:t>0</w:t>
            </w:r>
          </w:p>
        </w:tc>
      </w:tr>
    </w:tbl>
    <w:p w14:paraId="6C6A07CD">
      <w:pPr>
        <w:pStyle w:val="105"/>
        <w:spacing w:before="120" w:after="120"/>
      </w:pPr>
      <w:r>
        <w:rPr>
          <w:rFonts w:hint="eastAsia"/>
        </w:rPr>
        <w:t>结构</w:t>
      </w:r>
    </w:p>
    <w:p w14:paraId="508186DA">
      <w:pPr>
        <w:pStyle w:val="165"/>
      </w:pPr>
      <w:r>
        <w:rPr>
          <w:rFonts w:hint="eastAsia"/>
        </w:rPr>
        <w:t>挤塑铜排本体应设置限位导杆和缓冲弹簧。</w:t>
      </w:r>
    </w:p>
    <w:p w14:paraId="5BB4BBBB">
      <w:pPr>
        <w:pStyle w:val="165"/>
      </w:pPr>
      <w:r>
        <w:rPr>
          <w:rFonts w:hint="eastAsia"/>
        </w:rPr>
        <w:t>挤塑铜排铜排与挤塑层界面应预设导热通道，导热通道表面硅脂填充率应不小于9</w:t>
      </w:r>
      <w:r>
        <w:t>0</w:t>
      </w:r>
      <w:r>
        <w:rPr>
          <w:rFonts w:hint="eastAsia"/>
        </w:rPr>
        <w:t>%。</w:t>
      </w:r>
    </w:p>
    <w:p w14:paraId="6EA5BE48">
      <w:pPr>
        <w:pStyle w:val="165"/>
      </w:pPr>
      <w:r>
        <w:rPr>
          <w:rFonts w:hint="eastAsia"/>
        </w:rPr>
        <w:t>挤塑铜排应设置弧形伸缩节，铜与塑料热膨胀差异补偿系数≥0</w:t>
      </w:r>
      <w:r>
        <w:t>.15 mm/</w:t>
      </w:r>
      <w:r>
        <w:rPr>
          <w:rFonts w:hint="eastAsia"/>
        </w:rPr>
        <w:t>℃。</w:t>
      </w:r>
    </w:p>
    <w:p w14:paraId="23255F5C">
      <w:pPr>
        <w:pStyle w:val="104"/>
        <w:spacing w:before="240" w:after="240"/>
      </w:pPr>
      <w:r>
        <w:rPr>
          <w:rFonts w:hint="eastAsia"/>
        </w:rPr>
        <w:t>生产工艺要求</w:t>
      </w:r>
    </w:p>
    <w:p w14:paraId="4F3F27BB">
      <w:pPr>
        <w:pStyle w:val="105"/>
        <w:spacing w:before="120" w:after="120"/>
      </w:pPr>
      <w:r>
        <w:rPr>
          <w:rFonts w:hint="eastAsia"/>
        </w:rPr>
        <w:t>成型工艺技术要求</w:t>
      </w:r>
    </w:p>
    <w:p w14:paraId="422C8437">
      <w:pPr>
        <w:pStyle w:val="56"/>
        <w:ind w:firstLine="420"/>
      </w:pPr>
      <w:r>
        <w:rPr>
          <w:rFonts w:hint="eastAsia"/>
        </w:rPr>
        <w:t>成型工艺参数应符合表3的规定。</w:t>
      </w:r>
    </w:p>
    <w:p w14:paraId="5CD70A79">
      <w:pPr>
        <w:pStyle w:val="112"/>
        <w:spacing w:before="120" w:after="120"/>
      </w:pPr>
      <w:r>
        <w:rPr>
          <w:rFonts w:hint="eastAsia"/>
        </w:rPr>
        <w:t>成型工艺参数要求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376"/>
        <w:gridCol w:w="1134"/>
        <w:gridCol w:w="2550"/>
        <w:gridCol w:w="4494"/>
      </w:tblGrid>
      <w:tr w14:paraId="24A521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060" w:type="dxa"/>
            <w:gridSpan w:val="3"/>
            <w:tcBorders>
              <w:top w:val="single" w:color="auto" w:sz="8" w:space="0"/>
              <w:bottom w:val="single" w:color="auto" w:sz="8" w:space="0"/>
            </w:tcBorders>
            <w:shd w:val="clear" w:color="auto" w:fill="auto"/>
            <w:vAlign w:val="center"/>
          </w:tcPr>
          <w:p w14:paraId="2F578C5B">
            <w:pPr>
              <w:pStyle w:val="178"/>
            </w:pPr>
            <w:r>
              <w:rPr>
                <w:rFonts w:hint="eastAsia"/>
              </w:rPr>
              <w:t>项目</w:t>
            </w:r>
          </w:p>
        </w:tc>
        <w:tc>
          <w:tcPr>
            <w:tcW w:w="4494" w:type="dxa"/>
            <w:tcBorders>
              <w:top w:val="single" w:color="auto" w:sz="8" w:space="0"/>
              <w:bottom w:val="single" w:color="auto" w:sz="8" w:space="0"/>
            </w:tcBorders>
            <w:shd w:val="clear" w:color="auto" w:fill="auto"/>
            <w:vAlign w:val="center"/>
          </w:tcPr>
          <w:p w14:paraId="4CB05B23">
            <w:pPr>
              <w:pStyle w:val="178"/>
            </w:pPr>
            <w:r>
              <w:rPr>
                <w:rFonts w:hint="eastAsia"/>
              </w:rPr>
              <w:t>参数</w:t>
            </w:r>
          </w:p>
        </w:tc>
      </w:tr>
      <w:tr w14:paraId="3D634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0" w:hRule="atLeast"/>
          <w:jc w:val="center"/>
        </w:trPr>
        <w:tc>
          <w:tcPr>
            <w:tcW w:w="1376" w:type="dxa"/>
            <w:vMerge w:val="restart"/>
            <w:tcBorders>
              <w:top w:val="single" w:color="auto" w:sz="8" w:space="0"/>
            </w:tcBorders>
            <w:shd w:val="clear" w:color="auto" w:fill="auto"/>
            <w:vAlign w:val="center"/>
          </w:tcPr>
          <w:p w14:paraId="126AE3F1">
            <w:pPr>
              <w:pStyle w:val="178"/>
            </w:pPr>
            <w:r>
              <w:rPr>
                <w:rFonts w:hint="eastAsia"/>
              </w:rPr>
              <w:t>挤塑工艺参数</w:t>
            </w:r>
          </w:p>
        </w:tc>
        <w:tc>
          <w:tcPr>
            <w:tcW w:w="1134" w:type="dxa"/>
            <w:vMerge w:val="restart"/>
            <w:tcBorders>
              <w:top w:val="single" w:color="auto" w:sz="8" w:space="0"/>
            </w:tcBorders>
            <w:shd w:val="clear" w:color="auto" w:fill="auto"/>
            <w:vAlign w:val="center"/>
          </w:tcPr>
          <w:p w14:paraId="5ED9F077">
            <w:pPr>
              <w:pStyle w:val="178"/>
            </w:pPr>
            <w:r>
              <w:rPr>
                <w:rFonts w:hint="eastAsia"/>
              </w:rPr>
              <w:t>熔体温度，℃</w:t>
            </w:r>
          </w:p>
        </w:tc>
        <w:tc>
          <w:tcPr>
            <w:tcW w:w="2550" w:type="dxa"/>
            <w:tcBorders>
              <w:top w:val="single" w:color="auto" w:sz="8" w:space="0"/>
            </w:tcBorders>
            <w:shd w:val="clear" w:color="auto" w:fill="auto"/>
            <w:vAlign w:val="center"/>
          </w:tcPr>
          <w:p w14:paraId="6DFE1EF6">
            <w:pPr>
              <w:pStyle w:val="178"/>
            </w:pPr>
            <w:r>
              <w:rPr>
                <w:rFonts w:hint="eastAsia"/>
              </w:rPr>
              <w:t>PA</w:t>
            </w:r>
            <w:r>
              <w:t>66</w:t>
            </w:r>
          </w:p>
        </w:tc>
        <w:tc>
          <w:tcPr>
            <w:tcW w:w="4494" w:type="dxa"/>
            <w:tcBorders>
              <w:top w:val="single" w:color="auto" w:sz="8" w:space="0"/>
            </w:tcBorders>
            <w:shd w:val="clear" w:color="auto" w:fill="auto"/>
            <w:vAlign w:val="center"/>
          </w:tcPr>
          <w:p w14:paraId="48F6C152">
            <w:pPr>
              <w:pStyle w:val="178"/>
            </w:pPr>
            <w:r>
              <w:rPr>
                <w:rFonts w:hint="eastAsia"/>
              </w:rPr>
              <w:t>2</w:t>
            </w:r>
            <w:r>
              <w:t>80</w:t>
            </w:r>
            <w:r>
              <w:rPr>
                <w:rFonts w:hint="eastAsia"/>
              </w:rPr>
              <w:t>±5</w:t>
            </w:r>
          </w:p>
        </w:tc>
      </w:tr>
      <w:tr w14:paraId="610E2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0" w:hRule="atLeast"/>
          <w:jc w:val="center"/>
        </w:trPr>
        <w:tc>
          <w:tcPr>
            <w:tcW w:w="1376" w:type="dxa"/>
            <w:vMerge w:val="continue"/>
            <w:shd w:val="clear" w:color="auto" w:fill="auto"/>
            <w:vAlign w:val="center"/>
          </w:tcPr>
          <w:p w14:paraId="16F14254">
            <w:pPr>
              <w:pStyle w:val="178"/>
            </w:pPr>
          </w:p>
        </w:tc>
        <w:tc>
          <w:tcPr>
            <w:tcW w:w="1134" w:type="dxa"/>
            <w:vMerge w:val="continue"/>
            <w:shd w:val="clear" w:color="auto" w:fill="auto"/>
            <w:vAlign w:val="center"/>
          </w:tcPr>
          <w:p w14:paraId="6F4D27E2">
            <w:pPr>
              <w:pStyle w:val="178"/>
            </w:pPr>
          </w:p>
        </w:tc>
        <w:tc>
          <w:tcPr>
            <w:tcW w:w="2550" w:type="dxa"/>
            <w:tcBorders>
              <w:top w:val="single" w:color="auto" w:sz="8" w:space="0"/>
            </w:tcBorders>
            <w:shd w:val="clear" w:color="auto" w:fill="auto"/>
            <w:vAlign w:val="center"/>
          </w:tcPr>
          <w:p w14:paraId="4E982928">
            <w:pPr>
              <w:pStyle w:val="178"/>
            </w:pPr>
            <w:r>
              <w:rPr>
                <w:rFonts w:hint="eastAsia"/>
              </w:rPr>
              <w:t>聚烯烃</w:t>
            </w:r>
          </w:p>
        </w:tc>
        <w:tc>
          <w:tcPr>
            <w:tcW w:w="4494" w:type="dxa"/>
            <w:shd w:val="clear" w:color="auto" w:fill="auto"/>
            <w:vAlign w:val="center"/>
          </w:tcPr>
          <w:p w14:paraId="3E6FC610">
            <w:pPr>
              <w:pStyle w:val="178"/>
            </w:pPr>
            <w:r>
              <w:rPr>
                <w:rFonts w:hint="eastAsia"/>
              </w:rPr>
              <w:t>2</w:t>
            </w:r>
            <w:r>
              <w:t>30</w:t>
            </w:r>
            <w:r>
              <w:rPr>
                <w:rFonts w:hint="eastAsia"/>
              </w:rPr>
              <w:t>±5</w:t>
            </w:r>
          </w:p>
        </w:tc>
      </w:tr>
      <w:tr w14:paraId="222CC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Merge w:val="continue"/>
            <w:shd w:val="clear" w:color="auto" w:fill="auto"/>
            <w:vAlign w:val="center"/>
          </w:tcPr>
          <w:p w14:paraId="76C57B4F">
            <w:pPr>
              <w:pStyle w:val="178"/>
            </w:pPr>
          </w:p>
        </w:tc>
        <w:tc>
          <w:tcPr>
            <w:tcW w:w="3684" w:type="dxa"/>
            <w:gridSpan w:val="2"/>
            <w:shd w:val="clear" w:color="auto" w:fill="auto"/>
            <w:vAlign w:val="center"/>
          </w:tcPr>
          <w:p w14:paraId="25A75BA9">
            <w:pPr>
              <w:pStyle w:val="178"/>
            </w:pPr>
            <w:r>
              <w:rPr>
                <w:rFonts w:hint="eastAsia"/>
              </w:rPr>
              <w:t>模具压力，M</w:t>
            </w:r>
            <w:r>
              <w:t>Pa</w:t>
            </w:r>
          </w:p>
        </w:tc>
        <w:tc>
          <w:tcPr>
            <w:tcW w:w="4494" w:type="dxa"/>
            <w:shd w:val="clear" w:color="auto" w:fill="auto"/>
            <w:vAlign w:val="center"/>
          </w:tcPr>
          <w:p w14:paraId="20742143">
            <w:pPr>
              <w:pStyle w:val="178"/>
            </w:pPr>
            <w:r>
              <w:rPr>
                <w:rFonts w:hint="eastAsia"/>
              </w:rPr>
              <w:t>8</w:t>
            </w:r>
            <w:r>
              <w:t>0</w:t>
            </w:r>
            <w:r>
              <w:rPr>
                <w:rFonts w:hint="eastAsia"/>
              </w:rPr>
              <w:t>±5</w:t>
            </w:r>
          </w:p>
        </w:tc>
      </w:tr>
      <w:tr w14:paraId="56C6C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Merge w:val="continue"/>
            <w:shd w:val="clear" w:color="auto" w:fill="auto"/>
            <w:vAlign w:val="center"/>
          </w:tcPr>
          <w:p w14:paraId="48D39043">
            <w:pPr>
              <w:pStyle w:val="178"/>
            </w:pPr>
          </w:p>
        </w:tc>
        <w:tc>
          <w:tcPr>
            <w:tcW w:w="3684" w:type="dxa"/>
            <w:gridSpan w:val="2"/>
            <w:shd w:val="clear" w:color="auto" w:fill="auto"/>
            <w:vAlign w:val="center"/>
          </w:tcPr>
          <w:p w14:paraId="2B4F3B59">
            <w:pPr>
              <w:pStyle w:val="178"/>
            </w:pPr>
            <w:r>
              <w:rPr>
                <w:rFonts w:hint="eastAsia"/>
              </w:rPr>
              <w:t>冷却速度，℃/</w:t>
            </w:r>
            <w:r>
              <w:t>min</w:t>
            </w:r>
          </w:p>
        </w:tc>
        <w:tc>
          <w:tcPr>
            <w:tcW w:w="4494" w:type="dxa"/>
            <w:shd w:val="clear" w:color="auto" w:fill="auto"/>
            <w:vAlign w:val="center"/>
          </w:tcPr>
          <w:p w14:paraId="19A47FC7">
            <w:pPr>
              <w:pStyle w:val="178"/>
            </w:pPr>
            <w:r>
              <w:rPr>
                <w:rFonts w:hint="eastAsia"/>
              </w:rPr>
              <w:t>≤1</w:t>
            </w:r>
            <w:r>
              <w:t>5</w:t>
            </w:r>
          </w:p>
        </w:tc>
      </w:tr>
      <w:tr w14:paraId="0E047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0" w:hRule="atLeast"/>
          <w:jc w:val="center"/>
        </w:trPr>
        <w:tc>
          <w:tcPr>
            <w:tcW w:w="1376" w:type="dxa"/>
            <w:vMerge w:val="restart"/>
            <w:shd w:val="clear" w:color="auto" w:fill="auto"/>
            <w:vAlign w:val="center"/>
          </w:tcPr>
          <w:p w14:paraId="2F91D85C">
            <w:pPr>
              <w:pStyle w:val="178"/>
            </w:pPr>
            <w:r>
              <w:rPr>
                <w:rFonts w:hint="eastAsia"/>
              </w:rPr>
              <w:t>缺陷控制</w:t>
            </w:r>
          </w:p>
        </w:tc>
        <w:tc>
          <w:tcPr>
            <w:tcW w:w="3684" w:type="dxa"/>
            <w:gridSpan w:val="2"/>
            <w:shd w:val="clear" w:color="auto" w:fill="auto"/>
            <w:vAlign w:val="center"/>
          </w:tcPr>
          <w:p w14:paraId="222DB23C">
            <w:pPr>
              <w:pStyle w:val="178"/>
            </w:pPr>
            <w:r>
              <w:rPr>
                <w:rFonts w:hint="eastAsia"/>
              </w:rPr>
              <w:t>熔接线强度，%</w:t>
            </w:r>
          </w:p>
        </w:tc>
        <w:tc>
          <w:tcPr>
            <w:tcW w:w="4494" w:type="dxa"/>
            <w:shd w:val="clear" w:color="auto" w:fill="auto"/>
            <w:vAlign w:val="center"/>
          </w:tcPr>
          <w:p w14:paraId="4E1B7280">
            <w:pPr>
              <w:pStyle w:val="178"/>
            </w:pPr>
            <w:r>
              <w:rPr>
                <w:rFonts w:hint="eastAsia"/>
              </w:rPr>
              <w:t>≥8</w:t>
            </w:r>
            <w:r>
              <w:t>0</w:t>
            </w:r>
            <w:r>
              <w:rPr>
                <w:rFonts w:hint="eastAsia"/>
              </w:rPr>
              <w:t>（基材）</w:t>
            </w:r>
          </w:p>
        </w:tc>
      </w:tr>
      <w:tr w14:paraId="5D4F2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0" w:hRule="atLeast"/>
          <w:jc w:val="center"/>
        </w:trPr>
        <w:tc>
          <w:tcPr>
            <w:tcW w:w="1376" w:type="dxa"/>
            <w:vMerge w:val="continue"/>
            <w:shd w:val="clear" w:color="auto" w:fill="auto"/>
            <w:vAlign w:val="center"/>
          </w:tcPr>
          <w:p w14:paraId="18EE2D11">
            <w:pPr>
              <w:pStyle w:val="178"/>
            </w:pPr>
          </w:p>
        </w:tc>
        <w:tc>
          <w:tcPr>
            <w:tcW w:w="3684" w:type="dxa"/>
            <w:gridSpan w:val="2"/>
            <w:shd w:val="clear" w:color="auto" w:fill="auto"/>
            <w:vAlign w:val="center"/>
          </w:tcPr>
          <w:p w14:paraId="4EA8DEC6">
            <w:pPr>
              <w:pStyle w:val="178"/>
            </w:pPr>
            <w:r>
              <w:rPr>
                <w:rFonts w:hint="eastAsia"/>
              </w:rPr>
              <w:t>平面度公差，m</w:t>
            </w:r>
            <w:r>
              <w:t>m/100mm</w:t>
            </w:r>
          </w:p>
        </w:tc>
        <w:tc>
          <w:tcPr>
            <w:tcW w:w="4494" w:type="dxa"/>
            <w:shd w:val="clear" w:color="auto" w:fill="auto"/>
            <w:vAlign w:val="center"/>
          </w:tcPr>
          <w:p w14:paraId="3F7742EC">
            <w:pPr>
              <w:pStyle w:val="178"/>
            </w:pPr>
            <w:r>
              <w:rPr>
                <w:rFonts w:hint="eastAsia"/>
              </w:rPr>
              <w:t>≤0</w:t>
            </w:r>
            <w:r>
              <w:t>.15</w:t>
            </w:r>
          </w:p>
        </w:tc>
      </w:tr>
    </w:tbl>
    <w:p w14:paraId="4684F2A2">
      <w:pPr>
        <w:pStyle w:val="105"/>
        <w:spacing w:before="120" w:after="120"/>
      </w:pPr>
      <w:r>
        <w:rPr>
          <w:rFonts w:hint="eastAsia"/>
        </w:rPr>
        <w:t>在线检测</w:t>
      </w:r>
    </w:p>
    <w:p w14:paraId="337098AF">
      <w:pPr>
        <w:pStyle w:val="56"/>
        <w:ind w:firstLine="420"/>
      </w:pPr>
      <w:r>
        <w:rPr>
          <w:rFonts w:hint="eastAsia"/>
        </w:rPr>
        <w:t>在线检测应符合表4的规定。</w:t>
      </w:r>
    </w:p>
    <w:p w14:paraId="7381E040">
      <w:pPr>
        <w:pStyle w:val="112"/>
        <w:spacing w:before="120" w:after="120"/>
      </w:pPr>
      <w:r>
        <w:rPr>
          <w:rFonts w:hint="eastAsia"/>
        </w:rPr>
        <w:t>在线检测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660"/>
        <w:gridCol w:w="3117"/>
        <w:gridCol w:w="4777"/>
      </w:tblGrid>
      <w:tr w14:paraId="62DFC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4777" w:type="dxa"/>
            <w:gridSpan w:val="2"/>
            <w:tcBorders>
              <w:top w:val="single" w:color="auto" w:sz="8" w:space="0"/>
              <w:bottom w:val="single" w:color="auto" w:sz="8" w:space="0"/>
            </w:tcBorders>
            <w:shd w:val="clear" w:color="auto" w:fill="auto"/>
            <w:vAlign w:val="center"/>
          </w:tcPr>
          <w:p w14:paraId="0A4AD603">
            <w:pPr>
              <w:pStyle w:val="178"/>
            </w:pPr>
            <w:r>
              <w:rPr>
                <w:rFonts w:hint="eastAsia"/>
              </w:rPr>
              <w:t>项目</w:t>
            </w:r>
          </w:p>
        </w:tc>
        <w:tc>
          <w:tcPr>
            <w:tcW w:w="4777" w:type="dxa"/>
            <w:tcBorders>
              <w:top w:val="single" w:color="auto" w:sz="8" w:space="0"/>
              <w:bottom w:val="single" w:color="auto" w:sz="8" w:space="0"/>
            </w:tcBorders>
            <w:shd w:val="clear" w:color="auto" w:fill="auto"/>
            <w:vAlign w:val="center"/>
          </w:tcPr>
          <w:p w14:paraId="7400EF0D">
            <w:pPr>
              <w:pStyle w:val="178"/>
            </w:pPr>
            <w:r>
              <w:rPr>
                <w:rFonts w:hint="eastAsia"/>
              </w:rPr>
              <w:t>指标</w:t>
            </w:r>
          </w:p>
        </w:tc>
      </w:tr>
      <w:tr w14:paraId="2027D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0" w:type="dxa"/>
            <w:vMerge w:val="restart"/>
            <w:tcBorders>
              <w:top w:val="single" w:color="auto" w:sz="8" w:space="0"/>
            </w:tcBorders>
            <w:shd w:val="clear" w:color="auto" w:fill="auto"/>
            <w:vAlign w:val="center"/>
          </w:tcPr>
          <w:p w14:paraId="7F80F75F">
            <w:pPr>
              <w:pStyle w:val="178"/>
            </w:pPr>
            <w:r>
              <w:rPr>
                <w:rFonts w:hint="eastAsia"/>
              </w:rPr>
              <w:t>机器视觉</w:t>
            </w:r>
          </w:p>
        </w:tc>
        <w:tc>
          <w:tcPr>
            <w:tcW w:w="3117" w:type="dxa"/>
            <w:tcBorders>
              <w:top w:val="single" w:color="auto" w:sz="8" w:space="0"/>
            </w:tcBorders>
            <w:shd w:val="clear" w:color="auto" w:fill="auto"/>
            <w:vAlign w:val="center"/>
          </w:tcPr>
          <w:p w14:paraId="3EF7F891">
            <w:pPr>
              <w:pStyle w:val="178"/>
            </w:pPr>
            <w:r>
              <w:rPr>
                <w:rFonts w:hint="eastAsia"/>
              </w:rPr>
              <w:t>挤塑层外观(</w:t>
            </w:r>
            <w:r>
              <w:t>100%</w:t>
            </w:r>
            <w:r>
              <w:rPr>
                <w:rFonts w:hint="eastAsia"/>
              </w:rPr>
              <w:t>检测</w:t>
            </w:r>
            <w:r>
              <w:t>)</w:t>
            </w:r>
          </w:p>
        </w:tc>
        <w:tc>
          <w:tcPr>
            <w:tcW w:w="4777" w:type="dxa"/>
            <w:tcBorders>
              <w:top w:val="single" w:color="auto" w:sz="8" w:space="0"/>
            </w:tcBorders>
            <w:shd w:val="clear" w:color="auto" w:fill="auto"/>
            <w:vAlign w:val="center"/>
          </w:tcPr>
          <w:p w14:paraId="4A07968F">
            <w:pPr>
              <w:pStyle w:val="178"/>
            </w:pPr>
            <w:r>
              <w:rPr>
                <w:rFonts w:hint="eastAsia"/>
              </w:rPr>
              <w:t>无气泡，无缺料</w:t>
            </w:r>
          </w:p>
        </w:tc>
      </w:tr>
      <w:tr w14:paraId="436AC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0" w:type="dxa"/>
            <w:vMerge w:val="continue"/>
            <w:shd w:val="clear" w:color="auto" w:fill="auto"/>
            <w:vAlign w:val="center"/>
          </w:tcPr>
          <w:p w14:paraId="7F651EE2">
            <w:pPr>
              <w:pStyle w:val="178"/>
            </w:pPr>
          </w:p>
        </w:tc>
        <w:tc>
          <w:tcPr>
            <w:tcW w:w="3117" w:type="dxa"/>
            <w:shd w:val="clear" w:color="auto" w:fill="auto"/>
            <w:vAlign w:val="center"/>
          </w:tcPr>
          <w:p w14:paraId="341D428D">
            <w:pPr>
              <w:pStyle w:val="178"/>
            </w:pPr>
            <w:r>
              <w:rPr>
                <w:rFonts w:hint="eastAsia"/>
              </w:rPr>
              <w:t>定位精度，m</w:t>
            </w:r>
            <w:r>
              <w:t>m</w:t>
            </w:r>
          </w:p>
        </w:tc>
        <w:tc>
          <w:tcPr>
            <w:tcW w:w="4777" w:type="dxa"/>
            <w:shd w:val="clear" w:color="auto" w:fill="auto"/>
            <w:vAlign w:val="center"/>
          </w:tcPr>
          <w:p w14:paraId="618EEEC4">
            <w:pPr>
              <w:pStyle w:val="178"/>
            </w:pPr>
            <w:r>
              <w:rPr>
                <w:rFonts w:hint="eastAsia"/>
              </w:rPr>
              <w:t>±0</w:t>
            </w:r>
            <w:r>
              <w:t>.1</w:t>
            </w:r>
          </w:p>
        </w:tc>
      </w:tr>
      <w:tr w14:paraId="47DD2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0" w:type="dxa"/>
            <w:vMerge w:val="restart"/>
            <w:shd w:val="clear" w:color="auto" w:fill="auto"/>
            <w:vAlign w:val="center"/>
          </w:tcPr>
          <w:p w14:paraId="5C009F53">
            <w:pPr>
              <w:pStyle w:val="178"/>
            </w:pPr>
            <w:r>
              <w:rPr>
                <w:rFonts w:hint="eastAsia"/>
              </w:rPr>
              <w:t>电性能测试</w:t>
            </w:r>
          </w:p>
        </w:tc>
        <w:tc>
          <w:tcPr>
            <w:tcW w:w="3117" w:type="dxa"/>
            <w:shd w:val="clear" w:color="auto" w:fill="auto"/>
            <w:vAlign w:val="center"/>
          </w:tcPr>
          <w:p w14:paraId="71D5079E">
            <w:pPr>
              <w:pStyle w:val="178"/>
            </w:pPr>
            <w:r>
              <w:rPr>
                <w:rFonts w:hint="eastAsia"/>
              </w:rPr>
              <w:t>漏电流（在线耐压AC</w:t>
            </w:r>
            <w:r>
              <w:t>3000</w:t>
            </w:r>
            <w:r>
              <w:rPr>
                <w:rFonts w:hint="eastAsia"/>
              </w:rPr>
              <w:t>V/</w:t>
            </w:r>
            <w:r>
              <w:t>2s</w:t>
            </w:r>
            <w:r>
              <w:rPr>
                <w:rFonts w:hint="eastAsia"/>
              </w:rPr>
              <w:t>）,m</w:t>
            </w:r>
            <w:r>
              <w:t>A</w:t>
            </w:r>
          </w:p>
        </w:tc>
        <w:tc>
          <w:tcPr>
            <w:tcW w:w="4777" w:type="dxa"/>
            <w:shd w:val="clear" w:color="auto" w:fill="auto"/>
            <w:vAlign w:val="center"/>
          </w:tcPr>
          <w:p w14:paraId="149233E2">
            <w:pPr>
              <w:pStyle w:val="178"/>
            </w:pPr>
            <w:r>
              <w:rPr>
                <w:rFonts w:hint="eastAsia"/>
              </w:rPr>
              <w:t>≤5</w:t>
            </w:r>
          </w:p>
        </w:tc>
      </w:tr>
      <w:tr w14:paraId="6F257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0" w:type="dxa"/>
            <w:vMerge w:val="continue"/>
            <w:shd w:val="clear" w:color="auto" w:fill="auto"/>
            <w:vAlign w:val="center"/>
          </w:tcPr>
          <w:p w14:paraId="7EBECBE6">
            <w:pPr>
              <w:pStyle w:val="178"/>
            </w:pPr>
          </w:p>
        </w:tc>
        <w:tc>
          <w:tcPr>
            <w:tcW w:w="3117" w:type="dxa"/>
            <w:shd w:val="clear" w:color="auto" w:fill="auto"/>
            <w:vAlign w:val="center"/>
          </w:tcPr>
          <w:p w14:paraId="09FEA0AE">
            <w:pPr>
              <w:pStyle w:val="178"/>
            </w:pPr>
            <w:r>
              <w:rPr>
                <w:rFonts w:hint="eastAsia"/>
              </w:rPr>
              <w:t>绝缘电阻（DC</w:t>
            </w:r>
            <w:r>
              <w:t xml:space="preserve"> 1000</w:t>
            </w:r>
            <w:r>
              <w:rPr>
                <w:rFonts w:hint="eastAsia"/>
              </w:rPr>
              <w:t>V），M</w:t>
            </w:r>
            <w:r>
              <w:t>Ω</w:t>
            </w:r>
          </w:p>
        </w:tc>
        <w:tc>
          <w:tcPr>
            <w:tcW w:w="4777" w:type="dxa"/>
            <w:shd w:val="clear" w:color="auto" w:fill="auto"/>
            <w:vAlign w:val="center"/>
          </w:tcPr>
          <w:p w14:paraId="0866E9D6">
            <w:pPr>
              <w:pStyle w:val="178"/>
            </w:pPr>
            <w:r>
              <w:rPr>
                <w:rFonts w:hint="eastAsia"/>
              </w:rPr>
              <w:t>≥5</w:t>
            </w:r>
            <w:r>
              <w:t>00</w:t>
            </w:r>
          </w:p>
        </w:tc>
      </w:tr>
    </w:tbl>
    <w:p w14:paraId="5E503ED1">
      <w:pPr>
        <w:pStyle w:val="104"/>
        <w:spacing w:before="240" w:after="240"/>
      </w:pPr>
      <w:r>
        <w:rPr>
          <w:rFonts w:hint="eastAsia"/>
        </w:rPr>
        <w:t>技术要求</w:t>
      </w:r>
    </w:p>
    <w:p w14:paraId="189CFEDE">
      <w:pPr>
        <w:pStyle w:val="105"/>
        <w:spacing w:before="120" w:after="120"/>
      </w:pPr>
      <w:r>
        <w:rPr>
          <w:rFonts w:hint="eastAsia"/>
        </w:rPr>
        <w:t>绝缘性能</w:t>
      </w:r>
    </w:p>
    <w:p w14:paraId="2773901A">
      <w:pPr>
        <w:pStyle w:val="56"/>
        <w:ind w:firstLine="420"/>
      </w:pPr>
      <w:r>
        <w:rPr>
          <w:rFonts w:hint="eastAsia"/>
        </w:rPr>
        <w:t>湿热试验后绝缘电阻≥5</w:t>
      </w:r>
      <w:r>
        <w:t>0 </w:t>
      </w:r>
      <w:r>
        <w:rPr>
          <w:rFonts w:hint="eastAsia"/>
        </w:rPr>
        <w:t>M</w:t>
      </w:r>
      <w:r>
        <w:t>Ω</w:t>
      </w:r>
      <w:r>
        <w:rPr>
          <w:rFonts w:hint="eastAsia"/>
        </w:rPr>
        <w:t>，耐压AC</w:t>
      </w:r>
      <w:r>
        <w:t>2500 </w:t>
      </w:r>
      <w:r>
        <w:rPr>
          <w:rFonts w:hint="eastAsia"/>
        </w:rPr>
        <w:t>V/</w:t>
      </w:r>
      <w:r>
        <w:t>60s</w:t>
      </w:r>
      <w:r>
        <w:rPr>
          <w:rFonts w:hint="eastAsia"/>
        </w:rPr>
        <w:t>后应无击穿。</w:t>
      </w:r>
    </w:p>
    <w:p w14:paraId="56CA1B39">
      <w:pPr>
        <w:pStyle w:val="105"/>
        <w:spacing w:before="120" w:after="120"/>
      </w:pPr>
      <w:r>
        <w:rPr>
          <w:rFonts w:hint="eastAsia"/>
        </w:rPr>
        <w:t>温升</w:t>
      </w:r>
    </w:p>
    <w:p w14:paraId="4DE86990">
      <w:pPr>
        <w:pStyle w:val="56"/>
        <w:ind w:firstLine="420"/>
      </w:pPr>
      <w:r>
        <w:rPr>
          <w:rFonts w:hint="eastAsia"/>
        </w:rPr>
        <w:t>挤塑铜排正常工作时，各点温升不应大于5</w:t>
      </w:r>
      <w:r>
        <w:t>5 K</w:t>
      </w:r>
      <w:r>
        <w:rPr>
          <w:rFonts w:hint="eastAsia"/>
        </w:rPr>
        <w:t>。</w:t>
      </w:r>
    </w:p>
    <w:p w14:paraId="49709DB8">
      <w:pPr>
        <w:pStyle w:val="105"/>
        <w:spacing w:before="120" w:after="120"/>
      </w:pPr>
      <w:r>
        <w:rPr>
          <w:rFonts w:hint="eastAsia"/>
        </w:rPr>
        <w:t>短时低倍电流过载</w:t>
      </w:r>
    </w:p>
    <w:p w14:paraId="64214833">
      <w:pPr>
        <w:pStyle w:val="56"/>
        <w:ind w:firstLine="420"/>
      </w:pPr>
      <w:r>
        <w:rPr>
          <w:rFonts w:hint="eastAsia"/>
        </w:rPr>
        <w:t>承受2倍额定电流3</w:t>
      </w:r>
      <w:r>
        <w:t>0 s</w:t>
      </w:r>
      <w:r>
        <w:rPr>
          <w:rFonts w:hint="eastAsia"/>
        </w:rPr>
        <w:t>试验后，应满足6.</w:t>
      </w:r>
      <w:r>
        <w:t>1</w:t>
      </w:r>
      <w:r>
        <w:rPr>
          <w:rFonts w:hint="eastAsia"/>
        </w:rPr>
        <w:t>条的要求。</w:t>
      </w:r>
    </w:p>
    <w:p w14:paraId="77E35AF8">
      <w:pPr>
        <w:pStyle w:val="105"/>
        <w:spacing w:before="120" w:after="120"/>
      </w:pPr>
      <w:r>
        <w:rPr>
          <w:rFonts w:hint="eastAsia"/>
        </w:rPr>
        <w:t>瞬时高倍电流过载</w:t>
      </w:r>
    </w:p>
    <w:p w14:paraId="0978C74B">
      <w:pPr>
        <w:pStyle w:val="56"/>
        <w:ind w:firstLine="420"/>
      </w:pPr>
      <w:r>
        <w:rPr>
          <w:rFonts w:hint="eastAsia"/>
        </w:rPr>
        <w:t>承受</w:t>
      </w:r>
      <w:r>
        <w:t>10</w:t>
      </w:r>
      <w:r>
        <w:rPr>
          <w:rFonts w:hint="eastAsia"/>
        </w:rPr>
        <w:t>倍额定电流</w:t>
      </w:r>
      <w:r>
        <w:t>1 s</w:t>
      </w:r>
      <w:r>
        <w:rPr>
          <w:rFonts w:hint="eastAsia"/>
        </w:rPr>
        <w:t>试验后，应满足6.</w:t>
      </w:r>
      <w:r>
        <w:t>1</w:t>
      </w:r>
      <w:r>
        <w:rPr>
          <w:rFonts w:hint="eastAsia"/>
        </w:rPr>
        <w:t>条的要求。</w:t>
      </w:r>
    </w:p>
    <w:p w14:paraId="09E844B8">
      <w:pPr>
        <w:pStyle w:val="105"/>
        <w:spacing w:before="120" w:after="120"/>
      </w:pPr>
      <w:r>
        <w:rPr>
          <w:rFonts w:hint="eastAsia"/>
        </w:rPr>
        <w:t>耐盐雾</w:t>
      </w:r>
    </w:p>
    <w:p w14:paraId="2D3EA9D6">
      <w:pPr>
        <w:pStyle w:val="56"/>
        <w:ind w:firstLine="420"/>
      </w:pPr>
      <w:r>
        <w:rPr>
          <w:rFonts w:hint="eastAsia"/>
        </w:rPr>
        <w:t>耐盐雾试验后，应满足6.</w:t>
      </w:r>
      <w:r>
        <w:t>1</w:t>
      </w:r>
      <w:r>
        <w:rPr>
          <w:rFonts w:hint="eastAsia"/>
        </w:rPr>
        <w:t>条的要求。</w:t>
      </w:r>
    </w:p>
    <w:p w14:paraId="3D5C5C3E">
      <w:pPr>
        <w:pStyle w:val="105"/>
        <w:spacing w:before="120" w:after="120"/>
      </w:pPr>
      <w:r>
        <w:rPr>
          <w:rFonts w:hint="eastAsia"/>
        </w:rPr>
        <w:t>耐化学腐蚀</w:t>
      </w:r>
    </w:p>
    <w:p w14:paraId="4584AB0C">
      <w:pPr>
        <w:pStyle w:val="56"/>
        <w:ind w:firstLine="420"/>
      </w:pPr>
      <w:r>
        <w:rPr>
          <w:rFonts w:hint="eastAsia"/>
        </w:rPr>
        <w:t>耐化学腐蚀试验后，应满足6.</w:t>
      </w:r>
      <w:r>
        <w:t>1</w:t>
      </w:r>
      <w:r>
        <w:rPr>
          <w:rFonts w:hint="eastAsia"/>
        </w:rPr>
        <w:t>条的要求。</w:t>
      </w:r>
    </w:p>
    <w:p w14:paraId="4E0E27C6">
      <w:pPr>
        <w:pStyle w:val="105"/>
        <w:spacing w:before="120" w:after="120"/>
      </w:pPr>
      <w:r>
        <w:rPr>
          <w:rFonts w:hint="eastAsia"/>
        </w:rPr>
        <w:t>机械可靠性</w:t>
      </w:r>
    </w:p>
    <w:p w14:paraId="1B8CC425">
      <w:pPr>
        <w:pStyle w:val="56"/>
        <w:ind w:firstLine="420"/>
      </w:pPr>
      <w:r>
        <w:rPr>
          <w:rFonts w:hint="eastAsia"/>
        </w:rPr>
        <w:t>振动疲劳试验后，结构无断裂、无失效。</w:t>
      </w:r>
    </w:p>
    <w:p w14:paraId="48FB2622">
      <w:pPr>
        <w:pStyle w:val="105"/>
        <w:spacing w:before="120" w:after="120"/>
      </w:pPr>
      <w:r>
        <w:rPr>
          <w:rFonts w:hint="eastAsia"/>
        </w:rPr>
        <w:t>耐高温安全性</w:t>
      </w:r>
    </w:p>
    <w:p w14:paraId="6C28CCF1">
      <w:pPr>
        <w:pStyle w:val="56"/>
        <w:ind w:firstLine="420"/>
      </w:pPr>
      <w:r>
        <w:rPr>
          <w:rFonts w:hint="eastAsia"/>
        </w:rPr>
        <w:t>试验后，满足DC</w:t>
      </w:r>
      <w:r>
        <w:t>1000</w:t>
      </w:r>
      <w:r>
        <w:rPr>
          <w:rFonts w:hint="eastAsia"/>
        </w:rPr>
        <w:t>V绝缘要求。</w:t>
      </w:r>
    </w:p>
    <w:p w14:paraId="15F54997">
      <w:pPr>
        <w:pStyle w:val="105"/>
        <w:spacing w:before="120" w:after="120"/>
      </w:pPr>
      <w:r>
        <w:rPr>
          <w:rFonts w:hint="eastAsia"/>
        </w:rPr>
        <w:t>复合环境耐受性</w:t>
      </w:r>
    </w:p>
    <w:p w14:paraId="6A0C964C">
      <w:pPr>
        <w:pStyle w:val="56"/>
        <w:ind w:firstLine="420"/>
      </w:pPr>
      <w:r>
        <w:rPr>
          <w:rFonts w:hint="eastAsia"/>
        </w:rPr>
        <w:t>试验后接触电阻变化≤5</w:t>
      </w:r>
      <w:r>
        <w:t> </w:t>
      </w:r>
      <w:r>
        <w:rPr>
          <w:rFonts w:hint="eastAsia"/>
        </w:rPr>
        <w:t>%。</w:t>
      </w:r>
    </w:p>
    <w:p w14:paraId="6F1324E8">
      <w:pPr>
        <w:pStyle w:val="105"/>
        <w:spacing w:before="120" w:after="120"/>
      </w:pPr>
      <w:r>
        <w:rPr>
          <w:rFonts w:hint="eastAsia"/>
        </w:rPr>
        <w:t>禁用物质限量</w:t>
      </w:r>
    </w:p>
    <w:p w14:paraId="32B6217A">
      <w:pPr>
        <w:pStyle w:val="56"/>
        <w:ind w:firstLine="420"/>
      </w:pPr>
      <w:r>
        <w:rPr>
          <w:rFonts w:hint="eastAsia"/>
        </w:rPr>
        <w:t>按GB/T 30512-2014第4章的规定执行。</w:t>
      </w:r>
    </w:p>
    <w:p w14:paraId="086160A8">
      <w:pPr>
        <w:pStyle w:val="105"/>
        <w:spacing w:before="120" w:after="120"/>
      </w:pPr>
      <w:r>
        <w:rPr>
          <w:rFonts w:hint="eastAsia"/>
        </w:rPr>
        <w:t>阻燃</w:t>
      </w:r>
    </w:p>
    <w:p w14:paraId="3701C12F">
      <w:pPr>
        <w:pStyle w:val="56"/>
        <w:ind w:firstLine="420"/>
      </w:pPr>
      <w:r>
        <w:rPr>
          <w:rFonts w:hint="eastAsia"/>
        </w:rPr>
        <w:t>产品整体阻燃等级应符合UL94-V0。</w:t>
      </w:r>
    </w:p>
    <w:p w14:paraId="6718823D">
      <w:pPr>
        <w:pStyle w:val="105"/>
        <w:spacing w:before="120" w:after="120"/>
      </w:pPr>
      <w:r>
        <w:rPr>
          <w:rFonts w:hint="eastAsia"/>
        </w:rPr>
        <w:t>高温高湿</w:t>
      </w:r>
    </w:p>
    <w:p w14:paraId="6E44EF7D">
      <w:pPr>
        <w:pStyle w:val="56"/>
        <w:ind w:firstLine="420"/>
      </w:pPr>
      <w:r>
        <w:rPr>
          <w:rFonts w:hint="eastAsia"/>
        </w:rPr>
        <w:t>试验后，应满足6.</w:t>
      </w:r>
      <w:r>
        <w:t>1</w:t>
      </w:r>
      <w:r>
        <w:rPr>
          <w:rFonts w:hint="eastAsia"/>
        </w:rPr>
        <w:t>条的要求。</w:t>
      </w:r>
    </w:p>
    <w:p w14:paraId="70636C75">
      <w:pPr>
        <w:pStyle w:val="105"/>
        <w:spacing w:before="120" w:after="120"/>
      </w:pPr>
      <w:r>
        <w:rPr>
          <w:rFonts w:hint="eastAsia"/>
        </w:rPr>
        <w:t>冷热冲击</w:t>
      </w:r>
    </w:p>
    <w:p w14:paraId="59EC3D92">
      <w:pPr>
        <w:pStyle w:val="56"/>
        <w:ind w:firstLine="420"/>
      </w:pPr>
      <w:r>
        <w:rPr>
          <w:rFonts w:hint="eastAsia"/>
        </w:rPr>
        <w:t>试验后，应满足6.</w:t>
      </w:r>
      <w:r>
        <w:t>1</w:t>
      </w:r>
      <w:r>
        <w:rPr>
          <w:rFonts w:hint="eastAsia"/>
        </w:rPr>
        <w:t>条的要求。</w:t>
      </w:r>
    </w:p>
    <w:p w14:paraId="2C11E4A1">
      <w:pPr>
        <w:pStyle w:val="105"/>
        <w:spacing w:before="120" w:after="120"/>
      </w:pPr>
      <w:r>
        <w:rPr>
          <w:rFonts w:hint="eastAsia"/>
        </w:rPr>
        <w:t>绝缘层耐磨</w:t>
      </w:r>
    </w:p>
    <w:p w14:paraId="5B607013">
      <w:pPr>
        <w:pStyle w:val="56"/>
        <w:ind w:firstLine="420"/>
      </w:pPr>
      <w:r>
        <w:rPr>
          <w:rFonts w:hint="eastAsia"/>
        </w:rPr>
        <w:t>试验结束后，试样件磨损量、耐电压和绝缘电阻应符合设计要求</w:t>
      </w:r>
    </w:p>
    <w:p w14:paraId="58A32C0B">
      <w:pPr>
        <w:pStyle w:val="104"/>
        <w:spacing w:before="240" w:after="240"/>
      </w:pPr>
      <w:r>
        <w:rPr>
          <w:rFonts w:hint="eastAsia"/>
        </w:rPr>
        <w:t>试验方法</w:t>
      </w:r>
    </w:p>
    <w:p w14:paraId="2948FEF5">
      <w:pPr>
        <w:pStyle w:val="105"/>
        <w:spacing w:before="120" w:after="120"/>
      </w:pPr>
      <w:r>
        <w:rPr>
          <w:rFonts w:hint="eastAsia"/>
        </w:rPr>
        <w:t>绝缘性能</w:t>
      </w:r>
    </w:p>
    <w:p w14:paraId="5CFB956A">
      <w:pPr>
        <w:pStyle w:val="165"/>
      </w:pPr>
      <w:r>
        <w:rPr>
          <w:rFonts w:hint="eastAsia"/>
        </w:rPr>
        <w:t>湿热试验按</w:t>
      </w:r>
      <w:r>
        <w:t>GB/T 2423.3</w:t>
      </w:r>
      <w:r>
        <w:rPr>
          <w:rFonts w:hint="eastAsia"/>
        </w:rPr>
        <w:t>规定的方法检验，试验条件如下：</w:t>
      </w:r>
    </w:p>
    <w:p w14:paraId="347F66C8">
      <w:pPr>
        <w:pStyle w:val="132"/>
      </w:pPr>
      <w:r>
        <w:rPr>
          <w:rFonts w:hint="eastAsia"/>
        </w:rPr>
        <w:t>试验温度：8</w:t>
      </w:r>
      <w:r>
        <w:t>5 </w:t>
      </w:r>
      <w:r>
        <w:rPr>
          <w:rFonts w:hint="eastAsia"/>
        </w:rPr>
        <w:t>℃；</w:t>
      </w:r>
    </w:p>
    <w:p w14:paraId="5433D3EF">
      <w:pPr>
        <w:pStyle w:val="132"/>
      </w:pPr>
      <w:r>
        <w:rPr>
          <w:rFonts w:hint="eastAsia"/>
        </w:rPr>
        <w:t>试验相对湿度：8</w:t>
      </w:r>
      <w:r>
        <w:t>5 </w:t>
      </w:r>
      <w:r>
        <w:rPr>
          <w:rFonts w:hint="eastAsia"/>
        </w:rPr>
        <w:t>%；</w:t>
      </w:r>
    </w:p>
    <w:p w14:paraId="40763708">
      <w:pPr>
        <w:pStyle w:val="132"/>
      </w:pPr>
      <w:r>
        <w:rPr>
          <w:rFonts w:hint="eastAsia"/>
        </w:rPr>
        <w:t>试验时间：1</w:t>
      </w:r>
      <w:r>
        <w:t>68 h</w:t>
      </w:r>
      <w:r>
        <w:rPr>
          <w:rFonts w:hint="eastAsia"/>
        </w:rPr>
        <w:t>。</w:t>
      </w:r>
    </w:p>
    <w:p w14:paraId="419B8A4B">
      <w:pPr>
        <w:pStyle w:val="165"/>
      </w:pPr>
      <w:r>
        <w:rPr>
          <w:rFonts w:hint="eastAsia"/>
        </w:rPr>
        <w:t>绝缘电阻按GB/T 5095.2-1997中1</w:t>
      </w:r>
      <w:r>
        <w:t>1.4.3</w:t>
      </w:r>
      <w:r>
        <w:rPr>
          <w:rFonts w:hint="eastAsia"/>
        </w:rPr>
        <w:t>条规定的方法检验。</w:t>
      </w:r>
    </w:p>
    <w:p w14:paraId="222615E0">
      <w:pPr>
        <w:pStyle w:val="165"/>
      </w:pPr>
      <w:r>
        <w:rPr>
          <w:rFonts w:hint="eastAsia"/>
        </w:rPr>
        <w:t>耐电压按GB/T 5095.2-1997中1</w:t>
      </w:r>
      <w:r>
        <w:t>2.3.3</w:t>
      </w:r>
      <w:r>
        <w:rPr>
          <w:rFonts w:hint="eastAsia"/>
        </w:rPr>
        <w:t>条规定的方法检验，试验电压为交流电压</w:t>
      </w:r>
      <w:r>
        <w:t>2500 </w:t>
      </w:r>
      <w:r>
        <w:rPr>
          <w:rFonts w:hint="eastAsia"/>
        </w:rPr>
        <w:t>V，试验电压经受时间为6</w:t>
      </w:r>
      <w:r>
        <w:t>0 s</w:t>
      </w:r>
      <w:r>
        <w:rPr>
          <w:rFonts w:hint="eastAsia"/>
        </w:rPr>
        <w:t>。</w:t>
      </w:r>
    </w:p>
    <w:p w14:paraId="2EAFAFF6">
      <w:pPr>
        <w:pStyle w:val="105"/>
        <w:spacing w:before="120" w:after="120"/>
      </w:pPr>
      <w:r>
        <w:rPr>
          <w:rFonts w:hint="eastAsia"/>
        </w:rPr>
        <w:t>温升</w:t>
      </w:r>
    </w:p>
    <w:p w14:paraId="3DCD9717">
      <w:pPr>
        <w:pStyle w:val="56"/>
        <w:ind w:firstLine="420"/>
      </w:pPr>
      <w:r>
        <w:rPr>
          <w:rFonts w:hint="eastAsia"/>
        </w:rPr>
        <w:t>按GB/T</w:t>
      </w:r>
      <w:r>
        <w:t xml:space="preserve"> 11918.1-2014</w:t>
      </w:r>
      <w:r>
        <w:rPr>
          <w:rFonts w:hint="eastAsia"/>
        </w:rPr>
        <w:t>中第2</w:t>
      </w:r>
      <w:r>
        <w:t>2</w:t>
      </w:r>
      <w:r>
        <w:rPr>
          <w:rFonts w:hint="eastAsia"/>
        </w:rPr>
        <w:t>章规定的方法检验。</w:t>
      </w:r>
    </w:p>
    <w:p w14:paraId="539B3909">
      <w:pPr>
        <w:pStyle w:val="105"/>
        <w:spacing w:before="120" w:after="120"/>
      </w:pPr>
      <w:r>
        <w:rPr>
          <w:rFonts w:hint="eastAsia"/>
        </w:rPr>
        <w:t>短时低倍电流过载</w:t>
      </w:r>
    </w:p>
    <w:p w14:paraId="0D929383">
      <w:pPr>
        <w:pStyle w:val="56"/>
        <w:ind w:firstLine="420"/>
      </w:pPr>
      <w:r>
        <w:rPr>
          <w:rFonts w:hint="eastAsia"/>
        </w:rPr>
        <w:t>按GB/T 5095.3-1997中试验方法5</w:t>
      </w:r>
      <w:r>
        <w:t>a</w:t>
      </w:r>
      <w:r>
        <w:rPr>
          <w:rFonts w:hint="eastAsia"/>
        </w:rPr>
        <w:t>进行试验，并按照下列步骤执行：</w:t>
      </w:r>
    </w:p>
    <w:p w14:paraId="05B3327B">
      <w:pPr>
        <w:pStyle w:val="132"/>
      </w:pPr>
      <w:r>
        <w:rPr>
          <w:rFonts w:hint="eastAsia"/>
        </w:rPr>
        <w:t>挤塑铜排能额定电流至温度稳定；</w:t>
      </w:r>
    </w:p>
    <w:p w14:paraId="334F4A6F">
      <w:pPr>
        <w:pStyle w:val="132"/>
      </w:pPr>
      <w:r>
        <w:rPr>
          <w:rFonts w:hint="eastAsia"/>
        </w:rPr>
        <w:t>将电流提升至2倍额定电流，除非另有规定，通流时间3</w:t>
      </w:r>
      <w:r>
        <w:t>0 s</w:t>
      </w:r>
      <w:r>
        <w:rPr>
          <w:rFonts w:hint="eastAsia"/>
        </w:rPr>
        <w:t>。</w:t>
      </w:r>
    </w:p>
    <w:p w14:paraId="33652E7C">
      <w:pPr>
        <w:pStyle w:val="105"/>
        <w:spacing w:before="120" w:after="120"/>
      </w:pPr>
      <w:r>
        <w:rPr>
          <w:rFonts w:hint="eastAsia"/>
        </w:rPr>
        <w:t>瞬时高倍电流过载</w:t>
      </w:r>
    </w:p>
    <w:p w14:paraId="64716C1E">
      <w:pPr>
        <w:pStyle w:val="56"/>
        <w:ind w:firstLine="420"/>
      </w:pPr>
      <w:r>
        <w:rPr>
          <w:rFonts w:hint="eastAsia"/>
        </w:rPr>
        <w:t>按GB/T 5095.5-1997中试验方法</w:t>
      </w:r>
      <w:r>
        <w:t>10d</w:t>
      </w:r>
      <w:r>
        <w:rPr>
          <w:rFonts w:hint="eastAsia"/>
        </w:rPr>
        <w:t>进行试验，过载电流为1</w:t>
      </w:r>
      <w:r>
        <w:t>0 </w:t>
      </w:r>
      <w:r>
        <w:rPr>
          <w:rFonts w:hint="eastAsia"/>
        </w:rPr>
        <w:t>倍额定电流，持续时间1</w:t>
      </w:r>
      <w:r>
        <w:t> s</w:t>
      </w:r>
      <w:r>
        <w:rPr>
          <w:rFonts w:hint="eastAsia"/>
        </w:rPr>
        <w:t>。</w:t>
      </w:r>
    </w:p>
    <w:p w14:paraId="57C03358">
      <w:pPr>
        <w:pStyle w:val="105"/>
        <w:spacing w:before="120" w:after="120"/>
      </w:pPr>
      <w:r>
        <w:rPr>
          <w:rFonts w:hint="eastAsia"/>
        </w:rPr>
        <w:t>耐盐雾</w:t>
      </w:r>
    </w:p>
    <w:p w14:paraId="3C9F621A">
      <w:pPr>
        <w:pStyle w:val="56"/>
        <w:ind w:firstLine="420"/>
      </w:pPr>
      <w:r>
        <w:rPr>
          <w:rFonts w:hint="eastAsia"/>
        </w:rPr>
        <w:t>按GB/T</w:t>
      </w:r>
      <w:r>
        <w:t xml:space="preserve"> 2423.17</w:t>
      </w:r>
      <w:r>
        <w:rPr>
          <w:rFonts w:hint="eastAsia"/>
        </w:rPr>
        <w:t>规定的方法检验，试验时间为9</w:t>
      </w:r>
      <w:r>
        <w:t>6 h</w:t>
      </w:r>
      <w:r>
        <w:rPr>
          <w:rFonts w:hint="eastAsia"/>
        </w:rPr>
        <w:t>。</w:t>
      </w:r>
    </w:p>
    <w:p w14:paraId="7395AAD7">
      <w:pPr>
        <w:pStyle w:val="105"/>
        <w:spacing w:before="120" w:after="120"/>
      </w:pPr>
      <w:r>
        <w:rPr>
          <w:rFonts w:hint="eastAsia"/>
        </w:rPr>
        <w:t>耐化学腐蚀</w:t>
      </w:r>
    </w:p>
    <w:p w14:paraId="431013B1">
      <w:pPr>
        <w:pStyle w:val="56"/>
        <w:ind w:firstLine="420"/>
      </w:pPr>
      <w:r>
        <w:rPr>
          <w:rFonts w:hint="eastAsia"/>
        </w:rPr>
        <w:t>按GB/T</w:t>
      </w:r>
      <w:r>
        <w:t xml:space="preserve"> 28046.5</w:t>
      </w:r>
      <w:r>
        <w:rPr>
          <w:rFonts w:hint="eastAsia"/>
        </w:rPr>
        <w:t>规定的方法检验，试验化学试剂为冷却液（5</w:t>
      </w:r>
      <w:r>
        <w:t>0 </w:t>
      </w:r>
      <w:r>
        <w:rPr>
          <w:rFonts w:hint="eastAsia"/>
        </w:rPr>
        <w:t>%乙二醇）和电解液L</w:t>
      </w:r>
      <w:r>
        <w:t>iPF</w:t>
      </w:r>
      <w:r>
        <w:rPr>
          <w:vertAlign w:val="subscript"/>
        </w:rPr>
        <w:t>6</w:t>
      </w:r>
      <w:r>
        <w:t>.</w:t>
      </w:r>
    </w:p>
    <w:p w14:paraId="7085CE08">
      <w:pPr>
        <w:pStyle w:val="105"/>
        <w:spacing w:before="120" w:after="120"/>
      </w:pPr>
      <w:r>
        <w:rPr>
          <w:rFonts w:hint="eastAsia"/>
        </w:rPr>
        <w:t>机械可靠性</w:t>
      </w:r>
    </w:p>
    <w:p w14:paraId="62DC0AE5">
      <w:pPr>
        <w:pStyle w:val="56"/>
        <w:ind w:firstLine="420"/>
      </w:pPr>
      <w:r>
        <w:rPr>
          <w:rFonts w:hint="eastAsia"/>
        </w:rPr>
        <w:t>按GB/T 28046.3规定的方法试验，试验条件如下：</w:t>
      </w:r>
    </w:p>
    <w:p w14:paraId="2417EB20">
      <w:pPr>
        <w:pStyle w:val="132"/>
      </w:pPr>
      <w:r>
        <w:rPr>
          <w:rFonts w:hint="eastAsia"/>
        </w:rPr>
        <w:t>振动疲劳：</w:t>
      </w:r>
    </w:p>
    <w:p w14:paraId="20C32F9D">
      <w:pPr>
        <w:pStyle w:val="187"/>
      </w:pPr>
      <w:r>
        <w:rPr>
          <w:rFonts w:hint="eastAsia"/>
        </w:rPr>
        <w:t>振动频率：1</w:t>
      </w:r>
      <w:r>
        <w:t>0 </w:t>
      </w:r>
      <w:r>
        <w:rPr>
          <w:rFonts w:hint="eastAsia"/>
        </w:rPr>
        <w:t>Hz～1</w:t>
      </w:r>
      <w:r>
        <w:t>000 </w:t>
      </w:r>
      <w:r>
        <w:rPr>
          <w:rFonts w:hint="eastAsia"/>
        </w:rPr>
        <w:t>Hz（RMS</w:t>
      </w:r>
      <w:r>
        <w:t xml:space="preserve"> 27.8 m/s</w:t>
      </w:r>
      <w:r>
        <w:rPr>
          <w:vertAlign w:val="superscript"/>
        </w:rPr>
        <w:t>2</w:t>
      </w:r>
      <w:r>
        <w:rPr>
          <w:rFonts w:hint="eastAsia"/>
        </w:rPr>
        <w:t>）；</w:t>
      </w:r>
    </w:p>
    <w:p w14:paraId="3409240D">
      <w:pPr>
        <w:pStyle w:val="187"/>
      </w:pPr>
      <w:r>
        <w:rPr>
          <w:rFonts w:hint="eastAsia"/>
        </w:rPr>
        <w:t>循环次数：4</w:t>
      </w:r>
      <w:r>
        <w:t>200 </w:t>
      </w:r>
      <w:r>
        <w:rPr>
          <w:rFonts w:hint="eastAsia"/>
        </w:rPr>
        <w:t>次。</w:t>
      </w:r>
    </w:p>
    <w:p w14:paraId="5D1D8EBA">
      <w:pPr>
        <w:pStyle w:val="132"/>
      </w:pPr>
      <w:r>
        <w:rPr>
          <w:rFonts w:hint="eastAsia"/>
        </w:rPr>
        <w:t>冲击耐久：</w:t>
      </w:r>
    </w:p>
    <w:p w14:paraId="25CD860F">
      <w:pPr>
        <w:pStyle w:val="187"/>
      </w:pPr>
      <w:r>
        <w:rPr>
          <w:rFonts w:hint="eastAsia"/>
        </w:rPr>
        <w:t>半正弦波2</w:t>
      </w:r>
      <w:r>
        <w:t>5 g/15ms</w:t>
      </w:r>
      <w:r>
        <w:rPr>
          <w:rFonts w:hint="eastAsia"/>
        </w:rPr>
        <w:t>冲击；</w:t>
      </w:r>
    </w:p>
    <w:p w14:paraId="54C71EC6">
      <w:pPr>
        <w:pStyle w:val="187"/>
      </w:pPr>
      <w:r>
        <w:rPr>
          <w:rFonts w:hint="eastAsia"/>
        </w:rPr>
        <w:t>3个方向；</w:t>
      </w:r>
    </w:p>
    <w:p w14:paraId="7A4FFEBA">
      <w:pPr>
        <w:pStyle w:val="187"/>
      </w:pPr>
      <w:r>
        <w:rPr>
          <w:rFonts w:hint="eastAsia"/>
        </w:rPr>
        <w:t>冲击</w:t>
      </w:r>
      <w:r>
        <w:t>100 </w:t>
      </w:r>
      <w:r>
        <w:rPr>
          <w:rFonts w:hint="eastAsia"/>
        </w:rPr>
        <w:t>次。</w:t>
      </w:r>
    </w:p>
    <w:p w14:paraId="29268F32">
      <w:pPr>
        <w:pStyle w:val="105"/>
        <w:spacing w:before="120" w:after="120"/>
      </w:pPr>
      <w:r>
        <w:rPr>
          <w:rFonts w:hint="eastAsia"/>
        </w:rPr>
        <w:t>耐高温安全性</w:t>
      </w:r>
    </w:p>
    <w:p w14:paraId="51114630">
      <w:pPr>
        <w:pStyle w:val="56"/>
        <w:ind w:firstLine="420"/>
      </w:pPr>
      <w:r>
        <w:rPr>
          <w:rFonts w:hint="eastAsia"/>
        </w:rPr>
        <w:t>按GB/T 5095.9-1997试验2</w:t>
      </w:r>
      <w:r>
        <w:t>0c</w:t>
      </w:r>
      <w:r>
        <w:rPr>
          <w:rFonts w:hint="eastAsia"/>
        </w:rPr>
        <w:t>进行试验，试验条件如下：</w:t>
      </w:r>
    </w:p>
    <w:p w14:paraId="0B811C33">
      <w:pPr>
        <w:pStyle w:val="132"/>
      </w:pPr>
      <w:r>
        <w:rPr>
          <w:rFonts w:hint="eastAsia"/>
        </w:rPr>
        <w:t>试验温度：</w:t>
      </w:r>
      <w:r>
        <w:t>400 </w:t>
      </w:r>
      <w:r>
        <w:rPr>
          <w:rFonts w:hint="eastAsia"/>
        </w:rPr>
        <w:t>℃；</w:t>
      </w:r>
    </w:p>
    <w:p w14:paraId="37C5BA47">
      <w:pPr>
        <w:pStyle w:val="132"/>
      </w:pPr>
      <w:r>
        <w:rPr>
          <w:rFonts w:hint="eastAsia"/>
        </w:rPr>
        <w:t>试验时间≥</w:t>
      </w:r>
      <w:r>
        <w:t>60 min</w:t>
      </w:r>
      <w:r>
        <w:rPr>
          <w:rFonts w:hint="eastAsia"/>
        </w:rPr>
        <w:t>。</w:t>
      </w:r>
    </w:p>
    <w:p w14:paraId="449F0644">
      <w:pPr>
        <w:pStyle w:val="105"/>
        <w:spacing w:before="120" w:after="120"/>
      </w:pPr>
      <w:r>
        <w:rPr>
          <w:rFonts w:hint="eastAsia"/>
        </w:rPr>
        <w:t>复合环境耐受性</w:t>
      </w:r>
    </w:p>
    <w:p w14:paraId="7FD444F3">
      <w:pPr>
        <w:pStyle w:val="165"/>
      </w:pPr>
      <w:r>
        <w:rPr>
          <w:rFonts w:hint="eastAsia"/>
        </w:rPr>
        <w:t>按GB/T 2423.35规定的方法检验，试验条件如下：</w:t>
      </w:r>
    </w:p>
    <w:p w14:paraId="335CBDCD">
      <w:pPr>
        <w:pStyle w:val="132"/>
      </w:pPr>
      <w:r>
        <w:rPr>
          <w:rFonts w:hint="eastAsia"/>
        </w:rPr>
        <w:t>试验温度范围：4</w:t>
      </w:r>
      <w:r>
        <w:t>0 </w:t>
      </w:r>
      <w:r>
        <w:rPr>
          <w:rFonts w:hint="eastAsia"/>
        </w:rPr>
        <w:t>℃～1</w:t>
      </w:r>
      <w:r>
        <w:t>25 </w:t>
      </w:r>
      <w:r>
        <w:rPr>
          <w:rFonts w:hint="eastAsia"/>
        </w:rPr>
        <w:t>℃；</w:t>
      </w:r>
    </w:p>
    <w:p w14:paraId="0EB5795E">
      <w:pPr>
        <w:pStyle w:val="132"/>
      </w:pPr>
      <w:r>
        <w:rPr>
          <w:rFonts w:hint="eastAsia"/>
        </w:rPr>
        <w:t>循环次数：1</w:t>
      </w:r>
      <w:r>
        <w:t>000 </w:t>
      </w:r>
      <w:r>
        <w:rPr>
          <w:rFonts w:hint="eastAsia"/>
        </w:rPr>
        <w:t>次；</w:t>
      </w:r>
    </w:p>
    <w:p w14:paraId="3F4C3E1E">
      <w:pPr>
        <w:pStyle w:val="132"/>
      </w:pPr>
      <w:r>
        <w:rPr>
          <w:rFonts w:hint="eastAsia"/>
        </w:rPr>
        <w:t>振动频率：1</w:t>
      </w:r>
      <w:r>
        <w:t>0 </w:t>
      </w:r>
      <w:r>
        <w:rPr>
          <w:rFonts w:hint="eastAsia"/>
        </w:rPr>
        <w:t>Hz～</w:t>
      </w:r>
      <w:r>
        <w:t>500 </w:t>
      </w:r>
      <w:r>
        <w:rPr>
          <w:rFonts w:hint="eastAsia"/>
        </w:rPr>
        <w:t>Hz，P</w:t>
      </w:r>
      <w:r>
        <w:t>SD 0.04 g</w:t>
      </w:r>
      <w:r>
        <w:rPr>
          <w:vertAlign w:val="superscript"/>
        </w:rPr>
        <w:t>2</w:t>
      </w:r>
      <w:r>
        <w:t>/Hz</w:t>
      </w:r>
      <w:r>
        <w:rPr>
          <w:rFonts w:hint="eastAsia"/>
        </w:rPr>
        <w:t>。</w:t>
      </w:r>
    </w:p>
    <w:p w14:paraId="6D1871FD">
      <w:pPr>
        <w:pStyle w:val="165"/>
      </w:pPr>
      <w:r>
        <w:rPr>
          <w:rFonts w:hint="eastAsia"/>
        </w:rPr>
        <w:t>绝缘电阻按GB/T 5095.2-1997中1</w:t>
      </w:r>
      <w:r>
        <w:t>1.4.3</w:t>
      </w:r>
      <w:r>
        <w:rPr>
          <w:rFonts w:hint="eastAsia"/>
        </w:rPr>
        <w:t>条规定的方法检验，电阻变化率按公式（1）计算。</w:t>
      </w:r>
    </w:p>
    <w:p w14:paraId="7BDDA4A0">
      <w:pPr>
        <w:pStyle w:val="113"/>
      </w:pPr>
      <w:r>
        <w:tab/>
      </w:r>
      <m:oMath>
        <m:r>
          <m:rPr/>
          <w:rPr>
            <w:rFonts w:ascii="Cambria Math" w:hAnsi="Cambria Math"/>
          </w:rPr>
          <m:t>∆R=</m:t>
        </m:r>
        <m:f>
          <m:fPr>
            <m:ctrlPr>
              <w:rPr>
                <w:rFonts w:ascii="Cambria Math" w:hAnsi="Cambria Math"/>
                <w:i/>
              </w:rPr>
            </m:ctrlPr>
          </m:fPr>
          <m:num>
            <m:r>
              <m:rPr/>
              <w:rPr>
                <w:rFonts w:hint="eastAsia"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e</m:t>
                </m:r>
                <m:ctrlPr>
                  <w:rPr>
                    <w:rFonts w:ascii="Cambria Math" w:hAnsi="Cambria Math"/>
                    <w:i/>
                  </w:rPr>
                </m:ctrlPr>
              </m:sub>
            </m:sSub>
            <m:r>
              <m:rPr/>
              <w:rPr>
                <w:rFonts w:hint="eastAsia" w:ascii="Cambria Math" w:hAnsi="Cambria Math"/>
              </w:rPr>
              <m:t>|</m:t>
            </m:r>
            <m:ctrlPr>
              <w:rPr>
                <w:rFonts w:ascii="Cambria Math" w:hAnsi="Cambria Math"/>
                <w:i/>
              </w:rPr>
            </m:ctrlPr>
          </m:num>
          <m:den>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den>
        </m:f>
        <m:r>
          <m:rPr/>
          <w:rPr>
            <w:rFonts w:ascii="Cambria Math" w:hAnsi="Cambria Math"/>
          </w:rPr>
          <m:t>×100</m:t>
        </m:r>
        <m:r>
          <m:rPr/>
          <w:rPr>
            <w:rFonts w:hint="eastAsia" w:ascii="Cambria Math" w:hAnsi="Cambria Math"/>
          </w:rPr>
          <m:t>%</m:t>
        </m:r>
      </m:oMath>
      <w:r>
        <w:rPr>
          <w:rFonts w:ascii="微软雅黑" w:hAnsi="微软雅黑" w:eastAsia="微软雅黑"/>
        </w:rPr>
        <w:tab/>
      </w:r>
      <w:r>
        <w:t>(</w:t>
      </w:r>
      <w:r>
        <w:fldChar w:fldCharType="begin"/>
      </w:r>
      <w:r>
        <w:instrText xml:space="preserve"> AUTONUM </w:instrText>
      </w:r>
      <w:r>
        <w:fldChar w:fldCharType="end"/>
      </w:r>
      <w:r>
        <w:t>)</w:t>
      </w:r>
    </w:p>
    <w:p w14:paraId="6E2FF2F5">
      <w:pPr>
        <w:pStyle w:val="55"/>
        <w:ind w:firstLine="420"/>
      </w:pPr>
      <w:r>
        <w:rPr>
          <w:rFonts w:hint="eastAsia"/>
        </w:rPr>
        <w:t>式中：</w:t>
      </w:r>
    </w:p>
    <w:p w14:paraId="087A5B60">
      <w:pPr>
        <w:pStyle w:val="56"/>
        <w:ind w:firstLine="420"/>
      </w:pPr>
      <w:r>
        <w:rPr>
          <w:rFonts w:hint="eastAsia"/>
        </w:rPr>
        <w:t>△R—电阻变化率，%；</w:t>
      </w:r>
    </w:p>
    <w:p w14:paraId="6ACAC3DA">
      <w:pPr>
        <w:pStyle w:val="56"/>
        <w:ind w:firstLine="420"/>
      </w:pPr>
      <w:r>
        <w:rPr>
          <w:rFonts w:hint="eastAsia"/>
        </w:rPr>
        <w:t>R</w:t>
      </w:r>
      <w:r>
        <w:rPr>
          <w:rFonts w:hint="eastAsia"/>
          <w:vertAlign w:val="subscript"/>
        </w:rPr>
        <w:t>s</w:t>
      </w:r>
      <w:r>
        <w:rPr>
          <w:rFonts w:hint="eastAsia"/>
        </w:rPr>
        <w:t>—试验开始前电阻值，Ω；</w:t>
      </w:r>
    </w:p>
    <w:p w14:paraId="73A2F403">
      <w:pPr>
        <w:pStyle w:val="56"/>
        <w:ind w:firstLine="420"/>
      </w:pPr>
      <w:r>
        <w:rPr>
          <w:rFonts w:hint="eastAsia"/>
        </w:rPr>
        <w:t>R</w:t>
      </w:r>
      <w:r>
        <w:rPr>
          <w:vertAlign w:val="subscript"/>
        </w:rPr>
        <w:t>e</w:t>
      </w:r>
      <w:r>
        <w:rPr>
          <w:rFonts w:hint="eastAsia"/>
        </w:rPr>
        <w:t>—试验结束后电阻值，Ω。</w:t>
      </w:r>
    </w:p>
    <w:p w14:paraId="4202F50D">
      <w:pPr>
        <w:pStyle w:val="105"/>
        <w:spacing w:before="120" w:after="120"/>
      </w:pPr>
      <w:r>
        <w:rPr>
          <w:rFonts w:hint="eastAsia"/>
        </w:rPr>
        <w:t>禁用物质限量</w:t>
      </w:r>
    </w:p>
    <w:p w14:paraId="520E9E95">
      <w:pPr>
        <w:pStyle w:val="56"/>
        <w:ind w:firstLine="420"/>
      </w:pPr>
      <w:r>
        <w:rPr>
          <w:rFonts w:hint="eastAsia"/>
        </w:rPr>
        <w:t>按GB/T 30512-2014第</w:t>
      </w:r>
      <w:r>
        <w:t>5</w:t>
      </w:r>
      <w:r>
        <w:rPr>
          <w:rFonts w:hint="eastAsia"/>
        </w:rPr>
        <w:t>章规定的方法执行。</w:t>
      </w:r>
    </w:p>
    <w:p w14:paraId="456C72DD">
      <w:pPr>
        <w:pStyle w:val="105"/>
        <w:spacing w:before="120" w:after="120"/>
      </w:pPr>
      <w:r>
        <w:rPr>
          <w:rFonts w:hint="eastAsia"/>
        </w:rPr>
        <w:t>阻燃</w:t>
      </w:r>
    </w:p>
    <w:p w14:paraId="6471D9C0">
      <w:pPr>
        <w:pStyle w:val="56"/>
        <w:ind w:firstLine="420"/>
      </w:pPr>
      <w:r>
        <w:rPr>
          <w:rFonts w:hint="eastAsia"/>
        </w:rPr>
        <w:t>按照连接排成品叠层结构，依据GB/T 2408规定的水平法和垂直法分别进行试验。</w:t>
      </w:r>
    </w:p>
    <w:p w14:paraId="07BBF8BD">
      <w:pPr>
        <w:pStyle w:val="105"/>
        <w:spacing w:before="120" w:after="120"/>
      </w:pPr>
      <w:r>
        <w:rPr>
          <w:rFonts w:hint="eastAsia"/>
        </w:rPr>
        <w:t>高温高湿</w:t>
      </w:r>
    </w:p>
    <w:p w14:paraId="77225794">
      <w:pPr>
        <w:pStyle w:val="56"/>
        <w:ind w:firstLine="420"/>
      </w:pPr>
      <w:r>
        <w:rPr>
          <w:rFonts w:hint="eastAsia"/>
        </w:rPr>
        <w:t>按GB/T 2423.2规定的方法检验，试验条件：</w:t>
      </w:r>
    </w:p>
    <w:p w14:paraId="7F9DE01F">
      <w:pPr>
        <w:pStyle w:val="132"/>
      </w:pPr>
      <w:r>
        <w:rPr>
          <w:rFonts w:hint="eastAsia"/>
        </w:rPr>
        <w:t>试验温度：85</w:t>
      </w:r>
      <w:r>
        <w:t> </w:t>
      </w:r>
      <w:r>
        <w:rPr>
          <w:rFonts w:hint="eastAsia"/>
        </w:rPr>
        <w:t>℃±3</w:t>
      </w:r>
      <w:r>
        <w:t> </w:t>
      </w:r>
      <w:r>
        <w:rPr>
          <w:rFonts w:hint="eastAsia"/>
        </w:rPr>
        <w:t>℃；</w:t>
      </w:r>
    </w:p>
    <w:p w14:paraId="78D8FC52">
      <w:pPr>
        <w:pStyle w:val="132"/>
      </w:pPr>
      <w:r>
        <w:rPr>
          <w:rFonts w:hint="eastAsia"/>
        </w:rPr>
        <w:t>相对湿度：82</w:t>
      </w:r>
      <w:r>
        <w:t> </w:t>
      </w:r>
      <w:r>
        <w:rPr>
          <w:rFonts w:hint="eastAsia"/>
        </w:rPr>
        <w:t>%～88</w:t>
      </w:r>
      <w:r>
        <w:t> </w:t>
      </w:r>
      <w:r>
        <w:rPr>
          <w:rFonts w:hint="eastAsia"/>
        </w:rPr>
        <w:t>%；</w:t>
      </w:r>
    </w:p>
    <w:p w14:paraId="7B4F2136">
      <w:pPr>
        <w:pStyle w:val="132"/>
      </w:pPr>
      <w:r>
        <w:rPr>
          <w:rFonts w:hint="eastAsia"/>
        </w:rPr>
        <w:t>试验时间：1000</w:t>
      </w:r>
      <w:r>
        <w:t> </w:t>
      </w:r>
      <w:r>
        <w:rPr>
          <w:rFonts w:hint="eastAsia"/>
        </w:rPr>
        <w:t>h，试验结束后常温下再放置2</w:t>
      </w:r>
      <w:r>
        <w:t> </w:t>
      </w:r>
      <w:r>
        <w:rPr>
          <w:rFonts w:hint="eastAsia"/>
        </w:rPr>
        <w:t>h。</w:t>
      </w:r>
    </w:p>
    <w:p w14:paraId="315488DE">
      <w:pPr>
        <w:pStyle w:val="105"/>
        <w:spacing w:before="120" w:after="120"/>
      </w:pPr>
      <w:r>
        <w:rPr>
          <w:rFonts w:hint="eastAsia"/>
        </w:rPr>
        <w:t>冷热冲击</w:t>
      </w:r>
    </w:p>
    <w:p w14:paraId="3A34460F">
      <w:pPr>
        <w:pStyle w:val="56"/>
        <w:ind w:firstLine="420"/>
      </w:pPr>
      <w:r>
        <w:rPr>
          <w:rFonts w:hint="eastAsia"/>
        </w:rPr>
        <w:t>按GB/T 2423.102规定的方法检验，试验条件见表</w:t>
      </w:r>
      <w:r>
        <w:t>5</w:t>
      </w:r>
      <w:r>
        <w:rPr>
          <w:rFonts w:hint="eastAsia"/>
        </w:rPr>
        <w:t>。</w:t>
      </w:r>
    </w:p>
    <w:p w14:paraId="2123659B">
      <w:pPr>
        <w:pStyle w:val="112"/>
        <w:spacing w:before="120" w:after="120"/>
        <w:rPr>
          <w:rFonts w:ascii="宋体" w:eastAsia="宋体"/>
        </w:rPr>
      </w:pPr>
      <w:r>
        <w:rPr>
          <w:rFonts w:hint="eastAsia" w:ascii="宋体" w:eastAsia="宋体"/>
        </w:rPr>
        <w:t>试验条件</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66"/>
        <w:gridCol w:w="3401"/>
        <w:gridCol w:w="4667"/>
      </w:tblGrid>
      <w:tr w14:paraId="1065C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4667" w:type="dxa"/>
            <w:gridSpan w:val="2"/>
            <w:tcBorders>
              <w:top w:val="single" w:color="auto" w:sz="8" w:space="0"/>
              <w:bottom w:val="single" w:color="auto" w:sz="8" w:space="0"/>
            </w:tcBorders>
            <w:shd w:val="clear" w:color="auto" w:fill="auto"/>
            <w:vAlign w:val="center"/>
          </w:tcPr>
          <w:p w14:paraId="3C739486">
            <w:pPr>
              <w:pStyle w:val="178"/>
            </w:pPr>
            <w:r>
              <w:rPr>
                <w:rFonts w:hint="eastAsia"/>
              </w:rPr>
              <w:t>试验项目</w:t>
            </w:r>
          </w:p>
        </w:tc>
        <w:tc>
          <w:tcPr>
            <w:tcW w:w="4667" w:type="dxa"/>
            <w:tcBorders>
              <w:top w:val="single" w:color="auto" w:sz="8" w:space="0"/>
              <w:bottom w:val="single" w:color="auto" w:sz="8" w:space="0"/>
            </w:tcBorders>
            <w:shd w:val="clear" w:color="auto" w:fill="auto"/>
            <w:vAlign w:val="center"/>
          </w:tcPr>
          <w:p w14:paraId="3915B24B">
            <w:pPr>
              <w:pStyle w:val="178"/>
            </w:pPr>
            <w:r>
              <w:rPr>
                <w:rFonts w:hint="eastAsia"/>
              </w:rPr>
              <w:t>试验条件</w:t>
            </w:r>
          </w:p>
        </w:tc>
      </w:tr>
      <w:tr w14:paraId="6D1C0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gridSpan w:val="2"/>
            <w:tcBorders>
              <w:top w:val="single" w:color="auto" w:sz="8" w:space="0"/>
            </w:tcBorders>
            <w:shd w:val="clear" w:color="auto" w:fill="auto"/>
            <w:vAlign w:val="center"/>
          </w:tcPr>
          <w:p w14:paraId="2C11AAA1">
            <w:pPr>
              <w:pStyle w:val="178"/>
            </w:pPr>
            <w:r>
              <w:rPr>
                <w:rFonts w:hint="eastAsia"/>
              </w:rPr>
              <w:t>试验温度, ℃</w:t>
            </w:r>
          </w:p>
        </w:tc>
        <w:tc>
          <w:tcPr>
            <w:tcW w:w="4667" w:type="dxa"/>
            <w:tcBorders>
              <w:top w:val="single" w:color="auto" w:sz="8" w:space="0"/>
            </w:tcBorders>
            <w:shd w:val="clear" w:color="auto" w:fill="auto"/>
            <w:vAlign w:val="center"/>
          </w:tcPr>
          <w:p w14:paraId="3CCBAF97">
            <w:pPr>
              <w:pStyle w:val="178"/>
            </w:pPr>
            <w:r>
              <w:rPr>
                <w:rFonts w:hint="eastAsia"/>
              </w:rPr>
              <w:t>-40～125</w:t>
            </w:r>
          </w:p>
        </w:tc>
      </w:tr>
      <w:tr w14:paraId="6922B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4" w:hRule="atLeast"/>
          <w:jc w:val="center"/>
        </w:trPr>
        <w:tc>
          <w:tcPr>
            <w:tcW w:w="1266" w:type="dxa"/>
            <w:vMerge w:val="restart"/>
            <w:shd w:val="clear" w:color="auto" w:fill="auto"/>
            <w:vAlign w:val="center"/>
          </w:tcPr>
          <w:p w14:paraId="1F7F2A11">
            <w:pPr>
              <w:pStyle w:val="178"/>
            </w:pPr>
            <w:r>
              <w:rPr>
                <w:rFonts w:hint="eastAsia"/>
              </w:rPr>
              <w:t>极端温度保持时间,</w:t>
            </w:r>
            <w:r>
              <w:t xml:space="preserve"> min</w:t>
            </w:r>
          </w:p>
        </w:tc>
        <w:tc>
          <w:tcPr>
            <w:tcW w:w="3401" w:type="dxa"/>
            <w:shd w:val="clear" w:color="auto" w:fill="auto"/>
            <w:vAlign w:val="center"/>
          </w:tcPr>
          <w:p w14:paraId="67BF1D6A">
            <w:pPr>
              <w:pStyle w:val="178"/>
            </w:pPr>
            <w:r>
              <w:rPr>
                <w:rFonts w:hint="eastAsia"/>
              </w:rPr>
              <w:t>样品重量：小于0.68</w:t>
            </w:r>
            <w:r>
              <w:t> </w:t>
            </w:r>
            <w:r>
              <w:rPr>
                <w:rFonts w:hint="eastAsia"/>
              </w:rPr>
              <w:t>kg</w:t>
            </w:r>
          </w:p>
        </w:tc>
        <w:tc>
          <w:tcPr>
            <w:tcW w:w="4667" w:type="dxa"/>
            <w:shd w:val="clear" w:color="auto" w:fill="auto"/>
            <w:vAlign w:val="center"/>
          </w:tcPr>
          <w:p w14:paraId="29D846D9">
            <w:pPr>
              <w:pStyle w:val="178"/>
            </w:pPr>
            <w:r>
              <w:t>30</w:t>
            </w:r>
          </w:p>
        </w:tc>
      </w:tr>
      <w:tr w14:paraId="72D29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4" w:hRule="atLeast"/>
          <w:jc w:val="center"/>
        </w:trPr>
        <w:tc>
          <w:tcPr>
            <w:tcW w:w="1266" w:type="dxa"/>
            <w:vMerge w:val="continue"/>
            <w:shd w:val="clear" w:color="auto" w:fill="auto"/>
            <w:vAlign w:val="center"/>
          </w:tcPr>
          <w:p w14:paraId="43CFC708">
            <w:pPr>
              <w:pStyle w:val="178"/>
            </w:pPr>
          </w:p>
        </w:tc>
        <w:tc>
          <w:tcPr>
            <w:tcW w:w="3401" w:type="dxa"/>
            <w:shd w:val="clear" w:color="auto" w:fill="auto"/>
            <w:vAlign w:val="center"/>
          </w:tcPr>
          <w:p w14:paraId="0F8DF9AA">
            <w:pPr>
              <w:pStyle w:val="178"/>
            </w:pPr>
            <w:r>
              <w:rPr>
                <w:rFonts w:hint="eastAsia"/>
              </w:rPr>
              <w:t>样品重量：0.68</w:t>
            </w:r>
            <w:r>
              <w:t> </w:t>
            </w:r>
            <w:r>
              <w:rPr>
                <w:rFonts w:hint="eastAsia"/>
              </w:rPr>
              <w:t>kg～4.53</w:t>
            </w:r>
            <w:r>
              <w:t> </w:t>
            </w:r>
            <w:r>
              <w:rPr>
                <w:rFonts w:hint="eastAsia"/>
              </w:rPr>
              <w:t>kg</w:t>
            </w:r>
          </w:p>
        </w:tc>
        <w:tc>
          <w:tcPr>
            <w:tcW w:w="4667" w:type="dxa"/>
            <w:shd w:val="clear" w:color="auto" w:fill="auto"/>
            <w:vAlign w:val="center"/>
          </w:tcPr>
          <w:p w14:paraId="54AFAED2">
            <w:pPr>
              <w:pStyle w:val="178"/>
            </w:pPr>
            <w:r>
              <w:rPr>
                <w:rFonts w:hint="eastAsia"/>
              </w:rPr>
              <w:t>60</w:t>
            </w:r>
          </w:p>
        </w:tc>
      </w:tr>
      <w:tr w14:paraId="7CF0DA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 w:hRule="atLeast"/>
          <w:jc w:val="center"/>
        </w:trPr>
        <w:tc>
          <w:tcPr>
            <w:tcW w:w="1266" w:type="dxa"/>
            <w:vMerge w:val="continue"/>
            <w:shd w:val="clear" w:color="auto" w:fill="auto"/>
            <w:vAlign w:val="center"/>
          </w:tcPr>
          <w:p w14:paraId="1D6AA661">
            <w:pPr>
              <w:pStyle w:val="178"/>
            </w:pPr>
          </w:p>
        </w:tc>
        <w:tc>
          <w:tcPr>
            <w:tcW w:w="3401" w:type="dxa"/>
            <w:shd w:val="clear" w:color="auto" w:fill="auto"/>
            <w:vAlign w:val="center"/>
          </w:tcPr>
          <w:p w14:paraId="1F7DA6AA">
            <w:pPr>
              <w:pStyle w:val="178"/>
            </w:pPr>
            <w:r>
              <w:rPr>
                <w:rFonts w:hint="eastAsia"/>
              </w:rPr>
              <w:t>样品重量：</w:t>
            </w:r>
            <w:r>
              <w:t>4.53 kg</w:t>
            </w:r>
            <w:r>
              <w:rPr>
                <w:rFonts w:hint="eastAsia"/>
              </w:rPr>
              <w:t>～</w:t>
            </w:r>
            <w:r>
              <w:t>11 kg</w:t>
            </w:r>
          </w:p>
        </w:tc>
        <w:tc>
          <w:tcPr>
            <w:tcW w:w="4667" w:type="dxa"/>
            <w:shd w:val="clear" w:color="auto" w:fill="auto"/>
            <w:vAlign w:val="center"/>
          </w:tcPr>
          <w:p w14:paraId="326F8FEA">
            <w:pPr>
              <w:pStyle w:val="178"/>
            </w:pPr>
            <w:r>
              <w:t>90</w:t>
            </w:r>
          </w:p>
        </w:tc>
      </w:tr>
      <w:tr w14:paraId="01FC8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gridSpan w:val="2"/>
            <w:shd w:val="clear" w:color="auto" w:fill="auto"/>
            <w:vAlign w:val="center"/>
          </w:tcPr>
          <w:p w14:paraId="73BCFA90">
            <w:pPr>
              <w:pStyle w:val="178"/>
            </w:pPr>
            <w:r>
              <w:rPr>
                <w:rFonts w:hint="eastAsia"/>
              </w:rPr>
              <w:t>单次循环试验时间，h</w:t>
            </w:r>
          </w:p>
        </w:tc>
        <w:tc>
          <w:tcPr>
            <w:tcW w:w="4667" w:type="dxa"/>
            <w:shd w:val="clear" w:color="auto" w:fill="auto"/>
            <w:vAlign w:val="center"/>
          </w:tcPr>
          <w:p w14:paraId="33E56265">
            <w:pPr>
              <w:pStyle w:val="178"/>
            </w:pPr>
            <w:r>
              <w:t>2</w:t>
            </w:r>
          </w:p>
        </w:tc>
      </w:tr>
      <w:tr w14:paraId="50CDEE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gridSpan w:val="2"/>
            <w:shd w:val="clear" w:color="auto" w:fill="auto"/>
            <w:vAlign w:val="center"/>
          </w:tcPr>
          <w:p w14:paraId="50FCBE87">
            <w:pPr>
              <w:pStyle w:val="178"/>
            </w:pPr>
            <w:r>
              <w:rPr>
                <w:rFonts w:hint="eastAsia"/>
              </w:rPr>
              <w:t>循环次数，次</w:t>
            </w:r>
          </w:p>
        </w:tc>
        <w:tc>
          <w:tcPr>
            <w:tcW w:w="4667" w:type="dxa"/>
            <w:shd w:val="clear" w:color="auto" w:fill="auto"/>
            <w:vAlign w:val="center"/>
          </w:tcPr>
          <w:p w14:paraId="0B262108">
            <w:pPr>
              <w:pStyle w:val="178"/>
            </w:pPr>
            <w:r>
              <w:rPr>
                <w:rFonts w:hint="eastAsia"/>
              </w:rPr>
              <w:t>5</w:t>
            </w:r>
            <w:r>
              <w:t>00</w:t>
            </w:r>
          </w:p>
        </w:tc>
      </w:tr>
      <w:tr w14:paraId="208A5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gridSpan w:val="2"/>
            <w:tcBorders>
              <w:bottom w:val="single" w:color="auto" w:sz="8" w:space="0"/>
            </w:tcBorders>
            <w:shd w:val="clear" w:color="auto" w:fill="auto"/>
            <w:vAlign w:val="center"/>
          </w:tcPr>
          <w:p w14:paraId="0736E5A7">
            <w:pPr>
              <w:pStyle w:val="178"/>
            </w:pPr>
            <w:r>
              <w:rPr>
                <w:rFonts w:hint="eastAsia"/>
              </w:rPr>
              <w:t>试验时间，h</w:t>
            </w:r>
          </w:p>
        </w:tc>
        <w:tc>
          <w:tcPr>
            <w:tcW w:w="4667" w:type="dxa"/>
            <w:tcBorders>
              <w:bottom w:val="single" w:color="auto" w:sz="8" w:space="0"/>
            </w:tcBorders>
            <w:shd w:val="clear" w:color="auto" w:fill="auto"/>
            <w:vAlign w:val="center"/>
          </w:tcPr>
          <w:p w14:paraId="6014FF13">
            <w:pPr>
              <w:pStyle w:val="178"/>
            </w:pPr>
            <w:r>
              <w:rPr>
                <w:rFonts w:hint="eastAsia"/>
              </w:rPr>
              <w:t>1</w:t>
            </w:r>
            <w:r>
              <w:t>000</w:t>
            </w:r>
          </w:p>
        </w:tc>
      </w:tr>
    </w:tbl>
    <w:p w14:paraId="4876DB3C">
      <w:pPr>
        <w:pStyle w:val="105"/>
        <w:spacing w:before="120" w:after="120"/>
      </w:pPr>
      <w:r>
        <w:rPr>
          <w:rFonts w:hint="eastAsia"/>
        </w:rPr>
        <w:t>绝缘层耐磨</w:t>
      </w:r>
    </w:p>
    <w:p w14:paraId="31819DB9">
      <w:pPr>
        <w:pStyle w:val="56"/>
        <w:ind w:firstLine="420"/>
      </w:pPr>
      <w:r>
        <w:rPr>
          <w:rFonts w:hint="eastAsia"/>
        </w:rPr>
        <w:t>按GB/T</w:t>
      </w:r>
      <w:r>
        <w:t xml:space="preserve"> </w:t>
      </w:r>
      <w:r>
        <w:rPr>
          <w:rFonts w:hint="eastAsia"/>
        </w:rPr>
        <w:t>5478规定方法检验，试验条件见表</w:t>
      </w:r>
      <w:r>
        <w:t>6</w:t>
      </w:r>
      <w:r>
        <w:rPr>
          <w:rFonts w:hint="eastAsia"/>
        </w:rPr>
        <w:t>。</w:t>
      </w:r>
    </w:p>
    <w:p w14:paraId="7E2A9524">
      <w:pPr>
        <w:pStyle w:val="112"/>
        <w:spacing w:before="120" w:after="120"/>
        <w:rPr>
          <w:rFonts w:ascii="宋体" w:eastAsia="宋体"/>
        </w:rPr>
      </w:pPr>
      <w:r>
        <w:rPr>
          <w:rFonts w:hint="eastAsia" w:ascii="宋体" w:eastAsia="宋体"/>
        </w:rPr>
        <w:t>试验条件</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667"/>
        <w:gridCol w:w="4667"/>
      </w:tblGrid>
      <w:tr w14:paraId="3322B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4667" w:type="dxa"/>
            <w:tcBorders>
              <w:top w:val="single" w:color="auto" w:sz="8" w:space="0"/>
              <w:bottom w:val="single" w:color="auto" w:sz="8" w:space="0"/>
            </w:tcBorders>
            <w:shd w:val="clear" w:color="auto" w:fill="auto"/>
            <w:vAlign w:val="center"/>
          </w:tcPr>
          <w:p w14:paraId="1C4E4BDA">
            <w:pPr>
              <w:pStyle w:val="178"/>
            </w:pPr>
            <w:r>
              <w:rPr>
                <w:rFonts w:hint="eastAsia"/>
              </w:rPr>
              <w:t>试验项目</w:t>
            </w:r>
          </w:p>
        </w:tc>
        <w:tc>
          <w:tcPr>
            <w:tcW w:w="4667" w:type="dxa"/>
            <w:tcBorders>
              <w:top w:val="single" w:color="auto" w:sz="8" w:space="0"/>
              <w:bottom w:val="single" w:color="auto" w:sz="8" w:space="0"/>
            </w:tcBorders>
            <w:shd w:val="clear" w:color="auto" w:fill="auto"/>
            <w:vAlign w:val="center"/>
          </w:tcPr>
          <w:p w14:paraId="02C0A265">
            <w:pPr>
              <w:pStyle w:val="178"/>
            </w:pPr>
            <w:r>
              <w:rPr>
                <w:rFonts w:hint="eastAsia"/>
              </w:rPr>
              <w:t>试验条件</w:t>
            </w:r>
          </w:p>
        </w:tc>
      </w:tr>
      <w:tr w14:paraId="2F8CB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tcBorders>
              <w:top w:val="single" w:color="auto" w:sz="8" w:space="0"/>
            </w:tcBorders>
            <w:shd w:val="clear" w:color="auto" w:fill="auto"/>
            <w:vAlign w:val="center"/>
          </w:tcPr>
          <w:p w14:paraId="56206409">
            <w:pPr>
              <w:pStyle w:val="178"/>
            </w:pPr>
            <w:r>
              <w:rPr>
                <w:rFonts w:hint="eastAsia"/>
              </w:rPr>
              <w:t>负载，kg</w:t>
            </w:r>
          </w:p>
        </w:tc>
        <w:tc>
          <w:tcPr>
            <w:tcW w:w="4667" w:type="dxa"/>
            <w:tcBorders>
              <w:top w:val="single" w:color="auto" w:sz="8" w:space="0"/>
            </w:tcBorders>
            <w:shd w:val="clear" w:color="auto" w:fill="auto"/>
            <w:vAlign w:val="center"/>
          </w:tcPr>
          <w:p w14:paraId="33AA83BD">
            <w:pPr>
              <w:pStyle w:val="178"/>
            </w:pPr>
            <w:r>
              <w:rPr>
                <w:rFonts w:hint="eastAsia"/>
              </w:rPr>
              <w:t>1</w:t>
            </w:r>
          </w:p>
        </w:tc>
      </w:tr>
      <w:tr w14:paraId="52230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shd w:val="clear" w:color="auto" w:fill="auto"/>
            <w:vAlign w:val="center"/>
          </w:tcPr>
          <w:p w14:paraId="43FBB0C7">
            <w:pPr>
              <w:pStyle w:val="178"/>
            </w:pPr>
            <w:r>
              <w:rPr>
                <w:rFonts w:hint="eastAsia"/>
              </w:rPr>
              <w:t>运行长度，mm</w:t>
            </w:r>
          </w:p>
        </w:tc>
        <w:tc>
          <w:tcPr>
            <w:tcW w:w="4667" w:type="dxa"/>
            <w:shd w:val="clear" w:color="auto" w:fill="auto"/>
            <w:vAlign w:val="center"/>
          </w:tcPr>
          <w:p w14:paraId="29B9A606">
            <w:pPr>
              <w:pStyle w:val="178"/>
            </w:pPr>
            <w:r>
              <w:rPr>
                <w:rFonts w:hint="eastAsia"/>
              </w:rPr>
              <w:t>25.4</w:t>
            </w:r>
          </w:p>
        </w:tc>
      </w:tr>
      <w:tr w14:paraId="0EDD8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shd w:val="clear" w:color="auto" w:fill="auto"/>
            <w:vAlign w:val="center"/>
          </w:tcPr>
          <w:p w14:paraId="2481D724">
            <w:pPr>
              <w:pStyle w:val="178"/>
            </w:pPr>
            <w:r>
              <w:rPr>
                <w:rFonts w:hint="eastAsia"/>
              </w:rPr>
              <w:t>速度，循环/min</w:t>
            </w:r>
          </w:p>
        </w:tc>
        <w:tc>
          <w:tcPr>
            <w:tcW w:w="4667" w:type="dxa"/>
            <w:shd w:val="clear" w:color="auto" w:fill="auto"/>
            <w:vAlign w:val="center"/>
          </w:tcPr>
          <w:p w14:paraId="24273308">
            <w:pPr>
              <w:pStyle w:val="178"/>
            </w:pPr>
            <w:r>
              <w:rPr>
                <w:rFonts w:hint="eastAsia"/>
              </w:rPr>
              <w:t>45</w:t>
            </w:r>
          </w:p>
        </w:tc>
      </w:tr>
      <w:tr w14:paraId="446DA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shd w:val="clear" w:color="auto" w:fill="auto"/>
            <w:vAlign w:val="center"/>
          </w:tcPr>
          <w:p w14:paraId="62B0F821">
            <w:pPr>
              <w:pStyle w:val="178"/>
            </w:pPr>
            <w:r>
              <w:rPr>
                <w:rFonts w:hint="eastAsia"/>
              </w:rPr>
              <w:t>摩擦介质</w:t>
            </w:r>
          </w:p>
        </w:tc>
        <w:tc>
          <w:tcPr>
            <w:tcW w:w="4667" w:type="dxa"/>
            <w:shd w:val="clear" w:color="auto" w:fill="auto"/>
            <w:vAlign w:val="center"/>
          </w:tcPr>
          <w:p w14:paraId="3A2BFBF4">
            <w:pPr>
              <w:pStyle w:val="178"/>
            </w:pPr>
            <w:r>
              <w:rPr>
                <w:rFonts w:hint="eastAsia"/>
              </w:rPr>
              <w:t>CS-17</w:t>
            </w:r>
          </w:p>
        </w:tc>
      </w:tr>
      <w:tr w14:paraId="61A27F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tcBorders>
              <w:bottom w:val="single" w:color="auto" w:sz="8" w:space="0"/>
            </w:tcBorders>
            <w:shd w:val="clear" w:color="auto" w:fill="auto"/>
            <w:vAlign w:val="center"/>
          </w:tcPr>
          <w:p w14:paraId="3D3B231F">
            <w:pPr>
              <w:pStyle w:val="178"/>
            </w:pPr>
            <w:r>
              <w:rPr>
                <w:rFonts w:hint="eastAsia"/>
              </w:rPr>
              <w:t>运行次数，次</w:t>
            </w:r>
          </w:p>
        </w:tc>
        <w:tc>
          <w:tcPr>
            <w:tcW w:w="4667" w:type="dxa"/>
            <w:tcBorders>
              <w:bottom w:val="single" w:color="auto" w:sz="8" w:space="0"/>
            </w:tcBorders>
            <w:shd w:val="clear" w:color="auto" w:fill="auto"/>
            <w:vAlign w:val="center"/>
          </w:tcPr>
          <w:p w14:paraId="20BF3009">
            <w:pPr>
              <w:pStyle w:val="178"/>
            </w:pPr>
            <w:r>
              <w:rPr>
                <w:rFonts w:hint="eastAsia"/>
              </w:rPr>
              <w:t>3000</w:t>
            </w:r>
          </w:p>
        </w:tc>
      </w:tr>
      <w:tr w14:paraId="192678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2"/>
            <w:tcBorders>
              <w:top w:val="single" w:color="auto" w:sz="8" w:space="0"/>
              <w:bottom w:val="single" w:color="auto" w:sz="8" w:space="0"/>
            </w:tcBorders>
            <w:shd w:val="clear" w:color="auto" w:fill="auto"/>
            <w:vAlign w:val="center"/>
          </w:tcPr>
          <w:p w14:paraId="2CB1A437">
            <w:pPr>
              <w:pStyle w:val="180"/>
            </w:pPr>
            <w:r>
              <w:rPr>
                <w:rFonts w:hint="eastAsia"/>
              </w:rPr>
              <w:t>抽样时，样件应取90°平折弯位置或保证胶皮厚度为0.4</w:t>
            </w:r>
            <w:r>
              <w:t> </w:t>
            </w:r>
            <w:r>
              <w:rPr>
                <w:rFonts w:hint="eastAsia"/>
              </w:rPr>
              <w:t>mm的样条。</w:t>
            </w:r>
          </w:p>
          <w:p w14:paraId="35F87ED5">
            <w:pPr>
              <w:pStyle w:val="180"/>
            </w:pPr>
            <w:r>
              <w:rPr>
                <w:rFonts w:hint="eastAsia"/>
              </w:rPr>
              <w:t>试样直径应为100mm圆形，或边长100mm的正方形制成的八边形样件3pcs。</w:t>
            </w:r>
          </w:p>
        </w:tc>
      </w:tr>
    </w:tbl>
    <w:p w14:paraId="53032581">
      <w:pPr>
        <w:pStyle w:val="104"/>
        <w:spacing w:before="240" w:after="240"/>
      </w:pPr>
      <w:r>
        <w:rPr>
          <w:rFonts w:hint="eastAsia"/>
        </w:rPr>
        <w:t>检验规则</w:t>
      </w:r>
    </w:p>
    <w:p w14:paraId="08C51939">
      <w:pPr>
        <w:pStyle w:val="162"/>
      </w:pPr>
      <w:r>
        <w:rPr>
          <w:rFonts w:hint="eastAsia"/>
        </w:rPr>
        <w:t>挤塑铜排应由制造厂检验合格后方能出厂。出厂产品应附有制造厂的产品质量检验合格证。</w:t>
      </w:r>
    </w:p>
    <w:p w14:paraId="0C6566D1">
      <w:pPr>
        <w:pStyle w:val="162"/>
      </w:pPr>
      <w:r>
        <w:rPr>
          <w:rFonts w:hint="eastAsia"/>
        </w:rPr>
        <w:t>挤塑铜排检验应符合本文件第6章的规定。</w:t>
      </w:r>
    </w:p>
    <w:p w14:paraId="292621DD">
      <w:pPr>
        <w:pStyle w:val="162"/>
      </w:pPr>
      <w:r>
        <w:rPr>
          <w:rFonts w:hint="eastAsia"/>
        </w:rPr>
        <w:t>产品抽样试验时，第一次抽检不合格时，应从该批的其余包装上另取双倍数量的试样就不合格项目进行第二次试验；仍不合格时，应100</w:t>
      </w:r>
      <w:r>
        <w:t> </w:t>
      </w:r>
      <w:r>
        <w:rPr>
          <w:rFonts w:hint="eastAsia"/>
        </w:rPr>
        <w:t>%检验。如需方另有要求，则产品的抽样规则可由供需双方协商确定。</w:t>
      </w:r>
    </w:p>
    <w:p w14:paraId="51DAF501">
      <w:pPr>
        <w:pStyle w:val="104"/>
        <w:spacing w:before="240" w:after="240"/>
      </w:pPr>
      <w:r>
        <w:rPr>
          <w:rFonts w:hint="eastAsia"/>
        </w:rPr>
        <w:t>包装和运输</w:t>
      </w:r>
    </w:p>
    <w:p w14:paraId="57F6004D">
      <w:pPr>
        <w:pStyle w:val="162"/>
      </w:pPr>
      <w:r>
        <w:rPr>
          <w:rFonts w:hint="eastAsia"/>
        </w:rPr>
        <w:t>产品应成捆、成圈或成箱包装，每个包装件应为同一型号、同一规格产品。</w:t>
      </w:r>
    </w:p>
    <w:p w14:paraId="13767B1E">
      <w:pPr>
        <w:pStyle w:val="132"/>
      </w:pPr>
      <w:r>
        <w:rPr>
          <w:rFonts w:hint="eastAsia"/>
        </w:rPr>
        <w:t>产品应妥善包装，至少捆扎三处，加垫防潮纸，并用麻布或类似材料包扎。</w:t>
      </w:r>
    </w:p>
    <w:p w14:paraId="435DEC04">
      <w:pPr>
        <w:pStyle w:val="132"/>
      </w:pPr>
      <w:r>
        <w:rPr>
          <w:rFonts w:hint="eastAsia"/>
        </w:rPr>
        <w:t>每个包装上应有标签，并标明：</w:t>
      </w:r>
    </w:p>
    <w:p w14:paraId="05341F30">
      <w:pPr>
        <w:pStyle w:val="132"/>
      </w:pPr>
      <w:r>
        <w:rPr>
          <w:rFonts w:hint="eastAsia"/>
        </w:rPr>
        <w:t>制造厂名称或商标；</w:t>
      </w:r>
    </w:p>
    <w:p w14:paraId="3B9D1DB9">
      <w:pPr>
        <w:pStyle w:val="132"/>
      </w:pPr>
      <w:r>
        <w:rPr>
          <w:rFonts w:hint="eastAsia"/>
        </w:rPr>
        <w:t>产品型号及规格；</w:t>
      </w:r>
    </w:p>
    <w:p w14:paraId="5FDE7DAC">
      <w:pPr>
        <w:pStyle w:val="132"/>
      </w:pPr>
      <w:r>
        <w:rPr>
          <w:rFonts w:hint="eastAsia"/>
        </w:rPr>
        <w:t>毛重及净重；</w:t>
      </w:r>
    </w:p>
    <w:p w14:paraId="47EFDF11">
      <w:pPr>
        <w:pStyle w:val="132"/>
      </w:pPr>
      <w:r>
        <w:rPr>
          <w:rFonts w:hint="eastAsia"/>
        </w:rPr>
        <w:t>生产日期；</w:t>
      </w:r>
    </w:p>
    <w:p w14:paraId="74E18D08">
      <w:pPr>
        <w:pStyle w:val="132"/>
      </w:pPr>
      <w:r>
        <w:rPr>
          <w:rFonts w:hint="eastAsia"/>
        </w:rPr>
        <w:t>本文件编号。</w:t>
      </w:r>
    </w:p>
    <w:p w14:paraId="384DE870">
      <w:pPr>
        <w:pStyle w:val="162"/>
      </w:pPr>
      <w:r>
        <w:rPr>
          <w:rFonts w:hint="eastAsia"/>
        </w:rPr>
        <w:t>在正常装卸、运输和保管中，应注意避免损伤产品。</w:t>
      </w:r>
    </w:p>
    <w:bookmarkEnd w:id="20"/>
    <w:p w14:paraId="5801DF55">
      <w:pPr>
        <w:pStyle w:val="56"/>
        <w:ind w:firstLine="0" w:firstLineChars="0"/>
        <w:jc w:val="center"/>
      </w:pPr>
      <w:bookmarkStart w:id="42" w:name="BookMark8"/>
      <w:r>
        <w:rPr>
          <w:rFonts w:hint="eastAsia"/>
        </w:rPr>
        <w:drawing>
          <wp:inline distT="0" distB="0" distL="0" distR="0">
            <wp:extent cx="1114425" cy="238125"/>
            <wp:effectExtent l="0" t="0" r="9525" b="952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114425" cy="238125"/>
                    </a:xfrm>
                    <a:prstGeom prst="rect">
                      <a:avLst/>
                    </a:prstGeom>
                  </pic:spPr>
                </pic:pic>
              </a:graphicData>
            </a:graphic>
          </wp:inline>
        </w:drawing>
      </w:r>
      <w:bookmarkEnd w:id="42"/>
    </w:p>
    <w:sectPr>
      <w:headerReference r:id="rId13" w:type="default"/>
      <w:footerReference r:id="rId15" w:type="default"/>
      <w:headerReference r:id="rId14" w:type="even"/>
      <w:footerReference r:id="rId1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A7673">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9726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8FB7">
    <w:pPr>
      <w:pStyle w:val="52"/>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62E0E">
    <w:pPr>
      <w:pStyle w:val="5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E022">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FD7E">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B60B">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7984C">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87C7B">
    <w:pPr>
      <w:pStyle w:val="61"/>
    </w:pPr>
    <w:r>
      <w:fldChar w:fldCharType="begin"/>
    </w:r>
    <w:r>
      <w:instrText xml:space="preserve"> STYLEREF  标准文件_文件编号  \* MERGEFORMAT </w:instrText>
    </w:r>
    <w:r>
      <w:fldChar w:fldCharType="separate"/>
    </w:r>
    <w:r>
      <w:t>T/CASMES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D467A">
    <w:pPr>
      <w:pStyle w:val="62"/>
    </w:pPr>
    <w:r>
      <w:fldChar w:fldCharType="begin"/>
    </w:r>
    <w:r>
      <w:instrText xml:space="preserve"> STYLEREF  标准文件_文件编号 \* MERGEFORMAT </w:instrText>
    </w:r>
    <w:r>
      <w:fldChar w:fldCharType="separate"/>
    </w:r>
    <w: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B448">
    <w:pPr>
      <w:pStyle w:val="61"/>
    </w:pPr>
    <w:r>
      <w:fldChar w:fldCharType="begin"/>
    </w:r>
    <w:r>
      <w:instrText xml:space="preserve"> STYLEREF  标准文件_文件编号  \* MERGEFORMAT </w:instrText>
    </w:r>
    <w:r>
      <w:fldChar w:fldCharType="separate"/>
    </w:r>
    <w:r>
      <w:t>T/CASMES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E2E25">
    <w:pPr>
      <w:pStyle w:val="62"/>
    </w:pPr>
    <w:r>
      <w:fldChar w:fldCharType="begin"/>
    </w:r>
    <w:r>
      <w:instrText xml:space="preserve"> STYLEREF  标准文件_文件编号 \* MERGEFORMAT </w:instrText>
    </w:r>
    <w:r>
      <w:fldChar w:fldCharType="separate"/>
    </w:r>
    <w:r>
      <w:t>T/CASMES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D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179"/>
    <w:rsid w:val="000365ED"/>
    <w:rsid w:val="0004249A"/>
    <w:rsid w:val="00043282"/>
    <w:rsid w:val="00044286"/>
    <w:rsid w:val="00047F28"/>
    <w:rsid w:val="000503AA"/>
    <w:rsid w:val="000506A1"/>
    <w:rsid w:val="000515DD"/>
    <w:rsid w:val="0005265A"/>
    <w:rsid w:val="00052F48"/>
    <w:rsid w:val="000539DD"/>
    <w:rsid w:val="00053BD3"/>
    <w:rsid w:val="000556ED"/>
    <w:rsid w:val="00055FE2"/>
    <w:rsid w:val="0005616F"/>
    <w:rsid w:val="00060C2E"/>
    <w:rsid w:val="00061033"/>
    <w:rsid w:val="000619E9"/>
    <w:rsid w:val="000622D4"/>
    <w:rsid w:val="0006357D"/>
    <w:rsid w:val="000639BA"/>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A90"/>
    <w:rsid w:val="000E4C9E"/>
    <w:rsid w:val="000E6FD7"/>
    <w:rsid w:val="000E7144"/>
    <w:rsid w:val="000F06E1"/>
    <w:rsid w:val="000F0E3C"/>
    <w:rsid w:val="000F19D5"/>
    <w:rsid w:val="000F4050"/>
    <w:rsid w:val="000F4AEA"/>
    <w:rsid w:val="000F67E9"/>
    <w:rsid w:val="00104926"/>
    <w:rsid w:val="00113B1E"/>
    <w:rsid w:val="00115CFC"/>
    <w:rsid w:val="0011711C"/>
    <w:rsid w:val="00124E4F"/>
    <w:rsid w:val="001260B7"/>
    <w:rsid w:val="001265CB"/>
    <w:rsid w:val="001321C6"/>
    <w:rsid w:val="001325C4"/>
    <w:rsid w:val="00133010"/>
    <w:rsid w:val="001338EE"/>
    <w:rsid w:val="00133AAE"/>
    <w:rsid w:val="00135323"/>
    <w:rsid w:val="001356C4"/>
    <w:rsid w:val="00137565"/>
    <w:rsid w:val="00140688"/>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48E"/>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AE9"/>
    <w:rsid w:val="001D411C"/>
    <w:rsid w:val="001D7479"/>
    <w:rsid w:val="001E0CD2"/>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AFC"/>
    <w:rsid w:val="00202AA4"/>
    <w:rsid w:val="002031F7"/>
    <w:rsid w:val="002040E6"/>
    <w:rsid w:val="0020527B"/>
    <w:rsid w:val="00205F2C"/>
    <w:rsid w:val="00210B15"/>
    <w:rsid w:val="002142EA"/>
    <w:rsid w:val="00215ADD"/>
    <w:rsid w:val="002204BB"/>
    <w:rsid w:val="00220911"/>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143"/>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783"/>
    <w:rsid w:val="00296C66"/>
    <w:rsid w:val="00296EBE"/>
    <w:rsid w:val="002974E3"/>
    <w:rsid w:val="002A084B"/>
    <w:rsid w:val="002A1260"/>
    <w:rsid w:val="002A1589"/>
    <w:rsid w:val="002A1608"/>
    <w:rsid w:val="002A25DC"/>
    <w:rsid w:val="002A3AAB"/>
    <w:rsid w:val="002A4CEA"/>
    <w:rsid w:val="002A5843"/>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3EA2"/>
    <w:rsid w:val="002E4D5A"/>
    <w:rsid w:val="002E6326"/>
    <w:rsid w:val="002E7E6F"/>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6AE4"/>
    <w:rsid w:val="003474AA"/>
    <w:rsid w:val="00350D1D"/>
    <w:rsid w:val="00352C83"/>
    <w:rsid w:val="00352F1A"/>
    <w:rsid w:val="0035672F"/>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70C"/>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220A"/>
    <w:rsid w:val="003C5A43"/>
    <w:rsid w:val="003D0519"/>
    <w:rsid w:val="003D0FF6"/>
    <w:rsid w:val="003D262C"/>
    <w:rsid w:val="003D3908"/>
    <w:rsid w:val="003D6D61"/>
    <w:rsid w:val="003D6DE3"/>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5ADF"/>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0C2C"/>
    <w:rsid w:val="00492F02"/>
    <w:rsid w:val="00492FA1"/>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3F56"/>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A4"/>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130"/>
    <w:rsid w:val="00555044"/>
    <w:rsid w:val="005555E4"/>
    <w:rsid w:val="00561475"/>
    <w:rsid w:val="00562308"/>
    <w:rsid w:val="0056487B"/>
    <w:rsid w:val="00564FB9"/>
    <w:rsid w:val="00573D9E"/>
    <w:rsid w:val="0058011B"/>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8E9"/>
    <w:rsid w:val="005B4903"/>
    <w:rsid w:val="005B51CE"/>
    <w:rsid w:val="005B5885"/>
    <w:rsid w:val="005B5A30"/>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1E1D"/>
    <w:rsid w:val="005F284E"/>
    <w:rsid w:val="0060041F"/>
    <w:rsid w:val="006015CE"/>
    <w:rsid w:val="00602933"/>
    <w:rsid w:val="00604784"/>
    <w:rsid w:val="00606419"/>
    <w:rsid w:val="00607D29"/>
    <w:rsid w:val="00612952"/>
    <w:rsid w:val="00614CC1"/>
    <w:rsid w:val="00615A9D"/>
    <w:rsid w:val="00617387"/>
    <w:rsid w:val="006205D6"/>
    <w:rsid w:val="006252D8"/>
    <w:rsid w:val="006259BC"/>
    <w:rsid w:val="0062636B"/>
    <w:rsid w:val="00627295"/>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756"/>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40D8"/>
    <w:rsid w:val="006B2672"/>
    <w:rsid w:val="006B54BF"/>
    <w:rsid w:val="006B5F44"/>
    <w:rsid w:val="006B5F90"/>
    <w:rsid w:val="006B62E4"/>
    <w:rsid w:val="006C1BBA"/>
    <w:rsid w:val="006C2079"/>
    <w:rsid w:val="006C5A62"/>
    <w:rsid w:val="006C5D68"/>
    <w:rsid w:val="006C6976"/>
    <w:rsid w:val="006C6DD0"/>
    <w:rsid w:val="006C7E28"/>
    <w:rsid w:val="006D04EA"/>
    <w:rsid w:val="006D1118"/>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44EE"/>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05C"/>
    <w:rsid w:val="00773C1F"/>
    <w:rsid w:val="00774DA4"/>
    <w:rsid w:val="00776599"/>
    <w:rsid w:val="0078114B"/>
    <w:rsid w:val="00781DD2"/>
    <w:rsid w:val="00783ECF"/>
    <w:rsid w:val="0078413A"/>
    <w:rsid w:val="007959E8"/>
    <w:rsid w:val="00795E9C"/>
    <w:rsid w:val="007A0521"/>
    <w:rsid w:val="007A1C5A"/>
    <w:rsid w:val="007A2E12"/>
    <w:rsid w:val="007A3475"/>
    <w:rsid w:val="007A41C8"/>
    <w:rsid w:val="007A54CE"/>
    <w:rsid w:val="007A5D3A"/>
    <w:rsid w:val="007A6FD9"/>
    <w:rsid w:val="007A783E"/>
    <w:rsid w:val="007A7FFA"/>
    <w:rsid w:val="007B04EB"/>
    <w:rsid w:val="007B0D4F"/>
    <w:rsid w:val="007B5A3D"/>
    <w:rsid w:val="007B5B95"/>
    <w:rsid w:val="007B5DB2"/>
    <w:rsid w:val="007B6032"/>
    <w:rsid w:val="007B68EA"/>
    <w:rsid w:val="007B7453"/>
    <w:rsid w:val="007B7819"/>
    <w:rsid w:val="007C0C78"/>
    <w:rsid w:val="007C2D89"/>
    <w:rsid w:val="007C4593"/>
    <w:rsid w:val="007C5309"/>
    <w:rsid w:val="007C6069"/>
    <w:rsid w:val="007D0072"/>
    <w:rsid w:val="007D06C4"/>
    <w:rsid w:val="007D1352"/>
    <w:rsid w:val="007D1B6A"/>
    <w:rsid w:val="007D1F39"/>
    <w:rsid w:val="007D2508"/>
    <w:rsid w:val="007D346A"/>
    <w:rsid w:val="007D4D85"/>
    <w:rsid w:val="007D6518"/>
    <w:rsid w:val="007D76BD"/>
    <w:rsid w:val="007E0BF1"/>
    <w:rsid w:val="007F0ED8"/>
    <w:rsid w:val="007F0F63"/>
    <w:rsid w:val="007F75CE"/>
    <w:rsid w:val="008013A4"/>
    <w:rsid w:val="008027CE"/>
    <w:rsid w:val="00802F42"/>
    <w:rsid w:val="00804383"/>
    <w:rsid w:val="00804BB7"/>
    <w:rsid w:val="00804D41"/>
    <w:rsid w:val="00807F31"/>
    <w:rsid w:val="00810257"/>
    <w:rsid w:val="008104F5"/>
    <w:rsid w:val="00811072"/>
    <w:rsid w:val="00811369"/>
    <w:rsid w:val="0081396A"/>
    <w:rsid w:val="00815419"/>
    <w:rsid w:val="008163C8"/>
    <w:rsid w:val="008164A1"/>
    <w:rsid w:val="00817325"/>
    <w:rsid w:val="008209E6"/>
    <w:rsid w:val="00821D19"/>
    <w:rsid w:val="00823303"/>
    <w:rsid w:val="008233B2"/>
    <w:rsid w:val="00823A9F"/>
    <w:rsid w:val="00823C85"/>
    <w:rsid w:val="00825138"/>
    <w:rsid w:val="00825E54"/>
    <w:rsid w:val="008269DD"/>
    <w:rsid w:val="00827E98"/>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32FB"/>
    <w:rsid w:val="009245AE"/>
    <w:rsid w:val="009245F5"/>
    <w:rsid w:val="009249EC"/>
    <w:rsid w:val="009273B3"/>
    <w:rsid w:val="009305B5"/>
    <w:rsid w:val="0093362A"/>
    <w:rsid w:val="00936ACA"/>
    <w:rsid w:val="009378DD"/>
    <w:rsid w:val="00941B78"/>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67AC"/>
    <w:rsid w:val="009A72AD"/>
    <w:rsid w:val="009B09E0"/>
    <w:rsid w:val="009B0BC5"/>
    <w:rsid w:val="009B1247"/>
    <w:rsid w:val="009B6029"/>
    <w:rsid w:val="009B6971"/>
    <w:rsid w:val="009C27F1"/>
    <w:rsid w:val="009C3152"/>
    <w:rsid w:val="009C3257"/>
    <w:rsid w:val="009C4595"/>
    <w:rsid w:val="009C4CFA"/>
    <w:rsid w:val="009C5070"/>
    <w:rsid w:val="009D112C"/>
    <w:rsid w:val="009D1385"/>
    <w:rsid w:val="009D47FA"/>
    <w:rsid w:val="009D4C5B"/>
    <w:rsid w:val="009D50D2"/>
    <w:rsid w:val="009D6BCA"/>
    <w:rsid w:val="009D72A4"/>
    <w:rsid w:val="009E0F62"/>
    <w:rsid w:val="009E1286"/>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6CD"/>
    <w:rsid w:val="00A41B49"/>
    <w:rsid w:val="00A41C79"/>
    <w:rsid w:val="00A41CB5"/>
    <w:rsid w:val="00A42CDF"/>
    <w:rsid w:val="00A4452E"/>
    <w:rsid w:val="00A4472C"/>
    <w:rsid w:val="00A44E69"/>
    <w:rsid w:val="00A4661E"/>
    <w:rsid w:val="00A55BD6"/>
    <w:rsid w:val="00A55D50"/>
    <w:rsid w:val="00A57142"/>
    <w:rsid w:val="00A60302"/>
    <w:rsid w:val="00A648CD"/>
    <w:rsid w:val="00A6537A"/>
    <w:rsid w:val="00A67866"/>
    <w:rsid w:val="00A70B07"/>
    <w:rsid w:val="00A70CF6"/>
    <w:rsid w:val="00A723F8"/>
    <w:rsid w:val="00A77CCB"/>
    <w:rsid w:val="00A83D8D"/>
    <w:rsid w:val="00A8446B"/>
    <w:rsid w:val="00A8473F"/>
    <w:rsid w:val="00A862D6"/>
    <w:rsid w:val="00A8715E"/>
    <w:rsid w:val="00A9295B"/>
    <w:rsid w:val="00A93B09"/>
    <w:rsid w:val="00A93D37"/>
    <w:rsid w:val="00A952D7"/>
    <w:rsid w:val="00A963F7"/>
    <w:rsid w:val="00A96AD8"/>
    <w:rsid w:val="00AA052C"/>
    <w:rsid w:val="00AA1E45"/>
    <w:rsid w:val="00AA2285"/>
    <w:rsid w:val="00AA4286"/>
    <w:rsid w:val="00AA456B"/>
    <w:rsid w:val="00AA57F5"/>
    <w:rsid w:val="00AA672E"/>
    <w:rsid w:val="00AA6EC9"/>
    <w:rsid w:val="00AB6309"/>
    <w:rsid w:val="00AB6C5F"/>
    <w:rsid w:val="00AB6F9A"/>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0B8E"/>
    <w:rsid w:val="00B049AF"/>
    <w:rsid w:val="00B07242"/>
    <w:rsid w:val="00B10534"/>
    <w:rsid w:val="00B10FAB"/>
    <w:rsid w:val="00B113DB"/>
    <w:rsid w:val="00B11D8A"/>
    <w:rsid w:val="00B12981"/>
    <w:rsid w:val="00B147DD"/>
    <w:rsid w:val="00B156FD"/>
    <w:rsid w:val="00B21F61"/>
    <w:rsid w:val="00B23F80"/>
    <w:rsid w:val="00B261F1"/>
    <w:rsid w:val="00B265BC"/>
    <w:rsid w:val="00B31FB1"/>
    <w:rsid w:val="00B330AB"/>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FD8"/>
    <w:rsid w:val="00B72880"/>
    <w:rsid w:val="00B758BF"/>
    <w:rsid w:val="00B77EC8"/>
    <w:rsid w:val="00B815D3"/>
    <w:rsid w:val="00B81E69"/>
    <w:rsid w:val="00B82212"/>
    <w:rsid w:val="00B827A6"/>
    <w:rsid w:val="00B831CE"/>
    <w:rsid w:val="00B86677"/>
    <w:rsid w:val="00B87131"/>
    <w:rsid w:val="00B939B1"/>
    <w:rsid w:val="00B93B8A"/>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6AD"/>
    <w:rsid w:val="00BF0993"/>
    <w:rsid w:val="00BF10A9"/>
    <w:rsid w:val="00BF1703"/>
    <w:rsid w:val="00BF231C"/>
    <w:rsid w:val="00BF51E5"/>
    <w:rsid w:val="00BF74A6"/>
    <w:rsid w:val="00C013AD"/>
    <w:rsid w:val="00C04904"/>
    <w:rsid w:val="00C056B3"/>
    <w:rsid w:val="00C103E5"/>
    <w:rsid w:val="00C13319"/>
    <w:rsid w:val="00C13EE9"/>
    <w:rsid w:val="00C14F39"/>
    <w:rsid w:val="00C21540"/>
    <w:rsid w:val="00C21906"/>
    <w:rsid w:val="00C21BFA"/>
    <w:rsid w:val="00C24C8D"/>
    <w:rsid w:val="00C25FE2"/>
    <w:rsid w:val="00C26B53"/>
    <w:rsid w:val="00C279B2"/>
    <w:rsid w:val="00C33E50"/>
    <w:rsid w:val="00C34C20"/>
    <w:rsid w:val="00C35A3E"/>
    <w:rsid w:val="00C35D54"/>
    <w:rsid w:val="00C42130"/>
    <w:rsid w:val="00C423A4"/>
    <w:rsid w:val="00C423E3"/>
    <w:rsid w:val="00C44BF5"/>
    <w:rsid w:val="00C50B6B"/>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870D8"/>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B7F"/>
    <w:rsid w:val="00D25832"/>
    <w:rsid w:val="00D25E37"/>
    <w:rsid w:val="00D2661A"/>
    <w:rsid w:val="00D27582"/>
    <w:rsid w:val="00D27EC4"/>
    <w:rsid w:val="00D32719"/>
    <w:rsid w:val="00D33333"/>
    <w:rsid w:val="00D352A2"/>
    <w:rsid w:val="00D4162B"/>
    <w:rsid w:val="00D434E5"/>
    <w:rsid w:val="00D434ED"/>
    <w:rsid w:val="00D4514F"/>
    <w:rsid w:val="00D451E2"/>
    <w:rsid w:val="00D45E89"/>
    <w:rsid w:val="00D45E8D"/>
    <w:rsid w:val="00D466AE"/>
    <w:rsid w:val="00D4734F"/>
    <w:rsid w:val="00D51BF3"/>
    <w:rsid w:val="00D53902"/>
    <w:rsid w:val="00D66846"/>
    <w:rsid w:val="00D675FB"/>
    <w:rsid w:val="00D71F25"/>
    <w:rsid w:val="00D72A9C"/>
    <w:rsid w:val="00D77031"/>
    <w:rsid w:val="00D84941"/>
    <w:rsid w:val="00D84FA1"/>
    <w:rsid w:val="00D851F0"/>
    <w:rsid w:val="00D86DB7"/>
    <w:rsid w:val="00D87BF5"/>
    <w:rsid w:val="00D90721"/>
    <w:rsid w:val="00D90D1D"/>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2134"/>
    <w:rsid w:val="00DC3067"/>
    <w:rsid w:val="00DC370B"/>
    <w:rsid w:val="00DC5B90"/>
    <w:rsid w:val="00DD00FF"/>
    <w:rsid w:val="00DD0619"/>
    <w:rsid w:val="00DD07FB"/>
    <w:rsid w:val="00DD25C6"/>
    <w:rsid w:val="00DD4FE5"/>
    <w:rsid w:val="00DD54B0"/>
    <w:rsid w:val="00DD57EE"/>
    <w:rsid w:val="00DD6BCC"/>
    <w:rsid w:val="00DE0A4B"/>
    <w:rsid w:val="00DE0EA5"/>
    <w:rsid w:val="00DE2410"/>
    <w:rsid w:val="00DE2939"/>
    <w:rsid w:val="00DE678A"/>
    <w:rsid w:val="00DE6E81"/>
    <w:rsid w:val="00DE703F"/>
    <w:rsid w:val="00DE7595"/>
    <w:rsid w:val="00DF048F"/>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674E"/>
    <w:rsid w:val="00E3137A"/>
    <w:rsid w:val="00E32CCF"/>
    <w:rsid w:val="00E34A98"/>
    <w:rsid w:val="00E35D1E"/>
    <w:rsid w:val="00E364F9"/>
    <w:rsid w:val="00E365FA"/>
    <w:rsid w:val="00E36789"/>
    <w:rsid w:val="00E36A5D"/>
    <w:rsid w:val="00E44A83"/>
    <w:rsid w:val="00E502C1"/>
    <w:rsid w:val="00E502DD"/>
    <w:rsid w:val="00E50D3A"/>
    <w:rsid w:val="00E51387"/>
    <w:rsid w:val="00E5139A"/>
    <w:rsid w:val="00E51E68"/>
    <w:rsid w:val="00E52EFD"/>
    <w:rsid w:val="00E53597"/>
    <w:rsid w:val="00E5408A"/>
    <w:rsid w:val="00E56800"/>
    <w:rsid w:val="00E57EE8"/>
    <w:rsid w:val="00E60C63"/>
    <w:rsid w:val="00E62FF9"/>
    <w:rsid w:val="00E635D6"/>
    <w:rsid w:val="00E639BC"/>
    <w:rsid w:val="00E661F1"/>
    <w:rsid w:val="00E664CC"/>
    <w:rsid w:val="00E701F1"/>
    <w:rsid w:val="00E70388"/>
    <w:rsid w:val="00E70F92"/>
    <w:rsid w:val="00E74313"/>
    <w:rsid w:val="00E74C54"/>
    <w:rsid w:val="00E75CF9"/>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835"/>
    <w:rsid w:val="00EA58D1"/>
    <w:rsid w:val="00EA61BC"/>
    <w:rsid w:val="00EA681A"/>
    <w:rsid w:val="00EA735B"/>
    <w:rsid w:val="00EB1E69"/>
    <w:rsid w:val="00EB2086"/>
    <w:rsid w:val="00EB31ED"/>
    <w:rsid w:val="00EB5EDF"/>
    <w:rsid w:val="00EB60FE"/>
    <w:rsid w:val="00EB74DB"/>
    <w:rsid w:val="00EC5359"/>
    <w:rsid w:val="00EC562A"/>
    <w:rsid w:val="00EC7F26"/>
    <w:rsid w:val="00ED067A"/>
    <w:rsid w:val="00ED2B50"/>
    <w:rsid w:val="00EE0350"/>
    <w:rsid w:val="00EE0719"/>
    <w:rsid w:val="00EE0E80"/>
    <w:rsid w:val="00EE613F"/>
    <w:rsid w:val="00EE7295"/>
    <w:rsid w:val="00EE7869"/>
    <w:rsid w:val="00EF054A"/>
    <w:rsid w:val="00EF3235"/>
    <w:rsid w:val="00EF7E72"/>
    <w:rsid w:val="00F02A0A"/>
    <w:rsid w:val="00F06ABB"/>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3E0A"/>
    <w:rsid w:val="00F56511"/>
    <w:rsid w:val="00F6194E"/>
    <w:rsid w:val="00F623AC"/>
    <w:rsid w:val="00F6412A"/>
    <w:rsid w:val="00F65893"/>
    <w:rsid w:val="00F66A4A"/>
    <w:rsid w:val="00F66A6D"/>
    <w:rsid w:val="00F71E22"/>
    <w:rsid w:val="00F72142"/>
    <w:rsid w:val="00F72AE7"/>
    <w:rsid w:val="00F823BF"/>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CE4"/>
    <w:rsid w:val="00FE77C7"/>
    <w:rsid w:val="00FE7E79"/>
    <w:rsid w:val="00FF3E7D"/>
    <w:rsid w:val="00FF5B99"/>
    <w:rsid w:val="00FF730C"/>
    <w:rsid w:val="00FF73F4"/>
    <w:rsid w:val="00FF7CE4"/>
    <w:rsid w:val="00FF7E39"/>
    <w:rsid w:val="12EB5023"/>
    <w:rsid w:val="255D7041"/>
    <w:rsid w:val="314E1D6E"/>
    <w:rsid w:val="45291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3B0DCD5032845089BC283149F35BE2A"/>
        <w:style w:val=""/>
        <w:category>
          <w:name w:val="常规"/>
          <w:gallery w:val="placeholder"/>
        </w:category>
        <w:types>
          <w:type w:val="bbPlcHdr"/>
        </w:types>
        <w:behaviors>
          <w:behavior w:val="content"/>
        </w:behaviors>
        <w:description w:val=""/>
        <w:guid w:val="{5A1EF4A1-3A20-41B6-9CB5-3B8BFC1ACFF1}"/>
      </w:docPartPr>
      <w:docPartBody>
        <w:p w14:paraId="4EEA218B">
          <w:pPr>
            <w:pStyle w:val="5"/>
          </w:pPr>
          <w:r>
            <w:rPr>
              <w:rStyle w:val="4"/>
              <w:rFonts w:hint="eastAsia"/>
            </w:rPr>
            <w:t>单击或点击此处输入文字。</w:t>
          </w:r>
        </w:p>
      </w:docPartBody>
    </w:docPart>
    <w:docPart>
      <w:docPartPr>
        <w:name w:val="56EC0AA4041C4070A96D5D1EA78BF5F3"/>
        <w:style w:val=""/>
        <w:category>
          <w:name w:val="常规"/>
          <w:gallery w:val="placeholder"/>
        </w:category>
        <w:types>
          <w:type w:val="bbPlcHdr"/>
        </w:types>
        <w:behaviors>
          <w:behavior w:val="content"/>
        </w:behaviors>
        <w:description w:val=""/>
        <w:guid w:val="{3E77688C-F41E-4F10-A127-8416D50BAB31}"/>
      </w:docPartPr>
      <w:docPartBody>
        <w:p w14:paraId="77C90B07">
          <w:pPr>
            <w:pStyle w:val="6"/>
          </w:pPr>
          <w:r>
            <w:rPr>
              <w:rStyle w:val="4"/>
              <w:rFonts w:hint="eastAsia"/>
            </w:rPr>
            <w:t>选择一项。</w:t>
          </w:r>
        </w:p>
      </w:docPartBody>
    </w:docPart>
    <w:docPart>
      <w:docPartPr>
        <w:name w:val="EAF844F5239044378963083767721F4F"/>
        <w:style w:val=""/>
        <w:category>
          <w:name w:val="常规"/>
          <w:gallery w:val="placeholder"/>
        </w:category>
        <w:types>
          <w:type w:val="bbPlcHdr"/>
        </w:types>
        <w:behaviors>
          <w:behavior w:val="content"/>
        </w:behaviors>
        <w:description w:val=""/>
        <w:guid w:val="{50264456-05F8-40CE-91B2-FEE7C0271646}"/>
      </w:docPartPr>
      <w:docPartBody>
        <w:p w14:paraId="7B4E9B6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6D"/>
    <w:rsid w:val="000E0BEE"/>
    <w:rsid w:val="0014047F"/>
    <w:rsid w:val="00153AB9"/>
    <w:rsid w:val="001A3A31"/>
    <w:rsid w:val="0052195F"/>
    <w:rsid w:val="005A04F2"/>
    <w:rsid w:val="006A5AD2"/>
    <w:rsid w:val="00B81E69"/>
    <w:rsid w:val="00BA5EEA"/>
    <w:rsid w:val="00C04B6D"/>
    <w:rsid w:val="00E50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E3B0DCD5032845089BC283149F35BE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6EC0AA4041C4070A96D5D1EA78BF5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AF844F5239044378963083767721F4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800BF-9CC0-49E2-9707-CF24CACB57BB}">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10</Pages>
  <Words>3042</Words>
  <Characters>3989</Characters>
  <Lines>33</Lines>
  <Paragraphs>9</Paragraphs>
  <TotalTime>23</TotalTime>
  <ScaleCrop>false</ScaleCrop>
  <LinksUpToDate>false</LinksUpToDate>
  <CharactersWithSpaces>4124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2025-11-17T01:45:00Z</dcterms:created>
  <dc:creator>lenovo</dc:creator>
  <dc:description>&lt;config cover="true" show_menu="true" version="1.0.0" doctype="SDKXY"&gt;_x000d_
&lt;/config&gt;</dc:description>
  <cp:lastModifiedBy>WPS_1559640550</cp:lastModifiedBy>
  <cp:lastPrinted>2021-02-02T08:22:00Z</cp:lastPrinted>
  <dcterms:modified xsi:type="dcterms:W3CDTF">2025-11-27T03:53:42Z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eyJoZGlkIjoiZjQ1NDE1MGYzNTMyOWI1NWU1MTllZDA5MTA4Mjk5YzMiLCJ1c2VySWQiOiI1NzEzMjY0NjEifQ==</vt:lpwstr>
  </property>
  <property fmtid="{D5CDD505-2E9C-101B-9397-08002B2CF9AE}" pid="16" name="KSOProductBuildVer">
    <vt:lpwstr>2052-12.1.0.23542</vt:lpwstr>
  </property>
  <property fmtid="{D5CDD505-2E9C-101B-9397-08002B2CF9AE}" pid="17" name="ICV">
    <vt:lpwstr>CB630C1A63BB42758A0FD6D2FFD6134F_13</vt:lpwstr>
  </property>
</Properties>
</file>