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F18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3B2A4BA">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7666AB5">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65.020.40</w:t>
            </w:r>
            <w:r>
              <w:rPr>
                <w:rFonts w:ascii="黑体" w:hAnsi="黑体" w:eastAsia="黑体"/>
                <w:sz w:val="21"/>
                <w:szCs w:val="21"/>
              </w:rPr>
              <w:fldChar w:fldCharType="end"/>
            </w:r>
            <w:bookmarkEnd w:id="0"/>
          </w:p>
        </w:tc>
      </w:tr>
      <w:tr w14:paraId="33F4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309491">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D47B1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AC045EF">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14:paraId="4278EBA1">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64</w:t>
            </w:r>
            <w:r>
              <w:rPr>
                <w:rFonts w:ascii="黑体" w:hAnsi="黑体" w:eastAsia="黑体"/>
                <w:sz w:val="21"/>
                <w:szCs w:val="21"/>
              </w:rPr>
              <w:fldChar w:fldCharType="end"/>
            </w:r>
            <w:bookmarkEnd w:id="2"/>
          </w:p>
        </w:tc>
      </w:tr>
    </w:tbl>
    <w:p w14:paraId="41ABEAD3">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团体标准"/>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团体标准</w:t>
      </w:r>
      <w:r>
        <w:rPr>
          <w:rFonts w:ascii="黑体" w:eastAsia="黑体"/>
          <w:b w:val="0"/>
          <w:w w:val="100"/>
          <w:sz w:val="48"/>
        </w:rPr>
        <w:fldChar w:fldCharType="end"/>
      </w:r>
      <w:bookmarkEnd w:id="4"/>
    </w:p>
    <w:bookmarkEnd w:id="3"/>
    <w:p w14:paraId="7B5C704C">
      <w:pPr>
        <w:pStyle w:val="198"/>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44D1709">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797ED3">
      <w:pPr>
        <w:spacing w:line="240" w:lineRule="auto"/>
        <w:rPr>
          <w:rFonts w:hint="eastAsia" w:ascii="黑体" w:hAnsi="黑体" w:eastAsia="黑体"/>
          <w:kern w:val="0"/>
          <w:sz w:val="10"/>
          <w:szCs w:val="10"/>
        </w:rPr>
      </w:pPr>
      <w:r>
        <w:rPr>
          <w:rFonts w:hint="eastAsia"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4"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AvNkeb6gEAALkDAAAOAAAAAAAAAAEAIAAAACcBAABkcnMvZTJvRG9jLnhtbFBLBQYAAAAABgAG&#10;AFkBAACDBQAAAAA=&#10;">
                <v:fill on="f" focussize="0,0"/>
                <v:stroke color="#000000" joinstyle="round"/>
                <v:imagedata o:title=""/>
                <o:lock v:ext="edit" aspectratio="f"/>
              </v:line>
            </w:pict>
          </mc:Fallback>
        </mc:AlternateContent>
      </w:r>
    </w:p>
    <w:p w14:paraId="1C03343B">
      <w:pPr>
        <w:pStyle w:val="53"/>
        <w:framePr w:w="9639" w:h="6976" w:hRule="exact" w:hSpace="0" w:vSpace="0" w:wrap="around" w:hAnchor="page" w:y="6408"/>
        <w:jc w:val="center"/>
        <w:rPr>
          <w:rFonts w:hint="eastAsia" w:ascii="黑体" w:hAnsi="黑体" w:eastAsia="黑体"/>
          <w:b w:val="0"/>
          <w:bCs w:val="0"/>
          <w:w w:val="100"/>
        </w:rPr>
      </w:pPr>
    </w:p>
    <w:p w14:paraId="41F76B2A">
      <w:pPr>
        <w:pStyle w:val="200"/>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香子含笑培育技术规程</w:t>
      </w:r>
      <w:r>
        <w:fldChar w:fldCharType="end"/>
      </w:r>
      <w:bookmarkEnd w:id="9"/>
    </w:p>
    <w:p w14:paraId="4BD6F8C8">
      <w:pPr>
        <w:framePr w:w="9639" w:h="6974" w:hRule="exact" w:wrap="around" w:vAnchor="page" w:hAnchor="page" w:x="1419" w:y="6408" w:anchorLock="1"/>
        <w:ind w:left="-1418"/>
      </w:pPr>
    </w:p>
    <w:p w14:paraId="1112F849">
      <w:pPr>
        <w:pStyle w:val="128"/>
        <w:framePr w:w="9639" w:h="6974" w:hRule="exact" w:wrap="around" w:vAnchor="page" w:hAnchor="page" w:x="1419" w:y="6408" w:anchorLock="1"/>
        <w:textAlignment w:val="bottom"/>
        <w:rPr>
          <w:rFonts w:hint="eastAsia" w:ascii="黑体" w:hAnsi="黑体" w:eastAsia="黑体"/>
          <w:i/>
          <w:iCs/>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Technical code of practice for container nursery of </w:t>
      </w:r>
      <w:r>
        <w:rPr>
          <w:rFonts w:hint="eastAsia" w:ascii="黑体" w:hAnsi="黑体" w:eastAsia="黑体"/>
          <w:i/>
          <w:iCs/>
          <w:szCs w:val="28"/>
        </w:rPr>
        <w:t>Michelia</w:t>
      </w:r>
    </w:p>
    <w:p w14:paraId="1FCBC404">
      <w:pPr>
        <w:pStyle w:val="128"/>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i/>
          <w:iCs/>
          <w:szCs w:val="28"/>
        </w:rPr>
        <w:t>hedyosperma</w:t>
      </w:r>
      <w:r>
        <w:rPr>
          <w:rFonts w:hint="eastAsia" w:ascii="黑体" w:hAnsi="黑体" w:eastAsia="黑体"/>
          <w:szCs w:val="28"/>
        </w:rPr>
        <w:t xml:space="preserve"> plantation</w:t>
      </w:r>
      <w:r>
        <w:rPr>
          <w:rFonts w:ascii="黑体" w:hAnsi="黑体" w:eastAsia="黑体"/>
          <w:szCs w:val="28"/>
        </w:rPr>
        <w:fldChar w:fldCharType="end"/>
      </w:r>
      <w:bookmarkEnd w:id="10"/>
    </w:p>
    <w:p w14:paraId="672B8978">
      <w:pPr>
        <w:framePr w:w="9639" w:h="6974" w:hRule="exact" w:wrap="around" w:vAnchor="page" w:hAnchor="page" w:x="1419" w:y="6408" w:anchorLock="1"/>
        <w:spacing w:line="760" w:lineRule="exact"/>
        <w:ind w:left="-1418"/>
      </w:pPr>
    </w:p>
    <w:p w14:paraId="0C45AD65">
      <w:pPr>
        <w:pStyle w:val="128"/>
        <w:framePr w:w="9639" w:h="6974" w:hRule="exact" w:wrap="around" w:vAnchor="page" w:hAnchor="page" w:x="1419" w:y="6408" w:anchorLock="1"/>
        <w:textAlignment w:val="bottom"/>
        <w:rPr>
          <w:rFonts w:eastAsia="黑体"/>
          <w:szCs w:val="28"/>
        </w:rPr>
      </w:pPr>
    </w:p>
    <w:p w14:paraId="6819A546">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AE6675D">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w:t>
      </w:r>
      <w:r>
        <w:rPr>
          <w:sz w:val="21"/>
          <w:szCs w:val="28"/>
        </w:rPr>
        <w:fldChar w:fldCharType="end"/>
      </w:r>
      <w:bookmarkEnd w:id="12"/>
    </w:p>
    <w:p w14:paraId="34183B12">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9EE4AD">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AB79119">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F46342A">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034BFF0F">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1584A716">
      <w:pPr>
        <w:pStyle w:val="92"/>
        <w:spacing w:after="360"/>
      </w:pPr>
      <w:bookmarkStart w:id="21" w:name="BookMark2"/>
      <w:r>
        <w:rPr>
          <w:spacing w:val="320"/>
        </w:rPr>
        <w:t>前</w:t>
      </w:r>
      <w:r>
        <w:t>言</w:t>
      </w:r>
    </w:p>
    <w:p w14:paraId="1D0AB929">
      <w:pPr>
        <w:pStyle w:val="59"/>
        <w:ind w:firstLine="420"/>
      </w:pPr>
      <w:r>
        <w:rPr>
          <w:rFonts w:hint="eastAsia"/>
        </w:rPr>
        <w:t>本文件参照GB/T 1.1—2020《标准化工作导则  第1部分：标准化文件的结构和起草规则》的规定起草。</w:t>
      </w:r>
    </w:p>
    <w:p w14:paraId="3F6E0CEC">
      <w:pPr>
        <w:pStyle w:val="59"/>
        <w:ind w:firstLine="420"/>
      </w:pPr>
      <w:r>
        <w:rPr>
          <w:rFonts w:hint="eastAsia"/>
        </w:rPr>
        <w:t>请注意本文件的某些内容可能涉及专利。本文件的发布机构不承担识别专利的责任。</w:t>
      </w:r>
    </w:p>
    <w:p w14:paraId="7BF287F5">
      <w:pPr>
        <w:pStyle w:val="59"/>
        <w:ind w:firstLine="420"/>
      </w:pPr>
      <w:r>
        <w:rPr>
          <w:rFonts w:hint="eastAsia"/>
        </w:rPr>
        <w:t>本文件由广西大学提出和</w:t>
      </w:r>
      <w:r>
        <w:t>宣贯</w:t>
      </w:r>
      <w:r>
        <w:rPr>
          <w:rFonts w:hint="eastAsia"/>
        </w:rPr>
        <w:t>。</w:t>
      </w:r>
    </w:p>
    <w:p w14:paraId="2256B41F">
      <w:pPr>
        <w:pStyle w:val="59"/>
        <w:ind w:firstLine="420"/>
      </w:pPr>
      <w:r>
        <w:rPr>
          <w:rFonts w:hint="eastAsia"/>
        </w:rPr>
        <w:t>本文件由广西标准化协会归口。</w:t>
      </w:r>
    </w:p>
    <w:p w14:paraId="7348D550">
      <w:pPr>
        <w:pStyle w:val="59"/>
        <w:ind w:firstLine="420"/>
      </w:pPr>
      <w:r>
        <w:rPr>
          <w:rFonts w:hint="eastAsia"/>
        </w:rPr>
        <w:t>本文件起草单位：广西大学、广西壮族自治区国有高峰林场、广西壮族自治区国有七坡林场、广西壮族自治区南宁树木园。</w:t>
      </w:r>
    </w:p>
    <w:p w14:paraId="4C2C45EA">
      <w:pPr>
        <w:pStyle w:val="59"/>
        <w:ind w:firstLine="420"/>
      </w:pPr>
      <w:r>
        <w:rPr>
          <w:rFonts w:hint="eastAsia"/>
        </w:rPr>
        <w:t>本文件主要起草人：杨梅</w:t>
      </w:r>
      <w:r>
        <w:rPr>
          <w:rFonts w:hint="eastAsia"/>
          <w:lang w:eastAsia="zh-CN"/>
        </w:rPr>
        <w:t>、</w:t>
      </w:r>
      <w:r>
        <w:rPr>
          <w:rFonts w:hint="eastAsia"/>
        </w:rPr>
        <w:t>程辉</w:t>
      </w:r>
      <w:r>
        <w:rPr>
          <w:rFonts w:hint="eastAsia"/>
          <w:lang w:eastAsia="zh-CN"/>
        </w:rPr>
        <w:t>、</w:t>
      </w:r>
      <w:r>
        <w:rPr>
          <w:rFonts w:hint="eastAsia"/>
        </w:rPr>
        <w:t>黄世芳</w:t>
      </w:r>
      <w:r>
        <w:rPr>
          <w:rFonts w:hint="eastAsia"/>
          <w:lang w:eastAsia="zh-CN"/>
        </w:rPr>
        <w:t>、</w:t>
      </w:r>
      <w:r>
        <w:rPr>
          <w:rFonts w:hint="eastAsia"/>
        </w:rPr>
        <w:t>徐圆圆</w:t>
      </w:r>
      <w:r>
        <w:rPr>
          <w:rFonts w:hint="eastAsia"/>
          <w:lang w:eastAsia="zh-CN"/>
        </w:rPr>
        <w:t>、</w:t>
      </w:r>
      <w:r>
        <w:rPr>
          <w:rFonts w:hint="eastAsia"/>
        </w:rPr>
        <w:t>肖翔升</w:t>
      </w:r>
      <w:r>
        <w:rPr>
          <w:rFonts w:hint="eastAsia"/>
          <w:lang w:eastAsia="zh-CN"/>
        </w:rPr>
        <w:t>、</w:t>
      </w:r>
      <w:r>
        <w:rPr>
          <w:rFonts w:hint="eastAsia"/>
        </w:rPr>
        <w:t>邓善宝</w:t>
      </w:r>
      <w:r>
        <w:rPr>
          <w:rFonts w:hint="eastAsia"/>
          <w:lang w:eastAsia="zh-CN"/>
        </w:rPr>
        <w:t>、</w:t>
      </w:r>
      <w:r>
        <w:rPr>
          <w:rFonts w:hint="eastAsia"/>
        </w:rPr>
        <w:t>莫雅芳</w:t>
      </w:r>
      <w:r>
        <w:rPr>
          <w:rFonts w:hint="eastAsia"/>
          <w:lang w:eastAsia="zh-CN"/>
        </w:rPr>
        <w:t>、</w:t>
      </w:r>
      <w:r>
        <w:rPr>
          <w:rFonts w:hint="eastAsia"/>
        </w:rPr>
        <w:t>刘玉军</w:t>
      </w:r>
      <w:r>
        <w:rPr>
          <w:rFonts w:hint="eastAsia"/>
          <w:lang w:eastAsia="zh-CN"/>
        </w:rPr>
        <w:t>、</w:t>
      </w:r>
      <w:r>
        <w:rPr>
          <w:rFonts w:hint="eastAsia"/>
        </w:rPr>
        <w:t>张学德</w:t>
      </w:r>
      <w:r>
        <w:rPr>
          <w:rFonts w:hint="eastAsia"/>
          <w:lang w:eastAsia="zh-CN"/>
        </w:rPr>
        <w:t>、</w:t>
      </w:r>
      <w:r>
        <w:rPr>
          <w:rFonts w:hint="eastAsia"/>
        </w:rPr>
        <w:t>廖丹丹</w:t>
      </w:r>
      <w:r>
        <w:rPr>
          <w:rFonts w:hint="eastAsia"/>
          <w:lang w:eastAsia="zh-CN"/>
        </w:rPr>
        <w:t>、</w:t>
      </w:r>
      <w:r>
        <w:rPr>
          <w:rFonts w:hint="eastAsia"/>
        </w:rPr>
        <w:t>陈碧珍</w:t>
      </w:r>
      <w:r>
        <w:rPr>
          <w:rFonts w:hint="eastAsia"/>
          <w:lang w:eastAsia="zh-CN"/>
        </w:rPr>
        <w:t>、</w:t>
      </w:r>
      <w:r>
        <w:rPr>
          <w:rFonts w:hint="eastAsia"/>
        </w:rPr>
        <w:t>罗创福</w:t>
      </w:r>
      <w:r>
        <w:rPr>
          <w:rFonts w:hint="eastAsia"/>
          <w:lang w:eastAsia="zh-CN"/>
        </w:rPr>
        <w:t>、</w:t>
      </w:r>
      <w:r>
        <w:rPr>
          <w:rFonts w:hint="eastAsia"/>
        </w:rPr>
        <w:t>刘春花</w:t>
      </w:r>
      <w:r>
        <w:rPr>
          <w:rFonts w:hint="eastAsia"/>
          <w:lang w:eastAsia="zh-CN"/>
        </w:rPr>
        <w:t>、</w:t>
      </w:r>
      <w:r>
        <w:rPr>
          <w:rFonts w:hint="eastAsia"/>
        </w:rPr>
        <w:t>俞建妹。</w:t>
      </w:r>
    </w:p>
    <w:p w14:paraId="5982F28E">
      <w:pPr>
        <w:pStyle w:val="59"/>
        <w:ind w:firstLine="420"/>
      </w:pPr>
    </w:p>
    <w:p w14:paraId="0FA0158B">
      <w:pPr>
        <w:pStyle w:val="59"/>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p>
    <w:bookmarkEnd w:id="21"/>
    <w:p w14:paraId="0B6734D0">
      <w:pPr>
        <w:spacing w:line="20" w:lineRule="exact"/>
        <w:jc w:val="center"/>
        <w:rPr>
          <w:rFonts w:hint="eastAsia" w:ascii="黑体" w:hAnsi="黑体" w:eastAsia="黑体"/>
          <w:sz w:val="32"/>
          <w:szCs w:val="32"/>
        </w:rPr>
      </w:pPr>
      <w:bookmarkStart w:id="22" w:name="BookMark4"/>
    </w:p>
    <w:p w14:paraId="1161D5B3">
      <w:pPr>
        <w:spacing w:line="20" w:lineRule="exact"/>
        <w:jc w:val="center"/>
        <w:rPr>
          <w:rFonts w:hint="eastAsia" w:ascii="黑体" w:hAnsi="黑体" w:eastAsia="黑体"/>
          <w:sz w:val="32"/>
          <w:szCs w:val="32"/>
        </w:rPr>
      </w:pPr>
    </w:p>
    <w:sdt>
      <w:sdtPr>
        <w:tag w:val="NEW_STAND_NAME"/>
        <w:id w:val="595910757"/>
        <w:lock w:val="sdtLocked"/>
        <w:placeholder>
          <w:docPart w:val="1502959BF3244B5587813501B04DB51E"/>
        </w:placeholder>
      </w:sdtPr>
      <w:sdtContent>
        <w:p w14:paraId="714FE81A">
          <w:pPr>
            <w:pStyle w:val="180"/>
            <w:spacing w:before="240" w:beforeLines="100" w:after="528" w:afterLines="220"/>
            <w:rPr>
              <w:rFonts w:hint="eastAsia"/>
            </w:rPr>
          </w:pPr>
          <w:bookmarkStart w:id="23" w:name="NEW_STAND_NAME"/>
          <w:r>
            <w:rPr>
              <w:rFonts w:hint="eastAsia"/>
            </w:rPr>
            <w:t>香子含笑培育技术规程</w:t>
          </w:r>
        </w:p>
      </w:sdtContent>
    </w:sdt>
    <w:bookmarkEnd w:id="23"/>
    <w:p w14:paraId="21881081">
      <w:pPr>
        <w:pStyle w:val="107"/>
        <w:spacing w:before="240" w:after="240"/>
      </w:pPr>
      <w:bookmarkStart w:id="24" w:name="_Toc24884211"/>
      <w:bookmarkStart w:id="25" w:name="_Toc17233325"/>
      <w:bookmarkStart w:id="26" w:name="_Toc26986771"/>
      <w:bookmarkStart w:id="27" w:name="_Toc26648465"/>
      <w:bookmarkStart w:id="28" w:name="_Toc26986530"/>
      <w:bookmarkStart w:id="29" w:name="_Toc26718930"/>
      <w:bookmarkStart w:id="30" w:name="_Toc17233333"/>
      <w:bookmarkStart w:id="31" w:name="_Toc24884218"/>
      <w:bookmarkStart w:id="32" w:name="_Toc97192964"/>
      <w:r>
        <w:rPr>
          <w:rFonts w:hint="eastAsia"/>
        </w:rPr>
        <w:t>范围</w:t>
      </w:r>
      <w:bookmarkEnd w:id="24"/>
      <w:bookmarkEnd w:id="25"/>
      <w:bookmarkEnd w:id="26"/>
      <w:bookmarkEnd w:id="27"/>
      <w:bookmarkEnd w:id="28"/>
      <w:bookmarkEnd w:id="29"/>
      <w:bookmarkEnd w:id="30"/>
      <w:bookmarkEnd w:id="31"/>
      <w:bookmarkEnd w:id="32"/>
    </w:p>
    <w:p w14:paraId="7BEDDD6E">
      <w:pPr>
        <w:pStyle w:val="59"/>
        <w:ind w:firstLine="420"/>
      </w:pPr>
      <w:bookmarkStart w:id="33" w:name="_Toc17233334"/>
      <w:bookmarkStart w:id="34" w:name="_Toc24884219"/>
      <w:bookmarkStart w:id="35" w:name="_Toc17233326"/>
      <w:bookmarkStart w:id="36" w:name="_Toc26648466"/>
      <w:bookmarkStart w:id="37" w:name="_Toc24884212"/>
      <w:r>
        <w:rPr>
          <w:rFonts w:hint="eastAsia"/>
        </w:rPr>
        <w:t>本文件规定了香子含笑（</w:t>
      </w:r>
      <w:r>
        <w:rPr>
          <w:i/>
          <w:iCs/>
        </w:rPr>
        <w:t>Michelia gioii</w:t>
      </w:r>
      <w:r>
        <w:rPr>
          <w:rFonts w:hint="eastAsia"/>
        </w:rPr>
        <w:t>）培育的育苗、林地选择与规划、苗木栽植、抚育管理、病虫害防治、采伐更新的操作指示，描述了培育过程信息的溯方法。</w:t>
      </w:r>
    </w:p>
    <w:p w14:paraId="6F54CA7B">
      <w:pPr>
        <w:pStyle w:val="59"/>
        <w:ind w:firstLine="420"/>
      </w:pPr>
      <w:r>
        <w:rPr>
          <w:rFonts w:hint="eastAsia"/>
        </w:rPr>
        <w:t>本文件</w:t>
      </w:r>
      <w:r>
        <w:t>适用于</w:t>
      </w:r>
      <w:r>
        <w:rPr>
          <w:rFonts w:hint="eastAsia"/>
        </w:rPr>
        <w:t>香子含笑培育。</w:t>
      </w:r>
    </w:p>
    <w:p w14:paraId="22E8C4E6">
      <w:pPr>
        <w:pStyle w:val="107"/>
        <w:spacing w:before="240" w:after="240"/>
      </w:pPr>
      <w:bookmarkStart w:id="38" w:name="_Toc26718931"/>
      <w:bookmarkStart w:id="39" w:name="_Toc97192965"/>
      <w:bookmarkStart w:id="40" w:name="_Toc26986772"/>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C788A77752D04A4B9559B14FD76229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D67AE7">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35D777">
      <w:pPr>
        <w:pStyle w:val="59"/>
        <w:ind w:firstLine="420"/>
      </w:pPr>
      <w:r>
        <w:rPr>
          <w:rFonts w:hint="eastAsia"/>
        </w:rPr>
        <w:t>GB/T 15776  造林技术规程</w:t>
      </w:r>
    </w:p>
    <w:p w14:paraId="1597F17C">
      <w:pPr>
        <w:pStyle w:val="59"/>
        <w:ind w:firstLine="420"/>
      </w:pPr>
      <w:r>
        <w:rPr>
          <w:rFonts w:hint="eastAsia"/>
        </w:rPr>
        <w:t>GB/T 15781  森林抚育规程</w:t>
      </w:r>
    </w:p>
    <w:p w14:paraId="0117E244">
      <w:pPr>
        <w:pStyle w:val="59"/>
        <w:ind w:firstLine="420"/>
      </w:pPr>
      <w:r>
        <w:rPr>
          <w:rFonts w:hint="eastAsia"/>
        </w:rPr>
        <w:t>GB/T 15782  营造林总体设计规程</w:t>
      </w:r>
    </w:p>
    <w:p w14:paraId="0C4FF15F">
      <w:pPr>
        <w:pStyle w:val="59"/>
        <w:ind w:firstLine="420"/>
      </w:pPr>
      <w:r>
        <w:t>GB/T 45088</w:t>
      </w:r>
      <w:r>
        <w:rPr>
          <w:rFonts w:hint="eastAsia"/>
        </w:rPr>
        <w:t xml:space="preserve">  林木采伐技术规程</w:t>
      </w:r>
    </w:p>
    <w:p w14:paraId="3AB44B3A">
      <w:pPr>
        <w:pStyle w:val="59"/>
        <w:ind w:firstLine="420"/>
      </w:pPr>
      <w:r>
        <w:rPr>
          <w:rFonts w:hint="eastAsia"/>
        </w:rPr>
        <w:t>T/GXAS XXXX  香子含笑容器育苗技术规程</w:t>
      </w:r>
    </w:p>
    <w:p w14:paraId="71EB727F">
      <w:pPr>
        <w:pStyle w:val="107"/>
        <w:spacing w:before="240" w:after="240"/>
      </w:pPr>
      <w:bookmarkStart w:id="42" w:name="_Toc97192966"/>
      <w:r>
        <w:rPr>
          <w:rFonts w:hint="eastAsia"/>
          <w:szCs w:val="21"/>
        </w:rPr>
        <w:t>术语和定义</w:t>
      </w:r>
      <w:bookmarkEnd w:id="42"/>
    </w:p>
    <w:sdt>
      <w:sdtPr>
        <w:id w:val="-1909835108"/>
        <w:placeholder>
          <w:docPart w:val="3CC5511E09A648B5BB5359BB27A4CD9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0946530">
          <w:pPr>
            <w:pStyle w:val="59"/>
            <w:ind w:firstLine="420"/>
          </w:pPr>
          <w:bookmarkStart w:id="43" w:name="_Toc26986532"/>
          <w:bookmarkEnd w:id="43"/>
          <w:r>
            <w:t>本文件没有需要界定的术语和定义。</w:t>
          </w:r>
        </w:p>
      </w:sdtContent>
    </w:sdt>
    <w:p w14:paraId="10D6C475">
      <w:pPr>
        <w:pStyle w:val="107"/>
        <w:spacing w:before="240" w:after="240"/>
      </w:pPr>
      <w:r>
        <w:rPr>
          <w:rFonts w:hint="eastAsia"/>
        </w:rPr>
        <w:t>育苗</w:t>
      </w:r>
    </w:p>
    <w:p w14:paraId="4665DC82">
      <w:pPr>
        <w:pStyle w:val="59"/>
        <w:ind w:firstLine="420"/>
      </w:pPr>
      <w:r>
        <w:rPr>
          <w:rFonts w:hint="eastAsia"/>
        </w:rPr>
        <w:t>按T/GXAS XXXX的规定执行。</w:t>
      </w:r>
    </w:p>
    <w:p w14:paraId="07FACC04">
      <w:pPr>
        <w:pStyle w:val="107"/>
        <w:spacing w:before="240" w:after="240"/>
      </w:pPr>
      <w:r>
        <w:rPr>
          <w:rFonts w:hint="eastAsia"/>
        </w:rPr>
        <w:t>林地选择与规划</w:t>
      </w:r>
    </w:p>
    <w:p w14:paraId="3B716662">
      <w:pPr>
        <w:pStyle w:val="108"/>
        <w:spacing w:before="120" w:after="120"/>
      </w:pPr>
      <w:r>
        <w:rPr>
          <w:rFonts w:hint="eastAsia"/>
        </w:rPr>
        <w:t>林地选择</w:t>
      </w:r>
    </w:p>
    <w:p w14:paraId="02E93C20">
      <w:pPr>
        <w:pStyle w:val="59"/>
        <w:ind w:firstLine="420"/>
      </w:pPr>
      <w:r>
        <w:rPr>
          <w:rFonts w:hint="eastAsia"/>
        </w:rPr>
        <w:t>华南热带或亚热带地区，气候类型为亚热带季风气候，温和湿润，年平均气温20</w:t>
      </w:r>
      <w:r>
        <w:rPr>
          <w:rFonts w:hint="eastAsia"/>
          <w:vertAlign w:val="superscript"/>
        </w:rPr>
        <w:t xml:space="preserve"> </w:t>
      </w:r>
      <w:r>
        <w:rPr>
          <w:rFonts w:hint="eastAsia"/>
        </w:rPr>
        <w:t>℃～22.5</w:t>
      </w:r>
      <w:r>
        <w:rPr>
          <w:rFonts w:hint="eastAsia"/>
          <w:vertAlign w:val="superscript"/>
        </w:rPr>
        <w:t xml:space="preserve"> </w:t>
      </w:r>
      <w:r>
        <w:rPr>
          <w:rFonts w:hint="eastAsia"/>
        </w:rPr>
        <w:t>℃，年降雨量大于1200</w:t>
      </w:r>
      <w:r>
        <w:rPr>
          <w:rFonts w:hint="eastAsia"/>
          <w:vertAlign w:val="superscript"/>
        </w:rPr>
        <w:t xml:space="preserve"> </w:t>
      </w:r>
      <w:r>
        <w:rPr>
          <w:rFonts w:hint="eastAsia"/>
        </w:rPr>
        <w:t>mm，年平均气温在21.6</w:t>
      </w:r>
      <w:r>
        <w:rPr>
          <w:rFonts w:hint="eastAsia"/>
          <w:vertAlign w:val="superscript"/>
        </w:rPr>
        <w:t xml:space="preserve"> </w:t>
      </w:r>
      <w:r>
        <w:rPr>
          <w:rFonts w:hint="eastAsia"/>
        </w:rPr>
        <w:t>℃左右，月平均气温不低于11</w:t>
      </w:r>
      <w:r>
        <w:rPr>
          <w:rFonts w:hint="eastAsia"/>
          <w:vertAlign w:val="superscript"/>
        </w:rPr>
        <w:t xml:space="preserve"> </w:t>
      </w:r>
      <w:r>
        <w:rPr>
          <w:rFonts w:hint="eastAsia"/>
        </w:rPr>
        <w:t>℃，极端低温不低于-2</w:t>
      </w:r>
      <w:r>
        <w:rPr>
          <w:rFonts w:hint="eastAsia"/>
          <w:vertAlign w:val="superscript"/>
        </w:rPr>
        <w:t xml:space="preserve"> </w:t>
      </w:r>
      <w:r>
        <w:rPr>
          <w:rFonts w:hint="eastAsia"/>
        </w:rPr>
        <w:t>℃。</w:t>
      </w:r>
      <w:r>
        <w:rPr>
          <w:rFonts w:hint="eastAsia" w:ascii="Times New Roman"/>
          <w:szCs w:val="21"/>
        </w:rPr>
        <w:t>选择</w:t>
      </w:r>
      <w:r>
        <w:rPr>
          <w:rFonts w:hint="eastAsia"/>
        </w:rPr>
        <w:t>海拔300~800</w:t>
      </w:r>
      <w:bookmarkStart w:id="46" w:name="_GoBack"/>
      <w:r>
        <w:rPr>
          <w:rFonts w:hint="eastAsia"/>
          <w:vertAlign w:val="superscript"/>
        </w:rPr>
        <w:t xml:space="preserve"> </w:t>
      </w:r>
      <w:bookmarkEnd w:id="46"/>
      <w:r>
        <w:rPr>
          <w:rFonts w:hint="eastAsia"/>
        </w:rPr>
        <w:t>m的</w:t>
      </w:r>
      <w:r>
        <w:rPr>
          <w:rFonts w:hint="eastAsia" w:ascii="Times New Roman"/>
          <w:szCs w:val="21"/>
        </w:rPr>
        <w:t>山地丘陵，</w:t>
      </w:r>
      <w:r>
        <w:rPr>
          <w:rFonts w:hint="eastAsia"/>
        </w:rPr>
        <w:t>山坡中下坡或山谷地带，土层厚度为70~120 cm，土壤类型为赤红壤，土壤呈微酸至酸性，且避开自然保护区。</w:t>
      </w:r>
    </w:p>
    <w:p w14:paraId="068F9576">
      <w:pPr>
        <w:pStyle w:val="108"/>
        <w:spacing w:before="120" w:after="120"/>
      </w:pPr>
      <w:r>
        <w:rPr>
          <w:rFonts w:hint="eastAsia"/>
        </w:rPr>
        <w:t>林地规划</w:t>
      </w:r>
    </w:p>
    <w:p w14:paraId="4D65915B">
      <w:pPr>
        <w:pStyle w:val="59"/>
        <w:ind w:firstLine="420"/>
      </w:pPr>
      <w:r>
        <w:rPr>
          <w:rFonts w:hint="eastAsia"/>
        </w:rPr>
        <w:t>按GB/T 15782的规定执行。</w:t>
      </w:r>
    </w:p>
    <w:p w14:paraId="720C223C">
      <w:pPr>
        <w:pStyle w:val="107"/>
        <w:spacing w:before="240" w:after="240"/>
      </w:pPr>
      <w:r>
        <w:rPr>
          <w:rFonts w:hint="eastAsia"/>
        </w:rPr>
        <w:t>苗木栽植</w:t>
      </w:r>
    </w:p>
    <w:p w14:paraId="568A438B">
      <w:pPr>
        <w:pStyle w:val="108"/>
        <w:spacing w:before="120" w:after="120"/>
      </w:pPr>
      <w:r>
        <w:rPr>
          <w:rFonts w:hint="eastAsia"/>
        </w:rPr>
        <w:t>整地及施基肥</w:t>
      </w:r>
    </w:p>
    <w:p w14:paraId="114E0D21">
      <w:pPr>
        <w:pStyle w:val="168"/>
      </w:pPr>
      <w:r>
        <w:rPr>
          <w:rFonts w:hint="eastAsia"/>
        </w:rPr>
        <w:t>采取局部整地，如带状和穴状整地，植穴规格（长×宽×深）为</w:t>
      </w:r>
      <w:r>
        <w:t>30</w:t>
      </w:r>
      <w:r>
        <w:rPr>
          <w:vertAlign w:val="superscript"/>
        </w:rPr>
        <w:t xml:space="preserve"> </w:t>
      </w:r>
      <w:r>
        <w:t>cm×30</w:t>
      </w:r>
      <w:r>
        <w:rPr>
          <w:vertAlign w:val="superscript"/>
        </w:rPr>
        <w:t xml:space="preserve"> </w:t>
      </w:r>
      <w:r>
        <w:t>cm×30</w:t>
      </w:r>
      <w:r>
        <w:rPr>
          <w:vertAlign w:val="superscript"/>
        </w:rPr>
        <w:t xml:space="preserve"> </w:t>
      </w:r>
      <w:r>
        <w:t>cm</w:t>
      </w:r>
      <w:r>
        <w:rPr>
          <w:rFonts w:hint="eastAsia"/>
        </w:rPr>
        <w:t>，宜在造林前一年的12月至次年3月完成整地工作。</w:t>
      </w:r>
    </w:p>
    <w:p w14:paraId="7A5A7876">
      <w:pPr>
        <w:pStyle w:val="168"/>
      </w:pPr>
      <w:r>
        <w:rPr>
          <w:rFonts w:hint="eastAsia"/>
        </w:rPr>
        <w:t>在树冠外围挖数个施肥穴，深度为</w:t>
      </w:r>
      <w:r>
        <w:t>10</w:t>
      </w:r>
      <w:r>
        <w:rPr>
          <w:vertAlign w:val="superscript"/>
        </w:rPr>
        <w:t xml:space="preserve"> </w:t>
      </w:r>
      <w:r>
        <w:t>cm</w:t>
      </w:r>
      <w:r>
        <w:rPr>
          <w:rFonts w:hint="eastAsia"/>
        </w:rPr>
        <w:t>～15</w:t>
      </w:r>
      <w:r>
        <w:rPr>
          <w:vertAlign w:val="superscript"/>
        </w:rPr>
        <w:t xml:space="preserve"> </w:t>
      </w:r>
      <w:r>
        <w:t>cm</w:t>
      </w:r>
      <w:r>
        <w:rPr>
          <w:rFonts w:hint="eastAsia"/>
        </w:rPr>
        <w:t xml:space="preserve">，每株施0.5 </w:t>
      </w:r>
      <w:r>
        <w:rPr>
          <w:vertAlign w:val="superscript"/>
        </w:rPr>
        <w:t xml:space="preserve"> </w:t>
      </w:r>
      <w:r>
        <w:rPr>
          <w:rFonts w:hint="eastAsia"/>
        </w:rPr>
        <w:t>kg～1</w:t>
      </w:r>
      <w:r>
        <w:rPr>
          <w:vertAlign w:val="superscript"/>
        </w:rPr>
        <w:t xml:space="preserve"> </w:t>
      </w:r>
      <w:r>
        <w:t>kg</w:t>
      </w:r>
      <w:r>
        <w:rPr>
          <w:rFonts w:hint="eastAsia"/>
        </w:rPr>
        <w:t>肥料（N∶P∶K=15∶8∶7）。</w:t>
      </w:r>
    </w:p>
    <w:p w14:paraId="7BCC4006">
      <w:pPr>
        <w:pStyle w:val="108"/>
        <w:spacing w:before="120" w:after="120"/>
      </w:pPr>
      <w:r>
        <w:rPr>
          <w:rFonts w:hint="eastAsia"/>
        </w:rPr>
        <w:t>栽植时间</w:t>
      </w:r>
    </w:p>
    <w:p w14:paraId="65C11B71">
      <w:pPr>
        <w:pStyle w:val="59"/>
        <w:ind w:firstLine="420"/>
      </w:pPr>
      <w:r>
        <w:rPr>
          <w:rFonts w:hint="eastAsia"/>
        </w:rPr>
        <w:t>宜在1～4月雨后定植。</w:t>
      </w:r>
    </w:p>
    <w:p w14:paraId="007637CE">
      <w:pPr>
        <w:pStyle w:val="108"/>
        <w:spacing w:before="120" w:after="120"/>
      </w:pPr>
      <w:r>
        <w:rPr>
          <w:rFonts w:hint="eastAsia"/>
        </w:rPr>
        <w:t>栽植密度</w:t>
      </w:r>
    </w:p>
    <w:p w14:paraId="52478F1C">
      <w:pPr>
        <w:pStyle w:val="59"/>
        <w:ind w:firstLine="420"/>
      </w:pPr>
      <w:r>
        <w:rPr>
          <w:rFonts w:hint="eastAsia"/>
        </w:rPr>
        <w:t>采用行状配置栽植方式，株行距以2</w:t>
      </w:r>
      <w:r>
        <w:rPr>
          <w:rFonts w:hint="eastAsia"/>
          <w:vertAlign w:val="superscript"/>
        </w:rPr>
        <w:t xml:space="preserve"> </w:t>
      </w:r>
      <w:r>
        <w:rPr>
          <w:rFonts w:hint="eastAsia"/>
        </w:rPr>
        <w:t>m×3</w:t>
      </w:r>
      <w:r>
        <w:rPr>
          <w:rFonts w:hint="eastAsia"/>
          <w:vertAlign w:val="superscript"/>
        </w:rPr>
        <w:t xml:space="preserve"> </w:t>
      </w:r>
      <w:r>
        <w:rPr>
          <w:rFonts w:hint="eastAsia"/>
        </w:rPr>
        <w:t>m为宜。</w:t>
      </w:r>
    </w:p>
    <w:p w14:paraId="1E4A04A2">
      <w:pPr>
        <w:pStyle w:val="108"/>
        <w:spacing w:before="120" w:after="120"/>
      </w:pPr>
      <w:r>
        <w:rPr>
          <w:rFonts w:hint="eastAsia"/>
        </w:rPr>
        <w:t>栽植方法</w:t>
      </w:r>
    </w:p>
    <w:p w14:paraId="18A08987">
      <w:pPr>
        <w:pStyle w:val="167"/>
      </w:pPr>
      <w:r>
        <w:rPr>
          <w:rFonts w:hint="eastAsia"/>
        </w:rPr>
        <w:t>栽植苗木时，小心撕掉营养杯袋或无纺布,保持营养土不松散。</w:t>
      </w:r>
    </w:p>
    <w:p w14:paraId="61C8CF3E">
      <w:pPr>
        <w:pStyle w:val="167"/>
      </w:pPr>
      <w:r>
        <w:rPr>
          <w:rFonts w:hint="eastAsia"/>
        </w:rPr>
        <w:t>挖深度为30</w:t>
      </w:r>
      <w:r>
        <w:rPr>
          <w:rFonts w:hint="eastAsia"/>
          <w:vertAlign w:val="superscript"/>
        </w:rPr>
        <w:t xml:space="preserve"> </w:t>
      </w:r>
      <w:r>
        <w:rPr>
          <w:rFonts w:hint="eastAsia"/>
        </w:rPr>
        <w:t>cm</w:t>
      </w:r>
      <w:r>
        <w:rPr>
          <w:rFonts w:hint="eastAsia"/>
          <w:lang w:val="en-US" w:eastAsia="zh-CN"/>
        </w:rPr>
        <w:t>×4</w:t>
      </w:r>
      <w:r>
        <w:rPr>
          <w:rFonts w:hint="eastAsia"/>
        </w:rPr>
        <w:t>0</w:t>
      </w:r>
      <w:r>
        <w:rPr>
          <w:rFonts w:hint="eastAsia"/>
          <w:vertAlign w:val="superscript"/>
        </w:rPr>
        <w:t xml:space="preserve"> </w:t>
      </w:r>
      <w:r>
        <w:rPr>
          <w:rFonts w:hint="eastAsia"/>
        </w:rPr>
        <w:t>cm</w:t>
      </w:r>
      <w:r>
        <w:rPr>
          <w:rFonts w:hint="eastAsia"/>
          <w:lang w:val="en-US" w:eastAsia="zh-CN"/>
        </w:rPr>
        <w:t>×</w:t>
      </w:r>
      <w:r>
        <w:rPr>
          <w:rFonts w:hint="eastAsia"/>
        </w:rPr>
        <w:t>50</w:t>
      </w:r>
      <w:r>
        <w:rPr>
          <w:rFonts w:hint="eastAsia"/>
          <w:vertAlign w:val="superscript"/>
        </w:rPr>
        <w:t xml:space="preserve"> </w:t>
      </w:r>
      <w:r>
        <w:rPr>
          <w:rFonts w:hint="eastAsia"/>
        </w:rPr>
        <w:t>cm的定植坑，将苗木定植在坑内中央，填充松土并高于杯面5</w:t>
      </w:r>
      <w:r>
        <w:rPr>
          <w:rFonts w:hint="eastAsia"/>
          <w:vertAlign w:val="superscript"/>
        </w:rPr>
        <w:t xml:space="preserve"> </w:t>
      </w:r>
      <w:r>
        <w:rPr>
          <w:rFonts w:hint="eastAsia"/>
        </w:rPr>
        <w:t>cm，四周压实后在上面铺一层松土(拨平坑面，坑外缘略高)。</w:t>
      </w:r>
    </w:p>
    <w:p w14:paraId="6FC35723">
      <w:pPr>
        <w:pStyle w:val="108"/>
        <w:spacing w:before="120" w:after="120"/>
      </w:pPr>
      <w:r>
        <w:rPr>
          <w:rFonts w:hint="eastAsia"/>
        </w:rPr>
        <w:t>查苗补植</w:t>
      </w:r>
    </w:p>
    <w:p w14:paraId="33F2BCD9">
      <w:pPr>
        <w:pStyle w:val="59"/>
        <w:ind w:firstLine="420"/>
      </w:pPr>
      <w:r>
        <w:rPr>
          <w:rFonts w:hint="eastAsia"/>
        </w:rPr>
        <w:t>造林完成后，苗木成活率低于90％时，及时替换病弱苗、清除死苗并补植新苗，补植宜在定植后一个月内完成。</w:t>
      </w:r>
    </w:p>
    <w:p w14:paraId="0243904D">
      <w:pPr>
        <w:pStyle w:val="107"/>
        <w:spacing w:before="240" w:after="240"/>
      </w:pPr>
      <w:r>
        <w:rPr>
          <w:rFonts w:hint="eastAsia"/>
        </w:rPr>
        <w:t>抚育管理</w:t>
      </w:r>
    </w:p>
    <w:p w14:paraId="2378F069">
      <w:pPr>
        <w:pStyle w:val="108"/>
        <w:spacing w:before="120" w:after="120"/>
      </w:pPr>
      <w:r>
        <w:rPr>
          <w:rFonts w:hint="eastAsia"/>
        </w:rPr>
        <w:t>除草松土</w:t>
      </w:r>
    </w:p>
    <w:p w14:paraId="71ABC096">
      <w:pPr>
        <w:pStyle w:val="59"/>
        <w:ind w:firstLine="420"/>
      </w:pPr>
      <w:r>
        <w:rPr>
          <w:rFonts w:hint="eastAsia"/>
        </w:rPr>
        <w:t>林分育闭前进行除草作业。栽植后1.5个月、3个月和6个月，分别除草1次，第2年和第3年分别除草1次。除草后及时松土，扩坎扩带以苗木为中心，上方扩宽70</w:t>
      </w:r>
      <w:r>
        <w:rPr>
          <w:vertAlign w:val="superscript"/>
        </w:rPr>
        <w:t xml:space="preserve"> </w:t>
      </w:r>
      <w:r>
        <w:rPr>
          <w:rFonts w:hint="eastAsia"/>
        </w:rPr>
        <w:t>cm，下方扩宽80</w:t>
      </w:r>
      <w:r>
        <w:rPr>
          <w:vertAlign w:val="superscript"/>
        </w:rPr>
        <w:t xml:space="preserve"> </w:t>
      </w:r>
      <w:r>
        <w:rPr>
          <w:rFonts w:hint="eastAsia"/>
        </w:rPr>
        <w:t>cm，带深15</w:t>
      </w:r>
      <w:r>
        <w:rPr>
          <w:vertAlign w:val="superscript"/>
        </w:rPr>
        <w:t xml:space="preserve"> </w:t>
      </w:r>
      <w:r>
        <w:t>cm</w:t>
      </w:r>
      <w:r>
        <w:rPr>
          <w:rFonts w:hint="eastAsia"/>
        </w:rPr>
        <w:t>。</w:t>
      </w:r>
    </w:p>
    <w:p w14:paraId="25861623">
      <w:pPr>
        <w:pStyle w:val="108"/>
        <w:spacing w:before="120" w:after="120"/>
      </w:pPr>
      <w:r>
        <w:rPr>
          <w:rFonts w:hint="eastAsia"/>
        </w:rPr>
        <w:t>施肥</w:t>
      </w:r>
    </w:p>
    <w:p w14:paraId="061443C2">
      <w:pPr>
        <w:pStyle w:val="59"/>
        <w:autoSpaceDE/>
        <w:autoSpaceDN/>
        <w:ind w:firstLine="420"/>
      </w:pPr>
      <w:r>
        <w:rPr>
          <w:rFonts w:hint="eastAsia"/>
        </w:rPr>
        <w:t>栽植后1～3年进行施肥，第1年在栽植后的两个月内完成施肥，第2～3年在5月底前完成施肥。施肥前先挖施肥坑，施肥坑长20</w:t>
      </w:r>
      <w:r>
        <w:rPr>
          <w:rFonts w:hint="eastAsia"/>
          <w:vertAlign w:val="superscript"/>
        </w:rPr>
        <w:t xml:space="preserve"> </w:t>
      </w:r>
      <w:r>
        <w:rPr>
          <w:rFonts w:hint="eastAsia"/>
        </w:rPr>
        <w:t>cm、宽20</w:t>
      </w:r>
      <w:r>
        <w:rPr>
          <w:rFonts w:hint="eastAsia"/>
          <w:vertAlign w:val="superscript"/>
        </w:rPr>
        <w:t xml:space="preserve"> </w:t>
      </w:r>
      <w:r>
        <w:rPr>
          <w:rFonts w:hint="eastAsia"/>
        </w:rPr>
        <w:t>cm、深15</w:t>
      </w:r>
      <w:r>
        <w:rPr>
          <w:rFonts w:hint="eastAsia"/>
          <w:vertAlign w:val="superscript"/>
        </w:rPr>
        <w:t xml:space="preserve"> </w:t>
      </w:r>
      <w:r>
        <w:rPr>
          <w:rFonts w:hint="eastAsia"/>
        </w:rPr>
        <w:t>cm，每株施有机-无机复合肥0.5</w:t>
      </w:r>
      <w:r>
        <w:rPr>
          <w:rFonts w:hint="eastAsia"/>
          <w:vertAlign w:val="superscript"/>
        </w:rPr>
        <w:t xml:space="preserve"> </w:t>
      </w:r>
      <w:r>
        <w:rPr>
          <w:rFonts w:hint="eastAsia"/>
        </w:rPr>
        <w:t>kg，施肥方法如下：</w:t>
      </w:r>
    </w:p>
    <w:p w14:paraId="52782AAA">
      <w:pPr>
        <w:pStyle w:val="135"/>
      </w:pPr>
      <w:r>
        <w:rPr>
          <w:rFonts w:hint="eastAsia"/>
        </w:rPr>
        <w:t>第1年在距植株侧上方20</w:t>
      </w:r>
      <w:r>
        <w:rPr>
          <w:rFonts w:hint="eastAsia"/>
          <w:vertAlign w:val="superscript"/>
        </w:rPr>
        <w:t xml:space="preserve"> </w:t>
      </w:r>
      <w:r>
        <w:rPr>
          <w:rFonts w:hint="eastAsia"/>
        </w:rPr>
        <w:t>cm处开坑（沟）施放；</w:t>
      </w:r>
    </w:p>
    <w:p w14:paraId="670996A5">
      <w:pPr>
        <w:pStyle w:val="135"/>
      </w:pPr>
      <w:r>
        <w:rPr>
          <w:rFonts w:hint="eastAsia"/>
        </w:rPr>
        <w:t>第2～3年在距离植株30</w:t>
      </w:r>
      <w:r>
        <w:rPr>
          <w:rFonts w:hint="eastAsia"/>
          <w:vertAlign w:val="superscript"/>
        </w:rPr>
        <w:t xml:space="preserve"> </w:t>
      </w:r>
      <w:r>
        <w:rPr>
          <w:rFonts w:hint="eastAsia"/>
        </w:rPr>
        <w:t>cm处开坑施放，树冠大于30</w:t>
      </w:r>
      <w:r>
        <w:rPr>
          <w:rFonts w:hint="eastAsia"/>
          <w:vertAlign w:val="superscript"/>
        </w:rPr>
        <w:t xml:space="preserve"> </w:t>
      </w:r>
      <w:r>
        <w:rPr>
          <w:rFonts w:hint="eastAsia"/>
        </w:rPr>
        <w:t>cm时在树冠滴水线处开坑施放，株与株之间已郁闭时在两植株中间偏上方开坑施放；</w:t>
      </w:r>
    </w:p>
    <w:p w14:paraId="75E51E71">
      <w:pPr>
        <w:pStyle w:val="135"/>
      </w:pPr>
      <w:r>
        <w:rPr>
          <w:rFonts w:hint="eastAsia"/>
        </w:rPr>
        <w:t>施肥后将肥土混匀，再回土盖住肥料。</w:t>
      </w:r>
    </w:p>
    <w:p w14:paraId="4EC6A6B8">
      <w:pPr>
        <w:pStyle w:val="108"/>
        <w:spacing w:before="120" w:after="120"/>
      </w:pPr>
      <w:r>
        <w:rPr>
          <w:rFonts w:hint="eastAsia"/>
        </w:rPr>
        <w:t>间伐</w:t>
      </w:r>
    </w:p>
    <w:p w14:paraId="35F6C22D">
      <w:pPr>
        <w:pStyle w:val="59"/>
        <w:ind w:firstLine="420"/>
      </w:pPr>
      <w:r>
        <w:rPr>
          <w:rFonts w:hint="eastAsia" w:hAnsi="宋体" w:cs="宋体"/>
        </w:rPr>
        <w:t>间伐宜在第7～8年进行，林分郁闭度0.8以上，林木开始分化，优势木出现自然整枝，林木间关系从互助互利开始向互害竞争转变后进行抚育采伐。</w:t>
      </w:r>
      <w:r>
        <w:rPr>
          <w:rFonts w:hint="eastAsia"/>
        </w:rPr>
        <w:t>间伐方法按GB/T 15781</w:t>
      </w:r>
      <w:r>
        <w:t>的规定执行。</w:t>
      </w:r>
    </w:p>
    <w:p w14:paraId="56841050">
      <w:pPr>
        <w:pStyle w:val="107"/>
        <w:spacing w:before="240" w:after="240"/>
      </w:pPr>
      <w:r>
        <w:rPr>
          <w:rFonts w:hint="eastAsia"/>
        </w:rPr>
        <w:t>病虫害防治</w:t>
      </w:r>
    </w:p>
    <w:p w14:paraId="2372B058">
      <w:pPr>
        <w:pStyle w:val="59"/>
        <w:ind w:firstLine="420"/>
      </w:pPr>
      <w:r>
        <w:rPr>
          <w:rFonts w:hint="eastAsia"/>
        </w:rPr>
        <w:t>主要病害有立枯病，主要虫害有蚜虫、潜叶虫、卷叶螟。防治方法见附录A。</w:t>
      </w:r>
    </w:p>
    <w:p w14:paraId="01E3ED4D">
      <w:pPr>
        <w:pStyle w:val="107"/>
        <w:spacing w:before="240" w:after="240"/>
      </w:pPr>
      <w:r>
        <w:rPr>
          <w:rFonts w:hint="eastAsia"/>
        </w:rPr>
        <w:t>采伐更新</w:t>
      </w:r>
    </w:p>
    <w:p w14:paraId="20134179">
      <w:pPr>
        <w:pStyle w:val="59"/>
        <w:ind w:firstLine="420"/>
      </w:pPr>
      <w:r>
        <w:rPr>
          <w:rFonts w:hint="eastAsia"/>
        </w:rPr>
        <w:t>按GB/T 45088</w:t>
      </w:r>
      <w:r>
        <w:t>的规定执行。</w:t>
      </w:r>
    </w:p>
    <w:p w14:paraId="1DC36FAA">
      <w:pPr>
        <w:pStyle w:val="107"/>
        <w:spacing w:before="240" w:after="240"/>
      </w:pPr>
      <w:r>
        <w:rPr>
          <w:rFonts w:hint="eastAsia"/>
        </w:rPr>
        <w:t>档案管理</w:t>
      </w:r>
    </w:p>
    <w:p w14:paraId="6D9F99C8">
      <w:pPr>
        <w:pStyle w:val="59"/>
        <w:ind w:firstLine="420"/>
      </w:pPr>
      <w:r>
        <w:rPr>
          <w:rFonts w:hint="eastAsia"/>
        </w:rPr>
        <w:t>苗木培育按GB 6001的规定执行，造林按GB/T 15776的规定执行。</w:t>
      </w:r>
    </w:p>
    <w:p w14:paraId="1EDB835F">
      <w:pPr>
        <w:pStyle w:val="59"/>
        <w:ind w:firstLine="420"/>
        <w:sectPr>
          <w:pgSz w:w="11906" w:h="16838"/>
          <w:pgMar w:top="1928" w:right="1134" w:bottom="1134" w:left="1134" w:header="1418" w:footer="1134" w:gutter="284"/>
          <w:pgNumType w:start="1"/>
          <w:cols w:space="425" w:num="1"/>
          <w:formProt w:val="0"/>
          <w:docGrid w:linePitch="312" w:charSpace="0"/>
        </w:sectPr>
      </w:pPr>
    </w:p>
    <w:bookmarkEnd w:id="22"/>
    <w:p w14:paraId="664B94C6">
      <w:pPr>
        <w:pStyle w:val="201"/>
        <w:rPr>
          <w:rFonts w:hint="eastAsia"/>
        </w:rPr>
      </w:pPr>
      <w:bookmarkStart w:id="44" w:name="BookMark5"/>
    </w:p>
    <w:p w14:paraId="7C9751C8">
      <w:pPr>
        <w:pStyle w:val="202"/>
      </w:pPr>
    </w:p>
    <w:p w14:paraId="54296E66">
      <w:pPr>
        <w:pStyle w:val="79"/>
        <w:spacing w:after="120"/>
      </w:pPr>
      <w:r>
        <w:br w:type="textWrapping"/>
      </w:r>
      <w:r>
        <w:rPr>
          <w:rFonts w:hint="eastAsia"/>
        </w:rPr>
        <w:t>（资料性）</w:t>
      </w:r>
      <w:r>
        <w:br w:type="textWrapping"/>
      </w:r>
      <w:r>
        <w:rPr>
          <w:rFonts w:hint="eastAsia"/>
        </w:rPr>
        <w:t>香子含笑主要病虫害防治方法</w:t>
      </w:r>
    </w:p>
    <w:p w14:paraId="547D2BED">
      <w:pPr>
        <w:pStyle w:val="59"/>
        <w:ind w:firstLine="420"/>
      </w:pPr>
      <w:r>
        <w:rPr>
          <w:rFonts w:hint="eastAsia"/>
        </w:rPr>
        <w:t>防治方法见表A.1。</w:t>
      </w:r>
    </w:p>
    <w:p w14:paraId="610AFA03">
      <w:pPr>
        <w:pStyle w:val="80"/>
        <w:spacing w:before="120" w:after="120"/>
      </w:pPr>
      <w:r>
        <w:rPr>
          <w:rFonts w:hint="eastAsia"/>
        </w:rPr>
        <w:t xml:space="preserve"> 香子含笑主要病虫害防治方法</w:t>
      </w:r>
    </w:p>
    <w:tbl>
      <w:tblPr>
        <w:tblStyle w:val="29"/>
        <w:tblW w:w="93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64"/>
        <w:gridCol w:w="7310"/>
      </w:tblGrid>
      <w:tr w14:paraId="0A2F74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064" w:type="dxa"/>
            <w:tcBorders>
              <w:top w:val="single" w:color="auto" w:sz="8" w:space="0"/>
              <w:bottom w:val="single" w:color="auto" w:sz="8" w:space="0"/>
            </w:tcBorders>
            <w:vAlign w:val="center"/>
          </w:tcPr>
          <w:p w14:paraId="7D2639E6">
            <w:pPr>
              <w:pStyle w:val="181"/>
            </w:pPr>
            <w:r>
              <w:rPr>
                <w:rFonts w:hint="eastAsia"/>
              </w:rPr>
              <w:t>防治对象</w:t>
            </w:r>
          </w:p>
        </w:tc>
        <w:tc>
          <w:tcPr>
            <w:tcW w:w="7310" w:type="dxa"/>
            <w:tcBorders>
              <w:top w:val="single" w:color="auto" w:sz="8" w:space="0"/>
              <w:bottom w:val="single" w:color="auto" w:sz="8" w:space="0"/>
            </w:tcBorders>
            <w:vAlign w:val="center"/>
          </w:tcPr>
          <w:p w14:paraId="3E883393">
            <w:pPr>
              <w:pStyle w:val="181"/>
            </w:pPr>
            <w:r>
              <w:rPr>
                <w:rFonts w:hint="eastAsia"/>
              </w:rPr>
              <w:t>防治方法</w:t>
            </w:r>
          </w:p>
        </w:tc>
      </w:tr>
      <w:tr w14:paraId="02881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single" w:color="auto" w:sz="8" w:space="0"/>
            </w:tcBorders>
            <w:vAlign w:val="center"/>
          </w:tcPr>
          <w:p w14:paraId="59964EFC">
            <w:pPr>
              <w:pStyle w:val="181"/>
              <w:ind w:firstLine="180" w:firstLineChars="100"/>
              <w:jc w:val="both"/>
            </w:pPr>
            <w:r>
              <w:rPr>
                <w:rFonts w:hint="eastAsia"/>
              </w:rPr>
              <w:t>立枯病</w:t>
            </w:r>
          </w:p>
        </w:tc>
        <w:tc>
          <w:tcPr>
            <w:tcW w:w="7310" w:type="dxa"/>
            <w:tcBorders>
              <w:top w:val="single" w:color="auto" w:sz="8" w:space="0"/>
            </w:tcBorders>
            <w:vAlign w:val="center"/>
          </w:tcPr>
          <w:p w14:paraId="7661019F">
            <w:pPr>
              <w:pStyle w:val="181"/>
              <w:ind w:firstLine="180" w:firstLineChars="100"/>
              <w:jc w:val="both"/>
            </w:pPr>
            <w:r>
              <w:rPr>
                <w:rFonts w:hint="eastAsia"/>
              </w:rPr>
              <w:t>发病初期及时清除感病植株</w:t>
            </w:r>
            <w:r>
              <w:rPr>
                <w:rFonts w:hint="eastAsia" w:ascii="Times New Roman"/>
              </w:rPr>
              <w:t>，</w:t>
            </w:r>
            <w:r>
              <w:rPr>
                <w:rFonts w:hint="eastAsia"/>
              </w:rPr>
              <w:t>并用</w:t>
            </w:r>
            <w:r>
              <w:t>70</w:t>
            </w:r>
            <w:r>
              <w:rPr>
                <w:rFonts w:hint="eastAsia"/>
              </w:rPr>
              <w:t>％的甲基托布津或</w:t>
            </w:r>
            <w:r>
              <w:t>70</w:t>
            </w:r>
            <w:r>
              <w:rPr>
                <w:rFonts w:hint="eastAsia"/>
              </w:rPr>
              <w:t>％的敌克松</w:t>
            </w:r>
            <w:r>
              <w:t>800</w:t>
            </w:r>
            <w:r>
              <w:rPr>
                <w:rFonts w:hint="eastAsia"/>
              </w:rPr>
              <w:t>倍液防治</w:t>
            </w:r>
          </w:p>
        </w:tc>
      </w:tr>
      <w:tr w14:paraId="18A7C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vAlign w:val="center"/>
          </w:tcPr>
          <w:p w14:paraId="39C353D5">
            <w:pPr>
              <w:pStyle w:val="181"/>
              <w:ind w:firstLine="180" w:firstLineChars="100"/>
              <w:jc w:val="both"/>
            </w:pPr>
            <w:r>
              <w:rPr>
                <w:rFonts w:hint="eastAsia"/>
              </w:rPr>
              <w:t>蚜虫、潜叶虫、卷叶螟</w:t>
            </w:r>
          </w:p>
        </w:tc>
        <w:tc>
          <w:tcPr>
            <w:tcW w:w="7310" w:type="dxa"/>
            <w:vAlign w:val="center"/>
          </w:tcPr>
          <w:p w14:paraId="1573DB11">
            <w:pPr>
              <w:pStyle w:val="181"/>
              <w:ind w:firstLine="180" w:firstLineChars="100"/>
              <w:jc w:val="both"/>
            </w:pPr>
            <w:r>
              <w:rPr>
                <w:rFonts w:hint="eastAsia"/>
              </w:rPr>
              <w:t>晴天下午3点后，用90％敌百虫800倍液或乐斯本稀释液喷杀</w:t>
            </w:r>
          </w:p>
        </w:tc>
      </w:tr>
      <w:bookmarkEnd w:id="44"/>
    </w:tbl>
    <w:p w14:paraId="777C1C2D">
      <w:pPr>
        <w:pStyle w:val="59"/>
        <w:ind w:firstLine="0" w:firstLineChars="0"/>
        <w:jc w:val="center"/>
      </w:pPr>
      <w:bookmarkStart w:id="45" w:name="BookMark8"/>
      <w:r>
        <w:drawing>
          <wp:inline distT="0" distB="0" distL="0" distR="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5"/>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EBAE7">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D4DFA">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2EC16">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5FE24">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1DC5">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CF5D">
    <w:pPr>
      <w:pStyle w:val="64"/>
      <w:rPr>
        <w:rFonts w:hint="eastAsia"/>
      </w:rPr>
    </w:pPr>
    <w:r>
      <w:fldChar w:fldCharType="begin"/>
    </w:r>
    <w:r>
      <w:instrText xml:space="preserve"> STYLEREF  标准文件_文件编号  \* MERGEFORMAT </w:instrText>
    </w:r>
    <w:r>
      <w:fldChar w:fldCharType="separate"/>
    </w:r>
    <w:r>
      <w:t>T/GXAS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C15C7">
    <w:pPr>
      <w:pStyle w:val="20"/>
      <w:jc w:val="right"/>
    </w:pPr>
    <w:r>
      <w:fldChar w:fldCharType="begin"/>
    </w:r>
    <w:r>
      <w:instrText xml:space="preserve"> STYLEREF  标准文件_文件编号  \* MERGEFORMAT </w:instrText>
    </w:r>
    <w:r>
      <w:fldChar w:fldCharType="separate"/>
    </w:r>
    <w:r>
      <w:t>T/GXAS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attachedTemplate r:id="rId1"/>
  <w:documentProtection w:edit="forms" w:enforcement="1" w:cryptProviderType="rsaAES" w:cryptAlgorithmClass="hash" w:cryptAlgorithmType="typeAny" w:cryptAlgorithmSid="14" w:cryptSpinCount="100000" w:hash="Xrr47IseicaRia0UzYjQbLPygzfM03FVzdBl/xkdX9lvTpsyfw1DieJI9nPgPqZHO5XHKSuTsJsCRo7vTgHOPA==" w:salt="13bmHaG3vtk/+kXyj3Q68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60"/>
    <w:rsid w:val="0000040A"/>
    <w:rsid w:val="00000A94"/>
    <w:rsid w:val="00001972"/>
    <w:rsid w:val="00001D9A"/>
    <w:rsid w:val="000034B1"/>
    <w:rsid w:val="0000380D"/>
    <w:rsid w:val="00007B3A"/>
    <w:rsid w:val="00007CA8"/>
    <w:rsid w:val="000107E0"/>
    <w:rsid w:val="00011FDE"/>
    <w:rsid w:val="00012FFD"/>
    <w:rsid w:val="00014162"/>
    <w:rsid w:val="00014340"/>
    <w:rsid w:val="00015A45"/>
    <w:rsid w:val="00016A9C"/>
    <w:rsid w:val="00022184"/>
    <w:rsid w:val="00022762"/>
    <w:rsid w:val="000238E0"/>
    <w:rsid w:val="000249DB"/>
    <w:rsid w:val="0002595E"/>
    <w:rsid w:val="0003019F"/>
    <w:rsid w:val="000303C3"/>
    <w:rsid w:val="000305FB"/>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732"/>
    <w:rsid w:val="0006357D"/>
    <w:rsid w:val="0006379E"/>
    <w:rsid w:val="00067F1E"/>
    <w:rsid w:val="00071CC0"/>
    <w:rsid w:val="00071CFC"/>
    <w:rsid w:val="00073C8C"/>
    <w:rsid w:val="00077B64"/>
    <w:rsid w:val="00080A1C"/>
    <w:rsid w:val="00082317"/>
    <w:rsid w:val="00083D2C"/>
    <w:rsid w:val="00086AA1"/>
    <w:rsid w:val="00087A77"/>
    <w:rsid w:val="000902F9"/>
    <w:rsid w:val="00090CA6"/>
    <w:rsid w:val="00092B8A"/>
    <w:rsid w:val="00092FB0"/>
    <w:rsid w:val="000934C5"/>
    <w:rsid w:val="00093D25"/>
    <w:rsid w:val="00093DAB"/>
    <w:rsid w:val="00094D73"/>
    <w:rsid w:val="0009689F"/>
    <w:rsid w:val="00096D63"/>
    <w:rsid w:val="000A0B60"/>
    <w:rsid w:val="000A0EB8"/>
    <w:rsid w:val="000A18ED"/>
    <w:rsid w:val="000A19FC"/>
    <w:rsid w:val="000A296B"/>
    <w:rsid w:val="000A2E15"/>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35A"/>
    <w:rsid w:val="000D4B9C"/>
    <w:rsid w:val="000D4EB6"/>
    <w:rsid w:val="000D51D5"/>
    <w:rsid w:val="000D753B"/>
    <w:rsid w:val="000E2A64"/>
    <w:rsid w:val="000E4C9E"/>
    <w:rsid w:val="000E6FD7"/>
    <w:rsid w:val="000E7144"/>
    <w:rsid w:val="000F06E1"/>
    <w:rsid w:val="000F0E3C"/>
    <w:rsid w:val="000F19D5"/>
    <w:rsid w:val="000F4050"/>
    <w:rsid w:val="000F4AEA"/>
    <w:rsid w:val="000F67E9"/>
    <w:rsid w:val="00103C3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7DA"/>
    <w:rsid w:val="00142969"/>
    <w:rsid w:val="001446C2"/>
    <w:rsid w:val="001457E7"/>
    <w:rsid w:val="00145D9D"/>
    <w:rsid w:val="00146388"/>
    <w:rsid w:val="001529E5"/>
    <w:rsid w:val="00152FB3"/>
    <w:rsid w:val="00153C7E"/>
    <w:rsid w:val="00156B25"/>
    <w:rsid w:val="00156E1A"/>
    <w:rsid w:val="00157894"/>
    <w:rsid w:val="00157B55"/>
    <w:rsid w:val="00163D2F"/>
    <w:rsid w:val="001642FA"/>
    <w:rsid w:val="001649EB"/>
    <w:rsid w:val="00164BAF"/>
    <w:rsid w:val="00164FA8"/>
    <w:rsid w:val="00165065"/>
    <w:rsid w:val="00165434"/>
    <w:rsid w:val="0016580B"/>
    <w:rsid w:val="00165F49"/>
    <w:rsid w:val="00166B88"/>
    <w:rsid w:val="0016770A"/>
    <w:rsid w:val="00167A8B"/>
    <w:rsid w:val="00170804"/>
    <w:rsid w:val="001708E9"/>
    <w:rsid w:val="0017340B"/>
    <w:rsid w:val="00173FB1"/>
    <w:rsid w:val="00176DFD"/>
    <w:rsid w:val="001852C9"/>
    <w:rsid w:val="00187A0B"/>
    <w:rsid w:val="00190087"/>
    <w:rsid w:val="001913C4"/>
    <w:rsid w:val="0019348F"/>
    <w:rsid w:val="00193A07"/>
    <w:rsid w:val="001949B2"/>
    <w:rsid w:val="00194C95"/>
    <w:rsid w:val="00195C34"/>
    <w:rsid w:val="00196EF5"/>
    <w:rsid w:val="001A1A53"/>
    <w:rsid w:val="001A234A"/>
    <w:rsid w:val="001A4CF3"/>
    <w:rsid w:val="001A56C4"/>
    <w:rsid w:val="001A6696"/>
    <w:rsid w:val="001B06E8"/>
    <w:rsid w:val="001B71D0"/>
    <w:rsid w:val="001B71EE"/>
    <w:rsid w:val="001C04A8"/>
    <w:rsid w:val="001C2C03"/>
    <w:rsid w:val="001C42F7"/>
    <w:rsid w:val="001C49E5"/>
    <w:rsid w:val="001C680C"/>
    <w:rsid w:val="001C7FEA"/>
    <w:rsid w:val="001D0499"/>
    <w:rsid w:val="001D0BBE"/>
    <w:rsid w:val="001D0ED4"/>
    <w:rsid w:val="001D0F55"/>
    <w:rsid w:val="001D1DB2"/>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25"/>
    <w:rsid w:val="001F77C7"/>
    <w:rsid w:val="00200183"/>
    <w:rsid w:val="00200333"/>
    <w:rsid w:val="0020107D"/>
    <w:rsid w:val="00201915"/>
    <w:rsid w:val="00202AA4"/>
    <w:rsid w:val="002031F7"/>
    <w:rsid w:val="002040E6"/>
    <w:rsid w:val="0020527B"/>
    <w:rsid w:val="00205F2C"/>
    <w:rsid w:val="00210B15"/>
    <w:rsid w:val="002142EA"/>
    <w:rsid w:val="00215ADD"/>
    <w:rsid w:val="002204BB"/>
    <w:rsid w:val="00221738"/>
    <w:rsid w:val="00221B79"/>
    <w:rsid w:val="00221C6B"/>
    <w:rsid w:val="002253A1"/>
    <w:rsid w:val="00225CF8"/>
    <w:rsid w:val="0022794E"/>
    <w:rsid w:val="00233D64"/>
    <w:rsid w:val="00233FE1"/>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9D4"/>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786"/>
    <w:rsid w:val="002C1E06"/>
    <w:rsid w:val="002C3F07"/>
    <w:rsid w:val="002C5278"/>
    <w:rsid w:val="002C7EBB"/>
    <w:rsid w:val="002D06C1"/>
    <w:rsid w:val="002D3576"/>
    <w:rsid w:val="002D42B5"/>
    <w:rsid w:val="002D4F1A"/>
    <w:rsid w:val="002D5632"/>
    <w:rsid w:val="002D6EC6"/>
    <w:rsid w:val="002D79AC"/>
    <w:rsid w:val="002E039D"/>
    <w:rsid w:val="002E4D5A"/>
    <w:rsid w:val="002E5F79"/>
    <w:rsid w:val="002E6326"/>
    <w:rsid w:val="002F30E0"/>
    <w:rsid w:val="002F35E4"/>
    <w:rsid w:val="002F3730"/>
    <w:rsid w:val="002F38E1"/>
    <w:rsid w:val="002F4E8D"/>
    <w:rsid w:val="002F7657"/>
    <w:rsid w:val="002F7AF6"/>
    <w:rsid w:val="00300E63"/>
    <w:rsid w:val="00300F45"/>
    <w:rsid w:val="00302F5F"/>
    <w:rsid w:val="0030441D"/>
    <w:rsid w:val="00305AC5"/>
    <w:rsid w:val="00306063"/>
    <w:rsid w:val="00313B85"/>
    <w:rsid w:val="00317988"/>
    <w:rsid w:val="003221B4"/>
    <w:rsid w:val="0032258D"/>
    <w:rsid w:val="00322E62"/>
    <w:rsid w:val="00324327"/>
    <w:rsid w:val="00324D13"/>
    <w:rsid w:val="00324EDD"/>
    <w:rsid w:val="00331D8D"/>
    <w:rsid w:val="003331E4"/>
    <w:rsid w:val="00336C64"/>
    <w:rsid w:val="00337162"/>
    <w:rsid w:val="0034194F"/>
    <w:rsid w:val="00344605"/>
    <w:rsid w:val="00344FB3"/>
    <w:rsid w:val="003474AA"/>
    <w:rsid w:val="00350D1D"/>
    <w:rsid w:val="00352C83"/>
    <w:rsid w:val="00352F1A"/>
    <w:rsid w:val="00355749"/>
    <w:rsid w:val="0036107C"/>
    <w:rsid w:val="003615D2"/>
    <w:rsid w:val="00362C44"/>
    <w:rsid w:val="003631B0"/>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EDE"/>
    <w:rsid w:val="003974EB"/>
    <w:rsid w:val="00397CC5"/>
    <w:rsid w:val="003A11D1"/>
    <w:rsid w:val="003A1582"/>
    <w:rsid w:val="003A3D9C"/>
    <w:rsid w:val="003A4077"/>
    <w:rsid w:val="003A4AA7"/>
    <w:rsid w:val="003B09AD"/>
    <w:rsid w:val="003B1F18"/>
    <w:rsid w:val="003B1F3A"/>
    <w:rsid w:val="003B5BF0"/>
    <w:rsid w:val="003B60BF"/>
    <w:rsid w:val="003B6BE3"/>
    <w:rsid w:val="003C010C"/>
    <w:rsid w:val="003C0A6C"/>
    <w:rsid w:val="003C14F8"/>
    <w:rsid w:val="003C5A43"/>
    <w:rsid w:val="003C6755"/>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3BE"/>
    <w:rsid w:val="00401400"/>
    <w:rsid w:val="00404869"/>
    <w:rsid w:val="00405884"/>
    <w:rsid w:val="00407D39"/>
    <w:rsid w:val="00411D42"/>
    <w:rsid w:val="0041477A"/>
    <w:rsid w:val="004167A3"/>
    <w:rsid w:val="00421E29"/>
    <w:rsid w:val="004304E9"/>
    <w:rsid w:val="00432DAA"/>
    <w:rsid w:val="00434305"/>
    <w:rsid w:val="00435DF7"/>
    <w:rsid w:val="0044051C"/>
    <w:rsid w:val="0044083F"/>
    <w:rsid w:val="00441AE7"/>
    <w:rsid w:val="00445392"/>
    <w:rsid w:val="00445574"/>
    <w:rsid w:val="004467FB"/>
    <w:rsid w:val="0045163F"/>
    <w:rsid w:val="00452D6B"/>
    <w:rsid w:val="00454484"/>
    <w:rsid w:val="0045517B"/>
    <w:rsid w:val="00462F10"/>
    <w:rsid w:val="00463B77"/>
    <w:rsid w:val="00463C7B"/>
    <w:rsid w:val="004644A6"/>
    <w:rsid w:val="004659BD"/>
    <w:rsid w:val="004663AF"/>
    <w:rsid w:val="00466570"/>
    <w:rsid w:val="00470393"/>
    <w:rsid w:val="00470775"/>
    <w:rsid w:val="00472C78"/>
    <w:rsid w:val="004746B1"/>
    <w:rsid w:val="0047583F"/>
    <w:rsid w:val="00475DE8"/>
    <w:rsid w:val="00481C44"/>
    <w:rsid w:val="00484936"/>
    <w:rsid w:val="00485C89"/>
    <w:rsid w:val="00486BE3"/>
    <w:rsid w:val="004905E4"/>
    <w:rsid w:val="004908F3"/>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D3F"/>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6A0"/>
    <w:rsid w:val="004E4AA5"/>
    <w:rsid w:val="004E4AEE"/>
    <w:rsid w:val="004E59E3"/>
    <w:rsid w:val="004E67C0"/>
    <w:rsid w:val="004F391A"/>
    <w:rsid w:val="004F3CFB"/>
    <w:rsid w:val="004F6456"/>
    <w:rsid w:val="004F696E"/>
    <w:rsid w:val="004F6C71"/>
    <w:rsid w:val="00501139"/>
    <w:rsid w:val="00501C09"/>
    <w:rsid w:val="0050363E"/>
    <w:rsid w:val="005039BC"/>
    <w:rsid w:val="005043BB"/>
    <w:rsid w:val="00504A3D"/>
    <w:rsid w:val="00505767"/>
    <w:rsid w:val="005073F0"/>
    <w:rsid w:val="00510A7B"/>
    <w:rsid w:val="00511054"/>
    <w:rsid w:val="00512F6E"/>
    <w:rsid w:val="00513038"/>
    <w:rsid w:val="0051341C"/>
    <w:rsid w:val="00514174"/>
    <w:rsid w:val="00516088"/>
    <w:rsid w:val="00516B0B"/>
    <w:rsid w:val="005220EC"/>
    <w:rsid w:val="00523F95"/>
    <w:rsid w:val="00524D65"/>
    <w:rsid w:val="00525B16"/>
    <w:rsid w:val="00531D11"/>
    <w:rsid w:val="00533D04"/>
    <w:rsid w:val="0053478F"/>
    <w:rsid w:val="00534804"/>
    <w:rsid w:val="00534BDF"/>
    <w:rsid w:val="005354EA"/>
    <w:rsid w:val="0053585F"/>
    <w:rsid w:val="00535EC4"/>
    <w:rsid w:val="00535ED9"/>
    <w:rsid w:val="0053692B"/>
    <w:rsid w:val="00541853"/>
    <w:rsid w:val="00543BDA"/>
    <w:rsid w:val="005441CC"/>
    <w:rsid w:val="005479DA"/>
    <w:rsid w:val="00547BCC"/>
    <w:rsid w:val="00547FD3"/>
    <w:rsid w:val="0055013B"/>
    <w:rsid w:val="00551F6F"/>
    <w:rsid w:val="00555044"/>
    <w:rsid w:val="00555540"/>
    <w:rsid w:val="00561475"/>
    <w:rsid w:val="00562308"/>
    <w:rsid w:val="0056487B"/>
    <w:rsid w:val="00564FB9"/>
    <w:rsid w:val="00573D9E"/>
    <w:rsid w:val="005801E3"/>
    <w:rsid w:val="00581802"/>
    <w:rsid w:val="005836A8"/>
    <w:rsid w:val="005836D8"/>
    <w:rsid w:val="0058409C"/>
    <w:rsid w:val="00584262"/>
    <w:rsid w:val="00586630"/>
    <w:rsid w:val="00587ADD"/>
    <w:rsid w:val="00593A49"/>
    <w:rsid w:val="00596160"/>
    <w:rsid w:val="005966E2"/>
    <w:rsid w:val="00596C75"/>
    <w:rsid w:val="00597007"/>
    <w:rsid w:val="005A0966"/>
    <w:rsid w:val="005A11B7"/>
    <w:rsid w:val="005A260B"/>
    <w:rsid w:val="005A4A1B"/>
    <w:rsid w:val="005A6BB6"/>
    <w:rsid w:val="005A7830"/>
    <w:rsid w:val="005A7FCE"/>
    <w:rsid w:val="005B0F3F"/>
    <w:rsid w:val="005B191C"/>
    <w:rsid w:val="005B4903"/>
    <w:rsid w:val="005B51CE"/>
    <w:rsid w:val="005B5885"/>
    <w:rsid w:val="005B5CD7"/>
    <w:rsid w:val="005B6CF6"/>
    <w:rsid w:val="005B7422"/>
    <w:rsid w:val="005C29B8"/>
    <w:rsid w:val="005C5601"/>
    <w:rsid w:val="005C5F21"/>
    <w:rsid w:val="005C7156"/>
    <w:rsid w:val="005D0C75"/>
    <w:rsid w:val="005D3EBC"/>
    <w:rsid w:val="005D4171"/>
    <w:rsid w:val="005D6A95"/>
    <w:rsid w:val="005D6B2C"/>
    <w:rsid w:val="005D6D9C"/>
    <w:rsid w:val="005E22D1"/>
    <w:rsid w:val="005E2335"/>
    <w:rsid w:val="005E34CA"/>
    <w:rsid w:val="005E3C18"/>
    <w:rsid w:val="005E4250"/>
    <w:rsid w:val="005E4F75"/>
    <w:rsid w:val="005E6812"/>
    <w:rsid w:val="005E782E"/>
    <w:rsid w:val="005E7881"/>
    <w:rsid w:val="005E78E0"/>
    <w:rsid w:val="005F0D9C"/>
    <w:rsid w:val="005F284E"/>
    <w:rsid w:val="005F3CA6"/>
    <w:rsid w:val="005F552C"/>
    <w:rsid w:val="005F6494"/>
    <w:rsid w:val="006015CE"/>
    <w:rsid w:val="006016F0"/>
    <w:rsid w:val="00602A40"/>
    <w:rsid w:val="00604784"/>
    <w:rsid w:val="00604B9D"/>
    <w:rsid w:val="00604D74"/>
    <w:rsid w:val="00606419"/>
    <w:rsid w:val="00607D29"/>
    <w:rsid w:val="00612952"/>
    <w:rsid w:val="00614CC1"/>
    <w:rsid w:val="00615A9D"/>
    <w:rsid w:val="0061603C"/>
    <w:rsid w:val="00616760"/>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5B1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524"/>
    <w:rsid w:val="006770F4"/>
    <w:rsid w:val="00677A84"/>
    <w:rsid w:val="0068026D"/>
    <w:rsid w:val="00680A27"/>
    <w:rsid w:val="006816A4"/>
    <w:rsid w:val="006819B8"/>
    <w:rsid w:val="006840A6"/>
    <w:rsid w:val="006850CD"/>
    <w:rsid w:val="00685AAB"/>
    <w:rsid w:val="006A0081"/>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830"/>
    <w:rsid w:val="006D3E96"/>
    <w:rsid w:val="006D4515"/>
    <w:rsid w:val="006D4BB1"/>
    <w:rsid w:val="006D6593"/>
    <w:rsid w:val="006F03A8"/>
    <w:rsid w:val="006F2ACA"/>
    <w:rsid w:val="006F2ADC"/>
    <w:rsid w:val="006F2BFE"/>
    <w:rsid w:val="006F31E9"/>
    <w:rsid w:val="006F6284"/>
    <w:rsid w:val="007002C5"/>
    <w:rsid w:val="007009C2"/>
    <w:rsid w:val="00704387"/>
    <w:rsid w:val="00706188"/>
    <w:rsid w:val="00707669"/>
    <w:rsid w:val="00710D50"/>
    <w:rsid w:val="00711CBA"/>
    <w:rsid w:val="00711FB5"/>
    <w:rsid w:val="00712A01"/>
    <w:rsid w:val="00713EAC"/>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7F7"/>
    <w:rsid w:val="00765C43"/>
    <w:rsid w:val="00765EFB"/>
    <w:rsid w:val="007671CA"/>
    <w:rsid w:val="0076776A"/>
    <w:rsid w:val="00767C61"/>
    <w:rsid w:val="0077008A"/>
    <w:rsid w:val="00773C1F"/>
    <w:rsid w:val="00774DA4"/>
    <w:rsid w:val="00776599"/>
    <w:rsid w:val="007765D4"/>
    <w:rsid w:val="0078114B"/>
    <w:rsid w:val="00781DD2"/>
    <w:rsid w:val="00783ECF"/>
    <w:rsid w:val="0078413A"/>
    <w:rsid w:val="007959E8"/>
    <w:rsid w:val="00795E9C"/>
    <w:rsid w:val="007A0521"/>
    <w:rsid w:val="007A0F20"/>
    <w:rsid w:val="007A2E12"/>
    <w:rsid w:val="007A3475"/>
    <w:rsid w:val="007A41C8"/>
    <w:rsid w:val="007A54CE"/>
    <w:rsid w:val="007A5B1C"/>
    <w:rsid w:val="007A5D3A"/>
    <w:rsid w:val="007A6FD9"/>
    <w:rsid w:val="007A7FFA"/>
    <w:rsid w:val="007B04EB"/>
    <w:rsid w:val="007B0C57"/>
    <w:rsid w:val="007B0D4F"/>
    <w:rsid w:val="007B18C5"/>
    <w:rsid w:val="007B5A3D"/>
    <w:rsid w:val="007B5B95"/>
    <w:rsid w:val="007B6032"/>
    <w:rsid w:val="007B68EA"/>
    <w:rsid w:val="007B7453"/>
    <w:rsid w:val="007C2D89"/>
    <w:rsid w:val="007C4593"/>
    <w:rsid w:val="007C5309"/>
    <w:rsid w:val="007C6069"/>
    <w:rsid w:val="007D06C4"/>
    <w:rsid w:val="007D1352"/>
    <w:rsid w:val="007D2508"/>
    <w:rsid w:val="007D2F46"/>
    <w:rsid w:val="007D346A"/>
    <w:rsid w:val="007D4401"/>
    <w:rsid w:val="007D4609"/>
    <w:rsid w:val="007D6518"/>
    <w:rsid w:val="007D76BD"/>
    <w:rsid w:val="007E0BF1"/>
    <w:rsid w:val="007F0ED8"/>
    <w:rsid w:val="007F0F63"/>
    <w:rsid w:val="007F2938"/>
    <w:rsid w:val="007F75CE"/>
    <w:rsid w:val="008013A4"/>
    <w:rsid w:val="008027CE"/>
    <w:rsid w:val="00802F42"/>
    <w:rsid w:val="00804383"/>
    <w:rsid w:val="00804BB7"/>
    <w:rsid w:val="00804D41"/>
    <w:rsid w:val="00805C89"/>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CC1"/>
    <w:rsid w:val="008373D3"/>
    <w:rsid w:val="00840617"/>
    <w:rsid w:val="00840F84"/>
    <w:rsid w:val="00842A47"/>
    <w:rsid w:val="00843C13"/>
    <w:rsid w:val="00843DEF"/>
    <w:rsid w:val="008454F8"/>
    <w:rsid w:val="0085173A"/>
    <w:rsid w:val="0085473B"/>
    <w:rsid w:val="008603CE"/>
    <w:rsid w:val="008620FC"/>
    <w:rsid w:val="008627A5"/>
    <w:rsid w:val="00863181"/>
    <w:rsid w:val="00863450"/>
    <w:rsid w:val="00863E05"/>
    <w:rsid w:val="00864C5A"/>
    <w:rsid w:val="00865ACA"/>
    <w:rsid w:val="00865D28"/>
    <w:rsid w:val="00865F85"/>
    <w:rsid w:val="00867C10"/>
    <w:rsid w:val="00870439"/>
    <w:rsid w:val="00870BEC"/>
    <w:rsid w:val="00870DA1"/>
    <w:rsid w:val="00871DC4"/>
    <w:rsid w:val="00876F7A"/>
    <w:rsid w:val="00876FB3"/>
    <w:rsid w:val="00883F93"/>
    <w:rsid w:val="0088419D"/>
    <w:rsid w:val="00884DB3"/>
    <w:rsid w:val="00885A9D"/>
    <w:rsid w:val="008864F6"/>
    <w:rsid w:val="0089049D"/>
    <w:rsid w:val="0089219C"/>
    <w:rsid w:val="008928C9"/>
    <w:rsid w:val="008930CB"/>
    <w:rsid w:val="008938DC"/>
    <w:rsid w:val="00893AA6"/>
    <w:rsid w:val="00893B1E"/>
    <w:rsid w:val="00893FD1"/>
    <w:rsid w:val="00894836"/>
    <w:rsid w:val="00895172"/>
    <w:rsid w:val="00895680"/>
    <w:rsid w:val="00896DFF"/>
    <w:rsid w:val="0089762C"/>
    <w:rsid w:val="008A173B"/>
    <w:rsid w:val="008A1893"/>
    <w:rsid w:val="008A57E6"/>
    <w:rsid w:val="008A6F81"/>
    <w:rsid w:val="008A769A"/>
    <w:rsid w:val="008A7C2F"/>
    <w:rsid w:val="008B0C9C"/>
    <w:rsid w:val="008B166D"/>
    <w:rsid w:val="008B17F4"/>
    <w:rsid w:val="008B3615"/>
    <w:rsid w:val="008B4AC4"/>
    <w:rsid w:val="008B50C8"/>
    <w:rsid w:val="008B5281"/>
    <w:rsid w:val="008B7E05"/>
    <w:rsid w:val="008C1797"/>
    <w:rsid w:val="008C219C"/>
    <w:rsid w:val="008C475E"/>
    <w:rsid w:val="008C619A"/>
    <w:rsid w:val="008D0CE8"/>
    <w:rsid w:val="008D1E5F"/>
    <w:rsid w:val="008D2A1C"/>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C8D"/>
    <w:rsid w:val="008F0CDC"/>
    <w:rsid w:val="008F17A3"/>
    <w:rsid w:val="008F1ED3"/>
    <w:rsid w:val="008F4C29"/>
    <w:rsid w:val="008F70BD"/>
    <w:rsid w:val="008F76A9"/>
    <w:rsid w:val="008F788F"/>
    <w:rsid w:val="008F7EA2"/>
    <w:rsid w:val="00902722"/>
    <w:rsid w:val="009027BC"/>
    <w:rsid w:val="00902852"/>
    <w:rsid w:val="009062E6"/>
    <w:rsid w:val="00911BE5"/>
    <w:rsid w:val="0091275A"/>
    <w:rsid w:val="00913CA9"/>
    <w:rsid w:val="009145AE"/>
    <w:rsid w:val="009146CE"/>
    <w:rsid w:val="00914CA7"/>
    <w:rsid w:val="00915C3E"/>
    <w:rsid w:val="009161A8"/>
    <w:rsid w:val="009245AE"/>
    <w:rsid w:val="009245F5"/>
    <w:rsid w:val="009249EC"/>
    <w:rsid w:val="009273B3"/>
    <w:rsid w:val="009305B5"/>
    <w:rsid w:val="009378DD"/>
    <w:rsid w:val="00941299"/>
    <w:rsid w:val="009429D5"/>
    <w:rsid w:val="00942BF1"/>
    <w:rsid w:val="00945180"/>
    <w:rsid w:val="00945428"/>
    <w:rsid w:val="0094607B"/>
    <w:rsid w:val="00953604"/>
    <w:rsid w:val="0095496B"/>
    <w:rsid w:val="00960F1E"/>
    <w:rsid w:val="009610DC"/>
    <w:rsid w:val="00961490"/>
    <w:rsid w:val="00963784"/>
    <w:rsid w:val="0096381A"/>
    <w:rsid w:val="00964B57"/>
    <w:rsid w:val="00965E04"/>
    <w:rsid w:val="009674AD"/>
    <w:rsid w:val="00967721"/>
    <w:rsid w:val="00970CDC"/>
    <w:rsid w:val="00970E58"/>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187"/>
    <w:rsid w:val="009A5429"/>
    <w:rsid w:val="009A72AD"/>
    <w:rsid w:val="009B09E0"/>
    <w:rsid w:val="009B0BC5"/>
    <w:rsid w:val="009B1247"/>
    <w:rsid w:val="009B41F6"/>
    <w:rsid w:val="009B6029"/>
    <w:rsid w:val="009B6971"/>
    <w:rsid w:val="009C27F1"/>
    <w:rsid w:val="009C3152"/>
    <w:rsid w:val="009C3257"/>
    <w:rsid w:val="009C3318"/>
    <w:rsid w:val="009C3DD5"/>
    <w:rsid w:val="009C4CFA"/>
    <w:rsid w:val="009C5070"/>
    <w:rsid w:val="009D112C"/>
    <w:rsid w:val="009D1385"/>
    <w:rsid w:val="009D47FA"/>
    <w:rsid w:val="009D4C5B"/>
    <w:rsid w:val="009D50D2"/>
    <w:rsid w:val="009D5748"/>
    <w:rsid w:val="009D6BCA"/>
    <w:rsid w:val="009E0F62"/>
    <w:rsid w:val="009E4A58"/>
    <w:rsid w:val="009E5A2D"/>
    <w:rsid w:val="009E5AB2"/>
    <w:rsid w:val="009E6219"/>
    <w:rsid w:val="009F03B3"/>
    <w:rsid w:val="00A0096C"/>
    <w:rsid w:val="00A01757"/>
    <w:rsid w:val="00A028C0"/>
    <w:rsid w:val="00A02BAE"/>
    <w:rsid w:val="00A05F46"/>
    <w:rsid w:val="00A06A6B"/>
    <w:rsid w:val="00A07E47"/>
    <w:rsid w:val="00A123D6"/>
    <w:rsid w:val="00A129D0"/>
    <w:rsid w:val="00A12C33"/>
    <w:rsid w:val="00A138BA"/>
    <w:rsid w:val="00A14C8E"/>
    <w:rsid w:val="00A153D9"/>
    <w:rsid w:val="00A15F09"/>
    <w:rsid w:val="00A169B6"/>
    <w:rsid w:val="00A2271D"/>
    <w:rsid w:val="00A237D5"/>
    <w:rsid w:val="00A30518"/>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48E"/>
    <w:rsid w:val="00A4661E"/>
    <w:rsid w:val="00A524D3"/>
    <w:rsid w:val="00A55BD6"/>
    <w:rsid w:val="00A55D50"/>
    <w:rsid w:val="00A56541"/>
    <w:rsid w:val="00A57142"/>
    <w:rsid w:val="00A648CD"/>
    <w:rsid w:val="00A64954"/>
    <w:rsid w:val="00A6537A"/>
    <w:rsid w:val="00A67866"/>
    <w:rsid w:val="00A70B07"/>
    <w:rsid w:val="00A723F8"/>
    <w:rsid w:val="00A72EE0"/>
    <w:rsid w:val="00A73BBF"/>
    <w:rsid w:val="00A74047"/>
    <w:rsid w:val="00A74883"/>
    <w:rsid w:val="00A75DB0"/>
    <w:rsid w:val="00A77CCB"/>
    <w:rsid w:val="00A83D8D"/>
    <w:rsid w:val="00A8446B"/>
    <w:rsid w:val="00A8473F"/>
    <w:rsid w:val="00A847C6"/>
    <w:rsid w:val="00A84FAF"/>
    <w:rsid w:val="00A862D6"/>
    <w:rsid w:val="00A8715E"/>
    <w:rsid w:val="00A9295B"/>
    <w:rsid w:val="00A93717"/>
    <w:rsid w:val="00A937E9"/>
    <w:rsid w:val="00A93B09"/>
    <w:rsid w:val="00A943E4"/>
    <w:rsid w:val="00A952D7"/>
    <w:rsid w:val="00A963F7"/>
    <w:rsid w:val="00A96AD8"/>
    <w:rsid w:val="00A97919"/>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D83"/>
    <w:rsid w:val="00AE101C"/>
    <w:rsid w:val="00AE2A69"/>
    <w:rsid w:val="00AE37E5"/>
    <w:rsid w:val="00AE5EB4"/>
    <w:rsid w:val="00AF0534"/>
    <w:rsid w:val="00AF0C18"/>
    <w:rsid w:val="00AF47C5"/>
    <w:rsid w:val="00AF5398"/>
    <w:rsid w:val="00B049AF"/>
    <w:rsid w:val="00B07242"/>
    <w:rsid w:val="00B10534"/>
    <w:rsid w:val="00B113DB"/>
    <w:rsid w:val="00B11D8A"/>
    <w:rsid w:val="00B12981"/>
    <w:rsid w:val="00B147DD"/>
    <w:rsid w:val="00B156FD"/>
    <w:rsid w:val="00B21E22"/>
    <w:rsid w:val="00B21F61"/>
    <w:rsid w:val="00B261F1"/>
    <w:rsid w:val="00B263BF"/>
    <w:rsid w:val="00B265BC"/>
    <w:rsid w:val="00B304FB"/>
    <w:rsid w:val="00B31FB1"/>
    <w:rsid w:val="00B32903"/>
    <w:rsid w:val="00B33514"/>
    <w:rsid w:val="00B33952"/>
    <w:rsid w:val="00B33C5E"/>
    <w:rsid w:val="00B342F4"/>
    <w:rsid w:val="00B34369"/>
    <w:rsid w:val="00B34DC2"/>
    <w:rsid w:val="00B378E5"/>
    <w:rsid w:val="00B40DAD"/>
    <w:rsid w:val="00B4346D"/>
    <w:rsid w:val="00B440F4"/>
    <w:rsid w:val="00B447A5"/>
    <w:rsid w:val="00B4654C"/>
    <w:rsid w:val="00B47293"/>
    <w:rsid w:val="00B47DF3"/>
    <w:rsid w:val="00B50E50"/>
    <w:rsid w:val="00B52120"/>
    <w:rsid w:val="00B54ABC"/>
    <w:rsid w:val="00B56FBE"/>
    <w:rsid w:val="00B60ACF"/>
    <w:rsid w:val="00B62B58"/>
    <w:rsid w:val="00B65149"/>
    <w:rsid w:val="00B66567"/>
    <w:rsid w:val="00B66F52"/>
    <w:rsid w:val="00B66FE5"/>
    <w:rsid w:val="00B67BCD"/>
    <w:rsid w:val="00B72880"/>
    <w:rsid w:val="00B758BF"/>
    <w:rsid w:val="00B77EC8"/>
    <w:rsid w:val="00B827A6"/>
    <w:rsid w:val="00B831CE"/>
    <w:rsid w:val="00B8382D"/>
    <w:rsid w:val="00B86677"/>
    <w:rsid w:val="00B87131"/>
    <w:rsid w:val="00B939B1"/>
    <w:rsid w:val="00B95FA4"/>
    <w:rsid w:val="00B96D40"/>
    <w:rsid w:val="00B97386"/>
    <w:rsid w:val="00BA263B"/>
    <w:rsid w:val="00BA42B2"/>
    <w:rsid w:val="00BA58D4"/>
    <w:rsid w:val="00BA5B9E"/>
    <w:rsid w:val="00BA7C9A"/>
    <w:rsid w:val="00BB5F8F"/>
    <w:rsid w:val="00BB657A"/>
    <w:rsid w:val="00BC09C3"/>
    <w:rsid w:val="00BC1A4E"/>
    <w:rsid w:val="00BC5DC7"/>
    <w:rsid w:val="00BC6B8B"/>
    <w:rsid w:val="00BC73D8"/>
    <w:rsid w:val="00BD52D7"/>
    <w:rsid w:val="00BD5AD2"/>
    <w:rsid w:val="00BE22F3"/>
    <w:rsid w:val="00BE4FEE"/>
    <w:rsid w:val="00BE504C"/>
    <w:rsid w:val="00BE51D4"/>
    <w:rsid w:val="00BE5B52"/>
    <w:rsid w:val="00BE7B8D"/>
    <w:rsid w:val="00BF0993"/>
    <w:rsid w:val="00BF10A9"/>
    <w:rsid w:val="00BF1703"/>
    <w:rsid w:val="00BF231C"/>
    <w:rsid w:val="00BF4F1D"/>
    <w:rsid w:val="00BF51E5"/>
    <w:rsid w:val="00BF74A6"/>
    <w:rsid w:val="00C013AD"/>
    <w:rsid w:val="00C04904"/>
    <w:rsid w:val="00C056B3"/>
    <w:rsid w:val="00C103E5"/>
    <w:rsid w:val="00C124EC"/>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082E"/>
    <w:rsid w:val="00C6329F"/>
    <w:rsid w:val="00C63340"/>
    <w:rsid w:val="00C643F9"/>
    <w:rsid w:val="00C64E95"/>
    <w:rsid w:val="00C71372"/>
    <w:rsid w:val="00C72410"/>
    <w:rsid w:val="00C7287F"/>
    <w:rsid w:val="00C77596"/>
    <w:rsid w:val="00C80CB8"/>
    <w:rsid w:val="00C819F8"/>
    <w:rsid w:val="00C8248C"/>
    <w:rsid w:val="00C84E33"/>
    <w:rsid w:val="00C86181"/>
    <w:rsid w:val="00C86D6F"/>
    <w:rsid w:val="00C905FC"/>
    <w:rsid w:val="00C92D03"/>
    <w:rsid w:val="00C9319C"/>
    <w:rsid w:val="00C931A2"/>
    <w:rsid w:val="00C9435D"/>
    <w:rsid w:val="00C94DF2"/>
    <w:rsid w:val="00C96741"/>
    <w:rsid w:val="00C96DF2"/>
    <w:rsid w:val="00CA2D1B"/>
    <w:rsid w:val="00CA375D"/>
    <w:rsid w:val="00CA662A"/>
    <w:rsid w:val="00CA7AFD"/>
    <w:rsid w:val="00CA7C3C"/>
    <w:rsid w:val="00CB0189"/>
    <w:rsid w:val="00CB0BA2"/>
    <w:rsid w:val="00CB1A42"/>
    <w:rsid w:val="00CB1B0C"/>
    <w:rsid w:val="00CB2C0B"/>
    <w:rsid w:val="00CB517D"/>
    <w:rsid w:val="00CB67AD"/>
    <w:rsid w:val="00CC038D"/>
    <w:rsid w:val="00CC08DB"/>
    <w:rsid w:val="00CC33D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0ED"/>
    <w:rsid w:val="00CE0C4F"/>
    <w:rsid w:val="00CE30EA"/>
    <w:rsid w:val="00CF048A"/>
    <w:rsid w:val="00CF155A"/>
    <w:rsid w:val="00CF2947"/>
    <w:rsid w:val="00CF686F"/>
    <w:rsid w:val="00CF6E60"/>
    <w:rsid w:val="00CF7BCA"/>
    <w:rsid w:val="00D008FD"/>
    <w:rsid w:val="00D00FD3"/>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5B5"/>
    <w:rsid w:val="00D32719"/>
    <w:rsid w:val="00D33333"/>
    <w:rsid w:val="00D352A2"/>
    <w:rsid w:val="00D370CB"/>
    <w:rsid w:val="00D4162B"/>
    <w:rsid w:val="00D4514F"/>
    <w:rsid w:val="00D451E2"/>
    <w:rsid w:val="00D45E89"/>
    <w:rsid w:val="00D45E8D"/>
    <w:rsid w:val="00D466AE"/>
    <w:rsid w:val="00D4734F"/>
    <w:rsid w:val="00D51BF3"/>
    <w:rsid w:val="00D66846"/>
    <w:rsid w:val="00D675FB"/>
    <w:rsid w:val="00D70412"/>
    <w:rsid w:val="00D71F25"/>
    <w:rsid w:val="00D72A9C"/>
    <w:rsid w:val="00D77031"/>
    <w:rsid w:val="00D84941"/>
    <w:rsid w:val="00D84FA1"/>
    <w:rsid w:val="00D851F0"/>
    <w:rsid w:val="00D86DB7"/>
    <w:rsid w:val="00D87BF5"/>
    <w:rsid w:val="00D90105"/>
    <w:rsid w:val="00D90721"/>
    <w:rsid w:val="00D92374"/>
    <w:rsid w:val="00D926D0"/>
    <w:rsid w:val="00D93030"/>
    <w:rsid w:val="00D950E1"/>
    <w:rsid w:val="00D952A6"/>
    <w:rsid w:val="00D97F99"/>
    <w:rsid w:val="00DA19BE"/>
    <w:rsid w:val="00DA1E08"/>
    <w:rsid w:val="00DA24F8"/>
    <w:rsid w:val="00DA28E8"/>
    <w:rsid w:val="00DA38D3"/>
    <w:rsid w:val="00DA3932"/>
    <w:rsid w:val="00DA3AFC"/>
    <w:rsid w:val="00DA4B3F"/>
    <w:rsid w:val="00DA5C13"/>
    <w:rsid w:val="00DA64F8"/>
    <w:rsid w:val="00DA6C15"/>
    <w:rsid w:val="00DB0258"/>
    <w:rsid w:val="00DB38EE"/>
    <w:rsid w:val="00DB498B"/>
    <w:rsid w:val="00DB66CA"/>
    <w:rsid w:val="00DB6889"/>
    <w:rsid w:val="00DB6BCA"/>
    <w:rsid w:val="00DB6F54"/>
    <w:rsid w:val="00DB73F7"/>
    <w:rsid w:val="00DB7FC5"/>
    <w:rsid w:val="00DC0321"/>
    <w:rsid w:val="00DC3067"/>
    <w:rsid w:val="00DC370B"/>
    <w:rsid w:val="00DC5B90"/>
    <w:rsid w:val="00DD00FF"/>
    <w:rsid w:val="00DD0619"/>
    <w:rsid w:val="00DD07FB"/>
    <w:rsid w:val="00DD25C6"/>
    <w:rsid w:val="00DD4FE5"/>
    <w:rsid w:val="00DD54B0"/>
    <w:rsid w:val="00DD57EE"/>
    <w:rsid w:val="00DD6BCC"/>
    <w:rsid w:val="00DE0A4B"/>
    <w:rsid w:val="00DE12D2"/>
    <w:rsid w:val="00DE2410"/>
    <w:rsid w:val="00DE2939"/>
    <w:rsid w:val="00DE6E81"/>
    <w:rsid w:val="00DE703F"/>
    <w:rsid w:val="00DE7595"/>
    <w:rsid w:val="00DF1961"/>
    <w:rsid w:val="00DF44DE"/>
    <w:rsid w:val="00E01138"/>
    <w:rsid w:val="00E02DFB"/>
    <w:rsid w:val="00E030F9"/>
    <w:rsid w:val="00E0311A"/>
    <w:rsid w:val="00E03138"/>
    <w:rsid w:val="00E06404"/>
    <w:rsid w:val="00E10407"/>
    <w:rsid w:val="00E11A85"/>
    <w:rsid w:val="00E12495"/>
    <w:rsid w:val="00E15CCD"/>
    <w:rsid w:val="00E202EF"/>
    <w:rsid w:val="00E20680"/>
    <w:rsid w:val="00E2094A"/>
    <w:rsid w:val="00E210B5"/>
    <w:rsid w:val="00E2552F"/>
    <w:rsid w:val="00E3137A"/>
    <w:rsid w:val="00E32CCF"/>
    <w:rsid w:val="00E34A98"/>
    <w:rsid w:val="00E35D1E"/>
    <w:rsid w:val="00E364F9"/>
    <w:rsid w:val="00E365FA"/>
    <w:rsid w:val="00E36789"/>
    <w:rsid w:val="00E40E05"/>
    <w:rsid w:val="00E44A83"/>
    <w:rsid w:val="00E502C1"/>
    <w:rsid w:val="00E502DD"/>
    <w:rsid w:val="00E50D3A"/>
    <w:rsid w:val="00E51387"/>
    <w:rsid w:val="00E51E68"/>
    <w:rsid w:val="00E52EFD"/>
    <w:rsid w:val="00E5408A"/>
    <w:rsid w:val="00E56800"/>
    <w:rsid w:val="00E57172"/>
    <w:rsid w:val="00E60C63"/>
    <w:rsid w:val="00E62199"/>
    <w:rsid w:val="00E62FF9"/>
    <w:rsid w:val="00E635D6"/>
    <w:rsid w:val="00E639BC"/>
    <w:rsid w:val="00E664CC"/>
    <w:rsid w:val="00E70388"/>
    <w:rsid w:val="00E70F92"/>
    <w:rsid w:val="00E74313"/>
    <w:rsid w:val="00E74C54"/>
    <w:rsid w:val="00E77A03"/>
    <w:rsid w:val="00E822E8"/>
    <w:rsid w:val="00E82554"/>
    <w:rsid w:val="00E82606"/>
    <w:rsid w:val="00E831C1"/>
    <w:rsid w:val="00E83DFD"/>
    <w:rsid w:val="00E846C8"/>
    <w:rsid w:val="00E84957"/>
    <w:rsid w:val="00E84A55"/>
    <w:rsid w:val="00E85BFF"/>
    <w:rsid w:val="00E90391"/>
    <w:rsid w:val="00E906C2"/>
    <w:rsid w:val="00E9311F"/>
    <w:rsid w:val="00E934D1"/>
    <w:rsid w:val="00E94AF0"/>
    <w:rsid w:val="00E95D13"/>
    <w:rsid w:val="00E95DD3"/>
    <w:rsid w:val="00E969D5"/>
    <w:rsid w:val="00EA14F6"/>
    <w:rsid w:val="00EA226D"/>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D06"/>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9EE"/>
    <w:rsid w:val="00F66A4A"/>
    <w:rsid w:val="00F67E8B"/>
    <w:rsid w:val="00F71E22"/>
    <w:rsid w:val="00F72142"/>
    <w:rsid w:val="00F728CE"/>
    <w:rsid w:val="00F72AE7"/>
    <w:rsid w:val="00F74683"/>
    <w:rsid w:val="00F833BA"/>
    <w:rsid w:val="00F84C53"/>
    <w:rsid w:val="00F84FD0"/>
    <w:rsid w:val="00F859A8"/>
    <w:rsid w:val="00F85D8D"/>
    <w:rsid w:val="00F86D87"/>
    <w:rsid w:val="00F9108B"/>
    <w:rsid w:val="00F91349"/>
    <w:rsid w:val="00F91821"/>
    <w:rsid w:val="00F93A8A"/>
    <w:rsid w:val="00F95248"/>
    <w:rsid w:val="00F956A9"/>
    <w:rsid w:val="00F963ED"/>
    <w:rsid w:val="00F966CF"/>
    <w:rsid w:val="00F96CAE"/>
    <w:rsid w:val="00F97317"/>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2E4A"/>
    <w:rsid w:val="00FD56D8"/>
    <w:rsid w:val="00FD59EB"/>
    <w:rsid w:val="00FD7299"/>
    <w:rsid w:val="00FE1FBE"/>
    <w:rsid w:val="00FE3901"/>
    <w:rsid w:val="00FE39D3"/>
    <w:rsid w:val="00FE4BCE"/>
    <w:rsid w:val="00FE54AE"/>
    <w:rsid w:val="00FE576A"/>
    <w:rsid w:val="00FE72C4"/>
    <w:rsid w:val="00FE7E79"/>
    <w:rsid w:val="00FF3E7D"/>
    <w:rsid w:val="00FF5B99"/>
    <w:rsid w:val="00FF730C"/>
    <w:rsid w:val="00FF73F4"/>
    <w:rsid w:val="00FF7CE4"/>
    <w:rsid w:val="00FF7E39"/>
    <w:rsid w:val="010650DC"/>
    <w:rsid w:val="01A324E9"/>
    <w:rsid w:val="04732647"/>
    <w:rsid w:val="05573D16"/>
    <w:rsid w:val="0CF31BCF"/>
    <w:rsid w:val="10B40D24"/>
    <w:rsid w:val="12932961"/>
    <w:rsid w:val="134E49AB"/>
    <w:rsid w:val="13FD3CDB"/>
    <w:rsid w:val="15C60095"/>
    <w:rsid w:val="173A1C3D"/>
    <w:rsid w:val="1C51265D"/>
    <w:rsid w:val="200C6370"/>
    <w:rsid w:val="21130D5E"/>
    <w:rsid w:val="2E8E3CF8"/>
    <w:rsid w:val="2FBA08D5"/>
    <w:rsid w:val="31A43590"/>
    <w:rsid w:val="331A7FAD"/>
    <w:rsid w:val="38E70932"/>
    <w:rsid w:val="39B57B9A"/>
    <w:rsid w:val="3D074F75"/>
    <w:rsid w:val="3D211F38"/>
    <w:rsid w:val="3D7B1043"/>
    <w:rsid w:val="3DA2587F"/>
    <w:rsid w:val="3DC76F84"/>
    <w:rsid w:val="3FD61700"/>
    <w:rsid w:val="401F6917"/>
    <w:rsid w:val="44BC521D"/>
    <w:rsid w:val="460C19D8"/>
    <w:rsid w:val="46B17416"/>
    <w:rsid w:val="4A4F4B74"/>
    <w:rsid w:val="4AD736BB"/>
    <w:rsid w:val="4C633D3F"/>
    <w:rsid w:val="4DC46F45"/>
    <w:rsid w:val="4EBC34E2"/>
    <w:rsid w:val="50F6439A"/>
    <w:rsid w:val="526D37FE"/>
    <w:rsid w:val="52F064A2"/>
    <w:rsid w:val="54C855A5"/>
    <w:rsid w:val="556233C2"/>
    <w:rsid w:val="55D65B5E"/>
    <w:rsid w:val="564C7FE8"/>
    <w:rsid w:val="56A62CDC"/>
    <w:rsid w:val="58C24B9F"/>
    <w:rsid w:val="594453FF"/>
    <w:rsid w:val="5B10566E"/>
    <w:rsid w:val="6121185D"/>
    <w:rsid w:val="61FC675D"/>
    <w:rsid w:val="62A74B0A"/>
    <w:rsid w:val="67D43218"/>
    <w:rsid w:val="6A8C10CA"/>
    <w:rsid w:val="6BC4672D"/>
    <w:rsid w:val="6D480C98"/>
    <w:rsid w:val="6F2D6051"/>
    <w:rsid w:val="75FA0295"/>
    <w:rsid w:val="76A21419"/>
    <w:rsid w:val="77480880"/>
    <w:rsid w:val="79A454A8"/>
    <w:rsid w:val="7A057F3F"/>
    <w:rsid w:val="7EAF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3"/>
    <w:semiHidden/>
    <w:unhideWhenUsed/>
    <w:qFormat/>
    <w:uiPriority w:val="99"/>
    <w:rPr>
      <w:rFonts w:ascii="宋体"/>
      <w:sz w:val="18"/>
      <w:szCs w:val="18"/>
    </w:rPr>
  </w:style>
  <w:style w:type="paragraph" w:styleId="14">
    <w:name w:val="annotation text"/>
    <w:basedOn w:val="1"/>
    <w:semiHidden/>
    <w:unhideWhenUsed/>
    <w:qFormat/>
    <w:uiPriority w:val="99"/>
    <w:pPr>
      <w:jc w:val="left"/>
    </w:pPr>
  </w:style>
  <w:style w:type="paragraph" w:styleId="15">
    <w:name w:val="Body Text"/>
    <w:basedOn w:val="1"/>
    <w:link w:val="89"/>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20"/>
    <w:qFormat/>
    <w:uiPriority w:val="99"/>
    <w:rPr>
      <w:kern w:val="2"/>
      <w:sz w:val="18"/>
      <w:szCs w:val="18"/>
    </w:rPr>
  </w:style>
  <w:style w:type="character" w:customStyle="1" w:styleId="47">
    <w:name w:val="页脚 字符"/>
    <w:link w:val="19"/>
    <w:qFormat/>
    <w:uiPriority w:val="99"/>
    <w:rPr>
      <w:rFonts w:ascii="宋体"/>
      <w:kern w:val="2"/>
      <w:sz w:val="18"/>
      <w:szCs w:val="18"/>
    </w:rPr>
  </w:style>
  <w:style w:type="character" w:customStyle="1" w:styleId="48">
    <w:name w:val="批注框文本 字符"/>
    <w:link w:val="18"/>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7"/>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5"/>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3"/>
    <w:semiHidden/>
    <w:qFormat/>
    <w:uiPriority w:val="0"/>
    <w:rPr>
      <w:rFonts w:ascii="宋体"/>
      <w:kern w:val="2"/>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Lines="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Lines="0" w:afterLines="0"/>
      <w:outlineLvl w:val="9"/>
    </w:pPr>
    <w:rPr>
      <w:rFonts w:ascii="宋体" w:eastAsia="宋体"/>
    </w:rPr>
  </w:style>
  <w:style w:type="paragraph" w:customStyle="1" w:styleId="166">
    <w:name w:val="标准文件_五级无标题"/>
    <w:basedOn w:val="106"/>
    <w:qFormat/>
    <w:uiPriority w:val="0"/>
    <w:pPr>
      <w:spacing w:beforeLines="0" w:afterLines="0"/>
      <w:outlineLvl w:val="9"/>
    </w:pPr>
    <w:rPr>
      <w:rFonts w:ascii="宋体" w:eastAsia="宋体"/>
    </w:rPr>
  </w:style>
  <w:style w:type="paragraph" w:customStyle="1" w:styleId="167">
    <w:name w:val="标准文件_三级无标题"/>
    <w:basedOn w:val="97"/>
    <w:qFormat/>
    <w:uiPriority w:val="0"/>
    <w:pPr>
      <w:spacing w:beforeLines="0" w:afterLines="0"/>
      <w:outlineLvl w:val="9"/>
    </w:pPr>
    <w:rPr>
      <w:rFonts w:ascii="宋体" w:eastAsia="宋体"/>
    </w:rPr>
  </w:style>
  <w:style w:type="paragraph" w:customStyle="1" w:styleId="168">
    <w:name w:val="标准文件_二级无标题"/>
    <w:basedOn w:val="68"/>
    <w:qFormat/>
    <w:uiPriority w:val="0"/>
    <w:pPr>
      <w:spacing w:beforeLines="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Lines="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Lines="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Lines="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Lines="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Lines="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Lines="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Lines="0" w:afterLines="0" w:line="276" w:lineRule="auto"/>
      <w:outlineLvl w:val="9"/>
    </w:pPr>
    <w:rPr>
      <w:rFonts w:ascii="宋体" w:eastAsia="宋体"/>
    </w:rPr>
  </w:style>
  <w:style w:type="paragraph" w:customStyle="1" w:styleId="215">
    <w:name w:val="标准文件_附录二级无标题"/>
    <w:basedOn w:val="82"/>
    <w:qFormat/>
    <w:uiPriority w:val="0"/>
    <w:pPr>
      <w:spacing w:beforeLines="0" w:afterLines="0" w:line="276" w:lineRule="auto"/>
      <w:outlineLvl w:val="9"/>
    </w:pPr>
    <w:rPr>
      <w:rFonts w:ascii="宋体" w:eastAsia="宋体"/>
    </w:rPr>
  </w:style>
  <w:style w:type="paragraph" w:customStyle="1" w:styleId="216">
    <w:name w:val="标准文件_附录三级无标题"/>
    <w:basedOn w:val="84"/>
    <w:qFormat/>
    <w:uiPriority w:val="0"/>
    <w:pPr>
      <w:spacing w:beforeLines="0" w:afterLines="0" w:line="276" w:lineRule="auto"/>
      <w:outlineLvl w:val="9"/>
    </w:pPr>
    <w:rPr>
      <w:rFonts w:ascii="宋体" w:eastAsia="宋体"/>
    </w:rPr>
  </w:style>
  <w:style w:type="paragraph" w:customStyle="1" w:styleId="217">
    <w:name w:val="标准文件_附录四级无标题"/>
    <w:basedOn w:val="85"/>
    <w:qFormat/>
    <w:uiPriority w:val="0"/>
    <w:pPr>
      <w:spacing w:beforeLines="0" w:afterLines="0" w:line="276" w:lineRule="auto"/>
      <w:outlineLvl w:val="9"/>
    </w:pPr>
    <w:rPr>
      <w:rFonts w:ascii="宋体" w:eastAsia="宋体"/>
    </w:rPr>
  </w:style>
  <w:style w:type="paragraph" w:customStyle="1" w:styleId="218">
    <w:name w:val="标准文件_附录五级无标题"/>
    <w:basedOn w:val="87"/>
    <w:qFormat/>
    <w:uiPriority w:val="0"/>
    <w:pPr>
      <w:spacing w:beforeLines="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Lines="0" w:afterLines="0" w:line="276" w:lineRule="auto"/>
    </w:pPr>
    <w:rPr>
      <w:rFonts w:ascii="宋体" w:eastAsia="宋体"/>
    </w:rPr>
  </w:style>
  <w:style w:type="paragraph" w:customStyle="1" w:styleId="220">
    <w:name w:val="标准文件_引言二级无标题"/>
    <w:basedOn w:val="204"/>
    <w:next w:val="59"/>
    <w:qFormat/>
    <w:uiPriority w:val="0"/>
    <w:pPr>
      <w:spacing w:beforeLines="0" w:afterLines="0" w:line="276" w:lineRule="auto"/>
    </w:pPr>
    <w:rPr>
      <w:rFonts w:ascii="宋体" w:eastAsia="宋体"/>
    </w:rPr>
  </w:style>
  <w:style w:type="paragraph" w:customStyle="1" w:styleId="221">
    <w:name w:val="标准文件_引言三级无标题"/>
    <w:basedOn w:val="205"/>
    <w:qFormat/>
    <w:uiPriority w:val="0"/>
    <w:pPr>
      <w:spacing w:beforeLines="0" w:afterLines="0" w:line="276" w:lineRule="auto"/>
    </w:pPr>
    <w:rPr>
      <w:rFonts w:ascii="宋体" w:eastAsia="宋体"/>
    </w:rPr>
  </w:style>
  <w:style w:type="paragraph" w:customStyle="1" w:styleId="222">
    <w:name w:val="标准文件_引言四级无标题"/>
    <w:basedOn w:val="206"/>
    <w:next w:val="59"/>
    <w:qFormat/>
    <w:uiPriority w:val="0"/>
    <w:pPr>
      <w:spacing w:beforeLines="0" w:afterLines="0" w:line="276" w:lineRule="auto"/>
    </w:pPr>
    <w:rPr>
      <w:rFonts w:ascii="宋体" w:eastAsia="宋体"/>
    </w:rPr>
  </w:style>
  <w:style w:type="paragraph" w:customStyle="1" w:styleId="223">
    <w:name w:val="标准文件_引言五级无标题"/>
    <w:basedOn w:val="207"/>
    <w:next w:val="59"/>
    <w:qFormat/>
    <w:uiPriority w:val="0"/>
    <w:pPr>
      <w:spacing w:beforeLines="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character" w:customStyle="1" w:styleId="233">
    <w:name w:val="文档结构图 字符"/>
    <w:basedOn w:val="30"/>
    <w:link w:val="13"/>
    <w:semiHidden/>
    <w:qFormat/>
    <w:uiPriority w:val="99"/>
    <w:rPr>
      <w:rFonts w:ascii="宋体"/>
      <w:kern w:val="2"/>
      <w:sz w:val="18"/>
      <w:szCs w:val="18"/>
    </w:rPr>
  </w:style>
  <w:style w:type="paragraph" w:customStyle="1" w:styleId="234">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5">
    <w:name w:val="修订2"/>
    <w:hidden/>
    <w:unhideWhenUsed/>
    <w:qFormat/>
    <w:uiPriority w:val="99"/>
    <w:rPr>
      <w:rFonts w:ascii="Calibri" w:hAnsi="Calibri" w:eastAsia="宋体" w:cs="Times New Roman"/>
      <w:kern w:val="2"/>
      <w:sz w:val="21"/>
      <w:szCs w:val="21"/>
      <w:lang w:val="en-US" w:eastAsia="zh-CN" w:bidi="ar-SA"/>
    </w:rPr>
  </w:style>
  <w:style w:type="paragraph" w:customStyle="1" w:styleId="236">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02959BF3244B5587813501B04DB51E"/>
        <w:style w:val=""/>
        <w:category>
          <w:name w:val="常规"/>
          <w:gallery w:val="placeholder"/>
        </w:category>
        <w:types>
          <w:type w:val="bbPlcHdr"/>
        </w:types>
        <w:behaviors>
          <w:behavior w:val="content"/>
        </w:behaviors>
        <w:description w:val=""/>
        <w:guid w:val="{1F255E7B-55ED-4678-9ABD-92131941ECCA}"/>
      </w:docPartPr>
      <w:docPartBody>
        <w:p w14:paraId="3042A7E6">
          <w:pPr>
            <w:pStyle w:val="5"/>
            <w:rPr>
              <w:rFonts w:hint="eastAsia"/>
            </w:rPr>
          </w:pPr>
          <w:r>
            <w:rPr>
              <w:rStyle w:val="4"/>
              <w:rFonts w:hint="eastAsia"/>
            </w:rPr>
            <w:t>单击或点击此处输入文字。</w:t>
          </w:r>
        </w:p>
      </w:docPartBody>
    </w:docPart>
    <w:docPart>
      <w:docPartPr>
        <w:name w:val="C788A77752D04A4B9559B14FD762295E"/>
        <w:style w:val=""/>
        <w:category>
          <w:name w:val="常规"/>
          <w:gallery w:val="placeholder"/>
        </w:category>
        <w:types>
          <w:type w:val="bbPlcHdr"/>
        </w:types>
        <w:behaviors>
          <w:behavior w:val="content"/>
        </w:behaviors>
        <w:description w:val=""/>
        <w:guid w:val="{677888C4-7E55-468B-A6FF-BB17C766E859}"/>
      </w:docPartPr>
      <w:docPartBody>
        <w:p w14:paraId="4CF52005">
          <w:pPr>
            <w:pStyle w:val="6"/>
            <w:rPr>
              <w:rFonts w:hint="eastAsia"/>
            </w:rPr>
          </w:pPr>
          <w:r>
            <w:rPr>
              <w:rStyle w:val="4"/>
              <w:rFonts w:hint="eastAsia"/>
            </w:rPr>
            <w:t>选择一项。</w:t>
          </w:r>
        </w:p>
      </w:docPartBody>
    </w:docPart>
    <w:docPart>
      <w:docPartPr>
        <w:name w:val="3CC5511E09A648B5BB5359BB27A4CD9B"/>
        <w:style w:val=""/>
        <w:category>
          <w:name w:val="常规"/>
          <w:gallery w:val="placeholder"/>
        </w:category>
        <w:types>
          <w:type w:val="bbPlcHdr"/>
        </w:types>
        <w:behaviors>
          <w:behavior w:val="content"/>
        </w:behaviors>
        <w:description w:val=""/>
        <w:guid w:val="{4EE5241F-ED24-4B0F-88E4-89DCC9328E61}"/>
      </w:docPartPr>
      <w:docPartBody>
        <w:p w14:paraId="0126468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E738F3"/>
    <w:rsid w:val="001334B4"/>
    <w:rsid w:val="00167A8B"/>
    <w:rsid w:val="001A00F9"/>
    <w:rsid w:val="001D3276"/>
    <w:rsid w:val="00466570"/>
    <w:rsid w:val="00574CD8"/>
    <w:rsid w:val="006016F0"/>
    <w:rsid w:val="00602A40"/>
    <w:rsid w:val="00723E2E"/>
    <w:rsid w:val="007D2D5C"/>
    <w:rsid w:val="00870BEC"/>
    <w:rsid w:val="008E7C8D"/>
    <w:rsid w:val="00A13524"/>
    <w:rsid w:val="00A40ED4"/>
    <w:rsid w:val="00A847C6"/>
    <w:rsid w:val="00AF0534"/>
    <w:rsid w:val="00C512BA"/>
    <w:rsid w:val="00CE2E6B"/>
    <w:rsid w:val="00D156DD"/>
    <w:rsid w:val="00D212DC"/>
    <w:rsid w:val="00DB7FC5"/>
    <w:rsid w:val="00E15C14"/>
    <w:rsid w:val="00E738F3"/>
    <w:rsid w:val="00E87A3D"/>
    <w:rsid w:val="00F341A4"/>
    <w:rsid w:val="00F7013D"/>
    <w:rsid w:val="00F74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502959BF3244B5587813501B04DB5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788A77752D04A4B9559B14FD76229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CC5511E09A648B5BB5359BB27A4CD9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3BA69-34A1-4E25-B77B-2C59CABF2D9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1596</Words>
  <Characters>1882</Characters>
  <Lines>76</Lines>
  <Paragraphs>98</Paragraphs>
  <TotalTime>0</TotalTime>
  <ScaleCrop>false</ScaleCrop>
  <LinksUpToDate>false</LinksUpToDate>
  <CharactersWithSpaces>1964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2023-04-25T06:51:00Z</dcterms:created>
  <dc:creator>Administrator</dc:creator>
  <dc:description>&lt;config cover="true" show_menu="true" version="1.0.0" doctype="SDKXY"&gt;_x000d_
&lt;/config&gt;</dc:description>
  <cp:lastModifiedBy>河中鱼</cp:lastModifiedBy>
  <cp:lastPrinted>2021-02-02T08:22:00Z</cp:lastPrinted>
  <dcterms:modified xsi:type="dcterms:W3CDTF">2025-10-31T11:45:24Z</dcterms:modified>
  <dc:title>团体标准</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eyJoZGlkIjoiYWZjNGU2M2Y2NzcyODU5MmE2MzU2MGIyMTFlNjRhMjIiLCJ1c2VySWQiOiIxNjgzMDY0NzMzIn0=</vt:lpwstr>
  </property>
  <property fmtid="{D5CDD505-2E9C-101B-9397-08002B2CF9AE}" pid="15" name="KSOProductBuildVer">
    <vt:lpwstr>2052-12.1.0.23125</vt:lpwstr>
  </property>
  <property fmtid="{D5CDD505-2E9C-101B-9397-08002B2CF9AE}" pid="16" name="ICV">
    <vt:lpwstr>3F6DAB7B464445A49E17900053B7412C_13</vt:lpwstr>
  </property>
</Properties>
</file>