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509" w:type="dxa"/>
          </w:tcPr>
          <w:p>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pPr>
              <w:pStyle w:val="18"/>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11.040.70</w:t>
            </w:r>
            <w:r>
              <w:rPr>
                <w:rFonts w:ascii="黑体" w:hAnsi="黑体" w:eastAsia="黑体"/>
                <w:sz w:val="21"/>
                <w:szCs w:val="21"/>
              </w:rPr>
              <w:fldChar w:fldCharType="end"/>
            </w:r>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509" w:type="dxa"/>
          </w:tcPr>
          <w:p>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7"/>
              <w:tblpPr w:vertAnchor="page" w:horzAnchor="margin" w:tblpX="1" w:tblpY="341"/>
              <w:tblOverlap w:val="never"/>
              <w:tblW w:w="9242"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Ex>
              <w:trPr>
                <w:trHeight w:val="1021" w:hRule="exact"/>
              </w:trPr>
              <w:tc>
                <w:tcPr>
                  <w:tcW w:w="9242" w:type="dxa"/>
                  <w:vAlign w:val="center"/>
                </w:tcPr>
                <w:p>
                  <w:pPr>
                    <w:pStyle w:val="49"/>
                    <w:framePr w:wrap="notBeside" w:vAnchor="page" w:hAnchor="page" w:x="1372" w:y="568"/>
                    <w:ind w:left="420" w:right="624"/>
                    <w:rPr>
                      <w:rFonts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maxLength w:val="7"/>
                        </w:textInput>
                      </w:ffData>
                    </w:fldChar>
                  </w:r>
                  <w:bookmarkStart w:id="1" w:name="c1"/>
                  <w:r>
                    <w:instrText xml:space="preserve"> FORMTEXT </w:instrText>
                  </w:r>
                  <w:r>
                    <w:fldChar w:fldCharType="separate"/>
                  </w:r>
                  <w:r>
                    <w:t>HNJX</w:t>
                  </w:r>
                  <w:r>
                    <w:fldChar w:fldCharType="end"/>
                  </w:r>
                  <w:bookmarkEnd w:id="1"/>
                </w:p>
              </w:tc>
            </w:tr>
          </w:tbl>
          <w:p>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2"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Y 89</w:t>
            </w:r>
            <w:r>
              <w:rPr>
                <w:rFonts w:ascii="黑体" w:hAnsi="黑体" w:eastAsia="黑体"/>
                <w:sz w:val="21"/>
                <w:szCs w:val="21"/>
              </w:rPr>
              <w:fldChar w:fldCharType="end"/>
            </w:r>
            <w:bookmarkEnd w:id="2"/>
          </w:p>
        </w:tc>
      </w:tr>
    </w:tbl>
    <w:p>
      <w:pPr>
        <w:pStyle w:val="50"/>
        <w:framePr w:w="9639" w:h="624" w:hRule="exact" w:hSpace="181" w:vSpace="181" w:hAnchor="page" w:x="1305" w:y="2269"/>
        <w:rPr>
          <w:rFonts w:ascii="黑体" w:hAnsi="黑体" w:eastAsia="黑体"/>
          <w:b w:val="0"/>
          <w:bCs w:val="0"/>
          <w:w w:val="100"/>
          <w:sz w:val="48"/>
          <w:szCs w:val="48"/>
        </w:rPr>
      </w:pPr>
      <w:bookmarkStart w:id="3" w:name="_Hlk26473981"/>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河南省计量协会</w:t>
      </w:r>
      <w:r>
        <w:rPr>
          <w:rFonts w:ascii="黑体" w:eastAsia="黑体"/>
          <w:b w:val="0"/>
          <w:w w:val="100"/>
          <w:sz w:val="48"/>
        </w:rPr>
        <w:fldChar w:fldCharType="end"/>
      </w:r>
      <w:bookmarkEnd w:id="4"/>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pPr>
        <w:pStyle w:val="195"/>
      </w:pPr>
      <w:r>
        <w:t>T/</w:t>
      </w:r>
      <w:r>
        <w:fldChar w:fldCharType="begin">
          <w:ffData>
            <w:name w:val="文字1"/>
            <w:enabled/>
            <w:calcOnExit w:val="0"/>
            <w:textInput>
              <w:default w:val="XXX"/>
            </w:textInput>
          </w:ffData>
        </w:fldChar>
      </w:r>
      <w:bookmarkStart w:id="5" w:name="文字1"/>
      <w:r>
        <w:instrText xml:space="preserve"> FORMTEXT </w:instrText>
      </w:r>
      <w:r>
        <w:fldChar w:fldCharType="separate"/>
      </w:r>
      <w:r>
        <w:t>HNJX</w:t>
      </w:r>
      <w:r>
        <w:fldChar w:fldCharType="end"/>
      </w:r>
      <w:bookmarkEnd w:id="5"/>
      <w:r>
        <w:t xml:space="preserve"> </w:t>
      </w:r>
      <w:r>
        <w:fldChar w:fldCharType="begin">
          <w:ffData>
            <w:name w:val="NSTD_CODE_F"/>
            <w:enabled/>
            <w:calcOnExit w:val="0"/>
            <w:textInput>
              <w:default w:val="XXXX"/>
            </w:textInput>
          </w:ffData>
        </w:fldChar>
      </w:r>
      <w:bookmarkStart w:id="6" w:name="NSTD_CODE_F"/>
      <w:r>
        <w:instrText xml:space="preserve"> FORMTEXT </w:instrText>
      </w:r>
      <w:r>
        <w:fldChar w:fldCharType="separate"/>
      </w:r>
      <w:r>
        <w:t>000</w:t>
      </w:r>
      <w:r>
        <w:rPr>
          <w:rFonts w:hint="eastAsia"/>
        </w:rPr>
        <w:t>7</w:t>
      </w:r>
      <w:r>
        <w:fldChar w:fldCharType="end"/>
      </w:r>
      <w:bookmarkEnd w:id="6"/>
      <w:r>
        <w:rPr>
          <w:rFonts w:hAnsi="黑体"/>
        </w:rPr>
        <w:t>—</w:t>
      </w:r>
      <w:r>
        <w:fldChar w:fldCharType="begin">
          <w:ffData>
            <w:name w:val="NSTD_CODE_B"/>
            <w:enabled/>
            <w:calcOnExit w:val="0"/>
            <w:textInput>
              <w:default w:val="XXXX"/>
            </w:textInput>
          </w:ffData>
        </w:fldChar>
      </w:r>
      <w:bookmarkStart w:id="7" w:name="NSTD_CODE_B"/>
      <w:r>
        <w:instrText xml:space="preserve"> FORMTEXT </w:instrText>
      </w:r>
      <w:r>
        <w:fldChar w:fldCharType="separate"/>
      </w:r>
      <w:r>
        <w:t>202</w:t>
      </w:r>
      <w:r>
        <w:rPr>
          <w:rFonts w:hint="eastAsia"/>
        </w:rPr>
        <w:t>5</w:t>
      </w:r>
      <w:r>
        <w:fldChar w:fldCharType="end"/>
      </w:r>
      <w:bookmarkEnd w:id="7"/>
    </w:p>
    <w:p>
      <w:pPr>
        <w:pStyle w:val="196"/>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pPr>
        <w:spacing w:line="240" w:lineRule="auto"/>
        <w:rPr>
          <w:rFonts w:ascii="黑体" w:hAnsi="黑体" w:eastAsia="黑体"/>
          <w:kern w:val="0"/>
          <w:sz w:val="10"/>
          <w:szCs w:val="10"/>
        </w:rPr>
      </w:pPr>
      <w:r>
        <w:rPr>
          <w:rFonts w:ascii="黑体" w:hAnsi="黑体" w:eastAsia="黑体"/>
          <w:kern w:val="0"/>
          <w:sz w:val="10"/>
          <w:szCs w:val="10"/>
        </w:rPr>
        <w:pict>
          <v:line id="直接连接符 73" o:spid="_x0000_s1026" o:spt="20" style="position:absolute;left:0pt;margin-left:70.9pt;margin-top:212.65pt;height:0pt;width:481.9pt;mso-position-horizontal-relative:page;mso-position-vertical-relative:page;z-index:251659264;mso-width-relative:page;mso-height-relative:page;" coordsize="21600,21600" o:allowoverlap="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6Fv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">
            <v:path arrowok="t"/>
            <v:fill focussize="0,0"/>
            <v:stroke/>
            <v:imagedata o:title=""/>
            <o:lock v:ext="edit"/>
          </v:line>
        </w:pict>
      </w:r>
    </w:p>
    <w:p>
      <w:pPr>
        <w:pStyle w:val="50"/>
        <w:framePr w:w="9639" w:h="6976" w:hRule="exact" w:hSpace="0" w:vSpace="0" w:hAnchor="page" w:y="6408"/>
        <w:jc w:val="center"/>
        <w:rPr>
          <w:rFonts w:ascii="黑体" w:hAnsi="黑体" w:eastAsia="黑体"/>
          <w:b w:val="0"/>
          <w:bCs w:val="0"/>
          <w:w w:val="100"/>
        </w:rPr>
      </w:pPr>
    </w:p>
    <w:p>
      <w:pPr>
        <w:pStyle w:val="197"/>
        <w:framePr w:h="6974" w:hRule="exact"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Pr>
          <w:rFonts w:hint="eastAsia"/>
        </w:rPr>
        <w:t>集贸市场诚信计量</w:t>
      </w:r>
      <w:r>
        <w:rPr>
          <w:rFonts w:hint="eastAsia"/>
          <w:lang w:eastAsia="zh-CN"/>
        </w:rPr>
        <w:t>体系</w:t>
      </w:r>
      <w:bookmarkStart w:id="100" w:name="_GoBack"/>
      <w:bookmarkEnd w:id="100"/>
      <w:r>
        <w:rPr>
          <w:rFonts w:hint="eastAsia"/>
        </w:rPr>
        <w:t>认证规范</w:t>
      </w:r>
      <w:r>
        <w:fldChar w:fldCharType="end"/>
      </w:r>
      <w:bookmarkEnd w:id="9"/>
    </w:p>
    <w:p>
      <w:pPr>
        <w:framePr w:w="9639" w:h="6974" w:hRule="exact" w:wrap="around" w:vAnchor="page" w:hAnchor="page" w:x="1419" w:y="6408" w:anchorLock="1"/>
        <w:ind w:left="-1418"/>
      </w:pPr>
    </w:p>
    <w:p>
      <w:pPr>
        <w:pStyle w:val="125"/>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fldChar w:fldCharType="separate"/>
      </w:r>
      <w:r>
        <w:rPr>
          <w:rFonts w:eastAsia="黑体"/>
          <w:szCs w:val="28"/>
        </w:rPr>
        <w:t>     </w:t>
      </w:r>
      <w:r>
        <w:rPr>
          <w:rFonts w:eastAsia="黑体"/>
          <w:szCs w:val="28"/>
        </w:rPr>
        <w:fldChar w:fldCharType="end"/>
      </w:r>
      <w:bookmarkEnd w:id="10"/>
    </w:p>
    <w:p>
      <w:pPr>
        <w:framePr w:w="9639" w:h="6974" w:hRule="exact" w:wrap="around" w:vAnchor="page" w:hAnchor="page" w:x="1419" w:y="6408" w:anchorLock="1"/>
        <w:spacing w:line="760" w:lineRule="exact"/>
        <w:ind w:left="-1418"/>
      </w:pPr>
    </w:p>
    <w:p>
      <w:pPr>
        <w:pStyle w:val="125"/>
        <w:framePr w:w="9639" w:h="6974" w:hRule="exact" w:wrap="around" w:vAnchor="page" w:hAnchor="page" w:x="1419" w:y="6408" w:anchorLock="1"/>
        <w:textAlignment w:val="bottom"/>
        <w:rPr>
          <w:rFonts w:eastAsia="黑体"/>
          <w:szCs w:val="28"/>
        </w:rPr>
      </w:pPr>
    </w:p>
    <w:p>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pPr>
        <w:pStyle w:val="125"/>
        <w:framePr w:w="9639" w:h="6974" w:hRule="exact" w:wrap="around" w:vAnchor="page" w:hAnchor="page" w:x="1419" w:y="6408" w:anchorLock="1"/>
        <w:spacing w:beforeLines="300"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pPr>
        <w:pStyle w:val="193"/>
        <w:framePr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fldChar w:fldCharType="separate"/>
      </w:r>
      <w:r>
        <w:rPr>
          <w:rFonts w:ascii="黑体"/>
        </w:rPr>
        <w:t>202</w:t>
      </w:r>
      <w:r>
        <w:rPr>
          <w:rFonts w:hint="eastAsia" w:ascii="黑体"/>
        </w:rPr>
        <w:t>5</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hint="eastAsia" w:ascii="黑体"/>
        </w:rPr>
        <w:t>11</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hint="eastAsia" w:ascii="黑体"/>
        </w:rPr>
        <w:t>01</w:t>
      </w:r>
      <w:r>
        <w:rPr>
          <w:rFonts w:ascii="黑体"/>
        </w:rPr>
        <w:fldChar w:fldCharType="end"/>
      </w:r>
      <w:bookmarkEnd w:id="16"/>
      <w:r>
        <w:rPr>
          <w:rFonts w:hint="eastAsia"/>
        </w:rPr>
        <w:t>发布</w:t>
      </w:r>
    </w:p>
    <w:p>
      <w:pPr>
        <w:pStyle w:val="194"/>
        <w:framePr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fldChar w:fldCharType="separate"/>
      </w:r>
      <w:r>
        <w:rPr>
          <w:rFonts w:ascii="黑体"/>
        </w:rPr>
        <w:t>202</w:t>
      </w:r>
      <w:r>
        <w:rPr>
          <w:rFonts w:hint="eastAsia" w:ascii="黑体"/>
        </w:rPr>
        <w:t>5</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hint="eastAsia" w:ascii="黑体"/>
        </w:rPr>
        <w:t>12</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hint="eastAsia" w:ascii="黑体"/>
        </w:rPr>
        <w:t>01</w:t>
      </w:r>
      <w:r>
        <w:rPr>
          <w:rFonts w:ascii="黑体"/>
        </w:rPr>
        <w:fldChar w:fldCharType="end"/>
      </w:r>
      <w:bookmarkEnd w:id="19"/>
      <w:r>
        <w:rPr>
          <w:rFonts w:hint="eastAsia"/>
        </w:rPr>
        <w:t>实施</w:t>
      </w:r>
    </w:p>
    <w:p>
      <w:pPr>
        <w:pStyle w:val="151"/>
        <w:framePr w:h="584" w:hRule="exact" w:hSpace="181" w:vSpace="181" w:y="14800"/>
        <w:rPr>
          <w:rFonts w:hAnsi="黑体"/>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fldChar w:fldCharType="separate"/>
      </w:r>
      <w:r>
        <w:rPr>
          <w:rFonts w:hint="eastAsia" w:hAnsi="黑体"/>
          <w:w w:val="100"/>
          <w:sz w:val="28"/>
        </w:rPr>
        <w:t>河</w:t>
      </w:r>
      <w:r>
        <w:rPr>
          <w:rFonts w:hAnsi="黑体"/>
          <w:w w:val="100"/>
          <w:sz w:val="28"/>
        </w:rPr>
        <w:t xml:space="preserve"> 南 省 计 量 协 会</w:t>
      </w:r>
      <w:r>
        <w:rPr>
          <w:rFonts w:hAnsi="黑体"/>
          <w:w w:val="100"/>
          <w:sz w:val="28"/>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pPr>
        <w:rPr>
          <w:rFonts w:ascii="宋体" w:hAnsi="宋体"/>
          <w:sz w:val="28"/>
          <w:szCs w:val="28"/>
        </w:rPr>
        <w:sectPr>
          <w:headerReference r:id="rId5" w:type="first"/>
          <w:footerReference r:id="rId8" w:type="first"/>
          <w:headerReference r:id="rId3" w:type="default"/>
          <w:footerReference r:id="rId6" w:type="default"/>
          <w:headerReference r:id="rId4" w:type="even"/>
          <w:footerReference r:id="rId7" w:type="even"/>
          <w:type w:val="continuous"/>
          <w:pgSz w:w="11906" w:h="16838"/>
          <w:pgMar w:top="567" w:right="1134" w:bottom="1134" w:left="1134" w:header="1418" w:footer="1134" w:gutter="284"/>
          <w:cols w:space="425" w:num="1"/>
          <w:titlePg/>
          <w:docGrid w:linePitch="312" w:charSpace="0"/>
        </w:sectPr>
      </w:pPr>
      <w:r>
        <w:rPr>
          <w:rFonts w:ascii="宋体" w:hAnsi="宋体"/>
          <w:sz w:val="28"/>
          <w:szCs w:val="28"/>
        </w:rPr>
        <w:pict>
          <v:line id="直接连接符 5" o:spid="_x0000_s1027" o:spt="20" style="position:absolute;left:0pt;margin-left:70.85pt;margin-top:728.6pt;height:0pt;width:481.9pt;mso-position-horizontal-relative:page;mso-position-vertical-relative:page;z-index:25166028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6Fv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">
            <v:path arrowok="t"/>
            <v:fill focussize="0,0"/>
            <v:stroke/>
            <v:imagedata o:title=""/>
            <o:lock v:ext="edit"/>
            <w10:anchorlock/>
          </v:line>
        </w:pict>
      </w:r>
    </w:p>
    <w:p>
      <w:pPr>
        <w:pStyle w:val="91"/>
        <w:spacing w:after="360"/>
      </w:pPr>
      <w:bookmarkStart w:id="21" w:name="BookMark1"/>
      <w:r>
        <w:rPr>
          <w:rFonts w:hint="eastAsia"/>
          <w:spacing w:val="320"/>
        </w:rPr>
        <w:t>目</w:t>
      </w:r>
      <w:r>
        <w:rPr>
          <w:rFonts w:hint="eastAsia"/>
        </w:rPr>
        <w:t>次</w:t>
      </w:r>
    </w:p>
    <w:p>
      <w:pPr>
        <w:pStyle w:val="19"/>
        <w:tabs>
          <w:tab w:val="right" w:leader="dot" w:pos="9344"/>
        </w:tabs>
        <w:rPr>
          <w:rFonts w:asciiTheme="minorHAnsi" w:hAnsiTheme="minorHAnsi" w:eastAsiaTheme="minorEastAsia" w:cstheme="minorBidi"/>
          <w:szCs w:val="22"/>
        </w:rPr>
      </w:pPr>
      <w:r>
        <w:fldChar w:fldCharType="begin"/>
      </w:r>
      <w:r>
        <w:instrText xml:space="preserve"> TOC \o "1-1" \h \t "标准文件_一级条标题,2,标准文件_附录一级条标题,2," </w:instrText>
      </w:r>
      <w:r>
        <w:fldChar w:fldCharType="separate"/>
      </w:r>
      <w:r>
        <w:fldChar w:fldCharType="begin"/>
      </w:r>
      <w:r>
        <w:instrText xml:space="preserve"> HYPERLINK \l "_Toc130310228" </w:instrText>
      </w:r>
      <w:r>
        <w:fldChar w:fldCharType="separate"/>
      </w:r>
      <w:r>
        <w:rPr>
          <w:rStyle w:val="32"/>
          <w:rFonts w:hint="eastAsia"/>
          <w:spacing w:val="320"/>
        </w:rPr>
        <w:t>前</w:t>
      </w:r>
      <w:r>
        <w:rPr>
          <w:rStyle w:val="32"/>
          <w:rFonts w:hint="eastAsia"/>
        </w:rPr>
        <w:t>言</w:t>
      </w:r>
      <w:r>
        <w:tab/>
      </w:r>
      <w:r>
        <w:fldChar w:fldCharType="begin"/>
      </w:r>
      <w:r>
        <w:instrText xml:space="preserve"> PAGEREF _Toc130310228 \h </w:instrText>
      </w:r>
      <w:r>
        <w:fldChar w:fldCharType="separate"/>
      </w:r>
      <w:r>
        <w:t>II</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"_Toc130310229" </w:instrText>
      </w:r>
      <w:r>
        <w:fldChar w:fldCharType="separate"/>
      </w:r>
      <w:r>
        <w:rPr>
          <w:rStyle w:val="32"/>
        </w:rPr>
        <w:t>1</w:t>
      </w:r>
      <w:r>
        <w:rPr>
          <w:rStyle w:val="32"/>
          <w:rFonts w:hint="eastAsia"/>
        </w:rPr>
        <w:t xml:space="preserve"> 范围</w:t>
      </w:r>
      <w:r>
        <w:tab/>
      </w:r>
      <w:r>
        <w:fldChar w:fldCharType="begin"/>
      </w:r>
      <w:r>
        <w:instrText xml:space="preserve"> PAGEREF _Toc130310229 \h </w:instrText>
      </w:r>
      <w:r>
        <w:fldChar w:fldCharType="separate"/>
      </w:r>
      <w:r>
        <w:t>1</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"_Toc130310230" </w:instrText>
      </w:r>
      <w:r>
        <w:fldChar w:fldCharType="separate"/>
      </w:r>
      <w:r>
        <w:rPr>
          <w:rStyle w:val="32"/>
        </w:rPr>
        <w:t>2</w:t>
      </w:r>
      <w:r>
        <w:rPr>
          <w:rStyle w:val="32"/>
          <w:rFonts w:hint="eastAsia"/>
        </w:rPr>
        <w:t xml:space="preserve"> 规范性引用文件</w:t>
      </w:r>
      <w:r>
        <w:tab/>
      </w:r>
      <w:r>
        <w:fldChar w:fldCharType="begin"/>
      </w:r>
      <w:r>
        <w:instrText xml:space="preserve"> PAGEREF _Toc130310230 \h </w:instrText>
      </w:r>
      <w:r>
        <w:fldChar w:fldCharType="separate"/>
      </w:r>
      <w:r>
        <w:t>1</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"_Toc130310231" </w:instrText>
      </w:r>
      <w:r>
        <w:fldChar w:fldCharType="separate"/>
      </w:r>
      <w:r>
        <w:rPr>
          <w:rStyle w:val="32"/>
        </w:rPr>
        <w:t>3</w:t>
      </w:r>
      <w:r>
        <w:rPr>
          <w:rStyle w:val="32"/>
          <w:rFonts w:hint="eastAsia"/>
        </w:rPr>
        <w:t xml:space="preserve"> 术语和定义</w:t>
      </w:r>
      <w:r>
        <w:tab/>
      </w:r>
      <w:r>
        <w:fldChar w:fldCharType="begin"/>
      </w:r>
      <w:r>
        <w:instrText xml:space="preserve"> PAGEREF _Toc130310231 \h </w:instrText>
      </w:r>
      <w:r>
        <w:fldChar w:fldCharType="separate"/>
      </w:r>
      <w:r>
        <w:t>1</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"_Toc130310232" </w:instrText>
      </w:r>
      <w:r>
        <w:fldChar w:fldCharType="separate"/>
      </w:r>
      <w:r>
        <w:rPr>
          <w:rStyle w:val="32"/>
        </w:rPr>
        <w:t>4</w:t>
      </w:r>
      <w:r>
        <w:rPr>
          <w:rStyle w:val="32"/>
          <w:rFonts w:hint="eastAsia"/>
        </w:rPr>
        <w:t xml:space="preserve"> 认证依据</w:t>
      </w:r>
      <w:r>
        <w:tab/>
      </w:r>
      <w:r>
        <w:fldChar w:fldCharType="begin"/>
      </w:r>
      <w:r>
        <w:instrText xml:space="preserve"> PAGEREF _Toc130310232 \h </w:instrText>
      </w:r>
      <w:r>
        <w:fldChar w:fldCharType="separate"/>
      </w:r>
      <w:r>
        <w:t>1</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"_Toc130310233" </w:instrText>
      </w:r>
      <w:r>
        <w:fldChar w:fldCharType="separate"/>
      </w:r>
      <w:r>
        <w:rPr>
          <w:rStyle w:val="32"/>
        </w:rPr>
        <w:t>5</w:t>
      </w:r>
      <w:r>
        <w:rPr>
          <w:rStyle w:val="32"/>
          <w:rFonts w:hint="eastAsia"/>
        </w:rPr>
        <w:t xml:space="preserve"> 集贸市场诚信计量管理认证等级</w:t>
      </w:r>
      <w:r>
        <w:tab/>
      </w:r>
      <w:r>
        <w:fldChar w:fldCharType="begin"/>
      </w:r>
      <w:r>
        <w:instrText xml:space="preserve"> PAGEREF _Toc130310233 \h </w:instrText>
      </w:r>
      <w:r>
        <w:fldChar w:fldCharType="separate"/>
      </w:r>
      <w:r>
        <w:t>1</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"_Toc130310234" </w:instrText>
      </w:r>
      <w:r>
        <w:fldChar w:fldCharType="separate"/>
      </w:r>
      <w:r>
        <w:rPr>
          <w:rStyle w:val="32"/>
        </w:rPr>
        <w:t>5.1</w:t>
      </w:r>
      <w:r>
        <w:rPr>
          <w:rStyle w:val="32"/>
          <w:rFonts w:hint="eastAsia"/>
        </w:rPr>
        <w:t xml:space="preserve"> 等级分类</w:t>
      </w:r>
      <w:r>
        <w:tab/>
      </w:r>
      <w:r>
        <w:fldChar w:fldCharType="begin"/>
      </w:r>
      <w:r>
        <w:instrText xml:space="preserve"> PAGEREF _Toc130310234 \h </w:instrText>
      </w:r>
      <w:r>
        <w:fldChar w:fldCharType="separate"/>
      </w:r>
      <w:r>
        <w:t>1</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"_Toc130310235" </w:instrText>
      </w:r>
      <w:r>
        <w:fldChar w:fldCharType="separate"/>
      </w:r>
      <w:r>
        <w:rPr>
          <w:rStyle w:val="32"/>
        </w:rPr>
        <w:t>5.2</w:t>
      </w:r>
      <w:r>
        <w:rPr>
          <w:rStyle w:val="32"/>
          <w:rFonts w:hint="eastAsia"/>
        </w:rPr>
        <w:t xml:space="preserve"> 等级划分</w:t>
      </w:r>
      <w:r>
        <w:tab/>
      </w:r>
      <w:r>
        <w:fldChar w:fldCharType="begin"/>
      </w:r>
      <w:r>
        <w:instrText xml:space="preserve"> PAGEREF _Toc130310235 \h </w:instrText>
      </w:r>
      <w:r>
        <w:fldChar w:fldCharType="separate"/>
      </w:r>
      <w:r>
        <w:t>1</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"_Toc130310236" </w:instrText>
      </w:r>
      <w:r>
        <w:fldChar w:fldCharType="separate"/>
      </w:r>
      <w:r>
        <w:rPr>
          <w:rStyle w:val="32"/>
        </w:rPr>
        <w:t>5.3</w:t>
      </w:r>
      <w:r>
        <w:rPr>
          <w:rStyle w:val="32"/>
          <w:rFonts w:hint="eastAsia"/>
        </w:rPr>
        <w:t xml:space="preserve"> 认证等级的晋升</w:t>
      </w:r>
      <w:r>
        <w:tab/>
      </w:r>
      <w:r>
        <w:fldChar w:fldCharType="begin"/>
      </w:r>
      <w:r>
        <w:instrText xml:space="preserve"> PAGEREF _Toc130310236 \h </w:instrText>
      </w:r>
      <w:r>
        <w:fldChar w:fldCharType="separate"/>
      </w:r>
      <w:r>
        <w:t>2</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"_Toc130310237" </w:instrText>
      </w:r>
      <w:r>
        <w:fldChar w:fldCharType="separate"/>
      </w:r>
      <w:r>
        <w:rPr>
          <w:rStyle w:val="32"/>
        </w:rPr>
        <w:t>6</w:t>
      </w:r>
      <w:r>
        <w:rPr>
          <w:rStyle w:val="32"/>
          <w:rFonts w:hint="eastAsia"/>
        </w:rPr>
        <w:t xml:space="preserve"> 认证加分要求</w:t>
      </w:r>
      <w:r>
        <w:tab/>
      </w:r>
      <w:r>
        <w:fldChar w:fldCharType="begin"/>
      </w:r>
      <w:r>
        <w:instrText xml:space="preserve"> PAGEREF _Toc130310237 \h </w:instrText>
      </w:r>
      <w:r>
        <w:fldChar w:fldCharType="separate"/>
      </w:r>
      <w:r>
        <w:t>2</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"_Toc130310238" </w:instrText>
      </w:r>
      <w:r>
        <w:fldChar w:fldCharType="separate"/>
      </w:r>
      <w:r>
        <w:rPr>
          <w:rStyle w:val="32"/>
        </w:rPr>
        <w:t>6.1</w:t>
      </w:r>
      <w:r>
        <w:rPr>
          <w:rStyle w:val="32"/>
          <w:rFonts w:hint="eastAsia"/>
        </w:rPr>
        <w:t xml:space="preserve"> 体系加分要求</w:t>
      </w:r>
      <w:r>
        <w:tab/>
      </w:r>
      <w:r>
        <w:fldChar w:fldCharType="begin"/>
      </w:r>
      <w:r>
        <w:instrText xml:space="preserve"> PAGEREF _Toc130310238 \h </w:instrText>
      </w:r>
      <w:r>
        <w:fldChar w:fldCharType="separate"/>
      </w:r>
      <w:r>
        <w:t>2</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"_Toc130310239" </w:instrText>
      </w:r>
      <w:r>
        <w:fldChar w:fldCharType="separate"/>
      </w:r>
      <w:r>
        <w:rPr>
          <w:rStyle w:val="32"/>
        </w:rPr>
        <w:t>6.2</w:t>
      </w:r>
      <w:r>
        <w:rPr>
          <w:rStyle w:val="32"/>
          <w:rFonts w:hint="eastAsia"/>
        </w:rPr>
        <w:t xml:space="preserve"> 人员加分要求</w:t>
      </w:r>
      <w:r>
        <w:tab/>
      </w:r>
      <w:r>
        <w:fldChar w:fldCharType="begin"/>
      </w:r>
      <w:r>
        <w:instrText xml:space="preserve"> PAGEREF _Toc130310239 \h </w:instrText>
      </w:r>
      <w:r>
        <w:fldChar w:fldCharType="separate"/>
      </w:r>
      <w:r>
        <w:t>2</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"_Toc130310240" </w:instrText>
      </w:r>
      <w:r>
        <w:fldChar w:fldCharType="separate"/>
      </w:r>
      <w:r>
        <w:rPr>
          <w:rStyle w:val="32"/>
        </w:rPr>
        <w:t>6.3</w:t>
      </w:r>
      <w:r>
        <w:rPr>
          <w:rStyle w:val="32"/>
          <w:rFonts w:hint="eastAsia"/>
        </w:rPr>
        <w:t xml:space="preserve"> 获奖加分要求</w:t>
      </w:r>
      <w:r>
        <w:tab/>
      </w:r>
      <w:r>
        <w:fldChar w:fldCharType="begin"/>
      </w:r>
      <w:r>
        <w:instrText xml:space="preserve"> PAGEREF _Toc130310240 \h </w:instrText>
      </w:r>
      <w:r>
        <w:fldChar w:fldCharType="separate"/>
      </w:r>
      <w:r>
        <w:t>2</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"_Toc130310241" </w:instrText>
      </w:r>
      <w:r>
        <w:fldChar w:fldCharType="separate"/>
      </w:r>
      <w:r>
        <w:rPr>
          <w:rStyle w:val="32"/>
        </w:rPr>
        <w:t>6.4</w:t>
      </w:r>
      <w:r>
        <w:rPr>
          <w:rStyle w:val="32"/>
          <w:rFonts w:hint="eastAsia"/>
        </w:rPr>
        <w:t xml:space="preserve"> 技术加分要求</w:t>
      </w:r>
      <w:r>
        <w:tab/>
      </w:r>
      <w:r>
        <w:fldChar w:fldCharType="begin"/>
      </w:r>
      <w:r>
        <w:instrText xml:space="preserve"> PAGEREF _Toc130310241 \h </w:instrText>
      </w:r>
      <w:r>
        <w:fldChar w:fldCharType="separate"/>
      </w:r>
      <w:r>
        <w:t>2</w:t>
      </w:r>
      <w:r>
        <w:fldChar w:fldCharType="end"/>
      </w:r>
      <w:r>
        <w:fldChar w:fldCharType="end"/>
      </w:r>
      <w:r>
        <w:rPr>
          <w:rFonts w:asciiTheme="minorHAnsi" w:hAnsiTheme="minorHAnsi" w:eastAsiaTheme="minorEastAsia" w:cstheme="minorBidi"/>
          <w:szCs w:val="22"/>
        </w:rPr>
        <w:t xml:space="preserve"> </w:t>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"_Toc130310243" </w:instrText>
      </w:r>
      <w:r>
        <w:fldChar w:fldCharType="separate"/>
      </w:r>
      <w:r>
        <w:rPr>
          <w:rStyle w:val="32"/>
        </w:rPr>
        <w:t>7</w:t>
      </w:r>
      <w:r>
        <w:rPr>
          <w:rStyle w:val="32"/>
          <w:rFonts w:hint="eastAsia"/>
        </w:rPr>
        <w:t xml:space="preserve"> 认证实施</w:t>
      </w:r>
      <w:r>
        <w:tab/>
      </w:r>
      <w:r>
        <w:fldChar w:fldCharType="begin"/>
      </w:r>
      <w:r>
        <w:instrText xml:space="preserve"> PAGEREF _Toc130310243 \h </w:instrText>
      </w:r>
      <w:r>
        <w:fldChar w:fldCharType="separate"/>
      </w:r>
      <w:r>
        <w:t>2</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"_Toc130310244" </w:instrText>
      </w:r>
      <w:r>
        <w:fldChar w:fldCharType="separate"/>
      </w:r>
      <w:r>
        <w:rPr>
          <w:rStyle w:val="32"/>
        </w:rPr>
        <w:t>8</w:t>
      </w:r>
      <w:r>
        <w:rPr>
          <w:rStyle w:val="32"/>
          <w:rFonts w:hint="eastAsia"/>
        </w:rPr>
        <w:t xml:space="preserve"> 认证申请条件</w:t>
      </w:r>
      <w:r>
        <w:tab/>
      </w:r>
      <w:r>
        <w:fldChar w:fldCharType="begin"/>
      </w:r>
      <w:r>
        <w:instrText xml:space="preserve"> PAGEREF _Toc130310244 \h </w:instrText>
      </w:r>
      <w:r>
        <w:fldChar w:fldCharType="separate"/>
      </w:r>
      <w:r>
        <w:t>2</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"_Toc130310247" </w:instrText>
      </w:r>
      <w:r>
        <w:fldChar w:fldCharType="separate"/>
      </w:r>
      <w:r>
        <w:rPr>
          <w:rStyle w:val="32"/>
        </w:rPr>
        <w:t>9</w:t>
      </w:r>
      <w:r>
        <w:rPr>
          <w:rStyle w:val="32"/>
          <w:rFonts w:hint="eastAsia"/>
        </w:rPr>
        <w:t xml:space="preserve"> 认证证书和牌匾</w:t>
      </w:r>
      <w:r>
        <w:tab/>
      </w:r>
      <w:r>
        <w:fldChar w:fldCharType="begin"/>
      </w:r>
      <w:r>
        <w:instrText xml:space="preserve"> PAGEREF _Toc130310247 \h </w:instrText>
      </w:r>
      <w:r>
        <w:fldChar w:fldCharType="separate"/>
      </w:r>
      <w:r>
        <w:t>3</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"_Toc130310252" </w:instrText>
      </w:r>
      <w:r>
        <w:fldChar w:fldCharType="separate"/>
      </w:r>
      <w:r>
        <w:rPr>
          <w:rStyle w:val="32"/>
        </w:rPr>
        <w:t>10</w:t>
      </w:r>
      <w:r>
        <w:rPr>
          <w:rStyle w:val="32"/>
          <w:rFonts w:hint="eastAsia"/>
        </w:rPr>
        <w:t xml:space="preserve"> 认证机构</w:t>
      </w:r>
      <w:r>
        <w:tab/>
      </w:r>
      <w:r>
        <w:fldChar w:fldCharType="begin"/>
      </w:r>
      <w:r>
        <w:instrText xml:space="preserve"> PAGEREF _Toc130310252 \h </w:instrText>
      </w:r>
      <w:r>
        <w:fldChar w:fldCharType="separate"/>
      </w:r>
      <w:r>
        <w:t>3</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"_Toc130310257" </w:instrText>
      </w:r>
      <w:r>
        <w:fldChar w:fldCharType="separate"/>
      </w:r>
      <w:r>
        <w:rPr>
          <w:rStyle w:val="32"/>
        </w:rPr>
        <w:t>11</w:t>
      </w:r>
      <w:r>
        <w:rPr>
          <w:rStyle w:val="32"/>
          <w:rFonts w:hint="eastAsia"/>
        </w:rPr>
        <w:t xml:space="preserve"> 复审</w:t>
      </w:r>
      <w:r>
        <w:tab/>
      </w:r>
      <w:r>
        <w:fldChar w:fldCharType="begin"/>
      </w:r>
      <w:r>
        <w:instrText xml:space="preserve"> PAGEREF _Toc130310257 \h </w:instrText>
      </w:r>
      <w:r>
        <w:fldChar w:fldCharType="separate"/>
      </w:r>
      <w:r>
        <w:t>4</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"_Toc130310261" </w:instrText>
      </w:r>
      <w:r>
        <w:fldChar w:fldCharType="separate"/>
      </w:r>
      <w:r>
        <w:rPr>
          <w:rStyle w:val="32"/>
          <w:rFonts w:hint="eastAsia"/>
          <w:spacing w:val="100"/>
        </w:rPr>
        <w:t>附录A</w:t>
      </w:r>
      <w:r>
        <w:rPr>
          <w:rStyle w:val="32"/>
          <w:rFonts w:hint="eastAsia"/>
        </w:rPr>
        <w:t xml:space="preserve"> （规范性）</w:t>
      </w:r>
      <w:r>
        <w:rPr>
          <w:rStyle w:val="32"/>
        </w:rPr>
        <w:t xml:space="preserve"> </w:t>
      </w:r>
      <w:r>
        <w:rPr>
          <w:rStyle w:val="32"/>
          <w:rFonts w:hint="eastAsia"/>
        </w:rPr>
        <w:t>河南省集贸市场诚信计量管理认证申请书格式</w:t>
      </w:r>
      <w:r>
        <w:tab/>
      </w:r>
      <w:r>
        <w:fldChar w:fldCharType="begin"/>
      </w:r>
      <w:r>
        <w:instrText xml:space="preserve"> PAGEREF _Toc130310261 \h </w:instrText>
      </w:r>
      <w:r>
        <w:fldChar w:fldCharType="separate"/>
      </w:r>
      <w:r>
        <w:t>5</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"_Toc130310262" </w:instrText>
      </w:r>
      <w:r>
        <w:fldChar w:fldCharType="separate"/>
      </w:r>
      <w:r>
        <w:rPr>
          <w:rStyle w:val="32"/>
          <w:rFonts w:hint="eastAsia"/>
          <w:spacing w:val="100"/>
        </w:rPr>
        <w:t>附录B</w:t>
      </w:r>
      <w:r>
        <w:rPr>
          <w:rStyle w:val="32"/>
          <w:rFonts w:hint="eastAsia"/>
        </w:rPr>
        <w:t xml:space="preserve"> （规范性）</w:t>
      </w:r>
      <w:r>
        <w:rPr>
          <w:rStyle w:val="32"/>
        </w:rPr>
        <w:t xml:space="preserve"> </w:t>
      </w:r>
      <w:r>
        <w:rPr>
          <w:rStyle w:val="32"/>
          <w:rFonts w:hint="eastAsia"/>
        </w:rPr>
        <w:t>河南省集贸市场诚信计量管理认证细则</w:t>
      </w:r>
      <w:r>
        <w:tab/>
      </w:r>
      <w:r>
        <w:fldChar w:fldCharType="begin"/>
      </w:r>
      <w:r>
        <w:instrText xml:space="preserve"> PAGEREF _Toc130310262 \h </w:instrText>
      </w:r>
      <w:r>
        <w:fldChar w:fldCharType="separate"/>
      </w:r>
      <w:r>
        <w:t>7</w:t>
      </w:r>
      <w:r>
        <w:fldChar w:fldCharType="end"/>
      </w:r>
      <w:r>
        <w:fldChar w:fldCharType="end"/>
      </w:r>
    </w:p>
    <w:p>
      <w:pPr>
        <w:pStyle w:val="19"/>
        <w:tabs>
          <w:tab w:val="right" w:leader="dot" w:pos="9344"/>
        </w:tabs>
        <w:rPr>
          <w:rFonts w:asciiTheme="minorHAnsi" w:hAnsiTheme="minorHAnsi" w:eastAsiaTheme="minorEastAsia" w:cstheme="minorBidi"/>
          <w:szCs w:val="22"/>
        </w:rPr>
      </w:pPr>
    </w:p>
    <w:p>
      <w:pPr>
        <w:pStyle w:val="91"/>
        <w:spacing w:after="360"/>
        <w:sectPr>
          <w:headerReference r:id="rId9" w:type="default"/>
          <w:footerReference r:id="rId11" w:type="default"/>
          <w:headerReference r:id="rId10" w:type="even"/>
          <w:pgSz w:w="11906" w:h="16838"/>
          <w:pgMar w:top="2410" w:right="1134" w:bottom="1134" w:left="1134" w:header="1418" w:footer="1134" w:gutter="284"/>
          <w:pgNumType w:fmt="upperRoman" w:start="1"/>
          <w:cols w:space="425" w:num="1"/>
          <w:formProt w:val="0"/>
          <w:docGrid w:linePitch="312" w:charSpace="0"/>
        </w:sectPr>
      </w:pPr>
      <w:r>
        <w:fldChar w:fldCharType="end"/>
      </w:r>
    </w:p>
    <w:bookmarkEnd w:id="21"/>
    <w:p>
      <w:pPr>
        <w:pStyle w:val="89"/>
        <w:spacing w:after="360"/>
      </w:pPr>
      <w:bookmarkStart w:id="22" w:name="_Toc130310228"/>
      <w:bookmarkStart w:id="23" w:name="BookMark2"/>
      <w:r>
        <w:rPr>
          <w:spacing w:val="320"/>
        </w:rPr>
        <w:t>前</w:t>
      </w:r>
      <w:r>
        <w:t>言</w:t>
      </w:r>
      <w:bookmarkEnd w:id="22"/>
    </w:p>
    <w:p>
      <w:pPr>
        <w:pStyle w:val="56"/>
        <w:ind w:firstLine="420"/>
      </w:pPr>
      <w:r>
        <w:rPr>
          <w:rFonts w:hint="eastAsia"/>
        </w:rPr>
        <w:t>本文件按照GB/T 1.1—2020《标准化工作导则  第1部分：标准化文件的结构和起草规则》的规定起草。</w:t>
      </w:r>
    </w:p>
    <w:p>
      <w:pPr>
        <w:pStyle w:val="56"/>
        <w:ind w:firstLine="420"/>
      </w:pPr>
    </w:p>
    <w:p>
      <w:pPr>
        <w:pStyle w:val="56"/>
        <w:ind w:firstLine="420"/>
      </w:pPr>
      <w:r>
        <w:rPr>
          <w:rFonts w:hint="eastAsia"/>
        </w:rPr>
        <w:t>本文件由河南省计量协会提出。</w:t>
      </w:r>
    </w:p>
    <w:p>
      <w:pPr>
        <w:pStyle w:val="56"/>
        <w:ind w:firstLine="420"/>
      </w:pPr>
      <w:r>
        <w:rPr>
          <w:rFonts w:hint="eastAsia"/>
        </w:rPr>
        <w:t>本文件由河南省计量协会归口。</w:t>
      </w:r>
    </w:p>
    <w:p>
      <w:pPr>
        <w:pStyle w:val="56"/>
        <w:ind w:firstLine="420"/>
      </w:pPr>
      <w:r>
        <w:rPr>
          <w:rFonts w:hint="eastAsia"/>
        </w:rPr>
        <w:t>本文件起草单位：河南省计量协、会河南省计量测试科学研究院</w:t>
      </w:r>
      <w:bookmarkStart w:id="24" w:name="OLE_LINK2"/>
      <w:bookmarkStart w:id="25" w:name="OLE_LINK1"/>
      <w:r>
        <w:rPr>
          <w:rFonts w:hint="eastAsia"/>
        </w:rPr>
        <w:t>……</w:t>
      </w:r>
      <w:bookmarkEnd w:id="24"/>
      <w:bookmarkEnd w:id="25"/>
    </w:p>
    <w:p>
      <w:pPr>
        <w:pStyle w:val="56"/>
        <w:ind w:firstLine="420"/>
      </w:pPr>
      <w:r>
        <w:rPr>
          <w:rFonts w:hint="eastAsia"/>
        </w:rPr>
        <w:t>本文件主要起草人：朱记全、李鹏飞、黄玉珠……</w:t>
      </w:r>
    </w:p>
    <w:p>
      <w:pPr>
        <w:pStyle w:val="56"/>
        <w:ind w:firstLine="420"/>
      </w:pPr>
    </w:p>
    <w:p>
      <w:pPr>
        <w:pStyle w:val="56"/>
        <w:ind w:firstLine="420"/>
      </w:pPr>
      <w:r>
        <w:rPr>
          <w:rFonts w:hint="eastAsia"/>
        </w:rPr>
        <w:t>本标准版权归河南省计量协会所有。未经事先书面许可，本标准的任何部分不得以任何形式或任何手段进行复制、发行、改编、翻译、汇编或将本标准用于其他任何商业目的。</w:t>
      </w:r>
    </w:p>
    <w:p>
      <w:pPr>
        <w:pStyle w:val="56"/>
        <w:ind w:firstLine="420"/>
      </w:pPr>
    </w:p>
    <w:p>
      <w:pPr>
        <w:pStyle w:val="56"/>
        <w:ind w:firstLine="420"/>
        <w:sectPr>
          <w:pgSz w:w="11906" w:h="16838"/>
          <w:pgMar w:top="2410" w:right="1134" w:bottom="1134" w:left="1134" w:header="1418" w:footer="1134" w:gutter="284"/>
          <w:pgNumType w:fmt="upperRoman"/>
          <w:cols w:space="425" w:num="1"/>
          <w:formProt w:val="0"/>
          <w:docGrid w:linePitch="312" w:charSpace="0"/>
        </w:sectPr>
      </w:pPr>
    </w:p>
    <w:bookmarkEnd w:id="23"/>
    <w:p>
      <w:pPr>
        <w:spacing w:line="20" w:lineRule="exact"/>
        <w:jc w:val="center"/>
        <w:rPr>
          <w:rFonts w:ascii="黑体" w:hAnsi="黑体" w:eastAsia="黑体"/>
          <w:sz w:val="32"/>
          <w:szCs w:val="32"/>
        </w:rPr>
      </w:pPr>
      <w:bookmarkStart w:id="26" w:name="BookMark4"/>
    </w:p>
    <w:p>
      <w:pPr>
        <w:spacing w:line="20" w:lineRule="exact"/>
        <w:jc w:val="center"/>
        <w:rPr>
          <w:rFonts w:ascii="黑体" w:hAnsi="黑体" w:eastAsia="黑体"/>
          <w:sz w:val="32"/>
          <w:szCs w:val="32"/>
        </w:rPr>
      </w:pPr>
    </w:p>
    <w:sdt>
      <w:sdtPr>
        <w:tag w:val="NEW_STAND_NAME"/>
        <w:id w:val="595910757"/>
        <w:lock w:val="sdtLocked"/>
        <w:placeholder>
          <w:docPart w:val="DE9502BB11FC41B0B52DAD3A50E6D98D"/>
        </w:placeholder>
      </w:sdtPr>
      <w:sdtContent>
        <w:p>
          <w:pPr>
            <w:pStyle w:val="177"/>
            <w:spacing w:beforeLines="1" w:afterLines="220"/>
          </w:pPr>
          <w:bookmarkStart w:id="27" w:name="NEW_STAND_NAME"/>
          <w:r>
            <w:rPr>
              <w:rFonts w:hint="eastAsia"/>
            </w:rPr>
            <w:t>集贸市场诚信计量管理认证规范</w:t>
          </w:r>
        </w:p>
      </w:sdtContent>
    </w:sdt>
    <w:bookmarkEnd w:id="27"/>
    <w:p>
      <w:pPr>
        <w:pStyle w:val="104"/>
        <w:spacing w:before="240" w:after="240"/>
      </w:pPr>
      <w:bookmarkStart w:id="28" w:name="_Toc17233325"/>
      <w:bookmarkStart w:id="29" w:name="_Toc24884218"/>
      <w:bookmarkStart w:id="30" w:name="_Toc26648465"/>
      <w:bookmarkStart w:id="31" w:name="_Toc17233333"/>
      <w:bookmarkStart w:id="32" w:name="_Toc24884211"/>
      <w:bookmarkStart w:id="33" w:name="_Toc26718930"/>
      <w:bookmarkStart w:id="34" w:name="_Toc26986530"/>
      <w:bookmarkStart w:id="35" w:name="_Toc26986771"/>
      <w:bookmarkStart w:id="36" w:name="_Toc130310229"/>
      <w:r>
        <w:rPr>
          <w:rFonts w:hint="eastAsia"/>
        </w:rPr>
        <w:t>范围</w:t>
      </w:r>
      <w:bookmarkEnd w:id="28"/>
      <w:bookmarkEnd w:id="29"/>
      <w:bookmarkEnd w:id="30"/>
      <w:bookmarkEnd w:id="31"/>
      <w:bookmarkEnd w:id="32"/>
      <w:bookmarkEnd w:id="33"/>
      <w:bookmarkEnd w:id="34"/>
      <w:bookmarkEnd w:id="35"/>
      <w:bookmarkEnd w:id="36"/>
    </w:p>
    <w:p>
      <w:pPr>
        <w:pStyle w:val="56"/>
        <w:ind w:firstLine="420"/>
      </w:pPr>
      <w:bookmarkStart w:id="37" w:name="_Toc17233326"/>
      <w:bookmarkStart w:id="38" w:name="_Toc17233334"/>
      <w:bookmarkStart w:id="39" w:name="_Toc26648466"/>
      <w:bookmarkStart w:id="40" w:name="_Toc24884212"/>
      <w:bookmarkStart w:id="41" w:name="_Toc24884219"/>
      <w:r>
        <w:rPr>
          <w:rFonts w:hint="eastAsia"/>
        </w:rPr>
        <w:t>本文件规定了集贸市场诚信计量管理认证的依据、认证等级的分类、划分及晋升、诚信计量认证加分要求、认证实施、认证申请条件、认证证书和牌匾、认证机构、复审等要求。</w:t>
      </w:r>
    </w:p>
    <w:p>
      <w:pPr>
        <w:pStyle w:val="56"/>
        <w:ind w:firstLine="420"/>
      </w:pPr>
      <w:r>
        <w:rPr>
          <w:rFonts w:hint="eastAsia"/>
        </w:rPr>
        <w:t>本文件适用于集贸市场诚信计量管理分级认证。</w:t>
      </w:r>
    </w:p>
    <w:p>
      <w:pPr>
        <w:pStyle w:val="104"/>
        <w:spacing w:before="240" w:after="240"/>
      </w:pPr>
      <w:bookmarkStart w:id="42" w:name="_Toc26986772"/>
      <w:bookmarkStart w:id="43" w:name="_Toc130310230"/>
      <w:bookmarkStart w:id="44" w:name="_Toc26718931"/>
      <w:bookmarkStart w:id="45" w:name="_Toc26986531"/>
      <w:r>
        <w:rPr>
          <w:rFonts w:hint="eastAsia"/>
        </w:rPr>
        <w:t>规范性引用文件</w:t>
      </w:r>
      <w:bookmarkEnd w:id="37"/>
      <w:bookmarkEnd w:id="38"/>
      <w:bookmarkEnd w:id="39"/>
      <w:bookmarkEnd w:id="40"/>
      <w:bookmarkEnd w:id="41"/>
      <w:bookmarkEnd w:id="42"/>
      <w:bookmarkEnd w:id="43"/>
      <w:bookmarkEnd w:id="44"/>
      <w:bookmarkEnd w:id="45"/>
    </w:p>
    <w:sdt>
      <w:sdtPr>
        <w:rPr>
          <w:rFonts w:hint="eastAsia"/>
        </w:rPr>
        <w:id w:val="715848253"/>
        <w:placeholder>
          <w:docPart w:val="9BC7DA144EBB4D20A0DBAFF91E222C53"/>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pPr>
            <w:pStyle w:val="56"/>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pPr>
        <w:pStyle w:val="56"/>
        <w:ind w:firstLine="420"/>
      </w:pPr>
      <w:r>
        <w:rPr>
          <w:rFonts w:hint="eastAsia"/>
        </w:rPr>
        <w:t>GB/ T 19022 测量管理体系测量过程和测量设备的要求</w:t>
      </w:r>
    </w:p>
    <w:p>
      <w:pPr>
        <w:pStyle w:val="56"/>
        <w:ind w:firstLine="420"/>
      </w:pPr>
      <w:r>
        <w:rPr>
          <w:rFonts w:hint="eastAsia"/>
        </w:rPr>
        <w:t>GB/ T 22117 信用基本术语</w:t>
      </w:r>
    </w:p>
    <w:p>
      <w:pPr>
        <w:pStyle w:val="56"/>
        <w:ind w:firstLine="420"/>
      </w:pPr>
      <w:r>
        <w:rPr>
          <w:rFonts w:hint="eastAsia"/>
        </w:rPr>
        <w:t>GB/ T 27000 合格评定词汇和通用原则</w:t>
      </w:r>
    </w:p>
    <w:p>
      <w:pPr>
        <w:pStyle w:val="56"/>
        <w:ind w:firstLine="420"/>
      </w:pPr>
      <w:r>
        <w:rPr>
          <w:rFonts w:hint="eastAsia"/>
        </w:rPr>
        <w:t>GB/ T 36000 社会责任指南</w:t>
      </w:r>
    </w:p>
    <w:p>
      <w:pPr>
        <w:pStyle w:val="56"/>
        <w:ind w:firstLine="420"/>
      </w:pPr>
      <w:r>
        <w:rPr>
          <w:rFonts w:hint="eastAsia"/>
          <w:highlight w:val="yellow"/>
        </w:rPr>
        <w:t>T / HNJX 0008- 2025 集贸市场诚信计量管理规范</w:t>
      </w:r>
    </w:p>
    <w:p>
      <w:pPr>
        <w:pStyle w:val="56"/>
        <w:ind w:firstLine="420"/>
      </w:pPr>
      <w:r>
        <w:rPr>
          <w:rFonts w:hint="eastAsia"/>
          <w:highlight w:val="yellow"/>
        </w:rPr>
        <w:t>ISO/IEC 17025 检测和校准实验室能力的通用要求</w:t>
      </w:r>
    </w:p>
    <w:p>
      <w:pPr>
        <w:pStyle w:val="56"/>
        <w:ind w:firstLine="420"/>
      </w:pPr>
      <w:r>
        <w:rPr>
          <w:rFonts w:hint="eastAsia"/>
        </w:rPr>
        <w:t>SA 8000 社会责任标准</w:t>
      </w:r>
    </w:p>
    <w:p>
      <w:pPr>
        <w:pStyle w:val="104"/>
        <w:spacing w:before="240" w:after="240"/>
      </w:pPr>
      <w:bookmarkStart w:id="46" w:name="_Toc130310231"/>
      <w:r>
        <w:rPr>
          <w:rFonts w:hint="eastAsia"/>
          <w:szCs w:val="21"/>
        </w:rPr>
        <w:t>术语和定义</w:t>
      </w:r>
      <w:bookmarkEnd w:id="46"/>
    </w:p>
    <w:sdt>
      <w:sdtPr>
        <w:id w:val="-1909835108"/>
        <w:placeholder>
          <w:docPart w:val="8DDA4DC94C65491BAC88D5924C2BC2D6"/>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pPr>
            <w:pStyle w:val="56"/>
            <w:ind w:firstLine="420"/>
          </w:pPr>
          <w:bookmarkStart w:id="47" w:name="_Toc26986532"/>
          <w:bookmarkEnd w:id="47"/>
          <w:r>
            <w:rPr>
              <w:rFonts w:hint="eastAsia"/>
            </w:rPr>
            <w:t>GB/ T 19022 、GB/ T 22117 、GB/ T 27000 、GB/ T 36000 、</w:t>
          </w:r>
          <w:r>
            <w:t>ISO/IEC 17025</w:t>
          </w:r>
          <w:r>
            <w:rPr>
              <w:rFonts w:hint="eastAsia"/>
            </w:rPr>
            <w:t xml:space="preserve"> 、SA 8000 界定的术语和定义适用于本文件。</w:t>
          </w:r>
        </w:p>
      </w:sdtContent>
    </w:sdt>
    <w:p>
      <w:pPr>
        <w:pStyle w:val="104"/>
        <w:spacing w:before="240" w:after="240"/>
      </w:pPr>
      <w:bookmarkStart w:id="48" w:name="_Toc130310232"/>
      <w:r>
        <w:rPr>
          <w:rFonts w:hint="eastAsia"/>
        </w:rPr>
        <w:t>认证依据</w:t>
      </w:r>
      <w:bookmarkEnd w:id="48"/>
    </w:p>
    <w:p>
      <w:pPr>
        <w:pStyle w:val="165"/>
        <w:numPr>
          <w:ilvl w:val="0"/>
          <w:numId w:val="0"/>
        </w:numPr>
        <w:ind w:firstLine="420" w:firstLineChars="200"/>
      </w:pPr>
      <w:r>
        <w:rPr>
          <w:rFonts w:hint="eastAsia"/>
        </w:rPr>
        <w:t>应按照</w:t>
      </w:r>
      <w:r>
        <w:rPr>
          <w:rFonts w:hint="eastAsia"/>
          <w:highlight w:val="yellow"/>
        </w:rPr>
        <w:t>T / HNJX 0008- 202</w:t>
      </w:r>
      <w:r>
        <w:rPr>
          <w:rFonts w:hint="eastAsia"/>
        </w:rPr>
        <w:t>5的要求开展集贸市场诚信计量管理认证活动。</w:t>
      </w:r>
    </w:p>
    <w:p>
      <w:pPr>
        <w:pStyle w:val="104"/>
        <w:spacing w:before="240" w:after="240"/>
      </w:pPr>
      <w:bookmarkStart w:id="49" w:name="_Toc130310233"/>
      <w:r>
        <w:rPr>
          <w:rFonts w:hint="eastAsia"/>
        </w:rPr>
        <w:t>集贸市场诚信计量管理认证等级</w:t>
      </w:r>
      <w:bookmarkEnd w:id="49"/>
    </w:p>
    <w:p>
      <w:pPr>
        <w:pStyle w:val="105"/>
        <w:spacing w:before="120" w:after="120"/>
      </w:pPr>
      <w:bookmarkStart w:id="50" w:name="_Toc130310234"/>
      <w:r>
        <w:rPr>
          <w:rFonts w:hint="eastAsia"/>
        </w:rPr>
        <w:t>等级分类</w:t>
      </w:r>
      <w:bookmarkEnd w:id="50"/>
    </w:p>
    <w:p>
      <w:pPr>
        <w:pStyle w:val="56"/>
        <w:ind w:firstLine="420"/>
      </w:pPr>
      <w:r>
        <w:rPr>
          <w:rFonts w:hint="eastAsia"/>
        </w:rPr>
        <w:t>集贸市场诚信计量管理认证结果采用分级管理方式，分为五个等级:A 级、AA 级、AAA 级、AAAA 级和AAAAA 级（又称诚信计量示范单位）。</w:t>
      </w:r>
    </w:p>
    <w:p>
      <w:pPr>
        <w:pStyle w:val="105"/>
        <w:spacing w:before="120" w:after="120"/>
      </w:pPr>
      <w:bookmarkStart w:id="51" w:name="_Toc130310235"/>
      <w:r>
        <w:rPr>
          <w:rFonts w:hint="eastAsia"/>
        </w:rPr>
        <w:t>等级划分</w:t>
      </w:r>
      <w:bookmarkEnd w:id="51"/>
    </w:p>
    <w:p>
      <w:pPr>
        <w:pStyle w:val="165"/>
        <w:numPr>
          <w:ilvl w:val="0"/>
          <w:numId w:val="0"/>
        </w:numPr>
        <w:ind w:firstLine="420" w:firstLineChars="200"/>
      </w:pPr>
      <w:r>
        <w:rPr>
          <w:rFonts w:hint="eastAsia"/>
        </w:rPr>
        <w:t>集贸市场符合《集贸市场诚信计量管理规范》，诚信计量管理自评得分70以上80分以下（含）的，其诚信计量管理为A级；</w:t>
      </w:r>
    </w:p>
    <w:p>
      <w:pPr>
        <w:pStyle w:val="165"/>
        <w:numPr>
          <w:ilvl w:val="0"/>
          <w:numId w:val="0"/>
        </w:numPr>
        <w:ind w:firstLine="420" w:firstLineChars="200"/>
      </w:pPr>
      <w:r>
        <w:rPr>
          <w:rFonts w:hint="eastAsia"/>
        </w:rPr>
        <w:t xml:space="preserve">集贸市场符合《集贸市场诚信计量管理规范》，诚信计量管理自评得分80以上90分以下（含）的，其诚信计量管理为AA级； </w:t>
      </w:r>
    </w:p>
    <w:p>
      <w:pPr>
        <w:pStyle w:val="165"/>
        <w:numPr>
          <w:ilvl w:val="0"/>
          <w:numId w:val="0"/>
        </w:numPr>
        <w:ind w:firstLine="420" w:firstLineChars="200"/>
      </w:pPr>
      <w:r>
        <w:rPr>
          <w:rFonts w:hint="eastAsia"/>
        </w:rPr>
        <w:t>集贸市场符合《集贸市场诚信计量管理规范》， 诚信计量管理自评得分90以上100分以下（含）的，其诚信计量管理为AAA级；</w:t>
      </w:r>
    </w:p>
    <w:p>
      <w:pPr>
        <w:pStyle w:val="165"/>
        <w:numPr>
          <w:ilvl w:val="0"/>
          <w:numId w:val="0"/>
        </w:numPr>
        <w:ind w:firstLine="420" w:firstLineChars="200"/>
      </w:pPr>
      <w:r>
        <w:rPr>
          <w:rFonts w:hint="eastAsia"/>
        </w:rPr>
        <w:t>集贸市场符合《集贸市场诚信计量管理规范》，诚信计量管理得分90以上，且认证加分</w:t>
      </w:r>
      <w:r>
        <w:rPr>
          <w:rFonts w:hint="eastAsia"/>
          <w:color w:val="FF0000"/>
        </w:rPr>
        <w:t>20</w:t>
      </w:r>
      <w:r>
        <w:rPr>
          <w:rFonts w:hint="eastAsia"/>
        </w:rPr>
        <w:t>分以上30分以下（含）的，其诚信计量管理为AAAA级；</w:t>
      </w:r>
    </w:p>
    <w:p>
      <w:pPr>
        <w:pStyle w:val="165"/>
        <w:numPr>
          <w:ilvl w:val="0"/>
          <w:numId w:val="0"/>
        </w:numPr>
        <w:ind w:firstLine="420" w:firstLineChars="200"/>
      </w:pPr>
      <w:r>
        <w:rPr>
          <w:rFonts w:hint="eastAsia"/>
        </w:rPr>
        <w:t>集贸市场符合《集贸市场诚信计量管理规范》，诚信计量管理得分90以上，且认证加分</w:t>
      </w:r>
      <w:r>
        <w:rPr>
          <w:rFonts w:hint="eastAsia"/>
          <w:color w:val="FF0000"/>
        </w:rPr>
        <w:t>30</w:t>
      </w:r>
      <w:r>
        <w:rPr>
          <w:rFonts w:hint="eastAsia"/>
        </w:rPr>
        <w:t>分以上的，其诚信计量管理为AAAAA级。</w:t>
      </w:r>
    </w:p>
    <w:p>
      <w:pPr>
        <w:pStyle w:val="105"/>
        <w:spacing w:before="120" w:after="120"/>
      </w:pPr>
      <w:bookmarkStart w:id="52" w:name="_Toc130310236"/>
      <w:r>
        <w:rPr>
          <w:rFonts w:hint="eastAsia"/>
        </w:rPr>
        <w:t>认证等级的晋升</w:t>
      </w:r>
      <w:bookmarkEnd w:id="52"/>
    </w:p>
    <w:p>
      <w:pPr>
        <w:pStyle w:val="65"/>
        <w:spacing w:before="120" w:after="120"/>
      </w:pPr>
      <w:r>
        <w:rPr>
          <w:rFonts w:hint="eastAsia" w:ascii="宋体" w:hAnsi="宋体" w:eastAsia="宋体"/>
        </w:rPr>
        <w:t>集贸市场在建立诚信计量管理体系的前提下，本着自愿原则，可在河南省诚信计量管理平台公开承诺其诚信计量管理体系级别。</w:t>
      </w:r>
    </w:p>
    <w:p>
      <w:pPr>
        <w:pStyle w:val="65"/>
        <w:spacing w:before="120" w:after="120"/>
        <w:rPr>
          <w:rFonts w:ascii="宋体" w:hAnsi="宋体" w:eastAsia="宋体"/>
        </w:rPr>
      </w:pPr>
      <w:r>
        <w:rPr>
          <w:rFonts w:hint="eastAsia" w:ascii="宋体" w:hAnsi="宋体" w:eastAsia="宋体"/>
        </w:rPr>
        <w:t>A 级、AA 级、AAA 级的诚信计量管理仅适用于企业自我承诺管理，无需取得认证。</w:t>
      </w:r>
    </w:p>
    <w:p>
      <w:pPr>
        <w:pStyle w:val="65"/>
        <w:spacing w:before="120" w:after="120"/>
        <w:rPr>
          <w:rFonts w:ascii="宋体" w:hAnsi="宋体" w:eastAsia="宋体"/>
        </w:rPr>
      </w:pPr>
      <w:r>
        <w:rPr>
          <w:rFonts w:hint="eastAsia" w:ascii="宋体" w:hAnsi="宋体" w:eastAsia="宋体"/>
        </w:rPr>
        <w:t>集贸市场公开承诺AAA级诚信计量管理满一年后，方可申请AAAA级及以上的诚信计量管理认证，获得相应级别的诚信计量管理认证证书或牌匾。</w:t>
      </w:r>
    </w:p>
    <w:p>
      <w:pPr>
        <w:pStyle w:val="65"/>
        <w:spacing w:before="120" w:after="120"/>
      </w:pPr>
      <w:r>
        <w:rPr>
          <w:rFonts w:hint="eastAsia" w:ascii="宋体" w:hAnsi="宋体" w:eastAsia="宋体"/>
        </w:rPr>
        <w:t>获得AAAAA级诚信计量管理认证证书的集贸市场，同时授予其“诚信计量示范单位”称号并颁发牌匾。</w:t>
      </w:r>
    </w:p>
    <w:p>
      <w:pPr>
        <w:pStyle w:val="104"/>
        <w:spacing w:before="240" w:after="240"/>
      </w:pPr>
      <w:bookmarkStart w:id="53" w:name="_Toc130310237"/>
      <w:r>
        <w:rPr>
          <w:rFonts w:hint="eastAsia"/>
        </w:rPr>
        <w:t>认证加分要求</w:t>
      </w:r>
      <w:bookmarkEnd w:id="53"/>
    </w:p>
    <w:p>
      <w:pPr>
        <w:pStyle w:val="105"/>
        <w:spacing w:before="120" w:after="120"/>
      </w:pPr>
      <w:bookmarkStart w:id="54" w:name="_Toc130310238"/>
      <w:r>
        <w:rPr>
          <w:rFonts w:hint="eastAsia"/>
        </w:rPr>
        <w:t>管理加分要求</w:t>
      </w:r>
      <w:bookmarkEnd w:id="54"/>
    </w:p>
    <w:p>
      <w:pPr>
        <w:pStyle w:val="165"/>
      </w:pPr>
      <w:bookmarkStart w:id="55" w:name="_Toc126827125"/>
      <w:bookmarkStart w:id="56" w:name="_Toc489032716"/>
      <w:bookmarkStart w:id="57" w:name="_Toc484853947"/>
      <w:bookmarkStart w:id="58" w:name="_Toc485365184"/>
      <w:r>
        <w:rPr>
          <w:rFonts w:hint="eastAsia"/>
        </w:rPr>
        <w:t>申请集贸市场在覆盖诚信计量管理的所有部门配备固定的专职管理人员，并负责诚信计量管理工作的，加1分，专职管理人员为最高管理者的另加1分</w:t>
      </w:r>
      <w:r>
        <w:rPr>
          <w:rFonts w:hint="eastAsia" w:ascii="Arial" w:hAnsi="宋体" w:cs="Arial"/>
        </w:rPr>
        <w:t>。</w:t>
      </w:r>
      <w:bookmarkEnd w:id="55"/>
      <w:bookmarkEnd w:id="56"/>
      <w:bookmarkEnd w:id="57"/>
      <w:bookmarkEnd w:id="58"/>
    </w:p>
    <w:p>
      <w:pPr>
        <w:pStyle w:val="165"/>
      </w:pPr>
      <w:r>
        <w:rPr>
          <w:rFonts w:hint="eastAsia"/>
        </w:rPr>
        <w:t>申请集贸市场为其计量设备在周期性量值溯源后及时进行计量确认并保存相关记录的，一份确认记录加0.5分，最多加2分。</w:t>
      </w:r>
    </w:p>
    <w:p>
      <w:pPr>
        <w:pStyle w:val="165"/>
      </w:pPr>
      <w:r>
        <w:rPr>
          <w:rFonts w:hint="eastAsia"/>
        </w:rPr>
        <w:t>申请集贸市场为其主要计量设备编制操作作业指导书的，一份指导书加0.5分，最多加2分</w:t>
      </w:r>
      <w:r>
        <w:rPr>
          <w:rFonts w:hint="eastAsia" w:ascii="Arial" w:hAnsi="宋体" w:cs="Arial"/>
        </w:rPr>
        <w:t>。</w:t>
      </w:r>
    </w:p>
    <w:p>
      <w:pPr>
        <w:pStyle w:val="165"/>
      </w:pPr>
      <w:r>
        <w:rPr>
          <w:rFonts w:hint="eastAsia"/>
        </w:rPr>
        <w:t>申请集贸市场向经营者进行诚信计量宣传活动的，一次1分，最多加2分。</w:t>
      </w:r>
    </w:p>
    <w:p>
      <w:pPr>
        <w:pStyle w:val="165"/>
      </w:pPr>
      <w:r>
        <w:rPr>
          <w:rFonts w:hint="eastAsia"/>
        </w:rPr>
        <w:t>申请集贸市场建立顾客满意度评价体系，运行有效的，加5分</w:t>
      </w:r>
      <w:r>
        <w:rPr>
          <w:rFonts w:hint="eastAsia" w:ascii="Arial" w:hAnsi="宋体" w:cs="Arial"/>
        </w:rPr>
        <w:t>。</w:t>
      </w:r>
    </w:p>
    <w:p>
      <w:pPr>
        <w:pStyle w:val="105"/>
        <w:spacing w:before="120" w:after="120"/>
      </w:pPr>
      <w:bookmarkStart w:id="59" w:name="_Toc130310239"/>
      <w:r>
        <w:rPr>
          <w:rFonts w:hint="eastAsia"/>
        </w:rPr>
        <w:t>人员加分要求</w:t>
      </w:r>
      <w:bookmarkEnd w:id="59"/>
    </w:p>
    <w:p>
      <w:pPr>
        <w:pStyle w:val="165"/>
      </w:pPr>
      <w:r>
        <w:rPr>
          <w:rFonts w:hint="eastAsia"/>
        </w:rPr>
        <w:t>申请集贸市场内有效注册计量师的，1位注册计量师加1分，最多加5分。</w:t>
      </w:r>
    </w:p>
    <w:p>
      <w:pPr>
        <w:pStyle w:val="165"/>
      </w:pPr>
      <w:bookmarkStart w:id="60" w:name="_Toc126827128"/>
      <w:r>
        <w:rPr>
          <w:rFonts w:hint="eastAsia"/>
        </w:rPr>
        <w:t>申请集贸市场</w:t>
      </w:r>
      <w:bookmarkEnd w:id="60"/>
      <w:r>
        <w:rPr>
          <w:rFonts w:hint="eastAsia"/>
        </w:rPr>
        <w:t>的计量管理人员</w:t>
      </w:r>
      <w:r>
        <w:t>接受</w:t>
      </w:r>
      <w:r>
        <w:rPr>
          <w:rFonts w:hint="eastAsia"/>
        </w:rPr>
        <w:t>外部</w:t>
      </w:r>
      <w:r>
        <w:t>计量知识培训</w:t>
      </w:r>
      <w:r>
        <w:rPr>
          <w:rFonts w:hint="eastAsia"/>
        </w:rPr>
        <w:t>并保存相关证明的，加1分。</w:t>
      </w:r>
    </w:p>
    <w:p>
      <w:pPr>
        <w:pStyle w:val="105"/>
        <w:spacing w:before="120" w:after="120"/>
      </w:pPr>
      <w:bookmarkStart w:id="61" w:name="_Toc130310240"/>
      <w:r>
        <w:rPr>
          <w:rFonts w:hint="eastAsia"/>
        </w:rPr>
        <w:t>获奖加分要求</w:t>
      </w:r>
      <w:bookmarkEnd w:id="61"/>
    </w:p>
    <w:p>
      <w:pPr>
        <w:pStyle w:val="165"/>
      </w:pPr>
      <w:bookmarkStart w:id="62" w:name="_Toc126827134"/>
      <w:r>
        <w:rPr>
          <w:rFonts w:hint="eastAsia" w:ascii="Arial" w:hAnsi="宋体" w:cs="Arial"/>
        </w:rPr>
        <w:t>申请集贸市场三年内，在计量活动领域获得表彰的，国家、省、市、县级，对应加</w:t>
      </w:r>
      <w:r>
        <w:rPr>
          <w:rFonts w:hint="eastAsia" w:hAnsi="宋体" w:cs="Arial"/>
        </w:rPr>
        <w:t xml:space="preserve">4 分、3 </w:t>
      </w:r>
      <w:r>
        <w:rPr>
          <w:rFonts w:hint="eastAsia" w:ascii="Arial" w:hAnsi="宋体" w:cs="Arial"/>
        </w:rPr>
        <w:t>分、</w:t>
      </w:r>
      <w:r>
        <w:rPr>
          <w:rFonts w:hint="eastAsia" w:hAnsi="宋体" w:cs="Arial"/>
        </w:rPr>
        <w:t>2 分、1 分，最多加10 分。</w:t>
      </w:r>
      <w:bookmarkEnd w:id="62"/>
    </w:p>
    <w:p>
      <w:pPr>
        <w:pStyle w:val="165"/>
      </w:pPr>
      <w:bookmarkStart w:id="63" w:name="_Toc126827135"/>
      <w:r>
        <w:rPr>
          <w:rFonts w:hint="eastAsia"/>
        </w:rPr>
        <w:t>申请</w:t>
      </w:r>
      <w:r>
        <w:rPr>
          <w:rFonts w:hint="eastAsia" w:ascii="Arial" w:hAnsi="宋体" w:cs="Arial"/>
        </w:rPr>
        <w:t>集贸市场</w:t>
      </w:r>
      <w:r>
        <w:rPr>
          <w:rFonts w:hint="eastAsia"/>
        </w:rPr>
        <w:t>的诚信商户占比连续三年内超过95%的，加5 分。</w:t>
      </w:r>
      <w:bookmarkEnd w:id="63"/>
    </w:p>
    <w:p>
      <w:pPr>
        <w:pStyle w:val="105"/>
        <w:spacing w:before="120" w:after="120"/>
      </w:pPr>
      <w:bookmarkStart w:id="64" w:name="_Toc130310241"/>
      <w:r>
        <w:rPr>
          <w:rFonts w:hint="eastAsia"/>
        </w:rPr>
        <w:t>技术加分要求</w:t>
      </w:r>
      <w:bookmarkEnd w:id="64"/>
    </w:p>
    <w:p>
      <w:pPr>
        <w:pStyle w:val="105"/>
        <w:numPr>
          <w:ilvl w:val="0"/>
          <w:numId w:val="0"/>
        </w:numPr>
        <w:spacing w:before="120" w:after="120"/>
        <w:ind w:firstLine="420" w:firstLineChars="200"/>
        <w:rPr>
          <w:rFonts w:ascii="宋体" w:hAnsi="宋体" w:eastAsia="宋体" w:cs="Arial"/>
        </w:rPr>
      </w:pPr>
      <w:bookmarkStart w:id="65" w:name="_Toc130310242"/>
      <w:bookmarkStart w:id="66" w:name="_Toc130309942"/>
      <w:r>
        <w:rPr>
          <w:rFonts w:hint="eastAsia" w:ascii="宋体" w:hAnsi="宋体" w:eastAsia="宋体" w:cs="Arial"/>
        </w:rPr>
        <w:t>申请集贸市场三年内，主持或参与制定国家、行业、地方或团体有关标准、规程或技术规范并发布实施，每项加1 分，最多加5 分。</w:t>
      </w:r>
      <w:bookmarkEnd w:id="65"/>
      <w:bookmarkEnd w:id="66"/>
    </w:p>
    <w:p>
      <w:pPr>
        <w:pStyle w:val="104"/>
        <w:spacing w:before="240" w:after="240"/>
      </w:pPr>
      <w:bookmarkStart w:id="67" w:name="_Toc130310243"/>
      <w:r>
        <w:rPr>
          <w:rFonts w:hint="eastAsia"/>
        </w:rPr>
        <w:t>认证实施</w:t>
      </w:r>
      <w:bookmarkEnd w:id="67"/>
    </w:p>
    <w:p>
      <w:pPr>
        <w:pStyle w:val="56"/>
        <w:ind w:firstLine="420"/>
      </w:pPr>
      <w:r>
        <w:rPr>
          <w:rFonts w:hint="eastAsia" w:ascii="Arial" w:hAnsi="宋体" w:cs="Arial"/>
        </w:rPr>
        <w:t>集贸市场</w:t>
      </w:r>
      <w:r>
        <w:rPr>
          <w:rFonts w:hint="eastAsia"/>
        </w:rPr>
        <w:t>诚信计量管理认证采取文件审核或现场审核的方式进行。</w:t>
      </w:r>
    </w:p>
    <w:p>
      <w:pPr>
        <w:pStyle w:val="104"/>
        <w:spacing w:before="240" w:after="240"/>
      </w:pPr>
      <w:bookmarkStart w:id="68" w:name="_Toc130310244"/>
      <w:r>
        <w:rPr>
          <w:rFonts w:hint="eastAsia"/>
        </w:rPr>
        <w:t>认证申请条件</w:t>
      </w:r>
      <w:bookmarkEnd w:id="68"/>
    </w:p>
    <w:p>
      <w:pPr>
        <w:pStyle w:val="105"/>
        <w:spacing w:before="120" w:after="120"/>
        <w:rPr>
          <w:rFonts w:ascii="宋体" w:hAnsi="宋体" w:eastAsia="宋体"/>
        </w:rPr>
      </w:pPr>
      <w:bookmarkStart w:id="69" w:name="_Toc130309945"/>
      <w:bookmarkStart w:id="70" w:name="_Toc130310245"/>
      <w:r>
        <w:rPr>
          <w:rFonts w:hint="eastAsia" w:ascii="宋体" w:hAnsi="宋体" w:eastAsia="宋体"/>
        </w:rPr>
        <w:t>申请集贸市场应具备以下条件：</w:t>
      </w:r>
      <w:bookmarkEnd w:id="69"/>
      <w:bookmarkEnd w:id="70"/>
    </w:p>
    <w:p>
      <w:pPr>
        <w:pStyle w:val="56"/>
        <w:ind w:firstLine="420"/>
      </w:pPr>
    </w:p>
    <w:p>
      <w:pPr>
        <w:pStyle w:val="230"/>
      </w:pPr>
      <w:r>
        <w:rPr>
          <w:rFonts w:hint="eastAsia"/>
        </w:rPr>
        <w:t>a) 一个独立门店为申报主体，合法经营；</w:t>
      </w:r>
    </w:p>
    <w:p>
      <w:pPr>
        <w:pStyle w:val="230"/>
      </w:pPr>
      <w:r>
        <w:rPr>
          <w:rFonts w:hint="eastAsia"/>
        </w:rPr>
        <w:t>b) 熟悉国家相关法律法规的规定并遵守践行；</w:t>
      </w:r>
    </w:p>
    <w:p>
      <w:pPr>
        <w:pStyle w:val="230"/>
      </w:pPr>
      <w:r>
        <w:rPr>
          <w:rFonts w:hint="eastAsia"/>
        </w:rPr>
        <w:t>c) 诚信计量管理符合《集贸市场诚信计量管理规范》要求，并在</w:t>
      </w:r>
      <w:r>
        <w:rPr>
          <w:rFonts w:hint="eastAsia" w:ascii="Arial" w:hAnsi="宋体" w:cs="Arial"/>
        </w:rPr>
        <w:t>河南省诚信计量管理平台公开承诺，体系</w:t>
      </w:r>
      <w:r>
        <w:rPr>
          <w:rFonts w:hint="eastAsia"/>
        </w:rPr>
        <w:t>整体运行不少于12个月，且管理状态良好；</w:t>
      </w:r>
    </w:p>
    <w:p>
      <w:pPr>
        <w:pStyle w:val="230"/>
      </w:pPr>
      <w:r>
        <w:rPr>
          <w:rFonts w:hint="eastAsia"/>
        </w:rPr>
        <w:t>d) 在用强制检定计量器具检定合格率为100%且已备案，在用非强制检定计量器具溯源率为100%；</w:t>
      </w:r>
    </w:p>
    <w:p>
      <w:pPr>
        <w:pStyle w:val="230"/>
        <w:ind w:left="735" w:leftChars="200" w:hanging="315" w:hangingChars="150"/>
      </w:pPr>
      <w:r>
        <w:rPr>
          <w:rFonts w:hint="eastAsia"/>
        </w:rPr>
        <w:t>e) 从业人员经计量业务知识培训并熟知相关知识，诚实守信，主动落实主体责任，自律意识较好，行为客观公正，没有出现用户投诉或出现用户投诉但处理及时未造成其他负面影响。</w:t>
      </w:r>
    </w:p>
    <w:p>
      <w:pPr>
        <w:pStyle w:val="105"/>
        <w:spacing w:before="120" w:after="120"/>
      </w:pPr>
      <w:bookmarkStart w:id="71" w:name="_Toc130310246"/>
      <w:bookmarkStart w:id="72" w:name="_Toc130309946"/>
      <w:r>
        <w:rPr>
          <w:rFonts w:hint="eastAsia" w:ascii="宋体" w:hAnsi="宋体" w:eastAsia="宋体"/>
        </w:rPr>
        <w:t>申请集贸市场应提供以下材料：</w:t>
      </w:r>
      <w:bookmarkEnd w:id="71"/>
      <w:bookmarkEnd w:id="72"/>
    </w:p>
    <w:p>
      <w:pPr>
        <w:pStyle w:val="230"/>
      </w:pPr>
      <w:r>
        <w:rPr>
          <w:rFonts w:hint="eastAsia"/>
        </w:rPr>
        <w:t>a) 申请书（见附录 A）；</w:t>
      </w:r>
    </w:p>
    <w:p>
      <w:pPr>
        <w:pStyle w:val="230"/>
      </w:pPr>
      <w:r>
        <w:rPr>
          <w:rFonts w:hint="eastAsia"/>
        </w:rPr>
        <w:t>b) 自我评价表，可使用河南省集贸市场诚信计量管理认证细则表（见附录 B）；</w:t>
      </w:r>
    </w:p>
    <w:p>
      <w:pPr>
        <w:pStyle w:val="230"/>
      </w:pPr>
      <w:r>
        <w:rPr>
          <w:rFonts w:hint="eastAsia"/>
        </w:rPr>
        <w:t>c) 诚信计量承诺书（可从</w:t>
      </w:r>
      <w:r>
        <w:rPr>
          <w:rFonts w:hint="eastAsia" w:ascii="Arial" w:hAnsi="宋体" w:cs="Arial"/>
        </w:rPr>
        <w:t>河南省诚信计量管理平台获取</w:t>
      </w:r>
      <w:r>
        <w:rPr>
          <w:rFonts w:hint="eastAsia"/>
        </w:rPr>
        <w:t xml:space="preserve">）； </w:t>
      </w:r>
    </w:p>
    <w:p>
      <w:pPr>
        <w:pStyle w:val="230"/>
      </w:pPr>
      <w:r>
        <w:rPr>
          <w:rFonts w:hint="eastAsia"/>
        </w:rPr>
        <w:t>d) 规章制度一览表；</w:t>
      </w:r>
    </w:p>
    <w:p>
      <w:pPr>
        <w:pStyle w:val="230"/>
      </w:pPr>
      <w:r>
        <w:rPr>
          <w:rFonts w:hint="eastAsia"/>
        </w:rPr>
        <w:t>e) 顾客满意度调查评价概况（调查表原件现场备查）；</w:t>
      </w:r>
    </w:p>
    <w:p>
      <w:pPr>
        <w:pStyle w:val="230"/>
      </w:pPr>
      <w:r>
        <w:rPr>
          <w:rFonts w:hint="eastAsia"/>
        </w:rPr>
        <w:t>f) 合法经营的文件复印件（如营业执照）；</w:t>
      </w:r>
    </w:p>
    <w:p>
      <w:pPr>
        <w:pStyle w:val="230"/>
      </w:pPr>
      <w:r>
        <w:rPr>
          <w:rFonts w:hint="eastAsia"/>
        </w:rPr>
        <w:t>g) 有行业特殊要求的需附相关资质文件；</w:t>
      </w:r>
    </w:p>
    <w:p>
      <w:pPr>
        <w:pStyle w:val="56"/>
        <w:ind w:firstLine="420"/>
      </w:pPr>
      <w:r>
        <w:rPr>
          <w:rFonts w:hint="eastAsia"/>
        </w:rPr>
        <w:t>h) 在用计量器具一览表。</w:t>
      </w:r>
    </w:p>
    <w:p>
      <w:pPr>
        <w:pStyle w:val="104"/>
        <w:spacing w:before="240" w:after="240"/>
      </w:pPr>
      <w:bookmarkStart w:id="73" w:name="_Toc130310247"/>
      <w:r>
        <w:rPr>
          <w:rFonts w:hint="eastAsia"/>
        </w:rPr>
        <w:t>认证证书和牌匾</w:t>
      </w:r>
      <w:bookmarkEnd w:id="73"/>
    </w:p>
    <w:p>
      <w:pPr>
        <w:pStyle w:val="105"/>
        <w:spacing w:before="120" w:after="120"/>
      </w:pPr>
      <w:bookmarkStart w:id="74" w:name="_Toc130310248"/>
      <w:r>
        <w:rPr>
          <w:rFonts w:hint="eastAsia"/>
        </w:rPr>
        <w:t>证书</w:t>
      </w:r>
      <w:r>
        <w:rPr>
          <w:rFonts w:hint="eastAsia" w:ascii="华文行楷" w:eastAsia="华文行楷"/>
        </w:rPr>
        <w:t>、</w:t>
      </w:r>
      <w:r>
        <w:rPr>
          <w:rFonts w:hint="eastAsia"/>
        </w:rPr>
        <w:t>牌匾的颁发</w:t>
      </w:r>
      <w:bookmarkEnd w:id="74"/>
    </w:p>
    <w:p>
      <w:pPr>
        <w:pStyle w:val="56"/>
        <w:ind w:firstLine="420"/>
      </w:pPr>
      <w:r>
        <w:rPr>
          <w:rFonts w:hint="eastAsia"/>
        </w:rPr>
        <w:t>通过认证的集贸市场可颁发相应级别的认证证书或牌匾，有效期三年。</w:t>
      </w:r>
    </w:p>
    <w:p>
      <w:pPr>
        <w:pStyle w:val="105"/>
        <w:spacing w:before="120" w:after="120"/>
      </w:pPr>
      <w:bookmarkStart w:id="75" w:name="_Toc130310250"/>
      <w:r>
        <w:rPr>
          <w:rFonts w:hint="eastAsia"/>
        </w:rPr>
        <w:t>证书</w:t>
      </w:r>
      <w:r>
        <w:rPr>
          <w:rFonts w:hint="eastAsia" w:ascii="华文行楷" w:eastAsia="华文行楷"/>
        </w:rPr>
        <w:t>、</w:t>
      </w:r>
      <w:r>
        <w:rPr>
          <w:rFonts w:hint="eastAsia"/>
        </w:rPr>
        <w:t>牌匾的暂停</w:t>
      </w:r>
      <w:bookmarkEnd w:id="75"/>
    </w:p>
    <w:p>
      <w:pPr>
        <w:pStyle w:val="233"/>
        <w:spacing w:beforeLines="0" w:afterLines="0"/>
        <w:ind w:firstLine="420" w:firstLineChars="200"/>
        <w:rPr>
          <w:rFonts w:ascii="宋体" w:eastAsia="宋体"/>
          <w:szCs w:val="20"/>
        </w:rPr>
      </w:pPr>
      <w:bookmarkStart w:id="76" w:name="_Toc129009777"/>
      <w:bookmarkStart w:id="77" w:name="_Toc126827151"/>
      <w:r>
        <w:rPr>
          <w:rFonts w:hint="eastAsia" w:ascii="宋体" w:eastAsia="宋体"/>
          <w:szCs w:val="20"/>
        </w:rPr>
        <w:t>有下列情形之一的，应当暂停其使用认证证书和牌匾：</w:t>
      </w:r>
      <w:bookmarkEnd w:id="76"/>
      <w:bookmarkEnd w:id="77"/>
    </w:p>
    <w:p>
      <w:pPr>
        <w:pStyle w:val="233"/>
        <w:numPr>
          <w:ilvl w:val="0"/>
          <w:numId w:val="32"/>
        </w:numPr>
        <w:spacing w:beforeLines="0" w:afterLines="0"/>
        <w:rPr>
          <w:rFonts w:ascii="宋体" w:eastAsia="宋体"/>
          <w:szCs w:val="20"/>
        </w:rPr>
      </w:pPr>
      <w:bookmarkStart w:id="78" w:name="_Toc129009778"/>
      <w:bookmarkStart w:id="79" w:name="_Toc126827152"/>
      <w:r>
        <w:rPr>
          <w:rFonts w:hint="eastAsia" w:ascii="宋体" w:eastAsia="宋体"/>
          <w:szCs w:val="20"/>
        </w:rPr>
        <w:t>获得诚信计量管理认证证书的</w:t>
      </w:r>
      <w:r>
        <w:rPr>
          <w:rFonts w:hint="eastAsia" w:ascii="宋体" w:hAnsi="宋体" w:eastAsia="宋体"/>
        </w:rPr>
        <w:t>集贸市场</w:t>
      </w:r>
      <w:r>
        <w:rPr>
          <w:rFonts w:hint="eastAsia" w:ascii="宋体" w:eastAsia="宋体"/>
          <w:szCs w:val="20"/>
        </w:rPr>
        <w:t>未按规定使用牌匾的；</w:t>
      </w:r>
      <w:bookmarkEnd w:id="78"/>
      <w:bookmarkEnd w:id="79"/>
    </w:p>
    <w:p>
      <w:pPr>
        <w:pStyle w:val="233"/>
        <w:numPr>
          <w:ilvl w:val="0"/>
          <w:numId w:val="32"/>
        </w:numPr>
        <w:spacing w:beforeLines="0" w:afterLines="0"/>
        <w:rPr>
          <w:rFonts w:ascii="宋体" w:eastAsia="宋体"/>
          <w:szCs w:val="20"/>
        </w:rPr>
      </w:pPr>
      <w:bookmarkStart w:id="80" w:name="_Toc129009779"/>
      <w:bookmarkStart w:id="81" w:name="_Toc126827153"/>
      <w:r>
        <w:rPr>
          <w:rFonts w:hint="eastAsia" w:ascii="宋体" w:eastAsia="宋体"/>
          <w:szCs w:val="20"/>
        </w:rPr>
        <w:t>获得认证证书的</w:t>
      </w:r>
      <w:r>
        <w:rPr>
          <w:rFonts w:hint="eastAsia" w:ascii="宋体" w:hAnsi="宋体" w:eastAsia="宋体"/>
        </w:rPr>
        <w:t>集贸市场</w:t>
      </w:r>
      <w:r>
        <w:rPr>
          <w:rFonts w:hint="eastAsia" w:ascii="宋体" w:eastAsia="宋体"/>
          <w:szCs w:val="20"/>
        </w:rPr>
        <w:t>运营中不符合认证要求，但是不需要立即撤销认证证书的</w:t>
      </w:r>
      <w:bookmarkEnd w:id="80"/>
      <w:bookmarkEnd w:id="81"/>
      <w:r>
        <w:rPr>
          <w:rFonts w:hint="eastAsia" w:ascii="宋体" w:eastAsia="宋体"/>
          <w:szCs w:val="20"/>
        </w:rPr>
        <w:t>。</w:t>
      </w:r>
    </w:p>
    <w:p>
      <w:pPr>
        <w:pStyle w:val="105"/>
        <w:spacing w:before="120" w:after="120"/>
      </w:pPr>
      <w:bookmarkStart w:id="82" w:name="_Toc130310251"/>
      <w:r>
        <w:rPr>
          <w:rFonts w:hint="eastAsia"/>
        </w:rPr>
        <w:t>证书</w:t>
      </w:r>
      <w:r>
        <w:rPr>
          <w:rFonts w:hint="eastAsia" w:ascii="华文行楷" w:eastAsia="华文行楷"/>
        </w:rPr>
        <w:t>、</w:t>
      </w:r>
      <w:r>
        <w:rPr>
          <w:rFonts w:hint="eastAsia"/>
        </w:rPr>
        <w:t>牌匾的</w:t>
      </w:r>
      <w:r>
        <w:rPr>
          <w:rFonts w:hint="eastAsia"/>
          <w:bCs/>
        </w:rPr>
        <w:t>注销及撤销</w:t>
      </w:r>
      <w:bookmarkEnd w:id="82"/>
    </w:p>
    <w:p>
      <w:pPr>
        <w:pStyle w:val="233"/>
        <w:spacing w:beforeLines="0" w:afterLines="0"/>
        <w:ind w:firstLine="420" w:firstLineChars="200"/>
        <w:rPr>
          <w:rFonts w:ascii="宋体" w:eastAsia="宋体"/>
          <w:szCs w:val="20"/>
        </w:rPr>
      </w:pPr>
      <w:r>
        <w:rPr>
          <w:rFonts w:hint="eastAsia" w:ascii="宋体" w:eastAsia="宋体"/>
          <w:szCs w:val="20"/>
        </w:rPr>
        <w:t>有下列情形之一的，应当注销认证证书，并收回牌匾：</w:t>
      </w:r>
    </w:p>
    <w:p>
      <w:pPr>
        <w:pStyle w:val="233"/>
        <w:numPr>
          <w:ilvl w:val="0"/>
          <w:numId w:val="33"/>
        </w:numPr>
        <w:spacing w:beforeLines="0" w:afterLines="0"/>
        <w:rPr>
          <w:rFonts w:ascii="宋体" w:eastAsia="宋体"/>
          <w:szCs w:val="20"/>
        </w:rPr>
      </w:pPr>
      <w:r>
        <w:rPr>
          <w:rFonts w:hint="eastAsia" w:ascii="宋体" w:eastAsia="宋体"/>
          <w:szCs w:val="20"/>
        </w:rPr>
        <w:t>认证适用的标准变更，获得认证证书的</w:t>
      </w:r>
      <w:r>
        <w:rPr>
          <w:rFonts w:hint="eastAsia" w:ascii="宋体" w:hAnsi="宋体" w:eastAsia="宋体"/>
        </w:rPr>
        <w:t>集贸市场</w:t>
      </w:r>
      <w:r>
        <w:rPr>
          <w:rFonts w:hint="eastAsia" w:ascii="宋体" w:eastAsia="宋体"/>
          <w:szCs w:val="20"/>
        </w:rPr>
        <w:t>不能满足变更要求的；</w:t>
      </w:r>
    </w:p>
    <w:p>
      <w:pPr>
        <w:pStyle w:val="233"/>
        <w:numPr>
          <w:ilvl w:val="0"/>
          <w:numId w:val="33"/>
        </w:numPr>
        <w:spacing w:beforeLines="0" w:afterLines="0"/>
        <w:rPr>
          <w:rFonts w:ascii="宋体" w:eastAsia="宋体"/>
          <w:szCs w:val="20"/>
        </w:rPr>
      </w:pPr>
      <w:r>
        <w:rPr>
          <w:rFonts w:hint="eastAsia" w:ascii="宋体" w:eastAsia="宋体"/>
          <w:szCs w:val="20"/>
        </w:rPr>
        <w:t>认证证书有效期超期，获得认证证书的</w:t>
      </w:r>
      <w:r>
        <w:rPr>
          <w:rFonts w:hint="eastAsia" w:ascii="宋体" w:hAnsi="宋体" w:eastAsia="宋体"/>
        </w:rPr>
        <w:t>集贸市场</w:t>
      </w:r>
      <w:r>
        <w:rPr>
          <w:rFonts w:hint="eastAsia" w:ascii="宋体" w:eastAsia="宋体"/>
          <w:szCs w:val="20"/>
        </w:rPr>
        <w:t>未申请复审的；</w:t>
      </w:r>
    </w:p>
    <w:p>
      <w:pPr>
        <w:pStyle w:val="230"/>
        <w:numPr>
          <w:ilvl w:val="0"/>
          <w:numId w:val="33"/>
        </w:numPr>
        <w:ind w:firstLineChars="0"/>
      </w:pPr>
      <w:r>
        <w:rPr>
          <w:rFonts w:hint="eastAsia"/>
        </w:rPr>
        <w:t>获得认证证书的</w:t>
      </w:r>
      <w:r>
        <w:rPr>
          <w:rFonts w:hint="eastAsia" w:hAnsi="宋体"/>
        </w:rPr>
        <w:t>集贸市场</w:t>
      </w:r>
      <w:r>
        <w:rPr>
          <w:rFonts w:hint="eastAsia"/>
        </w:rPr>
        <w:t>申请注销的。</w:t>
      </w:r>
    </w:p>
    <w:p>
      <w:pPr>
        <w:autoSpaceDE w:val="0"/>
        <w:autoSpaceDN w:val="0"/>
        <w:spacing w:line="240" w:lineRule="auto"/>
        <w:ind w:firstLine="420" w:firstLineChars="200"/>
        <w:jc w:val="left"/>
        <w:rPr>
          <w:rFonts w:ascii="宋体"/>
          <w:szCs w:val="20"/>
        </w:rPr>
      </w:pPr>
      <w:r>
        <w:rPr>
          <w:rFonts w:hint="eastAsia" w:ascii="宋体"/>
          <w:szCs w:val="20"/>
        </w:rPr>
        <w:t>有下列情形之一的，应当撤销认证证书并停止其使用牌匾：</w:t>
      </w:r>
    </w:p>
    <w:p>
      <w:pPr>
        <w:autoSpaceDE w:val="0"/>
        <w:autoSpaceDN w:val="0"/>
        <w:spacing w:line="240" w:lineRule="auto"/>
        <w:ind w:firstLine="420" w:firstLineChars="200"/>
        <w:jc w:val="left"/>
        <w:rPr>
          <w:rFonts w:ascii="宋体"/>
          <w:szCs w:val="20"/>
        </w:rPr>
      </w:pPr>
      <w:r>
        <w:rPr>
          <w:rFonts w:ascii="宋体"/>
          <w:szCs w:val="20"/>
        </w:rPr>
        <w:t xml:space="preserve">a) </w:t>
      </w:r>
      <w:r>
        <w:rPr>
          <w:rFonts w:hint="eastAsia" w:ascii="宋体"/>
          <w:szCs w:val="20"/>
        </w:rPr>
        <w:t>被注销或撤销法律地位证明文件的；</w:t>
      </w:r>
    </w:p>
    <w:p>
      <w:pPr>
        <w:autoSpaceDE w:val="0"/>
        <w:autoSpaceDN w:val="0"/>
        <w:spacing w:line="240" w:lineRule="auto"/>
        <w:ind w:firstLine="420" w:firstLineChars="200"/>
        <w:jc w:val="left"/>
        <w:rPr>
          <w:rFonts w:ascii="宋体"/>
          <w:szCs w:val="20"/>
        </w:rPr>
      </w:pPr>
      <w:r>
        <w:rPr>
          <w:rFonts w:ascii="宋体"/>
          <w:szCs w:val="20"/>
        </w:rPr>
        <w:t xml:space="preserve">b) </w:t>
      </w:r>
      <w:r>
        <w:rPr>
          <w:rFonts w:hint="eastAsia" w:ascii="宋体"/>
          <w:szCs w:val="20"/>
        </w:rPr>
        <w:t>被国家企业信用信息公示系统列入严重违法失信名单的；</w:t>
      </w:r>
    </w:p>
    <w:p>
      <w:pPr>
        <w:autoSpaceDE w:val="0"/>
        <w:autoSpaceDN w:val="0"/>
        <w:spacing w:line="240" w:lineRule="auto"/>
        <w:ind w:firstLine="420" w:firstLineChars="200"/>
        <w:jc w:val="left"/>
        <w:rPr>
          <w:rFonts w:ascii="宋体"/>
          <w:szCs w:val="20"/>
        </w:rPr>
      </w:pPr>
      <w:r>
        <w:rPr>
          <w:rFonts w:ascii="宋体"/>
          <w:szCs w:val="20"/>
        </w:rPr>
        <w:t xml:space="preserve">c) </w:t>
      </w:r>
      <w:r>
        <w:rPr>
          <w:rFonts w:hint="eastAsia" w:ascii="宋体"/>
          <w:szCs w:val="20"/>
        </w:rPr>
        <w:t>提供虚假材料和信息的；</w:t>
      </w:r>
    </w:p>
    <w:p>
      <w:pPr>
        <w:autoSpaceDE w:val="0"/>
        <w:autoSpaceDN w:val="0"/>
        <w:spacing w:line="240" w:lineRule="auto"/>
        <w:ind w:firstLine="420" w:firstLineChars="200"/>
        <w:jc w:val="left"/>
        <w:rPr>
          <w:rFonts w:ascii="宋体"/>
          <w:szCs w:val="20"/>
        </w:rPr>
      </w:pPr>
      <w:r>
        <w:rPr>
          <w:rFonts w:ascii="宋体"/>
          <w:szCs w:val="20"/>
        </w:rPr>
        <w:t xml:space="preserve">d) </w:t>
      </w:r>
      <w:r>
        <w:rPr>
          <w:rFonts w:hint="eastAsia" w:ascii="宋体"/>
          <w:szCs w:val="20"/>
        </w:rPr>
        <w:t>发生违反《中华人民共和国计量法》等法律法规、违反《商业、服务业诚信计量行为规范》等规范的；</w:t>
      </w:r>
    </w:p>
    <w:p>
      <w:pPr>
        <w:autoSpaceDE w:val="0"/>
        <w:autoSpaceDN w:val="0"/>
        <w:spacing w:line="240" w:lineRule="auto"/>
        <w:ind w:firstLine="420" w:firstLineChars="200"/>
        <w:jc w:val="left"/>
        <w:rPr>
          <w:rFonts w:ascii="宋体"/>
          <w:szCs w:val="20"/>
        </w:rPr>
      </w:pPr>
      <w:r>
        <w:rPr>
          <w:rFonts w:ascii="宋体"/>
          <w:szCs w:val="20"/>
        </w:rPr>
        <w:t xml:space="preserve">e) </w:t>
      </w:r>
      <w:r>
        <w:rPr>
          <w:rFonts w:hint="eastAsia" w:ascii="宋体"/>
          <w:szCs w:val="20"/>
        </w:rPr>
        <w:t>认证证书暂停使用期限已满，但导致暂停的问题未得到解决或未有效纠正的；</w:t>
      </w:r>
    </w:p>
    <w:p>
      <w:pPr>
        <w:autoSpaceDE w:val="0"/>
        <w:autoSpaceDN w:val="0"/>
        <w:spacing w:line="240" w:lineRule="auto"/>
        <w:ind w:firstLine="420" w:firstLineChars="200"/>
        <w:jc w:val="left"/>
        <w:rPr>
          <w:rFonts w:ascii="宋体"/>
          <w:szCs w:val="20"/>
        </w:rPr>
      </w:pPr>
      <w:r>
        <w:rPr>
          <w:rFonts w:ascii="宋体"/>
          <w:szCs w:val="20"/>
        </w:rPr>
        <w:t xml:space="preserve">f) </w:t>
      </w:r>
      <w:r>
        <w:rPr>
          <w:rFonts w:hint="eastAsia" w:ascii="宋体"/>
          <w:szCs w:val="20"/>
        </w:rPr>
        <w:t>出现诚信计量、质量或安全等责任事故的；</w:t>
      </w:r>
    </w:p>
    <w:p>
      <w:pPr>
        <w:autoSpaceDE w:val="0"/>
        <w:autoSpaceDN w:val="0"/>
        <w:spacing w:line="240" w:lineRule="auto"/>
        <w:ind w:firstLine="420" w:firstLineChars="200"/>
        <w:jc w:val="left"/>
        <w:rPr>
          <w:rFonts w:ascii="宋体"/>
          <w:szCs w:val="20"/>
        </w:rPr>
      </w:pPr>
      <w:r>
        <w:rPr>
          <w:rFonts w:ascii="宋体"/>
          <w:szCs w:val="20"/>
        </w:rPr>
        <w:t xml:space="preserve">g) </w:t>
      </w:r>
      <w:r>
        <w:rPr>
          <w:rFonts w:hint="eastAsia"/>
        </w:rPr>
        <w:t>证书暂停超过六个月的。</w:t>
      </w:r>
    </w:p>
    <w:p>
      <w:pPr>
        <w:pStyle w:val="104"/>
        <w:spacing w:before="240" w:after="240"/>
      </w:pPr>
      <w:bookmarkStart w:id="83" w:name="_Toc130310252"/>
      <w:r>
        <w:rPr>
          <w:rFonts w:hint="eastAsia"/>
        </w:rPr>
        <w:t>认证机构</w:t>
      </w:r>
      <w:bookmarkEnd w:id="83"/>
    </w:p>
    <w:p>
      <w:pPr>
        <w:pStyle w:val="105"/>
        <w:spacing w:before="120" w:after="120"/>
        <w:rPr>
          <w:rFonts w:ascii="宋体" w:hAnsi="宋体" w:eastAsia="宋体"/>
        </w:rPr>
      </w:pPr>
      <w:bookmarkStart w:id="84" w:name="_Toc130309953"/>
      <w:bookmarkStart w:id="85" w:name="_Toc130310253"/>
      <w:r>
        <w:rPr>
          <w:rFonts w:hint="eastAsia" w:ascii="宋体" w:hAnsi="宋体" w:eastAsia="宋体"/>
        </w:rPr>
        <w:t>认证机构：河南省计量协会。</w:t>
      </w:r>
      <w:bookmarkEnd w:id="84"/>
      <w:bookmarkEnd w:id="85"/>
    </w:p>
    <w:p>
      <w:pPr>
        <w:pStyle w:val="105"/>
        <w:spacing w:before="120" w:after="120"/>
        <w:rPr>
          <w:rFonts w:ascii="宋体" w:hAnsi="宋体" w:eastAsia="宋体"/>
        </w:rPr>
      </w:pPr>
      <w:bookmarkStart w:id="86" w:name="_Toc130309954"/>
      <w:bookmarkStart w:id="87" w:name="_Toc130310254"/>
      <w:r>
        <w:rPr>
          <w:rFonts w:hint="eastAsia" w:ascii="宋体" w:eastAsia="宋体"/>
        </w:rPr>
        <w:t>认证机构聘请行业相关的计量专家组成评审组开展认证工作</w:t>
      </w:r>
      <w:r>
        <w:rPr>
          <w:rFonts w:hint="eastAsia" w:ascii="宋体" w:hAnsi="宋体" w:eastAsia="宋体"/>
        </w:rPr>
        <w:t>。</w:t>
      </w:r>
      <w:bookmarkEnd w:id="86"/>
      <w:bookmarkEnd w:id="87"/>
    </w:p>
    <w:p>
      <w:pPr>
        <w:pStyle w:val="105"/>
        <w:spacing w:before="120" w:after="120"/>
        <w:rPr>
          <w:rFonts w:ascii="宋体" w:hAnsi="宋体" w:eastAsia="宋体"/>
        </w:rPr>
      </w:pPr>
      <w:bookmarkStart w:id="88" w:name="_Toc129009786"/>
      <w:bookmarkStart w:id="89" w:name="_Toc130309955"/>
      <w:bookmarkStart w:id="90" w:name="_Toc130310255"/>
      <w:bookmarkStart w:id="91" w:name="_Toc126827160"/>
      <w:r>
        <w:rPr>
          <w:rFonts w:hint="eastAsia" w:ascii="宋体" w:eastAsia="宋体"/>
        </w:rPr>
        <w:t>评审组认证工作按照本文件的要求执行。</w:t>
      </w:r>
      <w:bookmarkEnd w:id="88"/>
      <w:bookmarkEnd w:id="89"/>
      <w:bookmarkEnd w:id="90"/>
      <w:bookmarkEnd w:id="91"/>
    </w:p>
    <w:p>
      <w:pPr>
        <w:pStyle w:val="105"/>
        <w:spacing w:before="120" w:after="120"/>
        <w:rPr>
          <w:rFonts w:ascii="宋体" w:hAnsi="宋体" w:eastAsia="宋体"/>
        </w:rPr>
      </w:pPr>
      <w:bookmarkStart w:id="92" w:name="_Toc130309956"/>
      <w:bookmarkStart w:id="93" w:name="_Toc130310256"/>
      <w:r>
        <w:rPr>
          <w:rFonts w:hint="eastAsia" w:ascii="宋体" w:eastAsia="宋体"/>
        </w:rPr>
        <w:t>通过认证机构认证后，由认证机构对认证结果在公开网站进行公示，公示期7天，公示结束后无重大投诉或有投诉但查无实证的，认证结果生效</w:t>
      </w:r>
      <w:r>
        <w:rPr>
          <w:rFonts w:hint="eastAsia" w:ascii="宋体" w:hAnsi="宋体" w:eastAsia="宋体"/>
        </w:rPr>
        <w:t>。</w:t>
      </w:r>
      <w:bookmarkEnd w:id="92"/>
      <w:bookmarkEnd w:id="93"/>
    </w:p>
    <w:p>
      <w:pPr>
        <w:pStyle w:val="104"/>
        <w:spacing w:before="240" w:after="240"/>
      </w:pPr>
      <w:bookmarkStart w:id="94" w:name="_Toc130310257"/>
      <w:r>
        <w:rPr>
          <w:rFonts w:hint="eastAsia"/>
        </w:rPr>
        <w:t>复审</w:t>
      </w:r>
      <w:bookmarkEnd w:id="94"/>
    </w:p>
    <w:p>
      <w:pPr>
        <w:pStyle w:val="105"/>
        <w:numPr>
          <w:ilvl w:val="0"/>
          <w:numId w:val="0"/>
        </w:numPr>
        <w:spacing w:before="120" w:after="120"/>
        <w:ind w:firstLine="420" w:firstLineChars="200"/>
        <w:rPr>
          <w:rFonts w:ascii="宋体" w:hAnsi="宋体" w:eastAsia="宋体"/>
        </w:rPr>
      </w:pPr>
      <w:bookmarkStart w:id="95" w:name="_Toc130309958"/>
      <w:bookmarkStart w:id="96" w:name="_Toc130310258"/>
      <w:r>
        <w:rPr>
          <w:rFonts w:hint="eastAsia" w:ascii="宋体" w:eastAsia="宋体"/>
        </w:rPr>
        <w:t>认证</w:t>
      </w:r>
      <w:r>
        <w:rPr>
          <w:rFonts w:hint="eastAsia" w:ascii="Arial" w:hAnsi="宋体" w:eastAsia="宋体" w:cs="Arial"/>
        </w:rPr>
        <w:t>证书期满需要继续使用的，应当在有效期满90天前向认证机构申请复审，复审的申请手续</w:t>
      </w:r>
      <w:r>
        <w:rPr>
          <w:rFonts w:hint="eastAsia" w:ascii="华文行楷" w:hAnsi="宋体" w:eastAsia="华文行楷" w:cs="Arial"/>
        </w:rPr>
        <w:t>、</w:t>
      </w:r>
      <w:r>
        <w:rPr>
          <w:rFonts w:hint="eastAsia" w:ascii="Arial" w:hAnsi="宋体" w:eastAsia="宋体" w:cs="Arial"/>
        </w:rPr>
        <w:t>审核内容同初次申请，复审通过后重新颁发认证证书。复审由集贸市场认证证书期满前自愿申报</w:t>
      </w:r>
      <w:r>
        <w:rPr>
          <w:rFonts w:hint="eastAsia" w:ascii="宋体" w:hAnsi="宋体" w:eastAsia="宋体"/>
        </w:rPr>
        <w:t>。</w:t>
      </w:r>
      <w:bookmarkEnd w:id="95"/>
      <w:bookmarkEnd w:id="96"/>
    </w:p>
    <w:p>
      <w:pPr>
        <w:pStyle w:val="56"/>
        <w:ind w:firstLine="420"/>
      </w:pPr>
    </w:p>
    <w:p>
      <w:pPr>
        <w:pStyle w:val="56"/>
        <w:ind w:firstLine="420"/>
        <w:rPr>
          <w:rFonts w:ascii="Arial" w:hAnsi="宋体" w:cs="Arial"/>
        </w:rPr>
      </w:pPr>
    </w:p>
    <w:p>
      <w:pPr>
        <w:pStyle w:val="56"/>
        <w:ind w:firstLine="420"/>
        <w:sectPr>
          <w:pgSz w:w="11906" w:h="16838"/>
          <w:pgMar w:top="2410" w:right="1134" w:bottom="1134" w:left="1134" w:header="1418" w:footer="1134" w:gutter="284"/>
          <w:pgNumType w:start="1"/>
          <w:cols w:space="425" w:num="1"/>
          <w:formProt w:val="0"/>
          <w:docGrid w:linePitch="312" w:charSpace="0"/>
        </w:sectPr>
      </w:pPr>
    </w:p>
    <w:bookmarkEnd w:id="26"/>
    <w:p>
      <w:pPr>
        <w:pStyle w:val="198"/>
        <w:rPr>
          <w:vanish w:val="0"/>
        </w:rPr>
      </w:pPr>
      <w:bookmarkStart w:id="97" w:name="BookMark5"/>
    </w:p>
    <w:p>
      <w:pPr>
        <w:pStyle w:val="199"/>
        <w:rPr>
          <w:vanish w:val="0"/>
        </w:rPr>
      </w:pPr>
    </w:p>
    <w:p>
      <w:pPr>
        <w:pStyle w:val="76"/>
        <w:spacing w:before="60" w:after="120"/>
        <w:ind w:left="0"/>
      </w:pPr>
      <w:r>
        <w:br w:type="textWrapping"/>
      </w:r>
      <w:bookmarkStart w:id="98" w:name="_Toc130310261"/>
      <w:r>
        <w:rPr>
          <w:rFonts w:hint="eastAsia"/>
        </w:rPr>
        <w:t>（规范性）</w:t>
      </w:r>
      <w:r>
        <w:br w:type="textWrapping"/>
      </w:r>
      <w:r>
        <w:rPr>
          <w:rFonts w:hint="eastAsia"/>
        </w:rPr>
        <w:t>河南省集贸市场诚信计量管理认证申请书格式</w:t>
      </w:r>
      <w:bookmarkEnd w:id="98"/>
    </w:p>
    <w:p>
      <w:pPr>
        <w:pStyle w:val="56"/>
        <w:ind w:firstLine="420"/>
      </w:pPr>
    </w:p>
    <w:p>
      <w:pPr>
        <w:pStyle w:val="230"/>
        <w:ind w:firstLine="0" w:firstLineChars="0"/>
        <w:jc w:val="center"/>
        <w:rPr>
          <w:rFonts w:ascii="黑体" w:hAnsi="黑体" w:eastAsia="黑体"/>
          <w:sz w:val="36"/>
          <w:szCs w:val="36"/>
        </w:rPr>
      </w:pPr>
    </w:p>
    <w:p>
      <w:pPr>
        <w:pStyle w:val="230"/>
        <w:ind w:firstLine="0" w:firstLineChars="0"/>
        <w:jc w:val="center"/>
        <w:rPr>
          <w:rFonts w:ascii="黑体" w:hAnsi="黑体" w:eastAsia="黑体"/>
          <w:sz w:val="36"/>
          <w:szCs w:val="36"/>
        </w:rPr>
      </w:pPr>
    </w:p>
    <w:p>
      <w:pPr>
        <w:pStyle w:val="230"/>
        <w:ind w:firstLine="0" w:firstLineChars="0"/>
        <w:jc w:val="center"/>
        <w:rPr>
          <w:rFonts w:ascii="黑体" w:hAnsi="黑体" w:eastAsia="黑体"/>
          <w:sz w:val="36"/>
          <w:szCs w:val="36"/>
        </w:rPr>
      </w:pPr>
    </w:p>
    <w:p>
      <w:pPr>
        <w:pStyle w:val="230"/>
        <w:ind w:firstLine="0" w:firstLineChars="0"/>
        <w:jc w:val="center"/>
        <w:rPr>
          <w:rFonts w:ascii="黑体" w:hAnsi="黑体" w:eastAsia="黑体"/>
          <w:sz w:val="36"/>
          <w:szCs w:val="36"/>
        </w:rPr>
      </w:pPr>
    </w:p>
    <w:p>
      <w:pPr>
        <w:pStyle w:val="230"/>
        <w:ind w:firstLine="0" w:firstLineChars="0"/>
        <w:jc w:val="center"/>
        <w:rPr>
          <w:rFonts w:ascii="黑体" w:hAnsi="黑体" w:eastAsia="黑体"/>
          <w:sz w:val="36"/>
          <w:szCs w:val="36"/>
        </w:rPr>
      </w:pPr>
      <w:r>
        <w:rPr>
          <w:rFonts w:hint="eastAsia" w:ascii="黑体" w:hAnsi="黑体" w:eastAsia="黑体"/>
          <w:sz w:val="36"/>
          <w:szCs w:val="36"/>
        </w:rPr>
        <w:t>河南省集贸市场诚信计量管理认证</w:t>
      </w:r>
    </w:p>
    <w:p>
      <w:pPr>
        <w:pStyle w:val="230"/>
        <w:ind w:firstLine="720"/>
        <w:rPr>
          <w:rFonts w:ascii="黑体" w:hAnsi="黑体" w:eastAsia="黑体"/>
          <w:sz w:val="36"/>
          <w:szCs w:val="36"/>
        </w:rPr>
      </w:pPr>
    </w:p>
    <w:p>
      <w:pPr>
        <w:pStyle w:val="56"/>
        <w:ind w:firstLine="0" w:firstLineChars="0"/>
        <w:jc w:val="center"/>
        <w:rPr>
          <w:rFonts w:ascii="黑体" w:hAnsi="黑体" w:eastAsia="黑体"/>
          <w:sz w:val="36"/>
          <w:szCs w:val="36"/>
        </w:rPr>
      </w:pPr>
      <w:r>
        <w:rPr>
          <w:rFonts w:hint="eastAsia" w:ascii="黑体" w:hAnsi="黑体" w:eastAsia="黑体"/>
          <w:sz w:val="36"/>
          <w:szCs w:val="36"/>
        </w:rPr>
        <w:t>申 请 书</w:t>
      </w:r>
    </w:p>
    <w:p>
      <w:pPr>
        <w:pStyle w:val="56"/>
        <w:ind w:firstLine="0" w:firstLineChars="0"/>
        <w:jc w:val="center"/>
        <w:rPr>
          <w:rFonts w:ascii="黑体" w:hAnsi="黑体" w:eastAsia="黑体"/>
          <w:sz w:val="36"/>
          <w:szCs w:val="36"/>
        </w:rPr>
      </w:pPr>
    </w:p>
    <w:p>
      <w:pPr>
        <w:pStyle w:val="56"/>
        <w:ind w:firstLine="0" w:firstLineChars="0"/>
        <w:jc w:val="center"/>
        <w:rPr>
          <w:rFonts w:ascii="黑体" w:hAnsi="黑体" w:eastAsia="黑体"/>
          <w:sz w:val="36"/>
          <w:szCs w:val="36"/>
        </w:rPr>
      </w:pPr>
    </w:p>
    <w:p>
      <w:pPr>
        <w:pStyle w:val="56"/>
        <w:ind w:firstLine="0" w:firstLineChars="0"/>
        <w:jc w:val="center"/>
        <w:rPr>
          <w:rFonts w:ascii="黑体" w:hAnsi="黑体" w:eastAsia="黑体"/>
          <w:sz w:val="36"/>
          <w:szCs w:val="36"/>
        </w:rPr>
      </w:pPr>
    </w:p>
    <w:p>
      <w:pPr>
        <w:pStyle w:val="56"/>
        <w:ind w:firstLine="0" w:firstLineChars="0"/>
        <w:jc w:val="center"/>
        <w:rPr>
          <w:rFonts w:ascii="黑体" w:hAnsi="黑体" w:eastAsia="黑体"/>
          <w:sz w:val="36"/>
          <w:szCs w:val="36"/>
        </w:rPr>
      </w:pPr>
    </w:p>
    <w:p>
      <w:pPr>
        <w:pStyle w:val="56"/>
        <w:ind w:firstLine="0" w:firstLineChars="0"/>
        <w:jc w:val="center"/>
        <w:rPr>
          <w:rFonts w:ascii="黑体" w:hAnsi="黑体" w:eastAsia="黑体"/>
          <w:sz w:val="36"/>
          <w:szCs w:val="36"/>
        </w:rPr>
      </w:pPr>
    </w:p>
    <w:p>
      <w:pPr>
        <w:pStyle w:val="56"/>
        <w:ind w:firstLine="0" w:firstLineChars="0"/>
        <w:jc w:val="center"/>
        <w:rPr>
          <w:rFonts w:ascii="黑体" w:hAnsi="黑体" w:eastAsia="黑体"/>
          <w:sz w:val="36"/>
          <w:szCs w:val="36"/>
        </w:rPr>
      </w:pPr>
    </w:p>
    <w:p>
      <w:pPr>
        <w:pStyle w:val="56"/>
        <w:ind w:firstLine="0" w:firstLineChars="0"/>
        <w:jc w:val="center"/>
        <w:rPr>
          <w:rFonts w:ascii="黑体" w:hAnsi="黑体" w:eastAsia="黑体"/>
          <w:sz w:val="36"/>
          <w:szCs w:val="36"/>
        </w:rPr>
      </w:pPr>
    </w:p>
    <w:p>
      <w:pPr>
        <w:pStyle w:val="56"/>
        <w:ind w:firstLine="0" w:firstLineChars="0"/>
        <w:jc w:val="center"/>
      </w:pPr>
    </w:p>
    <w:p>
      <w:pPr>
        <w:pStyle w:val="230"/>
        <w:ind w:firstLine="1400" w:firstLineChars="500"/>
        <w:rPr>
          <w:sz w:val="28"/>
          <w:szCs w:val="28"/>
        </w:rPr>
      </w:pPr>
      <w:r>
        <w:rPr>
          <w:rFonts w:hint="eastAsia"/>
          <w:sz w:val="28"/>
          <w:szCs w:val="28"/>
        </w:rPr>
        <w:t>申请单位（盖章）：</w:t>
      </w:r>
      <w:r>
        <w:rPr>
          <w:rFonts w:ascii="Arial" w:hAnsi="Arial" w:cs="Arial"/>
          <w:color w:val="000000"/>
          <w:sz w:val="28"/>
          <w:szCs w:val="28"/>
          <w:u w:val="single"/>
        </w:rPr>
        <w:t xml:space="preserve">                              </w:t>
      </w:r>
      <w:r>
        <w:rPr>
          <w:rFonts w:hint="eastAsia"/>
          <w:sz w:val="28"/>
          <w:szCs w:val="28"/>
        </w:rPr>
        <w:t xml:space="preserve">                                      </w:t>
      </w:r>
    </w:p>
    <w:p>
      <w:pPr>
        <w:pStyle w:val="230"/>
        <w:ind w:firstLine="1400" w:firstLineChars="500"/>
        <w:rPr>
          <w:sz w:val="28"/>
          <w:szCs w:val="28"/>
        </w:rPr>
      </w:pPr>
      <w:r>
        <w:rPr>
          <w:rFonts w:hint="eastAsia"/>
          <w:sz w:val="28"/>
          <w:szCs w:val="28"/>
        </w:rPr>
        <w:t xml:space="preserve">  </w:t>
      </w:r>
    </w:p>
    <w:p>
      <w:pPr>
        <w:pStyle w:val="230"/>
        <w:ind w:firstLine="1400" w:firstLineChars="500"/>
        <w:rPr>
          <w:sz w:val="28"/>
          <w:szCs w:val="28"/>
        </w:rPr>
      </w:pPr>
      <w:r>
        <w:rPr>
          <w:rFonts w:hint="eastAsia"/>
          <w:sz w:val="28"/>
          <w:szCs w:val="28"/>
        </w:rPr>
        <w:t>负 责 人：</w:t>
      </w:r>
      <w:r>
        <w:rPr>
          <w:rFonts w:ascii="Arial" w:hAnsi="Arial" w:cs="Arial"/>
          <w:color w:val="000000"/>
          <w:sz w:val="28"/>
          <w:szCs w:val="28"/>
          <w:u w:val="single"/>
        </w:rPr>
        <w:t xml:space="preserve">                                      </w:t>
      </w:r>
      <w:r>
        <w:rPr>
          <w:rFonts w:hint="eastAsia"/>
          <w:sz w:val="28"/>
          <w:szCs w:val="28"/>
        </w:rPr>
        <w:t xml:space="preserve">                                      </w:t>
      </w:r>
    </w:p>
    <w:p>
      <w:pPr>
        <w:pStyle w:val="230"/>
        <w:ind w:firstLineChars="150"/>
        <w:rPr>
          <w:sz w:val="28"/>
          <w:szCs w:val="28"/>
        </w:rPr>
      </w:pPr>
    </w:p>
    <w:p>
      <w:pPr>
        <w:pStyle w:val="230"/>
        <w:ind w:firstLineChars="150"/>
        <w:rPr>
          <w:sz w:val="28"/>
          <w:szCs w:val="28"/>
        </w:rPr>
      </w:pPr>
    </w:p>
    <w:p>
      <w:pPr>
        <w:pStyle w:val="230"/>
        <w:ind w:firstLineChars="150"/>
        <w:rPr>
          <w:sz w:val="28"/>
          <w:szCs w:val="28"/>
        </w:rPr>
      </w:pPr>
    </w:p>
    <w:p>
      <w:pPr>
        <w:pStyle w:val="230"/>
        <w:ind w:firstLineChars="150"/>
        <w:rPr>
          <w:sz w:val="28"/>
          <w:szCs w:val="28"/>
        </w:rPr>
      </w:pPr>
    </w:p>
    <w:p>
      <w:pPr>
        <w:pStyle w:val="230"/>
        <w:ind w:firstLine="2240" w:firstLineChars="800"/>
        <w:rPr>
          <w:sz w:val="28"/>
          <w:szCs w:val="28"/>
        </w:rPr>
      </w:pPr>
      <w:r>
        <w:rPr>
          <w:rFonts w:hint="eastAsia"/>
          <w:sz w:val="28"/>
          <w:szCs w:val="28"/>
        </w:rPr>
        <w:t>申请日期：        年      月      日</w:t>
      </w:r>
    </w:p>
    <w:p>
      <w:pPr>
        <w:pStyle w:val="230"/>
        <w:ind w:firstLine="1400" w:firstLineChars="500"/>
        <w:rPr>
          <w:sz w:val="28"/>
          <w:szCs w:val="28"/>
        </w:rPr>
      </w:pPr>
    </w:p>
    <w:p>
      <w:pPr>
        <w:pStyle w:val="230"/>
        <w:ind w:firstLine="1400" w:firstLineChars="500"/>
        <w:rPr>
          <w:sz w:val="28"/>
          <w:szCs w:val="28"/>
        </w:rPr>
      </w:pPr>
    </w:p>
    <w:p>
      <w:pPr>
        <w:pStyle w:val="230"/>
        <w:ind w:firstLine="1400" w:firstLineChars="500"/>
        <w:rPr>
          <w:sz w:val="28"/>
          <w:szCs w:val="28"/>
        </w:rPr>
      </w:pPr>
    </w:p>
    <w:p>
      <w:pPr>
        <w:pStyle w:val="230"/>
        <w:ind w:firstLine="1400" w:firstLineChars="500"/>
        <w:rPr>
          <w:sz w:val="28"/>
          <w:szCs w:val="28"/>
        </w:rPr>
      </w:pPr>
    </w:p>
    <w:p>
      <w:pPr>
        <w:pStyle w:val="230"/>
        <w:ind w:firstLine="0" w:firstLineChars="0"/>
        <w:rPr>
          <w:sz w:val="28"/>
          <w:szCs w:val="28"/>
        </w:rPr>
      </w:pPr>
    </w:p>
    <w:tbl>
      <w:tblPr>
        <w:tblStyle w:val="26"/>
        <w:tblpPr w:leftFromText="180" w:rightFromText="180" w:vertAnchor="text" w:tblpX="184" w:tblpY="316"/>
        <w:tblW w:w="91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6" w:type="dxa"/>
          <w:right w:w="108" w:type="dxa"/>
        </w:tblCellMar>
      </w:tblPr>
      <w:tblGrid>
        <w:gridCol w:w="1951"/>
        <w:gridCol w:w="1418"/>
        <w:gridCol w:w="1842"/>
        <w:gridCol w:w="1986"/>
        <w:gridCol w:w="19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6" w:type="dxa"/>
            <w:right w:w="108" w:type="dxa"/>
          </w:tblCellMar>
        </w:tblPrEx>
        <w:trPr>
          <w:trHeight w:val="756" w:hRule="exact"/>
        </w:trPr>
        <w:tc>
          <w:tcPr>
            <w:tcW w:w="19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Arial"/>
                <w:color w:val="000000"/>
                <w:sz w:val="28"/>
              </w:rPr>
            </w:pPr>
            <w:r>
              <w:rPr>
                <w:rFonts w:hint="eastAsia" w:ascii="宋体" w:hAnsi="宋体" w:cs="Arial"/>
                <w:color w:val="000000"/>
                <w:sz w:val="28"/>
              </w:rPr>
              <w:t>企业名称</w:t>
            </w:r>
          </w:p>
        </w:tc>
        <w:tc>
          <w:tcPr>
            <w:tcW w:w="7169"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宋体" w:hAnsi="宋体" w:cs="Arial"/>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6" w:type="dxa"/>
            <w:right w:w="108" w:type="dxa"/>
          </w:tblCellMar>
        </w:tblPrEx>
        <w:trPr>
          <w:trHeight w:val="756" w:hRule="exact"/>
        </w:trPr>
        <w:tc>
          <w:tcPr>
            <w:tcW w:w="19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Arial"/>
                <w:color w:val="000000"/>
                <w:sz w:val="28"/>
              </w:rPr>
            </w:pPr>
            <w:r>
              <w:rPr>
                <w:rFonts w:hint="eastAsia" w:ascii="宋体" w:hAnsi="宋体" w:cs="Arial"/>
                <w:color w:val="000000"/>
                <w:sz w:val="28"/>
              </w:rPr>
              <w:t>法人证书号</w:t>
            </w:r>
          </w:p>
        </w:tc>
        <w:tc>
          <w:tcPr>
            <w:tcW w:w="326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Arial"/>
                <w:color w:val="000000"/>
                <w:sz w:val="28"/>
              </w:rPr>
            </w:pPr>
          </w:p>
        </w:tc>
        <w:tc>
          <w:tcPr>
            <w:tcW w:w="198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Arial"/>
                <w:color w:val="000000"/>
                <w:sz w:val="28"/>
              </w:rPr>
            </w:pPr>
            <w:r>
              <w:rPr>
                <w:rFonts w:hint="eastAsia" w:ascii="宋体" w:hAnsi="宋体" w:cs="Arial"/>
                <w:color w:val="000000"/>
                <w:sz w:val="28"/>
              </w:rPr>
              <w:t>法定代表人</w:t>
            </w:r>
          </w:p>
        </w:tc>
        <w:tc>
          <w:tcPr>
            <w:tcW w:w="192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Arial"/>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6" w:type="dxa"/>
            <w:right w:w="108" w:type="dxa"/>
          </w:tblCellMar>
        </w:tblPrEx>
        <w:trPr>
          <w:trHeight w:val="756" w:hRule="exact"/>
        </w:trPr>
        <w:tc>
          <w:tcPr>
            <w:tcW w:w="19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Arial"/>
                <w:color w:val="000000"/>
                <w:sz w:val="28"/>
              </w:rPr>
            </w:pPr>
            <w:r>
              <w:rPr>
                <w:rFonts w:hint="eastAsia" w:ascii="宋体" w:hAnsi="宋体" w:cs="Arial"/>
                <w:color w:val="000000"/>
                <w:sz w:val="28"/>
              </w:rPr>
              <w:t>联系人</w:t>
            </w:r>
          </w:p>
        </w:tc>
        <w:tc>
          <w:tcPr>
            <w:tcW w:w="326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Arial"/>
                <w:color w:val="000000"/>
                <w:sz w:val="28"/>
              </w:rPr>
            </w:pPr>
          </w:p>
        </w:tc>
        <w:tc>
          <w:tcPr>
            <w:tcW w:w="198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Arial"/>
                <w:color w:val="000000"/>
                <w:sz w:val="28"/>
              </w:rPr>
            </w:pPr>
            <w:r>
              <w:rPr>
                <w:rFonts w:hint="eastAsia" w:ascii="宋体" w:hAnsi="宋体" w:cs="Arial"/>
                <w:color w:val="000000"/>
                <w:sz w:val="28"/>
              </w:rPr>
              <w:t>电 话</w:t>
            </w:r>
          </w:p>
        </w:tc>
        <w:tc>
          <w:tcPr>
            <w:tcW w:w="192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Arial"/>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6" w:type="dxa"/>
            <w:right w:w="108" w:type="dxa"/>
          </w:tblCellMar>
        </w:tblPrEx>
        <w:trPr>
          <w:trHeight w:val="756" w:hRule="exact"/>
        </w:trPr>
        <w:tc>
          <w:tcPr>
            <w:tcW w:w="19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Arial"/>
                <w:color w:val="000000"/>
                <w:sz w:val="28"/>
              </w:rPr>
            </w:pPr>
            <w:r>
              <w:rPr>
                <w:rFonts w:hint="eastAsia" w:ascii="宋体" w:hAnsi="宋体" w:cs="Arial"/>
                <w:color w:val="000000"/>
                <w:sz w:val="28"/>
              </w:rPr>
              <w:t>地 址</w:t>
            </w:r>
          </w:p>
        </w:tc>
        <w:tc>
          <w:tcPr>
            <w:tcW w:w="326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Arial"/>
                <w:color w:val="000000"/>
                <w:sz w:val="28"/>
              </w:rPr>
            </w:pPr>
          </w:p>
        </w:tc>
        <w:tc>
          <w:tcPr>
            <w:tcW w:w="198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Arial"/>
                <w:color w:val="000000"/>
                <w:sz w:val="28"/>
              </w:rPr>
            </w:pPr>
            <w:r>
              <w:rPr>
                <w:rFonts w:hint="eastAsia" w:ascii="宋体" w:hAnsi="宋体" w:cs="Arial"/>
                <w:color w:val="000000"/>
                <w:sz w:val="28"/>
              </w:rPr>
              <w:t>邮 箱</w:t>
            </w:r>
          </w:p>
        </w:tc>
        <w:tc>
          <w:tcPr>
            <w:tcW w:w="192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Arial"/>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6" w:type="dxa"/>
            <w:right w:w="108" w:type="dxa"/>
          </w:tblCellMar>
        </w:tblPrEx>
        <w:trPr>
          <w:trHeight w:val="756" w:hRule="exact"/>
        </w:trPr>
        <w:tc>
          <w:tcPr>
            <w:tcW w:w="19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Arial"/>
                <w:color w:val="000000"/>
                <w:sz w:val="28"/>
              </w:rPr>
            </w:pPr>
            <w:r>
              <w:rPr>
                <w:rFonts w:hint="eastAsia" w:ascii="宋体" w:hAnsi="宋体" w:cs="Arial"/>
                <w:color w:val="000000"/>
                <w:sz w:val="28"/>
              </w:rPr>
              <w:t>邮政编码</w:t>
            </w:r>
          </w:p>
        </w:tc>
        <w:tc>
          <w:tcPr>
            <w:tcW w:w="326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Arial"/>
                <w:color w:val="000000"/>
                <w:sz w:val="28"/>
              </w:rPr>
            </w:pPr>
          </w:p>
        </w:tc>
        <w:tc>
          <w:tcPr>
            <w:tcW w:w="198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Arial"/>
                <w:color w:val="000000"/>
                <w:sz w:val="28"/>
              </w:rPr>
            </w:pPr>
            <w:r>
              <w:rPr>
                <w:rFonts w:hint="eastAsia" w:ascii="宋体" w:hAnsi="宋体" w:cs="Arial"/>
                <w:color w:val="000000"/>
                <w:sz w:val="28"/>
              </w:rPr>
              <w:t>职工人数</w:t>
            </w:r>
          </w:p>
        </w:tc>
        <w:tc>
          <w:tcPr>
            <w:tcW w:w="192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Arial"/>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6" w:type="dxa"/>
            <w:right w:w="108" w:type="dxa"/>
          </w:tblCellMar>
        </w:tblPrEx>
        <w:trPr>
          <w:trHeight w:val="854" w:hRule="exact"/>
        </w:trPr>
        <w:tc>
          <w:tcPr>
            <w:tcW w:w="19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Arial"/>
                <w:color w:val="000000"/>
                <w:sz w:val="24"/>
              </w:rPr>
            </w:pPr>
            <w:r>
              <w:rPr>
                <w:rFonts w:hint="eastAsia" w:ascii="宋体" w:hAnsi="宋体" w:cs="Arial"/>
                <w:color w:val="000000"/>
                <w:sz w:val="24"/>
              </w:rPr>
              <w:t>企业内主管计量</w:t>
            </w:r>
          </w:p>
          <w:p>
            <w:pPr>
              <w:jc w:val="center"/>
              <w:rPr>
                <w:rFonts w:ascii="宋体" w:hAnsi="宋体" w:cs="Arial"/>
                <w:color w:val="000000"/>
                <w:sz w:val="24"/>
              </w:rPr>
            </w:pPr>
            <w:r>
              <w:rPr>
                <w:rFonts w:hint="eastAsia" w:ascii="宋体" w:hAnsi="宋体" w:cs="Arial"/>
                <w:color w:val="000000"/>
                <w:sz w:val="24"/>
              </w:rPr>
              <w:t>部门（如适用）</w:t>
            </w:r>
          </w:p>
        </w:tc>
        <w:tc>
          <w:tcPr>
            <w:tcW w:w="326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Arial"/>
                <w:color w:val="000000"/>
                <w:sz w:val="28"/>
              </w:rPr>
            </w:pPr>
          </w:p>
        </w:tc>
        <w:tc>
          <w:tcPr>
            <w:tcW w:w="198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Arial"/>
                <w:color w:val="000000"/>
                <w:sz w:val="28"/>
              </w:rPr>
            </w:pPr>
            <w:r>
              <w:rPr>
                <w:rFonts w:hint="eastAsia" w:ascii="宋体" w:hAnsi="宋体" w:cs="Arial"/>
                <w:color w:val="000000"/>
                <w:sz w:val="28"/>
              </w:rPr>
              <w:t>专兼职计</w:t>
            </w:r>
          </w:p>
          <w:p>
            <w:pPr>
              <w:jc w:val="center"/>
              <w:rPr>
                <w:rFonts w:ascii="宋体" w:hAnsi="宋体" w:cs="Arial"/>
                <w:color w:val="000000"/>
                <w:sz w:val="28"/>
              </w:rPr>
            </w:pPr>
            <w:r>
              <w:rPr>
                <w:rFonts w:hint="eastAsia" w:ascii="宋体" w:hAnsi="宋体" w:cs="Arial"/>
                <w:color w:val="000000"/>
                <w:sz w:val="28"/>
              </w:rPr>
              <w:t>量人员数</w:t>
            </w:r>
          </w:p>
        </w:tc>
        <w:tc>
          <w:tcPr>
            <w:tcW w:w="192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Arial"/>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6" w:type="dxa"/>
            <w:right w:w="108" w:type="dxa"/>
          </w:tblCellMar>
        </w:tblPrEx>
        <w:trPr>
          <w:trHeight w:val="852" w:hRule="exact"/>
        </w:trPr>
        <w:tc>
          <w:tcPr>
            <w:tcW w:w="19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Arial"/>
                <w:color w:val="000000"/>
                <w:sz w:val="28"/>
              </w:rPr>
            </w:pPr>
            <w:r>
              <w:rPr>
                <w:rFonts w:hint="eastAsia" w:ascii="宋体" w:hAnsi="宋体" w:cs="Arial"/>
                <w:color w:val="000000"/>
                <w:sz w:val="28"/>
              </w:rPr>
              <w:t>计量器具数量</w:t>
            </w:r>
          </w:p>
        </w:tc>
        <w:tc>
          <w:tcPr>
            <w:tcW w:w="326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Arial"/>
                <w:color w:val="000000"/>
                <w:sz w:val="28"/>
              </w:rPr>
            </w:pPr>
          </w:p>
        </w:tc>
        <w:tc>
          <w:tcPr>
            <w:tcW w:w="198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Arial"/>
                <w:color w:val="000000"/>
                <w:sz w:val="28"/>
              </w:rPr>
            </w:pPr>
            <w:r>
              <w:rPr>
                <w:rFonts w:hint="eastAsia" w:ascii="宋体" w:hAnsi="宋体" w:cs="Arial"/>
                <w:color w:val="000000"/>
                <w:sz w:val="28"/>
              </w:rPr>
              <w:t>强检器具数量</w:t>
            </w:r>
          </w:p>
        </w:tc>
        <w:tc>
          <w:tcPr>
            <w:tcW w:w="192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Arial"/>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6" w:type="dxa"/>
            <w:right w:w="108" w:type="dxa"/>
          </w:tblCellMar>
        </w:tblPrEx>
        <w:trPr>
          <w:trHeight w:val="595" w:hRule="exact"/>
        </w:trPr>
        <w:tc>
          <w:tcPr>
            <w:tcW w:w="1951"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Arial"/>
                <w:color w:val="000000"/>
                <w:sz w:val="28"/>
              </w:rPr>
            </w:pPr>
            <w:r>
              <w:rPr>
                <w:rFonts w:hint="eastAsia" w:ascii="宋体" w:hAnsi="宋体" w:cs="Arial"/>
                <w:sz w:val="28"/>
              </w:rPr>
              <w:t>诚信计量管理</w:t>
            </w:r>
            <w:r>
              <w:rPr>
                <w:rFonts w:hint="eastAsia" w:ascii="宋体" w:hAnsi="宋体" w:cs="Arial"/>
                <w:color w:val="000000"/>
                <w:sz w:val="28"/>
              </w:rPr>
              <w:t>认证情况</w:t>
            </w:r>
          </w:p>
          <w:p>
            <w:pPr>
              <w:jc w:val="center"/>
              <w:rPr>
                <w:rFonts w:ascii="宋体" w:hAnsi="宋体" w:cs="Arial"/>
                <w:sz w:val="28"/>
              </w:rPr>
            </w:pPr>
            <w:r>
              <w:rPr>
                <w:rFonts w:hint="eastAsia" w:ascii="宋体" w:hAnsi="宋体" w:cs="Arial"/>
                <w:color w:val="000000"/>
                <w:sz w:val="28"/>
              </w:rPr>
              <w:t>(复审时填写</w:t>
            </w:r>
            <w:r>
              <w:rPr>
                <w:rFonts w:hint="eastAsia" w:ascii="宋体" w:hAnsi="宋体" w:cs="Arial"/>
                <w:sz w:val="28"/>
              </w:rPr>
              <w:t>)</w:t>
            </w:r>
          </w:p>
        </w:tc>
        <w:tc>
          <w:tcPr>
            <w:tcW w:w="3260"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Arial"/>
                <w:color w:val="000000"/>
                <w:sz w:val="28"/>
              </w:rPr>
            </w:pPr>
            <w:r>
              <w:rPr>
                <w:rFonts w:hint="eastAsia" w:ascii="宋体" w:hAnsi="宋体" w:cs="Arial"/>
                <w:sz w:val="28"/>
              </w:rPr>
              <w:t>诚信计量管理认证</w:t>
            </w:r>
            <w:r>
              <w:rPr>
                <w:rFonts w:hint="eastAsia" w:ascii="宋体" w:hAnsi="宋体" w:cs="Arial"/>
                <w:color w:val="000000"/>
                <w:sz w:val="28"/>
              </w:rPr>
              <w:t>等级</w:t>
            </w:r>
          </w:p>
        </w:tc>
        <w:tc>
          <w:tcPr>
            <w:tcW w:w="3909"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Arial"/>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6" w:type="dxa"/>
            <w:right w:w="108" w:type="dxa"/>
          </w:tblCellMar>
        </w:tblPrEx>
        <w:trPr>
          <w:trHeight w:val="595" w:hRule="exact"/>
        </w:trPr>
        <w:tc>
          <w:tcPr>
            <w:tcW w:w="1951" w:type="dxa"/>
            <w:vMerge w:val="continue"/>
            <w:tcBorders>
              <w:left w:val="single" w:color="auto" w:sz="4" w:space="0"/>
              <w:right w:val="single" w:color="auto" w:sz="4" w:space="0"/>
            </w:tcBorders>
            <w:vAlign w:val="center"/>
          </w:tcPr>
          <w:p>
            <w:pPr>
              <w:jc w:val="center"/>
              <w:rPr>
                <w:rFonts w:ascii="宋体" w:hAnsi="宋体" w:cs="Arial"/>
                <w:sz w:val="28"/>
              </w:rPr>
            </w:pPr>
          </w:p>
        </w:tc>
        <w:tc>
          <w:tcPr>
            <w:tcW w:w="326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Arial"/>
                <w:color w:val="000000"/>
                <w:sz w:val="28"/>
              </w:rPr>
            </w:pPr>
            <w:r>
              <w:rPr>
                <w:rFonts w:hint="eastAsia" w:ascii="宋体" w:hAnsi="宋体" w:cs="Arial"/>
                <w:color w:val="000000"/>
                <w:sz w:val="28"/>
              </w:rPr>
              <w:t>证书编号</w:t>
            </w:r>
          </w:p>
        </w:tc>
        <w:tc>
          <w:tcPr>
            <w:tcW w:w="3909"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Arial"/>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6" w:type="dxa"/>
            <w:right w:w="108" w:type="dxa"/>
          </w:tblCellMar>
        </w:tblPrEx>
        <w:trPr>
          <w:trHeight w:val="631" w:hRule="exact"/>
        </w:trPr>
        <w:tc>
          <w:tcPr>
            <w:tcW w:w="195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sz w:val="28"/>
              </w:rPr>
            </w:pPr>
          </w:p>
        </w:tc>
        <w:tc>
          <w:tcPr>
            <w:tcW w:w="326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Arial"/>
                <w:color w:val="000000"/>
                <w:sz w:val="28"/>
              </w:rPr>
            </w:pPr>
            <w:r>
              <w:rPr>
                <w:rFonts w:hint="eastAsia" w:ascii="宋体" w:hAnsi="宋体" w:cs="Arial"/>
                <w:color w:val="000000"/>
                <w:sz w:val="28"/>
              </w:rPr>
              <w:t>证书有效期</w:t>
            </w:r>
          </w:p>
        </w:tc>
        <w:tc>
          <w:tcPr>
            <w:tcW w:w="3909"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Arial"/>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6" w:type="dxa"/>
            <w:right w:w="108" w:type="dxa"/>
          </w:tblCellMar>
        </w:tblPrEx>
        <w:trPr>
          <w:trHeight w:val="611" w:hRule="exact"/>
        </w:trPr>
        <w:tc>
          <w:tcPr>
            <w:tcW w:w="1951"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Arial"/>
                <w:color w:val="000000"/>
                <w:sz w:val="28"/>
              </w:rPr>
            </w:pPr>
            <w:r>
              <w:rPr>
                <w:rFonts w:hint="eastAsia" w:ascii="宋体" w:hAnsi="宋体" w:cs="Arial"/>
                <w:color w:val="000000"/>
                <w:sz w:val="28"/>
              </w:rPr>
              <w:t>截止目前一年内收到的投诉次数</w:t>
            </w:r>
          </w:p>
        </w:tc>
        <w:tc>
          <w:tcPr>
            <w:tcW w:w="1418"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Arial"/>
                <w:color w:val="000000"/>
                <w:sz w:val="28"/>
              </w:rPr>
            </w:pPr>
          </w:p>
        </w:tc>
        <w:tc>
          <w:tcPr>
            <w:tcW w:w="1842"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Arial"/>
                <w:color w:val="000000"/>
                <w:sz w:val="28"/>
              </w:rPr>
            </w:pPr>
            <w:r>
              <w:rPr>
                <w:rFonts w:hint="eastAsia" w:ascii="宋体" w:hAnsi="宋体" w:cs="Arial"/>
                <w:color w:val="000000"/>
                <w:sz w:val="28"/>
              </w:rPr>
              <w:t>本企业是责任方的次数</w:t>
            </w:r>
          </w:p>
        </w:tc>
        <w:tc>
          <w:tcPr>
            <w:tcW w:w="198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Arial"/>
                <w:color w:val="000000"/>
                <w:sz w:val="28"/>
              </w:rPr>
            </w:pPr>
            <w:r>
              <w:rPr>
                <w:rFonts w:hint="eastAsia" w:ascii="宋体" w:hAnsi="宋体" w:cs="Arial"/>
                <w:color w:val="000000"/>
                <w:sz w:val="28"/>
              </w:rPr>
              <w:t>已经处理次数</w:t>
            </w:r>
          </w:p>
        </w:tc>
        <w:tc>
          <w:tcPr>
            <w:tcW w:w="192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Arial"/>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6" w:type="dxa"/>
            <w:right w:w="108" w:type="dxa"/>
          </w:tblCellMar>
        </w:tblPrEx>
        <w:trPr>
          <w:trHeight w:val="634" w:hRule="exact"/>
        </w:trPr>
        <w:tc>
          <w:tcPr>
            <w:tcW w:w="195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sz w:val="28"/>
              </w:rPr>
            </w:pPr>
          </w:p>
        </w:tc>
        <w:tc>
          <w:tcPr>
            <w:tcW w:w="141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sz w:val="28"/>
              </w:rPr>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sz w:val="28"/>
              </w:rPr>
            </w:pPr>
          </w:p>
        </w:tc>
        <w:tc>
          <w:tcPr>
            <w:tcW w:w="198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Arial"/>
                <w:color w:val="000000"/>
                <w:sz w:val="28"/>
              </w:rPr>
            </w:pPr>
            <w:r>
              <w:rPr>
                <w:rFonts w:hint="eastAsia" w:ascii="宋体" w:hAnsi="宋体" w:cs="Arial"/>
                <w:color w:val="000000"/>
                <w:sz w:val="28"/>
              </w:rPr>
              <w:t>客户满意次数</w:t>
            </w:r>
          </w:p>
        </w:tc>
        <w:tc>
          <w:tcPr>
            <w:tcW w:w="192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Arial"/>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6" w:type="dxa"/>
            <w:right w:w="108" w:type="dxa"/>
          </w:tblCellMar>
        </w:tblPrEx>
        <w:trPr>
          <w:trHeight w:val="1207" w:hRule="exact"/>
        </w:trPr>
        <w:tc>
          <w:tcPr>
            <w:tcW w:w="1951" w:type="dxa"/>
            <w:tcBorders>
              <w:top w:val="single" w:color="auto" w:sz="4" w:space="0"/>
              <w:left w:val="single" w:color="auto" w:sz="4" w:space="0"/>
              <w:bottom w:val="single" w:color="auto" w:sz="6" w:space="0"/>
              <w:right w:val="single" w:color="auto" w:sz="6" w:space="0"/>
            </w:tcBorders>
            <w:vAlign w:val="center"/>
          </w:tcPr>
          <w:p>
            <w:pPr>
              <w:jc w:val="center"/>
              <w:rPr>
                <w:rFonts w:ascii="宋体" w:hAnsi="宋体" w:cs="Arial"/>
                <w:color w:val="000000"/>
                <w:sz w:val="28"/>
              </w:rPr>
            </w:pPr>
            <w:r>
              <w:rPr>
                <w:rFonts w:hint="eastAsia" w:ascii="宋体" w:hAnsi="宋体" w:cs="Arial"/>
                <w:color w:val="000000"/>
                <w:sz w:val="28"/>
              </w:rPr>
              <w:t>企业诚信计量</w:t>
            </w:r>
          </w:p>
          <w:p>
            <w:pPr>
              <w:jc w:val="center"/>
              <w:rPr>
                <w:rFonts w:ascii="宋体" w:hAnsi="宋体" w:cs="Arial"/>
                <w:color w:val="000000"/>
                <w:sz w:val="28"/>
              </w:rPr>
            </w:pPr>
            <w:r>
              <w:rPr>
                <w:rFonts w:hint="eastAsia" w:ascii="宋体" w:hAnsi="宋体" w:cs="Arial"/>
                <w:color w:val="000000"/>
                <w:sz w:val="28"/>
              </w:rPr>
              <w:t>创建工作概述</w:t>
            </w:r>
          </w:p>
        </w:tc>
        <w:tc>
          <w:tcPr>
            <w:tcW w:w="7169" w:type="dxa"/>
            <w:gridSpan w:val="4"/>
            <w:tcBorders>
              <w:top w:val="single" w:color="auto" w:sz="4" w:space="0"/>
              <w:left w:val="single" w:color="auto" w:sz="6" w:space="0"/>
              <w:bottom w:val="single" w:color="auto" w:sz="4" w:space="0"/>
              <w:right w:val="single" w:color="auto" w:sz="4" w:space="0"/>
            </w:tcBorders>
            <w:vAlign w:val="center"/>
          </w:tcPr>
          <w:p>
            <w:pPr>
              <w:jc w:val="center"/>
              <w:rPr>
                <w:rFonts w:ascii="宋体" w:hAnsi="宋体" w:cs="Arial"/>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6" w:type="dxa"/>
            <w:right w:w="108" w:type="dxa"/>
          </w:tblCellMar>
        </w:tblPrEx>
        <w:trPr>
          <w:trHeight w:val="2419" w:hRule="exact"/>
        </w:trPr>
        <w:tc>
          <w:tcPr>
            <w:tcW w:w="1951" w:type="dxa"/>
            <w:tcBorders>
              <w:top w:val="single" w:color="auto" w:sz="6" w:space="0"/>
              <w:left w:val="single" w:color="auto" w:sz="4" w:space="0"/>
              <w:bottom w:val="single" w:color="auto" w:sz="4" w:space="0"/>
              <w:right w:val="single" w:color="auto" w:sz="4" w:space="0"/>
            </w:tcBorders>
            <w:vAlign w:val="center"/>
          </w:tcPr>
          <w:p>
            <w:pPr>
              <w:jc w:val="center"/>
              <w:rPr>
                <w:rFonts w:ascii="宋体" w:hAnsi="宋体" w:cs="Arial"/>
                <w:color w:val="000000"/>
                <w:sz w:val="28"/>
              </w:rPr>
            </w:pPr>
            <w:r>
              <w:rPr>
                <w:rFonts w:hint="eastAsia" w:ascii="宋体" w:hAnsi="宋体" w:cs="Arial"/>
                <w:color w:val="000000"/>
                <w:sz w:val="28"/>
              </w:rPr>
              <w:t>申请企业意见</w:t>
            </w:r>
          </w:p>
        </w:tc>
        <w:tc>
          <w:tcPr>
            <w:tcW w:w="7169" w:type="dxa"/>
            <w:gridSpan w:val="4"/>
            <w:tcBorders>
              <w:top w:val="single" w:color="auto" w:sz="4" w:space="0"/>
              <w:left w:val="single" w:color="auto" w:sz="4" w:space="0"/>
              <w:bottom w:val="single" w:color="auto" w:sz="4" w:space="0"/>
              <w:right w:val="single" w:color="auto" w:sz="4" w:space="0"/>
            </w:tcBorders>
            <w:vAlign w:val="center"/>
          </w:tcPr>
          <w:p>
            <w:pPr>
              <w:ind w:firstLine="1540" w:firstLineChars="550"/>
              <w:rPr>
                <w:rFonts w:ascii="宋体" w:hAnsi="宋体" w:cs="Arial"/>
                <w:color w:val="000000"/>
                <w:sz w:val="28"/>
              </w:rPr>
            </w:pPr>
            <w:r>
              <w:rPr>
                <w:rFonts w:hint="eastAsia" w:ascii="宋体" w:hAnsi="宋体" w:cs="Arial"/>
                <w:color w:val="000000"/>
                <w:sz w:val="28"/>
              </w:rPr>
              <w:t>自愿申请诚信计量管理认证；</w:t>
            </w:r>
          </w:p>
          <w:p>
            <w:pPr>
              <w:jc w:val="center"/>
              <w:rPr>
                <w:rFonts w:ascii="宋体" w:hAnsi="宋体" w:cs="Arial"/>
                <w:color w:val="000000"/>
                <w:sz w:val="28"/>
              </w:rPr>
            </w:pPr>
            <w:r>
              <w:rPr>
                <w:rFonts w:hint="eastAsia" w:ascii="宋体" w:hAnsi="宋体" w:cs="Arial"/>
                <w:color w:val="000000"/>
                <w:sz w:val="28"/>
              </w:rPr>
              <w:t>对申报材料信息的真实性负责。</w:t>
            </w:r>
          </w:p>
          <w:p>
            <w:pPr>
              <w:jc w:val="center"/>
              <w:rPr>
                <w:rFonts w:ascii="宋体" w:hAnsi="宋体" w:cs="Arial"/>
                <w:color w:val="000000"/>
                <w:sz w:val="28"/>
              </w:rPr>
            </w:pPr>
          </w:p>
          <w:p>
            <w:pPr>
              <w:jc w:val="center"/>
              <w:rPr>
                <w:rFonts w:ascii="宋体" w:hAnsi="宋体" w:cs="Arial"/>
                <w:color w:val="000000"/>
                <w:sz w:val="28"/>
              </w:rPr>
            </w:pPr>
            <w:r>
              <w:rPr>
                <w:rFonts w:hint="eastAsia" w:ascii="宋体" w:hAnsi="宋体" w:cs="Arial"/>
                <w:color w:val="000000"/>
                <w:sz w:val="28"/>
              </w:rPr>
              <w:t>负责人签字（企业盖章）：</w:t>
            </w:r>
          </w:p>
          <w:p>
            <w:pPr>
              <w:jc w:val="center"/>
              <w:rPr>
                <w:rFonts w:ascii="宋体" w:hAnsi="宋体" w:cs="Arial"/>
                <w:color w:val="000000"/>
                <w:sz w:val="28"/>
              </w:rPr>
            </w:pPr>
            <w:r>
              <w:rPr>
                <w:rFonts w:hint="eastAsia" w:ascii="宋体" w:hAnsi="宋体" w:cs="Arial"/>
                <w:color w:val="000000"/>
                <w:sz w:val="28"/>
              </w:rPr>
              <w:t xml:space="preserve">                          年   月   日</w:t>
            </w:r>
          </w:p>
        </w:tc>
      </w:tr>
    </w:tbl>
    <w:p>
      <w:pPr>
        <w:pStyle w:val="230"/>
        <w:ind w:firstLine="1400" w:firstLineChars="500"/>
        <w:rPr>
          <w:sz w:val="28"/>
          <w:szCs w:val="28"/>
        </w:rPr>
      </w:pPr>
    </w:p>
    <w:p>
      <w:pPr>
        <w:pStyle w:val="198"/>
        <w:rPr>
          <w:vanish w:val="0"/>
        </w:rPr>
      </w:pPr>
    </w:p>
    <w:p>
      <w:pPr>
        <w:pStyle w:val="199"/>
        <w:rPr>
          <w:vanish w:val="0"/>
        </w:rPr>
      </w:pPr>
    </w:p>
    <w:p>
      <w:pPr>
        <w:pStyle w:val="76"/>
        <w:spacing w:before="60" w:after="120"/>
        <w:ind w:left="0"/>
      </w:pPr>
      <w:r>
        <w:br w:type="textWrapping"/>
      </w:r>
      <w:bookmarkStart w:id="99" w:name="_Toc130310262"/>
      <w:r>
        <w:rPr>
          <w:rFonts w:hint="eastAsia"/>
        </w:rPr>
        <w:t>（规范性）</w:t>
      </w:r>
      <w:r>
        <w:br w:type="textWrapping"/>
      </w:r>
      <w:r>
        <w:rPr>
          <w:rFonts w:hint="eastAsia"/>
        </w:rPr>
        <w:t>河南省集贸市场诚信计量管理认证细则</w:t>
      </w:r>
      <w:bookmarkEnd w:id="99"/>
    </w:p>
    <w:p>
      <w:pPr>
        <w:pStyle w:val="56"/>
        <w:ind w:firstLine="420"/>
      </w:pPr>
    </w:p>
    <w:p>
      <w:pPr>
        <w:pStyle w:val="56"/>
        <w:ind w:firstLine="420"/>
        <w:jc w:val="left"/>
      </w:pPr>
      <w:r>
        <w:rPr>
          <w:rFonts w:hint="eastAsia"/>
        </w:rPr>
        <w:t>河南省集贸市场诚信计量管理认证细则见表B.1</w:t>
      </w:r>
    </w:p>
    <w:p>
      <w:pPr>
        <w:pStyle w:val="56"/>
        <w:ind w:firstLine="420"/>
        <w:jc w:val="left"/>
      </w:pPr>
    </w:p>
    <w:p>
      <w:pPr>
        <w:pStyle w:val="56"/>
        <w:ind w:firstLine="420"/>
        <w:jc w:val="center"/>
      </w:pPr>
      <w:r>
        <w:rPr>
          <w:rFonts w:hint="eastAsia" w:ascii="黑体" w:hAnsi="黑体" w:eastAsia="黑体"/>
        </w:rPr>
        <w:t>表B.1 河南省集贸市场诚信计量管理认证细则</w:t>
      </w:r>
    </w:p>
    <w:tbl>
      <w:tblPr>
        <w:tblStyle w:val="26"/>
        <w:tblW w:w="9428" w:type="dxa"/>
        <w:tblInd w:w="144"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6" w:type="dxa"/>
          <w:right w:w="108" w:type="dxa"/>
        </w:tblCellMar>
      </w:tblPr>
      <w:tblGrid>
        <w:gridCol w:w="673"/>
        <w:gridCol w:w="1276"/>
        <w:gridCol w:w="6095"/>
        <w:gridCol w:w="692"/>
        <w:gridCol w:w="69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6" w:type="dxa"/>
            <w:right w:w="108" w:type="dxa"/>
          </w:tblCellMar>
        </w:tblPrEx>
        <w:trPr>
          <w:trHeight w:val="522" w:hRule="atLeast"/>
        </w:trPr>
        <w:tc>
          <w:tcPr>
            <w:tcW w:w="1949" w:type="dxa"/>
            <w:gridSpan w:val="2"/>
            <w:tcBorders>
              <w:left w:val="single" w:color="auto" w:sz="8" w:space="0"/>
              <w:bottom w:val="single" w:color="auto" w:sz="8" w:space="0"/>
              <w:right w:val="single" w:color="auto" w:sz="8" w:space="0"/>
            </w:tcBorders>
            <w:vAlign w:val="center"/>
          </w:tcPr>
          <w:p>
            <w:pPr>
              <w:spacing w:line="240" w:lineRule="auto"/>
              <w:jc w:val="center"/>
              <w:rPr>
                <w:rFonts w:ascii="宋体" w:hAnsi="宋体" w:cs="Arial"/>
                <w:color w:val="000000"/>
                <w:sz w:val="18"/>
                <w:szCs w:val="18"/>
              </w:rPr>
            </w:pPr>
            <w:r>
              <w:rPr>
                <w:rFonts w:hint="eastAsia" w:ascii="宋体" w:hAnsi="宋体" w:cs="Arial"/>
                <w:color w:val="000000"/>
                <w:sz w:val="18"/>
                <w:szCs w:val="18"/>
              </w:rPr>
              <w:t>标准条款（条款序号参照《集贸市场诚信计量管理规范》）</w:t>
            </w:r>
          </w:p>
        </w:tc>
        <w:tc>
          <w:tcPr>
            <w:tcW w:w="6095" w:type="dxa"/>
            <w:tcBorders>
              <w:left w:val="single" w:color="auto" w:sz="8" w:space="0"/>
              <w:bottom w:val="single" w:color="auto" w:sz="8" w:space="0"/>
              <w:right w:val="single" w:color="auto" w:sz="8" w:space="0"/>
            </w:tcBorders>
            <w:vAlign w:val="center"/>
          </w:tcPr>
          <w:p>
            <w:pPr>
              <w:jc w:val="center"/>
              <w:rPr>
                <w:rFonts w:ascii="宋体" w:hAnsi="宋体" w:cs="Arial"/>
                <w:color w:val="000000"/>
                <w:sz w:val="18"/>
                <w:szCs w:val="18"/>
              </w:rPr>
            </w:pPr>
            <w:r>
              <w:rPr>
                <w:rFonts w:hint="eastAsia" w:ascii="宋体" w:hAnsi="宋体" w:cs="Arial"/>
                <w:color w:val="000000"/>
                <w:sz w:val="18"/>
                <w:szCs w:val="18"/>
              </w:rPr>
              <w:t>评价方法</w:t>
            </w:r>
          </w:p>
        </w:tc>
        <w:tc>
          <w:tcPr>
            <w:tcW w:w="692" w:type="dxa"/>
            <w:tcBorders>
              <w:left w:val="single" w:color="auto" w:sz="8" w:space="0"/>
              <w:bottom w:val="single" w:color="auto" w:sz="8" w:space="0"/>
              <w:right w:val="single" w:color="auto" w:sz="8" w:space="0"/>
            </w:tcBorders>
            <w:vAlign w:val="center"/>
          </w:tcPr>
          <w:p>
            <w:pPr>
              <w:jc w:val="center"/>
              <w:rPr>
                <w:rFonts w:ascii="宋体" w:hAnsi="宋体" w:cs="Arial"/>
                <w:color w:val="000000"/>
                <w:sz w:val="18"/>
                <w:szCs w:val="18"/>
              </w:rPr>
            </w:pPr>
            <w:r>
              <w:rPr>
                <w:rFonts w:hint="eastAsia" w:ascii="宋体" w:hAnsi="宋体" w:cs="Arial"/>
                <w:color w:val="000000"/>
                <w:sz w:val="18"/>
                <w:szCs w:val="18"/>
              </w:rPr>
              <w:t>评价</w:t>
            </w:r>
          </w:p>
          <w:p>
            <w:pPr>
              <w:jc w:val="center"/>
              <w:rPr>
                <w:rFonts w:ascii="宋体" w:hAnsi="宋体" w:cs="Arial"/>
                <w:color w:val="000000"/>
                <w:sz w:val="18"/>
                <w:szCs w:val="18"/>
              </w:rPr>
            </w:pPr>
            <w:r>
              <w:rPr>
                <w:rFonts w:hint="eastAsia" w:ascii="宋体" w:hAnsi="宋体" w:cs="Arial"/>
                <w:color w:val="000000"/>
                <w:sz w:val="18"/>
                <w:szCs w:val="18"/>
              </w:rPr>
              <w:t>记录</w:t>
            </w:r>
          </w:p>
        </w:tc>
        <w:tc>
          <w:tcPr>
            <w:tcW w:w="692" w:type="dxa"/>
            <w:tcBorders>
              <w:left w:val="single" w:color="auto" w:sz="8" w:space="0"/>
              <w:bottom w:val="single" w:color="auto" w:sz="8" w:space="0"/>
            </w:tcBorders>
            <w:vAlign w:val="center"/>
          </w:tcPr>
          <w:p>
            <w:pPr>
              <w:jc w:val="center"/>
              <w:rPr>
                <w:rFonts w:ascii="宋体" w:hAnsi="宋体" w:cs="Arial"/>
                <w:color w:val="000000"/>
                <w:sz w:val="18"/>
                <w:szCs w:val="18"/>
              </w:rPr>
            </w:pPr>
            <w:r>
              <w:rPr>
                <w:rFonts w:hint="eastAsia" w:ascii="宋体" w:hAnsi="宋体" w:cs="Arial"/>
                <w:color w:val="000000"/>
                <w:sz w:val="18"/>
                <w:szCs w:val="18"/>
              </w:rPr>
              <w:t>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6" w:type="dxa"/>
            <w:right w:w="108" w:type="dxa"/>
          </w:tblCellMar>
        </w:tblPrEx>
        <w:trPr>
          <w:trHeight w:val="20" w:hRule="atLeast"/>
        </w:trPr>
        <w:tc>
          <w:tcPr>
            <w:tcW w:w="673" w:type="dxa"/>
            <w:vMerge w:val="restart"/>
            <w:tcBorders>
              <w:top w:val="single" w:color="auto" w:sz="8" w:space="0"/>
              <w:left w:val="single" w:color="auto" w:sz="8" w:space="0"/>
              <w:right w:val="single" w:color="auto" w:sz="4" w:space="0"/>
            </w:tcBorders>
            <w:vAlign w:val="center"/>
          </w:tcPr>
          <w:p>
            <w:pPr>
              <w:snapToGrid w:val="0"/>
              <w:spacing w:line="360" w:lineRule="auto"/>
              <w:jc w:val="center"/>
              <w:rPr>
                <w:rFonts w:ascii="宋体" w:hAnsi="宋体" w:cs="Arial"/>
                <w:color w:val="000000"/>
                <w:sz w:val="18"/>
                <w:szCs w:val="18"/>
              </w:rPr>
            </w:pPr>
            <w:r>
              <w:rPr>
                <w:rFonts w:hint="eastAsia" w:ascii="宋体" w:hAnsi="宋体" w:cs="Arial"/>
                <w:color w:val="000000"/>
                <w:sz w:val="18"/>
                <w:szCs w:val="18"/>
              </w:rPr>
              <w:t>4．</w:t>
            </w:r>
          </w:p>
          <w:p>
            <w:pPr>
              <w:jc w:val="center"/>
              <w:rPr>
                <w:rFonts w:ascii="宋体" w:hAnsi="宋体" w:cs="Arial"/>
                <w:color w:val="000000"/>
                <w:sz w:val="18"/>
                <w:szCs w:val="18"/>
              </w:rPr>
            </w:pPr>
            <w:r>
              <w:rPr>
                <w:rFonts w:hint="eastAsia" w:ascii="宋体" w:hAnsi="宋体" w:cs="Arial"/>
                <w:color w:val="000000"/>
                <w:sz w:val="18"/>
                <w:szCs w:val="18"/>
              </w:rPr>
              <w:t>计量管理要求</w:t>
            </w:r>
          </w:p>
          <w:p>
            <w:pPr>
              <w:snapToGrid w:val="0"/>
              <w:spacing w:line="360" w:lineRule="auto"/>
              <w:jc w:val="center"/>
              <w:rPr>
                <w:rFonts w:ascii="宋体" w:hAnsi="宋体" w:cs="Arial"/>
                <w:color w:val="000000"/>
                <w:sz w:val="18"/>
                <w:szCs w:val="18"/>
              </w:rPr>
            </w:pPr>
            <w:r>
              <w:rPr>
                <w:rFonts w:hint="eastAsia" w:ascii="宋体" w:hAnsi="宋体" w:cs="Arial"/>
                <w:color w:val="000000"/>
                <w:sz w:val="18"/>
                <w:szCs w:val="18"/>
              </w:rPr>
              <w:t>40分</w:t>
            </w:r>
          </w:p>
        </w:tc>
        <w:tc>
          <w:tcPr>
            <w:tcW w:w="1276" w:type="dxa"/>
            <w:vMerge w:val="restart"/>
            <w:tcBorders>
              <w:top w:val="single" w:color="auto" w:sz="8" w:space="0"/>
              <w:left w:val="single" w:color="auto" w:sz="4" w:space="0"/>
              <w:right w:val="single" w:color="auto" w:sz="4" w:space="0"/>
            </w:tcBorders>
            <w:vAlign w:val="center"/>
          </w:tcPr>
          <w:p>
            <w:pPr>
              <w:snapToGrid w:val="0"/>
              <w:spacing w:line="360" w:lineRule="auto"/>
              <w:jc w:val="center"/>
              <w:rPr>
                <w:rFonts w:ascii="宋体" w:hAnsi="宋体" w:cs="Arial"/>
                <w:color w:val="000000"/>
                <w:sz w:val="18"/>
                <w:szCs w:val="18"/>
              </w:rPr>
            </w:pPr>
            <w:r>
              <w:rPr>
                <w:rFonts w:hint="eastAsia" w:ascii="宋体" w:hAnsi="宋体" w:cs="Arial"/>
                <w:color w:val="000000"/>
                <w:sz w:val="18"/>
                <w:szCs w:val="18"/>
              </w:rPr>
              <w:t>4.1</w:t>
            </w:r>
          </w:p>
          <w:p>
            <w:pPr>
              <w:snapToGrid w:val="0"/>
              <w:spacing w:line="360" w:lineRule="auto"/>
              <w:jc w:val="center"/>
              <w:rPr>
                <w:rFonts w:ascii="宋体" w:hAnsi="宋体" w:cs="Arial"/>
                <w:color w:val="000000"/>
                <w:sz w:val="18"/>
                <w:szCs w:val="18"/>
              </w:rPr>
            </w:pPr>
            <w:r>
              <w:rPr>
                <w:rFonts w:hint="eastAsia" w:ascii="宋体" w:hAnsi="宋体" w:cs="Arial"/>
                <w:color w:val="000000"/>
                <w:sz w:val="18"/>
                <w:szCs w:val="18"/>
              </w:rPr>
              <w:t>基本要求10分</w:t>
            </w:r>
          </w:p>
        </w:tc>
        <w:tc>
          <w:tcPr>
            <w:tcW w:w="6095" w:type="dxa"/>
            <w:tcBorders>
              <w:top w:val="single" w:color="auto" w:sz="8" w:space="0"/>
              <w:left w:val="single" w:color="auto" w:sz="4" w:space="0"/>
              <w:bottom w:val="single" w:color="auto" w:sz="4" w:space="0"/>
              <w:right w:val="single" w:color="auto" w:sz="4" w:space="0"/>
            </w:tcBorders>
            <w:vAlign w:val="center"/>
          </w:tcPr>
          <w:p>
            <w:pPr>
              <w:spacing w:line="240" w:lineRule="auto"/>
              <w:rPr>
                <w:rFonts w:ascii="宋体" w:hAnsi="宋体" w:cs="Arial"/>
                <w:color w:val="000000"/>
                <w:sz w:val="18"/>
                <w:szCs w:val="18"/>
              </w:rPr>
            </w:pPr>
            <w:r>
              <w:rPr>
                <w:rFonts w:hint="eastAsia" w:ascii="宋体" w:hAnsi="宋体" w:cs="Arial"/>
                <w:color w:val="000000"/>
                <w:sz w:val="18"/>
                <w:szCs w:val="18"/>
              </w:rPr>
              <w:t>1.集市的主办者和经营者应遵守从业活动中的计量法律、法规、规则及有关政策的规定，自觉接受政府计量行政部门的计量监督管理。（5分）</w:t>
            </w:r>
          </w:p>
        </w:tc>
        <w:tc>
          <w:tcPr>
            <w:tcW w:w="692" w:type="dxa"/>
            <w:tcBorders>
              <w:top w:val="single" w:color="auto" w:sz="8" w:space="0"/>
              <w:left w:val="single" w:color="auto" w:sz="4" w:space="0"/>
              <w:bottom w:val="single" w:color="auto" w:sz="4" w:space="0"/>
              <w:right w:val="single" w:color="auto" w:sz="4" w:space="0"/>
            </w:tcBorders>
          </w:tcPr>
          <w:p>
            <w:pPr>
              <w:spacing w:line="240" w:lineRule="auto"/>
              <w:rPr>
                <w:rFonts w:ascii="宋体" w:hAnsi="宋体" w:cs="Arial"/>
                <w:color w:val="000000"/>
                <w:sz w:val="15"/>
              </w:rPr>
            </w:pPr>
          </w:p>
        </w:tc>
        <w:tc>
          <w:tcPr>
            <w:tcW w:w="692" w:type="dxa"/>
            <w:tcBorders>
              <w:top w:val="single" w:color="auto" w:sz="8" w:space="0"/>
              <w:left w:val="single" w:color="auto" w:sz="4" w:space="0"/>
              <w:bottom w:val="single" w:color="auto" w:sz="4" w:space="0"/>
              <w:right w:val="single" w:color="auto" w:sz="8" w:space="0"/>
            </w:tcBorders>
          </w:tcPr>
          <w:p>
            <w:pPr>
              <w:rPr>
                <w:rFonts w:ascii="宋体" w:hAnsi="宋体" w:cs="Arial"/>
                <w:color w:val="000000"/>
                <w:sz w:val="15"/>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6" w:type="dxa"/>
            <w:right w:w="108" w:type="dxa"/>
          </w:tblCellMar>
        </w:tblPrEx>
        <w:trPr>
          <w:trHeight w:val="20" w:hRule="atLeast"/>
        </w:trPr>
        <w:tc>
          <w:tcPr>
            <w:tcW w:w="673" w:type="dxa"/>
            <w:vMerge w:val="continue"/>
            <w:tcBorders>
              <w:top w:val="single" w:color="auto" w:sz="8" w:space="0"/>
              <w:left w:val="single" w:color="auto" w:sz="8" w:space="0"/>
              <w:right w:val="single" w:color="auto" w:sz="4" w:space="0"/>
            </w:tcBorders>
            <w:vAlign w:val="center"/>
          </w:tcPr>
          <w:p>
            <w:pPr>
              <w:snapToGrid w:val="0"/>
              <w:spacing w:line="360" w:lineRule="auto"/>
              <w:jc w:val="center"/>
              <w:rPr>
                <w:rFonts w:ascii="宋体" w:hAnsi="宋体" w:cs="Arial"/>
                <w:color w:val="000000"/>
                <w:sz w:val="18"/>
                <w:szCs w:val="18"/>
              </w:rPr>
            </w:pPr>
          </w:p>
        </w:tc>
        <w:tc>
          <w:tcPr>
            <w:tcW w:w="1276" w:type="dxa"/>
            <w:vMerge w:val="continue"/>
            <w:tcBorders>
              <w:left w:val="single" w:color="auto" w:sz="4" w:space="0"/>
              <w:bottom w:val="single" w:color="auto" w:sz="4" w:space="0"/>
              <w:right w:val="single" w:color="auto" w:sz="4" w:space="0"/>
            </w:tcBorders>
            <w:vAlign w:val="center"/>
          </w:tcPr>
          <w:p>
            <w:pPr>
              <w:snapToGrid w:val="0"/>
              <w:spacing w:line="360" w:lineRule="auto"/>
              <w:jc w:val="center"/>
              <w:rPr>
                <w:rFonts w:ascii="宋体" w:hAnsi="宋体" w:cs="Arial"/>
                <w:color w:val="000000"/>
                <w:sz w:val="18"/>
                <w:szCs w:val="18"/>
              </w:rPr>
            </w:pPr>
          </w:p>
        </w:tc>
        <w:tc>
          <w:tcPr>
            <w:tcW w:w="6095" w:type="dxa"/>
            <w:tcBorders>
              <w:top w:val="single" w:color="auto" w:sz="8" w:space="0"/>
              <w:left w:val="single" w:color="auto" w:sz="4" w:space="0"/>
              <w:bottom w:val="single" w:color="auto" w:sz="4" w:space="0"/>
              <w:right w:val="single" w:color="auto" w:sz="4" w:space="0"/>
            </w:tcBorders>
            <w:vAlign w:val="center"/>
          </w:tcPr>
          <w:p>
            <w:pPr>
              <w:spacing w:line="240" w:lineRule="auto"/>
              <w:rPr>
                <w:rFonts w:ascii="宋体" w:hAnsi="宋体" w:cs="Arial"/>
                <w:color w:val="000000"/>
                <w:sz w:val="18"/>
                <w:szCs w:val="18"/>
              </w:rPr>
            </w:pPr>
            <w:r>
              <w:rPr>
                <w:rFonts w:hint="eastAsia" w:ascii="宋体" w:hAnsi="宋体" w:cs="Arial"/>
                <w:color w:val="000000"/>
                <w:sz w:val="18"/>
                <w:szCs w:val="18"/>
              </w:rPr>
              <w:t>2.集市的计量活动应当遵循公正、公开、公平、诚信的原则，保证计量器具和商品量的准确。正确使用国家法定计量单位。（5分）</w:t>
            </w:r>
          </w:p>
        </w:tc>
        <w:tc>
          <w:tcPr>
            <w:tcW w:w="692" w:type="dxa"/>
            <w:tcBorders>
              <w:top w:val="single" w:color="auto" w:sz="8" w:space="0"/>
              <w:left w:val="single" w:color="auto" w:sz="4" w:space="0"/>
              <w:bottom w:val="single" w:color="auto" w:sz="4" w:space="0"/>
              <w:right w:val="single" w:color="auto" w:sz="4" w:space="0"/>
            </w:tcBorders>
          </w:tcPr>
          <w:p>
            <w:pPr>
              <w:spacing w:line="240" w:lineRule="auto"/>
              <w:rPr>
                <w:rFonts w:ascii="宋体" w:hAnsi="宋体" w:cs="Arial"/>
                <w:color w:val="000000"/>
                <w:sz w:val="15"/>
              </w:rPr>
            </w:pPr>
          </w:p>
        </w:tc>
        <w:tc>
          <w:tcPr>
            <w:tcW w:w="692" w:type="dxa"/>
            <w:tcBorders>
              <w:top w:val="single" w:color="auto" w:sz="8" w:space="0"/>
              <w:left w:val="single" w:color="auto" w:sz="4" w:space="0"/>
              <w:bottom w:val="single" w:color="auto" w:sz="4" w:space="0"/>
              <w:right w:val="single" w:color="auto" w:sz="8" w:space="0"/>
            </w:tcBorders>
          </w:tcPr>
          <w:p>
            <w:pPr>
              <w:rPr>
                <w:rFonts w:ascii="宋体" w:hAnsi="宋体" w:cs="Arial"/>
                <w:color w:val="000000"/>
                <w:sz w:val="15"/>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6" w:type="dxa"/>
            <w:right w:w="108" w:type="dxa"/>
          </w:tblCellMar>
        </w:tblPrEx>
        <w:trPr>
          <w:trHeight w:val="227" w:hRule="atLeast"/>
        </w:trPr>
        <w:tc>
          <w:tcPr>
            <w:tcW w:w="673" w:type="dxa"/>
            <w:vMerge w:val="continue"/>
            <w:tcBorders>
              <w:left w:val="single" w:color="auto" w:sz="8" w:space="0"/>
              <w:right w:val="single" w:color="auto" w:sz="4" w:space="0"/>
            </w:tcBorders>
            <w:vAlign w:val="center"/>
          </w:tcPr>
          <w:p>
            <w:pPr>
              <w:snapToGrid w:val="0"/>
              <w:spacing w:line="360" w:lineRule="auto"/>
              <w:jc w:val="center"/>
              <w:rPr>
                <w:rFonts w:ascii="宋体" w:hAnsi="宋体" w:cs="Arial"/>
                <w:color w:val="000000"/>
                <w:sz w:val="18"/>
                <w:szCs w:val="18"/>
              </w:rPr>
            </w:pPr>
          </w:p>
        </w:tc>
        <w:tc>
          <w:tcPr>
            <w:tcW w:w="1276" w:type="dxa"/>
            <w:vMerge w:val="restart"/>
            <w:tcBorders>
              <w:top w:val="single" w:color="auto" w:sz="4" w:space="0"/>
              <w:left w:val="single" w:color="auto" w:sz="4" w:space="0"/>
              <w:right w:val="single" w:color="auto" w:sz="4" w:space="0"/>
            </w:tcBorders>
            <w:vAlign w:val="center"/>
          </w:tcPr>
          <w:p>
            <w:pPr>
              <w:snapToGrid w:val="0"/>
              <w:spacing w:line="360" w:lineRule="auto"/>
              <w:jc w:val="center"/>
              <w:rPr>
                <w:rFonts w:ascii="宋体" w:hAnsi="宋体" w:cs="Arial"/>
                <w:color w:val="000000"/>
                <w:sz w:val="18"/>
                <w:szCs w:val="18"/>
              </w:rPr>
            </w:pPr>
            <w:r>
              <w:rPr>
                <w:rFonts w:hint="eastAsia" w:ascii="宋体" w:hAnsi="宋体" w:cs="Arial"/>
                <w:color w:val="000000"/>
                <w:sz w:val="18"/>
                <w:szCs w:val="18"/>
              </w:rPr>
              <w:t>4.2</w:t>
            </w:r>
          </w:p>
          <w:p>
            <w:pPr>
              <w:snapToGrid w:val="0"/>
              <w:spacing w:line="360" w:lineRule="auto"/>
              <w:jc w:val="center"/>
              <w:rPr>
                <w:rFonts w:ascii="宋体" w:hAnsi="宋体" w:cs="Arial"/>
                <w:color w:val="000000"/>
                <w:sz w:val="18"/>
                <w:szCs w:val="18"/>
              </w:rPr>
            </w:pPr>
            <w:r>
              <w:rPr>
                <w:rFonts w:hint="eastAsia" w:ascii="宋体" w:hAnsi="宋体" w:cs="Arial"/>
                <w:color w:val="000000"/>
                <w:sz w:val="18"/>
                <w:szCs w:val="18"/>
              </w:rPr>
              <w:t>主办者职责要求10分</w:t>
            </w:r>
          </w:p>
        </w:tc>
        <w:tc>
          <w:tcPr>
            <w:tcW w:w="6095" w:type="dxa"/>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cs="Arial"/>
                <w:color w:val="000000"/>
                <w:sz w:val="18"/>
                <w:szCs w:val="18"/>
              </w:rPr>
            </w:pPr>
            <w:r>
              <w:rPr>
                <w:rFonts w:hint="eastAsia" w:ascii="宋体" w:hAnsi="宋体" w:cs="Arial"/>
                <w:color w:val="000000"/>
                <w:sz w:val="18"/>
                <w:szCs w:val="18"/>
              </w:rPr>
              <w:t>1.建立集市计量管理制度并组织实施；核验、更新、公示经营者的相关信息。（1分）</w:t>
            </w:r>
          </w:p>
        </w:tc>
        <w:tc>
          <w:tcPr>
            <w:tcW w:w="692" w:type="dxa"/>
            <w:tcBorders>
              <w:top w:val="single" w:color="auto" w:sz="4" w:space="0"/>
              <w:left w:val="single" w:color="auto" w:sz="4" w:space="0"/>
              <w:bottom w:val="single" w:color="auto" w:sz="4" w:space="0"/>
              <w:right w:val="single" w:color="auto" w:sz="4" w:space="0"/>
            </w:tcBorders>
          </w:tcPr>
          <w:p>
            <w:pPr>
              <w:spacing w:line="240" w:lineRule="auto"/>
              <w:rPr>
                <w:rFonts w:ascii="宋体" w:hAnsi="宋体" w:cs="Arial"/>
                <w:color w:val="000000"/>
                <w:sz w:val="15"/>
              </w:rPr>
            </w:pPr>
          </w:p>
        </w:tc>
        <w:tc>
          <w:tcPr>
            <w:tcW w:w="692" w:type="dxa"/>
            <w:tcBorders>
              <w:top w:val="single" w:color="auto" w:sz="4" w:space="0"/>
              <w:left w:val="single" w:color="auto" w:sz="4" w:space="0"/>
              <w:bottom w:val="single" w:color="auto" w:sz="4" w:space="0"/>
              <w:right w:val="single" w:color="auto" w:sz="8" w:space="0"/>
            </w:tcBorders>
          </w:tcPr>
          <w:p>
            <w:pPr>
              <w:rPr>
                <w:rFonts w:ascii="宋体" w:hAnsi="宋体" w:cs="Arial"/>
                <w:color w:val="000000"/>
                <w:sz w:val="15"/>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6" w:type="dxa"/>
            <w:right w:w="108" w:type="dxa"/>
          </w:tblCellMar>
        </w:tblPrEx>
        <w:trPr>
          <w:trHeight w:val="227" w:hRule="atLeast"/>
        </w:trPr>
        <w:tc>
          <w:tcPr>
            <w:tcW w:w="673" w:type="dxa"/>
            <w:vMerge w:val="continue"/>
            <w:tcBorders>
              <w:left w:val="single" w:color="auto" w:sz="8" w:space="0"/>
              <w:right w:val="single" w:color="auto" w:sz="4" w:space="0"/>
            </w:tcBorders>
            <w:vAlign w:val="center"/>
          </w:tcPr>
          <w:p>
            <w:pPr>
              <w:snapToGrid w:val="0"/>
              <w:spacing w:line="360" w:lineRule="auto"/>
              <w:jc w:val="center"/>
              <w:rPr>
                <w:rFonts w:ascii="宋体" w:hAnsi="宋体" w:cs="Arial"/>
                <w:color w:val="000000"/>
                <w:sz w:val="18"/>
                <w:szCs w:val="18"/>
              </w:rPr>
            </w:pPr>
          </w:p>
        </w:tc>
        <w:tc>
          <w:tcPr>
            <w:tcW w:w="1276" w:type="dxa"/>
            <w:vMerge w:val="continue"/>
            <w:tcBorders>
              <w:top w:val="single" w:color="auto" w:sz="4" w:space="0"/>
              <w:left w:val="single" w:color="auto" w:sz="4" w:space="0"/>
              <w:right w:val="single" w:color="auto" w:sz="4" w:space="0"/>
            </w:tcBorders>
            <w:vAlign w:val="center"/>
          </w:tcPr>
          <w:p>
            <w:pPr>
              <w:snapToGrid w:val="0"/>
              <w:spacing w:line="360" w:lineRule="auto"/>
              <w:jc w:val="center"/>
              <w:rPr>
                <w:rFonts w:ascii="宋体" w:hAnsi="宋体" w:cs="Arial"/>
                <w:color w:val="000000"/>
                <w:sz w:val="18"/>
                <w:szCs w:val="18"/>
              </w:rPr>
            </w:pPr>
          </w:p>
        </w:tc>
        <w:tc>
          <w:tcPr>
            <w:tcW w:w="6095" w:type="dxa"/>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cs="Arial"/>
                <w:color w:val="000000"/>
                <w:sz w:val="18"/>
                <w:szCs w:val="18"/>
              </w:rPr>
            </w:pPr>
            <w:r>
              <w:rPr>
                <w:rFonts w:hint="eastAsia" w:ascii="宋体" w:hAnsi="宋体" w:cs="Arial"/>
                <w:color w:val="000000"/>
                <w:sz w:val="18"/>
                <w:szCs w:val="18"/>
              </w:rPr>
              <w:t>2.要求经营者配备和使用符合国家规定、与其经营项目相适应的计量器具。要求经营者不得使用具有作弊功能的计量器具以及不合格的计量器具，不得破坏计量器具准确度或者伪造数据等。（1分）</w:t>
            </w:r>
          </w:p>
        </w:tc>
        <w:tc>
          <w:tcPr>
            <w:tcW w:w="692" w:type="dxa"/>
            <w:tcBorders>
              <w:top w:val="single" w:color="auto" w:sz="4" w:space="0"/>
              <w:left w:val="single" w:color="auto" w:sz="4" w:space="0"/>
              <w:bottom w:val="single" w:color="auto" w:sz="4" w:space="0"/>
              <w:right w:val="single" w:color="auto" w:sz="4" w:space="0"/>
            </w:tcBorders>
          </w:tcPr>
          <w:p>
            <w:pPr>
              <w:spacing w:line="240" w:lineRule="auto"/>
              <w:rPr>
                <w:rFonts w:ascii="宋体" w:hAnsi="宋体" w:cs="Arial"/>
                <w:color w:val="000000"/>
                <w:sz w:val="15"/>
              </w:rPr>
            </w:pPr>
          </w:p>
        </w:tc>
        <w:tc>
          <w:tcPr>
            <w:tcW w:w="692" w:type="dxa"/>
            <w:tcBorders>
              <w:top w:val="single" w:color="auto" w:sz="4" w:space="0"/>
              <w:left w:val="single" w:color="auto" w:sz="4" w:space="0"/>
              <w:bottom w:val="single" w:color="auto" w:sz="4" w:space="0"/>
              <w:right w:val="single" w:color="auto" w:sz="8" w:space="0"/>
            </w:tcBorders>
          </w:tcPr>
          <w:p>
            <w:pPr>
              <w:rPr>
                <w:rFonts w:ascii="宋体" w:hAnsi="宋体" w:cs="Arial"/>
                <w:color w:val="000000"/>
                <w:sz w:val="15"/>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6" w:type="dxa"/>
            <w:right w:w="108" w:type="dxa"/>
          </w:tblCellMar>
        </w:tblPrEx>
        <w:trPr>
          <w:trHeight w:val="227" w:hRule="atLeast"/>
        </w:trPr>
        <w:tc>
          <w:tcPr>
            <w:tcW w:w="673" w:type="dxa"/>
            <w:vMerge w:val="continue"/>
            <w:tcBorders>
              <w:left w:val="single" w:color="auto" w:sz="8" w:space="0"/>
              <w:right w:val="single" w:color="auto" w:sz="4" w:space="0"/>
            </w:tcBorders>
            <w:vAlign w:val="center"/>
          </w:tcPr>
          <w:p>
            <w:pPr>
              <w:snapToGrid w:val="0"/>
              <w:spacing w:line="360" w:lineRule="auto"/>
              <w:jc w:val="center"/>
              <w:rPr>
                <w:rFonts w:ascii="宋体" w:hAnsi="宋体" w:cs="Arial"/>
                <w:color w:val="000000"/>
                <w:sz w:val="18"/>
                <w:szCs w:val="18"/>
              </w:rPr>
            </w:pPr>
          </w:p>
        </w:tc>
        <w:tc>
          <w:tcPr>
            <w:tcW w:w="1276" w:type="dxa"/>
            <w:vMerge w:val="continue"/>
            <w:tcBorders>
              <w:top w:val="single" w:color="auto" w:sz="4" w:space="0"/>
              <w:left w:val="single" w:color="auto" w:sz="4" w:space="0"/>
              <w:right w:val="single" w:color="auto" w:sz="4" w:space="0"/>
            </w:tcBorders>
            <w:vAlign w:val="center"/>
          </w:tcPr>
          <w:p>
            <w:pPr>
              <w:snapToGrid w:val="0"/>
              <w:spacing w:line="360" w:lineRule="auto"/>
              <w:jc w:val="center"/>
              <w:rPr>
                <w:rFonts w:ascii="宋体" w:hAnsi="宋体" w:cs="Arial"/>
                <w:color w:val="000000"/>
                <w:sz w:val="18"/>
                <w:szCs w:val="18"/>
              </w:rPr>
            </w:pPr>
          </w:p>
        </w:tc>
        <w:tc>
          <w:tcPr>
            <w:tcW w:w="6095" w:type="dxa"/>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cs="Arial"/>
                <w:color w:val="000000"/>
                <w:sz w:val="18"/>
                <w:szCs w:val="18"/>
              </w:rPr>
            </w:pPr>
            <w:r>
              <w:rPr>
                <w:rFonts w:hint="eastAsia" w:ascii="宋体" w:hAnsi="宋体" w:cs="Arial"/>
                <w:color w:val="000000"/>
                <w:sz w:val="18"/>
                <w:szCs w:val="18"/>
              </w:rPr>
              <w:t>3.对集市使用的属于强制检定的计量器具登记造册，向当地市场监督管理部门备案，并配合法定计量检定机构做好强制检定工作，计量器具出现新增、减少、更换、维修等情况应当及时更新登记信息。（1分）</w:t>
            </w:r>
          </w:p>
        </w:tc>
        <w:tc>
          <w:tcPr>
            <w:tcW w:w="692" w:type="dxa"/>
            <w:tcBorders>
              <w:top w:val="single" w:color="auto" w:sz="4" w:space="0"/>
              <w:left w:val="single" w:color="auto" w:sz="4" w:space="0"/>
              <w:bottom w:val="single" w:color="auto" w:sz="4" w:space="0"/>
              <w:right w:val="single" w:color="auto" w:sz="4" w:space="0"/>
            </w:tcBorders>
          </w:tcPr>
          <w:p>
            <w:pPr>
              <w:spacing w:line="240" w:lineRule="auto"/>
              <w:rPr>
                <w:rFonts w:ascii="宋体" w:hAnsi="宋体" w:cs="Arial"/>
                <w:color w:val="000000"/>
                <w:sz w:val="15"/>
              </w:rPr>
            </w:pPr>
          </w:p>
        </w:tc>
        <w:tc>
          <w:tcPr>
            <w:tcW w:w="692" w:type="dxa"/>
            <w:tcBorders>
              <w:top w:val="single" w:color="auto" w:sz="4" w:space="0"/>
              <w:left w:val="single" w:color="auto" w:sz="4" w:space="0"/>
              <w:bottom w:val="single" w:color="auto" w:sz="4" w:space="0"/>
              <w:right w:val="single" w:color="auto" w:sz="8" w:space="0"/>
            </w:tcBorders>
          </w:tcPr>
          <w:p>
            <w:pPr>
              <w:rPr>
                <w:rFonts w:ascii="宋体" w:hAnsi="宋体" w:cs="Arial"/>
                <w:color w:val="000000"/>
                <w:sz w:val="15"/>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6" w:type="dxa"/>
            <w:right w:w="108" w:type="dxa"/>
          </w:tblCellMar>
        </w:tblPrEx>
        <w:trPr>
          <w:trHeight w:val="227" w:hRule="atLeast"/>
        </w:trPr>
        <w:tc>
          <w:tcPr>
            <w:tcW w:w="673" w:type="dxa"/>
            <w:vMerge w:val="continue"/>
            <w:tcBorders>
              <w:left w:val="single" w:color="auto" w:sz="8" w:space="0"/>
              <w:right w:val="single" w:color="auto" w:sz="4" w:space="0"/>
            </w:tcBorders>
            <w:vAlign w:val="center"/>
          </w:tcPr>
          <w:p>
            <w:pPr>
              <w:snapToGrid w:val="0"/>
              <w:spacing w:line="360" w:lineRule="auto"/>
              <w:jc w:val="center"/>
              <w:rPr>
                <w:rFonts w:ascii="宋体" w:hAnsi="宋体" w:cs="Arial"/>
                <w:color w:val="000000"/>
                <w:sz w:val="18"/>
                <w:szCs w:val="18"/>
              </w:rPr>
            </w:pPr>
          </w:p>
        </w:tc>
        <w:tc>
          <w:tcPr>
            <w:tcW w:w="1276" w:type="dxa"/>
            <w:vMerge w:val="continue"/>
            <w:tcBorders>
              <w:top w:val="single" w:color="auto" w:sz="4" w:space="0"/>
              <w:left w:val="single" w:color="auto" w:sz="4" w:space="0"/>
              <w:right w:val="single" w:color="auto" w:sz="4" w:space="0"/>
            </w:tcBorders>
            <w:vAlign w:val="center"/>
          </w:tcPr>
          <w:p>
            <w:pPr>
              <w:snapToGrid w:val="0"/>
              <w:spacing w:line="360" w:lineRule="auto"/>
              <w:jc w:val="center"/>
              <w:rPr>
                <w:rFonts w:ascii="宋体" w:hAnsi="宋体" w:cs="Arial"/>
                <w:color w:val="000000"/>
                <w:sz w:val="18"/>
                <w:szCs w:val="18"/>
              </w:rPr>
            </w:pPr>
          </w:p>
        </w:tc>
        <w:tc>
          <w:tcPr>
            <w:tcW w:w="6095" w:type="dxa"/>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cs="Arial"/>
                <w:color w:val="000000"/>
                <w:sz w:val="18"/>
                <w:szCs w:val="18"/>
              </w:rPr>
            </w:pPr>
            <w:r>
              <w:rPr>
                <w:rFonts w:hint="eastAsia" w:ascii="宋体" w:hAnsi="宋体" w:cs="Arial"/>
                <w:color w:val="000000"/>
                <w:sz w:val="18"/>
                <w:szCs w:val="18"/>
              </w:rPr>
              <w:t>4.合理设置用于公平复核的公平秤，摆放在显著、便捷位置，并予以标识；对用于公平复核的公平秤负责保管、维护和监督检查，保证量值准确。（1分）</w:t>
            </w:r>
          </w:p>
        </w:tc>
        <w:tc>
          <w:tcPr>
            <w:tcW w:w="692" w:type="dxa"/>
            <w:tcBorders>
              <w:top w:val="single" w:color="auto" w:sz="4" w:space="0"/>
              <w:left w:val="single" w:color="auto" w:sz="4" w:space="0"/>
              <w:bottom w:val="single" w:color="auto" w:sz="4" w:space="0"/>
              <w:right w:val="single" w:color="auto" w:sz="4" w:space="0"/>
            </w:tcBorders>
          </w:tcPr>
          <w:p>
            <w:pPr>
              <w:spacing w:line="240" w:lineRule="auto"/>
              <w:rPr>
                <w:rFonts w:ascii="宋体" w:hAnsi="宋体" w:cs="Arial"/>
                <w:color w:val="000000"/>
                <w:sz w:val="15"/>
              </w:rPr>
            </w:pPr>
          </w:p>
        </w:tc>
        <w:tc>
          <w:tcPr>
            <w:tcW w:w="692" w:type="dxa"/>
            <w:tcBorders>
              <w:top w:val="single" w:color="auto" w:sz="4" w:space="0"/>
              <w:left w:val="single" w:color="auto" w:sz="4" w:space="0"/>
              <w:bottom w:val="single" w:color="auto" w:sz="4" w:space="0"/>
              <w:right w:val="single" w:color="auto" w:sz="8" w:space="0"/>
            </w:tcBorders>
          </w:tcPr>
          <w:p>
            <w:pPr>
              <w:rPr>
                <w:rFonts w:ascii="宋体" w:hAnsi="宋体" w:cs="Arial"/>
                <w:color w:val="000000"/>
                <w:sz w:val="15"/>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6" w:type="dxa"/>
            <w:right w:w="108" w:type="dxa"/>
          </w:tblCellMar>
        </w:tblPrEx>
        <w:trPr>
          <w:trHeight w:val="227" w:hRule="atLeast"/>
        </w:trPr>
        <w:tc>
          <w:tcPr>
            <w:tcW w:w="673" w:type="dxa"/>
            <w:vMerge w:val="continue"/>
            <w:tcBorders>
              <w:left w:val="single" w:color="auto" w:sz="8" w:space="0"/>
              <w:right w:val="single" w:color="auto" w:sz="4" w:space="0"/>
            </w:tcBorders>
            <w:vAlign w:val="center"/>
          </w:tcPr>
          <w:p>
            <w:pPr>
              <w:snapToGrid w:val="0"/>
              <w:spacing w:line="360" w:lineRule="auto"/>
              <w:jc w:val="center"/>
              <w:rPr>
                <w:rFonts w:ascii="宋体" w:hAnsi="宋体" w:cs="Arial"/>
                <w:color w:val="000000"/>
                <w:sz w:val="18"/>
                <w:szCs w:val="18"/>
              </w:rPr>
            </w:pPr>
          </w:p>
        </w:tc>
        <w:tc>
          <w:tcPr>
            <w:tcW w:w="1276" w:type="dxa"/>
            <w:vMerge w:val="continue"/>
            <w:tcBorders>
              <w:top w:val="single" w:color="auto" w:sz="4" w:space="0"/>
              <w:left w:val="single" w:color="auto" w:sz="4" w:space="0"/>
              <w:right w:val="single" w:color="auto" w:sz="4" w:space="0"/>
            </w:tcBorders>
            <w:vAlign w:val="center"/>
          </w:tcPr>
          <w:p>
            <w:pPr>
              <w:snapToGrid w:val="0"/>
              <w:spacing w:line="360" w:lineRule="auto"/>
              <w:jc w:val="center"/>
              <w:rPr>
                <w:rFonts w:ascii="宋体" w:hAnsi="宋体" w:cs="Arial"/>
                <w:color w:val="000000"/>
                <w:sz w:val="18"/>
                <w:szCs w:val="18"/>
              </w:rPr>
            </w:pPr>
          </w:p>
        </w:tc>
        <w:tc>
          <w:tcPr>
            <w:tcW w:w="6095" w:type="dxa"/>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cs="Arial"/>
                <w:color w:val="000000"/>
                <w:sz w:val="18"/>
                <w:szCs w:val="18"/>
              </w:rPr>
            </w:pPr>
            <w:r>
              <w:rPr>
                <w:rFonts w:hint="eastAsia" w:ascii="宋体" w:hAnsi="宋体" w:cs="Arial"/>
                <w:color w:val="000000"/>
                <w:sz w:val="18"/>
                <w:szCs w:val="18"/>
              </w:rPr>
              <w:t>5.配备专（兼）职计量管理人员，负责集市内的计量管理工作。（1分）</w:t>
            </w:r>
          </w:p>
        </w:tc>
        <w:tc>
          <w:tcPr>
            <w:tcW w:w="692" w:type="dxa"/>
            <w:tcBorders>
              <w:top w:val="single" w:color="auto" w:sz="4" w:space="0"/>
              <w:left w:val="single" w:color="auto" w:sz="4" w:space="0"/>
              <w:bottom w:val="single" w:color="auto" w:sz="4" w:space="0"/>
              <w:right w:val="single" w:color="auto" w:sz="4" w:space="0"/>
            </w:tcBorders>
          </w:tcPr>
          <w:p>
            <w:pPr>
              <w:spacing w:line="240" w:lineRule="auto"/>
              <w:rPr>
                <w:rFonts w:ascii="宋体" w:hAnsi="宋体" w:cs="Arial"/>
                <w:color w:val="000000"/>
                <w:sz w:val="15"/>
              </w:rPr>
            </w:pPr>
          </w:p>
        </w:tc>
        <w:tc>
          <w:tcPr>
            <w:tcW w:w="692" w:type="dxa"/>
            <w:tcBorders>
              <w:top w:val="single" w:color="auto" w:sz="4" w:space="0"/>
              <w:left w:val="single" w:color="auto" w:sz="4" w:space="0"/>
              <w:bottom w:val="single" w:color="auto" w:sz="4" w:space="0"/>
              <w:right w:val="single" w:color="auto" w:sz="8" w:space="0"/>
            </w:tcBorders>
          </w:tcPr>
          <w:p>
            <w:pPr>
              <w:rPr>
                <w:rFonts w:ascii="宋体" w:hAnsi="宋体" w:cs="Arial"/>
                <w:color w:val="000000"/>
                <w:sz w:val="15"/>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6" w:type="dxa"/>
            <w:right w:w="108" w:type="dxa"/>
          </w:tblCellMar>
        </w:tblPrEx>
        <w:trPr>
          <w:trHeight w:val="227" w:hRule="atLeast"/>
        </w:trPr>
        <w:tc>
          <w:tcPr>
            <w:tcW w:w="673" w:type="dxa"/>
            <w:vMerge w:val="continue"/>
            <w:tcBorders>
              <w:left w:val="single" w:color="auto" w:sz="8" w:space="0"/>
              <w:right w:val="single" w:color="auto" w:sz="4" w:space="0"/>
            </w:tcBorders>
            <w:vAlign w:val="center"/>
          </w:tcPr>
          <w:p>
            <w:pPr>
              <w:snapToGrid w:val="0"/>
              <w:spacing w:line="360" w:lineRule="auto"/>
              <w:jc w:val="center"/>
              <w:rPr>
                <w:rFonts w:ascii="宋体" w:hAnsi="宋体" w:cs="Arial"/>
                <w:color w:val="000000"/>
                <w:sz w:val="18"/>
                <w:szCs w:val="18"/>
              </w:rPr>
            </w:pPr>
          </w:p>
        </w:tc>
        <w:tc>
          <w:tcPr>
            <w:tcW w:w="1276" w:type="dxa"/>
            <w:vMerge w:val="continue"/>
            <w:tcBorders>
              <w:top w:val="single" w:color="auto" w:sz="4" w:space="0"/>
              <w:left w:val="single" w:color="auto" w:sz="4" w:space="0"/>
              <w:right w:val="single" w:color="auto" w:sz="4" w:space="0"/>
            </w:tcBorders>
            <w:vAlign w:val="center"/>
          </w:tcPr>
          <w:p>
            <w:pPr>
              <w:snapToGrid w:val="0"/>
              <w:spacing w:line="360" w:lineRule="auto"/>
              <w:jc w:val="center"/>
              <w:rPr>
                <w:rFonts w:ascii="宋体" w:hAnsi="宋体" w:cs="Arial"/>
                <w:color w:val="000000"/>
                <w:sz w:val="18"/>
                <w:szCs w:val="18"/>
              </w:rPr>
            </w:pPr>
          </w:p>
        </w:tc>
        <w:tc>
          <w:tcPr>
            <w:tcW w:w="6095" w:type="dxa"/>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cs="Arial"/>
                <w:color w:val="000000"/>
                <w:sz w:val="18"/>
                <w:szCs w:val="18"/>
              </w:rPr>
            </w:pPr>
            <w:r>
              <w:rPr>
                <w:rFonts w:hint="eastAsia" w:ascii="宋体" w:hAnsi="宋体" w:cs="Arial"/>
                <w:color w:val="000000"/>
                <w:sz w:val="18"/>
                <w:szCs w:val="18"/>
              </w:rPr>
              <w:t>6.配合市场监督管理部门，做好集市定量包装商品、零售商品等商品量的计量监督管理工作。（1分）</w:t>
            </w:r>
          </w:p>
        </w:tc>
        <w:tc>
          <w:tcPr>
            <w:tcW w:w="692" w:type="dxa"/>
            <w:tcBorders>
              <w:top w:val="single" w:color="auto" w:sz="4" w:space="0"/>
              <w:left w:val="single" w:color="auto" w:sz="4" w:space="0"/>
              <w:bottom w:val="single" w:color="auto" w:sz="4" w:space="0"/>
              <w:right w:val="single" w:color="auto" w:sz="4" w:space="0"/>
            </w:tcBorders>
          </w:tcPr>
          <w:p>
            <w:pPr>
              <w:spacing w:line="240" w:lineRule="auto"/>
              <w:rPr>
                <w:rFonts w:ascii="宋体" w:hAnsi="宋体" w:cs="Arial"/>
                <w:color w:val="000000"/>
                <w:sz w:val="15"/>
              </w:rPr>
            </w:pPr>
          </w:p>
        </w:tc>
        <w:tc>
          <w:tcPr>
            <w:tcW w:w="692" w:type="dxa"/>
            <w:tcBorders>
              <w:top w:val="single" w:color="auto" w:sz="4" w:space="0"/>
              <w:left w:val="single" w:color="auto" w:sz="4" w:space="0"/>
              <w:bottom w:val="single" w:color="auto" w:sz="4" w:space="0"/>
              <w:right w:val="single" w:color="auto" w:sz="8" w:space="0"/>
            </w:tcBorders>
          </w:tcPr>
          <w:p>
            <w:pPr>
              <w:rPr>
                <w:rFonts w:ascii="宋体" w:hAnsi="宋体" w:cs="Arial"/>
                <w:color w:val="000000"/>
                <w:sz w:val="15"/>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6" w:type="dxa"/>
            <w:right w:w="108" w:type="dxa"/>
          </w:tblCellMar>
        </w:tblPrEx>
        <w:trPr>
          <w:trHeight w:val="227" w:hRule="atLeast"/>
        </w:trPr>
        <w:tc>
          <w:tcPr>
            <w:tcW w:w="673" w:type="dxa"/>
            <w:vMerge w:val="continue"/>
            <w:tcBorders>
              <w:left w:val="single" w:color="auto" w:sz="8" w:space="0"/>
              <w:right w:val="single" w:color="auto" w:sz="4" w:space="0"/>
            </w:tcBorders>
            <w:vAlign w:val="center"/>
          </w:tcPr>
          <w:p>
            <w:pPr>
              <w:snapToGrid w:val="0"/>
              <w:spacing w:line="360" w:lineRule="auto"/>
              <w:jc w:val="center"/>
              <w:rPr>
                <w:rFonts w:ascii="宋体" w:hAnsi="宋体" w:cs="Arial"/>
                <w:color w:val="000000"/>
                <w:sz w:val="18"/>
                <w:szCs w:val="18"/>
              </w:rPr>
            </w:pPr>
          </w:p>
        </w:tc>
        <w:tc>
          <w:tcPr>
            <w:tcW w:w="1276" w:type="dxa"/>
            <w:vMerge w:val="continue"/>
            <w:tcBorders>
              <w:top w:val="single" w:color="auto" w:sz="4" w:space="0"/>
              <w:left w:val="single" w:color="auto" w:sz="4" w:space="0"/>
              <w:right w:val="single" w:color="auto" w:sz="4" w:space="0"/>
            </w:tcBorders>
            <w:vAlign w:val="center"/>
          </w:tcPr>
          <w:p>
            <w:pPr>
              <w:snapToGrid w:val="0"/>
              <w:spacing w:line="360" w:lineRule="auto"/>
              <w:jc w:val="center"/>
              <w:rPr>
                <w:rFonts w:ascii="宋体" w:hAnsi="宋体" w:cs="Arial"/>
                <w:color w:val="000000"/>
                <w:sz w:val="18"/>
                <w:szCs w:val="18"/>
              </w:rPr>
            </w:pPr>
          </w:p>
        </w:tc>
        <w:tc>
          <w:tcPr>
            <w:tcW w:w="6095" w:type="dxa"/>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cs="Arial"/>
                <w:color w:val="000000"/>
                <w:sz w:val="18"/>
                <w:szCs w:val="18"/>
              </w:rPr>
            </w:pPr>
            <w:r>
              <w:rPr>
                <w:rFonts w:hint="eastAsia" w:ascii="宋体" w:hAnsi="宋体" w:cs="Arial"/>
                <w:color w:val="000000"/>
                <w:sz w:val="18"/>
                <w:szCs w:val="18"/>
              </w:rPr>
              <w:t>7.发现经营者使用具有作弊功能的计量器具或者其他不合格计量器具等计量违法行为，应当予以制止。（1分）</w:t>
            </w:r>
          </w:p>
        </w:tc>
        <w:tc>
          <w:tcPr>
            <w:tcW w:w="692" w:type="dxa"/>
            <w:tcBorders>
              <w:top w:val="single" w:color="auto" w:sz="4" w:space="0"/>
              <w:left w:val="single" w:color="auto" w:sz="4" w:space="0"/>
              <w:bottom w:val="single" w:color="auto" w:sz="4" w:space="0"/>
              <w:right w:val="single" w:color="auto" w:sz="4" w:space="0"/>
            </w:tcBorders>
          </w:tcPr>
          <w:p>
            <w:pPr>
              <w:spacing w:line="240" w:lineRule="auto"/>
              <w:rPr>
                <w:rFonts w:ascii="宋体" w:hAnsi="宋体" w:cs="Arial"/>
                <w:color w:val="000000"/>
                <w:sz w:val="15"/>
              </w:rPr>
            </w:pPr>
          </w:p>
        </w:tc>
        <w:tc>
          <w:tcPr>
            <w:tcW w:w="692" w:type="dxa"/>
            <w:tcBorders>
              <w:top w:val="single" w:color="auto" w:sz="4" w:space="0"/>
              <w:left w:val="single" w:color="auto" w:sz="4" w:space="0"/>
              <w:bottom w:val="single" w:color="auto" w:sz="4" w:space="0"/>
              <w:right w:val="single" w:color="auto" w:sz="8" w:space="0"/>
            </w:tcBorders>
          </w:tcPr>
          <w:p>
            <w:pPr>
              <w:rPr>
                <w:rFonts w:ascii="宋体" w:hAnsi="宋体" w:cs="Arial"/>
                <w:color w:val="000000"/>
                <w:sz w:val="15"/>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6" w:type="dxa"/>
            <w:right w:w="108" w:type="dxa"/>
          </w:tblCellMar>
        </w:tblPrEx>
        <w:trPr>
          <w:trHeight w:val="227" w:hRule="atLeast"/>
        </w:trPr>
        <w:tc>
          <w:tcPr>
            <w:tcW w:w="673" w:type="dxa"/>
            <w:vMerge w:val="continue"/>
            <w:tcBorders>
              <w:left w:val="single" w:color="auto" w:sz="8" w:space="0"/>
              <w:right w:val="single" w:color="auto" w:sz="4" w:space="0"/>
            </w:tcBorders>
            <w:vAlign w:val="center"/>
          </w:tcPr>
          <w:p>
            <w:pPr>
              <w:snapToGrid w:val="0"/>
              <w:spacing w:line="360" w:lineRule="auto"/>
              <w:jc w:val="center"/>
              <w:rPr>
                <w:rFonts w:ascii="宋体" w:hAnsi="宋体" w:cs="Arial"/>
                <w:color w:val="000000"/>
                <w:sz w:val="18"/>
                <w:szCs w:val="18"/>
              </w:rPr>
            </w:pPr>
          </w:p>
        </w:tc>
        <w:tc>
          <w:tcPr>
            <w:tcW w:w="1276" w:type="dxa"/>
            <w:vMerge w:val="continue"/>
            <w:tcBorders>
              <w:top w:val="single" w:color="auto" w:sz="4" w:space="0"/>
              <w:left w:val="single" w:color="auto" w:sz="4" w:space="0"/>
              <w:right w:val="single" w:color="auto" w:sz="4" w:space="0"/>
            </w:tcBorders>
            <w:vAlign w:val="center"/>
          </w:tcPr>
          <w:p>
            <w:pPr>
              <w:snapToGrid w:val="0"/>
              <w:spacing w:line="360" w:lineRule="auto"/>
              <w:jc w:val="center"/>
              <w:rPr>
                <w:rFonts w:ascii="宋体" w:hAnsi="宋体" w:cs="Arial"/>
                <w:color w:val="000000"/>
                <w:sz w:val="18"/>
                <w:szCs w:val="18"/>
              </w:rPr>
            </w:pPr>
          </w:p>
        </w:tc>
        <w:tc>
          <w:tcPr>
            <w:tcW w:w="6095" w:type="dxa"/>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cs="Arial"/>
                <w:color w:val="000000"/>
                <w:sz w:val="18"/>
                <w:szCs w:val="18"/>
              </w:rPr>
            </w:pPr>
            <w:r>
              <w:rPr>
                <w:rFonts w:hint="eastAsia" w:ascii="宋体" w:hAnsi="宋体" w:cs="Arial"/>
                <w:color w:val="000000"/>
                <w:sz w:val="18"/>
                <w:szCs w:val="18"/>
              </w:rPr>
              <w:t>8.消费者和经营者因商品量计量结果产生纠纷的，主办者应当及时进行处理，并配合市场监督管理部门做好计量调解和违法行为查处。（1分）</w:t>
            </w:r>
          </w:p>
        </w:tc>
        <w:tc>
          <w:tcPr>
            <w:tcW w:w="692" w:type="dxa"/>
            <w:tcBorders>
              <w:top w:val="single" w:color="auto" w:sz="4" w:space="0"/>
              <w:left w:val="single" w:color="auto" w:sz="4" w:space="0"/>
              <w:bottom w:val="single" w:color="auto" w:sz="4" w:space="0"/>
              <w:right w:val="single" w:color="auto" w:sz="4" w:space="0"/>
            </w:tcBorders>
          </w:tcPr>
          <w:p>
            <w:pPr>
              <w:spacing w:line="240" w:lineRule="auto"/>
              <w:rPr>
                <w:rFonts w:ascii="宋体" w:hAnsi="宋体" w:cs="Arial"/>
                <w:color w:val="000000"/>
                <w:sz w:val="15"/>
              </w:rPr>
            </w:pPr>
          </w:p>
        </w:tc>
        <w:tc>
          <w:tcPr>
            <w:tcW w:w="692" w:type="dxa"/>
            <w:tcBorders>
              <w:top w:val="single" w:color="auto" w:sz="4" w:space="0"/>
              <w:left w:val="single" w:color="auto" w:sz="4" w:space="0"/>
              <w:bottom w:val="single" w:color="auto" w:sz="4" w:space="0"/>
              <w:right w:val="single" w:color="auto" w:sz="8" w:space="0"/>
            </w:tcBorders>
          </w:tcPr>
          <w:p>
            <w:pPr>
              <w:rPr>
                <w:rFonts w:ascii="宋体" w:hAnsi="宋体" w:cs="Arial"/>
                <w:color w:val="000000"/>
                <w:sz w:val="15"/>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6" w:type="dxa"/>
            <w:right w:w="108" w:type="dxa"/>
          </w:tblCellMar>
        </w:tblPrEx>
        <w:trPr>
          <w:trHeight w:val="227" w:hRule="atLeast"/>
        </w:trPr>
        <w:tc>
          <w:tcPr>
            <w:tcW w:w="673" w:type="dxa"/>
            <w:vMerge w:val="continue"/>
            <w:tcBorders>
              <w:left w:val="single" w:color="auto" w:sz="8" w:space="0"/>
              <w:right w:val="single" w:color="auto" w:sz="4" w:space="0"/>
            </w:tcBorders>
            <w:vAlign w:val="center"/>
          </w:tcPr>
          <w:p>
            <w:pPr>
              <w:snapToGrid w:val="0"/>
              <w:spacing w:line="360" w:lineRule="auto"/>
              <w:jc w:val="center"/>
              <w:rPr>
                <w:rFonts w:ascii="宋体" w:hAnsi="宋体" w:cs="Arial"/>
                <w:color w:val="000000"/>
                <w:sz w:val="18"/>
                <w:szCs w:val="18"/>
              </w:rPr>
            </w:pPr>
          </w:p>
        </w:tc>
        <w:tc>
          <w:tcPr>
            <w:tcW w:w="1276" w:type="dxa"/>
            <w:vMerge w:val="continue"/>
            <w:tcBorders>
              <w:top w:val="single" w:color="auto" w:sz="4" w:space="0"/>
              <w:left w:val="single" w:color="auto" w:sz="4" w:space="0"/>
              <w:right w:val="single" w:color="auto" w:sz="4" w:space="0"/>
            </w:tcBorders>
            <w:vAlign w:val="center"/>
          </w:tcPr>
          <w:p>
            <w:pPr>
              <w:snapToGrid w:val="0"/>
              <w:spacing w:line="360" w:lineRule="auto"/>
              <w:jc w:val="center"/>
              <w:rPr>
                <w:rFonts w:ascii="宋体" w:hAnsi="宋体" w:cs="Arial"/>
                <w:color w:val="000000"/>
                <w:sz w:val="18"/>
                <w:szCs w:val="18"/>
              </w:rPr>
            </w:pPr>
          </w:p>
        </w:tc>
        <w:tc>
          <w:tcPr>
            <w:tcW w:w="6095" w:type="dxa"/>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cs="Arial"/>
                <w:color w:val="000000"/>
                <w:sz w:val="18"/>
                <w:szCs w:val="18"/>
              </w:rPr>
            </w:pPr>
            <w:r>
              <w:rPr>
                <w:rFonts w:hint="eastAsia" w:ascii="宋体" w:hAnsi="宋体" w:cs="Arial"/>
                <w:color w:val="000000"/>
                <w:sz w:val="18"/>
                <w:szCs w:val="18"/>
              </w:rPr>
              <w:t>9.建立健全诚信计量管理体系，组织经营者开展诚信计量自我承诺。（1分）</w:t>
            </w:r>
          </w:p>
        </w:tc>
        <w:tc>
          <w:tcPr>
            <w:tcW w:w="692" w:type="dxa"/>
            <w:tcBorders>
              <w:top w:val="single" w:color="auto" w:sz="4" w:space="0"/>
              <w:left w:val="single" w:color="auto" w:sz="4" w:space="0"/>
              <w:bottom w:val="single" w:color="auto" w:sz="4" w:space="0"/>
              <w:right w:val="single" w:color="auto" w:sz="4" w:space="0"/>
            </w:tcBorders>
          </w:tcPr>
          <w:p>
            <w:pPr>
              <w:spacing w:line="240" w:lineRule="auto"/>
              <w:rPr>
                <w:rFonts w:ascii="宋体" w:hAnsi="宋体" w:cs="Arial"/>
                <w:color w:val="000000"/>
                <w:sz w:val="15"/>
              </w:rPr>
            </w:pPr>
          </w:p>
        </w:tc>
        <w:tc>
          <w:tcPr>
            <w:tcW w:w="692" w:type="dxa"/>
            <w:tcBorders>
              <w:top w:val="single" w:color="auto" w:sz="4" w:space="0"/>
              <w:left w:val="single" w:color="auto" w:sz="4" w:space="0"/>
              <w:bottom w:val="single" w:color="auto" w:sz="4" w:space="0"/>
              <w:right w:val="single" w:color="auto" w:sz="8" w:space="0"/>
            </w:tcBorders>
          </w:tcPr>
          <w:p>
            <w:pPr>
              <w:rPr>
                <w:rFonts w:ascii="宋体" w:hAnsi="宋体" w:cs="Arial"/>
                <w:color w:val="000000"/>
                <w:sz w:val="15"/>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6" w:type="dxa"/>
            <w:right w:w="108" w:type="dxa"/>
          </w:tblCellMar>
        </w:tblPrEx>
        <w:trPr>
          <w:trHeight w:val="227" w:hRule="atLeast"/>
        </w:trPr>
        <w:tc>
          <w:tcPr>
            <w:tcW w:w="673" w:type="dxa"/>
            <w:vMerge w:val="continue"/>
            <w:tcBorders>
              <w:left w:val="single" w:color="auto" w:sz="8" w:space="0"/>
              <w:right w:val="single" w:color="auto" w:sz="4" w:space="0"/>
            </w:tcBorders>
            <w:vAlign w:val="center"/>
          </w:tcPr>
          <w:p>
            <w:pPr>
              <w:snapToGrid w:val="0"/>
              <w:spacing w:line="360" w:lineRule="auto"/>
              <w:jc w:val="center"/>
              <w:rPr>
                <w:rFonts w:ascii="宋体" w:hAnsi="宋体" w:cs="Arial"/>
                <w:color w:val="000000"/>
                <w:sz w:val="18"/>
                <w:szCs w:val="18"/>
              </w:rPr>
            </w:pPr>
          </w:p>
        </w:tc>
        <w:tc>
          <w:tcPr>
            <w:tcW w:w="1276" w:type="dxa"/>
            <w:vMerge w:val="continue"/>
            <w:tcBorders>
              <w:left w:val="single" w:color="auto" w:sz="4" w:space="0"/>
              <w:bottom w:val="single" w:color="auto" w:sz="4" w:space="0"/>
              <w:right w:val="single" w:color="auto" w:sz="4" w:space="0"/>
            </w:tcBorders>
            <w:vAlign w:val="center"/>
          </w:tcPr>
          <w:p>
            <w:pPr>
              <w:snapToGrid w:val="0"/>
              <w:spacing w:line="360" w:lineRule="auto"/>
              <w:jc w:val="center"/>
              <w:rPr>
                <w:rFonts w:ascii="宋体" w:hAnsi="宋体" w:cs="Arial"/>
                <w:color w:val="000000"/>
                <w:sz w:val="18"/>
                <w:szCs w:val="18"/>
              </w:rPr>
            </w:pPr>
          </w:p>
        </w:tc>
        <w:tc>
          <w:tcPr>
            <w:tcW w:w="6095" w:type="dxa"/>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cs="Arial"/>
                <w:color w:val="000000"/>
                <w:sz w:val="18"/>
                <w:szCs w:val="18"/>
              </w:rPr>
            </w:pPr>
            <w:r>
              <w:rPr>
                <w:rFonts w:hint="eastAsia" w:ascii="宋体" w:hAnsi="宋体" w:cs="Arial"/>
                <w:color w:val="000000"/>
                <w:sz w:val="18"/>
                <w:szCs w:val="18"/>
              </w:rPr>
              <w:t>10.积极宣传计量法律、法规和规章，提高经营者的计量法律意识和诚信经营意识。（1分）</w:t>
            </w:r>
          </w:p>
        </w:tc>
        <w:tc>
          <w:tcPr>
            <w:tcW w:w="692" w:type="dxa"/>
            <w:tcBorders>
              <w:top w:val="single" w:color="auto" w:sz="4" w:space="0"/>
              <w:left w:val="single" w:color="auto" w:sz="4" w:space="0"/>
              <w:bottom w:val="single" w:color="auto" w:sz="4" w:space="0"/>
              <w:right w:val="single" w:color="auto" w:sz="4" w:space="0"/>
            </w:tcBorders>
          </w:tcPr>
          <w:p>
            <w:pPr>
              <w:spacing w:line="240" w:lineRule="auto"/>
              <w:rPr>
                <w:rFonts w:ascii="宋体" w:hAnsi="宋体" w:cs="Arial"/>
                <w:color w:val="000000"/>
                <w:sz w:val="15"/>
              </w:rPr>
            </w:pPr>
          </w:p>
        </w:tc>
        <w:tc>
          <w:tcPr>
            <w:tcW w:w="692" w:type="dxa"/>
            <w:tcBorders>
              <w:top w:val="single" w:color="auto" w:sz="4" w:space="0"/>
              <w:left w:val="single" w:color="auto" w:sz="4" w:space="0"/>
              <w:bottom w:val="single" w:color="auto" w:sz="4" w:space="0"/>
              <w:right w:val="single" w:color="auto" w:sz="8" w:space="0"/>
            </w:tcBorders>
          </w:tcPr>
          <w:p>
            <w:pPr>
              <w:rPr>
                <w:rFonts w:ascii="宋体" w:hAnsi="宋体" w:cs="Arial"/>
                <w:color w:val="000000"/>
                <w:sz w:val="15"/>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6" w:type="dxa"/>
            <w:right w:w="108" w:type="dxa"/>
          </w:tblCellMar>
        </w:tblPrEx>
        <w:trPr>
          <w:trHeight w:val="170" w:hRule="atLeast"/>
        </w:trPr>
        <w:tc>
          <w:tcPr>
            <w:tcW w:w="673" w:type="dxa"/>
            <w:vMerge w:val="continue"/>
            <w:tcBorders>
              <w:left w:val="single" w:color="auto" w:sz="8" w:space="0"/>
              <w:right w:val="single" w:color="auto" w:sz="4" w:space="0"/>
            </w:tcBorders>
            <w:vAlign w:val="center"/>
          </w:tcPr>
          <w:p>
            <w:pPr>
              <w:snapToGrid w:val="0"/>
              <w:spacing w:line="360" w:lineRule="auto"/>
              <w:jc w:val="center"/>
              <w:rPr>
                <w:rFonts w:ascii="宋体" w:hAnsi="宋体" w:cs="Arial"/>
                <w:color w:val="000000"/>
                <w:sz w:val="18"/>
                <w:szCs w:val="18"/>
              </w:rPr>
            </w:pPr>
          </w:p>
        </w:tc>
        <w:tc>
          <w:tcPr>
            <w:tcW w:w="1276" w:type="dxa"/>
            <w:vMerge w:val="restart"/>
            <w:tcBorders>
              <w:top w:val="single" w:color="auto" w:sz="4" w:space="0"/>
              <w:left w:val="single" w:color="auto" w:sz="4" w:space="0"/>
              <w:right w:val="single" w:color="auto" w:sz="4" w:space="0"/>
            </w:tcBorders>
            <w:vAlign w:val="center"/>
          </w:tcPr>
          <w:p>
            <w:pPr>
              <w:snapToGrid w:val="0"/>
              <w:spacing w:line="360" w:lineRule="auto"/>
              <w:jc w:val="center"/>
              <w:rPr>
                <w:rFonts w:ascii="宋体" w:hAnsi="宋体" w:cs="Arial"/>
                <w:color w:val="000000"/>
                <w:sz w:val="18"/>
                <w:szCs w:val="18"/>
              </w:rPr>
            </w:pPr>
            <w:r>
              <w:rPr>
                <w:rFonts w:hint="eastAsia" w:ascii="宋体" w:hAnsi="宋体" w:cs="Arial"/>
                <w:color w:val="000000"/>
                <w:sz w:val="18"/>
                <w:szCs w:val="18"/>
              </w:rPr>
              <w:t>4.3</w:t>
            </w:r>
          </w:p>
          <w:p>
            <w:pPr>
              <w:snapToGrid w:val="0"/>
              <w:spacing w:line="360" w:lineRule="auto"/>
              <w:jc w:val="center"/>
              <w:rPr>
                <w:rFonts w:ascii="宋体" w:hAnsi="宋体" w:cs="Arial"/>
                <w:color w:val="000000"/>
                <w:sz w:val="18"/>
                <w:szCs w:val="18"/>
              </w:rPr>
            </w:pPr>
            <w:r>
              <w:rPr>
                <w:rFonts w:hint="eastAsia" w:ascii="宋体" w:hAnsi="宋体" w:cs="Arial"/>
                <w:color w:val="000000"/>
                <w:sz w:val="18"/>
                <w:szCs w:val="18"/>
              </w:rPr>
              <w:t>经营者职责要求10分</w:t>
            </w:r>
          </w:p>
        </w:tc>
        <w:tc>
          <w:tcPr>
            <w:tcW w:w="6095" w:type="dxa"/>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cs="Arial"/>
                <w:color w:val="000000"/>
                <w:sz w:val="18"/>
                <w:szCs w:val="18"/>
              </w:rPr>
            </w:pPr>
            <w:r>
              <w:rPr>
                <w:rFonts w:hint="eastAsia" w:ascii="宋体" w:hAnsi="宋体" w:cs="Arial"/>
                <w:color w:val="000000"/>
                <w:sz w:val="18"/>
                <w:szCs w:val="18"/>
              </w:rPr>
              <w:t>1.遵守计量法律、法规、规章及集市关于计量活动的有关管理制度。（1分）</w:t>
            </w:r>
          </w:p>
        </w:tc>
        <w:tc>
          <w:tcPr>
            <w:tcW w:w="692" w:type="dxa"/>
            <w:tcBorders>
              <w:top w:val="single" w:color="auto" w:sz="4" w:space="0"/>
              <w:left w:val="single" w:color="auto" w:sz="4" w:space="0"/>
              <w:bottom w:val="single" w:color="auto" w:sz="4" w:space="0"/>
              <w:right w:val="single" w:color="auto" w:sz="4" w:space="0"/>
            </w:tcBorders>
          </w:tcPr>
          <w:p>
            <w:pPr>
              <w:spacing w:line="240" w:lineRule="auto"/>
              <w:rPr>
                <w:rFonts w:ascii="宋体" w:hAnsi="宋体" w:cs="Arial"/>
                <w:color w:val="000000"/>
                <w:sz w:val="15"/>
              </w:rPr>
            </w:pPr>
          </w:p>
        </w:tc>
        <w:tc>
          <w:tcPr>
            <w:tcW w:w="692" w:type="dxa"/>
            <w:tcBorders>
              <w:top w:val="single" w:color="auto" w:sz="4" w:space="0"/>
              <w:left w:val="single" w:color="auto" w:sz="4" w:space="0"/>
              <w:bottom w:val="single" w:color="auto" w:sz="4" w:space="0"/>
              <w:right w:val="single" w:color="auto" w:sz="8" w:space="0"/>
            </w:tcBorders>
          </w:tcPr>
          <w:p>
            <w:pPr>
              <w:rPr>
                <w:rFonts w:ascii="宋体" w:hAnsi="宋体" w:cs="Arial"/>
                <w:color w:val="000000"/>
                <w:sz w:val="15"/>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6" w:type="dxa"/>
            <w:right w:w="108" w:type="dxa"/>
          </w:tblCellMar>
        </w:tblPrEx>
        <w:trPr>
          <w:trHeight w:val="170" w:hRule="atLeast"/>
        </w:trPr>
        <w:tc>
          <w:tcPr>
            <w:tcW w:w="673" w:type="dxa"/>
            <w:vMerge w:val="continue"/>
            <w:tcBorders>
              <w:left w:val="single" w:color="auto" w:sz="8" w:space="0"/>
              <w:right w:val="single" w:color="auto" w:sz="4" w:space="0"/>
            </w:tcBorders>
            <w:vAlign w:val="center"/>
          </w:tcPr>
          <w:p>
            <w:pPr>
              <w:snapToGrid w:val="0"/>
              <w:spacing w:line="360" w:lineRule="auto"/>
              <w:jc w:val="center"/>
              <w:rPr>
                <w:rFonts w:ascii="宋体" w:hAnsi="宋体" w:cs="Arial"/>
                <w:color w:val="000000"/>
                <w:sz w:val="18"/>
                <w:szCs w:val="18"/>
              </w:rPr>
            </w:pPr>
          </w:p>
        </w:tc>
        <w:tc>
          <w:tcPr>
            <w:tcW w:w="1276" w:type="dxa"/>
            <w:vMerge w:val="continue"/>
            <w:tcBorders>
              <w:top w:val="single" w:color="auto" w:sz="4" w:space="0"/>
              <w:left w:val="single" w:color="auto" w:sz="4" w:space="0"/>
              <w:right w:val="single" w:color="auto" w:sz="4" w:space="0"/>
            </w:tcBorders>
            <w:vAlign w:val="center"/>
          </w:tcPr>
          <w:p>
            <w:pPr>
              <w:snapToGrid w:val="0"/>
              <w:spacing w:line="360" w:lineRule="auto"/>
              <w:jc w:val="center"/>
              <w:rPr>
                <w:rFonts w:ascii="宋体" w:hAnsi="宋体" w:cs="Arial"/>
                <w:color w:val="000000"/>
                <w:sz w:val="18"/>
                <w:szCs w:val="18"/>
              </w:rPr>
            </w:pPr>
          </w:p>
        </w:tc>
        <w:tc>
          <w:tcPr>
            <w:tcW w:w="6095" w:type="dxa"/>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cs="Arial"/>
                <w:color w:val="000000"/>
                <w:sz w:val="18"/>
                <w:szCs w:val="18"/>
              </w:rPr>
            </w:pPr>
            <w:r>
              <w:rPr>
                <w:rFonts w:hint="eastAsia" w:ascii="宋体" w:hAnsi="宋体" w:cs="Arial"/>
                <w:color w:val="000000"/>
                <w:sz w:val="18"/>
                <w:szCs w:val="18"/>
              </w:rPr>
              <w:t>2.经营的所有商品应当明码标价。（1分）</w:t>
            </w:r>
          </w:p>
        </w:tc>
        <w:tc>
          <w:tcPr>
            <w:tcW w:w="692" w:type="dxa"/>
            <w:tcBorders>
              <w:top w:val="single" w:color="auto" w:sz="4" w:space="0"/>
              <w:left w:val="single" w:color="auto" w:sz="4" w:space="0"/>
              <w:bottom w:val="single" w:color="auto" w:sz="4" w:space="0"/>
              <w:right w:val="single" w:color="auto" w:sz="4" w:space="0"/>
            </w:tcBorders>
          </w:tcPr>
          <w:p>
            <w:pPr>
              <w:spacing w:line="240" w:lineRule="auto"/>
              <w:rPr>
                <w:rFonts w:ascii="宋体" w:hAnsi="宋体" w:cs="Arial"/>
                <w:color w:val="000000"/>
                <w:sz w:val="15"/>
              </w:rPr>
            </w:pPr>
          </w:p>
        </w:tc>
        <w:tc>
          <w:tcPr>
            <w:tcW w:w="692" w:type="dxa"/>
            <w:tcBorders>
              <w:top w:val="single" w:color="auto" w:sz="4" w:space="0"/>
              <w:left w:val="single" w:color="auto" w:sz="4" w:space="0"/>
              <w:bottom w:val="single" w:color="auto" w:sz="4" w:space="0"/>
              <w:right w:val="single" w:color="auto" w:sz="8" w:space="0"/>
            </w:tcBorders>
          </w:tcPr>
          <w:p>
            <w:pPr>
              <w:rPr>
                <w:rFonts w:ascii="宋体" w:hAnsi="宋体" w:cs="Arial"/>
                <w:color w:val="000000"/>
                <w:sz w:val="15"/>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6" w:type="dxa"/>
            <w:right w:w="108" w:type="dxa"/>
          </w:tblCellMar>
        </w:tblPrEx>
        <w:trPr>
          <w:trHeight w:val="170" w:hRule="atLeast"/>
        </w:trPr>
        <w:tc>
          <w:tcPr>
            <w:tcW w:w="673" w:type="dxa"/>
            <w:vMerge w:val="continue"/>
            <w:tcBorders>
              <w:left w:val="single" w:color="auto" w:sz="8" w:space="0"/>
              <w:right w:val="single" w:color="auto" w:sz="4" w:space="0"/>
            </w:tcBorders>
            <w:vAlign w:val="center"/>
          </w:tcPr>
          <w:p>
            <w:pPr>
              <w:snapToGrid w:val="0"/>
              <w:spacing w:line="360" w:lineRule="auto"/>
              <w:jc w:val="center"/>
              <w:rPr>
                <w:rFonts w:ascii="宋体" w:hAnsi="宋体" w:cs="Arial"/>
                <w:color w:val="000000"/>
                <w:sz w:val="18"/>
                <w:szCs w:val="18"/>
              </w:rPr>
            </w:pPr>
          </w:p>
        </w:tc>
        <w:tc>
          <w:tcPr>
            <w:tcW w:w="1276" w:type="dxa"/>
            <w:vMerge w:val="continue"/>
            <w:tcBorders>
              <w:top w:val="single" w:color="auto" w:sz="4" w:space="0"/>
              <w:left w:val="single" w:color="auto" w:sz="4" w:space="0"/>
              <w:right w:val="single" w:color="auto" w:sz="4" w:space="0"/>
            </w:tcBorders>
            <w:vAlign w:val="center"/>
          </w:tcPr>
          <w:p>
            <w:pPr>
              <w:snapToGrid w:val="0"/>
              <w:spacing w:line="360" w:lineRule="auto"/>
              <w:jc w:val="center"/>
              <w:rPr>
                <w:rFonts w:ascii="宋体" w:hAnsi="宋体" w:cs="Arial"/>
                <w:color w:val="000000"/>
                <w:sz w:val="18"/>
                <w:szCs w:val="18"/>
              </w:rPr>
            </w:pPr>
          </w:p>
        </w:tc>
        <w:tc>
          <w:tcPr>
            <w:tcW w:w="6095" w:type="dxa"/>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cs="Arial"/>
                <w:color w:val="000000"/>
                <w:sz w:val="18"/>
                <w:szCs w:val="18"/>
              </w:rPr>
            </w:pPr>
            <w:r>
              <w:rPr>
                <w:rFonts w:hint="eastAsia" w:ascii="宋体" w:hAnsi="宋体" w:cs="Arial"/>
                <w:color w:val="000000"/>
                <w:sz w:val="18"/>
                <w:szCs w:val="18"/>
              </w:rPr>
              <w:t>3.正确、规范使用计量器具和法定计量单位，对配置和使用的计量器具进行维护和管理，保证计量器具量值准确。属于强制检定计量器具的，应当定期接受法定计量检定机构的检定，计量器具出现新增、减少、更换、维修等情况，应当及时向主办者报备。（2分）</w:t>
            </w:r>
          </w:p>
        </w:tc>
        <w:tc>
          <w:tcPr>
            <w:tcW w:w="692" w:type="dxa"/>
            <w:tcBorders>
              <w:top w:val="single" w:color="auto" w:sz="4" w:space="0"/>
              <w:left w:val="single" w:color="auto" w:sz="4" w:space="0"/>
              <w:bottom w:val="single" w:color="auto" w:sz="4" w:space="0"/>
              <w:right w:val="single" w:color="auto" w:sz="4" w:space="0"/>
            </w:tcBorders>
          </w:tcPr>
          <w:p>
            <w:pPr>
              <w:spacing w:line="240" w:lineRule="auto"/>
              <w:rPr>
                <w:rFonts w:ascii="宋体" w:hAnsi="宋体" w:cs="Arial"/>
                <w:color w:val="000000"/>
                <w:sz w:val="15"/>
              </w:rPr>
            </w:pPr>
          </w:p>
        </w:tc>
        <w:tc>
          <w:tcPr>
            <w:tcW w:w="692" w:type="dxa"/>
            <w:tcBorders>
              <w:top w:val="single" w:color="auto" w:sz="4" w:space="0"/>
              <w:left w:val="single" w:color="auto" w:sz="4" w:space="0"/>
              <w:bottom w:val="single" w:color="auto" w:sz="4" w:space="0"/>
              <w:right w:val="single" w:color="auto" w:sz="8" w:space="0"/>
            </w:tcBorders>
          </w:tcPr>
          <w:p>
            <w:pPr>
              <w:rPr>
                <w:rFonts w:ascii="宋体" w:hAnsi="宋体" w:cs="Arial"/>
                <w:color w:val="000000"/>
                <w:sz w:val="15"/>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6" w:type="dxa"/>
            <w:right w:w="108" w:type="dxa"/>
          </w:tblCellMar>
        </w:tblPrEx>
        <w:trPr>
          <w:trHeight w:val="170" w:hRule="atLeast"/>
        </w:trPr>
        <w:tc>
          <w:tcPr>
            <w:tcW w:w="673" w:type="dxa"/>
            <w:vMerge w:val="continue"/>
            <w:tcBorders>
              <w:left w:val="single" w:color="auto" w:sz="8" w:space="0"/>
              <w:right w:val="single" w:color="auto" w:sz="4" w:space="0"/>
            </w:tcBorders>
            <w:vAlign w:val="center"/>
          </w:tcPr>
          <w:p>
            <w:pPr>
              <w:snapToGrid w:val="0"/>
              <w:spacing w:line="360" w:lineRule="auto"/>
              <w:jc w:val="center"/>
              <w:rPr>
                <w:rFonts w:ascii="宋体" w:hAnsi="宋体" w:cs="Arial"/>
                <w:color w:val="000000"/>
                <w:sz w:val="18"/>
                <w:szCs w:val="18"/>
              </w:rPr>
            </w:pPr>
          </w:p>
        </w:tc>
        <w:tc>
          <w:tcPr>
            <w:tcW w:w="1276" w:type="dxa"/>
            <w:vMerge w:val="continue"/>
            <w:tcBorders>
              <w:top w:val="single" w:color="auto" w:sz="4" w:space="0"/>
              <w:left w:val="single" w:color="auto" w:sz="4" w:space="0"/>
              <w:right w:val="single" w:color="auto" w:sz="4" w:space="0"/>
            </w:tcBorders>
            <w:vAlign w:val="center"/>
          </w:tcPr>
          <w:p>
            <w:pPr>
              <w:snapToGrid w:val="0"/>
              <w:spacing w:line="360" w:lineRule="auto"/>
              <w:jc w:val="center"/>
              <w:rPr>
                <w:rFonts w:ascii="宋体" w:hAnsi="宋体" w:cs="Arial"/>
                <w:color w:val="000000"/>
                <w:sz w:val="18"/>
                <w:szCs w:val="18"/>
              </w:rPr>
            </w:pPr>
          </w:p>
        </w:tc>
        <w:tc>
          <w:tcPr>
            <w:tcW w:w="6095" w:type="dxa"/>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cs="Arial"/>
                <w:color w:val="000000"/>
                <w:sz w:val="18"/>
                <w:szCs w:val="18"/>
              </w:rPr>
            </w:pPr>
            <w:r>
              <w:rPr>
                <w:rFonts w:hint="eastAsia" w:ascii="宋体" w:hAnsi="宋体" w:cs="Arial"/>
                <w:color w:val="000000"/>
                <w:sz w:val="18"/>
                <w:szCs w:val="18"/>
              </w:rPr>
              <w:t>4.不得使用国家明令淘汰或限制使用的计量器具，不得使用未经法定计量检定机构检定、超过检定周期或者经检定不合格的计量器具。使用国家限制使用的计量器具，应当遵守有关规定。（2分）</w:t>
            </w:r>
          </w:p>
        </w:tc>
        <w:tc>
          <w:tcPr>
            <w:tcW w:w="692" w:type="dxa"/>
            <w:tcBorders>
              <w:top w:val="single" w:color="auto" w:sz="4" w:space="0"/>
              <w:left w:val="single" w:color="auto" w:sz="4" w:space="0"/>
              <w:bottom w:val="single" w:color="auto" w:sz="4" w:space="0"/>
              <w:right w:val="single" w:color="auto" w:sz="4" w:space="0"/>
            </w:tcBorders>
          </w:tcPr>
          <w:p>
            <w:pPr>
              <w:spacing w:line="240" w:lineRule="auto"/>
              <w:rPr>
                <w:rFonts w:ascii="宋体" w:hAnsi="宋体" w:cs="Arial"/>
                <w:color w:val="000000"/>
                <w:sz w:val="15"/>
              </w:rPr>
            </w:pPr>
          </w:p>
        </w:tc>
        <w:tc>
          <w:tcPr>
            <w:tcW w:w="692" w:type="dxa"/>
            <w:tcBorders>
              <w:top w:val="single" w:color="auto" w:sz="4" w:space="0"/>
              <w:left w:val="single" w:color="auto" w:sz="4" w:space="0"/>
              <w:bottom w:val="single" w:color="auto" w:sz="4" w:space="0"/>
              <w:right w:val="single" w:color="auto" w:sz="8" w:space="0"/>
            </w:tcBorders>
          </w:tcPr>
          <w:p>
            <w:pPr>
              <w:rPr>
                <w:rFonts w:ascii="宋体" w:hAnsi="宋体" w:cs="Arial"/>
                <w:color w:val="000000"/>
                <w:sz w:val="15"/>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6" w:type="dxa"/>
            <w:right w:w="108" w:type="dxa"/>
          </w:tblCellMar>
        </w:tblPrEx>
        <w:trPr>
          <w:trHeight w:val="170" w:hRule="atLeast"/>
        </w:trPr>
        <w:tc>
          <w:tcPr>
            <w:tcW w:w="673" w:type="dxa"/>
            <w:vMerge w:val="continue"/>
            <w:tcBorders>
              <w:left w:val="single" w:color="auto" w:sz="8" w:space="0"/>
              <w:right w:val="single" w:color="auto" w:sz="4" w:space="0"/>
            </w:tcBorders>
            <w:vAlign w:val="center"/>
          </w:tcPr>
          <w:p>
            <w:pPr>
              <w:snapToGrid w:val="0"/>
              <w:spacing w:line="360" w:lineRule="auto"/>
              <w:jc w:val="center"/>
              <w:rPr>
                <w:rFonts w:ascii="宋体" w:hAnsi="宋体" w:cs="Arial"/>
                <w:color w:val="000000"/>
                <w:sz w:val="18"/>
                <w:szCs w:val="18"/>
              </w:rPr>
            </w:pPr>
          </w:p>
        </w:tc>
        <w:tc>
          <w:tcPr>
            <w:tcW w:w="1276" w:type="dxa"/>
            <w:vMerge w:val="continue"/>
            <w:tcBorders>
              <w:top w:val="single" w:color="auto" w:sz="4" w:space="0"/>
              <w:left w:val="single" w:color="auto" w:sz="4" w:space="0"/>
              <w:right w:val="single" w:color="auto" w:sz="4" w:space="0"/>
            </w:tcBorders>
            <w:vAlign w:val="center"/>
          </w:tcPr>
          <w:p>
            <w:pPr>
              <w:snapToGrid w:val="0"/>
              <w:spacing w:line="360" w:lineRule="auto"/>
              <w:jc w:val="center"/>
              <w:rPr>
                <w:rFonts w:ascii="宋体" w:hAnsi="宋体" w:cs="Arial"/>
                <w:color w:val="000000"/>
                <w:sz w:val="18"/>
                <w:szCs w:val="18"/>
              </w:rPr>
            </w:pPr>
          </w:p>
        </w:tc>
        <w:tc>
          <w:tcPr>
            <w:tcW w:w="6095" w:type="dxa"/>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cs="Arial"/>
                <w:color w:val="000000"/>
                <w:sz w:val="18"/>
                <w:szCs w:val="18"/>
              </w:rPr>
            </w:pPr>
            <w:r>
              <w:rPr>
                <w:rFonts w:hint="eastAsia" w:ascii="宋体" w:hAnsi="宋体" w:cs="Arial"/>
                <w:color w:val="000000"/>
                <w:sz w:val="18"/>
                <w:szCs w:val="18"/>
              </w:rPr>
              <w:t>5.不得使用具有作弊功能的计量器具，不得破坏计量器具准确度或者伪造数据，不得破坏计量器具的铅（签）封，不得使用铅（签）封已损坏的计量器具。（1分）</w:t>
            </w:r>
          </w:p>
        </w:tc>
        <w:tc>
          <w:tcPr>
            <w:tcW w:w="692" w:type="dxa"/>
            <w:tcBorders>
              <w:top w:val="single" w:color="auto" w:sz="4" w:space="0"/>
              <w:left w:val="single" w:color="auto" w:sz="4" w:space="0"/>
              <w:bottom w:val="single" w:color="auto" w:sz="4" w:space="0"/>
              <w:right w:val="single" w:color="auto" w:sz="4" w:space="0"/>
            </w:tcBorders>
          </w:tcPr>
          <w:p>
            <w:pPr>
              <w:spacing w:line="240" w:lineRule="auto"/>
              <w:rPr>
                <w:rFonts w:ascii="宋体" w:hAnsi="宋体" w:cs="Arial"/>
                <w:color w:val="000000"/>
                <w:sz w:val="15"/>
              </w:rPr>
            </w:pPr>
          </w:p>
        </w:tc>
        <w:tc>
          <w:tcPr>
            <w:tcW w:w="692" w:type="dxa"/>
            <w:tcBorders>
              <w:top w:val="single" w:color="auto" w:sz="4" w:space="0"/>
              <w:left w:val="single" w:color="auto" w:sz="4" w:space="0"/>
              <w:bottom w:val="single" w:color="auto" w:sz="4" w:space="0"/>
              <w:right w:val="single" w:color="auto" w:sz="8" w:space="0"/>
            </w:tcBorders>
          </w:tcPr>
          <w:p>
            <w:pPr>
              <w:rPr>
                <w:rFonts w:ascii="宋体" w:hAnsi="宋体" w:cs="Arial"/>
                <w:color w:val="000000"/>
                <w:sz w:val="15"/>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6" w:type="dxa"/>
            <w:right w:w="108" w:type="dxa"/>
          </w:tblCellMar>
        </w:tblPrEx>
        <w:trPr>
          <w:trHeight w:val="170" w:hRule="atLeast"/>
        </w:trPr>
        <w:tc>
          <w:tcPr>
            <w:tcW w:w="673" w:type="dxa"/>
            <w:vMerge w:val="continue"/>
            <w:tcBorders>
              <w:left w:val="single" w:color="auto" w:sz="8" w:space="0"/>
              <w:right w:val="single" w:color="auto" w:sz="4" w:space="0"/>
            </w:tcBorders>
            <w:vAlign w:val="center"/>
          </w:tcPr>
          <w:p>
            <w:pPr>
              <w:snapToGrid w:val="0"/>
              <w:spacing w:line="360" w:lineRule="auto"/>
              <w:jc w:val="center"/>
              <w:rPr>
                <w:rFonts w:ascii="宋体" w:hAnsi="宋体" w:cs="Arial"/>
                <w:color w:val="000000"/>
                <w:sz w:val="18"/>
                <w:szCs w:val="18"/>
              </w:rPr>
            </w:pPr>
          </w:p>
        </w:tc>
        <w:tc>
          <w:tcPr>
            <w:tcW w:w="1276" w:type="dxa"/>
            <w:vMerge w:val="continue"/>
            <w:tcBorders>
              <w:top w:val="single" w:color="auto" w:sz="4" w:space="0"/>
              <w:left w:val="single" w:color="auto" w:sz="4" w:space="0"/>
              <w:right w:val="single" w:color="auto" w:sz="4" w:space="0"/>
            </w:tcBorders>
            <w:vAlign w:val="center"/>
          </w:tcPr>
          <w:p>
            <w:pPr>
              <w:snapToGrid w:val="0"/>
              <w:spacing w:line="360" w:lineRule="auto"/>
              <w:jc w:val="center"/>
              <w:rPr>
                <w:rFonts w:ascii="宋体" w:hAnsi="宋体" w:cs="Arial"/>
                <w:color w:val="000000"/>
                <w:sz w:val="18"/>
                <w:szCs w:val="18"/>
              </w:rPr>
            </w:pPr>
          </w:p>
        </w:tc>
        <w:tc>
          <w:tcPr>
            <w:tcW w:w="6095" w:type="dxa"/>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cs="Arial"/>
                <w:color w:val="000000"/>
                <w:sz w:val="18"/>
                <w:szCs w:val="18"/>
              </w:rPr>
            </w:pPr>
            <w:r>
              <w:rPr>
                <w:rFonts w:hint="eastAsia" w:ascii="宋体" w:hAnsi="宋体" w:cs="Arial"/>
                <w:color w:val="000000"/>
                <w:sz w:val="18"/>
                <w:szCs w:val="18"/>
              </w:rPr>
              <w:t>6.销售定量包装商品应当符合《定量包装商品计量监督管理办法》以商品量的量值作为结算依据的，应当使用计量器具进行测量，计量偏差应当在国家规定的范围内。（1分）</w:t>
            </w:r>
          </w:p>
        </w:tc>
        <w:tc>
          <w:tcPr>
            <w:tcW w:w="692" w:type="dxa"/>
            <w:tcBorders>
              <w:top w:val="single" w:color="auto" w:sz="4" w:space="0"/>
              <w:left w:val="single" w:color="auto" w:sz="4" w:space="0"/>
              <w:bottom w:val="single" w:color="auto" w:sz="4" w:space="0"/>
              <w:right w:val="single" w:color="auto" w:sz="4" w:space="0"/>
            </w:tcBorders>
          </w:tcPr>
          <w:p>
            <w:pPr>
              <w:spacing w:line="240" w:lineRule="auto"/>
              <w:rPr>
                <w:rFonts w:ascii="宋体" w:hAnsi="宋体" w:cs="Arial"/>
                <w:color w:val="000000"/>
                <w:sz w:val="15"/>
              </w:rPr>
            </w:pPr>
          </w:p>
        </w:tc>
        <w:tc>
          <w:tcPr>
            <w:tcW w:w="692" w:type="dxa"/>
            <w:tcBorders>
              <w:top w:val="single" w:color="auto" w:sz="4" w:space="0"/>
              <w:left w:val="single" w:color="auto" w:sz="4" w:space="0"/>
              <w:bottom w:val="single" w:color="auto" w:sz="4" w:space="0"/>
              <w:right w:val="single" w:color="auto" w:sz="8" w:space="0"/>
            </w:tcBorders>
          </w:tcPr>
          <w:p>
            <w:pPr>
              <w:rPr>
                <w:rFonts w:ascii="宋体" w:hAnsi="宋体" w:cs="Arial"/>
                <w:color w:val="000000"/>
                <w:sz w:val="15"/>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6" w:type="dxa"/>
            <w:right w:w="108" w:type="dxa"/>
          </w:tblCellMar>
        </w:tblPrEx>
        <w:trPr>
          <w:trHeight w:val="170" w:hRule="atLeast"/>
        </w:trPr>
        <w:tc>
          <w:tcPr>
            <w:tcW w:w="673" w:type="dxa"/>
            <w:vMerge w:val="continue"/>
            <w:tcBorders>
              <w:left w:val="single" w:color="auto" w:sz="8" w:space="0"/>
              <w:right w:val="single" w:color="auto" w:sz="4" w:space="0"/>
            </w:tcBorders>
            <w:vAlign w:val="center"/>
          </w:tcPr>
          <w:p>
            <w:pPr>
              <w:snapToGrid w:val="0"/>
              <w:spacing w:line="360" w:lineRule="auto"/>
              <w:jc w:val="center"/>
              <w:rPr>
                <w:rFonts w:ascii="宋体" w:hAnsi="宋体" w:cs="Arial"/>
                <w:color w:val="000000"/>
                <w:sz w:val="18"/>
                <w:szCs w:val="18"/>
              </w:rPr>
            </w:pPr>
          </w:p>
        </w:tc>
        <w:tc>
          <w:tcPr>
            <w:tcW w:w="1276" w:type="dxa"/>
            <w:vMerge w:val="continue"/>
            <w:tcBorders>
              <w:top w:val="single" w:color="auto" w:sz="4" w:space="0"/>
              <w:left w:val="single" w:color="auto" w:sz="4" w:space="0"/>
              <w:right w:val="single" w:color="auto" w:sz="4" w:space="0"/>
            </w:tcBorders>
            <w:vAlign w:val="center"/>
          </w:tcPr>
          <w:p>
            <w:pPr>
              <w:snapToGrid w:val="0"/>
              <w:spacing w:line="360" w:lineRule="auto"/>
              <w:jc w:val="center"/>
              <w:rPr>
                <w:rFonts w:ascii="宋体" w:hAnsi="宋体" w:cs="Arial"/>
                <w:color w:val="000000"/>
                <w:sz w:val="18"/>
                <w:szCs w:val="18"/>
              </w:rPr>
            </w:pPr>
          </w:p>
        </w:tc>
        <w:tc>
          <w:tcPr>
            <w:tcW w:w="6095" w:type="dxa"/>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cs="Arial"/>
                <w:color w:val="000000"/>
                <w:sz w:val="18"/>
                <w:szCs w:val="18"/>
              </w:rPr>
            </w:pPr>
            <w:r>
              <w:rPr>
                <w:rFonts w:hint="eastAsia" w:ascii="宋体" w:hAnsi="宋体" w:cs="Arial"/>
                <w:color w:val="000000"/>
                <w:sz w:val="18"/>
                <w:szCs w:val="18"/>
              </w:rPr>
              <w:t>7.现场交易时，所有商品应当明示计量单位、单价、计量过程和计量器具显示的量值。消费者有异议的，应当重新操作计量过程和显示量值。（1分）</w:t>
            </w:r>
          </w:p>
        </w:tc>
        <w:tc>
          <w:tcPr>
            <w:tcW w:w="692" w:type="dxa"/>
            <w:tcBorders>
              <w:top w:val="single" w:color="auto" w:sz="4" w:space="0"/>
              <w:left w:val="single" w:color="auto" w:sz="4" w:space="0"/>
              <w:bottom w:val="single" w:color="auto" w:sz="4" w:space="0"/>
              <w:right w:val="single" w:color="auto" w:sz="4" w:space="0"/>
            </w:tcBorders>
          </w:tcPr>
          <w:p>
            <w:pPr>
              <w:spacing w:line="240" w:lineRule="auto"/>
              <w:rPr>
                <w:rFonts w:ascii="宋体" w:hAnsi="宋体" w:cs="Arial"/>
                <w:color w:val="000000"/>
                <w:sz w:val="15"/>
              </w:rPr>
            </w:pPr>
          </w:p>
        </w:tc>
        <w:tc>
          <w:tcPr>
            <w:tcW w:w="692" w:type="dxa"/>
            <w:tcBorders>
              <w:top w:val="single" w:color="auto" w:sz="4" w:space="0"/>
              <w:left w:val="single" w:color="auto" w:sz="4" w:space="0"/>
              <w:bottom w:val="single" w:color="auto" w:sz="4" w:space="0"/>
              <w:right w:val="single" w:color="auto" w:sz="8" w:space="0"/>
            </w:tcBorders>
          </w:tcPr>
          <w:p>
            <w:pPr>
              <w:rPr>
                <w:rFonts w:ascii="宋体" w:hAnsi="宋体" w:cs="Arial"/>
                <w:color w:val="000000"/>
                <w:sz w:val="15"/>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6" w:type="dxa"/>
            <w:right w:w="108" w:type="dxa"/>
          </w:tblCellMar>
        </w:tblPrEx>
        <w:trPr>
          <w:trHeight w:val="170" w:hRule="atLeast"/>
        </w:trPr>
        <w:tc>
          <w:tcPr>
            <w:tcW w:w="673" w:type="dxa"/>
            <w:vMerge w:val="continue"/>
            <w:tcBorders>
              <w:left w:val="single" w:color="auto" w:sz="8" w:space="0"/>
              <w:right w:val="single" w:color="auto" w:sz="4" w:space="0"/>
            </w:tcBorders>
            <w:vAlign w:val="center"/>
          </w:tcPr>
          <w:p>
            <w:pPr>
              <w:snapToGrid w:val="0"/>
              <w:spacing w:line="360" w:lineRule="auto"/>
              <w:jc w:val="center"/>
              <w:rPr>
                <w:rFonts w:ascii="宋体" w:hAnsi="宋体" w:cs="Arial"/>
                <w:color w:val="000000"/>
                <w:sz w:val="18"/>
                <w:szCs w:val="18"/>
              </w:rPr>
            </w:pPr>
          </w:p>
        </w:tc>
        <w:tc>
          <w:tcPr>
            <w:tcW w:w="1276" w:type="dxa"/>
            <w:vMerge w:val="continue"/>
            <w:tcBorders>
              <w:left w:val="single" w:color="auto" w:sz="4" w:space="0"/>
              <w:bottom w:val="single" w:color="auto" w:sz="4" w:space="0"/>
              <w:right w:val="single" w:color="auto" w:sz="4" w:space="0"/>
            </w:tcBorders>
            <w:vAlign w:val="center"/>
          </w:tcPr>
          <w:p>
            <w:pPr>
              <w:snapToGrid w:val="0"/>
              <w:spacing w:line="360" w:lineRule="auto"/>
              <w:jc w:val="center"/>
              <w:rPr>
                <w:rFonts w:ascii="宋体" w:hAnsi="宋体" w:cs="Arial"/>
                <w:color w:val="000000"/>
                <w:sz w:val="18"/>
                <w:szCs w:val="18"/>
              </w:rPr>
            </w:pPr>
          </w:p>
        </w:tc>
        <w:tc>
          <w:tcPr>
            <w:tcW w:w="6095" w:type="dxa"/>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cs="Arial"/>
                <w:color w:val="000000"/>
                <w:sz w:val="18"/>
                <w:szCs w:val="18"/>
              </w:rPr>
            </w:pPr>
            <w:r>
              <w:rPr>
                <w:rFonts w:hint="eastAsia" w:ascii="宋体" w:hAnsi="宋体" w:cs="Arial"/>
                <w:color w:val="000000"/>
                <w:sz w:val="18"/>
                <w:szCs w:val="18"/>
              </w:rPr>
              <w:t>8.开展诚信计量自我承诺，自觉接受社会监督。（1分）</w:t>
            </w:r>
          </w:p>
        </w:tc>
        <w:tc>
          <w:tcPr>
            <w:tcW w:w="692" w:type="dxa"/>
            <w:tcBorders>
              <w:top w:val="single" w:color="auto" w:sz="4" w:space="0"/>
              <w:left w:val="single" w:color="auto" w:sz="4" w:space="0"/>
              <w:bottom w:val="single" w:color="auto" w:sz="4" w:space="0"/>
              <w:right w:val="single" w:color="auto" w:sz="4" w:space="0"/>
            </w:tcBorders>
          </w:tcPr>
          <w:p>
            <w:pPr>
              <w:spacing w:line="240" w:lineRule="auto"/>
              <w:rPr>
                <w:rFonts w:ascii="宋体" w:hAnsi="宋体" w:cs="Arial"/>
                <w:color w:val="000000"/>
                <w:sz w:val="15"/>
              </w:rPr>
            </w:pPr>
          </w:p>
        </w:tc>
        <w:tc>
          <w:tcPr>
            <w:tcW w:w="692" w:type="dxa"/>
            <w:tcBorders>
              <w:top w:val="single" w:color="auto" w:sz="4" w:space="0"/>
              <w:left w:val="single" w:color="auto" w:sz="4" w:space="0"/>
              <w:bottom w:val="single" w:color="auto" w:sz="4" w:space="0"/>
              <w:right w:val="single" w:color="auto" w:sz="8" w:space="0"/>
            </w:tcBorders>
          </w:tcPr>
          <w:p>
            <w:pPr>
              <w:rPr>
                <w:rFonts w:ascii="宋体" w:hAnsi="宋体" w:cs="Arial"/>
                <w:color w:val="000000"/>
                <w:sz w:val="15"/>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6" w:type="dxa"/>
            <w:right w:w="108" w:type="dxa"/>
          </w:tblCellMar>
        </w:tblPrEx>
        <w:trPr>
          <w:trHeight w:val="20" w:hRule="atLeast"/>
        </w:trPr>
        <w:tc>
          <w:tcPr>
            <w:tcW w:w="673" w:type="dxa"/>
            <w:vMerge w:val="continue"/>
            <w:tcBorders>
              <w:left w:val="single" w:color="auto" w:sz="8" w:space="0"/>
              <w:right w:val="single" w:color="auto" w:sz="4" w:space="0"/>
            </w:tcBorders>
            <w:vAlign w:val="center"/>
          </w:tcPr>
          <w:p>
            <w:pPr>
              <w:snapToGrid w:val="0"/>
              <w:spacing w:line="360" w:lineRule="auto"/>
              <w:jc w:val="center"/>
              <w:rPr>
                <w:rFonts w:ascii="宋体" w:hAnsi="宋体" w:cs="Arial"/>
                <w:color w:val="000000"/>
                <w:sz w:val="18"/>
                <w:szCs w:val="18"/>
              </w:rPr>
            </w:pPr>
          </w:p>
        </w:tc>
        <w:tc>
          <w:tcPr>
            <w:tcW w:w="1276" w:type="dxa"/>
            <w:vMerge w:val="restart"/>
            <w:tcBorders>
              <w:left w:val="single" w:color="auto" w:sz="4" w:space="0"/>
              <w:right w:val="single" w:color="auto" w:sz="4" w:space="0"/>
            </w:tcBorders>
            <w:vAlign w:val="center"/>
          </w:tcPr>
          <w:p>
            <w:pPr>
              <w:snapToGrid w:val="0"/>
              <w:spacing w:line="360" w:lineRule="auto"/>
              <w:jc w:val="center"/>
              <w:rPr>
                <w:rFonts w:ascii="宋体" w:hAnsi="宋体" w:cs="Arial"/>
                <w:color w:val="000000"/>
                <w:sz w:val="18"/>
                <w:szCs w:val="18"/>
              </w:rPr>
            </w:pPr>
            <w:r>
              <w:rPr>
                <w:rFonts w:hint="eastAsia" w:ascii="宋体" w:hAnsi="宋体" w:cs="Arial"/>
                <w:color w:val="000000"/>
                <w:sz w:val="18"/>
                <w:szCs w:val="18"/>
              </w:rPr>
              <w:t>4.4</w:t>
            </w:r>
          </w:p>
          <w:p>
            <w:pPr>
              <w:snapToGrid w:val="0"/>
              <w:spacing w:line="360" w:lineRule="auto"/>
              <w:jc w:val="center"/>
              <w:rPr>
                <w:rFonts w:ascii="宋体" w:hAnsi="宋体" w:cs="Arial"/>
                <w:color w:val="000000"/>
                <w:sz w:val="18"/>
                <w:szCs w:val="18"/>
              </w:rPr>
            </w:pPr>
            <w:r>
              <w:rPr>
                <w:rFonts w:hint="eastAsia" w:ascii="宋体" w:hAnsi="宋体" w:cs="Arial"/>
                <w:color w:val="000000"/>
                <w:sz w:val="18"/>
                <w:szCs w:val="18"/>
              </w:rPr>
              <w:t>管理制度要求10分</w:t>
            </w:r>
          </w:p>
        </w:tc>
        <w:tc>
          <w:tcPr>
            <w:tcW w:w="6095" w:type="dxa"/>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cs="Arial"/>
                <w:color w:val="000000"/>
                <w:sz w:val="18"/>
                <w:szCs w:val="18"/>
              </w:rPr>
            </w:pPr>
            <w:r>
              <w:rPr>
                <w:rFonts w:hint="eastAsia" w:ascii="宋体" w:hAnsi="宋体" w:cs="Arial"/>
                <w:color w:val="000000"/>
                <w:sz w:val="18"/>
                <w:szCs w:val="18"/>
              </w:rPr>
              <w:t>1.主办者管理制度（2分）</w:t>
            </w:r>
          </w:p>
          <w:p>
            <w:pPr>
              <w:spacing w:line="240" w:lineRule="auto"/>
              <w:rPr>
                <w:rFonts w:ascii="宋体" w:hAnsi="宋体" w:cs="Arial"/>
                <w:color w:val="000000"/>
                <w:sz w:val="18"/>
                <w:szCs w:val="18"/>
              </w:rPr>
            </w:pPr>
            <w:r>
              <w:rPr>
                <w:rFonts w:hint="eastAsia" w:ascii="宋体" w:hAnsi="宋体" w:cs="Arial"/>
                <w:color w:val="000000"/>
                <w:sz w:val="18"/>
                <w:szCs w:val="18"/>
              </w:rPr>
              <w:t>a)</w:t>
            </w:r>
            <w:r>
              <w:rPr>
                <w:rFonts w:hint="eastAsia" w:ascii="宋体" w:hAnsi="宋体" w:cs="Arial"/>
                <w:color w:val="000000"/>
                <w:sz w:val="18"/>
                <w:szCs w:val="18"/>
              </w:rPr>
              <w:tab/>
            </w:r>
            <w:r>
              <w:rPr>
                <w:rFonts w:hint="eastAsia" w:ascii="宋体" w:hAnsi="宋体" w:cs="Arial"/>
                <w:color w:val="000000"/>
                <w:sz w:val="18"/>
                <w:szCs w:val="18"/>
              </w:rPr>
              <w:t>主办者相关信息的管理；</w:t>
            </w:r>
          </w:p>
          <w:p>
            <w:pPr>
              <w:spacing w:line="240" w:lineRule="auto"/>
              <w:rPr>
                <w:rFonts w:ascii="宋体" w:hAnsi="宋体" w:cs="Arial"/>
                <w:color w:val="000000"/>
                <w:sz w:val="18"/>
                <w:szCs w:val="18"/>
              </w:rPr>
            </w:pPr>
            <w:r>
              <w:rPr>
                <w:rFonts w:hint="eastAsia" w:ascii="宋体" w:hAnsi="宋体" w:cs="Arial"/>
                <w:color w:val="000000"/>
                <w:sz w:val="18"/>
                <w:szCs w:val="18"/>
              </w:rPr>
              <w:t>b)</w:t>
            </w:r>
            <w:r>
              <w:rPr>
                <w:rFonts w:hint="eastAsia" w:ascii="宋体" w:hAnsi="宋体" w:cs="Arial"/>
                <w:color w:val="000000"/>
                <w:sz w:val="18"/>
                <w:szCs w:val="18"/>
              </w:rPr>
              <w:tab/>
            </w:r>
            <w:r>
              <w:rPr>
                <w:rFonts w:hint="eastAsia" w:ascii="宋体" w:hAnsi="宋体" w:cs="Arial"/>
                <w:color w:val="000000"/>
                <w:sz w:val="18"/>
                <w:szCs w:val="18"/>
              </w:rPr>
              <w:t>诚信经营的自我承诺；</w:t>
            </w:r>
          </w:p>
          <w:p>
            <w:pPr>
              <w:spacing w:line="240" w:lineRule="auto"/>
              <w:rPr>
                <w:rFonts w:ascii="宋体" w:hAnsi="宋体" w:cs="Arial"/>
                <w:color w:val="000000"/>
                <w:sz w:val="18"/>
                <w:szCs w:val="18"/>
              </w:rPr>
            </w:pPr>
            <w:r>
              <w:rPr>
                <w:rFonts w:hint="eastAsia" w:ascii="宋体" w:hAnsi="宋体" w:cs="Arial"/>
                <w:color w:val="000000"/>
                <w:sz w:val="18"/>
                <w:szCs w:val="18"/>
              </w:rPr>
              <w:t>c)</w:t>
            </w:r>
            <w:r>
              <w:rPr>
                <w:rFonts w:hint="eastAsia" w:ascii="宋体" w:hAnsi="宋体" w:cs="Arial"/>
                <w:color w:val="000000"/>
                <w:sz w:val="18"/>
                <w:szCs w:val="18"/>
              </w:rPr>
              <w:tab/>
            </w:r>
            <w:r>
              <w:rPr>
                <w:rFonts w:hint="eastAsia" w:ascii="宋体" w:hAnsi="宋体" w:cs="Arial"/>
                <w:color w:val="000000"/>
                <w:sz w:val="18"/>
                <w:szCs w:val="18"/>
              </w:rPr>
              <w:t>诚信计量文化建设。</w:t>
            </w:r>
          </w:p>
        </w:tc>
        <w:tc>
          <w:tcPr>
            <w:tcW w:w="692" w:type="dxa"/>
            <w:tcBorders>
              <w:top w:val="single" w:color="auto" w:sz="4" w:space="0"/>
              <w:left w:val="single" w:color="auto" w:sz="4" w:space="0"/>
              <w:bottom w:val="single" w:color="auto" w:sz="4" w:space="0"/>
              <w:right w:val="single" w:color="auto" w:sz="4" w:space="0"/>
            </w:tcBorders>
          </w:tcPr>
          <w:p>
            <w:pPr>
              <w:spacing w:line="240" w:lineRule="auto"/>
              <w:rPr>
                <w:rFonts w:ascii="宋体" w:hAnsi="宋体" w:cs="Arial"/>
                <w:color w:val="000000"/>
                <w:sz w:val="15"/>
              </w:rPr>
            </w:pPr>
          </w:p>
        </w:tc>
        <w:tc>
          <w:tcPr>
            <w:tcW w:w="692" w:type="dxa"/>
            <w:tcBorders>
              <w:top w:val="single" w:color="auto" w:sz="4" w:space="0"/>
              <w:left w:val="single" w:color="auto" w:sz="4" w:space="0"/>
              <w:bottom w:val="single" w:color="auto" w:sz="4" w:space="0"/>
              <w:right w:val="single" w:color="auto" w:sz="8" w:space="0"/>
            </w:tcBorders>
          </w:tcPr>
          <w:p>
            <w:pPr>
              <w:rPr>
                <w:rFonts w:ascii="宋体" w:hAnsi="宋体" w:cs="Arial"/>
                <w:color w:val="000000"/>
                <w:sz w:val="15"/>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6" w:type="dxa"/>
            <w:right w:w="108" w:type="dxa"/>
          </w:tblCellMar>
        </w:tblPrEx>
        <w:trPr>
          <w:trHeight w:val="20" w:hRule="atLeast"/>
        </w:trPr>
        <w:tc>
          <w:tcPr>
            <w:tcW w:w="673" w:type="dxa"/>
            <w:vMerge w:val="continue"/>
            <w:tcBorders>
              <w:left w:val="single" w:color="auto" w:sz="8" w:space="0"/>
              <w:right w:val="single" w:color="auto" w:sz="4" w:space="0"/>
            </w:tcBorders>
            <w:vAlign w:val="center"/>
          </w:tcPr>
          <w:p>
            <w:pPr>
              <w:snapToGrid w:val="0"/>
              <w:spacing w:line="360" w:lineRule="auto"/>
              <w:jc w:val="center"/>
              <w:rPr>
                <w:rFonts w:ascii="宋体" w:hAnsi="宋体" w:cs="Arial"/>
                <w:color w:val="000000"/>
                <w:sz w:val="18"/>
                <w:szCs w:val="18"/>
              </w:rPr>
            </w:pPr>
          </w:p>
        </w:tc>
        <w:tc>
          <w:tcPr>
            <w:tcW w:w="1276" w:type="dxa"/>
            <w:vMerge w:val="continue"/>
            <w:tcBorders>
              <w:left w:val="single" w:color="auto" w:sz="4" w:space="0"/>
              <w:right w:val="single" w:color="auto" w:sz="4" w:space="0"/>
            </w:tcBorders>
            <w:vAlign w:val="center"/>
          </w:tcPr>
          <w:p>
            <w:pPr>
              <w:snapToGrid w:val="0"/>
              <w:spacing w:line="360" w:lineRule="auto"/>
              <w:jc w:val="center"/>
              <w:rPr>
                <w:rFonts w:ascii="宋体" w:hAnsi="宋体" w:cs="Arial"/>
                <w:color w:val="000000"/>
                <w:sz w:val="18"/>
                <w:szCs w:val="18"/>
              </w:rPr>
            </w:pPr>
          </w:p>
        </w:tc>
        <w:tc>
          <w:tcPr>
            <w:tcW w:w="6095" w:type="dxa"/>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cs="Arial"/>
                <w:color w:val="000000"/>
                <w:sz w:val="18"/>
                <w:szCs w:val="18"/>
              </w:rPr>
            </w:pPr>
            <w:r>
              <w:rPr>
                <w:rFonts w:hint="eastAsia" w:ascii="宋体" w:hAnsi="宋体" w:cs="Arial"/>
                <w:color w:val="000000"/>
                <w:sz w:val="18"/>
                <w:szCs w:val="18"/>
              </w:rPr>
              <w:t>2.经营者管理制度（2分）</w:t>
            </w:r>
          </w:p>
          <w:p>
            <w:pPr>
              <w:spacing w:line="240" w:lineRule="auto"/>
              <w:rPr>
                <w:rFonts w:ascii="宋体" w:hAnsi="宋体" w:cs="Arial"/>
                <w:color w:val="000000"/>
                <w:sz w:val="18"/>
                <w:szCs w:val="18"/>
              </w:rPr>
            </w:pPr>
            <w:r>
              <w:rPr>
                <w:rFonts w:hint="eastAsia" w:ascii="宋体" w:hAnsi="宋体" w:cs="Arial"/>
                <w:color w:val="000000"/>
                <w:sz w:val="18"/>
                <w:szCs w:val="18"/>
              </w:rPr>
              <w:t>a)</w:t>
            </w:r>
            <w:r>
              <w:rPr>
                <w:rFonts w:hint="eastAsia" w:ascii="宋体" w:hAnsi="宋体" w:cs="Arial"/>
                <w:color w:val="000000"/>
                <w:sz w:val="18"/>
                <w:szCs w:val="18"/>
              </w:rPr>
              <w:tab/>
            </w:r>
            <w:r>
              <w:rPr>
                <w:rFonts w:hint="eastAsia" w:ascii="宋体" w:hAnsi="宋体" w:cs="Arial"/>
                <w:color w:val="000000"/>
                <w:sz w:val="18"/>
                <w:szCs w:val="18"/>
              </w:rPr>
              <w:t>经营者相关信息的管理；</w:t>
            </w:r>
          </w:p>
          <w:p>
            <w:pPr>
              <w:spacing w:line="240" w:lineRule="auto"/>
              <w:rPr>
                <w:rFonts w:ascii="宋体" w:hAnsi="宋体" w:cs="Arial"/>
                <w:color w:val="000000"/>
                <w:sz w:val="18"/>
                <w:szCs w:val="18"/>
              </w:rPr>
            </w:pPr>
            <w:r>
              <w:rPr>
                <w:rFonts w:hint="eastAsia" w:ascii="宋体" w:hAnsi="宋体" w:cs="Arial"/>
                <w:color w:val="000000"/>
                <w:sz w:val="18"/>
                <w:szCs w:val="18"/>
              </w:rPr>
              <w:t>b)</w:t>
            </w:r>
            <w:r>
              <w:rPr>
                <w:rFonts w:hint="eastAsia" w:ascii="宋体" w:hAnsi="宋体" w:cs="Arial"/>
                <w:color w:val="000000"/>
                <w:sz w:val="18"/>
                <w:szCs w:val="18"/>
              </w:rPr>
              <w:tab/>
            </w:r>
            <w:r>
              <w:rPr>
                <w:rFonts w:hint="eastAsia" w:ascii="宋体" w:hAnsi="宋体" w:cs="Arial"/>
                <w:color w:val="000000"/>
                <w:sz w:val="18"/>
                <w:szCs w:val="18"/>
              </w:rPr>
              <w:t>诚信经营的自我承诺；</w:t>
            </w:r>
          </w:p>
          <w:p>
            <w:pPr>
              <w:spacing w:line="240" w:lineRule="auto"/>
              <w:rPr>
                <w:rFonts w:ascii="宋体" w:hAnsi="宋体" w:cs="Arial"/>
                <w:color w:val="000000"/>
                <w:sz w:val="18"/>
                <w:szCs w:val="18"/>
              </w:rPr>
            </w:pPr>
            <w:r>
              <w:rPr>
                <w:rFonts w:hint="eastAsia" w:ascii="宋体" w:hAnsi="宋体" w:cs="Arial"/>
                <w:color w:val="000000"/>
                <w:sz w:val="18"/>
                <w:szCs w:val="18"/>
              </w:rPr>
              <w:t>c)</w:t>
            </w:r>
            <w:r>
              <w:rPr>
                <w:rFonts w:hint="eastAsia" w:ascii="宋体" w:hAnsi="宋体" w:cs="Arial"/>
                <w:color w:val="000000"/>
                <w:sz w:val="18"/>
                <w:szCs w:val="18"/>
              </w:rPr>
              <w:tab/>
            </w:r>
            <w:r>
              <w:rPr>
                <w:rFonts w:hint="eastAsia" w:ascii="宋体" w:hAnsi="宋体" w:cs="Arial"/>
                <w:color w:val="000000"/>
                <w:sz w:val="18"/>
                <w:szCs w:val="18"/>
              </w:rPr>
              <w:t>诚信经营者的评选及奖励制度；</w:t>
            </w:r>
          </w:p>
          <w:p>
            <w:pPr>
              <w:spacing w:line="240" w:lineRule="auto"/>
              <w:rPr>
                <w:rFonts w:ascii="宋体" w:hAnsi="宋体" w:cs="Arial"/>
                <w:color w:val="000000"/>
                <w:sz w:val="18"/>
                <w:szCs w:val="18"/>
              </w:rPr>
            </w:pPr>
            <w:r>
              <w:rPr>
                <w:rFonts w:hint="eastAsia" w:ascii="宋体" w:hAnsi="宋体" w:cs="Arial"/>
                <w:color w:val="000000"/>
                <w:sz w:val="18"/>
                <w:szCs w:val="18"/>
              </w:rPr>
              <w:t>d)</w:t>
            </w:r>
            <w:r>
              <w:rPr>
                <w:rFonts w:hint="eastAsia" w:ascii="宋体" w:hAnsi="宋体" w:cs="Arial"/>
                <w:color w:val="000000"/>
                <w:sz w:val="18"/>
                <w:szCs w:val="18"/>
              </w:rPr>
              <w:tab/>
            </w:r>
            <w:r>
              <w:rPr>
                <w:rFonts w:hint="eastAsia" w:ascii="宋体" w:hAnsi="宋体" w:cs="Arial"/>
                <w:color w:val="000000"/>
                <w:sz w:val="18"/>
                <w:szCs w:val="18"/>
              </w:rPr>
              <w:t>违法失信经营者的警示及惩戒制度。</w:t>
            </w:r>
          </w:p>
        </w:tc>
        <w:tc>
          <w:tcPr>
            <w:tcW w:w="692" w:type="dxa"/>
            <w:tcBorders>
              <w:top w:val="single" w:color="auto" w:sz="4" w:space="0"/>
              <w:left w:val="single" w:color="auto" w:sz="4" w:space="0"/>
              <w:bottom w:val="single" w:color="auto" w:sz="4" w:space="0"/>
              <w:right w:val="single" w:color="auto" w:sz="4" w:space="0"/>
            </w:tcBorders>
          </w:tcPr>
          <w:p>
            <w:pPr>
              <w:spacing w:line="240" w:lineRule="auto"/>
              <w:rPr>
                <w:rFonts w:ascii="宋体" w:hAnsi="宋体" w:cs="Arial"/>
                <w:color w:val="000000"/>
                <w:sz w:val="15"/>
              </w:rPr>
            </w:pPr>
          </w:p>
        </w:tc>
        <w:tc>
          <w:tcPr>
            <w:tcW w:w="692" w:type="dxa"/>
            <w:tcBorders>
              <w:top w:val="single" w:color="auto" w:sz="4" w:space="0"/>
              <w:left w:val="single" w:color="auto" w:sz="4" w:space="0"/>
              <w:bottom w:val="single" w:color="auto" w:sz="4" w:space="0"/>
              <w:right w:val="single" w:color="auto" w:sz="8" w:space="0"/>
            </w:tcBorders>
          </w:tcPr>
          <w:p>
            <w:pPr>
              <w:rPr>
                <w:rFonts w:ascii="宋体" w:hAnsi="宋体" w:cs="Arial"/>
                <w:color w:val="000000"/>
                <w:sz w:val="15"/>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6" w:type="dxa"/>
            <w:right w:w="108" w:type="dxa"/>
          </w:tblCellMar>
        </w:tblPrEx>
        <w:trPr>
          <w:trHeight w:val="20" w:hRule="atLeast"/>
        </w:trPr>
        <w:tc>
          <w:tcPr>
            <w:tcW w:w="673" w:type="dxa"/>
            <w:vMerge w:val="continue"/>
            <w:tcBorders>
              <w:left w:val="single" w:color="auto" w:sz="8" w:space="0"/>
              <w:right w:val="single" w:color="auto" w:sz="4" w:space="0"/>
            </w:tcBorders>
            <w:vAlign w:val="center"/>
          </w:tcPr>
          <w:p>
            <w:pPr>
              <w:snapToGrid w:val="0"/>
              <w:spacing w:line="360" w:lineRule="auto"/>
              <w:jc w:val="center"/>
              <w:rPr>
                <w:rFonts w:ascii="宋体" w:hAnsi="宋体" w:cs="Arial"/>
                <w:color w:val="000000"/>
                <w:sz w:val="18"/>
                <w:szCs w:val="18"/>
              </w:rPr>
            </w:pPr>
          </w:p>
        </w:tc>
        <w:tc>
          <w:tcPr>
            <w:tcW w:w="1276" w:type="dxa"/>
            <w:vMerge w:val="continue"/>
            <w:tcBorders>
              <w:left w:val="single" w:color="auto" w:sz="4" w:space="0"/>
              <w:right w:val="single" w:color="auto" w:sz="4" w:space="0"/>
            </w:tcBorders>
            <w:vAlign w:val="center"/>
          </w:tcPr>
          <w:p>
            <w:pPr>
              <w:snapToGrid w:val="0"/>
              <w:spacing w:line="360" w:lineRule="auto"/>
              <w:jc w:val="center"/>
              <w:rPr>
                <w:rFonts w:ascii="宋体" w:hAnsi="宋体" w:cs="Arial"/>
                <w:color w:val="000000"/>
                <w:sz w:val="18"/>
                <w:szCs w:val="18"/>
              </w:rPr>
            </w:pPr>
          </w:p>
        </w:tc>
        <w:tc>
          <w:tcPr>
            <w:tcW w:w="6095" w:type="dxa"/>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cs="Arial"/>
                <w:color w:val="000000"/>
                <w:sz w:val="18"/>
                <w:szCs w:val="18"/>
              </w:rPr>
            </w:pPr>
            <w:r>
              <w:rPr>
                <w:rFonts w:hint="eastAsia" w:ascii="宋体" w:hAnsi="宋体" w:cs="Arial"/>
                <w:color w:val="000000"/>
                <w:sz w:val="18"/>
                <w:szCs w:val="18"/>
              </w:rPr>
              <w:t>3.计量人员管理制度（2分）</w:t>
            </w:r>
          </w:p>
          <w:p>
            <w:pPr>
              <w:spacing w:line="240" w:lineRule="auto"/>
              <w:rPr>
                <w:rFonts w:ascii="宋体" w:hAnsi="宋体" w:cs="Arial"/>
                <w:color w:val="000000"/>
                <w:sz w:val="18"/>
                <w:szCs w:val="18"/>
              </w:rPr>
            </w:pPr>
            <w:r>
              <w:rPr>
                <w:rFonts w:hint="eastAsia" w:ascii="宋体" w:hAnsi="宋体" w:cs="Arial"/>
                <w:color w:val="000000"/>
                <w:sz w:val="18"/>
                <w:szCs w:val="18"/>
              </w:rPr>
              <w:t>a)</w:t>
            </w:r>
            <w:r>
              <w:rPr>
                <w:rFonts w:hint="eastAsia" w:ascii="宋体" w:hAnsi="宋体" w:cs="Arial"/>
                <w:color w:val="000000"/>
                <w:sz w:val="18"/>
                <w:szCs w:val="18"/>
              </w:rPr>
              <w:tab/>
            </w:r>
            <w:r>
              <w:rPr>
                <w:rFonts w:hint="eastAsia" w:ascii="宋体" w:hAnsi="宋体" w:cs="Arial"/>
                <w:color w:val="000000"/>
                <w:sz w:val="18"/>
                <w:szCs w:val="18"/>
              </w:rPr>
              <w:t>计量人员的职责；</w:t>
            </w:r>
          </w:p>
          <w:p>
            <w:pPr>
              <w:spacing w:line="240" w:lineRule="auto"/>
              <w:rPr>
                <w:rFonts w:ascii="宋体" w:hAnsi="宋体" w:cs="Arial"/>
                <w:color w:val="000000"/>
                <w:sz w:val="18"/>
                <w:szCs w:val="18"/>
              </w:rPr>
            </w:pPr>
            <w:r>
              <w:rPr>
                <w:rFonts w:hint="eastAsia" w:ascii="宋体" w:hAnsi="宋体" w:cs="Arial"/>
                <w:color w:val="000000"/>
                <w:sz w:val="18"/>
                <w:szCs w:val="18"/>
              </w:rPr>
              <w:t>b)</w:t>
            </w:r>
            <w:r>
              <w:rPr>
                <w:rFonts w:hint="eastAsia" w:ascii="宋体" w:hAnsi="宋体" w:cs="Arial"/>
                <w:color w:val="000000"/>
                <w:sz w:val="18"/>
                <w:szCs w:val="18"/>
              </w:rPr>
              <w:tab/>
            </w:r>
            <w:r>
              <w:rPr>
                <w:rFonts w:hint="eastAsia" w:ascii="宋体" w:hAnsi="宋体" w:cs="Arial"/>
                <w:color w:val="000000"/>
                <w:sz w:val="18"/>
                <w:szCs w:val="18"/>
              </w:rPr>
              <w:t>计量巡查制度。</w:t>
            </w:r>
          </w:p>
        </w:tc>
        <w:tc>
          <w:tcPr>
            <w:tcW w:w="692" w:type="dxa"/>
            <w:tcBorders>
              <w:top w:val="single" w:color="auto" w:sz="4" w:space="0"/>
              <w:left w:val="single" w:color="auto" w:sz="4" w:space="0"/>
              <w:bottom w:val="single" w:color="auto" w:sz="4" w:space="0"/>
              <w:right w:val="single" w:color="auto" w:sz="4" w:space="0"/>
            </w:tcBorders>
          </w:tcPr>
          <w:p>
            <w:pPr>
              <w:spacing w:line="240" w:lineRule="auto"/>
              <w:rPr>
                <w:rFonts w:ascii="宋体" w:hAnsi="宋体" w:cs="Arial"/>
                <w:color w:val="000000"/>
                <w:sz w:val="15"/>
              </w:rPr>
            </w:pPr>
          </w:p>
        </w:tc>
        <w:tc>
          <w:tcPr>
            <w:tcW w:w="692" w:type="dxa"/>
            <w:tcBorders>
              <w:top w:val="single" w:color="auto" w:sz="4" w:space="0"/>
              <w:left w:val="single" w:color="auto" w:sz="4" w:space="0"/>
              <w:bottom w:val="single" w:color="auto" w:sz="4" w:space="0"/>
              <w:right w:val="single" w:color="auto" w:sz="8" w:space="0"/>
            </w:tcBorders>
          </w:tcPr>
          <w:p>
            <w:pPr>
              <w:rPr>
                <w:rFonts w:ascii="宋体" w:hAnsi="宋体" w:cs="Arial"/>
                <w:color w:val="000000"/>
                <w:sz w:val="15"/>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6" w:type="dxa"/>
            <w:right w:w="108" w:type="dxa"/>
          </w:tblCellMar>
        </w:tblPrEx>
        <w:trPr>
          <w:trHeight w:val="20" w:hRule="atLeast"/>
        </w:trPr>
        <w:tc>
          <w:tcPr>
            <w:tcW w:w="673" w:type="dxa"/>
            <w:vMerge w:val="continue"/>
            <w:tcBorders>
              <w:left w:val="single" w:color="auto" w:sz="8" w:space="0"/>
              <w:right w:val="single" w:color="auto" w:sz="4" w:space="0"/>
            </w:tcBorders>
            <w:vAlign w:val="center"/>
          </w:tcPr>
          <w:p>
            <w:pPr>
              <w:snapToGrid w:val="0"/>
              <w:spacing w:line="360" w:lineRule="auto"/>
              <w:jc w:val="center"/>
              <w:rPr>
                <w:rFonts w:ascii="宋体" w:hAnsi="宋体" w:cs="Arial"/>
                <w:color w:val="000000"/>
                <w:sz w:val="18"/>
                <w:szCs w:val="18"/>
              </w:rPr>
            </w:pPr>
          </w:p>
        </w:tc>
        <w:tc>
          <w:tcPr>
            <w:tcW w:w="1276" w:type="dxa"/>
            <w:vMerge w:val="continue"/>
            <w:tcBorders>
              <w:left w:val="single" w:color="auto" w:sz="4" w:space="0"/>
              <w:right w:val="single" w:color="auto" w:sz="4" w:space="0"/>
            </w:tcBorders>
            <w:vAlign w:val="center"/>
          </w:tcPr>
          <w:p>
            <w:pPr>
              <w:snapToGrid w:val="0"/>
              <w:spacing w:line="360" w:lineRule="auto"/>
              <w:jc w:val="center"/>
              <w:rPr>
                <w:rFonts w:ascii="宋体" w:hAnsi="宋体" w:cs="Arial"/>
                <w:color w:val="000000"/>
                <w:sz w:val="18"/>
                <w:szCs w:val="18"/>
              </w:rPr>
            </w:pPr>
          </w:p>
        </w:tc>
        <w:tc>
          <w:tcPr>
            <w:tcW w:w="6095" w:type="dxa"/>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cs="Arial"/>
                <w:color w:val="000000"/>
                <w:sz w:val="18"/>
                <w:szCs w:val="18"/>
              </w:rPr>
            </w:pPr>
            <w:r>
              <w:rPr>
                <w:rFonts w:hint="eastAsia" w:ascii="宋体" w:hAnsi="宋体" w:cs="Arial"/>
                <w:color w:val="000000"/>
                <w:sz w:val="18"/>
                <w:szCs w:val="18"/>
              </w:rPr>
              <w:t>4.计量器具管理制度（2分）</w:t>
            </w:r>
          </w:p>
          <w:p>
            <w:pPr>
              <w:spacing w:line="240" w:lineRule="auto"/>
              <w:rPr>
                <w:rFonts w:ascii="宋体" w:hAnsi="宋体" w:cs="Arial"/>
                <w:color w:val="000000"/>
                <w:sz w:val="18"/>
                <w:szCs w:val="18"/>
              </w:rPr>
            </w:pPr>
            <w:r>
              <w:rPr>
                <w:rFonts w:hint="eastAsia" w:ascii="宋体" w:hAnsi="宋体" w:cs="Arial"/>
                <w:color w:val="000000"/>
                <w:sz w:val="18"/>
                <w:szCs w:val="18"/>
              </w:rPr>
              <w:t>a)</w:t>
            </w:r>
            <w:r>
              <w:rPr>
                <w:rFonts w:hint="eastAsia" w:ascii="宋体" w:hAnsi="宋体" w:cs="Arial"/>
                <w:color w:val="000000"/>
                <w:sz w:val="18"/>
                <w:szCs w:val="18"/>
              </w:rPr>
              <w:tab/>
            </w:r>
            <w:r>
              <w:rPr>
                <w:rFonts w:hint="eastAsia" w:ascii="宋体" w:hAnsi="宋体" w:cs="Arial"/>
                <w:color w:val="000000"/>
                <w:sz w:val="18"/>
                <w:szCs w:val="18"/>
              </w:rPr>
              <w:t>经营者计量器具的登记造册；</w:t>
            </w:r>
          </w:p>
          <w:p>
            <w:pPr>
              <w:spacing w:line="240" w:lineRule="auto"/>
              <w:rPr>
                <w:rFonts w:ascii="宋体" w:hAnsi="宋体" w:cs="Arial"/>
                <w:color w:val="000000"/>
                <w:sz w:val="18"/>
                <w:szCs w:val="18"/>
              </w:rPr>
            </w:pPr>
            <w:r>
              <w:rPr>
                <w:rFonts w:hint="eastAsia" w:ascii="宋体" w:hAnsi="宋体" w:cs="Arial"/>
                <w:color w:val="000000"/>
                <w:sz w:val="18"/>
                <w:szCs w:val="18"/>
              </w:rPr>
              <w:t>b)</w:t>
            </w:r>
            <w:r>
              <w:rPr>
                <w:rFonts w:hint="eastAsia" w:ascii="宋体" w:hAnsi="宋体" w:cs="Arial"/>
                <w:color w:val="000000"/>
                <w:sz w:val="18"/>
                <w:szCs w:val="18"/>
              </w:rPr>
              <w:tab/>
            </w:r>
            <w:r>
              <w:rPr>
                <w:rFonts w:hint="eastAsia" w:ascii="宋体" w:hAnsi="宋体" w:cs="Arial"/>
                <w:color w:val="000000"/>
                <w:sz w:val="18"/>
                <w:szCs w:val="18"/>
              </w:rPr>
              <w:t>计量器具的配备；</w:t>
            </w:r>
          </w:p>
          <w:p>
            <w:pPr>
              <w:spacing w:line="240" w:lineRule="auto"/>
              <w:rPr>
                <w:rFonts w:ascii="宋体" w:hAnsi="宋体" w:cs="Arial"/>
                <w:color w:val="000000"/>
                <w:sz w:val="18"/>
                <w:szCs w:val="18"/>
              </w:rPr>
            </w:pPr>
            <w:r>
              <w:rPr>
                <w:rFonts w:hint="eastAsia" w:ascii="宋体" w:hAnsi="宋体" w:cs="Arial"/>
                <w:color w:val="000000"/>
                <w:sz w:val="18"/>
                <w:szCs w:val="18"/>
              </w:rPr>
              <w:t>c)</w:t>
            </w:r>
            <w:r>
              <w:rPr>
                <w:rFonts w:hint="eastAsia" w:ascii="宋体" w:hAnsi="宋体" w:cs="Arial"/>
                <w:color w:val="000000"/>
                <w:sz w:val="18"/>
                <w:szCs w:val="18"/>
              </w:rPr>
              <w:tab/>
            </w:r>
            <w:r>
              <w:rPr>
                <w:rFonts w:hint="eastAsia" w:ascii="宋体" w:hAnsi="宋体" w:cs="Arial"/>
                <w:color w:val="000000"/>
                <w:sz w:val="18"/>
                <w:szCs w:val="18"/>
              </w:rPr>
              <w:t>强制检定计量器具的备案及检定；</w:t>
            </w:r>
          </w:p>
          <w:p>
            <w:pPr>
              <w:spacing w:line="240" w:lineRule="auto"/>
              <w:rPr>
                <w:rFonts w:ascii="宋体" w:hAnsi="宋体" w:cs="Arial"/>
                <w:color w:val="000000"/>
                <w:sz w:val="18"/>
                <w:szCs w:val="18"/>
              </w:rPr>
            </w:pPr>
            <w:r>
              <w:rPr>
                <w:rFonts w:hint="eastAsia" w:ascii="宋体" w:hAnsi="宋体" w:cs="Arial"/>
                <w:color w:val="000000"/>
                <w:sz w:val="18"/>
                <w:szCs w:val="18"/>
              </w:rPr>
              <w:t>d)</w:t>
            </w:r>
            <w:r>
              <w:rPr>
                <w:rFonts w:hint="eastAsia" w:ascii="宋体" w:hAnsi="宋体" w:cs="Arial"/>
                <w:color w:val="000000"/>
                <w:sz w:val="18"/>
                <w:szCs w:val="18"/>
              </w:rPr>
              <w:tab/>
            </w:r>
            <w:r>
              <w:rPr>
                <w:rFonts w:hint="eastAsia" w:ascii="宋体" w:hAnsi="宋体" w:cs="Arial"/>
                <w:color w:val="000000"/>
                <w:sz w:val="18"/>
                <w:szCs w:val="18"/>
              </w:rPr>
              <w:t>公平秤的检定和保管、维护。</w:t>
            </w:r>
          </w:p>
        </w:tc>
        <w:tc>
          <w:tcPr>
            <w:tcW w:w="692" w:type="dxa"/>
            <w:tcBorders>
              <w:top w:val="single" w:color="auto" w:sz="4" w:space="0"/>
              <w:left w:val="single" w:color="auto" w:sz="4" w:space="0"/>
              <w:bottom w:val="single" w:color="auto" w:sz="4" w:space="0"/>
              <w:right w:val="single" w:color="auto" w:sz="4" w:space="0"/>
            </w:tcBorders>
          </w:tcPr>
          <w:p>
            <w:pPr>
              <w:spacing w:line="240" w:lineRule="auto"/>
              <w:rPr>
                <w:rFonts w:ascii="宋体" w:hAnsi="宋体" w:cs="Arial"/>
                <w:color w:val="000000"/>
                <w:sz w:val="15"/>
              </w:rPr>
            </w:pPr>
          </w:p>
        </w:tc>
        <w:tc>
          <w:tcPr>
            <w:tcW w:w="692" w:type="dxa"/>
            <w:tcBorders>
              <w:top w:val="single" w:color="auto" w:sz="4" w:space="0"/>
              <w:left w:val="single" w:color="auto" w:sz="4" w:space="0"/>
              <w:bottom w:val="single" w:color="auto" w:sz="4" w:space="0"/>
              <w:right w:val="single" w:color="auto" w:sz="8" w:space="0"/>
            </w:tcBorders>
          </w:tcPr>
          <w:p>
            <w:pPr>
              <w:rPr>
                <w:rFonts w:ascii="宋体" w:hAnsi="宋体" w:cs="Arial"/>
                <w:color w:val="000000"/>
                <w:sz w:val="15"/>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6" w:type="dxa"/>
            <w:right w:w="108" w:type="dxa"/>
          </w:tblCellMar>
        </w:tblPrEx>
        <w:trPr>
          <w:trHeight w:val="20" w:hRule="atLeast"/>
        </w:trPr>
        <w:tc>
          <w:tcPr>
            <w:tcW w:w="673" w:type="dxa"/>
            <w:vMerge w:val="continue"/>
            <w:tcBorders>
              <w:left w:val="single" w:color="auto" w:sz="8" w:space="0"/>
              <w:right w:val="single" w:color="auto" w:sz="4" w:space="0"/>
            </w:tcBorders>
            <w:vAlign w:val="center"/>
          </w:tcPr>
          <w:p>
            <w:pPr>
              <w:snapToGrid w:val="0"/>
              <w:spacing w:line="360" w:lineRule="auto"/>
              <w:jc w:val="center"/>
              <w:rPr>
                <w:rFonts w:ascii="宋体" w:hAnsi="宋体" w:cs="Arial"/>
                <w:color w:val="000000"/>
                <w:sz w:val="18"/>
                <w:szCs w:val="18"/>
              </w:rPr>
            </w:pPr>
          </w:p>
        </w:tc>
        <w:tc>
          <w:tcPr>
            <w:tcW w:w="1276" w:type="dxa"/>
            <w:vMerge w:val="continue"/>
            <w:tcBorders>
              <w:left w:val="single" w:color="auto" w:sz="4" w:space="0"/>
              <w:right w:val="single" w:color="auto" w:sz="4" w:space="0"/>
            </w:tcBorders>
            <w:vAlign w:val="center"/>
          </w:tcPr>
          <w:p>
            <w:pPr>
              <w:snapToGrid w:val="0"/>
              <w:spacing w:line="360" w:lineRule="auto"/>
              <w:jc w:val="center"/>
              <w:rPr>
                <w:rFonts w:ascii="宋体" w:hAnsi="宋体" w:cs="Arial"/>
                <w:color w:val="000000"/>
                <w:sz w:val="18"/>
                <w:szCs w:val="18"/>
              </w:rPr>
            </w:pPr>
          </w:p>
        </w:tc>
        <w:tc>
          <w:tcPr>
            <w:tcW w:w="6095" w:type="dxa"/>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cs="Arial"/>
                <w:color w:val="000000"/>
                <w:sz w:val="18"/>
                <w:szCs w:val="18"/>
              </w:rPr>
            </w:pPr>
            <w:r>
              <w:rPr>
                <w:rFonts w:hint="eastAsia" w:ascii="宋体" w:hAnsi="宋体" w:cs="Arial"/>
                <w:color w:val="000000"/>
                <w:sz w:val="18"/>
                <w:szCs w:val="18"/>
              </w:rPr>
              <w:t>5.计量监督、纠纷与投诉处理制度（2分）</w:t>
            </w:r>
          </w:p>
          <w:p>
            <w:pPr>
              <w:spacing w:line="240" w:lineRule="auto"/>
              <w:rPr>
                <w:rFonts w:ascii="宋体" w:hAnsi="宋体" w:cs="Arial"/>
                <w:color w:val="000000"/>
                <w:sz w:val="18"/>
                <w:szCs w:val="18"/>
              </w:rPr>
            </w:pPr>
            <w:r>
              <w:rPr>
                <w:rFonts w:hint="eastAsia" w:ascii="宋体" w:hAnsi="宋体" w:cs="Arial"/>
                <w:color w:val="000000"/>
                <w:sz w:val="18"/>
                <w:szCs w:val="18"/>
              </w:rPr>
              <w:t>a)</w:t>
            </w:r>
            <w:r>
              <w:rPr>
                <w:rFonts w:hint="eastAsia" w:ascii="宋体" w:hAnsi="宋体" w:cs="Arial"/>
                <w:color w:val="000000"/>
                <w:sz w:val="18"/>
                <w:szCs w:val="18"/>
              </w:rPr>
              <w:tab/>
            </w:r>
            <w:r>
              <w:rPr>
                <w:rFonts w:hint="eastAsia" w:ascii="宋体" w:hAnsi="宋体" w:cs="Arial"/>
                <w:color w:val="000000"/>
                <w:sz w:val="18"/>
                <w:szCs w:val="18"/>
              </w:rPr>
              <w:t>接受计量监督与投诉的公开渠道；</w:t>
            </w:r>
          </w:p>
          <w:p>
            <w:pPr>
              <w:spacing w:line="240" w:lineRule="auto"/>
              <w:rPr>
                <w:rFonts w:ascii="宋体" w:hAnsi="宋体" w:cs="Arial"/>
                <w:color w:val="000000"/>
                <w:sz w:val="18"/>
                <w:szCs w:val="18"/>
              </w:rPr>
            </w:pPr>
            <w:r>
              <w:rPr>
                <w:rFonts w:hint="eastAsia" w:ascii="宋体" w:hAnsi="宋体" w:cs="Arial"/>
                <w:color w:val="000000"/>
                <w:sz w:val="18"/>
                <w:szCs w:val="18"/>
              </w:rPr>
              <w:t>b)</w:t>
            </w:r>
            <w:r>
              <w:rPr>
                <w:rFonts w:hint="eastAsia" w:ascii="宋体" w:hAnsi="宋体" w:cs="Arial"/>
                <w:color w:val="000000"/>
                <w:sz w:val="18"/>
                <w:szCs w:val="18"/>
              </w:rPr>
              <w:tab/>
            </w:r>
            <w:r>
              <w:rPr>
                <w:rFonts w:hint="eastAsia" w:ascii="宋体" w:hAnsi="宋体" w:cs="Arial"/>
                <w:color w:val="000000"/>
                <w:sz w:val="18"/>
                <w:szCs w:val="18"/>
              </w:rPr>
              <w:t>计量纠纷处理程序；</w:t>
            </w:r>
          </w:p>
          <w:p>
            <w:pPr>
              <w:spacing w:line="240" w:lineRule="auto"/>
              <w:rPr>
                <w:rFonts w:ascii="宋体" w:hAnsi="宋体" w:cs="Arial"/>
                <w:color w:val="000000"/>
                <w:sz w:val="18"/>
                <w:szCs w:val="18"/>
              </w:rPr>
            </w:pPr>
            <w:r>
              <w:rPr>
                <w:rFonts w:hint="eastAsia" w:ascii="宋体" w:hAnsi="宋体" w:cs="Arial"/>
                <w:color w:val="000000"/>
                <w:sz w:val="18"/>
                <w:szCs w:val="18"/>
              </w:rPr>
              <w:t>c)</w:t>
            </w:r>
            <w:r>
              <w:rPr>
                <w:rFonts w:hint="eastAsia" w:ascii="宋体" w:hAnsi="宋体" w:cs="Arial"/>
                <w:color w:val="000000"/>
                <w:sz w:val="18"/>
                <w:szCs w:val="18"/>
              </w:rPr>
              <w:tab/>
            </w:r>
            <w:r>
              <w:rPr>
                <w:rFonts w:hint="eastAsia" w:ascii="宋体" w:hAnsi="宋体" w:cs="Arial"/>
                <w:color w:val="000000"/>
                <w:sz w:val="18"/>
                <w:szCs w:val="18"/>
              </w:rPr>
              <w:t>计量投诉处理程序；</w:t>
            </w:r>
          </w:p>
          <w:p>
            <w:pPr>
              <w:spacing w:line="240" w:lineRule="auto"/>
              <w:rPr>
                <w:rFonts w:ascii="宋体" w:hAnsi="宋体" w:cs="Arial"/>
                <w:color w:val="000000"/>
                <w:sz w:val="18"/>
                <w:szCs w:val="18"/>
              </w:rPr>
            </w:pPr>
            <w:r>
              <w:rPr>
                <w:rFonts w:hint="eastAsia" w:ascii="宋体" w:hAnsi="宋体" w:cs="Arial"/>
                <w:color w:val="000000"/>
                <w:sz w:val="18"/>
                <w:szCs w:val="18"/>
              </w:rPr>
              <w:t>d)</w:t>
            </w:r>
            <w:r>
              <w:rPr>
                <w:rFonts w:hint="eastAsia" w:ascii="宋体" w:hAnsi="宋体" w:cs="Arial"/>
                <w:color w:val="000000"/>
                <w:sz w:val="18"/>
                <w:szCs w:val="18"/>
              </w:rPr>
              <w:tab/>
            </w:r>
            <w:r>
              <w:rPr>
                <w:rFonts w:hint="eastAsia" w:ascii="宋体" w:hAnsi="宋体" w:cs="Arial"/>
                <w:color w:val="000000"/>
                <w:sz w:val="18"/>
                <w:szCs w:val="18"/>
              </w:rPr>
              <w:t>计量失准赔付标准。</w:t>
            </w:r>
          </w:p>
        </w:tc>
        <w:tc>
          <w:tcPr>
            <w:tcW w:w="692" w:type="dxa"/>
            <w:tcBorders>
              <w:top w:val="single" w:color="auto" w:sz="4" w:space="0"/>
              <w:left w:val="single" w:color="auto" w:sz="4" w:space="0"/>
              <w:bottom w:val="single" w:color="auto" w:sz="4" w:space="0"/>
              <w:right w:val="single" w:color="auto" w:sz="4" w:space="0"/>
            </w:tcBorders>
          </w:tcPr>
          <w:p>
            <w:pPr>
              <w:spacing w:line="240" w:lineRule="auto"/>
              <w:rPr>
                <w:rFonts w:ascii="宋体" w:hAnsi="宋体" w:cs="Arial"/>
                <w:color w:val="000000"/>
                <w:sz w:val="15"/>
              </w:rPr>
            </w:pPr>
          </w:p>
        </w:tc>
        <w:tc>
          <w:tcPr>
            <w:tcW w:w="692" w:type="dxa"/>
            <w:tcBorders>
              <w:top w:val="single" w:color="auto" w:sz="4" w:space="0"/>
              <w:left w:val="single" w:color="auto" w:sz="4" w:space="0"/>
              <w:bottom w:val="single" w:color="auto" w:sz="4" w:space="0"/>
              <w:right w:val="single" w:color="auto" w:sz="8" w:space="0"/>
            </w:tcBorders>
          </w:tcPr>
          <w:p>
            <w:pPr>
              <w:rPr>
                <w:rFonts w:ascii="宋体" w:hAnsi="宋体" w:cs="Arial"/>
                <w:color w:val="000000"/>
                <w:sz w:val="15"/>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6" w:type="dxa"/>
            <w:right w:w="108" w:type="dxa"/>
          </w:tblCellMar>
        </w:tblPrEx>
        <w:trPr>
          <w:trHeight w:val="130" w:hRule="atLeast"/>
        </w:trPr>
        <w:tc>
          <w:tcPr>
            <w:tcW w:w="673" w:type="dxa"/>
            <w:vMerge w:val="restart"/>
            <w:tcBorders>
              <w:top w:val="single" w:color="auto" w:sz="4" w:space="0"/>
              <w:left w:val="single" w:color="auto" w:sz="8" w:space="0"/>
              <w:bottom w:val="single" w:color="auto" w:sz="4" w:space="0"/>
              <w:right w:val="single" w:color="auto" w:sz="4" w:space="0"/>
            </w:tcBorders>
            <w:vAlign w:val="center"/>
          </w:tcPr>
          <w:p>
            <w:pPr>
              <w:snapToGrid w:val="0"/>
              <w:spacing w:line="360" w:lineRule="auto"/>
              <w:jc w:val="center"/>
              <w:rPr>
                <w:rFonts w:ascii="宋体" w:hAnsi="宋体" w:cs="Arial"/>
                <w:color w:val="000000"/>
                <w:sz w:val="18"/>
                <w:szCs w:val="18"/>
              </w:rPr>
            </w:pPr>
            <w:r>
              <w:rPr>
                <w:rFonts w:hint="eastAsia" w:ascii="宋体" w:hAnsi="宋体" w:cs="Arial"/>
                <w:color w:val="000000"/>
                <w:sz w:val="18"/>
                <w:szCs w:val="18"/>
              </w:rPr>
              <w:t>5．</w:t>
            </w:r>
          </w:p>
          <w:p>
            <w:pPr>
              <w:snapToGrid w:val="0"/>
              <w:spacing w:line="360" w:lineRule="auto"/>
              <w:jc w:val="center"/>
              <w:rPr>
                <w:rFonts w:ascii="宋体" w:hAnsi="宋体" w:cs="Arial"/>
                <w:color w:val="000000"/>
                <w:sz w:val="18"/>
                <w:szCs w:val="18"/>
              </w:rPr>
            </w:pPr>
            <w:r>
              <w:rPr>
                <w:rFonts w:hint="eastAsia" w:ascii="宋体" w:hAnsi="宋体" w:cs="Arial"/>
                <w:color w:val="000000"/>
                <w:sz w:val="18"/>
                <w:szCs w:val="18"/>
              </w:rPr>
              <w:t>计量器具配备与管理30分</w:t>
            </w:r>
          </w:p>
          <w:p>
            <w:pPr>
              <w:snapToGrid w:val="0"/>
              <w:spacing w:line="360" w:lineRule="auto"/>
              <w:jc w:val="center"/>
              <w:rPr>
                <w:rFonts w:ascii="宋体" w:hAnsi="宋体" w:cs="Arial"/>
                <w:color w:val="000000"/>
                <w:sz w:val="18"/>
                <w:szCs w:val="18"/>
              </w:rPr>
            </w:pPr>
          </w:p>
        </w:tc>
        <w:tc>
          <w:tcPr>
            <w:tcW w:w="1276"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Arial"/>
                <w:color w:val="000000"/>
                <w:sz w:val="18"/>
                <w:szCs w:val="18"/>
              </w:rPr>
            </w:pPr>
            <w:r>
              <w:rPr>
                <w:rFonts w:hint="eastAsia" w:ascii="宋体" w:hAnsi="宋体" w:cs="Arial"/>
                <w:color w:val="000000"/>
                <w:sz w:val="18"/>
                <w:szCs w:val="18"/>
              </w:rPr>
              <w:t>5.1</w:t>
            </w:r>
          </w:p>
          <w:p>
            <w:pPr>
              <w:snapToGrid w:val="0"/>
              <w:spacing w:line="360" w:lineRule="auto"/>
              <w:jc w:val="center"/>
              <w:rPr>
                <w:rFonts w:ascii="宋体" w:hAnsi="宋体" w:cs="Arial"/>
                <w:color w:val="000000"/>
                <w:sz w:val="18"/>
                <w:szCs w:val="18"/>
              </w:rPr>
            </w:pPr>
            <w:r>
              <w:rPr>
                <w:rFonts w:hint="eastAsia" w:ascii="宋体" w:hAnsi="宋体" w:cs="Arial"/>
                <w:color w:val="000000"/>
                <w:sz w:val="18"/>
                <w:szCs w:val="18"/>
              </w:rPr>
              <w:t>计量器具配备10分</w:t>
            </w:r>
          </w:p>
        </w:tc>
        <w:tc>
          <w:tcPr>
            <w:tcW w:w="6095" w:type="dxa"/>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cs="Arial"/>
                <w:color w:val="000000"/>
                <w:sz w:val="18"/>
                <w:szCs w:val="18"/>
              </w:rPr>
            </w:pPr>
            <w:r>
              <w:rPr>
                <w:rFonts w:hint="eastAsia" w:ascii="宋体" w:hAnsi="宋体" w:cs="Arial"/>
                <w:color w:val="000000"/>
                <w:sz w:val="18"/>
                <w:szCs w:val="18"/>
              </w:rPr>
              <w:t>1.集贸市场应配备符合国家规定、与其经营范围相适应的计量器具。</w:t>
            </w:r>
          </w:p>
        </w:tc>
        <w:tc>
          <w:tcPr>
            <w:tcW w:w="692" w:type="dxa"/>
            <w:vMerge w:val="restart"/>
            <w:tcBorders>
              <w:top w:val="single" w:color="auto" w:sz="4" w:space="0"/>
              <w:left w:val="single" w:color="auto" w:sz="4" w:space="0"/>
              <w:bottom w:val="single" w:color="auto" w:sz="4" w:space="0"/>
              <w:right w:val="single" w:color="auto" w:sz="4" w:space="0"/>
            </w:tcBorders>
          </w:tcPr>
          <w:p>
            <w:pPr>
              <w:spacing w:line="240" w:lineRule="auto"/>
              <w:rPr>
                <w:rFonts w:ascii="宋体" w:hAnsi="宋体" w:cs="Arial"/>
                <w:color w:val="000000"/>
                <w:sz w:val="15"/>
              </w:rPr>
            </w:pPr>
          </w:p>
        </w:tc>
        <w:tc>
          <w:tcPr>
            <w:tcW w:w="692" w:type="dxa"/>
            <w:vMerge w:val="restart"/>
            <w:tcBorders>
              <w:top w:val="single" w:color="auto" w:sz="4" w:space="0"/>
              <w:left w:val="single" w:color="auto" w:sz="4" w:space="0"/>
              <w:bottom w:val="single" w:color="auto" w:sz="4" w:space="0"/>
            </w:tcBorders>
          </w:tcPr>
          <w:p>
            <w:pPr>
              <w:rPr>
                <w:rFonts w:ascii="宋体" w:hAnsi="宋体" w:cs="Arial"/>
                <w:color w:val="000000"/>
                <w:sz w:val="15"/>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6" w:type="dxa"/>
            <w:right w:w="108" w:type="dxa"/>
          </w:tblCellMar>
        </w:tblPrEx>
        <w:trPr>
          <w:trHeight w:val="125" w:hRule="atLeast"/>
        </w:trPr>
        <w:tc>
          <w:tcPr>
            <w:tcW w:w="673" w:type="dxa"/>
            <w:vMerge w:val="continue"/>
            <w:tcBorders>
              <w:top w:val="single" w:color="auto" w:sz="4" w:space="0"/>
              <w:left w:val="single" w:color="auto" w:sz="8" w:space="0"/>
              <w:bottom w:val="single" w:color="auto" w:sz="4" w:space="0"/>
              <w:right w:val="single" w:color="auto" w:sz="4" w:space="0"/>
            </w:tcBorders>
            <w:vAlign w:val="center"/>
          </w:tcPr>
          <w:p>
            <w:pPr>
              <w:snapToGrid w:val="0"/>
              <w:spacing w:line="360" w:lineRule="auto"/>
              <w:jc w:val="center"/>
              <w:rPr>
                <w:rFonts w:ascii="宋体" w:hAnsi="宋体" w:cs="Arial"/>
                <w:color w:val="000000"/>
                <w:sz w:val="18"/>
                <w:szCs w:val="18"/>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Arial"/>
                <w:color w:val="000000"/>
                <w:sz w:val="18"/>
                <w:szCs w:val="18"/>
              </w:rPr>
            </w:pPr>
          </w:p>
        </w:tc>
        <w:tc>
          <w:tcPr>
            <w:tcW w:w="6095" w:type="dxa"/>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cs="Arial"/>
                <w:sz w:val="18"/>
                <w:szCs w:val="18"/>
              </w:rPr>
            </w:pPr>
            <w:r>
              <w:rPr>
                <w:rFonts w:hint="eastAsia" w:ascii="宋体" w:hAnsi="宋体" w:cs="Arial"/>
                <w:sz w:val="18"/>
                <w:szCs w:val="18"/>
              </w:rPr>
              <w:t>2.集贸市场配备的公平秤准确度等级等于或优于三级。</w:t>
            </w:r>
          </w:p>
        </w:tc>
        <w:tc>
          <w:tcPr>
            <w:tcW w:w="692" w:type="dxa"/>
            <w:vMerge w:val="continue"/>
            <w:tcBorders>
              <w:top w:val="single" w:color="auto" w:sz="4" w:space="0"/>
              <w:left w:val="single" w:color="auto" w:sz="4" w:space="0"/>
              <w:bottom w:val="single" w:color="auto" w:sz="4" w:space="0"/>
              <w:right w:val="single" w:color="auto" w:sz="4" w:space="0"/>
            </w:tcBorders>
          </w:tcPr>
          <w:p>
            <w:pPr>
              <w:spacing w:line="240" w:lineRule="auto"/>
              <w:rPr>
                <w:rFonts w:ascii="宋体" w:hAnsi="宋体" w:cs="Arial"/>
                <w:color w:val="000000"/>
                <w:sz w:val="15"/>
              </w:rPr>
            </w:pPr>
          </w:p>
        </w:tc>
        <w:tc>
          <w:tcPr>
            <w:tcW w:w="692" w:type="dxa"/>
            <w:vMerge w:val="continue"/>
            <w:tcBorders>
              <w:top w:val="single" w:color="auto" w:sz="4" w:space="0"/>
              <w:left w:val="single" w:color="auto" w:sz="4" w:space="0"/>
              <w:bottom w:val="single" w:color="auto" w:sz="4" w:space="0"/>
            </w:tcBorders>
          </w:tcPr>
          <w:p>
            <w:pPr>
              <w:rPr>
                <w:rFonts w:ascii="宋体" w:hAnsi="宋体" w:cs="Arial"/>
                <w:color w:val="000000"/>
                <w:sz w:val="15"/>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6" w:type="dxa"/>
            <w:right w:w="108" w:type="dxa"/>
          </w:tblCellMar>
        </w:tblPrEx>
        <w:trPr>
          <w:trHeight w:val="125" w:hRule="atLeast"/>
        </w:trPr>
        <w:tc>
          <w:tcPr>
            <w:tcW w:w="673" w:type="dxa"/>
            <w:vMerge w:val="continue"/>
            <w:tcBorders>
              <w:top w:val="single" w:color="auto" w:sz="4" w:space="0"/>
              <w:left w:val="single" w:color="auto" w:sz="8" w:space="0"/>
              <w:bottom w:val="single" w:color="auto" w:sz="4" w:space="0"/>
              <w:right w:val="single" w:color="auto" w:sz="4" w:space="0"/>
            </w:tcBorders>
            <w:vAlign w:val="center"/>
          </w:tcPr>
          <w:p>
            <w:pPr>
              <w:snapToGrid w:val="0"/>
              <w:spacing w:line="360" w:lineRule="auto"/>
              <w:jc w:val="center"/>
              <w:rPr>
                <w:rFonts w:ascii="宋体" w:hAnsi="宋体" w:cs="Arial"/>
                <w:color w:val="000000"/>
                <w:sz w:val="18"/>
                <w:szCs w:val="18"/>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Arial"/>
                <w:color w:val="000000"/>
                <w:sz w:val="18"/>
                <w:szCs w:val="18"/>
              </w:rPr>
            </w:pPr>
          </w:p>
        </w:tc>
        <w:tc>
          <w:tcPr>
            <w:tcW w:w="6095" w:type="dxa"/>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cs="Arial"/>
                <w:sz w:val="18"/>
                <w:szCs w:val="18"/>
              </w:rPr>
            </w:pPr>
            <w:r>
              <w:rPr>
                <w:rFonts w:hint="eastAsia" w:ascii="宋体" w:hAnsi="宋体" w:cs="Arial"/>
                <w:sz w:val="18"/>
                <w:szCs w:val="18"/>
              </w:rPr>
              <w:t>3.配备一定数量的砝码，用于快速判断计量器具的准确性。</w:t>
            </w:r>
          </w:p>
        </w:tc>
        <w:tc>
          <w:tcPr>
            <w:tcW w:w="692" w:type="dxa"/>
            <w:vMerge w:val="continue"/>
            <w:tcBorders>
              <w:top w:val="single" w:color="auto" w:sz="4" w:space="0"/>
              <w:left w:val="single" w:color="auto" w:sz="4" w:space="0"/>
              <w:bottom w:val="single" w:color="auto" w:sz="4" w:space="0"/>
              <w:right w:val="single" w:color="auto" w:sz="4" w:space="0"/>
            </w:tcBorders>
          </w:tcPr>
          <w:p>
            <w:pPr>
              <w:spacing w:line="240" w:lineRule="auto"/>
              <w:rPr>
                <w:rFonts w:ascii="宋体" w:hAnsi="宋体" w:cs="Arial"/>
                <w:color w:val="000000"/>
                <w:sz w:val="15"/>
              </w:rPr>
            </w:pPr>
          </w:p>
        </w:tc>
        <w:tc>
          <w:tcPr>
            <w:tcW w:w="692" w:type="dxa"/>
            <w:vMerge w:val="continue"/>
            <w:tcBorders>
              <w:top w:val="single" w:color="auto" w:sz="4" w:space="0"/>
              <w:left w:val="single" w:color="auto" w:sz="4" w:space="0"/>
              <w:bottom w:val="single" w:color="auto" w:sz="4" w:space="0"/>
            </w:tcBorders>
          </w:tcPr>
          <w:p>
            <w:pPr>
              <w:rPr>
                <w:rFonts w:ascii="宋体" w:hAnsi="宋体" w:cs="Arial"/>
                <w:color w:val="000000"/>
                <w:sz w:val="15"/>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6" w:type="dxa"/>
            <w:right w:w="108" w:type="dxa"/>
          </w:tblCellMar>
        </w:tblPrEx>
        <w:trPr>
          <w:trHeight w:val="125" w:hRule="atLeast"/>
        </w:trPr>
        <w:tc>
          <w:tcPr>
            <w:tcW w:w="673" w:type="dxa"/>
            <w:vMerge w:val="continue"/>
            <w:tcBorders>
              <w:top w:val="single" w:color="auto" w:sz="4" w:space="0"/>
              <w:left w:val="single" w:color="auto" w:sz="8" w:space="0"/>
              <w:bottom w:val="single" w:color="auto" w:sz="4" w:space="0"/>
              <w:right w:val="single" w:color="auto" w:sz="4" w:space="0"/>
            </w:tcBorders>
            <w:vAlign w:val="center"/>
          </w:tcPr>
          <w:p>
            <w:pPr>
              <w:snapToGrid w:val="0"/>
              <w:spacing w:line="360" w:lineRule="auto"/>
              <w:jc w:val="center"/>
              <w:rPr>
                <w:rFonts w:ascii="宋体" w:hAnsi="宋体" w:cs="Arial"/>
                <w:color w:val="000000"/>
                <w:sz w:val="18"/>
                <w:szCs w:val="18"/>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Arial"/>
                <w:color w:val="000000"/>
                <w:sz w:val="18"/>
                <w:szCs w:val="18"/>
              </w:rPr>
            </w:pPr>
          </w:p>
        </w:tc>
        <w:tc>
          <w:tcPr>
            <w:tcW w:w="6095" w:type="dxa"/>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cs="Arial"/>
                <w:sz w:val="18"/>
                <w:szCs w:val="18"/>
              </w:rPr>
            </w:pPr>
            <w:r>
              <w:rPr>
                <w:rFonts w:hint="eastAsia" w:ascii="宋体" w:hAnsi="宋体" w:cs="Arial"/>
                <w:sz w:val="18"/>
                <w:szCs w:val="18"/>
              </w:rPr>
              <w:t>4.当地计量行政主管部门或集贸市场主管部门有特殊要求的，遵从其规定。</w:t>
            </w:r>
          </w:p>
        </w:tc>
        <w:tc>
          <w:tcPr>
            <w:tcW w:w="692" w:type="dxa"/>
            <w:vMerge w:val="continue"/>
            <w:tcBorders>
              <w:top w:val="single" w:color="auto" w:sz="4" w:space="0"/>
              <w:left w:val="single" w:color="auto" w:sz="4" w:space="0"/>
              <w:bottom w:val="single" w:color="auto" w:sz="4" w:space="0"/>
              <w:right w:val="single" w:color="auto" w:sz="4" w:space="0"/>
            </w:tcBorders>
          </w:tcPr>
          <w:p>
            <w:pPr>
              <w:spacing w:line="240" w:lineRule="auto"/>
              <w:rPr>
                <w:rFonts w:ascii="宋体" w:hAnsi="宋体" w:cs="Arial"/>
                <w:color w:val="000000"/>
                <w:sz w:val="15"/>
              </w:rPr>
            </w:pPr>
          </w:p>
        </w:tc>
        <w:tc>
          <w:tcPr>
            <w:tcW w:w="692" w:type="dxa"/>
            <w:vMerge w:val="continue"/>
            <w:tcBorders>
              <w:top w:val="single" w:color="auto" w:sz="4" w:space="0"/>
              <w:left w:val="single" w:color="auto" w:sz="4" w:space="0"/>
              <w:bottom w:val="single" w:color="auto" w:sz="4" w:space="0"/>
            </w:tcBorders>
          </w:tcPr>
          <w:p>
            <w:pPr>
              <w:rPr>
                <w:rFonts w:ascii="宋体" w:hAnsi="宋体" w:cs="Arial"/>
                <w:color w:val="000000"/>
                <w:sz w:val="15"/>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6" w:type="dxa"/>
            <w:right w:w="108" w:type="dxa"/>
          </w:tblCellMar>
        </w:tblPrEx>
        <w:trPr>
          <w:trHeight w:val="170" w:hRule="atLeast"/>
        </w:trPr>
        <w:tc>
          <w:tcPr>
            <w:tcW w:w="673" w:type="dxa"/>
            <w:vMerge w:val="continue"/>
            <w:tcBorders>
              <w:top w:val="single" w:color="auto" w:sz="4" w:space="0"/>
              <w:left w:val="single" w:color="auto" w:sz="8" w:space="0"/>
              <w:bottom w:val="single" w:color="auto" w:sz="4" w:space="0"/>
              <w:right w:val="single" w:color="auto" w:sz="4" w:space="0"/>
            </w:tcBorders>
            <w:vAlign w:val="center"/>
          </w:tcPr>
          <w:p>
            <w:pPr>
              <w:snapToGrid w:val="0"/>
              <w:spacing w:line="360" w:lineRule="auto"/>
              <w:jc w:val="center"/>
              <w:rPr>
                <w:rFonts w:ascii="宋体" w:hAnsi="宋体" w:cs="Arial"/>
                <w:color w:val="000000"/>
                <w:sz w:val="18"/>
                <w:szCs w:val="18"/>
              </w:rPr>
            </w:pPr>
          </w:p>
        </w:tc>
        <w:tc>
          <w:tcPr>
            <w:tcW w:w="1276"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Arial"/>
                <w:color w:val="000000"/>
                <w:sz w:val="18"/>
                <w:szCs w:val="18"/>
              </w:rPr>
            </w:pPr>
            <w:r>
              <w:rPr>
                <w:rFonts w:hint="eastAsia" w:ascii="宋体" w:hAnsi="宋体" w:cs="Arial"/>
                <w:color w:val="000000"/>
                <w:sz w:val="18"/>
                <w:szCs w:val="18"/>
              </w:rPr>
              <w:t>5.2</w:t>
            </w:r>
          </w:p>
          <w:p>
            <w:pPr>
              <w:snapToGrid w:val="0"/>
              <w:spacing w:line="360" w:lineRule="auto"/>
              <w:jc w:val="center"/>
              <w:rPr>
                <w:rFonts w:ascii="宋体" w:hAnsi="宋体" w:cs="Arial"/>
                <w:color w:val="000000"/>
                <w:sz w:val="18"/>
                <w:szCs w:val="18"/>
              </w:rPr>
            </w:pPr>
            <w:r>
              <w:rPr>
                <w:rFonts w:hint="eastAsia" w:ascii="宋体" w:hAnsi="宋体" w:cs="Arial"/>
                <w:color w:val="000000"/>
                <w:sz w:val="18"/>
                <w:szCs w:val="18"/>
              </w:rPr>
              <w:t>计量器具管理20分</w:t>
            </w:r>
          </w:p>
        </w:tc>
        <w:tc>
          <w:tcPr>
            <w:tcW w:w="6095" w:type="dxa"/>
            <w:tcBorders>
              <w:top w:val="single" w:color="auto" w:sz="4" w:space="0"/>
              <w:left w:val="single" w:color="auto" w:sz="4" w:space="0"/>
              <w:bottom w:val="single" w:color="auto" w:sz="4" w:space="0"/>
              <w:right w:val="single" w:color="auto" w:sz="4" w:space="0"/>
            </w:tcBorders>
          </w:tcPr>
          <w:p>
            <w:pPr>
              <w:spacing w:line="240" w:lineRule="auto"/>
              <w:rPr>
                <w:rFonts w:ascii="宋体" w:hAnsi="宋体" w:cs="Arial"/>
                <w:sz w:val="18"/>
                <w:szCs w:val="18"/>
              </w:rPr>
            </w:pPr>
            <w:r>
              <w:rPr>
                <w:rFonts w:hint="eastAsia" w:ascii="宋体" w:hAnsi="宋体" w:cs="Arial"/>
                <w:sz w:val="18"/>
                <w:szCs w:val="18"/>
              </w:rPr>
              <w:t>1.经营者计量器具管理：</w:t>
            </w:r>
            <w:r>
              <w:rPr>
                <w:rFonts w:hint="eastAsia" w:ascii="宋体" w:hAnsi="宋体" w:cs="Arial"/>
                <w:color w:val="000000"/>
                <w:sz w:val="18"/>
                <w:szCs w:val="18"/>
              </w:rPr>
              <w:t>（15分）</w:t>
            </w:r>
          </w:p>
          <w:p>
            <w:pPr>
              <w:spacing w:line="240" w:lineRule="auto"/>
              <w:rPr>
                <w:rFonts w:ascii="宋体" w:hAnsi="宋体" w:cs="Arial"/>
                <w:sz w:val="18"/>
                <w:szCs w:val="18"/>
              </w:rPr>
            </w:pPr>
            <w:r>
              <w:rPr>
                <w:rFonts w:hint="eastAsia" w:ascii="宋体" w:hAnsi="宋体" w:cs="Arial"/>
                <w:sz w:val="18"/>
                <w:szCs w:val="18"/>
              </w:rPr>
              <w:t>a)</w:t>
            </w:r>
            <w:r>
              <w:rPr>
                <w:rFonts w:hint="eastAsia" w:ascii="宋体" w:hAnsi="宋体" w:cs="Arial"/>
                <w:sz w:val="18"/>
                <w:szCs w:val="18"/>
              </w:rPr>
              <w:tab/>
            </w:r>
            <w:r>
              <w:rPr>
                <w:rFonts w:hint="eastAsia" w:ascii="宋体" w:hAnsi="宋体" w:cs="Arial"/>
                <w:sz w:val="18"/>
                <w:szCs w:val="18"/>
              </w:rPr>
              <w:t>应购买具有计量器具型式批准的计量器具，计量器具结构完整、外观完好，铭牌清晰；</w:t>
            </w:r>
          </w:p>
          <w:p>
            <w:pPr>
              <w:spacing w:line="240" w:lineRule="auto"/>
              <w:rPr>
                <w:rFonts w:ascii="宋体" w:hAnsi="宋体" w:cs="Arial"/>
                <w:sz w:val="18"/>
                <w:szCs w:val="18"/>
              </w:rPr>
            </w:pPr>
            <w:r>
              <w:rPr>
                <w:rFonts w:hint="eastAsia" w:ascii="宋体" w:hAnsi="宋体" w:cs="Arial"/>
                <w:sz w:val="18"/>
                <w:szCs w:val="18"/>
              </w:rPr>
              <w:t>b)</w:t>
            </w:r>
            <w:r>
              <w:rPr>
                <w:rFonts w:hint="eastAsia" w:ascii="宋体" w:hAnsi="宋体" w:cs="Arial"/>
                <w:sz w:val="18"/>
                <w:szCs w:val="18"/>
              </w:rPr>
              <w:tab/>
            </w:r>
            <w:r>
              <w:rPr>
                <w:rFonts w:hint="eastAsia" w:ascii="宋体" w:hAnsi="宋体" w:cs="Arial"/>
                <w:sz w:val="18"/>
                <w:szCs w:val="18"/>
              </w:rPr>
              <w:t>保持检定合格标志、铅（签）封完整；</w:t>
            </w:r>
          </w:p>
          <w:p>
            <w:pPr>
              <w:spacing w:line="240" w:lineRule="auto"/>
              <w:rPr>
                <w:rFonts w:ascii="宋体" w:hAnsi="宋体" w:cs="Arial"/>
                <w:sz w:val="18"/>
                <w:szCs w:val="18"/>
              </w:rPr>
            </w:pPr>
            <w:r>
              <w:rPr>
                <w:rFonts w:hint="eastAsia" w:ascii="宋体" w:hAnsi="宋体" w:cs="Arial"/>
                <w:sz w:val="18"/>
                <w:szCs w:val="18"/>
              </w:rPr>
              <w:t>c)</w:t>
            </w:r>
            <w:r>
              <w:rPr>
                <w:rFonts w:hint="eastAsia" w:ascii="宋体" w:hAnsi="宋体" w:cs="Arial"/>
                <w:sz w:val="18"/>
                <w:szCs w:val="18"/>
              </w:rPr>
              <w:tab/>
            </w:r>
            <w:r>
              <w:rPr>
                <w:rFonts w:hint="eastAsia" w:ascii="宋体" w:hAnsi="宋体" w:cs="Arial"/>
                <w:sz w:val="18"/>
                <w:szCs w:val="18"/>
              </w:rPr>
              <w:t>计量器具应向主办者进行登记，计量器具出现新增、减少、更换、维修等情况，应当及时向主办者报备；</w:t>
            </w:r>
          </w:p>
          <w:p>
            <w:pPr>
              <w:spacing w:line="240" w:lineRule="auto"/>
              <w:rPr>
                <w:rFonts w:ascii="宋体" w:hAnsi="宋体" w:cs="Arial"/>
                <w:sz w:val="18"/>
                <w:szCs w:val="18"/>
              </w:rPr>
            </w:pPr>
            <w:r>
              <w:rPr>
                <w:rFonts w:hint="eastAsia" w:ascii="宋体" w:hAnsi="宋体" w:cs="Arial"/>
                <w:sz w:val="18"/>
                <w:szCs w:val="18"/>
              </w:rPr>
              <w:t>d)</w:t>
            </w:r>
            <w:r>
              <w:rPr>
                <w:rFonts w:hint="eastAsia" w:ascii="宋体" w:hAnsi="宋体" w:cs="Arial"/>
                <w:sz w:val="18"/>
                <w:szCs w:val="18"/>
              </w:rPr>
              <w:tab/>
            </w:r>
            <w:r>
              <w:rPr>
                <w:rFonts w:hint="eastAsia" w:ascii="宋体" w:hAnsi="宋体" w:cs="Arial"/>
                <w:sz w:val="18"/>
                <w:szCs w:val="18"/>
              </w:rPr>
              <w:t>计量器具不得带有作弊功能；</w:t>
            </w:r>
          </w:p>
          <w:p>
            <w:pPr>
              <w:spacing w:line="240" w:lineRule="auto"/>
              <w:rPr>
                <w:rFonts w:ascii="宋体" w:hAnsi="宋体" w:cs="Arial"/>
                <w:sz w:val="18"/>
                <w:szCs w:val="18"/>
              </w:rPr>
            </w:pPr>
            <w:r>
              <w:rPr>
                <w:rFonts w:hint="eastAsia" w:ascii="宋体" w:hAnsi="宋体" w:cs="Arial"/>
                <w:sz w:val="18"/>
                <w:szCs w:val="18"/>
              </w:rPr>
              <w:t>e)</w:t>
            </w:r>
            <w:r>
              <w:rPr>
                <w:rFonts w:hint="eastAsia" w:ascii="宋体" w:hAnsi="宋体" w:cs="Arial"/>
                <w:sz w:val="18"/>
                <w:szCs w:val="18"/>
              </w:rPr>
              <w:tab/>
            </w:r>
            <w:r>
              <w:rPr>
                <w:rFonts w:hint="eastAsia" w:ascii="宋体" w:hAnsi="宋体" w:cs="Arial"/>
                <w:sz w:val="18"/>
                <w:szCs w:val="18"/>
              </w:rPr>
              <w:t>计量器具使用时应放置在坚硬、平整的台面上，同时能使顾客方便、清楚看到称重过程和称重结果。</w:t>
            </w:r>
          </w:p>
          <w:p>
            <w:pPr>
              <w:spacing w:line="240" w:lineRule="auto"/>
              <w:rPr>
                <w:rFonts w:ascii="宋体" w:hAnsi="宋体" w:cs="Arial"/>
                <w:sz w:val="18"/>
                <w:szCs w:val="18"/>
              </w:rPr>
            </w:pPr>
            <w:r>
              <w:rPr>
                <w:rFonts w:hint="eastAsia" w:ascii="宋体" w:hAnsi="宋体" w:cs="Arial"/>
                <w:sz w:val="18"/>
                <w:szCs w:val="18"/>
              </w:rPr>
              <w:t>f)</w:t>
            </w:r>
            <w:r>
              <w:rPr>
                <w:rFonts w:hint="eastAsia" w:ascii="宋体" w:hAnsi="宋体" w:cs="Arial"/>
                <w:sz w:val="18"/>
                <w:szCs w:val="18"/>
              </w:rPr>
              <w:tab/>
            </w:r>
            <w:r>
              <w:rPr>
                <w:rFonts w:hint="eastAsia" w:ascii="宋体" w:hAnsi="宋体" w:cs="Arial"/>
                <w:sz w:val="18"/>
                <w:szCs w:val="18"/>
              </w:rPr>
              <w:t>计量器具应按照规定进行强制检定。</w:t>
            </w:r>
          </w:p>
        </w:tc>
        <w:tc>
          <w:tcPr>
            <w:tcW w:w="692" w:type="dxa"/>
            <w:tcBorders>
              <w:top w:val="single" w:color="auto" w:sz="4" w:space="0"/>
              <w:left w:val="single" w:color="auto" w:sz="4" w:space="0"/>
              <w:bottom w:val="single" w:color="auto" w:sz="4" w:space="0"/>
              <w:right w:val="single" w:color="auto" w:sz="4" w:space="0"/>
            </w:tcBorders>
          </w:tcPr>
          <w:p>
            <w:pPr>
              <w:spacing w:line="240" w:lineRule="auto"/>
              <w:rPr>
                <w:rFonts w:ascii="宋体" w:hAnsi="宋体" w:cs="Arial"/>
                <w:color w:val="000000"/>
                <w:sz w:val="15"/>
              </w:rPr>
            </w:pPr>
          </w:p>
        </w:tc>
        <w:tc>
          <w:tcPr>
            <w:tcW w:w="692" w:type="dxa"/>
            <w:tcBorders>
              <w:top w:val="single" w:color="auto" w:sz="4" w:space="0"/>
              <w:left w:val="single" w:color="auto" w:sz="4" w:space="0"/>
              <w:bottom w:val="single" w:color="auto" w:sz="4" w:space="0"/>
            </w:tcBorders>
          </w:tcPr>
          <w:p>
            <w:pPr>
              <w:rPr>
                <w:rFonts w:ascii="宋体" w:hAnsi="宋体" w:cs="Arial"/>
                <w:color w:val="000000"/>
                <w:sz w:val="15"/>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6" w:type="dxa"/>
            <w:right w:w="108" w:type="dxa"/>
          </w:tblCellMar>
        </w:tblPrEx>
        <w:trPr>
          <w:trHeight w:val="167" w:hRule="atLeast"/>
        </w:trPr>
        <w:tc>
          <w:tcPr>
            <w:tcW w:w="673" w:type="dxa"/>
            <w:vMerge w:val="continue"/>
            <w:tcBorders>
              <w:top w:val="single" w:color="auto" w:sz="4" w:space="0"/>
              <w:left w:val="single" w:color="auto" w:sz="8" w:space="0"/>
              <w:bottom w:val="single" w:color="auto" w:sz="4" w:space="0"/>
              <w:right w:val="single" w:color="auto" w:sz="4" w:space="0"/>
            </w:tcBorders>
            <w:vAlign w:val="center"/>
          </w:tcPr>
          <w:p>
            <w:pPr>
              <w:snapToGrid w:val="0"/>
              <w:spacing w:line="360" w:lineRule="auto"/>
              <w:jc w:val="center"/>
              <w:rPr>
                <w:rFonts w:ascii="宋体" w:hAnsi="宋体" w:cs="Arial"/>
                <w:color w:val="000000"/>
                <w:sz w:val="18"/>
                <w:szCs w:val="18"/>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Arial"/>
                <w:color w:val="000000"/>
                <w:sz w:val="18"/>
                <w:szCs w:val="18"/>
              </w:rPr>
            </w:pPr>
          </w:p>
        </w:tc>
        <w:tc>
          <w:tcPr>
            <w:tcW w:w="6095" w:type="dxa"/>
            <w:tcBorders>
              <w:top w:val="single" w:color="auto" w:sz="4" w:space="0"/>
              <w:left w:val="single" w:color="auto" w:sz="4" w:space="0"/>
              <w:bottom w:val="single" w:color="auto" w:sz="4" w:space="0"/>
              <w:right w:val="single" w:color="auto" w:sz="4" w:space="0"/>
            </w:tcBorders>
          </w:tcPr>
          <w:p>
            <w:pPr>
              <w:spacing w:line="240" w:lineRule="auto"/>
              <w:rPr>
                <w:rFonts w:ascii="宋体" w:hAnsi="宋体" w:cs="Arial"/>
                <w:sz w:val="18"/>
                <w:szCs w:val="18"/>
              </w:rPr>
            </w:pPr>
            <w:r>
              <w:rPr>
                <w:rFonts w:hint="eastAsia" w:ascii="宋体" w:hAnsi="宋体" w:cs="Arial"/>
                <w:sz w:val="18"/>
                <w:szCs w:val="18"/>
              </w:rPr>
              <w:t>2.公平秤管理：</w:t>
            </w:r>
            <w:r>
              <w:rPr>
                <w:rFonts w:hint="eastAsia" w:ascii="宋体" w:hAnsi="宋体" w:cs="Arial"/>
                <w:color w:val="000000"/>
                <w:sz w:val="18"/>
                <w:szCs w:val="18"/>
              </w:rPr>
              <w:t>（5分）</w:t>
            </w:r>
          </w:p>
          <w:p>
            <w:pPr>
              <w:spacing w:line="240" w:lineRule="auto"/>
              <w:rPr>
                <w:rFonts w:ascii="宋体" w:hAnsi="宋体" w:cs="Arial"/>
                <w:sz w:val="18"/>
                <w:szCs w:val="18"/>
              </w:rPr>
            </w:pPr>
            <w:r>
              <w:rPr>
                <w:rFonts w:hint="eastAsia" w:ascii="宋体" w:hAnsi="宋体" w:cs="Arial"/>
                <w:sz w:val="18"/>
                <w:szCs w:val="18"/>
              </w:rPr>
              <w:t>a)</w:t>
            </w:r>
            <w:r>
              <w:rPr>
                <w:rFonts w:hint="eastAsia" w:ascii="宋体" w:hAnsi="宋体" w:cs="Arial"/>
                <w:sz w:val="18"/>
                <w:szCs w:val="18"/>
              </w:rPr>
              <w:tab/>
            </w:r>
            <w:r>
              <w:rPr>
                <w:rFonts w:hint="eastAsia" w:ascii="宋体" w:hAnsi="宋体" w:cs="Arial"/>
                <w:sz w:val="18"/>
                <w:szCs w:val="18"/>
              </w:rPr>
              <w:t>公平秤应有专人管理；</w:t>
            </w:r>
          </w:p>
          <w:p>
            <w:pPr>
              <w:spacing w:line="240" w:lineRule="auto"/>
              <w:rPr>
                <w:rFonts w:ascii="宋体" w:hAnsi="宋体" w:cs="Arial"/>
                <w:sz w:val="18"/>
                <w:szCs w:val="18"/>
              </w:rPr>
            </w:pPr>
            <w:r>
              <w:rPr>
                <w:rFonts w:hint="eastAsia" w:ascii="宋体" w:hAnsi="宋体" w:cs="Arial"/>
                <w:sz w:val="18"/>
                <w:szCs w:val="18"/>
              </w:rPr>
              <w:t>b)</w:t>
            </w:r>
            <w:r>
              <w:rPr>
                <w:rFonts w:hint="eastAsia" w:ascii="宋体" w:hAnsi="宋体" w:cs="Arial"/>
                <w:sz w:val="18"/>
                <w:szCs w:val="18"/>
              </w:rPr>
              <w:tab/>
            </w:r>
            <w:r>
              <w:rPr>
                <w:rFonts w:hint="eastAsia" w:ascii="宋体" w:hAnsi="宋体" w:cs="Arial"/>
                <w:sz w:val="18"/>
                <w:szCs w:val="18"/>
              </w:rPr>
              <w:t>公平秤应放置在市场内显著位置；</w:t>
            </w:r>
          </w:p>
          <w:p>
            <w:pPr>
              <w:spacing w:line="240" w:lineRule="auto"/>
              <w:rPr>
                <w:rFonts w:ascii="宋体" w:hAnsi="宋体" w:cs="Arial"/>
                <w:sz w:val="18"/>
                <w:szCs w:val="18"/>
              </w:rPr>
            </w:pPr>
            <w:r>
              <w:rPr>
                <w:rFonts w:hint="eastAsia" w:ascii="宋体" w:hAnsi="宋体" w:cs="Arial"/>
                <w:sz w:val="18"/>
                <w:szCs w:val="18"/>
              </w:rPr>
              <w:t>c)</w:t>
            </w:r>
            <w:r>
              <w:rPr>
                <w:rFonts w:hint="eastAsia" w:ascii="宋体" w:hAnsi="宋体" w:cs="Arial"/>
                <w:sz w:val="18"/>
                <w:szCs w:val="18"/>
              </w:rPr>
              <w:tab/>
            </w:r>
            <w:r>
              <w:rPr>
                <w:rFonts w:hint="eastAsia" w:ascii="宋体" w:hAnsi="宋体" w:cs="Arial"/>
                <w:sz w:val="18"/>
                <w:szCs w:val="18"/>
              </w:rPr>
              <w:t>公平秤应按照规定进行强制检定；</w:t>
            </w:r>
          </w:p>
          <w:p>
            <w:pPr>
              <w:spacing w:line="240" w:lineRule="auto"/>
              <w:rPr>
                <w:rFonts w:ascii="宋体" w:hAnsi="宋体" w:cs="Arial"/>
                <w:sz w:val="18"/>
                <w:szCs w:val="18"/>
              </w:rPr>
            </w:pPr>
            <w:r>
              <w:rPr>
                <w:rFonts w:hint="eastAsia" w:ascii="宋体" w:hAnsi="宋体" w:cs="Arial"/>
                <w:sz w:val="18"/>
                <w:szCs w:val="18"/>
              </w:rPr>
              <w:t>d)</w:t>
            </w:r>
            <w:r>
              <w:rPr>
                <w:rFonts w:hint="eastAsia" w:ascii="宋体" w:hAnsi="宋体" w:cs="Arial"/>
                <w:sz w:val="18"/>
                <w:szCs w:val="18"/>
              </w:rPr>
              <w:tab/>
            </w:r>
            <w:r>
              <w:rPr>
                <w:rFonts w:hint="eastAsia" w:ascii="宋体" w:hAnsi="宋体" w:cs="Arial"/>
                <w:sz w:val="18"/>
                <w:szCs w:val="18"/>
              </w:rPr>
              <w:t>公平秤的使用应做好使用记录。</w:t>
            </w:r>
          </w:p>
        </w:tc>
        <w:tc>
          <w:tcPr>
            <w:tcW w:w="692" w:type="dxa"/>
            <w:tcBorders>
              <w:top w:val="single" w:color="auto" w:sz="4" w:space="0"/>
              <w:left w:val="single" w:color="auto" w:sz="4" w:space="0"/>
              <w:bottom w:val="single" w:color="auto" w:sz="4" w:space="0"/>
              <w:right w:val="single" w:color="auto" w:sz="4" w:space="0"/>
            </w:tcBorders>
          </w:tcPr>
          <w:p>
            <w:pPr>
              <w:spacing w:line="240" w:lineRule="auto"/>
              <w:rPr>
                <w:rFonts w:ascii="宋体" w:hAnsi="宋体" w:cs="Arial"/>
                <w:color w:val="000000"/>
                <w:sz w:val="15"/>
              </w:rPr>
            </w:pPr>
          </w:p>
        </w:tc>
        <w:tc>
          <w:tcPr>
            <w:tcW w:w="692" w:type="dxa"/>
            <w:tcBorders>
              <w:top w:val="single" w:color="auto" w:sz="4" w:space="0"/>
              <w:left w:val="single" w:color="auto" w:sz="4" w:space="0"/>
              <w:bottom w:val="single" w:color="auto" w:sz="4" w:space="0"/>
            </w:tcBorders>
          </w:tcPr>
          <w:p>
            <w:pPr>
              <w:rPr>
                <w:rFonts w:ascii="宋体" w:hAnsi="宋体" w:cs="Arial"/>
                <w:color w:val="000000"/>
                <w:sz w:val="15"/>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6" w:type="dxa"/>
            <w:right w:w="108" w:type="dxa"/>
          </w:tblCellMar>
        </w:tblPrEx>
        <w:trPr>
          <w:trHeight w:val="392" w:hRule="atLeast"/>
        </w:trPr>
        <w:tc>
          <w:tcPr>
            <w:tcW w:w="673" w:type="dxa"/>
            <w:vMerge w:val="restart"/>
            <w:tcBorders>
              <w:top w:val="single" w:color="auto" w:sz="8" w:space="0"/>
              <w:left w:val="single" w:color="auto" w:sz="8" w:space="0"/>
              <w:bottom w:val="single" w:color="auto" w:sz="4" w:space="0"/>
              <w:right w:val="single" w:color="auto" w:sz="4" w:space="0"/>
            </w:tcBorders>
            <w:vAlign w:val="center"/>
          </w:tcPr>
          <w:p>
            <w:pPr>
              <w:snapToGrid w:val="0"/>
              <w:spacing w:line="360" w:lineRule="auto"/>
              <w:jc w:val="center"/>
              <w:rPr>
                <w:rFonts w:ascii="宋体" w:hAnsi="宋体" w:cs="Arial"/>
                <w:color w:val="000000"/>
                <w:sz w:val="18"/>
                <w:szCs w:val="18"/>
              </w:rPr>
            </w:pPr>
            <w:r>
              <w:rPr>
                <w:rFonts w:hint="eastAsia" w:ascii="宋体" w:hAnsi="宋体" w:cs="Arial"/>
                <w:color w:val="000000"/>
                <w:sz w:val="18"/>
                <w:szCs w:val="18"/>
              </w:rPr>
              <w:t>6．</w:t>
            </w:r>
          </w:p>
          <w:p>
            <w:pPr>
              <w:snapToGrid w:val="0"/>
              <w:spacing w:line="360" w:lineRule="auto"/>
              <w:jc w:val="center"/>
              <w:rPr>
                <w:rFonts w:ascii="宋体" w:hAnsi="宋体" w:cs="Arial"/>
                <w:color w:val="000000"/>
                <w:sz w:val="18"/>
                <w:szCs w:val="18"/>
              </w:rPr>
            </w:pPr>
            <w:r>
              <w:rPr>
                <w:rFonts w:hint="eastAsia" w:ascii="宋体" w:hAnsi="宋体" w:cs="Arial"/>
                <w:color w:val="000000"/>
                <w:sz w:val="18"/>
                <w:szCs w:val="18"/>
              </w:rPr>
              <w:t>零售商品及预包装商品管理10分</w:t>
            </w:r>
          </w:p>
        </w:tc>
        <w:tc>
          <w:tcPr>
            <w:tcW w:w="1276" w:type="dxa"/>
            <w:vMerge w:val="restart"/>
            <w:tcBorders>
              <w:top w:val="single" w:color="auto" w:sz="8"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Arial"/>
                <w:color w:val="000000"/>
                <w:sz w:val="18"/>
                <w:szCs w:val="18"/>
              </w:rPr>
            </w:pPr>
            <w:r>
              <w:rPr>
                <w:rFonts w:hint="eastAsia" w:ascii="宋体" w:hAnsi="宋体" w:cs="Arial"/>
                <w:color w:val="000000"/>
                <w:sz w:val="18"/>
                <w:szCs w:val="18"/>
              </w:rPr>
              <w:t>6.1</w:t>
            </w:r>
          </w:p>
          <w:p>
            <w:pPr>
              <w:snapToGrid w:val="0"/>
              <w:spacing w:line="360" w:lineRule="auto"/>
              <w:jc w:val="center"/>
              <w:rPr>
                <w:rFonts w:ascii="宋体" w:hAnsi="宋体" w:cs="Arial"/>
                <w:color w:val="000000"/>
                <w:sz w:val="18"/>
                <w:szCs w:val="18"/>
              </w:rPr>
            </w:pPr>
            <w:r>
              <w:rPr>
                <w:rFonts w:hint="eastAsia" w:ascii="宋体" w:hAnsi="宋体" w:cs="Arial"/>
                <w:color w:val="000000"/>
                <w:sz w:val="18"/>
                <w:szCs w:val="18"/>
              </w:rPr>
              <w:t>零售商品5分</w:t>
            </w:r>
          </w:p>
        </w:tc>
        <w:tc>
          <w:tcPr>
            <w:tcW w:w="6095" w:type="dxa"/>
            <w:tcBorders>
              <w:top w:val="single" w:color="auto" w:sz="8" w:space="0"/>
              <w:left w:val="single" w:color="auto" w:sz="4" w:space="0"/>
              <w:bottom w:val="single" w:color="auto" w:sz="4" w:space="0"/>
              <w:right w:val="single" w:color="auto" w:sz="4" w:space="0"/>
            </w:tcBorders>
            <w:vAlign w:val="center"/>
          </w:tcPr>
          <w:p>
            <w:pPr>
              <w:spacing w:line="240" w:lineRule="auto"/>
              <w:jc w:val="left"/>
              <w:rPr>
                <w:rFonts w:ascii="宋体" w:hAnsi="宋体" w:cs="Arial"/>
                <w:color w:val="000000"/>
                <w:sz w:val="18"/>
                <w:szCs w:val="18"/>
              </w:rPr>
            </w:pPr>
            <w:r>
              <w:rPr>
                <w:rFonts w:hint="eastAsia" w:ascii="宋体" w:hAnsi="宋体" w:cs="Arial"/>
                <w:color w:val="000000"/>
                <w:sz w:val="18"/>
                <w:szCs w:val="18"/>
              </w:rPr>
              <w:t>1.应在显著位置标识价格及结算单位，使用计量器具称重时，应使顾客清楚看到操作过程、称重结果、单价及结算金额。</w:t>
            </w:r>
          </w:p>
        </w:tc>
        <w:tc>
          <w:tcPr>
            <w:tcW w:w="692" w:type="dxa"/>
            <w:vMerge w:val="restart"/>
            <w:tcBorders>
              <w:top w:val="single" w:color="auto" w:sz="8" w:space="0"/>
              <w:left w:val="single" w:color="auto" w:sz="4" w:space="0"/>
              <w:bottom w:val="single" w:color="auto" w:sz="4" w:space="0"/>
              <w:right w:val="single" w:color="auto" w:sz="4" w:space="0"/>
            </w:tcBorders>
          </w:tcPr>
          <w:p>
            <w:pPr>
              <w:spacing w:line="240" w:lineRule="auto"/>
              <w:rPr>
                <w:rFonts w:ascii="宋体" w:hAnsi="宋体" w:cs="Arial"/>
                <w:color w:val="000000"/>
                <w:sz w:val="15"/>
              </w:rPr>
            </w:pPr>
          </w:p>
        </w:tc>
        <w:tc>
          <w:tcPr>
            <w:tcW w:w="692" w:type="dxa"/>
            <w:vMerge w:val="restart"/>
            <w:tcBorders>
              <w:top w:val="single" w:color="auto" w:sz="8" w:space="0"/>
              <w:left w:val="single" w:color="auto" w:sz="4" w:space="0"/>
              <w:bottom w:val="single" w:color="auto" w:sz="4" w:space="0"/>
            </w:tcBorders>
          </w:tcPr>
          <w:p>
            <w:pPr>
              <w:rPr>
                <w:rFonts w:ascii="宋体" w:hAnsi="宋体" w:cs="Arial"/>
                <w:color w:val="000000"/>
                <w:sz w:val="15"/>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6" w:type="dxa"/>
            <w:right w:w="108" w:type="dxa"/>
          </w:tblCellMar>
        </w:tblPrEx>
        <w:trPr>
          <w:trHeight w:val="392" w:hRule="atLeast"/>
        </w:trPr>
        <w:tc>
          <w:tcPr>
            <w:tcW w:w="673" w:type="dxa"/>
            <w:vMerge w:val="continue"/>
            <w:tcBorders>
              <w:top w:val="single" w:color="auto" w:sz="8" w:space="0"/>
              <w:left w:val="single" w:color="auto" w:sz="8" w:space="0"/>
              <w:bottom w:val="single" w:color="auto" w:sz="4" w:space="0"/>
              <w:right w:val="single" w:color="auto" w:sz="4" w:space="0"/>
            </w:tcBorders>
            <w:vAlign w:val="center"/>
          </w:tcPr>
          <w:p>
            <w:pPr>
              <w:snapToGrid w:val="0"/>
              <w:spacing w:line="360" w:lineRule="auto"/>
              <w:jc w:val="center"/>
              <w:rPr>
                <w:rFonts w:ascii="宋体" w:hAnsi="宋体" w:cs="Arial"/>
                <w:color w:val="000000"/>
                <w:sz w:val="18"/>
                <w:szCs w:val="18"/>
              </w:rPr>
            </w:pPr>
          </w:p>
        </w:tc>
        <w:tc>
          <w:tcPr>
            <w:tcW w:w="1276" w:type="dxa"/>
            <w:vMerge w:val="continue"/>
            <w:tcBorders>
              <w:top w:val="single" w:color="auto" w:sz="8"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Arial"/>
                <w:color w:val="000000"/>
                <w:sz w:val="18"/>
                <w:szCs w:val="18"/>
              </w:rPr>
            </w:pPr>
          </w:p>
        </w:tc>
        <w:tc>
          <w:tcPr>
            <w:tcW w:w="6095" w:type="dxa"/>
            <w:tcBorders>
              <w:top w:val="single" w:color="auto" w:sz="8" w:space="0"/>
              <w:left w:val="single" w:color="auto" w:sz="4" w:space="0"/>
              <w:bottom w:val="single" w:color="auto" w:sz="4" w:space="0"/>
              <w:right w:val="single" w:color="auto" w:sz="4" w:space="0"/>
            </w:tcBorders>
            <w:vAlign w:val="center"/>
          </w:tcPr>
          <w:p>
            <w:pPr>
              <w:spacing w:line="240" w:lineRule="auto"/>
              <w:jc w:val="left"/>
              <w:rPr>
                <w:rFonts w:ascii="宋体" w:hAnsi="宋体" w:cs="Arial"/>
                <w:color w:val="000000"/>
                <w:sz w:val="18"/>
                <w:szCs w:val="18"/>
              </w:rPr>
            </w:pPr>
            <w:r>
              <w:rPr>
                <w:rFonts w:hint="eastAsia" w:ascii="宋体" w:hAnsi="宋体" w:cs="Arial"/>
                <w:color w:val="000000"/>
                <w:sz w:val="18"/>
                <w:szCs w:val="18"/>
              </w:rPr>
              <w:t>2.有皮重的应该先除皮或去除包装物（必要的内包装除外）。</w:t>
            </w:r>
          </w:p>
        </w:tc>
        <w:tc>
          <w:tcPr>
            <w:tcW w:w="692" w:type="dxa"/>
            <w:vMerge w:val="continue"/>
            <w:tcBorders>
              <w:top w:val="single" w:color="auto" w:sz="8" w:space="0"/>
              <w:left w:val="single" w:color="auto" w:sz="4" w:space="0"/>
              <w:bottom w:val="single" w:color="auto" w:sz="4" w:space="0"/>
              <w:right w:val="single" w:color="auto" w:sz="4" w:space="0"/>
            </w:tcBorders>
          </w:tcPr>
          <w:p>
            <w:pPr>
              <w:spacing w:line="240" w:lineRule="auto"/>
              <w:rPr>
                <w:rFonts w:ascii="宋体" w:hAnsi="宋体" w:cs="Arial"/>
                <w:color w:val="000000"/>
                <w:sz w:val="15"/>
              </w:rPr>
            </w:pPr>
          </w:p>
        </w:tc>
        <w:tc>
          <w:tcPr>
            <w:tcW w:w="692" w:type="dxa"/>
            <w:vMerge w:val="continue"/>
            <w:tcBorders>
              <w:top w:val="single" w:color="auto" w:sz="8" w:space="0"/>
              <w:left w:val="single" w:color="auto" w:sz="4" w:space="0"/>
              <w:bottom w:val="single" w:color="auto" w:sz="4" w:space="0"/>
            </w:tcBorders>
          </w:tcPr>
          <w:p>
            <w:pPr>
              <w:rPr>
                <w:rFonts w:ascii="宋体" w:hAnsi="宋体" w:cs="Arial"/>
                <w:color w:val="000000"/>
                <w:sz w:val="15"/>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6" w:type="dxa"/>
            <w:right w:w="108" w:type="dxa"/>
          </w:tblCellMar>
        </w:tblPrEx>
        <w:trPr>
          <w:trHeight w:val="390" w:hRule="atLeast"/>
        </w:trPr>
        <w:tc>
          <w:tcPr>
            <w:tcW w:w="673" w:type="dxa"/>
            <w:vMerge w:val="continue"/>
            <w:tcBorders>
              <w:top w:val="single" w:color="auto" w:sz="4" w:space="0"/>
              <w:left w:val="single" w:color="auto" w:sz="8" w:space="0"/>
              <w:bottom w:val="single" w:color="auto" w:sz="4" w:space="0"/>
              <w:right w:val="single" w:color="auto" w:sz="4" w:space="0"/>
            </w:tcBorders>
            <w:vAlign w:val="center"/>
          </w:tcPr>
          <w:p>
            <w:pPr>
              <w:snapToGrid w:val="0"/>
              <w:spacing w:line="360" w:lineRule="auto"/>
              <w:jc w:val="center"/>
              <w:rPr>
                <w:rFonts w:ascii="宋体" w:hAnsi="宋体" w:cs="Arial"/>
                <w:color w:val="000000"/>
                <w:sz w:val="18"/>
                <w:szCs w:val="18"/>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Arial"/>
                <w:color w:val="000000"/>
                <w:sz w:val="18"/>
                <w:szCs w:val="18"/>
              </w:rPr>
            </w:pPr>
          </w:p>
        </w:tc>
        <w:tc>
          <w:tcPr>
            <w:tcW w:w="6095" w:type="dxa"/>
            <w:tcBorders>
              <w:top w:val="single" w:color="auto" w:sz="4" w:space="0"/>
              <w:left w:val="single" w:color="auto" w:sz="4" w:space="0"/>
              <w:bottom w:val="single" w:color="auto" w:sz="4" w:space="0"/>
              <w:right w:val="single" w:color="auto" w:sz="4" w:space="0"/>
            </w:tcBorders>
            <w:vAlign w:val="center"/>
          </w:tcPr>
          <w:p>
            <w:pPr>
              <w:spacing w:line="240" w:lineRule="auto"/>
              <w:jc w:val="left"/>
              <w:rPr>
                <w:rFonts w:ascii="宋体" w:hAnsi="宋体" w:cs="Arial"/>
                <w:color w:val="000000"/>
                <w:sz w:val="18"/>
                <w:szCs w:val="18"/>
              </w:rPr>
            </w:pPr>
            <w:r>
              <w:rPr>
                <w:rFonts w:hint="eastAsia" w:ascii="宋体" w:hAnsi="宋体" w:cs="Arial"/>
                <w:color w:val="000000"/>
                <w:sz w:val="18"/>
                <w:szCs w:val="18"/>
              </w:rPr>
              <w:t>3.对于加工（去鳞、去内脏等）前后称重结果不一致的零售商品，应提前告知顾客计价方式。</w:t>
            </w:r>
          </w:p>
        </w:tc>
        <w:tc>
          <w:tcPr>
            <w:tcW w:w="692" w:type="dxa"/>
            <w:vMerge w:val="continue"/>
            <w:tcBorders>
              <w:top w:val="single" w:color="auto" w:sz="4" w:space="0"/>
              <w:left w:val="single" w:color="auto" w:sz="4" w:space="0"/>
              <w:bottom w:val="single" w:color="auto" w:sz="4" w:space="0"/>
              <w:right w:val="single" w:color="auto" w:sz="4" w:space="0"/>
            </w:tcBorders>
          </w:tcPr>
          <w:p>
            <w:pPr>
              <w:spacing w:line="240" w:lineRule="auto"/>
              <w:rPr>
                <w:rFonts w:ascii="宋体" w:hAnsi="宋体" w:cs="Arial"/>
                <w:color w:val="000000"/>
                <w:sz w:val="15"/>
              </w:rPr>
            </w:pPr>
          </w:p>
        </w:tc>
        <w:tc>
          <w:tcPr>
            <w:tcW w:w="692" w:type="dxa"/>
            <w:vMerge w:val="continue"/>
            <w:tcBorders>
              <w:top w:val="single" w:color="auto" w:sz="4" w:space="0"/>
              <w:left w:val="single" w:color="auto" w:sz="4" w:space="0"/>
              <w:bottom w:val="single" w:color="auto" w:sz="4" w:space="0"/>
            </w:tcBorders>
          </w:tcPr>
          <w:p>
            <w:pPr>
              <w:rPr>
                <w:rFonts w:ascii="宋体" w:hAnsi="宋体" w:cs="Arial"/>
                <w:color w:val="000000"/>
                <w:sz w:val="15"/>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6" w:type="dxa"/>
            <w:right w:w="108" w:type="dxa"/>
          </w:tblCellMar>
        </w:tblPrEx>
        <w:trPr>
          <w:trHeight w:val="390" w:hRule="atLeast"/>
        </w:trPr>
        <w:tc>
          <w:tcPr>
            <w:tcW w:w="673" w:type="dxa"/>
            <w:vMerge w:val="continue"/>
            <w:tcBorders>
              <w:top w:val="single" w:color="auto" w:sz="4" w:space="0"/>
              <w:left w:val="single" w:color="auto" w:sz="8" w:space="0"/>
              <w:bottom w:val="single" w:color="auto" w:sz="4" w:space="0"/>
              <w:right w:val="single" w:color="auto" w:sz="4" w:space="0"/>
            </w:tcBorders>
            <w:vAlign w:val="center"/>
          </w:tcPr>
          <w:p>
            <w:pPr>
              <w:snapToGrid w:val="0"/>
              <w:spacing w:line="360" w:lineRule="auto"/>
              <w:jc w:val="center"/>
              <w:rPr>
                <w:rFonts w:ascii="宋体" w:hAnsi="宋体" w:cs="Arial"/>
                <w:color w:val="000000"/>
                <w:sz w:val="18"/>
                <w:szCs w:val="18"/>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Arial"/>
                <w:color w:val="000000"/>
                <w:sz w:val="18"/>
                <w:szCs w:val="18"/>
              </w:rPr>
            </w:pPr>
          </w:p>
        </w:tc>
        <w:tc>
          <w:tcPr>
            <w:tcW w:w="6095" w:type="dxa"/>
            <w:tcBorders>
              <w:top w:val="single" w:color="auto" w:sz="4" w:space="0"/>
              <w:left w:val="single" w:color="auto" w:sz="4" w:space="0"/>
              <w:bottom w:val="single" w:color="auto" w:sz="4" w:space="0"/>
              <w:right w:val="single" w:color="auto" w:sz="4" w:space="0"/>
            </w:tcBorders>
            <w:vAlign w:val="center"/>
          </w:tcPr>
          <w:p>
            <w:pPr>
              <w:spacing w:line="240" w:lineRule="auto"/>
              <w:jc w:val="left"/>
              <w:rPr>
                <w:rFonts w:ascii="宋体" w:hAnsi="宋体" w:cs="Arial"/>
                <w:color w:val="000000"/>
                <w:sz w:val="18"/>
                <w:szCs w:val="18"/>
              </w:rPr>
            </w:pPr>
            <w:r>
              <w:rPr>
                <w:rFonts w:hint="eastAsia" w:ascii="宋体" w:hAnsi="宋体" w:cs="Arial"/>
                <w:color w:val="000000"/>
                <w:sz w:val="18"/>
                <w:szCs w:val="18"/>
              </w:rPr>
              <w:t>4.消费者对称量结果有异议时：</w:t>
            </w:r>
          </w:p>
          <w:p>
            <w:pPr>
              <w:spacing w:line="240" w:lineRule="auto"/>
              <w:jc w:val="left"/>
              <w:rPr>
                <w:rFonts w:ascii="宋体" w:hAnsi="宋体" w:cs="Arial"/>
                <w:color w:val="000000"/>
                <w:sz w:val="18"/>
                <w:szCs w:val="18"/>
              </w:rPr>
            </w:pPr>
            <w:r>
              <w:rPr>
                <w:rFonts w:hint="eastAsia" w:ascii="宋体" w:hAnsi="宋体" w:cs="Arial"/>
                <w:color w:val="000000"/>
                <w:sz w:val="18"/>
                <w:szCs w:val="18"/>
              </w:rPr>
              <w:t>a)</w:t>
            </w:r>
            <w:r>
              <w:rPr>
                <w:rFonts w:hint="eastAsia" w:ascii="宋体" w:hAnsi="宋体" w:cs="Arial"/>
                <w:color w:val="000000"/>
                <w:sz w:val="18"/>
                <w:szCs w:val="18"/>
              </w:rPr>
              <w:tab/>
            </w:r>
            <w:r>
              <w:rPr>
                <w:rFonts w:hint="eastAsia" w:ascii="宋体" w:hAnsi="宋体" w:cs="Arial"/>
                <w:color w:val="000000"/>
                <w:sz w:val="18"/>
                <w:szCs w:val="18"/>
              </w:rPr>
              <w:t>对可复现的计量结果，应在该计量器具上重新称量一次或拿到公平秤处进行复核；</w:t>
            </w:r>
          </w:p>
          <w:p>
            <w:pPr>
              <w:spacing w:line="240" w:lineRule="auto"/>
              <w:jc w:val="left"/>
              <w:rPr>
                <w:rFonts w:ascii="宋体" w:hAnsi="宋体" w:cs="Arial"/>
                <w:color w:val="000000"/>
                <w:sz w:val="18"/>
                <w:szCs w:val="18"/>
              </w:rPr>
            </w:pPr>
            <w:r>
              <w:rPr>
                <w:rFonts w:hint="eastAsia" w:ascii="宋体" w:hAnsi="宋体" w:cs="Arial"/>
                <w:color w:val="000000"/>
                <w:sz w:val="18"/>
                <w:szCs w:val="18"/>
              </w:rPr>
              <w:t>b)</w:t>
            </w:r>
            <w:r>
              <w:rPr>
                <w:rFonts w:hint="eastAsia" w:ascii="宋体" w:hAnsi="宋体" w:cs="Arial"/>
                <w:color w:val="000000"/>
                <w:sz w:val="18"/>
                <w:szCs w:val="18"/>
              </w:rPr>
              <w:tab/>
            </w:r>
            <w:r>
              <w:rPr>
                <w:rFonts w:hint="eastAsia" w:ascii="宋体" w:hAnsi="宋体" w:cs="Arial"/>
                <w:color w:val="000000"/>
                <w:sz w:val="18"/>
                <w:szCs w:val="18"/>
              </w:rPr>
              <w:t>对不可复现的计量结果，应在称量前告知消费者。</w:t>
            </w:r>
          </w:p>
        </w:tc>
        <w:tc>
          <w:tcPr>
            <w:tcW w:w="692" w:type="dxa"/>
            <w:vMerge w:val="continue"/>
            <w:tcBorders>
              <w:top w:val="single" w:color="auto" w:sz="4" w:space="0"/>
              <w:left w:val="single" w:color="auto" w:sz="4" w:space="0"/>
              <w:bottom w:val="single" w:color="auto" w:sz="4" w:space="0"/>
              <w:right w:val="single" w:color="auto" w:sz="4" w:space="0"/>
            </w:tcBorders>
          </w:tcPr>
          <w:p>
            <w:pPr>
              <w:spacing w:line="240" w:lineRule="auto"/>
              <w:rPr>
                <w:rFonts w:ascii="宋体" w:hAnsi="宋体" w:cs="Arial"/>
                <w:color w:val="000000"/>
                <w:sz w:val="15"/>
              </w:rPr>
            </w:pPr>
          </w:p>
        </w:tc>
        <w:tc>
          <w:tcPr>
            <w:tcW w:w="692" w:type="dxa"/>
            <w:vMerge w:val="continue"/>
            <w:tcBorders>
              <w:top w:val="single" w:color="auto" w:sz="4" w:space="0"/>
              <w:left w:val="single" w:color="auto" w:sz="4" w:space="0"/>
              <w:bottom w:val="single" w:color="auto" w:sz="4" w:space="0"/>
            </w:tcBorders>
          </w:tcPr>
          <w:p>
            <w:pPr>
              <w:rPr>
                <w:rFonts w:ascii="宋体" w:hAnsi="宋体" w:cs="Arial"/>
                <w:color w:val="000000"/>
                <w:sz w:val="15"/>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6" w:type="dxa"/>
            <w:right w:w="108" w:type="dxa"/>
          </w:tblCellMar>
        </w:tblPrEx>
        <w:trPr>
          <w:trHeight w:val="20" w:hRule="atLeast"/>
        </w:trPr>
        <w:tc>
          <w:tcPr>
            <w:tcW w:w="673" w:type="dxa"/>
            <w:vMerge w:val="continue"/>
            <w:tcBorders>
              <w:top w:val="single" w:color="auto" w:sz="4" w:space="0"/>
              <w:left w:val="single" w:color="auto" w:sz="8" w:space="0"/>
              <w:bottom w:val="single" w:color="auto" w:sz="4" w:space="0"/>
              <w:right w:val="single" w:color="auto" w:sz="4" w:space="0"/>
            </w:tcBorders>
            <w:vAlign w:val="center"/>
          </w:tcPr>
          <w:p>
            <w:pPr>
              <w:snapToGrid w:val="0"/>
              <w:spacing w:line="360" w:lineRule="auto"/>
              <w:jc w:val="center"/>
              <w:rPr>
                <w:rFonts w:ascii="宋体" w:hAnsi="宋体" w:cs="Arial"/>
                <w:color w:val="000000"/>
                <w:sz w:val="18"/>
                <w:szCs w:val="18"/>
              </w:rPr>
            </w:pPr>
          </w:p>
        </w:tc>
        <w:tc>
          <w:tcPr>
            <w:tcW w:w="1276"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Arial"/>
                <w:color w:val="000000"/>
                <w:sz w:val="18"/>
                <w:szCs w:val="18"/>
              </w:rPr>
            </w:pPr>
            <w:r>
              <w:rPr>
                <w:rFonts w:hint="eastAsia" w:ascii="宋体" w:hAnsi="宋体" w:cs="Arial"/>
                <w:color w:val="000000"/>
                <w:sz w:val="18"/>
                <w:szCs w:val="18"/>
              </w:rPr>
              <w:t>6.2</w:t>
            </w:r>
          </w:p>
          <w:p>
            <w:pPr>
              <w:snapToGrid w:val="0"/>
              <w:spacing w:line="360" w:lineRule="auto"/>
              <w:jc w:val="center"/>
              <w:rPr>
                <w:rFonts w:ascii="宋体" w:hAnsi="宋体" w:cs="Arial"/>
                <w:color w:val="000000"/>
                <w:sz w:val="18"/>
                <w:szCs w:val="18"/>
              </w:rPr>
            </w:pPr>
            <w:r>
              <w:rPr>
                <w:rFonts w:hint="eastAsia" w:ascii="宋体" w:hAnsi="宋体" w:cs="Arial"/>
                <w:color w:val="000000"/>
                <w:sz w:val="18"/>
                <w:szCs w:val="18"/>
              </w:rPr>
              <w:t>预包装商品5分</w:t>
            </w:r>
          </w:p>
        </w:tc>
        <w:tc>
          <w:tcPr>
            <w:tcW w:w="6095" w:type="dxa"/>
            <w:tcBorders>
              <w:top w:val="single" w:color="auto" w:sz="4" w:space="0"/>
              <w:left w:val="single" w:color="auto" w:sz="4" w:space="0"/>
              <w:bottom w:val="single" w:color="auto" w:sz="4" w:space="0"/>
              <w:right w:val="single" w:color="auto" w:sz="4" w:space="0"/>
            </w:tcBorders>
          </w:tcPr>
          <w:p>
            <w:pPr>
              <w:spacing w:line="240" w:lineRule="auto"/>
              <w:rPr>
                <w:rFonts w:ascii="宋体" w:hAnsi="宋体" w:cs="Arial"/>
                <w:color w:val="000000"/>
                <w:sz w:val="18"/>
                <w:szCs w:val="18"/>
              </w:rPr>
            </w:pPr>
            <w:r>
              <w:rPr>
                <w:rFonts w:hint="eastAsia" w:ascii="宋体" w:hAnsi="宋体" w:cs="Arial"/>
                <w:color w:val="000000"/>
                <w:sz w:val="18"/>
                <w:szCs w:val="18"/>
              </w:rPr>
              <w:t>1.标注净含量的预包装商品，其净含量标注应符合JJF 1070的规定，并在显著位置标识价格。（3分）</w:t>
            </w:r>
          </w:p>
        </w:tc>
        <w:tc>
          <w:tcPr>
            <w:tcW w:w="692" w:type="dxa"/>
            <w:vMerge w:val="restart"/>
            <w:tcBorders>
              <w:top w:val="single" w:color="auto" w:sz="4" w:space="0"/>
              <w:left w:val="single" w:color="auto" w:sz="4" w:space="0"/>
              <w:bottom w:val="single" w:color="auto" w:sz="4" w:space="0"/>
              <w:right w:val="single" w:color="auto" w:sz="4" w:space="0"/>
            </w:tcBorders>
          </w:tcPr>
          <w:p>
            <w:pPr>
              <w:spacing w:line="240" w:lineRule="auto"/>
              <w:rPr>
                <w:rFonts w:ascii="宋体" w:hAnsi="宋体" w:cs="Arial"/>
                <w:color w:val="000000"/>
                <w:sz w:val="15"/>
              </w:rPr>
            </w:pPr>
          </w:p>
        </w:tc>
        <w:tc>
          <w:tcPr>
            <w:tcW w:w="692" w:type="dxa"/>
            <w:vMerge w:val="restart"/>
            <w:tcBorders>
              <w:top w:val="single" w:color="auto" w:sz="4" w:space="0"/>
              <w:left w:val="single" w:color="auto" w:sz="4" w:space="0"/>
              <w:bottom w:val="single" w:color="auto" w:sz="4" w:space="0"/>
            </w:tcBorders>
          </w:tcPr>
          <w:p>
            <w:pPr>
              <w:rPr>
                <w:rFonts w:ascii="宋体" w:hAnsi="宋体" w:cs="Arial"/>
                <w:color w:val="000000"/>
                <w:sz w:val="15"/>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6" w:type="dxa"/>
            <w:right w:w="108" w:type="dxa"/>
          </w:tblCellMar>
        </w:tblPrEx>
        <w:trPr>
          <w:trHeight w:val="20" w:hRule="atLeast"/>
        </w:trPr>
        <w:tc>
          <w:tcPr>
            <w:tcW w:w="673" w:type="dxa"/>
            <w:vMerge w:val="continue"/>
            <w:tcBorders>
              <w:top w:val="single" w:color="auto" w:sz="4" w:space="0"/>
              <w:left w:val="single" w:color="auto" w:sz="8" w:space="0"/>
              <w:bottom w:val="single" w:color="auto" w:sz="4" w:space="0"/>
              <w:right w:val="single" w:color="auto" w:sz="4" w:space="0"/>
            </w:tcBorders>
            <w:vAlign w:val="center"/>
          </w:tcPr>
          <w:p>
            <w:pPr>
              <w:snapToGrid w:val="0"/>
              <w:spacing w:line="360" w:lineRule="auto"/>
              <w:jc w:val="center"/>
              <w:rPr>
                <w:rFonts w:ascii="宋体" w:hAnsi="宋体" w:cs="Arial"/>
                <w:color w:val="000000"/>
                <w:sz w:val="18"/>
                <w:szCs w:val="18"/>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Arial"/>
                <w:color w:val="000000"/>
                <w:sz w:val="18"/>
                <w:szCs w:val="18"/>
              </w:rPr>
            </w:pPr>
          </w:p>
        </w:tc>
        <w:tc>
          <w:tcPr>
            <w:tcW w:w="6095" w:type="dxa"/>
            <w:tcBorders>
              <w:top w:val="single" w:color="auto" w:sz="4" w:space="0"/>
              <w:left w:val="single" w:color="auto" w:sz="4" w:space="0"/>
              <w:bottom w:val="single" w:color="auto" w:sz="4" w:space="0"/>
              <w:right w:val="single" w:color="auto" w:sz="4" w:space="0"/>
            </w:tcBorders>
          </w:tcPr>
          <w:p>
            <w:pPr>
              <w:spacing w:line="240" w:lineRule="auto"/>
              <w:rPr>
                <w:rFonts w:ascii="宋体" w:hAnsi="宋体" w:cs="Arial"/>
                <w:color w:val="000000"/>
                <w:sz w:val="18"/>
                <w:szCs w:val="18"/>
              </w:rPr>
            </w:pPr>
            <w:r>
              <w:rPr>
                <w:rFonts w:hint="eastAsia" w:ascii="宋体" w:hAnsi="宋体" w:cs="Arial"/>
                <w:color w:val="000000"/>
                <w:sz w:val="18"/>
                <w:szCs w:val="18"/>
              </w:rPr>
              <w:t>2.未标注净含量的预包装商品，应称重，加贴称重结果标识，标识应包含净含量、单价及总价。（2分）</w:t>
            </w:r>
          </w:p>
        </w:tc>
        <w:tc>
          <w:tcPr>
            <w:tcW w:w="692" w:type="dxa"/>
            <w:vMerge w:val="continue"/>
            <w:tcBorders>
              <w:top w:val="single" w:color="auto" w:sz="4" w:space="0"/>
              <w:left w:val="single" w:color="auto" w:sz="4" w:space="0"/>
              <w:bottom w:val="single" w:color="auto" w:sz="4" w:space="0"/>
              <w:right w:val="single" w:color="auto" w:sz="4" w:space="0"/>
            </w:tcBorders>
          </w:tcPr>
          <w:p>
            <w:pPr>
              <w:spacing w:line="240" w:lineRule="auto"/>
              <w:rPr>
                <w:rFonts w:ascii="宋体" w:hAnsi="宋体" w:cs="Arial"/>
                <w:color w:val="000000"/>
                <w:sz w:val="15"/>
              </w:rPr>
            </w:pPr>
          </w:p>
        </w:tc>
        <w:tc>
          <w:tcPr>
            <w:tcW w:w="692" w:type="dxa"/>
            <w:vMerge w:val="continue"/>
            <w:tcBorders>
              <w:top w:val="single" w:color="auto" w:sz="4" w:space="0"/>
              <w:left w:val="single" w:color="auto" w:sz="4" w:space="0"/>
              <w:bottom w:val="single" w:color="auto" w:sz="4" w:space="0"/>
            </w:tcBorders>
          </w:tcPr>
          <w:p>
            <w:pPr>
              <w:rPr>
                <w:rFonts w:ascii="宋体" w:hAnsi="宋体" w:cs="Arial"/>
                <w:color w:val="000000"/>
                <w:sz w:val="15"/>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6" w:type="dxa"/>
            <w:right w:w="108" w:type="dxa"/>
          </w:tblCellMar>
        </w:tblPrEx>
        <w:trPr>
          <w:trHeight w:val="20" w:hRule="atLeast"/>
        </w:trPr>
        <w:tc>
          <w:tcPr>
            <w:tcW w:w="673" w:type="dxa"/>
            <w:vMerge w:val="restart"/>
            <w:tcBorders>
              <w:top w:val="single" w:color="auto" w:sz="8" w:space="0"/>
              <w:left w:val="single" w:color="auto" w:sz="8" w:space="0"/>
              <w:right w:val="single" w:color="auto" w:sz="4" w:space="0"/>
            </w:tcBorders>
            <w:vAlign w:val="center"/>
          </w:tcPr>
          <w:p>
            <w:pPr>
              <w:snapToGrid w:val="0"/>
              <w:spacing w:line="360" w:lineRule="auto"/>
              <w:jc w:val="center"/>
              <w:rPr>
                <w:rFonts w:ascii="宋体" w:hAnsi="宋体" w:cs="Arial"/>
                <w:color w:val="000000"/>
                <w:sz w:val="18"/>
                <w:szCs w:val="18"/>
              </w:rPr>
            </w:pPr>
            <w:r>
              <w:rPr>
                <w:rFonts w:hint="eastAsia" w:ascii="宋体" w:hAnsi="宋体" w:cs="Arial"/>
                <w:color w:val="000000"/>
                <w:sz w:val="18"/>
                <w:szCs w:val="18"/>
              </w:rPr>
              <w:t>7．</w:t>
            </w:r>
          </w:p>
          <w:p>
            <w:pPr>
              <w:snapToGrid w:val="0"/>
              <w:spacing w:line="360" w:lineRule="auto"/>
              <w:jc w:val="center"/>
              <w:rPr>
                <w:rFonts w:ascii="宋体" w:hAnsi="宋体" w:cs="Arial"/>
                <w:color w:val="000000"/>
                <w:sz w:val="18"/>
                <w:szCs w:val="18"/>
              </w:rPr>
            </w:pPr>
            <w:r>
              <w:rPr>
                <w:rFonts w:hint="eastAsia" w:ascii="宋体" w:hAnsi="宋体" w:cs="Arial"/>
                <w:color w:val="000000"/>
                <w:sz w:val="18"/>
                <w:szCs w:val="18"/>
              </w:rPr>
              <w:t>诚信计量建设15分</w:t>
            </w:r>
          </w:p>
        </w:tc>
        <w:tc>
          <w:tcPr>
            <w:tcW w:w="1276" w:type="dxa"/>
            <w:vMerge w:val="restart"/>
            <w:tcBorders>
              <w:top w:val="single" w:color="auto" w:sz="8"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Arial"/>
                <w:color w:val="000000"/>
                <w:sz w:val="18"/>
                <w:szCs w:val="18"/>
              </w:rPr>
            </w:pPr>
            <w:r>
              <w:rPr>
                <w:rFonts w:hint="eastAsia" w:ascii="宋体" w:hAnsi="宋体" w:cs="Arial"/>
                <w:color w:val="000000"/>
                <w:sz w:val="18"/>
                <w:szCs w:val="18"/>
              </w:rPr>
              <w:t>7.1诚信计量承诺5分</w:t>
            </w:r>
          </w:p>
        </w:tc>
        <w:tc>
          <w:tcPr>
            <w:tcW w:w="6095" w:type="dxa"/>
            <w:tcBorders>
              <w:top w:val="single" w:color="auto" w:sz="8" w:space="0"/>
              <w:left w:val="single" w:color="auto" w:sz="4" w:space="0"/>
              <w:bottom w:val="single" w:color="auto" w:sz="4" w:space="0"/>
              <w:right w:val="single" w:color="auto" w:sz="4" w:space="0"/>
            </w:tcBorders>
            <w:vAlign w:val="center"/>
          </w:tcPr>
          <w:p>
            <w:pPr>
              <w:spacing w:line="240" w:lineRule="auto"/>
              <w:rPr>
                <w:rFonts w:ascii="宋体" w:hAnsi="宋体" w:cs="Arial"/>
                <w:sz w:val="18"/>
                <w:szCs w:val="18"/>
              </w:rPr>
            </w:pPr>
            <w:r>
              <w:rPr>
                <w:rFonts w:hint="eastAsia" w:ascii="宋体" w:hAnsi="宋体" w:cs="Arial"/>
                <w:sz w:val="18"/>
                <w:szCs w:val="18"/>
              </w:rPr>
              <w:t>1.主办者和经营者应对诚信计量进行声明与承诺；声明与承诺应用适当的途径进行表达，如通过网站、公示栏、新闻媒体、书面文件等，以便于各相关方的监督。</w:t>
            </w:r>
            <w:r>
              <w:rPr>
                <w:rFonts w:hint="eastAsia" w:ascii="宋体" w:hAnsi="宋体" w:cs="Arial"/>
                <w:color w:val="000000"/>
                <w:sz w:val="18"/>
                <w:szCs w:val="18"/>
              </w:rPr>
              <w:t>（2分）</w:t>
            </w:r>
          </w:p>
        </w:tc>
        <w:tc>
          <w:tcPr>
            <w:tcW w:w="692" w:type="dxa"/>
            <w:tcBorders>
              <w:top w:val="single" w:color="auto" w:sz="8" w:space="0"/>
              <w:left w:val="single" w:color="auto" w:sz="4" w:space="0"/>
              <w:bottom w:val="single" w:color="auto" w:sz="4" w:space="0"/>
              <w:right w:val="single" w:color="auto" w:sz="4" w:space="0"/>
            </w:tcBorders>
          </w:tcPr>
          <w:p>
            <w:pPr>
              <w:spacing w:line="240" w:lineRule="auto"/>
              <w:rPr>
                <w:rFonts w:ascii="宋体" w:hAnsi="宋体" w:cs="Arial"/>
                <w:color w:val="000000"/>
                <w:sz w:val="15"/>
              </w:rPr>
            </w:pPr>
          </w:p>
        </w:tc>
        <w:tc>
          <w:tcPr>
            <w:tcW w:w="692" w:type="dxa"/>
            <w:tcBorders>
              <w:top w:val="single" w:color="auto" w:sz="8" w:space="0"/>
              <w:left w:val="single" w:color="auto" w:sz="4" w:space="0"/>
              <w:bottom w:val="single" w:color="auto" w:sz="4" w:space="0"/>
            </w:tcBorders>
          </w:tcPr>
          <w:p>
            <w:pPr>
              <w:rPr>
                <w:rFonts w:ascii="宋体" w:hAnsi="宋体" w:cs="Arial"/>
                <w:color w:val="000000"/>
                <w:sz w:val="15"/>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6" w:type="dxa"/>
            <w:right w:w="108" w:type="dxa"/>
          </w:tblCellMar>
        </w:tblPrEx>
        <w:trPr>
          <w:trHeight w:val="20" w:hRule="atLeast"/>
        </w:trPr>
        <w:tc>
          <w:tcPr>
            <w:tcW w:w="673" w:type="dxa"/>
            <w:vMerge w:val="continue"/>
            <w:tcBorders>
              <w:left w:val="single" w:color="auto" w:sz="8" w:space="0"/>
              <w:right w:val="single" w:color="auto" w:sz="4" w:space="0"/>
            </w:tcBorders>
            <w:vAlign w:val="center"/>
          </w:tcPr>
          <w:p>
            <w:pPr>
              <w:snapToGrid w:val="0"/>
              <w:spacing w:line="360" w:lineRule="auto"/>
              <w:jc w:val="center"/>
              <w:rPr>
                <w:rFonts w:ascii="宋体" w:hAnsi="宋体" w:cs="Arial"/>
                <w:color w:val="000000"/>
                <w:sz w:val="18"/>
                <w:szCs w:val="18"/>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Arial"/>
                <w:color w:val="000000"/>
                <w:sz w:val="18"/>
                <w:szCs w:val="18"/>
              </w:rPr>
            </w:pPr>
          </w:p>
        </w:tc>
        <w:tc>
          <w:tcPr>
            <w:tcW w:w="6095" w:type="dxa"/>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cs="Arial"/>
                <w:sz w:val="18"/>
                <w:szCs w:val="18"/>
              </w:rPr>
            </w:pPr>
            <w:r>
              <w:rPr>
                <w:rFonts w:hint="eastAsia" w:ascii="宋体" w:hAnsi="宋体" w:cs="Arial"/>
                <w:sz w:val="18"/>
                <w:szCs w:val="18"/>
              </w:rPr>
              <w:t>2.诚信计量自我承诺内容包括但不仅限于：</w:t>
            </w:r>
            <w:r>
              <w:rPr>
                <w:rFonts w:hint="eastAsia" w:ascii="宋体" w:hAnsi="宋体" w:cs="Arial"/>
                <w:color w:val="000000"/>
                <w:sz w:val="18"/>
                <w:szCs w:val="18"/>
              </w:rPr>
              <w:t>（3分）</w:t>
            </w:r>
          </w:p>
          <w:p>
            <w:pPr>
              <w:spacing w:line="240" w:lineRule="auto"/>
              <w:rPr>
                <w:rFonts w:ascii="宋体" w:hAnsi="宋体" w:cs="Arial"/>
                <w:sz w:val="18"/>
                <w:szCs w:val="18"/>
              </w:rPr>
            </w:pPr>
            <w:r>
              <w:rPr>
                <w:rFonts w:hint="eastAsia" w:ascii="宋体" w:hAnsi="宋体" w:cs="Arial"/>
                <w:sz w:val="18"/>
                <w:szCs w:val="18"/>
              </w:rPr>
              <w:t>a)</w:t>
            </w:r>
            <w:r>
              <w:rPr>
                <w:rFonts w:hint="eastAsia" w:ascii="宋体" w:hAnsi="宋体" w:cs="Arial"/>
                <w:sz w:val="18"/>
                <w:szCs w:val="18"/>
              </w:rPr>
              <w:tab/>
            </w:r>
            <w:r>
              <w:rPr>
                <w:rFonts w:hint="eastAsia" w:ascii="宋体" w:hAnsi="宋体" w:cs="Arial"/>
                <w:sz w:val="18"/>
                <w:szCs w:val="18"/>
              </w:rPr>
              <w:t>认真履行诚信计量承诺，主动接受社会监督；</w:t>
            </w:r>
          </w:p>
          <w:p>
            <w:pPr>
              <w:spacing w:line="240" w:lineRule="auto"/>
              <w:rPr>
                <w:rFonts w:ascii="宋体" w:hAnsi="宋体" w:cs="Arial"/>
                <w:sz w:val="18"/>
                <w:szCs w:val="18"/>
              </w:rPr>
            </w:pPr>
            <w:r>
              <w:rPr>
                <w:rFonts w:hint="eastAsia" w:ascii="宋体" w:hAnsi="宋体" w:cs="Arial"/>
                <w:sz w:val="18"/>
                <w:szCs w:val="18"/>
              </w:rPr>
              <w:t>b)</w:t>
            </w:r>
            <w:r>
              <w:rPr>
                <w:rFonts w:hint="eastAsia" w:ascii="宋体" w:hAnsi="宋体" w:cs="Arial"/>
                <w:sz w:val="18"/>
                <w:szCs w:val="18"/>
              </w:rPr>
              <w:tab/>
            </w:r>
            <w:r>
              <w:rPr>
                <w:rFonts w:hint="eastAsia" w:ascii="宋体" w:hAnsi="宋体" w:cs="Arial"/>
                <w:sz w:val="18"/>
                <w:szCs w:val="18"/>
              </w:rPr>
              <w:t>自觉遵守国家有关法律法规和技术规范要求，遵守单位诚信计量各项制度要求；</w:t>
            </w:r>
          </w:p>
          <w:p>
            <w:pPr>
              <w:spacing w:line="240" w:lineRule="auto"/>
              <w:rPr>
                <w:rFonts w:ascii="宋体" w:hAnsi="宋体" w:cs="Arial"/>
                <w:sz w:val="18"/>
                <w:szCs w:val="18"/>
              </w:rPr>
            </w:pPr>
            <w:r>
              <w:rPr>
                <w:rFonts w:hint="eastAsia" w:ascii="宋体" w:hAnsi="宋体" w:cs="Arial"/>
                <w:sz w:val="18"/>
                <w:szCs w:val="18"/>
              </w:rPr>
              <w:t>c)</w:t>
            </w:r>
            <w:r>
              <w:rPr>
                <w:rFonts w:hint="eastAsia" w:ascii="宋体" w:hAnsi="宋体" w:cs="Arial"/>
                <w:sz w:val="18"/>
                <w:szCs w:val="18"/>
              </w:rPr>
              <w:tab/>
            </w:r>
            <w:r>
              <w:rPr>
                <w:rFonts w:hint="eastAsia" w:ascii="宋体" w:hAnsi="宋体" w:cs="Arial"/>
                <w:sz w:val="18"/>
                <w:szCs w:val="18"/>
              </w:rPr>
              <w:t>自觉遵守本文件要求；</w:t>
            </w:r>
          </w:p>
          <w:p>
            <w:pPr>
              <w:spacing w:line="240" w:lineRule="auto"/>
              <w:rPr>
                <w:rFonts w:ascii="宋体" w:hAnsi="宋体" w:cs="Arial"/>
                <w:sz w:val="18"/>
                <w:szCs w:val="18"/>
              </w:rPr>
            </w:pPr>
            <w:r>
              <w:rPr>
                <w:rFonts w:hint="eastAsia" w:ascii="宋体" w:hAnsi="宋体" w:cs="Arial"/>
                <w:sz w:val="18"/>
                <w:szCs w:val="18"/>
              </w:rPr>
              <w:t>d)</w:t>
            </w:r>
            <w:r>
              <w:rPr>
                <w:rFonts w:hint="eastAsia" w:ascii="宋体" w:hAnsi="宋体" w:cs="Arial"/>
                <w:sz w:val="18"/>
                <w:szCs w:val="18"/>
              </w:rPr>
              <w:tab/>
            </w:r>
            <w:r>
              <w:rPr>
                <w:rFonts w:hint="eastAsia" w:ascii="宋体" w:hAnsi="宋体" w:cs="Arial"/>
                <w:sz w:val="18"/>
                <w:szCs w:val="18"/>
              </w:rPr>
              <w:t>使用符合要求的计量器具，计量准确，不损害消费者权益；</w:t>
            </w:r>
          </w:p>
          <w:p>
            <w:pPr>
              <w:spacing w:line="240" w:lineRule="auto"/>
              <w:rPr>
                <w:rFonts w:ascii="宋体" w:hAnsi="宋体" w:cs="Arial"/>
                <w:sz w:val="18"/>
                <w:szCs w:val="18"/>
              </w:rPr>
            </w:pPr>
            <w:r>
              <w:rPr>
                <w:rFonts w:hint="eastAsia" w:ascii="宋体" w:hAnsi="宋体" w:cs="Arial"/>
                <w:sz w:val="18"/>
                <w:szCs w:val="18"/>
              </w:rPr>
              <w:t>e)</w:t>
            </w:r>
            <w:r>
              <w:rPr>
                <w:rFonts w:hint="eastAsia" w:ascii="宋体" w:hAnsi="宋体" w:cs="Arial"/>
                <w:sz w:val="18"/>
                <w:szCs w:val="18"/>
              </w:rPr>
              <w:tab/>
            </w:r>
            <w:r>
              <w:rPr>
                <w:rFonts w:hint="eastAsia" w:ascii="宋体" w:hAnsi="宋体" w:cs="Arial"/>
                <w:sz w:val="18"/>
                <w:szCs w:val="18"/>
              </w:rPr>
              <w:t>不使用非法定计量单位；</w:t>
            </w:r>
          </w:p>
          <w:p>
            <w:pPr>
              <w:spacing w:line="240" w:lineRule="auto"/>
              <w:rPr>
                <w:rFonts w:ascii="宋体" w:hAnsi="宋体" w:cs="Arial"/>
                <w:sz w:val="18"/>
                <w:szCs w:val="18"/>
              </w:rPr>
            </w:pPr>
            <w:r>
              <w:rPr>
                <w:rFonts w:hint="eastAsia" w:ascii="宋体" w:hAnsi="宋体" w:cs="Arial"/>
                <w:sz w:val="18"/>
                <w:szCs w:val="18"/>
              </w:rPr>
              <w:t>f)</w:t>
            </w:r>
            <w:r>
              <w:rPr>
                <w:rFonts w:hint="eastAsia" w:ascii="宋体" w:hAnsi="宋体" w:cs="Arial"/>
                <w:sz w:val="18"/>
                <w:szCs w:val="18"/>
              </w:rPr>
              <w:tab/>
            </w:r>
            <w:r>
              <w:rPr>
                <w:rFonts w:hint="eastAsia" w:ascii="宋体" w:hAnsi="宋体" w:cs="Arial"/>
                <w:sz w:val="18"/>
                <w:szCs w:val="18"/>
              </w:rPr>
              <w:t>确保所有计量活动和行为符合道德规范。</w:t>
            </w:r>
          </w:p>
          <w:p>
            <w:pPr>
              <w:spacing w:line="240" w:lineRule="auto"/>
              <w:rPr>
                <w:rFonts w:ascii="宋体" w:hAnsi="宋体" w:cs="Arial"/>
                <w:sz w:val="18"/>
                <w:szCs w:val="18"/>
              </w:rPr>
            </w:pPr>
            <w:r>
              <w:rPr>
                <w:rFonts w:hint="eastAsia" w:ascii="宋体" w:hAnsi="宋体" w:cs="Arial"/>
                <w:sz w:val="18"/>
                <w:szCs w:val="18"/>
              </w:rPr>
              <w:t>g)</w:t>
            </w:r>
            <w:r>
              <w:rPr>
                <w:rFonts w:hint="eastAsia" w:ascii="宋体" w:hAnsi="宋体" w:cs="Arial"/>
                <w:sz w:val="18"/>
                <w:szCs w:val="18"/>
              </w:rPr>
              <w:tab/>
            </w:r>
            <w:r>
              <w:rPr>
                <w:rFonts w:hint="eastAsia" w:ascii="宋体" w:hAnsi="宋体" w:cs="Arial"/>
                <w:sz w:val="18"/>
                <w:szCs w:val="18"/>
              </w:rPr>
              <w:t>主动配合相关部门处理计量纠纷及投诉。</w:t>
            </w:r>
          </w:p>
        </w:tc>
        <w:tc>
          <w:tcPr>
            <w:tcW w:w="692" w:type="dxa"/>
            <w:tcBorders>
              <w:top w:val="single" w:color="auto" w:sz="4" w:space="0"/>
              <w:left w:val="single" w:color="auto" w:sz="4" w:space="0"/>
              <w:bottom w:val="single" w:color="auto" w:sz="4" w:space="0"/>
              <w:right w:val="single" w:color="auto" w:sz="4" w:space="0"/>
            </w:tcBorders>
          </w:tcPr>
          <w:p>
            <w:pPr>
              <w:spacing w:line="240" w:lineRule="auto"/>
              <w:rPr>
                <w:rFonts w:ascii="宋体" w:hAnsi="宋体" w:cs="Arial"/>
                <w:color w:val="000000"/>
                <w:sz w:val="15"/>
              </w:rPr>
            </w:pPr>
          </w:p>
        </w:tc>
        <w:tc>
          <w:tcPr>
            <w:tcW w:w="692" w:type="dxa"/>
            <w:tcBorders>
              <w:top w:val="single" w:color="auto" w:sz="4" w:space="0"/>
              <w:left w:val="single" w:color="auto" w:sz="4" w:space="0"/>
              <w:bottom w:val="single" w:color="auto" w:sz="4" w:space="0"/>
            </w:tcBorders>
          </w:tcPr>
          <w:p>
            <w:pPr>
              <w:rPr>
                <w:rFonts w:ascii="宋体" w:hAnsi="宋体" w:cs="Arial"/>
                <w:color w:val="000000"/>
                <w:sz w:val="15"/>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6" w:type="dxa"/>
            <w:right w:w="108" w:type="dxa"/>
          </w:tblCellMar>
        </w:tblPrEx>
        <w:trPr>
          <w:trHeight w:val="20" w:hRule="atLeast"/>
        </w:trPr>
        <w:tc>
          <w:tcPr>
            <w:tcW w:w="673" w:type="dxa"/>
            <w:vMerge w:val="continue"/>
            <w:tcBorders>
              <w:left w:val="single" w:color="auto" w:sz="8" w:space="0"/>
              <w:right w:val="single" w:color="auto" w:sz="4" w:space="0"/>
            </w:tcBorders>
            <w:vAlign w:val="center"/>
          </w:tcPr>
          <w:p>
            <w:pPr>
              <w:snapToGrid w:val="0"/>
              <w:spacing w:line="360" w:lineRule="auto"/>
              <w:jc w:val="center"/>
              <w:rPr>
                <w:rFonts w:ascii="宋体" w:hAnsi="宋体" w:cs="Arial"/>
                <w:color w:val="000000"/>
                <w:sz w:val="18"/>
                <w:szCs w:val="18"/>
              </w:rPr>
            </w:pPr>
          </w:p>
        </w:tc>
        <w:tc>
          <w:tcPr>
            <w:tcW w:w="1276"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Arial"/>
                <w:color w:val="000000"/>
                <w:sz w:val="18"/>
                <w:szCs w:val="18"/>
              </w:rPr>
            </w:pPr>
            <w:r>
              <w:rPr>
                <w:rFonts w:hint="eastAsia" w:ascii="宋体" w:hAnsi="宋体" w:cs="Arial"/>
                <w:color w:val="000000"/>
                <w:sz w:val="18"/>
                <w:szCs w:val="18"/>
              </w:rPr>
              <w:t>7.2计量纠纷5分</w:t>
            </w:r>
          </w:p>
        </w:tc>
        <w:tc>
          <w:tcPr>
            <w:tcW w:w="6095" w:type="dxa"/>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cs="Arial"/>
                <w:sz w:val="18"/>
                <w:szCs w:val="18"/>
              </w:rPr>
            </w:pPr>
            <w:r>
              <w:rPr>
                <w:rFonts w:hint="eastAsia" w:ascii="宋体" w:hAnsi="宋体" w:cs="Arial"/>
                <w:sz w:val="18"/>
                <w:szCs w:val="18"/>
              </w:rPr>
              <w:t>1.制定计量纠纷处理流程，及时公正处理计量投诉纠纷。</w:t>
            </w:r>
          </w:p>
        </w:tc>
        <w:tc>
          <w:tcPr>
            <w:tcW w:w="692" w:type="dxa"/>
            <w:vMerge w:val="restart"/>
            <w:tcBorders>
              <w:top w:val="single" w:color="auto" w:sz="4" w:space="0"/>
              <w:left w:val="single" w:color="auto" w:sz="4" w:space="0"/>
              <w:bottom w:val="single" w:color="auto" w:sz="4" w:space="0"/>
              <w:right w:val="single" w:color="auto" w:sz="4" w:space="0"/>
            </w:tcBorders>
          </w:tcPr>
          <w:p>
            <w:pPr>
              <w:spacing w:line="240" w:lineRule="auto"/>
              <w:rPr>
                <w:rFonts w:ascii="宋体" w:hAnsi="宋体" w:cs="Arial"/>
                <w:color w:val="000000"/>
                <w:sz w:val="15"/>
              </w:rPr>
            </w:pPr>
          </w:p>
        </w:tc>
        <w:tc>
          <w:tcPr>
            <w:tcW w:w="692" w:type="dxa"/>
            <w:vMerge w:val="restart"/>
            <w:tcBorders>
              <w:top w:val="single" w:color="auto" w:sz="4" w:space="0"/>
              <w:left w:val="single" w:color="auto" w:sz="4" w:space="0"/>
              <w:bottom w:val="single" w:color="auto" w:sz="4" w:space="0"/>
            </w:tcBorders>
          </w:tcPr>
          <w:p>
            <w:pPr>
              <w:rPr>
                <w:rFonts w:ascii="宋体" w:hAnsi="宋体" w:cs="Arial"/>
                <w:color w:val="000000"/>
                <w:sz w:val="15"/>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6" w:type="dxa"/>
            <w:right w:w="108" w:type="dxa"/>
          </w:tblCellMar>
        </w:tblPrEx>
        <w:trPr>
          <w:trHeight w:val="20" w:hRule="atLeast"/>
        </w:trPr>
        <w:tc>
          <w:tcPr>
            <w:tcW w:w="673" w:type="dxa"/>
            <w:vMerge w:val="continue"/>
            <w:tcBorders>
              <w:left w:val="single" w:color="auto" w:sz="8" w:space="0"/>
              <w:right w:val="single" w:color="auto" w:sz="4" w:space="0"/>
            </w:tcBorders>
            <w:vAlign w:val="center"/>
          </w:tcPr>
          <w:p>
            <w:pPr>
              <w:snapToGrid w:val="0"/>
              <w:spacing w:line="360" w:lineRule="auto"/>
              <w:jc w:val="center"/>
              <w:rPr>
                <w:rFonts w:ascii="宋体" w:hAnsi="宋体" w:cs="Arial"/>
                <w:color w:val="000000"/>
                <w:sz w:val="18"/>
                <w:szCs w:val="18"/>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Arial"/>
                <w:color w:val="000000"/>
                <w:sz w:val="18"/>
                <w:szCs w:val="18"/>
              </w:rPr>
            </w:pPr>
          </w:p>
        </w:tc>
        <w:tc>
          <w:tcPr>
            <w:tcW w:w="6095" w:type="dxa"/>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cs="Arial"/>
                <w:sz w:val="18"/>
                <w:szCs w:val="18"/>
              </w:rPr>
            </w:pPr>
            <w:r>
              <w:rPr>
                <w:rFonts w:hint="eastAsia" w:ascii="宋体" w:hAnsi="宋体" w:cs="Arial"/>
                <w:sz w:val="18"/>
                <w:szCs w:val="18"/>
              </w:rPr>
              <w:t>2.应建立失准赔付制度，实施先行赔付或设置赔付资金等快速赔付方式</w:t>
            </w:r>
          </w:p>
        </w:tc>
        <w:tc>
          <w:tcPr>
            <w:tcW w:w="692" w:type="dxa"/>
            <w:vMerge w:val="continue"/>
            <w:tcBorders>
              <w:top w:val="single" w:color="auto" w:sz="4" w:space="0"/>
              <w:left w:val="single" w:color="auto" w:sz="4" w:space="0"/>
              <w:bottom w:val="single" w:color="auto" w:sz="4" w:space="0"/>
              <w:right w:val="single" w:color="auto" w:sz="4" w:space="0"/>
            </w:tcBorders>
          </w:tcPr>
          <w:p>
            <w:pPr>
              <w:spacing w:line="240" w:lineRule="auto"/>
              <w:rPr>
                <w:rFonts w:ascii="宋体" w:hAnsi="宋体" w:cs="Arial"/>
                <w:color w:val="000000"/>
                <w:sz w:val="15"/>
              </w:rPr>
            </w:pPr>
          </w:p>
        </w:tc>
        <w:tc>
          <w:tcPr>
            <w:tcW w:w="692" w:type="dxa"/>
            <w:vMerge w:val="continue"/>
            <w:tcBorders>
              <w:top w:val="single" w:color="auto" w:sz="4" w:space="0"/>
              <w:left w:val="single" w:color="auto" w:sz="4" w:space="0"/>
              <w:bottom w:val="single" w:color="auto" w:sz="4" w:space="0"/>
            </w:tcBorders>
          </w:tcPr>
          <w:p>
            <w:pPr>
              <w:rPr>
                <w:rFonts w:ascii="宋体" w:hAnsi="宋体" w:cs="Arial"/>
                <w:color w:val="000000"/>
                <w:sz w:val="15"/>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6" w:type="dxa"/>
            <w:right w:w="108" w:type="dxa"/>
          </w:tblCellMar>
        </w:tblPrEx>
        <w:trPr>
          <w:trHeight w:val="20" w:hRule="atLeast"/>
        </w:trPr>
        <w:tc>
          <w:tcPr>
            <w:tcW w:w="673" w:type="dxa"/>
            <w:vMerge w:val="continue"/>
            <w:tcBorders>
              <w:left w:val="single" w:color="auto" w:sz="8" w:space="0"/>
              <w:right w:val="single" w:color="auto" w:sz="4" w:space="0"/>
            </w:tcBorders>
            <w:vAlign w:val="center"/>
          </w:tcPr>
          <w:p>
            <w:pPr>
              <w:snapToGrid w:val="0"/>
              <w:spacing w:line="360" w:lineRule="auto"/>
              <w:jc w:val="center"/>
              <w:rPr>
                <w:rFonts w:ascii="宋体" w:hAnsi="宋体" w:cs="Arial"/>
                <w:color w:val="000000"/>
                <w:sz w:val="18"/>
                <w:szCs w:val="18"/>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Arial"/>
                <w:color w:val="000000"/>
                <w:sz w:val="18"/>
                <w:szCs w:val="18"/>
              </w:rPr>
            </w:pPr>
          </w:p>
        </w:tc>
        <w:tc>
          <w:tcPr>
            <w:tcW w:w="6095" w:type="dxa"/>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cs="Arial"/>
                <w:sz w:val="18"/>
                <w:szCs w:val="18"/>
              </w:rPr>
            </w:pPr>
            <w:r>
              <w:rPr>
                <w:rFonts w:hint="eastAsia" w:ascii="宋体" w:hAnsi="宋体" w:cs="Arial"/>
                <w:sz w:val="18"/>
                <w:szCs w:val="18"/>
              </w:rPr>
              <w:t>3.应积极配合计量行政主管部门处理计量投诉，提供真实可靠的信息，保证计量纠纷调解工作顺 利进行。</w:t>
            </w:r>
          </w:p>
        </w:tc>
        <w:tc>
          <w:tcPr>
            <w:tcW w:w="692" w:type="dxa"/>
            <w:vMerge w:val="continue"/>
            <w:tcBorders>
              <w:top w:val="single" w:color="auto" w:sz="4" w:space="0"/>
              <w:left w:val="single" w:color="auto" w:sz="4" w:space="0"/>
              <w:bottom w:val="single" w:color="auto" w:sz="4" w:space="0"/>
              <w:right w:val="single" w:color="auto" w:sz="4" w:space="0"/>
            </w:tcBorders>
          </w:tcPr>
          <w:p>
            <w:pPr>
              <w:spacing w:line="240" w:lineRule="auto"/>
              <w:rPr>
                <w:rFonts w:ascii="宋体" w:hAnsi="宋体" w:cs="Arial"/>
                <w:color w:val="000000"/>
                <w:sz w:val="15"/>
              </w:rPr>
            </w:pPr>
          </w:p>
        </w:tc>
        <w:tc>
          <w:tcPr>
            <w:tcW w:w="692" w:type="dxa"/>
            <w:vMerge w:val="continue"/>
            <w:tcBorders>
              <w:top w:val="single" w:color="auto" w:sz="4" w:space="0"/>
              <w:left w:val="single" w:color="auto" w:sz="4" w:space="0"/>
              <w:bottom w:val="single" w:color="auto" w:sz="4" w:space="0"/>
            </w:tcBorders>
          </w:tcPr>
          <w:p>
            <w:pPr>
              <w:rPr>
                <w:rFonts w:ascii="宋体" w:hAnsi="宋体" w:cs="Arial"/>
                <w:color w:val="000000"/>
                <w:sz w:val="15"/>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6" w:type="dxa"/>
            <w:right w:w="108" w:type="dxa"/>
          </w:tblCellMar>
        </w:tblPrEx>
        <w:trPr>
          <w:trHeight w:val="20" w:hRule="atLeast"/>
        </w:trPr>
        <w:tc>
          <w:tcPr>
            <w:tcW w:w="673" w:type="dxa"/>
            <w:vMerge w:val="continue"/>
            <w:tcBorders>
              <w:left w:val="single" w:color="auto" w:sz="8" w:space="0"/>
              <w:right w:val="single" w:color="auto" w:sz="4" w:space="0"/>
            </w:tcBorders>
            <w:vAlign w:val="center"/>
          </w:tcPr>
          <w:p>
            <w:pPr>
              <w:snapToGrid w:val="0"/>
              <w:spacing w:line="360" w:lineRule="auto"/>
              <w:jc w:val="center"/>
              <w:rPr>
                <w:rFonts w:ascii="宋体" w:hAnsi="宋体" w:cs="Arial"/>
                <w:color w:val="000000"/>
                <w:sz w:val="18"/>
                <w:szCs w:val="18"/>
              </w:rPr>
            </w:pPr>
          </w:p>
        </w:tc>
        <w:tc>
          <w:tcPr>
            <w:tcW w:w="1276" w:type="dxa"/>
            <w:vMerge w:val="restart"/>
            <w:tcBorders>
              <w:top w:val="single" w:color="auto" w:sz="4" w:space="0"/>
              <w:left w:val="single" w:color="auto" w:sz="4" w:space="0"/>
              <w:right w:val="single" w:color="auto" w:sz="4" w:space="0"/>
            </w:tcBorders>
            <w:vAlign w:val="center"/>
          </w:tcPr>
          <w:p>
            <w:pPr>
              <w:snapToGrid w:val="0"/>
              <w:spacing w:line="360" w:lineRule="auto"/>
              <w:jc w:val="center"/>
              <w:rPr>
                <w:rFonts w:ascii="宋体" w:hAnsi="宋体" w:cs="Arial"/>
                <w:color w:val="000000"/>
                <w:sz w:val="18"/>
                <w:szCs w:val="18"/>
              </w:rPr>
            </w:pPr>
            <w:r>
              <w:rPr>
                <w:rFonts w:hint="eastAsia" w:ascii="宋体" w:hAnsi="宋体" w:cs="Arial"/>
                <w:color w:val="000000"/>
                <w:sz w:val="18"/>
                <w:szCs w:val="18"/>
              </w:rPr>
              <w:t>7.3计量监督与投诉3分</w:t>
            </w:r>
          </w:p>
        </w:tc>
        <w:tc>
          <w:tcPr>
            <w:tcW w:w="6095" w:type="dxa"/>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cs="Arial"/>
                <w:sz w:val="18"/>
                <w:szCs w:val="18"/>
              </w:rPr>
            </w:pPr>
            <w:r>
              <w:rPr>
                <w:rFonts w:hint="eastAsia" w:ascii="宋体" w:hAnsi="宋体" w:cs="Arial"/>
                <w:sz w:val="18"/>
                <w:szCs w:val="18"/>
              </w:rPr>
              <w:t>1.主办者应建立诚信计量监督投诉受理制度，专人负责计量投诉的受理、协调和处理工作。</w:t>
            </w:r>
            <w:r>
              <w:rPr>
                <w:rFonts w:hint="eastAsia" w:ascii="宋体" w:hAnsi="宋体" w:cs="Arial"/>
                <w:color w:val="000000"/>
                <w:sz w:val="18"/>
                <w:szCs w:val="18"/>
              </w:rPr>
              <w:t>（1分）</w:t>
            </w:r>
          </w:p>
        </w:tc>
        <w:tc>
          <w:tcPr>
            <w:tcW w:w="692" w:type="dxa"/>
            <w:tcBorders>
              <w:top w:val="single" w:color="auto" w:sz="4" w:space="0"/>
              <w:left w:val="single" w:color="auto" w:sz="4" w:space="0"/>
              <w:bottom w:val="single" w:color="auto" w:sz="4" w:space="0"/>
              <w:right w:val="single" w:color="auto" w:sz="4" w:space="0"/>
            </w:tcBorders>
          </w:tcPr>
          <w:p>
            <w:pPr>
              <w:spacing w:line="240" w:lineRule="auto"/>
              <w:rPr>
                <w:rFonts w:ascii="宋体" w:hAnsi="宋体" w:cs="Arial"/>
                <w:color w:val="000000"/>
                <w:sz w:val="15"/>
              </w:rPr>
            </w:pPr>
          </w:p>
        </w:tc>
        <w:tc>
          <w:tcPr>
            <w:tcW w:w="692" w:type="dxa"/>
            <w:tcBorders>
              <w:top w:val="single" w:color="auto" w:sz="4" w:space="0"/>
              <w:left w:val="single" w:color="auto" w:sz="4" w:space="0"/>
              <w:bottom w:val="single" w:color="auto" w:sz="4" w:space="0"/>
            </w:tcBorders>
          </w:tcPr>
          <w:p>
            <w:pPr>
              <w:rPr>
                <w:rFonts w:ascii="宋体" w:hAnsi="宋体" w:cs="Arial"/>
                <w:color w:val="000000"/>
                <w:sz w:val="15"/>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6" w:type="dxa"/>
            <w:right w:w="108" w:type="dxa"/>
          </w:tblCellMar>
        </w:tblPrEx>
        <w:trPr>
          <w:trHeight w:val="20" w:hRule="atLeast"/>
        </w:trPr>
        <w:tc>
          <w:tcPr>
            <w:tcW w:w="673" w:type="dxa"/>
            <w:vMerge w:val="continue"/>
            <w:tcBorders>
              <w:left w:val="single" w:color="auto" w:sz="8" w:space="0"/>
              <w:right w:val="single" w:color="auto" w:sz="4" w:space="0"/>
            </w:tcBorders>
            <w:vAlign w:val="center"/>
          </w:tcPr>
          <w:p>
            <w:pPr>
              <w:snapToGrid w:val="0"/>
              <w:spacing w:line="360" w:lineRule="auto"/>
              <w:jc w:val="center"/>
              <w:rPr>
                <w:rFonts w:ascii="宋体" w:hAnsi="宋体" w:cs="Arial"/>
                <w:color w:val="000000"/>
                <w:sz w:val="18"/>
                <w:szCs w:val="18"/>
              </w:rPr>
            </w:pPr>
          </w:p>
        </w:tc>
        <w:tc>
          <w:tcPr>
            <w:tcW w:w="1276" w:type="dxa"/>
            <w:vMerge w:val="continue"/>
            <w:tcBorders>
              <w:left w:val="single" w:color="auto" w:sz="4" w:space="0"/>
              <w:right w:val="single" w:color="auto" w:sz="4" w:space="0"/>
            </w:tcBorders>
            <w:vAlign w:val="center"/>
          </w:tcPr>
          <w:p>
            <w:pPr>
              <w:snapToGrid w:val="0"/>
              <w:spacing w:line="360" w:lineRule="auto"/>
              <w:jc w:val="center"/>
              <w:rPr>
                <w:rFonts w:ascii="宋体" w:hAnsi="宋体" w:cs="Arial"/>
                <w:color w:val="000000"/>
                <w:sz w:val="18"/>
                <w:szCs w:val="18"/>
              </w:rPr>
            </w:pPr>
          </w:p>
        </w:tc>
        <w:tc>
          <w:tcPr>
            <w:tcW w:w="6095" w:type="dxa"/>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cs="Arial"/>
                <w:sz w:val="18"/>
                <w:szCs w:val="18"/>
              </w:rPr>
            </w:pPr>
            <w:r>
              <w:rPr>
                <w:rFonts w:hint="eastAsia" w:ascii="宋体" w:hAnsi="宋体" w:cs="Arial"/>
                <w:sz w:val="18"/>
                <w:szCs w:val="18"/>
              </w:rPr>
              <w:t>2.诚建立多种渠道如意见箱、电子邮箱、电话等，方便消费者的投诉和举报。</w:t>
            </w:r>
            <w:r>
              <w:rPr>
                <w:rFonts w:hint="eastAsia" w:ascii="宋体" w:hAnsi="宋体" w:cs="Arial"/>
                <w:color w:val="000000"/>
                <w:sz w:val="18"/>
                <w:szCs w:val="18"/>
              </w:rPr>
              <w:t>（1分）</w:t>
            </w:r>
          </w:p>
        </w:tc>
        <w:tc>
          <w:tcPr>
            <w:tcW w:w="692" w:type="dxa"/>
            <w:tcBorders>
              <w:top w:val="single" w:color="auto" w:sz="4" w:space="0"/>
              <w:left w:val="single" w:color="auto" w:sz="4" w:space="0"/>
              <w:bottom w:val="single" w:color="auto" w:sz="4" w:space="0"/>
              <w:right w:val="single" w:color="auto" w:sz="4" w:space="0"/>
            </w:tcBorders>
          </w:tcPr>
          <w:p>
            <w:pPr>
              <w:spacing w:line="240" w:lineRule="auto"/>
              <w:rPr>
                <w:rFonts w:ascii="宋体" w:hAnsi="宋体" w:cs="Arial"/>
                <w:color w:val="000000"/>
                <w:sz w:val="15"/>
              </w:rPr>
            </w:pPr>
          </w:p>
        </w:tc>
        <w:tc>
          <w:tcPr>
            <w:tcW w:w="692" w:type="dxa"/>
            <w:tcBorders>
              <w:top w:val="single" w:color="auto" w:sz="4" w:space="0"/>
              <w:left w:val="single" w:color="auto" w:sz="4" w:space="0"/>
              <w:bottom w:val="single" w:color="auto" w:sz="4" w:space="0"/>
            </w:tcBorders>
          </w:tcPr>
          <w:p>
            <w:pPr>
              <w:rPr>
                <w:rFonts w:ascii="宋体" w:hAnsi="宋体" w:cs="Arial"/>
                <w:color w:val="000000"/>
                <w:sz w:val="15"/>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6" w:type="dxa"/>
            <w:right w:w="108" w:type="dxa"/>
          </w:tblCellMar>
        </w:tblPrEx>
        <w:trPr>
          <w:trHeight w:val="20" w:hRule="atLeast"/>
        </w:trPr>
        <w:tc>
          <w:tcPr>
            <w:tcW w:w="673" w:type="dxa"/>
            <w:vMerge w:val="continue"/>
            <w:tcBorders>
              <w:left w:val="single" w:color="auto" w:sz="8" w:space="0"/>
              <w:right w:val="single" w:color="auto" w:sz="4" w:space="0"/>
            </w:tcBorders>
            <w:vAlign w:val="center"/>
          </w:tcPr>
          <w:p>
            <w:pPr>
              <w:snapToGrid w:val="0"/>
              <w:spacing w:line="360" w:lineRule="auto"/>
              <w:jc w:val="center"/>
              <w:rPr>
                <w:rFonts w:ascii="宋体" w:hAnsi="宋体" w:cs="Arial"/>
                <w:color w:val="000000"/>
                <w:sz w:val="18"/>
                <w:szCs w:val="18"/>
              </w:rPr>
            </w:pPr>
          </w:p>
        </w:tc>
        <w:tc>
          <w:tcPr>
            <w:tcW w:w="1276" w:type="dxa"/>
            <w:vMerge w:val="continue"/>
            <w:tcBorders>
              <w:left w:val="single" w:color="auto" w:sz="4" w:space="0"/>
              <w:bottom w:val="single" w:color="auto" w:sz="4" w:space="0"/>
              <w:right w:val="single" w:color="auto" w:sz="4" w:space="0"/>
            </w:tcBorders>
            <w:vAlign w:val="center"/>
          </w:tcPr>
          <w:p>
            <w:pPr>
              <w:snapToGrid w:val="0"/>
              <w:spacing w:line="360" w:lineRule="auto"/>
              <w:jc w:val="center"/>
              <w:rPr>
                <w:rFonts w:ascii="宋体" w:hAnsi="宋体" w:cs="Arial"/>
                <w:color w:val="000000"/>
                <w:sz w:val="18"/>
                <w:szCs w:val="18"/>
              </w:rPr>
            </w:pPr>
          </w:p>
        </w:tc>
        <w:tc>
          <w:tcPr>
            <w:tcW w:w="6095" w:type="dxa"/>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cs="Arial"/>
                <w:sz w:val="18"/>
                <w:szCs w:val="18"/>
              </w:rPr>
            </w:pPr>
            <w:r>
              <w:rPr>
                <w:rFonts w:hint="eastAsia" w:ascii="宋体" w:hAnsi="宋体" w:cs="Arial"/>
                <w:sz w:val="18"/>
                <w:szCs w:val="18"/>
              </w:rPr>
              <w:t>3.鼓励建立顾客满意度评价方法，确定测评指标，积极开展诚信计量行为满意度测评，确保测评过程及结果有效。</w:t>
            </w:r>
            <w:r>
              <w:rPr>
                <w:rFonts w:hint="eastAsia" w:ascii="宋体" w:hAnsi="宋体" w:cs="Arial"/>
                <w:color w:val="000000"/>
                <w:sz w:val="18"/>
                <w:szCs w:val="18"/>
              </w:rPr>
              <w:t>（1分）</w:t>
            </w:r>
          </w:p>
        </w:tc>
        <w:tc>
          <w:tcPr>
            <w:tcW w:w="692" w:type="dxa"/>
            <w:tcBorders>
              <w:top w:val="single" w:color="auto" w:sz="4" w:space="0"/>
              <w:left w:val="single" w:color="auto" w:sz="4" w:space="0"/>
              <w:bottom w:val="single" w:color="auto" w:sz="4" w:space="0"/>
              <w:right w:val="single" w:color="auto" w:sz="4" w:space="0"/>
            </w:tcBorders>
          </w:tcPr>
          <w:p>
            <w:pPr>
              <w:spacing w:line="240" w:lineRule="auto"/>
              <w:rPr>
                <w:rFonts w:ascii="宋体" w:hAnsi="宋体" w:cs="Arial"/>
                <w:color w:val="000000"/>
                <w:sz w:val="15"/>
              </w:rPr>
            </w:pPr>
          </w:p>
        </w:tc>
        <w:tc>
          <w:tcPr>
            <w:tcW w:w="692" w:type="dxa"/>
            <w:tcBorders>
              <w:top w:val="single" w:color="auto" w:sz="4" w:space="0"/>
              <w:left w:val="single" w:color="auto" w:sz="4" w:space="0"/>
              <w:bottom w:val="single" w:color="auto" w:sz="4" w:space="0"/>
            </w:tcBorders>
          </w:tcPr>
          <w:p>
            <w:pPr>
              <w:rPr>
                <w:rFonts w:ascii="宋体" w:hAnsi="宋体" w:cs="Arial"/>
                <w:color w:val="000000"/>
                <w:sz w:val="15"/>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6" w:type="dxa"/>
            <w:right w:w="108" w:type="dxa"/>
          </w:tblCellMar>
        </w:tblPrEx>
        <w:trPr>
          <w:trHeight w:val="20" w:hRule="atLeast"/>
        </w:trPr>
        <w:tc>
          <w:tcPr>
            <w:tcW w:w="673" w:type="dxa"/>
            <w:vMerge w:val="continue"/>
            <w:tcBorders>
              <w:left w:val="single" w:color="auto" w:sz="8" w:space="0"/>
              <w:right w:val="single" w:color="auto" w:sz="4" w:space="0"/>
            </w:tcBorders>
            <w:vAlign w:val="center"/>
          </w:tcPr>
          <w:p>
            <w:pPr>
              <w:snapToGrid w:val="0"/>
              <w:spacing w:line="360" w:lineRule="auto"/>
              <w:jc w:val="center"/>
              <w:rPr>
                <w:rFonts w:ascii="宋体" w:hAnsi="宋体" w:cs="Arial"/>
                <w:color w:val="000000"/>
                <w:sz w:val="18"/>
                <w:szCs w:val="18"/>
              </w:rPr>
            </w:pPr>
          </w:p>
        </w:tc>
        <w:tc>
          <w:tcPr>
            <w:tcW w:w="1276" w:type="dxa"/>
            <w:vMerge w:val="restart"/>
            <w:tcBorders>
              <w:left w:val="single" w:color="auto" w:sz="4" w:space="0"/>
              <w:right w:val="single" w:color="auto" w:sz="4" w:space="0"/>
            </w:tcBorders>
            <w:vAlign w:val="center"/>
          </w:tcPr>
          <w:p>
            <w:pPr>
              <w:snapToGrid w:val="0"/>
              <w:spacing w:line="360" w:lineRule="auto"/>
              <w:jc w:val="center"/>
              <w:rPr>
                <w:rFonts w:ascii="宋体" w:hAnsi="宋体" w:cs="Arial"/>
                <w:color w:val="000000"/>
                <w:sz w:val="18"/>
                <w:szCs w:val="18"/>
              </w:rPr>
            </w:pPr>
            <w:r>
              <w:rPr>
                <w:rFonts w:hint="eastAsia" w:ascii="宋体" w:hAnsi="宋体" w:cs="Arial"/>
                <w:color w:val="000000"/>
                <w:sz w:val="18"/>
                <w:szCs w:val="18"/>
              </w:rPr>
              <w:t>7.4</w:t>
            </w:r>
            <w:r>
              <w:rPr>
                <w:rFonts w:hint="eastAsia"/>
              </w:rPr>
              <w:t xml:space="preserve"> </w:t>
            </w:r>
            <w:r>
              <w:rPr>
                <w:rFonts w:hint="eastAsia" w:ascii="宋体" w:hAnsi="宋体" w:cs="Arial"/>
                <w:color w:val="000000"/>
                <w:sz w:val="18"/>
                <w:szCs w:val="18"/>
              </w:rPr>
              <w:t>奖励与惩戒2分</w:t>
            </w:r>
          </w:p>
        </w:tc>
        <w:tc>
          <w:tcPr>
            <w:tcW w:w="6095" w:type="dxa"/>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cs="Arial"/>
                <w:sz w:val="18"/>
                <w:szCs w:val="18"/>
              </w:rPr>
            </w:pPr>
            <w:r>
              <w:rPr>
                <w:rFonts w:hint="eastAsia" w:ascii="宋体" w:hAnsi="宋体" w:cs="Arial"/>
                <w:sz w:val="18"/>
                <w:szCs w:val="18"/>
              </w:rPr>
              <w:t>1.主办者应积极组织开展“诚信经营者”评选活动，将诚信计量纳入评选资格条件。</w:t>
            </w:r>
            <w:r>
              <w:rPr>
                <w:rFonts w:hint="eastAsia" w:ascii="宋体" w:hAnsi="宋体" w:cs="Arial"/>
                <w:color w:val="000000"/>
                <w:sz w:val="18"/>
                <w:szCs w:val="18"/>
              </w:rPr>
              <w:t>（1分）</w:t>
            </w:r>
          </w:p>
        </w:tc>
        <w:tc>
          <w:tcPr>
            <w:tcW w:w="692" w:type="dxa"/>
            <w:tcBorders>
              <w:top w:val="single" w:color="auto" w:sz="4" w:space="0"/>
              <w:left w:val="single" w:color="auto" w:sz="4" w:space="0"/>
              <w:bottom w:val="single" w:color="auto" w:sz="4" w:space="0"/>
              <w:right w:val="single" w:color="auto" w:sz="4" w:space="0"/>
            </w:tcBorders>
          </w:tcPr>
          <w:p>
            <w:pPr>
              <w:spacing w:line="240" w:lineRule="auto"/>
              <w:rPr>
                <w:rFonts w:ascii="宋体" w:hAnsi="宋体" w:cs="Arial"/>
                <w:color w:val="000000"/>
                <w:sz w:val="15"/>
              </w:rPr>
            </w:pPr>
          </w:p>
        </w:tc>
        <w:tc>
          <w:tcPr>
            <w:tcW w:w="692" w:type="dxa"/>
            <w:tcBorders>
              <w:top w:val="single" w:color="auto" w:sz="4" w:space="0"/>
              <w:left w:val="single" w:color="auto" w:sz="4" w:space="0"/>
              <w:bottom w:val="single" w:color="auto" w:sz="4" w:space="0"/>
            </w:tcBorders>
          </w:tcPr>
          <w:p>
            <w:pPr>
              <w:rPr>
                <w:rFonts w:ascii="宋体" w:hAnsi="宋体" w:cs="Arial"/>
                <w:color w:val="000000"/>
                <w:sz w:val="15"/>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6" w:type="dxa"/>
            <w:right w:w="108" w:type="dxa"/>
          </w:tblCellMar>
        </w:tblPrEx>
        <w:trPr>
          <w:trHeight w:val="20" w:hRule="atLeast"/>
        </w:trPr>
        <w:tc>
          <w:tcPr>
            <w:tcW w:w="673" w:type="dxa"/>
            <w:vMerge w:val="continue"/>
            <w:tcBorders>
              <w:left w:val="single" w:color="auto" w:sz="8" w:space="0"/>
              <w:bottom w:val="single" w:color="auto" w:sz="4" w:space="0"/>
              <w:right w:val="single" w:color="auto" w:sz="4" w:space="0"/>
            </w:tcBorders>
            <w:vAlign w:val="center"/>
          </w:tcPr>
          <w:p>
            <w:pPr>
              <w:snapToGrid w:val="0"/>
              <w:spacing w:line="360" w:lineRule="auto"/>
              <w:jc w:val="center"/>
              <w:rPr>
                <w:rFonts w:ascii="宋体" w:hAnsi="宋体" w:cs="Arial"/>
                <w:color w:val="000000"/>
                <w:sz w:val="18"/>
                <w:szCs w:val="18"/>
              </w:rPr>
            </w:pPr>
          </w:p>
        </w:tc>
        <w:tc>
          <w:tcPr>
            <w:tcW w:w="1276" w:type="dxa"/>
            <w:vMerge w:val="continue"/>
            <w:tcBorders>
              <w:left w:val="single" w:color="auto" w:sz="4" w:space="0"/>
              <w:bottom w:val="single" w:color="auto" w:sz="4" w:space="0"/>
              <w:right w:val="single" w:color="auto" w:sz="4" w:space="0"/>
            </w:tcBorders>
            <w:vAlign w:val="center"/>
          </w:tcPr>
          <w:p>
            <w:pPr>
              <w:snapToGrid w:val="0"/>
              <w:spacing w:line="360" w:lineRule="auto"/>
              <w:jc w:val="center"/>
              <w:rPr>
                <w:rFonts w:ascii="宋体" w:hAnsi="宋体" w:cs="Arial"/>
                <w:color w:val="000000"/>
                <w:sz w:val="18"/>
                <w:szCs w:val="18"/>
              </w:rPr>
            </w:pPr>
          </w:p>
        </w:tc>
        <w:tc>
          <w:tcPr>
            <w:tcW w:w="6095" w:type="dxa"/>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cs="Arial"/>
                <w:sz w:val="18"/>
                <w:szCs w:val="18"/>
              </w:rPr>
            </w:pPr>
            <w:r>
              <w:rPr>
                <w:rFonts w:hint="eastAsia" w:ascii="宋体" w:hAnsi="宋体" w:cs="Arial"/>
                <w:sz w:val="18"/>
                <w:szCs w:val="18"/>
              </w:rPr>
              <w:t>2.主办者应对计量存在问题的经营者进行失信惩戒，挂设失信警示标识，并取消“诚信经营者”评选资格。</w:t>
            </w:r>
            <w:r>
              <w:rPr>
                <w:rFonts w:hint="eastAsia" w:ascii="宋体" w:hAnsi="宋体" w:cs="Arial"/>
                <w:color w:val="000000"/>
                <w:sz w:val="18"/>
                <w:szCs w:val="18"/>
              </w:rPr>
              <w:t>（1分）</w:t>
            </w:r>
          </w:p>
        </w:tc>
        <w:tc>
          <w:tcPr>
            <w:tcW w:w="692" w:type="dxa"/>
            <w:tcBorders>
              <w:top w:val="single" w:color="auto" w:sz="4" w:space="0"/>
              <w:left w:val="single" w:color="auto" w:sz="4" w:space="0"/>
              <w:bottom w:val="single" w:color="auto" w:sz="4" w:space="0"/>
              <w:right w:val="single" w:color="auto" w:sz="4" w:space="0"/>
            </w:tcBorders>
          </w:tcPr>
          <w:p>
            <w:pPr>
              <w:spacing w:line="240" w:lineRule="auto"/>
              <w:rPr>
                <w:rFonts w:ascii="宋体" w:hAnsi="宋体" w:cs="Arial"/>
                <w:color w:val="000000"/>
                <w:sz w:val="15"/>
              </w:rPr>
            </w:pPr>
          </w:p>
        </w:tc>
        <w:tc>
          <w:tcPr>
            <w:tcW w:w="692" w:type="dxa"/>
            <w:tcBorders>
              <w:top w:val="single" w:color="auto" w:sz="4" w:space="0"/>
              <w:left w:val="single" w:color="auto" w:sz="4" w:space="0"/>
              <w:bottom w:val="single" w:color="auto" w:sz="4" w:space="0"/>
            </w:tcBorders>
          </w:tcPr>
          <w:p>
            <w:pPr>
              <w:rPr>
                <w:rFonts w:ascii="宋体" w:hAnsi="宋体" w:cs="Arial"/>
                <w:color w:val="000000"/>
                <w:sz w:val="15"/>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6" w:type="dxa"/>
            <w:right w:w="108" w:type="dxa"/>
          </w:tblCellMar>
        </w:tblPrEx>
        <w:trPr>
          <w:trHeight w:val="20" w:hRule="atLeast"/>
        </w:trPr>
        <w:tc>
          <w:tcPr>
            <w:tcW w:w="673" w:type="dxa"/>
            <w:vMerge w:val="restart"/>
            <w:tcBorders>
              <w:top w:val="single" w:color="auto" w:sz="4" w:space="0"/>
              <w:left w:val="single" w:color="auto" w:sz="8" w:space="0"/>
              <w:bottom w:val="single" w:color="auto" w:sz="4" w:space="0"/>
              <w:right w:val="single" w:color="auto" w:sz="4" w:space="0"/>
            </w:tcBorders>
            <w:vAlign w:val="center"/>
          </w:tcPr>
          <w:p>
            <w:pPr>
              <w:jc w:val="center"/>
              <w:rPr>
                <w:rFonts w:ascii="宋体" w:hAnsi="宋体" w:cs="Arial"/>
                <w:color w:val="000000"/>
                <w:sz w:val="18"/>
                <w:szCs w:val="18"/>
              </w:rPr>
            </w:pPr>
            <w:r>
              <w:rPr>
                <w:rFonts w:hint="eastAsia" w:ascii="宋体" w:hAnsi="宋体" w:cs="Arial"/>
                <w:color w:val="000000"/>
                <w:sz w:val="18"/>
                <w:szCs w:val="18"/>
              </w:rPr>
              <w:t>8.评价与持续改进</w:t>
            </w:r>
          </w:p>
          <w:p>
            <w:pPr>
              <w:snapToGrid w:val="0"/>
              <w:spacing w:line="360" w:lineRule="auto"/>
              <w:jc w:val="center"/>
              <w:rPr>
                <w:rFonts w:ascii="宋体" w:hAnsi="宋体" w:cs="Arial"/>
                <w:color w:val="000000"/>
                <w:sz w:val="18"/>
                <w:szCs w:val="18"/>
              </w:rPr>
            </w:pPr>
            <w:r>
              <w:rPr>
                <w:rFonts w:hint="eastAsia" w:ascii="宋体" w:hAnsi="宋体" w:cs="Arial"/>
                <w:color w:val="000000"/>
                <w:sz w:val="18"/>
                <w:szCs w:val="18"/>
              </w:rPr>
              <w:t>5分</w:t>
            </w:r>
          </w:p>
        </w:tc>
        <w:tc>
          <w:tcPr>
            <w:tcW w:w="1276"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Arial"/>
                <w:color w:val="000000"/>
                <w:sz w:val="18"/>
                <w:szCs w:val="18"/>
              </w:rPr>
            </w:pPr>
            <w:r>
              <w:rPr>
                <w:rFonts w:hint="eastAsia" w:ascii="宋体" w:hAnsi="宋体" w:cs="Arial"/>
                <w:color w:val="000000"/>
                <w:sz w:val="18"/>
                <w:szCs w:val="18"/>
              </w:rPr>
              <w:t>8.1评价2分</w:t>
            </w:r>
          </w:p>
        </w:tc>
        <w:tc>
          <w:tcPr>
            <w:tcW w:w="6095" w:type="dxa"/>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cs="Arial"/>
                <w:sz w:val="18"/>
                <w:szCs w:val="18"/>
              </w:rPr>
            </w:pPr>
            <w:r>
              <w:rPr>
                <w:rFonts w:hint="eastAsia" w:ascii="宋体" w:hAnsi="宋体" w:cs="Arial"/>
                <w:sz w:val="18"/>
                <w:szCs w:val="18"/>
              </w:rPr>
              <w:t>1.市场主办者应建立诚信计量管理体系自我评价机制并实施运行，定期对已建立的诚信计量管理体系进行审核和评价，以确保其持续有效并符合规定要求，并保存相关的记录。</w:t>
            </w:r>
            <w:r>
              <w:rPr>
                <w:rFonts w:hint="eastAsia" w:ascii="宋体" w:hAnsi="宋体" w:cs="Arial"/>
                <w:color w:val="000000"/>
                <w:sz w:val="18"/>
                <w:szCs w:val="18"/>
              </w:rPr>
              <w:t>（2分）</w:t>
            </w:r>
          </w:p>
        </w:tc>
        <w:tc>
          <w:tcPr>
            <w:tcW w:w="692" w:type="dxa"/>
            <w:tcBorders>
              <w:top w:val="single" w:color="auto" w:sz="4" w:space="0"/>
              <w:left w:val="single" w:color="auto" w:sz="4" w:space="0"/>
              <w:bottom w:val="single" w:color="auto" w:sz="4" w:space="0"/>
              <w:right w:val="single" w:color="auto" w:sz="4" w:space="0"/>
            </w:tcBorders>
          </w:tcPr>
          <w:p>
            <w:pPr>
              <w:spacing w:line="240" w:lineRule="auto"/>
              <w:rPr>
                <w:rFonts w:ascii="宋体" w:hAnsi="宋体" w:cs="Arial"/>
                <w:color w:val="000000"/>
                <w:sz w:val="15"/>
              </w:rPr>
            </w:pPr>
          </w:p>
        </w:tc>
        <w:tc>
          <w:tcPr>
            <w:tcW w:w="692" w:type="dxa"/>
            <w:tcBorders>
              <w:top w:val="single" w:color="auto" w:sz="4" w:space="0"/>
              <w:left w:val="single" w:color="auto" w:sz="4" w:space="0"/>
              <w:bottom w:val="single" w:color="auto" w:sz="4" w:space="0"/>
            </w:tcBorders>
          </w:tcPr>
          <w:p>
            <w:pPr>
              <w:rPr>
                <w:rFonts w:ascii="宋体" w:hAnsi="宋体" w:cs="Arial"/>
                <w:color w:val="000000"/>
                <w:sz w:val="15"/>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6" w:type="dxa"/>
            <w:right w:w="108" w:type="dxa"/>
          </w:tblCellMar>
        </w:tblPrEx>
        <w:trPr>
          <w:trHeight w:val="20" w:hRule="atLeast"/>
        </w:trPr>
        <w:tc>
          <w:tcPr>
            <w:tcW w:w="673" w:type="dxa"/>
            <w:vMerge w:val="continue"/>
            <w:tcBorders>
              <w:top w:val="single" w:color="auto" w:sz="4" w:space="0"/>
              <w:left w:val="single" w:color="auto" w:sz="8" w:space="0"/>
              <w:bottom w:val="single" w:color="auto" w:sz="4" w:space="0"/>
              <w:right w:val="single" w:color="auto" w:sz="4" w:space="0"/>
            </w:tcBorders>
            <w:vAlign w:val="center"/>
          </w:tcPr>
          <w:p>
            <w:pPr>
              <w:snapToGrid w:val="0"/>
              <w:spacing w:line="360" w:lineRule="auto"/>
              <w:jc w:val="center"/>
              <w:rPr>
                <w:rFonts w:ascii="宋体" w:hAnsi="宋体" w:cs="Arial"/>
                <w:color w:val="000000"/>
                <w:sz w:val="18"/>
                <w:szCs w:val="18"/>
              </w:rPr>
            </w:pPr>
          </w:p>
        </w:tc>
        <w:tc>
          <w:tcPr>
            <w:tcW w:w="1276"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Arial"/>
                <w:color w:val="000000"/>
                <w:sz w:val="18"/>
                <w:szCs w:val="18"/>
              </w:rPr>
            </w:pPr>
            <w:r>
              <w:rPr>
                <w:rFonts w:hint="eastAsia" w:ascii="宋体" w:hAnsi="宋体" w:cs="Arial"/>
                <w:color w:val="000000"/>
                <w:sz w:val="18"/>
                <w:szCs w:val="18"/>
              </w:rPr>
              <w:t>8.2持续改进3分</w:t>
            </w:r>
          </w:p>
        </w:tc>
        <w:tc>
          <w:tcPr>
            <w:tcW w:w="6095" w:type="dxa"/>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cs="Arial"/>
                <w:sz w:val="18"/>
                <w:szCs w:val="18"/>
              </w:rPr>
            </w:pPr>
            <w:r>
              <w:rPr>
                <w:rFonts w:hint="eastAsia" w:ascii="宋体" w:hAnsi="宋体" w:cs="Arial"/>
                <w:sz w:val="18"/>
                <w:szCs w:val="18"/>
              </w:rPr>
              <w:t>1.当有关诚信计量管理不满足规定要求，或相应的数据显示不可接受时，识别并分析原因，采取纠正措施予以消除。</w:t>
            </w:r>
            <w:r>
              <w:rPr>
                <w:rFonts w:hint="eastAsia" w:ascii="宋体" w:hAnsi="宋体" w:cs="Arial"/>
                <w:color w:val="000000"/>
                <w:sz w:val="18"/>
                <w:szCs w:val="18"/>
              </w:rPr>
              <w:t>（2分）</w:t>
            </w:r>
          </w:p>
        </w:tc>
        <w:tc>
          <w:tcPr>
            <w:tcW w:w="692" w:type="dxa"/>
            <w:tcBorders>
              <w:top w:val="single" w:color="auto" w:sz="4" w:space="0"/>
              <w:left w:val="single" w:color="auto" w:sz="4" w:space="0"/>
              <w:bottom w:val="single" w:color="auto" w:sz="4" w:space="0"/>
              <w:right w:val="single" w:color="auto" w:sz="4" w:space="0"/>
            </w:tcBorders>
          </w:tcPr>
          <w:p>
            <w:pPr>
              <w:spacing w:line="240" w:lineRule="auto"/>
              <w:rPr>
                <w:rFonts w:ascii="宋体" w:hAnsi="宋体" w:cs="Arial"/>
                <w:color w:val="000000"/>
                <w:sz w:val="15"/>
              </w:rPr>
            </w:pPr>
          </w:p>
        </w:tc>
        <w:tc>
          <w:tcPr>
            <w:tcW w:w="692" w:type="dxa"/>
            <w:tcBorders>
              <w:top w:val="single" w:color="auto" w:sz="4" w:space="0"/>
              <w:left w:val="single" w:color="auto" w:sz="4" w:space="0"/>
              <w:bottom w:val="single" w:color="auto" w:sz="4" w:space="0"/>
            </w:tcBorders>
          </w:tcPr>
          <w:p>
            <w:pPr>
              <w:rPr>
                <w:rFonts w:ascii="宋体" w:hAnsi="宋体" w:cs="Arial"/>
                <w:color w:val="000000"/>
                <w:sz w:val="15"/>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6" w:type="dxa"/>
            <w:right w:w="108" w:type="dxa"/>
          </w:tblCellMar>
        </w:tblPrEx>
        <w:trPr>
          <w:trHeight w:val="20" w:hRule="atLeast"/>
        </w:trPr>
        <w:tc>
          <w:tcPr>
            <w:tcW w:w="673" w:type="dxa"/>
            <w:vMerge w:val="continue"/>
            <w:tcBorders>
              <w:top w:val="single" w:color="auto" w:sz="4" w:space="0"/>
              <w:left w:val="single" w:color="auto" w:sz="8" w:space="0"/>
              <w:bottom w:val="single" w:color="auto" w:sz="4" w:space="0"/>
              <w:right w:val="single" w:color="auto" w:sz="4" w:space="0"/>
            </w:tcBorders>
            <w:vAlign w:val="center"/>
          </w:tcPr>
          <w:p>
            <w:pPr>
              <w:snapToGrid w:val="0"/>
              <w:spacing w:line="360" w:lineRule="auto"/>
              <w:jc w:val="center"/>
              <w:rPr>
                <w:rFonts w:ascii="宋体" w:hAnsi="宋体" w:cs="Arial"/>
                <w:color w:val="000000"/>
                <w:sz w:val="18"/>
                <w:szCs w:val="18"/>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Arial"/>
                <w:color w:val="000000"/>
                <w:sz w:val="18"/>
                <w:szCs w:val="18"/>
              </w:rPr>
            </w:pPr>
          </w:p>
        </w:tc>
        <w:tc>
          <w:tcPr>
            <w:tcW w:w="6095" w:type="dxa"/>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cs="Arial"/>
                <w:sz w:val="18"/>
                <w:szCs w:val="18"/>
              </w:rPr>
            </w:pPr>
            <w:r>
              <w:rPr>
                <w:rFonts w:hint="eastAsia" w:ascii="宋体" w:hAnsi="宋体" w:cs="Arial"/>
                <w:sz w:val="18"/>
                <w:szCs w:val="18"/>
              </w:rPr>
              <w:t>2.主办者应根据自身特点建立起一套适合于本集贸市场的诚信计量持续改进机制，该机制应具备：</w:t>
            </w:r>
            <w:r>
              <w:rPr>
                <w:rFonts w:hint="eastAsia" w:ascii="宋体" w:hAnsi="宋体" w:cs="Arial"/>
                <w:color w:val="000000"/>
                <w:sz w:val="18"/>
                <w:szCs w:val="18"/>
              </w:rPr>
              <w:t>（1分）</w:t>
            </w:r>
          </w:p>
          <w:p>
            <w:pPr>
              <w:spacing w:line="240" w:lineRule="auto"/>
              <w:rPr>
                <w:rFonts w:ascii="宋体" w:hAnsi="宋体" w:cs="Arial"/>
                <w:sz w:val="18"/>
                <w:szCs w:val="18"/>
              </w:rPr>
            </w:pPr>
            <w:r>
              <w:rPr>
                <w:rFonts w:hint="eastAsia" w:ascii="宋体" w:hAnsi="宋体" w:cs="Arial"/>
                <w:sz w:val="18"/>
                <w:szCs w:val="18"/>
              </w:rPr>
              <w:t>a）确保有关部门或人员的职责或权限对企业诚信计量的持续改进负责；</w:t>
            </w:r>
          </w:p>
          <w:p>
            <w:pPr>
              <w:spacing w:line="240" w:lineRule="auto"/>
              <w:rPr>
                <w:rFonts w:ascii="宋体" w:hAnsi="宋体" w:cs="Arial"/>
                <w:sz w:val="18"/>
                <w:szCs w:val="18"/>
              </w:rPr>
            </w:pPr>
            <w:r>
              <w:rPr>
                <w:rFonts w:hint="eastAsia" w:ascii="宋体" w:hAnsi="宋体" w:cs="Arial"/>
                <w:sz w:val="18"/>
                <w:szCs w:val="18"/>
              </w:rPr>
              <w:t>b）寻找诚信计量的薄弱环节，发现可能改进的机会，并提出改进建议；</w:t>
            </w:r>
          </w:p>
          <w:p>
            <w:pPr>
              <w:spacing w:line="240" w:lineRule="auto"/>
              <w:rPr>
                <w:rFonts w:ascii="宋体" w:hAnsi="宋体" w:cs="Arial"/>
                <w:sz w:val="18"/>
                <w:szCs w:val="18"/>
              </w:rPr>
            </w:pPr>
            <w:r>
              <w:rPr>
                <w:rFonts w:hint="eastAsia" w:ascii="宋体" w:hAnsi="宋体" w:cs="Arial"/>
                <w:sz w:val="18"/>
                <w:szCs w:val="18"/>
              </w:rPr>
              <w:t>c）评估改进建议实施的可行性，确定和实施改进措施；</w:t>
            </w:r>
          </w:p>
          <w:p>
            <w:pPr>
              <w:spacing w:line="240" w:lineRule="auto"/>
              <w:rPr>
                <w:rFonts w:ascii="宋体" w:hAnsi="宋体" w:cs="Arial"/>
                <w:sz w:val="18"/>
                <w:szCs w:val="18"/>
              </w:rPr>
            </w:pPr>
            <w:r>
              <w:rPr>
                <w:rFonts w:hint="eastAsia" w:ascii="宋体" w:hAnsi="宋体" w:cs="Arial"/>
                <w:sz w:val="18"/>
                <w:szCs w:val="18"/>
              </w:rPr>
              <w:t>d）记录所采取措施的结果，并对该结果的有效性进行整体效果评估；</w:t>
            </w:r>
          </w:p>
          <w:p>
            <w:pPr>
              <w:spacing w:line="240" w:lineRule="auto"/>
              <w:rPr>
                <w:rFonts w:ascii="宋体" w:hAnsi="宋体" w:cs="Arial"/>
                <w:sz w:val="18"/>
                <w:szCs w:val="18"/>
              </w:rPr>
            </w:pPr>
            <w:r>
              <w:rPr>
                <w:rFonts w:hint="eastAsia" w:ascii="宋体" w:hAnsi="宋体" w:cs="Arial"/>
                <w:sz w:val="18"/>
                <w:szCs w:val="18"/>
              </w:rPr>
              <w:t>e）持续改进诚信计量管理体系，以确保其适宜性、充分性和有效性。</w:t>
            </w:r>
          </w:p>
        </w:tc>
        <w:tc>
          <w:tcPr>
            <w:tcW w:w="692" w:type="dxa"/>
            <w:tcBorders>
              <w:top w:val="single" w:color="auto" w:sz="4" w:space="0"/>
              <w:left w:val="single" w:color="auto" w:sz="4" w:space="0"/>
              <w:bottom w:val="single" w:color="auto" w:sz="4" w:space="0"/>
              <w:right w:val="single" w:color="auto" w:sz="4" w:space="0"/>
            </w:tcBorders>
          </w:tcPr>
          <w:p>
            <w:pPr>
              <w:spacing w:line="240" w:lineRule="auto"/>
              <w:rPr>
                <w:rFonts w:ascii="宋体" w:hAnsi="宋体" w:cs="Arial"/>
                <w:color w:val="000000"/>
                <w:sz w:val="15"/>
              </w:rPr>
            </w:pPr>
          </w:p>
        </w:tc>
        <w:tc>
          <w:tcPr>
            <w:tcW w:w="692" w:type="dxa"/>
            <w:tcBorders>
              <w:top w:val="single" w:color="auto" w:sz="4" w:space="0"/>
              <w:left w:val="single" w:color="auto" w:sz="4" w:space="0"/>
              <w:bottom w:val="single" w:color="auto" w:sz="4" w:space="0"/>
            </w:tcBorders>
          </w:tcPr>
          <w:p>
            <w:pPr>
              <w:rPr>
                <w:rFonts w:ascii="宋体" w:hAnsi="宋体" w:cs="Arial"/>
                <w:color w:val="000000"/>
                <w:sz w:val="15"/>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6" w:type="dxa"/>
            <w:right w:w="108" w:type="dxa"/>
          </w:tblCellMar>
        </w:tblPrEx>
        <w:trPr>
          <w:trHeight w:val="390" w:hRule="atLeast"/>
        </w:trPr>
        <w:tc>
          <w:tcPr>
            <w:tcW w:w="1949" w:type="dxa"/>
            <w:gridSpan w:val="2"/>
            <w:tcBorders>
              <w:top w:val="single" w:color="auto" w:sz="4" w:space="0"/>
              <w:left w:val="single" w:color="auto" w:sz="8" w:space="0"/>
              <w:right w:val="single" w:color="auto" w:sz="4" w:space="0"/>
            </w:tcBorders>
            <w:vAlign w:val="center"/>
          </w:tcPr>
          <w:p>
            <w:pPr>
              <w:snapToGrid w:val="0"/>
              <w:spacing w:line="360" w:lineRule="auto"/>
              <w:jc w:val="center"/>
              <w:rPr>
                <w:rFonts w:ascii="宋体" w:hAnsi="宋体" w:cs="Arial"/>
                <w:color w:val="000000"/>
                <w:sz w:val="18"/>
                <w:szCs w:val="18"/>
              </w:rPr>
            </w:pPr>
          </w:p>
          <w:p>
            <w:pPr>
              <w:snapToGrid w:val="0"/>
              <w:spacing w:line="360" w:lineRule="auto"/>
              <w:jc w:val="center"/>
              <w:rPr>
                <w:rFonts w:ascii="宋体" w:hAnsi="宋体" w:cs="Arial"/>
                <w:color w:val="000000"/>
                <w:sz w:val="18"/>
                <w:szCs w:val="18"/>
              </w:rPr>
            </w:pPr>
            <w:r>
              <w:rPr>
                <w:rFonts w:hint="eastAsia" w:ascii="宋体" w:hAnsi="宋体" w:cs="Arial"/>
                <w:color w:val="000000"/>
                <w:sz w:val="18"/>
                <w:szCs w:val="18"/>
              </w:rPr>
              <w:t>评价结果</w:t>
            </w:r>
          </w:p>
          <w:p>
            <w:pPr>
              <w:snapToGrid w:val="0"/>
              <w:spacing w:line="360" w:lineRule="auto"/>
              <w:jc w:val="center"/>
              <w:rPr>
                <w:rFonts w:ascii="宋体" w:hAnsi="宋体" w:cs="Arial"/>
                <w:color w:val="000000"/>
                <w:sz w:val="18"/>
                <w:szCs w:val="18"/>
              </w:rPr>
            </w:pPr>
          </w:p>
        </w:tc>
        <w:tc>
          <w:tcPr>
            <w:tcW w:w="6095" w:type="dxa"/>
            <w:tcBorders>
              <w:top w:val="single" w:color="auto" w:sz="4" w:space="0"/>
              <w:left w:val="single" w:color="auto" w:sz="4" w:space="0"/>
              <w:right w:val="single" w:color="auto" w:sz="4" w:space="0"/>
            </w:tcBorders>
            <w:vAlign w:val="center"/>
          </w:tcPr>
          <w:p>
            <w:pPr>
              <w:spacing w:line="240" w:lineRule="auto"/>
              <w:jc w:val="left"/>
              <w:rPr>
                <w:rFonts w:ascii="宋体" w:hAnsi="宋体" w:cs="Arial"/>
                <w:color w:val="000000"/>
                <w:sz w:val="18"/>
                <w:szCs w:val="18"/>
              </w:rPr>
            </w:pPr>
          </w:p>
        </w:tc>
        <w:tc>
          <w:tcPr>
            <w:tcW w:w="692" w:type="dxa"/>
            <w:tcBorders>
              <w:top w:val="single" w:color="auto" w:sz="4" w:space="0"/>
              <w:left w:val="single" w:color="auto" w:sz="4" w:space="0"/>
              <w:right w:val="single" w:color="auto" w:sz="4" w:space="0"/>
            </w:tcBorders>
          </w:tcPr>
          <w:p>
            <w:pPr>
              <w:spacing w:line="240" w:lineRule="auto"/>
              <w:rPr>
                <w:rFonts w:ascii="宋体" w:hAnsi="宋体" w:cs="Arial"/>
                <w:color w:val="000000"/>
                <w:sz w:val="15"/>
              </w:rPr>
            </w:pPr>
          </w:p>
        </w:tc>
        <w:tc>
          <w:tcPr>
            <w:tcW w:w="692" w:type="dxa"/>
            <w:tcBorders>
              <w:top w:val="single" w:color="auto" w:sz="4" w:space="0"/>
              <w:left w:val="single" w:color="auto" w:sz="4" w:space="0"/>
            </w:tcBorders>
          </w:tcPr>
          <w:p>
            <w:pPr>
              <w:rPr>
                <w:rFonts w:ascii="宋体" w:hAnsi="宋体" w:cs="Arial"/>
                <w:color w:val="000000"/>
                <w:sz w:val="15"/>
              </w:rPr>
            </w:pPr>
          </w:p>
        </w:tc>
      </w:tr>
    </w:tbl>
    <w:p>
      <w:pPr>
        <w:pStyle w:val="234"/>
        <w:framePr w:hAnchor="page" w:x="4950" w:y="299"/>
      </w:pPr>
      <w:r>
        <w:t>______________________</w:t>
      </w:r>
    </w:p>
    <w:bookmarkEnd w:id="97"/>
    <w:p>
      <w:pPr>
        <w:spacing w:line="360" w:lineRule="auto"/>
        <w:jc w:val="center"/>
        <w:rPr>
          <w:rFonts w:ascii="黑体" w:hAnsi="Times New Roman" w:eastAsia="黑体"/>
          <w:kern w:val="0"/>
          <w:szCs w:val="20"/>
        </w:rPr>
      </w:pPr>
    </w:p>
    <w:sectPr>
      <w:pgSz w:w="11906" w:h="16838"/>
      <w:pgMar w:top="2410" w:right="1134" w:bottom="1134" w:left="1134" w:header="1418" w:footer="1134" w:gutter="284"/>
      <w:cols w:space="425" w:num="1"/>
      <w:formProt w:val="0"/>
      <w:docGrid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华文行楷">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r>
      <w:fldChar w:fldCharType="begin"/>
    </w:r>
    <w:r>
      <w:instrText xml:space="preserve">PAGE   \* MERGEFORMAT</w:instrText>
    </w:r>
    <w:r>
      <w:fldChar w:fldCharType="separate"/>
    </w:r>
    <w:r>
      <w:rPr>
        <w:lang w:val="zh-CN"/>
      </w:rPr>
      <w:t>II</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pPr>
    <w:r>
      <w:fldChar w:fldCharType="begin"/>
    </w:r>
    <w:r>
      <w:instrText xml:space="preserve"> STYLEREF  标准文件_文件编号  \* MERGEFORMAT </w:instrText>
    </w:r>
    <w:r>
      <w:fldChar w:fldCharType="separate"/>
    </w:r>
    <w:r>
      <w:t>T/HNJX 0007—2025</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right"/>
    </w:pPr>
    <w:r>
      <w:fldChar w:fldCharType="begin"/>
    </w:r>
    <w:r>
      <w:instrText xml:space="preserve"> STYLEREF  标准文件_文件编号  \* MERGEFORMAT </w:instrText>
    </w:r>
    <w:r>
      <w:fldChar w:fldCharType="separate"/>
    </w:r>
    <w:r>
      <w:t>T/HNJX 0007—2023</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1844" w:firstLine="0"/>
      </w:pPr>
      <w:rPr>
        <w:rFonts w:hint="eastAsia"/>
        <w:color w:val="000000" w:themeColor="text1"/>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99551A5"/>
    <w:multiLevelType w:val="multilevel"/>
    <w:tmpl w:val="699551A5"/>
    <w:lvl w:ilvl="0" w:tentative="0">
      <w:start w:val="1"/>
      <w:numFmt w:val="lowerLetter"/>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6">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rPr>
    </w:lvl>
    <w:lvl w:ilvl="3" w:tentative="0">
      <w:start w:val="1"/>
      <w:numFmt w:val="decimal"/>
      <w:pStyle w:val="65"/>
      <w:suff w:val="nothing"/>
      <w:lvlText w:val="%1%2.%3.%4　"/>
      <w:lvlJc w:val="left"/>
      <w:pPr>
        <w:ind w:left="426"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9">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0">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1">
    <w:nsid w:val="6E963457"/>
    <w:multiLevelType w:val="multilevel"/>
    <w:tmpl w:val="6E963457"/>
    <w:lvl w:ilvl="0" w:tentative="0">
      <w:start w:val="1"/>
      <w:numFmt w:val="lowerLetter"/>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2">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8"/>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6"/>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30"/>
  </w:num>
  <w:num w:numId="19">
    <w:abstractNumId w:val="15"/>
  </w:num>
  <w:num w:numId="20">
    <w:abstractNumId w:val="1"/>
  </w:num>
  <w:num w:numId="21">
    <w:abstractNumId w:val="10"/>
  </w:num>
  <w:num w:numId="22">
    <w:abstractNumId w:val="32"/>
  </w:num>
  <w:num w:numId="23">
    <w:abstractNumId w:val="20"/>
  </w:num>
  <w:num w:numId="24">
    <w:abstractNumId w:val="6"/>
  </w:num>
  <w:num w:numId="25">
    <w:abstractNumId w:val="27"/>
  </w:num>
  <w:num w:numId="26">
    <w:abstractNumId w:val="29"/>
  </w:num>
  <w:num w:numId="27">
    <w:abstractNumId w:val="2"/>
  </w:num>
  <w:num w:numId="28">
    <w:abstractNumId w:val="4"/>
  </w:num>
  <w:num w:numId="29">
    <w:abstractNumId w:val="14"/>
  </w:num>
  <w:num w:numId="30">
    <w:abstractNumId w:val="24"/>
  </w:num>
  <w:num w:numId="31">
    <w:abstractNumId w:val="22"/>
  </w:num>
  <w:num w:numId="32">
    <w:abstractNumId w:val="25"/>
  </w:num>
  <w:num w:numId="3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attachedTemplate r:id="rId1"/>
  <w:documentProtection w:edit="forms" w:enforcement="1" w:cryptProviderType="rsaAES" w:cryptAlgorithmClass="hash" w:cryptAlgorithmType="typeAny" w:cryptAlgorithmSid="14" w:cryptSpinCount="100000" w:hash="uQdRFwUo/jgbW5SK54vNzTAMx13Jdl7Npf31kvbmNoWzAUGhGK/UR0DhjmyHWv9OMqrbZG8bqaek&#10;X9JbHOAwLA==" w:salt="FWEgwHLDXv8fb+12py3dIg=="/>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TNlYzU2NDZlZWRhZGY1YzdjNGExMDUwNGJjODllMjkifQ=="/>
  </w:docVars>
  <w:rsids>
    <w:rsidRoot w:val="00C03996"/>
    <w:rsid w:val="0000040A"/>
    <w:rsid w:val="0000043A"/>
    <w:rsid w:val="00000A94"/>
    <w:rsid w:val="00001972"/>
    <w:rsid w:val="00001D9A"/>
    <w:rsid w:val="00002A07"/>
    <w:rsid w:val="00003542"/>
    <w:rsid w:val="00005BA4"/>
    <w:rsid w:val="00007B3A"/>
    <w:rsid w:val="000107E0"/>
    <w:rsid w:val="00010AE7"/>
    <w:rsid w:val="000113EF"/>
    <w:rsid w:val="00011FDE"/>
    <w:rsid w:val="00012FFD"/>
    <w:rsid w:val="00014162"/>
    <w:rsid w:val="00014340"/>
    <w:rsid w:val="00016A9C"/>
    <w:rsid w:val="000216C4"/>
    <w:rsid w:val="0002182A"/>
    <w:rsid w:val="00022184"/>
    <w:rsid w:val="00022762"/>
    <w:rsid w:val="000234CA"/>
    <w:rsid w:val="0002371A"/>
    <w:rsid w:val="000238E0"/>
    <w:rsid w:val="000244E7"/>
    <w:rsid w:val="000249DB"/>
    <w:rsid w:val="0002595E"/>
    <w:rsid w:val="000303C3"/>
    <w:rsid w:val="00031227"/>
    <w:rsid w:val="000328B6"/>
    <w:rsid w:val="00032CDB"/>
    <w:rsid w:val="00032D59"/>
    <w:rsid w:val="000331D3"/>
    <w:rsid w:val="000346A5"/>
    <w:rsid w:val="0003477B"/>
    <w:rsid w:val="00034F94"/>
    <w:rsid w:val="000359C3"/>
    <w:rsid w:val="00035A7D"/>
    <w:rsid w:val="000365ED"/>
    <w:rsid w:val="000370D7"/>
    <w:rsid w:val="000404B0"/>
    <w:rsid w:val="0004249A"/>
    <w:rsid w:val="000424C3"/>
    <w:rsid w:val="00043282"/>
    <w:rsid w:val="00044286"/>
    <w:rsid w:val="000447B4"/>
    <w:rsid w:val="00047F28"/>
    <w:rsid w:val="000503AA"/>
    <w:rsid w:val="000506A1"/>
    <w:rsid w:val="000515DD"/>
    <w:rsid w:val="0005265A"/>
    <w:rsid w:val="00052ECA"/>
    <w:rsid w:val="000539DD"/>
    <w:rsid w:val="00053BD3"/>
    <w:rsid w:val="000556ED"/>
    <w:rsid w:val="00055FE2"/>
    <w:rsid w:val="0005616F"/>
    <w:rsid w:val="00060C2E"/>
    <w:rsid w:val="00061033"/>
    <w:rsid w:val="000619E9"/>
    <w:rsid w:val="00061F50"/>
    <w:rsid w:val="000622D4"/>
    <w:rsid w:val="0006357D"/>
    <w:rsid w:val="00063937"/>
    <w:rsid w:val="00064D47"/>
    <w:rsid w:val="00067F1E"/>
    <w:rsid w:val="000714C2"/>
    <w:rsid w:val="00071CC0"/>
    <w:rsid w:val="00071CFC"/>
    <w:rsid w:val="00073C8C"/>
    <w:rsid w:val="0007558E"/>
    <w:rsid w:val="00075ACC"/>
    <w:rsid w:val="00076858"/>
    <w:rsid w:val="000778C9"/>
    <w:rsid w:val="00077B64"/>
    <w:rsid w:val="00080A1C"/>
    <w:rsid w:val="00081C7B"/>
    <w:rsid w:val="00082317"/>
    <w:rsid w:val="000839F6"/>
    <w:rsid w:val="00083D2C"/>
    <w:rsid w:val="00086AA1"/>
    <w:rsid w:val="00087454"/>
    <w:rsid w:val="00087A77"/>
    <w:rsid w:val="00087FA3"/>
    <w:rsid w:val="00090234"/>
    <w:rsid w:val="00090648"/>
    <w:rsid w:val="00090CA6"/>
    <w:rsid w:val="00092B8A"/>
    <w:rsid w:val="00092FB0"/>
    <w:rsid w:val="000934C5"/>
    <w:rsid w:val="00093D25"/>
    <w:rsid w:val="00093DAB"/>
    <w:rsid w:val="00094B97"/>
    <w:rsid w:val="00094D73"/>
    <w:rsid w:val="00096D63"/>
    <w:rsid w:val="000A0B60"/>
    <w:rsid w:val="000A0EB8"/>
    <w:rsid w:val="000A19FC"/>
    <w:rsid w:val="000A296B"/>
    <w:rsid w:val="000A41AD"/>
    <w:rsid w:val="000A7311"/>
    <w:rsid w:val="000A7314"/>
    <w:rsid w:val="000B060F"/>
    <w:rsid w:val="000B1592"/>
    <w:rsid w:val="000B1FF2"/>
    <w:rsid w:val="000B3CDA"/>
    <w:rsid w:val="000B4BDC"/>
    <w:rsid w:val="000B5788"/>
    <w:rsid w:val="000B6A0B"/>
    <w:rsid w:val="000C021B"/>
    <w:rsid w:val="000C0F6C"/>
    <w:rsid w:val="000C11DB"/>
    <w:rsid w:val="000C1492"/>
    <w:rsid w:val="000C2FBD"/>
    <w:rsid w:val="000C3451"/>
    <w:rsid w:val="000C3D2A"/>
    <w:rsid w:val="000C4B41"/>
    <w:rsid w:val="000C57D6"/>
    <w:rsid w:val="000C6362"/>
    <w:rsid w:val="000C6F55"/>
    <w:rsid w:val="000C7666"/>
    <w:rsid w:val="000D0A9C"/>
    <w:rsid w:val="000D1795"/>
    <w:rsid w:val="000D2985"/>
    <w:rsid w:val="000D329A"/>
    <w:rsid w:val="000D4B9C"/>
    <w:rsid w:val="000D4EB6"/>
    <w:rsid w:val="000D65D5"/>
    <w:rsid w:val="000D753B"/>
    <w:rsid w:val="000E1599"/>
    <w:rsid w:val="000E3D03"/>
    <w:rsid w:val="000E3E85"/>
    <w:rsid w:val="000E4C9E"/>
    <w:rsid w:val="000E5D0F"/>
    <w:rsid w:val="000E6FD7"/>
    <w:rsid w:val="000E7448"/>
    <w:rsid w:val="000F06E1"/>
    <w:rsid w:val="000F0E3C"/>
    <w:rsid w:val="000F19D5"/>
    <w:rsid w:val="000F2489"/>
    <w:rsid w:val="000F4050"/>
    <w:rsid w:val="000F4AEA"/>
    <w:rsid w:val="000F5E9B"/>
    <w:rsid w:val="000F67E9"/>
    <w:rsid w:val="000F7015"/>
    <w:rsid w:val="000F7DDE"/>
    <w:rsid w:val="00104926"/>
    <w:rsid w:val="00107106"/>
    <w:rsid w:val="001109EF"/>
    <w:rsid w:val="00111329"/>
    <w:rsid w:val="00113B1E"/>
    <w:rsid w:val="001144B1"/>
    <w:rsid w:val="001159CF"/>
    <w:rsid w:val="001170A6"/>
    <w:rsid w:val="0011711C"/>
    <w:rsid w:val="00117131"/>
    <w:rsid w:val="00117221"/>
    <w:rsid w:val="00120119"/>
    <w:rsid w:val="00120316"/>
    <w:rsid w:val="001206B6"/>
    <w:rsid w:val="00122AFE"/>
    <w:rsid w:val="00124E4F"/>
    <w:rsid w:val="00124E8D"/>
    <w:rsid w:val="001260B7"/>
    <w:rsid w:val="00126122"/>
    <w:rsid w:val="001265CB"/>
    <w:rsid w:val="0012696B"/>
    <w:rsid w:val="00130A76"/>
    <w:rsid w:val="00130F77"/>
    <w:rsid w:val="001321C6"/>
    <w:rsid w:val="001325C4"/>
    <w:rsid w:val="00132DA3"/>
    <w:rsid w:val="00133010"/>
    <w:rsid w:val="001338EE"/>
    <w:rsid w:val="00133AAE"/>
    <w:rsid w:val="00135323"/>
    <w:rsid w:val="001356C4"/>
    <w:rsid w:val="00137565"/>
    <w:rsid w:val="0014106A"/>
    <w:rsid w:val="00141114"/>
    <w:rsid w:val="00141348"/>
    <w:rsid w:val="00142969"/>
    <w:rsid w:val="00142B47"/>
    <w:rsid w:val="001433B4"/>
    <w:rsid w:val="001442C9"/>
    <w:rsid w:val="001446C2"/>
    <w:rsid w:val="0014500D"/>
    <w:rsid w:val="001457E7"/>
    <w:rsid w:val="00145D9D"/>
    <w:rsid w:val="00146388"/>
    <w:rsid w:val="001515FD"/>
    <w:rsid w:val="00151D15"/>
    <w:rsid w:val="001529E5"/>
    <w:rsid w:val="00152FB3"/>
    <w:rsid w:val="00153C7E"/>
    <w:rsid w:val="00154471"/>
    <w:rsid w:val="0015574A"/>
    <w:rsid w:val="0015581A"/>
    <w:rsid w:val="00156B25"/>
    <w:rsid w:val="00156CC9"/>
    <w:rsid w:val="00156D97"/>
    <w:rsid w:val="00156E1A"/>
    <w:rsid w:val="00157894"/>
    <w:rsid w:val="00157B55"/>
    <w:rsid w:val="00163C83"/>
    <w:rsid w:val="001640AD"/>
    <w:rsid w:val="001642FA"/>
    <w:rsid w:val="001649EB"/>
    <w:rsid w:val="00164BAF"/>
    <w:rsid w:val="00164FA8"/>
    <w:rsid w:val="00165065"/>
    <w:rsid w:val="00165434"/>
    <w:rsid w:val="0016580B"/>
    <w:rsid w:val="00165F49"/>
    <w:rsid w:val="00165FBC"/>
    <w:rsid w:val="00166B88"/>
    <w:rsid w:val="0016770A"/>
    <w:rsid w:val="00170804"/>
    <w:rsid w:val="001708E9"/>
    <w:rsid w:val="00173105"/>
    <w:rsid w:val="00173239"/>
    <w:rsid w:val="0017340B"/>
    <w:rsid w:val="00173FB1"/>
    <w:rsid w:val="00174B20"/>
    <w:rsid w:val="00176DFD"/>
    <w:rsid w:val="001844B5"/>
    <w:rsid w:val="001852C9"/>
    <w:rsid w:val="00185CEC"/>
    <w:rsid w:val="001868D4"/>
    <w:rsid w:val="00187A0B"/>
    <w:rsid w:val="00190087"/>
    <w:rsid w:val="001913C4"/>
    <w:rsid w:val="00192933"/>
    <w:rsid w:val="0019348F"/>
    <w:rsid w:val="00193A07"/>
    <w:rsid w:val="00194451"/>
    <w:rsid w:val="001945AA"/>
    <w:rsid w:val="001948C3"/>
    <w:rsid w:val="00194C95"/>
    <w:rsid w:val="00195B0B"/>
    <w:rsid w:val="00195C34"/>
    <w:rsid w:val="00195CB4"/>
    <w:rsid w:val="00196106"/>
    <w:rsid w:val="00196238"/>
    <w:rsid w:val="0019689B"/>
    <w:rsid w:val="00196EF5"/>
    <w:rsid w:val="001A134D"/>
    <w:rsid w:val="001A1A53"/>
    <w:rsid w:val="001A234A"/>
    <w:rsid w:val="001A4CF3"/>
    <w:rsid w:val="001A6696"/>
    <w:rsid w:val="001A678D"/>
    <w:rsid w:val="001B06E8"/>
    <w:rsid w:val="001B5899"/>
    <w:rsid w:val="001B6E8F"/>
    <w:rsid w:val="001B71D0"/>
    <w:rsid w:val="001B71EE"/>
    <w:rsid w:val="001C04A8"/>
    <w:rsid w:val="001C0C07"/>
    <w:rsid w:val="001C2C03"/>
    <w:rsid w:val="001C42F7"/>
    <w:rsid w:val="001C49E5"/>
    <w:rsid w:val="001C680C"/>
    <w:rsid w:val="001C7FEA"/>
    <w:rsid w:val="001D0499"/>
    <w:rsid w:val="001D0BBE"/>
    <w:rsid w:val="001D0ED4"/>
    <w:rsid w:val="001D1A57"/>
    <w:rsid w:val="001D212F"/>
    <w:rsid w:val="001D29D7"/>
    <w:rsid w:val="001D2DE7"/>
    <w:rsid w:val="001D411C"/>
    <w:rsid w:val="001D5B31"/>
    <w:rsid w:val="001E1B6A"/>
    <w:rsid w:val="001E2484"/>
    <w:rsid w:val="001E3CC4"/>
    <w:rsid w:val="001E4882"/>
    <w:rsid w:val="001E5315"/>
    <w:rsid w:val="001E73AB"/>
    <w:rsid w:val="001E7445"/>
    <w:rsid w:val="001F092D"/>
    <w:rsid w:val="001F0FB2"/>
    <w:rsid w:val="001F143A"/>
    <w:rsid w:val="001F1605"/>
    <w:rsid w:val="001F1F61"/>
    <w:rsid w:val="001F2508"/>
    <w:rsid w:val="001F2C8D"/>
    <w:rsid w:val="001F4064"/>
    <w:rsid w:val="001F4816"/>
    <w:rsid w:val="001F69B4"/>
    <w:rsid w:val="001F77C7"/>
    <w:rsid w:val="00200183"/>
    <w:rsid w:val="00200333"/>
    <w:rsid w:val="0020107D"/>
    <w:rsid w:val="00202AA4"/>
    <w:rsid w:val="002031F7"/>
    <w:rsid w:val="002040E6"/>
    <w:rsid w:val="00205189"/>
    <w:rsid w:val="0020527B"/>
    <w:rsid w:val="002054AA"/>
    <w:rsid w:val="00205F2C"/>
    <w:rsid w:val="0020606D"/>
    <w:rsid w:val="00210B15"/>
    <w:rsid w:val="00210FFE"/>
    <w:rsid w:val="00212793"/>
    <w:rsid w:val="002131D7"/>
    <w:rsid w:val="00214105"/>
    <w:rsid w:val="002142EA"/>
    <w:rsid w:val="00215043"/>
    <w:rsid w:val="00215ADD"/>
    <w:rsid w:val="002161E7"/>
    <w:rsid w:val="002204BB"/>
    <w:rsid w:val="00221B79"/>
    <w:rsid w:val="00221C6B"/>
    <w:rsid w:val="0022212B"/>
    <w:rsid w:val="002253A1"/>
    <w:rsid w:val="00225CF8"/>
    <w:rsid w:val="0022794E"/>
    <w:rsid w:val="00227E12"/>
    <w:rsid w:val="00230457"/>
    <w:rsid w:val="00231623"/>
    <w:rsid w:val="00232B14"/>
    <w:rsid w:val="00233D64"/>
    <w:rsid w:val="0023451E"/>
    <w:rsid w:val="0023482A"/>
    <w:rsid w:val="002359CB"/>
    <w:rsid w:val="00240B3D"/>
    <w:rsid w:val="00242EF5"/>
    <w:rsid w:val="00243540"/>
    <w:rsid w:val="002441E5"/>
    <w:rsid w:val="00244430"/>
    <w:rsid w:val="0024497B"/>
    <w:rsid w:val="0024515B"/>
    <w:rsid w:val="00245783"/>
    <w:rsid w:val="00246021"/>
    <w:rsid w:val="0024621C"/>
    <w:rsid w:val="0024666E"/>
    <w:rsid w:val="00247F52"/>
    <w:rsid w:val="00250B25"/>
    <w:rsid w:val="00250BBE"/>
    <w:rsid w:val="002515C2"/>
    <w:rsid w:val="00251829"/>
    <w:rsid w:val="0025194F"/>
    <w:rsid w:val="00254E51"/>
    <w:rsid w:val="00255EA3"/>
    <w:rsid w:val="002574F8"/>
    <w:rsid w:val="0026148A"/>
    <w:rsid w:val="00262696"/>
    <w:rsid w:val="00263D25"/>
    <w:rsid w:val="002643C3"/>
    <w:rsid w:val="00264A0C"/>
    <w:rsid w:val="002655C9"/>
    <w:rsid w:val="00266EEB"/>
    <w:rsid w:val="0026721F"/>
    <w:rsid w:val="00267EF4"/>
    <w:rsid w:val="00270CB8"/>
    <w:rsid w:val="00272B08"/>
    <w:rsid w:val="00274F14"/>
    <w:rsid w:val="00276ADF"/>
    <w:rsid w:val="002776FC"/>
    <w:rsid w:val="00281BB8"/>
    <w:rsid w:val="00281E9E"/>
    <w:rsid w:val="0028216C"/>
    <w:rsid w:val="00282405"/>
    <w:rsid w:val="00285170"/>
    <w:rsid w:val="00285361"/>
    <w:rsid w:val="00286912"/>
    <w:rsid w:val="00287484"/>
    <w:rsid w:val="002913CB"/>
    <w:rsid w:val="00292D60"/>
    <w:rsid w:val="00293B30"/>
    <w:rsid w:val="00294D34"/>
    <w:rsid w:val="00294E3B"/>
    <w:rsid w:val="00295C7B"/>
    <w:rsid w:val="00296193"/>
    <w:rsid w:val="00296C66"/>
    <w:rsid w:val="00296EBE"/>
    <w:rsid w:val="002974E3"/>
    <w:rsid w:val="002978DE"/>
    <w:rsid w:val="002A084B"/>
    <w:rsid w:val="002A1260"/>
    <w:rsid w:val="002A1589"/>
    <w:rsid w:val="002A1608"/>
    <w:rsid w:val="002A197A"/>
    <w:rsid w:val="002A1C08"/>
    <w:rsid w:val="002A25DC"/>
    <w:rsid w:val="002A34AA"/>
    <w:rsid w:val="002A3AAB"/>
    <w:rsid w:val="002A4CEA"/>
    <w:rsid w:val="002A5919"/>
    <w:rsid w:val="002A5977"/>
    <w:rsid w:val="002A5A13"/>
    <w:rsid w:val="002A6065"/>
    <w:rsid w:val="002A757F"/>
    <w:rsid w:val="002A7F44"/>
    <w:rsid w:val="002B0C40"/>
    <w:rsid w:val="002B0F1D"/>
    <w:rsid w:val="002B14B0"/>
    <w:rsid w:val="002B1966"/>
    <w:rsid w:val="002B34A6"/>
    <w:rsid w:val="002B44A8"/>
    <w:rsid w:val="002B4508"/>
    <w:rsid w:val="002B528C"/>
    <w:rsid w:val="002B5779"/>
    <w:rsid w:val="002B70A4"/>
    <w:rsid w:val="002B7332"/>
    <w:rsid w:val="002B7F51"/>
    <w:rsid w:val="002C09E7"/>
    <w:rsid w:val="002C17DF"/>
    <w:rsid w:val="002C1E06"/>
    <w:rsid w:val="002C3F07"/>
    <w:rsid w:val="002C5278"/>
    <w:rsid w:val="002C65BF"/>
    <w:rsid w:val="002C7EBB"/>
    <w:rsid w:val="002C7F01"/>
    <w:rsid w:val="002D06C1"/>
    <w:rsid w:val="002D23D9"/>
    <w:rsid w:val="002D42B5"/>
    <w:rsid w:val="002D4F1A"/>
    <w:rsid w:val="002D6EC6"/>
    <w:rsid w:val="002D79AC"/>
    <w:rsid w:val="002E039D"/>
    <w:rsid w:val="002E0757"/>
    <w:rsid w:val="002E29E0"/>
    <w:rsid w:val="002E48C4"/>
    <w:rsid w:val="002E4D5A"/>
    <w:rsid w:val="002E6326"/>
    <w:rsid w:val="002F02F0"/>
    <w:rsid w:val="002F1058"/>
    <w:rsid w:val="002F30E0"/>
    <w:rsid w:val="002F35E4"/>
    <w:rsid w:val="002F3730"/>
    <w:rsid w:val="002F38E1"/>
    <w:rsid w:val="002F4706"/>
    <w:rsid w:val="002F5407"/>
    <w:rsid w:val="002F7AF6"/>
    <w:rsid w:val="00300E63"/>
    <w:rsid w:val="00302F5F"/>
    <w:rsid w:val="00303C19"/>
    <w:rsid w:val="0030441D"/>
    <w:rsid w:val="00306063"/>
    <w:rsid w:val="00306C7B"/>
    <w:rsid w:val="00307160"/>
    <w:rsid w:val="00307631"/>
    <w:rsid w:val="00307BB7"/>
    <w:rsid w:val="003136D7"/>
    <w:rsid w:val="00313B85"/>
    <w:rsid w:val="00317988"/>
    <w:rsid w:val="003221B4"/>
    <w:rsid w:val="0032258D"/>
    <w:rsid w:val="00322E62"/>
    <w:rsid w:val="00324D13"/>
    <w:rsid w:val="00324EDD"/>
    <w:rsid w:val="003277D4"/>
    <w:rsid w:val="00327D57"/>
    <w:rsid w:val="00331405"/>
    <w:rsid w:val="003331E4"/>
    <w:rsid w:val="00336C64"/>
    <w:rsid w:val="00337162"/>
    <w:rsid w:val="003375AC"/>
    <w:rsid w:val="0034194F"/>
    <w:rsid w:val="00342EBC"/>
    <w:rsid w:val="00344605"/>
    <w:rsid w:val="003474AA"/>
    <w:rsid w:val="0035071D"/>
    <w:rsid w:val="00350C57"/>
    <w:rsid w:val="00350D1D"/>
    <w:rsid w:val="00352C83"/>
    <w:rsid w:val="00352F1A"/>
    <w:rsid w:val="00355126"/>
    <w:rsid w:val="00355614"/>
    <w:rsid w:val="00357AB2"/>
    <w:rsid w:val="00357F16"/>
    <w:rsid w:val="0036107C"/>
    <w:rsid w:val="003615D2"/>
    <w:rsid w:val="003638C6"/>
    <w:rsid w:val="0036429C"/>
    <w:rsid w:val="0036429D"/>
    <w:rsid w:val="00364A53"/>
    <w:rsid w:val="003654CB"/>
    <w:rsid w:val="00365AA9"/>
    <w:rsid w:val="00365F86"/>
    <w:rsid w:val="00365F87"/>
    <w:rsid w:val="00366E2C"/>
    <w:rsid w:val="00366E89"/>
    <w:rsid w:val="00367BF8"/>
    <w:rsid w:val="003705F4"/>
    <w:rsid w:val="00370D58"/>
    <w:rsid w:val="00371316"/>
    <w:rsid w:val="003729D3"/>
    <w:rsid w:val="0037448B"/>
    <w:rsid w:val="003756ED"/>
    <w:rsid w:val="00376713"/>
    <w:rsid w:val="0038031A"/>
    <w:rsid w:val="00381815"/>
    <w:rsid w:val="003819AF"/>
    <w:rsid w:val="0038208F"/>
    <w:rsid w:val="003820E9"/>
    <w:rsid w:val="00382DE7"/>
    <w:rsid w:val="00383DA3"/>
    <w:rsid w:val="00384FFC"/>
    <w:rsid w:val="003872FC"/>
    <w:rsid w:val="00387ADC"/>
    <w:rsid w:val="00390020"/>
    <w:rsid w:val="003903D6"/>
    <w:rsid w:val="003908B6"/>
    <w:rsid w:val="00390EE6"/>
    <w:rsid w:val="0039118F"/>
    <w:rsid w:val="00392AD7"/>
    <w:rsid w:val="003938D9"/>
    <w:rsid w:val="00394376"/>
    <w:rsid w:val="003943FF"/>
    <w:rsid w:val="003974EB"/>
    <w:rsid w:val="00397CC5"/>
    <w:rsid w:val="00397E6C"/>
    <w:rsid w:val="003A1582"/>
    <w:rsid w:val="003A3D9C"/>
    <w:rsid w:val="003A4077"/>
    <w:rsid w:val="003A40EA"/>
    <w:rsid w:val="003A48D6"/>
    <w:rsid w:val="003A4AA7"/>
    <w:rsid w:val="003A525F"/>
    <w:rsid w:val="003A64EC"/>
    <w:rsid w:val="003B0052"/>
    <w:rsid w:val="003B09AD"/>
    <w:rsid w:val="003B1F18"/>
    <w:rsid w:val="003B30E4"/>
    <w:rsid w:val="003B355C"/>
    <w:rsid w:val="003B4B91"/>
    <w:rsid w:val="003B5407"/>
    <w:rsid w:val="003B5BF0"/>
    <w:rsid w:val="003B60BF"/>
    <w:rsid w:val="003B6462"/>
    <w:rsid w:val="003B6BE3"/>
    <w:rsid w:val="003C010C"/>
    <w:rsid w:val="003C0A6C"/>
    <w:rsid w:val="003C14F8"/>
    <w:rsid w:val="003C17C1"/>
    <w:rsid w:val="003C37B5"/>
    <w:rsid w:val="003C5A43"/>
    <w:rsid w:val="003C69E0"/>
    <w:rsid w:val="003C7569"/>
    <w:rsid w:val="003D0519"/>
    <w:rsid w:val="003D0FF6"/>
    <w:rsid w:val="003D13DD"/>
    <w:rsid w:val="003D262C"/>
    <w:rsid w:val="003D6D61"/>
    <w:rsid w:val="003D7D3D"/>
    <w:rsid w:val="003E091D"/>
    <w:rsid w:val="003E1C53"/>
    <w:rsid w:val="003E2A69"/>
    <w:rsid w:val="003E2D49"/>
    <w:rsid w:val="003E2FD4"/>
    <w:rsid w:val="003E3CC6"/>
    <w:rsid w:val="003E49F6"/>
    <w:rsid w:val="003E514A"/>
    <w:rsid w:val="003E660F"/>
    <w:rsid w:val="003F0841"/>
    <w:rsid w:val="003F187E"/>
    <w:rsid w:val="003F1E6D"/>
    <w:rsid w:val="003F23D3"/>
    <w:rsid w:val="003F3F08"/>
    <w:rsid w:val="003F49F1"/>
    <w:rsid w:val="003F4EB8"/>
    <w:rsid w:val="003F5D4C"/>
    <w:rsid w:val="003F6272"/>
    <w:rsid w:val="003F7D25"/>
    <w:rsid w:val="00400E72"/>
    <w:rsid w:val="00401333"/>
    <w:rsid w:val="00401400"/>
    <w:rsid w:val="004022A8"/>
    <w:rsid w:val="00404869"/>
    <w:rsid w:val="00405554"/>
    <w:rsid w:val="00405884"/>
    <w:rsid w:val="00407ABD"/>
    <w:rsid w:val="00407D39"/>
    <w:rsid w:val="0041470E"/>
    <w:rsid w:val="0041477A"/>
    <w:rsid w:val="004167A3"/>
    <w:rsid w:val="00417399"/>
    <w:rsid w:val="00420665"/>
    <w:rsid w:val="004238B0"/>
    <w:rsid w:val="004243D9"/>
    <w:rsid w:val="00427DD8"/>
    <w:rsid w:val="00432DAA"/>
    <w:rsid w:val="00434305"/>
    <w:rsid w:val="00434A37"/>
    <w:rsid w:val="00435606"/>
    <w:rsid w:val="00435DF7"/>
    <w:rsid w:val="0044083F"/>
    <w:rsid w:val="00441AE7"/>
    <w:rsid w:val="00445574"/>
    <w:rsid w:val="004467FB"/>
    <w:rsid w:val="00446B5A"/>
    <w:rsid w:val="00450809"/>
    <w:rsid w:val="00452498"/>
    <w:rsid w:val="00452C3C"/>
    <w:rsid w:val="00452D6B"/>
    <w:rsid w:val="00454484"/>
    <w:rsid w:val="00454595"/>
    <w:rsid w:val="0045517B"/>
    <w:rsid w:val="00455B0F"/>
    <w:rsid w:val="00457607"/>
    <w:rsid w:val="004600AA"/>
    <w:rsid w:val="00460C13"/>
    <w:rsid w:val="00463B77"/>
    <w:rsid w:val="00463C7B"/>
    <w:rsid w:val="00464141"/>
    <w:rsid w:val="004644A6"/>
    <w:rsid w:val="004659BD"/>
    <w:rsid w:val="00470775"/>
    <w:rsid w:val="00472A59"/>
    <w:rsid w:val="004746B1"/>
    <w:rsid w:val="00474DBE"/>
    <w:rsid w:val="0047583F"/>
    <w:rsid w:val="00475DE8"/>
    <w:rsid w:val="00481391"/>
    <w:rsid w:val="00481C44"/>
    <w:rsid w:val="00482691"/>
    <w:rsid w:val="00484687"/>
    <w:rsid w:val="00484936"/>
    <w:rsid w:val="00485C89"/>
    <w:rsid w:val="00486BE3"/>
    <w:rsid w:val="00486D78"/>
    <w:rsid w:val="004905E4"/>
    <w:rsid w:val="00490A89"/>
    <w:rsid w:val="00490AB4"/>
    <w:rsid w:val="00492EB9"/>
    <w:rsid w:val="00492F02"/>
    <w:rsid w:val="00493774"/>
    <w:rsid w:val="004939AE"/>
    <w:rsid w:val="004972DD"/>
    <w:rsid w:val="004A1110"/>
    <w:rsid w:val="004A12DF"/>
    <w:rsid w:val="004A1BA8"/>
    <w:rsid w:val="004A4B57"/>
    <w:rsid w:val="004A63FA"/>
    <w:rsid w:val="004A6A3D"/>
    <w:rsid w:val="004B0272"/>
    <w:rsid w:val="004B036B"/>
    <w:rsid w:val="004B2701"/>
    <w:rsid w:val="004B2E1B"/>
    <w:rsid w:val="004B369C"/>
    <w:rsid w:val="004B3AA8"/>
    <w:rsid w:val="004B3E93"/>
    <w:rsid w:val="004B6B57"/>
    <w:rsid w:val="004C1FBC"/>
    <w:rsid w:val="004C25A2"/>
    <w:rsid w:val="004C38C5"/>
    <w:rsid w:val="004C3F1D"/>
    <w:rsid w:val="004C458D"/>
    <w:rsid w:val="004C5637"/>
    <w:rsid w:val="004C6923"/>
    <w:rsid w:val="004C7556"/>
    <w:rsid w:val="004C7E8B"/>
    <w:rsid w:val="004C7E9D"/>
    <w:rsid w:val="004C7F67"/>
    <w:rsid w:val="004D065A"/>
    <w:rsid w:val="004D076D"/>
    <w:rsid w:val="004D0EF1"/>
    <w:rsid w:val="004D2253"/>
    <w:rsid w:val="004D3F56"/>
    <w:rsid w:val="004D4406"/>
    <w:rsid w:val="004D6CD2"/>
    <w:rsid w:val="004D7C42"/>
    <w:rsid w:val="004E0465"/>
    <w:rsid w:val="004E127B"/>
    <w:rsid w:val="004E1C0A"/>
    <w:rsid w:val="004E2B1D"/>
    <w:rsid w:val="004E30C5"/>
    <w:rsid w:val="004E4AA5"/>
    <w:rsid w:val="004E4AEE"/>
    <w:rsid w:val="004E59E3"/>
    <w:rsid w:val="004E67C0"/>
    <w:rsid w:val="004F2B6D"/>
    <w:rsid w:val="004F391A"/>
    <w:rsid w:val="004F3CFB"/>
    <w:rsid w:val="004F4323"/>
    <w:rsid w:val="004F4E2A"/>
    <w:rsid w:val="004F6456"/>
    <w:rsid w:val="004F696E"/>
    <w:rsid w:val="004F6C71"/>
    <w:rsid w:val="00501139"/>
    <w:rsid w:val="0050225E"/>
    <w:rsid w:val="00502321"/>
    <w:rsid w:val="005033AE"/>
    <w:rsid w:val="0050363E"/>
    <w:rsid w:val="005039BC"/>
    <w:rsid w:val="005043BB"/>
    <w:rsid w:val="00504A3D"/>
    <w:rsid w:val="00505767"/>
    <w:rsid w:val="00506BEF"/>
    <w:rsid w:val="00506ED5"/>
    <w:rsid w:val="005073F0"/>
    <w:rsid w:val="0051002C"/>
    <w:rsid w:val="00510A7B"/>
    <w:rsid w:val="00512F6E"/>
    <w:rsid w:val="00513038"/>
    <w:rsid w:val="005130E5"/>
    <w:rsid w:val="00514174"/>
    <w:rsid w:val="00516088"/>
    <w:rsid w:val="00516B0B"/>
    <w:rsid w:val="005220EC"/>
    <w:rsid w:val="00523F95"/>
    <w:rsid w:val="00524D65"/>
    <w:rsid w:val="00524FAF"/>
    <w:rsid w:val="00525B16"/>
    <w:rsid w:val="00527A50"/>
    <w:rsid w:val="00531B98"/>
    <w:rsid w:val="00531C1D"/>
    <w:rsid w:val="00533D04"/>
    <w:rsid w:val="00534804"/>
    <w:rsid w:val="00534BDF"/>
    <w:rsid w:val="00535310"/>
    <w:rsid w:val="005354EA"/>
    <w:rsid w:val="0053585F"/>
    <w:rsid w:val="00535EC4"/>
    <w:rsid w:val="00535ED9"/>
    <w:rsid w:val="0053642D"/>
    <w:rsid w:val="0053692B"/>
    <w:rsid w:val="00537356"/>
    <w:rsid w:val="00541853"/>
    <w:rsid w:val="005425D3"/>
    <w:rsid w:val="0054354F"/>
    <w:rsid w:val="00543BDA"/>
    <w:rsid w:val="005441CC"/>
    <w:rsid w:val="005464B7"/>
    <w:rsid w:val="005479DA"/>
    <w:rsid w:val="00547BCC"/>
    <w:rsid w:val="0055013B"/>
    <w:rsid w:val="00551F6F"/>
    <w:rsid w:val="00553718"/>
    <w:rsid w:val="00555044"/>
    <w:rsid w:val="0055593A"/>
    <w:rsid w:val="005578D5"/>
    <w:rsid w:val="00561475"/>
    <w:rsid w:val="00562308"/>
    <w:rsid w:val="0056487B"/>
    <w:rsid w:val="00564FB9"/>
    <w:rsid w:val="00565458"/>
    <w:rsid w:val="005656FF"/>
    <w:rsid w:val="005704D5"/>
    <w:rsid w:val="00572FB8"/>
    <w:rsid w:val="00573D9E"/>
    <w:rsid w:val="00577E54"/>
    <w:rsid w:val="005801E3"/>
    <w:rsid w:val="0058132C"/>
    <w:rsid w:val="00581802"/>
    <w:rsid w:val="005830CA"/>
    <w:rsid w:val="005836A8"/>
    <w:rsid w:val="0058409C"/>
    <w:rsid w:val="00584262"/>
    <w:rsid w:val="0058488B"/>
    <w:rsid w:val="005856E6"/>
    <w:rsid w:val="00586630"/>
    <w:rsid w:val="00587ADD"/>
    <w:rsid w:val="00593A49"/>
    <w:rsid w:val="00594FF4"/>
    <w:rsid w:val="00595B8C"/>
    <w:rsid w:val="00595BA3"/>
    <w:rsid w:val="00596160"/>
    <w:rsid w:val="005966E2"/>
    <w:rsid w:val="00597007"/>
    <w:rsid w:val="00597B9B"/>
    <w:rsid w:val="005A0966"/>
    <w:rsid w:val="005A11B7"/>
    <w:rsid w:val="005A1691"/>
    <w:rsid w:val="005A260B"/>
    <w:rsid w:val="005A4A1B"/>
    <w:rsid w:val="005A4D05"/>
    <w:rsid w:val="005A7830"/>
    <w:rsid w:val="005A7FCE"/>
    <w:rsid w:val="005B0F3F"/>
    <w:rsid w:val="005B191C"/>
    <w:rsid w:val="005B24FA"/>
    <w:rsid w:val="005B2C28"/>
    <w:rsid w:val="005B4120"/>
    <w:rsid w:val="005B4903"/>
    <w:rsid w:val="005B51CE"/>
    <w:rsid w:val="005B5885"/>
    <w:rsid w:val="005B5CD7"/>
    <w:rsid w:val="005B6CF6"/>
    <w:rsid w:val="005B722B"/>
    <w:rsid w:val="005B7422"/>
    <w:rsid w:val="005C29B8"/>
    <w:rsid w:val="005C33E9"/>
    <w:rsid w:val="005C36B1"/>
    <w:rsid w:val="005C5296"/>
    <w:rsid w:val="005C5F21"/>
    <w:rsid w:val="005C7156"/>
    <w:rsid w:val="005D0C75"/>
    <w:rsid w:val="005D39CF"/>
    <w:rsid w:val="005D4171"/>
    <w:rsid w:val="005D6A95"/>
    <w:rsid w:val="005D6B2C"/>
    <w:rsid w:val="005D6D9C"/>
    <w:rsid w:val="005D710B"/>
    <w:rsid w:val="005E0F77"/>
    <w:rsid w:val="005E0FFE"/>
    <w:rsid w:val="005E2335"/>
    <w:rsid w:val="005E34CA"/>
    <w:rsid w:val="005E3C18"/>
    <w:rsid w:val="005E4250"/>
    <w:rsid w:val="005E4587"/>
    <w:rsid w:val="005E6812"/>
    <w:rsid w:val="005E7881"/>
    <w:rsid w:val="005E78E0"/>
    <w:rsid w:val="005F0D9C"/>
    <w:rsid w:val="005F163C"/>
    <w:rsid w:val="005F284E"/>
    <w:rsid w:val="005F35BB"/>
    <w:rsid w:val="005F3EAE"/>
    <w:rsid w:val="005F483B"/>
    <w:rsid w:val="005F6F61"/>
    <w:rsid w:val="006015CE"/>
    <w:rsid w:val="00601AD1"/>
    <w:rsid w:val="0060417C"/>
    <w:rsid w:val="00604784"/>
    <w:rsid w:val="00606419"/>
    <w:rsid w:val="00607D29"/>
    <w:rsid w:val="0061126C"/>
    <w:rsid w:val="00612952"/>
    <w:rsid w:val="00614CC1"/>
    <w:rsid w:val="00614EB8"/>
    <w:rsid w:val="00615A9D"/>
    <w:rsid w:val="00617387"/>
    <w:rsid w:val="006205D6"/>
    <w:rsid w:val="0062088B"/>
    <w:rsid w:val="006215E4"/>
    <w:rsid w:val="00622186"/>
    <w:rsid w:val="006239DE"/>
    <w:rsid w:val="006252D8"/>
    <w:rsid w:val="006252F9"/>
    <w:rsid w:val="006259BC"/>
    <w:rsid w:val="0062636B"/>
    <w:rsid w:val="00632182"/>
    <w:rsid w:val="00632AE0"/>
    <w:rsid w:val="00633C17"/>
    <w:rsid w:val="00633C4C"/>
    <w:rsid w:val="00633F01"/>
    <w:rsid w:val="00634D9E"/>
    <w:rsid w:val="00635423"/>
    <w:rsid w:val="00636E3E"/>
    <w:rsid w:val="006379F7"/>
    <w:rsid w:val="00637E4D"/>
    <w:rsid w:val="00640620"/>
    <w:rsid w:val="00641A1F"/>
    <w:rsid w:val="00641B92"/>
    <w:rsid w:val="006421CC"/>
    <w:rsid w:val="006424BA"/>
    <w:rsid w:val="0064388A"/>
    <w:rsid w:val="006439B4"/>
    <w:rsid w:val="00644A9F"/>
    <w:rsid w:val="00645904"/>
    <w:rsid w:val="00645989"/>
    <w:rsid w:val="00650A08"/>
    <w:rsid w:val="00651ACB"/>
    <w:rsid w:val="00651C47"/>
    <w:rsid w:val="00652AB2"/>
    <w:rsid w:val="00652EEB"/>
    <w:rsid w:val="00653FED"/>
    <w:rsid w:val="00654EC0"/>
    <w:rsid w:val="0065525B"/>
    <w:rsid w:val="00655868"/>
    <w:rsid w:val="00655D4F"/>
    <w:rsid w:val="00656D29"/>
    <w:rsid w:val="006616EA"/>
    <w:rsid w:val="006640E5"/>
    <w:rsid w:val="006646F1"/>
    <w:rsid w:val="00664929"/>
    <w:rsid w:val="00664F62"/>
    <w:rsid w:val="006655E1"/>
    <w:rsid w:val="00665A8C"/>
    <w:rsid w:val="00665ECA"/>
    <w:rsid w:val="00672060"/>
    <w:rsid w:val="00672BFD"/>
    <w:rsid w:val="006770F4"/>
    <w:rsid w:val="00677A84"/>
    <w:rsid w:val="00677E16"/>
    <w:rsid w:val="0068026D"/>
    <w:rsid w:val="00680A27"/>
    <w:rsid w:val="006816A4"/>
    <w:rsid w:val="006819B8"/>
    <w:rsid w:val="0068259B"/>
    <w:rsid w:val="006840A6"/>
    <w:rsid w:val="00684327"/>
    <w:rsid w:val="006850CD"/>
    <w:rsid w:val="00685AAB"/>
    <w:rsid w:val="00691F3A"/>
    <w:rsid w:val="00695CF7"/>
    <w:rsid w:val="00697BE7"/>
    <w:rsid w:val="006A01D4"/>
    <w:rsid w:val="006A07AA"/>
    <w:rsid w:val="006A25E5"/>
    <w:rsid w:val="006A2696"/>
    <w:rsid w:val="006A2B46"/>
    <w:rsid w:val="006A2EFD"/>
    <w:rsid w:val="006A336D"/>
    <w:rsid w:val="006A37B9"/>
    <w:rsid w:val="006A4F7B"/>
    <w:rsid w:val="006A51F9"/>
    <w:rsid w:val="006B155B"/>
    <w:rsid w:val="006B2672"/>
    <w:rsid w:val="006B54BF"/>
    <w:rsid w:val="006B5D34"/>
    <w:rsid w:val="006B5F44"/>
    <w:rsid w:val="006B5F90"/>
    <w:rsid w:val="006B62E4"/>
    <w:rsid w:val="006B7098"/>
    <w:rsid w:val="006B7979"/>
    <w:rsid w:val="006C1BBA"/>
    <w:rsid w:val="006C2079"/>
    <w:rsid w:val="006C3B29"/>
    <w:rsid w:val="006C5A62"/>
    <w:rsid w:val="006C5D68"/>
    <w:rsid w:val="006C6976"/>
    <w:rsid w:val="006C6DD0"/>
    <w:rsid w:val="006D04EA"/>
    <w:rsid w:val="006D16C4"/>
    <w:rsid w:val="006D23CC"/>
    <w:rsid w:val="006D3E96"/>
    <w:rsid w:val="006D4515"/>
    <w:rsid w:val="006D4BB1"/>
    <w:rsid w:val="006D5E1E"/>
    <w:rsid w:val="006D6593"/>
    <w:rsid w:val="006F03A8"/>
    <w:rsid w:val="006F04AF"/>
    <w:rsid w:val="006F119D"/>
    <w:rsid w:val="006F1640"/>
    <w:rsid w:val="006F2ACA"/>
    <w:rsid w:val="006F2ADC"/>
    <w:rsid w:val="006F2BFE"/>
    <w:rsid w:val="006F31E9"/>
    <w:rsid w:val="006F6284"/>
    <w:rsid w:val="007002C5"/>
    <w:rsid w:val="0070298A"/>
    <w:rsid w:val="00704387"/>
    <w:rsid w:val="00707033"/>
    <w:rsid w:val="00707276"/>
    <w:rsid w:val="00707669"/>
    <w:rsid w:val="00710733"/>
    <w:rsid w:val="00711CBA"/>
    <w:rsid w:val="00711FB5"/>
    <w:rsid w:val="00712A01"/>
    <w:rsid w:val="00714085"/>
    <w:rsid w:val="00714EBB"/>
    <w:rsid w:val="00714F58"/>
    <w:rsid w:val="007160A6"/>
    <w:rsid w:val="007166BA"/>
    <w:rsid w:val="00716953"/>
    <w:rsid w:val="00716C65"/>
    <w:rsid w:val="0072082F"/>
    <w:rsid w:val="00722502"/>
    <w:rsid w:val="00722FBF"/>
    <w:rsid w:val="00722FC2"/>
    <w:rsid w:val="00723964"/>
    <w:rsid w:val="00724E1B"/>
    <w:rsid w:val="00725082"/>
    <w:rsid w:val="00725949"/>
    <w:rsid w:val="00727FA2"/>
    <w:rsid w:val="00730056"/>
    <w:rsid w:val="00731229"/>
    <w:rsid w:val="007322D9"/>
    <w:rsid w:val="007326F3"/>
    <w:rsid w:val="00732BC0"/>
    <w:rsid w:val="0073720B"/>
    <w:rsid w:val="0073720F"/>
    <w:rsid w:val="00737796"/>
    <w:rsid w:val="0074078B"/>
    <w:rsid w:val="0074165C"/>
    <w:rsid w:val="00742AF8"/>
    <w:rsid w:val="00742C35"/>
    <w:rsid w:val="007432CA"/>
    <w:rsid w:val="007439EB"/>
    <w:rsid w:val="00743CB4"/>
    <w:rsid w:val="00743F0A"/>
    <w:rsid w:val="007444E8"/>
    <w:rsid w:val="0074548E"/>
    <w:rsid w:val="00745773"/>
    <w:rsid w:val="00746800"/>
    <w:rsid w:val="00747C05"/>
    <w:rsid w:val="007501A8"/>
    <w:rsid w:val="00750D61"/>
    <w:rsid w:val="00750EE1"/>
    <w:rsid w:val="007512B7"/>
    <w:rsid w:val="00752B4D"/>
    <w:rsid w:val="00753B6E"/>
    <w:rsid w:val="007550C8"/>
    <w:rsid w:val="00755402"/>
    <w:rsid w:val="00756749"/>
    <w:rsid w:val="00756B26"/>
    <w:rsid w:val="00756EDF"/>
    <w:rsid w:val="00757CCA"/>
    <w:rsid w:val="007600E3"/>
    <w:rsid w:val="00763F37"/>
    <w:rsid w:val="00765C43"/>
    <w:rsid w:val="00765EFB"/>
    <w:rsid w:val="0076626F"/>
    <w:rsid w:val="007671CA"/>
    <w:rsid w:val="0076794D"/>
    <w:rsid w:val="00767C61"/>
    <w:rsid w:val="0077008A"/>
    <w:rsid w:val="007703BA"/>
    <w:rsid w:val="00770628"/>
    <w:rsid w:val="007733E0"/>
    <w:rsid w:val="00773C1F"/>
    <w:rsid w:val="00774DA4"/>
    <w:rsid w:val="00775635"/>
    <w:rsid w:val="00776599"/>
    <w:rsid w:val="007775C6"/>
    <w:rsid w:val="00780CD8"/>
    <w:rsid w:val="0078114B"/>
    <w:rsid w:val="00781DD2"/>
    <w:rsid w:val="007835FC"/>
    <w:rsid w:val="00783ECF"/>
    <w:rsid w:val="0078413A"/>
    <w:rsid w:val="00784907"/>
    <w:rsid w:val="007916A6"/>
    <w:rsid w:val="00793334"/>
    <w:rsid w:val="00793845"/>
    <w:rsid w:val="00793B7F"/>
    <w:rsid w:val="00794281"/>
    <w:rsid w:val="007959E8"/>
    <w:rsid w:val="00795E9C"/>
    <w:rsid w:val="007A0521"/>
    <w:rsid w:val="007A28F6"/>
    <w:rsid w:val="007A2E12"/>
    <w:rsid w:val="007A33C6"/>
    <w:rsid w:val="007A3475"/>
    <w:rsid w:val="007A41C8"/>
    <w:rsid w:val="007A54CE"/>
    <w:rsid w:val="007A6FD9"/>
    <w:rsid w:val="007A7FFA"/>
    <w:rsid w:val="007B01BD"/>
    <w:rsid w:val="007B04EB"/>
    <w:rsid w:val="007B0D4F"/>
    <w:rsid w:val="007B4798"/>
    <w:rsid w:val="007B5A3D"/>
    <w:rsid w:val="007B5B95"/>
    <w:rsid w:val="007B6032"/>
    <w:rsid w:val="007B68EA"/>
    <w:rsid w:val="007B7453"/>
    <w:rsid w:val="007C2D89"/>
    <w:rsid w:val="007C33C0"/>
    <w:rsid w:val="007C4593"/>
    <w:rsid w:val="007C4738"/>
    <w:rsid w:val="007C5309"/>
    <w:rsid w:val="007C6069"/>
    <w:rsid w:val="007C79D6"/>
    <w:rsid w:val="007D06C4"/>
    <w:rsid w:val="007D1352"/>
    <w:rsid w:val="007D2508"/>
    <w:rsid w:val="007D30D5"/>
    <w:rsid w:val="007D346A"/>
    <w:rsid w:val="007D39D5"/>
    <w:rsid w:val="007D6518"/>
    <w:rsid w:val="007D76BD"/>
    <w:rsid w:val="007E098D"/>
    <w:rsid w:val="007E0BF1"/>
    <w:rsid w:val="007E0EFA"/>
    <w:rsid w:val="007F0CB9"/>
    <w:rsid w:val="007F0ED8"/>
    <w:rsid w:val="007F0F63"/>
    <w:rsid w:val="007F5193"/>
    <w:rsid w:val="007F75CE"/>
    <w:rsid w:val="008012F6"/>
    <w:rsid w:val="008013A4"/>
    <w:rsid w:val="008027CE"/>
    <w:rsid w:val="00802CC7"/>
    <w:rsid w:val="00802F01"/>
    <w:rsid w:val="00802F42"/>
    <w:rsid w:val="00804383"/>
    <w:rsid w:val="00804BB7"/>
    <w:rsid w:val="00804D41"/>
    <w:rsid w:val="0080587D"/>
    <w:rsid w:val="00810257"/>
    <w:rsid w:val="008104F5"/>
    <w:rsid w:val="00811072"/>
    <w:rsid w:val="0081109B"/>
    <w:rsid w:val="00811369"/>
    <w:rsid w:val="00811F99"/>
    <w:rsid w:val="00812D48"/>
    <w:rsid w:val="00813AD2"/>
    <w:rsid w:val="00814871"/>
    <w:rsid w:val="00815419"/>
    <w:rsid w:val="008163C8"/>
    <w:rsid w:val="008164A1"/>
    <w:rsid w:val="0081684D"/>
    <w:rsid w:val="00817325"/>
    <w:rsid w:val="00820341"/>
    <w:rsid w:val="008206F5"/>
    <w:rsid w:val="008209E6"/>
    <w:rsid w:val="00822137"/>
    <w:rsid w:val="00823303"/>
    <w:rsid w:val="008233AB"/>
    <w:rsid w:val="008233B2"/>
    <w:rsid w:val="00823A9F"/>
    <w:rsid w:val="00823C85"/>
    <w:rsid w:val="00825138"/>
    <w:rsid w:val="008269DD"/>
    <w:rsid w:val="00826BFD"/>
    <w:rsid w:val="00830621"/>
    <w:rsid w:val="0083348C"/>
    <w:rsid w:val="0083408A"/>
    <w:rsid w:val="00835F7F"/>
    <w:rsid w:val="008373D3"/>
    <w:rsid w:val="00840617"/>
    <w:rsid w:val="00840F84"/>
    <w:rsid w:val="0084179C"/>
    <w:rsid w:val="00842A47"/>
    <w:rsid w:val="00842E9D"/>
    <w:rsid w:val="00843C13"/>
    <w:rsid w:val="00844ED5"/>
    <w:rsid w:val="008454F8"/>
    <w:rsid w:val="0084635C"/>
    <w:rsid w:val="0085173A"/>
    <w:rsid w:val="00853E6D"/>
    <w:rsid w:val="008556C8"/>
    <w:rsid w:val="0085780A"/>
    <w:rsid w:val="008603CE"/>
    <w:rsid w:val="008620FC"/>
    <w:rsid w:val="008627A5"/>
    <w:rsid w:val="00863E05"/>
    <w:rsid w:val="00865ACA"/>
    <w:rsid w:val="00865D28"/>
    <w:rsid w:val="00865F85"/>
    <w:rsid w:val="008661DC"/>
    <w:rsid w:val="00866242"/>
    <w:rsid w:val="00866495"/>
    <w:rsid w:val="00867C10"/>
    <w:rsid w:val="00870439"/>
    <w:rsid w:val="0087057F"/>
    <w:rsid w:val="00870CDF"/>
    <w:rsid w:val="00870DA1"/>
    <w:rsid w:val="00872954"/>
    <w:rsid w:val="00872BA3"/>
    <w:rsid w:val="008753CE"/>
    <w:rsid w:val="008773A5"/>
    <w:rsid w:val="00883F93"/>
    <w:rsid w:val="0088419A"/>
    <w:rsid w:val="00884DB3"/>
    <w:rsid w:val="00885A9D"/>
    <w:rsid w:val="008862B8"/>
    <w:rsid w:val="008864F6"/>
    <w:rsid w:val="00886DF8"/>
    <w:rsid w:val="0089049D"/>
    <w:rsid w:val="00892230"/>
    <w:rsid w:val="008928C9"/>
    <w:rsid w:val="008930BA"/>
    <w:rsid w:val="008930CB"/>
    <w:rsid w:val="008938DC"/>
    <w:rsid w:val="00893FD1"/>
    <w:rsid w:val="00894836"/>
    <w:rsid w:val="00895172"/>
    <w:rsid w:val="00895680"/>
    <w:rsid w:val="00895808"/>
    <w:rsid w:val="00896DFF"/>
    <w:rsid w:val="0089762C"/>
    <w:rsid w:val="00897EA7"/>
    <w:rsid w:val="008A173B"/>
    <w:rsid w:val="008A1893"/>
    <w:rsid w:val="008A57E6"/>
    <w:rsid w:val="008A645F"/>
    <w:rsid w:val="008A6F81"/>
    <w:rsid w:val="008A769A"/>
    <w:rsid w:val="008B08FA"/>
    <w:rsid w:val="008B0C9C"/>
    <w:rsid w:val="008B166D"/>
    <w:rsid w:val="008B17F4"/>
    <w:rsid w:val="008B1C64"/>
    <w:rsid w:val="008B3615"/>
    <w:rsid w:val="008B3D85"/>
    <w:rsid w:val="008B4AC4"/>
    <w:rsid w:val="008B4D3C"/>
    <w:rsid w:val="008B50C8"/>
    <w:rsid w:val="008B5281"/>
    <w:rsid w:val="008B5500"/>
    <w:rsid w:val="008B5A9F"/>
    <w:rsid w:val="008B7E05"/>
    <w:rsid w:val="008C1797"/>
    <w:rsid w:val="008C219C"/>
    <w:rsid w:val="008C475E"/>
    <w:rsid w:val="008C619A"/>
    <w:rsid w:val="008C66B4"/>
    <w:rsid w:val="008D0CE8"/>
    <w:rsid w:val="008D2D1D"/>
    <w:rsid w:val="008D32D1"/>
    <w:rsid w:val="008D3B11"/>
    <w:rsid w:val="008D453D"/>
    <w:rsid w:val="008D53AD"/>
    <w:rsid w:val="008D5400"/>
    <w:rsid w:val="008D562B"/>
    <w:rsid w:val="008D5733"/>
    <w:rsid w:val="008D622B"/>
    <w:rsid w:val="008D666C"/>
    <w:rsid w:val="008D7B54"/>
    <w:rsid w:val="008E0C9D"/>
    <w:rsid w:val="008E1648"/>
    <w:rsid w:val="008E1A2E"/>
    <w:rsid w:val="008E1B3E"/>
    <w:rsid w:val="008E2319"/>
    <w:rsid w:val="008E4BB6"/>
    <w:rsid w:val="008E5367"/>
    <w:rsid w:val="008E5518"/>
    <w:rsid w:val="008E6A84"/>
    <w:rsid w:val="008E6B92"/>
    <w:rsid w:val="008E76D4"/>
    <w:rsid w:val="008F0CDC"/>
    <w:rsid w:val="008F17A3"/>
    <w:rsid w:val="008F1ED3"/>
    <w:rsid w:val="008F4009"/>
    <w:rsid w:val="008F4C29"/>
    <w:rsid w:val="008F5757"/>
    <w:rsid w:val="008F70BD"/>
    <w:rsid w:val="008F788F"/>
    <w:rsid w:val="008F7EA2"/>
    <w:rsid w:val="00900928"/>
    <w:rsid w:val="00902722"/>
    <w:rsid w:val="009027BC"/>
    <w:rsid w:val="00902939"/>
    <w:rsid w:val="0090395E"/>
    <w:rsid w:val="009062E6"/>
    <w:rsid w:val="00911BE5"/>
    <w:rsid w:val="00913CA9"/>
    <w:rsid w:val="00914084"/>
    <w:rsid w:val="009145AE"/>
    <w:rsid w:val="009146CE"/>
    <w:rsid w:val="00914CA7"/>
    <w:rsid w:val="00915C3E"/>
    <w:rsid w:val="00915EF6"/>
    <w:rsid w:val="009160C6"/>
    <w:rsid w:val="009161A8"/>
    <w:rsid w:val="00916EF5"/>
    <w:rsid w:val="00917706"/>
    <w:rsid w:val="00922BB4"/>
    <w:rsid w:val="009245AE"/>
    <w:rsid w:val="009245F5"/>
    <w:rsid w:val="009249EC"/>
    <w:rsid w:val="00926141"/>
    <w:rsid w:val="00926838"/>
    <w:rsid w:val="009273B3"/>
    <w:rsid w:val="009305B5"/>
    <w:rsid w:val="0093669F"/>
    <w:rsid w:val="009366D5"/>
    <w:rsid w:val="009378DD"/>
    <w:rsid w:val="0094233A"/>
    <w:rsid w:val="009429D5"/>
    <w:rsid w:val="00942BF1"/>
    <w:rsid w:val="0094385D"/>
    <w:rsid w:val="00943A88"/>
    <w:rsid w:val="00945180"/>
    <w:rsid w:val="00945428"/>
    <w:rsid w:val="0094607B"/>
    <w:rsid w:val="009466E8"/>
    <w:rsid w:val="00947515"/>
    <w:rsid w:val="00950008"/>
    <w:rsid w:val="009503FF"/>
    <w:rsid w:val="00952E3D"/>
    <w:rsid w:val="00953604"/>
    <w:rsid w:val="0095496B"/>
    <w:rsid w:val="00955D12"/>
    <w:rsid w:val="00956925"/>
    <w:rsid w:val="00960F1E"/>
    <w:rsid w:val="009610DC"/>
    <w:rsid w:val="00961490"/>
    <w:rsid w:val="0096381A"/>
    <w:rsid w:val="009644F3"/>
    <w:rsid w:val="0096521F"/>
    <w:rsid w:val="00965E04"/>
    <w:rsid w:val="009674AD"/>
    <w:rsid w:val="00970CDC"/>
    <w:rsid w:val="00973357"/>
    <w:rsid w:val="00973EFD"/>
    <w:rsid w:val="00975727"/>
    <w:rsid w:val="00977010"/>
    <w:rsid w:val="00977357"/>
    <w:rsid w:val="00977D02"/>
    <w:rsid w:val="00977FF9"/>
    <w:rsid w:val="009806AE"/>
    <w:rsid w:val="009809BB"/>
    <w:rsid w:val="00980D65"/>
    <w:rsid w:val="009816B7"/>
    <w:rsid w:val="0098364B"/>
    <w:rsid w:val="009908A3"/>
    <w:rsid w:val="00990CE4"/>
    <w:rsid w:val="009911AF"/>
    <w:rsid w:val="00991875"/>
    <w:rsid w:val="00991F92"/>
    <w:rsid w:val="00992985"/>
    <w:rsid w:val="00993889"/>
    <w:rsid w:val="0099551B"/>
    <w:rsid w:val="00996BD2"/>
    <w:rsid w:val="00997BF1"/>
    <w:rsid w:val="009A089C"/>
    <w:rsid w:val="009A118E"/>
    <w:rsid w:val="009A1D06"/>
    <w:rsid w:val="009A21CD"/>
    <w:rsid w:val="009A278C"/>
    <w:rsid w:val="009A2BC2"/>
    <w:rsid w:val="009A4095"/>
    <w:rsid w:val="009A42C1"/>
    <w:rsid w:val="009A4340"/>
    <w:rsid w:val="009A5429"/>
    <w:rsid w:val="009A5450"/>
    <w:rsid w:val="009A72AD"/>
    <w:rsid w:val="009B09E0"/>
    <w:rsid w:val="009B0BC5"/>
    <w:rsid w:val="009B1247"/>
    <w:rsid w:val="009B149A"/>
    <w:rsid w:val="009B2C1A"/>
    <w:rsid w:val="009B4C1F"/>
    <w:rsid w:val="009B6029"/>
    <w:rsid w:val="009B6971"/>
    <w:rsid w:val="009C08BA"/>
    <w:rsid w:val="009C14F1"/>
    <w:rsid w:val="009C1F43"/>
    <w:rsid w:val="009C228B"/>
    <w:rsid w:val="009C27F1"/>
    <w:rsid w:val="009C3152"/>
    <w:rsid w:val="009C3257"/>
    <w:rsid w:val="009C4CFA"/>
    <w:rsid w:val="009C5070"/>
    <w:rsid w:val="009C55A4"/>
    <w:rsid w:val="009C6D7C"/>
    <w:rsid w:val="009D018B"/>
    <w:rsid w:val="009D112C"/>
    <w:rsid w:val="009D1385"/>
    <w:rsid w:val="009D3B50"/>
    <w:rsid w:val="009D4379"/>
    <w:rsid w:val="009D47FA"/>
    <w:rsid w:val="009D4C5B"/>
    <w:rsid w:val="009D50D2"/>
    <w:rsid w:val="009D6BCA"/>
    <w:rsid w:val="009E0F62"/>
    <w:rsid w:val="009E4A32"/>
    <w:rsid w:val="009E4A58"/>
    <w:rsid w:val="009E4F1D"/>
    <w:rsid w:val="009E56EE"/>
    <w:rsid w:val="009E5A2D"/>
    <w:rsid w:val="009E5AB2"/>
    <w:rsid w:val="009E6219"/>
    <w:rsid w:val="009F0053"/>
    <w:rsid w:val="009F03B3"/>
    <w:rsid w:val="009F14CB"/>
    <w:rsid w:val="009F14EE"/>
    <w:rsid w:val="009F1B62"/>
    <w:rsid w:val="009F2FCA"/>
    <w:rsid w:val="009F7E97"/>
    <w:rsid w:val="00A00667"/>
    <w:rsid w:val="00A0096C"/>
    <w:rsid w:val="00A01757"/>
    <w:rsid w:val="00A028C0"/>
    <w:rsid w:val="00A02BAE"/>
    <w:rsid w:val="00A03225"/>
    <w:rsid w:val="00A06A6B"/>
    <w:rsid w:val="00A07A28"/>
    <w:rsid w:val="00A07E47"/>
    <w:rsid w:val="00A11E22"/>
    <w:rsid w:val="00A129D0"/>
    <w:rsid w:val="00A12C33"/>
    <w:rsid w:val="00A138BA"/>
    <w:rsid w:val="00A14C8E"/>
    <w:rsid w:val="00A153D9"/>
    <w:rsid w:val="00A15456"/>
    <w:rsid w:val="00A15F09"/>
    <w:rsid w:val="00A168C4"/>
    <w:rsid w:val="00A169B6"/>
    <w:rsid w:val="00A17819"/>
    <w:rsid w:val="00A2021D"/>
    <w:rsid w:val="00A207AE"/>
    <w:rsid w:val="00A20A8F"/>
    <w:rsid w:val="00A2271D"/>
    <w:rsid w:val="00A236A5"/>
    <w:rsid w:val="00A237D5"/>
    <w:rsid w:val="00A2631E"/>
    <w:rsid w:val="00A268D9"/>
    <w:rsid w:val="00A30EFC"/>
    <w:rsid w:val="00A31984"/>
    <w:rsid w:val="00A32D73"/>
    <w:rsid w:val="00A3367B"/>
    <w:rsid w:val="00A34A68"/>
    <w:rsid w:val="00A3597D"/>
    <w:rsid w:val="00A36DD1"/>
    <w:rsid w:val="00A37472"/>
    <w:rsid w:val="00A4006C"/>
    <w:rsid w:val="00A40091"/>
    <w:rsid w:val="00A4030F"/>
    <w:rsid w:val="00A4084D"/>
    <w:rsid w:val="00A4090B"/>
    <w:rsid w:val="00A41C79"/>
    <w:rsid w:val="00A41CB5"/>
    <w:rsid w:val="00A42CDF"/>
    <w:rsid w:val="00A431F0"/>
    <w:rsid w:val="00A433FE"/>
    <w:rsid w:val="00A4452E"/>
    <w:rsid w:val="00A4460B"/>
    <w:rsid w:val="00A4472C"/>
    <w:rsid w:val="00A44E69"/>
    <w:rsid w:val="00A4661E"/>
    <w:rsid w:val="00A4685D"/>
    <w:rsid w:val="00A55BD6"/>
    <w:rsid w:val="00A55D50"/>
    <w:rsid w:val="00A57142"/>
    <w:rsid w:val="00A6092F"/>
    <w:rsid w:val="00A61387"/>
    <w:rsid w:val="00A648CD"/>
    <w:rsid w:val="00A64C9E"/>
    <w:rsid w:val="00A6537A"/>
    <w:rsid w:val="00A674D0"/>
    <w:rsid w:val="00A67866"/>
    <w:rsid w:val="00A70805"/>
    <w:rsid w:val="00A70B07"/>
    <w:rsid w:val="00A71982"/>
    <w:rsid w:val="00A723F8"/>
    <w:rsid w:val="00A734AE"/>
    <w:rsid w:val="00A74600"/>
    <w:rsid w:val="00A75BEF"/>
    <w:rsid w:val="00A779AA"/>
    <w:rsid w:val="00A77CCB"/>
    <w:rsid w:val="00A806E8"/>
    <w:rsid w:val="00A8253E"/>
    <w:rsid w:val="00A83D8D"/>
    <w:rsid w:val="00A8446B"/>
    <w:rsid w:val="00A8473F"/>
    <w:rsid w:val="00A862D6"/>
    <w:rsid w:val="00A8715E"/>
    <w:rsid w:val="00A8777B"/>
    <w:rsid w:val="00A902E3"/>
    <w:rsid w:val="00A9295B"/>
    <w:rsid w:val="00A93B09"/>
    <w:rsid w:val="00A9429A"/>
    <w:rsid w:val="00A948D6"/>
    <w:rsid w:val="00A951A0"/>
    <w:rsid w:val="00A952D7"/>
    <w:rsid w:val="00A95591"/>
    <w:rsid w:val="00A96306"/>
    <w:rsid w:val="00A963F7"/>
    <w:rsid w:val="00A96AD8"/>
    <w:rsid w:val="00AA052C"/>
    <w:rsid w:val="00AA1E45"/>
    <w:rsid w:val="00AA3E9D"/>
    <w:rsid w:val="00AA4286"/>
    <w:rsid w:val="00AA456B"/>
    <w:rsid w:val="00AA4843"/>
    <w:rsid w:val="00AA57F5"/>
    <w:rsid w:val="00AA672E"/>
    <w:rsid w:val="00AA6EC9"/>
    <w:rsid w:val="00AB1FA9"/>
    <w:rsid w:val="00AB6309"/>
    <w:rsid w:val="00AB6C5F"/>
    <w:rsid w:val="00AB7129"/>
    <w:rsid w:val="00AC06B8"/>
    <w:rsid w:val="00AC27A6"/>
    <w:rsid w:val="00AC30F7"/>
    <w:rsid w:val="00AC3A5A"/>
    <w:rsid w:val="00AC4D95"/>
    <w:rsid w:val="00AC5785"/>
    <w:rsid w:val="00AC5DF4"/>
    <w:rsid w:val="00AC6057"/>
    <w:rsid w:val="00AD0AEF"/>
    <w:rsid w:val="00AD11B7"/>
    <w:rsid w:val="00AD1A94"/>
    <w:rsid w:val="00AD1C05"/>
    <w:rsid w:val="00AD3794"/>
    <w:rsid w:val="00AD4126"/>
    <w:rsid w:val="00AD421C"/>
    <w:rsid w:val="00AD44FA"/>
    <w:rsid w:val="00AD5B49"/>
    <w:rsid w:val="00AD5DFB"/>
    <w:rsid w:val="00AE070A"/>
    <w:rsid w:val="00AE0E43"/>
    <w:rsid w:val="00AE101C"/>
    <w:rsid w:val="00AE1A29"/>
    <w:rsid w:val="00AE2A69"/>
    <w:rsid w:val="00AE37E5"/>
    <w:rsid w:val="00AE5DF8"/>
    <w:rsid w:val="00AE5EB4"/>
    <w:rsid w:val="00AF00F7"/>
    <w:rsid w:val="00AF0A69"/>
    <w:rsid w:val="00AF0C18"/>
    <w:rsid w:val="00AF47C5"/>
    <w:rsid w:val="00AF4AC2"/>
    <w:rsid w:val="00AF5398"/>
    <w:rsid w:val="00AF6587"/>
    <w:rsid w:val="00B00C9F"/>
    <w:rsid w:val="00B0136D"/>
    <w:rsid w:val="00B0374C"/>
    <w:rsid w:val="00B049AF"/>
    <w:rsid w:val="00B055B8"/>
    <w:rsid w:val="00B07242"/>
    <w:rsid w:val="00B10534"/>
    <w:rsid w:val="00B113DB"/>
    <w:rsid w:val="00B11D8A"/>
    <w:rsid w:val="00B12981"/>
    <w:rsid w:val="00B12DAA"/>
    <w:rsid w:val="00B147DD"/>
    <w:rsid w:val="00B1494C"/>
    <w:rsid w:val="00B156FD"/>
    <w:rsid w:val="00B17336"/>
    <w:rsid w:val="00B17B52"/>
    <w:rsid w:val="00B207E0"/>
    <w:rsid w:val="00B21F61"/>
    <w:rsid w:val="00B22B85"/>
    <w:rsid w:val="00B24805"/>
    <w:rsid w:val="00B261F1"/>
    <w:rsid w:val="00B265BC"/>
    <w:rsid w:val="00B268CF"/>
    <w:rsid w:val="00B30680"/>
    <w:rsid w:val="00B31950"/>
    <w:rsid w:val="00B31F6A"/>
    <w:rsid w:val="00B31FB1"/>
    <w:rsid w:val="00B329F1"/>
    <w:rsid w:val="00B33952"/>
    <w:rsid w:val="00B33C5E"/>
    <w:rsid w:val="00B342F4"/>
    <w:rsid w:val="00B34369"/>
    <w:rsid w:val="00B34DC2"/>
    <w:rsid w:val="00B362A9"/>
    <w:rsid w:val="00B36566"/>
    <w:rsid w:val="00B378E5"/>
    <w:rsid w:val="00B37D92"/>
    <w:rsid w:val="00B37FF2"/>
    <w:rsid w:val="00B4158E"/>
    <w:rsid w:val="00B425F6"/>
    <w:rsid w:val="00B4346D"/>
    <w:rsid w:val="00B440F4"/>
    <w:rsid w:val="00B447A5"/>
    <w:rsid w:val="00B4654C"/>
    <w:rsid w:val="00B47293"/>
    <w:rsid w:val="00B50DDA"/>
    <w:rsid w:val="00B50E50"/>
    <w:rsid w:val="00B52120"/>
    <w:rsid w:val="00B54ABC"/>
    <w:rsid w:val="00B56714"/>
    <w:rsid w:val="00B56E26"/>
    <w:rsid w:val="00B56FBE"/>
    <w:rsid w:val="00B60ACF"/>
    <w:rsid w:val="00B62B58"/>
    <w:rsid w:val="00B65149"/>
    <w:rsid w:val="00B65737"/>
    <w:rsid w:val="00B66567"/>
    <w:rsid w:val="00B66F52"/>
    <w:rsid w:val="00B66FE5"/>
    <w:rsid w:val="00B676C0"/>
    <w:rsid w:val="00B72880"/>
    <w:rsid w:val="00B758BF"/>
    <w:rsid w:val="00B77EC8"/>
    <w:rsid w:val="00B827A6"/>
    <w:rsid w:val="00B831CE"/>
    <w:rsid w:val="00B86677"/>
    <w:rsid w:val="00B87131"/>
    <w:rsid w:val="00B87BAA"/>
    <w:rsid w:val="00B91E88"/>
    <w:rsid w:val="00B92544"/>
    <w:rsid w:val="00B92BCD"/>
    <w:rsid w:val="00B939B1"/>
    <w:rsid w:val="00B93E2C"/>
    <w:rsid w:val="00B96D40"/>
    <w:rsid w:val="00B97386"/>
    <w:rsid w:val="00BA263B"/>
    <w:rsid w:val="00BA2761"/>
    <w:rsid w:val="00BA42B2"/>
    <w:rsid w:val="00BA4960"/>
    <w:rsid w:val="00BA58D4"/>
    <w:rsid w:val="00BA5B9E"/>
    <w:rsid w:val="00BA7C9A"/>
    <w:rsid w:val="00BB0515"/>
    <w:rsid w:val="00BB0DC9"/>
    <w:rsid w:val="00BB2391"/>
    <w:rsid w:val="00BB41E3"/>
    <w:rsid w:val="00BB4DAD"/>
    <w:rsid w:val="00BB5F8F"/>
    <w:rsid w:val="00BB657A"/>
    <w:rsid w:val="00BC1A4E"/>
    <w:rsid w:val="00BC5DC7"/>
    <w:rsid w:val="00BC604D"/>
    <w:rsid w:val="00BC6B8B"/>
    <w:rsid w:val="00BC6F16"/>
    <w:rsid w:val="00BC73D8"/>
    <w:rsid w:val="00BD0C3B"/>
    <w:rsid w:val="00BD3D42"/>
    <w:rsid w:val="00BD52D7"/>
    <w:rsid w:val="00BD5AD2"/>
    <w:rsid w:val="00BD6861"/>
    <w:rsid w:val="00BD6B45"/>
    <w:rsid w:val="00BD7FE8"/>
    <w:rsid w:val="00BE1C5A"/>
    <w:rsid w:val="00BE22F3"/>
    <w:rsid w:val="00BE2AF6"/>
    <w:rsid w:val="00BE37CB"/>
    <w:rsid w:val="00BE4E4D"/>
    <w:rsid w:val="00BE5955"/>
    <w:rsid w:val="00BE5B52"/>
    <w:rsid w:val="00BE5D3B"/>
    <w:rsid w:val="00BE7B8D"/>
    <w:rsid w:val="00BF0993"/>
    <w:rsid w:val="00BF10A9"/>
    <w:rsid w:val="00BF1703"/>
    <w:rsid w:val="00BF231C"/>
    <w:rsid w:val="00BF2A02"/>
    <w:rsid w:val="00BF51E5"/>
    <w:rsid w:val="00BF74A6"/>
    <w:rsid w:val="00BF7E0D"/>
    <w:rsid w:val="00C013AD"/>
    <w:rsid w:val="00C03996"/>
    <w:rsid w:val="00C04904"/>
    <w:rsid w:val="00C053DD"/>
    <w:rsid w:val="00C056B3"/>
    <w:rsid w:val="00C103E5"/>
    <w:rsid w:val="00C11C71"/>
    <w:rsid w:val="00C13319"/>
    <w:rsid w:val="00C13584"/>
    <w:rsid w:val="00C13EE9"/>
    <w:rsid w:val="00C17596"/>
    <w:rsid w:val="00C21540"/>
    <w:rsid w:val="00C21906"/>
    <w:rsid w:val="00C21BFA"/>
    <w:rsid w:val="00C24C8D"/>
    <w:rsid w:val="00C25FE2"/>
    <w:rsid w:val="00C2655A"/>
    <w:rsid w:val="00C26B53"/>
    <w:rsid w:val="00C279B2"/>
    <w:rsid w:val="00C30C49"/>
    <w:rsid w:val="00C31F65"/>
    <w:rsid w:val="00C337F3"/>
    <w:rsid w:val="00C33E50"/>
    <w:rsid w:val="00C340C8"/>
    <w:rsid w:val="00C34289"/>
    <w:rsid w:val="00C34C20"/>
    <w:rsid w:val="00C35A3E"/>
    <w:rsid w:val="00C42130"/>
    <w:rsid w:val="00C423A4"/>
    <w:rsid w:val="00C423E3"/>
    <w:rsid w:val="00C44BF5"/>
    <w:rsid w:val="00C44F62"/>
    <w:rsid w:val="00C45E55"/>
    <w:rsid w:val="00C50F7D"/>
    <w:rsid w:val="00C51CD6"/>
    <w:rsid w:val="00C521D6"/>
    <w:rsid w:val="00C54D4C"/>
    <w:rsid w:val="00C55232"/>
    <w:rsid w:val="00C553A4"/>
    <w:rsid w:val="00C55A06"/>
    <w:rsid w:val="00C55D03"/>
    <w:rsid w:val="00C57D63"/>
    <w:rsid w:val="00C601BC"/>
    <w:rsid w:val="00C605FE"/>
    <w:rsid w:val="00C6329F"/>
    <w:rsid w:val="00C63340"/>
    <w:rsid w:val="00C63581"/>
    <w:rsid w:val="00C64399"/>
    <w:rsid w:val="00C643F9"/>
    <w:rsid w:val="00C64E95"/>
    <w:rsid w:val="00C656A9"/>
    <w:rsid w:val="00C67597"/>
    <w:rsid w:val="00C71372"/>
    <w:rsid w:val="00C7153C"/>
    <w:rsid w:val="00C72410"/>
    <w:rsid w:val="00C7287F"/>
    <w:rsid w:val="00C73CF0"/>
    <w:rsid w:val="00C76E23"/>
    <w:rsid w:val="00C80CB8"/>
    <w:rsid w:val="00C819F8"/>
    <w:rsid w:val="00C8248C"/>
    <w:rsid w:val="00C84E33"/>
    <w:rsid w:val="00C86D6F"/>
    <w:rsid w:val="00C87665"/>
    <w:rsid w:val="00C876F9"/>
    <w:rsid w:val="00C905FC"/>
    <w:rsid w:val="00C91A4A"/>
    <w:rsid w:val="00C92D03"/>
    <w:rsid w:val="00C9319C"/>
    <w:rsid w:val="00C9339E"/>
    <w:rsid w:val="00C9435D"/>
    <w:rsid w:val="00C94DF2"/>
    <w:rsid w:val="00C96741"/>
    <w:rsid w:val="00CA04F3"/>
    <w:rsid w:val="00CA15CE"/>
    <w:rsid w:val="00CA2D1B"/>
    <w:rsid w:val="00CA375D"/>
    <w:rsid w:val="00CA388D"/>
    <w:rsid w:val="00CA662A"/>
    <w:rsid w:val="00CA7AFD"/>
    <w:rsid w:val="00CA7C3C"/>
    <w:rsid w:val="00CB0189"/>
    <w:rsid w:val="00CB0BA2"/>
    <w:rsid w:val="00CB0DF8"/>
    <w:rsid w:val="00CB1A42"/>
    <w:rsid w:val="00CB1B0C"/>
    <w:rsid w:val="00CB2C0B"/>
    <w:rsid w:val="00CB4D20"/>
    <w:rsid w:val="00CB517D"/>
    <w:rsid w:val="00CC038D"/>
    <w:rsid w:val="00CC08DB"/>
    <w:rsid w:val="00CC0F00"/>
    <w:rsid w:val="00CC268F"/>
    <w:rsid w:val="00CC2D04"/>
    <w:rsid w:val="00CC3752"/>
    <w:rsid w:val="00CC3775"/>
    <w:rsid w:val="00CC39FF"/>
    <w:rsid w:val="00CC3C2F"/>
    <w:rsid w:val="00CC4AC8"/>
    <w:rsid w:val="00CC4B28"/>
    <w:rsid w:val="00CC5233"/>
    <w:rsid w:val="00CC5DE6"/>
    <w:rsid w:val="00CC6912"/>
    <w:rsid w:val="00CC6C2B"/>
    <w:rsid w:val="00CC6E4E"/>
    <w:rsid w:val="00CC6FE8"/>
    <w:rsid w:val="00CC7202"/>
    <w:rsid w:val="00CC7F23"/>
    <w:rsid w:val="00CD2808"/>
    <w:rsid w:val="00CD28BF"/>
    <w:rsid w:val="00CD2D5D"/>
    <w:rsid w:val="00CD4092"/>
    <w:rsid w:val="00CD44B9"/>
    <w:rsid w:val="00CD4A20"/>
    <w:rsid w:val="00CD50A1"/>
    <w:rsid w:val="00CD519E"/>
    <w:rsid w:val="00CD6CE8"/>
    <w:rsid w:val="00CE0BB6"/>
    <w:rsid w:val="00CE0C4F"/>
    <w:rsid w:val="00CE30EA"/>
    <w:rsid w:val="00CE458B"/>
    <w:rsid w:val="00CE706B"/>
    <w:rsid w:val="00CF048A"/>
    <w:rsid w:val="00CF155A"/>
    <w:rsid w:val="00CF2947"/>
    <w:rsid w:val="00CF34BD"/>
    <w:rsid w:val="00CF4ACE"/>
    <w:rsid w:val="00CF686F"/>
    <w:rsid w:val="00CF6E60"/>
    <w:rsid w:val="00CF7BCA"/>
    <w:rsid w:val="00D008FD"/>
    <w:rsid w:val="00D01E9B"/>
    <w:rsid w:val="00D0321C"/>
    <w:rsid w:val="00D035EC"/>
    <w:rsid w:val="00D06AB1"/>
    <w:rsid w:val="00D06FC1"/>
    <w:rsid w:val="00D072ED"/>
    <w:rsid w:val="00D07A16"/>
    <w:rsid w:val="00D100B1"/>
    <w:rsid w:val="00D1067E"/>
    <w:rsid w:val="00D10CF3"/>
    <w:rsid w:val="00D10F50"/>
    <w:rsid w:val="00D11272"/>
    <w:rsid w:val="00D120D2"/>
    <w:rsid w:val="00D126F5"/>
    <w:rsid w:val="00D1280F"/>
    <w:rsid w:val="00D128BE"/>
    <w:rsid w:val="00D14560"/>
    <w:rsid w:val="00D1489E"/>
    <w:rsid w:val="00D20737"/>
    <w:rsid w:val="00D214DC"/>
    <w:rsid w:val="00D21E81"/>
    <w:rsid w:val="00D223DE"/>
    <w:rsid w:val="00D25E37"/>
    <w:rsid w:val="00D2661A"/>
    <w:rsid w:val="00D27582"/>
    <w:rsid w:val="00D27EC4"/>
    <w:rsid w:val="00D3010B"/>
    <w:rsid w:val="00D3165C"/>
    <w:rsid w:val="00D32719"/>
    <w:rsid w:val="00D33333"/>
    <w:rsid w:val="00D352A2"/>
    <w:rsid w:val="00D4162B"/>
    <w:rsid w:val="00D45092"/>
    <w:rsid w:val="00D4514F"/>
    <w:rsid w:val="00D451E2"/>
    <w:rsid w:val="00D452C6"/>
    <w:rsid w:val="00D45E89"/>
    <w:rsid w:val="00D45E8D"/>
    <w:rsid w:val="00D466AE"/>
    <w:rsid w:val="00D4734F"/>
    <w:rsid w:val="00D47DF2"/>
    <w:rsid w:val="00D47E39"/>
    <w:rsid w:val="00D51BF3"/>
    <w:rsid w:val="00D52B66"/>
    <w:rsid w:val="00D53B3B"/>
    <w:rsid w:val="00D54AA5"/>
    <w:rsid w:val="00D574B4"/>
    <w:rsid w:val="00D60EAD"/>
    <w:rsid w:val="00D66589"/>
    <w:rsid w:val="00D66846"/>
    <w:rsid w:val="00D675FB"/>
    <w:rsid w:val="00D67FBE"/>
    <w:rsid w:val="00D71F25"/>
    <w:rsid w:val="00D72A9C"/>
    <w:rsid w:val="00D73EEE"/>
    <w:rsid w:val="00D75835"/>
    <w:rsid w:val="00D77031"/>
    <w:rsid w:val="00D77C34"/>
    <w:rsid w:val="00D80E94"/>
    <w:rsid w:val="00D84941"/>
    <w:rsid w:val="00D84FA1"/>
    <w:rsid w:val="00D851F0"/>
    <w:rsid w:val="00D86DB7"/>
    <w:rsid w:val="00D87BF5"/>
    <w:rsid w:val="00D87DD5"/>
    <w:rsid w:val="00D90721"/>
    <w:rsid w:val="00D926D0"/>
    <w:rsid w:val="00D93030"/>
    <w:rsid w:val="00D944CF"/>
    <w:rsid w:val="00D950E1"/>
    <w:rsid w:val="00D952A6"/>
    <w:rsid w:val="00D96B7C"/>
    <w:rsid w:val="00D9746F"/>
    <w:rsid w:val="00D97A36"/>
    <w:rsid w:val="00D97CEE"/>
    <w:rsid w:val="00D97F99"/>
    <w:rsid w:val="00DA1E08"/>
    <w:rsid w:val="00DA23AF"/>
    <w:rsid w:val="00DA24F8"/>
    <w:rsid w:val="00DA28E8"/>
    <w:rsid w:val="00DA38D3"/>
    <w:rsid w:val="00DA3932"/>
    <w:rsid w:val="00DA3AFC"/>
    <w:rsid w:val="00DA56CD"/>
    <w:rsid w:val="00DA64F8"/>
    <w:rsid w:val="00DA6C15"/>
    <w:rsid w:val="00DB0258"/>
    <w:rsid w:val="00DB2A80"/>
    <w:rsid w:val="00DB2BDE"/>
    <w:rsid w:val="00DB38EE"/>
    <w:rsid w:val="00DB498B"/>
    <w:rsid w:val="00DB66CA"/>
    <w:rsid w:val="00DB6BCA"/>
    <w:rsid w:val="00DB6F54"/>
    <w:rsid w:val="00DB73F7"/>
    <w:rsid w:val="00DC0321"/>
    <w:rsid w:val="00DC3067"/>
    <w:rsid w:val="00DC370B"/>
    <w:rsid w:val="00DC4350"/>
    <w:rsid w:val="00DC552B"/>
    <w:rsid w:val="00DC5B90"/>
    <w:rsid w:val="00DD00FF"/>
    <w:rsid w:val="00DD0619"/>
    <w:rsid w:val="00DD07FB"/>
    <w:rsid w:val="00DD174F"/>
    <w:rsid w:val="00DD2063"/>
    <w:rsid w:val="00DD25C6"/>
    <w:rsid w:val="00DD2A62"/>
    <w:rsid w:val="00DD3AEC"/>
    <w:rsid w:val="00DD448A"/>
    <w:rsid w:val="00DD4FE5"/>
    <w:rsid w:val="00DD54B0"/>
    <w:rsid w:val="00DD57EE"/>
    <w:rsid w:val="00DD6BCC"/>
    <w:rsid w:val="00DE0A4B"/>
    <w:rsid w:val="00DE2410"/>
    <w:rsid w:val="00DE2939"/>
    <w:rsid w:val="00DE6E0E"/>
    <w:rsid w:val="00DE6E81"/>
    <w:rsid w:val="00DE703F"/>
    <w:rsid w:val="00DE7595"/>
    <w:rsid w:val="00DF0338"/>
    <w:rsid w:val="00DF1961"/>
    <w:rsid w:val="00DF44DE"/>
    <w:rsid w:val="00DF663C"/>
    <w:rsid w:val="00E01138"/>
    <w:rsid w:val="00E016E1"/>
    <w:rsid w:val="00E02DFB"/>
    <w:rsid w:val="00E030F9"/>
    <w:rsid w:val="00E0311A"/>
    <w:rsid w:val="00E03138"/>
    <w:rsid w:val="00E03571"/>
    <w:rsid w:val="00E06404"/>
    <w:rsid w:val="00E07859"/>
    <w:rsid w:val="00E07F2F"/>
    <w:rsid w:val="00E11A85"/>
    <w:rsid w:val="00E12495"/>
    <w:rsid w:val="00E15CCD"/>
    <w:rsid w:val="00E16498"/>
    <w:rsid w:val="00E202EF"/>
    <w:rsid w:val="00E208EE"/>
    <w:rsid w:val="00E209A1"/>
    <w:rsid w:val="00E210B5"/>
    <w:rsid w:val="00E2321E"/>
    <w:rsid w:val="00E23DF8"/>
    <w:rsid w:val="00E2552F"/>
    <w:rsid w:val="00E3015C"/>
    <w:rsid w:val="00E3137A"/>
    <w:rsid w:val="00E32CCF"/>
    <w:rsid w:val="00E345E7"/>
    <w:rsid w:val="00E34A98"/>
    <w:rsid w:val="00E359AC"/>
    <w:rsid w:val="00E35D1E"/>
    <w:rsid w:val="00E364F9"/>
    <w:rsid w:val="00E365FA"/>
    <w:rsid w:val="00E36789"/>
    <w:rsid w:val="00E377A2"/>
    <w:rsid w:val="00E44A83"/>
    <w:rsid w:val="00E46640"/>
    <w:rsid w:val="00E502C1"/>
    <w:rsid w:val="00E502DD"/>
    <w:rsid w:val="00E50D3A"/>
    <w:rsid w:val="00E51387"/>
    <w:rsid w:val="00E51E68"/>
    <w:rsid w:val="00E52EFD"/>
    <w:rsid w:val="00E5347E"/>
    <w:rsid w:val="00E53911"/>
    <w:rsid w:val="00E5408A"/>
    <w:rsid w:val="00E54BCE"/>
    <w:rsid w:val="00E56800"/>
    <w:rsid w:val="00E56890"/>
    <w:rsid w:val="00E6047C"/>
    <w:rsid w:val="00E60C63"/>
    <w:rsid w:val="00E62FF9"/>
    <w:rsid w:val="00E635D6"/>
    <w:rsid w:val="00E639BC"/>
    <w:rsid w:val="00E641CA"/>
    <w:rsid w:val="00E664CC"/>
    <w:rsid w:val="00E70388"/>
    <w:rsid w:val="00E70F92"/>
    <w:rsid w:val="00E74313"/>
    <w:rsid w:val="00E74C54"/>
    <w:rsid w:val="00E753FF"/>
    <w:rsid w:val="00E7686D"/>
    <w:rsid w:val="00E77A03"/>
    <w:rsid w:val="00E80E2D"/>
    <w:rsid w:val="00E822E8"/>
    <w:rsid w:val="00E82554"/>
    <w:rsid w:val="00E82606"/>
    <w:rsid w:val="00E828E2"/>
    <w:rsid w:val="00E831C1"/>
    <w:rsid w:val="00E846C8"/>
    <w:rsid w:val="00E84957"/>
    <w:rsid w:val="00E84A55"/>
    <w:rsid w:val="00E85BFF"/>
    <w:rsid w:val="00E8701A"/>
    <w:rsid w:val="00E872B6"/>
    <w:rsid w:val="00E90391"/>
    <w:rsid w:val="00E906C2"/>
    <w:rsid w:val="00E9311F"/>
    <w:rsid w:val="00E934D1"/>
    <w:rsid w:val="00E94AF0"/>
    <w:rsid w:val="00E95D13"/>
    <w:rsid w:val="00E95DD3"/>
    <w:rsid w:val="00E969D5"/>
    <w:rsid w:val="00EA195B"/>
    <w:rsid w:val="00EA32BD"/>
    <w:rsid w:val="00EA36F8"/>
    <w:rsid w:val="00EA3FA6"/>
    <w:rsid w:val="00EA584C"/>
    <w:rsid w:val="00EA58D1"/>
    <w:rsid w:val="00EA61BC"/>
    <w:rsid w:val="00EA681A"/>
    <w:rsid w:val="00EA735B"/>
    <w:rsid w:val="00EB0245"/>
    <w:rsid w:val="00EB0C88"/>
    <w:rsid w:val="00EB1E69"/>
    <w:rsid w:val="00EB2086"/>
    <w:rsid w:val="00EB2BF0"/>
    <w:rsid w:val="00EB31ED"/>
    <w:rsid w:val="00EB5B15"/>
    <w:rsid w:val="00EB5EDF"/>
    <w:rsid w:val="00EB60FE"/>
    <w:rsid w:val="00EB6C52"/>
    <w:rsid w:val="00EB7260"/>
    <w:rsid w:val="00EB74DB"/>
    <w:rsid w:val="00EB7F28"/>
    <w:rsid w:val="00EC19A4"/>
    <w:rsid w:val="00EC2A71"/>
    <w:rsid w:val="00EC5359"/>
    <w:rsid w:val="00EC562A"/>
    <w:rsid w:val="00ED067A"/>
    <w:rsid w:val="00ED17CE"/>
    <w:rsid w:val="00ED2B50"/>
    <w:rsid w:val="00ED6801"/>
    <w:rsid w:val="00EE0350"/>
    <w:rsid w:val="00EE0719"/>
    <w:rsid w:val="00EE0E80"/>
    <w:rsid w:val="00EE2796"/>
    <w:rsid w:val="00EE5CB1"/>
    <w:rsid w:val="00EE613F"/>
    <w:rsid w:val="00EE640A"/>
    <w:rsid w:val="00EE7295"/>
    <w:rsid w:val="00EE7869"/>
    <w:rsid w:val="00EE78CE"/>
    <w:rsid w:val="00EF054A"/>
    <w:rsid w:val="00EF3235"/>
    <w:rsid w:val="00EF352F"/>
    <w:rsid w:val="00EF72C8"/>
    <w:rsid w:val="00EF7E72"/>
    <w:rsid w:val="00F013FD"/>
    <w:rsid w:val="00F06D37"/>
    <w:rsid w:val="00F0738F"/>
    <w:rsid w:val="00F07B9D"/>
    <w:rsid w:val="00F1151C"/>
    <w:rsid w:val="00F11586"/>
    <w:rsid w:val="00F11629"/>
    <w:rsid w:val="00F1183B"/>
    <w:rsid w:val="00F11C9F"/>
    <w:rsid w:val="00F12263"/>
    <w:rsid w:val="00F12819"/>
    <w:rsid w:val="00F13770"/>
    <w:rsid w:val="00F1409D"/>
    <w:rsid w:val="00F14214"/>
    <w:rsid w:val="00F157A9"/>
    <w:rsid w:val="00F15ECC"/>
    <w:rsid w:val="00F16F00"/>
    <w:rsid w:val="00F178B1"/>
    <w:rsid w:val="00F17CF4"/>
    <w:rsid w:val="00F25BB6"/>
    <w:rsid w:val="00F25DE5"/>
    <w:rsid w:val="00F26B7E"/>
    <w:rsid w:val="00F27A3B"/>
    <w:rsid w:val="00F32184"/>
    <w:rsid w:val="00F33234"/>
    <w:rsid w:val="00F33817"/>
    <w:rsid w:val="00F35AA6"/>
    <w:rsid w:val="00F371C1"/>
    <w:rsid w:val="00F402F5"/>
    <w:rsid w:val="00F420D5"/>
    <w:rsid w:val="00F4215B"/>
    <w:rsid w:val="00F43EBB"/>
    <w:rsid w:val="00F451EA"/>
    <w:rsid w:val="00F45447"/>
    <w:rsid w:val="00F456C6"/>
    <w:rsid w:val="00F4577B"/>
    <w:rsid w:val="00F46496"/>
    <w:rsid w:val="00F474D0"/>
    <w:rsid w:val="00F50179"/>
    <w:rsid w:val="00F50ABD"/>
    <w:rsid w:val="00F515EE"/>
    <w:rsid w:val="00F52CB3"/>
    <w:rsid w:val="00F56511"/>
    <w:rsid w:val="00F600CB"/>
    <w:rsid w:val="00F6194E"/>
    <w:rsid w:val="00F623AC"/>
    <w:rsid w:val="00F6412A"/>
    <w:rsid w:val="00F65893"/>
    <w:rsid w:val="00F65E85"/>
    <w:rsid w:val="00F66120"/>
    <w:rsid w:val="00F66A4A"/>
    <w:rsid w:val="00F67AE7"/>
    <w:rsid w:val="00F71E22"/>
    <w:rsid w:val="00F72142"/>
    <w:rsid w:val="00F72AE7"/>
    <w:rsid w:val="00F7579C"/>
    <w:rsid w:val="00F778C6"/>
    <w:rsid w:val="00F77CD2"/>
    <w:rsid w:val="00F833BA"/>
    <w:rsid w:val="00F84FD0"/>
    <w:rsid w:val="00F859A8"/>
    <w:rsid w:val="00F86146"/>
    <w:rsid w:val="00F8665D"/>
    <w:rsid w:val="00F86D87"/>
    <w:rsid w:val="00F9108B"/>
    <w:rsid w:val="00F91349"/>
    <w:rsid w:val="00F91BF6"/>
    <w:rsid w:val="00F91ECE"/>
    <w:rsid w:val="00F93A8A"/>
    <w:rsid w:val="00F94A4B"/>
    <w:rsid w:val="00F9507D"/>
    <w:rsid w:val="00F95248"/>
    <w:rsid w:val="00F956A9"/>
    <w:rsid w:val="00F963ED"/>
    <w:rsid w:val="00F966CF"/>
    <w:rsid w:val="00F96CAE"/>
    <w:rsid w:val="00F97C99"/>
    <w:rsid w:val="00FA06B2"/>
    <w:rsid w:val="00FA0C97"/>
    <w:rsid w:val="00FA2B9E"/>
    <w:rsid w:val="00FA662D"/>
    <w:rsid w:val="00FA73B1"/>
    <w:rsid w:val="00FB0CB9"/>
    <w:rsid w:val="00FB231D"/>
    <w:rsid w:val="00FB3E79"/>
    <w:rsid w:val="00FB428C"/>
    <w:rsid w:val="00FB45F1"/>
    <w:rsid w:val="00FB4A72"/>
    <w:rsid w:val="00FB54E8"/>
    <w:rsid w:val="00FB5DF1"/>
    <w:rsid w:val="00FB7054"/>
    <w:rsid w:val="00FB7E08"/>
    <w:rsid w:val="00FC0492"/>
    <w:rsid w:val="00FC17B7"/>
    <w:rsid w:val="00FC2CB7"/>
    <w:rsid w:val="00FC2CFC"/>
    <w:rsid w:val="00FC4090"/>
    <w:rsid w:val="00FC55B4"/>
    <w:rsid w:val="00FC5F28"/>
    <w:rsid w:val="00FC6622"/>
    <w:rsid w:val="00FC6B1A"/>
    <w:rsid w:val="00FD00E6"/>
    <w:rsid w:val="00FD09A1"/>
    <w:rsid w:val="00FD1298"/>
    <w:rsid w:val="00FD2A7C"/>
    <w:rsid w:val="00FD59EB"/>
    <w:rsid w:val="00FD61E7"/>
    <w:rsid w:val="00FD7299"/>
    <w:rsid w:val="00FE0B91"/>
    <w:rsid w:val="00FE1A15"/>
    <w:rsid w:val="00FE1FBE"/>
    <w:rsid w:val="00FE251B"/>
    <w:rsid w:val="00FE3901"/>
    <w:rsid w:val="00FE39D3"/>
    <w:rsid w:val="00FE4BCE"/>
    <w:rsid w:val="00FE54AE"/>
    <w:rsid w:val="00FE576A"/>
    <w:rsid w:val="00FE79A1"/>
    <w:rsid w:val="00FE7E79"/>
    <w:rsid w:val="00FF1626"/>
    <w:rsid w:val="00FF3E7D"/>
    <w:rsid w:val="00FF5AC2"/>
    <w:rsid w:val="00FF5B99"/>
    <w:rsid w:val="00FF66F4"/>
    <w:rsid w:val="00FF730C"/>
    <w:rsid w:val="00FF73F4"/>
    <w:rsid w:val="00FF7CE4"/>
    <w:rsid w:val="00FF7E39"/>
    <w:rsid w:val="04096F7B"/>
    <w:rsid w:val="08471E20"/>
    <w:rsid w:val="0B457ECA"/>
    <w:rsid w:val="0BB04180"/>
    <w:rsid w:val="0FE95EB3"/>
    <w:rsid w:val="13347445"/>
    <w:rsid w:val="13A4281C"/>
    <w:rsid w:val="13D43EA3"/>
    <w:rsid w:val="15C50665"/>
    <w:rsid w:val="19036239"/>
    <w:rsid w:val="194A79C2"/>
    <w:rsid w:val="197D7D98"/>
    <w:rsid w:val="1D0D1432"/>
    <w:rsid w:val="1DD85D00"/>
    <w:rsid w:val="22610E74"/>
    <w:rsid w:val="22A46395"/>
    <w:rsid w:val="27FF5E1C"/>
    <w:rsid w:val="28642123"/>
    <w:rsid w:val="2E167A49"/>
    <w:rsid w:val="31747BC4"/>
    <w:rsid w:val="31FD161E"/>
    <w:rsid w:val="36F31241"/>
    <w:rsid w:val="37A61E10"/>
    <w:rsid w:val="39C808D5"/>
    <w:rsid w:val="3A816B64"/>
    <w:rsid w:val="3B7A5A8D"/>
    <w:rsid w:val="3D003136"/>
    <w:rsid w:val="3DE511B8"/>
    <w:rsid w:val="3F4A1FB6"/>
    <w:rsid w:val="41636FC4"/>
    <w:rsid w:val="431C1B20"/>
    <w:rsid w:val="43EB71E3"/>
    <w:rsid w:val="4A4E6A63"/>
    <w:rsid w:val="4B5F6A4E"/>
    <w:rsid w:val="4F8E742F"/>
    <w:rsid w:val="58331046"/>
    <w:rsid w:val="5C814A76"/>
    <w:rsid w:val="640C25A0"/>
    <w:rsid w:val="65CE6593"/>
    <w:rsid w:val="69644E17"/>
    <w:rsid w:val="73B0192A"/>
    <w:rsid w:val="75072FCC"/>
    <w:rsid w:val="7577036C"/>
    <w:rsid w:val="75970A0E"/>
    <w:rsid w:val="777D1F12"/>
    <w:rsid w:val="781A76D5"/>
    <w:rsid w:val="790E548B"/>
    <w:rsid w:val="7B6A6CDD"/>
    <w:rsid w:val="7EF505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39" w:semiHidden="0" w:name="toc 4"/>
    <w:lsdException w:uiPriority="39" w:semiHidden="0" w:name="toc 5"/>
    <w:lsdException w:uiPriority="39" w:semiHidden="0" w:name="toc 6"/>
    <w:lsdException w:uiPriority="39" w:semiHidden="0" w:name="toc 7"/>
    <w:lsdException w:uiPriority="0" w:name="toc 8"/>
    <w:lsdException w:uiPriority="0" w:name="toc 9"/>
    <w:lsdException w:unhideWhenUsed="0" w:uiPriority="0" w:semiHidden="0" w:name="Normal Indent"/>
    <w:lsdException w:unhideWhenUsed="0" w:uiPriority="0"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35" w:name="caption"/>
    <w:lsdException w:unhideWhenUsed="0" w:uiPriority="0" w:name="table of figures"/>
    <w:lsdException w:uiPriority="99" w:name="envelope address"/>
    <w:lsdException w:uiPriority="99" w:name="envelope return"/>
    <w:lsdException w:unhideWhenUsed="0" w:uiPriority="0"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uiPriority w:val="1"/>
  </w:style>
  <w:style w:type="table" w:default="1" w:styleId="26">
    <w:name w:val="Normal Table"/>
    <w:semiHidden/>
    <w:unhideWhenUsed/>
    <w:qFormat/>
    <w:uiPriority w:val="99"/>
    <w:tblPr>
      <w:tblLayout w:type="fixed"/>
      <w:tblCellMar>
        <w:top w:w="0" w:type="dxa"/>
        <w:left w:w="108" w:type="dxa"/>
        <w:bottom w:w="0" w:type="dxa"/>
        <w:right w:w="108" w:type="dxa"/>
      </w:tblCellMar>
    </w:tblPr>
  </w:style>
  <w:style w:type="paragraph" w:styleId="11">
    <w:name w:val="toc 7"/>
    <w:basedOn w:val="1"/>
    <w:next w:val="1"/>
    <w:unhideWhenUsed/>
    <w:uiPriority w:val="39"/>
    <w:pPr>
      <w:tabs>
        <w:tab w:val="right" w:leader="dot" w:pos="9344"/>
      </w:tabs>
      <w:spacing w:line="300" w:lineRule="exact"/>
      <w:ind w:left="1259"/>
    </w:pPr>
    <w:rPr>
      <w:rFonts w:ascii="宋体"/>
    </w:rPr>
  </w:style>
  <w:style w:type="paragraph" w:styleId="12">
    <w:name w:val="Normal Indent"/>
    <w:basedOn w:val="1"/>
    <w:uiPriority w:val="0"/>
    <w:pPr>
      <w:ind w:firstLine="420"/>
    </w:pPr>
  </w:style>
  <w:style w:type="paragraph" w:styleId="13">
    <w:name w:val="Body Text"/>
    <w:basedOn w:val="1"/>
    <w:link w:val="86"/>
    <w:uiPriority w:val="0"/>
    <w:pPr>
      <w:spacing w:after="120"/>
    </w:pPr>
  </w:style>
  <w:style w:type="paragraph" w:styleId="14">
    <w:name w:val="toc 5"/>
    <w:basedOn w:val="1"/>
    <w:next w:val="1"/>
    <w:unhideWhenUsed/>
    <w:uiPriority w:val="39"/>
    <w:pPr>
      <w:ind w:left="839"/>
    </w:pPr>
    <w:rPr>
      <w:rFonts w:ascii="宋体"/>
    </w:rPr>
  </w:style>
  <w:style w:type="paragraph" w:styleId="15">
    <w:name w:val="toc 3"/>
    <w:basedOn w:val="1"/>
    <w:next w:val="1"/>
    <w:unhideWhenUsed/>
    <w:uiPriority w:val="39"/>
    <w:pPr>
      <w:spacing w:line="300" w:lineRule="exact"/>
      <w:ind w:left="420"/>
    </w:pPr>
    <w:rPr>
      <w:rFonts w:ascii="宋体"/>
    </w:rPr>
  </w:style>
  <w:style w:type="paragraph" w:styleId="16">
    <w:name w:val="Balloon Text"/>
    <w:basedOn w:val="1"/>
    <w:link w:val="45"/>
    <w:semiHidden/>
    <w:unhideWhenUsed/>
    <w:uiPriority w:val="99"/>
    <w:rPr>
      <w:sz w:val="18"/>
      <w:szCs w:val="18"/>
    </w:rPr>
  </w:style>
  <w:style w:type="paragraph" w:styleId="17">
    <w:name w:val="footer"/>
    <w:basedOn w:val="1"/>
    <w:link w:val="44"/>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uiPriority w:val="99"/>
    <w:pPr>
      <w:tabs>
        <w:tab w:val="center" w:pos="4153"/>
        <w:tab w:val="right" w:pos="8306"/>
      </w:tabs>
      <w:adjustRightInd/>
      <w:snapToGrid w:val="0"/>
      <w:jc w:val="center"/>
    </w:pPr>
    <w:rPr>
      <w:sz w:val="18"/>
      <w:szCs w:val="18"/>
    </w:rPr>
  </w:style>
  <w:style w:type="paragraph" w:styleId="19">
    <w:name w:val="toc 1"/>
    <w:basedOn w:val="1"/>
    <w:next w:val="1"/>
    <w:unhideWhenUsed/>
    <w:uiPriority w:val="39"/>
    <w:rPr>
      <w:rFonts w:ascii="宋体"/>
    </w:rPr>
  </w:style>
  <w:style w:type="paragraph" w:styleId="20">
    <w:name w:val="toc 4"/>
    <w:basedOn w:val="1"/>
    <w:next w:val="1"/>
    <w:unhideWhenUsed/>
    <w:uiPriority w:val="39"/>
    <w:pPr>
      <w:tabs>
        <w:tab w:val="right" w:leader="dot" w:pos="9344"/>
      </w:tabs>
      <w:spacing w:line="300" w:lineRule="exact"/>
      <w:ind w:left="629"/>
    </w:pPr>
    <w:rPr>
      <w:rFonts w:ascii="宋体"/>
    </w:rPr>
  </w:style>
  <w:style w:type="paragraph" w:styleId="21">
    <w:name w:val="footnote text"/>
    <w:basedOn w:val="1"/>
    <w:next w:val="1"/>
    <w:link w:val="99"/>
    <w:semiHidden/>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unhideWhenUsed/>
    <w:uiPriority w:val="39"/>
    <w:pPr>
      <w:spacing w:line="300" w:lineRule="exact"/>
      <w:ind w:left="1049"/>
    </w:pPr>
    <w:rPr>
      <w:rFonts w:ascii="宋体"/>
    </w:rPr>
  </w:style>
  <w:style w:type="paragraph" w:styleId="23">
    <w:name w:val="table of figures"/>
    <w:basedOn w:val="1"/>
    <w:next w:val="1"/>
    <w:semiHidden/>
    <w:uiPriority w:val="0"/>
    <w:pPr>
      <w:adjustRightInd/>
      <w:spacing w:line="240" w:lineRule="auto"/>
      <w:jc w:val="left"/>
    </w:pPr>
    <w:rPr>
      <w:szCs w:val="24"/>
    </w:rPr>
  </w:style>
  <w:style w:type="paragraph" w:styleId="24">
    <w:name w:val="toc 2"/>
    <w:basedOn w:val="1"/>
    <w:next w:val="1"/>
    <w:unhideWhenUsed/>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29">
    <w:name w:val="Strong"/>
    <w:qFormat/>
    <w:uiPriority w:val="22"/>
    <w:rPr>
      <w:b/>
      <w:bCs/>
    </w:rPr>
  </w:style>
  <w:style w:type="character" w:styleId="30">
    <w:name w:val="page number"/>
    <w:uiPriority w:val="0"/>
    <w:rPr>
      <w:rFonts w:ascii="宋体" w:hAnsi="Times New Roman" w:eastAsia="宋体"/>
      <w:sz w:val="18"/>
    </w:rPr>
  </w:style>
  <w:style w:type="character" w:styleId="31">
    <w:name w:val="Emphasis"/>
    <w:qFormat/>
    <w:uiPriority w:val="20"/>
    <w:rPr>
      <w:i/>
      <w:iCs/>
    </w:rPr>
  </w:style>
  <w:style w:type="character" w:styleId="32">
    <w:name w:val="Hyperlink"/>
    <w:uiPriority w:val="99"/>
    <w:rPr>
      <w:rFonts w:ascii="宋体" w:hAnsi="Times New Roman" w:eastAsia="宋体"/>
      <w:color w:val="auto"/>
      <w:spacing w:val="0"/>
      <w:w w:val="100"/>
      <w:position w:val="0"/>
      <w:sz w:val="21"/>
      <w:u w:val="none"/>
      <w:vertAlign w:val="baseline"/>
    </w:rPr>
  </w:style>
  <w:style w:type="character" w:styleId="33">
    <w:name w:val="footnote reference"/>
    <w:semiHidden/>
    <w:uiPriority w:val="0"/>
    <w:rPr>
      <w:rFonts w:ascii="宋体" w:hAnsi="宋体" w:eastAsia="宋体" w:cs="Times New Roman"/>
      <w:spacing w:val="0"/>
      <w:sz w:val="18"/>
      <w:vertAlign w:val="superscript"/>
    </w:rPr>
  </w:style>
  <w:style w:type="character" w:customStyle="1" w:styleId="34">
    <w:name w:val="标题 1 Char"/>
    <w:link w:val="2"/>
    <w:qFormat/>
    <w:uiPriority w:val="0"/>
    <w:rPr>
      <w:rFonts w:ascii="Times New Roman" w:hAnsi="Times New Roman" w:eastAsia="宋体" w:cs="Times New Roman"/>
      <w:b/>
      <w:bCs/>
      <w:kern w:val="44"/>
      <w:sz w:val="44"/>
      <w:szCs w:val="44"/>
    </w:rPr>
  </w:style>
  <w:style w:type="character" w:customStyle="1" w:styleId="35">
    <w:name w:val="标题 2 Char"/>
    <w:link w:val="3"/>
    <w:qFormat/>
    <w:uiPriority w:val="0"/>
    <w:rPr>
      <w:rFonts w:ascii="Arial" w:hAnsi="Arial" w:eastAsia="黑体" w:cs="Times New Roman"/>
      <w:b/>
      <w:bCs/>
      <w:sz w:val="32"/>
      <w:szCs w:val="32"/>
    </w:rPr>
  </w:style>
  <w:style w:type="character" w:customStyle="1" w:styleId="36">
    <w:name w:val="标题 3 Char"/>
    <w:link w:val="4"/>
    <w:qFormat/>
    <w:uiPriority w:val="0"/>
    <w:rPr>
      <w:rFonts w:ascii="Times New Roman" w:hAnsi="Times New Roman" w:eastAsia="宋体" w:cs="Times New Roman"/>
      <w:b/>
      <w:bCs/>
      <w:sz w:val="32"/>
      <w:szCs w:val="32"/>
    </w:rPr>
  </w:style>
  <w:style w:type="character" w:customStyle="1" w:styleId="37">
    <w:name w:val="标题 4 Char"/>
    <w:link w:val="5"/>
    <w:qFormat/>
    <w:uiPriority w:val="0"/>
    <w:rPr>
      <w:rFonts w:ascii="Arial" w:hAnsi="Arial" w:eastAsia="黑体" w:cs="Times New Roman"/>
      <w:b/>
      <w:bCs/>
      <w:sz w:val="28"/>
      <w:szCs w:val="28"/>
    </w:rPr>
  </w:style>
  <w:style w:type="character" w:customStyle="1" w:styleId="38">
    <w:name w:val="标题 5 Char"/>
    <w:link w:val="6"/>
    <w:qFormat/>
    <w:uiPriority w:val="0"/>
    <w:rPr>
      <w:rFonts w:ascii="Times New Roman" w:hAnsi="Times New Roman" w:eastAsia="宋体" w:cs="Times New Roman"/>
      <w:b/>
      <w:bCs/>
      <w:sz w:val="28"/>
      <w:szCs w:val="28"/>
    </w:rPr>
  </w:style>
  <w:style w:type="character" w:customStyle="1" w:styleId="39">
    <w:name w:val="标题 6 Char"/>
    <w:link w:val="7"/>
    <w:qFormat/>
    <w:uiPriority w:val="0"/>
    <w:rPr>
      <w:rFonts w:ascii="Arial" w:hAnsi="Arial" w:eastAsia="黑体" w:cs="Times New Roman"/>
      <w:b/>
      <w:bCs/>
      <w:sz w:val="24"/>
      <w:szCs w:val="24"/>
    </w:rPr>
  </w:style>
  <w:style w:type="character" w:customStyle="1" w:styleId="40">
    <w:name w:val="标题 7 Char"/>
    <w:link w:val="8"/>
    <w:qFormat/>
    <w:uiPriority w:val="0"/>
    <w:rPr>
      <w:rFonts w:ascii="Times New Roman" w:hAnsi="Times New Roman" w:eastAsia="宋体" w:cs="Times New Roman"/>
      <w:b/>
      <w:bCs/>
      <w:sz w:val="24"/>
      <w:szCs w:val="24"/>
    </w:rPr>
  </w:style>
  <w:style w:type="character" w:customStyle="1" w:styleId="41">
    <w:name w:val="标题 8 Char"/>
    <w:link w:val="9"/>
    <w:qFormat/>
    <w:uiPriority w:val="0"/>
    <w:rPr>
      <w:rFonts w:ascii="Arial" w:hAnsi="Arial" w:eastAsia="黑体" w:cs="Times New Roman"/>
      <w:sz w:val="24"/>
      <w:szCs w:val="24"/>
    </w:rPr>
  </w:style>
  <w:style w:type="character" w:customStyle="1" w:styleId="42">
    <w:name w:val="标题 9 Char"/>
    <w:link w:val="10"/>
    <w:qFormat/>
    <w:uiPriority w:val="0"/>
    <w:rPr>
      <w:rFonts w:ascii="Arial" w:hAnsi="Arial" w:eastAsia="黑体" w:cs="Times New Roman"/>
      <w:szCs w:val="21"/>
    </w:rPr>
  </w:style>
  <w:style w:type="character" w:customStyle="1" w:styleId="43">
    <w:name w:val="页眉 Char"/>
    <w:link w:val="18"/>
    <w:uiPriority w:val="99"/>
    <w:rPr>
      <w:rFonts w:ascii="Times New Roman" w:hAnsi="Times New Roman" w:eastAsia="宋体" w:cs="Times New Roman"/>
      <w:sz w:val="18"/>
      <w:szCs w:val="18"/>
    </w:rPr>
  </w:style>
  <w:style w:type="character" w:customStyle="1" w:styleId="44">
    <w:name w:val="页脚 Char"/>
    <w:link w:val="17"/>
    <w:uiPriority w:val="99"/>
    <w:rPr>
      <w:rFonts w:ascii="宋体" w:hAnsi="Times New Roman" w:eastAsia="宋体" w:cs="Times New Roman"/>
      <w:sz w:val="18"/>
      <w:szCs w:val="18"/>
    </w:rPr>
  </w:style>
  <w:style w:type="character" w:customStyle="1" w:styleId="45">
    <w:name w:val="批注框文本 Char"/>
    <w:link w:val="16"/>
    <w:semiHidden/>
    <w:uiPriority w:val="99"/>
    <w:rPr>
      <w:sz w:val="18"/>
      <w:szCs w:val="18"/>
    </w:rPr>
  </w:style>
  <w:style w:type="paragraph" w:styleId="46">
    <w:name w:val="Quote"/>
    <w:basedOn w:val="1"/>
    <w:next w:val="1"/>
    <w:link w:val="47"/>
    <w:qFormat/>
    <w:uiPriority w:val="29"/>
    <w:rPr>
      <w:i/>
      <w:iCs/>
      <w:color w:val="000000"/>
    </w:rPr>
  </w:style>
  <w:style w:type="character" w:customStyle="1" w:styleId="47">
    <w:name w:val="引用 Char"/>
    <w:link w:val="46"/>
    <w:uiPriority w:val="29"/>
    <w:rPr>
      <w:i/>
      <w:iCs/>
      <w:color w:val="000000"/>
    </w:rPr>
  </w:style>
  <w:style w:type="character" w:customStyle="1" w:styleId="48">
    <w:name w:val="标题 Char"/>
    <w:link w:val="25"/>
    <w:uiPriority w:val="0"/>
    <w:rPr>
      <w:rFonts w:ascii="Arial" w:hAnsi="Arial" w:eastAsia="宋体" w:cs="Arial"/>
      <w:b/>
      <w:bCs/>
      <w:sz w:val="32"/>
      <w:szCs w:val="32"/>
    </w:rPr>
  </w:style>
  <w:style w:type="paragraph" w:customStyle="1" w:styleId="49">
    <w:name w:val="标准标志"/>
    <w:next w:val="1"/>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uiPriority w:val="0"/>
    <w:pPr>
      <w:ind w:left="198"/>
    </w:pPr>
    <w:rPr>
      <w:rFonts w:ascii="宋体" w:hAnsi="Times New Roman" w:eastAsia="宋体" w:cs="Times New Roman"/>
      <w:sz w:val="18"/>
      <w:lang w:val="en-US" w:eastAsia="zh-CN" w:bidi="ar-SA"/>
    </w:rPr>
  </w:style>
  <w:style w:type="paragraph" w:customStyle="1" w:styleId="52">
    <w:name w:val="标准文件_页脚奇数页"/>
    <w:uiPriority w:val="0"/>
    <w:pPr>
      <w:ind w:right="227"/>
      <w:jc w:val="right"/>
    </w:pPr>
    <w:rPr>
      <w:rFonts w:ascii="宋体" w:hAnsi="Times New Roman" w:eastAsia="宋体" w:cs="Times New Roman"/>
      <w:sz w:val="18"/>
      <w:lang w:val="en-US" w:eastAsia="zh-CN" w:bidi="ar-SA"/>
    </w:rPr>
  </w:style>
  <w:style w:type="paragraph" w:customStyle="1" w:styleId="53">
    <w:name w:val="标准书眉一"/>
    <w:uiPriority w:val="0"/>
    <w:pPr>
      <w:jc w:val="both"/>
    </w:pPr>
    <w:rPr>
      <w:rFonts w:ascii="Times New Roman" w:hAnsi="Times New Roman" w:eastAsia="宋体" w:cs="Times New Roman"/>
      <w:lang w:val="en-US" w:eastAsia="zh-CN" w:bidi="ar-SA"/>
    </w:rPr>
  </w:style>
  <w:style w:type="paragraph" w:customStyle="1" w:styleId="54">
    <w:name w:val="标准文件_ICS"/>
    <w:basedOn w:val="1"/>
    <w:uiPriority w:val="0"/>
    <w:pPr>
      <w:spacing w:line="0" w:lineRule="atLeast"/>
    </w:pPr>
    <w:rPr>
      <w:rFonts w:ascii="黑体" w:hAnsi="宋体" w:eastAsia="黑体"/>
    </w:rPr>
  </w:style>
  <w:style w:type="paragraph" w:customStyle="1" w:styleId="55">
    <w:name w:val="标准文件_标准正文"/>
    <w:basedOn w:val="1"/>
    <w:next w:val="56"/>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Lines="4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uiPriority w:val="0"/>
    <w:pPr>
      <w:widowControl w:val="0"/>
      <w:numPr>
        <w:ilvl w:val="3"/>
        <w:numId w:val="2"/>
      </w:numPr>
      <w:spacing w:beforeLines="50" w:afterLines="50"/>
      <w:ind w:left="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uiPriority w:val="0"/>
    <w:pPr>
      <w:spacing w:line="240" w:lineRule="auto"/>
      <w:jc w:val="center"/>
    </w:pPr>
    <w:rPr>
      <w:rFonts w:ascii="黑体" w:eastAsia="黑体"/>
      <w:kern w:val="0"/>
      <w:sz w:val="52"/>
    </w:rPr>
  </w:style>
  <w:style w:type="paragraph" w:customStyle="1" w:styleId="71">
    <w:name w:val="标准文件_封面标准英文名称"/>
    <w:basedOn w:val="1"/>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Lines="25"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Lines="50" w:afterLines="50"/>
      <w:ind w:firstLine="42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Lines="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Lines="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Lines="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uiPriority w:val="0"/>
    <w:pPr>
      <w:numPr>
        <w:ilvl w:val="1"/>
        <w:numId w:val="6"/>
      </w:numPr>
      <w:adjustRightInd w:val="0"/>
      <w:snapToGrid w:val="0"/>
      <w:spacing w:beforeLines="50" w:afterLines="50"/>
      <w:ind w:firstLine="420"/>
      <w:jc w:val="center"/>
    </w:pPr>
    <w:rPr>
      <w:rFonts w:ascii="黑体" w:hAnsi="Times New Roman" w:eastAsia="黑体" w:cs="Times New Roman"/>
      <w:sz w:val="21"/>
      <w:lang w:val="en-US" w:eastAsia="zh-CN" w:bidi="ar-SA"/>
    </w:rPr>
  </w:style>
  <w:style w:type="paragraph" w:customStyle="1" w:styleId="84">
    <w:name w:val="标准文件_附录五级条标题"/>
    <w:next w:val="56"/>
    <w:uiPriority w:val="0"/>
    <w:pPr>
      <w:widowControl w:val="0"/>
      <w:numPr>
        <w:ilvl w:val="5"/>
        <w:numId w:val="4"/>
      </w:numPr>
      <w:spacing w:beforeLines="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Char"/>
    <w:link w:val="13"/>
    <w:uiPriority w:val="0"/>
    <w:rPr>
      <w:rFonts w:ascii="Times New Roman" w:hAnsi="Times New Roman" w:eastAsia="宋体" w:cs="Times New Roman"/>
      <w:szCs w:val="20"/>
    </w:rPr>
  </w:style>
  <w:style w:type="paragraph" w:customStyle="1" w:styleId="87">
    <w:name w:val="标准文件_附录章标题"/>
    <w:next w:val="56"/>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uiPriority w:val="0"/>
    <w:pPr>
      <w:ind w:left="488" w:leftChars="200" w:hanging="289" w:hangingChars="290"/>
    </w:pPr>
  </w:style>
  <w:style w:type="paragraph" w:customStyle="1" w:styleId="89">
    <w:name w:val="标准文件_前言、引言标题"/>
    <w:next w:val="1"/>
    <w:uiPriority w:val="0"/>
    <w:pPr>
      <w:numPr>
        <w:ilvl w:val="0"/>
        <w:numId w:val="8"/>
      </w:numPr>
      <w:shd w:val="clear" w:color="FFFFFF" w:fill="FFFFFF"/>
      <w:spacing w:afterLines="150"/>
      <w:ind w:left="0" w:firstLine="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uiPriority w:val="0"/>
    <w:pPr>
      <w:spacing w:line="460" w:lineRule="exact"/>
    </w:pPr>
  </w:style>
  <w:style w:type="paragraph" w:customStyle="1" w:styleId="91">
    <w:name w:val="标准文件_目录标题"/>
    <w:basedOn w:val="1"/>
    <w:uiPriority w:val="0"/>
    <w:pPr>
      <w:spacing w:afterLines="150" w:line="240" w:lineRule="auto"/>
      <w:jc w:val="center"/>
    </w:pPr>
    <w:rPr>
      <w:rFonts w:ascii="黑体" w:eastAsia="黑体"/>
      <w:sz w:val="32"/>
    </w:rPr>
  </w:style>
  <w:style w:type="paragraph" w:customStyle="1" w:styleId="92">
    <w:name w:val="标准文件_破折号列项"/>
    <w:uiPriority w:val="0"/>
    <w:pPr>
      <w:numPr>
        <w:ilvl w:val="0"/>
        <w:numId w:val="9"/>
      </w:numPr>
      <w:adjustRightInd w:val="0"/>
      <w:snapToGrid w:val="0"/>
      <w:ind w:left="0"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uiPriority w:val="0"/>
    <w:pPr>
      <w:numPr>
        <w:numId w:val="10"/>
      </w:numPr>
      <w:ind w:left="0" w:firstLine="200"/>
    </w:pPr>
  </w:style>
  <w:style w:type="paragraph" w:customStyle="1" w:styleId="94">
    <w:name w:val="标准文件_三级条标题"/>
    <w:basedOn w:val="65"/>
    <w:next w:val="56"/>
    <w:uiPriority w:val="0"/>
    <w:pPr>
      <w:widowControl/>
      <w:numPr>
        <w:ilvl w:val="4"/>
      </w:numPr>
      <w:outlineLvl w:val="3"/>
    </w:pPr>
  </w:style>
  <w:style w:type="character" w:customStyle="1" w:styleId="95">
    <w:name w:val="不明显参考1"/>
    <w:qFormat/>
    <w:uiPriority w:val="31"/>
    <w:rPr>
      <w:smallCaps/>
      <w:color w:val="C0504D"/>
      <w:u w:val="single"/>
    </w:rPr>
  </w:style>
  <w:style w:type="paragraph" w:customStyle="1" w:styleId="96">
    <w:name w:val="标准文件_示例后续"/>
    <w:basedOn w:val="1"/>
    <w:uiPriority w:val="0"/>
    <w:pPr>
      <w:adjustRightInd/>
      <w:spacing w:line="240" w:lineRule="auto"/>
      <w:ind w:firstLine="200" w:firstLineChars="200"/>
    </w:pPr>
    <w:rPr>
      <w:sz w:val="18"/>
      <w:szCs w:val="24"/>
    </w:rPr>
  </w:style>
  <w:style w:type="paragraph" w:customStyle="1" w:styleId="97">
    <w:name w:val="标准文件_数字编号列项"/>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uiPriority w:val="0"/>
    <w:pPr>
      <w:widowControl w:val="0"/>
      <w:numPr>
        <w:ilvl w:val="5"/>
        <w:numId w:val="2"/>
      </w:numPr>
      <w:spacing w:beforeLines="50" w:afterLines="50"/>
      <w:jc w:val="both"/>
      <w:outlineLvl w:val="4"/>
    </w:pPr>
    <w:rPr>
      <w:rFonts w:ascii="黑体" w:hAnsi="Times New Roman" w:eastAsia="黑体" w:cs="Times New Roman"/>
      <w:sz w:val="21"/>
      <w:lang w:val="en-US" w:eastAsia="zh-CN" w:bidi="ar-SA"/>
    </w:rPr>
  </w:style>
  <w:style w:type="character" w:customStyle="1" w:styleId="99">
    <w:name w:val="脚注文本 Char"/>
    <w:link w:val="21"/>
    <w:semiHidden/>
    <w:uiPriority w:val="0"/>
    <w:rPr>
      <w:rFonts w:ascii="宋体" w:hAnsi="Times New Roman" w:eastAsia="宋体" w:cs="Times New Roman"/>
      <w:sz w:val="18"/>
      <w:szCs w:val="18"/>
    </w:rPr>
  </w:style>
  <w:style w:type="paragraph" w:customStyle="1" w:styleId="100">
    <w:name w:val="标准文件_条文脚注"/>
    <w:basedOn w:val="21"/>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uiPriority w:val="0"/>
    <w:pPr>
      <w:numPr>
        <w:ilvl w:val="0"/>
        <w:numId w:val="12"/>
      </w:numPr>
      <w:spacing w:line="240" w:lineRule="auto"/>
      <w:jc w:val="left"/>
    </w:pPr>
    <w:rPr>
      <w:rFonts w:ascii="宋体" w:hAnsi="宋体"/>
      <w:sz w:val="18"/>
    </w:rPr>
  </w:style>
  <w:style w:type="character" w:customStyle="1" w:styleId="102">
    <w:name w:val="标准文件_图表脚注内容"/>
    <w:uiPriority w:val="0"/>
    <w:rPr>
      <w:rFonts w:ascii="宋体" w:hAnsi="宋体" w:eastAsia="宋体" w:cs="Times New Roman"/>
      <w:spacing w:val="0"/>
      <w:sz w:val="18"/>
      <w:vertAlign w:val="superscript"/>
    </w:rPr>
  </w:style>
  <w:style w:type="paragraph" w:customStyle="1" w:styleId="103">
    <w:name w:val="标准文件_五级条标题"/>
    <w:next w:val="56"/>
    <w:uiPriority w:val="0"/>
    <w:pPr>
      <w:widowControl w:val="0"/>
      <w:numPr>
        <w:ilvl w:val="6"/>
        <w:numId w:val="2"/>
      </w:numPr>
      <w:spacing w:beforeLines="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uiPriority w:val="0"/>
    <w:pPr>
      <w:numPr>
        <w:ilvl w:val="1"/>
        <w:numId w:val="2"/>
      </w:numPr>
      <w:spacing w:beforeLines="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uiPriority w:val="0"/>
    <w:pPr>
      <w:numPr>
        <w:ilvl w:val="2"/>
      </w:numPr>
      <w:spacing w:beforeLines="50" w:afterLines="50"/>
      <w:outlineLvl w:val="1"/>
    </w:pPr>
  </w:style>
  <w:style w:type="paragraph" w:customStyle="1" w:styleId="106">
    <w:name w:val="标准文件_一致程度"/>
    <w:basedOn w:val="1"/>
    <w:uiPriority w:val="0"/>
    <w:pPr>
      <w:spacing w:line="440" w:lineRule="exact"/>
      <w:jc w:val="center"/>
    </w:pPr>
    <w:rPr>
      <w:sz w:val="28"/>
    </w:rPr>
  </w:style>
  <w:style w:type="paragraph" w:customStyle="1" w:styleId="107">
    <w:name w:val="标准文件_引言标题"/>
    <w:next w:val="1"/>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uiPriority w:val="0"/>
    <w:pPr>
      <w:numPr>
        <w:ilvl w:val="0"/>
        <w:numId w:val="16"/>
      </w:numPr>
      <w:tabs>
        <w:tab w:val="left" w:pos="0"/>
      </w:tabs>
      <w:spacing w:beforeLines="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uiPriority w:val="0"/>
    <w:pPr>
      <w:numPr>
        <w:ilvl w:val="0"/>
        <w:numId w:val="17"/>
      </w:numPr>
      <w:spacing w:beforeLines="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uiPriority w:val="0"/>
    <w:pPr>
      <w:numPr>
        <w:ilvl w:val="3"/>
        <w:numId w:val="20"/>
      </w:numPr>
      <w:adjustRightInd/>
      <w:spacing w:line="240" w:lineRule="auto"/>
    </w:pPr>
    <w:rPr>
      <w:rFonts w:ascii="宋体" w:hAnsi="宋体"/>
      <w:szCs w:val="24"/>
    </w:rPr>
  </w:style>
  <w:style w:type="paragraph" w:customStyle="1" w:styleId="119">
    <w:name w:val="发布部门"/>
    <w:next w:val="56"/>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uiPriority w:val="0"/>
    <w:pPr>
      <w:framePr w:w="9138" w:h="1244" w:hRule="exact" w:wrap="around"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uiPriority w:val="0"/>
    <w:pPr>
      <w:outlineLvl w:val="4"/>
    </w:pPr>
  </w:style>
  <w:style w:type="paragraph" w:customStyle="1" w:styleId="130">
    <w:name w:val="附录四级无标题条"/>
    <w:basedOn w:val="129"/>
    <w:next w:val="56"/>
    <w:uiPriority w:val="0"/>
    <w:pPr>
      <w:outlineLvl w:val="5"/>
    </w:pPr>
  </w:style>
  <w:style w:type="paragraph" w:customStyle="1" w:styleId="131">
    <w:name w:val="附录图"/>
    <w:next w:val="56"/>
    <w:uiPriority w:val="0"/>
    <w:pPr>
      <w:wordWrap w:val="0"/>
      <w:overflowPunct w:val="0"/>
      <w:autoSpaceDE w:val="0"/>
      <w:spacing w:beforeLines="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uiPriority w:val="0"/>
    <w:pPr>
      <w:outlineLvl w:val="6"/>
    </w:pPr>
  </w:style>
  <w:style w:type="paragraph" w:customStyle="1" w:styleId="134">
    <w:name w:val="附录性质"/>
    <w:basedOn w:val="1"/>
    <w:uiPriority w:val="0"/>
    <w:pPr>
      <w:widowControl/>
      <w:adjustRightInd/>
      <w:jc w:val="center"/>
    </w:pPr>
    <w:rPr>
      <w:rFonts w:ascii="黑体" w:eastAsia="黑体"/>
    </w:rPr>
  </w:style>
  <w:style w:type="paragraph" w:customStyle="1" w:styleId="135">
    <w:name w:val="附录一级无标题条"/>
    <w:basedOn w:val="87"/>
    <w:next w:val="56"/>
    <w:uiPriority w:val="0"/>
    <w:pPr>
      <w:autoSpaceDN w:val="0"/>
      <w:outlineLvl w:val="2"/>
    </w:pPr>
    <w:rPr>
      <w:rFonts w:ascii="宋体" w:hAnsi="宋体" w:eastAsia="宋体"/>
    </w:rPr>
  </w:style>
  <w:style w:type="character" w:customStyle="1" w:styleId="136">
    <w:name w:val="个人答复风格"/>
    <w:uiPriority w:val="0"/>
    <w:rPr>
      <w:rFonts w:ascii="Arial" w:hAnsi="Arial" w:eastAsia="宋体" w:cs="Arial"/>
      <w:color w:val="auto"/>
      <w:spacing w:val="0"/>
      <w:sz w:val="20"/>
    </w:rPr>
  </w:style>
  <w:style w:type="character" w:customStyle="1" w:styleId="137">
    <w:name w:val="个人撰写风格"/>
    <w:uiPriority w:val="0"/>
    <w:rPr>
      <w:rFonts w:ascii="Arial" w:hAnsi="Arial" w:eastAsia="宋体" w:cs="Arial"/>
      <w:color w:val="auto"/>
      <w:spacing w:val="0"/>
      <w:sz w:val="20"/>
    </w:rPr>
  </w:style>
  <w:style w:type="paragraph" w:customStyle="1" w:styleId="138">
    <w:name w:val="脚注后续"/>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uiPriority w:val="0"/>
    <w:pPr>
      <w:tabs>
        <w:tab w:val="left" w:pos="840"/>
      </w:tabs>
    </w:pPr>
  </w:style>
  <w:style w:type="paragraph" w:customStyle="1" w:styleId="141">
    <w:name w:val="目次、索引正文"/>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semiHidden/>
    <w:uiPriority w:val="0"/>
    <w:pPr>
      <w:adjustRightInd/>
      <w:spacing w:line="240" w:lineRule="auto"/>
      <w:jc w:val="left"/>
    </w:pPr>
    <w:rPr>
      <w:bCs/>
      <w:iCs/>
    </w:rPr>
  </w:style>
  <w:style w:type="paragraph" w:customStyle="1" w:styleId="143">
    <w:name w:val="目录 31"/>
    <w:basedOn w:val="1"/>
    <w:next w:val="1"/>
    <w:semiHidden/>
    <w:uiPriority w:val="0"/>
    <w:pPr>
      <w:spacing w:line="240" w:lineRule="auto"/>
    </w:pPr>
    <w:rPr>
      <w:rFonts w:ascii="宋体" w:hAnsi="宋体"/>
      <w:iCs/>
    </w:rPr>
  </w:style>
  <w:style w:type="paragraph" w:customStyle="1" w:styleId="144">
    <w:name w:val="目录 41"/>
    <w:basedOn w:val="1"/>
    <w:next w:val="1"/>
    <w:semiHidden/>
    <w:uiPriority w:val="0"/>
    <w:pPr>
      <w:adjustRightInd/>
      <w:spacing w:line="240" w:lineRule="auto"/>
      <w:jc w:val="left"/>
    </w:pPr>
  </w:style>
  <w:style w:type="paragraph" w:customStyle="1" w:styleId="145">
    <w:name w:val="目录 51"/>
    <w:basedOn w:val="1"/>
    <w:next w:val="1"/>
    <w:semiHidden/>
    <w:uiPriority w:val="0"/>
    <w:pPr>
      <w:spacing w:line="240" w:lineRule="auto"/>
    </w:pPr>
    <w:rPr>
      <w:rFonts w:ascii="宋体" w:hAnsi="宋体"/>
    </w:rPr>
  </w:style>
  <w:style w:type="paragraph" w:customStyle="1" w:styleId="146">
    <w:name w:val="目录 61"/>
    <w:basedOn w:val="1"/>
    <w:next w:val="1"/>
    <w:semiHidden/>
    <w:uiPriority w:val="0"/>
    <w:pPr>
      <w:adjustRightInd/>
      <w:spacing w:line="240" w:lineRule="auto"/>
      <w:jc w:val="left"/>
    </w:pPr>
  </w:style>
  <w:style w:type="paragraph" w:customStyle="1" w:styleId="147">
    <w:name w:val="目录 71"/>
    <w:basedOn w:val="146"/>
    <w:semiHidden/>
    <w:uiPriority w:val="0"/>
    <w:pPr>
      <w:ind w:left="1260"/>
    </w:pPr>
  </w:style>
  <w:style w:type="paragraph" w:customStyle="1" w:styleId="148">
    <w:name w:val="目录 81"/>
    <w:basedOn w:val="147"/>
    <w:semiHidden/>
    <w:uiPriority w:val="0"/>
    <w:pPr>
      <w:ind w:left="1470"/>
    </w:pPr>
  </w:style>
  <w:style w:type="paragraph" w:customStyle="1" w:styleId="149">
    <w:name w:val="目录 91"/>
    <w:basedOn w:val="148"/>
    <w:semiHidden/>
    <w:uiPriority w:val="0"/>
    <w:pPr>
      <w:ind w:left="1680"/>
    </w:pPr>
  </w:style>
  <w:style w:type="paragraph" w:customStyle="1" w:styleId="150">
    <w:name w:val="其他标准称谓"/>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uiPriority w:val="0"/>
    <w:pPr>
      <w:framePr/>
      <w:spacing w:line="0" w:lineRule="atLeast"/>
    </w:pPr>
    <w:rPr>
      <w:rFonts w:ascii="黑体" w:eastAsia="黑体"/>
      <w:b w:val="0"/>
    </w:rPr>
  </w:style>
  <w:style w:type="paragraph" w:customStyle="1" w:styleId="152">
    <w:name w:val="前言标题"/>
    <w:next w:val="1"/>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uiPriority w:val="0"/>
    <w:pPr>
      <w:numPr>
        <w:ilvl w:val="4"/>
        <w:numId w:val="20"/>
      </w:numPr>
      <w:adjustRightInd/>
      <w:spacing w:line="240" w:lineRule="auto"/>
    </w:pPr>
    <w:rPr>
      <w:rFonts w:ascii="宋体" w:hAnsi="宋体"/>
      <w:szCs w:val="24"/>
    </w:rPr>
  </w:style>
  <w:style w:type="paragraph" w:customStyle="1" w:styleId="154">
    <w:name w:val="实施日期"/>
    <w:basedOn w:val="120"/>
    <w:uiPriority w:val="0"/>
    <w:pPr>
      <w:framePr w:hSpace="0" w:xAlign="right"/>
      <w:jc w:val="right"/>
    </w:pPr>
  </w:style>
  <w:style w:type="paragraph" w:customStyle="1" w:styleId="155">
    <w:name w:val="四级无标题条"/>
    <w:basedOn w:val="1"/>
    <w:uiPriority w:val="0"/>
    <w:pPr>
      <w:numPr>
        <w:ilvl w:val="5"/>
        <w:numId w:val="20"/>
      </w:numPr>
      <w:adjustRightInd/>
      <w:spacing w:line="240" w:lineRule="auto"/>
    </w:pPr>
    <w:rPr>
      <w:rFonts w:ascii="宋体" w:hAnsi="宋体"/>
      <w:szCs w:val="24"/>
    </w:rPr>
  </w:style>
  <w:style w:type="paragraph" w:customStyle="1" w:styleId="156">
    <w:name w:val="文献分类号"/>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uiPriority w:val="0"/>
    <w:pPr>
      <w:jc w:val="both"/>
    </w:pPr>
    <w:rPr>
      <w:rFonts w:ascii="宋体" w:hAnsi="宋体" w:eastAsia="宋体" w:cs="Times New Roman"/>
      <w:sz w:val="21"/>
      <w:lang w:val="en-US" w:eastAsia="zh-CN" w:bidi="ar-SA"/>
    </w:rPr>
  </w:style>
  <w:style w:type="paragraph" w:customStyle="1" w:styleId="158">
    <w:name w:val="五级无标题条"/>
    <w:basedOn w:val="1"/>
    <w:uiPriority w:val="0"/>
    <w:pPr>
      <w:numPr>
        <w:ilvl w:val="6"/>
        <w:numId w:val="20"/>
      </w:numPr>
      <w:adjustRightInd/>
    </w:pPr>
    <w:rPr>
      <w:szCs w:val="24"/>
    </w:rPr>
  </w:style>
  <w:style w:type="paragraph" w:customStyle="1" w:styleId="159">
    <w:name w:val="一级无标题条"/>
    <w:basedOn w:val="1"/>
    <w:uiPriority w:val="0"/>
    <w:pPr>
      <w:numPr>
        <w:ilvl w:val="2"/>
        <w:numId w:val="20"/>
      </w:numPr>
      <w:adjustRightInd/>
      <w:spacing w:before="10" w:after="10" w:line="240" w:lineRule="auto"/>
    </w:pPr>
    <w:rPr>
      <w:rFonts w:ascii="宋体" w:hAnsi="宋体"/>
      <w:szCs w:val="24"/>
    </w:rPr>
  </w:style>
  <w:style w:type="paragraph" w:customStyle="1" w:styleId="160">
    <w:name w:val="注:后续"/>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uiPriority w:val="0"/>
    <w:pPr>
      <w:ind w:left="1406" w:leftChars="0" w:hanging="499" w:firstLineChars="0"/>
    </w:pPr>
  </w:style>
  <w:style w:type="paragraph" w:customStyle="1" w:styleId="162">
    <w:name w:val="标准文件_一级无标题"/>
    <w:basedOn w:val="105"/>
    <w:qFormat/>
    <w:uiPriority w:val="0"/>
    <w:pPr>
      <w:spacing w:beforeLines="0" w:afterLines="0"/>
      <w:outlineLvl w:val="9"/>
    </w:pPr>
    <w:rPr>
      <w:rFonts w:ascii="宋体" w:eastAsia="宋体"/>
    </w:rPr>
  </w:style>
  <w:style w:type="paragraph" w:customStyle="1" w:styleId="163">
    <w:name w:val="标准文件_五级无标题"/>
    <w:basedOn w:val="103"/>
    <w:qFormat/>
    <w:uiPriority w:val="0"/>
    <w:pPr>
      <w:spacing w:beforeLines="0" w:afterLines="0"/>
      <w:outlineLvl w:val="9"/>
    </w:pPr>
    <w:rPr>
      <w:rFonts w:ascii="宋体" w:eastAsia="宋体"/>
    </w:rPr>
  </w:style>
  <w:style w:type="paragraph" w:customStyle="1" w:styleId="164">
    <w:name w:val="标准文件_三级无标题"/>
    <w:basedOn w:val="94"/>
    <w:qFormat/>
    <w:uiPriority w:val="0"/>
    <w:pPr>
      <w:spacing w:beforeLines="0" w:afterLines="0"/>
      <w:outlineLvl w:val="9"/>
    </w:pPr>
    <w:rPr>
      <w:rFonts w:ascii="宋体" w:eastAsia="宋体"/>
    </w:rPr>
  </w:style>
  <w:style w:type="paragraph" w:customStyle="1" w:styleId="165">
    <w:name w:val="标准文件_二级无标题"/>
    <w:basedOn w:val="65"/>
    <w:qFormat/>
    <w:uiPriority w:val="0"/>
    <w:pPr>
      <w:spacing w:beforeLines="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Lines="0" w:afterLines="0"/>
      <w:outlineLvl w:val="9"/>
    </w:pPr>
    <w:rPr>
      <w:rFonts w:ascii="宋体" w:hAnsi="黑体" w:eastAsia="宋体"/>
      <w:szCs w:val="52"/>
    </w:rPr>
  </w:style>
  <w:style w:type="paragraph" w:customStyle="1" w:styleId="168">
    <w:name w:val="标准文件_大写罗马数字编号列项"/>
    <w:basedOn w:val="56"/>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uiPriority w:val="0"/>
    <w:rPr>
      <w:rFonts w:ascii="宋体" w:hAnsi="Times New Roman" w:eastAsia="宋体" w:cs="Times New Roman"/>
      <w:sz w:val="21"/>
      <w:lang w:val="en-US" w:eastAsia="zh-CN" w:bidi="ar-SA"/>
    </w:rPr>
  </w:style>
  <w:style w:type="paragraph" w:customStyle="1" w:styleId="172">
    <w:name w:val="标准文件_三级项"/>
    <w:basedOn w:val="1"/>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uiPriority w:val="0"/>
    <w:pPr>
      <w:numPr>
        <w:ilvl w:val="0"/>
        <w:numId w:val="25"/>
      </w:numPr>
      <w:adjustRightInd/>
      <w:spacing w:line="240" w:lineRule="auto"/>
      <w:ind w:left="783"/>
    </w:pPr>
    <w:rPr>
      <w:rFonts w:ascii="宋体" w:hAnsi="Times New Roman"/>
      <w:sz w:val="18"/>
      <w:szCs w:val="18"/>
    </w:rPr>
  </w:style>
  <w:style w:type="paragraph" w:customStyle="1" w:styleId="174">
    <w:name w:val="标准文件_字母编号列项（一级）"/>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uiPriority w:val="99"/>
    <w:rPr>
      <w:color w:val="808080"/>
    </w:rPr>
  </w:style>
  <w:style w:type="paragraph" w:customStyle="1" w:styleId="187">
    <w:name w:val="标准文件_二级项2"/>
    <w:basedOn w:val="56"/>
    <w:qFormat/>
    <w:uiPriority w:val="0"/>
    <w:pPr>
      <w:numPr>
        <w:ilvl w:val="1"/>
        <w:numId w:val="21"/>
      </w:numPr>
      <w:ind w:left="1271" w:hanging="420" w:firstLineChars="0"/>
    </w:pPr>
  </w:style>
  <w:style w:type="paragraph" w:customStyle="1" w:styleId="188">
    <w:name w:val="标准文件_三级项2"/>
    <w:basedOn w:val="56"/>
    <w:qFormat/>
    <w:uiPriority w:val="0"/>
    <w:pPr>
      <w:numPr>
        <w:ilvl w:val="0"/>
        <w:numId w:val="30"/>
      </w:numPr>
      <w:spacing w:line="300" w:lineRule="exact"/>
      <w:ind w:left="1276" w:hanging="425" w:firstLineChars="0"/>
    </w:pPr>
    <w:rPr>
      <w:rFonts w:ascii="Times New Roman"/>
    </w:rPr>
  </w:style>
  <w:style w:type="paragraph" w:customStyle="1" w:styleId="189">
    <w:name w:val="标准文件_一级项2"/>
    <w:basedOn w:val="56"/>
    <w:qFormat/>
    <w:uiPriority w:val="0"/>
    <w:pPr>
      <w:numPr>
        <w:ilvl w:val="0"/>
        <w:numId w:val="31"/>
      </w:numPr>
      <w:spacing w:line="300" w:lineRule="exact"/>
      <w:ind w:left="1271" w:hanging="420"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uiPriority w:val="0"/>
    <w:pPr>
      <w:framePr w:w="3997" w:h="471" w:hRule="exact" w:hSpace="0" w:vSpace="181" w:vAnchor="page" w:hAnchor="page" w:x="1419" w:y="14097"/>
    </w:pPr>
  </w:style>
  <w:style w:type="paragraph" w:customStyle="1" w:styleId="194">
    <w:name w:val="其他实施日期"/>
    <w:basedOn w:val="154"/>
    <w:uiPriority w:val="0"/>
    <w:pPr>
      <w:framePr w:w="3997" w:h="471" w:hRule="exact" w:vSpace="181" w:vAnchor="page" w:hAnchor="page" w:x="7089" w:y="14097"/>
    </w:pPr>
  </w:style>
  <w:style w:type="paragraph" w:customStyle="1" w:styleId="195">
    <w:name w:val="标准文件_文件编号"/>
    <w:basedOn w:val="56"/>
    <w:qFormat/>
    <w:uiPriority w:val="0"/>
    <w:pPr>
      <w:framePr w:w="9356" w:h="624" w:hRule="exact" w:hSpace="181" w:vSpace="181" w:wrap="around"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spacing w:before="57"/>
    </w:pPr>
    <w:rPr>
      <w:sz w:val="21"/>
    </w:rPr>
  </w:style>
  <w:style w:type="paragraph" w:customStyle="1" w:styleId="197">
    <w:name w:val="标准文件_文件名称"/>
    <w:basedOn w:val="56"/>
    <w:next w:val="56"/>
    <w:qFormat/>
    <w:uiPriority w:val="0"/>
    <w:pPr>
      <w:framePr w:w="9639" w:h="6976" w:hRule="exact" w:wrap="around"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Lines="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Lines="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Lines="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Lines="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Lines="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Lines="0" w:afterLines="0" w:line="276" w:lineRule="auto"/>
      <w:outlineLvl w:val="9"/>
    </w:pPr>
    <w:rPr>
      <w:rFonts w:ascii="宋体" w:eastAsia="宋体"/>
    </w:rPr>
  </w:style>
  <w:style w:type="paragraph" w:customStyle="1" w:styleId="212">
    <w:name w:val="标准文件_附录二级无标题"/>
    <w:basedOn w:val="79"/>
    <w:uiPriority w:val="0"/>
    <w:pPr>
      <w:spacing w:beforeLines="0" w:afterLines="0" w:line="276" w:lineRule="auto"/>
      <w:outlineLvl w:val="9"/>
    </w:pPr>
    <w:rPr>
      <w:rFonts w:ascii="宋体" w:eastAsia="宋体"/>
    </w:rPr>
  </w:style>
  <w:style w:type="paragraph" w:customStyle="1" w:styleId="213">
    <w:name w:val="标准文件_附录三级无标题"/>
    <w:basedOn w:val="81"/>
    <w:qFormat/>
    <w:uiPriority w:val="0"/>
    <w:pPr>
      <w:spacing w:beforeLines="0" w:afterLines="0" w:line="276" w:lineRule="auto"/>
      <w:outlineLvl w:val="9"/>
    </w:pPr>
    <w:rPr>
      <w:rFonts w:ascii="宋体" w:eastAsia="宋体"/>
    </w:rPr>
  </w:style>
  <w:style w:type="paragraph" w:customStyle="1" w:styleId="214">
    <w:name w:val="标准文件_附录四级无标题"/>
    <w:basedOn w:val="82"/>
    <w:qFormat/>
    <w:uiPriority w:val="0"/>
    <w:pPr>
      <w:spacing w:beforeLines="0" w:afterLines="0" w:line="276" w:lineRule="auto"/>
      <w:outlineLvl w:val="9"/>
    </w:pPr>
    <w:rPr>
      <w:rFonts w:ascii="宋体" w:eastAsia="宋体"/>
    </w:rPr>
  </w:style>
  <w:style w:type="paragraph" w:customStyle="1" w:styleId="215">
    <w:name w:val="标准文件_附录五级无标题"/>
    <w:basedOn w:val="84"/>
    <w:qFormat/>
    <w:uiPriority w:val="0"/>
    <w:pPr>
      <w:spacing w:beforeLines="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Lines="0" w:afterLines="0" w:line="276" w:lineRule="auto"/>
    </w:pPr>
    <w:rPr>
      <w:rFonts w:ascii="宋体" w:eastAsia="宋体"/>
    </w:rPr>
  </w:style>
  <w:style w:type="paragraph" w:customStyle="1" w:styleId="217">
    <w:name w:val="标准文件_引言二级无标题"/>
    <w:basedOn w:val="201"/>
    <w:next w:val="56"/>
    <w:qFormat/>
    <w:uiPriority w:val="0"/>
    <w:pPr>
      <w:spacing w:beforeLines="0" w:afterLines="0" w:line="276" w:lineRule="auto"/>
    </w:pPr>
    <w:rPr>
      <w:rFonts w:ascii="宋体" w:eastAsia="宋体"/>
    </w:rPr>
  </w:style>
  <w:style w:type="paragraph" w:customStyle="1" w:styleId="218">
    <w:name w:val="标准文件_引言三级无标题"/>
    <w:basedOn w:val="202"/>
    <w:next w:val="56"/>
    <w:qFormat/>
    <w:uiPriority w:val="0"/>
    <w:pPr>
      <w:spacing w:beforeLines="0" w:afterLines="0" w:line="276" w:lineRule="auto"/>
    </w:pPr>
    <w:rPr>
      <w:rFonts w:ascii="宋体" w:eastAsia="宋体"/>
    </w:rPr>
  </w:style>
  <w:style w:type="paragraph" w:customStyle="1" w:styleId="219">
    <w:name w:val="标准文件_引言四级无标题"/>
    <w:basedOn w:val="203"/>
    <w:next w:val="56"/>
    <w:qFormat/>
    <w:uiPriority w:val="0"/>
    <w:pPr>
      <w:spacing w:beforeLines="0" w:afterLines="0" w:line="276" w:lineRule="auto"/>
    </w:pPr>
    <w:rPr>
      <w:rFonts w:ascii="宋体" w:eastAsia="宋体"/>
    </w:rPr>
  </w:style>
  <w:style w:type="paragraph" w:customStyle="1" w:styleId="220">
    <w:name w:val="标准文件_引言五级无标题"/>
    <w:basedOn w:val="204"/>
    <w:next w:val="56"/>
    <w:qFormat/>
    <w:uiPriority w:val="0"/>
    <w:pPr>
      <w:spacing w:beforeLines="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uiPriority w:val="0"/>
    <w:rPr>
      <w:rFonts w:ascii="黑体" w:eastAsia="黑体"/>
      <w:spacing w:val="85"/>
      <w:w w:val="100"/>
      <w:position w:val="3"/>
      <w:sz w:val="28"/>
      <w:szCs w:val="28"/>
    </w:rPr>
  </w:style>
  <w:style w:type="paragraph" w:customStyle="1" w:styleId="230">
    <w:name w:val="段"/>
    <w:link w:val="231"/>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231">
    <w:name w:val="段 Char"/>
    <w:basedOn w:val="28"/>
    <w:link w:val="230"/>
    <w:uiPriority w:val="0"/>
    <w:rPr>
      <w:rFonts w:ascii="宋体" w:hAnsi="Times New Roman"/>
      <w:sz w:val="21"/>
    </w:rPr>
  </w:style>
  <w:style w:type="paragraph" w:customStyle="1" w:styleId="232">
    <w:name w:val="标准书脚_奇数页"/>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233">
    <w:name w:val="一级条标题"/>
    <w:next w:val="230"/>
    <w:uiPriority w:val="0"/>
    <w:pPr>
      <w:spacing w:beforeLines="50" w:afterLines="50"/>
      <w:outlineLvl w:val="2"/>
    </w:pPr>
    <w:rPr>
      <w:rFonts w:ascii="黑体" w:hAnsi="Times New Roman" w:eastAsia="黑体" w:cs="Times New Roman"/>
      <w:sz w:val="21"/>
      <w:szCs w:val="21"/>
      <w:lang w:val="en-US" w:eastAsia="zh-CN" w:bidi="ar-SA"/>
    </w:rPr>
  </w:style>
  <w:style w:type="paragraph" w:customStyle="1" w:styleId="234">
    <w:name w:val="终结线"/>
    <w:basedOn w:val="1"/>
    <w:uiPriority w:val="0"/>
    <w:pPr>
      <w:framePr w:hSpace="181" w:vSpace="181" w:wrap="around" w:vAnchor="text" w:hAnchor="margin" w:xAlign="center" w:y="285"/>
      <w:adjustRightInd/>
      <w:spacing w:line="240" w:lineRule="auto"/>
    </w:pPr>
    <w:rPr>
      <w:rFonts w:ascii="Times New Roman" w:hAnsi="Times New Roman"/>
      <w:szCs w:val="24"/>
    </w:rPr>
  </w:style>
  <w:style w:type="paragraph" w:styleId="235">
    <w:name w:val="List Paragraph"/>
    <w:basedOn w:val="1"/>
    <w:unhideWhenUsed/>
    <w:uiPriority w:val="99"/>
    <w:pPr>
      <w:ind w:firstLine="420" w:firstLineChars="200"/>
    </w:p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glossaryDocument" Target="glossary/document.xml"/><Relationship Id="rId2" Type="http://schemas.openxmlformats.org/officeDocument/2006/relationships/settings" Target="settings.xml"/><Relationship Id="rId19" Type="http://schemas.openxmlformats.org/officeDocument/2006/relationships/fontTable" Target="fontTable.xml"/><Relationship Id="rId18" Type="http://schemas.microsoft.com/office/2006/relationships/keyMapCustomizations" Target="customizations.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2.png"/><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DE9502BB11FC41B0B52DAD3A50E6D98D"/>
        <w:style w:val=""/>
        <w:category>
          <w:name w:val="常规"/>
          <w:gallery w:val="placeholder"/>
        </w:category>
        <w:types>
          <w:type w:val="bbPlcHdr"/>
        </w:types>
        <w:behaviors>
          <w:behavior w:val="content"/>
        </w:behaviors>
        <w:description w:val=""/>
        <w:guid w:val="{46C0786F-5A07-460E-A9C4-D9EF36D308D4}"/>
      </w:docPartPr>
      <w:docPartBody>
        <w:p>
          <w:pPr>
            <w:pStyle w:val="5"/>
          </w:pPr>
          <w:r>
            <w:rPr>
              <w:rStyle w:val="4"/>
              <w:rFonts w:hint="eastAsia"/>
            </w:rPr>
            <w:t>单击或点击此处输入文字。</w:t>
          </w:r>
        </w:p>
      </w:docPartBody>
    </w:docPart>
    <w:docPart>
      <w:docPartPr>
        <w:name w:val="9BC7DA144EBB4D20A0DBAFF91E222C53"/>
        <w:style w:val=""/>
        <w:category>
          <w:name w:val="常规"/>
          <w:gallery w:val="placeholder"/>
        </w:category>
        <w:types>
          <w:type w:val="bbPlcHdr"/>
        </w:types>
        <w:behaviors>
          <w:behavior w:val="content"/>
        </w:behaviors>
        <w:description w:val=""/>
        <w:guid w:val="{4AE9E5E8-24B9-41EB-A553-CB2F6E27B484}"/>
      </w:docPartPr>
      <w:docPartBody>
        <w:p>
          <w:pPr>
            <w:pStyle w:val="6"/>
          </w:pPr>
          <w:r>
            <w:rPr>
              <w:rStyle w:val="4"/>
              <w:rFonts w:hint="eastAsia"/>
            </w:rPr>
            <w:t>选择一项。</w:t>
          </w:r>
        </w:p>
      </w:docPartBody>
    </w:docPart>
    <w:docPart>
      <w:docPartPr>
        <w:name w:val="8DDA4DC94C65491BAC88D5924C2BC2D6"/>
        <w:style w:val=""/>
        <w:category>
          <w:name w:val="常规"/>
          <w:gallery w:val="placeholder"/>
        </w:category>
        <w:types>
          <w:type w:val="bbPlcHdr"/>
        </w:types>
        <w:behaviors>
          <w:behavior w:val="content"/>
        </w:behaviors>
        <w:description w:val=""/>
        <w:guid w:val="{1FE796AF-14D3-470B-8D9E-6E6CC78FD4F7}"/>
      </w:docPartPr>
      <w:docPartBody>
        <w:p>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F030B"/>
    <w:rsid w:val="000833E7"/>
    <w:rsid w:val="00097D72"/>
    <w:rsid w:val="000F506B"/>
    <w:rsid w:val="000F77CB"/>
    <w:rsid w:val="001E5736"/>
    <w:rsid w:val="00291B8F"/>
    <w:rsid w:val="002F4521"/>
    <w:rsid w:val="0032713D"/>
    <w:rsid w:val="00423A21"/>
    <w:rsid w:val="0042494B"/>
    <w:rsid w:val="004608A5"/>
    <w:rsid w:val="00466CD7"/>
    <w:rsid w:val="004C17DD"/>
    <w:rsid w:val="004D196A"/>
    <w:rsid w:val="004D323B"/>
    <w:rsid w:val="005100F3"/>
    <w:rsid w:val="00511828"/>
    <w:rsid w:val="00537449"/>
    <w:rsid w:val="005627D2"/>
    <w:rsid w:val="0056353A"/>
    <w:rsid w:val="00577690"/>
    <w:rsid w:val="005B6840"/>
    <w:rsid w:val="005C47E1"/>
    <w:rsid w:val="00620EFB"/>
    <w:rsid w:val="006925F9"/>
    <w:rsid w:val="00743122"/>
    <w:rsid w:val="00747555"/>
    <w:rsid w:val="007F3E57"/>
    <w:rsid w:val="0080288F"/>
    <w:rsid w:val="00806FA6"/>
    <w:rsid w:val="008E0874"/>
    <w:rsid w:val="00904067"/>
    <w:rsid w:val="0095454C"/>
    <w:rsid w:val="009B1A43"/>
    <w:rsid w:val="009B6A0F"/>
    <w:rsid w:val="009D607E"/>
    <w:rsid w:val="00A32A76"/>
    <w:rsid w:val="00A36F5D"/>
    <w:rsid w:val="00AF6293"/>
    <w:rsid w:val="00B46737"/>
    <w:rsid w:val="00B84FCD"/>
    <w:rsid w:val="00BB7FD9"/>
    <w:rsid w:val="00BE3DCF"/>
    <w:rsid w:val="00C26460"/>
    <w:rsid w:val="00C85D74"/>
    <w:rsid w:val="00CE669C"/>
    <w:rsid w:val="00D26151"/>
    <w:rsid w:val="00D51510"/>
    <w:rsid w:val="00D71BB5"/>
    <w:rsid w:val="00E6523E"/>
    <w:rsid w:val="00E8072B"/>
    <w:rsid w:val="00EA18BB"/>
    <w:rsid w:val="00EC52FA"/>
    <w:rsid w:val="00EF030B"/>
    <w:rsid w:val="00EF6E89"/>
    <w:rsid w:val="00F273F8"/>
    <w:rsid w:val="00F42D2D"/>
    <w:rsid w:val="00F5055B"/>
    <w:rsid w:val="00FA68A6"/>
    <w:rsid w:val="00FE21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qFormat/>
    <w:uiPriority w:val="99"/>
    <w:tblPr>
      <w:tblLayout w:type="fixed"/>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DE9502BB11FC41B0B52DAD3A50E6D98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9BC7DA144EBB4D20A0DBAFF91E222C5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8DDA4DC94C65491BAC88D5924C2BC2D6"/>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Info spid="_x0000_s102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8619405-8583-4E0C-A02E-7BE72B365310}">
  <ds:schemaRefs/>
</ds:datastoreItem>
</file>

<file path=docProps/app.xml><?xml version="1.0" encoding="utf-8"?>
<Properties xmlns="http://schemas.openxmlformats.org/officeDocument/2006/extended-properties" xmlns:vt="http://schemas.openxmlformats.org/officeDocument/2006/docPropsVTypes">
  <Template>团体标准</Template>
  <Company>PCMI</Company>
  <Pages>12</Pages>
  <Words>1430</Words>
  <Characters>8152</Characters>
  <Lines>67</Lines>
  <Paragraphs>19</Paragraphs>
  <TotalTime>510</TotalTime>
  <ScaleCrop>false</ScaleCrop>
  <LinksUpToDate>false</LinksUpToDate>
  <CharactersWithSpaces>9563</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2022-07-05T04:25:00Z</dcterms:created>
  <dc:creator>pc</dc:creator>
  <dc:description>&lt;config cover="true" show_menu="true" version="1.0.0" doctype="SDKXY"&gt;_x000d_
&lt;/config&gt;</dc:description>
  <cp:lastModifiedBy>sususu</cp:lastModifiedBy>
  <cp:lastPrinted>2023-11-07T09:04:00Z</cp:lastPrinted>
  <dcterms:modified xsi:type="dcterms:W3CDTF">2025-11-17T03:34:27Z</dcterms:modified>
  <dc:title>团体标准</dc:title>
  <cp:revision>889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2052-11.8.2.8361</vt:lpwstr>
  </property>
  <property fmtid="{D5CDD505-2E9C-101B-9397-08002B2CF9AE}" pid="15" name="ICV">
    <vt:lpwstr>AF5535CD3720454EA5D04F21C46DB0B2_12</vt:lpwstr>
  </property>
</Properties>
</file>