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5C301">
      <w:pPr>
        <w:adjustRightInd w:val="0"/>
        <w:snapToGrid w:val="0"/>
        <w:spacing w:before="0" w:after="0" w:line="360" w:lineRule="auto"/>
        <w:jc w:val="center"/>
        <w:rPr>
          <w:rFonts w:ascii="黑体" w:hAnsi="Times New Roman" w:eastAsia="黑体" w:cs="Times New Roman"/>
          <w:sz w:val="32"/>
          <w:szCs w:val="32"/>
        </w:rPr>
      </w:pPr>
      <w:r>
        <w:rPr>
          <w:rFonts w:hint="eastAsia" w:ascii="黑体" w:hAnsi="Times New Roman" w:eastAsia="黑体" w:cs="Times New Roman"/>
          <w:sz w:val="32"/>
          <w:szCs w:val="32"/>
        </w:rPr>
        <w:t>《大压比工业离心机组》</w:t>
      </w:r>
    </w:p>
    <w:p w14:paraId="19B5C302">
      <w:pPr>
        <w:adjustRightInd w:val="0"/>
        <w:snapToGrid w:val="0"/>
        <w:spacing w:before="0" w:after="0" w:line="360" w:lineRule="auto"/>
        <w:jc w:val="center"/>
        <w:rPr>
          <w:rFonts w:ascii="黑体" w:hAnsi="Times New Roman" w:eastAsia="黑体" w:cs="Times New Roman"/>
          <w:sz w:val="32"/>
          <w:szCs w:val="32"/>
        </w:rPr>
      </w:pPr>
      <w:r>
        <w:rPr>
          <w:rFonts w:hint="eastAsia" w:ascii="黑体" w:hAnsi="Times New Roman" w:eastAsia="黑体" w:cs="Times New Roman"/>
          <w:sz w:val="32"/>
          <w:szCs w:val="32"/>
        </w:rPr>
        <w:t>（征求意见稿）编制说明</w:t>
      </w:r>
    </w:p>
    <w:p w14:paraId="19B5C303">
      <w:pPr>
        <w:adjustRightInd w:val="0"/>
        <w:spacing w:before="156" w:beforeLines="50" w:after="156" w:afterLines="50" w:line="360" w:lineRule="auto"/>
        <w:outlineLvl w:val="0"/>
        <w:rPr>
          <w:rFonts w:ascii="宋体" w:hAnsi="宋体" w:eastAsia="宋体" w:cs="宋体"/>
          <w:sz w:val="24"/>
        </w:rPr>
      </w:pPr>
      <w:r>
        <w:rPr>
          <w:rFonts w:hint="eastAsia" w:ascii="宋体" w:hAnsi="宋体" w:eastAsia="宋体" w:cs="Times New Roman"/>
          <w:b/>
          <w:bCs/>
          <w:sz w:val="24"/>
        </w:rPr>
        <w:t>一、工作简况</w:t>
      </w:r>
    </w:p>
    <w:p w14:paraId="19B5C304">
      <w:pPr>
        <w:adjustRightInd w:val="0"/>
        <w:spacing w:before="0" w:after="0" w:line="360" w:lineRule="auto"/>
        <w:outlineLvl w:val="1"/>
        <w:rPr>
          <w:rFonts w:ascii="宋体" w:hAnsi="宋体" w:eastAsia="宋体" w:cs="宋体"/>
          <w:sz w:val="24"/>
        </w:rPr>
      </w:pPr>
      <w:r>
        <w:rPr>
          <w:rFonts w:hint="eastAsia" w:ascii="宋体" w:hAnsi="宋体" w:eastAsia="宋体" w:cs="宋体"/>
          <w:sz w:val="24"/>
        </w:rPr>
        <w:t>（一）任务来源</w:t>
      </w:r>
    </w:p>
    <w:p w14:paraId="19B5C305">
      <w:pPr>
        <w:adjustRightInd w:val="0"/>
        <w:spacing w:before="0" w:after="0" w:line="360" w:lineRule="auto"/>
        <w:ind w:firstLine="480" w:firstLineChars="200"/>
        <w:rPr>
          <w:rFonts w:hint="eastAsia" w:ascii="宋体" w:hAnsi="宋体" w:eastAsia="宋体" w:cs="宋体"/>
          <w:color w:val="0000FF"/>
          <w:sz w:val="24"/>
          <w:highlight w:val="none"/>
        </w:rPr>
      </w:pPr>
      <w:r>
        <w:rPr>
          <w:rFonts w:hint="eastAsia" w:ascii="宋体" w:hAnsi="宋体" w:eastAsia="宋体" w:cs="宋体"/>
          <w:sz w:val="24"/>
          <w:highlight w:val="none"/>
        </w:rPr>
        <w:t>由中国电子节能技术协会</w:t>
      </w:r>
      <w:bookmarkStart w:id="0" w:name="_GoBack"/>
      <w:bookmarkEnd w:id="0"/>
      <w:r>
        <w:rPr>
          <w:rFonts w:hint="eastAsia" w:ascii="宋体" w:hAnsi="宋体" w:eastAsia="宋体" w:cs="宋体"/>
          <w:sz w:val="24"/>
          <w:highlight w:val="none"/>
          <w:lang w:val="en-US" w:eastAsia="zh-CN"/>
        </w:rPr>
        <w:t>归口管理的</w:t>
      </w:r>
      <w:r>
        <w:rPr>
          <w:rFonts w:hint="eastAsia" w:ascii="宋体" w:hAnsi="宋体" w:eastAsia="宋体" w:cs="宋体"/>
          <w:sz w:val="24"/>
          <w:highlight w:val="none"/>
        </w:rPr>
        <w:t>《大压比工业离心机组》（计划号：JH/T/DZJN101-2025）的编制工作。</w:t>
      </w:r>
    </w:p>
    <w:p w14:paraId="19B5C306">
      <w:pPr>
        <w:adjustRightInd w:val="0"/>
        <w:spacing w:before="0" w:after="0" w:line="360" w:lineRule="auto"/>
        <w:outlineLvl w:val="1"/>
        <w:rPr>
          <w:rFonts w:ascii="宋体" w:hAnsi="宋体" w:eastAsia="宋体" w:cs="宋体"/>
          <w:sz w:val="24"/>
        </w:rPr>
      </w:pPr>
      <w:r>
        <w:rPr>
          <w:rFonts w:hint="eastAsia" w:ascii="宋体" w:hAnsi="宋体" w:eastAsia="宋体" w:cs="宋体"/>
          <w:sz w:val="24"/>
        </w:rPr>
        <w:t>（二）主要工作过程</w:t>
      </w:r>
    </w:p>
    <w:p w14:paraId="3AC967B6">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2025年10月，起草单位组建了标准编制组，明确了各单位职责，召开首次工作会议，确定标准编制大纲和进度计划。随后，编制组多次召开工作会议，通过现场勘察、技术与项目调研、文献查阅及会议座谈等多种方式开展调查研究，对大压比工业离心机组的产业现状、关键技术路线、性能指标及应用需求进行了全面分析。重点开展了相关企业的调研工作。在调研过程中，编制组收集了大量运行数据和工程实例，涵盖不同规模、不同应用领域的工业离心机组。通过对机组效率特性、流体动力特性、系统控制策略及运行稳定性等方面的深入分析，系统梳理了大压比工业离心机组在不同工况下的运行特征与影响因素，评估了节能潜力和性能优化方向。同时，编制组对国内外相关标准和技术文件进行了系统研究与比对，参考了先进工业离心机设计理念、试验验证方法与性能评价体系，结合我国在高压比工业离心机研发与应用领域的技术实践，提出了机组总体性能要求、关键部件技术指标及检验方法。</w:t>
      </w:r>
    </w:p>
    <w:p w14:paraId="07B818BF">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在充分调研和分析的基础上，编制组于2025年10月开始撰写标准草案，组织召开技术内容研讨会，重点讨论与技术要求相匹配的验证方法，最终确定标准内容。撰写过程中，成员结合调研成果和行业实际情况，对标准各项内容进行了多轮讨论和修改，确保标准的科学性、适用性和可操作性。经过多次内部审核和完善，于2025年10月，编制组形成了《大压比工业离心机组》标准的征求意见稿。</w:t>
      </w:r>
    </w:p>
    <w:p w14:paraId="19B5C30A">
      <w:p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二、标准编制原则和确定主要内容的依据及解决的主要问题</w:t>
      </w:r>
    </w:p>
    <w:p w14:paraId="19B5C30B">
      <w:pPr>
        <w:adjustRightInd w:val="0"/>
        <w:spacing w:before="0" w:after="0" w:line="360" w:lineRule="auto"/>
        <w:outlineLvl w:val="1"/>
        <w:rPr>
          <w:rFonts w:ascii="宋体" w:hAnsi="宋体" w:eastAsia="宋体" w:cs="宋体"/>
          <w:sz w:val="24"/>
        </w:rPr>
      </w:pPr>
      <w:r>
        <w:rPr>
          <w:rFonts w:hint="eastAsia" w:ascii="宋体" w:hAnsi="宋体" w:eastAsia="宋体" w:cs="宋体"/>
          <w:sz w:val="24"/>
        </w:rPr>
        <w:t>（一）编制背景和意义</w:t>
      </w:r>
    </w:p>
    <w:p w14:paraId="36F11407">
      <w:pPr>
        <w:adjustRightInd w:val="0"/>
        <w:spacing w:before="0" w:after="0" w:line="360" w:lineRule="auto"/>
        <w:ind w:firstLine="480" w:firstLineChars="200"/>
        <w:outlineLvl w:val="2"/>
        <w:rPr>
          <w:rFonts w:hint="eastAsia" w:ascii="宋体" w:hAnsi="宋体" w:eastAsia="宋体" w:cs="宋体"/>
          <w:sz w:val="24"/>
        </w:rPr>
      </w:pPr>
      <w:r>
        <w:rPr>
          <w:rFonts w:hint="eastAsia" w:ascii="宋体" w:hAnsi="宋体" w:eastAsia="宋体" w:cs="宋体"/>
          <w:sz w:val="24"/>
        </w:rPr>
        <w:t>1.编制背景</w:t>
      </w:r>
    </w:p>
    <w:p w14:paraId="25527203">
      <w:pPr>
        <w:numPr>
          <w:ilvl w:val="0"/>
          <w:numId w:val="0"/>
        </w:num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大压比工业离心机组是一种通过机械能驱动，实现气体或液体介质高效输送和能量提升的关键设备，广泛应用于冶金、化工、电力、石油及其他工业领域的压缩、输送和动力增压系统。该机组通过高压比离心叶轮实现流体介质在不同压力和温度条件下的高效处理，具有容量大、效率高、运行稳定、适用范围广等特点，是工业领域大型连续生产和能源利用系统的重要组成部分。行业整体具有以下特点：</w:t>
      </w:r>
    </w:p>
    <w:p w14:paraId="0FB62105">
      <w:pPr>
        <w:numPr>
          <w:ilvl w:val="0"/>
          <w:numId w:val="1"/>
        </w:num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系统复杂、环节多：机组由叶轮、壳体、轴承、密封装置、控制系统等组成，涉及流体力学、机械设计、振动控制、密封技术及自动控制等多学科技术，系统耦合度高，运行参数多，维护和监测要求严格。</w:t>
      </w:r>
    </w:p>
    <w:p w14:paraId="6E119D4E">
      <w:pPr>
        <w:numPr>
          <w:ilvl w:val="0"/>
          <w:numId w:val="1"/>
        </w:num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工况多变、适应性要求高</w:t>
      </w:r>
      <w:r>
        <w:rPr>
          <w:rFonts w:hint="eastAsia" w:ascii="宋体" w:hAnsi="宋体" w:eastAsia="宋体" w:cs="宋体"/>
          <w:sz w:val="24"/>
          <w:lang w:eastAsia="zh-CN"/>
        </w:rPr>
        <w:t>：不同工业工艺场景下介质压力、温度及流量差异大，压比变化范围广，对叶轮匹配、润滑系统及振动控制提出较高要求，机组需具备可靠的部分负荷运行能力和稳定性保障措施。</w:t>
      </w:r>
    </w:p>
    <w:p w14:paraId="12DF8478">
      <w:pPr>
        <w:numPr>
          <w:ilvl w:val="0"/>
          <w:numId w:val="1"/>
        </w:numPr>
        <w:adjustRightInd w:val="0"/>
        <w:spacing w:before="0" w:after="0" w:line="360" w:lineRule="auto"/>
        <w:ind w:left="0" w:leftChars="0" w:firstLine="480" w:firstLineChars="200"/>
        <w:rPr>
          <w:rFonts w:hint="eastAsia" w:ascii="宋体" w:hAnsi="宋体" w:eastAsia="宋体" w:cs="宋体"/>
          <w:sz w:val="24"/>
          <w:lang w:eastAsia="zh-CN"/>
        </w:rPr>
      </w:pPr>
      <w:r>
        <w:rPr>
          <w:rFonts w:hint="eastAsia" w:ascii="宋体" w:hAnsi="宋体" w:eastAsia="宋体" w:cs="宋体"/>
          <w:sz w:val="24"/>
        </w:rPr>
        <w:t>能耗水平与能效差异显著</w:t>
      </w:r>
      <w:r>
        <w:rPr>
          <w:rFonts w:hint="eastAsia" w:ascii="宋体" w:hAnsi="宋体" w:eastAsia="宋体" w:cs="宋体"/>
          <w:sz w:val="24"/>
          <w:lang w:eastAsia="zh-CN"/>
        </w:rPr>
        <w:t>：不同应用场景下，机组能效受介质性质、运行负荷及控制方式影响明显。部分设备存在能量损耗集中、机械效率偏低、流体流动损失或密封性能不匹配等问题，导致整体性能偏离设计指标。不同厂家产品在效率、噪声、振动及运行稳定性方面差异较大。</w:t>
      </w:r>
    </w:p>
    <w:p w14:paraId="3E3A32E3">
      <w:pPr>
        <w:keepNext w:val="0"/>
        <w:keepLines w:val="0"/>
        <w:pageBreakBefore w:val="0"/>
        <w:widowControl w:val="0"/>
        <w:numPr>
          <w:ilvl w:val="0"/>
          <w:numId w:val="1"/>
        </w:numPr>
        <w:kinsoku/>
        <w:wordWrap/>
        <w:overflowPunct/>
        <w:topLinePunct w:val="0"/>
        <w:autoSpaceDE/>
        <w:autoSpaceDN/>
        <w:bidi w:val="0"/>
        <w:adjustRightInd w:val="0"/>
        <w:snapToGrid/>
        <w:spacing w:before="0" w:after="0"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政策压力突出：在国家《2030年前碳达峰行动方案》《“十四五”工业绿色发展规划》等政策推动下，提升工业设备能效、降低能源消耗和优化工艺流程成为重点任务。大压比工业离心机组作为核心动力和输送装备，对实现工业节能降耗、优化能源结构、提升生产效率具有重要意义。</w:t>
      </w:r>
    </w:p>
    <w:p w14:paraId="6385D32C">
      <w:pPr>
        <w:keepNext w:val="0"/>
        <w:keepLines w:val="0"/>
        <w:pageBreakBefore w:val="0"/>
        <w:widowControl w:val="0"/>
        <w:kinsoku/>
        <w:wordWrap/>
        <w:overflowPunct/>
        <w:topLinePunct w:val="0"/>
        <w:autoSpaceDE/>
        <w:autoSpaceDN/>
        <w:bidi w:val="0"/>
        <w:adjustRightInd w:val="0"/>
        <w:snapToGrid/>
        <w:spacing w:before="0" w:after="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然而，目前行业在</w:t>
      </w:r>
      <w:r>
        <w:rPr>
          <w:rFonts w:hint="eastAsia" w:ascii="宋体" w:hAnsi="宋体" w:eastAsia="宋体" w:cs="宋体"/>
          <w:sz w:val="24"/>
          <w:lang w:val="en-US" w:eastAsia="zh-CN"/>
        </w:rPr>
        <w:t>大压比离心式热泵机组的设计、制造和性能评价方面</w:t>
      </w:r>
      <w:r>
        <w:rPr>
          <w:rFonts w:hint="eastAsia" w:ascii="宋体" w:hAnsi="宋体" w:eastAsia="宋体" w:cs="宋体"/>
          <w:sz w:val="24"/>
        </w:rPr>
        <w:t>仍以通用标准为主，存在以下问题：</w:t>
      </w:r>
    </w:p>
    <w:p w14:paraId="7A26F292">
      <w:pPr>
        <w:numPr>
          <w:ilvl w:val="0"/>
          <w:numId w:val="0"/>
        </w:numPr>
        <w:adjustRightInd w:val="0"/>
        <w:spacing w:before="0" w:after="0" w:line="360" w:lineRule="auto"/>
        <w:ind w:firstLine="480" w:firstLineChars="200"/>
        <w:rPr>
          <w:rFonts w:hint="eastAsia" w:ascii="宋体" w:hAnsi="宋体" w:eastAsia="宋体" w:cs="宋体"/>
          <w:sz w:val="24"/>
          <w:lang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rPr>
        <w:t>标准适用性不足</w:t>
      </w:r>
      <w:r>
        <w:rPr>
          <w:rFonts w:hint="eastAsia" w:ascii="宋体" w:hAnsi="宋体" w:eastAsia="宋体" w:cs="宋体"/>
          <w:sz w:val="24"/>
          <w:lang w:eastAsia="zh-CN"/>
        </w:rPr>
        <w:t>。现行标准主要针对中低压比机组，未充分覆盖高压比运行特性，对于高压比、大流量及宽工况范围下的性能评价缺乏科学依据。</w:t>
      </w:r>
    </w:p>
    <w:p w14:paraId="184A11B5">
      <w:pPr>
        <w:numPr>
          <w:ilvl w:val="0"/>
          <w:numId w:val="0"/>
        </w:numPr>
        <w:adjustRightInd w:val="0"/>
        <w:spacing w:before="0" w:after="0"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试验与检测方法不统一。不同企业在试验装置搭建、测点布置、数据采集频率、工况划分及数据修正方法等方面存在显著差异，试验结果的可比性和准确性较低。部分企业试验条件与实际运行工况不匹配，导致性能评价结果偏离实际运行水平，缺乏统一、可追溯的检测规范。</w:t>
      </w:r>
    </w:p>
    <w:p w14:paraId="0867DB39">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3）关键部件技术要求不明确。叶轮、轴承、密封系统、润滑系统及控制单元等关键部件是机组性能和安全的核心，但目前缺乏相应的设计规范与性能评价标准。在高压比条件下，部分设备可能存在振动、泄漏、机械疲劳及轴承温升等问题，影响机组长期稳定运行和安全可靠性。</w:t>
      </w:r>
    </w:p>
    <w:p w14:paraId="0F5E8688">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4）运行控制与系统集成缺乏规范。不同厂家在机组启停逻辑、负荷调节、防振控制、流量调节及故障保护策略方面存在差异，缺少统一的控制算法和验证方法。系统集成设计、运行模式及调试流程缺乏标准化指导，导致设备在复杂工况下运行效率不足、稳定性不高。</w:t>
      </w:r>
    </w:p>
    <w:p w14:paraId="19B5C315">
      <w:pPr>
        <w:adjustRightInd w:val="0"/>
        <w:spacing w:before="0" w:after="0" w:line="360" w:lineRule="auto"/>
        <w:ind w:firstLine="480" w:firstLineChars="200"/>
        <w:outlineLvl w:val="2"/>
      </w:pPr>
      <w:r>
        <w:rPr>
          <w:rFonts w:hint="eastAsia" w:ascii="宋体" w:hAnsi="宋体" w:eastAsia="宋体" w:cs="宋体"/>
          <w:sz w:val="24"/>
        </w:rPr>
        <w:t>2.编制意义</w:t>
      </w:r>
    </w:p>
    <w:p w14:paraId="3401F82A">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1）响应国家“双碳”战略，推动工业节能与绿色发展</w:t>
      </w:r>
    </w:p>
    <w:p w14:paraId="3BA73423">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本标准在落实国家《工业领域碳达峰实施方案》等政策要求的基础上，聚焦大压比工业离心机组在工业压缩、气体输送及工艺过程中的节能与减排作用。通过制定统一的技术要求和性能评价体系，推动高效工业离心装备的推广应用，助力实现能源结构优化与“碳达峰、碳中和”目标。</w:t>
      </w:r>
    </w:p>
    <w:p w14:paraId="702DED7E">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2）为大压比工业离心机组设计制造提供统一依据</w:t>
      </w:r>
    </w:p>
    <w:p w14:paraId="1EF56055">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本标准的制定可为制造企业提供统一的设计、制造与性能检测要求，规范机组关键部件的技术参数、材料选择及安全防护指标，提升产品的一致性与可靠性。标准的实施有助于完善工业离心机组产业链技术标准体系，促进设备从试制化、定制化向系列化、标准化发展，推动行业整体技术水平提升。</w:t>
      </w:r>
    </w:p>
    <w:p w14:paraId="3E4D499B">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3）为机组性能评价与检测验证提供科学指导</w:t>
      </w:r>
    </w:p>
    <w:p w14:paraId="72B3EC14">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通过对性能指标、试验条件、检测方法等进行统一规定，标准将为第三方检测机构、用户及科研单位提供可比、可复现的试验依据。建立统一的性能评价体系，有助于消除检测差异，提升数据的权威性与可追溯性，为设备选型、能效评估及政策制定提供技术支撑。</w:t>
      </w:r>
    </w:p>
    <w:p w14:paraId="47C15CC3">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4）促进工业离心机组产业高质量发展与应用推广</w:t>
      </w:r>
    </w:p>
    <w:p w14:paraId="40E5B744">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本标准的实施可引导企业提升研发与制造能力，优化机组结构设计与控制策略，降低能耗与运行成本。同时，通过标准化手段推动大压比工业离心机组在化工、冶金、能源、气体输送及工艺压缩等工业场景的推广应用，提升能源利用效率，带动上下游产业协同创新，促进我国工业离心装备制造业高质量发展。</w:t>
      </w:r>
    </w:p>
    <w:p w14:paraId="19B5C31C">
      <w:pPr>
        <w:adjustRightInd w:val="0"/>
        <w:spacing w:before="0" w:after="0" w:line="360" w:lineRule="auto"/>
        <w:outlineLvl w:val="1"/>
        <w:rPr>
          <w:rFonts w:ascii="宋体" w:hAnsi="宋体" w:eastAsia="宋体" w:cs="宋体"/>
          <w:sz w:val="24"/>
        </w:rPr>
      </w:pPr>
      <w:r>
        <w:rPr>
          <w:rFonts w:hint="eastAsia" w:ascii="宋体" w:hAnsi="宋体" w:eastAsia="宋体" w:cs="宋体"/>
          <w:sz w:val="24"/>
        </w:rPr>
        <w:t>（二）标准编制原则和依据</w:t>
      </w:r>
    </w:p>
    <w:p w14:paraId="19B5C31D">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本标准编制遵循适配性、协调性、科学性、创新性等原则。</w:t>
      </w:r>
    </w:p>
    <w:p w14:paraId="19B5C31E">
      <w:pPr>
        <w:adjustRightInd w:val="0"/>
        <w:spacing w:before="0" w:after="0" w:line="360" w:lineRule="auto"/>
        <w:ind w:firstLine="480" w:firstLineChars="200"/>
        <w:outlineLvl w:val="2"/>
        <w:rPr>
          <w:rFonts w:ascii="宋体" w:hAnsi="宋体" w:eastAsia="宋体" w:cs="宋体"/>
          <w:sz w:val="24"/>
        </w:rPr>
      </w:pPr>
      <w:r>
        <w:rPr>
          <w:rFonts w:hint="eastAsia" w:ascii="宋体" w:hAnsi="宋体" w:eastAsia="宋体" w:cs="宋体"/>
          <w:sz w:val="24"/>
        </w:rPr>
        <w:t>1.行业适配性原则</w:t>
      </w:r>
    </w:p>
    <w:p w14:paraId="0B3129C3">
      <w:pPr>
        <w:adjustRightInd w:val="0"/>
        <w:spacing w:before="0" w:after="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大压比工业离心机组广泛应用于化工、冶金、能源、气体输送及工艺压缩等多个工业场景，系统结构复杂、工况条件多样。为保证标准的适用性，本标准在充分调研典型工程与设备基础上，提出了针对机组设计、制造、性能测试和安全防护等环节的统一要求。</w:t>
      </w:r>
    </w:p>
    <w:p w14:paraId="6D07E3A6">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标准重点明确了机组关键部件及系统的性能核算范围，包括离心机本体、换热器、润滑及油路系统、控制系统等，从机组启动到稳定运行全过程的性能及安全指标均需覆盖。同时，针对不同进气压力、温度和负荷工况，标准提出了性能评估方法，包括总效率、部分负荷性能系数等指标，以全面反映机组在实际工况下的运行水平。此外，标准明确了典型的重点能耗环节，生产系统主要包括离心机本体、换热器等功率大、能耗高的核心设备；辅助系统涵盖油路、润滑及驱动系统等动力设施；附属系统涉及控制室、维护及检修区域的能耗。各类系统的识别依据功率占比、能耗水平及运行效率，为机组性能评价、节能优化及可靠性改进提供基础依据。</w:t>
      </w:r>
    </w:p>
    <w:p w14:paraId="19B5C320">
      <w:pPr>
        <w:adjustRightInd w:val="0"/>
        <w:spacing w:before="0" w:after="0" w:line="360" w:lineRule="auto"/>
        <w:ind w:firstLine="480" w:firstLineChars="200"/>
        <w:outlineLvl w:val="2"/>
        <w:rPr>
          <w:rFonts w:ascii="宋体" w:hAnsi="宋体" w:eastAsia="宋体" w:cs="宋体"/>
          <w:sz w:val="24"/>
        </w:rPr>
      </w:pPr>
      <w:r>
        <w:rPr>
          <w:rFonts w:hint="eastAsia" w:ascii="宋体" w:hAnsi="宋体" w:eastAsia="宋体" w:cs="宋体"/>
          <w:sz w:val="24"/>
        </w:rPr>
        <w:t>2.协调性原则</w:t>
      </w:r>
    </w:p>
    <w:p w14:paraId="19B5C321">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本标准与现行国家及行业标准充分衔接，包括GB 25131《蒸气压缩循环冷水（热泵）机组 安全要求》</w:t>
      </w:r>
      <w:r>
        <w:rPr>
          <w:rFonts w:hint="eastAsia" w:ascii="宋体" w:hAnsi="宋体" w:eastAsia="宋体" w:cs="宋体"/>
          <w:sz w:val="24"/>
          <w:lang w:eastAsia="zh-CN"/>
        </w:rPr>
        <w:t>、</w:t>
      </w:r>
      <w:r>
        <w:rPr>
          <w:rFonts w:hint="eastAsia" w:ascii="宋体" w:hAnsi="宋体" w:eastAsia="宋体" w:cs="宋体"/>
          <w:sz w:val="24"/>
        </w:rPr>
        <w:t>GB/T 45477《无油悬浮离心式冷水（热泵）机组》</w:t>
      </w:r>
      <w:r>
        <w:rPr>
          <w:rFonts w:hint="eastAsia" w:ascii="宋体" w:hAnsi="宋体" w:eastAsia="宋体" w:cs="宋体"/>
          <w:sz w:val="24"/>
          <w:lang w:eastAsia="zh-CN"/>
        </w:rPr>
        <w:t>、</w:t>
      </w:r>
      <w:r>
        <w:rPr>
          <w:rFonts w:hint="eastAsia" w:ascii="宋体" w:hAnsi="宋体" w:eastAsia="宋体" w:cs="宋体"/>
          <w:sz w:val="24"/>
        </w:rPr>
        <w:t>GB 9237《制冷系统及热泵 安全与环境要求》等，避免技术内容发生重复或冲突；同时，借鉴国际先进经验，确保标准技术水平与国际接轨。</w:t>
      </w:r>
    </w:p>
    <w:p w14:paraId="19B5C322">
      <w:pPr>
        <w:adjustRightInd w:val="0"/>
        <w:spacing w:before="0" w:after="0" w:line="360" w:lineRule="auto"/>
        <w:ind w:firstLine="480" w:firstLineChars="200"/>
        <w:outlineLvl w:val="2"/>
        <w:rPr>
          <w:rFonts w:ascii="宋体" w:hAnsi="宋体" w:eastAsia="宋体" w:cs="宋体"/>
          <w:sz w:val="24"/>
        </w:rPr>
      </w:pPr>
      <w:r>
        <w:rPr>
          <w:rFonts w:hint="eastAsia" w:ascii="宋体" w:hAnsi="宋体" w:eastAsia="宋体" w:cs="宋体"/>
          <w:sz w:val="24"/>
        </w:rPr>
        <w:t>3.科学性原则</w:t>
      </w:r>
    </w:p>
    <w:p w14:paraId="19B5C323">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lang w:val="en-US" w:eastAsia="zh-CN"/>
        </w:rPr>
        <w:t>本</w:t>
      </w:r>
      <w:r>
        <w:rPr>
          <w:rFonts w:hint="eastAsia" w:ascii="宋体" w:hAnsi="宋体" w:eastAsia="宋体" w:cs="宋体"/>
          <w:sz w:val="24"/>
        </w:rPr>
        <w:t>标准采用“热力计算+性能测试+能量平衡分析”相结合的方法，强调数据的可追溯与分析逻辑的完整性，以确保性能评价结果的准确性与可重复性。</w:t>
      </w:r>
    </w:p>
    <w:p w14:paraId="19B5C324">
      <w:pPr>
        <w:adjustRightInd w:val="0"/>
        <w:spacing w:before="0" w:after="0" w:line="360" w:lineRule="auto"/>
        <w:ind w:firstLine="480" w:firstLineChars="200"/>
        <w:outlineLvl w:val="2"/>
        <w:rPr>
          <w:rFonts w:ascii="宋体" w:hAnsi="宋体" w:eastAsia="宋体" w:cs="宋体"/>
          <w:sz w:val="24"/>
        </w:rPr>
      </w:pPr>
      <w:r>
        <w:rPr>
          <w:rFonts w:hint="eastAsia" w:ascii="宋体" w:hAnsi="宋体" w:eastAsia="宋体" w:cs="宋体"/>
          <w:sz w:val="24"/>
        </w:rPr>
        <w:t>4.创新性原则</w:t>
      </w:r>
    </w:p>
    <w:p w14:paraId="3EF203E2">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本标准针对高压比工业离心机组特性，首次提出高压比运行下的性能评价方法与流道性能优化指标，填补了现有工业离心机组标准体系的空白。通过将数字化监测、性能评价与安全运行评估相结合，促进大压比工业离心机组的高效化、智能化与绿色化发展。</w:t>
      </w:r>
    </w:p>
    <w:p w14:paraId="19B5C326">
      <w:pPr>
        <w:numPr>
          <w:ilvl w:val="0"/>
          <w:numId w:val="2"/>
        </w:numPr>
        <w:adjustRightInd w:val="0"/>
        <w:spacing w:before="0" w:after="0" w:line="360" w:lineRule="auto"/>
        <w:rPr>
          <w:rFonts w:ascii="宋体" w:hAnsi="宋体" w:eastAsia="宋体" w:cs="宋体"/>
          <w:sz w:val="24"/>
        </w:rPr>
      </w:pPr>
      <w:r>
        <w:rPr>
          <w:rFonts w:hint="eastAsia" w:ascii="宋体" w:hAnsi="宋体" w:eastAsia="宋体" w:cs="宋体"/>
          <w:sz w:val="24"/>
        </w:rPr>
        <w:t>标准主要内容</w:t>
      </w:r>
    </w:p>
    <w:p w14:paraId="19B5C327">
      <w:pPr>
        <w:adjustRightInd w:val="0"/>
        <w:spacing w:before="0" w:after="0"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本标准主要内容包括：范围、规范性引用文件、术语和定义、型式与基本参数</w:t>
      </w:r>
      <w:r>
        <w:rPr>
          <w:rFonts w:hint="eastAsia" w:ascii="宋体" w:hAnsi="宋体" w:eastAsia="宋体" w:cs="宋体"/>
          <w:sz w:val="24"/>
          <w:lang w:eastAsia="zh-CN"/>
        </w:rPr>
        <w:t>、技术要求、</w:t>
      </w:r>
      <w:r>
        <w:rPr>
          <w:rFonts w:hint="eastAsia" w:ascii="宋体" w:hAnsi="宋体" w:eastAsia="宋体" w:cs="宋体"/>
          <w:sz w:val="24"/>
          <w:lang w:val="en-US" w:eastAsia="zh-CN"/>
        </w:rPr>
        <w:t>试验方法、检验规则、标志、包装、运输和贮存。</w:t>
      </w:r>
    </w:p>
    <w:p w14:paraId="19B5C328">
      <w:pPr>
        <w:numPr>
          <w:ilvl w:val="0"/>
          <w:numId w:val="3"/>
        </w:numPr>
        <w:adjustRightInd w:val="0"/>
        <w:spacing w:before="0" w:after="0" w:line="360" w:lineRule="auto"/>
        <w:ind w:firstLine="480" w:firstLineChars="200"/>
        <w:outlineLvl w:val="1"/>
        <w:rPr>
          <w:rFonts w:ascii="宋体" w:hAnsi="宋体" w:eastAsia="宋体" w:cs="宋体"/>
          <w:sz w:val="24"/>
        </w:rPr>
      </w:pPr>
      <w:r>
        <w:rPr>
          <w:rFonts w:hint="eastAsia" w:ascii="宋体" w:hAnsi="宋体" w:eastAsia="宋体" w:cs="宋体"/>
          <w:kern w:val="0"/>
          <w:sz w:val="24"/>
          <w:lang w:bidi="ar"/>
        </w:rPr>
        <w:t>范围：</w:t>
      </w:r>
      <w:r>
        <w:rPr>
          <w:rFonts w:hint="eastAsia" w:ascii="宋体" w:hAnsi="宋体" w:eastAsia="宋体" w:cs="宋体"/>
          <w:sz w:val="24"/>
        </w:rPr>
        <w:t>该部分明确标准编制目的及适用范围。</w:t>
      </w:r>
    </w:p>
    <w:p w14:paraId="19B5C329">
      <w:pPr>
        <w:numPr>
          <w:ilvl w:val="0"/>
          <w:numId w:val="3"/>
        </w:numPr>
        <w:adjustRightInd w:val="0"/>
        <w:spacing w:before="0" w:after="0" w:line="360" w:lineRule="auto"/>
        <w:ind w:firstLine="480" w:firstLineChars="200"/>
        <w:outlineLvl w:val="1"/>
        <w:rPr>
          <w:rFonts w:ascii="宋体" w:hAnsi="宋体" w:eastAsia="宋体" w:cs="宋体"/>
          <w:sz w:val="24"/>
        </w:rPr>
      </w:pPr>
      <w:r>
        <w:rPr>
          <w:rFonts w:hint="eastAsia" w:ascii="宋体" w:hAnsi="宋体" w:eastAsia="宋体" w:cs="宋体"/>
          <w:sz w:val="24"/>
        </w:rPr>
        <w:t>规范性引用文件：该部分列出标准实施所需的现行标准，涵盖工业机械设备、机械与安全、电气与控制等领域。</w:t>
      </w:r>
    </w:p>
    <w:p w14:paraId="19B5C32A">
      <w:pPr>
        <w:numPr>
          <w:ilvl w:val="0"/>
          <w:numId w:val="3"/>
        </w:numPr>
        <w:adjustRightInd w:val="0"/>
        <w:spacing w:before="0" w:after="0" w:line="360" w:lineRule="auto"/>
        <w:ind w:firstLine="480" w:firstLineChars="200"/>
        <w:outlineLvl w:val="1"/>
        <w:rPr>
          <w:rFonts w:ascii="宋体" w:hAnsi="宋体" w:eastAsia="宋体" w:cs="宋体"/>
          <w:sz w:val="24"/>
        </w:rPr>
      </w:pPr>
      <w:r>
        <w:rPr>
          <w:rFonts w:hint="eastAsia" w:ascii="宋体" w:hAnsi="宋体" w:eastAsia="宋体" w:cs="宋体"/>
          <w:sz w:val="24"/>
        </w:rPr>
        <w:t>术语和定义：该部分界定了核心术语。</w:t>
      </w:r>
    </w:p>
    <w:p w14:paraId="04F4B051">
      <w:pPr>
        <w:numPr>
          <w:ilvl w:val="0"/>
          <w:numId w:val="3"/>
        </w:numPr>
        <w:adjustRightInd w:val="0"/>
        <w:spacing w:before="0" w:after="0" w:line="360" w:lineRule="auto"/>
        <w:ind w:firstLine="480" w:firstLineChars="200"/>
        <w:outlineLvl w:val="1"/>
        <w:rPr>
          <w:rFonts w:ascii="宋体" w:hAnsi="宋体" w:eastAsia="宋体" w:cs="宋体"/>
          <w:sz w:val="24"/>
          <w:highlight w:val="none"/>
        </w:rPr>
      </w:pPr>
      <w:r>
        <w:rPr>
          <w:rFonts w:hint="eastAsia" w:ascii="宋体" w:hAnsi="宋体" w:eastAsia="宋体" w:cs="宋体"/>
          <w:sz w:val="24"/>
        </w:rPr>
        <w:t>型式与基本参数：该部分明确机组的型式分类及基本参数范围</w:t>
      </w:r>
      <w:r>
        <w:rPr>
          <w:rFonts w:hint="eastAsia" w:ascii="宋体" w:hAnsi="宋体" w:eastAsia="宋体" w:cs="宋体"/>
          <w:sz w:val="24"/>
          <w:lang w:eastAsia="zh-CN"/>
        </w:rPr>
        <w:t>。</w:t>
      </w:r>
    </w:p>
    <w:p w14:paraId="25C8D457">
      <w:pPr>
        <w:numPr>
          <w:ilvl w:val="0"/>
          <w:numId w:val="3"/>
        </w:numPr>
        <w:adjustRightInd w:val="0"/>
        <w:spacing w:before="0" w:after="0" w:line="360" w:lineRule="auto"/>
        <w:ind w:firstLine="480" w:firstLineChars="200"/>
        <w:outlineLvl w:val="1"/>
        <w:rPr>
          <w:rFonts w:hint="eastAsia" w:ascii="宋体" w:hAnsi="宋体" w:eastAsia="宋体" w:cs="宋体"/>
          <w:sz w:val="24"/>
        </w:rPr>
      </w:pPr>
      <w:r>
        <w:rPr>
          <w:rFonts w:hint="eastAsia" w:ascii="宋体" w:hAnsi="宋体" w:eastAsia="宋体" w:cs="宋体"/>
          <w:sz w:val="24"/>
          <w:highlight w:val="none"/>
        </w:rPr>
        <w:t>技术要求：该部分规定机组设计、制造、性能及安全等方面的基本要求</w:t>
      </w:r>
      <w:r>
        <w:rPr>
          <w:rFonts w:hint="eastAsia" w:ascii="宋体" w:hAnsi="宋体" w:eastAsia="宋体" w:cs="宋体"/>
          <w:sz w:val="24"/>
          <w:highlight w:val="none"/>
          <w:lang w:eastAsia="zh-CN"/>
        </w:rPr>
        <w:t>。</w:t>
      </w:r>
    </w:p>
    <w:p w14:paraId="074413CA">
      <w:pPr>
        <w:numPr>
          <w:ilvl w:val="0"/>
          <w:numId w:val="3"/>
        </w:numPr>
        <w:adjustRightInd w:val="0"/>
        <w:spacing w:before="0" w:after="0" w:line="360" w:lineRule="auto"/>
        <w:ind w:firstLine="480" w:firstLineChars="200"/>
        <w:outlineLvl w:val="1"/>
        <w:rPr>
          <w:rFonts w:ascii="宋体" w:hAnsi="宋体" w:eastAsia="宋体" w:cs="宋体"/>
          <w:sz w:val="24"/>
        </w:rPr>
      </w:pPr>
      <w:r>
        <w:rPr>
          <w:rFonts w:hint="eastAsia" w:ascii="宋体" w:hAnsi="宋体" w:eastAsia="宋体" w:cs="宋体"/>
          <w:sz w:val="24"/>
        </w:rPr>
        <w:t>试验方法：该部分明确机组性能及关键部件的试验与验证方法</w:t>
      </w:r>
      <w:r>
        <w:rPr>
          <w:rFonts w:hint="eastAsia" w:ascii="宋体" w:hAnsi="宋体" w:eastAsia="宋体" w:cs="宋体"/>
          <w:sz w:val="24"/>
          <w:lang w:eastAsia="zh-CN"/>
        </w:rPr>
        <w:t>。</w:t>
      </w:r>
    </w:p>
    <w:p w14:paraId="29E24FEB">
      <w:pPr>
        <w:numPr>
          <w:ilvl w:val="0"/>
          <w:numId w:val="3"/>
        </w:numPr>
        <w:adjustRightInd w:val="0"/>
        <w:spacing w:before="0" w:after="0" w:line="360" w:lineRule="auto"/>
        <w:ind w:firstLine="480" w:firstLineChars="200"/>
        <w:outlineLvl w:val="1"/>
        <w:rPr>
          <w:rFonts w:ascii="宋体" w:hAnsi="宋体" w:eastAsia="宋体" w:cs="宋体"/>
          <w:sz w:val="24"/>
        </w:rPr>
      </w:pPr>
      <w:r>
        <w:rPr>
          <w:rFonts w:hint="eastAsia" w:ascii="宋体" w:hAnsi="宋体" w:eastAsia="宋体" w:cs="宋体"/>
          <w:sz w:val="24"/>
        </w:rPr>
        <w:t>检验规则：该部分规定机组及部件的型式检验、出厂检验及例行检验规则</w:t>
      </w:r>
      <w:r>
        <w:rPr>
          <w:rFonts w:hint="eastAsia" w:ascii="宋体" w:hAnsi="宋体" w:eastAsia="宋体" w:cs="宋体"/>
          <w:sz w:val="24"/>
          <w:lang w:eastAsia="zh-CN"/>
        </w:rPr>
        <w:t>。</w:t>
      </w:r>
    </w:p>
    <w:p w14:paraId="19B5C32F">
      <w:pPr>
        <w:numPr>
          <w:ilvl w:val="0"/>
          <w:numId w:val="3"/>
        </w:numPr>
        <w:adjustRightInd w:val="0"/>
        <w:spacing w:before="0" w:after="0" w:line="360" w:lineRule="auto"/>
        <w:ind w:firstLine="480" w:firstLineChars="200"/>
        <w:outlineLvl w:val="1"/>
        <w:rPr>
          <w:rFonts w:ascii="宋体" w:hAnsi="宋体" w:eastAsia="宋体" w:cs="宋体"/>
          <w:sz w:val="24"/>
        </w:rPr>
      </w:pPr>
      <w:r>
        <w:rPr>
          <w:rFonts w:hint="eastAsia" w:ascii="宋体" w:hAnsi="宋体" w:eastAsia="宋体" w:cs="宋体"/>
          <w:sz w:val="24"/>
        </w:rPr>
        <w:t>标志、包装、运输和贮存：该部分明确机组及主要部件的标志内容、包装、运输和贮存要求</w:t>
      </w:r>
      <w:r>
        <w:rPr>
          <w:rFonts w:hint="eastAsia" w:ascii="宋体" w:hAnsi="宋体" w:eastAsia="宋体" w:cs="宋体"/>
          <w:sz w:val="24"/>
          <w:lang w:eastAsia="zh-CN"/>
        </w:rPr>
        <w:t>。</w:t>
      </w:r>
    </w:p>
    <w:p w14:paraId="19B5C330">
      <w:p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三、主要实验或验证的分析、综述报告、技术经济论证，预期的经济效果</w:t>
      </w:r>
    </w:p>
    <w:p w14:paraId="2E882B87">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编制组通过调研典型工业工艺过程及大型流体输送项目，收集了大压比工业离心机组在不同工况下的运行与性能数据。重点开展了机组关键部件（如叶轮、导向机构、换热器及密封系统）及整机的性能测试、部分负荷运行性能测试、高压比安全性验证及振动与噪声检测。实验结果表明，机组在额定工况下运行稳定，效率较高，部分负荷工况下性能下降幅度较小，关键部件振动及温升均符合设计要求，密封性及安全保护功能可靠。通过对实验数据的统计和分析，为标准中机组性能指标、测试方法及安全要求提供了可靠依据。</w:t>
      </w:r>
    </w:p>
    <w:p w14:paraId="706B9739">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通过国内外文献、专利及行业调研，分析了大压比工业离心机组的技术发展趋势、应用案例及节能潜力。结果显示，采用高压比设计可有效提高机组效率，降低单位工况下能耗，并在工业生产过程、化工、冶金及高压气体输送等领域具有广泛应用前景。同时，总结了国内外现行标准、规范及检测方法，比较其技术差异和适用性，为标准制定提供科学参考。</w:t>
      </w:r>
    </w:p>
    <w:p w14:paraId="26CDD128">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基于典型工业应用案例，结合机组性能验证和能耗分析，对其经济性进行了论证。结果显示，大压比工业离心机组在不同工况下效率明显优于传统低压比机组，投资与运行成本具备较高经济合理性，寿命周期成本分析显示长期经济效益显著。</w:t>
      </w:r>
    </w:p>
    <w:p w14:paraId="2B0FF870">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标准实施后，将推动企业在机组设计、制造及性能验证环节采用统一规范，提高研发效率及产品一致性；通过优化运行控制和效率评价方法，降低能源消耗和运行成本；在工业气体输送、热工循环及工艺流体处理等领域推广应用，将有效提升资源利用效率，降低运行风险，形成良好的经济和社会效益，促进我国大压比工业离心机组装备产业的健康发展。</w:t>
      </w:r>
    </w:p>
    <w:p w14:paraId="19B5C333">
      <w:pPr>
        <w:numPr>
          <w:ilvl w:val="0"/>
          <w:numId w:val="4"/>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知识产权情况说明</w:t>
      </w:r>
    </w:p>
    <w:p w14:paraId="19B5C334">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无。</w:t>
      </w:r>
    </w:p>
    <w:p w14:paraId="19B5C335">
      <w:pPr>
        <w:numPr>
          <w:ilvl w:val="0"/>
          <w:numId w:val="4"/>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采用国际标准和国外先进标准情况，与国际、国外同类标准水平的对比情况</w:t>
      </w:r>
    </w:p>
    <w:p w14:paraId="19B5C336">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无。</w:t>
      </w:r>
    </w:p>
    <w:p w14:paraId="19B5C337">
      <w:pPr>
        <w:numPr>
          <w:ilvl w:val="0"/>
          <w:numId w:val="4"/>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与现行相关法律、法规、规章及相关标准，特别是强制性标准的协调性</w:t>
      </w:r>
    </w:p>
    <w:p w14:paraId="19B5C338">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本标准与现行国家标准如GB 25131《蒸气压缩循环冷水（热泵）机组 安全要求》、GB/T 45477《无油悬浮离心式冷水（热泵）机组》、GB 9237《制冷系统及热泵 安全与环境要求》等协调一致，与现行相关法律、法规、规章协调一致。</w:t>
      </w:r>
    </w:p>
    <w:p w14:paraId="19B5C339">
      <w:pPr>
        <w:numPr>
          <w:ilvl w:val="0"/>
          <w:numId w:val="4"/>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重大分歧意见的处理经过和依据</w:t>
      </w:r>
    </w:p>
    <w:p w14:paraId="19B5C33A">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本标准制定过程中无重大分歧意见。</w:t>
      </w:r>
    </w:p>
    <w:p w14:paraId="19B5C33B">
      <w:pPr>
        <w:numPr>
          <w:ilvl w:val="0"/>
          <w:numId w:val="4"/>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标准性质的建议说明</w:t>
      </w:r>
    </w:p>
    <w:p w14:paraId="19B5C33C">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行业推荐性质标准。</w:t>
      </w:r>
    </w:p>
    <w:p w14:paraId="19B5C33D">
      <w:pPr>
        <w:numPr>
          <w:ilvl w:val="0"/>
          <w:numId w:val="4"/>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贯彻标准的要求和措施建议</w:t>
      </w:r>
    </w:p>
    <w:p w14:paraId="19B5C33E">
      <w:pPr>
        <w:adjustRightInd w:val="0"/>
        <w:spacing w:before="0" w:after="0" w:line="360" w:lineRule="auto"/>
        <w:ind w:firstLine="480" w:firstLineChars="200"/>
      </w:pPr>
      <w:r>
        <w:rPr>
          <w:rFonts w:hint="eastAsia" w:ascii="宋体" w:hAnsi="宋体" w:eastAsia="宋体" w:cs="宋体"/>
          <w:sz w:val="24"/>
        </w:rPr>
        <w:t>建议本标准在发布后即开始实施。</w:t>
      </w:r>
    </w:p>
    <w:p w14:paraId="19B5C33F">
      <w:pPr>
        <w:numPr>
          <w:ilvl w:val="0"/>
          <w:numId w:val="4"/>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替代或废止现行相关标准的建议</w:t>
      </w:r>
    </w:p>
    <w:p w14:paraId="19B5C340">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本标准无替代或废止现行国家/行业标准的内容。</w:t>
      </w:r>
    </w:p>
    <w:p w14:paraId="19B5C341">
      <w:pPr>
        <w:numPr>
          <w:ilvl w:val="0"/>
          <w:numId w:val="4"/>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其他应予说明的事项</w:t>
      </w:r>
    </w:p>
    <w:p w14:paraId="19B5C342">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无。</w:t>
      </w:r>
    </w:p>
    <w:p w14:paraId="19B5C343">
      <w:pPr>
        <w:adjustRightInd w:val="0"/>
        <w:spacing w:before="0" w:after="0" w:line="360" w:lineRule="auto"/>
        <w:ind w:firstLine="480" w:firstLineChars="200"/>
        <w:rPr>
          <w:rFonts w:ascii="宋体" w:hAnsi="宋体" w:eastAsia="宋体" w:cs="宋体"/>
          <w:sz w:val="24"/>
        </w:rPr>
      </w:pPr>
    </w:p>
    <w:p w14:paraId="19B5C344">
      <w:pPr>
        <w:adjustRightInd w:val="0"/>
        <w:spacing w:before="0" w:after="0" w:line="360" w:lineRule="auto"/>
        <w:ind w:firstLine="480" w:firstLineChars="200"/>
        <w:jc w:val="right"/>
        <w:rPr>
          <w:rFonts w:ascii="宋体" w:hAnsi="宋体" w:eastAsia="宋体" w:cs="宋体"/>
          <w:sz w:val="24"/>
        </w:rPr>
      </w:pPr>
      <w:r>
        <w:rPr>
          <w:rFonts w:hint="eastAsia" w:ascii="宋体" w:hAnsi="宋体" w:eastAsia="宋体" w:cs="宋体"/>
          <w:sz w:val="24"/>
        </w:rPr>
        <w:t>《大压比工业离心机组》编制工作组</w:t>
      </w:r>
    </w:p>
    <w:p w14:paraId="19B5C345">
      <w:pPr>
        <w:adjustRightInd w:val="0"/>
        <w:spacing w:before="0" w:after="0" w:line="360" w:lineRule="auto"/>
        <w:ind w:firstLine="480" w:firstLineChars="200"/>
        <w:jc w:val="right"/>
        <w:rPr>
          <w:rFonts w:ascii="宋体" w:hAnsi="宋体" w:eastAsia="宋体" w:cs="宋体"/>
          <w:sz w:val="24"/>
        </w:rPr>
      </w:pPr>
      <w:r>
        <w:rPr>
          <w:rFonts w:hint="eastAsia" w:ascii="宋体" w:hAnsi="宋体" w:eastAsia="宋体" w:cs="宋体"/>
          <w:sz w:val="24"/>
        </w:rPr>
        <w:t>2025年</w:t>
      </w:r>
      <w:r>
        <w:rPr>
          <w:rFonts w:hint="eastAsia" w:ascii="宋体" w:hAnsi="宋体" w:eastAsia="宋体" w:cs="宋体"/>
          <w:sz w:val="24"/>
          <w:lang w:val="en-US" w:eastAsia="zh-CN"/>
        </w:rPr>
        <w:t>10</w:t>
      </w:r>
      <w:r>
        <w:rPr>
          <w:rFonts w:hint="eastAsia" w:ascii="宋体" w:hAnsi="宋体" w:eastAsia="宋体" w:cs="宋体"/>
          <w:sz w:val="24"/>
        </w:rPr>
        <w:t>月</w:t>
      </w:r>
      <w:r>
        <w:rPr>
          <w:rFonts w:hint="eastAsia" w:ascii="宋体" w:hAnsi="宋体" w:eastAsia="宋体" w:cs="宋体"/>
          <w:sz w:val="24"/>
          <w:lang w:val="en-US" w:eastAsia="zh-CN"/>
        </w:rPr>
        <w:t>30</w:t>
      </w:r>
      <w:r>
        <w:rPr>
          <w:rFonts w:hint="eastAsia" w:ascii="宋体" w:hAnsi="宋体" w:eastAsia="宋体" w:cs="宋体"/>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0FF5B"/>
    <w:multiLevelType w:val="singleLevel"/>
    <w:tmpl w:val="88B0FF5B"/>
    <w:lvl w:ilvl="0" w:tentative="0">
      <w:start w:val="3"/>
      <w:numFmt w:val="chineseCounting"/>
      <w:suff w:val="nothing"/>
      <w:lvlText w:val="（%1）"/>
      <w:lvlJc w:val="left"/>
      <w:rPr>
        <w:rFonts w:hint="eastAsia"/>
      </w:rPr>
    </w:lvl>
  </w:abstractNum>
  <w:abstractNum w:abstractNumId="1">
    <w:nsid w:val="C9C5B596"/>
    <w:multiLevelType w:val="singleLevel"/>
    <w:tmpl w:val="C9C5B596"/>
    <w:lvl w:ilvl="0" w:tentative="0">
      <w:start w:val="4"/>
      <w:numFmt w:val="chineseCounting"/>
      <w:suff w:val="nothing"/>
      <w:lvlText w:val="%1、"/>
      <w:lvlJc w:val="left"/>
      <w:rPr>
        <w:rFonts w:hint="eastAsia"/>
      </w:rPr>
    </w:lvl>
  </w:abstractNum>
  <w:abstractNum w:abstractNumId="2">
    <w:nsid w:val="CA5A9C77"/>
    <w:multiLevelType w:val="singleLevel"/>
    <w:tmpl w:val="CA5A9C77"/>
    <w:lvl w:ilvl="0" w:tentative="0">
      <w:start w:val="1"/>
      <w:numFmt w:val="decimal"/>
      <w:lvlText w:val="%1."/>
      <w:lvlJc w:val="left"/>
      <w:pPr>
        <w:tabs>
          <w:tab w:val="left" w:pos="312"/>
        </w:tabs>
      </w:pPr>
    </w:lvl>
  </w:abstractNum>
  <w:abstractNum w:abstractNumId="3">
    <w:nsid w:val="210279CC"/>
    <w:multiLevelType w:val="singleLevel"/>
    <w:tmpl w:val="210279CC"/>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51D77"/>
    <w:rsid w:val="00132C15"/>
    <w:rsid w:val="001A132B"/>
    <w:rsid w:val="005B28F7"/>
    <w:rsid w:val="007D2FE2"/>
    <w:rsid w:val="00AE3974"/>
    <w:rsid w:val="00C471B8"/>
    <w:rsid w:val="00D15001"/>
    <w:rsid w:val="00D33122"/>
    <w:rsid w:val="04682BF3"/>
    <w:rsid w:val="12402A22"/>
    <w:rsid w:val="1B791C33"/>
    <w:rsid w:val="259D6446"/>
    <w:rsid w:val="2BF0212F"/>
    <w:rsid w:val="2EE01381"/>
    <w:rsid w:val="2FB4678F"/>
    <w:rsid w:val="377A27E9"/>
    <w:rsid w:val="3F151D77"/>
    <w:rsid w:val="4D6B7897"/>
    <w:rsid w:val="5C204013"/>
    <w:rsid w:val="5CB06720"/>
    <w:rsid w:val="5FE64BF0"/>
    <w:rsid w:val="65657B68"/>
    <w:rsid w:val="6FC0720B"/>
    <w:rsid w:val="72603895"/>
    <w:rsid w:val="73B6195E"/>
    <w:rsid w:val="74FE1AF7"/>
    <w:rsid w:val="79E84010"/>
    <w:rsid w:val="7B172CEC"/>
    <w:rsid w:val="7C461FB1"/>
    <w:rsid w:val="7F833A97"/>
    <w:rsid w:val="7FC872DD"/>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after="120"/>
      <w:jc w:val="both"/>
    </w:pPr>
    <w:rPr>
      <w:rFonts w:eastAsia="仿宋_GB2312" w:asciiTheme="minorHAnsi" w:hAnsiTheme="minorHAnsi" w:cstheme="minorBidi"/>
      <w:kern w:val="2"/>
      <w:sz w:val="28"/>
      <w:szCs w:val="24"/>
      <w:lang w:val="en-US" w:eastAsia="zh-CN" w:bidi="ar-SA"/>
    </w:rPr>
  </w:style>
  <w:style w:type="paragraph" w:styleId="2">
    <w:name w:val="heading 2"/>
    <w:basedOn w:val="1"/>
    <w:next w:val="1"/>
    <w:link w:val="8"/>
    <w:semiHidden/>
    <w:unhideWhenUsed/>
    <w:qFormat/>
    <w:uiPriority w:val="0"/>
    <w:pPr>
      <w:keepNext/>
      <w:keepLines/>
      <w:spacing w:before="50" w:beforeLines="50" w:after="50" w:afterLines="50"/>
      <w:outlineLvl w:val="1"/>
    </w:pPr>
    <w:rPr>
      <w:rFonts w:ascii="Times New Roman" w:hAnsi="Times New Roman" w:eastAsia="楷体_GB2312" w:cs="Times New Roman"/>
      <w:spacing w:val="-6"/>
      <w:sz w:val="32"/>
      <w:szCs w:val="32"/>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customStyle="1" w:styleId="8">
    <w:name w:val="标题 2 字符"/>
    <w:link w:val="2"/>
    <w:qFormat/>
    <w:uiPriority w:val="9"/>
    <w:rPr>
      <w:rFonts w:ascii="Times New Roman" w:hAnsi="Times New Roman" w:eastAsia="楷体_GB2312" w:cs="Times New Roman"/>
      <w:spacing w:val="-6"/>
      <w:kern w:val="2"/>
      <w:sz w:val="32"/>
      <w:szCs w:val="32"/>
      <w:lang w:val="en-US" w:eastAsia="zh-CN" w:bidi="ar-SA"/>
    </w:rPr>
  </w:style>
  <w:style w:type="paragraph" w:customStyle="1" w:styleId="9">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0">
    <w:name w:val="标准文件_段"/>
    <w:link w:val="11"/>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1">
    <w:name w:val="标准文件_段 Char"/>
    <w:link w:val="10"/>
    <w:qFormat/>
    <w:uiPriority w:val="0"/>
    <w:rPr>
      <w:rFonts w:ascii="宋体"/>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4470</Words>
  <Characters>4544</Characters>
  <Lines>2</Lines>
  <Paragraphs>10</Paragraphs>
  <TotalTime>30</TotalTime>
  <ScaleCrop>false</ScaleCrop>
  <LinksUpToDate>false</LinksUpToDate>
  <CharactersWithSpaces>4554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2025-08-29T02:43:00Z</dcterms:created>
  <dc:creator>小刘</dc:creator>
  <cp:lastModifiedBy>m即堪俨琶倍</cp:lastModifiedBy>
  <dcterms:modified xsi:type="dcterms:W3CDTF">2025-11-07T01:25:53Z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401A31EABD1D4A2D9A35064A51B59389_13</vt:lpwstr>
  </property>
  <property fmtid="{D5CDD505-2E9C-101B-9397-08002B2CF9AE}" pid="4" name="KSOTemplateDocerSaveRecord">
    <vt:lpwstr>eyJoZGlkIjoiYzUxZGViZjc0ZGQ4MjQxYjk3MGQ5MjE3NTUxMjY3OGUiLCJ1c2VySWQiOiIxNzI1NDIwODA5In0=</vt:lpwstr>
  </property>
</Properties>
</file>