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CA0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81551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E0EB26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14:paraId="1ADC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41ACB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E672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8EE01C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X</w:t>
                  </w:r>
                  <w:r>
                    <w:rPr>
                      <w:rFonts w:hint="eastAsia"/>
                      <w:lang w:val="en-US" w:eastAsia="zh-CN"/>
                    </w:rPr>
                    <w:t>XX</w:t>
                  </w:r>
                  <w:r>
                    <w:fldChar w:fldCharType="end"/>
                  </w:r>
                  <w:bookmarkEnd w:id="1"/>
                </w:p>
              </w:tc>
            </w:tr>
          </w:tbl>
          <w:p w14:paraId="1D2E1B5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2"/>
          </w:p>
        </w:tc>
      </w:tr>
    </w:tbl>
    <w:p w14:paraId="0CEAFE2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0041E47">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X</w:t>
      </w:r>
      <w:r>
        <w:rPr>
          <w:rFonts w:hint="eastAsia"/>
          <w:lang w:val="en-US" w:eastAsia="zh-CN"/>
        </w:rPr>
        <w:t>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X</w:t>
      </w:r>
      <w:r>
        <w:rPr>
          <w:rFonts w:hint="eastAsia"/>
          <w:lang w:val="en-US" w:eastAsia="zh-CN"/>
        </w:rPr>
        <w:t>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 xml:space="preserve"> </w:t>
      </w:r>
      <w:r>
        <w:rPr>
          <w:rFonts w:hint="eastAsia"/>
          <w:lang w:val="en-US" w:eastAsia="zh-CN"/>
        </w:rPr>
        <w:t xml:space="preserve">   </w:t>
      </w:r>
      <w:r>
        <w:fldChar w:fldCharType="end"/>
      </w:r>
      <w:bookmarkEnd w:id="7"/>
    </w:p>
    <w:p w14:paraId="73BC4556">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79E7D4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B1BB97">
      <w:pPr>
        <w:pStyle w:val="50"/>
        <w:framePr w:w="9639" w:h="6976" w:hRule="exact" w:hSpace="0" w:vSpace="0" w:wrap="around" w:hAnchor="page" w:y="6408"/>
        <w:jc w:val="center"/>
        <w:rPr>
          <w:rFonts w:hint="eastAsia" w:ascii="黑体" w:hAnsi="黑体" w:eastAsia="黑体"/>
          <w:b w:val="0"/>
          <w:bCs w:val="0"/>
          <w:w w:val="100"/>
        </w:rPr>
      </w:pPr>
    </w:p>
    <w:p w14:paraId="5938B9B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海南消费领域</w:t>
      </w:r>
      <w:r>
        <w:rPr>
          <w:rFonts w:hint="eastAsia"/>
        </w:rPr>
        <w:t>区域公共品牌通用要求</w:t>
      </w:r>
    </w:p>
    <w:p w14:paraId="7FD0C5F2">
      <w:pPr>
        <w:pStyle w:val="197"/>
        <w:framePr w:h="6974" w:hRule="exact" w:wrap="around" w:x="1419" w:anchorLock="1"/>
        <w:rPr>
          <w:rFonts w:hint="eastAsia"/>
        </w:rPr>
      </w:pPr>
      <w:r>
        <w:rPr>
          <w:rFonts w:hint="eastAsia"/>
        </w:rPr>
        <w:t>服务业</w:t>
      </w:r>
      <w:r>
        <w:fldChar w:fldCharType="end"/>
      </w:r>
      <w:bookmarkEnd w:id="9"/>
    </w:p>
    <w:p w14:paraId="7940F9CC">
      <w:pPr>
        <w:framePr w:w="9639" w:h="6974" w:hRule="exact" w:wrap="around" w:vAnchor="page" w:hAnchor="page" w:x="1419" w:y="6408" w:anchorLock="1"/>
        <w:ind w:left="-1418"/>
      </w:pPr>
    </w:p>
    <w:p w14:paraId="2A5D790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General </w:t>
      </w:r>
      <w:r>
        <w:rPr>
          <w:rFonts w:hint="eastAsia" w:eastAsia="黑体"/>
          <w:szCs w:val="28"/>
          <w:lang w:val="en-US" w:eastAsia="zh-CN"/>
        </w:rPr>
        <w:t>r</w:t>
      </w:r>
      <w:r>
        <w:rPr>
          <w:rFonts w:hint="eastAsia" w:eastAsia="黑体"/>
          <w:szCs w:val="28"/>
        </w:rPr>
        <w:t xml:space="preserve">equirements for </w:t>
      </w:r>
      <w:r>
        <w:rPr>
          <w:rFonts w:hint="eastAsia" w:eastAsia="黑体"/>
          <w:szCs w:val="28"/>
          <w:lang w:val="en-US" w:eastAsia="zh-CN"/>
        </w:rPr>
        <w:t>r</w:t>
      </w:r>
      <w:r>
        <w:rPr>
          <w:rFonts w:hint="eastAsia" w:eastAsia="黑体"/>
          <w:szCs w:val="28"/>
        </w:rPr>
        <w:t xml:space="preserve">egional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b</w:t>
      </w:r>
      <w:r>
        <w:rPr>
          <w:rFonts w:hint="eastAsia" w:eastAsia="黑体"/>
          <w:szCs w:val="28"/>
        </w:rPr>
        <w:t>rand for the</w:t>
      </w:r>
      <w:r>
        <w:rPr>
          <w:rFonts w:hint="eastAsia" w:eastAsia="黑体"/>
          <w:szCs w:val="28"/>
          <w:lang w:val="en-US" w:eastAsia="zh-CN"/>
        </w:rPr>
        <w:t xml:space="preserve"> consumer sector of Hainan province for service i</w:t>
      </w:r>
      <w:bookmarkStart w:id="81" w:name="_GoBack"/>
      <w:bookmarkEnd w:id="81"/>
      <w:r>
        <w:rPr>
          <w:rFonts w:hint="eastAsia" w:eastAsia="黑体"/>
          <w:szCs w:val="28"/>
          <w:lang w:val="en-US" w:eastAsia="zh-CN"/>
        </w:rPr>
        <w:t>ndustry</w:t>
      </w:r>
      <w:r>
        <w:rPr>
          <w:rFonts w:eastAsia="黑体"/>
          <w:szCs w:val="28"/>
        </w:rPr>
        <w:t> </w:t>
      </w:r>
      <w:r>
        <w:rPr>
          <w:rFonts w:eastAsia="黑体"/>
          <w:szCs w:val="28"/>
        </w:rPr>
        <w:fldChar w:fldCharType="end"/>
      </w:r>
      <w:bookmarkEnd w:id="10"/>
    </w:p>
    <w:p w14:paraId="06D1D9F3">
      <w:pPr>
        <w:framePr w:w="9639" w:h="6974" w:hRule="exact" w:wrap="around" w:vAnchor="page" w:hAnchor="page" w:x="1419" w:y="6408" w:anchorLock="1"/>
        <w:spacing w:line="760" w:lineRule="exact"/>
        <w:ind w:left="-1418"/>
      </w:pPr>
    </w:p>
    <w:p w14:paraId="47BA3AD8">
      <w:pPr>
        <w:pStyle w:val="125"/>
        <w:framePr w:w="9639" w:h="6974" w:hRule="exact" w:wrap="around" w:vAnchor="page" w:hAnchor="page" w:x="1419" w:y="6408" w:anchorLock="1"/>
        <w:textAlignment w:val="bottom"/>
        <w:rPr>
          <w:rFonts w:eastAsia="黑体"/>
          <w:szCs w:val="28"/>
        </w:rPr>
      </w:pPr>
    </w:p>
    <w:p w14:paraId="642D919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FA004B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735D23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B2C08E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70DFE5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1808812">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7A88E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0B705EC">
      <w:pPr>
        <w:pStyle w:val="91"/>
        <w:spacing w:after="360"/>
        <w:rPr>
          <w:rFonts w:hint="eastAsia"/>
        </w:rPr>
      </w:pPr>
      <w:bookmarkStart w:id="21" w:name="BookMark1"/>
      <w:bookmarkStart w:id="22" w:name="_Toc191393325"/>
      <w:r>
        <w:rPr>
          <w:rFonts w:hint="eastAsia"/>
          <w:spacing w:val="320"/>
        </w:rPr>
        <w:t>目</w:t>
      </w:r>
      <w:r>
        <w:rPr>
          <w:rFonts w:hint="eastAsia"/>
        </w:rPr>
        <w:t>次</w:t>
      </w:r>
    </w:p>
    <w:p w14:paraId="6289EF9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"_Toc191393345"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_Toc191393345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5C42613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"_Toc191393346"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_Toc191393346 \h</w:instrText>
      </w:r>
      <w:r>
        <w:rPr>
          <w:rFonts w:hint="eastAsia"/>
        </w:rPr>
        <w:instrText xml:space="preserve"> </w:instrText>
      </w:r>
      <w:r>
        <w:fldChar w:fldCharType="separate"/>
      </w:r>
      <w:r>
        <w:t>III</w:t>
      </w:r>
      <w:r>
        <w:rPr>
          <w:rFonts w:hint="eastAsia"/>
        </w:rPr>
        <w:fldChar w:fldCharType="end"/>
      </w:r>
      <w:r>
        <w:rPr>
          <w:rFonts w:hint="eastAsia"/>
        </w:rPr>
        <w:fldChar w:fldCharType="end"/>
      </w:r>
    </w:p>
    <w:p w14:paraId="114BB4E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"_Toc191393347"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_Toc191393347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0C33FD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"_Toc191393348"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_Toc191393348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1FE853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"_Toc191393349"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_Toc191393349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FAA4DC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"_Toc191393350" </w:instrText>
      </w:r>
      <w:r>
        <w:fldChar w:fldCharType="separate"/>
      </w:r>
      <w:r>
        <w:rPr>
          <w:rStyle w:val="32"/>
          <w:rFonts w:hint="eastAsia"/>
        </w:rPr>
        <w:t>4</w:t>
      </w:r>
      <w:r>
        <w:rPr>
          <w:rStyle w:val="32"/>
        </w:rPr>
        <w:t xml:space="preserve"> </w:t>
      </w:r>
      <w:r>
        <w:rPr>
          <w:rStyle w:val="32"/>
          <w:rFonts w:hint="eastAsia"/>
        </w:rPr>
        <w:t xml:space="preserve"> 服务要求</w:t>
      </w:r>
      <w:r>
        <w:rPr>
          <w:rFonts w:hint="eastAsia"/>
        </w:rPr>
        <w:tab/>
      </w:r>
      <w:r>
        <w:rPr>
          <w:rFonts w:hint="eastAsia"/>
        </w:rPr>
        <w:fldChar w:fldCharType="begin"/>
      </w:r>
      <w:r>
        <w:rPr>
          <w:rFonts w:hint="eastAsia"/>
        </w:rPr>
        <w:instrText xml:space="preserve"> </w:instrText>
      </w:r>
      <w:r>
        <w:instrText xml:space="preserve">PAGEREF _Toc191393350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2130EB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"_Toc191393351" </w:instrText>
      </w:r>
      <w:r>
        <w:fldChar w:fldCharType="separate"/>
      </w:r>
      <w:r>
        <w:rPr>
          <w:rStyle w:val="32"/>
          <w:rFonts w:hint="eastAsia"/>
        </w:rPr>
        <w:t>5</w:t>
      </w:r>
      <w:r>
        <w:rPr>
          <w:rStyle w:val="32"/>
        </w:rPr>
        <w:t xml:space="preserve"> </w:t>
      </w:r>
      <w:r>
        <w:rPr>
          <w:rStyle w:val="32"/>
          <w:rFonts w:hint="eastAsia"/>
        </w:rPr>
        <w:t xml:space="preserve"> 管理要求</w:t>
      </w:r>
      <w:r>
        <w:rPr>
          <w:rFonts w:hint="eastAsia"/>
        </w:rPr>
        <w:tab/>
      </w:r>
      <w:r>
        <w:rPr>
          <w:rFonts w:hint="eastAsia"/>
        </w:rPr>
        <w:fldChar w:fldCharType="begin"/>
      </w:r>
      <w:r>
        <w:rPr>
          <w:rFonts w:hint="eastAsia"/>
        </w:rPr>
        <w:instrText xml:space="preserve"> </w:instrText>
      </w:r>
      <w:r>
        <w:instrText xml:space="preserve">PAGEREF _Toc191393351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09F281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"_Toc191393352" </w:instrText>
      </w:r>
      <w:r>
        <w:fldChar w:fldCharType="separate"/>
      </w:r>
      <w:r>
        <w:rPr>
          <w:rStyle w:val="32"/>
          <w:rFonts w:hint="eastAsia"/>
        </w:rPr>
        <w:t>6</w:t>
      </w:r>
      <w:r>
        <w:rPr>
          <w:rStyle w:val="32"/>
        </w:rPr>
        <w:t xml:space="preserve"> </w:t>
      </w:r>
      <w:r>
        <w:rPr>
          <w:rStyle w:val="32"/>
          <w:rFonts w:hint="eastAsia"/>
        </w:rPr>
        <w:t xml:space="preserve"> 可持续发展</w:t>
      </w:r>
      <w:r>
        <w:rPr>
          <w:rFonts w:hint="eastAsia"/>
        </w:rPr>
        <w:tab/>
      </w:r>
      <w:r>
        <w:rPr>
          <w:rFonts w:hint="eastAsia"/>
        </w:rPr>
        <w:fldChar w:fldCharType="begin"/>
      </w:r>
      <w:r>
        <w:rPr>
          <w:rFonts w:hint="eastAsia"/>
        </w:rPr>
        <w:instrText xml:space="preserve"> </w:instrText>
      </w:r>
      <w:r>
        <w:instrText xml:space="preserve">PAGEREF _Toc191393352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DB118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"_Toc191393353"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_Toc191393353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18C8AA0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F2C4BF2">
      <w:pPr>
        <w:pStyle w:val="89"/>
        <w:spacing w:before="900" w:after="360"/>
        <w:rPr>
          <w:rFonts w:hint="eastAsia"/>
        </w:rPr>
      </w:pPr>
      <w:bookmarkStart w:id="23" w:name="_Toc191393345"/>
      <w:bookmarkStart w:id="24" w:name="BookMark2"/>
      <w:r>
        <w:rPr>
          <w:rFonts w:hint="eastAsia"/>
          <w:spacing w:val="320"/>
        </w:rPr>
        <w:t>前</w:t>
      </w:r>
      <w:r>
        <w:rPr>
          <w:rFonts w:hint="eastAsia"/>
        </w:rPr>
        <w:t>言</w:t>
      </w:r>
      <w:bookmarkEnd w:id="22"/>
      <w:bookmarkEnd w:id="23"/>
    </w:p>
    <w:p w14:paraId="23720C7A">
      <w:pPr>
        <w:pStyle w:val="56"/>
        <w:ind w:firstLine="420"/>
        <w:rPr>
          <w:rFonts w:hint="eastAsia"/>
        </w:rPr>
      </w:pPr>
      <w:r>
        <w:rPr>
          <w:rFonts w:hint="eastAsia"/>
        </w:rPr>
        <w:t>本文件按照GB/T 1.1—2020《标准化工作导则  第1部分：标准化文件的结构和起草规则》的规定起草。</w:t>
      </w:r>
    </w:p>
    <w:p w14:paraId="67C0F640">
      <w:pPr>
        <w:pStyle w:val="56"/>
        <w:ind w:firstLine="420"/>
        <w:rPr>
          <w:rFonts w:hint="eastAsia"/>
        </w:rPr>
      </w:pPr>
      <w:r>
        <w:rPr>
          <w:rFonts w:hint="eastAsia"/>
        </w:rPr>
        <w:t>请注意本文件的某些内容可能涉及专利。本文件的发布机构不承担识别专利的责任。</w:t>
      </w:r>
    </w:p>
    <w:p w14:paraId="220747E8">
      <w:pPr>
        <w:pStyle w:val="230"/>
        <w:rPr>
          <w:rFonts w:hint="eastAsia" w:eastAsia="宋体"/>
          <w:lang w:eastAsia="zh-CN"/>
        </w:rPr>
      </w:pPr>
      <w:r>
        <w:rPr>
          <w:rFonts w:hint="eastAsia"/>
        </w:rPr>
        <w:t>本文件由方圆标志认证集团有限公司提出</w:t>
      </w:r>
      <w:r>
        <w:rPr>
          <w:rFonts w:hint="eastAsia"/>
          <w:lang w:eastAsia="zh-CN"/>
        </w:rPr>
        <w:t>。</w:t>
      </w:r>
    </w:p>
    <w:p w14:paraId="46159AC5">
      <w:pPr>
        <w:pStyle w:val="230"/>
        <w:rPr>
          <w:rFonts w:hint="eastAsia"/>
        </w:rPr>
      </w:pPr>
      <w:r>
        <w:rPr>
          <w:rFonts w:hint="eastAsia"/>
        </w:rPr>
        <w:t>本文件由海南省质量协会归口。</w:t>
      </w:r>
    </w:p>
    <w:p w14:paraId="43F2B900">
      <w:pPr>
        <w:pStyle w:val="230"/>
        <w:rPr>
          <w:rFonts w:hint="eastAsia" w:eastAsia="宋体"/>
          <w:lang w:eastAsia="zh-CN"/>
        </w:rPr>
      </w:pPr>
      <w:r>
        <w:rPr>
          <w:rFonts w:hint="eastAsia"/>
        </w:rPr>
        <w:t>本文件起草单位：方圆标志认证集团有限公司</w:t>
      </w:r>
      <w:r>
        <w:rPr>
          <w:rFonts w:hint="eastAsia"/>
          <w:lang w:eastAsia="zh-CN"/>
        </w:rPr>
        <w:t>。</w:t>
      </w:r>
    </w:p>
    <w:p w14:paraId="05FF3DD3">
      <w:pPr>
        <w:pStyle w:val="230"/>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p>
    <w:p w14:paraId="214ABACE">
      <w:pPr>
        <w:pStyle w:val="56"/>
        <w:ind w:firstLine="420"/>
        <w:rPr>
          <w:rFonts w:hint="eastAsia"/>
        </w:rPr>
      </w:pPr>
    </w:p>
    <w:p w14:paraId="54583F75">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4"/>
    <w:p w14:paraId="370176A1">
      <w:pPr>
        <w:pStyle w:val="89"/>
        <w:spacing w:after="360"/>
        <w:rPr>
          <w:rFonts w:hint="eastAsia"/>
        </w:rPr>
      </w:pPr>
      <w:bookmarkStart w:id="25" w:name="_Toc191393346"/>
      <w:bookmarkStart w:id="26" w:name="_Toc191393326"/>
      <w:bookmarkStart w:id="27" w:name="BookMark3"/>
      <w:r>
        <w:rPr>
          <w:rFonts w:hint="eastAsia"/>
          <w:spacing w:val="320"/>
        </w:rPr>
        <w:t>引</w:t>
      </w:r>
      <w:r>
        <w:rPr>
          <w:rFonts w:hint="eastAsia"/>
        </w:rPr>
        <w:t>言</w:t>
      </w:r>
      <w:bookmarkEnd w:id="25"/>
      <w:bookmarkEnd w:id="26"/>
    </w:p>
    <w:p w14:paraId="1070F3ED">
      <w:pPr>
        <w:pStyle w:val="56"/>
        <w:ind w:firstLine="420"/>
      </w:pPr>
      <w:r>
        <w:rPr>
          <w:rFonts w:hint="eastAsia"/>
          <w:lang w:eastAsia="zh-CN"/>
        </w:rPr>
        <w:t>海南消费领域区域公共品牌</w:t>
      </w:r>
      <w:r>
        <w:rPr>
          <w:rFonts w:hint="eastAsia" w:ascii="宋体" w:hAnsi="宋体" w:eastAsia="宋体" w:cs="宋体"/>
          <w:b w:val="0"/>
          <w:bCs w:val="0"/>
          <w:color w:val="000000"/>
          <w:sz w:val="20"/>
          <w:szCs w:val="20"/>
        </w:rPr>
        <w:t>是</w:t>
      </w:r>
      <w:r>
        <w:rPr>
          <w:rFonts w:hint="eastAsia" w:hAnsi="宋体" w:cs="宋体"/>
          <w:b w:val="0"/>
          <w:bCs w:val="0"/>
          <w:color w:val="000000"/>
          <w:sz w:val="20"/>
          <w:szCs w:val="20"/>
          <w:lang w:val="en-US" w:eastAsia="zh-CN"/>
        </w:rPr>
        <w:t>立足海南自由贸易港高质量发展建设，</w:t>
      </w:r>
      <w:r>
        <w:rPr>
          <w:rFonts w:hint="eastAsia" w:ascii="宋体" w:hAnsi="宋体" w:eastAsia="宋体" w:cs="宋体"/>
          <w:b w:val="0"/>
          <w:bCs w:val="0"/>
          <w:color w:val="000000"/>
          <w:sz w:val="20"/>
          <w:szCs w:val="20"/>
        </w:rPr>
        <w:t>对</w:t>
      </w:r>
      <w:r>
        <w:rPr>
          <w:rFonts w:hint="eastAsia" w:hAnsi="宋体" w:cs="宋体"/>
          <w:b w:val="0"/>
          <w:bCs w:val="0"/>
          <w:color w:val="000000"/>
          <w:sz w:val="20"/>
          <w:szCs w:val="20"/>
          <w:lang w:val="en-US" w:eastAsia="zh-CN"/>
        </w:rPr>
        <w:t>海南省消费领域</w:t>
      </w:r>
      <w:r>
        <w:rPr>
          <w:rFonts w:hint="eastAsia" w:ascii="宋体" w:hAnsi="宋体" w:eastAsia="宋体" w:cs="宋体"/>
          <w:b w:val="0"/>
          <w:bCs w:val="0"/>
          <w:color w:val="000000"/>
          <w:sz w:val="20"/>
          <w:szCs w:val="20"/>
        </w:rPr>
        <w:t>的文化价值、物质价值、机制价值、品牌价值等有效提炼和有机整合的区域公共品牌，</w:t>
      </w:r>
      <w:r>
        <w:rPr>
          <w:rFonts w:hint="eastAsia"/>
          <w:lang w:eastAsia="zh-CN"/>
        </w:rPr>
        <w:t>旨在</w:t>
      </w:r>
      <w:r>
        <w:rPr>
          <w:rFonts w:hint="eastAsia"/>
        </w:rPr>
        <w:t>通过政府推动的</w:t>
      </w:r>
      <w:r>
        <w:rPr>
          <w:rFonts w:hint="eastAsia"/>
          <w:lang w:eastAsia="zh-CN"/>
        </w:rPr>
        <w:t>海南消费领域区域公共品牌</w:t>
      </w:r>
      <w:r>
        <w:rPr>
          <w:rFonts w:hint="eastAsia"/>
        </w:rPr>
        <w:t>建设工程开展实施，对符合认证标准、技术规范的地方特色产品和优势产业开展自愿性认证，形成集质量、标准、服务、信誉、效益、融合为一体，市场和社会公认的区域公共品牌。</w:t>
      </w:r>
      <w:r>
        <w:t>海南消费领域区域公共品牌</w:t>
      </w:r>
      <w:r>
        <w:rPr>
          <w:rFonts w:hint="eastAsia"/>
          <w:lang w:val="en-US" w:eastAsia="zh-CN"/>
        </w:rPr>
        <w:t>包含</w:t>
      </w:r>
      <w:r>
        <w:t>对产品和服务品质的承诺。</w:t>
      </w:r>
    </w:p>
    <w:p w14:paraId="0E9B3038">
      <w:pPr>
        <w:pStyle w:val="56"/>
        <w:ind w:firstLine="420"/>
        <w:rPr>
          <w:rFonts w:hint="eastAsia"/>
        </w:rPr>
      </w:pPr>
      <w:r>
        <w:rPr>
          <w:rFonts w:hint="eastAsia"/>
          <w:lang w:eastAsia="zh-CN"/>
        </w:rPr>
        <w:t>海南消费领域区域公共品牌</w:t>
      </w:r>
      <w:r>
        <w:rPr>
          <w:rFonts w:hint="eastAsia"/>
        </w:rPr>
        <w:t>系列团体标准围绕“标准引领，以质取</w:t>
      </w:r>
      <w:r>
        <w:rPr>
          <w:rFonts w:hint="eastAsia"/>
          <w:highlight w:val="none"/>
        </w:rPr>
        <w:t>胜”的基本原则，由</w:t>
      </w:r>
      <w:r>
        <w:rPr>
          <w:rFonts w:hint="eastAsia"/>
          <w:highlight w:val="none"/>
          <w:lang w:eastAsia="zh-CN"/>
        </w:rPr>
        <w:t>海南省质量协会</w:t>
      </w:r>
      <w:r>
        <w:rPr>
          <w:rFonts w:hint="eastAsia"/>
          <w:highlight w:val="none"/>
        </w:rPr>
        <w:t>引导行业专家和企业等共同组织编制的一套</w:t>
      </w:r>
      <w:r>
        <w:rPr>
          <w:rFonts w:hint="eastAsia"/>
          <w:highlight w:val="none"/>
          <w:lang w:val="en-US" w:eastAsia="zh-CN"/>
        </w:rPr>
        <w:t>体现海南自贸港特色和</w:t>
      </w:r>
      <w:r>
        <w:rPr>
          <w:rFonts w:hint="eastAsia"/>
          <w:highlight w:val="none"/>
        </w:rPr>
        <w:t>绿色、健康和安全理念的</w:t>
      </w:r>
      <w:r>
        <w:rPr>
          <w:rFonts w:hint="eastAsia"/>
        </w:rPr>
        <w:t>技术规范文件。</w:t>
      </w:r>
      <w:r>
        <w:rPr>
          <w:rFonts w:hint="eastAsia"/>
          <w:lang w:eastAsia="zh-CN"/>
        </w:rPr>
        <w:t>海南消费领域区域公共品牌</w:t>
      </w:r>
      <w:r>
        <w:rPr>
          <w:rFonts w:hint="eastAsia"/>
        </w:rPr>
        <w:t>系列团体标准作为开展</w:t>
      </w:r>
      <w:r>
        <w:rPr>
          <w:rFonts w:hint="eastAsia"/>
          <w:lang w:eastAsia="zh-CN"/>
        </w:rPr>
        <w:t>海南消费领域区域公共品牌</w:t>
      </w:r>
      <w:r>
        <w:rPr>
          <w:rFonts w:hint="eastAsia"/>
        </w:rPr>
        <w:t>自愿性认证的依据，以</w:t>
      </w:r>
      <w:r>
        <w:rPr>
          <w:rFonts w:hint="eastAsia"/>
          <w:lang w:eastAsia="zh-CN"/>
        </w:rPr>
        <w:t>海南省</w:t>
      </w:r>
      <w:r>
        <w:rPr>
          <w:rFonts w:hint="eastAsia"/>
        </w:rPr>
        <w:t>区域</w:t>
      </w:r>
      <w:r>
        <w:rPr>
          <w:rFonts w:hint="eastAsia"/>
          <w:lang w:val="en-US" w:eastAsia="zh-CN"/>
        </w:rPr>
        <w:t>特色产品</w:t>
      </w:r>
      <w:r>
        <w:rPr>
          <w:rFonts w:hint="eastAsia"/>
        </w:rPr>
        <w:t>和优势产业为重点，通过管理过程要求和核心技术指标，推动企业提升内部管理水平，实现服务品质提升，提高</w:t>
      </w:r>
      <w:r>
        <w:rPr>
          <w:rFonts w:hint="eastAsia"/>
          <w:lang w:eastAsia="zh-CN"/>
        </w:rPr>
        <w:t>海南</w:t>
      </w:r>
      <w:r>
        <w:rPr>
          <w:rFonts w:hint="eastAsia"/>
          <w:lang w:val="en-US" w:eastAsia="zh-CN"/>
        </w:rPr>
        <w:t>高品质</w:t>
      </w:r>
      <w:r>
        <w:rPr>
          <w:rFonts w:hint="eastAsia"/>
        </w:rPr>
        <w:t>服务的市场竞争力。</w:t>
      </w:r>
    </w:p>
    <w:p w14:paraId="32D8892B">
      <w:pPr>
        <w:pStyle w:val="56"/>
        <w:ind w:firstLine="420"/>
        <w:rPr>
          <w:rFonts w:hint="eastAsia"/>
        </w:rPr>
      </w:pPr>
      <w:r>
        <w:rPr>
          <w:rFonts w:hint="eastAsia"/>
          <w:lang w:eastAsia="zh-CN"/>
        </w:rPr>
        <w:t>海南消费领域区域公共品牌</w:t>
      </w:r>
      <w:r>
        <w:rPr>
          <w:rFonts w:hint="eastAsia"/>
        </w:rPr>
        <w:t>系列团体标准是采用过程控制和持续改进的管理理念方法，融合编制的一套包括基于管理要素的通用技术要求及基于行业特点的具体领域技术规范的系列标准，该套系列文件设计如下：第一层级为T/</w:t>
      </w:r>
      <w:r>
        <w:rPr>
          <w:rFonts w:hint="eastAsia"/>
          <w:lang w:eastAsia="zh-CN"/>
        </w:rPr>
        <w:t>XXX</w:t>
      </w:r>
      <w:r>
        <w:rPr>
          <w:rFonts w:hint="eastAsia"/>
        </w:rPr>
        <w:t xml:space="preserve"> </w:t>
      </w:r>
      <w:r>
        <w:rPr>
          <w:rFonts w:hint="eastAsia"/>
          <w:lang w:val="en-US" w:eastAsia="zh-CN"/>
        </w:rPr>
        <w:t>001</w:t>
      </w:r>
      <w:r>
        <w:rPr>
          <w:rFonts w:hint="eastAsia"/>
        </w:rPr>
        <w:t>-2025 《</w:t>
      </w:r>
      <w:r>
        <w:rPr>
          <w:rFonts w:hint="eastAsia"/>
          <w:lang w:eastAsia="zh-CN"/>
        </w:rPr>
        <w:t>海南消费领域区域公共品牌</w:t>
      </w:r>
      <w:r>
        <w:rPr>
          <w:rFonts w:hint="eastAsia"/>
        </w:rPr>
        <w:t>通用要求 服务业》，第二层级为</w:t>
      </w:r>
      <w:r>
        <w:rPr>
          <w:rFonts w:hint="eastAsia"/>
          <w:lang w:val="en-US" w:eastAsia="zh-CN"/>
        </w:rPr>
        <w:t>特色服务技术规范，如</w:t>
      </w:r>
      <w:r>
        <w:rPr>
          <w:rFonts w:hint="eastAsia"/>
        </w:rPr>
        <w:t>T/</w:t>
      </w:r>
      <w:r>
        <w:rPr>
          <w:rFonts w:hint="eastAsia"/>
          <w:lang w:eastAsia="zh-CN"/>
        </w:rPr>
        <w:t>XXX</w:t>
      </w:r>
      <w:r>
        <w:rPr>
          <w:rFonts w:hint="eastAsia"/>
        </w:rPr>
        <w:t xml:space="preserve"> 0</w:t>
      </w:r>
      <w:r>
        <w:rPr>
          <w:rFonts w:hint="eastAsia"/>
          <w:lang w:val="en-US" w:eastAsia="zh-CN"/>
        </w:rPr>
        <w:t>0X</w:t>
      </w:r>
      <w:r>
        <w:rPr>
          <w:rFonts w:hint="eastAsia"/>
        </w:rPr>
        <w:t>-2025 《</w:t>
      </w:r>
      <w:r>
        <w:rPr>
          <w:rFonts w:hint="eastAsia"/>
          <w:lang w:eastAsia="zh-CN"/>
        </w:rPr>
        <w:t>海南消费领域</w:t>
      </w:r>
      <w:r>
        <w:rPr>
          <w:rFonts w:hint="eastAsia"/>
          <w:lang w:val="en-US" w:eastAsia="zh-CN"/>
        </w:rPr>
        <w:t>区域公共品牌</w:t>
      </w:r>
      <w:r>
        <w:rPr>
          <w:rFonts w:hint="eastAsia"/>
        </w:rPr>
        <w:t>特色服务技术规范 旅游景区服务》，第一层级、第二层级文件应配套使用。</w:t>
      </w:r>
    </w:p>
    <w:p w14:paraId="6962C52B">
      <w:pPr>
        <w:pStyle w:val="56"/>
        <w:rPr>
          <w:rFonts w:hint="eastAsia" w:eastAsia="宋体"/>
          <w:lang w:val="en-US" w:eastAsia="zh-CN"/>
        </w:rPr>
      </w:pPr>
    </w:p>
    <w:p w14:paraId="0E511F74">
      <w:pPr>
        <w:pStyle w:val="56"/>
        <w:ind w:firstLine="1260" w:firstLineChars="60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7"/>
    <w:p w14:paraId="12A3854F">
      <w:pPr>
        <w:spacing w:line="20" w:lineRule="exact"/>
        <w:jc w:val="center"/>
        <w:rPr>
          <w:rFonts w:hint="eastAsia" w:ascii="黑体" w:hAnsi="黑体" w:eastAsia="黑体"/>
          <w:sz w:val="32"/>
          <w:szCs w:val="32"/>
        </w:rPr>
      </w:pPr>
      <w:bookmarkStart w:id="28" w:name="BookMark4"/>
    </w:p>
    <w:p w14:paraId="0912F719">
      <w:pPr>
        <w:spacing w:line="20" w:lineRule="exact"/>
        <w:jc w:val="center"/>
        <w:rPr>
          <w:rFonts w:hint="eastAsia" w:ascii="黑体" w:hAnsi="黑体" w:eastAsia="黑体"/>
          <w:sz w:val="32"/>
          <w:szCs w:val="32"/>
        </w:rPr>
      </w:pPr>
    </w:p>
    <w:sdt>
      <w:sdtPr>
        <w:tag w:val="NEW_STAND_NAME"/>
        <w:id w:val="595910757"/>
        <w:lock w:val="sdtLocked"/>
        <w:placeholder>
          <w:docPart w:val="ADB8BB638E854BF68BB7A86EF345BB2D"/>
        </w:placeholder>
      </w:sdtPr>
      <w:sdtContent>
        <w:p w14:paraId="69AB16B8">
          <w:pPr>
            <w:pStyle w:val="177"/>
            <w:spacing w:before="2" w:beforeLines="1" w:after="2" w:afterLines="1"/>
            <w:rPr>
              <w:rFonts w:hint="eastAsia"/>
            </w:rPr>
          </w:pPr>
          <w:bookmarkStart w:id="29" w:name="NEW_STAND_NAME"/>
          <w:r>
            <w:rPr>
              <w:rFonts w:hint="eastAsia"/>
            </w:rPr>
            <w:t>"</w:t>
          </w:r>
          <w:r>
            <w:rPr>
              <w:rFonts w:hint="eastAsia"/>
              <w:lang w:eastAsia="zh-CN"/>
            </w:rPr>
            <w:t>海南消费领域</w:t>
          </w:r>
          <w:r>
            <w:rPr>
              <w:rFonts w:hint="eastAsia"/>
            </w:rPr>
            <w:t>"区域公共品牌通用要求</w:t>
          </w:r>
        </w:p>
        <w:p w14:paraId="12A30CDD">
          <w:pPr>
            <w:pStyle w:val="177"/>
            <w:spacing w:before="2" w:beforeLines="1" w:after="680"/>
            <w:rPr>
              <w:rFonts w:hint="eastAsia"/>
            </w:rPr>
          </w:pPr>
          <w:r>
            <w:rPr>
              <w:rFonts w:hint="eastAsia"/>
            </w:rPr>
            <w:t>服务业</w:t>
          </w:r>
        </w:p>
      </w:sdtContent>
    </w:sdt>
    <w:bookmarkEnd w:id="29"/>
    <w:p w14:paraId="45B277DE">
      <w:pPr>
        <w:pStyle w:val="104"/>
        <w:spacing w:before="240" w:after="240"/>
      </w:pPr>
      <w:bookmarkStart w:id="30" w:name="_Toc191393327"/>
      <w:bookmarkStart w:id="31" w:name="_Toc97192964"/>
      <w:bookmarkStart w:id="32" w:name="_Toc26718930"/>
      <w:bookmarkStart w:id="33" w:name="_Toc26648465"/>
      <w:bookmarkStart w:id="34" w:name="_Toc191392472"/>
      <w:bookmarkStart w:id="35" w:name="_Toc17233333"/>
      <w:bookmarkStart w:id="36" w:name="_Toc17233325"/>
      <w:bookmarkStart w:id="37" w:name="_Toc26986530"/>
      <w:bookmarkStart w:id="38" w:name="_Toc26986771"/>
      <w:bookmarkStart w:id="39" w:name="_Toc191393347"/>
      <w:bookmarkStart w:id="40" w:name="_Toc24884218"/>
      <w:bookmarkStart w:id="41" w:name="_Toc24884211"/>
      <w:r>
        <w:rPr>
          <w:rFonts w:hint="eastAsia"/>
        </w:rPr>
        <w:t>范围</w:t>
      </w:r>
      <w:bookmarkEnd w:id="30"/>
      <w:bookmarkEnd w:id="31"/>
      <w:bookmarkEnd w:id="32"/>
      <w:bookmarkEnd w:id="33"/>
      <w:bookmarkEnd w:id="34"/>
      <w:bookmarkEnd w:id="35"/>
      <w:bookmarkEnd w:id="36"/>
      <w:bookmarkEnd w:id="37"/>
      <w:bookmarkEnd w:id="38"/>
      <w:bookmarkEnd w:id="39"/>
      <w:bookmarkEnd w:id="40"/>
      <w:bookmarkEnd w:id="41"/>
    </w:p>
    <w:p w14:paraId="6E55AA9B">
      <w:pPr>
        <w:pStyle w:val="56"/>
        <w:ind w:firstLine="420"/>
        <w:rPr>
          <w:rFonts w:hint="eastAsia"/>
        </w:rPr>
      </w:pPr>
      <w:bookmarkStart w:id="42" w:name="_Toc17233334"/>
      <w:bookmarkStart w:id="43" w:name="_Toc17233326"/>
      <w:bookmarkStart w:id="44" w:name="_Toc24884212"/>
      <w:bookmarkStart w:id="45" w:name="_Toc26648466"/>
      <w:bookmarkStart w:id="46" w:name="_Toc24884219"/>
      <w:r>
        <w:rPr>
          <w:rFonts w:hint="eastAsia"/>
        </w:rPr>
        <w:t>本文件规定了</w:t>
      </w:r>
      <w:r>
        <w:rPr>
          <w:rFonts w:hint="eastAsia"/>
          <w:lang w:eastAsia="zh-CN"/>
        </w:rPr>
        <w:t>海南消费领域区域公共品牌</w:t>
      </w:r>
      <w:r>
        <w:rPr>
          <w:rFonts w:hint="eastAsia"/>
        </w:rPr>
        <w:t>服务业的服务要求、管理要求和可持续发展</w:t>
      </w:r>
      <w:r>
        <w:rPr>
          <w:rFonts w:hint="eastAsia"/>
          <w:lang w:val="en-US" w:eastAsia="zh-CN"/>
        </w:rPr>
        <w:t>等</w:t>
      </w:r>
      <w:r>
        <w:rPr>
          <w:rFonts w:hint="eastAsia"/>
        </w:rPr>
        <w:t>要求。</w:t>
      </w:r>
    </w:p>
    <w:p w14:paraId="6D23BA7A">
      <w:pPr>
        <w:pStyle w:val="56"/>
        <w:ind w:firstLine="420"/>
      </w:pPr>
      <w:r>
        <w:rPr>
          <w:rFonts w:hint="eastAsia"/>
        </w:rPr>
        <w:t>本文件适用于</w:t>
      </w:r>
      <w:r>
        <w:rPr>
          <w:rFonts w:hint="eastAsia"/>
          <w:lang w:eastAsia="zh-CN"/>
        </w:rPr>
        <w:t>海南消费领域区域公共品牌</w:t>
      </w:r>
      <w:r>
        <w:rPr>
          <w:rFonts w:hint="eastAsia"/>
        </w:rPr>
        <w:t>的服务提供者的自我评价和第三方认证。</w:t>
      </w:r>
    </w:p>
    <w:p w14:paraId="213FFAD8">
      <w:pPr>
        <w:pStyle w:val="104"/>
        <w:spacing w:before="240" w:after="240"/>
      </w:pPr>
      <w:bookmarkStart w:id="47" w:name="_Toc97192965"/>
      <w:bookmarkStart w:id="48" w:name="_Toc26718931"/>
      <w:bookmarkStart w:id="49" w:name="_Toc26986531"/>
      <w:bookmarkStart w:id="50" w:name="_Toc191393348"/>
      <w:bookmarkStart w:id="51" w:name="_Toc191393328"/>
      <w:bookmarkStart w:id="52" w:name="_Toc191392473"/>
      <w:bookmarkStart w:id="53" w:name="_Toc26986772"/>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C4A78C2714E348A791150E083FF8C6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3A39D85">
          <w:pPr>
            <w:pStyle w:val="56"/>
            <w:ind w:firstLine="420"/>
          </w:pPr>
          <w:r>
            <w:rPr>
              <w:rFonts w:hint="eastAsia"/>
            </w:rPr>
            <w:t>本文件没有规范性引用文件。</w:t>
          </w:r>
        </w:p>
      </w:sdtContent>
    </w:sdt>
    <w:p w14:paraId="03947BB5">
      <w:pPr>
        <w:pStyle w:val="104"/>
        <w:spacing w:before="240" w:after="240"/>
      </w:pPr>
      <w:bookmarkStart w:id="54" w:name="_Toc191392474"/>
      <w:bookmarkStart w:id="55" w:name="_Toc191393329"/>
      <w:bookmarkStart w:id="56" w:name="_Toc191393349"/>
      <w:bookmarkStart w:id="57" w:name="_Toc97192966"/>
      <w:r>
        <w:rPr>
          <w:rFonts w:hint="eastAsia"/>
          <w:szCs w:val="21"/>
        </w:rPr>
        <w:t>术语和定义</w:t>
      </w:r>
      <w:bookmarkEnd w:id="54"/>
      <w:bookmarkEnd w:id="55"/>
      <w:bookmarkEnd w:id="56"/>
      <w:bookmarkEnd w:id="57"/>
    </w:p>
    <w:sdt>
      <w:sdtPr>
        <w:id w:val="-1909835108"/>
        <w:placeholder>
          <w:docPart w:val="E246D80038B44C54986E440F598567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788630">
          <w:pPr>
            <w:pStyle w:val="56"/>
            <w:ind w:firstLine="420"/>
          </w:pPr>
          <w:bookmarkStart w:id="58" w:name="_Toc26986532"/>
          <w:bookmarkEnd w:id="58"/>
          <w:r>
            <w:t>下列术语和定义适用于本文件。</w:t>
          </w:r>
        </w:p>
      </w:sdtContent>
    </w:sdt>
    <w:p w14:paraId="57561B1F">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服务业组织</w:t>
      </w:r>
    </w:p>
    <w:p w14:paraId="674D9FF7">
      <w:pPr>
        <w:pStyle w:val="56"/>
        <w:ind w:firstLine="420"/>
        <w:rPr>
          <w:rFonts w:hint="eastAsia"/>
        </w:rPr>
      </w:pPr>
      <w:r>
        <w:rPr>
          <w:rFonts w:hint="eastAsia"/>
        </w:rPr>
        <w:t>为实现服务活动目标,由职责、权限和相互关系构成服务功能的组织。</w:t>
      </w:r>
    </w:p>
    <w:p w14:paraId="49A2DBA0">
      <w:pPr>
        <w:pStyle w:val="56"/>
        <w:ind w:firstLine="420"/>
        <w:rPr>
          <w:rFonts w:hint="eastAsia"/>
        </w:rPr>
      </w:pPr>
      <w:r>
        <w:rPr>
          <w:rFonts w:hint="eastAsia"/>
        </w:rPr>
        <w:t>[来源：GB/T 24421.1—2023,3.1]</w:t>
      </w:r>
    </w:p>
    <w:p w14:paraId="25497DF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 xml:space="preserve">海南消费领域区域公共品牌 </w:t>
      </w:r>
      <w:r>
        <w:rPr>
          <w:rFonts w:hint="eastAsia" w:ascii="黑体" w:hAnsi="黑体" w:eastAsia="黑体"/>
        </w:rPr>
        <w:t>服务业</w:t>
      </w:r>
    </w:p>
    <w:p w14:paraId="4AD11F24">
      <w:pPr>
        <w:pStyle w:val="56"/>
        <w:ind w:firstLine="420"/>
        <w:rPr>
          <w:rFonts w:hint="eastAsia"/>
          <w:lang w:val="en-US" w:eastAsia="zh-CN"/>
        </w:rPr>
      </w:pPr>
      <w:r>
        <w:rPr>
          <w:rFonts w:hint="eastAsia"/>
          <w:lang w:val="en-US" w:eastAsia="zh-CN"/>
        </w:rPr>
        <w:t>在海南地区消费领域从事服务生产和经营活动的服务业组织。</w:t>
      </w:r>
    </w:p>
    <w:p w14:paraId="4C5A3E40">
      <w:pPr>
        <w:pStyle w:val="56"/>
        <w:ind w:firstLine="420"/>
        <w:rPr>
          <w:rFonts w:hint="default"/>
          <w:lang w:val="en-US"/>
        </w:rPr>
      </w:pPr>
      <w:r>
        <w:rPr>
          <w:rFonts w:hint="eastAsia"/>
          <w:lang w:val="en-US" w:eastAsia="zh-CN"/>
        </w:rPr>
        <w:t>包括生活性服务业、生产性服务业等。</w:t>
      </w:r>
    </w:p>
    <w:p w14:paraId="7C7A8C8C">
      <w:pPr>
        <w:pStyle w:val="56"/>
        <w:ind w:firstLine="420"/>
        <w:rPr>
          <w:rFonts w:hint="eastAsia"/>
        </w:rPr>
      </w:pPr>
    </w:p>
    <w:p w14:paraId="41C5581C">
      <w:pPr>
        <w:pStyle w:val="104"/>
        <w:spacing w:before="240" w:after="240"/>
      </w:pPr>
      <w:bookmarkStart w:id="59" w:name="_Toc191393350"/>
      <w:bookmarkStart w:id="60" w:name="_Toc191393330"/>
      <w:r>
        <w:rPr>
          <w:rFonts w:hint="eastAsia"/>
        </w:rPr>
        <w:t>服务要求</w:t>
      </w:r>
      <w:bookmarkEnd w:id="59"/>
      <w:bookmarkEnd w:id="60"/>
    </w:p>
    <w:p w14:paraId="11FF3E46">
      <w:pPr>
        <w:pStyle w:val="105"/>
        <w:spacing w:before="120" w:after="120"/>
        <w:rPr>
          <w:rFonts w:hint="eastAsia"/>
        </w:rPr>
      </w:pPr>
      <w:bookmarkStart w:id="61" w:name="_Toc191393331"/>
      <w:r>
        <w:rPr>
          <w:rFonts w:hint="eastAsia"/>
        </w:rPr>
        <w:t>基本要求</w:t>
      </w:r>
      <w:bookmarkEnd w:id="61"/>
    </w:p>
    <w:p w14:paraId="3CAC3BFC">
      <w:pPr>
        <w:pStyle w:val="165"/>
      </w:pPr>
      <w:r>
        <w:rPr>
          <w:rFonts w:hint="eastAsia"/>
        </w:rPr>
        <w:t>运用科学的服务理论、技术和方法，持续满足顾客对于服务的需求和期望。</w:t>
      </w:r>
    </w:p>
    <w:p w14:paraId="36BBE397">
      <w:pPr>
        <w:pStyle w:val="165"/>
        <w:rPr>
          <w:rFonts w:hint="eastAsia"/>
        </w:rPr>
      </w:pPr>
      <w:r>
        <w:rPr>
          <w:rFonts w:hint="eastAsia"/>
        </w:rPr>
        <w:t>结合当地生态资源、历史文化</w:t>
      </w:r>
      <w:r>
        <w:rPr>
          <w:rFonts w:hint="eastAsia"/>
          <w:lang w:eastAsia="zh-CN"/>
        </w:rPr>
        <w:t>、</w:t>
      </w:r>
      <w:r>
        <w:rPr>
          <w:rFonts w:hint="eastAsia"/>
        </w:rPr>
        <w:t>民俗风情</w:t>
      </w:r>
      <w:r>
        <w:rPr>
          <w:rFonts w:hint="eastAsia"/>
          <w:lang w:eastAsia="zh-CN"/>
        </w:rPr>
        <w:t>、</w:t>
      </w:r>
      <w:r>
        <w:rPr>
          <w:rFonts w:hint="eastAsia"/>
          <w:lang w:val="en-US" w:eastAsia="zh-CN"/>
        </w:rPr>
        <w:t>产业特色、农产品特色</w:t>
      </w:r>
      <w:r>
        <w:rPr>
          <w:rFonts w:hint="eastAsia"/>
        </w:rPr>
        <w:t>，丰富服务产品的文化内涵，提供特色服务，如</w:t>
      </w:r>
      <w:r>
        <w:rPr>
          <w:rFonts w:hint="eastAsia"/>
          <w:lang w:eastAsia="zh-CN"/>
        </w:rPr>
        <w:t>海岛经济</w:t>
      </w:r>
      <w:r>
        <w:rPr>
          <w:rFonts w:hint="eastAsia"/>
        </w:rPr>
        <w:t>下的特色服务</w:t>
      </w:r>
      <w:r>
        <w:rPr>
          <w:rFonts w:hint="eastAsia"/>
          <w:lang w:eastAsia="zh-CN"/>
        </w:rPr>
        <w:t>、</w:t>
      </w:r>
      <w:r>
        <w:rPr>
          <w:rFonts w:hint="eastAsia"/>
          <w:lang w:val="en-US" w:eastAsia="zh-CN"/>
        </w:rPr>
        <w:t>海南自贸港政策下的特色服务</w:t>
      </w:r>
      <w:r>
        <w:rPr>
          <w:rFonts w:hint="eastAsia"/>
        </w:rPr>
        <w:t>。</w:t>
      </w:r>
    </w:p>
    <w:p w14:paraId="1161C1FE">
      <w:pPr>
        <w:pStyle w:val="165"/>
      </w:pPr>
      <w:r>
        <w:rPr>
          <w:rFonts w:hint="eastAsia"/>
        </w:rPr>
        <w:t>规范服务要求，关注顾客感知，对影响服务结果的因素实施管理，统筹兼顾，开展服务评价，持续提升服务质量。顾客感知维度包括：</w:t>
      </w:r>
    </w:p>
    <w:p w14:paraId="345C168E">
      <w:pPr>
        <w:pStyle w:val="174"/>
        <w:rPr>
          <w:rFonts w:hint="eastAsia"/>
        </w:rPr>
      </w:pPr>
      <w:r>
        <w:rPr>
          <w:rFonts w:hint="eastAsia"/>
        </w:rPr>
        <w:t>功能感知：指顾客对组织提供的产品和服务能否达到期望水平的感知；</w:t>
      </w:r>
    </w:p>
    <w:p w14:paraId="1601EA3A">
      <w:pPr>
        <w:pStyle w:val="174"/>
        <w:rPr>
          <w:rFonts w:hint="eastAsia"/>
        </w:rPr>
      </w:pPr>
      <w:r>
        <w:rPr>
          <w:rFonts w:hint="eastAsia"/>
        </w:rPr>
        <w:t>经济感知：指顾客对组织提供的产品和服务是否值得投入金钱和时间的感知；</w:t>
      </w:r>
    </w:p>
    <w:p w14:paraId="56CAA9ED">
      <w:pPr>
        <w:pStyle w:val="174"/>
        <w:rPr>
          <w:rFonts w:hint="eastAsia"/>
        </w:rPr>
      </w:pPr>
      <w:r>
        <w:rPr>
          <w:rFonts w:hint="eastAsia"/>
        </w:rPr>
        <w:t>风险感知：指顾客对组织提供的产品和服务带来人身伤害风险的感知；</w:t>
      </w:r>
    </w:p>
    <w:p w14:paraId="40F4ABF3">
      <w:pPr>
        <w:pStyle w:val="174"/>
        <w:rPr>
          <w:rFonts w:hint="eastAsia"/>
        </w:rPr>
      </w:pPr>
      <w:r>
        <w:rPr>
          <w:rFonts w:hint="eastAsia"/>
        </w:rPr>
        <w:t>价值感知：指顾客对服务目的实现程度的感知；</w:t>
      </w:r>
    </w:p>
    <w:p w14:paraId="0C67F91E">
      <w:pPr>
        <w:pStyle w:val="174"/>
      </w:pPr>
      <w:r>
        <w:rPr>
          <w:rFonts w:hint="eastAsia"/>
        </w:rPr>
        <w:t>心理感知：指顾客对整体的服务体验能否增强个人的幸福感的感知。</w:t>
      </w:r>
    </w:p>
    <w:p w14:paraId="4B9F2EB4">
      <w:pPr>
        <w:pStyle w:val="165"/>
      </w:pPr>
      <w:r>
        <w:rPr>
          <w:rFonts w:hint="eastAsia"/>
        </w:rPr>
        <w:t>坚持可持续经营的理念，关注环境、健康、民生福祉，促进生态、环境、社会和谐发展。</w:t>
      </w:r>
    </w:p>
    <w:p w14:paraId="77423202">
      <w:pPr>
        <w:pStyle w:val="105"/>
        <w:spacing w:before="120" w:after="120"/>
      </w:pPr>
      <w:bookmarkStart w:id="62" w:name="_Toc191393332"/>
      <w:r>
        <w:rPr>
          <w:rFonts w:hint="eastAsia"/>
        </w:rPr>
        <w:t>服务提供</w:t>
      </w:r>
      <w:bookmarkEnd w:id="62"/>
    </w:p>
    <w:p w14:paraId="5FD3A047">
      <w:pPr>
        <w:pStyle w:val="165"/>
        <w:rPr>
          <w:rFonts w:hint="eastAsia"/>
        </w:rPr>
      </w:pPr>
      <w:r>
        <w:rPr>
          <w:rFonts w:hint="eastAsia"/>
        </w:rPr>
        <w:t>依据服务特点及服务接触方式，识别顾客需求，结合自身特点，确定并持续改进服务流程和要求，予以公示。</w:t>
      </w:r>
    </w:p>
    <w:p w14:paraId="6AC866BF">
      <w:pPr>
        <w:pStyle w:val="165"/>
        <w:rPr>
          <w:rFonts w:hint="eastAsia"/>
        </w:rPr>
      </w:pPr>
      <w:r>
        <w:rPr>
          <w:rFonts w:hint="eastAsia"/>
        </w:rPr>
        <w:t>按服务要求，提供规范的服务。</w:t>
      </w:r>
    </w:p>
    <w:p w14:paraId="17AEE36F">
      <w:pPr>
        <w:pStyle w:val="165"/>
        <w:rPr>
          <w:rFonts w:hint="eastAsia"/>
        </w:rPr>
      </w:pPr>
      <w:r>
        <w:rPr>
          <w:rFonts w:hint="eastAsia"/>
        </w:rPr>
        <w:t>提供与服务相适宜的服务环境和设施、设备。</w:t>
      </w:r>
    </w:p>
    <w:p w14:paraId="75E0E54D">
      <w:pPr>
        <w:pStyle w:val="165"/>
      </w:pPr>
      <w:r>
        <w:rPr>
          <w:rFonts w:hint="eastAsia"/>
        </w:rPr>
        <w:t>采取适当措施保护顾客信息及隐私。</w:t>
      </w:r>
    </w:p>
    <w:p w14:paraId="39566943">
      <w:pPr>
        <w:pStyle w:val="104"/>
        <w:spacing w:before="240" w:after="240"/>
      </w:pPr>
      <w:bookmarkStart w:id="63" w:name="_Toc191393351"/>
      <w:bookmarkStart w:id="64" w:name="_Toc191393333"/>
      <w:r>
        <w:rPr>
          <w:rFonts w:hint="eastAsia"/>
        </w:rPr>
        <w:t>管理要求</w:t>
      </w:r>
      <w:bookmarkEnd w:id="63"/>
      <w:bookmarkEnd w:id="64"/>
    </w:p>
    <w:p w14:paraId="40A13F58">
      <w:pPr>
        <w:pStyle w:val="105"/>
        <w:spacing w:before="120" w:after="120"/>
      </w:pPr>
      <w:bookmarkStart w:id="65" w:name="_Toc191393334"/>
      <w:r>
        <w:rPr>
          <w:rFonts w:hint="eastAsia"/>
        </w:rPr>
        <w:t>服务过程管理</w:t>
      </w:r>
      <w:bookmarkEnd w:id="65"/>
    </w:p>
    <w:p w14:paraId="3589B31E">
      <w:pPr>
        <w:pStyle w:val="165"/>
        <w:rPr>
          <w:rFonts w:hint="eastAsia"/>
        </w:rPr>
      </w:pPr>
      <w:r>
        <w:rPr>
          <w:rFonts w:hint="eastAsia"/>
        </w:rPr>
        <w:t>以顾客需求及期望为导向，不断创新和改进服务要求和流程，持续提供高品质的服务</w:t>
      </w:r>
      <w:r>
        <w:rPr>
          <w:rFonts w:hint="eastAsia"/>
          <w:lang w:val="en-US" w:eastAsia="zh-CN"/>
        </w:rPr>
        <w:t>和顾客体验</w:t>
      </w:r>
      <w:r>
        <w:rPr>
          <w:rFonts w:hint="eastAsia"/>
        </w:rPr>
        <w:t>。</w:t>
      </w:r>
    </w:p>
    <w:p w14:paraId="23CF31D8">
      <w:pPr>
        <w:pStyle w:val="165"/>
        <w:rPr>
          <w:rFonts w:hint="eastAsia"/>
        </w:rPr>
      </w:pPr>
      <w:r>
        <w:rPr>
          <w:rFonts w:hint="eastAsia"/>
        </w:rPr>
        <w:t>建立服务操作规范，识别、确定并对服务全过程的关键接触点和质量控制点，关键过程实施数智化管理。</w:t>
      </w:r>
    </w:p>
    <w:p w14:paraId="16BBDD3E">
      <w:pPr>
        <w:pStyle w:val="165"/>
        <w:rPr>
          <w:rFonts w:hint="eastAsia"/>
        </w:rPr>
      </w:pPr>
      <w:r>
        <w:rPr>
          <w:rFonts w:hint="eastAsia"/>
        </w:rPr>
        <w:t>采用不同方式收集服务过程信息，随机抽查服务实施情况，评估服务绩效。</w:t>
      </w:r>
    </w:p>
    <w:p w14:paraId="7861C03D">
      <w:pPr>
        <w:pStyle w:val="165"/>
        <w:rPr>
          <w:rFonts w:hint="eastAsia"/>
        </w:rPr>
      </w:pPr>
      <w:r>
        <w:rPr>
          <w:rFonts w:hint="eastAsia"/>
        </w:rPr>
        <w:t>定期评审外部产品、服务提供商，确保外部提供的产品、服务持续满足服务需求。</w:t>
      </w:r>
    </w:p>
    <w:p w14:paraId="1C0D6F54">
      <w:pPr>
        <w:pStyle w:val="105"/>
        <w:spacing w:before="120" w:after="120"/>
        <w:rPr>
          <w:rFonts w:hint="eastAsia"/>
        </w:rPr>
      </w:pPr>
      <w:bookmarkStart w:id="66" w:name="_Toc191393335"/>
      <w:r>
        <w:rPr>
          <w:rFonts w:hint="eastAsia"/>
        </w:rPr>
        <w:t>人员管理</w:t>
      </w:r>
      <w:bookmarkEnd w:id="66"/>
    </w:p>
    <w:p w14:paraId="4F8F14A8">
      <w:pPr>
        <w:pStyle w:val="165"/>
        <w:rPr>
          <w:rFonts w:hint="eastAsia"/>
        </w:rPr>
      </w:pPr>
      <w:r>
        <w:rPr>
          <w:rFonts w:hint="eastAsia"/>
        </w:rPr>
        <w:t>根据服务特点识别并确定人员所需能力，确保人员能力满足服务要求。</w:t>
      </w:r>
    </w:p>
    <w:p w14:paraId="21830ABD">
      <w:pPr>
        <w:pStyle w:val="165"/>
        <w:rPr>
          <w:rFonts w:hint="eastAsia"/>
        </w:rPr>
      </w:pPr>
      <w:r>
        <w:rPr>
          <w:rFonts w:hint="eastAsia"/>
        </w:rPr>
        <w:t>建立人员激励机制，提高人员的服务水平和能力。</w:t>
      </w:r>
    </w:p>
    <w:p w14:paraId="434308DC">
      <w:pPr>
        <w:pStyle w:val="165"/>
        <w:rPr>
          <w:rFonts w:hint="eastAsia"/>
        </w:rPr>
      </w:pPr>
      <w:r>
        <w:rPr>
          <w:rFonts w:hint="eastAsia"/>
        </w:rPr>
        <w:t>定期开展服务培训，确保服务人员熟悉服务流程及服务要求。</w:t>
      </w:r>
    </w:p>
    <w:p w14:paraId="2ABEC4F4">
      <w:pPr>
        <w:pStyle w:val="105"/>
        <w:spacing w:before="120" w:after="120"/>
        <w:rPr>
          <w:rFonts w:hint="eastAsia"/>
        </w:rPr>
      </w:pPr>
      <w:bookmarkStart w:id="67" w:name="_Toc191393336"/>
      <w:r>
        <w:rPr>
          <w:rFonts w:hint="eastAsia"/>
        </w:rPr>
        <w:t>健康和安全</w:t>
      </w:r>
      <w:bookmarkEnd w:id="67"/>
    </w:p>
    <w:p w14:paraId="1A10DB78">
      <w:pPr>
        <w:pStyle w:val="165"/>
        <w:rPr>
          <w:rFonts w:hint="eastAsia"/>
        </w:rPr>
      </w:pPr>
      <w:r>
        <w:rPr>
          <w:rFonts w:hint="eastAsia"/>
        </w:rPr>
        <w:t>保障员工及顾客人身及财产安全，识别卫生、安全、食品、自然灾害等方面的安全隐患，并加以控制。</w:t>
      </w:r>
    </w:p>
    <w:p w14:paraId="429A8046">
      <w:pPr>
        <w:pStyle w:val="165"/>
        <w:rPr>
          <w:rFonts w:hint="eastAsia"/>
        </w:rPr>
      </w:pPr>
      <w:r>
        <w:rPr>
          <w:rFonts w:hint="eastAsia"/>
        </w:rPr>
        <w:t>建立风险预警机制和突发事件应急救援制度，对突发事件及潜在紧急情况进行应急准备并做出响应，并配备必要的保障设施、设备及应急救援物资，合理确定应急避难场所，组织应定期开展急救援预案演练。</w:t>
      </w:r>
    </w:p>
    <w:p w14:paraId="125B76BB">
      <w:pPr>
        <w:pStyle w:val="105"/>
        <w:spacing w:before="120" w:after="120"/>
        <w:rPr>
          <w:rFonts w:hint="eastAsia"/>
        </w:rPr>
      </w:pPr>
      <w:bookmarkStart w:id="68" w:name="_Toc191393337"/>
      <w:r>
        <w:rPr>
          <w:rFonts w:hint="eastAsia"/>
        </w:rPr>
        <w:t>环境管理</w:t>
      </w:r>
      <w:bookmarkEnd w:id="68"/>
    </w:p>
    <w:p w14:paraId="3D07F9C1">
      <w:pPr>
        <w:pStyle w:val="165"/>
        <w:rPr>
          <w:rFonts w:hint="eastAsia"/>
        </w:rPr>
      </w:pPr>
      <w:r>
        <w:rPr>
          <w:rFonts w:hint="eastAsia"/>
        </w:rPr>
        <w:t>建立环境管理制度，对服务环境实施控制，保持服务环境卫生良好。</w:t>
      </w:r>
    </w:p>
    <w:p w14:paraId="4E2D67A8">
      <w:pPr>
        <w:pStyle w:val="165"/>
        <w:rPr>
          <w:rFonts w:hint="eastAsia"/>
        </w:rPr>
      </w:pPr>
      <w:r>
        <w:rPr>
          <w:rFonts w:hint="eastAsia"/>
        </w:rPr>
        <w:t>采取措施减少服务提供过程中带来的环境污染。</w:t>
      </w:r>
    </w:p>
    <w:p w14:paraId="3DBF7B06">
      <w:pPr>
        <w:pStyle w:val="165"/>
        <w:rPr>
          <w:rFonts w:hint="eastAsia"/>
        </w:rPr>
      </w:pPr>
      <w:r>
        <w:rPr>
          <w:rFonts w:hint="eastAsia"/>
        </w:rPr>
        <w:t>在建筑建造、维修时，采取措施使其服务提供不受影响，并将其噪音、环境影响降至最低。</w:t>
      </w:r>
    </w:p>
    <w:p w14:paraId="7095144C">
      <w:pPr>
        <w:pStyle w:val="105"/>
        <w:spacing w:before="120" w:after="120"/>
        <w:rPr>
          <w:rFonts w:hint="eastAsia"/>
        </w:rPr>
      </w:pPr>
      <w:bookmarkStart w:id="69" w:name="_Toc191393338"/>
      <w:r>
        <w:rPr>
          <w:rFonts w:hint="eastAsia"/>
        </w:rPr>
        <w:t>设施、设备管理</w:t>
      </w:r>
      <w:bookmarkEnd w:id="69"/>
    </w:p>
    <w:p w14:paraId="2DBD5E44">
      <w:pPr>
        <w:pStyle w:val="165"/>
        <w:rPr>
          <w:rFonts w:hint="eastAsia"/>
        </w:rPr>
      </w:pPr>
      <w:r>
        <w:rPr>
          <w:rFonts w:hint="eastAsia"/>
        </w:rPr>
        <w:t>特种设备应在运营前通过国家有关部门的质量与安全检测，运营过程中按规定进行年检和例行检修，保留检修记录。</w:t>
      </w:r>
    </w:p>
    <w:p w14:paraId="47726E22">
      <w:pPr>
        <w:pStyle w:val="165"/>
        <w:rPr>
          <w:rFonts w:hint="eastAsia"/>
        </w:rPr>
      </w:pPr>
      <w:r>
        <w:rPr>
          <w:rFonts w:hint="eastAsia"/>
        </w:rPr>
        <w:t>组织宜配备残疾人、老年人和其他有无障碍需求的人自主安全使用的设施、设备。</w:t>
      </w:r>
    </w:p>
    <w:p w14:paraId="0C530179">
      <w:pPr>
        <w:pStyle w:val="165"/>
        <w:rPr>
          <w:rFonts w:hint="eastAsia"/>
        </w:rPr>
      </w:pPr>
      <w:r>
        <w:rPr>
          <w:rFonts w:hint="eastAsia"/>
        </w:rPr>
        <w:t>定期开展设施、设备的检查、维修和保养，发现问题及时处理。</w:t>
      </w:r>
    </w:p>
    <w:p w14:paraId="240DAB11">
      <w:pPr>
        <w:pStyle w:val="105"/>
        <w:spacing w:before="120" w:after="120"/>
        <w:rPr>
          <w:rFonts w:hint="eastAsia"/>
        </w:rPr>
      </w:pPr>
      <w:bookmarkStart w:id="70" w:name="_Toc191393339"/>
      <w:r>
        <w:rPr>
          <w:rFonts w:hint="eastAsia"/>
        </w:rPr>
        <w:t>品牌管理</w:t>
      </w:r>
      <w:bookmarkEnd w:id="70"/>
    </w:p>
    <w:p w14:paraId="42122F07">
      <w:pPr>
        <w:pStyle w:val="165"/>
        <w:rPr>
          <w:rFonts w:hint="eastAsia"/>
        </w:rPr>
      </w:pPr>
      <w:r>
        <w:rPr>
          <w:rFonts w:hint="eastAsia"/>
        </w:rPr>
        <w:t>树立品牌管理意识，将高品质服务融入品牌管理。</w:t>
      </w:r>
    </w:p>
    <w:p w14:paraId="314646FD">
      <w:pPr>
        <w:pStyle w:val="165"/>
        <w:rPr>
          <w:rFonts w:hint="eastAsia"/>
        </w:rPr>
      </w:pPr>
      <w:r>
        <w:rPr>
          <w:rFonts w:hint="eastAsia"/>
        </w:rPr>
        <w:t>识别顾客需求，创新服务内容，提供差异化优质服务</w:t>
      </w:r>
      <w:r>
        <w:rPr>
          <w:rFonts w:hint="eastAsia"/>
          <w:lang w:eastAsia="zh-CN"/>
        </w:rPr>
        <w:t>，</w:t>
      </w:r>
      <w:r>
        <w:rPr>
          <w:rFonts w:hint="eastAsia"/>
          <w:lang w:val="en-US" w:eastAsia="zh-CN"/>
        </w:rPr>
        <w:t>提高顾客获得感</w:t>
      </w:r>
      <w:r>
        <w:rPr>
          <w:rFonts w:hint="eastAsia"/>
        </w:rPr>
        <w:t>。</w:t>
      </w:r>
    </w:p>
    <w:p w14:paraId="515C7D18">
      <w:pPr>
        <w:pStyle w:val="165"/>
        <w:rPr>
          <w:rFonts w:hint="eastAsia"/>
        </w:rPr>
      </w:pPr>
      <w:r>
        <w:rPr>
          <w:rFonts w:hint="eastAsia"/>
        </w:rPr>
        <w:t>有效利用区域内自然、人文、文化、资源等优势条件，多渠道宣传推广品牌。</w:t>
      </w:r>
    </w:p>
    <w:p w14:paraId="4EE7453C">
      <w:pPr>
        <w:pStyle w:val="165"/>
      </w:pPr>
      <w:r>
        <w:rPr>
          <w:rFonts w:hint="eastAsia"/>
        </w:rPr>
        <w:t>加大品牌保护力度，将品牌管理工作纳入企业战略管理范畴。</w:t>
      </w:r>
    </w:p>
    <w:p w14:paraId="55BB2B96">
      <w:pPr>
        <w:pStyle w:val="105"/>
        <w:spacing w:before="120" w:after="120"/>
      </w:pPr>
      <w:bookmarkStart w:id="71" w:name="_Toc191393340"/>
      <w:r>
        <w:rPr>
          <w:rFonts w:hint="eastAsia"/>
        </w:rPr>
        <w:t>持续改进</w:t>
      </w:r>
      <w:bookmarkEnd w:id="71"/>
    </w:p>
    <w:p w14:paraId="66E49127">
      <w:pPr>
        <w:pStyle w:val="165"/>
      </w:pPr>
      <w:r>
        <w:rPr>
          <w:rFonts w:hint="eastAsia"/>
        </w:rPr>
        <w:t>开展服务评价。评价方式包括但不限于：</w:t>
      </w:r>
    </w:p>
    <w:p w14:paraId="53DFE805">
      <w:pPr>
        <w:pStyle w:val="174"/>
        <w:numPr>
          <w:ilvl w:val="0"/>
          <w:numId w:val="32"/>
        </w:numPr>
        <w:rPr>
          <w:rFonts w:hint="eastAsia"/>
        </w:rPr>
      </w:pPr>
      <w:r>
        <w:rPr>
          <w:rFonts w:hint="eastAsia"/>
        </w:rPr>
        <w:t>自我服务评价；</w:t>
      </w:r>
    </w:p>
    <w:p w14:paraId="5A4F7759">
      <w:pPr>
        <w:pStyle w:val="174"/>
        <w:rPr>
          <w:rFonts w:hint="eastAsia"/>
        </w:rPr>
      </w:pPr>
      <w:r>
        <w:rPr>
          <w:rFonts w:hint="eastAsia"/>
        </w:rPr>
        <w:t>顾客满意度评价；</w:t>
      </w:r>
    </w:p>
    <w:p w14:paraId="700588E1">
      <w:pPr>
        <w:pStyle w:val="174"/>
        <w:rPr>
          <w:rFonts w:hint="eastAsia"/>
        </w:rPr>
      </w:pPr>
      <w:r>
        <w:rPr>
          <w:rFonts w:hint="eastAsia"/>
        </w:rPr>
        <w:t>相关方监督评价；</w:t>
      </w:r>
    </w:p>
    <w:p w14:paraId="103B83EF">
      <w:pPr>
        <w:pStyle w:val="174"/>
        <w:rPr>
          <w:rFonts w:hint="eastAsia"/>
        </w:rPr>
      </w:pPr>
      <w:r>
        <w:rPr>
          <w:rFonts w:hint="eastAsia"/>
        </w:rPr>
        <w:t>第三方认证机构评价。</w:t>
      </w:r>
    </w:p>
    <w:p w14:paraId="6D2499C5">
      <w:pPr>
        <w:pStyle w:val="165"/>
        <w:rPr>
          <w:rFonts w:hint="eastAsia"/>
        </w:rPr>
      </w:pPr>
      <w:r>
        <w:rPr>
          <w:rFonts w:hint="eastAsia"/>
        </w:rPr>
        <w:t>建立完善投诉机制，及时合理解决投诉，统计投诉处理率情况，分析投诉事件的原因，并有针对性的采取有效的纠正措施，提升满意度。</w:t>
      </w:r>
    </w:p>
    <w:p w14:paraId="1D5CD4E3">
      <w:pPr>
        <w:pStyle w:val="165"/>
        <w:rPr>
          <w:rFonts w:hint="eastAsia"/>
        </w:rPr>
      </w:pPr>
      <w:r>
        <w:rPr>
          <w:rFonts w:hint="eastAsia"/>
        </w:rPr>
        <w:t>对评价结果开展分析，采取措施不断改进服务质量。</w:t>
      </w:r>
    </w:p>
    <w:p w14:paraId="73354E83">
      <w:pPr>
        <w:pStyle w:val="104"/>
        <w:spacing w:before="240" w:after="240"/>
      </w:pPr>
      <w:bookmarkStart w:id="72" w:name="_Toc191393352"/>
      <w:bookmarkStart w:id="73" w:name="_Toc191393341"/>
      <w:r>
        <w:rPr>
          <w:rFonts w:hint="eastAsia"/>
        </w:rPr>
        <w:t>可持续发展</w:t>
      </w:r>
      <w:bookmarkEnd w:id="72"/>
      <w:bookmarkEnd w:id="73"/>
    </w:p>
    <w:p w14:paraId="2A2A0A48">
      <w:pPr>
        <w:pStyle w:val="105"/>
        <w:spacing w:before="120" w:after="120"/>
        <w:rPr>
          <w:rFonts w:hint="eastAsia"/>
        </w:rPr>
      </w:pPr>
      <w:bookmarkStart w:id="74" w:name="_Toc191393342"/>
      <w:r>
        <w:rPr>
          <w:rFonts w:hint="eastAsia"/>
        </w:rPr>
        <w:t>资源、能源和环境</w:t>
      </w:r>
      <w:bookmarkEnd w:id="74"/>
    </w:p>
    <w:p w14:paraId="4FD2EAF2">
      <w:pPr>
        <w:pStyle w:val="165"/>
        <w:rPr>
          <w:rFonts w:hint="eastAsia"/>
        </w:rPr>
      </w:pPr>
      <w:r>
        <w:t>企业应遵守国家和海南省有关低碳发展、节能减排、环境保护等方面的法律法规和政策要求，积极响应政府部门制定的低碳发展目标和行动计划</w:t>
      </w:r>
      <w:r>
        <w:rPr>
          <w:rFonts w:hint="eastAsia"/>
          <w:lang w:eastAsia="zh-CN"/>
        </w:rPr>
        <w:t>。</w:t>
      </w:r>
    </w:p>
    <w:p w14:paraId="765757C1">
      <w:pPr>
        <w:pStyle w:val="165"/>
        <w:rPr>
          <w:rFonts w:hint="eastAsia"/>
        </w:rPr>
      </w:pPr>
      <w:r>
        <w:rPr>
          <w:rFonts w:hint="eastAsia"/>
        </w:rPr>
        <w:t>在服务提供过程中识别资源、能源的使用情况，有效保护和合理利用资源、能源。。</w:t>
      </w:r>
    </w:p>
    <w:p w14:paraId="3FEF5749">
      <w:pPr>
        <w:pStyle w:val="165"/>
        <w:rPr>
          <w:rFonts w:hint="eastAsia"/>
        </w:rPr>
      </w:pPr>
      <w:r>
        <w:rPr>
          <w:rFonts w:hint="eastAsia"/>
        </w:rPr>
        <w:t>在服务设计时应优先考虑使用可再生能源及节能减排设施、设备。</w:t>
      </w:r>
    </w:p>
    <w:p w14:paraId="4BE7CF02">
      <w:pPr>
        <w:pStyle w:val="165"/>
        <w:rPr>
          <w:rFonts w:hint="eastAsia"/>
        </w:rPr>
      </w:pPr>
      <w:r>
        <w:rPr>
          <w:rFonts w:hint="eastAsia"/>
        </w:rPr>
        <w:t>组织宜在设计、装饰、装修中融入环保理念，使用当地的传统工艺，考虑增加当地的自然环境、文化、景观等因素。</w:t>
      </w:r>
    </w:p>
    <w:p w14:paraId="4C55F504">
      <w:pPr>
        <w:pStyle w:val="165"/>
        <w:rPr>
          <w:rFonts w:hint="eastAsia"/>
        </w:rPr>
      </w:pPr>
      <w:r>
        <w:rPr>
          <w:rFonts w:hint="eastAsia"/>
        </w:rPr>
        <w:t>采取措施减少废水、废物、废气的排放，宣传“环保”、减少环境污染。</w:t>
      </w:r>
    </w:p>
    <w:p w14:paraId="748ED0B9">
      <w:pPr>
        <w:pStyle w:val="165"/>
        <w:rPr>
          <w:rFonts w:hint="eastAsia"/>
        </w:rPr>
      </w:pPr>
      <w:r>
        <w:rPr>
          <w:rFonts w:hint="eastAsia"/>
        </w:rPr>
        <w:t>保护生态系统完整性和生物多样性，采取措施减少对周边生态环境及植物的破坏，减少对野生动物的打扰。</w:t>
      </w:r>
    </w:p>
    <w:p w14:paraId="52703C13">
      <w:pPr>
        <w:pStyle w:val="105"/>
        <w:spacing w:before="120" w:after="120"/>
        <w:rPr>
          <w:rFonts w:hint="eastAsia"/>
        </w:rPr>
      </w:pPr>
      <w:bookmarkStart w:id="75" w:name="_Toc191393343"/>
      <w:r>
        <w:rPr>
          <w:rFonts w:hint="eastAsia"/>
        </w:rPr>
        <w:t>社会责任</w:t>
      </w:r>
      <w:bookmarkEnd w:id="75"/>
    </w:p>
    <w:p w14:paraId="0C9FF595">
      <w:pPr>
        <w:pStyle w:val="165"/>
        <w:rPr>
          <w:rFonts w:hint="eastAsia"/>
        </w:rPr>
      </w:pPr>
      <w:r>
        <w:rPr>
          <w:rFonts w:hint="eastAsia"/>
        </w:rPr>
        <w:t>积极响应社会公共职能的相关服务，以满足服务业态的发展需要。</w:t>
      </w:r>
    </w:p>
    <w:p w14:paraId="2E19F50B">
      <w:pPr>
        <w:pStyle w:val="165"/>
        <w:rPr>
          <w:rFonts w:hint="eastAsia"/>
        </w:rPr>
      </w:pPr>
      <w:r>
        <w:rPr>
          <w:rFonts w:hint="eastAsia"/>
        </w:rPr>
        <w:t>积极参与社会活动，促进社会和谐发展。</w:t>
      </w:r>
    </w:p>
    <w:p w14:paraId="6BEE7B1B">
      <w:pPr>
        <w:pStyle w:val="165"/>
        <w:rPr>
          <w:rFonts w:hint="eastAsia"/>
        </w:rPr>
      </w:pPr>
      <w:r>
        <w:rPr>
          <w:rFonts w:hint="eastAsia"/>
        </w:rPr>
        <w:t>寻求当地居民就业机会，满足增加当地居民就业机会。</w:t>
      </w:r>
    </w:p>
    <w:p w14:paraId="257124D0">
      <w:pPr>
        <w:pStyle w:val="165"/>
        <w:rPr>
          <w:rFonts w:hint="eastAsia"/>
        </w:rPr>
      </w:pPr>
      <w:r>
        <w:rPr>
          <w:rFonts w:hint="eastAsia"/>
        </w:rPr>
        <w:t>基于顾客体验，持续关注顾客需求及期望，运用适宜的科技方法、技术理论，提供优质服务，满足社会发展需求。</w:t>
      </w:r>
    </w:p>
    <w:p w14:paraId="28030C99">
      <w:pPr>
        <w:pStyle w:val="165"/>
        <w:rPr>
          <w:rFonts w:hint="eastAsia"/>
        </w:rPr>
      </w:pPr>
      <w:r>
        <w:rPr>
          <w:rFonts w:hint="eastAsia"/>
        </w:rPr>
        <w:t>促进行业有序发展，提升市场秩序。</w:t>
      </w:r>
    </w:p>
    <w:bookmarkEnd w:id="28"/>
    <w:p w14:paraId="0FA8584E">
      <w:pPr>
        <w:pStyle w:val="165"/>
        <w:sectPr>
          <w:pgSz w:w="11906" w:h="16838"/>
          <w:pgMar w:top="1928" w:right="1134" w:bottom="1134" w:left="1134" w:header="1418" w:footer="1134" w:gutter="284"/>
          <w:pgNumType w:start="1"/>
          <w:cols w:space="425" w:num="1"/>
          <w:formProt w:val="0"/>
          <w:docGrid w:linePitch="312" w:charSpace="0"/>
        </w:sectPr>
      </w:pPr>
      <w:bookmarkStart w:id="76" w:name="BookMark6"/>
    </w:p>
    <w:p w14:paraId="20FB4045">
      <w:pPr>
        <w:pStyle w:val="63"/>
        <w:spacing w:after="120"/>
        <w:rPr>
          <w:rFonts w:hint="eastAsia"/>
        </w:rPr>
      </w:pPr>
      <w:bookmarkStart w:id="77" w:name="_Toc191393344"/>
      <w:bookmarkStart w:id="78" w:name="_Toc191393353"/>
      <w:r>
        <w:rPr>
          <w:rFonts w:hint="eastAsia"/>
          <w:spacing w:val="105"/>
        </w:rPr>
        <w:t>参考文</w:t>
      </w:r>
      <w:r>
        <w:rPr>
          <w:rFonts w:hint="eastAsia"/>
        </w:rPr>
        <w:t>献</w:t>
      </w:r>
      <w:bookmarkEnd w:id="77"/>
      <w:bookmarkEnd w:id="78"/>
    </w:p>
    <w:p w14:paraId="0BAF8415">
      <w:pPr>
        <w:pStyle w:val="56"/>
        <w:ind w:firstLine="420"/>
        <w:rPr>
          <w:rFonts w:hint="eastAsia"/>
        </w:rPr>
      </w:pPr>
      <w:bookmarkStart w:id="79" w:name="OLE_LINK1"/>
      <w:r>
        <w:rPr>
          <w:rFonts w:hint="eastAsia"/>
        </w:rPr>
        <w:t xml:space="preserve">[1] </w:t>
      </w:r>
      <w:bookmarkEnd w:id="79"/>
      <w:r>
        <w:rPr>
          <w:rFonts w:hint="eastAsia"/>
        </w:rPr>
        <w:t>GB/T 24421.1 服务业组织标准化工作指南 第1部分：总则</w:t>
      </w:r>
    </w:p>
    <w:bookmarkEnd w:id="76"/>
    <w:p w14:paraId="5244414E">
      <w:pPr>
        <w:pStyle w:val="165"/>
        <w:numPr>
          <w:ilvl w:val="0"/>
          <w:numId w:val="0"/>
        </w:numPr>
        <w:jc w:val="center"/>
        <w:rPr>
          <w:rFonts w:hint="eastAsia"/>
        </w:rPr>
      </w:pPr>
      <w:bookmarkStart w:id="80" w:name="BookMark8"/>
      <w:r>
        <w:rPr>
          <w:rFonts w:hint="eastAsia"/>
        </w:rPr>
        <w:drawing>
          <wp:inline distT="0" distB="0" distL="0" distR="0">
            <wp:extent cx="1485900" cy="317500"/>
            <wp:effectExtent l="0" t="0" r="0" b="6350"/>
            <wp:docPr id="196227361" name="图片 3"/>
            <wp:cNvGraphicFramePr/>
            <a:graphic xmlns:a="http://schemas.openxmlformats.org/drawingml/2006/main">
              <a:graphicData uri="http://schemas.openxmlformats.org/drawingml/2006/picture">
                <pic:pic xmlns:pic="http://schemas.openxmlformats.org/drawingml/2006/picture">
                  <pic:nvPicPr>
                    <pic:cNvPr id="19622736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BF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046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66E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612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B8C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06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93CD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F89F">
    <w:pPr>
      <w:pStyle w:val="61"/>
      <w:rPr>
        <w:rFonts w:hint="eastAsia"/>
      </w:rPr>
    </w:pPr>
    <w:r>
      <w:fldChar w:fldCharType="begin"/>
    </w:r>
    <w:r>
      <w:instrText xml:space="preserve"> STYLEREF  标准文件_文件编号  \* MERGEFORMAT </w:instrText>
    </w:r>
    <w:r>
      <w:fldChar w:fldCharType="separate"/>
    </w:r>
    <w:r>
      <w:t xml:space="preserve">T/XXX 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DF16">
    <w:pPr>
      <w:pStyle w:val="18"/>
      <w:jc w:val="right"/>
    </w:pPr>
    <w:r>
      <w:fldChar w:fldCharType="begin"/>
    </w:r>
    <w:r>
      <w:instrText xml:space="preserve"> STYLEREF  标准文件_文件编号  \* MERGEFORMAT </w:instrText>
    </w:r>
    <w:r>
      <w:fldChar w:fldCharType="separate"/>
    </w:r>
    <w:r>
      <w:t xml:space="preserve">T/XXX 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dit="forms" w:enforcement="1" w:cryptProviderType="rsaAES" w:cryptAlgorithmClass="hash" w:cryptAlgorithmType="typeAny" w:cryptAlgorithmSid="14" w:cryptSpinCount="100000" w:hash="148P43PSVtRmhY2D4+t2ceWKcuHOON70ulKc9F4zUICDVRFhJDvRmKRGkfWLn1sNA0UAI9idFYSpY7vs4b3sEg==" w:salt="yBMoW98cvjr2x+Rvh9/fm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DdjZmE2YWNlMTUzYWVkNzFlNWVhNDhmZThiYmMifQ=="/>
  </w:docVars>
  <w:rsids>
    <w:rsidRoot w:val="009514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53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E3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475"/>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F31"/>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332"/>
    <w:rsid w:val="00F84FD0"/>
    <w:rsid w:val="00F859A8"/>
    <w:rsid w:val="00F86D87"/>
    <w:rsid w:val="00F9108B"/>
    <w:rsid w:val="00F91349"/>
    <w:rsid w:val="00F93A8A"/>
    <w:rsid w:val="00F95248"/>
    <w:rsid w:val="00F956A9"/>
    <w:rsid w:val="00F963ED"/>
    <w:rsid w:val="00F966CF"/>
    <w:rsid w:val="00F96CAE"/>
    <w:rsid w:val="00F97C99"/>
    <w:rsid w:val="00FA4C1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24300E"/>
    <w:rsid w:val="04F6345F"/>
    <w:rsid w:val="05916831"/>
    <w:rsid w:val="073C7668"/>
    <w:rsid w:val="0B5C3E34"/>
    <w:rsid w:val="0BBF2108"/>
    <w:rsid w:val="0D817B82"/>
    <w:rsid w:val="0E4D3F08"/>
    <w:rsid w:val="11F0177A"/>
    <w:rsid w:val="120C48EC"/>
    <w:rsid w:val="121C431D"/>
    <w:rsid w:val="125D0492"/>
    <w:rsid w:val="12681311"/>
    <w:rsid w:val="12E52961"/>
    <w:rsid w:val="130F5C30"/>
    <w:rsid w:val="13912AE9"/>
    <w:rsid w:val="162B5E4D"/>
    <w:rsid w:val="173619DD"/>
    <w:rsid w:val="176C53FF"/>
    <w:rsid w:val="178269DF"/>
    <w:rsid w:val="192166BD"/>
    <w:rsid w:val="1A81378F"/>
    <w:rsid w:val="1B23671D"/>
    <w:rsid w:val="1C185B56"/>
    <w:rsid w:val="1C4921B3"/>
    <w:rsid w:val="1CB25FAA"/>
    <w:rsid w:val="1F6D180C"/>
    <w:rsid w:val="1F9E2816"/>
    <w:rsid w:val="203647FC"/>
    <w:rsid w:val="21867945"/>
    <w:rsid w:val="235651B5"/>
    <w:rsid w:val="25C24D84"/>
    <w:rsid w:val="27A10321"/>
    <w:rsid w:val="2BE21CDC"/>
    <w:rsid w:val="2D485B6F"/>
    <w:rsid w:val="2E1A39AF"/>
    <w:rsid w:val="2E556795"/>
    <w:rsid w:val="324A223F"/>
    <w:rsid w:val="34FB227B"/>
    <w:rsid w:val="36883480"/>
    <w:rsid w:val="36FF1994"/>
    <w:rsid w:val="38693560"/>
    <w:rsid w:val="389205E6"/>
    <w:rsid w:val="39B5458C"/>
    <w:rsid w:val="3A5E2E76"/>
    <w:rsid w:val="3ACF1C8D"/>
    <w:rsid w:val="3D8F3346"/>
    <w:rsid w:val="3F2F3033"/>
    <w:rsid w:val="41943621"/>
    <w:rsid w:val="42862F6A"/>
    <w:rsid w:val="435979DC"/>
    <w:rsid w:val="44BC2C73"/>
    <w:rsid w:val="47360BFD"/>
    <w:rsid w:val="47525B10"/>
    <w:rsid w:val="47C84024"/>
    <w:rsid w:val="480C5CBF"/>
    <w:rsid w:val="48F86243"/>
    <w:rsid w:val="4A655B5A"/>
    <w:rsid w:val="4BE17463"/>
    <w:rsid w:val="4CEF5BAF"/>
    <w:rsid w:val="4DE90850"/>
    <w:rsid w:val="4E9B42FA"/>
    <w:rsid w:val="4EBB3930"/>
    <w:rsid w:val="50DE0415"/>
    <w:rsid w:val="52F537F4"/>
    <w:rsid w:val="538A6632"/>
    <w:rsid w:val="53CC09F8"/>
    <w:rsid w:val="54370568"/>
    <w:rsid w:val="54C94F38"/>
    <w:rsid w:val="55115153"/>
    <w:rsid w:val="552809F6"/>
    <w:rsid w:val="567710EF"/>
    <w:rsid w:val="58AE691E"/>
    <w:rsid w:val="59213594"/>
    <w:rsid w:val="5A0E58C7"/>
    <w:rsid w:val="5CC82976"/>
    <w:rsid w:val="615D0EE2"/>
    <w:rsid w:val="61DC6C34"/>
    <w:rsid w:val="64754794"/>
    <w:rsid w:val="654E74BF"/>
    <w:rsid w:val="66CD2666"/>
    <w:rsid w:val="683010FE"/>
    <w:rsid w:val="687C07E7"/>
    <w:rsid w:val="69474BCD"/>
    <w:rsid w:val="6ADF0BB9"/>
    <w:rsid w:val="6DA5433C"/>
    <w:rsid w:val="6DEC3D19"/>
    <w:rsid w:val="6E0A419F"/>
    <w:rsid w:val="6F317299"/>
    <w:rsid w:val="71A566B9"/>
    <w:rsid w:val="72AE77EF"/>
    <w:rsid w:val="73A40BF2"/>
    <w:rsid w:val="75654D9C"/>
    <w:rsid w:val="75BA294F"/>
    <w:rsid w:val="775766A7"/>
    <w:rsid w:val="78485FF0"/>
    <w:rsid w:val="79B31B8F"/>
    <w:rsid w:val="7BD81D81"/>
    <w:rsid w:val="7C596A1E"/>
    <w:rsid w:val="7DAE0FEB"/>
    <w:rsid w:val="7F8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DB8BB638E854BF68BB7A86EF345BB2D"/>
        <w:style w:val=""/>
        <w:category>
          <w:name w:val="常规"/>
          <w:gallery w:val="placeholder"/>
        </w:category>
        <w:types>
          <w:type w:val="bbPlcHdr"/>
        </w:types>
        <w:behaviors>
          <w:behavior w:val="content"/>
        </w:behaviors>
        <w:description w:val=""/>
        <w:guid w:val="{10B05985-8160-4EFA-9C91-BF8E426D5363}"/>
      </w:docPartPr>
      <w:docPartBody>
        <w:p w14:paraId="13BBF47D">
          <w:pPr>
            <w:pStyle w:val="5"/>
          </w:pPr>
          <w:r>
            <w:rPr>
              <w:rStyle w:val="4"/>
              <w:rFonts w:hint="eastAsia"/>
            </w:rPr>
            <w:t>单击或点击此处输入文字。</w:t>
          </w:r>
        </w:p>
      </w:docPartBody>
    </w:docPart>
    <w:docPart>
      <w:docPartPr>
        <w:name w:val="C4A78C2714E348A791150E083FF8C614"/>
        <w:style w:val=""/>
        <w:category>
          <w:name w:val="常规"/>
          <w:gallery w:val="placeholder"/>
        </w:category>
        <w:types>
          <w:type w:val="bbPlcHdr"/>
        </w:types>
        <w:behaviors>
          <w:behavior w:val="content"/>
        </w:behaviors>
        <w:description w:val=""/>
        <w:guid w:val="{421B3AB1-631B-4634-9C28-334C1CDBF429}"/>
      </w:docPartPr>
      <w:docPartBody>
        <w:p w14:paraId="5DC9C6B6">
          <w:pPr>
            <w:pStyle w:val="6"/>
          </w:pPr>
          <w:r>
            <w:rPr>
              <w:rStyle w:val="4"/>
              <w:rFonts w:hint="eastAsia"/>
            </w:rPr>
            <w:t>选择一项。</w:t>
          </w:r>
        </w:p>
      </w:docPartBody>
    </w:docPart>
    <w:docPart>
      <w:docPartPr>
        <w:name w:val="E246D80038B44C54986E440F598567AE"/>
        <w:style w:val=""/>
        <w:category>
          <w:name w:val="常规"/>
          <w:gallery w:val="placeholder"/>
        </w:category>
        <w:types>
          <w:type w:val="bbPlcHdr"/>
        </w:types>
        <w:behaviors>
          <w:behavior w:val="content"/>
        </w:behaviors>
        <w:description w:val=""/>
        <w:guid w:val="{165B46AF-6B24-4325-8D1C-B68DCD8247EC}"/>
      </w:docPartPr>
      <w:docPartBody>
        <w:p w14:paraId="5DA0993E">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B5"/>
    <w:rsid w:val="001430B5"/>
    <w:rsid w:val="00A3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DB8BB638E854BF68BB7A86EF345BB2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4A78C2714E348A791150E083FF8C6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246D80038B44C54986E440F598567A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2895</Words>
  <Characters>3076</Characters>
  <Lines>382</Lines>
  <Paragraphs>344</Paragraphs>
  <TotalTime>0</TotalTime>
  <ScaleCrop>false</ScaleCrop>
  <LinksUpToDate>false</LinksUpToDate>
  <CharactersWithSpaces>3147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2025-02-25T08:03:00Z</dcterms:created>
  <dc:creator>Administrator</dc:creator>
  <dc:description>&lt;config cover="true" show_menu="true" version="1.0.0" doctype="SDKXY"&gt;_x000d_
&lt;/config&gt;</dc:description>
  <cp:lastModifiedBy>菲儿</cp:lastModifiedBy>
  <cp:lastPrinted>2021-02-02T08:22:00Z</cp:lastPrinted>
  <dcterms:modified xsi:type="dcterms:W3CDTF">2025-11-10T07:56:05Z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F5B7767CDA7A4E948C7BB316890147A4_13</vt:lpwstr>
  </property>
  <property fmtid="{D5CDD505-2E9C-101B-9397-08002B2CF9AE}" pid="16" name="KSOTemplateDocerSaveRecord">
    <vt:lpwstr>eyJoZGlkIjoiN2E5ZGE4MTMwMzdjOGVkZDZlN2Y5OWNiNTFkZThjNjIiLCJ1c2VySWQiOiI0NjkzMTgyMjcifQ==</vt:lpwstr>
  </property>
</Properties>
</file>