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5BF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D70DB2A">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5B3DF99">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65.020.01</w:t>
            </w:r>
            <w:r>
              <w:rPr>
                <w:rFonts w:ascii="黑体" w:hAnsi="黑体" w:eastAsia="黑体"/>
                <w:sz w:val="21"/>
                <w:szCs w:val="21"/>
              </w:rPr>
              <w:fldChar w:fldCharType="end"/>
            </w:r>
            <w:bookmarkEnd w:id="0"/>
          </w:p>
        </w:tc>
      </w:tr>
      <w:tr w14:paraId="52D94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6748A0E">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143A79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18A3646">
                  <w:pPr>
                    <w:pStyle w:val="52"/>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GXAS</w:t>
                  </w:r>
                  <w:r>
                    <w:fldChar w:fldCharType="end"/>
                  </w:r>
                  <w:bookmarkEnd w:id="1"/>
                </w:p>
              </w:tc>
            </w:tr>
          </w:tbl>
          <w:p w14:paraId="253CE376">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 64</w:t>
            </w:r>
            <w:r>
              <w:rPr>
                <w:rFonts w:ascii="黑体" w:hAnsi="黑体" w:eastAsia="黑体"/>
                <w:sz w:val="21"/>
                <w:szCs w:val="21"/>
              </w:rPr>
              <w:fldChar w:fldCharType="end"/>
            </w:r>
            <w:bookmarkEnd w:id="2"/>
          </w:p>
        </w:tc>
      </w:tr>
    </w:tbl>
    <w:p w14:paraId="774DD798">
      <w:pPr>
        <w:pStyle w:val="53"/>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团体标准"/>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团体标准</w:t>
      </w:r>
      <w:r>
        <w:rPr>
          <w:rFonts w:ascii="黑体" w:eastAsia="黑体"/>
          <w:b w:val="0"/>
          <w:w w:val="100"/>
          <w:sz w:val="48"/>
        </w:rPr>
        <w:fldChar w:fldCharType="end"/>
      </w:r>
      <w:bookmarkEnd w:id="4"/>
    </w:p>
    <w:bookmarkEnd w:id="3"/>
    <w:p w14:paraId="11A36018">
      <w:pPr>
        <w:pStyle w:val="198"/>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GXAS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7726FD78">
      <w:pPr>
        <w:pStyle w:val="199"/>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B96533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4"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LzZHm+oBAAC5AwAADgAAAGRycy9lMm9Eb2MueG1srVPN&#10;bhMxEL4j8Q6W72Q3gRZYZdNDonIpEKnlASZe766F7bFsJ5u8BC+AxA1OHHvnbSiPwdj5oZRLD+zB&#10;8nhmvpnvm9npxdZotpE+KLQ1H49KzqQV2Cjb1fzDzeWzV5yFCLYBjVbWfCcDv5g9fTIdXCUn2KNu&#10;pGcEYkM1uJr3MbqqKILopYEwQictOVv0BiKZvisaDwOhG11MyvK8GNA3zqOQIdDrYu/kB0T/GEBs&#10;WyXkAsXaSBv3qF5qiEQp9MoFPsvdtq0U8X3bBhmZrjkxjfmkInRfpbOYTaHqPLheiUML8JgWHnAy&#10;oCwVPUEtIAJbe/UPlFHCY8A2jgSaYk8kK0IsxuUDba57cDJzIamDO4ke/h+seLdZeqaamr/gzIKh&#10;gd99vv356euvH1/ovPv+jb18nlQaXKgoeG6XPvEUW3vtrlB8DMzivAfbydztzc4RxDhlFH+lJCM4&#10;qrUa3mJDMbCOmCXbtt4kSBKDbfNkdqfJyG1kgh7Px7Q6JQ1NHH0FVMdE50N8I9GwdKm5VjaJBhVs&#10;rkJMjUB1DEnPFi+V1nnw2rKh5q/PJmc5IaBWTXKmsOC71Vx7toG0OvnLrMhzP8zj2jb7ItqmPJm3&#10;7lD5yHqv3wqb3dIfpaGJ5t4O25dW5r6dBfzzx8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AvNkeb6gEAALkDAAAOAAAAAAAAAAEAIAAAACcBAABkcnMvZTJvRG9jLnhtbFBLBQYAAAAABgAG&#10;AFkBAACDBQAAAAA=&#10;">
                <v:fill on="f" focussize="0,0"/>
                <v:stroke color="#000000" joinstyle="round"/>
                <v:imagedata o:title=""/>
                <o:lock v:ext="edit" aspectratio="f"/>
              </v:line>
            </w:pict>
          </mc:Fallback>
        </mc:AlternateContent>
      </w:r>
    </w:p>
    <w:p w14:paraId="441277AE">
      <w:pPr>
        <w:pStyle w:val="53"/>
        <w:framePr w:w="9639" w:h="6976" w:hRule="exact" w:hSpace="0" w:vSpace="0" w:wrap="around" w:hAnchor="page" w:y="6408"/>
        <w:jc w:val="center"/>
        <w:rPr>
          <w:rFonts w:ascii="黑体" w:hAnsi="黑体" w:eastAsia="黑体"/>
          <w:b w:val="0"/>
          <w:bCs w:val="0"/>
          <w:w w:val="100"/>
        </w:rPr>
      </w:pPr>
    </w:p>
    <w:p w14:paraId="716C958A">
      <w:pPr>
        <w:pStyle w:val="200"/>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黑木相思修枝技术规程</w:t>
      </w:r>
      <w:r>
        <w:fldChar w:fldCharType="end"/>
      </w:r>
      <w:bookmarkEnd w:id="9"/>
    </w:p>
    <w:p w14:paraId="2A15E50A">
      <w:pPr>
        <w:framePr w:w="9639" w:h="6974" w:hRule="exact" w:wrap="around" w:vAnchor="page" w:hAnchor="page" w:x="1419" w:y="6408" w:anchorLock="1"/>
        <w:ind w:left="-1418"/>
      </w:pPr>
    </w:p>
    <w:p w14:paraId="74EF2023">
      <w:pPr>
        <w:pStyle w:val="128"/>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 xml:space="preserve">Technical code of practice for pruning of </w:t>
      </w:r>
      <w:r>
        <w:rPr>
          <w:rFonts w:ascii="黑体" w:hAnsi="黑体" w:eastAsia="黑体"/>
          <w:i/>
          <w:szCs w:val="28"/>
        </w:rPr>
        <w:t>Acacia melanoxylon</w:t>
      </w:r>
      <w:r>
        <w:rPr>
          <w:rFonts w:ascii="黑体" w:hAnsi="黑体" w:eastAsia="黑体"/>
          <w:szCs w:val="28"/>
        </w:rPr>
        <w:fldChar w:fldCharType="end"/>
      </w:r>
      <w:bookmarkEnd w:id="10"/>
    </w:p>
    <w:p w14:paraId="3FAB4A53">
      <w:pPr>
        <w:framePr w:w="9639" w:h="6974" w:hRule="exact" w:wrap="around" w:vAnchor="page" w:hAnchor="page" w:x="1419" w:y="6408" w:anchorLock="1"/>
        <w:spacing w:line="760" w:lineRule="exact"/>
        <w:ind w:left="-1418"/>
      </w:pPr>
    </w:p>
    <w:p w14:paraId="074563E1">
      <w:pPr>
        <w:pStyle w:val="128"/>
        <w:framePr w:w="9639" w:h="6974" w:hRule="exact" w:wrap="around" w:vAnchor="page" w:hAnchor="page" w:x="1419" w:y="6408" w:anchorLock="1"/>
        <w:textAlignment w:val="bottom"/>
        <w:rPr>
          <w:rFonts w:eastAsia="黑体"/>
          <w:szCs w:val="28"/>
        </w:rPr>
      </w:pPr>
    </w:p>
    <w:p w14:paraId="43499DD0">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58C57851">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AE20F4A">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3AFF9FE">
      <w:pPr>
        <w:pStyle w:val="196"/>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21BF37">
      <w:pPr>
        <w:pStyle w:val="197"/>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CA4991F">
      <w:pPr>
        <w:pStyle w:val="154"/>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广西标准化协会</w:t>
      </w:r>
      <w:r>
        <w:rPr>
          <w:rFonts w:hAnsi="黑体"/>
          <w:w w:val="100"/>
          <w:sz w:val="28"/>
        </w:rPr>
        <w:fldChar w:fldCharType="end"/>
      </w:r>
      <w:bookmarkEnd w:id="20"/>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10A32A05">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564BC8EE">
      <w:pPr>
        <w:pStyle w:val="94"/>
        <w:spacing w:after="360"/>
        <w:rPr>
          <w:rFonts w:hint="eastAsia"/>
        </w:rPr>
      </w:pPr>
      <w:bookmarkStart w:id="21" w:name="BookMark1"/>
      <w:bookmarkStart w:id="22" w:name="_Toc212209167"/>
      <w:bookmarkStart w:id="23" w:name="_Toc203337413"/>
      <w:bookmarkStart w:id="24" w:name="_Toc212802564"/>
      <w:bookmarkStart w:id="25" w:name="_Toc212209427"/>
      <w:bookmarkStart w:id="26" w:name="_Toc212801961"/>
      <w:bookmarkStart w:id="27" w:name="_Toc206061745"/>
      <w:bookmarkStart w:id="28" w:name="_Toc212803236"/>
      <w:bookmarkStart w:id="29" w:name="_Toc212802115"/>
      <w:bookmarkStart w:id="30" w:name="_Toc212802942"/>
      <w:bookmarkStart w:id="31" w:name="_Toc203083197"/>
      <w:bookmarkStart w:id="32" w:name="_Toc206068737"/>
      <w:bookmarkStart w:id="33" w:name="_Toc203337341"/>
      <w:bookmarkStart w:id="34" w:name="_Toc212209307"/>
      <w:bookmarkStart w:id="35" w:name="_Toc203338164"/>
      <w:bookmarkStart w:id="36" w:name="_Toc203338040"/>
      <w:bookmarkStart w:id="37" w:name="_Toc212802794"/>
      <w:bookmarkStart w:id="38" w:name="_Toc212802855"/>
      <w:bookmarkStart w:id="39" w:name="_Toc212800950"/>
      <w:bookmarkStart w:id="40" w:name="_Toc206061117"/>
      <w:r>
        <w:rPr>
          <w:rFonts w:hint="eastAsia"/>
          <w:spacing w:val="320"/>
        </w:rPr>
        <w:t>目</w:t>
      </w:r>
      <w:r>
        <w:rPr>
          <w:rFonts w:hint="eastAsia"/>
        </w:rPr>
        <w:t>次</w:t>
      </w:r>
    </w:p>
    <w:p w14:paraId="54799A15">
      <w:pPr>
        <w:pStyle w:val="21"/>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"_Toc212804743" </w:instrText>
      </w:r>
      <w:r>
        <w:fldChar w:fldCharType="separate"/>
      </w:r>
      <w:r>
        <w:rPr>
          <w:rStyle w:val="34"/>
          <w:rFonts w:hint="eastAsia"/>
        </w:rPr>
        <w:t>前言</w:t>
      </w:r>
      <w:r>
        <w:tab/>
      </w:r>
      <w:r>
        <w:fldChar w:fldCharType="begin"/>
      </w:r>
      <w:r>
        <w:instrText xml:space="preserve"> PAGEREF _Toc212804743 \h </w:instrText>
      </w:r>
      <w:r>
        <w:fldChar w:fldCharType="separate"/>
      </w:r>
      <w:r>
        <w:t>II</w:t>
      </w:r>
      <w:r>
        <w:fldChar w:fldCharType="end"/>
      </w:r>
      <w:r>
        <w:fldChar w:fldCharType="end"/>
      </w:r>
    </w:p>
    <w:p w14:paraId="317F2D1B">
      <w:pPr>
        <w:pStyle w:val="21"/>
        <w:tabs>
          <w:tab w:val="right" w:leader="dot" w:pos="9344"/>
        </w:tabs>
        <w:rPr>
          <w:rFonts w:asciiTheme="minorHAnsi" w:hAnsiTheme="minorHAnsi" w:eastAsiaTheme="minorEastAsia" w:cstheme="minorBidi"/>
          <w:szCs w:val="22"/>
        </w:rPr>
      </w:pPr>
      <w:r>
        <w:fldChar w:fldCharType="begin"/>
      </w:r>
      <w:r>
        <w:instrText xml:space="preserve"> HYPERLINK \l "_Toc212804744" </w:instrText>
      </w:r>
      <w:r>
        <w:fldChar w:fldCharType="separate"/>
      </w:r>
      <w:r>
        <w:rPr>
          <w:rStyle w:val="34"/>
        </w:rPr>
        <w:t xml:space="preserve">1 </w:t>
      </w:r>
      <w:r>
        <w:rPr>
          <w:rStyle w:val="34"/>
          <w:rFonts w:hint="eastAsia"/>
        </w:rPr>
        <w:t xml:space="preserve"> 范围</w:t>
      </w:r>
      <w:r>
        <w:tab/>
      </w:r>
      <w:r>
        <w:fldChar w:fldCharType="begin"/>
      </w:r>
      <w:r>
        <w:instrText xml:space="preserve"> PAGEREF _Toc212804744 \h </w:instrText>
      </w:r>
      <w:r>
        <w:fldChar w:fldCharType="separate"/>
      </w:r>
      <w:r>
        <w:t>1</w:t>
      </w:r>
      <w:r>
        <w:fldChar w:fldCharType="end"/>
      </w:r>
      <w:r>
        <w:fldChar w:fldCharType="end"/>
      </w:r>
    </w:p>
    <w:p w14:paraId="7F2E3CFE">
      <w:pPr>
        <w:pStyle w:val="21"/>
        <w:tabs>
          <w:tab w:val="right" w:leader="dot" w:pos="9344"/>
        </w:tabs>
        <w:rPr>
          <w:rFonts w:asciiTheme="minorHAnsi" w:hAnsiTheme="minorHAnsi" w:eastAsiaTheme="minorEastAsia" w:cstheme="minorBidi"/>
          <w:szCs w:val="22"/>
        </w:rPr>
      </w:pPr>
      <w:r>
        <w:fldChar w:fldCharType="begin"/>
      </w:r>
      <w:r>
        <w:instrText xml:space="preserve"> HYPERLINK \l "_Toc212804745" </w:instrText>
      </w:r>
      <w:r>
        <w:fldChar w:fldCharType="separate"/>
      </w:r>
      <w:r>
        <w:rPr>
          <w:rStyle w:val="34"/>
        </w:rPr>
        <w:t xml:space="preserve">2 </w:t>
      </w:r>
      <w:r>
        <w:rPr>
          <w:rStyle w:val="34"/>
          <w:rFonts w:hint="eastAsia"/>
        </w:rPr>
        <w:t xml:space="preserve"> 规范性引用文件</w:t>
      </w:r>
      <w:r>
        <w:tab/>
      </w:r>
      <w:r>
        <w:fldChar w:fldCharType="begin"/>
      </w:r>
      <w:r>
        <w:instrText xml:space="preserve"> PAGEREF _Toc212804745 \h </w:instrText>
      </w:r>
      <w:r>
        <w:fldChar w:fldCharType="separate"/>
      </w:r>
      <w:r>
        <w:t>1</w:t>
      </w:r>
      <w:r>
        <w:fldChar w:fldCharType="end"/>
      </w:r>
      <w:r>
        <w:fldChar w:fldCharType="end"/>
      </w:r>
    </w:p>
    <w:p w14:paraId="6D742A01">
      <w:pPr>
        <w:pStyle w:val="21"/>
        <w:tabs>
          <w:tab w:val="right" w:leader="dot" w:pos="9344"/>
        </w:tabs>
        <w:rPr>
          <w:rFonts w:asciiTheme="minorHAnsi" w:hAnsiTheme="minorHAnsi" w:eastAsiaTheme="minorEastAsia" w:cstheme="minorBidi"/>
          <w:szCs w:val="22"/>
        </w:rPr>
      </w:pPr>
      <w:r>
        <w:fldChar w:fldCharType="begin"/>
      </w:r>
      <w:r>
        <w:instrText xml:space="preserve"> HYPERLINK \l "_Toc212804746" </w:instrText>
      </w:r>
      <w:r>
        <w:fldChar w:fldCharType="separate"/>
      </w:r>
      <w:r>
        <w:rPr>
          <w:rStyle w:val="34"/>
        </w:rPr>
        <w:t xml:space="preserve">3 </w:t>
      </w:r>
      <w:r>
        <w:rPr>
          <w:rStyle w:val="34"/>
          <w:rFonts w:hint="eastAsia"/>
        </w:rPr>
        <w:t xml:space="preserve"> 术语和定义</w:t>
      </w:r>
      <w:r>
        <w:tab/>
      </w:r>
      <w:r>
        <w:fldChar w:fldCharType="begin"/>
      </w:r>
      <w:r>
        <w:instrText xml:space="preserve"> PAGEREF _Toc212804746 \h </w:instrText>
      </w:r>
      <w:r>
        <w:fldChar w:fldCharType="separate"/>
      </w:r>
      <w:r>
        <w:t>1</w:t>
      </w:r>
      <w:r>
        <w:fldChar w:fldCharType="end"/>
      </w:r>
      <w:r>
        <w:fldChar w:fldCharType="end"/>
      </w:r>
    </w:p>
    <w:p w14:paraId="5172C209">
      <w:pPr>
        <w:pStyle w:val="21"/>
        <w:tabs>
          <w:tab w:val="right" w:leader="dot" w:pos="9344"/>
        </w:tabs>
        <w:rPr>
          <w:rFonts w:asciiTheme="minorHAnsi" w:hAnsiTheme="minorHAnsi" w:eastAsiaTheme="minorEastAsia" w:cstheme="minorBidi"/>
          <w:szCs w:val="22"/>
        </w:rPr>
      </w:pPr>
      <w:r>
        <w:fldChar w:fldCharType="begin"/>
      </w:r>
      <w:r>
        <w:instrText xml:space="preserve"> HYPERLINK \l "_Toc212804747" </w:instrText>
      </w:r>
      <w:r>
        <w:fldChar w:fldCharType="separate"/>
      </w:r>
      <w:r>
        <w:rPr>
          <w:rStyle w:val="34"/>
        </w:rPr>
        <w:t xml:space="preserve">4 </w:t>
      </w:r>
      <w:r>
        <w:rPr>
          <w:rStyle w:val="34"/>
          <w:rFonts w:hint="eastAsia"/>
        </w:rPr>
        <w:t xml:space="preserve"> 修枝林分选择</w:t>
      </w:r>
      <w:r>
        <w:tab/>
      </w:r>
      <w:r>
        <w:fldChar w:fldCharType="begin"/>
      </w:r>
      <w:r>
        <w:instrText xml:space="preserve"> PAGEREF _Toc212804747 \h </w:instrText>
      </w:r>
      <w:r>
        <w:fldChar w:fldCharType="separate"/>
      </w:r>
      <w:r>
        <w:t>1</w:t>
      </w:r>
      <w:r>
        <w:fldChar w:fldCharType="end"/>
      </w:r>
      <w:r>
        <w:fldChar w:fldCharType="end"/>
      </w:r>
    </w:p>
    <w:p w14:paraId="130C093B">
      <w:pPr>
        <w:pStyle w:val="21"/>
        <w:tabs>
          <w:tab w:val="right" w:leader="dot" w:pos="9344"/>
        </w:tabs>
        <w:rPr>
          <w:rFonts w:asciiTheme="minorHAnsi" w:hAnsiTheme="minorHAnsi" w:eastAsiaTheme="minorEastAsia" w:cstheme="minorBidi"/>
          <w:szCs w:val="22"/>
        </w:rPr>
      </w:pPr>
      <w:r>
        <w:fldChar w:fldCharType="begin"/>
      </w:r>
      <w:r>
        <w:instrText xml:space="preserve"> HYPERLINK \l "_Toc212804748" </w:instrText>
      </w:r>
      <w:r>
        <w:fldChar w:fldCharType="separate"/>
      </w:r>
      <w:r>
        <w:rPr>
          <w:rStyle w:val="34"/>
        </w:rPr>
        <w:t xml:space="preserve">5 </w:t>
      </w:r>
      <w:r>
        <w:rPr>
          <w:rStyle w:val="34"/>
          <w:rFonts w:hint="eastAsia"/>
        </w:rPr>
        <w:t xml:space="preserve"> 修枝时间与频率选择</w:t>
      </w:r>
      <w:r>
        <w:tab/>
      </w:r>
      <w:r>
        <w:fldChar w:fldCharType="begin"/>
      </w:r>
      <w:r>
        <w:instrText xml:space="preserve"> PAGEREF _Toc212804748 \h </w:instrText>
      </w:r>
      <w:r>
        <w:fldChar w:fldCharType="separate"/>
      </w:r>
      <w:r>
        <w:t>1</w:t>
      </w:r>
      <w:r>
        <w:fldChar w:fldCharType="end"/>
      </w:r>
      <w:r>
        <w:fldChar w:fldCharType="end"/>
      </w:r>
    </w:p>
    <w:p w14:paraId="148DDAEE">
      <w:pPr>
        <w:pStyle w:val="26"/>
        <w:rPr>
          <w:rFonts w:asciiTheme="minorHAnsi" w:hAnsiTheme="minorHAnsi" w:eastAsiaTheme="minorEastAsia" w:cstheme="minorBidi"/>
          <w:szCs w:val="22"/>
        </w:rPr>
      </w:pPr>
      <w:r>
        <w:fldChar w:fldCharType="begin"/>
      </w:r>
      <w:r>
        <w:instrText xml:space="preserve"> HYPERLINK \l "_Toc212804749" </w:instrText>
      </w:r>
      <w:r>
        <w:fldChar w:fldCharType="separate"/>
      </w:r>
      <w:r>
        <w:rPr>
          <w:rStyle w:val="34"/>
        </w:rPr>
        <w:t xml:space="preserve">5.1 </w:t>
      </w:r>
      <w:r>
        <w:rPr>
          <w:rStyle w:val="34"/>
          <w:rFonts w:hint="eastAsia"/>
        </w:rPr>
        <w:t xml:space="preserve"> 修枝时间</w:t>
      </w:r>
      <w:r>
        <w:tab/>
      </w:r>
      <w:r>
        <w:fldChar w:fldCharType="begin"/>
      </w:r>
      <w:r>
        <w:instrText xml:space="preserve"> PAGEREF _Toc212804749 \h </w:instrText>
      </w:r>
      <w:r>
        <w:fldChar w:fldCharType="separate"/>
      </w:r>
      <w:r>
        <w:t>1</w:t>
      </w:r>
      <w:r>
        <w:fldChar w:fldCharType="end"/>
      </w:r>
      <w:r>
        <w:fldChar w:fldCharType="end"/>
      </w:r>
    </w:p>
    <w:p w14:paraId="7512BA27">
      <w:pPr>
        <w:pStyle w:val="26"/>
        <w:rPr>
          <w:rFonts w:asciiTheme="minorHAnsi" w:hAnsiTheme="minorHAnsi" w:eastAsiaTheme="minorEastAsia" w:cstheme="minorBidi"/>
          <w:szCs w:val="22"/>
        </w:rPr>
      </w:pPr>
      <w:r>
        <w:fldChar w:fldCharType="begin"/>
      </w:r>
      <w:r>
        <w:instrText xml:space="preserve"> HYPERLINK \l "_Toc212804750" </w:instrText>
      </w:r>
      <w:r>
        <w:fldChar w:fldCharType="separate"/>
      </w:r>
      <w:r>
        <w:rPr>
          <w:rStyle w:val="34"/>
        </w:rPr>
        <w:t xml:space="preserve">5.2 </w:t>
      </w:r>
      <w:r>
        <w:rPr>
          <w:rStyle w:val="34"/>
          <w:rFonts w:hint="eastAsia"/>
        </w:rPr>
        <w:t xml:space="preserve"> 修枝频率</w:t>
      </w:r>
      <w:r>
        <w:tab/>
      </w:r>
      <w:r>
        <w:fldChar w:fldCharType="begin"/>
      </w:r>
      <w:r>
        <w:instrText xml:space="preserve"> PAGEREF _Toc212804750 \h </w:instrText>
      </w:r>
      <w:r>
        <w:fldChar w:fldCharType="separate"/>
      </w:r>
      <w:r>
        <w:t>1</w:t>
      </w:r>
      <w:r>
        <w:fldChar w:fldCharType="end"/>
      </w:r>
      <w:r>
        <w:fldChar w:fldCharType="end"/>
      </w:r>
    </w:p>
    <w:p w14:paraId="54536761">
      <w:pPr>
        <w:pStyle w:val="21"/>
        <w:tabs>
          <w:tab w:val="right" w:leader="dot" w:pos="9344"/>
        </w:tabs>
        <w:rPr>
          <w:rFonts w:asciiTheme="minorHAnsi" w:hAnsiTheme="minorHAnsi" w:eastAsiaTheme="minorEastAsia" w:cstheme="minorBidi"/>
          <w:szCs w:val="22"/>
        </w:rPr>
      </w:pPr>
      <w:r>
        <w:fldChar w:fldCharType="begin"/>
      </w:r>
      <w:r>
        <w:instrText xml:space="preserve"> HYPERLINK \l "_Toc212804751" </w:instrText>
      </w:r>
      <w:r>
        <w:fldChar w:fldCharType="separate"/>
      </w:r>
      <w:r>
        <w:rPr>
          <w:rStyle w:val="34"/>
        </w:rPr>
        <w:t xml:space="preserve">6 </w:t>
      </w:r>
      <w:r>
        <w:rPr>
          <w:rStyle w:val="34"/>
          <w:rFonts w:hint="eastAsia"/>
        </w:rPr>
        <w:t xml:space="preserve"> 修枝林分密度控制</w:t>
      </w:r>
      <w:r>
        <w:tab/>
      </w:r>
      <w:r>
        <w:fldChar w:fldCharType="begin"/>
      </w:r>
      <w:r>
        <w:instrText xml:space="preserve"> PAGEREF _Toc212804751 \h </w:instrText>
      </w:r>
      <w:r>
        <w:fldChar w:fldCharType="separate"/>
      </w:r>
      <w:r>
        <w:t>1</w:t>
      </w:r>
      <w:r>
        <w:fldChar w:fldCharType="end"/>
      </w:r>
      <w:r>
        <w:fldChar w:fldCharType="end"/>
      </w:r>
    </w:p>
    <w:p w14:paraId="2A6AD447">
      <w:pPr>
        <w:pStyle w:val="21"/>
        <w:tabs>
          <w:tab w:val="right" w:leader="dot" w:pos="9344"/>
        </w:tabs>
        <w:rPr>
          <w:rFonts w:asciiTheme="minorHAnsi" w:hAnsiTheme="minorHAnsi" w:eastAsiaTheme="minorEastAsia" w:cstheme="minorBidi"/>
          <w:szCs w:val="22"/>
        </w:rPr>
      </w:pPr>
      <w:r>
        <w:fldChar w:fldCharType="begin"/>
      </w:r>
      <w:r>
        <w:instrText xml:space="preserve"> HYPERLINK \l "_Toc212804752" </w:instrText>
      </w:r>
      <w:r>
        <w:fldChar w:fldCharType="separate"/>
      </w:r>
      <w:r>
        <w:rPr>
          <w:rStyle w:val="34"/>
        </w:rPr>
        <w:t xml:space="preserve">7 </w:t>
      </w:r>
      <w:r>
        <w:rPr>
          <w:rStyle w:val="34"/>
          <w:rFonts w:hint="eastAsia"/>
        </w:rPr>
        <w:t xml:space="preserve"> 修枝工具选用</w:t>
      </w:r>
      <w:r>
        <w:tab/>
      </w:r>
      <w:r>
        <w:fldChar w:fldCharType="begin"/>
      </w:r>
      <w:r>
        <w:instrText xml:space="preserve"> PAGEREF _Toc212804752 \h </w:instrText>
      </w:r>
      <w:r>
        <w:fldChar w:fldCharType="separate"/>
      </w:r>
      <w:r>
        <w:t>1</w:t>
      </w:r>
      <w:r>
        <w:fldChar w:fldCharType="end"/>
      </w:r>
      <w:r>
        <w:fldChar w:fldCharType="end"/>
      </w:r>
    </w:p>
    <w:p w14:paraId="6FC6C94D">
      <w:pPr>
        <w:pStyle w:val="21"/>
        <w:tabs>
          <w:tab w:val="right" w:leader="dot" w:pos="9344"/>
        </w:tabs>
        <w:rPr>
          <w:rFonts w:asciiTheme="minorHAnsi" w:hAnsiTheme="minorHAnsi" w:eastAsiaTheme="minorEastAsia" w:cstheme="minorBidi"/>
          <w:szCs w:val="22"/>
        </w:rPr>
      </w:pPr>
      <w:r>
        <w:fldChar w:fldCharType="begin"/>
      </w:r>
      <w:r>
        <w:instrText xml:space="preserve"> HYPERLINK \l "_Toc212804753" </w:instrText>
      </w:r>
      <w:r>
        <w:fldChar w:fldCharType="separate"/>
      </w:r>
      <w:r>
        <w:rPr>
          <w:rStyle w:val="34"/>
        </w:rPr>
        <w:t xml:space="preserve">8 </w:t>
      </w:r>
      <w:r>
        <w:rPr>
          <w:rStyle w:val="34"/>
          <w:rFonts w:hint="eastAsia"/>
        </w:rPr>
        <w:t xml:space="preserve"> 修枝方法</w:t>
      </w:r>
      <w:r>
        <w:tab/>
      </w:r>
      <w:r>
        <w:fldChar w:fldCharType="begin"/>
      </w:r>
      <w:r>
        <w:instrText xml:space="preserve"> PAGEREF _Toc212804753 \h </w:instrText>
      </w:r>
      <w:r>
        <w:fldChar w:fldCharType="separate"/>
      </w:r>
      <w:r>
        <w:t>2</w:t>
      </w:r>
      <w:r>
        <w:fldChar w:fldCharType="end"/>
      </w:r>
      <w:r>
        <w:fldChar w:fldCharType="end"/>
      </w:r>
    </w:p>
    <w:p w14:paraId="4C56AA3C">
      <w:pPr>
        <w:pStyle w:val="26"/>
        <w:rPr>
          <w:rFonts w:asciiTheme="minorHAnsi" w:hAnsiTheme="minorHAnsi" w:eastAsiaTheme="minorEastAsia" w:cstheme="minorBidi"/>
          <w:szCs w:val="22"/>
        </w:rPr>
      </w:pPr>
      <w:r>
        <w:fldChar w:fldCharType="begin"/>
      </w:r>
      <w:r>
        <w:instrText xml:space="preserve"> HYPERLINK \l "_Toc212804754" </w:instrText>
      </w:r>
      <w:r>
        <w:fldChar w:fldCharType="separate"/>
      </w:r>
      <w:r>
        <w:rPr>
          <w:rStyle w:val="34"/>
        </w:rPr>
        <w:t xml:space="preserve">8.1 </w:t>
      </w:r>
      <w:r>
        <w:rPr>
          <w:rStyle w:val="34"/>
          <w:rFonts w:hint="eastAsia"/>
        </w:rPr>
        <w:t xml:space="preserve"> 干形修枝</w:t>
      </w:r>
      <w:r>
        <w:tab/>
      </w:r>
      <w:r>
        <w:fldChar w:fldCharType="begin"/>
      </w:r>
      <w:r>
        <w:instrText xml:space="preserve"> PAGEREF _Toc212804754 \h </w:instrText>
      </w:r>
      <w:r>
        <w:fldChar w:fldCharType="separate"/>
      </w:r>
      <w:r>
        <w:t>2</w:t>
      </w:r>
      <w:r>
        <w:fldChar w:fldCharType="end"/>
      </w:r>
      <w:r>
        <w:fldChar w:fldCharType="end"/>
      </w:r>
    </w:p>
    <w:p w14:paraId="079062FF">
      <w:pPr>
        <w:pStyle w:val="26"/>
        <w:rPr>
          <w:rFonts w:asciiTheme="minorHAnsi" w:hAnsiTheme="minorHAnsi" w:eastAsiaTheme="minorEastAsia" w:cstheme="minorBidi"/>
          <w:szCs w:val="22"/>
        </w:rPr>
      </w:pPr>
      <w:r>
        <w:fldChar w:fldCharType="begin"/>
      </w:r>
      <w:r>
        <w:instrText xml:space="preserve"> HYPERLINK \l "_Toc212804755" </w:instrText>
      </w:r>
      <w:r>
        <w:fldChar w:fldCharType="separate"/>
      </w:r>
      <w:r>
        <w:rPr>
          <w:rStyle w:val="34"/>
        </w:rPr>
        <w:t xml:space="preserve">8.2 </w:t>
      </w:r>
      <w:r>
        <w:rPr>
          <w:rStyle w:val="34"/>
          <w:rFonts w:hint="eastAsia"/>
        </w:rPr>
        <w:t xml:space="preserve"> 无节材修枝</w:t>
      </w:r>
      <w:r>
        <w:tab/>
      </w:r>
      <w:r>
        <w:fldChar w:fldCharType="begin"/>
      </w:r>
      <w:r>
        <w:instrText xml:space="preserve"> PAGEREF _Toc212804755 \h </w:instrText>
      </w:r>
      <w:r>
        <w:fldChar w:fldCharType="separate"/>
      </w:r>
      <w:r>
        <w:t>2</w:t>
      </w:r>
      <w:r>
        <w:fldChar w:fldCharType="end"/>
      </w:r>
      <w:r>
        <w:fldChar w:fldCharType="end"/>
      </w:r>
    </w:p>
    <w:p w14:paraId="4D62AE01">
      <w:pPr>
        <w:pStyle w:val="26"/>
        <w:rPr>
          <w:rFonts w:asciiTheme="minorHAnsi" w:hAnsiTheme="minorHAnsi" w:eastAsiaTheme="minorEastAsia" w:cstheme="minorBidi"/>
          <w:szCs w:val="22"/>
        </w:rPr>
      </w:pPr>
      <w:r>
        <w:fldChar w:fldCharType="begin"/>
      </w:r>
      <w:r>
        <w:instrText xml:space="preserve"> HYPERLINK \l "_Toc212804756" </w:instrText>
      </w:r>
      <w:r>
        <w:fldChar w:fldCharType="separate"/>
      </w:r>
      <w:r>
        <w:rPr>
          <w:rStyle w:val="34"/>
        </w:rPr>
        <w:t xml:space="preserve">8.3 </w:t>
      </w:r>
      <w:r>
        <w:rPr>
          <w:rStyle w:val="34"/>
          <w:rFonts w:hint="eastAsia"/>
        </w:rPr>
        <w:t xml:space="preserve"> 修剪顺序</w:t>
      </w:r>
      <w:r>
        <w:tab/>
      </w:r>
      <w:r>
        <w:fldChar w:fldCharType="begin"/>
      </w:r>
      <w:r>
        <w:instrText xml:space="preserve"> PAGEREF _Toc212804756 \h </w:instrText>
      </w:r>
      <w:r>
        <w:fldChar w:fldCharType="separate"/>
      </w:r>
      <w:r>
        <w:t>2</w:t>
      </w:r>
      <w:r>
        <w:fldChar w:fldCharType="end"/>
      </w:r>
      <w:r>
        <w:fldChar w:fldCharType="end"/>
      </w:r>
    </w:p>
    <w:p w14:paraId="167D8CB3">
      <w:pPr>
        <w:pStyle w:val="26"/>
        <w:rPr>
          <w:rFonts w:asciiTheme="minorHAnsi" w:hAnsiTheme="minorHAnsi" w:eastAsiaTheme="minorEastAsia" w:cstheme="minorBidi"/>
          <w:szCs w:val="22"/>
        </w:rPr>
      </w:pPr>
      <w:r>
        <w:fldChar w:fldCharType="begin"/>
      </w:r>
      <w:r>
        <w:instrText xml:space="preserve"> HYPERLINK \l "_Toc212804757" </w:instrText>
      </w:r>
      <w:r>
        <w:fldChar w:fldCharType="separate"/>
      </w:r>
      <w:r>
        <w:rPr>
          <w:rStyle w:val="34"/>
        </w:rPr>
        <w:t xml:space="preserve">8.4 </w:t>
      </w:r>
      <w:r>
        <w:rPr>
          <w:rStyle w:val="34"/>
          <w:rFonts w:hint="eastAsia"/>
        </w:rPr>
        <w:t xml:space="preserve"> 枝条处理</w:t>
      </w:r>
      <w:r>
        <w:tab/>
      </w:r>
      <w:r>
        <w:fldChar w:fldCharType="begin"/>
      </w:r>
      <w:r>
        <w:instrText xml:space="preserve"> PAGEREF _Toc212804757 \h </w:instrText>
      </w:r>
      <w:r>
        <w:fldChar w:fldCharType="separate"/>
      </w:r>
      <w:r>
        <w:t>2</w:t>
      </w:r>
      <w:r>
        <w:fldChar w:fldCharType="end"/>
      </w:r>
      <w:r>
        <w:fldChar w:fldCharType="end"/>
      </w:r>
    </w:p>
    <w:p w14:paraId="2E3BD806">
      <w:pPr>
        <w:pStyle w:val="26"/>
        <w:rPr>
          <w:rFonts w:asciiTheme="minorHAnsi" w:hAnsiTheme="minorHAnsi" w:eastAsiaTheme="minorEastAsia" w:cstheme="minorBidi"/>
          <w:szCs w:val="22"/>
        </w:rPr>
      </w:pPr>
      <w:r>
        <w:fldChar w:fldCharType="begin"/>
      </w:r>
      <w:r>
        <w:instrText xml:space="preserve"> HYPERLINK \l "_Toc212804758" </w:instrText>
      </w:r>
      <w:r>
        <w:fldChar w:fldCharType="separate"/>
      </w:r>
      <w:r>
        <w:rPr>
          <w:rStyle w:val="34"/>
        </w:rPr>
        <w:t xml:space="preserve">8.5 </w:t>
      </w:r>
      <w:r>
        <w:rPr>
          <w:rStyle w:val="34"/>
          <w:rFonts w:hint="eastAsia"/>
        </w:rPr>
        <w:t xml:space="preserve"> 切口处理</w:t>
      </w:r>
      <w:r>
        <w:tab/>
      </w:r>
      <w:r>
        <w:fldChar w:fldCharType="begin"/>
      </w:r>
      <w:r>
        <w:instrText xml:space="preserve"> PAGEREF _Toc212804758 \h </w:instrText>
      </w:r>
      <w:r>
        <w:fldChar w:fldCharType="separate"/>
      </w:r>
      <w:r>
        <w:t>2</w:t>
      </w:r>
      <w:r>
        <w:fldChar w:fldCharType="end"/>
      </w:r>
      <w:r>
        <w:fldChar w:fldCharType="end"/>
      </w:r>
    </w:p>
    <w:p w14:paraId="780B7A05">
      <w:pPr>
        <w:pStyle w:val="21"/>
        <w:tabs>
          <w:tab w:val="right" w:leader="dot" w:pos="9344"/>
        </w:tabs>
        <w:rPr>
          <w:rFonts w:asciiTheme="minorHAnsi" w:hAnsiTheme="minorHAnsi" w:eastAsiaTheme="minorEastAsia" w:cstheme="minorBidi"/>
          <w:szCs w:val="22"/>
        </w:rPr>
      </w:pPr>
      <w:r>
        <w:fldChar w:fldCharType="begin"/>
      </w:r>
      <w:r>
        <w:instrText xml:space="preserve"> HYPERLINK \l "_Toc212804759" </w:instrText>
      </w:r>
      <w:r>
        <w:fldChar w:fldCharType="separate"/>
      </w:r>
      <w:r>
        <w:rPr>
          <w:rStyle w:val="34"/>
        </w:rPr>
        <w:t xml:space="preserve">9 </w:t>
      </w:r>
      <w:r>
        <w:rPr>
          <w:rStyle w:val="34"/>
          <w:rFonts w:hint="eastAsia"/>
        </w:rPr>
        <w:t xml:space="preserve"> 修枝后管理</w:t>
      </w:r>
      <w:r>
        <w:tab/>
      </w:r>
      <w:r>
        <w:fldChar w:fldCharType="begin"/>
      </w:r>
      <w:r>
        <w:instrText xml:space="preserve"> PAGEREF _Toc212804759 \h </w:instrText>
      </w:r>
      <w:r>
        <w:fldChar w:fldCharType="separate"/>
      </w:r>
      <w:r>
        <w:t>2</w:t>
      </w:r>
      <w:r>
        <w:fldChar w:fldCharType="end"/>
      </w:r>
      <w:r>
        <w:fldChar w:fldCharType="end"/>
      </w:r>
    </w:p>
    <w:p w14:paraId="64BB6F7E">
      <w:pPr>
        <w:pStyle w:val="26"/>
        <w:rPr>
          <w:rFonts w:asciiTheme="minorHAnsi" w:hAnsiTheme="minorHAnsi" w:eastAsiaTheme="minorEastAsia" w:cstheme="minorBidi"/>
          <w:szCs w:val="22"/>
        </w:rPr>
      </w:pPr>
      <w:r>
        <w:fldChar w:fldCharType="begin"/>
      </w:r>
      <w:r>
        <w:instrText xml:space="preserve"> HYPERLINK \l "_Toc212804760" </w:instrText>
      </w:r>
      <w:r>
        <w:fldChar w:fldCharType="separate"/>
      </w:r>
      <w:r>
        <w:rPr>
          <w:rStyle w:val="34"/>
        </w:rPr>
        <w:t xml:space="preserve">9.1 </w:t>
      </w:r>
      <w:r>
        <w:rPr>
          <w:rStyle w:val="34"/>
          <w:rFonts w:hint="eastAsia"/>
        </w:rPr>
        <w:t xml:space="preserve"> 伤口处理</w:t>
      </w:r>
      <w:r>
        <w:tab/>
      </w:r>
      <w:r>
        <w:fldChar w:fldCharType="begin"/>
      </w:r>
      <w:r>
        <w:instrText xml:space="preserve"> PAGEREF _Toc212804760 \h </w:instrText>
      </w:r>
      <w:r>
        <w:fldChar w:fldCharType="separate"/>
      </w:r>
      <w:r>
        <w:t>2</w:t>
      </w:r>
      <w:r>
        <w:fldChar w:fldCharType="end"/>
      </w:r>
      <w:r>
        <w:fldChar w:fldCharType="end"/>
      </w:r>
    </w:p>
    <w:p w14:paraId="1797F887">
      <w:pPr>
        <w:pStyle w:val="26"/>
        <w:rPr>
          <w:rFonts w:asciiTheme="minorHAnsi" w:hAnsiTheme="minorHAnsi" w:eastAsiaTheme="minorEastAsia" w:cstheme="minorBidi"/>
          <w:szCs w:val="22"/>
        </w:rPr>
      </w:pPr>
      <w:r>
        <w:fldChar w:fldCharType="begin"/>
      </w:r>
      <w:r>
        <w:instrText xml:space="preserve"> HYPERLINK \l "_Toc212804761" </w:instrText>
      </w:r>
      <w:r>
        <w:fldChar w:fldCharType="separate"/>
      </w:r>
      <w:r>
        <w:rPr>
          <w:rStyle w:val="34"/>
        </w:rPr>
        <w:t xml:space="preserve">9.2 </w:t>
      </w:r>
      <w:r>
        <w:rPr>
          <w:rStyle w:val="34"/>
          <w:rFonts w:hint="eastAsia"/>
        </w:rPr>
        <w:t xml:space="preserve"> 林地清理</w:t>
      </w:r>
      <w:r>
        <w:tab/>
      </w:r>
      <w:r>
        <w:fldChar w:fldCharType="begin"/>
      </w:r>
      <w:r>
        <w:instrText xml:space="preserve"> PAGEREF _Toc212804761 \h </w:instrText>
      </w:r>
      <w:r>
        <w:fldChar w:fldCharType="separate"/>
      </w:r>
      <w:r>
        <w:t>2</w:t>
      </w:r>
      <w:r>
        <w:fldChar w:fldCharType="end"/>
      </w:r>
      <w:r>
        <w:fldChar w:fldCharType="end"/>
      </w:r>
    </w:p>
    <w:p w14:paraId="6513B023">
      <w:pPr>
        <w:pStyle w:val="26"/>
        <w:rPr>
          <w:rFonts w:asciiTheme="minorHAnsi" w:hAnsiTheme="minorHAnsi" w:eastAsiaTheme="minorEastAsia" w:cstheme="minorBidi"/>
          <w:szCs w:val="22"/>
        </w:rPr>
      </w:pPr>
      <w:r>
        <w:fldChar w:fldCharType="begin"/>
      </w:r>
      <w:r>
        <w:instrText xml:space="preserve"> HYPERLINK \l "_Toc212804762" </w:instrText>
      </w:r>
      <w:r>
        <w:fldChar w:fldCharType="separate"/>
      </w:r>
      <w:r>
        <w:rPr>
          <w:rStyle w:val="34"/>
        </w:rPr>
        <w:t xml:space="preserve">9.3 </w:t>
      </w:r>
      <w:r>
        <w:rPr>
          <w:rStyle w:val="34"/>
          <w:rFonts w:hint="eastAsia"/>
        </w:rPr>
        <w:t xml:space="preserve"> 间伐</w:t>
      </w:r>
      <w:r>
        <w:tab/>
      </w:r>
      <w:r>
        <w:fldChar w:fldCharType="begin"/>
      </w:r>
      <w:r>
        <w:instrText xml:space="preserve"> PAGEREF _Toc212804762 \h </w:instrText>
      </w:r>
      <w:r>
        <w:fldChar w:fldCharType="separate"/>
      </w:r>
      <w:r>
        <w:t>2</w:t>
      </w:r>
      <w:r>
        <w:fldChar w:fldCharType="end"/>
      </w:r>
      <w:r>
        <w:fldChar w:fldCharType="end"/>
      </w:r>
    </w:p>
    <w:p w14:paraId="02774899">
      <w:pPr>
        <w:pStyle w:val="26"/>
        <w:rPr>
          <w:rFonts w:asciiTheme="minorHAnsi" w:hAnsiTheme="minorHAnsi" w:eastAsiaTheme="minorEastAsia" w:cstheme="minorBidi"/>
          <w:szCs w:val="22"/>
        </w:rPr>
      </w:pPr>
      <w:r>
        <w:fldChar w:fldCharType="begin"/>
      </w:r>
      <w:r>
        <w:instrText xml:space="preserve"> HYPERLINK \l "_Toc212804763" </w:instrText>
      </w:r>
      <w:r>
        <w:fldChar w:fldCharType="separate"/>
      </w:r>
      <w:r>
        <w:rPr>
          <w:rStyle w:val="34"/>
        </w:rPr>
        <w:t xml:space="preserve">9.4 </w:t>
      </w:r>
      <w:r>
        <w:rPr>
          <w:rStyle w:val="34"/>
          <w:rFonts w:hint="eastAsia"/>
        </w:rPr>
        <w:t xml:space="preserve"> 水肥管理</w:t>
      </w:r>
      <w:r>
        <w:tab/>
      </w:r>
      <w:r>
        <w:fldChar w:fldCharType="begin"/>
      </w:r>
      <w:r>
        <w:instrText xml:space="preserve"> PAGEREF _Toc212804763 \h </w:instrText>
      </w:r>
      <w:r>
        <w:fldChar w:fldCharType="separate"/>
      </w:r>
      <w:r>
        <w:t>2</w:t>
      </w:r>
      <w:r>
        <w:fldChar w:fldCharType="end"/>
      </w:r>
      <w:r>
        <w:fldChar w:fldCharType="end"/>
      </w:r>
    </w:p>
    <w:p w14:paraId="3799FE6C">
      <w:pPr>
        <w:pStyle w:val="21"/>
        <w:tabs>
          <w:tab w:val="right" w:leader="dot" w:pos="9344"/>
        </w:tabs>
        <w:rPr>
          <w:rFonts w:asciiTheme="minorHAnsi" w:hAnsiTheme="minorHAnsi" w:eastAsiaTheme="minorEastAsia" w:cstheme="minorBidi"/>
          <w:szCs w:val="22"/>
        </w:rPr>
      </w:pPr>
      <w:r>
        <w:fldChar w:fldCharType="begin"/>
      </w:r>
      <w:r>
        <w:instrText xml:space="preserve"> HYPERLINK \l "_Toc212804764" </w:instrText>
      </w:r>
      <w:r>
        <w:fldChar w:fldCharType="separate"/>
      </w:r>
      <w:r>
        <w:rPr>
          <w:rStyle w:val="34"/>
        </w:rPr>
        <w:t xml:space="preserve">10 </w:t>
      </w:r>
      <w:r>
        <w:rPr>
          <w:rStyle w:val="34"/>
          <w:rFonts w:hint="eastAsia"/>
        </w:rPr>
        <w:t xml:space="preserve"> 病虫害防治</w:t>
      </w:r>
      <w:r>
        <w:tab/>
      </w:r>
      <w:r>
        <w:fldChar w:fldCharType="begin"/>
      </w:r>
      <w:r>
        <w:instrText xml:space="preserve"> PAGEREF _Toc212804764 \h </w:instrText>
      </w:r>
      <w:r>
        <w:fldChar w:fldCharType="separate"/>
      </w:r>
      <w:r>
        <w:t>2</w:t>
      </w:r>
      <w:r>
        <w:fldChar w:fldCharType="end"/>
      </w:r>
      <w:r>
        <w:fldChar w:fldCharType="end"/>
      </w:r>
    </w:p>
    <w:p w14:paraId="44A445BD">
      <w:pPr>
        <w:pStyle w:val="21"/>
        <w:tabs>
          <w:tab w:val="right" w:leader="dot" w:pos="9344"/>
        </w:tabs>
        <w:rPr>
          <w:rFonts w:asciiTheme="minorHAnsi" w:hAnsiTheme="minorHAnsi" w:eastAsiaTheme="minorEastAsia" w:cstheme="minorBidi"/>
          <w:szCs w:val="22"/>
        </w:rPr>
      </w:pPr>
      <w:r>
        <w:fldChar w:fldCharType="begin"/>
      </w:r>
      <w:r>
        <w:instrText xml:space="preserve"> HYPERLINK \l "_Toc212804765" </w:instrText>
      </w:r>
      <w:r>
        <w:fldChar w:fldCharType="separate"/>
      </w:r>
      <w:r>
        <w:rPr>
          <w:rStyle w:val="34"/>
        </w:rPr>
        <w:t xml:space="preserve">11 </w:t>
      </w:r>
      <w:r>
        <w:rPr>
          <w:rStyle w:val="34"/>
          <w:rFonts w:hint="eastAsia"/>
        </w:rPr>
        <w:t xml:space="preserve"> 档案管理</w:t>
      </w:r>
      <w:r>
        <w:tab/>
      </w:r>
      <w:r>
        <w:fldChar w:fldCharType="begin"/>
      </w:r>
      <w:r>
        <w:instrText xml:space="preserve"> PAGEREF _Toc212804765 \h </w:instrText>
      </w:r>
      <w:r>
        <w:fldChar w:fldCharType="separate"/>
      </w:r>
      <w:r>
        <w:t>3</w:t>
      </w:r>
      <w:r>
        <w:fldChar w:fldCharType="end"/>
      </w:r>
      <w:r>
        <w:fldChar w:fldCharType="end"/>
      </w:r>
    </w:p>
    <w:p w14:paraId="1998A0D0">
      <w:pPr>
        <w:pStyle w:val="94"/>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5785B971">
      <w:pPr>
        <w:pStyle w:val="92"/>
        <w:spacing w:after="360"/>
      </w:pPr>
      <w:bookmarkStart w:id="41" w:name="_Toc212804743"/>
      <w:bookmarkStart w:id="42" w:name="BookMark2"/>
      <w:r>
        <w:rPr>
          <w:spacing w:val="320"/>
        </w:rPr>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15CE4A9">
      <w:pPr>
        <w:pStyle w:val="59"/>
        <w:ind w:firstLine="420"/>
      </w:pPr>
      <w:r>
        <w:rPr>
          <w:rFonts w:hint="eastAsia"/>
        </w:rPr>
        <w:t>本文件参照GB/T 1.1—2020《标准化工作导则  第1部分：标准化文件的结构和起草规则》的规定起草。</w:t>
      </w:r>
    </w:p>
    <w:p w14:paraId="38BA193A">
      <w:pPr>
        <w:pStyle w:val="59"/>
        <w:ind w:firstLine="420"/>
      </w:pPr>
      <w:r>
        <w:rPr>
          <w:rFonts w:hint="eastAsia"/>
        </w:rPr>
        <w:t>请注意本文件的某些内容可能涉及专利。本文件的发布机构不承担识别专利的责任。</w:t>
      </w:r>
    </w:p>
    <w:p w14:paraId="4A4F0C2C">
      <w:pPr>
        <w:pStyle w:val="59"/>
        <w:ind w:firstLine="420"/>
      </w:pPr>
      <w:r>
        <w:rPr>
          <w:rFonts w:hint="eastAsia"/>
        </w:rPr>
        <w:t>本文件由广西大学提出和宣贯。</w:t>
      </w:r>
    </w:p>
    <w:p w14:paraId="507BF7EA">
      <w:pPr>
        <w:pStyle w:val="59"/>
        <w:ind w:firstLine="420"/>
      </w:pPr>
      <w:r>
        <w:rPr>
          <w:rFonts w:hint="eastAsia"/>
        </w:rPr>
        <w:t>本文件由广西标准化协会归口。</w:t>
      </w:r>
    </w:p>
    <w:p w14:paraId="45EBA98B">
      <w:pPr>
        <w:pStyle w:val="59"/>
        <w:ind w:firstLine="420"/>
      </w:pPr>
      <w:r>
        <w:rPr>
          <w:rFonts w:hint="eastAsia"/>
        </w:rPr>
        <w:t>本文件起草单位：广西壮族自治区国有六万林场、广西大学、广西壮族自治区国有七坡林场、广西壮族自治区国有博白林场、广西壮族自治区国有三门江林场、广西壮族自治区国有钦廉林场、广西壮族自治区国有维都林场、广西壮族自治区国有高峰林场。</w:t>
      </w:r>
    </w:p>
    <w:p w14:paraId="79643686">
      <w:pPr>
        <w:pStyle w:val="59"/>
        <w:ind w:firstLine="420"/>
      </w:pPr>
      <w:r>
        <w:rPr>
          <w:rFonts w:hint="eastAsia"/>
        </w:rPr>
        <w:t>本文件主要起草人：杨梅、赵爽、林泳志、姚贤宇、符韵林、张全武、吴海、罗创福、刘春花、钟声、肖崇福、韦泳丽、黄绍生、韦昌鹏、李付伸、陆珍先。</w:t>
      </w:r>
    </w:p>
    <w:p w14:paraId="78211CD3">
      <w:pPr>
        <w:pStyle w:val="59"/>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p>
    <w:bookmarkEnd w:id="42"/>
    <w:p w14:paraId="64B57FB7">
      <w:pPr>
        <w:spacing w:line="20" w:lineRule="exact"/>
        <w:jc w:val="center"/>
        <w:rPr>
          <w:rFonts w:ascii="黑体" w:hAnsi="黑体" w:eastAsia="黑体"/>
          <w:sz w:val="32"/>
          <w:szCs w:val="32"/>
        </w:rPr>
      </w:pPr>
      <w:bookmarkStart w:id="43" w:name="BookMark4"/>
    </w:p>
    <w:p w14:paraId="07C1556D">
      <w:pPr>
        <w:spacing w:line="20" w:lineRule="exact"/>
        <w:jc w:val="center"/>
        <w:rPr>
          <w:rFonts w:ascii="黑体" w:hAnsi="黑体" w:eastAsia="黑体"/>
          <w:sz w:val="32"/>
          <w:szCs w:val="32"/>
        </w:rPr>
      </w:pPr>
    </w:p>
    <w:sdt>
      <w:sdtPr>
        <w:tag w:val="NEW_STAND_NAME"/>
        <w:id w:val="595910757"/>
        <w:lock w:val="sdtLocked"/>
        <w:placeholder>
          <w:docPart w:val="1502959BF3244B5587813501B04DB51E"/>
        </w:placeholder>
      </w:sdtPr>
      <w:sdtContent>
        <w:p w14:paraId="72DD9F99">
          <w:pPr>
            <w:pStyle w:val="180"/>
            <w:spacing w:before="240" w:beforeLines="100" w:after="528" w:afterLines="220"/>
          </w:pPr>
          <w:bookmarkStart w:id="44" w:name="NEW_STAND_NAME"/>
          <w:r>
            <w:rPr>
              <w:rFonts w:hint="eastAsia"/>
            </w:rPr>
            <w:t>黑木相思修枝技术规程</w:t>
          </w:r>
        </w:p>
      </w:sdtContent>
    </w:sdt>
    <w:bookmarkEnd w:id="44"/>
    <w:p w14:paraId="5172D8E2">
      <w:pPr>
        <w:pStyle w:val="107"/>
        <w:spacing w:before="240" w:after="240"/>
      </w:pPr>
      <w:bookmarkStart w:id="45" w:name="_Toc17233325"/>
      <w:bookmarkStart w:id="46" w:name="_Toc212209428"/>
      <w:bookmarkStart w:id="47" w:name="_Toc17233333"/>
      <w:bookmarkStart w:id="48" w:name="_Toc26986530"/>
      <w:bookmarkStart w:id="49" w:name="_Toc203338041"/>
      <w:bookmarkStart w:id="50" w:name="_Toc203338165"/>
      <w:bookmarkStart w:id="51" w:name="_Toc203337342"/>
      <w:bookmarkStart w:id="52" w:name="_Toc206068738"/>
      <w:bookmarkStart w:id="53" w:name="_Toc203337414"/>
      <w:bookmarkStart w:id="54" w:name="_Toc212209168"/>
      <w:bookmarkStart w:id="55" w:name="_Toc203083198"/>
      <w:bookmarkStart w:id="56" w:name="_Toc212209308"/>
      <w:bookmarkStart w:id="57" w:name="_Toc24884211"/>
      <w:bookmarkStart w:id="58" w:name="_Toc26648465"/>
      <w:bookmarkStart w:id="59" w:name="_Toc206061118"/>
      <w:bookmarkStart w:id="60" w:name="_Toc212802856"/>
      <w:bookmarkStart w:id="61" w:name="_Toc26718930"/>
      <w:bookmarkStart w:id="62" w:name="_Toc24884218"/>
      <w:bookmarkStart w:id="63" w:name="_Toc26986771"/>
      <w:bookmarkStart w:id="64" w:name="_Toc212802565"/>
      <w:bookmarkStart w:id="65" w:name="_Toc212802795"/>
      <w:bookmarkStart w:id="66" w:name="_Toc97192964"/>
      <w:bookmarkStart w:id="67" w:name="_Toc212800951"/>
      <w:bookmarkStart w:id="68" w:name="_Toc206061746"/>
      <w:bookmarkStart w:id="69" w:name="_Toc212801962"/>
      <w:bookmarkStart w:id="70" w:name="_Toc212802116"/>
      <w:bookmarkStart w:id="71" w:name="_Toc212803237"/>
      <w:bookmarkStart w:id="72" w:name="_Toc212802943"/>
      <w:bookmarkStart w:id="73" w:name="_Toc212804744"/>
      <w:r>
        <w:rPr>
          <w:rFonts w:hint="eastAsia"/>
        </w:rPr>
        <w:t>范围</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9EB9876">
      <w:pPr>
        <w:pStyle w:val="59"/>
        <w:ind w:firstLine="420"/>
      </w:pPr>
      <w:bookmarkStart w:id="74" w:name="_Toc26648466"/>
      <w:bookmarkStart w:id="75" w:name="_Toc17233326"/>
      <w:bookmarkStart w:id="76" w:name="_Toc24884212"/>
      <w:bookmarkStart w:id="77" w:name="_Toc24884219"/>
      <w:bookmarkStart w:id="78" w:name="_Toc17233334"/>
      <w:r>
        <w:rPr>
          <w:rFonts w:hint="eastAsia"/>
        </w:rPr>
        <w:t>本文件规定了黑木相思（</w:t>
      </w:r>
      <w:r>
        <w:rPr>
          <w:rFonts w:hint="eastAsia"/>
          <w:i/>
        </w:rPr>
        <w:t>Acacia melanoxylon</w:t>
      </w:r>
      <w:r>
        <w:rPr>
          <w:rFonts w:hint="eastAsia"/>
        </w:rPr>
        <w:t>）修枝林分选择、修枝时间与频率、修枝林分密度控制、修枝工具选用、修枝方法、修枝后管理、病虫害防治等方面操作指示，描述了修枝过程信息的追溯方法。</w:t>
      </w:r>
    </w:p>
    <w:p w14:paraId="6E161972">
      <w:pPr>
        <w:pStyle w:val="59"/>
        <w:ind w:firstLine="420"/>
      </w:pPr>
      <w:r>
        <w:rPr>
          <w:rFonts w:hint="eastAsia"/>
        </w:rPr>
        <w:t>本文件适用于黑木相思人工林的修枝。</w:t>
      </w:r>
    </w:p>
    <w:p w14:paraId="3D906727">
      <w:pPr>
        <w:pStyle w:val="107"/>
        <w:spacing w:before="240" w:after="240"/>
      </w:pPr>
      <w:bookmarkStart w:id="79" w:name="_Toc212209309"/>
      <w:bookmarkStart w:id="80" w:name="_Toc203337415"/>
      <w:bookmarkStart w:id="81" w:name="_Toc212209169"/>
      <w:bookmarkStart w:id="82" w:name="_Toc203338042"/>
      <w:bookmarkStart w:id="83" w:name="_Toc97192965"/>
      <w:bookmarkStart w:id="84" w:name="_Toc203083199"/>
      <w:bookmarkStart w:id="85" w:name="_Toc203337343"/>
      <w:bookmarkStart w:id="86" w:name="_Toc212209429"/>
      <w:bookmarkStart w:id="87" w:name="_Toc206061119"/>
      <w:bookmarkStart w:id="88" w:name="_Toc26986531"/>
      <w:bookmarkStart w:id="89" w:name="_Toc206061747"/>
      <w:bookmarkStart w:id="90" w:name="_Toc203338166"/>
      <w:bookmarkStart w:id="91" w:name="_Toc26986772"/>
      <w:bookmarkStart w:id="92" w:name="_Toc206068739"/>
      <w:bookmarkStart w:id="93" w:name="_Toc212802857"/>
      <w:bookmarkStart w:id="94" w:name="_Toc212800952"/>
      <w:bookmarkStart w:id="95" w:name="_Toc212802117"/>
      <w:bookmarkStart w:id="96" w:name="_Toc212802796"/>
      <w:bookmarkStart w:id="97" w:name="_Toc212803238"/>
      <w:bookmarkStart w:id="98" w:name="_Toc26718931"/>
      <w:bookmarkStart w:id="99" w:name="_Toc212804745"/>
      <w:bookmarkStart w:id="100" w:name="_Toc212801963"/>
      <w:bookmarkStart w:id="101" w:name="_Toc212802944"/>
      <w:bookmarkStart w:id="102" w:name="_Toc212802566"/>
      <w:r>
        <w:rPr>
          <w:rFonts w:hint="eastAsia"/>
        </w:rPr>
        <w:t>规范性引用文件</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sdt>
      <w:sdtPr>
        <w:rPr>
          <w:rFonts w:hint="eastAsia"/>
        </w:rPr>
        <w:id w:val="715848253"/>
        <w:placeholder>
          <w:docPart w:val="C788A77752D04A4B9559B14FD76229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80117AB">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842246B">
      <w:pPr>
        <w:pStyle w:val="59"/>
        <w:ind w:firstLine="420"/>
      </w:pPr>
      <w:r>
        <w:rPr>
          <w:rFonts w:hint="eastAsia"/>
        </w:rPr>
        <w:t>GB/T 3883.402  手持式、可移式电动工具和园林工具的安全  第402部分：修枝剪的专用要求</w:t>
      </w:r>
    </w:p>
    <w:p w14:paraId="3CAF5693">
      <w:pPr>
        <w:pStyle w:val="59"/>
        <w:ind w:firstLine="420"/>
      </w:pPr>
      <w:r>
        <w:rPr>
          <w:rFonts w:hint="eastAsia"/>
        </w:rPr>
        <w:t>GB/T 15776  造林技术规程</w:t>
      </w:r>
    </w:p>
    <w:p w14:paraId="1CE62395">
      <w:pPr>
        <w:pStyle w:val="59"/>
        <w:ind w:firstLine="420"/>
      </w:pPr>
      <w:r>
        <w:rPr>
          <w:rFonts w:hint="eastAsia"/>
        </w:rPr>
        <w:t>GB/T 15781  森林抚育规程</w:t>
      </w:r>
    </w:p>
    <w:p w14:paraId="65ADBC4E">
      <w:pPr>
        <w:pStyle w:val="59"/>
        <w:ind w:firstLine="420"/>
      </w:pPr>
      <w:r>
        <w:rPr>
          <w:rFonts w:hint="eastAsia"/>
        </w:rPr>
        <w:t>GB/T 20888.1  林业机械  杆式动力修枝锯安全要求和试验  第1部分：侧挂式动力修枝锯</w:t>
      </w:r>
    </w:p>
    <w:p w14:paraId="327F3F32">
      <w:pPr>
        <w:pStyle w:val="59"/>
        <w:ind w:firstLine="420"/>
      </w:pPr>
      <w:r>
        <w:rPr>
          <w:rFonts w:hint="eastAsia"/>
        </w:rPr>
        <w:t>JB/T 11404  杆式电动修枝锯</w:t>
      </w:r>
    </w:p>
    <w:p w14:paraId="3BF7D0B9">
      <w:pPr>
        <w:pStyle w:val="59"/>
        <w:ind w:firstLine="420"/>
      </w:pPr>
      <w:r>
        <w:rPr>
          <w:rFonts w:hint="eastAsia"/>
        </w:rPr>
        <w:t>T/GXAS  XXXX  黑木相思抚育技术规程</w:t>
      </w:r>
    </w:p>
    <w:p w14:paraId="66208A8A">
      <w:pPr>
        <w:pStyle w:val="107"/>
        <w:spacing w:before="240" w:after="240"/>
      </w:pPr>
      <w:bookmarkStart w:id="103" w:name="_Toc206068740"/>
      <w:bookmarkStart w:id="104" w:name="_Toc212209310"/>
      <w:bookmarkStart w:id="105" w:name="_Toc212209430"/>
      <w:bookmarkStart w:id="106" w:name="_Toc203338167"/>
      <w:bookmarkStart w:id="107" w:name="_Toc203337416"/>
      <w:bookmarkStart w:id="108" w:name="_Toc203337344"/>
      <w:bookmarkStart w:id="109" w:name="_Toc203338043"/>
      <w:bookmarkStart w:id="110" w:name="_Toc212209170"/>
      <w:bookmarkStart w:id="111" w:name="_Toc206061748"/>
      <w:bookmarkStart w:id="112" w:name="_Toc212802118"/>
      <w:bookmarkStart w:id="113" w:name="_Toc203083200"/>
      <w:bookmarkStart w:id="114" w:name="_Toc206061120"/>
      <w:bookmarkStart w:id="115" w:name="_Toc212801964"/>
      <w:bookmarkStart w:id="116" w:name="_Toc212800953"/>
      <w:bookmarkStart w:id="117" w:name="_Toc97192966"/>
      <w:bookmarkStart w:id="118" w:name="_Toc212802797"/>
      <w:bookmarkStart w:id="119" w:name="_Toc212802567"/>
      <w:bookmarkStart w:id="120" w:name="_Toc212802858"/>
      <w:bookmarkStart w:id="121" w:name="_Toc212802945"/>
      <w:bookmarkStart w:id="122" w:name="_Toc212803239"/>
      <w:bookmarkStart w:id="123" w:name="_Toc212804746"/>
      <w:r>
        <w:rPr>
          <w:rFonts w:hint="eastAsia"/>
          <w:szCs w:val="21"/>
        </w:rPr>
        <w:t>术语和定义</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dt>
      <w:sdtPr>
        <w:id w:val="-1909835108"/>
        <w:placeholder>
          <w:docPart w:val="3CC5511E09A648B5BB5359BB27A4CD9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031C99C">
          <w:pPr>
            <w:pStyle w:val="59"/>
            <w:ind w:firstLine="420"/>
          </w:pPr>
          <w:bookmarkStart w:id="124" w:name="_Toc26986532"/>
          <w:bookmarkEnd w:id="124"/>
          <w:r>
            <w:t>GB/T 15781界定的术语和定义适用于本文件。</w:t>
          </w:r>
        </w:p>
      </w:sdtContent>
    </w:sdt>
    <w:p w14:paraId="2E64FD10">
      <w:pPr>
        <w:pStyle w:val="107"/>
        <w:spacing w:before="240" w:after="240"/>
      </w:pPr>
      <w:bookmarkStart w:id="125" w:name="_Toc203338045"/>
      <w:bookmarkStart w:id="126" w:name="_Toc203083202"/>
      <w:bookmarkStart w:id="127" w:name="_Toc203337418"/>
      <w:bookmarkStart w:id="128" w:name="_Toc206061750"/>
      <w:bookmarkStart w:id="129" w:name="_Toc203337346"/>
      <w:bookmarkStart w:id="130" w:name="_Toc203338169"/>
      <w:bookmarkStart w:id="131" w:name="_Toc206061122"/>
      <w:bookmarkStart w:id="132" w:name="_Toc212209431"/>
      <w:bookmarkStart w:id="133" w:name="_Toc212801965"/>
      <w:bookmarkStart w:id="134" w:name="_Toc212802119"/>
      <w:bookmarkStart w:id="135" w:name="_Toc212802568"/>
      <w:bookmarkStart w:id="136" w:name="_Toc212800954"/>
      <w:bookmarkStart w:id="137" w:name="_Toc212802798"/>
      <w:bookmarkStart w:id="138" w:name="_Toc212802859"/>
      <w:bookmarkStart w:id="139" w:name="_Toc212209171"/>
      <w:bookmarkStart w:id="140" w:name="_Toc206068741"/>
      <w:bookmarkStart w:id="141" w:name="_Toc212209311"/>
      <w:bookmarkStart w:id="142" w:name="_Toc212802946"/>
      <w:bookmarkStart w:id="143" w:name="_Toc212803240"/>
      <w:bookmarkStart w:id="144" w:name="_Toc212804747"/>
      <w:r>
        <w:rPr>
          <w:rFonts w:hint="eastAsia"/>
        </w:rPr>
        <w:t>修枝林分</w:t>
      </w:r>
      <w:bookmarkEnd w:id="125"/>
      <w:bookmarkEnd w:id="126"/>
      <w:bookmarkEnd w:id="127"/>
      <w:bookmarkEnd w:id="128"/>
      <w:bookmarkEnd w:id="129"/>
      <w:bookmarkEnd w:id="130"/>
      <w:bookmarkEnd w:id="131"/>
      <w:r>
        <w:rPr>
          <w:rFonts w:hint="eastAsia"/>
        </w:rPr>
        <w:t>选择</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1A8CD985">
      <w:pPr>
        <w:pStyle w:val="59"/>
        <w:ind w:firstLine="420"/>
      </w:pPr>
      <w:r>
        <w:rPr>
          <w:rFonts w:hint="eastAsia"/>
        </w:rPr>
        <w:t>选择海拔≤500</w:t>
      </w:r>
      <w:r>
        <w:rPr>
          <w:rFonts w:hint="eastAsia"/>
          <w:vertAlign w:val="superscript"/>
        </w:rPr>
        <w:t xml:space="preserve"> </w:t>
      </w:r>
      <w:r>
        <w:rPr>
          <w:rFonts w:hint="eastAsia"/>
        </w:rPr>
        <w:t>m，郁闭度＞0.7、林龄≥1年的黑木相思人工林。</w:t>
      </w:r>
    </w:p>
    <w:p w14:paraId="222B4D29">
      <w:pPr>
        <w:pStyle w:val="107"/>
        <w:spacing w:before="240" w:after="240"/>
      </w:pPr>
      <w:bookmarkStart w:id="145" w:name="_Toc212209312"/>
      <w:bookmarkStart w:id="146" w:name="_Toc212209432"/>
      <w:bookmarkStart w:id="147" w:name="_Toc212209172"/>
      <w:bookmarkStart w:id="148" w:name="_Toc206068742"/>
      <w:bookmarkStart w:id="149" w:name="_Toc212802799"/>
      <w:bookmarkStart w:id="150" w:name="_Toc212800955"/>
      <w:bookmarkStart w:id="151" w:name="_Toc212801966"/>
      <w:bookmarkStart w:id="152" w:name="_Toc212802120"/>
      <w:bookmarkStart w:id="153" w:name="_Toc212802569"/>
      <w:bookmarkStart w:id="154" w:name="_Toc212802947"/>
      <w:bookmarkStart w:id="155" w:name="_Toc212804748"/>
      <w:bookmarkStart w:id="156" w:name="_Toc212802860"/>
      <w:bookmarkStart w:id="157" w:name="_Toc212803241"/>
      <w:r>
        <w:rPr>
          <w:rFonts w:hint="eastAsia"/>
        </w:rPr>
        <w:t>修枝</w:t>
      </w:r>
      <w:bookmarkEnd w:id="145"/>
      <w:bookmarkEnd w:id="146"/>
      <w:bookmarkEnd w:id="147"/>
      <w:bookmarkEnd w:id="148"/>
      <w:r>
        <w:rPr>
          <w:rFonts w:hint="eastAsia"/>
        </w:rPr>
        <w:t>时间与频率</w:t>
      </w:r>
      <w:bookmarkEnd w:id="149"/>
      <w:bookmarkEnd w:id="150"/>
      <w:bookmarkEnd w:id="151"/>
      <w:bookmarkEnd w:id="152"/>
      <w:bookmarkEnd w:id="153"/>
      <w:r>
        <w:rPr>
          <w:rFonts w:hint="eastAsia"/>
        </w:rPr>
        <w:t>选择</w:t>
      </w:r>
      <w:bookmarkEnd w:id="154"/>
      <w:bookmarkEnd w:id="155"/>
      <w:bookmarkEnd w:id="156"/>
      <w:bookmarkEnd w:id="157"/>
    </w:p>
    <w:p w14:paraId="55FD92A5">
      <w:pPr>
        <w:pStyle w:val="108"/>
        <w:spacing w:before="120" w:after="120"/>
      </w:pPr>
      <w:bookmarkStart w:id="158" w:name="_Toc212209175"/>
      <w:bookmarkStart w:id="159" w:name="_Toc203083204"/>
      <w:bookmarkStart w:id="160" w:name="_Toc203338171"/>
      <w:bookmarkStart w:id="161" w:name="_Toc206061124"/>
      <w:bookmarkStart w:id="162" w:name="_Toc203337420"/>
      <w:bookmarkStart w:id="163" w:name="_Toc203338047"/>
      <w:bookmarkStart w:id="164" w:name="_Toc206068745"/>
      <w:bookmarkStart w:id="165" w:name="_Toc203337348"/>
      <w:bookmarkStart w:id="166" w:name="_Toc206061752"/>
      <w:bookmarkStart w:id="167" w:name="_Toc212209435"/>
      <w:bookmarkStart w:id="168" w:name="_Toc212800956"/>
      <w:bookmarkStart w:id="169" w:name="_Toc212801967"/>
      <w:bookmarkStart w:id="170" w:name="_Toc212209315"/>
      <w:bookmarkStart w:id="171" w:name="_Toc212802570"/>
      <w:bookmarkStart w:id="172" w:name="_Toc212802800"/>
      <w:bookmarkStart w:id="173" w:name="_Toc212802948"/>
      <w:bookmarkStart w:id="174" w:name="_Toc212802861"/>
      <w:bookmarkStart w:id="175" w:name="_Toc212802121"/>
      <w:bookmarkStart w:id="176" w:name="_Toc212804749"/>
      <w:bookmarkStart w:id="177" w:name="_Toc212803242"/>
      <w:bookmarkStart w:id="178" w:name="_Toc212209173"/>
      <w:bookmarkStart w:id="179" w:name="_Toc206068743"/>
      <w:bookmarkStart w:id="180" w:name="_Toc212209313"/>
      <w:bookmarkStart w:id="181" w:name="_Toc212209433"/>
      <w:r>
        <w:rPr>
          <w:rFonts w:hint="eastAsia"/>
        </w:rPr>
        <w:t>修枝</w:t>
      </w:r>
      <w:bookmarkEnd w:id="158"/>
      <w:bookmarkEnd w:id="159"/>
      <w:bookmarkEnd w:id="160"/>
      <w:bookmarkEnd w:id="161"/>
      <w:bookmarkEnd w:id="162"/>
      <w:bookmarkEnd w:id="163"/>
      <w:bookmarkEnd w:id="164"/>
      <w:bookmarkEnd w:id="165"/>
      <w:bookmarkEnd w:id="166"/>
      <w:r>
        <w:rPr>
          <w:rFonts w:hint="eastAsia"/>
        </w:rPr>
        <w:t>时间</w:t>
      </w:r>
      <w:bookmarkEnd w:id="167"/>
      <w:bookmarkEnd w:id="168"/>
      <w:bookmarkEnd w:id="169"/>
      <w:bookmarkEnd w:id="170"/>
      <w:bookmarkEnd w:id="171"/>
      <w:bookmarkEnd w:id="172"/>
      <w:bookmarkEnd w:id="173"/>
      <w:bookmarkEnd w:id="174"/>
      <w:bookmarkEnd w:id="175"/>
      <w:bookmarkEnd w:id="176"/>
      <w:bookmarkEnd w:id="177"/>
    </w:p>
    <w:p w14:paraId="48DFA2A0">
      <w:pPr>
        <w:pStyle w:val="59"/>
        <w:ind w:firstLine="420"/>
      </w:pPr>
      <w:r>
        <w:rPr>
          <w:rFonts w:hint="eastAsia"/>
        </w:rPr>
        <w:t>宜选择1月至3月林木休眠期间，黑木相思开始抽梢前，并避开阴雨潮湿天气。</w:t>
      </w:r>
    </w:p>
    <w:p w14:paraId="3859BC99">
      <w:pPr>
        <w:pStyle w:val="108"/>
        <w:spacing w:before="120" w:after="120"/>
      </w:pPr>
      <w:bookmarkStart w:id="182" w:name="_Toc212802571"/>
      <w:bookmarkStart w:id="183" w:name="_Toc212800957"/>
      <w:bookmarkStart w:id="184" w:name="_Toc212801968"/>
      <w:bookmarkStart w:id="185" w:name="_Toc212802122"/>
      <w:bookmarkStart w:id="186" w:name="_Toc212802801"/>
      <w:bookmarkStart w:id="187" w:name="_Toc212802862"/>
      <w:bookmarkStart w:id="188" w:name="_Toc212802949"/>
      <w:bookmarkStart w:id="189" w:name="_Toc212803243"/>
      <w:bookmarkStart w:id="190" w:name="_Toc212804750"/>
      <w:r>
        <w:rPr>
          <w:rFonts w:hint="eastAsia"/>
        </w:rPr>
        <w:t>修枝频率</w:t>
      </w:r>
      <w:bookmarkEnd w:id="178"/>
      <w:bookmarkEnd w:id="179"/>
      <w:bookmarkEnd w:id="180"/>
      <w:bookmarkEnd w:id="181"/>
      <w:bookmarkEnd w:id="182"/>
      <w:bookmarkEnd w:id="183"/>
      <w:bookmarkEnd w:id="184"/>
      <w:bookmarkEnd w:id="185"/>
      <w:bookmarkEnd w:id="186"/>
      <w:bookmarkEnd w:id="187"/>
      <w:bookmarkEnd w:id="188"/>
      <w:bookmarkEnd w:id="189"/>
      <w:bookmarkEnd w:id="190"/>
    </w:p>
    <w:p w14:paraId="3B34A0E8">
      <w:pPr>
        <w:pStyle w:val="59"/>
        <w:ind w:firstLine="420"/>
      </w:pPr>
      <w:r>
        <w:rPr>
          <w:rFonts w:hint="eastAsia"/>
        </w:rPr>
        <w:t>当林分接近1.5</w:t>
      </w:r>
      <w:r>
        <w:rPr>
          <w:rFonts w:hint="eastAsia"/>
          <w:vertAlign w:val="superscript"/>
        </w:rPr>
        <w:t xml:space="preserve"> </w:t>
      </w:r>
      <w:r>
        <w:rPr>
          <w:rFonts w:hint="eastAsia"/>
        </w:rPr>
        <w:t>a～2</w:t>
      </w:r>
      <w:r>
        <w:rPr>
          <w:rFonts w:hint="eastAsia"/>
          <w:vertAlign w:val="superscript"/>
        </w:rPr>
        <w:t xml:space="preserve"> </w:t>
      </w:r>
      <w:r>
        <w:rPr>
          <w:rFonts w:hint="eastAsia"/>
        </w:rPr>
        <w:t>a生、平均树高为3.5</w:t>
      </w:r>
      <w:r>
        <w:rPr>
          <w:rFonts w:hint="eastAsia"/>
          <w:vertAlign w:val="superscript"/>
        </w:rPr>
        <w:t xml:space="preserve"> </w:t>
      </w:r>
      <w:r>
        <w:rPr>
          <w:rFonts w:hint="eastAsia"/>
        </w:rPr>
        <w:t>m～4.0</w:t>
      </w:r>
      <w:r>
        <w:rPr>
          <w:rFonts w:hint="eastAsia"/>
          <w:vertAlign w:val="superscript"/>
        </w:rPr>
        <w:t xml:space="preserve"> </w:t>
      </w:r>
      <w:r>
        <w:rPr>
          <w:rFonts w:hint="eastAsia"/>
        </w:rPr>
        <w:t>m时</w:t>
      </w:r>
      <w:r>
        <w:rPr>
          <w:rFonts w:hint="eastAsia" w:ascii="Segoe UI" w:hAnsi="Segoe UI" w:cs="Segoe UI"/>
          <w:shd w:val="clear" w:color="auto" w:fill="FFFFFF"/>
        </w:rPr>
        <w:t>进行</w:t>
      </w:r>
      <w:r>
        <w:rPr>
          <w:rFonts w:hint="eastAsia"/>
        </w:rPr>
        <w:t>初次修枝；初次修枝后，根据树冠生长情况，每1</w:t>
      </w:r>
      <w:r>
        <w:rPr>
          <w:rFonts w:hint="eastAsia"/>
          <w:vertAlign w:val="superscript"/>
        </w:rPr>
        <w:t xml:space="preserve"> </w:t>
      </w:r>
      <w:r>
        <w:rPr>
          <w:rFonts w:hint="eastAsia"/>
        </w:rPr>
        <w:t>a～2</w:t>
      </w:r>
      <w:r>
        <w:rPr>
          <w:rFonts w:hint="eastAsia"/>
          <w:vertAlign w:val="superscript"/>
        </w:rPr>
        <w:t xml:space="preserve"> </w:t>
      </w:r>
      <w:r>
        <w:rPr>
          <w:rFonts w:hint="eastAsia"/>
        </w:rPr>
        <w:t>a修枝1次，直至达到目标枝下高4</w:t>
      </w:r>
      <w:r>
        <w:rPr>
          <w:rFonts w:hint="eastAsia"/>
          <w:vertAlign w:val="superscript"/>
        </w:rPr>
        <w:t xml:space="preserve"> </w:t>
      </w:r>
      <w:r>
        <w:rPr>
          <w:rFonts w:hint="eastAsia"/>
        </w:rPr>
        <w:t>m～5</w:t>
      </w:r>
      <w:r>
        <w:rPr>
          <w:rFonts w:hint="eastAsia"/>
          <w:vertAlign w:val="superscript"/>
        </w:rPr>
        <w:t xml:space="preserve"> </w:t>
      </w:r>
      <w:r>
        <w:rPr>
          <w:rFonts w:hint="eastAsia"/>
        </w:rPr>
        <w:t>m。</w:t>
      </w:r>
    </w:p>
    <w:p w14:paraId="7113F66B">
      <w:pPr>
        <w:pStyle w:val="107"/>
        <w:spacing w:before="240" w:after="240"/>
      </w:pPr>
      <w:bookmarkStart w:id="191" w:name="_Toc212209174"/>
      <w:bookmarkStart w:id="192" w:name="_Toc206068744"/>
      <w:bookmarkStart w:id="193" w:name="_Toc212209434"/>
      <w:bookmarkStart w:id="194" w:name="_Toc212209314"/>
      <w:bookmarkStart w:id="195" w:name="_Toc212800958"/>
      <w:bookmarkStart w:id="196" w:name="_Toc212802123"/>
      <w:bookmarkStart w:id="197" w:name="_Toc212802802"/>
      <w:bookmarkStart w:id="198" w:name="_Toc212802863"/>
      <w:bookmarkStart w:id="199" w:name="_Toc212802950"/>
      <w:bookmarkStart w:id="200" w:name="_Toc212803244"/>
      <w:bookmarkStart w:id="201" w:name="_Toc212804751"/>
      <w:bookmarkStart w:id="202" w:name="_Toc212802572"/>
      <w:bookmarkStart w:id="203" w:name="_Toc212801969"/>
      <w:r>
        <w:rPr>
          <w:rFonts w:hint="eastAsia"/>
        </w:rPr>
        <w:t>修枝林分密度</w:t>
      </w:r>
      <w:bookmarkEnd w:id="191"/>
      <w:bookmarkEnd w:id="192"/>
      <w:bookmarkEnd w:id="193"/>
      <w:bookmarkEnd w:id="194"/>
      <w:r>
        <w:rPr>
          <w:rFonts w:hint="eastAsia"/>
        </w:rPr>
        <w:t>控制</w:t>
      </w:r>
      <w:bookmarkEnd w:id="195"/>
      <w:bookmarkEnd w:id="196"/>
      <w:bookmarkEnd w:id="197"/>
      <w:bookmarkEnd w:id="198"/>
      <w:bookmarkEnd w:id="199"/>
      <w:bookmarkEnd w:id="200"/>
      <w:bookmarkEnd w:id="201"/>
      <w:bookmarkEnd w:id="202"/>
      <w:bookmarkEnd w:id="203"/>
    </w:p>
    <w:p w14:paraId="5335DBD2">
      <w:pPr>
        <w:pStyle w:val="59"/>
        <w:ind w:firstLine="420"/>
      </w:pPr>
      <w:r>
        <w:rPr>
          <w:rFonts w:hint="eastAsia"/>
        </w:rPr>
        <w:t>保留密度为800</w:t>
      </w:r>
      <w:r>
        <w:rPr>
          <w:rFonts w:hint="eastAsia"/>
          <w:vertAlign w:val="superscript"/>
        </w:rPr>
        <w:t xml:space="preserve"> </w:t>
      </w:r>
      <w:r>
        <w:rPr>
          <w:rFonts w:hint="eastAsia"/>
        </w:rPr>
        <w:t>株/hm²～1</w:t>
      </w:r>
      <w:r>
        <w:rPr>
          <w:rFonts w:hint="eastAsia"/>
          <w:vertAlign w:val="superscript"/>
        </w:rPr>
        <w:t xml:space="preserve"> </w:t>
      </w:r>
      <w:r>
        <w:rPr>
          <w:rFonts w:hint="eastAsia"/>
        </w:rPr>
        <w:t>500</w:t>
      </w:r>
      <w:r>
        <w:rPr>
          <w:rFonts w:hint="eastAsia"/>
          <w:vertAlign w:val="superscript"/>
        </w:rPr>
        <w:t xml:space="preserve"> </w:t>
      </w:r>
      <w:r>
        <w:rPr>
          <w:rFonts w:hint="eastAsia"/>
        </w:rPr>
        <w:t>株/hm。</w:t>
      </w:r>
    </w:p>
    <w:p w14:paraId="7D4B7E67">
      <w:pPr>
        <w:pStyle w:val="107"/>
        <w:spacing w:before="240" w:after="240"/>
      </w:pPr>
      <w:bookmarkStart w:id="204" w:name="_Toc203338050"/>
      <w:bookmarkStart w:id="205" w:name="_Toc203338174"/>
      <w:bookmarkStart w:id="206" w:name="_Toc206068746"/>
      <w:bookmarkStart w:id="207" w:name="_Toc206061755"/>
      <w:bookmarkStart w:id="208" w:name="_Toc212209436"/>
      <w:bookmarkStart w:id="209" w:name="_Toc203083207"/>
      <w:bookmarkStart w:id="210" w:name="_Toc212800959"/>
      <w:bookmarkStart w:id="211" w:name="_Toc203337351"/>
      <w:bookmarkStart w:id="212" w:name="_Toc212801970"/>
      <w:bookmarkStart w:id="213" w:name="_Toc212209176"/>
      <w:bookmarkStart w:id="214" w:name="_Toc206061127"/>
      <w:bookmarkStart w:id="215" w:name="_Toc212802124"/>
      <w:bookmarkStart w:id="216" w:name="_Toc212209316"/>
      <w:bookmarkStart w:id="217" w:name="_Toc203337423"/>
      <w:bookmarkStart w:id="218" w:name="_Toc212802573"/>
      <w:bookmarkStart w:id="219" w:name="_Toc212802803"/>
      <w:bookmarkStart w:id="220" w:name="_Toc212802864"/>
      <w:bookmarkStart w:id="221" w:name="_Toc212802951"/>
      <w:bookmarkStart w:id="222" w:name="_Toc212803245"/>
      <w:bookmarkStart w:id="223" w:name="_Toc212804752"/>
      <w:r>
        <w:rPr>
          <w:rFonts w:hint="eastAsia"/>
        </w:rPr>
        <w:t>修枝工具</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Pr>
          <w:rFonts w:hint="eastAsia"/>
        </w:rPr>
        <w:t>选用</w:t>
      </w:r>
      <w:bookmarkEnd w:id="220"/>
      <w:bookmarkEnd w:id="221"/>
      <w:bookmarkEnd w:id="222"/>
      <w:bookmarkEnd w:id="223"/>
    </w:p>
    <w:p w14:paraId="60FD72B5">
      <w:pPr>
        <w:pStyle w:val="59"/>
        <w:ind w:firstLine="420"/>
        <w:rPr>
          <w:rFonts w:hint="eastAsia"/>
        </w:rPr>
      </w:pPr>
      <w:r>
        <w:rPr>
          <w:rFonts w:hint="eastAsia"/>
        </w:rPr>
        <w:t>应选用符合GB/T 3883.402、GB/T 20888.1、JB/T 11404要求规定的修枝剪、修枝锯等工具。</w:t>
      </w:r>
    </w:p>
    <w:p w14:paraId="468D6C68">
      <w:pPr>
        <w:pStyle w:val="59"/>
        <w:ind w:firstLine="420"/>
        <w:rPr>
          <w:rFonts w:hint="eastAsia"/>
        </w:rPr>
      </w:pPr>
    </w:p>
    <w:p w14:paraId="638779D7">
      <w:pPr>
        <w:pStyle w:val="59"/>
        <w:ind w:firstLine="420"/>
        <w:rPr>
          <w:rFonts w:hint="eastAsia"/>
        </w:rPr>
      </w:pPr>
    </w:p>
    <w:p w14:paraId="2F1D09EC">
      <w:pPr>
        <w:pStyle w:val="59"/>
        <w:ind w:firstLine="420"/>
        <w:rPr>
          <w:rFonts w:hint="eastAsia"/>
        </w:rPr>
      </w:pPr>
    </w:p>
    <w:p w14:paraId="3ED72253">
      <w:pPr>
        <w:pStyle w:val="107"/>
        <w:spacing w:before="240" w:after="240"/>
      </w:pPr>
      <w:bookmarkStart w:id="224" w:name="_Toc203338053"/>
      <w:bookmarkStart w:id="225" w:name="_Toc206061130"/>
      <w:bookmarkStart w:id="226" w:name="_Toc203338177"/>
      <w:bookmarkStart w:id="227" w:name="_Toc212209437"/>
      <w:bookmarkStart w:id="228" w:name="_Toc212209317"/>
      <w:bookmarkStart w:id="229" w:name="_Toc203337354"/>
      <w:bookmarkStart w:id="230" w:name="_Toc206068749"/>
      <w:bookmarkStart w:id="231" w:name="_Toc212209177"/>
      <w:bookmarkStart w:id="232" w:name="_Toc206061758"/>
      <w:bookmarkStart w:id="233" w:name="_Toc203083210"/>
      <w:bookmarkStart w:id="234" w:name="_Toc203337426"/>
      <w:bookmarkStart w:id="235" w:name="_Toc212800960"/>
      <w:bookmarkStart w:id="236" w:name="_Toc212803246"/>
      <w:bookmarkStart w:id="237" w:name="_Toc212801971"/>
      <w:bookmarkStart w:id="238" w:name="_Toc212802804"/>
      <w:bookmarkStart w:id="239" w:name="_Toc212802865"/>
      <w:bookmarkStart w:id="240" w:name="_Toc212804753"/>
      <w:bookmarkStart w:id="241" w:name="_Toc212802574"/>
      <w:bookmarkStart w:id="242" w:name="_Toc212802952"/>
      <w:bookmarkStart w:id="243" w:name="_Toc212802125"/>
      <w:bookmarkStart w:id="244" w:name="OLE_LINK1"/>
      <w:r>
        <w:rPr>
          <w:rFonts w:hint="eastAsia"/>
        </w:rPr>
        <w:t>修枝</w:t>
      </w:r>
      <w:bookmarkEnd w:id="224"/>
      <w:bookmarkEnd w:id="225"/>
      <w:bookmarkEnd w:id="226"/>
      <w:bookmarkEnd w:id="227"/>
      <w:bookmarkEnd w:id="228"/>
      <w:bookmarkEnd w:id="229"/>
      <w:bookmarkEnd w:id="230"/>
      <w:bookmarkEnd w:id="231"/>
      <w:bookmarkEnd w:id="232"/>
      <w:bookmarkEnd w:id="233"/>
      <w:bookmarkEnd w:id="234"/>
      <w:r>
        <w:rPr>
          <w:rFonts w:hint="eastAsia"/>
        </w:rPr>
        <w:t>方法</w:t>
      </w:r>
      <w:bookmarkEnd w:id="235"/>
      <w:bookmarkEnd w:id="236"/>
      <w:bookmarkEnd w:id="237"/>
      <w:bookmarkEnd w:id="238"/>
      <w:bookmarkEnd w:id="239"/>
      <w:bookmarkEnd w:id="240"/>
      <w:bookmarkEnd w:id="241"/>
      <w:bookmarkEnd w:id="242"/>
      <w:bookmarkEnd w:id="243"/>
    </w:p>
    <w:p w14:paraId="48F313CD">
      <w:pPr>
        <w:pStyle w:val="108"/>
        <w:spacing w:before="120" w:after="120"/>
      </w:pPr>
      <w:bookmarkStart w:id="245" w:name="_Toc212209438"/>
      <w:bookmarkStart w:id="246" w:name="_Toc212209178"/>
      <w:bookmarkStart w:id="247" w:name="_Toc212209318"/>
      <w:bookmarkStart w:id="248" w:name="_Toc212804754"/>
      <w:bookmarkStart w:id="249" w:name="_Toc212802953"/>
      <w:bookmarkStart w:id="250" w:name="_Toc212802805"/>
      <w:bookmarkStart w:id="251" w:name="_Toc212803247"/>
      <w:bookmarkStart w:id="252" w:name="_Toc212802126"/>
      <w:bookmarkStart w:id="253" w:name="_Toc212801972"/>
      <w:bookmarkStart w:id="254" w:name="_Toc212802575"/>
      <w:bookmarkStart w:id="255" w:name="_Toc212800961"/>
      <w:bookmarkStart w:id="256" w:name="_Toc212802866"/>
      <w:r>
        <w:rPr>
          <w:rFonts w:hint="eastAsia"/>
        </w:rPr>
        <w:t>干形修枝</w:t>
      </w:r>
      <w:bookmarkEnd w:id="245"/>
      <w:bookmarkEnd w:id="246"/>
      <w:bookmarkEnd w:id="247"/>
      <w:bookmarkEnd w:id="248"/>
      <w:bookmarkEnd w:id="249"/>
      <w:bookmarkEnd w:id="250"/>
      <w:bookmarkEnd w:id="251"/>
      <w:bookmarkEnd w:id="252"/>
      <w:bookmarkEnd w:id="253"/>
      <w:bookmarkEnd w:id="254"/>
      <w:bookmarkEnd w:id="255"/>
      <w:bookmarkEnd w:id="256"/>
    </w:p>
    <w:p w14:paraId="2A28EC5B">
      <w:pPr>
        <w:pStyle w:val="168"/>
      </w:pPr>
      <w:r>
        <w:rPr>
          <w:rFonts w:hint="eastAsia"/>
        </w:rPr>
        <w:t>修去树冠中下部粗大分枝的尾梢，直径＞2</w:t>
      </w:r>
      <w:r>
        <w:rPr>
          <w:rFonts w:hint="eastAsia"/>
          <w:vertAlign w:val="superscript"/>
        </w:rPr>
        <w:t xml:space="preserve"> </w:t>
      </w:r>
      <w:r>
        <w:rPr>
          <w:rFonts w:hint="eastAsia"/>
        </w:rPr>
        <w:t>cm，每株修枝0～3条。</w:t>
      </w:r>
    </w:p>
    <w:p w14:paraId="7B053A13">
      <w:pPr>
        <w:pStyle w:val="168"/>
        <w:rPr>
          <w:rFonts w:hint="eastAsia"/>
        </w:rPr>
      </w:pPr>
      <w:r>
        <w:rPr>
          <w:rFonts w:hint="eastAsia"/>
        </w:rPr>
        <w:t>根据分枝与主梢竞争强度，采用短截法修枝。强竞争的分枝修2/3长，保留基部的1/3长；弱竞争的分枝修1/3长，保留基部的2/3长；中等竞争的分枝修1/2长，保留基部的1/2长。</w:t>
      </w:r>
    </w:p>
    <w:p w14:paraId="3ACBDACA">
      <w:pPr>
        <w:pStyle w:val="182"/>
      </w:pPr>
      <w:r>
        <w:rPr>
          <w:rFonts w:hint="eastAsia"/>
        </w:rPr>
        <w:t>强竞争枝为枝条直径/主干直径≥1/2，或与主干夹角＜30°；中等竞争枝为1/3≤枝条直径/主干直径＜1/2；弱竞争枝为枝条直径/主干直径＜1/3。</w:t>
      </w:r>
    </w:p>
    <w:p w14:paraId="388AB889">
      <w:pPr>
        <w:pStyle w:val="108"/>
        <w:spacing w:before="120" w:after="120"/>
      </w:pPr>
      <w:bookmarkStart w:id="257" w:name="_Toc212802576"/>
      <w:bookmarkStart w:id="258" w:name="_Toc212802867"/>
      <w:bookmarkStart w:id="259" w:name="_Toc212804755"/>
      <w:bookmarkStart w:id="260" w:name="_Toc212800962"/>
      <w:bookmarkStart w:id="261" w:name="_Toc212209439"/>
      <w:bookmarkStart w:id="262" w:name="_Toc212209319"/>
      <w:bookmarkStart w:id="263" w:name="_Toc212209179"/>
      <w:bookmarkStart w:id="264" w:name="_Toc212802127"/>
      <w:bookmarkStart w:id="265" w:name="_Toc212802806"/>
      <w:bookmarkStart w:id="266" w:name="_Toc212801973"/>
      <w:bookmarkStart w:id="267" w:name="_Toc212803248"/>
      <w:bookmarkStart w:id="268" w:name="_Toc212802954"/>
      <w:r>
        <w:rPr>
          <w:rFonts w:hint="eastAsia"/>
        </w:rPr>
        <w:t>无节材修枝</w:t>
      </w:r>
      <w:bookmarkEnd w:id="257"/>
      <w:bookmarkEnd w:id="258"/>
      <w:bookmarkEnd w:id="259"/>
      <w:bookmarkEnd w:id="260"/>
      <w:bookmarkEnd w:id="261"/>
      <w:bookmarkEnd w:id="262"/>
      <w:bookmarkEnd w:id="263"/>
      <w:bookmarkEnd w:id="264"/>
      <w:bookmarkEnd w:id="265"/>
      <w:bookmarkEnd w:id="266"/>
      <w:bookmarkEnd w:id="267"/>
      <w:bookmarkEnd w:id="268"/>
    </w:p>
    <w:p w14:paraId="5E1BFE13">
      <w:pPr>
        <w:pStyle w:val="59"/>
        <w:ind w:firstLine="420"/>
      </w:pPr>
      <w:r>
        <w:rPr>
          <w:rFonts w:hint="eastAsia"/>
        </w:rPr>
        <w:t>宜在定植后5</w:t>
      </w:r>
      <w:r>
        <w:rPr>
          <w:rFonts w:hint="eastAsia"/>
          <w:vertAlign w:val="superscript"/>
        </w:rPr>
        <w:t xml:space="preserve"> </w:t>
      </w:r>
      <w:r>
        <w:rPr>
          <w:rFonts w:hint="eastAsia"/>
        </w:rPr>
        <w:t>a～6</w:t>
      </w:r>
      <w:r>
        <w:rPr>
          <w:rFonts w:hint="eastAsia"/>
          <w:vertAlign w:val="superscript"/>
        </w:rPr>
        <w:t xml:space="preserve"> </w:t>
      </w:r>
      <w:r>
        <w:rPr>
          <w:rFonts w:hint="eastAsia"/>
        </w:rPr>
        <w:t>a进行无节材修枝。从基部修除枯死或濒死枝条，枝下高控制在4</w:t>
      </w:r>
      <w:r>
        <w:rPr>
          <w:rFonts w:hint="eastAsia"/>
          <w:vertAlign w:val="superscript"/>
        </w:rPr>
        <w:t xml:space="preserve"> </w:t>
      </w:r>
      <w:r>
        <w:rPr>
          <w:rFonts w:hint="eastAsia"/>
        </w:rPr>
        <w:t>m～5</w:t>
      </w:r>
      <w:r>
        <w:rPr>
          <w:rFonts w:hint="eastAsia"/>
          <w:vertAlign w:val="superscript"/>
        </w:rPr>
        <w:t xml:space="preserve"> </w:t>
      </w:r>
      <w:r>
        <w:rPr>
          <w:rFonts w:hint="eastAsia"/>
        </w:rPr>
        <w:t>m，不超过冠幅的2/5。</w:t>
      </w:r>
    </w:p>
    <w:bookmarkEnd w:id="244"/>
    <w:p w14:paraId="28700B08">
      <w:pPr>
        <w:pStyle w:val="108"/>
        <w:spacing w:before="120" w:after="120"/>
      </w:pPr>
      <w:bookmarkStart w:id="269" w:name="_Toc212209441"/>
      <w:bookmarkStart w:id="270" w:name="_Toc212209321"/>
      <w:bookmarkStart w:id="271" w:name="_Toc212209181"/>
      <w:bookmarkStart w:id="272" w:name="_Toc212800963"/>
      <w:bookmarkStart w:id="273" w:name="_Toc212802128"/>
      <w:bookmarkStart w:id="274" w:name="_Toc212802577"/>
      <w:bookmarkStart w:id="275" w:name="_Toc212802807"/>
      <w:bookmarkStart w:id="276" w:name="_Toc212802868"/>
      <w:bookmarkStart w:id="277" w:name="_Toc212802955"/>
      <w:bookmarkStart w:id="278" w:name="_Toc212801974"/>
      <w:bookmarkStart w:id="279" w:name="_Toc212803249"/>
      <w:bookmarkStart w:id="280" w:name="_Toc212804756"/>
      <w:r>
        <w:rPr>
          <w:rFonts w:hint="eastAsia"/>
        </w:rPr>
        <w:t>修剪顺序</w:t>
      </w:r>
      <w:bookmarkEnd w:id="269"/>
      <w:bookmarkEnd w:id="270"/>
      <w:bookmarkEnd w:id="271"/>
      <w:bookmarkEnd w:id="272"/>
      <w:bookmarkEnd w:id="273"/>
      <w:bookmarkEnd w:id="274"/>
      <w:bookmarkEnd w:id="275"/>
      <w:bookmarkEnd w:id="276"/>
      <w:bookmarkEnd w:id="277"/>
      <w:bookmarkEnd w:id="278"/>
      <w:bookmarkEnd w:id="279"/>
      <w:bookmarkEnd w:id="280"/>
    </w:p>
    <w:p w14:paraId="05643DF1">
      <w:pPr>
        <w:pStyle w:val="59"/>
        <w:ind w:firstLine="420"/>
      </w:pPr>
      <w:r>
        <w:rPr>
          <w:rFonts w:hint="eastAsia"/>
        </w:rPr>
        <w:t>应遵循“先下后上、先病后健”顺序，优先去除主干下部的枯死枝、病虫枝，再处理交叉枝、重叠枝，保留生长方向与主干夹角＞60°的枝条，再去除竞争枝，优先剪直径＞主干1/3的竞争枝。</w:t>
      </w:r>
    </w:p>
    <w:p w14:paraId="302E765A">
      <w:pPr>
        <w:pStyle w:val="108"/>
        <w:spacing w:before="120" w:after="120"/>
      </w:pPr>
      <w:bookmarkStart w:id="281" w:name="_Toc212209322"/>
      <w:bookmarkStart w:id="282" w:name="_Toc212209442"/>
      <w:bookmarkStart w:id="283" w:name="_Toc212209182"/>
      <w:bookmarkStart w:id="284" w:name="_Toc212801975"/>
      <w:bookmarkStart w:id="285" w:name="_Toc212802578"/>
      <w:bookmarkStart w:id="286" w:name="_Toc212802129"/>
      <w:bookmarkStart w:id="287" w:name="_Toc212802869"/>
      <w:bookmarkStart w:id="288" w:name="_Toc212800964"/>
      <w:bookmarkStart w:id="289" w:name="_Toc212802956"/>
      <w:bookmarkStart w:id="290" w:name="_Toc212803250"/>
      <w:bookmarkStart w:id="291" w:name="_Toc212802808"/>
      <w:bookmarkStart w:id="292" w:name="_Toc212804757"/>
      <w:r>
        <w:rPr>
          <w:rFonts w:hint="eastAsia"/>
        </w:rPr>
        <w:t>枝条处理</w:t>
      </w:r>
      <w:bookmarkEnd w:id="281"/>
      <w:bookmarkEnd w:id="282"/>
      <w:bookmarkEnd w:id="283"/>
      <w:bookmarkEnd w:id="284"/>
      <w:bookmarkEnd w:id="285"/>
      <w:bookmarkEnd w:id="286"/>
      <w:bookmarkEnd w:id="287"/>
      <w:bookmarkEnd w:id="288"/>
      <w:bookmarkEnd w:id="289"/>
      <w:bookmarkEnd w:id="290"/>
      <w:bookmarkEnd w:id="291"/>
      <w:bookmarkEnd w:id="292"/>
    </w:p>
    <w:p w14:paraId="12059C2E">
      <w:pPr>
        <w:pStyle w:val="168"/>
      </w:pPr>
      <w:r>
        <w:rPr>
          <w:rFonts w:hint="eastAsia"/>
        </w:rPr>
        <w:t>从枝条基部（与主干连接处）彻底剪除枯死枝、病虫枝。</w:t>
      </w:r>
    </w:p>
    <w:p w14:paraId="3F68631D">
      <w:pPr>
        <w:pStyle w:val="168"/>
      </w:pPr>
      <w:r>
        <w:rPr>
          <w:rFonts w:hint="eastAsia"/>
        </w:rPr>
        <w:t>从侧枝基部的叶痕上方0.5</w:t>
      </w:r>
      <w:r>
        <w:rPr>
          <w:rFonts w:hint="eastAsia"/>
          <w:vertAlign w:val="superscript"/>
        </w:rPr>
        <w:t xml:space="preserve"> </w:t>
      </w:r>
      <w:r>
        <w:rPr>
          <w:rFonts w:hint="eastAsia"/>
        </w:rPr>
        <w:t>cm～1</w:t>
      </w:r>
      <w:r>
        <w:rPr>
          <w:rFonts w:hint="eastAsia"/>
          <w:vertAlign w:val="superscript"/>
        </w:rPr>
        <w:t xml:space="preserve"> </w:t>
      </w:r>
      <w:r>
        <w:rPr>
          <w:rFonts w:hint="eastAsia"/>
        </w:rPr>
        <w:t>cm处剪除活枝。</w:t>
      </w:r>
    </w:p>
    <w:p w14:paraId="437D8CE6">
      <w:pPr>
        <w:pStyle w:val="168"/>
      </w:pPr>
      <w:r>
        <w:rPr>
          <w:rFonts w:hint="eastAsia"/>
        </w:rPr>
        <w:t>采用先剪枝条中部，再剪基部的方法，剪除＞5</w:t>
      </w:r>
      <w:r>
        <w:rPr>
          <w:rFonts w:hint="eastAsia"/>
          <w:vertAlign w:val="superscript"/>
        </w:rPr>
        <w:t xml:space="preserve"> </w:t>
      </w:r>
      <w:r>
        <w:rPr>
          <w:rFonts w:hint="eastAsia"/>
        </w:rPr>
        <w:t>cm粗壮枝。</w:t>
      </w:r>
    </w:p>
    <w:p w14:paraId="3EDA7FC1">
      <w:pPr>
        <w:pStyle w:val="108"/>
        <w:spacing w:before="120" w:after="120"/>
      </w:pPr>
      <w:bookmarkStart w:id="293" w:name="_Toc212209323"/>
      <w:bookmarkStart w:id="294" w:name="_Toc206068758"/>
      <w:bookmarkStart w:id="295" w:name="_Toc212209183"/>
      <w:bookmarkStart w:id="296" w:name="_Toc212209443"/>
      <w:bookmarkStart w:id="297" w:name="_Toc212800965"/>
      <w:bookmarkStart w:id="298" w:name="_Toc212801976"/>
      <w:bookmarkStart w:id="299" w:name="_Toc212802130"/>
      <w:bookmarkStart w:id="300" w:name="_Toc212802579"/>
      <w:bookmarkStart w:id="301" w:name="_Toc212802870"/>
      <w:bookmarkStart w:id="302" w:name="_Toc212802809"/>
      <w:bookmarkStart w:id="303" w:name="_Toc212802957"/>
      <w:bookmarkStart w:id="304" w:name="_Toc212804758"/>
      <w:bookmarkStart w:id="305" w:name="_Toc212803251"/>
      <w:r>
        <w:rPr>
          <w:rFonts w:hint="eastAsia"/>
        </w:rPr>
        <w:t>切口</w:t>
      </w:r>
      <w:bookmarkEnd w:id="293"/>
      <w:bookmarkEnd w:id="294"/>
      <w:bookmarkEnd w:id="295"/>
      <w:bookmarkEnd w:id="296"/>
      <w:r>
        <w:rPr>
          <w:rFonts w:hint="eastAsia"/>
        </w:rPr>
        <w:t>处理</w:t>
      </w:r>
      <w:bookmarkEnd w:id="297"/>
      <w:bookmarkEnd w:id="298"/>
      <w:bookmarkEnd w:id="299"/>
      <w:bookmarkEnd w:id="300"/>
      <w:bookmarkEnd w:id="301"/>
      <w:bookmarkEnd w:id="302"/>
      <w:bookmarkEnd w:id="303"/>
      <w:bookmarkEnd w:id="304"/>
      <w:bookmarkEnd w:id="305"/>
    </w:p>
    <w:p w14:paraId="0BBCDDE1">
      <w:pPr>
        <w:pStyle w:val="59"/>
        <w:ind w:firstLine="420"/>
      </w:pPr>
      <w:r>
        <w:rPr>
          <w:rFonts w:hint="eastAsia"/>
        </w:rPr>
        <w:t>切口应平滑，与树干表面齐平，避免留桩或劈裂；锯口直径＞3</w:t>
      </w:r>
      <w:r>
        <w:rPr>
          <w:rFonts w:hint="eastAsia"/>
          <w:vertAlign w:val="superscript"/>
        </w:rPr>
        <w:t xml:space="preserve"> </w:t>
      </w:r>
      <w:r>
        <w:rPr>
          <w:rFonts w:hint="eastAsia"/>
        </w:rPr>
        <w:t>cm时涂抹伤口愈合剂。</w:t>
      </w:r>
    </w:p>
    <w:p w14:paraId="497233B3">
      <w:pPr>
        <w:pStyle w:val="107"/>
        <w:spacing w:before="240" w:after="240"/>
      </w:pPr>
      <w:bookmarkStart w:id="306" w:name="_Toc203337356"/>
      <w:bookmarkStart w:id="307" w:name="_Toc212209184"/>
      <w:bookmarkStart w:id="308" w:name="_Toc212209324"/>
      <w:bookmarkStart w:id="309" w:name="_Toc206068759"/>
      <w:bookmarkStart w:id="310" w:name="_Toc212209444"/>
      <w:bookmarkStart w:id="311" w:name="_Toc206061135"/>
      <w:bookmarkStart w:id="312" w:name="_Toc206061763"/>
      <w:bookmarkStart w:id="313" w:name="_Toc203338058"/>
      <w:bookmarkStart w:id="314" w:name="_Toc203337431"/>
      <w:bookmarkStart w:id="315" w:name="_Toc203338182"/>
      <w:bookmarkStart w:id="316" w:name="_Toc212801977"/>
      <w:bookmarkStart w:id="317" w:name="_Toc212802131"/>
      <w:bookmarkStart w:id="318" w:name="_Toc212802580"/>
      <w:bookmarkStart w:id="319" w:name="_Toc212802810"/>
      <w:bookmarkStart w:id="320" w:name="_Toc203083212"/>
      <w:bookmarkStart w:id="321" w:name="_Toc212800966"/>
      <w:bookmarkStart w:id="322" w:name="_Toc212802871"/>
      <w:bookmarkStart w:id="323" w:name="_Toc212802958"/>
      <w:bookmarkStart w:id="324" w:name="_Toc212803252"/>
      <w:bookmarkStart w:id="325" w:name="_Toc212804759"/>
      <w:r>
        <w:rPr>
          <w:rFonts w:hint="eastAsia"/>
        </w:rPr>
        <w:t>修枝后管理</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5C26BA65">
      <w:pPr>
        <w:pStyle w:val="108"/>
        <w:spacing w:before="120" w:after="120"/>
      </w:pPr>
      <w:bookmarkStart w:id="326" w:name="_Toc212804760"/>
      <w:bookmarkStart w:id="327" w:name="_Toc212802959"/>
      <w:bookmarkStart w:id="328" w:name="_Toc212803253"/>
      <w:bookmarkStart w:id="329" w:name="_Toc212802872"/>
      <w:bookmarkStart w:id="330" w:name="_Toc203338183"/>
      <w:bookmarkStart w:id="331" w:name="_Toc203337357"/>
      <w:bookmarkStart w:id="332" w:name="_Toc203338059"/>
      <w:bookmarkStart w:id="333" w:name="_Toc206061136"/>
      <w:bookmarkStart w:id="334" w:name="_Toc206061764"/>
      <w:bookmarkStart w:id="335" w:name="_Toc212802581"/>
      <w:bookmarkStart w:id="336" w:name="_Toc203337432"/>
      <w:bookmarkStart w:id="337" w:name="_Toc212802811"/>
      <w:bookmarkStart w:id="338" w:name="_Toc212802132"/>
      <w:bookmarkStart w:id="339" w:name="_Toc212209185"/>
      <w:bookmarkStart w:id="340" w:name="_Toc212209445"/>
      <w:bookmarkStart w:id="341" w:name="_Toc212800967"/>
      <w:bookmarkStart w:id="342" w:name="_Toc212801978"/>
      <w:bookmarkStart w:id="343" w:name="_Toc203083213"/>
      <w:bookmarkStart w:id="344" w:name="_Toc206068760"/>
      <w:bookmarkStart w:id="345" w:name="_Toc212209325"/>
      <w:r>
        <w:rPr>
          <w:rFonts w:hint="eastAsia"/>
        </w:rPr>
        <w:t>伤口处理</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3B2BABB7">
      <w:pPr>
        <w:pStyle w:val="168"/>
      </w:pPr>
      <w:r>
        <w:rPr>
          <w:rFonts w:hint="eastAsia"/>
        </w:rPr>
        <w:t>直径≤2</w:t>
      </w:r>
      <w:r>
        <w:rPr>
          <w:rFonts w:hint="eastAsia"/>
          <w:vertAlign w:val="superscript"/>
        </w:rPr>
        <w:t xml:space="preserve"> </w:t>
      </w:r>
      <w:r>
        <w:rPr>
          <w:rFonts w:hint="eastAsia"/>
        </w:rPr>
        <w:t>cm的锯口或剪口，保持剪口平整，可不处理或简单涂抹愈合剂。</w:t>
      </w:r>
    </w:p>
    <w:p w14:paraId="659E899E">
      <w:pPr>
        <w:pStyle w:val="168"/>
      </w:pPr>
      <w:r>
        <w:rPr>
          <w:rFonts w:hint="eastAsia"/>
        </w:rPr>
        <w:t>直径＞2</w:t>
      </w:r>
      <w:r>
        <w:rPr>
          <w:rFonts w:hint="eastAsia"/>
          <w:vertAlign w:val="superscript"/>
        </w:rPr>
        <w:t xml:space="preserve"> </w:t>
      </w:r>
      <w:r>
        <w:rPr>
          <w:rFonts w:hint="eastAsia"/>
        </w:rPr>
        <w:t>cm的锯口或剪口，应在24</w:t>
      </w:r>
      <w:r>
        <w:rPr>
          <w:rFonts w:hint="eastAsia"/>
          <w:vertAlign w:val="superscript"/>
        </w:rPr>
        <w:t xml:space="preserve"> </w:t>
      </w:r>
      <w:r>
        <w:rPr>
          <w:rFonts w:hint="eastAsia"/>
        </w:rPr>
        <w:t>h内均匀涂抹丙烯酸乳胶、沥青涂料等愈合剂，均匀覆盖形成薄膜，厚度0.5</w:t>
      </w:r>
      <w:r>
        <w:rPr>
          <w:rFonts w:hint="eastAsia"/>
          <w:vertAlign w:val="superscript"/>
        </w:rPr>
        <w:t xml:space="preserve"> </w:t>
      </w:r>
      <w:r>
        <w:rPr>
          <w:rFonts w:hint="eastAsia"/>
        </w:rPr>
        <w:t>mm～1</w:t>
      </w:r>
      <w:r>
        <w:rPr>
          <w:rFonts w:hint="eastAsia"/>
          <w:vertAlign w:val="superscript"/>
        </w:rPr>
        <w:t xml:space="preserve"> </w:t>
      </w:r>
      <w:r>
        <w:rPr>
          <w:rFonts w:hint="eastAsia"/>
        </w:rPr>
        <w:t>mm。</w:t>
      </w:r>
    </w:p>
    <w:p w14:paraId="12F1D577">
      <w:pPr>
        <w:pStyle w:val="168"/>
      </w:pPr>
      <w:r>
        <w:rPr>
          <w:rFonts w:hint="eastAsia"/>
        </w:rPr>
        <w:t>病虫枝剪口应涂抹杀菌剂或石硫合剂。</w:t>
      </w:r>
    </w:p>
    <w:p w14:paraId="70501BE3">
      <w:pPr>
        <w:pStyle w:val="168"/>
      </w:pPr>
      <w:r>
        <w:rPr>
          <w:rFonts w:hint="eastAsia"/>
        </w:rPr>
        <w:t>剪口较大或不平整应先用刀修整平整，再涂抹愈合剂。</w:t>
      </w:r>
    </w:p>
    <w:p w14:paraId="05DD63B1">
      <w:pPr>
        <w:pStyle w:val="168"/>
      </w:pPr>
      <w:r>
        <w:rPr>
          <w:rFonts w:hint="eastAsia"/>
        </w:rPr>
        <w:t>定期检查伤口愈合情况，发现异常及时处理。</w:t>
      </w:r>
    </w:p>
    <w:p w14:paraId="114C114F">
      <w:pPr>
        <w:pStyle w:val="108"/>
        <w:spacing w:before="120" w:after="120"/>
      </w:pPr>
      <w:bookmarkStart w:id="346" w:name="_Toc212209326"/>
      <w:bookmarkStart w:id="347" w:name="_Toc212802812"/>
      <w:bookmarkStart w:id="348" w:name="_Toc212802873"/>
      <w:bookmarkStart w:id="349" w:name="_Toc212802960"/>
      <w:bookmarkStart w:id="350" w:name="_Toc212802582"/>
      <w:bookmarkStart w:id="351" w:name="_Toc212209186"/>
      <w:bookmarkStart w:id="352" w:name="_Toc212801979"/>
      <w:bookmarkStart w:id="353" w:name="_Toc212800968"/>
      <w:bookmarkStart w:id="354" w:name="_Toc212209446"/>
      <w:bookmarkStart w:id="355" w:name="_Toc212802133"/>
      <w:bookmarkStart w:id="356" w:name="_Toc212803254"/>
      <w:bookmarkStart w:id="357" w:name="_Toc212804761"/>
      <w:bookmarkStart w:id="358" w:name="_Toc206061137"/>
      <w:bookmarkStart w:id="359" w:name="_Toc203338184"/>
      <w:bookmarkStart w:id="360" w:name="_Toc203338060"/>
      <w:bookmarkStart w:id="361" w:name="_Toc206068761"/>
      <w:bookmarkStart w:id="362" w:name="_Toc203337433"/>
      <w:bookmarkStart w:id="363" w:name="_Toc203083215"/>
      <w:bookmarkStart w:id="364" w:name="_Toc206061765"/>
      <w:bookmarkStart w:id="365" w:name="_Toc203337358"/>
      <w:bookmarkStart w:id="366" w:name="_Toc203083214"/>
      <w:r>
        <w:rPr>
          <w:rFonts w:hint="eastAsia"/>
        </w:rPr>
        <w:t>林地清理</w:t>
      </w:r>
      <w:bookmarkEnd w:id="346"/>
      <w:bookmarkEnd w:id="347"/>
      <w:bookmarkEnd w:id="348"/>
      <w:bookmarkEnd w:id="349"/>
      <w:bookmarkEnd w:id="350"/>
      <w:bookmarkEnd w:id="351"/>
      <w:bookmarkEnd w:id="352"/>
      <w:bookmarkEnd w:id="353"/>
      <w:bookmarkEnd w:id="354"/>
      <w:bookmarkEnd w:id="355"/>
      <w:bookmarkEnd w:id="356"/>
      <w:bookmarkEnd w:id="357"/>
    </w:p>
    <w:p w14:paraId="7E899353">
      <w:pPr>
        <w:pStyle w:val="59"/>
        <w:ind w:firstLine="420"/>
      </w:pPr>
      <w:r>
        <w:rPr>
          <w:rFonts w:hint="eastAsia"/>
        </w:rPr>
        <w:t>修枝后应及时将枝条、落叶清理出林地。</w:t>
      </w:r>
    </w:p>
    <w:p w14:paraId="511DAF86">
      <w:pPr>
        <w:pStyle w:val="108"/>
        <w:spacing w:before="120" w:after="120"/>
      </w:pPr>
      <w:bookmarkStart w:id="367" w:name="_Toc212802583"/>
      <w:bookmarkStart w:id="368" w:name="_Toc212209187"/>
      <w:bookmarkStart w:id="369" w:name="_Toc212801980"/>
      <w:bookmarkStart w:id="370" w:name="_Toc212803255"/>
      <w:bookmarkStart w:id="371" w:name="_Toc212804762"/>
      <w:bookmarkStart w:id="372" w:name="_Toc212209327"/>
      <w:bookmarkStart w:id="373" w:name="_Toc212802134"/>
      <w:bookmarkStart w:id="374" w:name="_Toc212800969"/>
      <w:bookmarkStart w:id="375" w:name="_Toc212802874"/>
      <w:bookmarkStart w:id="376" w:name="_Toc212209447"/>
      <w:bookmarkStart w:id="377" w:name="_Toc212802813"/>
      <w:bookmarkStart w:id="378" w:name="_Toc212802961"/>
      <w:r>
        <w:rPr>
          <w:rFonts w:hint="eastAsia"/>
        </w:rPr>
        <w:t>间伐</w:t>
      </w:r>
      <w:bookmarkEnd w:id="358"/>
      <w:bookmarkEnd w:id="359"/>
      <w:bookmarkEnd w:id="360"/>
      <w:bookmarkEnd w:id="361"/>
      <w:bookmarkEnd w:id="362"/>
      <w:bookmarkEnd w:id="363"/>
      <w:bookmarkEnd w:id="364"/>
      <w:bookmarkEnd w:id="365"/>
      <w:bookmarkEnd w:id="367"/>
      <w:bookmarkEnd w:id="368"/>
      <w:bookmarkEnd w:id="369"/>
      <w:bookmarkEnd w:id="370"/>
      <w:bookmarkEnd w:id="371"/>
      <w:bookmarkEnd w:id="372"/>
      <w:bookmarkEnd w:id="373"/>
      <w:bookmarkEnd w:id="374"/>
      <w:bookmarkEnd w:id="375"/>
      <w:bookmarkEnd w:id="376"/>
      <w:bookmarkEnd w:id="377"/>
      <w:bookmarkEnd w:id="378"/>
    </w:p>
    <w:p w14:paraId="2B77FB76">
      <w:pPr>
        <w:pStyle w:val="59"/>
        <w:ind w:firstLine="420"/>
      </w:pPr>
      <w:r>
        <w:rPr>
          <w:rFonts w:hint="eastAsia"/>
        </w:rPr>
        <w:t>修枝</w:t>
      </w:r>
      <w:bookmarkStart w:id="431" w:name="_GoBack"/>
      <w:bookmarkEnd w:id="431"/>
      <w:r>
        <w:rPr>
          <w:rFonts w:hint="eastAsia"/>
          <w:lang w:val="en-US" w:eastAsia="zh-CN"/>
        </w:rPr>
        <w:t>6</w:t>
      </w:r>
      <w:r>
        <w:rPr>
          <w:rFonts w:hint="eastAsia"/>
        </w:rPr>
        <w:t>年后，若林分郁闭度回升至＞0.8，应按T/GXAS  XXXX的规定间伐。</w:t>
      </w:r>
    </w:p>
    <w:p w14:paraId="46525B8D">
      <w:pPr>
        <w:pStyle w:val="108"/>
        <w:spacing w:before="120" w:after="120"/>
      </w:pPr>
      <w:bookmarkStart w:id="379" w:name="_Toc212802584"/>
      <w:bookmarkStart w:id="380" w:name="_Toc212804763"/>
      <w:bookmarkStart w:id="381" w:name="_Toc203337359"/>
      <w:bookmarkStart w:id="382" w:name="_Toc203338185"/>
      <w:bookmarkStart w:id="383" w:name="_Toc203338061"/>
      <w:bookmarkStart w:id="384" w:name="_Toc212802814"/>
      <w:bookmarkStart w:id="385" w:name="_Toc212800970"/>
      <w:bookmarkStart w:id="386" w:name="_Toc212209448"/>
      <w:bookmarkStart w:id="387" w:name="_Toc203337434"/>
      <w:bookmarkStart w:id="388" w:name="_Toc212802135"/>
      <w:bookmarkStart w:id="389" w:name="_Toc206061766"/>
      <w:bookmarkStart w:id="390" w:name="_Toc212802962"/>
      <w:bookmarkStart w:id="391" w:name="_Toc212803256"/>
      <w:bookmarkStart w:id="392" w:name="_Toc212801981"/>
      <w:bookmarkStart w:id="393" w:name="_Toc212209188"/>
      <w:bookmarkStart w:id="394" w:name="_Toc212209328"/>
      <w:bookmarkStart w:id="395" w:name="_Toc212802875"/>
      <w:bookmarkStart w:id="396" w:name="_Toc206061138"/>
      <w:bookmarkStart w:id="397" w:name="_Toc206068762"/>
      <w:r>
        <w:rPr>
          <w:rFonts w:hint="eastAsia"/>
        </w:rPr>
        <w:t>水肥管理</w:t>
      </w:r>
      <w:bookmarkEnd w:id="366"/>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D495F00">
      <w:pPr>
        <w:pStyle w:val="168"/>
      </w:pPr>
      <w:r>
        <w:rPr>
          <w:rFonts w:hint="eastAsia"/>
        </w:rPr>
        <w:t>修枝后1个月内，若连续7</w:t>
      </w:r>
      <w:r>
        <w:rPr>
          <w:rFonts w:hint="eastAsia"/>
          <w:vertAlign w:val="superscript"/>
        </w:rPr>
        <w:t xml:space="preserve"> </w:t>
      </w:r>
      <w:r>
        <w:rPr>
          <w:rFonts w:hint="eastAsia"/>
        </w:rPr>
        <w:t>d无降雨，宜适当灌溉，保持土壤含水量在60％～70％。</w:t>
      </w:r>
    </w:p>
    <w:p w14:paraId="1E29F466">
      <w:pPr>
        <w:pStyle w:val="168"/>
      </w:pPr>
      <w:r>
        <w:rPr>
          <w:rFonts w:hint="eastAsia"/>
        </w:rPr>
        <w:t>修枝后的1～2周内，在树冠外沿下方挖宽、深各20</w:t>
      </w:r>
      <w:r>
        <w:rPr>
          <w:rFonts w:hint="eastAsia"/>
          <w:vertAlign w:val="superscript"/>
        </w:rPr>
        <w:t xml:space="preserve"> </w:t>
      </w:r>
      <w:r>
        <w:rPr>
          <w:rFonts w:hint="eastAsia"/>
        </w:rPr>
        <w:t>cm的环状施肥沟，每株施有机无机复混肥量（N:P</w:t>
      </w:r>
      <w:r>
        <w:rPr>
          <w:rFonts w:hint="eastAsia"/>
          <w:vertAlign w:val="subscript"/>
        </w:rPr>
        <w:t>2</w:t>
      </w:r>
      <w:r>
        <w:rPr>
          <w:rFonts w:hint="eastAsia"/>
        </w:rPr>
        <w:t>O</w:t>
      </w:r>
      <w:r>
        <w:rPr>
          <w:rFonts w:hint="eastAsia"/>
          <w:vertAlign w:val="subscript"/>
        </w:rPr>
        <w:t>5</w:t>
      </w:r>
      <w:r>
        <w:rPr>
          <w:rFonts w:hint="eastAsia"/>
        </w:rPr>
        <w:t>:K</w:t>
      </w:r>
      <w:r>
        <w:rPr>
          <w:rFonts w:hint="eastAsia"/>
          <w:vertAlign w:val="subscript"/>
        </w:rPr>
        <w:t>2</w:t>
      </w:r>
      <w:r>
        <w:rPr>
          <w:rFonts w:hint="eastAsia"/>
        </w:rPr>
        <w:t>O=15:15:15）</w:t>
      </w:r>
      <w:r>
        <w:rPr>
          <w:rFonts w:ascii="Segoe UI" w:hAnsi="Segoe UI" w:cs="Segoe UI"/>
          <w:shd w:val="clear" w:color="auto" w:fill="FFFFFF"/>
        </w:rPr>
        <w:t>0.3</w:t>
      </w:r>
      <w:r>
        <w:rPr>
          <w:rFonts w:ascii="Segoe UI" w:hAnsi="Segoe UI" w:cs="Segoe UI"/>
          <w:shd w:val="clear" w:color="auto" w:fill="FFFFFF"/>
          <w:vertAlign w:val="superscript"/>
        </w:rPr>
        <w:t xml:space="preserve"> </w:t>
      </w:r>
      <w:r>
        <w:rPr>
          <w:rFonts w:ascii="Segoe UI" w:hAnsi="Segoe UI" w:cs="Segoe UI"/>
          <w:shd w:val="clear" w:color="auto" w:fill="FFFFFF"/>
        </w:rPr>
        <w:t>kg～</w:t>
      </w:r>
      <w:r>
        <w:rPr>
          <w:rFonts w:hint="eastAsia"/>
        </w:rPr>
        <w:t>0.5</w:t>
      </w:r>
      <w:r>
        <w:rPr>
          <w:rFonts w:hint="eastAsia"/>
          <w:vertAlign w:val="superscript"/>
        </w:rPr>
        <w:t xml:space="preserve"> </w:t>
      </w:r>
      <w:r>
        <w:rPr>
          <w:rFonts w:hint="eastAsia"/>
        </w:rPr>
        <w:t>kg，施肥后覆土。</w:t>
      </w:r>
    </w:p>
    <w:p w14:paraId="625545AC">
      <w:pPr>
        <w:pStyle w:val="107"/>
        <w:spacing w:before="240" w:after="240"/>
      </w:pPr>
      <w:bookmarkStart w:id="398" w:name="_Toc212209449"/>
      <w:bookmarkStart w:id="399" w:name="_Toc212802136"/>
      <w:bookmarkStart w:id="400" w:name="_Toc212800971"/>
      <w:bookmarkStart w:id="401" w:name="_Toc212209189"/>
      <w:bookmarkStart w:id="402" w:name="_Toc212801982"/>
      <w:bookmarkStart w:id="403" w:name="_Toc212803257"/>
      <w:bookmarkStart w:id="404" w:name="_Toc212802815"/>
      <w:bookmarkStart w:id="405" w:name="_Toc212802876"/>
      <w:bookmarkStart w:id="406" w:name="_Toc212802963"/>
      <w:bookmarkStart w:id="407" w:name="_Toc212209329"/>
      <w:bookmarkStart w:id="408" w:name="_Toc212804764"/>
      <w:bookmarkStart w:id="409" w:name="_Toc212802585"/>
      <w:r>
        <w:rPr>
          <w:rFonts w:hint="eastAsia"/>
        </w:rPr>
        <w:t>病虫害防治</w:t>
      </w:r>
      <w:bookmarkEnd w:id="398"/>
      <w:bookmarkEnd w:id="399"/>
      <w:bookmarkEnd w:id="400"/>
      <w:bookmarkEnd w:id="401"/>
      <w:bookmarkEnd w:id="402"/>
      <w:bookmarkEnd w:id="403"/>
      <w:bookmarkEnd w:id="404"/>
      <w:bookmarkEnd w:id="405"/>
      <w:bookmarkEnd w:id="406"/>
      <w:bookmarkEnd w:id="407"/>
      <w:bookmarkEnd w:id="408"/>
      <w:bookmarkEnd w:id="409"/>
    </w:p>
    <w:p w14:paraId="45DCD734">
      <w:pPr>
        <w:pStyle w:val="59"/>
        <w:ind w:firstLine="420"/>
      </w:pPr>
      <w:r>
        <w:rPr>
          <w:rFonts w:hint="eastAsia"/>
        </w:rPr>
        <w:t>修枝后1个月内为病虫害高发期，应加强巡查，防治措施及用药符合T/GXAS  XXXX的规定。</w:t>
      </w:r>
    </w:p>
    <w:p w14:paraId="686A75B9">
      <w:pPr>
        <w:pStyle w:val="107"/>
        <w:spacing w:before="240" w:after="240"/>
      </w:pPr>
      <w:bookmarkStart w:id="410" w:name="_Toc206068763"/>
      <w:bookmarkStart w:id="411" w:name="_Toc212800972"/>
      <w:bookmarkStart w:id="412" w:name="_Toc212209450"/>
      <w:bookmarkStart w:id="413" w:name="_Toc203337363"/>
      <w:bookmarkStart w:id="414" w:name="_Toc203338065"/>
      <w:bookmarkStart w:id="415" w:name="_Toc203337438"/>
      <w:bookmarkStart w:id="416" w:name="_Toc203083219"/>
      <w:bookmarkStart w:id="417" w:name="_Toc203338189"/>
      <w:bookmarkStart w:id="418" w:name="_Toc212209190"/>
      <w:bookmarkStart w:id="419" w:name="_Toc212209330"/>
      <w:bookmarkStart w:id="420" w:name="_Toc206061142"/>
      <w:bookmarkStart w:id="421" w:name="_Toc206061770"/>
      <w:bookmarkStart w:id="422" w:name="_Toc212804765"/>
      <w:bookmarkStart w:id="423" w:name="_Toc212802816"/>
      <w:bookmarkStart w:id="424" w:name="_Toc212801983"/>
      <w:bookmarkStart w:id="425" w:name="_Toc212802137"/>
      <w:bookmarkStart w:id="426" w:name="_Toc212802877"/>
      <w:bookmarkStart w:id="427" w:name="_Toc212802586"/>
      <w:bookmarkStart w:id="428" w:name="_Toc212803258"/>
      <w:bookmarkStart w:id="429" w:name="_Toc212802964"/>
      <w:r>
        <w:rPr>
          <w:rFonts w:hint="eastAsia"/>
        </w:rPr>
        <w:t>档案管理</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6CAEB98A">
      <w:pPr>
        <w:pStyle w:val="59"/>
        <w:ind w:firstLine="420"/>
      </w:pPr>
      <w:r>
        <w:rPr>
          <w:rFonts w:hint="eastAsia"/>
        </w:rPr>
        <w:t>修枝作业应建立纸质和电子档案，按GB/T 15776的规定执行。</w:t>
      </w:r>
    </w:p>
    <w:bookmarkEnd w:id="43"/>
    <w:p w14:paraId="04E8050A">
      <w:pPr>
        <w:pStyle w:val="59"/>
        <w:ind w:firstLine="0" w:firstLineChars="0"/>
        <w:jc w:val="center"/>
      </w:pPr>
      <w:bookmarkStart w:id="430" w:name="BookMark8"/>
      <w:r>
        <w:drawing>
          <wp:inline distT="0" distB="0" distL="0" distR="0">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26"/>
                    <a:stretch>
                      <a:fillRect/>
                    </a:stretch>
                  </pic:blipFill>
                  <pic:spPr>
                    <a:xfrm>
                      <a:off x="0" y="0"/>
                      <a:ext cx="1485900" cy="317500"/>
                    </a:xfrm>
                    <a:prstGeom prst="rect">
                      <a:avLst/>
                    </a:prstGeom>
                  </pic:spPr>
                </pic:pic>
              </a:graphicData>
            </a:graphic>
          </wp:inline>
        </w:drawing>
      </w:r>
      <w:bookmarkEnd w:id="430"/>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8E38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04C85">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7CD97">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AFC00">
    <w:pPr>
      <w:pStyle w:val="55"/>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B0EC9">
    <w:pPr>
      <w:pStyle w:val="54"/>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B1335">
    <w:pPr>
      <w:pStyle w:val="55"/>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4A9D">
    <w:pPr>
      <w:pStyle w:val="54"/>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AD6F0">
    <w:pPr>
      <w:pStyle w:val="55"/>
    </w:pPr>
    <w:r>
      <w:fldChar w:fldCharType="begin"/>
    </w:r>
    <w:r>
      <w:instrText xml:space="preserve">PAGE   \* MERGEFORMAT</w:instrText>
    </w:r>
    <w:r>
      <w:fldChar w:fldCharType="separate"/>
    </w:r>
    <w:r>
      <w:rPr>
        <w:lang w:val="zh-CN"/>
      </w:rPr>
      <w:t>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8C494">
    <w:pPr>
      <w:pStyle w:val="54"/>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AA981">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03DD4">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7076D">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E1BEE">
    <w:pPr>
      <w:pStyle w:val="64"/>
    </w:pPr>
    <w:r>
      <w:fldChar w:fldCharType="begin"/>
    </w:r>
    <w:r>
      <w:instrText xml:space="preserve"> STYLEREF  标准文件_文件编号  \* MERGEFORMAT </w:instrText>
    </w:r>
    <w:r>
      <w:fldChar w:fldCharType="separate"/>
    </w:r>
    <w:r>
      <w:t>T/GXAS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46D88">
    <w:pPr>
      <w:pStyle w:val="65"/>
    </w:pPr>
    <w:r>
      <w:fldChar w:fldCharType="begin"/>
    </w:r>
    <w:r>
      <w:instrText xml:space="preserve"> STYLEREF  标准文件_文件编号 \* MERGEFORMAT </w:instrText>
    </w:r>
    <w:r>
      <w:fldChar w:fldCharType="separate"/>
    </w:r>
    <w:r>
      <w:t>T/GXAS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79C29">
    <w:pPr>
      <w:pStyle w:val="64"/>
    </w:pPr>
    <w:r>
      <w:fldChar w:fldCharType="begin"/>
    </w:r>
    <w:r>
      <w:instrText xml:space="preserve"> STYLEREF  标准文件_文件编号  \* MERGEFORMAT </w:instrText>
    </w:r>
    <w:r>
      <w:fldChar w:fldCharType="separate"/>
    </w:r>
    <w:r>
      <w:t>T/GXAS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9A474">
    <w:pPr>
      <w:pStyle w:val="65"/>
    </w:pPr>
    <w:r>
      <w:fldChar w:fldCharType="begin"/>
    </w:r>
    <w:r>
      <w:instrText xml:space="preserve"> STYLEREF  标准文件_文件编号 \* MERGEFORMAT </w:instrText>
    </w:r>
    <w:r>
      <w:fldChar w:fldCharType="separate"/>
    </w:r>
    <w:r>
      <w:t>T/GXAS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622E9">
    <w:pPr>
      <w:pStyle w:val="64"/>
    </w:pPr>
    <w:r>
      <w:fldChar w:fldCharType="begin"/>
    </w:r>
    <w:r>
      <w:instrText xml:space="preserve"> STYLEREF  标准文件_文件编号  \* MERGEFORMAT </w:instrText>
    </w:r>
    <w:r>
      <w:fldChar w:fldCharType="separate"/>
    </w:r>
    <w:r>
      <w:t>T/GXAS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31DBD">
    <w:pPr>
      <w:pStyle w:val="65"/>
    </w:pPr>
    <w:r>
      <w:fldChar w:fldCharType="begin"/>
    </w:r>
    <w:r>
      <w:instrText xml:space="preserve"> STYLEREF  标准文件_文件编号 \* MERGEFORMAT </w:instrText>
    </w:r>
    <w:r>
      <w:fldChar w:fldCharType="separate"/>
    </w:r>
    <w:r>
      <w:t>T/GXAS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60"/>
    <w:rsid w:val="0000040A"/>
    <w:rsid w:val="00000A94"/>
    <w:rsid w:val="00001972"/>
    <w:rsid w:val="00001D9A"/>
    <w:rsid w:val="00007B3A"/>
    <w:rsid w:val="000107E0"/>
    <w:rsid w:val="00011FDE"/>
    <w:rsid w:val="00012934"/>
    <w:rsid w:val="00012FFD"/>
    <w:rsid w:val="00014162"/>
    <w:rsid w:val="00014340"/>
    <w:rsid w:val="00016A9C"/>
    <w:rsid w:val="00022184"/>
    <w:rsid w:val="00022762"/>
    <w:rsid w:val="000238E0"/>
    <w:rsid w:val="000249DB"/>
    <w:rsid w:val="0002595E"/>
    <w:rsid w:val="000264DB"/>
    <w:rsid w:val="000303C3"/>
    <w:rsid w:val="000331D3"/>
    <w:rsid w:val="000346A5"/>
    <w:rsid w:val="000359C3"/>
    <w:rsid w:val="00035A7D"/>
    <w:rsid w:val="000365ED"/>
    <w:rsid w:val="00040F60"/>
    <w:rsid w:val="0004249A"/>
    <w:rsid w:val="00043282"/>
    <w:rsid w:val="00044286"/>
    <w:rsid w:val="00046FF7"/>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986"/>
    <w:rsid w:val="00067F1E"/>
    <w:rsid w:val="00071CC0"/>
    <w:rsid w:val="00071CFC"/>
    <w:rsid w:val="00073C8C"/>
    <w:rsid w:val="00077B64"/>
    <w:rsid w:val="00080A1C"/>
    <w:rsid w:val="00080B21"/>
    <w:rsid w:val="00082317"/>
    <w:rsid w:val="00083D2C"/>
    <w:rsid w:val="00086AA1"/>
    <w:rsid w:val="00087A77"/>
    <w:rsid w:val="00090CA6"/>
    <w:rsid w:val="00092B8A"/>
    <w:rsid w:val="00092FB0"/>
    <w:rsid w:val="000934C5"/>
    <w:rsid w:val="00093D25"/>
    <w:rsid w:val="00093DAB"/>
    <w:rsid w:val="00094D73"/>
    <w:rsid w:val="0009689F"/>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2D35"/>
    <w:rsid w:val="000F4050"/>
    <w:rsid w:val="000F4AEA"/>
    <w:rsid w:val="000F573E"/>
    <w:rsid w:val="000F67E9"/>
    <w:rsid w:val="00104926"/>
    <w:rsid w:val="00113B1E"/>
    <w:rsid w:val="00114AE5"/>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6DBD"/>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1D"/>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6B82"/>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6791"/>
    <w:rsid w:val="0026148A"/>
    <w:rsid w:val="00262696"/>
    <w:rsid w:val="00262DA9"/>
    <w:rsid w:val="0026302F"/>
    <w:rsid w:val="00263D25"/>
    <w:rsid w:val="002643C3"/>
    <w:rsid w:val="00264A0C"/>
    <w:rsid w:val="00266EEB"/>
    <w:rsid w:val="00267EF4"/>
    <w:rsid w:val="00270CB8"/>
    <w:rsid w:val="00272B08"/>
    <w:rsid w:val="00281A4B"/>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018"/>
    <w:rsid w:val="00302F5F"/>
    <w:rsid w:val="0030441D"/>
    <w:rsid w:val="00306063"/>
    <w:rsid w:val="00313B85"/>
    <w:rsid w:val="00317988"/>
    <w:rsid w:val="00320664"/>
    <w:rsid w:val="003221B4"/>
    <w:rsid w:val="0032258D"/>
    <w:rsid w:val="00322664"/>
    <w:rsid w:val="00322E62"/>
    <w:rsid w:val="00324D13"/>
    <w:rsid w:val="00324EDD"/>
    <w:rsid w:val="00325353"/>
    <w:rsid w:val="003331E4"/>
    <w:rsid w:val="00336C64"/>
    <w:rsid w:val="00337162"/>
    <w:rsid w:val="0034194F"/>
    <w:rsid w:val="00344605"/>
    <w:rsid w:val="00344734"/>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52F"/>
    <w:rsid w:val="003B09AD"/>
    <w:rsid w:val="003B1F18"/>
    <w:rsid w:val="003B1F3A"/>
    <w:rsid w:val="003B5BF0"/>
    <w:rsid w:val="003B60BF"/>
    <w:rsid w:val="003B6BE3"/>
    <w:rsid w:val="003C010C"/>
    <w:rsid w:val="003C0A6C"/>
    <w:rsid w:val="003C14F8"/>
    <w:rsid w:val="003C5A43"/>
    <w:rsid w:val="003D0519"/>
    <w:rsid w:val="003D0FF6"/>
    <w:rsid w:val="003D1069"/>
    <w:rsid w:val="003D262C"/>
    <w:rsid w:val="003D6D61"/>
    <w:rsid w:val="003D6E7A"/>
    <w:rsid w:val="003E019F"/>
    <w:rsid w:val="003E091D"/>
    <w:rsid w:val="003E1C53"/>
    <w:rsid w:val="003E2A69"/>
    <w:rsid w:val="003E2D49"/>
    <w:rsid w:val="003E2FD4"/>
    <w:rsid w:val="003E49F6"/>
    <w:rsid w:val="003E660F"/>
    <w:rsid w:val="003E6E33"/>
    <w:rsid w:val="003F0841"/>
    <w:rsid w:val="003F23D3"/>
    <w:rsid w:val="003F3F08"/>
    <w:rsid w:val="003F49F1"/>
    <w:rsid w:val="003F6272"/>
    <w:rsid w:val="00400B0E"/>
    <w:rsid w:val="00400E72"/>
    <w:rsid w:val="00401400"/>
    <w:rsid w:val="00404869"/>
    <w:rsid w:val="00405884"/>
    <w:rsid w:val="00406CEC"/>
    <w:rsid w:val="00407D39"/>
    <w:rsid w:val="00411D42"/>
    <w:rsid w:val="0041477A"/>
    <w:rsid w:val="004167A3"/>
    <w:rsid w:val="00432DAA"/>
    <w:rsid w:val="00434305"/>
    <w:rsid w:val="00435DF7"/>
    <w:rsid w:val="0044083F"/>
    <w:rsid w:val="00441AE7"/>
    <w:rsid w:val="00445574"/>
    <w:rsid w:val="004467FB"/>
    <w:rsid w:val="00452D6B"/>
    <w:rsid w:val="0045397C"/>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48AF"/>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3275"/>
    <w:rsid w:val="004E4AA5"/>
    <w:rsid w:val="004E4AEE"/>
    <w:rsid w:val="004E4DD8"/>
    <w:rsid w:val="004E59E3"/>
    <w:rsid w:val="004E67C0"/>
    <w:rsid w:val="004F391A"/>
    <w:rsid w:val="004F3CFB"/>
    <w:rsid w:val="004F6456"/>
    <w:rsid w:val="004F696E"/>
    <w:rsid w:val="004F6C71"/>
    <w:rsid w:val="004F7424"/>
    <w:rsid w:val="00501139"/>
    <w:rsid w:val="0050363E"/>
    <w:rsid w:val="005039BC"/>
    <w:rsid w:val="005043BB"/>
    <w:rsid w:val="00504A3D"/>
    <w:rsid w:val="00505767"/>
    <w:rsid w:val="005073F0"/>
    <w:rsid w:val="00510A7B"/>
    <w:rsid w:val="00512F6E"/>
    <w:rsid w:val="00513038"/>
    <w:rsid w:val="005135A0"/>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1E52"/>
    <w:rsid w:val="00543BDA"/>
    <w:rsid w:val="00543FC1"/>
    <w:rsid w:val="005441CC"/>
    <w:rsid w:val="005479DA"/>
    <w:rsid w:val="00547BCC"/>
    <w:rsid w:val="0055013B"/>
    <w:rsid w:val="00551F6F"/>
    <w:rsid w:val="00555044"/>
    <w:rsid w:val="00555540"/>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6C75"/>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6760"/>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B6A"/>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6188"/>
    <w:rsid w:val="00707669"/>
    <w:rsid w:val="00711CBA"/>
    <w:rsid w:val="00711FB5"/>
    <w:rsid w:val="00712A01"/>
    <w:rsid w:val="00714F58"/>
    <w:rsid w:val="00715948"/>
    <w:rsid w:val="00722FBF"/>
    <w:rsid w:val="00722FC2"/>
    <w:rsid w:val="00724E1B"/>
    <w:rsid w:val="00725949"/>
    <w:rsid w:val="00727FA2"/>
    <w:rsid w:val="0073212F"/>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0F20"/>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2AB"/>
    <w:rsid w:val="007D76BD"/>
    <w:rsid w:val="007E0BF1"/>
    <w:rsid w:val="007E3111"/>
    <w:rsid w:val="007E647F"/>
    <w:rsid w:val="007F0ED8"/>
    <w:rsid w:val="007F0F63"/>
    <w:rsid w:val="007F2D2D"/>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EA2"/>
    <w:rsid w:val="00893FD1"/>
    <w:rsid w:val="00894836"/>
    <w:rsid w:val="00895172"/>
    <w:rsid w:val="00895680"/>
    <w:rsid w:val="00896DFF"/>
    <w:rsid w:val="0089762C"/>
    <w:rsid w:val="008A173B"/>
    <w:rsid w:val="008A1893"/>
    <w:rsid w:val="008A2706"/>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850"/>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18"/>
    <w:rsid w:val="008F4C29"/>
    <w:rsid w:val="008F6712"/>
    <w:rsid w:val="008F70BD"/>
    <w:rsid w:val="008F788F"/>
    <w:rsid w:val="008F7EA2"/>
    <w:rsid w:val="0090162C"/>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27BFE"/>
    <w:rsid w:val="009305B5"/>
    <w:rsid w:val="009378DD"/>
    <w:rsid w:val="009429D5"/>
    <w:rsid w:val="00942BF1"/>
    <w:rsid w:val="00945180"/>
    <w:rsid w:val="00945382"/>
    <w:rsid w:val="00945428"/>
    <w:rsid w:val="0094607B"/>
    <w:rsid w:val="00953604"/>
    <w:rsid w:val="0095496B"/>
    <w:rsid w:val="00960F1E"/>
    <w:rsid w:val="009610DC"/>
    <w:rsid w:val="00961490"/>
    <w:rsid w:val="00962974"/>
    <w:rsid w:val="0096381A"/>
    <w:rsid w:val="00964406"/>
    <w:rsid w:val="00964B57"/>
    <w:rsid w:val="00965E04"/>
    <w:rsid w:val="009674AD"/>
    <w:rsid w:val="00967AD2"/>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1FB3"/>
    <w:rsid w:val="009A21CD"/>
    <w:rsid w:val="009A278C"/>
    <w:rsid w:val="009A2BC2"/>
    <w:rsid w:val="009A42C1"/>
    <w:rsid w:val="009A5429"/>
    <w:rsid w:val="009A72AD"/>
    <w:rsid w:val="009B09E0"/>
    <w:rsid w:val="009B0BC5"/>
    <w:rsid w:val="009B1247"/>
    <w:rsid w:val="009B6029"/>
    <w:rsid w:val="009B6971"/>
    <w:rsid w:val="009B75C5"/>
    <w:rsid w:val="009C27A2"/>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1B6"/>
    <w:rsid w:val="00A028C0"/>
    <w:rsid w:val="00A02BAE"/>
    <w:rsid w:val="00A06637"/>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48E"/>
    <w:rsid w:val="00A4661E"/>
    <w:rsid w:val="00A55BD6"/>
    <w:rsid w:val="00A55D50"/>
    <w:rsid w:val="00A57142"/>
    <w:rsid w:val="00A61B51"/>
    <w:rsid w:val="00A648CD"/>
    <w:rsid w:val="00A6537A"/>
    <w:rsid w:val="00A67866"/>
    <w:rsid w:val="00A70B07"/>
    <w:rsid w:val="00A723F8"/>
    <w:rsid w:val="00A72EE0"/>
    <w:rsid w:val="00A74883"/>
    <w:rsid w:val="00A77CCB"/>
    <w:rsid w:val="00A83D8D"/>
    <w:rsid w:val="00A8446B"/>
    <w:rsid w:val="00A8473F"/>
    <w:rsid w:val="00A84D85"/>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D83"/>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0189"/>
    <w:rsid w:val="00BE22F3"/>
    <w:rsid w:val="00BE5B52"/>
    <w:rsid w:val="00BE7B8D"/>
    <w:rsid w:val="00BF0993"/>
    <w:rsid w:val="00BF10A9"/>
    <w:rsid w:val="00BF1703"/>
    <w:rsid w:val="00BF231C"/>
    <w:rsid w:val="00BF51E5"/>
    <w:rsid w:val="00BF74A6"/>
    <w:rsid w:val="00C013AD"/>
    <w:rsid w:val="00C04904"/>
    <w:rsid w:val="00C056B3"/>
    <w:rsid w:val="00C07C7D"/>
    <w:rsid w:val="00C103E5"/>
    <w:rsid w:val="00C13319"/>
    <w:rsid w:val="00C13EE9"/>
    <w:rsid w:val="00C17382"/>
    <w:rsid w:val="00C21540"/>
    <w:rsid w:val="00C21906"/>
    <w:rsid w:val="00C21BFA"/>
    <w:rsid w:val="00C22F5C"/>
    <w:rsid w:val="00C24C8D"/>
    <w:rsid w:val="00C25FE2"/>
    <w:rsid w:val="00C26B53"/>
    <w:rsid w:val="00C279B2"/>
    <w:rsid w:val="00C33E50"/>
    <w:rsid w:val="00C34C20"/>
    <w:rsid w:val="00C35A3E"/>
    <w:rsid w:val="00C42130"/>
    <w:rsid w:val="00C423A4"/>
    <w:rsid w:val="00C423E3"/>
    <w:rsid w:val="00C42ECC"/>
    <w:rsid w:val="00C44BF5"/>
    <w:rsid w:val="00C5149F"/>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97CC6"/>
    <w:rsid w:val="00CA2D1B"/>
    <w:rsid w:val="00CA375D"/>
    <w:rsid w:val="00CA662A"/>
    <w:rsid w:val="00CA7AFD"/>
    <w:rsid w:val="00CA7C3C"/>
    <w:rsid w:val="00CB0189"/>
    <w:rsid w:val="00CB0BA2"/>
    <w:rsid w:val="00CB0E5B"/>
    <w:rsid w:val="00CB1A42"/>
    <w:rsid w:val="00CB1B0C"/>
    <w:rsid w:val="00CB2C0B"/>
    <w:rsid w:val="00CB517D"/>
    <w:rsid w:val="00CC038D"/>
    <w:rsid w:val="00CC08DB"/>
    <w:rsid w:val="00CC1C08"/>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60D0"/>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4C43"/>
    <w:rsid w:val="00D352A2"/>
    <w:rsid w:val="00D4162B"/>
    <w:rsid w:val="00D4514F"/>
    <w:rsid w:val="00D451E2"/>
    <w:rsid w:val="00D45CE4"/>
    <w:rsid w:val="00D45E89"/>
    <w:rsid w:val="00D45E8D"/>
    <w:rsid w:val="00D466AE"/>
    <w:rsid w:val="00D4734F"/>
    <w:rsid w:val="00D50A67"/>
    <w:rsid w:val="00D51BF3"/>
    <w:rsid w:val="00D5423E"/>
    <w:rsid w:val="00D60814"/>
    <w:rsid w:val="00D657C0"/>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5C13"/>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7061"/>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647"/>
    <w:rsid w:val="00EE02B5"/>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479C"/>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8CE"/>
    <w:rsid w:val="00F72AE7"/>
    <w:rsid w:val="00F747A8"/>
    <w:rsid w:val="00F833BA"/>
    <w:rsid w:val="00F84FD0"/>
    <w:rsid w:val="00F859A8"/>
    <w:rsid w:val="00F86D87"/>
    <w:rsid w:val="00F873E9"/>
    <w:rsid w:val="00F9108B"/>
    <w:rsid w:val="00F91349"/>
    <w:rsid w:val="00F93A8A"/>
    <w:rsid w:val="00F95248"/>
    <w:rsid w:val="00F956A9"/>
    <w:rsid w:val="00F963ED"/>
    <w:rsid w:val="00F966CF"/>
    <w:rsid w:val="00F96CAE"/>
    <w:rsid w:val="00F97317"/>
    <w:rsid w:val="00F97C99"/>
    <w:rsid w:val="00FA662D"/>
    <w:rsid w:val="00FA73B1"/>
    <w:rsid w:val="00FA7DAA"/>
    <w:rsid w:val="00FB0CB9"/>
    <w:rsid w:val="00FB231D"/>
    <w:rsid w:val="00FB45F1"/>
    <w:rsid w:val="00FB4A72"/>
    <w:rsid w:val="00FB54E8"/>
    <w:rsid w:val="00FB7054"/>
    <w:rsid w:val="00FC03D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A5F1D01"/>
    <w:rsid w:val="38C44EB5"/>
    <w:rsid w:val="445A00EF"/>
    <w:rsid w:val="4F3D2658"/>
    <w:rsid w:val="5FFF57FF"/>
    <w:rsid w:val="61347C02"/>
    <w:rsid w:val="69250E8F"/>
    <w:rsid w:val="7C1B7097"/>
    <w:rsid w:val="7F64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3"/>
    <w:semiHidden/>
    <w:unhideWhenUsed/>
    <w:qFormat/>
    <w:uiPriority w:val="99"/>
    <w:rPr>
      <w:rFonts w:ascii="宋体"/>
      <w:sz w:val="18"/>
      <w:szCs w:val="18"/>
    </w:rPr>
  </w:style>
  <w:style w:type="paragraph" w:styleId="14">
    <w:name w:val="annotation text"/>
    <w:basedOn w:val="1"/>
    <w:semiHidden/>
    <w:unhideWhenUsed/>
    <w:qFormat/>
    <w:uiPriority w:val="99"/>
    <w:pPr>
      <w:jc w:val="left"/>
    </w:pPr>
  </w:style>
  <w:style w:type="paragraph" w:styleId="15">
    <w:name w:val="Body Text"/>
    <w:basedOn w:val="1"/>
    <w:link w:val="89"/>
    <w:qFormat/>
    <w:uiPriority w:val="0"/>
    <w:pPr>
      <w:spacing w:after="120"/>
    </w:pPr>
  </w:style>
  <w:style w:type="paragraph" w:styleId="16">
    <w:name w:val="toc 5"/>
    <w:basedOn w:val="1"/>
    <w:next w:val="1"/>
    <w:autoRedefine/>
    <w:unhideWhenUsed/>
    <w:qFormat/>
    <w:uiPriority w:val="39"/>
    <w:pPr>
      <w:ind w:left="839"/>
    </w:pPr>
    <w:rPr>
      <w:rFonts w:ascii="宋体"/>
    </w:rPr>
  </w:style>
  <w:style w:type="paragraph" w:styleId="17">
    <w:name w:val="toc 3"/>
    <w:basedOn w:val="1"/>
    <w:next w:val="1"/>
    <w:autoRedefine/>
    <w:unhideWhenUsed/>
    <w:qFormat/>
    <w:uiPriority w:val="39"/>
    <w:pPr>
      <w:spacing w:line="300" w:lineRule="exact"/>
      <w:ind w:left="420"/>
    </w:pPr>
    <w:rPr>
      <w:rFonts w:ascii="宋体"/>
    </w:rPr>
  </w:style>
  <w:style w:type="paragraph" w:styleId="18">
    <w:name w:val="Balloon Text"/>
    <w:basedOn w:val="1"/>
    <w:link w:val="48"/>
    <w:semiHidden/>
    <w:unhideWhenUsed/>
    <w:qFormat/>
    <w:uiPriority w:val="99"/>
    <w:rPr>
      <w:sz w:val="18"/>
      <w:szCs w:val="18"/>
    </w:rPr>
  </w:style>
  <w:style w:type="paragraph" w:styleId="19">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6"/>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Char"/>
    <w:link w:val="2"/>
    <w:qFormat/>
    <w:uiPriority w:val="0"/>
    <w:rPr>
      <w:b/>
      <w:bCs/>
      <w:kern w:val="44"/>
      <w:sz w:val="44"/>
      <w:szCs w:val="44"/>
    </w:rPr>
  </w:style>
  <w:style w:type="character" w:customStyle="1" w:styleId="38">
    <w:name w:val="标题 2 Char"/>
    <w:link w:val="3"/>
    <w:qFormat/>
    <w:uiPriority w:val="0"/>
    <w:rPr>
      <w:rFonts w:ascii="Arial" w:hAnsi="Arial" w:eastAsia="黑体"/>
      <w:b/>
      <w:bCs/>
      <w:kern w:val="2"/>
      <w:sz w:val="32"/>
      <w:szCs w:val="32"/>
    </w:rPr>
  </w:style>
  <w:style w:type="character" w:customStyle="1" w:styleId="39">
    <w:name w:val="标题 3 Char"/>
    <w:link w:val="4"/>
    <w:qFormat/>
    <w:uiPriority w:val="0"/>
    <w:rPr>
      <w:b/>
      <w:bCs/>
      <w:kern w:val="2"/>
      <w:sz w:val="32"/>
      <w:szCs w:val="32"/>
    </w:rPr>
  </w:style>
  <w:style w:type="character" w:customStyle="1" w:styleId="40">
    <w:name w:val="标题 4 Char"/>
    <w:link w:val="5"/>
    <w:qFormat/>
    <w:uiPriority w:val="0"/>
    <w:rPr>
      <w:rFonts w:ascii="Arial" w:hAnsi="Arial" w:eastAsia="黑体"/>
      <w:b/>
      <w:bCs/>
      <w:kern w:val="2"/>
      <w:sz w:val="28"/>
      <w:szCs w:val="28"/>
    </w:rPr>
  </w:style>
  <w:style w:type="character" w:customStyle="1" w:styleId="41">
    <w:name w:val="标题 5 Char"/>
    <w:link w:val="6"/>
    <w:qFormat/>
    <w:uiPriority w:val="0"/>
    <w:rPr>
      <w:b/>
      <w:bCs/>
      <w:kern w:val="2"/>
      <w:sz w:val="28"/>
      <w:szCs w:val="28"/>
    </w:rPr>
  </w:style>
  <w:style w:type="character" w:customStyle="1" w:styleId="42">
    <w:name w:val="标题 6 Char"/>
    <w:link w:val="7"/>
    <w:qFormat/>
    <w:uiPriority w:val="0"/>
    <w:rPr>
      <w:rFonts w:ascii="Arial" w:hAnsi="Arial" w:eastAsia="黑体"/>
      <w:b/>
      <w:bCs/>
      <w:kern w:val="2"/>
      <w:sz w:val="24"/>
      <w:szCs w:val="24"/>
    </w:rPr>
  </w:style>
  <w:style w:type="character" w:customStyle="1" w:styleId="43">
    <w:name w:val="标题 7 Char"/>
    <w:link w:val="8"/>
    <w:qFormat/>
    <w:uiPriority w:val="0"/>
    <w:rPr>
      <w:b/>
      <w:bCs/>
      <w:kern w:val="2"/>
      <w:sz w:val="24"/>
      <w:szCs w:val="24"/>
    </w:rPr>
  </w:style>
  <w:style w:type="character" w:customStyle="1" w:styleId="44">
    <w:name w:val="标题 8 Char"/>
    <w:link w:val="9"/>
    <w:qFormat/>
    <w:uiPriority w:val="0"/>
    <w:rPr>
      <w:rFonts w:ascii="Arial" w:hAnsi="Arial" w:eastAsia="黑体"/>
      <w:kern w:val="2"/>
      <w:sz w:val="24"/>
      <w:szCs w:val="24"/>
    </w:rPr>
  </w:style>
  <w:style w:type="character" w:customStyle="1" w:styleId="45">
    <w:name w:val="标题 9 Char"/>
    <w:link w:val="10"/>
    <w:qFormat/>
    <w:uiPriority w:val="0"/>
    <w:rPr>
      <w:rFonts w:ascii="Arial" w:hAnsi="Arial" w:eastAsia="黑体"/>
      <w:kern w:val="2"/>
      <w:sz w:val="21"/>
      <w:szCs w:val="21"/>
    </w:rPr>
  </w:style>
  <w:style w:type="character" w:customStyle="1" w:styleId="46">
    <w:name w:val="页眉 Char"/>
    <w:link w:val="20"/>
    <w:qFormat/>
    <w:uiPriority w:val="99"/>
    <w:rPr>
      <w:kern w:val="2"/>
      <w:sz w:val="18"/>
      <w:szCs w:val="18"/>
    </w:rPr>
  </w:style>
  <w:style w:type="character" w:customStyle="1" w:styleId="47">
    <w:name w:val="页脚 Char"/>
    <w:link w:val="19"/>
    <w:qFormat/>
    <w:uiPriority w:val="99"/>
    <w:rPr>
      <w:rFonts w:ascii="宋体"/>
      <w:kern w:val="2"/>
      <w:sz w:val="18"/>
      <w:szCs w:val="18"/>
    </w:rPr>
  </w:style>
  <w:style w:type="character" w:customStyle="1" w:styleId="48">
    <w:name w:val="批注框文本 Char"/>
    <w:link w:val="18"/>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kern w:val="2"/>
      <w:sz w:val="21"/>
      <w:szCs w:val="21"/>
    </w:rPr>
  </w:style>
  <w:style w:type="character" w:customStyle="1" w:styleId="51">
    <w:name w:val="标题 Char"/>
    <w:link w:val="27"/>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5"/>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3"/>
    <w:semiHidden/>
    <w:qFormat/>
    <w:uiPriority w:val="0"/>
    <w:rPr>
      <w:rFonts w:ascii="宋体"/>
      <w:kern w:val="2"/>
      <w:sz w:val="18"/>
      <w:szCs w:val="18"/>
    </w:rPr>
  </w:style>
  <w:style w:type="paragraph" w:customStyle="1" w:styleId="103">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Lines="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Lines="0" w:afterLines="0"/>
      <w:outlineLvl w:val="9"/>
    </w:pPr>
    <w:rPr>
      <w:rFonts w:ascii="宋体" w:eastAsia="宋体"/>
    </w:rPr>
  </w:style>
  <w:style w:type="paragraph" w:customStyle="1" w:styleId="166">
    <w:name w:val="标准文件_五级无标题"/>
    <w:basedOn w:val="106"/>
    <w:qFormat/>
    <w:uiPriority w:val="0"/>
    <w:pPr>
      <w:spacing w:beforeLines="0" w:afterLines="0"/>
      <w:outlineLvl w:val="9"/>
    </w:pPr>
    <w:rPr>
      <w:rFonts w:ascii="宋体" w:eastAsia="宋体"/>
    </w:rPr>
  </w:style>
  <w:style w:type="paragraph" w:customStyle="1" w:styleId="167">
    <w:name w:val="标准文件_三级无标题"/>
    <w:basedOn w:val="97"/>
    <w:qFormat/>
    <w:uiPriority w:val="0"/>
    <w:pPr>
      <w:spacing w:beforeLines="0" w:afterLines="0"/>
      <w:outlineLvl w:val="9"/>
    </w:pPr>
    <w:rPr>
      <w:rFonts w:ascii="宋体" w:eastAsia="宋体"/>
    </w:rPr>
  </w:style>
  <w:style w:type="paragraph" w:customStyle="1" w:styleId="168">
    <w:name w:val="标准文件_二级无标题"/>
    <w:basedOn w:val="68"/>
    <w:qFormat/>
    <w:uiPriority w:val="0"/>
    <w:pPr>
      <w:spacing w:beforeLines="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Lines="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Lines="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Lines="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Lines="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Lines="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Lines="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Lines="0" w:afterLines="0" w:line="276" w:lineRule="auto"/>
      <w:outlineLvl w:val="9"/>
    </w:pPr>
    <w:rPr>
      <w:rFonts w:ascii="宋体" w:eastAsia="宋体"/>
    </w:rPr>
  </w:style>
  <w:style w:type="paragraph" w:customStyle="1" w:styleId="215">
    <w:name w:val="标准文件_附录二级无标题"/>
    <w:basedOn w:val="82"/>
    <w:qFormat/>
    <w:uiPriority w:val="0"/>
    <w:pPr>
      <w:spacing w:beforeLines="0" w:afterLines="0" w:line="276" w:lineRule="auto"/>
      <w:outlineLvl w:val="9"/>
    </w:pPr>
    <w:rPr>
      <w:rFonts w:ascii="宋体" w:eastAsia="宋体"/>
    </w:rPr>
  </w:style>
  <w:style w:type="paragraph" w:customStyle="1" w:styleId="216">
    <w:name w:val="标准文件_附录三级无标题"/>
    <w:basedOn w:val="84"/>
    <w:qFormat/>
    <w:uiPriority w:val="0"/>
    <w:pPr>
      <w:spacing w:beforeLines="0" w:afterLines="0" w:line="276" w:lineRule="auto"/>
      <w:outlineLvl w:val="9"/>
    </w:pPr>
    <w:rPr>
      <w:rFonts w:ascii="宋体" w:eastAsia="宋体"/>
    </w:rPr>
  </w:style>
  <w:style w:type="paragraph" w:customStyle="1" w:styleId="217">
    <w:name w:val="标准文件_附录四级无标题"/>
    <w:basedOn w:val="85"/>
    <w:qFormat/>
    <w:uiPriority w:val="0"/>
    <w:pPr>
      <w:spacing w:beforeLines="0" w:afterLines="0" w:line="276" w:lineRule="auto"/>
      <w:outlineLvl w:val="9"/>
    </w:pPr>
    <w:rPr>
      <w:rFonts w:ascii="宋体" w:eastAsia="宋体"/>
    </w:rPr>
  </w:style>
  <w:style w:type="paragraph" w:customStyle="1" w:styleId="218">
    <w:name w:val="标准文件_附录五级无标题"/>
    <w:basedOn w:val="87"/>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Lines="0" w:afterLines="0" w:line="276" w:lineRule="auto"/>
    </w:pPr>
    <w:rPr>
      <w:rFonts w:ascii="宋体" w:eastAsia="宋体"/>
    </w:rPr>
  </w:style>
  <w:style w:type="paragraph" w:customStyle="1" w:styleId="220">
    <w:name w:val="标准文件_引言二级无标题"/>
    <w:basedOn w:val="204"/>
    <w:next w:val="59"/>
    <w:qFormat/>
    <w:uiPriority w:val="0"/>
    <w:pPr>
      <w:spacing w:beforeLines="0" w:afterLines="0" w:line="276" w:lineRule="auto"/>
    </w:pPr>
    <w:rPr>
      <w:rFonts w:ascii="宋体" w:eastAsia="宋体"/>
    </w:rPr>
  </w:style>
  <w:style w:type="paragraph" w:customStyle="1" w:styleId="221">
    <w:name w:val="标准文件_引言三级无标题"/>
    <w:basedOn w:val="205"/>
    <w:qFormat/>
    <w:uiPriority w:val="0"/>
    <w:pPr>
      <w:spacing w:beforeLines="0" w:afterLines="0" w:line="276" w:lineRule="auto"/>
    </w:pPr>
    <w:rPr>
      <w:rFonts w:ascii="宋体" w:eastAsia="宋体"/>
    </w:rPr>
  </w:style>
  <w:style w:type="paragraph" w:customStyle="1" w:styleId="222">
    <w:name w:val="标准文件_引言四级无标题"/>
    <w:basedOn w:val="206"/>
    <w:next w:val="59"/>
    <w:qFormat/>
    <w:uiPriority w:val="0"/>
    <w:pPr>
      <w:spacing w:beforeLines="0" w:afterLines="0" w:line="276" w:lineRule="auto"/>
    </w:pPr>
    <w:rPr>
      <w:rFonts w:ascii="宋体" w:eastAsia="宋体"/>
    </w:rPr>
  </w:style>
  <w:style w:type="paragraph" w:customStyle="1" w:styleId="223">
    <w:name w:val="标准文件_引言五级无标题"/>
    <w:basedOn w:val="207"/>
    <w:next w:val="59"/>
    <w:qFormat/>
    <w:uiPriority w:val="0"/>
    <w:pPr>
      <w:spacing w:beforeLines="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character" w:customStyle="1" w:styleId="233">
    <w:name w:val="文档结构图 Char"/>
    <w:basedOn w:val="30"/>
    <w:link w:val="13"/>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jpe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02959BF3244B5587813501B04DB51E"/>
        <w:style w:val=""/>
        <w:category>
          <w:name w:val="常规"/>
          <w:gallery w:val="placeholder"/>
        </w:category>
        <w:types>
          <w:type w:val="bbPlcHdr"/>
        </w:types>
        <w:behaviors>
          <w:behavior w:val="content"/>
        </w:behaviors>
        <w:description w:val=""/>
        <w:guid w:val="{1F255E7B-55ED-4678-9ABD-92131941ECCA}"/>
      </w:docPartPr>
      <w:docPartBody>
        <w:p w14:paraId="0749FD90">
          <w:pPr>
            <w:pStyle w:val="5"/>
          </w:pPr>
          <w:r>
            <w:rPr>
              <w:rStyle w:val="4"/>
              <w:rFonts w:hint="eastAsia"/>
            </w:rPr>
            <w:t>单击或点击此处输入文字。</w:t>
          </w:r>
        </w:p>
      </w:docPartBody>
    </w:docPart>
    <w:docPart>
      <w:docPartPr>
        <w:name w:val="C788A77752D04A4B9559B14FD762295E"/>
        <w:style w:val=""/>
        <w:category>
          <w:name w:val="常规"/>
          <w:gallery w:val="placeholder"/>
        </w:category>
        <w:types>
          <w:type w:val="bbPlcHdr"/>
        </w:types>
        <w:behaviors>
          <w:behavior w:val="content"/>
        </w:behaviors>
        <w:description w:val=""/>
        <w:guid w:val="{677888C4-7E55-468B-A6FF-BB17C766E859}"/>
      </w:docPartPr>
      <w:docPartBody>
        <w:p w14:paraId="3DE6D51B">
          <w:pPr>
            <w:pStyle w:val="6"/>
          </w:pPr>
          <w:r>
            <w:rPr>
              <w:rStyle w:val="4"/>
              <w:rFonts w:hint="eastAsia"/>
            </w:rPr>
            <w:t>选择一项。</w:t>
          </w:r>
        </w:p>
      </w:docPartBody>
    </w:docPart>
    <w:docPart>
      <w:docPartPr>
        <w:name w:val="3CC5511E09A648B5BB5359BB27A4CD9B"/>
        <w:style w:val=""/>
        <w:category>
          <w:name w:val="常规"/>
          <w:gallery w:val="placeholder"/>
        </w:category>
        <w:types>
          <w:type w:val="bbPlcHdr"/>
        </w:types>
        <w:behaviors>
          <w:behavior w:val="content"/>
        </w:behaviors>
        <w:description w:val=""/>
        <w:guid w:val="{4EE5241F-ED24-4B0F-88E4-89DCC9328E61}"/>
      </w:docPartPr>
      <w:docPartBody>
        <w:p w14:paraId="6B73791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E738F3"/>
    <w:rsid w:val="00046FF7"/>
    <w:rsid w:val="00100BD0"/>
    <w:rsid w:val="00114AE5"/>
    <w:rsid w:val="002271E3"/>
    <w:rsid w:val="00281A4B"/>
    <w:rsid w:val="00494915"/>
    <w:rsid w:val="00683B38"/>
    <w:rsid w:val="00896404"/>
    <w:rsid w:val="008E7E25"/>
    <w:rsid w:val="00923B94"/>
    <w:rsid w:val="00AD7176"/>
    <w:rsid w:val="00B72C75"/>
    <w:rsid w:val="00D156DD"/>
    <w:rsid w:val="00D6318C"/>
    <w:rsid w:val="00DF18B8"/>
    <w:rsid w:val="00DF4BBB"/>
    <w:rsid w:val="00E624C5"/>
    <w:rsid w:val="00E738F3"/>
    <w:rsid w:val="00E742F1"/>
    <w:rsid w:val="00EB4C79"/>
    <w:rsid w:val="00EF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502959BF3244B5587813501B04DB5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788A77752D04A4B9559B14FD76229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CC5511E09A648B5BB5359BB27A4CD9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F7AF87-5CD9-46B7-8FEF-62342974129E}">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1869</Words>
  <Characters>2201</Characters>
  <Lines>19</Lines>
  <Paragraphs>8</Paragraphs>
  <TotalTime>1</TotalTime>
  <ScaleCrop>false</ScaleCrop>
  <LinksUpToDate>false</LinksUpToDate>
  <CharactersWithSpaces>2359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2023-04-25T06:51:00Z</dcterms:created>
  <dc:creator>Administrator</dc:creator>
  <dc:description>&lt;config cover="true" show_menu="true" version="1.0.0" doctype="SDKXY"&gt;_x000d_
&lt;/config&gt;</dc:description>
  <cp:lastModifiedBy>树年强</cp:lastModifiedBy>
  <cp:lastPrinted>2021-02-02T08:22:00Z</cp:lastPrinted>
  <dcterms:modified xsi:type="dcterms:W3CDTF">2025-10-31T08:08:38Z</dcterms:modified>
  <dc:title>团体标准</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65CEF82369324DDC8B44ADC410663AE8_13</vt:lpwstr>
  </property>
  <property fmtid="{D5CDD505-2E9C-101B-9397-08002B2CF9AE}" pid="16" name="DoublePage">
    <vt:lpwstr>true</vt:lpwstr>
  </property>
  <property fmtid="{D5CDD505-2E9C-101B-9397-08002B2CF9AE}" pid="17" name="KSOTemplateDocerSaveRecord">
    <vt:lpwstr>eyJoZGlkIjoiYWY4NjA4ZTNhNDA0OTdkZTkwMjdkODE1NDQyNDYyMzIiLCJ1c2VySWQiOiI2Mzk4NzAxMjYifQ==</vt:lpwstr>
  </property>
</Properties>
</file>